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D882E" w14:textId="0DF6069A" w:rsidR="00375A77" w:rsidRDefault="00375A77">
      <w:pPr>
        <w:rPr>
          <w:rFonts w:ascii="Arial" w:hAnsi="Arial" w:cs="Arial"/>
          <w:color w:val="000000" w:themeColor="text1"/>
        </w:rPr>
      </w:pPr>
    </w:p>
    <w:p w14:paraId="3BAD9986" w14:textId="77777777" w:rsidR="00375A77" w:rsidRDefault="00375A77">
      <w:pPr>
        <w:rPr>
          <w:rFonts w:ascii="Arial" w:hAnsi="Arial" w:cs="Arial"/>
          <w:color w:val="000000" w:themeColor="text1"/>
        </w:rPr>
      </w:pPr>
    </w:p>
    <w:p w14:paraId="284573CF" w14:textId="77777777" w:rsidR="00826D08" w:rsidRPr="00FF6BE9" w:rsidRDefault="00826D08">
      <w:pPr>
        <w:rPr>
          <w:rFonts w:ascii="Arial" w:hAnsi="Arial" w:cs="Arial"/>
          <w:color w:val="000000" w:themeColor="text1"/>
          <w:sz w:val="32"/>
          <w:szCs w:val="32"/>
        </w:rPr>
      </w:pPr>
    </w:p>
    <w:p w14:paraId="29483BB4" w14:textId="1518C058" w:rsidR="00826D08" w:rsidRPr="00FF6BE9" w:rsidRDefault="00FF6BE9">
      <w:pPr>
        <w:rPr>
          <w:rFonts w:ascii="Arial" w:hAnsi="Arial" w:cs="Arial"/>
          <w:b/>
          <w:bCs/>
          <w:color w:val="000000" w:themeColor="text1"/>
          <w:sz w:val="32"/>
          <w:szCs w:val="32"/>
        </w:rPr>
      </w:pPr>
      <w:r w:rsidRPr="00FF6BE9">
        <w:rPr>
          <w:rFonts w:ascii="Arial" w:hAnsi="Arial" w:cs="Arial"/>
          <w:color w:val="000000" w:themeColor="text1"/>
          <w:sz w:val="32"/>
          <w:szCs w:val="32"/>
        </w:rPr>
        <w:t xml:space="preserve">                                     </w:t>
      </w:r>
      <w:r w:rsidRPr="00FF6BE9">
        <w:rPr>
          <w:rFonts w:ascii="Arial" w:hAnsi="Arial" w:cs="Arial"/>
          <w:b/>
          <w:bCs/>
          <w:color w:val="000000" w:themeColor="text1"/>
          <w:sz w:val="32"/>
          <w:szCs w:val="32"/>
        </w:rPr>
        <w:t>BMHP5003_BIRM</w:t>
      </w:r>
    </w:p>
    <w:p w14:paraId="66E74EA9" w14:textId="77777777" w:rsidR="00126EAD" w:rsidRDefault="00FF6BE9">
      <w:pPr>
        <w:rPr>
          <w:rFonts w:ascii="Arial" w:hAnsi="Arial" w:cs="Arial"/>
          <w:color w:val="000000" w:themeColor="text1"/>
        </w:rPr>
      </w:pPr>
      <w:r>
        <w:rPr>
          <w:rFonts w:ascii="Arial" w:hAnsi="Arial" w:cs="Arial"/>
          <w:color w:val="000000" w:themeColor="text1"/>
        </w:rPr>
        <w:t xml:space="preserve">                                                 </w:t>
      </w:r>
    </w:p>
    <w:p w14:paraId="1F47FB1B" w14:textId="5077E5E2" w:rsidR="00826D08" w:rsidRDefault="00126EAD">
      <w:pPr>
        <w:rPr>
          <w:rFonts w:ascii="Arial" w:hAnsi="Arial" w:cs="Arial"/>
          <w:color w:val="000000" w:themeColor="text1"/>
          <w:sz w:val="28"/>
          <w:szCs w:val="28"/>
        </w:rPr>
      </w:pPr>
      <w:r>
        <w:rPr>
          <w:rFonts w:ascii="Arial" w:hAnsi="Arial" w:cs="Arial"/>
          <w:color w:val="000000" w:themeColor="text1"/>
        </w:rPr>
        <w:t xml:space="preserve">                                                 </w:t>
      </w:r>
      <w:r w:rsidR="00FF6BE9">
        <w:rPr>
          <w:rFonts w:ascii="Arial" w:hAnsi="Arial" w:cs="Arial"/>
          <w:color w:val="000000" w:themeColor="text1"/>
        </w:rPr>
        <w:t xml:space="preserve"> </w:t>
      </w:r>
      <w:r w:rsidR="00FF6BE9" w:rsidRPr="00FF6BE9">
        <w:rPr>
          <w:rFonts w:ascii="Arial" w:hAnsi="Arial" w:cs="Arial"/>
          <w:color w:val="000000" w:themeColor="text1"/>
          <w:sz w:val="28"/>
          <w:szCs w:val="28"/>
        </w:rPr>
        <w:t>Introduction to Physiology</w:t>
      </w:r>
    </w:p>
    <w:p w14:paraId="762886FF" w14:textId="77777777" w:rsidR="00126EAD" w:rsidRDefault="00FF6BE9">
      <w:pPr>
        <w:rPr>
          <w:rFonts w:ascii="Arial" w:hAnsi="Arial" w:cs="Arial"/>
          <w:color w:val="000000" w:themeColor="text1"/>
          <w:sz w:val="28"/>
          <w:szCs w:val="28"/>
        </w:rPr>
      </w:pPr>
      <w:r>
        <w:rPr>
          <w:rFonts w:ascii="Arial" w:hAnsi="Arial" w:cs="Arial"/>
          <w:color w:val="000000" w:themeColor="text1"/>
          <w:sz w:val="28"/>
          <w:szCs w:val="28"/>
        </w:rPr>
        <w:t xml:space="preserve">                            </w:t>
      </w:r>
    </w:p>
    <w:p w14:paraId="6015CD37" w14:textId="3D606C9B" w:rsid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r w:rsidR="00FF6BE9">
        <w:rPr>
          <w:rFonts w:ascii="Arial" w:hAnsi="Arial" w:cs="Arial"/>
          <w:color w:val="000000" w:themeColor="text1"/>
          <w:sz w:val="28"/>
          <w:szCs w:val="28"/>
        </w:rPr>
        <w:t xml:space="preserve">Assignment </w:t>
      </w:r>
      <w:r>
        <w:rPr>
          <w:rFonts w:ascii="Arial" w:hAnsi="Arial" w:cs="Arial"/>
          <w:color w:val="000000" w:themeColor="text1"/>
          <w:sz w:val="28"/>
          <w:szCs w:val="28"/>
        </w:rPr>
        <w:t>2: Health</w:t>
      </w:r>
      <w:r w:rsidR="00FF6BE9">
        <w:rPr>
          <w:rFonts w:ascii="Arial" w:hAnsi="Arial" w:cs="Arial"/>
          <w:color w:val="000000" w:themeColor="text1"/>
          <w:sz w:val="28"/>
          <w:szCs w:val="28"/>
        </w:rPr>
        <w:t xml:space="preserve"> Assessment Report</w:t>
      </w:r>
    </w:p>
    <w:p w14:paraId="47E40479"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00D844F0" w14:textId="7B18AE2B" w:rsid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r w:rsidR="00FF6BE9">
        <w:rPr>
          <w:rFonts w:ascii="Arial" w:hAnsi="Arial" w:cs="Arial"/>
          <w:color w:val="000000" w:themeColor="text1"/>
          <w:sz w:val="28"/>
          <w:szCs w:val="28"/>
        </w:rPr>
        <w:t xml:space="preserve">Student </w:t>
      </w:r>
      <w:r>
        <w:rPr>
          <w:rFonts w:ascii="Arial" w:hAnsi="Arial" w:cs="Arial"/>
          <w:color w:val="000000" w:themeColor="text1"/>
          <w:sz w:val="28"/>
          <w:szCs w:val="28"/>
        </w:rPr>
        <w:t>Name: Tabita Lincan</w:t>
      </w:r>
    </w:p>
    <w:p w14:paraId="3D4BFDB5"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238BE684" w14:textId="3249CD9B"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Student ID:1713949</w:t>
      </w:r>
    </w:p>
    <w:p w14:paraId="59E0664B" w14:textId="77777777" w:rsidR="00126EAD" w:rsidRDefault="00126EAD">
      <w:pPr>
        <w:rPr>
          <w:rFonts w:ascii="Arial" w:hAnsi="Arial" w:cs="Arial"/>
          <w:color w:val="000000" w:themeColor="text1"/>
          <w:sz w:val="28"/>
          <w:szCs w:val="28"/>
        </w:rPr>
      </w:pPr>
      <w:r>
        <w:rPr>
          <w:rFonts w:ascii="Arial" w:hAnsi="Arial" w:cs="Arial"/>
          <w:color w:val="000000" w:themeColor="text1"/>
          <w:sz w:val="28"/>
          <w:szCs w:val="28"/>
        </w:rPr>
        <w:t xml:space="preserve">                              </w:t>
      </w:r>
    </w:p>
    <w:p w14:paraId="5C90B39E" w14:textId="3B4E950D" w:rsidR="00126EAD" w:rsidRPr="00FF6BE9" w:rsidRDefault="00126EAD">
      <w:pPr>
        <w:rPr>
          <w:rFonts w:ascii="Arial" w:hAnsi="Arial" w:cs="Arial"/>
          <w:color w:val="000000" w:themeColor="text1"/>
          <w:sz w:val="28"/>
          <w:szCs w:val="28"/>
        </w:rPr>
      </w:pPr>
      <w:r>
        <w:rPr>
          <w:rFonts w:ascii="Arial" w:hAnsi="Arial" w:cs="Arial"/>
          <w:color w:val="000000" w:themeColor="text1"/>
          <w:sz w:val="28"/>
          <w:szCs w:val="28"/>
        </w:rPr>
        <w:t xml:space="preserve">                                      Lecturer Name: Mumtaz Goolam</w:t>
      </w:r>
    </w:p>
    <w:p w14:paraId="5E522E18" w14:textId="11BF36DF" w:rsidR="00FF6BE9" w:rsidRDefault="00FF6BE9">
      <w:pPr>
        <w:rPr>
          <w:rFonts w:ascii="Arial" w:hAnsi="Arial" w:cs="Arial"/>
          <w:color w:val="000000" w:themeColor="text1"/>
        </w:rPr>
      </w:pPr>
    </w:p>
    <w:p w14:paraId="6FA8CEEB" w14:textId="3A16F945" w:rsidR="00FF6BE9" w:rsidRDefault="00FF6BE9">
      <w:pPr>
        <w:rPr>
          <w:rFonts w:ascii="Arial" w:hAnsi="Arial" w:cs="Arial"/>
          <w:color w:val="000000" w:themeColor="text1"/>
        </w:rPr>
      </w:pPr>
    </w:p>
    <w:p w14:paraId="1E659520" w14:textId="3A16A3EC" w:rsidR="00FF6BE9" w:rsidRDefault="00FF6BE9">
      <w:pPr>
        <w:rPr>
          <w:rFonts w:ascii="Arial" w:hAnsi="Arial" w:cs="Arial"/>
          <w:color w:val="000000" w:themeColor="text1"/>
        </w:rPr>
      </w:pPr>
    </w:p>
    <w:p w14:paraId="119B7086" w14:textId="13388BB7" w:rsidR="00FF6BE9" w:rsidRDefault="00FF6BE9">
      <w:pPr>
        <w:rPr>
          <w:rFonts w:ascii="Arial" w:hAnsi="Arial" w:cs="Arial"/>
          <w:color w:val="000000" w:themeColor="text1"/>
        </w:rPr>
      </w:pPr>
    </w:p>
    <w:p w14:paraId="7B54A672" w14:textId="798261BD" w:rsidR="00FF6BE9" w:rsidRDefault="00FF6BE9">
      <w:pPr>
        <w:rPr>
          <w:rFonts w:ascii="Arial" w:hAnsi="Arial" w:cs="Arial"/>
          <w:color w:val="000000" w:themeColor="text1"/>
        </w:rPr>
      </w:pPr>
    </w:p>
    <w:p w14:paraId="19EC9975" w14:textId="24C7D27B" w:rsidR="00FF6BE9" w:rsidRDefault="00FF6BE9">
      <w:pPr>
        <w:rPr>
          <w:rFonts w:ascii="Arial" w:hAnsi="Arial" w:cs="Arial"/>
          <w:color w:val="000000" w:themeColor="text1"/>
        </w:rPr>
      </w:pPr>
    </w:p>
    <w:p w14:paraId="20E27C45" w14:textId="77777777" w:rsidR="00FF6BE9" w:rsidRDefault="00FF6BE9">
      <w:pPr>
        <w:rPr>
          <w:rFonts w:ascii="Arial" w:hAnsi="Arial" w:cs="Arial"/>
          <w:color w:val="000000" w:themeColor="text1"/>
        </w:rPr>
      </w:pPr>
    </w:p>
    <w:p w14:paraId="71B233EC" w14:textId="5C7EDB32" w:rsidR="00155E23" w:rsidRPr="00C854B7" w:rsidRDefault="00155E23">
      <w:pPr>
        <w:rPr>
          <w:rFonts w:ascii="Arial" w:hAnsi="Arial" w:cs="Arial"/>
          <w:color w:val="000000" w:themeColor="text1"/>
        </w:rPr>
      </w:pPr>
    </w:p>
    <w:p w14:paraId="09ABEDC0" w14:textId="23CC9766" w:rsidR="00155E23" w:rsidRPr="00C854B7" w:rsidRDefault="00155E23">
      <w:pPr>
        <w:rPr>
          <w:rFonts w:ascii="Arial" w:hAnsi="Arial" w:cs="Arial"/>
          <w:color w:val="000000" w:themeColor="text1"/>
        </w:rPr>
      </w:pPr>
    </w:p>
    <w:p w14:paraId="7AD8E3D1" w14:textId="6DA8B8DE" w:rsidR="00155E23" w:rsidRPr="00C854B7" w:rsidRDefault="00155E23">
      <w:pPr>
        <w:rPr>
          <w:rFonts w:ascii="Arial" w:hAnsi="Arial" w:cs="Arial"/>
          <w:color w:val="000000" w:themeColor="text1"/>
        </w:rPr>
      </w:pPr>
    </w:p>
    <w:p w14:paraId="2DCBE3C8" w14:textId="77777777" w:rsidR="00126EAD" w:rsidRDefault="00126EAD">
      <w:pPr>
        <w:rPr>
          <w:rFonts w:ascii="Arial" w:hAnsi="Arial" w:cs="Arial"/>
          <w:b/>
          <w:bCs/>
          <w:color w:val="000000" w:themeColor="text1"/>
        </w:rPr>
      </w:pPr>
    </w:p>
    <w:p w14:paraId="5A7B33AE" w14:textId="77777777" w:rsidR="005439EB" w:rsidRDefault="005439EB">
      <w:pPr>
        <w:rPr>
          <w:rFonts w:ascii="Arial" w:hAnsi="Arial" w:cs="Arial"/>
          <w:b/>
          <w:bCs/>
          <w:color w:val="000000" w:themeColor="text1"/>
        </w:rPr>
      </w:pPr>
    </w:p>
    <w:p w14:paraId="4CBFDD03" w14:textId="77777777" w:rsidR="005439EB" w:rsidRDefault="005439EB">
      <w:pPr>
        <w:rPr>
          <w:rFonts w:ascii="Arial" w:hAnsi="Arial" w:cs="Arial"/>
          <w:b/>
          <w:bCs/>
          <w:color w:val="000000" w:themeColor="text1"/>
        </w:rPr>
      </w:pPr>
    </w:p>
    <w:p w14:paraId="372E39B3" w14:textId="77777777" w:rsidR="005439EB" w:rsidRDefault="005439EB">
      <w:pPr>
        <w:rPr>
          <w:rFonts w:ascii="Arial" w:hAnsi="Arial" w:cs="Arial"/>
          <w:b/>
          <w:bCs/>
          <w:color w:val="000000" w:themeColor="text1"/>
        </w:rPr>
      </w:pPr>
    </w:p>
    <w:p w14:paraId="53EFF0CE" w14:textId="77777777" w:rsidR="005439EB" w:rsidRDefault="005439EB">
      <w:pPr>
        <w:rPr>
          <w:rFonts w:ascii="Arial" w:hAnsi="Arial" w:cs="Arial"/>
          <w:b/>
          <w:bCs/>
          <w:color w:val="000000" w:themeColor="text1"/>
        </w:rPr>
      </w:pPr>
    </w:p>
    <w:p w14:paraId="15AF26B5" w14:textId="77777777" w:rsidR="005439EB" w:rsidRDefault="005439EB">
      <w:pPr>
        <w:rPr>
          <w:rFonts w:ascii="Arial" w:hAnsi="Arial" w:cs="Arial"/>
          <w:b/>
          <w:bCs/>
          <w:color w:val="000000" w:themeColor="text1"/>
        </w:rPr>
      </w:pPr>
    </w:p>
    <w:p w14:paraId="5C8F35E1" w14:textId="77777777" w:rsidR="00C57E53" w:rsidRDefault="00C57E53">
      <w:pPr>
        <w:rPr>
          <w:rFonts w:ascii="Arial" w:hAnsi="Arial" w:cs="Arial"/>
          <w:b/>
          <w:bCs/>
          <w:color w:val="000000" w:themeColor="text1"/>
        </w:rPr>
      </w:pPr>
    </w:p>
    <w:p w14:paraId="55F18BC4" w14:textId="77777777" w:rsidR="00C57E53" w:rsidRDefault="00C57E53">
      <w:pPr>
        <w:rPr>
          <w:rFonts w:ascii="Arial" w:hAnsi="Arial" w:cs="Arial"/>
          <w:b/>
          <w:bCs/>
          <w:color w:val="000000" w:themeColor="text1"/>
        </w:rPr>
      </w:pPr>
    </w:p>
    <w:p w14:paraId="6C1086B8" w14:textId="3DA87B64" w:rsidR="00155E23" w:rsidRPr="00126EAD" w:rsidRDefault="00155E23">
      <w:pPr>
        <w:rPr>
          <w:rFonts w:ascii="Arial" w:hAnsi="Arial" w:cs="Arial"/>
          <w:b/>
          <w:bCs/>
          <w:color w:val="000000" w:themeColor="text1"/>
        </w:rPr>
      </w:pPr>
      <w:r w:rsidRPr="00126EAD">
        <w:rPr>
          <w:rFonts w:ascii="Arial" w:hAnsi="Arial" w:cs="Arial"/>
          <w:b/>
          <w:bCs/>
          <w:color w:val="000000" w:themeColor="text1"/>
        </w:rPr>
        <w:t>Table of contents</w:t>
      </w:r>
    </w:p>
    <w:p w14:paraId="2B88D133" w14:textId="77777777" w:rsidR="00DB000F" w:rsidRPr="00C854B7" w:rsidRDefault="00DB000F">
      <w:pPr>
        <w:rPr>
          <w:rFonts w:ascii="Arial" w:hAnsi="Arial" w:cs="Arial"/>
          <w:color w:val="000000" w:themeColor="text1"/>
        </w:rPr>
      </w:pPr>
    </w:p>
    <w:p w14:paraId="26F6504C" w14:textId="2313A2A7" w:rsidR="00DB000F" w:rsidRPr="00C854B7" w:rsidRDefault="00DB000F">
      <w:pPr>
        <w:rPr>
          <w:rFonts w:ascii="Arial" w:hAnsi="Arial" w:cs="Arial"/>
          <w:color w:val="000000" w:themeColor="text1"/>
        </w:rPr>
      </w:pPr>
      <w:r w:rsidRPr="00C854B7">
        <w:rPr>
          <w:rFonts w:ascii="Arial" w:hAnsi="Arial" w:cs="Arial"/>
          <w:color w:val="000000" w:themeColor="text1"/>
        </w:rPr>
        <w:t>Introduction………………………………………………………………………</w:t>
      </w:r>
      <w:r w:rsidR="00B30833" w:rsidRPr="00C854B7">
        <w:rPr>
          <w:rFonts w:ascii="Arial" w:hAnsi="Arial" w:cs="Arial"/>
          <w:color w:val="000000" w:themeColor="text1"/>
        </w:rPr>
        <w:t>…</w:t>
      </w:r>
      <w:r w:rsidR="00B30833">
        <w:rPr>
          <w:rFonts w:ascii="Arial" w:hAnsi="Arial" w:cs="Arial"/>
          <w:color w:val="000000" w:themeColor="text1"/>
        </w:rPr>
        <w:t>...3</w:t>
      </w:r>
    </w:p>
    <w:p w14:paraId="1DEAAF75" w14:textId="7427FC34" w:rsidR="00DB000F" w:rsidRPr="00C854B7" w:rsidRDefault="00DB000F">
      <w:pPr>
        <w:rPr>
          <w:rFonts w:ascii="Arial" w:hAnsi="Arial" w:cs="Arial"/>
          <w:color w:val="000000" w:themeColor="text1"/>
        </w:rPr>
      </w:pPr>
      <w:r w:rsidRPr="00C854B7">
        <w:rPr>
          <w:rFonts w:ascii="Arial" w:hAnsi="Arial" w:cs="Arial"/>
          <w:color w:val="000000" w:themeColor="text1"/>
        </w:rPr>
        <w:t>Case Study…………………………………………………………………………</w:t>
      </w:r>
      <w:r w:rsidR="00B30833">
        <w:rPr>
          <w:rFonts w:ascii="Arial" w:hAnsi="Arial" w:cs="Arial"/>
          <w:color w:val="000000" w:themeColor="text1"/>
        </w:rPr>
        <w:t>...3</w:t>
      </w:r>
    </w:p>
    <w:p w14:paraId="1455E8C1" w14:textId="3D0351A0" w:rsidR="00DB000F" w:rsidRPr="00C854B7" w:rsidRDefault="00DB000F">
      <w:pPr>
        <w:rPr>
          <w:rFonts w:ascii="Arial" w:hAnsi="Arial" w:cs="Arial"/>
          <w:color w:val="000000" w:themeColor="text1"/>
        </w:rPr>
      </w:pPr>
      <w:r w:rsidRPr="00C854B7">
        <w:rPr>
          <w:rFonts w:ascii="Arial" w:hAnsi="Arial" w:cs="Arial"/>
          <w:color w:val="000000" w:themeColor="text1"/>
        </w:rPr>
        <w:t>Assessment Report………………………………………………………………</w:t>
      </w:r>
      <w:r w:rsidR="00B30833">
        <w:rPr>
          <w:rFonts w:ascii="Arial" w:hAnsi="Arial" w:cs="Arial"/>
          <w:color w:val="000000" w:themeColor="text1"/>
        </w:rPr>
        <w:t>….3</w:t>
      </w:r>
    </w:p>
    <w:p w14:paraId="371C321F" w14:textId="3931A56F" w:rsidR="00DB000F" w:rsidRPr="00C854B7" w:rsidRDefault="00DB000F">
      <w:pPr>
        <w:rPr>
          <w:rFonts w:ascii="Arial" w:hAnsi="Arial" w:cs="Arial"/>
          <w:color w:val="000000" w:themeColor="text1"/>
        </w:rPr>
      </w:pPr>
      <w:r w:rsidRPr="00C854B7">
        <w:rPr>
          <w:rFonts w:ascii="Arial" w:hAnsi="Arial" w:cs="Arial"/>
          <w:color w:val="000000" w:themeColor="text1"/>
        </w:rPr>
        <w:t>Recommendations………………………………………………………………</w:t>
      </w:r>
      <w:r w:rsidR="00B30833">
        <w:rPr>
          <w:rFonts w:ascii="Arial" w:hAnsi="Arial" w:cs="Arial"/>
          <w:color w:val="000000" w:themeColor="text1"/>
        </w:rPr>
        <w:t>…..5</w:t>
      </w:r>
    </w:p>
    <w:p w14:paraId="7FDA7B37" w14:textId="60D6B368" w:rsidR="00DB000F" w:rsidRPr="00C854B7" w:rsidRDefault="00DB000F">
      <w:pPr>
        <w:rPr>
          <w:rFonts w:ascii="Arial" w:hAnsi="Arial" w:cs="Arial"/>
          <w:color w:val="000000" w:themeColor="text1"/>
        </w:rPr>
      </w:pPr>
      <w:r w:rsidRPr="00C854B7">
        <w:rPr>
          <w:rFonts w:ascii="Arial" w:hAnsi="Arial" w:cs="Arial"/>
          <w:color w:val="000000" w:themeColor="text1"/>
        </w:rPr>
        <w:t>Conclusion……………………………………………………………………………</w:t>
      </w:r>
      <w:r w:rsidR="00B30833">
        <w:rPr>
          <w:rFonts w:ascii="Arial" w:hAnsi="Arial" w:cs="Arial"/>
          <w:color w:val="000000" w:themeColor="text1"/>
        </w:rPr>
        <w:t>6</w:t>
      </w:r>
    </w:p>
    <w:p w14:paraId="73738DEB" w14:textId="415F02DD" w:rsidR="00DB000F" w:rsidRDefault="00DB000F">
      <w:pPr>
        <w:rPr>
          <w:rFonts w:ascii="Arial" w:hAnsi="Arial" w:cs="Arial"/>
          <w:color w:val="000000" w:themeColor="text1"/>
        </w:rPr>
      </w:pPr>
      <w:r w:rsidRPr="00C854B7">
        <w:rPr>
          <w:rFonts w:ascii="Arial" w:hAnsi="Arial" w:cs="Arial"/>
          <w:color w:val="000000" w:themeColor="text1"/>
        </w:rPr>
        <w:t>Reference</w:t>
      </w:r>
      <w:r w:rsidR="00991653">
        <w:rPr>
          <w:rFonts w:ascii="Arial" w:hAnsi="Arial" w:cs="Arial"/>
          <w:color w:val="000000" w:themeColor="text1"/>
        </w:rPr>
        <w:t xml:space="preserve"> List</w:t>
      </w:r>
      <w:r w:rsidRPr="00C854B7">
        <w:rPr>
          <w:rFonts w:ascii="Arial" w:hAnsi="Arial" w:cs="Arial"/>
          <w:color w:val="000000" w:themeColor="text1"/>
        </w:rPr>
        <w:t>………………………………………………………………………</w:t>
      </w:r>
      <w:r w:rsidR="00991653">
        <w:rPr>
          <w:rFonts w:ascii="Arial" w:hAnsi="Arial" w:cs="Arial"/>
          <w:color w:val="000000" w:themeColor="text1"/>
        </w:rPr>
        <w:t>..</w:t>
      </w:r>
      <w:r w:rsidR="00B30833">
        <w:rPr>
          <w:rFonts w:ascii="Arial" w:hAnsi="Arial" w:cs="Arial"/>
          <w:color w:val="000000" w:themeColor="text1"/>
        </w:rPr>
        <w:t>8</w:t>
      </w:r>
    </w:p>
    <w:p w14:paraId="4A5613C3" w14:textId="55C7EB72" w:rsidR="002E2374" w:rsidRPr="00C854B7" w:rsidRDefault="002E2374">
      <w:pPr>
        <w:rPr>
          <w:rFonts w:ascii="Arial" w:hAnsi="Arial" w:cs="Arial"/>
          <w:color w:val="000000" w:themeColor="text1"/>
        </w:rPr>
      </w:pPr>
      <w:r>
        <w:rPr>
          <w:rFonts w:ascii="Arial" w:hAnsi="Arial" w:cs="Arial"/>
          <w:color w:val="000000" w:themeColor="text1"/>
        </w:rPr>
        <w:t>Appendi</w:t>
      </w:r>
      <w:r w:rsidR="00B30833">
        <w:rPr>
          <w:rFonts w:ascii="Arial" w:hAnsi="Arial" w:cs="Arial"/>
          <w:color w:val="000000" w:themeColor="text1"/>
        </w:rPr>
        <w:t>x 1</w:t>
      </w:r>
      <w:r>
        <w:rPr>
          <w:rFonts w:ascii="Arial" w:hAnsi="Arial" w:cs="Arial"/>
          <w:color w:val="000000" w:themeColor="text1"/>
        </w:rPr>
        <w:t>……………………………………………………………………………</w:t>
      </w:r>
      <w:r w:rsidR="00B30833">
        <w:rPr>
          <w:rFonts w:ascii="Arial" w:hAnsi="Arial" w:cs="Arial"/>
          <w:color w:val="000000" w:themeColor="text1"/>
        </w:rPr>
        <w:t>11</w:t>
      </w:r>
    </w:p>
    <w:p w14:paraId="59D1EF33" w14:textId="65D26273" w:rsidR="00155E23" w:rsidRPr="00C854B7" w:rsidRDefault="00155E23">
      <w:pPr>
        <w:rPr>
          <w:rFonts w:ascii="Arial" w:hAnsi="Arial" w:cs="Arial"/>
          <w:color w:val="000000" w:themeColor="text1"/>
        </w:rPr>
      </w:pPr>
    </w:p>
    <w:p w14:paraId="5317B755" w14:textId="4FE124C0" w:rsidR="00155E23" w:rsidRPr="00C854B7" w:rsidRDefault="00155E23">
      <w:pPr>
        <w:rPr>
          <w:rFonts w:ascii="Arial" w:hAnsi="Arial" w:cs="Arial"/>
          <w:color w:val="000000" w:themeColor="text1"/>
        </w:rPr>
      </w:pPr>
    </w:p>
    <w:p w14:paraId="0B4BB0AC" w14:textId="71C55E91" w:rsidR="00155E23" w:rsidRPr="00C854B7" w:rsidRDefault="00155E23">
      <w:pPr>
        <w:rPr>
          <w:rFonts w:ascii="Arial" w:hAnsi="Arial" w:cs="Arial"/>
          <w:color w:val="000000" w:themeColor="text1"/>
        </w:rPr>
      </w:pPr>
    </w:p>
    <w:p w14:paraId="3BC9E7B2" w14:textId="4BCA7DCA" w:rsidR="00155E23" w:rsidRPr="00C854B7" w:rsidRDefault="00155E23">
      <w:pPr>
        <w:rPr>
          <w:rFonts w:ascii="Arial" w:hAnsi="Arial" w:cs="Arial"/>
          <w:color w:val="000000" w:themeColor="text1"/>
        </w:rPr>
      </w:pPr>
    </w:p>
    <w:p w14:paraId="32489E54" w14:textId="26EEBE3B" w:rsidR="00155E23" w:rsidRPr="00C854B7" w:rsidRDefault="00155E23">
      <w:pPr>
        <w:rPr>
          <w:rFonts w:ascii="Arial" w:hAnsi="Arial" w:cs="Arial"/>
          <w:color w:val="000000" w:themeColor="text1"/>
        </w:rPr>
      </w:pPr>
    </w:p>
    <w:p w14:paraId="30049C60" w14:textId="3BEFD888" w:rsidR="00155E23" w:rsidRPr="00C854B7" w:rsidRDefault="00155E23">
      <w:pPr>
        <w:rPr>
          <w:rFonts w:ascii="Arial" w:hAnsi="Arial" w:cs="Arial"/>
          <w:color w:val="000000" w:themeColor="text1"/>
        </w:rPr>
      </w:pPr>
    </w:p>
    <w:p w14:paraId="7B52A215" w14:textId="2C21072D" w:rsidR="00155E23" w:rsidRPr="00C854B7" w:rsidRDefault="00155E23">
      <w:pPr>
        <w:rPr>
          <w:rFonts w:ascii="Arial" w:hAnsi="Arial" w:cs="Arial"/>
          <w:color w:val="000000" w:themeColor="text1"/>
        </w:rPr>
      </w:pPr>
    </w:p>
    <w:p w14:paraId="6524430E" w14:textId="77777777" w:rsidR="009137E5" w:rsidRDefault="009137E5" w:rsidP="00B91725">
      <w:pPr>
        <w:spacing w:after="0" w:line="360" w:lineRule="auto"/>
        <w:rPr>
          <w:rFonts w:ascii="Arial" w:hAnsi="Arial" w:cs="Arial"/>
          <w:color w:val="000000" w:themeColor="text1"/>
        </w:rPr>
      </w:pPr>
    </w:p>
    <w:p w14:paraId="56A4764C" w14:textId="77777777" w:rsidR="009137E5" w:rsidRDefault="009137E5" w:rsidP="00B91725">
      <w:pPr>
        <w:spacing w:after="0" w:line="360" w:lineRule="auto"/>
        <w:rPr>
          <w:rFonts w:ascii="Arial" w:hAnsi="Arial" w:cs="Arial"/>
          <w:color w:val="000000" w:themeColor="text1"/>
        </w:rPr>
      </w:pPr>
    </w:p>
    <w:p w14:paraId="0C382E6A" w14:textId="77777777" w:rsidR="009137E5" w:rsidRDefault="009137E5" w:rsidP="00B91725">
      <w:pPr>
        <w:spacing w:after="0" w:line="360" w:lineRule="auto"/>
        <w:rPr>
          <w:rFonts w:ascii="Arial" w:hAnsi="Arial" w:cs="Arial"/>
          <w:color w:val="000000" w:themeColor="text1"/>
        </w:rPr>
      </w:pPr>
    </w:p>
    <w:p w14:paraId="1554E4C6" w14:textId="77777777" w:rsidR="009137E5" w:rsidRDefault="009137E5" w:rsidP="00B91725">
      <w:pPr>
        <w:spacing w:after="0" w:line="360" w:lineRule="auto"/>
        <w:rPr>
          <w:rFonts w:ascii="Arial" w:hAnsi="Arial" w:cs="Arial"/>
          <w:color w:val="000000" w:themeColor="text1"/>
        </w:rPr>
      </w:pPr>
    </w:p>
    <w:p w14:paraId="4FD47D91" w14:textId="77777777" w:rsidR="009137E5" w:rsidRDefault="009137E5" w:rsidP="00B91725">
      <w:pPr>
        <w:spacing w:after="0" w:line="360" w:lineRule="auto"/>
        <w:rPr>
          <w:rFonts w:ascii="Arial" w:hAnsi="Arial" w:cs="Arial"/>
          <w:color w:val="000000" w:themeColor="text1"/>
        </w:rPr>
      </w:pPr>
    </w:p>
    <w:p w14:paraId="6BFAE946" w14:textId="77777777" w:rsidR="009137E5" w:rsidRDefault="009137E5" w:rsidP="00B91725">
      <w:pPr>
        <w:spacing w:after="0" w:line="360" w:lineRule="auto"/>
        <w:rPr>
          <w:rFonts w:ascii="Arial" w:hAnsi="Arial" w:cs="Arial"/>
          <w:color w:val="000000" w:themeColor="text1"/>
        </w:rPr>
      </w:pPr>
    </w:p>
    <w:p w14:paraId="4BDFB6FF" w14:textId="77777777" w:rsidR="009137E5" w:rsidRDefault="009137E5" w:rsidP="00B91725">
      <w:pPr>
        <w:spacing w:after="0" w:line="360" w:lineRule="auto"/>
        <w:rPr>
          <w:rFonts w:ascii="Arial" w:hAnsi="Arial" w:cs="Arial"/>
          <w:color w:val="000000" w:themeColor="text1"/>
        </w:rPr>
      </w:pPr>
    </w:p>
    <w:p w14:paraId="160A3BC4" w14:textId="77777777" w:rsidR="009137E5" w:rsidRDefault="009137E5" w:rsidP="00B91725">
      <w:pPr>
        <w:spacing w:after="0" w:line="360" w:lineRule="auto"/>
        <w:rPr>
          <w:rFonts w:ascii="Arial" w:hAnsi="Arial" w:cs="Arial"/>
          <w:color w:val="000000" w:themeColor="text1"/>
        </w:rPr>
      </w:pPr>
    </w:p>
    <w:p w14:paraId="1756F189" w14:textId="77777777" w:rsidR="009137E5" w:rsidRDefault="009137E5" w:rsidP="00B91725">
      <w:pPr>
        <w:spacing w:after="0" w:line="360" w:lineRule="auto"/>
        <w:rPr>
          <w:rFonts w:ascii="Arial" w:hAnsi="Arial" w:cs="Arial"/>
          <w:color w:val="000000" w:themeColor="text1"/>
        </w:rPr>
      </w:pPr>
    </w:p>
    <w:p w14:paraId="3706CB77" w14:textId="77777777" w:rsidR="009137E5" w:rsidRDefault="009137E5" w:rsidP="00B91725">
      <w:pPr>
        <w:spacing w:after="0" w:line="360" w:lineRule="auto"/>
        <w:rPr>
          <w:rFonts w:ascii="Arial" w:hAnsi="Arial" w:cs="Arial"/>
          <w:color w:val="000000" w:themeColor="text1"/>
        </w:rPr>
      </w:pPr>
    </w:p>
    <w:p w14:paraId="70928BB4" w14:textId="77777777" w:rsidR="00126EAD" w:rsidRDefault="009137E5" w:rsidP="00B91725">
      <w:pPr>
        <w:spacing w:after="0" w:line="360" w:lineRule="auto"/>
        <w:rPr>
          <w:rFonts w:ascii="Arial" w:hAnsi="Arial" w:cs="Arial"/>
          <w:color w:val="000000" w:themeColor="text1"/>
        </w:rPr>
      </w:pPr>
      <w:r>
        <w:rPr>
          <w:rFonts w:ascii="Arial" w:hAnsi="Arial" w:cs="Arial"/>
          <w:color w:val="000000" w:themeColor="text1"/>
        </w:rPr>
        <w:t xml:space="preserve">                                              </w:t>
      </w:r>
    </w:p>
    <w:p w14:paraId="2DA6CF7D" w14:textId="77777777" w:rsidR="00126EAD" w:rsidRDefault="00126EAD" w:rsidP="00B91725">
      <w:pPr>
        <w:spacing w:after="0" w:line="360" w:lineRule="auto"/>
        <w:rPr>
          <w:rFonts w:ascii="Arial" w:hAnsi="Arial" w:cs="Arial"/>
          <w:color w:val="000000" w:themeColor="text1"/>
        </w:rPr>
      </w:pPr>
    </w:p>
    <w:p w14:paraId="12B8D09C" w14:textId="77777777" w:rsidR="00126EAD" w:rsidRDefault="00126EAD" w:rsidP="00B91725">
      <w:pPr>
        <w:spacing w:after="0" w:line="360" w:lineRule="auto"/>
        <w:rPr>
          <w:rFonts w:ascii="Arial" w:hAnsi="Arial" w:cs="Arial"/>
          <w:color w:val="000000" w:themeColor="text1"/>
        </w:rPr>
      </w:pPr>
    </w:p>
    <w:p w14:paraId="2897430B" w14:textId="77777777" w:rsidR="00126EAD" w:rsidRDefault="00126EAD" w:rsidP="00B91725">
      <w:pPr>
        <w:spacing w:after="0" w:line="360" w:lineRule="auto"/>
        <w:rPr>
          <w:rFonts w:ascii="Arial" w:hAnsi="Arial" w:cs="Arial"/>
          <w:color w:val="000000" w:themeColor="text1"/>
        </w:rPr>
      </w:pPr>
    </w:p>
    <w:p w14:paraId="1E9CA062" w14:textId="77777777" w:rsidR="00126EAD" w:rsidRDefault="00126EAD" w:rsidP="00B91725">
      <w:pPr>
        <w:spacing w:after="0" w:line="360" w:lineRule="auto"/>
        <w:rPr>
          <w:rFonts w:ascii="Arial" w:hAnsi="Arial" w:cs="Arial"/>
          <w:color w:val="000000" w:themeColor="text1"/>
        </w:rPr>
      </w:pPr>
    </w:p>
    <w:p w14:paraId="454C626B" w14:textId="77777777" w:rsidR="00CF64B9" w:rsidRDefault="00CF64B9" w:rsidP="00B91725">
      <w:pPr>
        <w:spacing w:after="0" w:line="360" w:lineRule="auto"/>
        <w:rPr>
          <w:rFonts w:ascii="Arial" w:hAnsi="Arial" w:cs="Arial"/>
          <w:color w:val="000000" w:themeColor="text1"/>
        </w:rPr>
      </w:pPr>
    </w:p>
    <w:p w14:paraId="787A096C" w14:textId="06B94FD0" w:rsidR="00C854B7" w:rsidRPr="00126EAD" w:rsidRDefault="00CF64B9" w:rsidP="00B91725">
      <w:pPr>
        <w:spacing w:after="0" w:line="360" w:lineRule="auto"/>
        <w:rPr>
          <w:rFonts w:ascii="Arial" w:hAnsi="Arial" w:cs="Arial"/>
          <w:b/>
          <w:bCs/>
          <w:color w:val="000000" w:themeColor="text1"/>
        </w:rPr>
      </w:pPr>
      <w:r>
        <w:rPr>
          <w:rFonts w:ascii="Arial" w:hAnsi="Arial" w:cs="Arial"/>
          <w:color w:val="000000" w:themeColor="text1"/>
        </w:rPr>
        <w:lastRenderedPageBreak/>
        <w:t xml:space="preserve">                                               </w:t>
      </w:r>
      <w:r w:rsidR="004B500C">
        <w:rPr>
          <w:rFonts w:ascii="Arial" w:hAnsi="Arial" w:cs="Arial"/>
          <w:color w:val="000000" w:themeColor="text1"/>
        </w:rPr>
        <w:t xml:space="preserve"> </w:t>
      </w:r>
      <w:r w:rsidR="00C854B7" w:rsidRPr="00126EAD">
        <w:rPr>
          <w:rFonts w:ascii="Arial" w:eastAsia="Times New Roman" w:hAnsi="Arial" w:cs="Arial"/>
          <w:b/>
          <w:bCs/>
          <w:color w:val="000000" w:themeColor="text1"/>
          <w:lang w:val="en-IN" w:eastAsia="en-IN"/>
        </w:rPr>
        <w:t>Health Assessment Report</w:t>
      </w:r>
    </w:p>
    <w:p w14:paraId="31E575E6" w14:textId="77777777" w:rsidR="00C854B7" w:rsidRDefault="00C854B7" w:rsidP="00B91725">
      <w:pPr>
        <w:spacing w:after="0" w:line="360" w:lineRule="auto"/>
        <w:rPr>
          <w:rFonts w:ascii="Arial" w:eastAsia="Times New Roman" w:hAnsi="Arial" w:cs="Arial"/>
          <w:color w:val="000000" w:themeColor="text1"/>
          <w:lang w:val="en-IN" w:eastAsia="en-IN"/>
        </w:rPr>
      </w:pPr>
    </w:p>
    <w:p w14:paraId="6A480189" w14:textId="77777777" w:rsidR="004B500C" w:rsidRPr="00CF64B9" w:rsidRDefault="004B500C" w:rsidP="00B91725">
      <w:pPr>
        <w:spacing w:after="0" w:line="360" w:lineRule="auto"/>
        <w:rPr>
          <w:rFonts w:ascii="Arial" w:eastAsia="Times New Roman" w:hAnsi="Arial" w:cs="Arial"/>
          <w:color w:val="000000" w:themeColor="text1"/>
          <w:lang w:val="en-IN" w:eastAsia="en-IN"/>
        </w:rPr>
      </w:pPr>
    </w:p>
    <w:p w14:paraId="2DB1157D" w14:textId="072548C9" w:rsidR="00F763BA" w:rsidRDefault="00F763BA" w:rsidP="00B91725">
      <w:pPr>
        <w:spacing w:after="0" w:line="360" w:lineRule="auto"/>
        <w:rPr>
          <w:rFonts w:ascii="Arial" w:eastAsia="Times New Roman" w:hAnsi="Arial" w:cs="Arial"/>
          <w:b/>
          <w:bCs/>
          <w:color w:val="000000" w:themeColor="text1"/>
          <w:lang w:val="en-IN" w:eastAsia="en-IN"/>
        </w:rPr>
      </w:pPr>
      <w:r w:rsidRPr="00CF64B9">
        <w:rPr>
          <w:rFonts w:ascii="Arial" w:eastAsia="Times New Roman" w:hAnsi="Arial" w:cs="Arial"/>
          <w:b/>
          <w:bCs/>
          <w:color w:val="000000" w:themeColor="text1"/>
          <w:lang w:val="en-IN" w:eastAsia="en-IN"/>
        </w:rPr>
        <w:t>Introduction</w:t>
      </w:r>
    </w:p>
    <w:p w14:paraId="3C660AD5" w14:textId="0D6F7F13" w:rsidR="00717761" w:rsidRPr="00CB430F" w:rsidRDefault="00717761" w:rsidP="00B91725">
      <w:pPr>
        <w:spacing w:after="0" w:line="360" w:lineRule="auto"/>
        <w:rPr>
          <w:rFonts w:ascii="Arial" w:eastAsia="Times New Roman" w:hAnsi="Arial" w:cs="Arial"/>
          <w:color w:val="000000" w:themeColor="text1"/>
          <w:lang w:val="en-IN" w:eastAsia="en-IN"/>
        </w:rPr>
      </w:pPr>
      <w:r w:rsidRPr="00CB430F">
        <w:rPr>
          <w:rFonts w:ascii="Arial" w:eastAsia="Times New Roman" w:hAnsi="Arial" w:cs="Arial"/>
          <w:color w:val="000000" w:themeColor="text1"/>
          <w:lang w:val="en-IN" w:eastAsia="en-IN"/>
        </w:rPr>
        <w:t xml:space="preserve">This is a health assessment report that contains information related to medical conditions, </w:t>
      </w:r>
      <w:r w:rsidR="007D7B12" w:rsidRPr="00CB430F">
        <w:rPr>
          <w:rFonts w:ascii="Arial" w:eastAsia="Times New Roman" w:hAnsi="Arial" w:cs="Arial"/>
          <w:color w:val="000000" w:themeColor="text1"/>
          <w:lang w:val="en-IN" w:eastAsia="en-IN"/>
        </w:rPr>
        <w:t>diet,</w:t>
      </w:r>
      <w:r w:rsidRPr="00CB430F">
        <w:rPr>
          <w:rFonts w:ascii="Arial" w:eastAsia="Times New Roman" w:hAnsi="Arial" w:cs="Arial"/>
          <w:color w:val="000000" w:themeColor="text1"/>
          <w:lang w:val="en-IN" w:eastAsia="en-IN"/>
        </w:rPr>
        <w:t xml:space="preserve"> and exercise of a chosen individual as well evidence-</w:t>
      </w:r>
      <w:r w:rsidR="00CB430F" w:rsidRPr="00CB430F">
        <w:rPr>
          <w:rFonts w:ascii="Arial" w:eastAsia="Times New Roman" w:hAnsi="Arial" w:cs="Arial"/>
          <w:color w:val="000000" w:themeColor="text1"/>
          <w:lang w:val="en-IN" w:eastAsia="en-IN"/>
        </w:rPr>
        <w:t>based recommendations</w:t>
      </w:r>
      <w:r w:rsidRPr="00CB430F">
        <w:rPr>
          <w:rFonts w:ascii="Arial" w:eastAsia="Times New Roman" w:hAnsi="Arial" w:cs="Arial"/>
          <w:color w:val="000000" w:themeColor="text1"/>
          <w:lang w:val="en-IN" w:eastAsia="en-IN"/>
        </w:rPr>
        <w:t xml:space="preserve"> to help the chosen patient to overcome medical issues and have a healthier life.</w:t>
      </w:r>
    </w:p>
    <w:p w14:paraId="5DC12DE2" w14:textId="538696B6" w:rsidR="00EF0EBC" w:rsidRPr="00C854B7" w:rsidRDefault="008E68EE" w:rsidP="00B91725">
      <w:pPr>
        <w:spacing w:after="0" w:line="360" w:lineRule="auto"/>
        <w:rPr>
          <w:rFonts w:ascii="Arial" w:eastAsia="Times New Roman" w:hAnsi="Arial" w:cs="Arial"/>
          <w:color w:val="000000" w:themeColor="text1"/>
          <w:lang w:val="en-IN" w:eastAsia="en-IN"/>
        </w:rPr>
      </w:pPr>
      <w:r>
        <w:rPr>
          <w:rFonts w:ascii="Arial" w:eastAsia="Times New Roman" w:hAnsi="Arial" w:cs="Arial"/>
          <w:color w:val="000000" w:themeColor="text1"/>
          <w:lang w:val="en-IN" w:eastAsia="en-IN"/>
        </w:rPr>
        <w:t xml:space="preserve">It is especially important </w:t>
      </w:r>
      <w:r w:rsidR="00233C85" w:rsidRPr="00C854B7">
        <w:rPr>
          <w:rFonts w:ascii="Arial" w:eastAsia="Times New Roman" w:hAnsi="Arial" w:cs="Arial"/>
          <w:color w:val="000000" w:themeColor="text1"/>
          <w:lang w:val="en-IN" w:eastAsia="en-IN"/>
        </w:rPr>
        <w:t>to</w:t>
      </w:r>
      <w:r w:rsidR="00EF0EBC" w:rsidRPr="00C854B7">
        <w:rPr>
          <w:rFonts w:ascii="Arial" w:eastAsia="Times New Roman" w:hAnsi="Arial" w:cs="Arial"/>
          <w:color w:val="000000" w:themeColor="text1"/>
          <w:lang w:val="en-IN" w:eastAsia="en-IN"/>
        </w:rPr>
        <w:t xml:space="preserve"> obtain periodic health assessment on </w:t>
      </w:r>
      <w:r w:rsidRPr="00C854B7">
        <w:rPr>
          <w:rFonts w:ascii="Arial" w:eastAsia="Times New Roman" w:hAnsi="Arial" w:cs="Arial"/>
          <w:color w:val="000000" w:themeColor="text1"/>
          <w:lang w:val="en-IN" w:eastAsia="en-IN"/>
        </w:rPr>
        <w:t>patients, as</w:t>
      </w:r>
      <w:r w:rsidR="00EF0EBC" w:rsidRPr="00C854B7">
        <w:rPr>
          <w:rFonts w:ascii="Arial" w:eastAsia="Times New Roman" w:hAnsi="Arial" w:cs="Arial"/>
          <w:color w:val="000000" w:themeColor="text1"/>
          <w:lang w:val="en-IN" w:eastAsia="en-IN"/>
        </w:rPr>
        <w:t xml:space="preserve"> it helps to keep track of the health status and the associated risks of the empanelled patients. Health assessment is identified as a process which involves the systematic collection of health-related information followed by their analysis about a patient in order to be used by the clinicians, health workers and the patient as well with the aim of identifying and supporting beneficial health behaviour and work on a mutual term to detect the changes in the body or health behaviour that can be potentially harmful </w:t>
      </w:r>
      <w:r w:rsidR="00EF0EBC" w:rsidRPr="00F5216F">
        <w:rPr>
          <w:rFonts w:ascii="Arial" w:eastAsia="Times New Roman" w:hAnsi="Arial" w:cs="Arial"/>
          <w:color w:val="000000" w:themeColor="text1"/>
          <w:lang w:val="en-IN" w:eastAsia="en-IN"/>
        </w:rPr>
        <w:t>(Agency for Healthcare Research and</w:t>
      </w:r>
      <w:r w:rsidR="00EF0EBC" w:rsidRPr="00C854B7">
        <w:rPr>
          <w:rFonts w:ascii="Arial" w:eastAsia="Times New Roman" w:hAnsi="Arial" w:cs="Arial"/>
          <w:b/>
          <w:bCs/>
          <w:color w:val="000000" w:themeColor="text1"/>
          <w:lang w:val="en-IN" w:eastAsia="en-IN"/>
        </w:rPr>
        <w:t xml:space="preserve"> </w:t>
      </w:r>
      <w:r w:rsidR="00EF0EBC" w:rsidRPr="00F5216F">
        <w:rPr>
          <w:rFonts w:ascii="Arial" w:eastAsia="Times New Roman" w:hAnsi="Arial" w:cs="Arial"/>
          <w:color w:val="000000" w:themeColor="text1"/>
          <w:lang w:val="en-IN" w:eastAsia="en-IN"/>
        </w:rPr>
        <w:t>Quality, 2013).</w:t>
      </w:r>
      <w:r w:rsidR="00EF0EBC" w:rsidRPr="00C854B7">
        <w:rPr>
          <w:rFonts w:ascii="Arial" w:eastAsia="Times New Roman" w:hAnsi="Arial" w:cs="Arial"/>
          <w:color w:val="000000" w:themeColor="text1"/>
          <w:lang w:val="en-IN" w:eastAsia="en-IN"/>
        </w:rPr>
        <w:t xml:space="preserve"> These are </w:t>
      </w:r>
      <w:r w:rsidR="00A64980" w:rsidRPr="00C854B7">
        <w:rPr>
          <w:rFonts w:ascii="Arial" w:eastAsia="Times New Roman" w:hAnsi="Arial" w:cs="Arial"/>
          <w:color w:val="000000" w:themeColor="text1"/>
          <w:lang w:val="en-IN" w:eastAsia="en-IN"/>
        </w:rPr>
        <w:t>created</w:t>
      </w:r>
      <w:r w:rsidR="00EF0EBC" w:rsidRPr="00C854B7">
        <w:rPr>
          <w:rFonts w:ascii="Arial" w:eastAsia="Times New Roman" w:hAnsi="Arial" w:cs="Arial"/>
          <w:color w:val="000000" w:themeColor="text1"/>
          <w:lang w:val="en-IN" w:eastAsia="en-IN"/>
        </w:rPr>
        <w:t xml:space="preserve"> with the aim of engaging the patients in their own health abilities which would in turn lead to better health choices and improvements in the health behaviour on a long-term basis</w:t>
      </w:r>
      <w:r w:rsidR="001B169A" w:rsidRPr="00C854B7">
        <w:rPr>
          <w:rFonts w:ascii="Arial" w:eastAsia="Times New Roman" w:hAnsi="Arial" w:cs="Arial"/>
          <w:color w:val="000000" w:themeColor="text1"/>
          <w:lang w:val="en-IN" w:eastAsia="en-IN"/>
        </w:rPr>
        <w:t xml:space="preserve"> </w:t>
      </w:r>
      <w:r w:rsidR="001B169A" w:rsidRPr="00F5216F">
        <w:rPr>
          <w:rFonts w:ascii="Arial" w:eastAsia="Times New Roman" w:hAnsi="Arial" w:cs="Arial"/>
          <w:color w:val="000000" w:themeColor="text1"/>
          <w:lang w:val="en-IN" w:eastAsia="en-IN"/>
        </w:rPr>
        <w:t>(Webber and Kelley,</w:t>
      </w:r>
      <w:r w:rsidR="00F5216F">
        <w:rPr>
          <w:rFonts w:ascii="Arial" w:eastAsia="Times New Roman" w:hAnsi="Arial" w:cs="Arial"/>
          <w:color w:val="000000" w:themeColor="text1"/>
          <w:lang w:val="en-IN" w:eastAsia="en-IN"/>
        </w:rPr>
        <w:t xml:space="preserve"> </w:t>
      </w:r>
      <w:r w:rsidR="001B169A" w:rsidRPr="00F5216F">
        <w:rPr>
          <w:rFonts w:ascii="Arial" w:eastAsia="Times New Roman" w:hAnsi="Arial" w:cs="Arial"/>
          <w:color w:val="000000" w:themeColor="text1"/>
          <w:lang w:val="en-IN" w:eastAsia="en-IN"/>
        </w:rPr>
        <w:t>2010).</w:t>
      </w:r>
      <w:r w:rsidR="00EF0EBC" w:rsidRPr="00C854B7">
        <w:rPr>
          <w:rFonts w:ascii="Arial" w:eastAsia="Times New Roman" w:hAnsi="Arial" w:cs="Arial"/>
          <w:color w:val="000000" w:themeColor="text1"/>
          <w:lang w:val="en-IN" w:eastAsia="en-IN"/>
        </w:rPr>
        <w:t> </w:t>
      </w:r>
    </w:p>
    <w:p w14:paraId="74F0CDA6" w14:textId="3D6E6027" w:rsidR="00EF0EBC" w:rsidRPr="00C854B7" w:rsidRDefault="000E207E"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b/>
          <w:bCs/>
          <w:color w:val="000000" w:themeColor="text1"/>
          <w:lang w:val="en-IN" w:eastAsia="en-IN"/>
        </w:rPr>
        <w:t>Case Study</w:t>
      </w:r>
    </w:p>
    <w:p w14:paraId="74CA48C5" w14:textId="1543A3E9" w:rsidR="004F4ED8" w:rsidRPr="00C854B7" w:rsidRDefault="00FB06C3"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In Appendix 1, a Health assessment questionnaire has been completed for Mister </w:t>
      </w:r>
      <w:r w:rsidR="00E57768" w:rsidRPr="00C854B7">
        <w:rPr>
          <w:rFonts w:ascii="Arial" w:eastAsia="Times New Roman" w:hAnsi="Arial" w:cs="Arial"/>
          <w:color w:val="000000" w:themeColor="text1"/>
          <w:lang w:val="en-IN" w:eastAsia="en-IN"/>
        </w:rPr>
        <w:t xml:space="preserve">J, a </w:t>
      </w:r>
      <w:r w:rsidR="000F4F37" w:rsidRPr="00C854B7">
        <w:rPr>
          <w:rFonts w:ascii="Arial" w:eastAsia="Times New Roman" w:hAnsi="Arial" w:cs="Arial"/>
          <w:color w:val="000000" w:themeColor="text1"/>
          <w:lang w:val="en-IN" w:eastAsia="en-IN"/>
        </w:rPr>
        <w:t>68-year-old</w:t>
      </w:r>
      <w:r w:rsidR="006C0104" w:rsidRPr="00C854B7">
        <w:rPr>
          <w:rFonts w:ascii="Arial" w:eastAsia="Times New Roman" w:hAnsi="Arial" w:cs="Arial"/>
          <w:color w:val="000000" w:themeColor="text1"/>
          <w:lang w:val="en-IN" w:eastAsia="en-IN"/>
        </w:rPr>
        <w:t xml:space="preserve"> </w:t>
      </w:r>
      <w:r w:rsidR="00A95CA3" w:rsidRPr="00C854B7">
        <w:rPr>
          <w:rFonts w:ascii="Arial" w:eastAsia="Times New Roman" w:hAnsi="Arial" w:cs="Arial"/>
          <w:color w:val="000000" w:themeColor="text1"/>
          <w:lang w:val="en-IN" w:eastAsia="en-IN"/>
        </w:rPr>
        <w:t>Asian male</w:t>
      </w:r>
      <w:r w:rsidR="00E57768" w:rsidRPr="00C854B7">
        <w:rPr>
          <w:rFonts w:ascii="Arial" w:eastAsia="Times New Roman" w:hAnsi="Arial" w:cs="Arial"/>
          <w:color w:val="000000" w:themeColor="text1"/>
          <w:lang w:val="en-IN" w:eastAsia="en-IN"/>
        </w:rPr>
        <w:t xml:space="preserve"> </w:t>
      </w:r>
      <w:r w:rsidR="000F4F37" w:rsidRPr="00C854B7">
        <w:rPr>
          <w:rFonts w:ascii="Arial" w:eastAsia="Times New Roman" w:hAnsi="Arial" w:cs="Arial"/>
          <w:color w:val="000000" w:themeColor="text1"/>
          <w:lang w:val="en-IN" w:eastAsia="en-IN"/>
        </w:rPr>
        <w:t>patient</w:t>
      </w:r>
      <w:r w:rsidR="009D2B9B" w:rsidRPr="00C854B7">
        <w:rPr>
          <w:rFonts w:ascii="Arial" w:eastAsia="Times New Roman" w:hAnsi="Arial" w:cs="Arial"/>
          <w:color w:val="000000" w:themeColor="text1"/>
          <w:lang w:val="en-IN" w:eastAsia="en-IN"/>
        </w:rPr>
        <w:t xml:space="preserve"> with a hight of </w:t>
      </w:r>
      <w:r w:rsidR="009D2B9B" w:rsidRPr="00C854B7">
        <w:rPr>
          <w:rFonts w:ascii="Arial" w:hAnsi="Arial" w:cs="Arial"/>
          <w:color w:val="000000" w:themeColor="text1"/>
          <w:lang w:val="en-IN" w:eastAsia="en-IN"/>
        </w:rPr>
        <w:t>1</w:t>
      </w:r>
      <w:r w:rsidR="00B17A0A" w:rsidRPr="00C854B7">
        <w:rPr>
          <w:rFonts w:ascii="Arial" w:hAnsi="Arial" w:cs="Arial"/>
          <w:color w:val="000000" w:themeColor="text1"/>
          <w:lang w:val="en-IN" w:eastAsia="en-IN"/>
        </w:rPr>
        <w:t xml:space="preserve">58 cm </w:t>
      </w:r>
      <w:r w:rsidR="009D2B9B" w:rsidRPr="00C854B7">
        <w:rPr>
          <w:rFonts w:ascii="Arial" w:hAnsi="Arial" w:cs="Arial"/>
          <w:color w:val="000000" w:themeColor="text1"/>
          <w:lang w:val="en-IN" w:eastAsia="en-IN"/>
        </w:rPr>
        <w:t>and 84 kg weight</w:t>
      </w:r>
      <w:r w:rsidR="00B17A0A" w:rsidRPr="00C854B7">
        <w:rPr>
          <w:rFonts w:ascii="Arial" w:hAnsi="Arial" w:cs="Arial"/>
          <w:color w:val="000000" w:themeColor="text1"/>
          <w:lang w:val="en-IN" w:eastAsia="en-IN"/>
        </w:rPr>
        <w:t>.</w:t>
      </w:r>
      <w:r w:rsidR="009D2B9B" w:rsidRPr="00C854B7">
        <w:rPr>
          <w:rFonts w:ascii="Arial" w:eastAsia="Times New Roman" w:hAnsi="Arial" w:cs="Arial"/>
          <w:color w:val="000000" w:themeColor="text1"/>
          <w:lang w:val="en-IN" w:eastAsia="en-IN"/>
        </w:rPr>
        <w:t xml:space="preserve"> </w:t>
      </w:r>
      <w:r w:rsidR="000F4F37" w:rsidRPr="00C854B7">
        <w:rPr>
          <w:rFonts w:ascii="Arial" w:eastAsia="Times New Roman" w:hAnsi="Arial" w:cs="Arial"/>
          <w:color w:val="000000" w:themeColor="text1"/>
          <w:lang w:val="en-IN" w:eastAsia="en-IN"/>
        </w:rPr>
        <w:t xml:space="preserve">From past medical history it is known that the patient is affected by </w:t>
      </w:r>
      <w:r w:rsidR="00A95CA3" w:rsidRPr="00C854B7">
        <w:rPr>
          <w:rFonts w:ascii="Arial" w:eastAsia="Times New Roman" w:hAnsi="Arial" w:cs="Arial"/>
          <w:color w:val="000000" w:themeColor="text1"/>
          <w:lang w:val="en-IN" w:eastAsia="en-IN"/>
        </w:rPr>
        <w:t xml:space="preserve">a </w:t>
      </w:r>
      <w:r w:rsidR="000F4F37" w:rsidRPr="00C854B7">
        <w:rPr>
          <w:rFonts w:ascii="Arial" w:eastAsia="Times New Roman" w:hAnsi="Arial" w:cs="Arial"/>
          <w:color w:val="000000" w:themeColor="text1"/>
          <w:lang w:val="en-IN" w:eastAsia="en-IN"/>
        </w:rPr>
        <w:t xml:space="preserve">mild form of depression. </w:t>
      </w:r>
      <w:r w:rsidRPr="00C854B7">
        <w:rPr>
          <w:rFonts w:ascii="Arial" w:eastAsia="Times New Roman" w:hAnsi="Arial" w:cs="Arial"/>
          <w:color w:val="000000" w:themeColor="text1"/>
          <w:lang w:val="en-IN" w:eastAsia="en-IN"/>
        </w:rPr>
        <w:t>Consent has been taken from the patient and all the information related to personal data use ha</w:t>
      </w:r>
      <w:r w:rsidR="00E57768" w:rsidRPr="00C854B7">
        <w:rPr>
          <w:rFonts w:ascii="Arial" w:eastAsia="Times New Roman" w:hAnsi="Arial" w:cs="Arial"/>
          <w:color w:val="000000" w:themeColor="text1"/>
          <w:lang w:val="en-IN" w:eastAsia="en-IN"/>
        </w:rPr>
        <w:t>ve</w:t>
      </w:r>
      <w:r w:rsidRPr="00C854B7">
        <w:rPr>
          <w:rFonts w:ascii="Arial" w:eastAsia="Times New Roman" w:hAnsi="Arial" w:cs="Arial"/>
          <w:color w:val="000000" w:themeColor="text1"/>
          <w:lang w:val="en-IN" w:eastAsia="en-IN"/>
        </w:rPr>
        <w:t xml:space="preserve"> been </w:t>
      </w:r>
      <w:r w:rsidR="00E57768" w:rsidRPr="00C854B7">
        <w:rPr>
          <w:rFonts w:ascii="Arial" w:eastAsia="Times New Roman" w:hAnsi="Arial" w:cs="Arial"/>
          <w:color w:val="000000" w:themeColor="text1"/>
          <w:lang w:val="en-IN" w:eastAsia="en-IN"/>
        </w:rPr>
        <w:t>provided, as</w:t>
      </w:r>
      <w:r w:rsidRPr="00C854B7">
        <w:rPr>
          <w:rFonts w:ascii="Arial" w:eastAsia="Times New Roman" w:hAnsi="Arial" w:cs="Arial"/>
          <w:color w:val="000000" w:themeColor="text1"/>
          <w:lang w:val="en-IN" w:eastAsia="en-IN"/>
        </w:rPr>
        <w:t xml:space="preserve"> well as detailed information have been given regarding the work that the data will be used for. It is particularly important to obtain informed consent from a patient </w:t>
      </w:r>
      <w:r w:rsidRPr="00F5216F">
        <w:rPr>
          <w:rFonts w:ascii="Arial" w:eastAsia="Times New Roman" w:hAnsi="Arial" w:cs="Arial"/>
          <w:color w:val="000000" w:themeColor="text1"/>
          <w:lang w:val="en-IN" w:eastAsia="en-IN"/>
        </w:rPr>
        <w:t>(Nunez,</w:t>
      </w:r>
      <w:r w:rsidR="00F5216F" w:rsidRPr="00F5216F">
        <w:rPr>
          <w:rFonts w:ascii="Arial" w:eastAsia="Times New Roman" w:hAnsi="Arial" w:cs="Arial"/>
          <w:color w:val="000000" w:themeColor="text1"/>
          <w:lang w:val="en-IN" w:eastAsia="en-IN"/>
        </w:rPr>
        <w:t xml:space="preserve"> </w:t>
      </w:r>
      <w:r w:rsidRPr="00F5216F">
        <w:rPr>
          <w:rFonts w:ascii="Arial" w:eastAsia="Times New Roman" w:hAnsi="Arial" w:cs="Arial"/>
          <w:color w:val="000000" w:themeColor="text1"/>
          <w:lang w:val="en-IN" w:eastAsia="en-IN"/>
        </w:rPr>
        <w:t>2019)</w:t>
      </w:r>
      <w:r w:rsidRPr="00C854B7">
        <w:rPr>
          <w:rFonts w:ascii="Arial" w:eastAsia="Times New Roman" w:hAnsi="Arial" w:cs="Arial"/>
          <w:b/>
          <w:bCs/>
          <w:color w:val="000000" w:themeColor="text1"/>
          <w:lang w:val="en-IN" w:eastAsia="en-IN"/>
        </w:rPr>
        <w:t xml:space="preserve"> </w:t>
      </w:r>
      <w:r w:rsidRPr="00C854B7">
        <w:rPr>
          <w:rFonts w:ascii="Arial" w:eastAsia="Times New Roman" w:hAnsi="Arial" w:cs="Arial"/>
          <w:color w:val="000000" w:themeColor="text1"/>
          <w:lang w:val="en-IN" w:eastAsia="en-IN"/>
        </w:rPr>
        <w:t xml:space="preserve">to avoid further complications such as putting the patient at risk and to make sure that the actions  taken are in line with the  law </w:t>
      </w:r>
      <w:r w:rsidRPr="00F5216F">
        <w:rPr>
          <w:rFonts w:ascii="Arial" w:eastAsia="Times New Roman" w:hAnsi="Arial" w:cs="Arial"/>
          <w:color w:val="000000" w:themeColor="text1"/>
          <w:lang w:val="en-IN" w:eastAsia="en-IN"/>
        </w:rPr>
        <w:t>(General Medical Council.2020).</w:t>
      </w:r>
    </w:p>
    <w:p w14:paraId="5D8E6827" w14:textId="5D369EE0" w:rsidR="008A6B6C" w:rsidRPr="00C854B7" w:rsidRDefault="000E207E"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 </w:t>
      </w:r>
      <w:r w:rsidR="00E57768" w:rsidRPr="00C854B7">
        <w:rPr>
          <w:rFonts w:ascii="Arial" w:eastAsia="Times New Roman" w:hAnsi="Arial" w:cs="Arial"/>
          <w:b/>
          <w:bCs/>
          <w:color w:val="000000" w:themeColor="text1"/>
          <w:lang w:val="en-IN" w:eastAsia="en-IN"/>
        </w:rPr>
        <w:t>Assessment Report</w:t>
      </w:r>
    </w:p>
    <w:p w14:paraId="1379EFB6" w14:textId="087BC78A" w:rsidR="008A6B6C" w:rsidRPr="00C854B7" w:rsidRDefault="008A6B6C" w:rsidP="00B91725">
      <w:pPr>
        <w:spacing w:after="0" w:line="360" w:lineRule="auto"/>
        <w:rPr>
          <w:rFonts w:ascii="Arial" w:eastAsia="Times New Roman" w:hAnsi="Arial" w:cs="Arial"/>
          <w:color w:val="000000" w:themeColor="text1"/>
          <w:lang w:val="en-IN" w:eastAsia="en-IN"/>
        </w:rPr>
      </w:pPr>
      <w:r w:rsidRPr="00C854B7">
        <w:rPr>
          <w:rFonts w:ascii="Arial" w:eastAsia="Times New Roman" w:hAnsi="Arial" w:cs="Arial"/>
          <w:color w:val="000000" w:themeColor="text1"/>
          <w:lang w:val="en-IN" w:eastAsia="en-IN"/>
        </w:rPr>
        <w:t xml:space="preserve">This report is </w:t>
      </w:r>
      <w:r w:rsidR="003436D6" w:rsidRPr="00C854B7">
        <w:rPr>
          <w:rFonts w:ascii="Arial" w:eastAsia="Times New Roman" w:hAnsi="Arial" w:cs="Arial"/>
          <w:color w:val="000000" w:themeColor="text1"/>
          <w:lang w:val="en-IN" w:eastAsia="en-IN"/>
        </w:rPr>
        <w:t xml:space="preserve">examining </w:t>
      </w:r>
      <w:r w:rsidRPr="00C854B7">
        <w:rPr>
          <w:rFonts w:ascii="Arial" w:eastAsia="Times New Roman" w:hAnsi="Arial" w:cs="Arial"/>
          <w:color w:val="000000" w:themeColor="text1"/>
          <w:lang w:val="en-IN" w:eastAsia="en-IN"/>
        </w:rPr>
        <w:t xml:space="preserve">primary data obtained </w:t>
      </w:r>
      <w:r w:rsidR="003436D6" w:rsidRPr="00C854B7">
        <w:rPr>
          <w:rFonts w:ascii="Arial" w:eastAsia="Times New Roman" w:hAnsi="Arial" w:cs="Arial"/>
          <w:color w:val="000000" w:themeColor="text1"/>
          <w:lang w:val="en-IN" w:eastAsia="en-IN"/>
        </w:rPr>
        <w:t xml:space="preserve">by completing a </w:t>
      </w:r>
      <w:r w:rsidR="003E43AA" w:rsidRPr="00C854B7">
        <w:rPr>
          <w:rFonts w:ascii="Arial" w:eastAsia="Times New Roman" w:hAnsi="Arial" w:cs="Arial"/>
          <w:color w:val="000000" w:themeColor="text1"/>
          <w:lang w:val="en-IN" w:eastAsia="en-IN"/>
        </w:rPr>
        <w:t>questionnaire, from</w:t>
      </w:r>
      <w:r w:rsidRPr="00C854B7">
        <w:rPr>
          <w:rFonts w:ascii="Arial" w:eastAsia="Times New Roman" w:hAnsi="Arial" w:cs="Arial"/>
          <w:color w:val="000000" w:themeColor="text1"/>
          <w:lang w:val="en-IN" w:eastAsia="en-IN"/>
        </w:rPr>
        <w:t xml:space="preserve"> the patient directly.</w:t>
      </w:r>
    </w:p>
    <w:p w14:paraId="7AA408A6" w14:textId="7B29C5AB" w:rsidR="00D42A84" w:rsidRPr="00C854B7" w:rsidRDefault="001B169A" w:rsidP="00B91725">
      <w:pPr>
        <w:spacing w:line="360" w:lineRule="auto"/>
        <w:rPr>
          <w:rFonts w:ascii="Arial" w:hAnsi="Arial" w:cs="Arial"/>
          <w:color w:val="000000" w:themeColor="text1"/>
          <w:lang w:val="en-IN" w:eastAsia="en-IN"/>
        </w:rPr>
      </w:pPr>
      <w:r w:rsidRPr="00C854B7">
        <w:rPr>
          <w:rFonts w:ascii="Arial" w:hAnsi="Arial" w:cs="Arial"/>
          <w:color w:val="000000" w:themeColor="text1"/>
        </w:rPr>
        <w:t xml:space="preserve">When the questionnaire has been analysed it has been noted that </w:t>
      </w:r>
      <w:r w:rsidR="00FB06C3" w:rsidRPr="00C854B7">
        <w:rPr>
          <w:rFonts w:ascii="Arial" w:hAnsi="Arial" w:cs="Arial"/>
          <w:color w:val="000000" w:themeColor="text1"/>
        </w:rPr>
        <w:t xml:space="preserve">Mr. J </w:t>
      </w:r>
      <w:r w:rsidRPr="00C854B7">
        <w:rPr>
          <w:rFonts w:ascii="Arial" w:hAnsi="Arial" w:cs="Arial"/>
          <w:color w:val="000000" w:themeColor="text1"/>
        </w:rPr>
        <w:t xml:space="preserve">is </w:t>
      </w:r>
      <w:r w:rsidR="004F4ED8" w:rsidRPr="00C854B7">
        <w:rPr>
          <w:rFonts w:ascii="Arial" w:hAnsi="Arial" w:cs="Arial"/>
          <w:color w:val="000000" w:themeColor="text1"/>
        </w:rPr>
        <w:t xml:space="preserve">smoking </w:t>
      </w:r>
      <w:r w:rsidR="000110B0" w:rsidRPr="00C854B7">
        <w:rPr>
          <w:rFonts w:ascii="Arial" w:hAnsi="Arial" w:cs="Arial"/>
          <w:color w:val="000000" w:themeColor="text1"/>
        </w:rPr>
        <w:t xml:space="preserve">more than </w:t>
      </w:r>
      <w:r w:rsidR="004F4ED8" w:rsidRPr="00C854B7">
        <w:rPr>
          <w:rFonts w:ascii="Arial" w:hAnsi="Arial" w:cs="Arial"/>
          <w:color w:val="000000" w:themeColor="text1"/>
        </w:rPr>
        <w:t>20</w:t>
      </w:r>
      <w:r w:rsidR="00FB06C3" w:rsidRPr="00C854B7">
        <w:rPr>
          <w:rFonts w:ascii="Arial" w:hAnsi="Arial" w:cs="Arial"/>
          <w:color w:val="000000" w:themeColor="text1"/>
        </w:rPr>
        <w:t xml:space="preserve"> cigarettes a </w:t>
      </w:r>
      <w:r w:rsidR="004F4ED8" w:rsidRPr="00C854B7">
        <w:rPr>
          <w:rFonts w:ascii="Arial" w:hAnsi="Arial" w:cs="Arial"/>
          <w:color w:val="000000" w:themeColor="text1"/>
        </w:rPr>
        <w:t>day, he</w:t>
      </w:r>
      <w:r w:rsidR="00FB06C3" w:rsidRPr="00C854B7">
        <w:rPr>
          <w:rFonts w:ascii="Arial" w:hAnsi="Arial" w:cs="Arial"/>
          <w:color w:val="000000" w:themeColor="text1"/>
        </w:rPr>
        <w:t xml:space="preserve"> </w:t>
      </w:r>
      <w:r w:rsidR="00AB58F7" w:rsidRPr="00C854B7">
        <w:rPr>
          <w:rFonts w:ascii="Arial" w:hAnsi="Arial" w:cs="Arial"/>
          <w:color w:val="000000" w:themeColor="text1"/>
        </w:rPr>
        <w:t>suffers</w:t>
      </w:r>
      <w:r w:rsidR="00FB06C3" w:rsidRPr="00C854B7">
        <w:rPr>
          <w:rFonts w:ascii="Arial" w:hAnsi="Arial" w:cs="Arial"/>
          <w:color w:val="000000" w:themeColor="text1"/>
        </w:rPr>
        <w:t xml:space="preserve"> with high blood pressure for a long time</w:t>
      </w:r>
      <w:r w:rsidRPr="00C854B7">
        <w:rPr>
          <w:rFonts w:ascii="Arial" w:hAnsi="Arial" w:cs="Arial"/>
          <w:color w:val="000000" w:themeColor="text1"/>
        </w:rPr>
        <w:t xml:space="preserve"> and </w:t>
      </w:r>
      <w:r w:rsidR="008E68EE">
        <w:rPr>
          <w:rFonts w:ascii="Arial" w:hAnsi="Arial" w:cs="Arial"/>
          <w:color w:val="000000" w:themeColor="text1"/>
        </w:rPr>
        <w:t>his weight is indicating obesity</w:t>
      </w:r>
      <w:r w:rsidRPr="00C854B7">
        <w:rPr>
          <w:rFonts w:ascii="Arial" w:hAnsi="Arial" w:cs="Arial"/>
          <w:color w:val="000000" w:themeColor="text1"/>
        </w:rPr>
        <w:t>.</w:t>
      </w:r>
      <w:r w:rsidR="00A220D3" w:rsidRPr="00C854B7">
        <w:rPr>
          <w:rFonts w:ascii="Arial" w:hAnsi="Arial" w:cs="Arial"/>
          <w:color w:val="000000" w:themeColor="text1"/>
        </w:rPr>
        <w:t xml:space="preserve"> </w:t>
      </w:r>
      <w:r w:rsidR="000C7065">
        <w:rPr>
          <w:rFonts w:ascii="Arial" w:hAnsi="Arial" w:cs="Arial"/>
          <w:color w:val="000000" w:themeColor="text1"/>
        </w:rPr>
        <w:t>B</w:t>
      </w:r>
      <w:r w:rsidR="00A220D3" w:rsidRPr="00C854B7">
        <w:rPr>
          <w:rFonts w:ascii="Arial" w:hAnsi="Arial" w:cs="Arial"/>
          <w:color w:val="000000" w:themeColor="text1"/>
        </w:rPr>
        <w:t>lood pressure</w:t>
      </w:r>
      <w:r w:rsidR="001465FF">
        <w:rPr>
          <w:rFonts w:ascii="Arial" w:hAnsi="Arial" w:cs="Arial"/>
          <w:color w:val="000000" w:themeColor="text1"/>
        </w:rPr>
        <w:t xml:space="preserve"> (BP)</w:t>
      </w:r>
      <w:r w:rsidR="00A220D3" w:rsidRPr="00C854B7">
        <w:rPr>
          <w:rFonts w:ascii="Arial" w:hAnsi="Arial" w:cs="Arial"/>
          <w:color w:val="000000" w:themeColor="text1"/>
        </w:rPr>
        <w:t xml:space="preserve"> </w:t>
      </w:r>
      <w:r w:rsidR="00AC5F2C">
        <w:rPr>
          <w:rFonts w:ascii="Arial" w:hAnsi="Arial" w:cs="Arial"/>
          <w:color w:val="000000" w:themeColor="text1"/>
        </w:rPr>
        <w:t xml:space="preserve">is the </w:t>
      </w:r>
      <w:r w:rsidR="001465FF">
        <w:rPr>
          <w:rFonts w:ascii="Arial" w:hAnsi="Arial" w:cs="Arial"/>
          <w:color w:val="000000" w:themeColor="text1"/>
        </w:rPr>
        <w:t>strength</w:t>
      </w:r>
      <w:r w:rsidR="00AC5F2C">
        <w:rPr>
          <w:rFonts w:ascii="Arial" w:hAnsi="Arial" w:cs="Arial"/>
          <w:color w:val="000000" w:themeColor="text1"/>
        </w:rPr>
        <w:t xml:space="preserve"> </w:t>
      </w:r>
      <w:r w:rsidR="000C7065">
        <w:rPr>
          <w:rFonts w:ascii="Arial" w:hAnsi="Arial" w:cs="Arial"/>
          <w:color w:val="000000" w:themeColor="text1"/>
        </w:rPr>
        <w:t xml:space="preserve">that the blood applies on the </w:t>
      </w:r>
      <w:r w:rsidR="00E56F0B">
        <w:rPr>
          <w:rFonts w:ascii="Arial" w:hAnsi="Arial" w:cs="Arial"/>
          <w:color w:val="000000" w:themeColor="text1"/>
        </w:rPr>
        <w:t>edges</w:t>
      </w:r>
      <w:r w:rsidR="000C7065">
        <w:rPr>
          <w:rFonts w:ascii="Arial" w:hAnsi="Arial" w:cs="Arial"/>
          <w:color w:val="000000" w:themeColor="text1"/>
        </w:rPr>
        <w:t xml:space="preserve"> of the vessels and ensures the necessary blood flow in and out of the body organs</w:t>
      </w:r>
      <w:r w:rsidR="001465FF">
        <w:rPr>
          <w:rFonts w:ascii="Arial" w:hAnsi="Arial" w:cs="Arial"/>
          <w:color w:val="000000" w:themeColor="text1"/>
        </w:rPr>
        <w:t xml:space="preserve"> </w:t>
      </w:r>
      <w:r w:rsidR="001465FF" w:rsidRPr="00F5216F">
        <w:rPr>
          <w:rFonts w:ascii="Arial" w:hAnsi="Arial" w:cs="Arial"/>
          <w:color w:val="000000" w:themeColor="text1"/>
        </w:rPr>
        <w:t>(Waugh and Grant, 2014, p.96)</w:t>
      </w:r>
      <w:r w:rsidR="000C7065" w:rsidRPr="00F5216F">
        <w:rPr>
          <w:rFonts w:ascii="Arial" w:hAnsi="Arial" w:cs="Arial"/>
          <w:color w:val="000000" w:themeColor="text1"/>
        </w:rPr>
        <w:t>.</w:t>
      </w:r>
      <w:r w:rsidR="000C7065">
        <w:rPr>
          <w:rFonts w:ascii="Arial" w:hAnsi="Arial" w:cs="Arial"/>
          <w:color w:val="000000" w:themeColor="text1"/>
        </w:rPr>
        <w:t xml:space="preserve"> It</w:t>
      </w:r>
      <w:r w:rsidR="00E26E05" w:rsidRPr="00C854B7">
        <w:rPr>
          <w:rFonts w:ascii="Arial" w:hAnsi="Arial" w:cs="Arial"/>
          <w:color w:val="000000" w:themeColor="text1"/>
        </w:rPr>
        <w:t xml:space="preserve"> is determined</w:t>
      </w:r>
      <w:r w:rsidR="000C7065">
        <w:rPr>
          <w:rFonts w:ascii="Arial" w:hAnsi="Arial" w:cs="Arial"/>
          <w:color w:val="000000" w:themeColor="text1"/>
        </w:rPr>
        <w:t xml:space="preserve"> </w:t>
      </w:r>
      <w:r w:rsidR="00E26E05" w:rsidRPr="00C854B7">
        <w:rPr>
          <w:rFonts w:ascii="Arial" w:hAnsi="Arial" w:cs="Arial"/>
          <w:color w:val="000000" w:themeColor="text1"/>
        </w:rPr>
        <w:t>by</w:t>
      </w:r>
      <w:r w:rsidR="000C7065">
        <w:rPr>
          <w:rFonts w:ascii="Arial" w:hAnsi="Arial" w:cs="Arial"/>
          <w:color w:val="000000" w:themeColor="text1"/>
        </w:rPr>
        <w:t xml:space="preserve"> </w:t>
      </w:r>
      <w:r w:rsidR="00D42A84" w:rsidRPr="00C854B7">
        <w:rPr>
          <w:rFonts w:ascii="Arial" w:hAnsi="Arial" w:cs="Arial"/>
          <w:color w:val="000000" w:themeColor="text1"/>
        </w:rPr>
        <w:t>the p</w:t>
      </w:r>
      <w:r w:rsidR="00AC5F2C">
        <w:rPr>
          <w:rFonts w:ascii="Arial" w:hAnsi="Arial" w:cs="Arial"/>
          <w:color w:val="000000" w:themeColor="text1"/>
        </w:rPr>
        <w:t xml:space="preserve">ressure produced </w:t>
      </w:r>
      <w:r w:rsidR="001465FF">
        <w:rPr>
          <w:rFonts w:ascii="Arial" w:hAnsi="Arial" w:cs="Arial"/>
          <w:color w:val="000000" w:themeColor="text1"/>
        </w:rPr>
        <w:t>inside</w:t>
      </w:r>
      <w:r w:rsidR="00AC5F2C">
        <w:rPr>
          <w:rFonts w:ascii="Arial" w:hAnsi="Arial" w:cs="Arial"/>
          <w:color w:val="000000" w:themeColor="text1"/>
        </w:rPr>
        <w:t xml:space="preserve"> the arterial system </w:t>
      </w:r>
      <w:r w:rsidR="001465FF">
        <w:rPr>
          <w:rFonts w:ascii="Arial" w:hAnsi="Arial" w:cs="Arial"/>
          <w:color w:val="000000" w:themeColor="text1"/>
        </w:rPr>
        <w:t>once</w:t>
      </w:r>
      <w:r w:rsidR="00AC5F2C">
        <w:rPr>
          <w:rFonts w:ascii="Arial" w:hAnsi="Arial" w:cs="Arial"/>
          <w:color w:val="000000" w:themeColor="text1"/>
        </w:rPr>
        <w:t xml:space="preserve"> the left ventricle</w:t>
      </w:r>
      <w:r w:rsidR="001465FF">
        <w:rPr>
          <w:rFonts w:ascii="Arial" w:hAnsi="Arial" w:cs="Arial"/>
          <w:color w:val="000000" w:themeColor="text1"/>
        </w:rPr>
        <w:t xml:space="preserve"> is </w:t>
      </w:r>
      <w:r w:rsidR="00AC5F2C">
        <w:rPr>
          <w:rFonts w:ascii="Arial" w:hAnsi="Arial" w:cs="Arial"/>
          <w:color w:val="000000" w:themeColor="text1"/>
        </w:rPr>
        <w:t xml:space="preserve"> contract</w:t>
      </w:r>
      <w:r w:rsidR="001465FF">
        <w:rPr>
          <w:rFonts w:ascii="Arial" w:hAnsi="Arial" w:cs="Arial"/>
          <w:color w:val="000000" w:themeColor="text1"/>
        </w:rPr>
        <w:t xml:space="preserve">ing </w:t>
      </w:r>
      <w:r w:rsidR="00AC5F2C">
        <w:rPr>
          <w:rFonts w:ascii="Arial" w:hAnsi="Arial" w:cs="Arial"/>
          <w:color w:val="000000" w:themeColor="text1"/>
        </w:rPr>
        <w:t xml:space="preserve"> and </w:t>
      </w:r>
      <w:r w:rsidR="001465FF">
        <w:rPr>
          <w:rFonts w:ascii="Arial" w:hAnsi="Arial" w:cs="Arial"/>
          <w:color w:val="000000" w:themeColor="text1"/>
        </w:rPr>
        <w:t xml:space="preserve">is </w:t>
      </w:r>
      <w:r w:rsidR="00AC5F2C">
        <w:rPr>
          <w:rFonts w:ascii="Arial" w:hAnsi="Arial" w:cs="Arial"/>
          <w:color w:val="000000" w:themeColor="text1"/>
        </w:rPr>
        <w:t>push</w:t>
      </w:r>
      <w:r w:rsidR="001465FF">
        <w:rPr>
          <w:rFonts w:ascii="Arial" w:hAnsi="Arial" w:cs="Arial"/>
          <w:color w:val="000000" w:themeColor="text1"/>
        </w:rPr>
        <w:t xml:space="preserve">ing the </w:t>
      </w:r>
      <w:r w:rsidR="00AC5F2C">
        <w:rPr>
          <w:rFonts w:ascii="Arial" w:hAnsi="Arial" w:cs="Arial"/>
          <w:color w:val="000000" w:themeColor="text1"/>
        </w:rPr>
        <w:t xml:space="preserve"> blood in the </w:t>
      </w:r>
      <w:r w:rsidR="001465FF">
        <w:rPr>
          <w:rFonts w:ascii="Arial" w:hAnsi="Arial" w:cs="Arial"/>
          <w:color w:val="000000" w:themeColor="text1"/>
        </w:rPr>
        <w:t>artery</w:t>
      </w:r>
      <w:r w:rsidR="000C7065">
        <w:rPr>
          <w:rFonts w:ascii="Arial" w:hAnsi="Arial" w:cs="Arial"/>
          <w:color w:val="000000" w:themeColor="text1"/>
        </w:rPr>
        <w:t xml:space="preserve"> (systolic pressure)</w:t>
      </w:r>
      <w:r w:rsidR="00D42A84" w:rsidRPr="00C854B7">
        <w:rPr>
          <w:rFonts w:ascii="Arial" w:hAnsi="Arial" w:cs="Arial"/>
          <w:color w:val="000000" w:themeColor="text1"/>
        </w:rPr>
        <w:t xml:space="preserve"> and </w:t>
      </w:r>
      <w:r w:rsidR="000C7065">
        <w:rPr>
          <w:rFonts w:ascii="Arial" w:hAnsi="Arial" w:cs="Arial"/>
          <w:color w:val="000000" w:themeColor="text1"/>
        </w:rPr>
        <w:t>the</w:t>
      </w:r>
      <w:r w:rsidR="00D42A84" w:rsidRPr="00C854B7">
        <w:rPr>
          <w:rFonts w:ascii="Arial" w:hAnsi="Arial" w:cs="Arial"/>
          <w:color w:val="000000" w:themeColor="text1"/>
        </w:rPr>
        <w:t xml:space="preserve"> </w:t>
      </w:r>
      <w:r w:rsidR="00AC5F2C">
        <w:rPr>
          <w:rFonts w:ascii="Arial" w:hAnsi="Arial" w:cs="Arial"/>
          <w:color w:val="000000" w:themeColor="text1"/>
        </w:rPr>
        <w:t xml:space="preserve">pressure </w:t>
      </w:r>
      <w:r w:rsidR="001465FF">
        <w:rPr>
          <w:rFonts w:ascii="Arial" w:hAnsi="Arial" w:cs="Arial"/>
          <w:color w:val="000000" w:themeColor="text1"/>
        </w:rPr>
        <w:t>inside</w:t>
      </w:r>
      <w:r w:rsidR="00AC5F2C">
        <w:rPr>
          <w:rFonts w:ascii="Arial" w:hAnsi="Arial" w:cs="Arial"/>
          <w:color w:val="000000" w:themeColor="text1"/>
        </w:rPr>
        <w:t xml:space="preserve"> the arteries when the heart is r</w:t>
      </w:r>
      <w:r w:rsidR="00BD0076">
        <w:rPr>
          <w:rFonts w:ascii="Arial" w:hAnsi="Arial" w:cs="Arial"/>
          <w:color w:val="000000" w:themeColor="text1"/>
        </w:rPr>
        <w:t>elaxing</w:t>
      </w:r>
      <w:r w:rsidR="00AC5F2C">
        <w:rPr>
          <w:rFonts w:ascii="Arial" w:hAnsi="Arial" w:cs="Arial"/>
          <w:color w:val="000000" w:themeColor="text1"/>
        </w:rPr>
        <w:t xml:space="preserve"> after the</w:t>
      </w:r>
      <w:r w:rsidR="00BD0076">
        <w:rPr>
          <w:rFonts w:ascii="Arial" w:hAnsi="Arial" w:cs="Arial"/>
          <w:color w:val="000000" w:themeColor="text1"/>
        </w:rPr>
        <w:t xml:space="preserve"> blood </w:t>
      </w:r>
      <w:r w:rsidR="00AC5F2C">
        <w:rPr>
          <w:rFonts w:ascii="Arial" w:hAnsi="Arial" w:cs="Arial"/>
          <w:color w:val="000000" w:themeColor="text1"/>
        </w:rPr>
        <w:t xml:space="preserve"> </w:t>
      </w:r>
      <w:r w:rsidR="00290DE9">
        <w:rPr>
          <w:rFonts w:ascii="Arial" w:hAnsi="Arial" w:cs="Arial"/>
          <w:color w:val="000000" w:themeColor="text1"/>
        </w:rPr>
        <w:t>release</w:t>
      </w:r>
      <w:r w:rsidR="00AC5F2C">
        <w:rPr>
          <w:rFonts w:ascii="Arial" w:hAnsi="Arial" w:cs="Arial"/>
          <w:color w:val="000000" w:themeColor="text1"/>
        </w:rPr>
        <w:t xml:space="preserve"> </w:t>
      </w:r>
      <w:r w:rsidR="00BD0076">
        <w:rPr>
          <w:rFonts w:ascii="Arial" w:hAnsi="Arial" w:cs="Arial"/>
          <w:color w:val="000000" w:themeColor="text1"/>
        </w:rPr>
        <w:t xml:space="preserve">also known as </w:t>
      </w:r>
      <w:r w:rsidR="000C7065">
        <w:rPr>
          <w:rFonts w:ascii="Arial" w:hAnsi="Arial" w:cs="Arial"/>
          <w:color w:val="000000" w:themeColor="text1"/>
        </w:rPr>
        <w:t>diastolic pressure</w:t>
      </w:r>
      <w:r w:rsidR="00290DE9">
        <w:rPr>
          <w:rFonts w:ascii="Arial" w:hAnsi="Arial" w:cs="Arial"/>
          <w:color w:val="000000" w:themeColor="text1"/>
        </w:rPr>
        <w:t xml:space="preserve"> </w:t>
      </w:r>
      <w:r w:rsidR="00BE785F" w:rsidRPr="00F5216F">
        <w:rPr>
          <w:rFonts w:ascii="Arial" w:hAnsi="Arial" w:cs="Arial"/>
          <w:color w:val="000000" w:themeColor="text1"/>
        </w:rPr>
        <w:t>(National Health</w:t>
      </w:r>
      <w:r w:rsidR="00BE785F" w:rsidRPr="00C854B7">
        <w:rPr>
          <w:rFonts w:ascii="Arial" w:hAnsi="Arial" w:cs="Arial"/>
          <w:b/>
          <w:bCs/>
          <w:color w:val="000000" w:themeColor="text1"/>
        </w:rPr>
        <w:t xml:space="preserve"> </w:t>
      </w:r>
      <w:r w:rsidR="00BE785F" w:rsidRPr="00C854B7">
        <w:rPr>
          <w:rFonts w:ascii="Arial" w:hAnsi="Arial" w:cs="Arial"/>
          <w:color w:val="000000" w:themeColor="text1"/>
        </w:rPr>
        <w:t>Service,</w:t>
      </w:r>
      <w:r w:rsidR="00E57768" w:rsidRPr="00C854B7">
        <w:rPr>
          <w:rFonts w:ascii="Arial" w:hAnsi="Arial" w:cs="Arial"/>
          <w:color w:val="000000" w:themeColor="text1"/>
        </w:rPr>
        <w:t>2</w:t>
      </w:r>
      <w:r w:rsidR="00BE785F" w:rsidRPr="00C854B7">
        <w:rPr>
          <w:rFonts w:ascii="Arial" w:hAnsi="Arial" w:cs="Arial"/>
          <w:color w:val="000000" w:themeColor="text1"/>
        </w:rPr>
        <w:t>019</w:t>
      </w:r>
      <w:r w:rsidR="003E43AA" w:rsidRPr="00C854B7">
        <w:rPr>
          <w:rFonts w:ascii="Arial" w:hAnsi="Arial" w:cs="Arial"/>
          <w:color w:val="000000" w:themeColor="text1"/>
        </w:rPr>
        <w:t xml:space="preserve"> </w:t>
      </w:r>
      <w:r w:rsidR="00BE785F" w:rsidRPr="00C854B7">
        <w:rPr>
          <w:rFonts w:ascii="Arial" w:hAnsi="Arial" w:cs="Arial"/>
          <w:color w:val="000000" w:themeColor="text1"/>
        </w:rPr>
        <w:t>a)</w:t>
      </w:r>
      <w:r w:rsidR="00D03E50" w:rsidRPr="00C854B7">
        <w:rPr>
          <w:rFonts w:ascii="Arial" w:hAnsi="Arial" w:cs="Arial"/>
          <w:color w:val="000000" w:themeColor="text1"/>
        </w:rPr>
        <w:t xml:space="preserve">.Normal measurements of </w:t>
      </w:r>
      <w:r w:rsidR="00D03E50" w:rsidRPr="00C854B7">
        <w:rPr>
          <w:rFonts w:ascii="Arial" w:hAnsi="Arial" w:cs="Arial"/>
          <w:color w:val="000000" w:themeColor="text1"/>
        </w:rPr>
        <w:lastRenderedPageBreak/>
        <w:t xml:space="preserve">blood pressure are between 90/60mmHg and 120/80mmHg,and anything over 140/90mmHg is considered high blood pressure (Sharman </w:t>
      </w:r>
      <w:r w:rsidR="00D03E50" w:rsidRPr="00F5216F">
        <w:rPr>
          <w:rFonts w:ascii="Arial" w:hAnsi="Arial" w:cs="Arial"/>
          <w:color w:val="000000" w:themeColor="text1"/>
        </w:rPr>
        <w:t xml:space="preserve">and </w:t>
      </w:r>
      <w:r w:rsidR="003744A0" w:rsidRPr="00F5216F">
        <w:rPr>
          <w:rFonts w:ascii="Arial" w:hAnsi="Arial" w:cs="Arial"/>
          <w:color w:val="000000" w:themeColor="text1"/>
        </w:rPr>
        <w:t>Marwick, 2018</w:t>
      </w:r>
      <w:r w:rsidR="003744A0" w:rsidRPr="00C854B7">
        <w:rPr>
          <w:rFonts w:ascii="Arial" w:hAnsi="Arial" w:cs="Arial"/>
          <w:color w:val="000000" w:themeColor="text1"/>
        </w:rPr>
        <w:t>).</w:t>
      </w:r>
      <w:r w:rsidR="00880E0F" w:rsidRPr="00C854B7">
        <w:rPr>
          <w:rFonts w:ascii="Arial" w:hAnsi="Arial" w:cs="Arial"/>
          <w:color w:val="000000" w:themeColor="text1"/>
        </w:rPr>
        <w:t>Mr.J.  ha</w:t>
      </w:r>
      <w:r w:rsidR="0028500C">
        <w:rPr>
          <w:rFonts w:ascii="Arial" w:hAnsi="Arial" w:cs="Arial"/>
          <w:color w:val="000000" w:themeColor="text1"/>
        </w:rPr>
        <w:t>d</w:t>
      </w:r>
      <w:r w:rsidR="00880E0F" w:rsidRPr="00C854B7">
        <w:rPr>
          <w:rFonts w:ascii="Arial" w:hAnsi="Arial" w:cs="Arial"/>
          <w:color w:val="000000" w:themeColor="text1"/>
        </w:rPr>
        <w:t xml:space="preserve"> his blood pressure checked and the measurements are </w:t>
      </w:r>
      <w:r w:rsidR="0028500C">
        <w:rPr>
          <w:rFonts w:ascii="Arial" w:hAnsi="Arial" w:cs="Arial"/>
          <w:color w:val="000000" w:themeColor="text1"/>
        </w:rPr>
        <w:t>showing</w:t>
      </w:r>
      <w:r w:rsidR="001071F5">
        <w:rPr>
          <w:rFonts w:ascii="Arial" w:hAnsi="Arial" w:cs="Arial"/>
          <w:color w:val="000000" w:themeColor="text1"/>
        </w:rPr>
        <w:t xml:space="preserve"> </w:t>
      </w:r>
      <w:r w:rsidR="00880E0F" w:rsidRPr="00C854B7">
        <w:rPr>
          <w:rFonts w:ascii="Arial" w:hAnsi="Arial" w:cs="Arial"/>
          <w:color w:val="000000" w:themeColor="text1"/>
        </w:rPr>
        <w:t>160/80</w:t>
      </w:r>
      <w:r w:rsidR="00B94816" w:rsidRPr="00C854B7">
        <w:rPr>
          <w:rFonts w:ascii="Arial" w:hAnsi="Arial" w:cs="Arial"/>
          <w:color w:val="000000" w:themeColor="text1"/>
        </w:rPr>
        <w:t>mmH</w:t>
      </w:r>
      <w:r w:rsidR="00B94816">
        <w:rPr>
          <w:rFonts w:ascii="Arial" w:hAnsi="Arial" w:cs="Arial"/>
          <w:color w:val="000000" w:themeColor="text1"/>
        </w:rPr>
        <w:t>g, indicating</w:t>
      </w:r>
      <w:r w:rsidR="001071F5">
        <w:rPr>
          <w:rFonts w:ascii="Arial" w:hAnsi="Arial" w:cs="Arial"/>
          <w:color w:val="000000" w:themeColor="text1"/>
        </w:rPr>
        <w:t xml:space="preserve"> high blood pressure</w:t>
      </w:r>
      <w:r w:rsidR="00880E0F" w:rsidRPr="00C854B7">
        <w:rPr>
          <w:rFonts w:ascii="Arial" w:hAnsi="Arial" w:cs="Arial"/>
          <w:color w:val="000000" w:themeColor="text1"/>
        </w:rPr>
        <w:t>.</w:t>
      </w:r>
      <w:r w:rsidR="00B94816">
        <w:rPr>
          <w:rFonts w:ascii="Arial" w:hAnsi="Arial" w:cs="Arial"/>
          <w:color w:val="000000" w:themeColor="text1"/>
        </w:rPr>
        <w:t xml:space="preserve"> </w:t>
      </w:r>
      <w:r w:rsidR="00880E0F" w:rsidRPr="00C854B7">
        <w:rPr>
          <w:rFonts w:ascii="Arial" w:hAnsi="Arial" w:cs="Arial"/>
          <w:color w:val="000000" w:themeColor="text1"/>
        </w:rPr>
        <w:t xml:space="preserve">He is taking regular medication to keep the blood pressure under </w:t>
      </w:r>
      <w:r w:rsidR="00AE2060" w:rsidRPr="00C854B7">
        <w:rPr>
          <w:rFonts w:ascii="Arial" w:hAnsi="Arial" w:cs="Arial"/>
          <w:color w:val="000000" w:themeColor="text1"/>
        </w:rPr>
        <w:t>control,</w:t>
      </w:r>
      <w:r w:rsidR="00880E0F" w:rsidRPr="00C854B7">
        <w:rPr>
          <w:rFonts w:ascii="Arial" w:hAnsi="Arial" w:cs="Arial"/>
          <w:color w:val="000000" w:themeColor="text1"/>
        </w:rPr>
        <w:t xml:space="preserve"> but his eating habits are </w:t>
      </w:r>
      <w:r w:rsidR="003E43AA" w:rsidRPr="00C854B7">
        <w:rPr>
          <w:rFonts w:ascii="Arial" w:hAnsi="Arial" w:cs="Arial"/>
          <w:color w:val="000000" w:themeColor="text1"/>
        </w:rPr>
        <w:t>unhealthy</w:t>
      </w:r>
      <w:r w:rsidR="00880E0F" w:rsidRPr="00C854B7">
        <w:rPr>
          <w:rFonts w:ascii="Arial" w:hAnsi="Arial" w:cs="Arial"/>
          <w:color w:val="000000" w:themeColor="text1"/>
        </w:rPr>
        <w:t xml:space="preserve">. He is not eating fruits and vegetable, instead he prefers junk food and sparkling </w:t>
      </w:r>
      <w:r w:rsidR="00664109" w:rsidRPr="00C854B7">
        <w:rPr>
          <w:rFonts w:ascii="Arial" w:hAnsi="Arial" w:cs="Arial"/>
          <w:color w:val="000000" w:themeColor="text1"/>
        </w:rPr>
        <w:t xml:space="preserve">drinks, he is </w:t>
      </w:r>
      <w:r w:rsidR="003E43AA" w:rsidRPr="00C854B7">
        <w:rPr>
          <w:rFonts w:ascii="Arial" w:hAnsi="Arial" w:cs="Arial"/>
          <w:color w:val="000000" w:themeColor="text1"/>
        </w:rPr>
        <w:t>smoking, consuming alcoholic drinks</w:t>
      </w:r>
      <w:r w:rsidR="00664109" w:rsidRPr="00C854B7">
        <w:rPr>
          <w:rFonts w:ascii="Arial" w:hAnsi="Arial" w:cs="Arial"/>
          <w:color w:val="000000" w:themeColor="text1"/>
        </w:rPr>
        <w:t xml:space="preserve"> </w:t>
      </w:r>
      <w:r w:rsidR="00C95060" w:rsidRPr="00C854B7">
        <w:rPr>
          <w:rFonts w:ascii="Arial" w:hAnsi="Arial" w:cs="Arial"/>
          <w:color w:val="000000" w:themeColor="text1"/>
        </w:rPr>
        <w:t>and he refuses any physical activity</w:t>
      </w:r>
      <w:r w:rsidR="00664109" w:rsidRPr="00C854B7">
        <w:rPr>
          <w:rFonts w:ascii="Arial" w:hAnsi="Arial" w:cs="Arial"/>
          <w:color w:val="000000" w:themeColor="text1"/>
        </w:rPr>
        <w:t>.</w:t>
      </w:r>
    </w:p>
    <w:p w14:paraId="2145E5C0" w14:textId="23BAA40D" w:rsidR="00FB06C3" w:rsidRPr="00C854B7" w:rsidRDefault="00FB06C3" w:rsidP="00B91725">
      <w:pPr>
        <w:spacing w:after="0" w:line="360" w:lineRule="auto"/>
        <w:rPr>
          <w:rFonts w:ascii="Arial" w:eastAsia="Times New Roman" w:hAnsi="Arial" w:cs="Arial"/>
          <w:b/>
          <w:bCs/>
          <w:color w:val="000000" w:themeColor="text1"/>
          <w:lang w:val="en-IN" w:eastAsia="en-IN"/>
        </w:rPr>
      </w:pPr>
      <w:r w:rsidRPr="00C854B7">
        <w:rPr>
          <w:rFonts w:ascii="Arial" w:eastAsia="Times New Roman" w:hAnsi="Arial" w:cs="Arial"/>
          <w:color w:val="000000" w:themeColor="text1"/>
          <w:lang w:val="en-IN" w:eastAsia="en-IN"/>
        </w:rPr>
        <w:t xml:space="preserve">Smoking is </w:t>
      </w:r>
      <w:r w:rsidR="00664109" w:rsidRPr="00C854B7">
        <w:rPr>
          <w:rFonts w:ascii="Arial" w:eastAsia="Times New Roman" w:hAnsi="Arial" w:cs="Arial"/>
          <w:color w:val="000000" w:themeColor="text1"/>
          <w:lang w:val="en-IN" w:eastAsia="en-IN"/>
        </w:rPr>
        <w:t>a major threat to health (</w:t>
      </w:r>
      <w:r w:rsidR="005016DD" w:rsidRPr="00F5216F">
        <w:rPr>
          <w:rFonts w:ascii="Arial" w:eastAsia="Times New Roman" w:hAnsi="Arial" w:cs="Arial"/>
          <w:color w:val="000000" w:themeColor="text1"/>
          <w:lang w:val="en-IN" w:eastAsia="en-IN"/>
        </w:rPr>
        <w:t>Munzel et al,2020)</w:t>
      </w:r>
      <w:r w:rsidR="00E57768" w:rsidRPr="00C854B7">
        <w:rPr>
          <w:rFonts w:ascii="Arial" w:eastAsia="Times New Roman" w:hAnsi="Arial" w:cs="Arial"/>
          <w:color w:val="000000" w:themeColor="text1"/>
          <w:lang w:val="en-IN" w:eastAsia="en-IN"/>
        </w:rPr>
        <w:t xml:space="preserve"> </w:t>
      </w:r>
      <w:r w:rsidR="00664109" w:rsidRPr="00C854B7">
        <w:rPr>
          <w:rFonts w:ascii="Arial" w:eastAsia="Times New Roman" w:hAnsi="Arial" w:cs="Arial"/>
          <w:color w:val="000000" w:themeColor="text1"/>
          <w:lang w:val="en-IN" w:eastAsia="en-IN"/>
        </w:rPr>
        <w:t xml:space="preserve">and is directly causing </w:t>
      </w:r>
      <w:r w:rsidRPr="00C854B7">
        <w:rPr>
          <w:rFonts w:ascii="Arial" w:eastAsia="Times New Roman" w:hAnsi="Arial" w:cs="Arial"/>
          <w:color w:val="000000" w:themeColor="text1"/>
          <w:lang w:val="en-IN" w:eastAsia="en-IN"/>
        </w:rPr>
        <w:t>high blood pressure because is narrowing the blood vessels</w:t>
      </w:r>
      <w:r w:rsidRPr="00C854B7">
        <w:rPr>
          <w:rFonts w:ascii="Arial" w:eastAsia="Times New Roman" w:hAnsi="Arial" w:cs="Arial"/>
          <w:b/>
          <w:bCs/>
          <w:color w:val="000000" w:themeColor="text1"/>
          <w:lang w:val="en-IN" w:eastAsia="en-IN"/>
        </w:rPr>
        <w:t xml:space="preserve"> </w:t>
      </w:r>
      <w:r w:rsidRPr="00F5216F">
        <w:rPr>
          <w:rFonts w:ascii="Arial" w:eastAsia="Times New Roman" w:hAnsi="Arial" w:cs="Arial"/>
          <w:color w:val="000000" w:themeColor="text1"/>
          <w:lang w:val="en-IN" w:eastAsia="en-IN"/>
        </w:rPr>
        <w:t>(Primatesta et al, 2001</w:t>
      </w:r>
      <w:r w:rsidRPr="00C854B7">
        <w:rPr>
          <w:rFonts w:ascii="Arial" w:eastAsia="Times New Roman" w:hAnsi="Arial" w:cs="Arial"/>
          <w:color w:val="000000" w:themeColor="text1"/>
          <w:lang w:val="en-IN" w:eastAsia="en-IN"/>
        </w:rPr>
        <w:t>) and this increases the risk of stroke and other cardiovascular</w:t>
      </w:r>
      <w:r w:rsidRPr="00C854B7">
        <w:rPr>
          <w:rFonts w:ascii="Arial" w:eastAsia="Times New Roman" w:hAnsi="Arial" w:cs="Arial"/>
          <w:b/>
          <w:bCs/>
          <w:color w:val="000000" w:themeColor="text1"/>
          <w:lang w:val="en-IN" w:eastAsia="en-IN"/>
        </w:rPr>
        <w:t xml:space="preserve"> </w:t>
      </w:r>
      <w:r w:rsidRPr="00C854B7">
        <w:rPr>
          <w:rFonts w:ascii="Arial" w:eastAsia="Times New Roman" w:hAnsi="Arial" w:cs="Arial"/>
          <w:color w:val="000000" w:themeColor="text1"/>
          <w:lang w:val="en-IN" w:eastAsia="en-IN"/>
        </w:rPr>
        <w:t xml:space="preserve">complications </w:t>
      </w:r>
      <w:r w:rsidRPr="00F5216F">
        <w:rPr>
          <w:rFonts w:ascii="Arial" w:eastAsia="Times New Roman" w:hAnsi="Arial" w:cs="Arial"/>
          <w:color w:val="000000" w:themeColor="text1"/>
          <w:lang w:val="en-IN" w:eastAsia="en-IN"/>
        </w:rPr>
        <w:t>(Gosmanova et al,2016).</w:t>
      </w:r>
      <w:r w:rsidR="009B17D4">
        <w:rPr>
          <w:rFonts w:ascii="Arial" w:eastAsia="Times New Roman" w:hAnsi="Arial" w:cs="Arial"/>
          <w:color w:val="000000" w:themeColor="text1"/>
          <w:lang w:val="en-IN" w:eastAsia="en-IN"/>
        </w:rPr>
        <w:t>Health Education for smoking has been provided  as well as brief intervention regarding alcohol intake.</w:t>
      </w:r>
    </w:p>
    <w:p w14:paraId="0EF990C0" w14:textId="21D1CB9E" w:rsidR="00142BA8" w:rsidRPr="00C854B7" w:rsidRDefault="00B808F3"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t xml:space="preserve">In accordance with the </w:t>
      </w:r>
      <w:r w:rsidR="00915D1F" w:rsidRPr="00C854B7">
        <w:rPr>
          <w:rFonts w:ascii="Arial" w:hAnsi="Arial" w:cs="Arial"/>
          <w:color w:val="000000" w:themeColor="text1"/>
          <w:lang w:val="en-IN" w:eastAsia="en-IN"/>
        </w:rPr>
        <w:t xml:space="preserve">patient’s </w:t>
      </w:r>
      <w:r w:rsidR="004F4ED8" w:rsidRPr="00C854B7">
        <w:rPr>
          <w:rFonts w:ascii="Arial" w:hAnsi="Arial" w:cs="Arial"/>
          <w:color w:val="000000" w:themeColor="text1"/>
          <w:lang w:val="en-IN" w:eastAsia="en-IN"/>
        </w:rPr>
        <w:t xml:space="preserve">height, his weight </w:t>
      </w:r>
      <w:r w:rsidRPr="00C854B7">
        <w:rPr>
          <w:rFonts w:ascii="Arial" w:hAnsi="Arial" w:cs="Arial"/>
          <w:color w:val="000000" w:themeColor="text1"/>
          <w:lang w:val="en-IN" w:eastAsia="en-IN"/>
        </w:rPr>
        <w:t>is more than it should be. The Body Mass Index of the individual is greater than 3</w:t>
      </w:r>
      <w:r w:rsidR="008E68EE">
        <w:rPr>
          <w:rFonts w:ascii="Arial" w:hAnsi="Arial" w:cs="Arial"/>
          <w:color w:val="000000" w:themeColor="text1"/>
          <w:lang w:val="en-IN" w:eastAsia="en-IN"/>
        </w:rPr>
        <w:t>3</w:t>
      </w:r>
      <w:r w:rsidRPr="00C854B7">
        <w:rPr>
          <w:rFonts w:ascii="Arial" w:hAnsi="Arial" w:cs="Arial"/>
          <w:color w:val="000000" w:themeColor="text1"/>
          <w:lang w:val="en-IN" w:eastAsia="en-IN"/>
        </w:rPr>
        <w:t xml:space="preserve"> which can be an alarming sign of obesity and thus should be taken care of before it contributes to another set of problems in the body</w:t>
      </w:r>
      <w:r w:rsidR="004F4ED8" w:rsidRPr="00C854B7">
        <w:rPr>
          <w:rFonts w:ascii="Arial" w:hAnsi="Arial" w:cs="Arial"/>
          <w:color w:val="000000" w:themeColor="text1"/>
          <w:lang w:val="en-IN" w:eastAsia="en-IN"/>
        </w:rPr>
        <w:t xml:space="preserve"> (</w:t>
      </w:r>
      <w:r w:rsidR="004F4ED8" w:rsidRPr="00F5216F">
        <w:rPr>
          <w:rFonts w:ascii="Arial" w:hAnsi="Arial" w:cs="Arial"/>
          <w:color w:val="000000" w:themeColor="text1"/>
          <w:lang w:val="en-IN" w:eastAsia="en-IN"/>
        </w:rPr>
        <w:t>National Health Service,2019</w:t>
      </w:r>
      <w:r w:rsidR="00BE785F" w:rsidRPr="00F5216F">
        <w:rPr>
          <w:rFonts w:ascii="Arial" w:hAnsi="Arial" w:cs="Arial"/>
          <w:color w:val="000000" w:themeColor="text1"/>
          <w:lang w:val="en-IN" w:eastAsia="en-IN"/>
        </w:rPr>
        <w:t xml:space="preserve"> b</w:t>
      </w:r>
      <w:r w:rsidR="004F4ED8"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Obesity is identified as a disease which is involved with the excessive amount of fat in the body (</w:t>
      </w:r>
      <w:r w:rsidR="003F0F7A" w:rsidRPr="00F5216F">
        <w:rPr>
          <w:rFonts w:ascii="Arial" w:hAnsi="Arial" w:cs="Arial"/>
          <w:color w:val="000000" w:themeColor="text1"/>
          <w:lang w:val="en-IN" w:eastAsia="en-IN"/>
        </w:rPr>
        <w:t>Magdy-</w:t>
      </w:r>
      <w:r w:rsidRPr="00F5216F">
        <w:rPr>
          <w:rFonts w:ascii="Arial" w:hAnsi="Arial" w:cs="Arial"/>
          <w:color w:val="000000" w:themeColor="text1"/>
          <w:lang w:val="en-IN" w:eastAsia="en-IN"/>
        </w:rPr>
        <w:t>Beshbishy et al,2020).</w:t>
      </w:r>
      <w:r w:rsidRPr="00C854B7">
        <w:rPr>
          <w:rFonts w:ascii="Arial" w:hAnsi="Arial" w:cs="Arial"/>
          <w:color w:val="000000" w:themeColor="text1"/>
          <w:lang w:val="en-IN" w:eastAsia="en-IN"/>
        </w:rPr>
        <w:t>Obesity is a medical problem which gives rise to other set of health problems which can be heart diseases, high blood pressure and more</w:t>
      </w:r>
      <w:r w:rsidR="00F504FD" w:rsidRPr="00C854B7">
        <w:rPr>
          <w:rFonts w:ascii="Arial" w:hAnsi="Arial" w:cs="Arial"/>
          <w:color w:val="000000" w:themeColor="text1"/>
          <w:lang w:val="en-IN" w:eastAsia="en-IN"/>
        </w:rPr>
        <w:t xml:space="preserve"> </w:t>
      </w:r>
      <w:r w:rsidR="00F504FD" w:rsidRPr="00F5216F">
        <w:rPr>
          <w:rFonts w:ascii="Arial" w:hAnsi="Arial" w:cs="Arial"/>
          <w:color w:val="000000" w:themeColor="text1"/>
          <w:lang w:val="en-IN" w:eastAsia="en-IN"/>
        </w:rPr>
        <w:t>(Hruby et al, 2016).</w:t>
      </w:r>
      <w:r w:rsidRPr="00C854B7">
        <w:rPr>
          <w:rFonts w:ascii="Arial" w:hAnsi="Arial" w:cs="Arial"/>
          <w:color w:val="000000" w:themeColor="text1"/>
          <w:lang w:val="en-IN" w:eastAsia="en-IN"/>
        </w:rPr>
        <w:t>Obesity has grown rapidly over the years due to the increase in the unhealthy habits and lack of activity</w:t>
      </w:r>
      <w:r w:rsidR="0051652D" w:rsidRPr="00C854B7">
        <w:rPr>
          <w:rFonts w:ascii="Arial" w:hAnsi="Arial" w:cs="Arial"/>
          <w:color w:val="000000" w:themeColor="text1"/>
          <w:lang w:val="en-IN" w:eastAsia="en-IN"/>
        </w:rPr>
        <w:t xml:space="preserve"> (</w:t>
      </w:r>
      <w:r w:rsidR="0051652D" w:rsidRPr="00F5216F">
        <w:rPr>
          <w:rFonts w:ascii="Arial" w:hAnsi="Arial" w:cs="Arial"/>
          <w:color w:val="000000" w:themeColor="text1"/>
          <w:lang w:val="en-IN" w:eastAsia="en-IN"/>
        </w:rPr>
        <w:t>World Health Organisation,</w:t>
      </w:r>
      <w:r w:rsidR="0051652D" w:rsidRPr="00C854B7">
        <w:rPr>
          <w:rFonts w:ascii="Arial" w:hAnsi="Arial" w:cs="Arial"/>
          <w:b/>
          <w:bCs/>
          <w:color w:val="000000" w:themeColor="text1"/>
          <w:lang w:val="en-IN" w:eastAsia="en-IN"/>
        </w:rPr>
        <w:t xml:space="preserve"> </w:t>
      </w:r>
      <w:r w:rsidR="0051652D" w:rsidRPr="00F5216F">
        <w:rPr>
          <w:rFonts w:ascii="Arial" w:hAnsi="Arial" w:cs="Arial"/>
          <w:color w:val="000000" w:themeColor="text1"/>
          <w:lang w:val="en-IN" w:eastAsia="en-IN"/>
        </w:rPr>
        <w:t>2020).</w:t>
      </w:r>
      <w:r w:rsidRPr="00C854B7">
        <w:rPr>
          <w:rFonts w:ascii="Arial" w:hAnsi="Arial" w:cs="Arial"/>
          <w:color w:val="000000" w:themeColor="text1"/>
          <w:lang w:val="en-IN" w:eastAsia="en-IN"/>
        </w:rPr>
        <w:t>Obesity is often difficult to be avoided as it c</w:t>
      </w:r>
      <w:r w:rsidR="009B17D4">
        <w:rPr>
          <w:rFonts w:ascii="Arial" w:hAnsi="Arial" w:cs="Arial"/>
          <w:color w:val="000000" w:themeColor="text1"/>
          <w:lang w:val="en-IN" w:eastAsia="en-IN"/>
        </w:rPr>
        <w:t>a</w:t>
      </w:r>
      <w:r w:rsidRPr="00C854B7">
        <w:rPr>
          <w:rFonts w:ascii="Arial" w:hAnsi="Arial" w:cs="Arial"/>
          <w:color w:val="000000" w:themeColor="text1"/>
          <w:lang w:val="en-IN" w:eastAsia="en-IN"/>
        </w:rPr>
        <w:t>n result from inherited factors</w:t>
      </w:r>
      <w:r w:rsidR="000B0178" w:rsidRPr="00C854B7">
        <w:rPr>
          <w:rFonts w:ascii="Arial" w:hAnsi="Arial" w:cs="Arial"/>
          <w:color w:val="000000" w:themeColor="text1"/>
          <w:lang w:val="en-IN" w:eastAsia="en-IN"/>
        </w:rPr>
        <w:t xml:space="preserve"> (</w:t>
      </w:r>
      <w:r w:rsidR="000B0178" w:rsidRPr="00F5216F">
        <w:rPr>
          <w:rFonts w:ascii="Arial" w:hAnsi="Arial" w:cs="Arial"/>
          <w:color w:val="000000" w:themeColor="text1"/>
          <w:lang w:val="en-IN" w:eastAsia="en-IN"/>
        </w:rPr>
        <w:t>National Health Service, 2018</w:t>
      </w:r>
      <w:r w:rsidR="00B431B0" w:rsidRPr="00F5216F">
        <w:rPr>
          <w:rFonts w:ascii="Arial" w:hAnsi="Arial" w:cs="Arial"/>
          <w:color w:val="000000" w:themeColor="text1"/>
          <w:lang w:val="en-IN" w:eastAsia="en-IN"/>
        </w:rPr>
        <w:t xml:space="preserve"> a</w:t>
      </w:r>
      <w:r w:rsidR="000B0178"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or from the regular </w:t>
      </w:r>
      <w:r w:rsidR="004F4ED8" w:rsidRPr="00C854B7">
        <w:rPr>
          <w:rFonts w:ascii="Arial" w:hAnsi="Arial" w:cs="Arial"/>
          <w:color w:val="000000" w:themeColor="text1"/>
          <w:lang w:val="en-IN" w:eastAsia="en-IN"/>
        </w:rPr>
        <w:t xml:space="preserve">fat and sugar eating habits </w:t>
      </w:r>
      <w:r w:rsidRPr="00C854B7">
        <w:rPr>
          <w:rFonts w:ascii="Arial" w:hAnsi="Arial" w:cs="Arial"/>
          <w:color w:val="000000" w:themeColor="text1"/>
          <w:lang w:val="en-IN" w:eastAsia="en-IN"/>
        </w:rPr>
        <w:t>and the choices for exercising</w:t>
      </w:r>
      <w:r w:rsidR="004F4ED8" w:rsidRPr="00C854B7">
        <w:rPr>
          <w:rFonts w:ascii="Arial" w:hAnsi="Arial" w:cs="Arial"/>
          <w:color w:val="000000" w:themeColor="text1"/>
          <w:lang w:val="en-IN" w:eastAsia="en-IN"/>
        </w:rPr>
        <w:t xml:space="preserve"> </w:t>
      </w:r>
      <w:r w:rsidR="000B0178" w:rsidRPr="00C854B7">
        <w:rPr>
          <w:rFonts w:ascii="Arial" w:hAnsi="Arial" w:cs="Arial"/>
          <w:color w:val="000000" w:themeColor="text1"/>
          <w:lang w:val="en-IN" w:eastAsia="en-IN"/>
        </w:rPr>
        <w:t>(</w:t>
      </w:r>
      <w:r w:rsidR="004F4ED8" w:rsidRPr="00F5216F">
        <w:rPr>
          <w:rFonts w:ascii="Arial" w:hAnsi="Arial" w:cs="Arial"/>
          <w:color w:val="000000" w:themeColor="text1"/>
          <w:lang w:val="en-IN" w:eastAsia="en-IN"/>
        </w:rPr>
        <w:t>Hall, 2017)</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In this case, if the nutritional uptake is to be followed, it is identified that the individual is involved in consuming fast food in large amounts which contributes largely to obesity along with drinking sweetened drinks whereas on the healthier side, the consumption of fruits and vegetables is limited. A diet on fast food is normally high in calories along with high-calorie beverages which leads to increased weight of the body. And the lack of fruits and vegetables increases its risk factor. People with obesity tend to consume food in large portions and get hungry quite easily and thus in this case, an unhealthy diet can be the reason for obesity</w:t>
      </w:r>
      <w:r w:rsidR="002539FC" w:rsidRPr="00C854B7">
        <w:rPr>
          <w:rFonts w:ascii="Arial" w:hAnsi="Arial" w:cs="Arial"/>
          <w:color w:val="000000" w:themeColor="text1"/>
          <w:lang w:val="en-IN" w:eastAsia="en-IN"/>
        </w:rPr>
        <w:t xml:space="preserve"> (</w:t>
      </w:r>
      <w:r w:rsidR="002539FC" w:rsidRPr="00F5216F">
        <w:rPr>
          <w:rFonts w:ascii="Arial" w:hAnsi="Arial" w:cs="Arial"/>
          <w:color w:val="000000" w:themeColor="text1"/>
          <w:lang w:val="en-IN" w:eastAsia="en-IN"/>
        </w:rPr>
        <w:t>Jastreboff et al,2019).</w:t>
      </w:r>
      <w:r w:rsidR="00142BA8" w:rsidRPr="00C854B7">
        <w:rPr>
          <w:rFonts w:ascii="Arial" w:hAnsi="Arial" w:cs="Arial"/>
          <w:color w:val="000000" w:themeColor="text1"/>
          <w:lang w:val="en-IN" w:eastAsia="en-IN"/>
        </w:rPr>
        <w:t xml:space="preserve"> </w:t>
      </w:r>
    </w:p>
    <w:p w14:paraId="74596DBB" w14:textId="012DEA54" w:rsidR="00142BA8" w:rsidRPr="00F5216F" w:rsidRDefault="00142BA8"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t xml:space="preserve">Another reason for obesity can be the high drinking of liquor by the patient. It is easy to gain calories through drinking, especially alcohol and still not feel full. And thus, the over consumption of alcohol can be a reason for the body condition obesity </w:t>
      </w:r>
      <w:r w:rsidRPr="00F5216F">
        <w:rPr>
          <w:rFonts w:ascii="Arial" w:hAnsi="Arial" w:cs="Arial"/>
          <w:color w:val="000000" w:themeColor="text1"/>
          <w:lang w:val="en-IN" w:eastAsia="en-IN"/>
        </w:rPr>
        <w:t>(Traversy and Chaput, 2015). </w:t>
      </w:r>
    </w:p>
    <w:p w14:paraId="6E9038B7" w14:textId="5EF3E7ED" w:rsidR="000D5E6E" w:rsidRPr="00C854B7" w:rsidRDefault="00086398" w:rsidP="00B91725">
      <w:pPr>
        <w:spacing w:line="360" w:lineRule="auto"/>
        <w:rPr>
          <w:rFonts w:ascii="Arial" w:hAnsi="Arial" w:cs="Arial"/>
          <w:color w:val="000000" w:themeColor="text1"/>
          <w:lang w:val="en-IN" w:eastAsia="en-IN"/>
        </w:rPr>
      </w:pPr>
      <w:r w:rsidRPr="00C854B7">
        <w:rPr>
          <w:rFonts w:ascii="Arial" w:hAnsi="Arial" w:cs="Arial"/>
          <w:color w:val="000000" w:themeColor="text1"/>
          <w:lang w:val="en-IN" w:eastAsia="en-IN"/>
        </w:rPr>
        <w:lastRenderedPageBreak/>
        <w:t>Another factor</w:t>
      </w:r>
      <w:r w:rsidR="00193BC4" w:rsidRPr="00C854B7">
        <w:rPr>
          <w:rFonts w:ascii="Arial" w:hAnsi="Arial" w:cs="Arial"/>
          <w:color w:val="000000" w:themeColor="text1"/>
          <w:lang w:val="en-IN" w:eastAsia="en-IN"/>
        </w:rPr>
        <w:t xml:space="preserve"> which </w:t>
      </w:r>
      <w:r w:rsidRPr="00C854B7">
        <w:rPr>
          <w:rFonts w:ascii="Arial" w:hAnsi="Arial" w:cs="Arial"/>
          <w:color w:val="000000" w:themeColor="text1"/>
          <w:lang w:val="en-IN" w:eastAsia="en-IN"/>
        </w:rPr>
        <w:t xml:space="preserve">contributes to obesity </w:t>
      </w:r>
      <w:r w:rsidR="00193BC4" w:rsidRPr="00C854B7">
        <w:rPr>
          <w:rFonts w:ascii="Arial" w:hAnsi="Arial" w:cs="Arial"/>
          <w:color w:val="000000" w:themeColor="text1"/>
          <w:lang w:val="en-IN" w:eastAsia="en-IN"/>
        </w:rPr>
        <w:t xml:space="preserve">is the mild depression that </w:t>
      </w:r>
      <w:r w:rsidRPr="00C854B7">
        <w:rPr>
          <w:rFonts w:ascii="Arial" w:hAnsi="Arial" w:cs="Arial"/>
          <w:color w:val="000000" w:themeColor="text1"/>
          <w:lang w:val="en-IN" w:eastAsia="en-IN"/>
        </w:rPr>
        <w:t xml:space="preserve">Mr. J. </w:t>
      </w:r>
      <w:r w:rsidR="00193BC4" w:rsidRPr="00C854B7">
        <w:rPr>
          <w:rFonts w:ascii="Arial" w:hAnsi="Arial" w:cs="Arial"/>
          <w:color w:val="000000" w:themeColor="text1"/>
          <w:lang w:val="en-IN" w:eastAsia="en-IN"/>
        </w:rPr>
        <w:t>suffers from. Mr.J. tends to have high anxiety as well with a high amount of stress taking ability. Obesity is directly proportional to stress and depression. An increase in the stress level or depression can lead to overeating and overconsumption of food which can lead to the increase in the body mass and cause obesity (</w:t>
      </w:r>
      <w:r w:rsidR="00193BC4" w:rsidRPr="00F5216F">
        <w:rPr>
          <w:rFonts w:ascii="Arial" w:hAnsi="Arial" w:cs="Arial"/>
          <w:color w:val="000000" w:themeColor="text1"/>
          <w:lang w:val="en-IN" w:eastAsia="en-IN"/>
        </w:rPr>
        <w:t>Tomiyama, 2019).</w:t>
      </w:r>
      <w:r w:rsidR="00193BC4" w:rsidRPr="00C854B7">
        <w:rPr>
          <w:rFonts w:ascii="Arial" w:hAnsi="Arial" w:cs="Arial"/>
          <w:color w:val="000000" w:themeColor="text1"/>
          <w:lang w:val="en-IN" w:eastAsia="en-IN"/>
        </w:rPr>
        <w:t xml:space="preserve"> And on the other way, even obesity can contribute to depression and stress with the regular problem being faced in performing normal work or with the idea of not being able to fit into the ideological body shapes or being bullied by people at work</w:t>
      </w:r>
      <w:r w:rsidR="006F5101" w:rsidRPr="00C854B7">
        <w:rPr>
          <w:rFonts w:ascii="Arial" w:hAnsi="Arial" w:cs="Arial"/>
          <w:b/>
          <w:bCs/>
          <w:color w:val="000000" w:themeColor="text1"/>
          <w:lang w:val="en-IN" w:eastAsia="en-IN"/>
        </w:rPr>
        <w:t xml:space="preserve"> </w:t>
      </w:r>
      <w:r w:rsidR="006F5101" w:rsidRPr="00F5216F">
        <w:rPr>
          <w:rFonts w:ascii="Arial" w:hAnsi="Arial" w:cs="Arial"/>
          <w:color w:val="000000" w:themeColor="text1"/>
          <w:lang w:val="en-IN" w:eastAsia="en-IN"/>
        </w:rPr>
        <w:t>(Faith et al,</w:t>
      </w:r>
      <w:r w:rsidR="00F5216F">
        <w:rPr>
          <w:rFonts w:ascii="Arial" w:hAnsi="Arial" w:cs="Arial"/>
          <w:color w:val="000000" w:themeColor="text1"/>
          <w:lang w:val="en-IN" w:eastAsia="en-IN"/>
        </w:rPr>
        <w:t xml:space="preserve"> </w:t>
      </w:r>
      <w:r w:rsidR="006F5101" w:rsidRPr="00F5216F">
        <w:rPr>
          <w:rFonts w:ascii="Arial" w:hAnsi="Arial" w:cs="Arial"/>
          <w:color w:val="000000" w:themeColor="text1"/>
          <w:lang w:val="en-IN" w:eastAsia="en-IN"/>
        </w:rPr>
        <w:t>2002</w:t>
      </w:r>
      <w:r w:rsidR="000D5E6E" w:rsidRPr="00F5216F">
        <w:rPr>
          <w:rFonts w:ascii="Arial" w:hAnsi="Arial" w:cs="Arial"/>
          <w:color w:val="000000" w:themeColor="text1"/>
          <w:lang w:val="en-IN" w:eastAsia="en-IN"/>
        </w:rPr>
        <w:t>)</w:t>
      </w:r>
      <w:r w:rsidR="00193BC4" w:rsidRPr="00F5216F">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w:t>
      </w:r>
    </w:p>
    <w:p w14:paraId="0BF5A8F6" w14:textId="4E155779" w:rsidR="00193BC4" w:rsidRPr="00C854B7" w:rsidRDefault="00E127D0" w:rsidP="00B91725">
      <w:pPr>
        <w:spacing w:line="360" w:lineRule="auto"/>
        <w:rPr>
          <w:rFonts w:ascii="Arial" w:hAnsi="Arial" w:cs="Arial"/>
          <w:b/>
          <w:bCs/>
          <w:color w:val="000000" w:themeColor="text1"/>
          <w:lang w:val="en-IN" w:eastAsia="en-IN"/>
        </w:rPr>
      </w:pPr>
      <w:r w:rsidRPr="00C854B7">
        <w:rPr>
          <w:rFonts w:ascii="Arial" w:hAnsi="Arial" w:cs="Arial"/>
          <w:color w:val="000000" w:themeColor="text1"/>
          <w:lang w:val="en-IN" w:eastAsia="en-IN"/>
        </w:rPr>
        <w:t>It is</w:t>
      </w:r>
      <w:r w:rsidR="00193BC4" w:rsidRPr="00C854B7">
        <w:rPr>
          <w:rFonts w:ascii="Arial" w:hAnsi="Arial" w:cs="Arial"/>
          <w:color w:val="000000" w:themeColor="text1"/>
          <w:lang w:val="en-IN" w:eastAsia="en-IN"/>
        </w:rPr>
        <w:t xml:space="preserve"> also</w:t>
      </w:r>
      <w:r w:rsidR="00302485" w:rsidRPr="00C854B7">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identified </w:t>
      </w:r>
      <w:r w:rsidRPr="00C854B7">
        <w:rPr>
          <w:rFonts w:ascii="Arial" w:hAnsi="Arial" w:cs="Arial"/>
          <w:color w:val="000000" w:themeColor="text1"/>
          <w:lang w:val="en-IN" w:eastAsia="en-IN"/>
        </w:rPr>
        <w:t>that lack</w:t>
      </w:r>
      <w:r w:rsidR="00193BC4" w:rsidRPr="00C854B7">
        <w:rPr>
          <w:rFonts w:ascii="Arial" w:hAnsi="Arial" w:cs="Arial"/>
          <w:color w:val="000000" w:themeColor="text1"/>
          <w:lang w:val="en-IN" w:eastAsia="en-IN"/>
        </w:rPr>
        <w:t xml:space="preserve"> of sleep can cause alteration in the hormonal balance and lead to an increase in appetite</w:t>
      </w:r>
      <w:r w:rsidR="006F5101" w:rsidRPr="00C854B7">
        <w:rPr>
          <w:rFonts w:ascii="Arial" w:hAnsi="Arial" w:cs="Arial"/>
          <w:b/>
          <w:bCs/>
          <w:color w:val="000000" w:themeColor="text1"/>
          <w:lang w:val="en-IN" w:eastAsia="en-IN"/>
        </w:rPr>
        <w:t xml:space="preserve"> </w:t>
      </w:r>
      <w:r w:rsidR="006F5101" w:rsidRPr="00F5216F">
        <w:rPr>
          <w:rFonts w:ascii="Arial" w:hAnsi="Arial" w:cs="Arial"/>
          <w:color w:val="000000" w:themeColor="text1"/>
          <w:lang w:val="en-IN" w:eastAsia="en-IN"/>
        </w:rPr>
        <w:t>(Hawes et al,</w:t>
      </w:r>
      <w:r w:rsidR="00F5216F" w:rsidRPr="00F5216F">
        <w:rPr>
          <w:rFonts w:ascii="Arial" w:hAnsi="Arial" w:cs="Arial"/>
          <w:color w:val="000000" w:themeColor="text1"/>
          <w:lang w:val="en-IN" w:eastAsia="en-IN"/>
        </w:rPr>
        <w:t xml:space="preserve"> </w:t>
      </w:r>
      <w:r w:rsidR="006F5101" w:rsidRPr="00F5216F">
        <w:rPr>
          <w:rFonts w:ascii="Arial" w:hAnsi="Arial" w:cs="Arial"/>
          <w:color w:val="000000" w:themeColor="text1"/>
          <w:lang w:val="en-IN" w:eastAsia="en-IN"/>
        </w:rPr>
        <w:t>2019)</w:t>
      </w:r>
      <w:r w:rsidR="00193BC4" w:rsidRPr="00F5216F">
        <w:rPr>
          <w:rFonts w:ascii="Arial" w:hAnsi="Arial" w:cs="Arial"/>
          <w:color w:val="000000" w:themeColor="text1"/>
          <w:lang w:val="en-IN" w:eastAsia="en-IN"/>
        </w:rPr>
        <w:t>.</w:t>
      </w:r>
      <w:r w:rsidR="00193BC4" w:rsidRPr="00C854B7">
        <w:rPr>
          <w:rFonts w:ascii="Arial" w:hAnsi="Arial" w:cs="Arial"/>
          <w:color w:val="000000" w:themeColor="text1"/>
          <w:lang w:val="en-IN" w:eastAsia="en-IN"/>
        </w:rPr>
        <w:t xml:space="preserve"> It leads to an increase in the craving for high calorie food and can be among the several reasons for weight gain. Also, the</w:t>
      </w:r>
      <w:r w:rsidR="00591547" w:rsidRPr="00C854B7">
        <w:rPr>
          <w:rFonts w:ascii="Arial" w:hAnsi="Arial" w:cs="Arial"/>
          <w:color w:val="000000" w:themeColor="text1"/>
          <w:lang w:val="en-IN" w:eastAsia="en-IN"/>
        </w:rPr>
        <w:t>re is a strong link between  the</w:t>
      </w:r>
      <w:r w:rsidR="00193BC4"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 xml:space="preserve">lack of </w:t>
      </w:r>
      <w:r w:rsidR="00193BC4" w:rsidRPr="00C854B7">
        <w:rPr>
          <w:rFonts w:ascii="Arial" w:hAnsi="Arial" w:cs="Arial"/>
          <w:color w:val="000000" w:themeColor="text1"/>
          <w:lang w:val="en-IN" w:eastAsia="en-IN"/>
        </w:rPr>
        <w:t xml:space="preserve">emotional support of the individual </w:t>
      </w:r>
      <w:r w:rsidR="00591547" w:rsidRPr="00C854B7">
        <w:rPr>
          <w:rFonts w:ascii="Arial" w:hAnsi="Arial" w:cs="Arial"/>
          <w:color w:val="000000" w:themeColor="text1"/>
          <w:lang w:val="en-IN" w:eastAsia="en-IN"/>
        </w:rPr>
        <w:t xml:space="preserve">and obesity, as this can cause </w:t>
      </w:r>
      <w:r w:rsidR="00193BC4" w:rsidRPr="00C854B7">
        <w:rPr>
          <w:rFonts w:ascii="Arial" w:hAnsi="Arial" w:cs="Arial"/>
          <w:color w:val="000000" w:themeColor="text1"/>
          <w:lang w:val="en-IN" w:eastAsia="en-IN"/>
        </w:rPr>
        <w:t xml:space="preserve">depression or stress </w:t>
      </w:r>
      <w:r w:rsidR="00591547" w:rsidRPr="00C854B7">
        <w:rPr>
          <w:rFonts w:ascii="Arial" w:hAnsi="Arial" w:cs="Arial"/>
          <w:color w:val="000000" w:themeColor="text1"/>
          <w:lang w:val="en-IN" w:eastAsia="en-IN"/>
        </w:rPr>
        <w:t xml:space="preserve">and </w:t>
      </w:r>
      <w:r w:rsidR="00193BC4" w:rsidRPr="00C854B7">
        <w:rPr>
          <w:rFonts w:ascii="Arial" w:hAnsi="Arial" w:cs="Arial"/>
          <w:color w:val="000000" w:themeColor="text1"/>
          <w:lang w:val="en-IN" w:eastAsia="en-IN"/>
        </w:rPr>
        <w:t xml:space="preserve">can </w:t>
      </w:r>
      <w:r w:rsidR="00591547" w:rsidRPr="00C854B7">
        <w:rPr>
          <w:rFonts w:ascii="Arial" w:hAnsi="Arial" w:cs="Arial"/>
          <w:color w:val="000000" w:themeColor="text1"/>
          <w:lang w:val="en-IN" w:eastAsia="en-IN"/>
        </w:rPr>
        <w:t xml:space="preserve">lead to </w:t>
      </w:r>
      <w:r w:rsidR="00193BC4" w:rsidRPr="00C854B7">
        <w:rPr>
          <w:rFonts w:ascii="Arial" w:hAnsi="Arial" w:cs="Arial"/>
          <w:color w:val="000000" w:themeColor="text1"/>
          <w:lang w:val="en-IN" w:eastAsia="en-IN"/>
        </w:rPr>
        <w:t xml:space="preserve"> overeating and sleeping which contributes to increased inactivity and gaining of unwanted body weight</w:t>
      </w:r>
      <w:r w:rsidRPr="00C854B7">
        <w:rPr>
          <w:rFonts w:ascii="Arial" w:hAnsi="Arial" w:cs="Arial"/>
          <w:color w:val="000000" w:themeColor="text1"/>
          <w:lang w:val="en-IN" w:eastAsia="en-IN"/>
        </w:rPr>
        <w:t xml:space="preserve"> </w:t>
      </w:r>
      <w:r w:rsidRPr="00F5216F">
        <w:rPr>
          <w:rFonts w:ascii="Arial" w:hAnsi="Arial" w:cs="Arial"/>
          <w:color w:val="000000" w:themeColor="text1"/>
          <w:lang w:val="en-IN" w:eastAsia="en-IN"/>
        </w:rPr>
        <w:t>(Joslyn and Haider-Markel, 2019).</w:t>
      </w:r>
    </w:p>
    <w:p w14:paraId="45C42197" w14:textId="07F52E16" w:rsidR="00873EDD" w:rsidRPr="00C854B7" w:rsidRDefault="00873EDD" w:rsidP="00B91725">
      <w:pPr>
        <w:spacing w:line="360" w:lineRule="auto"/>
        <w:rPr>
          <w:rFonts w:ascii="Arial" w:hAnsi="Arial" w:cs="Arial"/>
          <w:b/>
          <w:bCs/>
          <w:color w:val="000000" w:themeColor="text1"/>
          <w:lang w:val="en-IN" w:eastAsia="en-IN"/>
        </w:rPr>
      </w:pPr>
      <w:r w:rsidRPr="00C854B7">
        <w:rPr>
          <w:rFonts w:ascii="Arial" w:hAnsi="Arial" w:cs="Arial"/>
          <w:b/>
          <w:bCs/>
          <w:color w:val="000000" w:themeColor="text1"/>
          <w:lang w:val="en-IN" w:eastAsia="en-IN"/>
        </w:rPr>
        <w:t>Recommendations</w:t>
      </w:r>
    </w:p>
    <w:p w14:paraId="0F29C20F" w14:textId="77777777" w:rsidR="00126EAD" w:rsidRDefault="00873EDD" w:rsidP="00B91725">
      <w:pPr>
        <w:spacing w:line="360" w:lineRule="auto"/>
        <w:rPr>
          <w:rFonts w:ascii="Arial" w:hAnsi="Arial" w:cs="Arial"/>
          <w:b/>
          <w:bCs/>
          <w:color w:val="000000" w:themeColor="text1"/>
          <w:lang w:val="en-IN" w:eastAsia="en-IN"/>
        </w:rPr>
      </w:pPr>
      <w:r w:rsidRPr="00C854B7">
        <w:rPr>
          <w:rFonts w:ascii="Arial" w:hAnsi="Arial" w:cs="Arial"/>
          <w:color w:val="000000" w:themeColor="text1"/>
          <w:lang w:val="en-IN" w:eastAsia="en-IN"/>
        </w:rPr>
        <w:t xml:space="preserve">On a positive note, it can be identified that a modest loss in the weight can lead to the improvement of the obese condition of the body and prevention of the associated health problems due to obesity. First recommendation for working on the obese condition of the body is to shift to a healthy diet which would contain green vegetables, high amount of fruits, whole grains, and food with high fibres. Any type of saturated fats should be avoided which is the consumption of any kind of fast food should be completely eliminated, sweetened soft drinks contain high amounts of calories and should be stopped as well </w:t>
      </w:r>
      <w:r w:rsidRPr="00F5216F">
        <w:rPr>
          <w:rFonts w:ascii="Arial" w:hAnsi="Arial" w:cs="Arial"/>
          <w:color w:val="000000" w:themeColor="text1"/>
          <w:lang w:val="en-IN" w:eastAsia="en-IN"/>
        </w:rPr>
        <w:t>(</w:t>
      </w:r>
      <w:r w:rsidR="00395295" w:rsidRPr="00F5216F">
        <w:rPr>
          <w:rFonts w:ascii="Arial" w:hAnsi="Arial" w:cs="Arial"/>
          <w:color w:val="000000" w:themeColor="text1"/>
          <w:lang w:val="en-IN" w:eastAsia="en-IN"/>
        </w:rPr>
        <w:t>Little el al,</w:t>
      </w:r>
      <w:r w:rsidR="00F5216F">
        <w:rPr>
          <w:rFonts w:ascii="Arial" w:hAnsi="Arial" w:cs="Arial"/>
          <w:color w:val="000000" w:themeColor="text1"/>
          <w:lang w:val="en-IN" w:eastAsia="en-IN"/>
        </w:rPr>
        <w:t xml:space="preserve"> </w:t>
      </w:r>
      <w:r w:rsidR="00395295" w:rsidRPr="00F5216F">
        <w:rPr>
          <w:rFonts w:ascii="Arial" w:hAnsi="Arial" w:cs="Arial"/>
          <w:color w:val="000000" w:themeColor="text1"/>
          <w:lang w:val="en-IN" w:eastAsia="en-IN"/>
        </w:rPr>
        <w:t>2016</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Consumption of alcohol should be limited to as much less as possible. This would help to shift the unhealthy diet to a healthy, low calorie diet</w:t>
      </w:r>
      <w:r w:rsidR="00C95060" w:rsidRPr="00C854B7">
        <w:rPr>
          <w:rFonts w:ascii="Arial" w:hAnsi="Arial" w:cs="Arial"/>
          <w:color w:val="000000" w:themeColor="text1"/>
          <w:lang w:val="en-IN" w:eastAsia="en-IN"/>
        </w:rPr>
        <w:t xml:space="preserve"> (</w:t>
      </w:r>
      <w:r w:rsidR="00356BF0" w:rsidRPr="00F5216F">
        <w:rPr>
          <w:rFonts w:ascii="Arial" w:hAnsi="Arial" w:cs="Arial"/>
          <w:color w:val="000000" w:themeColor="text1"/>
          <w:shd w:val="clear" w:color="auto" w:fill="F4F6F8"/>
        </w:rPr>
        <w:t>O’Donovan, Stamatakis and Hamer,</w:t>
      </w:r>
      <w:r w:rsidR="00356BF0" w:rsidRPr="00C854B7">
        <w:rPr>
          <w:rFonts w:ascii="Arial" w:hAnsi="Arial" w:cs="Arial"/>
          <w:color w:val="000000" w:themeColor="text1"/>
          <w:shd w:val="clear" w:color="auto" w:fill="F4F6F8"/>
        </w:rPr>
        <w:t xml:space="preserve"> </w:t>
      </w:r>
      <w:r w:rsidR="00356BF0" w:rsidRPr="00F5216F">
        <w:rPr>
          <w:rFonts w:ascii="Arial" w:hAnsi="Arial" w:cs="Arial"/>
          <w:color w:val="000000" w:themeColor="text1"/>
          <w:shd w:val="clear" w:color="auto" w:fill="F4F6F8"/>
        </w:rPr>
        <w:t>2018</w:t>
      </w:r>
      <w:r w:rsidR="00C95060"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It should be ensured that the individual is consuming three regular meals with limitation in snacking. High calorie food or food with high fat can be an infrequent treat but should otherwise be eliminated. The choice of food should be able to promote a healthy weight along with good health</w:t>
      </w:r>
      <w:r w:rsidR="00AF4743" w:rsidRPr="00C854B7">
        <w:rPr>
          <w:rFonts w:ascii="Arial" w:hAnsi="Arial" w:cs="Arial"/>
          <w:color w:val="000000" w:themeColor="text1"/>
          <w:lang w:val="en-IN" w:eastAsia="en-IN"/>
        </w:rPr>
        <w:t>, because nutrition is the key to everything (</w:t>
      </w:r>
      <w:r w:rsidR="004F622A" w:rsidRPr="00F5216F">
        <w:rPr>
          <w:rFonts w:ascii="Arial" w:hAnsi="Arial" w:cs="Arial"/>
          <w:color w:val="000000" w:themeColor="text1"/>
          <w:lang w:val="en-IN" w:eastAsia="en-IN"/>
        </w:rPr>
        <w:t>Newman, 2020</w:t>
      </w:r>
      <w:r w:rsidR="00AD67CA" w:rsidRPr="00F5216F">
        <w:rPr>
          <w:rFonts w:ascii="Arial" w:hAnsi="Arial" w:cs="Arial"/>
          <w:color w:val="000000" w:themeColor="text1"/>
          <w:lang w:val="en-IN" w:eastAsia="en-IN"/>
        </w:rPr>
        <w:t>).</w:t>
      </w:r>
      <w:r w:rsidR="00592648" w:rsidRPr="00C854B7">
        <w:rPr>
          <w:rFonts w:ascii="Arial" w:hAnsi="Arial" w:cs="Arial"/>
          <w:color w:val="000000" w:themeColor="text1"/>
          <w:lang w:val="en-IN" w:eastAsia="en-IN"/>
        </w:rPr>
        <w:t xml:space="preserve"> Only</w:t>
      </w:r>
      <w:r w:rsidRPr="00C854B7">
        <w:rPr>
          <w:rFonts w:ascii="Arial" w:hAnsi="Arial" w:cs="Arial"/>
          <w:color w:val="000000" w:themeColor="text1"/>
          <w:lang w:val="en-IN" w:eastAsia="en-IN"/>
        </w:rPr>
        <w:t xml:space="preserve"> changing the diet would not be helpful in losing the excess weight and should be coupled with regular exercises. It is necessary to increase the body activities to burn the calories which would need to implement activities like running, working out, playing outdoor games, joining gym and even swimming. It would be recommended that the individual indulges in at least 150-300 minutes of high-moderate intensity workout activities on a weekly basis in order to prevent any kind of further weight gain</w:t>
      </w:r>
      <w:r w:rsidR="00AD67CA" w:rsidRPr="00C854B7">
        <w:rPr>
          <w:rFonts w:ascii="Arial" w:hAnsi="Arial" w:cs="Arial"/>
          <w:b/>
          <w:bCs/>
          <w:color w:val="000000" w:themeColor="text1"/>
          <w:lang w:val="en-IN" w:eastAsia="en-IN"/>
        </w:rPr>
        <w:t>).</w:t>
      </w:r>
      <w:r w:rsidR="00AD67CA" w:rsidRPr="00C854B7">
        <w:rPr>
          <w:rFonts w:ascii="Arial" w:hAnsi="Arial" w:cs="Arial"/>
          <w:color w:val="000000" w:themeColor="text1"/>
          <w:lang w:val="en-IN" w:eastAsia="en-IN"/>
        </w:rPr>
        <w:t xml:space="preserve"> This will also help to keep the blood pressure under control </w:t>
      </w:r>
      <w:r w:rsidR="00AF4743" w:rsidRPr="00C854B7">
        <w:rPr>
          <w:rFonts w:ascii="Arial" w:hAnsi="Arial" w:cs="Arial"/>
          <w:b/>
          <w:bCs/>
          <w:color w:val="000000" w:themeColor="text1"/>
          <w:lang w:val="en-IN" w:eastAsia="en-IN"/>
        </w:rPr>
        <w:t>(</w:t>
      </w:r>
      <w:r w:rsidR="00AD67CA" w:rsidRPr="00F5216F">
        <w:rPr>
          <w:rFonts w:ascii="Arial" w:hAnsi="Arial" w:cs="Arial"/>
          <w:color w:val="000000" w:themeColor="text1"/>
          <w:shd w:val="clear" w:color="auto" w:fill="F4F6F8"/>
        </w:rPr>
        <w:t>Gorostegi-Anduaga et al, 2018</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It is recommended to </w:t>
      </w:r>
      <w:r w:rsidRPr="00C854B7">
        <w:rPr>
          <w:rFonts w:ascii="Arial" w:hAnsi="Arial" w:cs="Arial"/>
          <w:color w:val="000000" w:themeColor="text1"/>
          <w:lang w:val="en-IN" w:eastAsia="en-IN"/>
        </w:rPr>
        <w:lastRenderedPageBreak/>
        <w:t>monitor the weight on a daily basis in order to keep a track on the weight loss and gain and would help in keeping off the extra gain of body fat. Keeping a track of the weight would also ensure the effectiveness of the methods being implemented in shedding the extra set of weight based on which the future ways of reducing weight can be identified</w:t>
      </w:r>
      <w:r w:rsidR="00AF4743" w:rsidRPr="00C854B7">
        <w:rPr>
          <w:rFonts w:ascii="Arial" w:hAnsi="Arial" w:cs="Arial"/>
          <w:color w:val="000000" w:themeColor="text1"/>
          <w:lang w:val="en-IN" w:eastAsia="en-IN"/>
        </w:rPr>
        <w:t xml:space="preserve"> (</w:t>
      </w:r>
      <w:r w:rsidR="0088654D" w:rsidRPr="00F5216F">
        <w:rPr>
          <w:rFonts w:ascii="Arial" w:hAnsi="Arial" w:cs="Arial"/>
          <w:color w:val="000000" w:themeColor="text1"/>
          <w:lang w:val="en-IN" w:eastAsia="en-IN"/>
        </w:rPr>
        <w:t>National Institute for Health and Care Excellence, 2014</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Also, it enables a healthy loss of weight than a drastic weight loss. People often lose the consistency or the drive to lose </w:t>
      </w:r>
      <w:r w:rsidR="00AF4743" w:rsidRPr="00C854B7">
        <w:rPr>
          <w:rFonts w:ascii="Arial" w:hAnsi="Arial" w:cs="Arial"/>
          <w:color w:val="000000" w:themeColor="text1"/>
          <w:lang w:val="en-IN" w:eastAsia="en-IN"/>
        </w:rPr>
        <w:t>weight,</w:t>
      </w:r>
      <w:r w:rsidRPr="00C854B7">
        <w:rPr>
          <w:rFonts w:ascii="Arial" w:hAnsi="Arial" w:cs="Arial"/>
          <w:color w:val="000000" w:themeColor="text1"/>
          <w:lang w:val="en-IN" w:eastAsia="en-IN"/>
        </w:rPr>
        <w:t xml:space="preserve"> but it is important to maintain the necessities and follow the plan even through the weekends or in any vacation or holidays</w:t>
      </w:r>
      <w:r w:rsidR="00AF4743"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This would help to increase the overall chances of long-term success in losing weight for the individual</w:t>
      </w:r>
      <w:r w:rsidR="000B5615" w:rsidRPr="00C854B7">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National Health Service, 2018 b).</w:t>
      </w:r>
      <w:r w:rsidR="000B5615" w:rsidRPr="00C854B7">
        <w:rPr>
          <w:rFonts w:ascii="Arial" w:hAnsi="Arial" w:cs="Arial"/>
          <w:color w:val="000000" w:themeColor="text1"/>
          <w:lang w:val="en-IN" w:eastAsia="en-IN"/>
        </w:rPr>
        <w:t xml:space="preserve"> </w:t>
      </w:r>
      <w:r w:rsidRPr="00C854B7">
        <w:rPr>
          <w:rFonts w:ascii="Arial" w:hAnsi="Arial" w:cs="Arial"/>
          <w:color w:val="000000" w:themeColor="text1"/>
          <w:lang w:val="en-IN" w:eastAsia="en-IN"/>
        </w:rPr>
        <w:t xml:space="preserve"> Next, it is very much recommended to visit a counsellor in the treatment of the growing </w:t>
      </w:r>
      <w:r w:rsidR="00AF4743" w:rsidRPr="00C854B7">
        <w:rPr>
          <w:rFonts w:ascii="Arial" w:hAnsi="Arial" w:cs="Arial"/>
          <w:color w:val="000000" w:themeColor="text1"/>
          <w:lang w:val="en-IN" w:eastAsia="en-IN"/>
        </w:rPr>
        <w:t>depression,</w:t>
      </w:r>
      <w:r w:rsidRPr="00C854B7">
        <w:rPr>
          <w:rFonts w:ascii="Arial" w:hAnsi="Arial" w:cs="Arial"/>
          <w:color w:val="000000" w:themeColor="text1"/>
          <w:lang w:val="en-IN" w:eastAsia="en-IN"/>
        </w:rPr>
        <w:t xml:space="preserve"> or it might remain the cause of the unhealthy eating and gaining weight</w:t>
      </w:r>
      <w:r w:rsidR="00AF4743" w:rsidRPr="00C854B7">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Atlantis, Goldney and</w:t>
      </w:r>
      <w:r w:rsidR="000B5615" w:rsidRPr="00C854B7">
        <w:rPr>
          <w:rFonts w:ascii="Arial" w:hAnsi="Arial" w:cs="Arial"/>
          <w:b/>
          <w:bCs/>
          <w:color w:val="000000" w:themeColor="text1"/>
          <w:lang w:val="en-IN" w:eastAsia="en-IN"/>
        </w:rPr>
        <w:t xml:space="preserve"> </w:t>
      </w:r>
      <w:r w:rsidR="000B5615" w:rsidRPr="00F5216F">
        <w:rPr>
          <w:rFonts w:ascii="Arial" w:hAnsi="Arial" w:cs="Arial"/>
          <w:color w:val="000000" w:themeColor="text1"/>
          <w:lang w:val="en-IN" w:eastAsia="en-IN"/>
        </w:rPr>
        <w:t>Wittert,</w:t>
      </w:r>
      <w:r w:rsidR="00710A83" w:rsidRPr="00F5216F">
        <w:rPr>
          <w:rFonts w:ascii="Arial" w:hAnsi="Arial" w:cs="Arial"/>
          <w:color w:val="000000" w:themeColor="text1"/>
          <w:lang w:val="en-IN" w:eastAsia="en-IN"/>
        </w:rPr>
        <w:t xml:space="preserve"> </w:t>
      </w:r>
      <w:r w:rsidR="000B5615" w:rsidRPr="00F5216F">
        <w:rPr>
          <w:rFonts w:ascii="Arial" w:hAnsi="Arial" w:cs="Arial"/>
          <w:color w:val="000000" w:themeColor="text1"/>
          <w:lang w:val="en-IN" w:eastAsia="en-IN"/>
        </w:rPr>
        <w:t>2009</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People in the close circle who are not being supportive and are constantly being the part of bullying should be eliminated on the first ground. People in the family should be more supportive in terms of emotional need and learn about the conditions of the individual which can be the causes of the constant anxiety and stress</w:t>
      </w:r>
      <w:r w:rsidR="00AF4743" w:rsidRPr="00C854B7">
        <w:rPr>
          <w:rFonts w:ascii="Arial" w:hAnsi="Arial" w:cs="Arial"/>
          <w:color w:val="000000" w:themeColor="text1"/>
          <w:lang w:val="en-IN" w:eastAsia="en-IN"/>
        </w:rPr>
        <w:t xml:space="preserve"> (</w:t>
      </w:r>
      <w:r w:rsidR="00E351D6" w:rsidRPr="00F5216F">
        <w:rPr>
          <w:rFonts w:ascii="Arial" w:hAnsi="Arial" w:cs="Arial"/>
          <w:color w:val="000000" w:themeColor="text1"/>
          <w:lang w:val="en-IN" w:eastAsia="en-IN"/>
        </w:rPr>
        <w:t>Public Health</w:t>
      </w:r>
      <w:r w:rsidR="00E351D6" w:rsidRPr="00C854B7">
        <w:rPr>
          <w:rFonts w:ascii="Arial" w:hAnsi="Arial" w:cs="Arial"/>
          <w:b/>
          <w:bCs/>
          <w:color w:val="000000" w:themeColor="text1"/>
          <w:lang w:val="en-IN" w:eastAsia="en-IN"/>
        </w:rPr>
        <w:t xml:space="preserve"> </w:t>
      </w:r>
      <w:r w:rsidR="00E351D6" w:rsidRPr="00F5216F">
        <w:rPr>
          <w:rFonts w:ascii="Arial" w:hAnsi="Arial" w:cs="Arial"/>
          <w:color w:val="000000" w:themeColor="text1"/>
          <w:lang w:val="en-IN" w:eastAsia="en-IN"/>
        </w:rPr>
        <w:t>England, 2019</w:t>
      </w:r>
      <w:r w:rsidR="008029F7" w:rsidRPr="00F5216F">
        <w:rPr>
          <w:rFonts w:ascii="Arial" w:hAnsi="Arial" w:cs="Arial"/>
          <w:color w:val="000000" w:themeColor="text1"/>
          <w:lang w:val="en-IN" w:eastAsia="en-IN"/>
        </w:rPr>
        <w:t xml:space="preserve"> a</w:t>
      </w:r>
      <w:r w:rsidR="00AF4743" w:rsidRPr="00F5216F">
        <w:rPr>
          <w:rFonts w:ascii="Arial" w:hAnsi="Arial" w:cs="Arial"/>
          <w:color w:val="000000" w:themeColor="text1"/>
          <w:lang w:val="en-IN" w:eastAsia="en-IN"/>
        </w:rPr>
        <w:t>)</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Obesity can be physically as well as mentally draining as it has the ability to work on breaking our self-confidence. Obesity can interfere with the easy performing of daily activities and can be a reason for constant irritation and increased stress </w:t>
      </w:r>
      <w:r w:rsidRPr="00F5216F">
        <w:rPr>
          <w:rFonts w:ascii="Arial" w:hAnsi="Arial" w:cs="Arial"/>
          <w:color w:val="000000" w:themeColor="text1"/>
          <w:lang w:val="en-IN" w:eastAsia="en-IN"/>
        </w:rPr>
        <w:t>levels</w:t>
      </w:r>
      <w:r w:rsidR="008029F7" w:rsidRPr="00F5216F">
        <w:rPr>
          <w:rFonts w:ascii="Arial" w:hAnsi="Arial" w:cs="Arial"/>
          <w:color w:val="000000" w:themeColor="text1"/>
          <w:lang w:val="en-IN" w:eastAsia="en-IN"/>
        </w:rPr>
        <w:t xml:space="preserve"> (Puhl</w:t>
      </w:r>
      <w:r w:rsidR="008029F7" w:rsidRPr="00C854B7">
        <w:rPr>
          <w:rFonts w:ascii="Arial" w:hAnsi="Arial" w:cs="Arial"/>
          <w:b/>
          <w:bCs/>
          <w:color w:val="000000" w:themeColor="text1"/>
          <w:lang w:val="en-IN" w:eastAsia="en-IN"/>
        </w:rPr>
        <w:t xml:space="preserve"> </w:t>
      </w:r>
      <w:r w:rsidR="008029F7" w:rsidRPr="00F5216F">
        <w:rPr>
          <w:rFonts w:ascii="Arial" w:hAnsi="Arial" w:cs="Arial"/>
          <w:color w:val="000000" w:themeColor="text1"/>
          <w:lang w:val="en-IN" w:eastAsia="en-IN"/>
        </w:rPr>
        <w:t>and Heuer, 2012)</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Other than these, there are medicines and different weight losing </w:t>
      </w:r>
      <w:r w:rsidR="00AF4743" w:rsidRPr="00C854B7">
        <w:rPr>
          <w:rFonts w:ascii="Arial" w:hAnsi="Arial" w:cs="Arial"/>
          <w:color w:val="000000" w:themeColor="text1"/>
          <w:lang w:val="en-IN" w:eastAsia="en-IN"/>
        </w:rPr>
        <w:t>procedures,</w:t>
      </w:r>
      <w:r w:rsidRPr="00C854B7">
        <w:rPr>
          <w:rFonts w:ascii="Arial" w:hAnsi="Arial" w:cs="Arial"/>
          <w:color w:val="000000" w:themeColor="text1"/>
          <w:lang w:val="en-IN" w:eastAsia="en-IN"/>
        </w:rPr>
        <w:t xml:space="preserve"> but these should not be the immediate options as they have a series of side effects</w:t>
      </w:r>
      <w:r w:rsidR="00BF210E" w:rsidRPr="00C854B7">
        <w:rPr>
          <w:rFonts w:ascii="Arial" w:hAnsi="Arial" w:cs="Arial"/>
          <w:color w:val="000000" w:themeColor="text1"/>
          <w:lang w:val="en-IN" w:eastAsia="en-IN"/>
        </w:rPr>
        <w:t xml:space="preserve"> (</w:t>
      </w:r>
      <w:r w:rsidR="00BF210E" w:rsidRPr="00F5216F">
        <w:rPr>
          <w:rFonts w:ascii="Arial" w:hAnsi="Arial" w:cs="Arial"/>
          <w:color w:val="000000" w:themeColor="text1"/>
          <w:lang w:val="en-IN" w:eastAsia="en-IN"/>
        </w:rPr>
        <w:t>Anderson, 2012)</w:t>
      </w:r>
      <w:r w:rsidRPr="00F5216F">
        <w:rPr>
          <w:rFonts w:ascii="Arial" w:hAnsi="Arial" w:cs="Arial"/>
          <w:color w:val="000000" w:themeColor="text1"/>
          <w:lang w:val="en-IN" w:eastAsia="en-IN"/>
        </w:rPr>
        <w:t>.</w:t>
      </w:r>
      <w:r w:rsidRPr="00C854B7">
        <w:rPr>
          <w:rFonts w:ascii="Arial" w:hAnsi="Arial" w:cs="Arial"/>
          <w:color w:val="000000" w:themeColor="text1"/>
          <w:lang w:val="en-IN" w:eastAsia="en-IN"/>
        </w:rPr>
        <w:t xml:space="preserve"> The best way to lose weight is to adapt to a healthy diet with a healthy lifestyl</w:t>
      </w:r>
      <w:r w:rsidR="00BF210E" w:rsidRPr="00C854B7">
        <w:rPr>
          <w:rFonts w:ascii="Arial" w:hAnsi="Arial" w:cs="Arial"/>
          <w:color w:val="000000" w:themeColor="text1"/>
          <w:lang w:val="en-IN" w:eastAsia="en-IN"/>
        </w:rPr>
        <w:t>e.</w:t>
      </w:r>
      <w:r w:rsidRPr="00C854B7">
        <w:rPr>
          <w:rFonts w:ascii="Arial" w:hAnsi="Arial" w:cs="Arial"/>
          <w:color w:val="000000" w:themeColor="text1"/>
          <w:lang w:val="en-IN" w:eastAsia="en-IN"/>
        </w:rPr>
        <w:t> </w:t>
      </w:r>
      <w:r w:rsidR="00AF4743" w:rsidRPr="00C854B7">
        <w:rPr>
          <w:rFonts w:ascii="Arial" w:hAnsi="Arial" w:cs="Arial"/>
          <w:color w:val="000000" w:themeColor="text1"/>
          <w:lang w:val="en-IN" w:eastAsia="en-IN"/>
        </w:rPr>
        <w:t>Smoking represents a very high risk to Mr J health therefore it is recommended to seek medical help to quit it</w:t>
      </w:r>
      <w:r w:rsidR="00592648" w:rsidRPr="00C854B7">
        <w:rPr>
          <w:rFonts w:ascii="Arial" w:hAnsi="Arial" w:cs="Arial"/>
          <w:color w:val="000000" w:themeColor="text1"/>
          <w:lang w:val="en-IN" w:eastAsia="en-IN"/>
        </w:rPr>
        <w:t xml:space="preserve">.There are several strategies offered by healthcare professionals such as counselling or using patches that can have been proven effective to stop smoking </w:t>
      </w:r>
      <w:r w:rsidR="00592648" w:rsidRPr="00F5216F">
        <w:rPr>
          <w:rFonts w:ascii="Arial" w:hAnsi="Arial" w:cs="Arial"/>
          <w:color w:val="000000" w:themeColor="text1"/>
          <w:lang w:val="en-IN" w:eastAsia="en-IN"/>
        </w:rPr>
        <w:t>(</w:t>
      </w:r>
      <w:r w:rsidR="008029F7" w:rsidRPr="00F5216F">
        <w:rPr>
          <w:rFonts w:ascii="Arial" w:hAnsi="Arial" w:cs="Arial"/>
          <w:color w:val="000000" w:themeColor="text1"/>
          <w:lang w:val="en-IN" w:eastAsia="en-IN"/>
        </w:rPr>
        <w:t>Public Health England, 2019 b</w:t>
      </w:r>
      <w:r w:rsidR="00592648" w:rsidRPr="00F5216F">
        <w:rPr>
          <w:rFonts w:ascii="Arial" w:hAnsi="Arial" w:cs="Arial"/>
          <w:color w:val="000000" w:themeColor="text1"/>
          <w:lang w:val="en-IN" w:eastAsia="en-IN"/>
        </w:rPr>
        <w:t>).</w:t>
      </w:r>
      <w:bookmarkStart w:id="0" w:name="_Toc56675760"/>
    </w:p>
    <w:p w14:paraId="20CF79D9" w14:textId="7740E1F7" w:rsidR="00873EDD" w:rsidRPr="00C854B7" w:rsidRDefault="00873EDD" w:rsidP="00B91725">
      <w:pPr>
        <w:spacing w:line="360" w:lineRule="auto"/>
        <w:rPr>
          <w:rFonts w:ascii="Arial" w:hAnsi="Arial" w:cs="Arial"/>
          <w:b/>
          <w:bCs/>
          <w:color w:val="000000" w:themeColor="text1"/>
          <w:lang w:val="en-IN" w:eastAsia="en-IN"/>
        </w:rPr>
      </w:pPr>
      <w:r w:rsidRPr="00C854B7">
        <w:rPr>
          <w:rFonts w:ascii="Arial" w:eastAsia="Times New Roman" w:hAnsi="Arial" w:cs="Arial"/>
          <w:b/>
          <w:bCs/>
          <w:color w:val="000000" w:themeColor="text1"/>
          <w:lang w:val="en-IN" w:eastAsia="en-IN"/>
        </w:rPr>
        <w:t xml:space="preserve"> Conclusion</w:t>
      </w:r>
      <w:bookmarkEnd w:id="0"/>
    </w:p>
    <w:p w14:paraId="3C47B8DC" w14:textId="705F049B" w:rsidR="000932C4" w:rsidRPr="00C854B7" w:rsidRDefault="00873EDD" w:rsidP="00B91725">
      <w:pPr>
        <w:spacing w:line="360" w:lineRule="auto"/>
        <w:rPr>
          <w:rFonts w:ascii="Arial" w:eastAsia="Calibri" w:hAnsi="Arial" w:cs="Arial"/>
          <w:color w:val="000000" w:themeColor="text1"/>
          <w:lang w:val="en-IN" w:eastAsia="en-IN"/>
        </w:rPr>
      </w:pPr>
      <w:r w:rsidRPr="00C854B7">
        <w:rPr>
          <w:rFonts w:ascii="Arial" w:hAnsi="Arial" w:cs="Arial"/>
          <w:color w:val="000000" w:themeColor="text1"/>
          <w:lang w:val="en-IN" w:eastAsia="en-IN"/>
        </w:rPr>
        <w:t>The case study is entirely based on the data</w:t>
      </w:r>
      <w:r w:rsidR="004230BF">
        <w:rPr>
          <w:rFonts w:ascii="Arial" w:hAnsi="Arial" w:cs="Arial"/>
          <w:color w:val="000000" w:themeColor="text1"/>
          <w:lang w:val="en-IN" w:eastAsia="en-IN"/>
        </w:rPr>
        <w:t xml:space="preserve"> collected using a health assessment questionnaire</w:t>
      </w:r>
      <w:r w:rsidRPr="00C854B7">
        <w:rPr>
          <w:rFonts w:ascii="Arial" w:hAnsi="Arial" w:cs="Arial"/>
          <w:color w:val="000000" w:themeColor="text1"/>
          <w:lang w:val="en-IN" w:eastAsia="en-IN"/>
        </w:rPr>
        <w:t xml:space="preserve"> which highlighted the obesity of </w:t>
      </w:r>
      <w:r w:rsidR="00217D17">
        <w:rPr>
          <w:rFonts w:ascii="Arial" w:hAnsi="Arial" w:cs="Arial"/>
          <w:color w:val="000000" w:themeColor="text1"/>
          <w:lang w:val="en-IN" w:eastAsia="en-IN"/>
        </w:rPr>
        <w:t xml:space="preserve">Mr. J, a </w:t>
      </w:r>
      <w:r w:rsidR="00B42124">
        <w:rPr>
          <w:rFonts w:ascii="Arial" w:hAnsi="Arial" w:cs="Arial"/>
          <w:color w:val="000000" w:themeColor="text1"/>
          <w:lang w:val="en-IN" w:eastAsia="en-IN"/>
        </w:rPr>
        <w:t>68-year-old</w:t>
      </w:r>
      <w:r w:rsidR="00217D17">
        <w:rPr>
          <w:rFonts w:ascii="Arial" w:hAnsi="Arial" w:cs="Arial"/>
          <w:color w:val="000000" w:themeColor="text1"/>
          <w:lang w:val="en-IN" w:eastAsia="en-IN"/>
        </w:rPr>
        <w:t xml:space="preserve"> Asian male.</w:t>
      </w:r>
      <w:r w:rsidRPr="00C854B7">
        <w:rPr>
          <w:rFonts w:ascii="Arial" w:hAnsi="Arial" w:cs="Arial"/>
          <w:color w:val="000000" w:themeColor="text1"/>
          <w:lang w:val="en-IN" w:eastAsia="en-IN"/>
        </w:rPr>
        <w:t xml:space="preserve"> The body weight identified was </w:t>
      </w:r>
      <w:r w:rsidR="00A95CA3" w:rsidRPr="00C854B7">
        <w:rPr>
          <w:rFonts w:ascii="Arial" w:hAnsi="Arial" w:cs="Arial"/>
          <w:color w:val="000000" w:themeColor="text1"/>
          <w:lang w:val="en-IN" w:eastAsia="en-IN"/>
        </w:rPr>
        <w:t>84 kg</w:t>
      </w:r>
      <w:r w:rsidRPr="00C854B7">
        <w:rPr>
          <w:rFonts w:ascii="Arial" w:hAnsi="Arial" w:cs="Arial"/>
          <w:color w:val="000000" w:themeColor="text1"/>
          <w:lang w:val="en-IN" w:eastAsia="en-IN"/>
        </w:rPr>
        <w:t xml:space="preserve"> with only </w:t>
      </w:r>
      <w:r w:rsidR="00A95CA3" w:rsidRPr="00C854B7">
        <w:rPr>
          <w:rFonts w:ascii="Arial" w:hAnsi="Arial" w:cs="Arial"/>
          <w:color w:val="000000" w:themeColor="text1"/>
          <w:lang w:val="en-IN" w:eastAsia="en-IN"/>
        </w:rPr>
        <w:t xml:space="preserve">158 cm </w:t>
      </w:r>
      <w:r w:rsidRPr="00C854B7">
        <w:rPr>
          <w:rFonts w:ascii="Arial" w:hAnsi="Arial" w:cs="Arial"/>
          <w:color w:val="000000" w:themeColor="text1"/>
          <w:lang w:val="en-IN" w:eastAsia="en-IN"/>
        </w:rPr>
        <w:t>of height which showed the Body Mass Index to be high and crossed 3</w:t>
      </w:r>
      <w:r w:rsidR="0048489E">
        <w:rPr>
          <w:rFonts w:ascii="Arial" w:hAnsi="Arial" w:cs="Arial"/>
          <w:color w:val="000000" w:themeColor="text1"/>
          <w:lang w:val="en-IN" w:eastAsia="en-IN"/>
        </w:rPr>
        <w:t>3</w:t>
      </w:r>
      <w:r w:rsidRPr="00C854B7">
        <w:rPr>
          <w:rFonts w:ascii="Arial" w:hAnsi="Arial" w:cs="Arial"/>
          <w:color w:val="000000" w:themeColor="text1"/>
          <w:lang w:val="en-IN" w:eastAsia="en-IN"/>
        </w:rPr>
        <w:t xml:space="preserve"> indicating the obese condition of the individual.</w:t>
      </w:r>
      <w:r w:rsidR="0048489E">
        <w:rPr>
          <w:rFonts w:ascii="Arial" w:hAnsi="Arial" w:cs="Arial"/>
          <w:color w:val="000000" w:themeColor="text1"/>
          <w:lang w:val="en-IN" w:eastAsia="en-IN"/>
        </w:rPr>
        <w:t xml:space="preserve"> The patient is also suffering of high blood pressure that represents a treat to his </w:t>
      </w:r>
      <w:r w:rsidR="00CE3A3C">
        <w:rPr>
          <w:rFonts w:ascii="Arial" w:hAnsi="Arial" w:cs="Arial"/>
          <w:color w:val="000000" w:themeColor="text1"/>
          <w:lang w:val="en-IN" w:eastAsia="en-IN"/>
        </w:rPr>
        <w:t>health.</w:t>
      </w:r>
      <w:r w:rsidRPr="00C854B7">
        <w:rPr>
          <w:rFonts w:ascii="Arial" w:hAnsi="Arial" w:cs="Arial"/>
          <w:color w:val="000000" w:themeColor="text1"/>
          <w:lang w:val="en-IN" w:eastAsia="en-IN"/>
        </w:rPr>
        <w:t xml:space="preserve"> The health assessment through the questionnaire led to the identification of various reasons which could be the cause of obesity </w:t>
      </w:r>
      <w:r w:rsidR="00592648" w:rsidRPr="00C854B7">
        <w:rPr>
          <w:rFonts w:ascii="Arial" w:hAnsi="Arial" w:cs="Arial"/>
          <w:color w:val="000000" w:themeColor="text1"/>
          <w:lang w:val="en-IN" w:eastAsia="en-IN"/>
        </w:rPr>
        <w:t xml:space="preserve">for </w:t>
      </w:r>
      <w:r w:rsidRPr="00C854B7">
        <w:rPr>
          <w:rFonts w:ascii="Arial" w:hAnsi="Arial" w:cs="Arial"/>
          <w:color w:val="000000" w:themeColor="text1"/>
          <w:lang w:val="en-IN" w:eastAsia="en-IN"/>
        </w:rPr>
        <w:t xml:space="preserve">the </w:t>
      </w:r>
      <w:r w:rsidR="00592648" w:rsidRPr="00C854B7">
        <w:rPr>
          <w:rFonts w:ascii="Arial" w:hAnsi="Arial" w:cs="Arial"/>
          <w:color w:val="000000" w:themeColor="text1"/>
          <w:lang w:val="en-IN" w:eastAsia="en-IN"/>
        </w:rPr>
        <w:t>patient</w:t>
      </w:r>
      <w:r w:rsidRPr="00C854B7">
        <w:rPr>
          <w:rFonts w:ascii="Arial" w:hAnsi="Arial" w:cs="Arial"/>
          <w:color w:val="000000" w:themeColor="text1"/>
          <w:lang w:val="en-IN" w:eastAsia="en-IN"/>
        </w:rPr>
        <w:t xml:space="preserve">. One is the imbalance in the nutritional uptake. The consumption of the fast food is higher than it should be with comparatively less consumption of healthy food like fruits and vegetables. Along with this, there was high consumption of alcohol </w:t>
      </w:r>
      <w:r w:rsidR="005860C9" w:rsidRPr="00C854B7">
        <w:rPr>
          <w:rFonts w:ascii="Arial" w:hAnsi="Arial" w:cs="Arial"/>
          <w:color w:val="000000" w:themeColor="text1"/>
          <w:lang w:val="en-IN" w:eastAsia="en-IN"/>
        </w:rPr>
        <w:t>and sweetened</w:t>
      </w:r>
      <w:r w:rsidRPr="00C854B7">
        <w:rPr>
          <w:rFonts w:ascii="Arial" w:hAnsi="Arial" w:cs="Arial"/>
          <w:color w:val="000000" w:themeColor="text1"/>
          <w:lang w:val="en-IN" w:eastAsia="en-IN"/>
        </w:rPr>
        <w:t xml:space="preserve"> soft drinks. This is an unhealthy lifestyle and can be considered as </w:t>
      </w:r>
      <w:r w:rsidRPr="00C854B7">
        <w:rPr>
          <w:rFonts w:ascii="Arial" w:hAnsi="Arial" w:cs="Arial"/>
          <w:color w:val="000000" w:themeColor="text1"/>
          <w:lang w:val="en-IN" w:eastAsia="en-IN"/>
        </w:rPr>
        <w:lastRenderedPageBreak/>
        <w:t xml:space="preserve">the greatest contributor of obesity in the individual. Next contributing factor identified is the increasing depression along with stress and anxiety. These can cause overeating due to unnecessary eating with increased intake of high calorie. The depression can also be due to obesity as obesity is diagnosed among the several reasons to cause depression due to the loss in self-confidence. Thus, it is necessary to eliminate the mental toll that obesity can have over the mind and uptake a proper mental treatment. Other abnormalities identified are lack of sleep with little emotional support which can be the cause of depression and overeating. Thus, it is important to provide a stable mental health in order to gain a healthy physical self. Both should be equally balanced, a healthy diet with regular exercise and a healthy mind with less stress. </w:t>
      </w:r>
    </w:p>
    <w:p w14:paraId="70D47E37" w14:textId="77777777" w:rsidR="00436A64" w:rsidRDefault="00436A64" w:rsidP="00EF41B4">
      <w:pPr>
        <w:spacing w:line="360" w:lineRule="auto"/>
        <w:rPr>
          <w:rFonts w:ascii="Arial" w:eastAsia="Calibri" w:hAnsi="Arial" w:cs="Arial"/>
          <w:color w:val="000000" w:themeColor="text1"/>
          <w:lang w:val="en-IN" w:eastAsia="en-IN"/>
        </w:rPr>
      </w:pPr>
    </w:p>
    <w:p w14:paraId="103BAF16" w14:textId="77777777" w:rsidR="00436A64" w:rsidRDefault="00436A64" w:rsidP="00EF41B4">
      <w:pPr>
        <w:spacing w:line="360" w:lineRule="auto"/>
        <w:rPr>
          <w:rFonts w:ascii="Arial" w:eastAsia="Calibri" w:hAnsi="Arial" w:cs="Arial"/>
          <w:color w:val="000000" w:themeColor="text1"/>
          <w:lang w:val="en-IN" w:eastAsia="en-IN"/>
        </w:rPr>
      </w:pPr>
    </w:p>
    <w:p w14:paraId="319B22F6" w14:textId="77777777" w:rsidR="00436A64" w:rsidRDefault="00436A64" w:rsidP="00EF41B4">
      <w:pPr>
        <w:spacing w:line="360" w:lineRule="auto"/>
        <w:rPr>
          <w:rFonts w:ascii="Arial" w:eastAsia="Calibri" w:hAnsi="Arial" w:cs="Arial"/>
          <w:color w:val="000000" w:themeColor="text1"/>
          <w:lang w:val="en-IN" w:eastAsia="en-IN"/>
        </w:rPr>
      </w:pPr>
    </w:p>
    <w:p w14:paraId="36EB07C7" w14:textId="77777777" w:rsidR="00436A64" w:rsidRDefault="00436A64" w:rsidP="00EF41B4">
      <w:pPr>
        <w:spacing w:line="360" w:lineRule="auto"/>
        <w:rPr>
          <w:rFonts w:ascii="Arial" w:eastAsia="Calibri" w:hAnsi="Arial" w:cs="Arial"/>
          <w:color w:val="000000" w:themeColor="text1"/>
          <w:lang w:val="en-IN" w:eastAsia="en-IN"/>
        </w:rPr>
      </w:pPr>
    </w:p>
    <w:p w14:paraId="2C12B669" w14:textId="77777777" w:rsidR="00436A64" w:rsidRDefault="00436A64" w:rsidP="00EF41B4">
      <w:pPr>
        <w:spacing w:line="360" w:lineRule="auto"/>
        <w:rPr>
          <w:rFonts w:ascii="Arial" w:eastAsia="Calibri" w:hAnsi="Arial" w:cs="Arial"/>
          <w:color w:val="000000" w:themeColor="text1"/>
          <w:lang w:val="en-IN" w:eastAsia="en-IN"/>
        </w:rPr>
      </w:pPr>
    </w:p>
    <w:p w14:paraId="66E7260C" w14:textId="77777777" w:rsidR="00436A64" w:rsidRDefault="00436A64" w:rsidP="00EF41B4">
      <w:pPr>
        <w:spacing w:line="360" w:lineRule="auto"/>
        <w:rPr>
          <w:rFonts w:ascii="Arial" w:eastAsia="Calibri" w:hAnsi="Arial" w:cs="Arial"/>
          <w:color w:val="000000" w:themeColor="text1"/>
          <w:lang w:val="en-IN" w:eastAsia="en-IN"/>
        </w:rPr>
      </w:pPr>
    </w:p>
    <w:p w14:paraId="6975D01C" w14:textId="77777777" w:rsidR="00436A64" w:rsidRDefault="00436A64" w:rsidP="00EF41B4">
      <w:pPr>
        <w:spacing w:line="360" w:lineRule="auto"/>
        <w:rPr>
          <w:rFonts w:ascii="Arial" w:eastAsia="Calibri" w:hAnsi="Arial" w:cs="Arial"/>
          <w:color w:val="000000" w:themeColor="text1"/>
          <w:lang w:val="en-IN" w:eastAsia="en-IN"/>
        </w:rPr>
      </w:pPr>
    </w:p>
    <w:p w14:paraId="7397C869" w14:textId="77777777" w:rsidR="00436A64" w:rsidRDefault="00436A64" w:rsidP="00EF41B4">
      <w:pPr>
        <w:spacing w:line="360" w:lineRule="auto"/>
        <w:rPr>
          <w:rFonts w:ascii="Arial" w:eastAsia="Calibri" w:hAnsi="Arial" w:cs="Arial"/>
          <w:color w:val="000000" w:themeColor="text1"/>
          <w:lang w:val="en-IN" w:eastAsia="en-IN"/>
        </w:rPr>
      </w:pPr>
    </w:p>
    <w:p w14:paraId="3E3E5EFF" w14:textId="77777777" w:rsidR="00436A64" w:rsidRDefault="00436A64" w:rsidP="00EF41B4">
      <w:pPr>
        <w:spacing w:line="360" w:lineRule="auto"/>
        <w:rPr>
          <w:rFonts w:ascii="Arial" w:eastAsia="Calibri" w:hAnsi="Arial" w:cs="Arial"/>
          <w:color w:val="000000" w:themeColor="text1"/>
          <w:lang w:val="en-IN" w:eastAsia="en-IN"/>
        </w:rPr>
      </w:pPr>
    </w:p>
    <w:p w14:paraId="1E698C7C" w14:textId="77777777" w:rsidR="00436A64" w:rsidRDefault="00436A64" w:rsidP="00EF41B4">
      <w:pPr>
        <w:spacing w:line="360" w:lineRule="auto"/>
        <w:rPr>
          <w:rFonts w:ascii="Arial" w:eastAsia="Calibri" w:hAnsi="Arial" w:cs="Arial"/>
          <w:color w:val="000000" w:themeColor="text1"/>
          <w:lang w:val="en-IN" w:eastAsia="en-IN"/>
        </w:rPr>
      </w:pPr>
    </w:p>
    <w:p w14:paraId="5DE15DE6" w14:textId="77777777" w:rsidR="00436A64" w:rsidRDefault="00436A64" w:rsidP="00EF41B4">
      <w:pPr>
        <w:spacing w:line="360" w:lineRule="auto"/>
        <w:rPr>
          <w:rFonts w:ascii="Arial" w:eastAsia="Calibri" w:hAnsi="Arial" w:cs="Arial"/>
          <w:color w:val="000000" w:themeColor="text1"/>
          <w:lang w:val="en-IN" w:eastAsia="en-IN"/>
        </w:rPr>
      </w:pPr>
    </w:p>
    <w:p w14:paraId="7DF88ED3" w14:textId="77777777" w:rsidR="00436A64" w:rsidRDefault="00436A64" w:rsidP="00EF41B4">
      <w:pPr>
        <w:spacing w:line="360" w:lineRule="auto"/>
        <w:rPr>
          <w:rFonts w:ascii="Arial" w:eastAsia="Calibri" w:hAnsi="Arial" w:cs="Arial"/>
          <w:color w:val="000000" w:themeColor="text1"/>
          <w:lang w:val="en-IN" w:eastAsia="en-IN"/>
        </w:rPr>
      </w:pPr>
    </w:p>
    <w:p w14:paraId="7198AC8C" w14:textId="77777777" w:rsidR="00436A64" w:rsidRDefault="00436A64" w:rsidP="00EF41B4">
      <w:pPr>
        <w:spacing w:line="360" w:lineRule="auto"/>
        <w:rPr>
          <w:rFonts w:ascii="Arial" w:eastAsia="Calibri" w:hAnsi="Arial" w:cs="Arial"/>
          <w:color w:val="000000" w:themeColor="text1"/>
          <w:lang w:val="en-IN" w:eastAsia="en-IN"/>
        </w:rPr>
      </w:pPr>
    </w:p>
    <w:p w14:paraId="3E228B86" w14:textId="77777777" w:rsidR="00436A64" w:rsidRDefault="00436A64" w:rsidP="00EF41B4">
      <w:pPr>
        <w:spacing w:line="360" w:lineRule="auto"/>
        <w:rPr>
          <w:rFonts w:ascii="Arial" w:eastAsia="Calibri" w:hAnsi="Arial" w:cs="Arial"/>
          <w:color w:val="000000" w:themeColor="text1"/>
          <w:lang w:val="en-IN" w:eastAsia="en-IN"/>
        </w:rPr>
      </w:pPr>
    </w:p>
    <w:p w14:paraId="54F61DD8" w14:textId="77777777" w:rsidR="00436A64" w:rsidRDefault="00436A64" w:rsidP="00EF41B4">
      <w:pPr>
        <w:spacing w:line="360" w:lineRule="auto"/>
        <w:rPr>
          <w:rFonts w:ascii="Arial" w:eastAsia="Calibri" w:hAnsi="Arial" w:cs="Arial"/>
          <w:color w:val="000000" w:themeColor="text1"/>
          <w:lang w:val="en-IN" w:eastAsia="en-IN"/>
        </w:rPr>
      </w:pPr>
    </w:p>
    <w:p w14:paraId="3FF3FD69" w14:textId="77777777" w:rsidR="00436A64" w:rsidRDefault="00436A64" w:rsidP="00EF41B4">
      <w:pPr>
        <w:spacing w:line="360" w:lineRule="auto"/>
        <w:rPr>
          <w:rFonts w:ascii="Arial" w:eastAsia="Calibri" w:hAnsi="Arial" w:cs="Arial"/>
          <w:color w:val="000000" w:themeColor="text1"/>
          <w:lang w:val="en-IN" w:eastAsia="en-IN"/>
        </w:rPr>
      </w:pPr>
    </w:p>
    <w:p w14:paraId="4CDF9443" w14:textId="77777777" w:rsidR="00436A64" w:rsidRDefault="00436A64" w:rsidP="00EF41B4">
      <w:pPr>
        <w:spacing w:line="360" w:lineRule="auto"/>
        <w:rPr>
          <w:rFonts w:ascii="Arial" w:eastAsia="Calibri" w:hAnsi="Arial" w:cs="Arial"/>
          <w:color w:val="000000" w:themeColor="text1"/>
          <w:lang w:val="en-IN" w:eastAsia="en-IN"/>
        </w:rPr>
      </w:pPr>
    </w:p>
    <w:p w14:paraId="3061FA81" w14:textId="77777777" w:rsidR="00436A64" w:rsidRDefault="00436A64" w:rsidP="00EF41B4">
      <w:pPr>
        <w:spacing w:line="360" w:lineRule="auto"/>
        <w:rPr>
          <w:rFonts w:ascii="Arial" w:eastAsia="Calibri" w:hAnsi="Arial" w:cs="Arial"/>
          <w:color w:val="000000" w:themeColor="text1"/>
          <w:lang w:val="en-IN" w:eastAsia="en-IN"/>
        </w:rPr>
      </w:pPr>
    </w:p>
    <w:p w14:paraId="1958B91A" w14:textId="77777777" w:rsidR="006A4E69" w:rsidRDefault="006A4E69" w:rsidP="00EF41B4">
      <w:pPr>
        <w:spacing w:line="360" w:lineRule="auto"/>
        <w:rPr>
          <w:rFonts w:ascii="Arial" w:eastAsia="Calibri" w:hAnsi="Arial" w:cs="Arial"/>
          <w:color w:val="000000" w:themeColor="text1"/>
          <w:lang w:val="en-IN" w:eastAsia="en-IN"/>
        </w:rPr>
      </w:pPr>
    </w:p>
    <w:p w14:paraId="53EE92B0" w14:textId="571D47CF" w:rsidR="000932C4" w:rsidRPr="00991653" w:rsidRDefault="00EF41B4" w:rsidP="00EF41B4">
      <w:pPr>
        <w:spacing w:line="360" w:lineRule="auto"/>
        <w:rPr>
          <w:rFonts w:ascii="Arial" w:eastAsia="Calibri" w:hAnsi="Arial" w:cs="Arial"/>
          <w:b/>
          <w:bCs/>
          <w:color w:val="000000" w:themeColor="text1"/>
          <w:lang w:val="en-IN" w:eastAsia="en-IN"/>
        </w:rPr>
      </w:pPr>
      <w:r w:rsidRPr="00991653">
        <w:rPr>
          <w:rFonts w:ascii="Arial" w:eastAsia="Calibri" w:hAnsi="Arial" w:cs="Arial"/>
          <w:b/>
          <w:bCs/>
          <w:color w:val="000000" w:themeColor="text1"/>
          <w:lang w:val="en-IN" w:eastAsia="en-IN"/>
        </w:rPr>
        <w:lastRenderedPageBreak/>
        <w:t>Reference List</w:t>
      </w:r>
    </w:p>
    <w:p w14:paraId="4A747345" w14:textId="268B9562" w:rsidR="000932C4" w:rsidRPr="00C854B7" w:rsidRDefault="000932C4" w:rsidP="00EF41B4">
      <w:pPr>
        <w:spacing w:line="360" w:lineRule="auto"/>
        <w:rPr>
          <w:rFonts w:ascii="Arial" w:eastAsia="Calibri" w:hAnsi="Arial" w:cs="Arial"/>
          <w:color w:val="000000" w:themeColor="text1"/>
          <w:lang w:val="en-IN" w:eastAsia="en-IN"/>
        </w:rPr>
      </w:pPr>
      <w:r w:rsidRPr="00C854B7">
        <w:rPr>
          <w:rFonts w:ascii="Arial" w:hAnsi="Arial" w:cs="Arial"/>
          <w:color w:val="000000" w:themeColor="text1"/>
        </w:rPr>
        <w:t xml:space="preserve">Agency for Healthcare Research and Quality (2013) Health Assessments in Primary Care [Online] Available at: </w:t>
      </w:r>
      <w:hyperlink r:id="rId7" w:history="1">
        <w:r w:rsidRPr="00EF41B4">
          <w:rPr>
            <w:rStyle w:val="Hyperlink"/>
            <w:rFonts w:ascii="Arial" w:hAnsi="Arial" w:cs="Arial"/>
            <w:color w:val="4472C4" w:themeColor="accent1"/>
          </w:rPr>
          <w:t>https://www.ahrq.gov/sites/default/files/publications/files/health-assessments.pdf</w:t>
        </w:r>
      </w:hyperlink>
      <w:r w:rsidRPr="00EF41B4">
        <w:rPr>
          <w:rFonts w:ascii="Arial" w:hAnsi="Arial" w:cs="Arial"/>
          <w:color w:val="4472C4" w:themeColor="accent1"/>
        </w:rPr>
        <w:t xml:space="preserve"> </w:t>
      </w:r>
      <w:r w:rsidRPr="00C854B7">
        <w:rPr>
          <w:rFonts w:ascii="Arial" w:hAnsi="Arial" w:cs="Arial"/>
          <w:color w:val="000000" w:themeColor="text1"/>
        </w:rPr>
        <w:t>(Accessed:20 November 2020).</w:t>
      </w:r>
    </w:p>
    <w:p w14:paraId="7076E8EB"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Anderson, L. (2012). Side Effects of Weight Loss Drugs (Diet Pills). Drugs.com. [Online] Available at: </w:t>
      </w:r>
      <w:hyperlink r:id="rId8" w:history="1">
        <w:r w:rsidRPr="00EF41B4">
          <w:rPr>
            <w:rStyle w:val="Hyperlink"/>
            <w:rFonts w:ascii="Arial" w:hAnsi="Arial" w:cs="Arial"/>
            <w:color w:val="4472C4" w:themeColor="accent1"/>
          </w:rPr>
          <w:t>https://www.drugs.com/article/side-effects-weight-loss-drugs.html</w:t>
        </w:r>
      </w:hyperlink>
      <w:r w:rsidRPr="00EF41B4">
        <w:rPr>
          <w:rFonts w:ascii="Arial" w:hAnsi="Arial" w:cs="Arial"/>
          <w:color w:val="4472C4" w:themeColor="accent1"/>
        </w:rPr>
        <w:t xml:space="preserve"> </w:t>
      </w:r>
      <w:r w:rsidRPr="00C854B7">
        <w:rPr>
          <w:rFonts w:ascii="Arial" w:hAnsi="Arial" w:cs="Arial"/>
          <w:color w:val="000000" w:themeColor="text1"/>
        </w:rPr>
        <w:t>(Accessed:21 November 2020).</w:t>
      </w:r>
    </w:p>
    <w:p w14:paraId="1CD26AD2"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Atlantis, E., Goldney, R.D. and Wittert, G.A. (2009). Obesity and depression or anxiety. </w:t>
      </w:r>
      <w:r w:rsidRPr="00C854B7">
        <w:rPr>
          <w:rFonts w:ascii="Arial" w:hAnsi="Arial" w:cs="Arial"/>
          <w:i/>
          <w:iCs/>
          <w:color w:val="000000" w:themeColor="text1"/>
        </w:rPr>
        <w:t>BMJ</w:t>
      </w:r>
      <w:r w:rsidRPr="00C854B7">
        <w:rPr>
          <w:rFonts w:ascii="Arial" w:hAnsi="Arial" w:cs="Arial"/>
          <w:color w:val="000000" w:themeColor="text1"/>
        </w:rPr>
        <w:t xml:space="preserve">, 339 (2), pp. b3868–b3868. </w:t>
      </w:r>
    </w:p>
    <w:p w14:paraId="4F58C00C" w14:textId="77777777" w:rsidR="000932C4" w:rsidRPr="00C854B7" w:rsidRDefault="000932C4" w:rsidP="00EF41B4">
      <w:pPr>
        <w:pStyle w:val="Bibliography"/>
        <w:spacing w:line="360" w:lineRule="auto"/>
        <w:rPr>
          <w:rFonts w:ascii="Arial" w:hAnsi="Arial" w:cs="Arial"/>
          <w:noProof/>
          <w:color w:val="000000" w:themeColor="text1"/>
        </w:rPr>
      </w:pPr>
      <w:r w:rsidRPr="00C854B7">
        <w:rPr>
          <w:rFonts w:ascii="Arial" w:hAnsi="Arial" w:cs="Arial"/>
          <w:noProof/>
          <w:color w:val="000000" w:themeColor="text1"/>
        </w:rPr>
        <w:t xml:space="preserve">Faith, M., Matz, P. and Jorge, M. (2002) Obesity–depression associations in the population.. </w:t>
      </w:r>
      <w:r w:rsidRPr="00C854B7">
        <w:rPr>
          <w:rFonts w:ascii="Arial" w:hAnsi="Arial" w:cs="Arial"/>
          <w:i/>
          <w:iCs/>
          <w:noProof/>
          <w:color w:val="000000" w:themeColor="text1"/>
        </w:rPr>
        <w:t xml:space="preserve">Journal of psychosomatic research,, </w:t>
      </w:r>
      <w:r w:rsidRPr="00C854B7">
        <w:rPr>
          <w:rFonts w:ascii="Arial" w:hAnsi="Arial" w:cs="Arial"/>
          <w:noProof/>
          <w:color w:val="000000" w:themeColor="text1"/>
        </w:rPr>
        <w:t>53(4), pp. 935-942.</w:t>
      </w:r>
    </w:p>
    <w:p w14:paraId="1ACC6A52"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General Medical Council (2020) Decision making and consent [Online] Available at: </w:t>
      </w:r>
      <w:hyperlink r:id="rId9" w:history="1">
        <w:r w:rsidRPr="00EF41B4">
          <w:rPr>
            <w:rStyle w:val="Hyperlink"/>
            <w:rFonts w:ascii="Arial" w:hAnsi="Arial" w:cs="Arial"/>
            <w:color w:val="4472C4" w:themeColor="accent1"/>
          </w:rPr>
          <w:t>https://www.gmc-uk.org/ethical-guidance/ethical-guidance-for-doctors/decision-making-and-consent</w:t>
        </w:r>
      </w:hyperlink>
      <w:r w:rsidRPr="00EF41B4">
        <w:rPr>
          <w:rFonts w:ascii="Arial" w:hAnsi="Arial" w:cs="Arial"/>
          <w:color w:val="4472C4" w:themeColor="accent1"/>
        </w:rPr>
        <w:t xml:space="preserve"> </w:t>
      </w:r>
      <w:r w:rsidRPr="00C854B7">
        <w:rPr>
          <w:rFonts w:ascii="Arial" w:hAnsi="Arial" w:cs="Arial"/>
          <w:color w:val="000000" w:themeColor="text1"/>
        </w:rPr>
        <w:t>(Accessed:20 November 2020).</w:t>
      </w:r>
    </w:p>
    <w:p w14:paraId="2F179D16"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Gorostegi-Anduaga, I., Corres, P., MartinezAguirre-Betolaza, A., Pérez-Asenjo, J., Aispuru, G.R., Fryer, S.M. and Maldonado-Martín, S. (2018) Effects of different aerobic exercise programmes with nutritional intervention in sedentary adults with overweight/obesity and hypertension: EXERDIET-HTA study. </w:t>
      </w:r>
      <w:r w:rsidRPr="00C854B7">
        <w:rPr>
          <w:rFonts w:ascii="Arial" w:hAnsi="Arial" w:cs="Arial"/>
          <w:i/>
          <w:iCs/>
          <w:color w:val="000000" w:themeColor="text1"/>
        </w:rPr>
        <w:t>European Journal of Preventive Cardiology</w:t>
      </w:r>
      <w:r w:rsidRPr="00C854B7">
        <w:rPr>
          <w:rFonts w:ascii="Arial" w:hAnsi="Arial" w:cs="Arial"/>
          <w:color w:val="000000" w:themeColor="text1"/>
        </w:rPr>
        <w:t>, 25(4), pp.343–353.</w:t>
      </w:r>
    </w:p>
    <w:p w14:paraId="37F231E7"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hAnsi="Arial" w:cs="Arial"/>
          <w:color w:val="000000" w:themeColor="text1"/>
        </w:rPr>
        <w:t xml:space="preserve">Gosmanova, E.O., Mikkelsen, M.K., Molnar, M.Z., Lu, J. L., Yessayan, L.T., Kalantar-Zadeh, K. and Koyesdy, C.P. (2016) </w:t>
      </w:r>
      <w:r w:rsidRPr="00C854B7">
        <w:rPr>
          <w:rFonts w:ascii="Arial" w:eastAsia="Times New Roman" w:hAnsi="Arial" w:cs="Arial"/>
          <w:color w:val="000000" w:themeColor="text1"/>
          <w:kern w:val="36"/>
          <w:lang w:eastAsia="en-GB"/>
        </w:rPr>
        <w:t xml:space="preserve">Association of Systolic Blood Pressure Variability with Mortality, Coronary Heart Disease, Stroke, and Renal Disease, </w:t>
      </w:r>
      <w:r w:rsidRPr="00C854B7">
        <w:rPr>
          <w:rFonts w:ascii="Arial" w:eastAsia="Times New Roman" w:hAnsi="Arial" w:cs="Arial"/>
          <w:i/>
          <w:iCs/>
          <w:color w:val="000000" w:themeColor="text1"/>
          <w:kern w:val="36"/>
          <w:lang w:eastAsia="en-GB"/>
        </w:rPr>
        <w:t>Journal of the American College of Cardiology</w:t>
      </w:r>
      <w:r w:rsidRPr="00C854B7">
        <w:rPr>
          <w:rFonts w:ascii="Arial" w:eastAsia="Times New Roman" w:hAnsi="Arial" w:cs="Arial"/>
          <w:color w:val="000000" w:themeColor="text1"/>
          <w:kern w:val="36"/>
          <w:lang w:eastAsia="en-GB"/>
        </w:rPr>
        <w:t>,68 (13),pp.1375-1386.</w:t>
      </w:r>
    </w:p>
    <w:p w14:paraId="61714DBF" w14:textId="77777777" w:rsidR="000932C4" w:rsidRPr="00C854B7" w:rsidRDefault="000932C4" w:rsidP="00EF41B4">
      <w:pPr>
        <w:pStyle w:val="Bibliography"/>
        <w:spacing w:line="360" w:lineRule="auto"/>
        <w:rPr>
          <w:rFonts w:ascii="Arial" w:hAnsi="Arial" w:cs="Arial"/>
          <w:color w:val="000000" w:themeColor="text1"/>
        </w:rPr>
      </w:pPr>
      <w:r w:rsidRPr="00C854B7">
        <w:rPr>
          <w:rFonts w:ascii="Arial" w:hAnsi="Arial" w:cs="Arial"/>
          <w:color w:val="000000" w:themeColor="text1"/>
        </w:rPr>
        <w:t>Hall, K.D. (2017). Did the Food Environment Cause the Obesity Epidemic? </w:t>
      </w:r>
      <w:r w:rsidRPr="00C854B7">
        <w:rPr>
          <w:rFonts w:ascii="Arial" w:hAnsi="Arial" w:cs="Arial"/>
          <w:i/>
          <w:iCs/>
          <w:color w:val="000000" w:themeColor="text1"/>
        </w:rPr>
        <w:t>Obesity,</w:t>
      </w:r>
      <w:r w:rsidRPr="00C854B7">
        <w:rPr>
          <w:rFonts w:ascii="Arial" w:hAnsi="Arial" w:cs="Arial"/>
          <w:color w:val="000000" w:themeColor="text1"/>
        </w:rPr>
        <w:t xml:space="preserve"> 26(1), pp.11–13.</w:t>
      </w:r>
    </w:p>
    <w:p w14:paraId="52C088A1" w14:textId="0D6FAE83" w:rsidR="000932C4" w:rsidRPr="00C854B7" w:rsidRDefault="000932C4" w:rsidP="00EF41B4">
      <w:pPr>
        <w:pStyle w:val="Bibliography"/>
        <w:spacing w:line="360" w:lineRule="auto"/>
        <w:rPr>
          <w:rFonts w:ascii="Arial" w:hAnsi="Arial" w:cs="Arial"/>
          <w:noProof/>
          <w:color w:val="000000" w:themeColor="text1"/>
        </w:rPr>
      </w:pPr>
      <w:r w:rsidRPr="00C854B7">
        <w:rPr>
          <w:rFonts w:ascii="Arial" w:hAnsi="Arial" w:cs="Arial"/>
          <w:noProof/>
          <w:color w:val="000000" w:themeColor="text1"/>
        </w:rPr>
        <w:t xml:space="preserve">Hawes, N., Wiggins, A., Reed, D. </w:t>
      </w:r>
      <w:r w:rsidR="00B26E44">
        <w:rPr>
          <w:rFonts w:ascii="Arial" w:hAnsi="Arial" w:cs="Arial"/>
          <w:noProof/>
          <w:color w:val="000000" w:themeColor="text1"/>
        </w:rPr>
        <w:t>and</w:t>
      </w:r>
      <w:r w:rsidRPr="00C854B7">
        <w:rPr>
          <w:rFonts w:ascii="Arial" w:hAnsi="Arial" w:cs="Arial"/>
          <w:noProof/>
          <w:color w:val="000000" w:themeColor="text1"/>
        </w:rPr>
        <w:t xml:space="preserve"> Hardin</w:t>
      </w:r>
      <w:r w:rsidRPr="00C854B7">
        <w:rPr>
          <w:rFonts w:ascii="Cambria Math" w:hAnsi="Cambria Math" w:cs="Cambria Math"/>
          <w:noProof/>
          <w:color w:val="000000" w:themeColor="text1"/>
        </w:rPr>
        <w:t>‐</w:t>
      </w:r>
      <w:r w:rsidRPr="00C854B7">
        <w:rPr>
          <w:rFonts w:ascii="Arial" w:hAnsi="Arial" w:cs="Arial"/>
          <w:noProof/>
          <w:color w:val="000000" w:themeColor="text1"/>
        </w:rPr>
        <w:t xml:space="preserve">Fanning, F. (2019) Poor sleep quality is associated with obesity and depression in farmers.. </w:t>
      </w:r>
      <w:r w:rsidRPr="00C854B7">
        <w:rPr>
          <w:rFonts w:ascii="Arial" w:hAnsi="Arial" w:cs="Arial"/>
          <w:i/>
          <w:iCs/>
          <w:noProof/>
          <w:color w:val="000000" w:themeColor="text1"/>
        </w:rPr>
        <w:t xml:space="preserve">Public Health Nursing, </w:t>
      </w:r>
      <w:r w:rsidRPr="00C854B7">
        <w:rPr>
          <w:rFonts w:ascii="Arial" w:hAnsi="Arial" w:cs="Arial"/>
          <w:noProof/>
          <w:color w:val="000000" w:themeColor="text1"/>
        </w:rPr>
        <w:t>36(3), pp. 270-275.</w:t>
      </w:r>
    </w:p>
    <w:p w14:paraId="3F466613"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Hruby, A., Manson, J.E., Qi, L., Malik, V.S., Rimm, E.B., Sun, Q., Willett, W.C., and Hu, F.B. (2016). Determinants and Consequences of Obesity. </w:t>
      </w:r>
      <w:r w:rsidRPr="00C854B7">
        <w:rPr>
          <w:rFonts w:ascii="Arial" w:hAnsi="Arial" w:cs="Arial"/>
          <w:i/>
          <w:iCs/>
          <w:color w:val="000000" w:themeColor="text1"/>
        </w:rPr>
        <w:t xml:space="preserve">American Journal of Public Health, </w:t>
      </w:r>
      <w:r w:rsidRPr="00C854B7">
        <w:rPr>
          <w:rFonts w:ascii="Arial" w:hAnsi="Arial" w:cs="Arial"/>
          <w:color w:val="000000" w:themeColor="text1"/>
        </w:rPr>
        <w:t>106(9), pp.1656–1662.</w:t>
      </w:r>
    </w:p>
    <w:p w14:paraId="0AC6BBBA"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lastRenderedPageBreak/>
        <w:t>Jastreboff, A.M., Kotz, C.M., Kahan, S., Kelly, A.S. and Heymsfield, S.B. (2019) Obesity as a Disease: The Obesity Society 2018 Position Statement. </w:t>
      </w:r>
      <w:r w:rsidRPr="00C854B7">
        <w:rPr>
          <w:rFonts w:ascii="Arial" w:hAnsi="Arial" w:cs="Arial"/>
          <w:i/>
          <w:iCs/>
          <w:color w:val="000000" w:themeColor="text1"/>
        </w:rPr>
        <w:t>Obesity</w:t>
      </w:r>
      <w:r w:rsidRPr="00C854B7">
        <w:rPr>
          <w:rFonts w:ascii="Arial" w:hAnsi="Arial" w:cs="Arial"/>
          <w:color w:val="000000" w:themeColor="text1"/>
        </w:rPr>
        <w:t>, 27(1), pp.7–9.</w:t>
      </w:r>
    </w:p>
    <w:p w14:paraId="051C735D"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Joslyn, M.R. and Haider-Markel, D.P. (2019). Perceived causes of obesity, emotions, and attitudes about Discrimination Policy. </w:t>
      </w:r>
      <w:r w:rsidRPr="00C854B7">
        <w:rPr>
          <w:rFonts w:ascii="Arial" w:hAnsi="Arial" w:cs="Arial"/>
          <w:i/>
          <w:iCs/>
          <w:color w:val="000000" w:themeColor="text1"/>
        </w:rPr>
        <w:t>Social Science &amp; Medicine</w:t>
      </w:r>
      <w:r w:rsidRPr="00C854B7">
        <w:rPr>
          <w:rFonts w:ascii="Arial" w:hAnsi="Arial" w:cs="Arial"/>
          <w:color w:val="000000" w:themeColor="text1"/>
        </w:rPr>
        <w:t>, 223, pp.97–103.</w:t>
      </w:r>
    </w:p>
    <w:p w14:paraId="2F827161"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Little, M., Humphries, S., Patel, K. and Dewey, C. (2016) Factors associated with BMI, underweight, overweight, and obesity among adults in a population of rural south India: a cross-sectional study. </w:t>
      </w:r>
      <w:r w:rsidRPr="00C854B7">
        <w:rPr>
          <w:rFonts w:ascii="Arial" w:hAnsi="Arial" w:cs="Arial"/>
          <w:i/>
          <w:iCs/>
          <w:color w:val="000000" w:themeColor="text1"/>
        </w:rPr>
        <w:t>BMC</w:t>
      </w:r>
      <w:r w:rsidRPr="00C854B7">
        <w:rPr>
          <w:rFonts w:ascii="Arial" w:hAnsi="Arial" w:cs="Arial"/>
          <w:color w:val="000000" w:themeColor="text1"/>
        </w:rPr>
        <w:t xml:space="preserve"> </w:t>
      </w:r>
      <w:r w:rsidRPr="00C854B7">
        <w:rPr>
          <w:rFonts w:ascii="Arial" w:hAnsi="Arial" w:cs="Arial"/>
          <w:i/>
          <w:iCs/>
          <w:color w:val="000000" w:themeColor="text1"/>
        </w:rPr>
        <w:t>Obesity</w:t>
      </w:r>
      <w:r w:rsidRPr="00C854B7">
        <w:rPr>
          <w:rFonts w:ascii="Arial" w:hAnsi="Arial" w:cs="Arial"/>
          <w:color w:val="000000" w:themeColor="text1"/>
        </w:rPr>
        <w:t>, 3(1).</w:t>
      </w:r>
    </w:p>
    <w:p w14:paraId="3A4471BA" w14:textId="77777777" w:rsidR="000932C4" w:rsidRPr="00C854B7" w:rsidRDefault="000932C4" w:rsidP="00EF41B4">
      <w:pPr>
        <w:pStyle w:val="Bibliography"/>
        <w:spacing w:line="360" w:lineRule="auto"/>
        <w:rPr>
          <w:rFonts w:ascii="Arial" w:hAnsi="Arial" w:cs="Arial"/>
          <w:color w:val="000000" w:themeColor="text1"/>
        </w:rPr>
      </w:pPr>
      <w:r w:rsidRPr="00C854B7">
        <w:rPr>
          <w:rFonts w:ascii="Arial" w:hAnsi="Arial" w:cs="Arial"/>
          <w:color w:val="000000" w:themeColor="text1"/>
        </w:rPr>
        <w:t>Magdy Beshbishy, A., Hetta, H.F., Hussein, D.E., Saati, A.A., C. Uba, C., Rivero-Perez, N., Zaragoza-Bastida, A., Shah, M.A., Behl, T. and Batiha, G.E.-S. (2020) Factors Associated with Increased Morbidity and Mortality of Obese and Overweight COVID-19 Patients. </w:t>
      </w:r>
      <w:r w:rsidRPr="00C854B7">
        <w:rPr>
          <w:rFonts w:ascii="Arial" w:hAnsi="Arial" w:cs="Arial"/>
          <w:i/>
          <w:iCs/>
          <w:color w:val="000000" w:themeColor="text1"/>
        </w:rPr>
        <w:t>Biology</w:t>
      </w:r>
      <w:r w:rsidRPr="00C854B7">
        <w:rPr>
          <w:rFonts w:ascii="Arial" w:hAnsi="Arial" w:cs="Arial"/>
          <w:color w:val="000000" w:themeColor="text1"/>
        </w:rPr>
        <w:t>, 9(9), p.280.</w:t>
      </w:r>
    </w:p>
    <w:p w14:paraId="6ECBBE1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Münzel, T., Hahad, O., Kuntic, M., Keaney, J.F., Deanfield, J.E. and Daiber, A. (2020) Effects of tobacco cigarettes, e-cigarettes, and waterpipe smoking on endothelial function and clinical outcomes. </w:t>
      </w:r>
      <w:r w:rsidRPr="00C854B7">
        <w:rPr>
          <w:rFonts w:ascii="Arial" w:hAnsi="Arial" w:cs="Arial"/>
          <w:i/>
          <w:iCs/>
          <w:color w:val="000000" w:themeColor="text1"/>
        </w:rPr>
        <w:t>European Heart Journal</w:t>
      </w:r>
      <w:r w:rsidRPr="00C854B7">
        <w:rPr>
          <w:rFonts w:ascii="Arial" w:hAnsi="Arial" w:cs="Arial"/>
          <w:color w:val="000000" w:themeColor="text1"/>
        </w:rPr>
        <w:t>,41(41), pp.4057-4070.</w:t>
      </w:r>
    </w:p>
    <w:p w14:paraId="19486A2D"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hAnsi="Arial" w:cs="Arial"/>
          <w:color w:val="000000" w:themeColor="text1"/>
        </w:rPr>
        <w:t xml:space="preserve">National Health Service (2018 a) </w:t>
      </w:r>
      <w:r w:rsidRPr="00C854B7">
        <w:rPr>
          <w:rFonts w:ascii="Arial" w:eastAsia="Times New Roman" w:hAnsi="Arial" w:cs="Arial"/>
          <w:color w:val="000000" w:themeColor="text1"/>
          <w:kern w:val="36"/>
          <w:lang w:eastAsia="en-GB"/>
        </w:rPr>
        <w:t>Genetic links between depression and obesity explored [Online] Available at</w:t>
      </w:r>
      <w:r w:rsidRPr="00EF41B4">
        <w:rPr>
          <w:rFonts w:ascii="Arial" w:eastAsia="Times New Roman" w:hAnsi="Arial" w:cs="Arial"/>
          <w:color w:val="4472C4" w:themeColor="accent1"/>
          <w:kern w:val="36"/>
          <w:lang w:eastAsia="en-GB"/>
        </w:rPr>
        <w:t>:</w:t>
      </w:r>
      <w:r w:rsidRPr="00EF41B4">
        <w:rPr>
          <w:rFonts w:ascii="Arial" w:hAnsi="Arial" w:cs="Arial"/>
          <w:color w:val="4472C4" w:themeColor="accent1"/>
        </w:rPr>
        <w:t xml:space="preserve"> </w:t>
      </w:r>
      <w:hyperlink r:id="rId10" w:history="1">
        <w:r w:rsidRPr="00EF41B4">
          <w:rPr>
            <w:rStyle w:val="Hyperlink"/>
            <w:rFonts w:ascii="Arial" w:eastAsia="Times New Roman" w:hAnsi="Arial" w:cs="Arial"/>
            <w:color w:val="4472C4" w:themeColor="accent1"/>
            <w:kern w:val="36"/>
            <w:lang w:eastAsia="en-GB"/>
          </w:rPr>
          <w:t>https://www.nhs.uk/news/obesity/genetic-links-between-depression-and-obesity/</w:t>
        </w:r>
      </w:hyperlink>
      <w:r w:rsidRPr="00C854B7">
        <w:rPr>
          <w:rFonts w:ascii="Arial" w:eastAsia="Times New Roman" w:hAnsi="Arial" w:cs="Arial"/>
          <w:color w:val="000000" w:themeColor="text1"/>
          <w:kern w:val="36"/>
          <w:lang w:eastAsia="en-GB"/>
        </w:rPr>
        <w:t xml:space="preserve"> (Accessed:20 November 2020).</w:t>
      </w:r>
    </w:p>
    <w:p w14:paraId="0A1DF088"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(2018 b) Keep weight off. Healthy weight [Online] Available at:</w:t>
      </w:r>
      <w:r w:rsidRPr="00C854B7">
        <w:rPr>
          <w:rFonts w:ascii="Arial" w:hAnsi="Arial" w:cs="Arial"/>
          <w:color w:val="000000" w:themeColor="text1"/>
        </w:rPr>
        <w:t xml:space="preserve"> </w:t>
      </w:r>
      <w:hyperlink r:id="rId11" w:history="1">
        <w:r w:rsidRPr="00EF41B4">
          <w:rPr>
            <w:rStyle w:val="Hyperlink"/>
            <w:rFonts w:ascii="Arial" w:eastAsia="Times New Roman" w:hAnsi="Arial" w:cs="Arial"/>
            <w:color w:val="4472C4" w:themeColor="accent1"/>
            <w:kern w:val="36"/>
            <w:lang w:eastAsia="en-GB"/>
          </w:rPr>
          <w:t>https://www.nhs.uk/live-well/healthy-weight/keep-weight-off/</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(Accessed:21 November 2020).</w:t>
      </w:r>
    </w:p>
    <w:p w14:paraId="39A13D04" w14:textId="19557B9A"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(2019 a) High blood pressure (hypertension).Overview [Online]</w:t>
      </w:r>
      <w:r w:rsidR="00EF41B4">
        <w:rPr>
          <w:rFonts w:ascii="Arial" w:eastAsia="Times New Roman" w:hAnsi="Arial" w:cs="Arial"/>
          <w:color w:val="000000" w:themeColor="text1"/>
          <w:kern w:val="36"/>
          <w:lang w:eastAsia="en-GB"/>
        </w:rPr>
        <w:t xml:space="preserve"> </w:t>
      </w:r>
      <w:r w:rsidRPr="00C854B7">
        <w:rPr>
          <w:rFonts w:ascii="Arial" w:eastAsia="Times New Roman" w:hAnsi="Arial" w:cs="Arial"/>
          <w:color w:val="000000" w:themeColor="text1"/>
          <w:kern w:val="36"/>
          <w:lang w:eastAsia="en-GB"/>
        </w:rPr>
        <w:t>Available at:</w:t>
      </w:r>
      <w:r w:rsidRPr="00C854B7">
        <w:rPr>
          <w:rFonts w:ascii="Arial" w:hAnsi="Arial" w:cs="Arial"/>
          <w:color w:val="000000" w:themeColor="text1"/>
        </w:rPr>
        <w:t xml:space="preserve"> </w:t>
      </w:r>
      <w:hyperlink r:id="rId12" w:history="1">
        <w:r w:rsidRPr="00EF41B4">
          <w:rPr>
            <w:rStyle w:val="Hyperlink"/>
            <w:rFonts w:ascii="Arial" w:eastAsia="Times New Roman" w:hAnsi="Arial" w:cs="Arial"/>
            <w:color w:val="4472C4" w:themeColor="accent1"/>
            <w:kern w:val="36"/>
            <w:lang w:eastAsia="en-GB"/>
          </w:rPr>
          <w:t>https://www.nhs.uk/conditions/high-blood-pressure-hypertension/</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(Accessed:20 November 2020).</w:t>
      </w:r>
    </w:p>
    <w:p w14:paraId="79AE9159" w14:textId="77777777" w:rsidR="000932C4" w:rsidRPr="00C854B7" w:rsidRDefault="000932C4" w:rsidP="00EF41B4">
      <w:pPr>
        <w:spacing w:line="360" w:lineRule="auto"/>
        <w:rPr>
          <w:rFonts w:ascii="Arial" w:eastAsia="Times New Roman" w:hAnsi="Arial" w:cs="Arial"/>
          <w:color w:val="000000" w:themeColor="text1"/>
          <w:kern w:val="36"/>
          <w:lang w:eastAsia="en-GB"/>
        </w:rPr>
      </w:pPr>
      <w:r w:rsidRPr="00C854B7">
        <w:rPr>
          <w:rFonts w:ascii="Arial" w:eastAsia="Times New Roman" w:hAnsi="Arial" w:cs="Arial"/>
          <w:color w:val="000000" w:themeColor="text1"/>
          <w:kern w:val="36"/>
          <w:lang w:eastAsia="en-GB"/>
        </w:rPr>
        <w:t>National Health Service (2019 b) What is the body mass index (BMI) [Online] Available at:</w:t>
      </w:r>
      <w:r w:rsidRPr="00C854B7">
        <w:rPr>
          <w:rFonts w:ascii="Arial" w:hAnsi="Arial" w:cs="Arial"/>
          <w:color w:val="000000" w:themeColor="text1"/>
        </w:rPr>
        <w:t xml:space="preserve"> </w:t>
      </w:r>
      <w:hyperlink r:id="rId13" w:history="1">
        <w:r w:rsidRPr="00EF41B4">
          <w:rPr>
            <w:rStyle w:val="Hyperlink"/>
            <w:rFonts w:ascii="Arial" w:eastAsia="Times New Roman" w:hAnsi="Arial" w:cs="Arial"/>
            <w:color w:val="4472C4" w:themeColor="accent1"/>
            <w:kern w:val="36"/>
            <w:lang w:eastAsia="en-GB"/>
          </w:rPr>
          <w:t>https://www.nhs.uk/common-health-questions/lifestyle/what-is-the-body-mass-index-bmi/</w:t>
        </w:r>
      </w:hyperlink>
      <w:r w:rsidRPr="00EF41B4">
        <w:rPr>
          <w:rFonts w:ascii="Arial" w:eastAsia="Times New Roman" w:hAnsi="Arial" w:cs="Arial"/>
          <w:color w:val="4472C4" w:themeColor="accent1"/>
          <w:kern w:val="36"/>
          <w:lang w:eastAsia="en-GB"/>
        </w:rPr>
        <w:t xml:space="preserve"> </w:t>
      </w:r>
      <w:r w:rsidRPr="00C854B7">
        <w:rPr>
          <w:rFonts w:ascii="Arial" w:eastAsia="Times New Roman" w:hAnsi="Arial" w:cs="Arial"/>
          <w:color w:val="000000" w:themeColor="text1"/>
          <w:kern w:val="36"/>
          <w:lang w:eastAsia="en-GB"/>
        </w:rPr>
        <w:t>(Accessed:20 November 2020).</w:t>
      </w:r>
    </w:p>
    <w:p w14:paraId="390B0DCD"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National Institute for Health and Care Excellence (2014) Weight management: lifestyle services for overweight or obese adults. Public Health Guideline [Online] Available: </w:t>
      </w:r>
      <w:hyperlink r:id="rId14" w:history="1">
        <w:r w:rsidRPr="00EF41B4">
          <w:rPr>
            <w:rStyle w:val="Hyperlink"/>
            <w:rFonts w:ascii="Arial" w:hAnsi="Arial" w:cs="Arial"/>
            <w:color w:val="4472C4" w:themeColor="accent1"/>
          </w:rPr>
          <w:t>https://www.nice.org.uk/guidance/ph53</w:t>
        </w:r>
      </w:hyperlink>
      <w:r w:rsidRPr="00EF41B4">
        <w:rPr>
          <w:rFonts w:ascii="Arial" w:hAnsi="Arial" w:cs="Arial"/>
          <w:color w:val="4472C4" w:themeColor="accent1"/>
        </w:rPr>
        <w:t xml:space="preserve"> </w:t>
      </w:r>
      <w:r w:rsidRPr="00C854B7">
        <w:rPr>
          <w:rFonts w:ascii="Arial" w:hAnsi="Arial" w:cs="Arial"/>
          <w:color w:val="000000" w:themeColor="text1"/>
        </w:rPr>
        <w:t>(Accessed:21 November 2020).</w:t>
      </w:r>
    </w:p>
    <w:p w14:paraId="781D3EB8"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 xml:space="preserve">Newman, T. (2020). Nutrition: Nutrients and the role of the dietitian and nutritionist [Online] www.medicalnewstoday.com. Available at: </w:t>
      </w:r>
      <w:hyperlink r:id="rId15" w:history="1">
        <w:r w:rsidRPr="00EF41B4">
          <w:rPr>
            <w:rStyle w:val="Hyperlink"/>
            <w:rFonts w:ascii="Arial" w:hAnsi="Arial" w:cs="Arial"/>
            <w:color w:val="4472C4" w:themeColor="accent1"/>
          </w:rPr>
          <w:t>https://www.medicalnewstoday.com/articles/160774</w:t>
        </w:r>
      </w:hyperlink>
      <w:r w:rsidRPr="00C854B7">
        <w:rPr>
          <w:rFonts w:ascii="Arial" w:hAnsi="Arial" w:cs="Arial"/>
          <w:color w:val="000000" w:themeColor="text1"/>
        </w:rPr>
        <w:t xml:space="preserve"> (Accessed:21 November 2020).</w:t>
      </w:r>
    </w:p>
    <w:p w14:paraId="14FC237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lastRenderedPageBreak/>
        <w:t xml:space="preserve">Nunez, K. (2020) What you need to know about informed consent.Healthline.com [Online] Available at: </w:t>
      </w:r>
      <w:hyperlink r:id="rId16" w:history="1">
        <w:r w:rsidRPr="00EF41B4">
          <w:rPr>
            <w:rStyle w:val="Hyperlink"/>
            <w:rFonts w:ascii="Arial" w:hAnsi="Arial" w:cs="Arial"/>
            <w:color w:val="4472C4" w:themeColor="accent1"/>
          </w:rPr>
          <w:t>https://www.healthline.com/health/informed-consent</w:t>
        </w:r>
      </w:hyperlink>
      <w:r w:rsidRPr="00C854B7">
        <w:rPr>
          <w:rFonts w:ascii="Arial" w:hAnsi="Arial" w:cs="Arial"/>
          <w:color w:val="000000" w:themeColor="text1"/>
        </w:rPr>
        <w:t xml:space="preserve"> (Accessed:20 November 2020).</w:t>
      </w:r>
    </w:p>
    <w:p w14:paraId="27E94135"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O’Donovan, G., Stamatakis, E. and Hamer, M. (2018). Associations between alcohol and obesity in more than 100 000 adults in England and Scotland. </w:t>
      </w:r>
      <w:r w:rsidRPr="00C854B7">
        <w:rPr>
          <w:rFonts w:ascii="Arial" w:hAnsi="Arial" w:cs="Arial"/>
          <w:i/>
          <w:iCs/>
          <w:color w:val="000000" w:themeColor="text1"/>
        </w:rPr>
        <w:t>British Journal of Nutrition</w:t>
      </w:r>
      <w:r w:rsidRPr="00C854B7">
        <w:rPr>
          <w:rFonts w:ascii="Arial" w:hAnsi="Arial" w:cs="Arial"/>
          <w:color w:val="000000" w:themeColor="text1"/>
        </w:rPr>
        <w:t>, 119(2), pp.222–227.</w:t>
      </w:r>
    </w:p>
    <w:p w14:paraId="3A7751D7" w14:textId="77777777" w:rsidR="000932C4" w:rsidRPr="00C854B7"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854B7">
        <w:rPr>
          <w:rFonts w:ascii="Arial" w:hAnsi="Arial" w:cs="Arial"/>
          <w:color w:val="000000" w:themeColor="text1"/>
          <w:sz w:val="22"/>
          <w:szCs w:val="22"/>
        </w:rPr>
        <w:t>Primatesta, P., Falaschetti, E., Gupta, S., Marmot, M.G. and Poulter, N.R. (2001) Association Between Smoking and Blood Pressure. </w:t>
      </w:r>
      <w:r w:rsidRPr="00C854B7">
        <w:rPr>
          <w:rFonts w:ascii="Arial" w:hAnsi="Arial" w:cs="Arial"/>
          <w:i/>
          <w:iCs/>
          <w:color w:val="000000" w:themeColor="text1"/>
          <w:sz w:val="22"/>
          <w:szCs w:val="22"/>
        </w:rPr>
        <w:t>Hypertension</w:t>
      </w:r>
      <w:r w:rsidRPr="00C854B7">
        <w:rPr>
          <w:rFonts w:ascii="Arial" w:hAnsi="Arial" w:cs="Arial"/>
          <w:color w:val="000000" w:themeColor="text1"/>
          <w:sz w:val="22"/>
          <w:szCs w:val="22"/>
        </w:rPr>
        <w:t>, 37(2), pp.187–193.</w:t>
      </w:r>
    </w:p>
    <w:p w14:paraId="0E8B78CE" w14:textId="73A9D254" w:rsidR="000932C4" w:rsidRPr="00C854B7"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854B7">
        <w:rPr>
          <w:rFonts w:ascii="Arial" w:hAnsi="Arial" w:cs="Arial"/>
          <w:color w:val="000000" w:themeColor="text1"/>
          <w:sz w:val="22"/>
          <w:szCs w:val="22"/>
        </w:rPr>
        <w:t xml:space="preserve">Public Health England (2019 a) Adult Obesity: applying All Our Health. Guidance </w:t>
      </w:r>
      <w:r w:rsidR="005E559F">
        <w:rPr>
          <w:rFonts w:ascii="Arial" w:hAnsi="Arial" w:cs="Arial"/>
          <w:color w:val="000000" w:themeColor="text1"/>
          <w:sz w:val="22"/>
          <w:szCs w:val="22"/>
        </w:rPr>
        <w:t>.</w:t>
      </w:r>
      <w:r w:rsidRPr="00C854B7">
        <w:rPr>
          <w:rFonts w:ascii="Arial" w:hAnsi="Arial" w:cs="Arial"/>
          <w:color w:val="000000" w:themeColor="text1"/>
          <w:sz w:val="22"/>
          <w:szCs w:val="22"/>
        </w:rPr>
        <w:t xml:space="preserve">GOV.UK [Online] Available at: </w:t>
      </w:r>
      <w:hyperlink r:id="rId17" w:history="1">
        <w:r w:rsidRPr="00EF41B4">
          <w:rPr>
            <w:rStyle w:val="Hyperlink"/>
            <w:rFonts w:ascii="Arial" w:hAnsi="Arial" w:cs="Arial"/>
            <w:color w:val="4472C4" w:themeColor="accent1"/>
            <w:sz w:val="22"/>
            <w:szCs w:val="22"/>
          </w:rPr>
          <w:t>https://www.gov.uk/government/publications/adult-obesity-applying-all-our-health/adult-obesity-applying-all-our-health</w:t>
        </w:r>
      </w:hyperlink>
      <w:r w:rsidRPr="00EF41B4">
        <w:rPr>
          <w:rFonts w:ascii="Arial" w:hAnsi="Arial" w:cs="Arial"/>
          <w:color w:val="4472C4" w:themeColor="accent1"/>
          <w:sz w:val="22"/>
          <w:szCs w:val="22"/>
        </w:rPr>
        <w:t xml:space="preserve"> </w:t>
      </w:r>
      <w:r w:rsidRPr="00C854B7">
        <w:rPr>
          <w:rFonts w:ascii="Arial" w:hAnsi="Arial" w:cs="Arial"/>
          <w:color w:val="000000" w:themeColor="text1"/>
          <w:sz w:val="22"/>
          <w:szCs w:val="22"/>
        </w:rPr>
        <w:t>(Accessed:2</w:t>
      </w:r>
      <w:r w:rsidR="00DB1E24">
        <w:rPr>
          <w:rFonts w:ascii="Arial" w:hAnsi="Arial" w:cs="Arial"/>
          <w:color w:val="000000" w:themeColor="text1"/>
          <w:sz w:val="22"/>
          <w:szCs w:val="22"/>
        </w:rPr>
        <w:t>4</w:t>
      </w:r>
      <w:r w:rsidRPr="00C854B7">
        <w:rPr>
          <w:rFonts w:ascii="Arial" w:hAnsi="Arial" w:cs="Arial"/>
          <w:color w:val="000000" w:themeColor="text1"/>
          <w:sz w:val="22"/>
          <w:szCs w:val="22"/>
        </w:rPr>
        <w:t xml:space="preserve"> November 2020).</w:t>
      </w:r>
    </w:p>
    <w:p w14:paraId="0B0C8E61" w14:textId="4DC6682B" w:rsidR="00CE3A3C" w:rsidRPr="00CE3A3C" w:rsidRDefault="000932C4" w:rsidP="00CE3A3C">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E3A3C">
        <w:rPr>
          <w:rFonts w:ascii="Arial" w:hAnsi="Arial" w:cs="Arial"/>
          <w:color w:val="000000" w:themeColor="text1"/>
          <w:sz w:val="22"/>
          <w:szCs w:val="22"/>
        </w:rPr>
        <w:t xml:space="preserve">Public Health England (2019 b) Health matters: stopping smoking-what works? Guidance.GOV.UK [Online] Available at: </w:t>
      </w:r>
      <w:hyperlink r:id="rId18" w:history="1">
        <w:r w:rsidRPr="00CE3A3C">
          <w:rPr>
            <w:rStyle w:val="Hyperlink"/>
            <w:rFonts w:ascii="Arial" w:hAnsi="Arial" w:cs="Arial"/>
            <w:color w:val="4472C4" w:themeColor="accent1"/>
            <w:sz w:val="22"/>
            <w:szCs w:val="22"/>
          </w:rPr>
          <w:t>https://www.gov.uk/government/publications/health-matters-stopping-smoking-what-works/health-matters-stopping-smoking-what-works</w:t>
        </w:r>
      </w:hyperlink>
      <w:r w:rsidRPr="00CE3A3C">
        <w:rPr>
          <w:rFonts w:ascii="Arial" w:hAnsi="Arial" w:cs="Arial"/>
          <w:color w:val="4472C4" w:themeColor="accent1"/>
          <w:sz w:val="22"/>
          <w:szCs w:val="22"/>
        </w:rPr>
        <w:t xml:space="preserve"> </w:t>
      </w:r>
      <w:r w:rsidRPr="00CE3A3C">
        <w:rPr>
          <w:rFonts w:ascii="Arial" w:hAnsi="Arial" w:cs="Arial"/>
          <w:color w:val="000000" w:themeColor="text1"/>
          <w:sz w:val="22"/>
          <w:szCs w:val="22"/>
        </w:rPr>
        <w:t>(Accessed:2</w:t>
      </w:r>
      <w:r w:rsidR="00DB1E24">
        <w:rPr>
          <w:rFonts w:ascii="Arial" w:hAnsi="Arial" w:cs="Arial"/>
          <w:color w:val="000000" w:themeColor="text1"/>
          <w:sz w:val="22"/>
          <w:szCs w:val="22"/>
        </w:rPr>
        <w:t>5</w:t>
      </w:r>
      <w:r w:rsidRPr="00CE3A3C">
        <w:rPr>
          <w:rFonts w:ascii="Arial" w:hAnsi="Arial" w:cs="Arial"/>
          <w:color w:val="000000" w:themeColor="text1"/>
          <w:sz w:val="22"/>
          <w:szCs w:val="22"/>
        </w:rPr>
        <w:t xml:space="preserve"> November 2020)</w:t>
      </w:r>
      <w:r w:rsidR="00CE3A3C" w:rsidRPr="00CE3A3C">
        <w:rPr>
          <w:rFonts w:ascii="Arial" w:hAnsi="Arial" w:cs="Arial"/>
          <w:color w:val="000000" w:themeColor="text1"/>
          <w:sz w:val="22"/>
          <w:szCs w:val="22"/>
        </w:rPr>
        <w:t>.</w:t>
      </w:r>
    </w:p>
    <w:p w14:paraId="5C13F7D9" w14:textId="5B669FC7" w:rsidR="000932C4" w:rsidRPr="00CE3A3C" w:rsidRDefault="00CE3A3C" w:rsidP="00CE3A3C">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CE3A3C">
        <w:rPr>
          <w:rFonts w:ascii="Arial" w:hAnsi="Arial" w:cs="Arial"/>
          <w:sz w:val="22"/>
          <w:szCs w:val="22"/>
        </w:rPr>
        <w:t xml:space="preserve"> Puhl, R.M. and Heuer, C.A. (2012) The Stigma of Obesity: A Review and Update. </w:t>
      </w:r>
      <w:r w:rsidRPr="00CE3A3C">
        <w:rPr>
          <w:rFonts w:ascii="Arial" w:hAnsi="Arial" w:cs="Arial"/>
          <w:i/>
          <w:iCs/>
          <w:sz w:val="22"/>
          <w:szCs w:val="22"/>
        </w:rPr>
        <w:t>Obesity</w:t>
      </w:r>
      <w:r w:rsidRPr="00CE3A3C">
        <w:rPr>
          <w:rFonts w:ascii="Arial" w:hAnsi="Arial" w:cs="Arial"/>
          <w:sz w:val="22"/>
          <w:szCs w:val="22"/>
        </w:rPr>
        <w:t>, 17(5), pp.941–964.</w:t>
      </w:r>
    </w:p>
    <w:p w14:paraId="051815B4"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Sharman, J.E. and Marwick, T.H. (2018). Accuracy of blood pressure monitoring devices: a critical need for improvement that could resolve discrepancy in hypertension guidelines. </w:t>
      </w:r>
      <w:r w:rsidRPr="00C854B7">
        <w:rPr>
          <w:rFonts w:ascii="Arial" w:hAnsi="Arial" w:cs="Arial"/>
          <w:i/>
          <w:iCs/>
          <w:color w:val="000000" w:themeColor="text1"/>
        </w:rPr>
        <w:t>Journal of Human Hypertension</w:t>
      </w:r>
      <w:r w:rsidRPr="00C854B7">
        <w:rPr>
          <w:rFonts w:ascii="Arial" w:hAnsi="Arial" w:cs="Arial"/>
          <w:color w:val="000000" w:themeColor="text1"/>
        </w:rPr>
        <w:t>, 33(2), pp.89–93.</w:t>
      </w:r>
    </w:p>
    <w:p w14:paraId="08055404"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Tomiyama, A.J. (2019) Stress and Obesity.</w:t>
      </w:r>
      <w:r w:rsidRPr="00C854B7">
        <w:rPr>
          <w:rStyle w:val="Heading1Char"/>
          <w:rFonts w:ascii="Arial" w:hAnsi="Arial" w:cs="Arial"/>
          <w:sz w:val="22"/>
          <w:szCs w:val="22"/>
          <w:shd w:val="clear" w:color="auto" w:fill="FFFFFF"/>
        </w:rPr>
        <w:t xml:space="preserve"> </w:t>
      </w:r>
      <w:r w:rsidRPr="00C854B7">
        <w:rPr>
          <w:rStyle w:val="journalname"/>
          <w:rFonts w:ascii="Arial" w:hAnsi="Arial" w:cs="Arial"/>
          <w:color w:val="000000" w:themeColor="text1"/>
          <w:shd w:val="clear" w:color="auto" w:fill="FFFFFF"/>
        </w:rPr>
        <w:t>Annual Review of Psychology</w:t>
      </w:r>
      <w:r w:rsidRPr="00C854B7">
        <w:rPr>
          <w:rFonts w:ascii="Arial" w:hAnsi="Arial" w:cs="Arial"/>
          <w:color w:val="000000" w:themeColor="text1"/>
          <w:shd w:val="clear" w:color="auto" w:fill="FFFFFF"/>
        </w:rPr>
        <w:t>, </w:t>
      </w:r>
      <w:r w:rsidRPr="00C854B7">
        <w:rPr>
          <w:rStyle w:val="volume"/>
          <w:rFonts w:ascii="Arial" w:hAnsi="Arial" w:cs="Arial"/>
          <w:color w:val="000000" w:themeColor="text1"/>
          <w:shd w:val="clear" w:color="auto" w:fill="FFFFFF"/>
        </w:rPr>
        <w:t>70</w:t>
      </w:r>
      <w:r w:rsidRPr="00C854B7">
        <w:rPr>
          <w:rFonts w:ascii="Arial" w:hAnsi="Arial" w:cs="Arial"/>
          <w:color w:val="000000" w:themeColor="text1"/>
          <w:shd w:val="clear" w:color="auto" w:fill="FFFFFF"/>
        </w:rPr>
        <w:t xml:space="preserve"> (</w:t>
      </w:r>
      <w:r w:rsidRPr="00C854B7">
        <w:rPr>
          <w:rStyle w:val="issue"/>
          <w:rFonts w:ascii="Arial" w:hAnsi="Arial" w:cs="Arial"/>
          <w:color w:val="000000" w:themeColor="text1"/>
          <w:shd w:val="clear" w:color="auto" w:fill="FFFFFF"/>
        </w:rPr>
        <w:t>1)</w:t>
      </w:r>
      <w:r w:rsidRPr="00C854B7">
        <w:rPr>
          <w:rFonts w:ascii="Arial" w:hAnsi="Arial" w:cs="Arial"/>
          <w:color w:val="000000" w:themeColor="text1"/>
          <w:shd w:val="clear" w:color="auto" w:fill="FFFFFF"/>
        </w:rPr>
        <w:t>, </w:t>
      </w:r>
      <w:r w:rsidRPr="00C854B7">
        <w:rPr>
          <w:rStyle w:val="page"/>
          <w:rFonts w:ascii="Arial" w:hAnsi="Arial" w:cs="Arial"/>
          <w:color w:val="000000" w:themeColor="text1"/>
          <w:shd w:val="clear" w:color="auto" w:fill="FFFFFF"/>
        </w:rPr>
        <w:t>703-718.</w:t>
      </w:r>
    </w:p>
    <w:p w14:paraId="4F74C4B7" w14:textId="77777777" w:rsidR="000932C4" w:rsidRPr="00C854B7" w:rsidRDefault="000932C4" w:rsidP="00EF41B4">
      <w:pPr>
        <w:spacing w:line="360" w:lineRule="auto"/>
        <w:rPr>
          <w:rFonts w:ascii="Arial" w:hAnsi="Arial" w:cs="Arial"/>
          <w:color w:val="000000" w:themeColor="text1"/>
        </w:rPr>
      </w:pPr>
      <w:r w:rsidRPr="00C854B7">
        <w:rPr>
          <w:rFonts w:ascii="Arial" w:hAnsi="Arial" w:cs="Arial"/>
          <w:color w:val="000000" w:themeColor="text1"/>
        </w:rPr>
        <w:t>Traversy, G. and Chaput, J.-P. (2015). Alcohol Consumption and Obesity: An Update. </w:t>
      </w:r>
      <w:r w:rsidRPr="00C854B7">
        <w:rPr>
          <w:rFonts w:ascii="Arial" w:hAnsi="Arial" w:cs="Arial"/>
          <w:i/>
          <w:iCs/>
          <w:color w:val="000000" w:themeColor="text1"/>
        </w:rPr>
        <w:t>Current Obesity Reports</w:t>
      </w:r>
      <w:r w:rsidRPr="00C854B7">
        <w:rPr>
          <w:rFonts w:ascii="Arial" w:hAnsi="Arial" w:cs="Arial"/>
          <w:color w:val="000000" w:themeColor="text1"/>
        </w:rPr>
        <w:t>, 4(1), pp.122–130.</w:t>
      </w:r>
    </w:p>
    <w:p w14:paraId="4DAB8136" w14:textId="77777777" w:rsidR="000932C4" w:rsidRPr="00290DE9"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290DE9">
        <w:rPr>
          <w:rFonts w:ascii="Arial" w:hAnsi="Arial" w:cs="Arial"/>
          <w:color w:val="000000" w:themeColor="text1"/>
          <w:sz w:val="22"/>
          <w:szCs w:val="22"/>
        </w:rPr>
        <w:t>Weber, J, and Kelley, J. (2010) </w:t>
      </w:r>
      <w:r w:rsidRPr="00290DE9">
        <w:rPr>
          <w:rFonts w:ascii="Arial" w:hAnsi="Arial" w:cs="Arial"/>
          <w:i/>
          <w:iCs/>
          <w:color w:val="000000" w:themeColor="text1"/>
          <w:sz w:val="22"/>
          <w:szCs w:val="22"/>
        </w:rPr>
        <w:t xml:space="preserve">Health assessment in nursing </w:t>
      </w:r>
      <w:r w:rsidRPr="00290DE9">
        <w:rPr>
          <w:rFonts w:ascii="Arial" w:hAnsi="Arial" w:cs="Arial"/>
          <w:color w:val="000000" w:themeColor="text1"/>
          <w:sz w:val="22"/>
          <w:szCs w:val="22"/>
        </w:rPr>
        <w:t>(4</w:t>
      </w:r>
      <w:r w:rsidRPr="00290DE9">
        <w:rPr>
          <w:rFonts w:ascii="Arial" w:hAnsi="Arial" w:cs="Arial"/>
          <w:color w:val="000000" w:themeColor="text1"/>
          <w:sz w:val="22"/>
          <w:szCs w:val="22"/>
          <w:vertAlign w:val="superscript"/>
        </w:rPr>
        <w:t>th</w:t>
      </w:r>
      <w:r w:rsidRPr="00290DE9">
        <w:rPr>
          <w:rFonts w:ascii="Arial" w:hAnsi="Arial" w:cs="Arial"/>
          <w:color w:val="000000" w:themeColor="text1"/>
          <w:sz w:val="22"/>
          <w:szCs w:val="22"/>
        </w:rPr>
        <w:t> ed.). New York: Lippincott Williams &amp; Wilkins.</w:t>
      </w:r>
    </w:p>
    <w:p w14:paraId="6E2476BA" w14:textId="77777777" w:rsidR="00290DE9" w:rsidRPr="00290DE9" w:rsidRDefault="000932C4" w:rsidP="00EF41B4">
      <w:pPr>
        <w:pStyle w:val="NormalWeb"/>
        <w:shd w:val="clear" w:color="auto" w:fill="FFFFFF"/>
        <w:spacing w:before="0" w:beforeAutospacing="0" w:after="225" w:afterAutospacing="0" w:line="360" w:lineRule="auto"/>
        <w:rPr>
          <w:rFonts w:ascii="Arial" w:hAnsi="Arial" w:cs="Arial"/>
          <w:color w:val="000000" w:themeColor="text1"/>
          <w:sz w:val="22"/>
          <w:szCs w:val="22"/>
        </w:rPr>
      </w:pPr>
      <w:r w:rsidRPr="00290DE9">
        <w:rPr>
          <w:rFonts w:ascii="Arial" w:hAnsi="Arial" w:cs="Arial"/>
          <w:color w:val="000000" w:themeColor="text1"/>
          <w:sz w:val="22"/>
          <w:szCs w:val="22"/>
        </w:rPr>
        <w:t xml:space="preserve">World Health Organisation (2020) Obesity and Overweight [Online] Available at: </w:t>
      </w:r>
      <w:hyperlink r:id="rId19" w:history="1">
        <w:r w:rsidRPr="00290DE9">
          <w:rPr>
            <w:rStyle w:val="Hyperlink"/>
            <w:rFonts w:ascii="Arial" w:hAnsi="Arial" w:cs="Arial"/>
            <w:color w:val="4472C4" w:themeColor="accent1"/>
            <w:sz w:val="22"/>
            <w:szCs w:val="22"/>
          </w:rPr>
          <w:t>https://www.who.int/news-room/fact-sheets/detail/obesity-and-overweight</w:t>
        </w:r>
      </w:hyperlink>
      <w:r w:rsidR="00EF41B4" w:rsidRPr="00290DE9">
        <w:rPr>
          <w:rFonts w:ascii="Arial" w:hAnsi="Arial" w:cs="Arial"/>
          <w:color w:val="000000" w:themeColor="text1"/>
          <w:sz w:val="22"/>
          <w:szCs w:val="22"/>
        </w:rPr>
        <w:t xml:space="preserve"> </w:t>
      </w:r>
      <w:r w:rsidRPr="00290DE9">
        <w:rPr>
          <w:rFonts w:ascii="Arial" w:hAnsi="Arial" w:cs="Arial"/>
          <w:color w:val="000000" w:themeColor="text1"/>
          <w:sz w:val="22"/>
          <w:szCs w:val="22"/>
        </w:rPr>
        <w:t xml:space="preserve"> (Accessed:20 November 2020).</w:t>
      </w:r>
    </w:p>
    <w:p w14:paraId="196BAD78" w14:textId="0A676CBB" w:rsidR="00BD78CF" w:rsidRDefault="00290DE9" w:rsidP="00BD78CF">
      <w:pPr>
        <w:pStyle w:val="NormalWeb"/>
        <w:shd w:val="clear" w:color="auto" w:fill="FFFFFF"/>
        <w:spacing w:before="0" w:beforeAutospacing="0" w:after="225" w:afterAutospacing="0" w:line="360" w:lineRule="auto"/>
        <w:rPr>
          <w:rFonts w:ascii="Arial" w:eastAsia="Myriad Pro" w:hAnsi="Arial" w:cs="Arial"/>
          <w:color w:val="000000"/>
          <w:kern w:val="24"/>
          <w:sz w:val="22"/>
          <w:szCs w:val="22"/>
        </w:rPr>
      </w:pPr>
      <w:r w:rsidRPr="00C0381A">
        <w:rPr>
          <w:rFonts w:ascii="Arial" w:hAnsi="Arial" w:cs="Arial"/>
          <w:color w:val="000000" w:themeColor="text1"/>
          <w:sz w:val="22"/>
          <w:szCs w:val="22"/>
        </w:rPr>
        <w:t>Waugh</w:t>
      </w:r>
      <w:r w:rsidRPr="00C0381A">
        <w:rPr>
          <w:rFonts w:ascii="Arial" w:hAnsi="Arial" w:cs="Arial"/>
          <w:color w:val="000000" w:themeColor="text1"/>
          <w:sz w:val="22"/>
          <w:szCs w:val="22"/>
        </w:rPr>
        <w:t>, A.</w:t>
      </w:r>
      <w:r w:rsidRPr="00C0381A">
        <w:rPr>
          <w:rFonts w:ascii="Arial" w:hAnsi="Arial" w:cs="Arial"/>
          <w:color w:val="000000" w:themeColor="text1"/>
          <w:sz w:val="22"/>
          <w:szCs w:val="22"/>
        </w:rPr>
        <w:t xml:space="preserve"> and Grant</w:t>
      </w:r>
      <w:r w:rsidRPr="00C0381A">
        <w:rPr>
          <w:rFonts w:ascii="Arial" w:hAnsi="Arial" w:cs="Arial"/>
          <w:color w:val="000000" w:themeColor="text1"/>
          <w:sz w:val="22"/>
          <w:szCs w:val="22"/>
        </w:rPr>
        <w:t>, A.</w:t>
      </w:r>
      <w:r w:rsidRPr="00C0381A">
        <w:rPr>
          <w:rFonts w:ascii="Arial" w:hAnsi="Arial" w:cs="Arial"/>
          <w:color w:val="000000" w:themeColor="text1"/>
          <w:sz w:val="22"/>
          <w:szCs w:val="22"/>
        </w:rPr>
        <w:t xml:space="preserve"> </w:t>
      </w:r>
      <w:r w:rsidRPr="00C0381A">
        <w:rPr>
          <w:rFonts w:ascii="Arial" w:hAnsi="Arial" w:cs="Arial"/>
          <w:color w:val="000000" w:themeColor="text1"/>
          <w:sz w:val="22"/>
          <w:szCs w:val="22"/>
        </w:rPr>
        <w:t>(</w:t>
      </w:r>
      <w:r w:rsidRPr="00C0381A">
        <w:rPr>
          <w:rFonts w:ascii="Arial" w:hAnsi="Arial" w:cs="Arial"/>
          <w:color w:val="000000" w:themeColor="text1"/>
          <w:sz w:val="22"/>
          <w:szCs w:val="22"/>
        </w:rPr>
        <w:t>2014</w:t>
      </w:r>
      <w:r w:rsidRPr="00C0381A">
        <w:rPr>
          <w:rFonts w:ascii="Arial" w:hAnsi="Arial" w:cs="Arial"/>
          <w:color w:val="000000" w:themeColor="text1"/>
          <w:sz w:val="22"/>
          <w:szCs w:val="22"/>
        </w:rPr>
        <w:t xml:space="preserve">) </w:t>
      </w:r>
      <w:r w:rsidRPr="00C0381A">
        <w:rPr>
          <w:rFonts w:ascii="Arial" w:hAnsi="Arial" w:cs="Arial"/>
          <w:i/>
          <w:iCs/>
          <w:color w:val="000000" w:themeColor="text1"/>
          <w:sz w:val="22"/>
          <w:szCs w:val="22"/>
        </w:rPr>
        <w:t>Ross and Wilson. Anatomy &amp; Physiology in Health and Illness.</w:t>
      </w:r>
      <w:r w:rsidRPr="00C0381A">
        <w:rPr>
          <w:rFonts w:ascii="Arial" w:hAnsi="Arial" w:cs="Arial"/>
          <w:color w:val="000000" w:themeColor="text1"/>
          <w:sz w:val="22"/>
          <w:szCs w:val="22"/>
        </w:rPr>
        <w:t>12</w:t>
      </w:r>
      <w:r w:rsidRPr="00C0381A">
        <w:rPr>
          <w:rFonts w:ascii="Arial" w:hAnsi="Arial" w:cs="Arial"/>
          <w:color w:val="000000" w:themeColor="text1"/>
          <w:sz w:val="22"/>
          <w:szCs w:val="22"/>
          <w:vertAlign w:val="superscript"/>
        </w:rPr>
        <w:t>th</w:t>
      </w:r>
      <w:r w:rsidRPr="00C0381A">
        <w:rPr>
          <w:rFonts w:ascii="Arial" w:hAnsi="Arial" w:cs="Arial"/>
          <w:color w:val="000000" w:themeColor="text1"/>
          <w:sz w:val="22"/>
          <w:szCs w:val="22"/>
        </w:rPr>
        <w:t xml:space="preserve"> </w:t>
      </w:r>
      <w:r w:rsidR="0037099B" w:rsidRPr="00C0381A">
        <w:rPr>
          <w:rFonts w:ascii="Arial" w:hAnsi="Arial" w:cs="Arial"/>
          <w:color w:val="000000" w:themeColor="text1"/>
          <w:sz w:val="22"/>
          <w:szCs w:val="22"/>
        </w:rPr>
        <w:t>edition</w:t>
      </w:r>
      <w:r w:rsidR="0037099B" w:rsidRPr="00C0381A">
        <w:rPr>
          <w:rFonts w:ascii="Arial" w:hAnsi="Arial" w:cs="Arial"/>
          <w:i/>
          <w:iCs/>
          <w:color w:val="000000" w:themeColor="text1"/>
          <w:sz w:val="22"/>
          <w:szCs w:val="22"/>
        </w:rPr>
        <w:t xml:space="preserve">. </w:t>
      </w:r>
      <w:r w:rsidR="0037099B" w:rsidRPr="00C0381A">
        <w:rPr>
          <w:rFonts w:ascii="Arial" w:hAnsi="Arial" w:cs="Arial"/>
          <w:color w:val="000000" w:themeColor="text1"/>
          <w:sz w:val="22"/>
          <w:szCs w:val="22"/>
        </w:rPr>
        <w:t>Chapter 5. London</w:t>
      </w:r>
      <w:r w:rsidR="0037099B" w:rsidRPr="00C0381A">
        <w:rPr>
          <w:rFonts w:ascii="Arial" w:eastAsia="Myriad Pro" w:hAnsi="Arial" w:cs="Arial"/>
          <w:color w:val="000000"/>
          <w:kern w:val="24"/>
          <w:sz w:val="22"/>
          <w:szCs w:val="22"/>
        </w:rPr>
        <w:t>: Churchill Livingstone</w:t>
      </w:r>
      <w:r w:rsidR="00C0381A">
        <w:rPr>
          <w:rFonts w:ascii="Arial" w:eastAsia="Myriad Pro" w:hAnsi="Arial" w:cs="Arial"/>
          <w:color w:val="000000"/>
          <w:kern w:val="24"/>
          <w:sz w:val="22"/>
          <w:szCs w:val="22"/>
        </w:rPr>
        <w:t>,</w:t>
      </w:r>
      <w:r w:rsidR="00B17CD0">
        <w:rPr>
          <w:rFonts w:ascii="Arial" w:eastAsia="Myriad Pro" w:hAnsi="Arial" w:cs="Arial"/>
          <w:color w:val="000000"/>
          <w:kern w:val="24"/>
          <w:sz w:val="22"/>
          <w:szCs w:val="22"/>
        </w:rPr>
        <w:t xml:space="preserve"> </w:t>
      </w:r>
      <w:r w:rsidR="00C0381A">
        <w:rPr>
          <w:rFonts w:ascii="Arial" w:eastAsia="Myriad Pro" w:hAnsi="Arial" w:cs="Arial"/>
          <w:color w:val="000000"/>
          <w:kern w:val="24"/>
          <w:sz w:val="22"/>
          <w:szCs w:val="22"/>
        </w:rPr>
        <w:t>p.96</w:t>
      </w:r>
      <w:r w:rsidR="001A1AA5">
        <w:rPr>
          <w:rFonts w:ascii="Arial" w:eastAsia="Myriad Pro" w:hAnsi="Arial" w:cs="Arial"/>
          <w:color w:val="000000"/>
          <w:kern w:val="24"/>
          <w:sz w:val="22"/>
          <w:szCs w:val="22"/>
        </w:rPr>
        <w:t>.</w:t>
      </w:r>
    </w:p>
    <w:p w14:paraId="3CC30572" w14:textId="61D10537" w:rsidR="00BD78CF" w:rsidRPr="00112F2D" w:rsidRDefault="00BD78CF" w:rsidP="00BD78CF">
      <w:pPr>
        <w:pStyle w:val="NormalWeb"/>
        <w:shd w:val="clear" w:color="auto" w:fill="FFFFFF"/>
        <w:spacing w:before="0" w:beforeAutospacing="0" w:after="225" w:afterAutospacing="0" w:line="360" w:lineRule="auto"/>
        <w:rPr>
          <w:rFonts w:ascii="Arial" w:eastAsia="Myriad Pro" w:hAnsi="Arial" w:cs="Arial"/>
          <w:b/>
          <w:bCs/>
          <w:color w:val="000000"/>
          <w:kern w:val="24"/>
          <w:sz w:val="22"/>
          <w:szCs w:val="22"/>
        </w:rPr>
      </w:pPr>
      <w:r w:rsidRPr="00112F2D">
        <w:rPr>
          <w:rFonts w:ascii="Arial" w:eastAsia="Myriad Pro" w:hAnsi="Arial" w:cs="Arial"/>
          <w:b/>
          <w:bCs/>
          <w:color w:val="000000"/>
          <w:kern w:val="24"/>
          <w:sz w:val="22"/>
          <w:szCs w:val="22"/>
        </w:rPr>
        <w:lastRenderedPageBreak/>
        <w:t>Appendix 1</w:t>
      </w:r>
    </w:p>
    <w:p w14:paraId="310FA2D7" w14:textId="761B8935" w:rsidR="001A1AA5" w:rsidRDefault="001A1AA5">
      <w:pPr>
        <w:pStyle w:val="Title"/>
      </w:pPr>
      <w:r>
        <w:t>LIFESTYLE QUESTIONNAIRE</w:t>
      </w:r>
    </w:p>
    <w:p w14:paraId="3FE6D3F8" w14:textId="77777777" w:rsidR="001A1AA5" w:rsidRDefault="001A1AA5">
      <w:pPr>
        <w:pStyle w:val="BodyText"/>
        <w:spacing w:before="5"/>
        <w:rPr>
          <w:b/>
        </w:rPr>
      </w:pPr>
    </w:p>
    <w:p w14:paraId="155E9DF9" w14:textId="77777777" w:rsidR="001A1AA5" w:rsidRDefault="001A1AA5">
      <w:pPr>
        <w:pStyle w:val="Heading1"/>
        <w:spacing w:before="88" w:line="240" w:lineRule="auto"/>
      </w:pPr>
      <w:r>
        <w:t>Introduction:</w:t>
      </w:r>
    </w:p>
    <w:p w14:paraId="69DF1ADE" w14:textId="77777777" w:rsidR="001A1AA5" w:rsidRDefault="001A1AA5">
      <w:pPr>
        <w:pStyle w:val="BodyText"/>
        <w:spacing w:before="9"/>
        <w:rPr>
          <w:b/>
          <w:sz w:val="27"/>
        </w:rPr>
      </w:pPr>
    </w:p>
    <w:p w14:paraId="2F16A671" w14:textId="77777777" w:rsidR="001A1AA5" w:rsidRDefault="001A1AA5">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5824A427" w14:textId="77777777" w:rsidR="009E3604" w:rsidRDefault="009E3604" w:rsidP="009E3604">
      <w:pPr>
        <w:pStyle w:val="BodyText"/>
        <w:tabs>
          <w:tab w:val="left" w:pos="1095"/>
          <w:tab w:val="left" w:pos="6735"/>
          <w:tab w:val="left" w:pos="8542"/>
        </w:tabs>
      </w:pPr>
    </w:p>
    <w:p w14:paraId="58866515" w14:textId="77777777" w:rsidR="009E3604" w:rsidRDefault="009E3604" w:rsidP="009E3604">
      <w:pPr>
        <w:pStyle w:val="BodyText"/>
        <w:tabs>
          <w:tab w:val="left" w:pos="1095"/>
          <w:tab w:val="left" w:pos="6735"/>
          <w:tab w:val="left" w:pos="8542"/>
        </w:tabs>
      </w:pPr>
    </w:p>
    <w:p w14:paraId="1BDE8174" w14:textId="5882C1C3" w:rsidR="001A1AA5" w:rsidRDefault="001A1AA5" w:rsidP="009E3604">
      <w:pPr>
        <w:pStyle w:val="BodyText"/>
        <w:tabs>
          <w:tab w:val="left" w:pos="1095"/>
          <w:tab w:val="left" w:pos="6735"/>
          <w:tab w:val="left" w:pos="8542"/>
        </w:tabs>
      </w:pPr>
      <w:r>
        <w:t>Name</w:t>
      </w:r>
      <w:r>
        <w:tab/>
        <w:t>……………MR J……</w:t>
      </w:r>
      <w:r w:rsidR="009E3604">
        <w:t xml:space="preserve">                            </w:t>
      </w:r>
      <w:r>
        <w:t xml:space="preserve">Date of Birth </w:t>
      </w:r>
      <w:r w:rsidR="009E3604">
        <w:t>5/4/1952……</w:t>
      </w:r>
    </w:p>
    <w:p w14:paraId="42190EF1" w14:textId="77777777" w:rsidR="001A1AA5" w:rsidRDefault="001A1A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1A1AA5" w14:paraId="161CD410" w14:textId="77777777">
        <w:trPr>
          <w:trHeight w:val="408"/>
        </w:trPr>
        <w:tc>
          <w:tcPr>
            <w:tcW w:w="2842" w:type="dxa"/>
          </w:tcPr>
          <w:p w14:paraId="565EF82F" w14:textId="77777777" w:rsidR="001A1AA5" w:rsidRDefault="001A1AA5" w:rsidP="009E3604">
            <w:pPr>
              <w:pStyle w:val="TableParagraph"/>
              <w:spacing w:line="266" w:lineRule="exact"/>
              <w:rPr>
                <w:sz w:val="24"/>
              </w:rPr>
            </w:pPr>
            <w:r>
              <w:rPr>
                <w:sz w:val="24"/>
              </w:rPr>
              <w:t>Do you smoke?</w:t>
            </w:r>
          </w:p>
        </w:tc>
        <w:tc>
          <w:tcPr>
            <w:tcW w:w="1534" w:type="dxa"/>
          </w:tcPr>
          <w:p w14:paraId="14640B9A" w14:textId="77777777" w:rsidR="001A1AA5" w:rsidRDefault="001A1AA5">
            <w:pPr>
              <w:pStyle w:val="TableParagraph"/>
            </w:pPr>
          </w:p>
        </w:tc>
        <w:tc>
          <w:tcPr>
            <w:tcW w:w="600" w:type="dxa"/>
          </w:tcPr>
          <w:p w14:paraId="5D1DD555" w14:textId="77777777" w:rsidR="001A1AA5" w:rsidRDefault="001A1AA5">
            <w:pPr>
              <w:pStyle w:val="TableParagraph"/>
              <w:spacing w:line="266" w:lineRule="exact"/>
              <w:ind w:left="113"/>
              <w:rPr>
                <w:sz w:val="24"/>
              </w:rPr>
            </w:pPr>
            <w:r>
              <w:rPr>
                <w:sz w:val="24"/>
              </w:rPr>
              <w:t>Yes</w:t>
            </w:r>
          </w:p>
        </w:tc>
        <w:tc>
          <w:tcPr>
            <w:tcW w:w="261" w:type="dxa"/>
          </w:tcPr>
          <w:p w14:paraId="5C8DF52B" w14:textId="77777777" w:rsidR="001A1AA5" w:rsidRDefault="001A1AA5">
            <w:pPr>
              <w:pStyle w:val="TableParagraph"/>
              <w:spacing w:line="266" w:lineRule="exact"/>
              <w:ind w:left="71"/>
              <w:jc w:val="center"/>
              <w:rPr>
                <w:sz w:val="24"/>
              </w:rPr>
            </w:pPr>
            <w:r>
              <w:rPr>
                <w:w w:val="99"/>
                <w:sz w:val="24"/>
              </w:rPr>
              <w:t>[</w:t>
            </w:r>
          </w:p>
        </w:tc>
        <w:tc>
          <w:tcPr>
            <w:tcW w:w="2759" w:type="dxa"/>
          </w:tcPr>
          <w:p w14:paraId="4D0363EA" w14:textId="77777777" w:rsidR="001A1AA5" w:rsidRDefault="001A1AA5">
            <w:pPr>
              <w:pStyle w:val="TableParagraph"/>
              <w:tabs>
                <w:tab w:val="left" w:pos="2012"/>
              </w:tabs>
              <w:spacing w:line="266" w:lineRule="exact"/>
              <w:ind w:left="65"/>
              <w:rPr>
                <w:sz w:val="24"/>
              </w:rPr>
            </w:pPr>
            <w:r>
              <w:rPr>
                <w:sz w:val="24"/>
              </w:rPr>
              <w:t>x]</w:t>
            </w:r>
            <w:r>
              <w:rPr>
                <w:sz w:val="24"/>
              </w:rPr>
              <w:tab/>
              <w:t>No [</w:t>
            </w:r>
            <w:r>
              <w:rPr>
                <w:spacing w:val="59"/>
                <w:sz w:val="24"/>
              </w:rPr>
              <w:t xml:space="preserve"> </w:t>
            </w:r>
            <w:r>
              <w:rPr>
                <w:sz w:val="24"/>
              </w:rPr>
              <w:t>]</w:t>
            </w:r>
          </w:p>
        </w:tc>
      </w:tr>
      <w:tr w:rsidR="001A1AA5" w14:paraId="1BFC666F" w14:textId="77777777">
        <w:trPr>
          <w:trHeight w:val="551"/>
        </w:trPr>
        <w:tc>
          <w:tcPr>
            <w:tcW w:w="2842" w:type="dxa"/>
          </w:tcPr>
          <w:p w14:paraId="6B002B4C" w14:textId="77777777" w:rsidR="001A1AA5" w:rsidRDefault="001A1AA5">
            <w:pPr>
              <w:pStyle w:val="TableParagraph"/>
              <w:spacing w:before="133"/>
              <w:ind w:left="50"/>
              <w:rPr>
                <w:sz w:val="24"/>
              </w:rPr>
            </w:pPr>
            <w:r>
              <w:rPr>
                <w:sz w:val="24"/>
              </w:rPr>
              <w:t>If Yes, do you –</w:t>
            </w:r>
          </w:p>
        </w:tc>
        <w:tc>
          <w:tcPr>
            <w:tcW w:w="1534" w:type="dxa"/>
          </w:tcPr>
          <w:p w14:paraId="0089F960" w14:textId="77777777" w:rsidR="001A1AA5" w:rsidRDefault="001A1AA5">
            <w:pPr>
              <w:pStyle w:val="TableParagraph"/>
            </w:pPr>
          </w:p>
        </w:tc>
        <w:tc>
          <w:tcPr>
            <w:tcW w:w="600" w:type="dxa"/>
          </w:tcPr>
          <w:p w14:paraId="4830879B" w14:textId="77777777" w:rsidR="001A1AA5" w:rsidRDefault="001A1AA5">
            <w:pPr>
              <w:pStyle w:val="TableParagraph"/>
            </w:pPr>
          </w:p>
        </w:tc>
        <w:tc>
          <w:tcPr>
            <w:tcW w:w="261" w:type="dxa"/>
          </w:tcPr>
          <w:p w14:paraId="08CF13D7" w14:textId="77777777" w:rsidR="001A1AA5" w:rsidRDefault="001A1AA5">
            <w:pPr>
              <w:pStyle w:val="TableParagraph"/>
            </w:pPr>
          </w:p>
        </w:tc>
        <w:tc>
          <w:tcPr>
            <w:tcW w:w="2759" w:type="dxa"/>
          </w:tcPr>
          <w:p w14:paraId="0B38C579" w14:textId="77777777" w:rsidR="001A1AA5" w:rsidRDefault="001A1AA5">
            <w:pPr>
              <w:pStyle w:val="TableParagraph"/>
            </w:pPr>
          </w:p>
        </w:tc>
      </w:tr>
      <w:tr w:rsidR="001A1AA5" w14:paraId="265E393D" w14:textId="77777777">
        <w:trPr>
          <w:trHeight w:val="413"/>
        </w:trPr>
        <w:tc>
          <w:tcPr>
            <w:tcW w:w="2842" w:type="dxa"/>
          </w:tcPr>
          <w:p w14:paraId="3CF281FF" w14:textId="77777777" w:rsidR="001A1AA5" w:rsidRDefault="001A1AA5">
            <w:pPr>
              <w:pStyle w:val="TableParagraph"/>
              <w:spacing w:before="133" w:line="261" w:lineRule="exact"/>
              <w:ind w:left="770"/>
              <w:rPr>
                <w:sz w:val="24"/>
              </w:rPr>
            </w:pPr>
            <w:r>
              <w:rPr>
                <w:sz w:val="24"/>
              </w:rPr>
              <w:t>smoke less than 1</w:t>
            </w:r>
          </w:p>
        </w:tc>
        <w:tc>
          <w:tcPr>
            <w:tcW w:w="1534" w:type="dxa"/>
          </w:tcPr>
          <w:p w14:paraId="3E71ED07" w14:textId="77777777" w:rsidR="001A1AA5" w:rsidRDefault="001A1AA5">
            <w:pPr>
              <w:pStyle w:val="TableParagraph"/>
              <w:spacing w:before="133" w:line="261" w:lineRule="exact"/>
              <w:ind w:left="85"/>
              <w:rPr>
                <w:sz w:val="24"/>
              </w:rPr>
            </w:pPr>
            <w:r>
              <w:rPr>
                <w:sz w:val="24"/>
              </w:rPr>
              <w:t>cigarette/day</w:t>
            </w:r>
          </w:p>
        </w:tc>
        <w:tc>
          <w:tcPr>
            <w:tcW w:w="600" w:type="dxa"/>
          </w:tcPr>
          <w:p w14:paraId="339EF3C5" w14:textId="77777777" w:rsidR="001A1AA5" w:rsidRDefault="001A1AA5">
            <w:pPr>
              <w:pStyle w:val="TableParagraph"/>
            </w:pPr>
          </w:p>
        </w:tc>
        <w:tc>
          <w:tcPr>
            <w:tcW w:w="261" w:type="dxa"/>
          </w:tcPr>
          <w:p w14:paraId="73FA9851" w14:textId="77777777" w:rsidR="001A1AA5" w:rsidRDefault="001A1AA5">
            <w:pPr>
              <w:pStyle w:val="TableParagraph"/>
              <w:spacing w:before="133" w:line="261" w:lineRule="exact"/>
              <w:ind w:left="42"/>
              <w:jc w:val="center"/>
              <w:rPr>
                <w:sz w:val="24"/>
              </w:rPr>
            </w:pPr>
            <w:r>
              <w:rPr>
                <w:w w:val="99"/>
                <w:sz w:val="24"/>
              </w:rPr>
              <w:t>[</w:t>
            </w:r>
          </w:p>
        </w:tc>
        <w:tc>
          <w:tcPr>
            <w:tcW w:w="2759" w:type="dxa"/>
          </w:tcPr>
          <w:p w14:paraId="6FB24DC4" w14:textId="77777777" w:rsidR="001A1AA5" w:rsidRDefault="001A1AA5">
            <w:pPr>
              <w:pStyle w:val="TableParagraph"/>
              <w:spacing w:before="133" w:line="261" w:lineRule="exact"/>
              <w:ind w:left="50"/>
              <w:rPr>
                <w:sz w:val="24"/>
              </w:rPr>
            </w:pPr>
            <w:r>
              <w:rPr>
                <w:w w:val="99"/>
                <w:sz w:val="24"/>
              </w:rPr>
              <w:t>]</w:t>
            </w:r>
          </w:p>
        </w:tc>
      </w:tr>
      <w:tr w:rsidR="001A1AA5" w14:paraId="27942D0E" w14:textId="77777777">
        <w:trPr>
          <w:trHeight w:val="276"/>
        </w:trPr>
        <w:tc>
          <w:tcPr>
            <w:tcW w:w="2842" w:type="dxa"/>
          </w:tcPr>
          <w:p w14:paraId="07C69555" w14:textId="77777777" w:rsidR="001A1AA5" w:rsidRDefault="001A1AA5">
            <w:pPr>
              <w:pStyle w:val="TableParagraph"/>
              <w:spacing w:line="256" w:lineRule="exact"/>
              <w:ind w:left="1490"/>
              <w:rPr>
                <w:sz w:val="24"/>
              </w:rPr>
            </w:pPr>
            <w:r>
              <w:rPr>
                <w:sz w:val="24"/>
              </w:rPr>
              <w:t>1 – 9</w:t>
            </w:r>
          </w:p>
        </w:tc>
        <w:tc>
          <w:tcPr>
            <w:tcW w:w="1534" w:type="dxa"/>
          </w:tcPr>
          <w:p w14:paraId="685B8BE2" w14:textId="77777777" w:rsidR="001A1AA5" w:rsidRDefault="001A1AA5">
            <w:pPr>
              <w:pStyle w:val="TableParagraph"/>
              <w:spacing w:line="256" w:lineRule="exact"/>
              <w:ind w:left="87"/>
              <w:rPr>
                <w:sz w:val="24"/>
              </w:rPr>
            </w:pPr>
            <w:r>
              <w:rPr>
                <w:sz w:val="24"/>
              </w:rPr>
              <w:t>cigarettes/day</w:t>
            </w:r>
          </w:p>
        </w:tc>
        <w:tc>
          <w:tcPr>
            <w:tcW w:w="600" w:type="dxa"/>
          </w:tcPr>
          <w:p w14:paraId="1B124B2C" w14:textId="77777777" w:rsidR="001A1AA5" w:rsidRDefault="001A1AA5">
            <w:pPr>
              <w:pStyle w:val="TableParagraph"/>
              <w:rPr>
                <w:sz w:val="20"/>
              </w:rPr>
            </w:pPr>
          </w:p>
        </w:tc>
        <w:tc>
          <w:tcPr>
            <w:tcW w:w="261" w:type="dxa"/>
          </w:tcPr>
          <w:p w14:paraId="27DAAA4E" w14:textId="77777777" w:rsidR="001A1AA5" w:rsidRDefault="001A1AA5">
            <w:pPr>
              <w:pStyle w:val="TableParagraph"/>
              <w:spacing w:line="256" w:lineRule="exact"/>
              <w:ind w:left="43"/>
              <w:jc w:val="center"/>
              <w:rPr>
                <w:sz w:val="24"/>
              </w:rPr>
            </w:pPr>
            <w:r>
              <w:rPr>
                <w:w w:val="99"/>
                <w:sz w:val="24"/>
              </w:rPr>
              <w:t>[</w:t>
            </w:r>
          </w:p>
        </w:tc>
        <w:tc>
          <w:tcPr>
            <w:tcW w:w="2759" w:type="dxa"/>
          </w:tcPr>
          <w:p w14:paraId="0AC44B94" w14:textId="77777777" w:rsidR="001A1AA5" w:rsidRDefault="001A1AA5">
            <w:pPr>
              <w:pStyle w:val="TableParagraph"/>
              <w:spacing w:line="256" w:lineRule="exact"/>
              <w:ind w:left="51"/>
              <w:rPr>
                <w:sz w:val="24"/>
              </w:rPr>
            </w:pPr>
            <w:r>
              <w:rPr>
                <w:w w:val="99"/>
                <w:sz w:val="24"/>
              </w:rPr>
              <w:t>]</w:t>
            </w:r>
          </w:p>
        </w:tc>
      </w:tr>
      <w:tr w:rsidR="001A1AA5" w14:paraId="428EE8CA" w14:textId="77777777">
        <w:trPr>
          <w:trHeight w:val="275"/>
        </w:trPr>
        <w:tc>
          <w:tcPr>
            <w:tcW w:w="2842" w:type="dxa"/>
          </w:tcPr>
          <w:p w14:paraId="7A914614" w14:textId="77777777" w:rsidR="001A1AA5" w:rsidRDefault="001A1AA5">
            <w:pPr>
              <w:pStyle w:val="TableParagraph"/>
              <w:spacing w:line="256" w:lineRule="exact"/>
              <w:ind w:left="1489"/>
              <w:rPr>
                <w:sz w:val="24"/>
              </w:rPr>
            </w:pPr>
            <w:r>
              <w:rPr>
                <w:sz w:val="24"/>
              </w:rPr>
              <w:t>10-19</w:t>
            </w:r>
          </w:p>
        </w:tc>
        <w:tc>
          <w:tcPr>
            <w:tcW w:w="1534" w:type="dxa"/>
          </w:tcPr>
          <w:p w14:paraId="323A5EDC" w14:textId="77777777" w:rsidR="001A1AA5" w:rsidRDefault="001A1AA5">
            <w:pPr>
              <w:pStyle w:val="TableParagraph"/>
              <w:spacing w:line="256" w:lineRule="exact"/>
              <w:ind w:left="86"/>
              <w:rPr>
                <w:sz w:val="24"/>
              </w:rPr>
            </w:pPr>
            <w:r>
              <w:rPr>
                <w:sz w:val="24"/>
              </w:rPr>
              <w:t>cigarettes/day</w:t>
            </w:r>
          </w:p>
        </w:tc>
        <w:tc>
          <w:tcPr>
            <w:tcW w:w="600" w:type="dxa"/>
          </w:tcPr>
          <w:p w14:paraId="0455DF7D" w14:textId="77777777" w:rsidR="001A1AA5" w:rsidRDefault="001A1AA5">
            <w:pPr>
              <w:pStyle w:val="TableParagraph"/>
              <w:rPr>
                <w:sz w:val="20"/>
              </w:rPr>
            </w:pPr>
          </w:p>
        </w:tc>
        <w:tc>
          <w:tcPr>
            <w:tcW w:w="261" w:type="dxa"/>
          </w:tcPr>
          <w:p w14:paraId="6D6B6F69" w14:textId="77777777" w:rsidR="001A1AA5" w:rsidRDefault="001A1AA5">
            <w:pPr>
              <w:pStyle w:val="TableParagraph"/>
              <w:spacing w:line="256" w:lineRule="exact"/>
              <w:ind w:left="41"/>
              <w:jc w:val="center"/>
              <w:rPr>
                <w:sz w:val="24"/>
              </w:rPr>
            </w:pPr>
            <w:r>
              <w:rPr>
                <w:w w:val="99"/>
                <w:sz w:val="24"/>
              </w:rPr>
              <w:t>[</w:t>
            </w:r>
          </w:p>
        </w:tc>
        <w:tc>
          <w:tcPr>
            <w:tcW w:w="2759" w:type="dxa"/>
          </w:tcPr>
          <w:p w14:paraId="4D9E0767" w14:textId="77777777" w:rsidR="001A1AA5" w:rsidRDefault="001A1AA5">
            <w:pPr>
              <w:pStyle w:val="TableParagraph"/>
              <w:spacing w:line="256" w:lineRule="exact"/>
              <w:ind w:left="50"/>
              <w:rPr>
                <w:sz w:val="24"/>
              </w:rPr>
            </w:pPr>
            <w:r>
              <w:rPr>
                <w:w w:val="99"/>
                <w:sz w:val="24"/>
              </w:rPr>
              <w:t>]</w:t>
            </w:r>
          </w:p>
        </w:tc>
      </w:tr>
      <w:tr w:rsidR="001A1AA5" w14:paraId="56075D37" w14:textId="77777777">
        <w:trPr>
          <w:trHeight w:val="275"/>
        </w:trPr>
        <w:tc>
          <w:tcPr>
            <w:tcW w:w="2842" w:type="dxa"/>
          </w:tcPr>
          <w:p w14:paraId="7F855636" w14:textId="77777777" w:rsidR="001A1AA5" w:rsidRDefault="001A1AA5">
            <w:pPr>
              <w:pStyle w:val="TableParagraph"/>
              <w:spacing w:line="256" w:lineRule="exact"/>
              <w:ind w:left="1489"/>
              <w:rPr>
                <w:sz w:val="24"/>
              </w:rPr>
            </w:pPr>
            <w:r>
              <w:rPr>
                <w:sz w:val="24"/>
              </w:rPr>
              <w:t>20-39</w:t>
            </w:r>
          </w:p>
        </w:tc>
        <w:tc>
          <w:tcPr>
            <w:tcW w:w="1534" w:type="dxa"/>
          </w:tcPr>
          <w:p w14:paraId="394944BD" w14:textId="77777777" w:rsidR="001A1AA5" w:rsidRDefault="001A1AA5">
            <w:pPr>
              <w:pStyle w:val="TableParagraph"/>
              <w:spacing w:line="256" w:lineRule="exact"/>
              <w:ind w:left="86"/>
              <w:rPr>
                <w:sz w:val="24"/>
              </w:rPr>
            </w:pPr>
            <w:r>
              <w:rPr>
                <w:sz w:val="24"/>
              </w:rPr>
              <w:t>cigarettes/day</w:t>
            </w:r>
          </w:p>
        </w:tc>
        <w:tc>
          <w:tcPr>
            <w:tcW w:w="600" w:type="dxa"/>
          </w:tcPr>
          <w:p w14:paraId="4ADEC886" w14:textId="77777777" w:rsidR="001A1AA5" w:rsidRDefault="001A1AA5">
            <w:pPr>
              <w:pStyle w:val="TableParagraph"/>
              <w:rPr>
                <w:sz w:val="20"/>
              </w:rPr>
            </w:pPr>
          </w:p>
        </w:tc>
        <w:tc>
          <w:tcPr>
            <w:tcW w:w="261" w:type="dxa"/>
          </w:tcPr>
          <w:p w14:paraId="5FBF898E" w14:textId="77777777" w:rsidR="001A1AA5" w:rsidRDefault="001A1AA5">
            <w:pPr>
              <w:pStyle w:val="TableParagraph"/>
              <w:spacing w:line="256" w:lineRule="exact"/>
              <w:ind w:left="41"/>
              <w:jc w:val="center"/>
              <w:rPr>
                <w:sz w:val="24"/>
              </w:rPr>
            </w:pPr>
            <w:r>
              <w:rPr>
                <w:w w:val="99"/>
                <w:sz w:val="24"/>
              </w:rPr>
              <w:t>[</w:t>
            </w:r>
          </w:p>
        </w:tc>
        <w:tc>
          <w:tcPr>
            <w:tcW w:w="2759" w:type="dxa"/>
          </w:tcPr>
          <w:p w14:paraId="520CF45C" w14:textId="77777777" w:rsidR="001A1AA5" w:rsidRDefault="001A1AA5" w:rsidP="00CD7108">
            <w:pPr>
              <w:pStyle w:val="TableParagraph"/>
              <w:spacing w:line="256" w:lineRule="exact"/>
              <w:rPr>
                <w:sz w:val="24"/>
              </w:rPr>
            </w:pPr>
            <w:r>
              <w:rPr>
                <w:w w:val="99"/>
                <w:sz w:val="24"/>
              </w:rPr>
              <w:t>x]</w:t>
            </w:r>
          </w:p>
        </w:tc>
      </w:tr>
      <w:tr w:rsidR="001A1AA5" w14:paraId="39DD6557" w14:textId="77777777">
        <w:trPr>
          <w:trHeight w:val="275"/>
        </w:trPr>
        <w:tc>
          <w:tcPr>
            <w:tcW w:w="2842" w:type="dxa"/>
          </w:tcPr>
          <w:p w14:paraId="738FE11E" w14:textId="77777777" w:rsidR="001A1AA5" w:rsidRDefault="001A1AA5">
            <w:pPr>
              <w:pStyle w:val="TableParagraph"/>
              <w:spacing w:line="256" w:lineRule="exact"/>
              <w:ind w:right="84"/>
              <w:jc w:val="right"/>
              <w:rPr>
                <w:sz w:val="24"/>
              </w:rPr>
            </w:pPr>
            <w:r>
              <w:rPr>
                <w:sz w:val="24"/>
              </w:rPr>
              <w:t>more than 40</w:t>
            </w:r>
          </w:p>
        </w:tc>
        <w:tc>
          <w:tcPr>
            <w:tcW w:w="1534" w:type="dxa"/>
          </w:tcPr>
          <w:p w14:paraId="71BC2971" w14:textId="77777777" w:rsidR="001A1AA5" w:rsidRDefault="001A1AA5">
            <w:pPr>
              <w:pStyle w:val="TableParagraph"/>
              <w:spacing w:line="256" w:lineRule="exact"/>
              <w:ind w:left="87"/>
              <w:rPr>
                <w:sz w:val="24"/>
              </w:rPr>
            </w:pPr>
            <w:r>
              <w:rPr>
                <w:sz w:val="24"/>
              </w:rPr>
              <w:t>cigarettes/day</w:t>
            </w:r>
          </w:p>
        </w:tc>
        <w:tc>
          <w:tcPr>
            <w:tcW w:w="600" w:type="dxa"/>
          </w:tcPr>
          <w:p w14:paraId="5A8EC378" w14:textId="77777777" w:rsidR="001A1AA5" w:rsidRDefault="001A1AA5">
            <w:pPr>
              <w:pStyle w:val="TableParagraph"/>
              <w:rPr>
                <w:sz w:val="20"/>
              </w:rPr>
            </w:pPr>
          </w:p>
        </w:tc>
        <w:tc>
          <w:tcPr>
            <w:tcW w:w="261" w:type="dxa"/>
          </w:tcPr>
          <w:p w14:paraId="31EDB055" w14:textId="77777777" w:rsidR="001A1AA5" w:rsidRDefault="001A1AA5">
            <w:pPr>
              <w:pStyle w:val="TableParagraph"/>
              <w:spacing w:line="256" w:lineRule="exact"/>
              <w:ind w:left="43"/>
              <w:jc w:val="center"/>
              <w:rPr>
                <w:sz w:val="24"/>
              </w:rPr>
            </w:pPr>
            <w:r>
              <w:rPr>
                <w:w w:val="99"/>
                <w:sz w:val="24"/>
              </w:rPr>
              <w:t>[</w:t>
            </w:r>
          </w:p>
        </w:tc>
        <w:tc>
          <w:tcPr>
            <w:tcW w:w="2759" w:type="dxa"/>
          </w:tcPr>
          <w:p w14:paraId="06926946" w14:textId="77777777" w:rsidR="001A1AA5" w:rsidRDefault="001A1AA5">
            <w:pPr>
              <w:pStyle w:val="TableParagraph"/>
              <w:spacing w:line="256" w:lineRule="exact"/>
              <w:ind w:left="50"/>
              <w:rPr>
                <w:sz w:val="24"/>
              </w:rPr>
            </w:pPr>
            <w:r>
              <w:rPr>
                <w:w w:val="99"/>
                <w:sz w:val="24"/>
              </w:rPr>
              <w:t>]</w:t>
            </w:r>
          </w:p>
        </w:tc>
      </w:tr>
      <w:tr w:rsidR="001A1AA5" w14:paraId="37C3DBEC" w14:textId="77777777">
        <w:trPr>
          <w:trHeight w:val="275"/>
        </w:trPr>
        <w:tc>
          <w:tcPr>
            <w:tcW w:w="2842" w:type="dxa"/>
          </w:tcPr>
          <w:p w14:paraId="7D859C4F" w14:textId="77777777" w:rsidR="001A1AA5" w:rsidRDefault="001A1AA5">
            <w:pPr>
              <w:pStyle w:val="TableParagraph"/>
              <w:spacing w:line="256" w:lineRule="exact"/>
              <w:ind w:right="86"/>
              <w:jc w:val="right"/>
              <w:rPr>
                <w:sz w:val="24"/>
              </w:rPr>
            </w:pPr>
            <w:r>
              <w:rPr>
                <w:sz w:val="24"/>
              </w:rPr>
              <w:t>smoke a pipe</w:t>
            </w:r>
          </w:p>
        </w:tc>
        <w:tc>
          <w:tcPr>
            <w:tcW w:w="1534" w:type="dxa"/>
          </w:tcPr>
          <w:p w14:paraId="09CA7D83" w14:textId="77777777" w:rsidR="001A1AA5" w:rsidRDefault="001A1AA5">
            <w:pPr>
              <w:pStyle w:val="TableParagraph"/>
              <w:rPr>
                <w:sz w:val="20"/>
              </w:rPr>
            </w:pPr>
          </w:p>
        </w:tc>
        <w:tc>
          <w:tcPr>
            <w:tcW w:w="600" w:type="dxa"/>
          </w:tcPr>
          <w:p w14:paraId="383DB2FA" w14:textId="77777777" w:rsidR="001A1AA5" w:rsidRDefault="001A1AA5">
            <w:pPr>
              <w:pStyle w:val="TableParagraph"/>
              <w:rPr>
                <w:sz w:val="20"/>
              </w:rPr>
            </w:pPr>
          </w:p>
        </w:tc>
        <w:tc>
          <w:tcPr>
            <w:tcW w:w="261" w:type="dxa"/>
          </w:tcPr>
          <w:p w14:paraId="3207F6FD" w14:textId="77777777" w:rsidR="001A1AA5" w:rsidRDefault="001A1AA5">
            <w:pPr>
              <w:pStyle w:val="TableParagraph"/>
              <w:spacing w:line="256" w:lineRule="exact"/>
              <w:ind w:left="42"/>
              <w:jc w:val="center"/>
              <w:rPr>
                <w:sz w:val="24"/>
              </w:rPr>
            </w:pPr>
            <w:r>
              <w:rPr>
                <w:w w:val="99"/>
                <w:sz w:val="24"/>
              </w:rPr>
              <w:t>[</w:t>
            </w:r>
          </w:p>
        </w:tc>
        <w:tc>
          <w:tcPr>
            <w:tcW w:w="2759" w:type="dxa"/>
          </w:tcPr>
          <w:p w14:paraId="769B1D66" w14:textId="77777777" w:rsidR="001A1AA5" w:rsidRDefault="001A1AA5">
            <w:pPr>
              <w:pStyle w:val="TableParagraph"/>
              <w:spacing w:line="256" w:lineRule="exact"/>
              <w:ind w:left="50"/>
              <w:rPr>
                <w:sz w:val="24"/>
              </w:rPr>
            </w:pPr>
            <w:r>
              <w:rPr>
                <w:w w:val="99"/>
                <w:sz w:val="24"/>
              </w:rPr>
              <w:t>]</w:t>
            </w:r>
          </w:p>
        </w:tc>
      </w:tr>
      <w:tr w:rsidR="001A1AA5" w14:paraId="0768EEC9" w14:textId="77777777">
        <w:trPr>
          <w:trHeight w:val="270"/>
        </w:trPr>
        <w:tc>
          <w:tcPr>
            <w:tcW w:w="2842" w:type="dxa"/>
          </w:tcPr>
          <w:p w14:paraId="6FD8CEF6" w14:textId="77777777" w:rsidR="001A1AA5" w:rsidRDefault="001A1AA5">
            <w:pPr>
              <w:pStyle w:val="TableParagraph"/>
              <w:spacing w:line="251" w:lineRule="exact"/>
              <w:ind w:right="92"/>
              <w:jc w:val="right"/>
              <w:rPr>
                <w:sz w:val="24"/>
              </w:rPr>
            </w:pPr>
            <w:r>
              <w:rPr>
                <w:sz w:val="24"/>
              </w:rPr>
              <w:t>smoke cigars</w:t>
            </w:r>
          </w:p>
        </w:tc>
        <w:tc>
          <w:tcPr>
            <w:tcW w:w="1534" w:type="dxa"/>
          </w:tcPr>
          <w:p w14:paraId="6B88B896" w14:textId="77777777" w:rsidR="001A1AA5" w:rsidRDefault="001A1AA5">
            <w:pPr>
              <w:pStyle w:val="TableParagraph"/>
              <w:rPr>
                <w:sz w:val="20"/>
              </w:rPr>
            </w:pPr>
          </w:p>
        </w:tc>
        <w:tc>
          <w:tcPr>
            <w:tcW w:w="600" w:type="dxa"/>
          </w:tcPr>
          <w:p w14:paraId="771E5131" w14:textId="77777777" w:rsidR="001A1AA5" w:rsidRDefault="001A1AA5">
            <w:pPr>
              <w:pStyle w:val="TableParagraph"/>
              <w:rPr>
                <w:sz w:val="20"/>
              </w:rPr>
            </w:pPr>
          </w:p>
        </w:tc>
        <w:tc>
          <w:tcPr>
            <w:tcW w:w="261" w:type="dxa"/>
          </w:tcPr>
          <w:p w14:paraId="611DCAFF" w14:textId="77777777" w:rsidR="001A1AA5" w:rsidRDefault="001A1AA5">
            <w:pPr>
              <w:pStyle w:val="TableParagraph"/>
              <w:spacing w:line="251" w:lineRule="exact"/>
              <w:ind w:left="42"/>
              <w:jc w:val="center"/>
              <w:rPr>
                <w:sz w:val="24"/>
              </w:rPr>
            </w:pPr>
            <w:r>
              <w:rPr>
                <w:w w:val="99"/>
                <w:sz w:val="24"/>
              </w:rPr>
              <w:t>[</w:t>
            </w:r>
          </w:p>
        </w:tc>
        <w:tc>
          <w:tcPr>
            <w:tcW w:w="2759" w:type="dxa"/>
          </w:tcPr>
          <w:p w14:paraId="4F017EC3" w14:textId="77777777" w:rsidR="001A1AA5" w:rsidRDefault="001A1AA5">
            <w:pPr>
              <w:pStyle w:val="TableParagraph"/>
              <w:spacing w:line="251" w:lineRule="exact"/>
              <w:ind w:left="50"/>
              <w:rPr>
                <w:sz w:val="24"/>
              </w:rPr>
            </w:pPr>
            <w:r>
              <w:rPr>
                <w:w w:val="99"/>
                <w:sz w:val="24"/>
              </w:rPr>
              <w:t>]</w:t>
            </w:r>
          </w:p>
        </w:tc>
      </w:tr>
    </w:tbl>
    <w:p w14:paraId="5F9D56BB" w14:textId="77777777" w:rsidR="001A1AA5" w:rsidRDefault="001A1AA5">
      <w:pPr>
        <w:pStyle w:val="BodyText"/>
      </w:pPr>
    </w:p>
    <w:p w14:paraId="3215293D" w14:textId="77777777" w:rsidR="001A1AA5" w:rsidRDefault="001A1AA5">
      <w:pPr>
        <w:pStyle w:val="BodyText"/>
        <w:ind w:left="162"/>
      </w:pPr>
      <w:r>
        <w:t>If No, have you –</w:t>
      </w:r>
    </w:p>
    <w:p w14:paraId="70DBD2D0" w14:textId="77777777" w:rsidR="001A1AA5" w:rsidRDefault="001A1A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379"/>
        <w:gridCol w:w="189"/>
      </w:tblGrid>
      <w:tr w:rsidR="001A1AA5" w14:paraId="2C493F2E" w14:textId="77777777" w:rsidTr="00ED12DA">
        <w:trPr>
          <w:trHeight w:val="960"/>
        </w:trPr>
        <w:tc>
          <w:tcPr>
            <w:tcW w:w="4222" w:type="dxa"/>
          </w:tcPr>
          <w:p w14:paraId="3C33649B" w14:textId="77777777" w:rsidR="001A1AA5" w:rsidRDefault="001A1AA5">
            <w:pPr>
              <w:pStyle w:val="TableParagraph"/>
              <w:spacing w:line="266" w:lineRule="exact"/>
              <w:ind w:left="770"/>
              <w:rPr>
                <w:sz w:val="24"/>
              </w:rPr>
            </w:pPr>
            <w:r>
              <w:rPr>
                <w:sz w:val="24"/>
              </w:rPr>
              <w:t>never ever smoked</w:t>
            </w:r>
          </w:p>
          <w:p w14:paraId="1AA76FA5" w14:textId="77777777" w:rsidR="001A1AA5" w:rsidRDefault="001A1AA5">
            <w:pPr>
              <w:pStyle w:val="TableParagraph"/>
              <w:ind w:left="770" w:right="245"/>
              <w:rPr>
                <w:sz w:val="24"/>
              </w:rPr>
            </w:pPr>
            <w:r>
              <w:rPr>
                <w:sz w:val="24"/>
              </w:rPr>
              <w:t>given up smoking in the last year not smoked for more than 1 year</w:t>
            </w:r>
          </w:p>
        </w:tc>
        <w:tc>
          <w:tcPr>
            <w:tcW w:w="783" w:type="dxa"/>
          </w:tcPr>
          <w:p w14:paraId="2472BE8C" w14:textId="77777777" w:rsidR="001A1AA5" w:rsidRDefault="001A1AA5">
            <w:pPr>
              <w:pStyle w:val="TableParagraph"/>
            </w:pPr>
          </w:p>
        </w:tc>
        <w:tc>
          <w:tcPr>
            <w:tcW w:w="230" w:type="dxa"/>
          </w:tcPr>
          <w:p w14:paraId="6104BDC6" w14:textId="77777777" w:rsidR="001A1AA5" w:rsidRDefault="001A1AA5">
            <w:pPr>
              <w:pStyle w:val="TableParagraph"/>
              <w:spacing w:line="266" w:lineRule="exact"/>
              <w:ind w:left="83"/>
              <w:rPr>
                <w:sz w:val="24"/>
              </w:rPr>
            </w:pPr>
            <w:r>
              <w:rPr>
                <w:w w:val="99"/>
                <w:sz w:val="24"/>
              </w:rPr>
              <w:t>[</w:t>
            </w:r>
          </w:p>
          <w:p w14:paraId="0DF1489F" w14:textId="77777777" w:rsidR="001A1AA5" w:rsidRDefault="001A1AA5">
            <w:pPr>
              <w:pStyle w:val="TableParagraph"/>
              <w:ind w:left="83"/>
              <w:rPr>
                <w:sz w:val="24"/>
              </w:rPr>
            </w:pPr>
            <w:r>
              <w:rPr>
                <w:w w:val="99"/>
                <w:sz w:val="24"/>
              </w:rPr>
              <w:t>[</w:t>
            </w:r>
          </w:p>
          <w:p w14:paraId="7C7BC09E" w14:textId="77777777" w:rsidR="001A1AA5" w:rsidRDefault="001A1AA5">
            <w:pPr>
              <w:pStyle w:val="TableParagraph"/>
              <w:ind w:left="82"/>
              <w:rPr>
                <w:sz w:val="24"/>
              </w:rPr>
            </w:pPr>
            <w:r>
              <w:rPr>
                <w:w w:val="99"/>
                <w:sz w:val="24"/>
              </w:rPr>
              <w:t>[</w:t>
            </w:r>
          </w:p>
        </w:tc>
        <w:tc>
          <w:tcPr>
            <w:tcW w:w="1080" w:type="dxa"/>
          </w:tcPr>
          <w:p w14:paraId="32996AD4" w14:textId="77777777" w:rsidR="001A1AA5" w:rsidRDefault="001A1AA5">
            <w:pPr>
              <w:pStyle w:val="TableParagraph"/>
              <w:spacing w:line="266" w:lineRule="exact"/>
              <w:ind w:left="53"/>
              <w:rPr>
                <w:sz w:val="24"/>
              </w:rPr>
            </w:pPr>
            <w:r>
              <w:rPr>
                <w:w w:val="99"/>
                <w:sz w:val="24"/>
              </w:rPr>
              <w:t>]</w:t>
            </w:r>
          </w:p>
          <w:p w14:paraId="42A4238D" w14:textId="77777777" w:rsidR="001A1AA5" w:rsidRDefault="001A1AA5">
            <w:pPr>
              <w:pStyle w:val="TableParagraph"/>
              <w:ind w:left="53"/>
              <w:rPr>
                <w:sz w:val="24"/>
              </w:rPr>
            </w:pPr>
            <w:r>
              <w:rPr>
                <w:w w:val="99"/>
                <w:sz w:val="24"/>
              </w:rPr>
              <w:t>]</w:t>
            </w:r>
          </w:p>
          <w:p w14:paraId="2DF4BE93" w14:textId="77777777" w:rsidR="001A1AA5" w:rsidRDefault="001A1AA5">
            <w:pPr>
              <w:pStyle w:val="TableParagraph"/>
              <w:ind w:left="53"/>
              <w:rPr>
                <w:sz w:val="24"/>
              </w:rPr>
            </w:pPr>
            <w:r>
              <w:rPr>
                <w:w w:val="99"/>
                <w:sz w:val="24"/>
              </w:rPr>
              <w:t>]</w:t>
            </w:r>
          </w:p>
        </w:tc>
        <w:tc>
          <w:tcPr>
            <w:tcW w:w="1853" w:type="dxa"/>
            <w:gridSpan w:val="3"/>
          </w:tcPr>
          <w:p w14:paraId="213FEBE4" w14:textId="77777777" w:rsidR="001A1AA5" w:rsidRDefault="001A1AA5">
            <w:pPr>
              <w:pStyle w:val="TableParagraph"/>
            </w:pPr>
          </w:p>
        </w:tc>
      </w:tr>
      <w:tr w:rsidR="001A1AA5" w14:paraId="3704936D" w14:textId="77777777" w:rsidTr="00ED12DA">
        <w:trPr>
          <w:trHeight w:val="552"/>
        </w:trPr>
        <w:tc>
          <w:tcPr>
            <w:tcW w:w="4222" w:type="dxa"/>
          </w:tcPr>
          <w:p w14:paraId="110987C7" w14:textId="77777777" w:rsidR="001A1AA5" w:rsidRDefault="001A1AA5">
            <w:pPr>
              <w:pStyle w:val="TableParagraph"/>
              <w:spacing w:before="133"/>
              <w:ind w:left="50"/>
              <w:rPr>
                <w:sz w:val="24"/>
              </w:rPr>
            </w:pPr>
            <w:r>
              <w:rPr>
                <w:sz w:val="24"/>
              </w:rPr>
              <w:t>Do you have high blood pressure?</w:t>
            </w:r>
          </w:p>
        </w:tc>
        <w:tc>
          <w:tcPr>
            <w:tcW w:w="783" w:type="dxa"/>
          </w:tcPr>
          <w:p w14:paraId="35AA9C62" w14:textId="77777777" w:rsidR="001A1AA5" w:rsidRDefault="001A1AA5">
            <w:pPr>
              <w:pStyle w:val="TableParagraph"/>
              <w:spacing w:before="133"/>
              <w:ind w:left="267"/>
              <w:rPr>
                <w:sz w:val="24"/>
              </w:rPr>
            </w:pPr>
            <w:r>
              <w:rPr>
                <w:sz w:val="24"/>
              </w:rPr>
              <w:t>Yes</w:t>
            </w:r>
          </w:p>
        </w:tc>
        <w:tc>
          <w:tcPr>
            <w:tcW w:w="230" w:type="dxa"/>
          </w:tcPr>
          <w:p w14:paraId="6D3E3331" w14:textId="77777777" w:rsidR="001A1AA5" w:rsidRDefault="001A1AA5">
            <w:pPr>
              <w:pStyle w:val="TableParagraph"/>
              <w:spacing w:before="133"/>
              <w:ind w:left="45"/>
              <w:jc w:val="center"/>
              <w:rPr>
                <w:sz w:val="24"/>
              </w:rPr>
            </w:pPr>
            <w:r>
              <w:rPr>
                <w:w w:val="99"/>
                <w:sz w:val="24"/>
              </w:rPr>
              <w:t>[</w:t>
            </w:r>
          </w:p>
        </w:tc>
        <w:tc>
          <w:tcPr>
            <w:tcW w:w="1080" w:type="dxa"/>
          </w:tcPr>
          <w:p w14:paraId="063EC59B" w14:textId="77777777" w:rsidR="001A1AA5" w:rsidRDefault="001A1AA5">
            <w:pPr>
              <w:pStyle w:val="TableParagraph"/>
              <w:spacing w:before="133"/>
              <w:ind w:left="67"/>
              <w:rPr>
                <w:sz w:val="24"/>
              </w:rPr>
            </w:pPr>
            <w:r>
              <w:rPr>
                <w:w w:val="99"/>
                <w:sz w:val="24"/>
              </w:rPr>
              <w:t>x]</w:t>
            </w:r>
          </w:p>
        </w:tc>
        <w:tc>
          <w:tcPr>
            <w:tcW w:w="1286" w:type="dxa"/>
          </w:tcPr>
          <w:p w14:paraId="312F86E1" w14:textId="77777777" w:rsidR="001A1AA5" w:rsidRDefault="001A1AA5">
            <w:pPr>
              <w:pStyle w:val="TableParagraph"/>
              <w:spacing w:before="133"/>
              <w:ind w:right="56"/>
              <w:jc w:val="right"/>
              <w:rPr>
                <w:sz w:val="24"/>
              </w:rPr>
            </w:pPr>
            <w:r>
              <w:rPr>
                <w:w w:val="95"/>
                <w:sz w:val="24"/>
              </w:rPr>
              <w:t>No</w:t>
            </w:r>
          </w:p>
        </w:tc>
        <w:tc>
          <w:tcPr>
            <w:tcW w:w="379" w:type="dxa"/>
          </w:tcPr>
          <w:p w14:paraId="075628BA" w14:textId="77777777" w:rsidR="001A1AA5" w:rsidRDefault="001A1AA5">
            <w:pPr>
              <w:pStyle w:val="TableParagraph"/>
              <w:spacing w:before="133"/>
              <w:ind w:left="61"/>
              <w:rPr>
                <w:sz w:val="24"/>
              </w:rPr>
            </w:pPr>
            <w:r>
              <w:rPr>
                <w:w w:val="99"/>
                <w:sz w:val="24"/>
              </w:rPr>
              <w:t>[</w:t>
            </w:r>
          </w:p>
        </w:tc>
        <w:tc>
          <w:tcPr>
            <w:tcW w:w="189" w:type="dxa"/>
          </w:tcPr>
          <w:p w14:paraId="0F6529E3" w14:textId="77777777" w:rsidR="001A1AA5" w:rsidRDefault="001A1AA5">
            <w:pPr>
              <w:pStyle w:val="TableParagraph"/>
              <w:spacing w:before="133"/>
              <w:ind w:left="16"/>
              <w:jc w:val="center"/>
              <w:rPr>
                <w:sz w:val="24"/>
              </w:rPr>
            </w:pPr>
            <w:r>
              <w:rPr>
                <w:w w:val="99"/>
                <w:sz w:val="24"/>
              </w:rPr>
              <w:t>]</w:t>
            </w:r>
          </w:p>
        </w:tc>
      </w:tr>
      <w:tr w:rsidR="001A1AA5" w14:paraId="7E967775" w14:textId="77777777" w:rsidTr="00ED12DA">
        <w:trPr>
          <w:trHeight w:val="684"/>
        </w:trPr>
        <w:tc>
          <w:tcPr>
            <w:tcW w:w="4222" w:type="dxa"/>
          </w:tcPr>
          <w:p w14:paraId="45988BA6" w14:textId="77777777" w:rsidR="001A1AA5" w:rsidRDefault="001A1AA5">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08322AFC" w14:textId="77777777" w:rsidR="001A1AA5" w:rsidRDefault="001A1AA5">
            <w:pPr>
              <w:pStyle w:val="TableParagraph"/>
              <w:spacing w:before="6"/>
              <w:rPr>
                <w:sz w:val="35"/>
              </w:rPr>
            </w:pPr>
          </w:p>
          <w:p w14:paraId="07A7CA8F" w14:textId="77777777" w:rsidR="001A1AA5" w:rsidRDefault="001A1AA5">
            <w:pPr>
              <w:pStyle w:val="TableParagraph"/>
              <w:spacing w:line="256" w:lineRule="exact"/>
              <w:ind w:left="326"/>
              <w:rPr>
                <w:sz w:val="24"/>
              </w:rPr>
            </w:pPr>
            <w:r>
              <w:rPr>
                <w:sz w:val="24"/>
              </w:rPr>
              <w:t>Yes</w:t>
            </w:r>
          </w:p>
        </w:tc>
        <w:tc>
          <w:tcPr>
            <w:tcW w:w="230" w:type="dxa"/>
          </w:tcPr>
          <w:p w14:paraId="4B128E97" w14:textId="77777777" w:rsidR="001A1AA5" w:rsidRDefault="001A1AA5">
            <w:pPr>
              <w:pStyle w:val="TableParagraph"/>
              <w:spacing w:before="6"/>
              <w:rPr>
                <w:sz w:val="35"/>
              </w:rPr>
            </w:pPr>
          </w:p>
          <w:p w14:paraId="21F50B01" w14:textId="77777777" w:rsidR="001A1AA5" w:rsidRDefault="001A1AA5">
            <w:pPr>
              <w:pStyle w:val="TableParagraph"/>
              <w:spacing w:line="256" w:lineRule="exact"/>
              <w:ind w:left="44"/>
              <w:jc w:val="center"/>
              <w:rPr>
                <w:sz w:val="24"/>
              </w:rPr>
            </w:pPr>
            <w:r>
              <w:rPr>
                <w:w w:val="99"/>
                <w:sz w:val="24"/>
              </w:rPr>
              <w:t>[</w:t>
            </w:r>
          </w:p>
        </w:tc>
        <w:tc>
          <w:tcPr>
            <w:tcW w:w="1080" w:type="dxa"/>
          </w:tcPr>
          <w:p w14:paraId="50B3D82A" w14:textId="77777777" w:rsidR="001A1AA5" w:rsidRDefault="001A1AA5">
            <w:pPr>
              <w:pStyle w:val="TableParagraph"/>
              <w:spacing w:before="6"/>
              <w:rPr>
                <w:sz w:val="35"/>
              </w:rPr>
            </w:pPr>
          </w:p>
          <w:p w14:paraId="1E78A2F2" w14:textId="77777777" w:rsidR="001A1AA5" w:rsidRDefault="001A1AA5">
            <w:pPr>
              <w:pStyle w:val="TableParagraph"/>
              <w:spacing w:line="256" w:lineRule="exact"/>
              <w:ind w:left="67"/>
              <w:rPr>
                <w:sz w:val="24"/>
              </w:rPr>
            </w:pPr>
            <w:r>
              <w:rPr>
                <w:w w:val="99"/>
                <w:sz w:val="24"/>
              </w:rPr>
              <w:t>]</w:t>
            </w:r>
          </w:p>
        </w:tc>
        <w:tc>
          <w:tcPr>
            <w:tcW w:w="1286" w:type="dxa"/>
          </w:tcPr>
          <w:p w14:paraId="150FCFAB" w14:textId="77777777" w:rsidR="001A1AA5" w:rsidRDefault="001A1AA5">
            <w:pPr>
              <w:pStyle w:val="TableParagraph"/>
              <w:spacing w:before="6"/>
              <w:rPr>
                <w:sz w:val="35"/>
              </w:rPr>
            </w:pPr>
          </w:p>
          <w:p w14:paraId="1A9E9DFA" w14:textId="77777777" w:rsidR="001A1AA5" w:rsidRDefault="001A1AA5">
            <w:pPr>
              <w:pStyle w:val="TableParagraph"/>
              <w:spacing w:line="256" w:lineRule="exact"/>
              <w:ind w:right="56"/>
              <w:jc w:val="right"/>
              <w:rPr>
                <w:sz w:val="24"/>
              </w:rPr>
            </w:pPr>
            <w:r>
              <w:rPr>
                <w:w w:val="95"/>
                <w:sz w:val="24"/>
              </w:rPr>
              <w:t>No</w:t>
            </w:r>
          </w:p>
        </w:tc>
        <w:tc>
          <w:tcPr>
            <w:tcW w:w="379" w:type="dxa"/>
          </w:tcPr>
          <w:p w14:paraId="521F44E7" w14:textId="77777777" w:rsidR="001A1AA5" w:rsidRDefault="001A1AA5">
            <w:pPr>
              <w:pStyle w:val="TableParagraph"/>
              <w:spacing w:before="6"/>
              <w:rPr>
                <w:sz w:val="35"/>
              </w:rPr>
            </w:pPr>
          </w:p>
          <w:p w14:paraId="14A33DE5" w14:textId="77777777" w:rsidR="001A1AA5" w:rsidRDefault="001A1AA5">
            <w:pPr>
              <w:pStyle w:val="TableParagraph"/>
              <w:spacing w:line="256" w:lineRule="exact"/>
              <w:ind w:left="61"/>
              <w:rPr>
                <w:sz w:val="24"/>
              </w:rPr>
            </w:pPr>
            <w:r>
              <w:rPr>
                <w:w w:val="99"/>
                <w:sz w:val="24"/>
              </w:rPr>
              <w:t>[x</w:t>
            </w:r>
          </w:p>
        </w:tc>
        <w:tc>
          <w:tcPr>
            <w:tcW w:w="189" w:type="dxa"/>
          </w:tcPr>
          <w:p w14:paraId="558A23DA" w14:textId="77777777" w:rsidR="001A1AA5" w:rsidRDefault="001A1AA5">
            <w:pPr>
              <w:pStyle w:val="TableParagraph"/>
              <w:spacing w:before="6"/>
              <w:rPr>
                <w:sz w:val="35"/>
              </w:rPr>
            </w:pPr>
          </w:p>
          <w:p w14:paraId="2F8E3BBC" w14:textId="77777777" w:rsidR="001A1AA5" w:rsidRDefault="001A1AA5">
            <w:pPr>
              <w:pStyle w:val="TableParagraph"/>
              <w:spacing w:line="256" w:lineRule="exact"/>
              <w:ind w:left="16"/>
              <w:jc w:val="center"/>
              <w:rPr>
                <w:sz w:val="24"/>
              </w:rPr>
            </w:pPr>
            <w:r>
              <w:rPr>
                <w:w w:val="99"/>
                <w:sz w:val="24"/>
              </w:rPr>
              <w:t>]</w:t>
            </w:r>
          </w:p>
        </w:tc>
      </w:tr>
    </w:tbl>
    <w:p w14:paraId="6D71AD60" w14:textId="77777777" w:rsidR="001A1AA5" w:rsidRDefault="001A1AA5">
      <w:pPr>
        <w:pStyle w:val="BodyText"/>
      </w:pPr>
    </w:p>
    <w:p w14:paraId="3D152F0A" w14:textId="77777777" w:rsidR="001A1AA5" w:rsidRDefault="001A1AA5">
      <w:pPr>
        <w:pStyle w:val="BodyText"/>
        <w:ind w:left="162"/>
      </w:pPr>
      <w:r>
        <w:t>Have you ever had a stroke, “shock”</w:t>
      </w:r>
    </w:p>
    <w:p w14:paraId="70BA7383" w14:textId="77777777" w:rsidR="001A1AA5" w:rsidRDefault="001A1AA5">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606A6D05" wp14:editId="6DE53533">
                <wp:simplePos x="0" y="0"/>
                <wp:positionH relativeFrom="page">
                  <wp:posOffset>847725</wp:posOffset>
                </wp:positionH>
                <wp:positionV relativeFrom="paragraph">
                  <wp:posOffset>529590</wp:posOffset>
                </wp:positionV>
                <wp:extent cx="5105400" cy="1044575"/>
                <wp:effectExtent l="0" t="0" r="0" b="31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76"/>
                              <w:gridCol w:w="360"/>
                            </w:tblGrid>
                            <w:tr w:rsidR="001A1AA5" w14:paraId="2FA76F49" w14:textId="77777777" w:rsidTr="00ED12DA">
                              <w:trPr>
                                <w:trHeight w:val="408"/>
                              </w:trPr>
                              <w:tc>
                                <w:tcPr>
                                  <w:tcW w:w="3567" w:type="dxa"/>
                                </w:tcPr>
                                <w:p w14:paraId="55902897" w14:textId="77777777" w:rsidR="001A1AA5" w:rsidRDefault="001A1AA5">
                                  <w:pPr>
                                    <w:pStyle w:val="TableParagraph"/>
                                    <w:spacing w:line="266" w:lineRule="exact"/>
                                    <w:ind w:left="50"/>
                                    <w:rPr>
                                      <w:sz w:val="24"/>
                                    </w:rPr>
                                  </w:pPr>
                                  <w:r>
                                    <w:rPr>
                                      <w:sz w:val="24"/>
                                    </w:rPr>
                                    <w:t>brothers or sisters had –</w:t>
                                  </w:r>
                                </w:p>
                              </w:tc>
                              <w:tc>
                                <w:tcPr>
                                  <w:tcW w:w="4054" w:type="dxa"/>
                                  <w:gridSpan w:val="6"/>
                                </w:tcPr>
                                <w:p w14:paraId="167207F1" w14:textId="77777777" w:rsidR="001A1AA5" w:rsidRDefault="001A1AA5">
                                  <w:pPr>
                                    <w:pStyle w:val="TableParagraph"/>
                                  </w:pPr>
                                </w:p>
                              </w:tc>
                            </w:tr>
                            <w:tr w:rsidR="001A1AA5" w14:paraId="27143B4E" w14:textId="77777777" w:rsidTr="00ED12DA">
                              <w:trPr>
                                <w:trHeight w:val="414"/>
                              </w:trPr>
                              <w:tc>
                                <w:tcPr>
                                  <w:tcW w:w="3567" w:type="dxa"/>
                                </w:tcPr>
                                <w:p w14:paraId="456508FA" w14:textId="77777777" w:rsidR="001A1AA5" w:rsidRDefault="001A1AA5">
                                  <w:pPr>
                                    <w:pStyle w:val="TableParagraph"/>
                                    <w:spacing w:before="133" w:line="261" w:lineRule="exact"/>
                                    <w:ind w:left="50"/>
                                    <w:rPr>
                                      <w:sz w:val="24"/>
                                    </w:rPr>
                                  </w:pPr>
                                  <w:r>
                                    <w:rPr>
                                      <w:sz w:val="24"/>
                                    </w:rPr>
                                    <w:t>a heart attack below the age of 60</w:t>
                                  </w:r>
                                </w:p>
                              </w:tc>
                              <w:tc>
                                <w:tcPr>
                                  <w:tcW w:w="703" w:type="dxa"/>
                                </w:tcPr>
                                <w:p w14:paraId="50164745" w14:textId="77777777" w:rsidR="001A1AA5" w:rsidRDefault="001A1AA5">
                                  <w:pPr>
                                    <w:pStyle w:val="TableParagraph"/>
                                    <w:spacing w:before="133" w:line="261" w:lineRule="exact"/>
                                    <w:ind w:right="64"/>
                                    <w:jc w:val="right"/>
                                    <w:rPr>
                                      <w:sz w:val="24"/>
                                    </w:rPr>
                                  </w:pPr>
                                  <w:r>
                                    <w:rPr>
                                      <w:w w:val="95"/>
                                      <w:sz w:val="24"/>
                                    </w:rPr>
                                    <w:t>Yes</w:t>
                                  </w:r>
                                </w:p>
                              </w:tc>
                              <w:tc>
                                <w:tcPr>
                                  <w:tcW w:w="200" w:type="dxa"/>
                                </w:tcPr>
                                <w:p w14:paraId="01B903DA" w14:textId="77777777" w:rsidR="001A1AA5" w:rsidRDefault="001A1AA5">
                                  <w:pPr>
                                    <w:pStyle w:val="TableParagraph"/>
                                    <w:spacing w:before="133" w:line="261" w:lineRule="exact"/>
                                    <w:ind w:right="10"/>
                                    <w:jc w:val="center"/>
                                    <w:rPr>
                                      <w:sz w:val="24"/>
                                    </w:rPr>
                                  </w:pPr>
                                  <w:r>
                                    <w:rPr>
                                      <w:w w:val="99"/>
                                      <w:sz w:val="24"/>
                                    </w:rPr>
                                    <w:t>[</w:t>
                                  </w:r>
                                </w:p>
                              </w:tc>
                              <w:tc>
                                <w:tcPr>
                                  <w:tcW w:w="1104" w:type="dxa"/>
                                </w:tcPr>
                                <w:p w14:paraId="31D5773F" w14:textId="77777777" w:rsidR="001A1AA5" w:rsidRDefault="001A1AA5">
                                  <w:pPr>
                                    <w:pStyle w:val="TableParagraph"/>
                                    <w:spacing w:before="133" w:line="261" w:lineRule="exact"/>
                                    <w:ind w:left="53"/>
                                    <w:rPr>
                                      <w:sz w:val="24"/>
                                    </w:rPr>
                                  </w:pPr>
                                  <w:r>
                                    <w:rPr>
                                      <w:w w:val="99"/>
                                      <w:sz w:val="24"/>
                                    </w:rPr>
                                    <w:t>]</w:t>
                                  </w:r>
                                </w:p>
                              </w:tc>
                              <w:tc>
                                <w:tcPr>
                                  <w:tcW w:w="1311" w:type="dxa"/>
                                </w:tcPr>
                                <w:p w14:paraId="654C7671" w14:textId="77777777" w:rsidR="001A1AA5" w:rsidRDefault="001A1AA5">
                                  <w:pPr>
                                    <w:pStyle w:val="TableParagraph"/>
                                    <w:spacing w:before="133" w:line="261" w:lineRule="exact"/>
                                    <w:ind w:right="58"/>
                                    <w:jc w:val="right"/>
                                    <w:rPr>
                                      <w:sz w:val="24"/>
                                    </w:rPr>
                                  </w:pPr>
                                  <w:r>
                                    <w:rPr>
                                      <w:sz w:val="24"/>
                                    </w:rPr>
                                    <w:t>No</w:t>
                                  </w:r>
                                </w:p>
                              </w:tc>
                              <w:tc>
                                <w:tcPr>
                                  <w:tcW w:w="376" w:type="dxa"/>
                                </w:tcPr>
                                <w:p w14:paraId="4168B3A1" w14:textId="77777777" w:rsidR="001A1AA5" w:rsidRDefault="001A1AA5">
                                  <w:pPr>
                                    <w:pStyle w:val="TableParagraph"/>
                                    <w:spacing w:before="133" w:line="261" w:lineRule="exact"/>
                                    <w:ind w:left="59"/>
                                    <w:rPr>
                                      <w:sz w:val="24"/>
                                    </w:rPr>
                                  </w:pPr>
                                  <w:r>
                                    <w:rPr>
                                      <w:w w:val="99"/>
                                      <w:sz w:val="24"/>
                                    </w:rPr>
                                    <w:t>[x]</w:t>
                                  </w:r>
                                </w:p>
                              </w:tc>
                              <w:tc>
                                <w:tcPr>
                                  <w:tcW w:w="360" w:type="dxa"/>
                                </w:tcPr>
                                <w:p w14:paraId="68BFF483" w14:textId="77777777" w:rsidR="001A1AA5" w:rsidRDefault="001A1AA5" w:rsidP="00ED12DA">
                                  <w:pPr>
                                    <w:pStyle w:val="TableParagraph"/>
                                    <w:spacing w:before="133" w:line="261" w:lineRule="exact"/>
                                    <w:rPr>
                                      <w:sz w:val="24"/>
                                    </w:rPr>
                                  </w:pPr>
                                </w:p>
                              </w:tc>
                            </w:tr>
                            <w:tr w:rsidR="001A1AA5" w14:paraId="22734566" w14:textId="77777777" w:rsidTr="00ED12DA">
                              <w:trPr>
                                <w:trHeight w:val="276"/>
                              </w:trPr>
                              <w:tc>
                                <w:tcPr>
                                  <w:tcW w:w="3567" w:type="dxa"/>
                                </w:tcPr>
                                <w:p w14:paraId="4E33E086" w14:textId="77777777" w:rsidR="001A1AA5" w:rsidRDefault="001A1AA5">
                                  <w:pPr>
                                    <w:pStyle w:val="TableParagraph"/>
                                    <w:spacing w:line="256" w:lineRule="exact"/>
                                    <w:ind w:left="50"/>
                                    <w:rPr>
                                      <w:sz w:val="24"/>
                                    </w:rPr>
                                  </w:pPr>
                                  <w:r>
                                    <w:rPr>
                                      <w:sz w:val="24"/>
                                    </w:rPr>
                                    <w:t>a heart attack above the age of 60</w:t>
                                  </w:r>
                                </w:p>
                              </w:tc>
                              <w:tc>
                                <w:tcPr>
                                  <w:tcW w:w="703" w:type="dxa"/>
                                </w:tcPr>
                                <w:p w14:paraId="37394F92" w14:textId="77777777" w:rsidR="001A1AA5" w:rsidRDefault="001A1AA5">
                                  <w:pPr>
                                    <w:pStyle w:val="TableParagraph"/>
                                    <w:spacing w:line="256" w:lineRule="exact"/>
                                    <w:ind w:right="64"/>
                                    <w:jc w:val="right"/>
                                    <w:rPr>
                                      <w:sz w:val="24"/>
                                    </w:rPr>
                                  </w:pPr>
                                  <w:r>
                                    <w:rPr>
                                      <w:w w:val="95"/>
                                      <w:sz w:val="24"/>
                                    </w:rPr>
                                    <w:t>Yes</w:t>
                                  </w:r>
                                </w:p>
                              </w:tc>
                              <w:tc>
                                <w:tcPr>
                                  <w:tcW w:w="200" w:type="dxa"/>
                                </w:tcPr>
                                <w:p w14:paraId="2CAE542E" w14:textId="77777777" w:rsidR="001A1AA5" w:rsidRDefault="001A1AA5">
                                  <w:pPr>
                                    <w:pStyle w:val="TableParagraph"/>
                                    <w:spacing w:line="256" w:lineRule="exact"/>
                                    <w:ind w:right="10"/>
                                    <w:jc w:val="center"/>
                                    <w:rPr>
                                      <w:sz w:val="24"/>
                                    </w:rPr>
                                  </w:pPr>
                                  <w:r>
                                    <w:rPr>
                                      <w:w w:val="99"/>
                                      <w:sz w:val="24"/>
                                    </w:rPr>
                                    <w:t>[</w:t>
                                  </w:r>
                                </w:p>
                              </w:tc>
                              <w:tc>
                                <w:tcPr>
                                  <w:tcW w:w="1104" w:type="dxa"/>
                                </w:tcPr>
                                <w:p w14:paraId="36E02EC5" w14:textId="77777777" w:rsidR="001A1AA5" w:rsidRDefault="001A1AA5">
                                  <w:pPr>
                                    <w:pStyle w:val="TableParagraph"/>
                                    <w:spacing w:line="256" w:lineRule="exact"/>
                                    <w:ind w:left="53"/>
                                    <w:rPr>
                                      <w:sz w:val="24"/>
                                    </w:rPr>
                                  </w:pPr>
                                  <w:r>
                                    <w:rPr>
                                      <w:w w:val="99"/>
                                      <w:sz w:val="24"/>
                                    </w:rPr>
                                    <w:t>]</w:t>
                                  </w:r>
                                </w:p>
                              </w:tc>
                              <w:tc>
                                <w:tcPr>
                                  <w:tcW w:w="1311" w:type="dxa"/>
                                </w:tcPr>
                                <w:p w14:paraId="516F0F09" w14:textId="77777777" w:rsidR="001A1AA5" w:rsidRDefault="001A1AA5">
                                  <w:pPr>
                                    <w:pStyle w:val="TableParagraph"/>
                                    <w:spacing w:line="256" w:lineRule="exact"/>
                                    <w:ind w:right="58"/>
                                    <w:jc w:val="right"/>
                                    <w:rPr>
                                      <w:sz w:val="24"/>
                                    </w:rPr>
                                  </w:pPr>
                                  <w:r>
                                    <w:rPr>
                                      <w:sz w:val="24"/>
                                    </w:rPr>
                                    <w:t>No</w:t>
                                  </w:r>
                                </w:p>
                              </w:tc>
                              <w:tc>
                                <w:tcPr>
                                  <w:tcW w:w="376" w:type="dxa"/>
                                </w:tcPr>
                                <w:p w14:paraId="2CA0B373" w14:textId="77777777" w:rsidR="001A1AA5" w:rsidRDefault="001A1AA5">
                                  <w:pPr>
                                    <w:pStyle w:val="TableParagraph"/>
                                    <w:spacing w:line="256" w:lineRule="exact"/>
                                    <w:ind w:left="59"/>
                                    <w:rPr>
                                      <w:sz w:val="24"/>
                                    </w:rPr>
                                  </w:pPr>
                                  <w:r>
                                    <w:rPr>
                                      <w:w w:val="99"/>
                                      <w:sz w:val="24"/>
                                    </w:rPr>
                                    <w:t>[x</w:t>
                                  </w:r>
                                </w:p>
                              </w:tc>
                              <w:tc>
                                <w:tcPr>
                                  <w:tcW w:w="360" w:type="dxa"/>
                                </w:tcPr>
                                <w:p w14:paraId="2C10FAD3" w14:textId="77777777" w:rsidR="001A1AA5" w:rsidRDefault="001A1AA5" w:rsidP="00ED12DA">
                                  <w:pPr>
                                    <w:pStyle w:val="TableParagraph"/>
                                    <w:spacing w:line="256" w:lineRule="exact"/>
                                    <w:rPr>
                                      <w:sz w:val="24"/>
                                    </w:rPr>
                                  </w:pPr>
                                  <w:r>
                                    <w:rPr>
                                      <w:w w:val="99"/>
                                      <w:sz w:val="24"/>
                                    </w:rPr>
                                    <w:t>]</w:t>
                                  </w:r>
                                </w:p>
                              </w:tc>
                            </w:tr>
                            <w:tr w:rsidR="001A1AA5" w14:paraId="4CF8DFD9" w14:textId="77777777" w:rsidTr="00ED12DA">
                              <w:trPr>
                                <w:trHeight w:val="275"/>
                              </w:trPr>
                              <w:tc>
                                <w:tcPr>
                                  <w:tcW w:w="3567" w:type="dxa"/>
                                </w:tcPr>
                                <w:p w14:paraId="3B3A1E3D" w14:textId="77777777" w:rsidR="001A1AA5" w:rsidRDefault="001A1AA5">
                                  <w:pPr>
                                    <w:pStyle w:val="TableParagraph"/>
                                    <w:spacing w:line="255" w:lineRule="exact"/>
                                    <w:ind w:left="50"/>
                                    <w:rPr>
                                      <w:sz w:val="24"/>
                                    </w:rPr>
                                  </w:pPr>
                                  <w:r>
                                    <w:rPr>
                                      <w:sz w:val="24"/>
                                    </w:rPr>
                                    <w:t>a stroke</w:t>
                                  </w:r>
                                </w:p>
                              </w:tc>
                              <w:tc>
                                <w:tcPr>
                                  <w:tcW w:w="703" w:type="dxa"/>
                                </w:tcPr>
                                <w:p w14:paraId="3FA6EF3D" w14:textId="77777777" w:rsidR="001A1AA5" w:rsidRDefault="001A1AA5">
                                  <w:pPr>
                                    <w:pStyle w:val="TableParagraph"/>
                                    <w:spacing w:line="255" w:lineRule="exact"/>
                                    <w:ind w:right="65"/>
                                    <w:jc w:val="right"/>
                                    <w:rPr>
                                      <w:sz w:val="24"/>
                                    </w:rPr>
                                  </w:pPr>
                                  <w:r>
                                    <w:rPr>
                                      <w:w w:val="95"/>
                                      <w:sz w:val="24"/>
                                    </w:rPr>
                                    <w:t>Yes</w:t>
                                  </w:r>
                                </w:p>
                              </w:tc>
                              <w:tc>
                                <w:tcPr>
                                  <w:tcW w:w="200" w:type="dxa"/>
                                </w:tcPr>
                                <w:p w14:paraId="0234D247" w14:textId="77777777" w:rsidR="001A1AA5" w:rsidRDefault="001A1AA5">
                                  <w:pPr>
                                    <w:pStyle w:val="TableParagraph"/>
                                    <w:spacing w:line="255" w:lineRule="exact"/>
                                    <w:ind w:right="11"/>
                                    <w:jc w:val="center"/>
                                    <w:rPr>
                                      <w:sz w:val="24"/>
                                    </w:rPr>
                                  </w:pPr>
                                  <w:r>
                                    <w:rPr>
                                      <w:w w:val="99"/>
                                      <w:sz w:val="24"/>
                                    </w:rPr>
                                    <w:t>[</w:t>
                                  </w:r>
                                </w:p>
                              </w:tc>
                              <w:tc>
                                <w:tcPr>
                                  <w:tcW w:w="1104" w:type="dxa"/>
                                </w:tcPr>
                                <w:p w14:paraId="3F739C79" w14:textId="77777777" w:rsidR="001A1AA5" w:rsidRDefault="001A1AA5">
                                  <w:pPr>
                                    <w:pStyle w:val="TableParagraph"/>
                                    <w:spacing w:line="255" w:lineRule="exact"/>
                                    <w:ind w:left="53"/>
                                    <w:rPr>
                                      <w:sz w:val="24"/>
                                    </w:rPr>
                                  </w:pPr>
                                  <w:r>
                                    <w:rPr>
                                      <w:w w:val="99"/>
                                      <w:sz w:val="24"/>
                                    </w:rPr>
                                    <w:t>]</w:t>
                                  </w:r>
                                </w:p>
                              </w:tc>
                              <w:tc>
                                <w:tcPr>
                                  <w:tcW w:w="1311" w:type="dxa"/>
                                </w:tcPr>
                                <w:p w14:paraId="5146AE04" w14:textId="77777777" w:rsidR="001A1AA5" w:rsidRDefault="001A1AA5">
                                  <w:pPr>
                                    <w:pStyle w:val="TableParagraph"/>
                                    <w:spacing w:line="255" w:lineRule="exact"/>
                                    <w:ind w:right="59"/>
                                    <w:jc w:val="right"/>
                                    <w:rPr>
                                      <w:sz w:val="24"/>
                                    </w:rPr>
                                  </w:pPr>
                                  <w:r>
                                    <w:rPr>
                                      <w:w w:val="95"/>
                                      <w:sz w:val="24"/>
                                    </w:rPr>
                                    <w:t>No</w:t>
                                  </w:r>
                                </w:p>
                              </w:tc>
                              <w:tc>
                                <w:tcPr>
                                  <w:tcW w:w="376" w:type="dxa"/>
                                </w:tcPr>
                                <w:p w14:paraId="1F8EBB0D" w14:textId="77777777" w:rsidR="001A1AA5" w:rsidRDefault="001A1AA5">
                                  <w:pPr>
                                    <w:pStyle w:val="TableParagraph"/>
                                    <w:spacing w:line="255" w:lineRule="exact"/>
                                    <w:ind w:left="58"/>
                                    <w:rPr>
                                      <w:sz w:val="24"/>
                                    </w:rPr>
                                  </w:pPr>
                                  <w:r>
                                    <w:rPr>
                                      <w:w w:val="99"/>
                                      <w:sz w:val="24"/>
                                    </w:rPr>
                                    <w:t>[x</w:t>
                                  </w:r>
                                </w:p>
                              </w:tc>
                              <w:tc>
                                <w:tcPr>
                                  <w:tcW w:w="360" w:type="dxa"/>
                                </w:tcPr>
                                <w:p w14:paraId="41AAB545" w14:textId="77777777" w:rsidR="001A1AA5" w:rsidRDefault="001A1AA5" w:rsidP="00ED12DA">
                                  <w:pPr>
                                    <w:pStyle w:val="TableParagraph"/>
                                    <w:spacing w:line="255" w:lineRule="exact"/>
                                    <w:ind w:left="5"/>
                                    <w:rPr>
                                      <w:sz w:val="24"/>
                                    </w:rPr>
                                  </w:pPr>
                                  <w:r>
                                    <w:rPr>
                                      <w:w w:val="99"/>
                                      <w:sz w:val="24"/>
                                    </w:rPr>
                                    <w:t>]</w:t>
                                  </w:r>
                                </w:p>
                              </w:tc>
                            </w:tr>
                            <w:tr w:rsidR="001A1AA5" w14:paraId="1B18E88A" w14:textId="77777777" w:rsidTr="00ED12DA">
                              <w:trPr>
                                <w:trHeight w:val="270"/>
                              </w:trPr>
                              <w:tc>
                                <w:tcPr>
                                  <w:tcW w:w="3567" w:type="dxa"/>
                                </w:tcPr>
                                <w:p w14:paraId="02B06220" w14:textId="77777777" w:rsidR="001A1AA5" w:rsidRDefault="001A1AA5">
                                  <w:pPr>
                                    <w:pStyle w:val="TableParagraph"/>
                                    <w:spacing w:line="250" w:lineRule="exact"/>
                                    <w:ind w:left="50"/>
                                    <w:rPr>
                                      <w:sz w:val="24"/>
                                    </w:rPr>
                                  </w:pPr>
                                  <w:r>
                                    <w:rPr>
                                      <w:sz w:val="24"/>
                                    </w:rPr>
                                    <w:t>trouble with very high cholesterol</w:t>
                                  </w:r>
                                </w:p>
                              </w:tc>
                              <w:tc>
                                <w:tcPr>
                                  <w:tcW w:w="703" w:type="dxa"/>
                                </w:tcPr>
                                <w:p w14:paraId="43B11461" w14:textId="77777777" w:rsidR="001A1AA5" w:rsidRDefault="001A1AA5">
                                  <w:pPr>
                                    <w:pStyle w:val="TableParagraph"/>
                                    <w:spacing w:line="250" w:lineRule="exact"/>
                                    <w:ind w:right="50"/>
                                    <w:jc w:val="right"/>
                                    <w:rPr>
                                      <w:sz w:val="24"/>
                                    </w:rPr>
                                  </w:pPr>
                                  <w:r>
                                    <w:rPr>
                                      <w:w w:val="95"/>
                                      <w:sz w:val="24"/>
                                    </w:rPr>
                                    <w:t>Yes</w:t>
                                  </w:r>
                                </w:p>
                              </w:tc>
                              <w:tc>
                                <w:tcPr>
                                  <w:tcW w:w="200" w:type="dxa"/>
                                </w:tcPr>
                                <w:p w14:paraId="7B67B444" w14:textId="77777777" w:rsidR="001A1AA5" w:rsidRDefault="001A1AA5">
                                  <w:pPr>
                                    <w:pStyle w:val="TableParagraph"/>
                                    <w:spacing w:line="250" w:lineRule="exact"/>
                                    <w:ind w:left="14"/>
                                    <w:jc w:val="center"/>
                                    <w:rPr>
                                      <w:sz w:val="24"/>
                                    </w:rPr>
                                  </w:pPr>
                                  <w:r>
                                    <w:rPr>
                                      <w:w w:val="99"/>
                                      <w:sz w:val="24"/>
                                    </w:rPr>
                                    <w:t>[</w:t>
                                  </w:r>
                                </w:p>
                              </w:tc>
                              <w:tc>
                                <w:tcPr>
                                  <w:tcW w:w="1104" w:type="dxa"/>
                                </w:tcPr>
                                <w:p w14:paraId="547B7C2E" w14:textId="77777777" w:rsidR="001A1AA5" w:rsidRDefault="001A1AA5">
                                  <w:pPr>
                                    <w:pStyle w:val="TableParagraph"/>
                                    <w:spacing w:line="250" w:lineRule="exact"/>
                                    <w:ind w:left="66"/>
                                    <w:rPr>
                                      <w:sz w:val="24"/>
                                    </w:rPr>
                                  </w:pPr>
                                  <w:r>
                                    <w:rPr>
                                      <w:w w:val="99"/>
                                      <w:sz w:val="24"/>
                                    </w:rPr>
                                    <w:t>]</w:t>
                                  </w:r>
                                </w:p>
                              </w:tc>
                              <w:tc>
                                <w:tcPr>
                                  <w:tcW w:w="1311" w:type="dxa"/>
                                </w:tcPr>
                                <w:p w14:paraId="2057C4B5" w14:textId="77777777" w:rsidR="001A1AA5" w:rsidRDefault="001A1AA5">
                                  <w:pPr>
                                    <w:pStyle w:val="TableParagraph"/>
                                    <w:spacing w:line="250" w:lineRule="exact"/>
                                    <w:ind w:right="59"/>
                                    <w:jc w:val="right"/>
                                    <w:rPr>
                                      <w:sz w:val="24"/>
                                    </w:rPr>
                                  </w:pPr>
                                  <w:r>
                                    <w:rPr>
                                      <w:w w:val="95"/>
                                      <w:sz w:val="24"/>
                                    </w:rPr>
                                    <w:t>No</w:t>
                                  </w:r>
                                </w:p>
                              </w:tc>
                              <w:tc>
                                <w:tcPr>
                                  <w:tcW w:w="376" w:type="dxa"/>
                                </w:tcPr>
                                <w:p w14:paraId="62221EFB" w14:textId="77777777" w:rsidR="001A1AA5" w:rsidRDefault="001A1AA5">
                                  <w:pPr>
                                    <w:pStyle w:val="TableParagraph"/>
                                    <w:spacing w:line="250" w:lineRule="exact"/>
                                    <w:ind w:left="58"/>
                                    <w:rPr>
                                      <w:sz w:val="24"/>
                                    </w:rPr>
                                  </w:pPr>
                                  <w:r>
                                    <w:rPr>
                                      <w:w w:val="99"/>
                                      <w:sz w:val="24"/>
                                    </w:rPr>
                                    <w:t>[x</w:t>
                                  </w:r>
                                </w:p>
                              </w:tc>
                              <w:tc>
                                <w:tcPr>
                                  <w:tcW w:w="360" w:type="dxa"/>
                                </w:tcPr>
                                <w:p w14:paraId="520B6B1C" w14:textId="77777777" w:rsidR="001A1AA5" w:rsidRDefault="001A1AA5" w:rsidP="00ED12DA">
                                  <w:pPr>
                                    <w:pStyle w:val="TableParagraph"/>
                                    <w:spacing w:line="250" w:lineRule="exact"/>
                                    <w:ind w:left="3"/>
                                    <w:rPr>
                                      <w:sz w:val="24"/>
                                    </w:rPr>
                                  </w:pPr>
                                  <w:r>
                                    <w:rPr>
                                      <w:w w:val="99"/>
                                      <w:sz w:val="24"/>
                                    </w:rPr>
                                    <w:t>]</w:t>
                                  </w:r>
                                </w:p>
                              </w:tc>
                            </w:tr>
                          </w:tbl>
                          <w:p w14:paraId="259DC808" w14:textId="77777777" w:rsidR="001A1AA5" w:rsidRDefault="001A1AA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6A6D05" id="_x0000_t202" coordsize="21600,21600" o:spt="202" path="m,l,21600r21600,l21600,xe">
                <v:stroke joinstyle="miter"/>
                <v:path gradientshapeok="t" o:connecttype="rect"/>
              </v:shapetype>
              <v:shape id="Text Box 2" o:spid="_x0000_s1026" type="#_x0000_t202" style="position:absolute;left:0;text-align:left;margin-left:66.75pt;margin-top:41.7pt;width:402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76"/>
                        <w:gridCol w:w="360"/>
                      </w:tblGrid>
                      <w:tr w:rsidR="001A1AA5" w14:paraId="2FA76F49" w14:textId="77777777" w:rsidTr="00ED12DA">
                        <w:trPr>
                          <w:trHeight w:val="408"/>
                        </w:trPr>
                        <w:tc>
                          <w:tcPr>
                            <w:tcW w:w="3567" w:type="dxa"/>
                          </w:tcPr>
                          <w:p w14:paraId="55902897" w14:textId="77777777" w:rsidR="001A1AA5" w:rsidRDefault="001A1AA5">
                            <w:pPr>
                              <w:pStyle w:val="TableParagraph"/>
                              <w:spacing w:line="266" w:lineRule="exact"/>
                              <w:ind w:left="50"/>
                              <w:rPr>
                                <w:sz w:val="24"/>
                              </w:rPr>
                            </w:pPr>
                            <w:r>
                              <w:rPr>
                                <w:sz w:val="24"/>
                              </w:rPr>
                              <w:t>brothers or sisters had –</w:t>
                            </w:r>
                          </w:p>
                        </w:tc>
                        <w:tc>
                          <w:tcPr>
                            <w:tcW w:w="4054" w:type="dxa"/>
                            <w:gridSpan w:val="6"/>
                          </w:tcPr>
                          <w:p w14:paraId="167207F1" w14:textId="77777777" w:rsidR="001A1AA5" w:rsidRDefault="001A1AA5">
                            <w:pPr>
                              <w:pStyle w:val="TableParagraph"/>
                            </w:pPr>
                          </w:p>
                        </w:tc>
                      </w:tr>
                      <w:tr w:rsidR="001A1AA5" w14:paraId="27143B4E" w14:textId="77777777" w:rsidTr="00ED12DA">
                        <w:trPr>
                          <w:trHeight w:val="414"/>
                        </w:trPr>
                        <w:tc>
                          <w:tcPr>
                            <w:tcW w:w="3567" w:type="dxa"/>
                          </w:tcPr>
                          <w:p w14:paraId="456508FA" w14:textId="77777777" w:rsidR="001A1AA5" w:rsidRDefault="001A1AA5">
                            <w:pPr>
                              <w:pStyle w:val="TableParagraph"/>
                              <w:spacing w:before="133" w:line="261" w:lineRule="exact"/>
                              <w:ind w:left="50"/>
                              <w:rPr>
                                <w:sz w:val="24"/>
                              </w:rPr>
                            </w:pPr>
                            <w:r>
                              <w:rPr>
                                <w:sz w:val="24"/>
                              </w:rPr>
                              <w:t>a heart attack below the age of 60</w:t>
                            </w:r>
                          </w:p>
                        </w:tc>
                        <w:tc>
                          <w:tcPr>
                            <w:tcW w:w="703" w:type="dxa"/>
                          </w:tcPr>
                          <w:p w14:paraId="50164745" w14:textId="77777777" w:rsidR="001A1AA5" w:rsidRDefault="001A1AA5">
                            <w:pPr>
                              <w:pStyle w:val="TableParagraph"/>
                              <w:spacing w:before="133" w:line="261" w:lineRule="exact"/>
                              <w:ind w:right="64"/>
                              <w:jc w:val="right"/>
                              <w:rPr>
                                <w:sz w:val="24"/>
                              </w:rPr>
                            </w:pPr>
                            <w:r>
                              <w:rPr>
                                <w:w w:val="95"/>
                                <w:sz w:val="24"/>
                              </w:rPr>
                              <w:t>Yes</w:t>
                            </w:r>
                          </w:p>
                        </w:tc>
                        <w:tc>
                          <w:tcPr>
                            <w:tcW w:w="200" w:type="dxa"/>
                          </w:tcPr>
                          <w:p w14:paraId="01B903DA" w14:textId="77777777" w:rsidR="001A1AA5" w:rsidRDefault="001A1AA5">
                            <w:pPr>
                              <w:pStyle w:val="TableParagraph"/>
                              <w:spacing w:before="133" w:line="261" w:lineRule="exact"/>
                              <w:ind w:right="10"/>
                              <w:jc w:val="center"/>
                              <w:rPr>
                                <w:sz w:val="24"/>
                              </w:rPr>
                            </w:pPr>
                            <w:r>
                              <w:rPr>
                                <w:w w:val="99"/>
                                <w:sz w:val="24"/>
                              </w:rPr>
                              <w:t>[</w:t>
                            </w:r>
                          </w:p>
                        </w:tc>
                        <w:tc>
                          <w:tcPr>
                            <w:tcW w:w="1104" w:type="dxa"/>
                          </w:tcPr>
                          <w:p w14:paraId="31D5773F" w14:textId="77777777" w:rsidR="001A1AA5" w:rsidRDefault="001A1AA5">
                            <w:pPr>
                              <w:pStyle w:val="TableParagraph"/>
                              <w:spacing w:before="133" w:line="261" w:lineRule="exact"/>
                              <w:ind w:left="53"/>
                              <w:rPr>
                                <w:sz w:val="24"/>
                              </w:rPr>
                            </w:pPr>
                            <w:r>
                              <w:rPr>
                                <w:w w:val="99"/>
                                <w:sz w:val="24"/>
                              </w:rPr>
                              <w:t>]</w:t>
                            </w:r>
                          </w:p>
                        </w:tc>
                        <w:tc>
                          <w:tcPr>
                            <w:tcW w:w="1311" w:type="dxa"/>
                          </w:tcPr>
                          <w:p w14:paraId="654C7671" w14:textId="77777777" w:rsidR="001A1AA5" w:rsidRDefault="001A1AA5">
                            <w:pPr>
                              <w:pStyle w:val="TableParagraph"/>
                              <w:spacing w:before="133" w:line="261" w:lineRule="exact"/>
                              <w:ind w:right="58"/>
                              <w:jc w:val="right"/>
                              <w:rPr>
                                <w:sz w:val="24"/>
                              </w:rPr>
                            </w:pPr>
                            <w:r>
                              <w:rPr>
                                <w:sz w:val="24"/>
                              </w:rPr>
                              <w:t>No</w:t>
                            </w:r>
                          </w:p>
                        </w:tc>
                        <w:tc>
                          <w:tcPr>
                            <w:tcW w:w="376" w:type="dxa"/>
                          </w:tcPr>
                          <w:p w14:paraId="4168B3A1" w14:textId="77777777" w:rsidR="001A1AA5" w:rsidRDefault="001A1AA5">
                            <w:pPr>
                              <w:pStyle w:val="TableParagraph"/>
                              <w:spacing w:before="133" w:line="261" w:lineRule="exact"/>
                              <w:ind w:left="59"/>
                              <w:rPr>
                                <w:sz w:val="24"/>
                              </w:rPr>
                            </w:pPr>
                            <w:r>
                              <w:rPr>
                                <w:w w:val="99"/>
                                <w:sz w:val="24"/>
                              </w:rPr>
                              <w:t>[x]</w:t>
                            </w:r>
                          </w:p>
                        </w:tc>
                        <w:tc>
                          <w:tcPr>
                            <w:tcW w:w="360" w:type="dxa"/>
                          </w:tcPr>
                          <w:p w14:paraId="68BFF483" w14:textId="77777777" w:rsidR="001A1AA5" w:rsidRDefault="001A1AA5" w:rsidP="00ED12DA">
                            <w:pPr>
                              <w:pStyle w:val="TableParagraph"/>
                              <w:spacing w:before="133" w:line="261" w:lineRule="exact"/>
                              <w:rPr>
                                <w:sz w:val="24"/>
                              </w:rPr>
                            </w:pPr>
                          </w:p>
                        </w:tc>
                      </w:tr>
                      <w:tr w:rsidR="001A1AA5" w14:paraId="22734566" w14:textId="77777777" w:rsidTr="00ED12DA">
                        <w:trPr>
                          <w:trHeight w:val="276"/>
                        </w:trPr>
                        <w:tc>
                          <w:tcPr>
                            <w:tcW w:w="3567" w:type="dxa"/>
                          </w:tcPr>
                          <w:p w14:paraId="4E33E086" w14:textId="77777777" w:rsidR="001A1AA5" w:rsidRDefault="001A1AA5">
                            <w:pPr>
                              <w:pStyle w:val="TableParagraph"/>
                              <w:spacing w:line="256" w:lineRule="exact"/>
                              <w:ind w:left="50"/>
                              <w:rPr>
                                <w:sz w:val="24"/>
                              </w:rPr>
                            </w:pPr>
                            <w:r>
                              <w:rPr>
                                <w:sz w:val="24"/>
                              </w:rPr>
                              <w:t>a heart attack above the age of 60</w:t>
                            </w:r>
                          </w:p>
                        </w:tc>
                        <w:tc>
                          <w:tcPr>
                            <w:tcW w:w="703" w:type="dxa"/>
                          </w:tcPr>
                          <w:p w14:paraId="37394F92" w14:textId="77777777" w:rsidR="001A1AA5" w:rsidRDefault="001A1AA5">
                            <w:pPr>
                              <w:pStyle w:val="TableParagraph"/>
                              <w:spacing w:line="256" w:lineRule="exact"/>
                              <w:ind w:right="64"/>
                              <w:jc w:val="right"/>
                              <w:rPr>
                                <w:sz w:val="24"/>
                              </w:rPr>
                            </w:pPr>
                            <w:r>
                              <w:rPr>
                                <w:w w:val="95"/>
                                <w:sz w:val="24"/>
                              </w:rPr>
                              <w:t>Yes</w:t>
                            </w:r>
                          </w:p>
                        </w:tc>
                        <w:tc>
                          <w:tcPr>
                            <w:tcW w:w="200" w:type="dxa"/>
                          </w:tcPr>
                          <w:p w14:paraId="2CAE542E" w14:textId="77777777" w:rsidR="001A1AA5" w:rsidRDefault="001A1AA5">
                            <w:pPr>
                              <w:pStyle w:val="TableParagraph"/>
                              <w:spacing w:line="256" w:lineRule="exact"/>
                              <w:ind w:right="10"/>
                              <w:jc w:val="center"/>
                              <w:rPr>
                                <w:sz w:val="24"/>
                              </w:rPr>
                            </w:pPr>
                            <w:r>
                              <w:rPr>
                                <w:w w:val="99"/>
                                <w:sz w:val="24"/>
                              </w:rPr>
                              <w:t>[</w:t>
                            </w:r>
                          </w:p>
                        </w:tc>
                        <w:tc>
                          <w:tcPr>
                            <w:tcW w:w="1104" w:type="dxa"/>
                          </w:tcPr>
                          <w:p w14:paraId="36E02EC5" w14:textId="77777777" w:rsidR="001A1AA5" w:rsidRDefault="001A1AA5">
                            <w:pPr>
                              <w:pStyle w:val="TableParagraph"/>
                              <w:spacing w:line="256" w:lineRule="exact"/>
                              <w:ind w:left="53"/>
                              <w:rPr>
                                <w:sz w:val="24"/>
                              </w:rPr>
                            </w:pPr>
                            <w:r>
                              <w:rPr>
                                <w:w w:val="99"/>
                                <w:sz w:val="24"/>
                              </w:rPr>
                              <w:t>]</w:t>
                            </w:r>
                          </w:p>
                        </w:tc>
                        <w:tc>
                          <w:tcPr>
                            <w:tcW w:w="1311" w:type="dxa"/>
                          </w:tcPr>
                          <w:p w14:paraId="516F0F09" w14:textId="77777777" w:rsidR="001A1AA5" w:rsidRDefault="001A1AA5">
                            <w:pPr>
                              <w:pStyle w:val="TableParagraph"/>
                              <w:spacing w:line="256" w:lineRule="exact"/>
                              <w:ind w:right="58"/>
                              <w:jc w:val="right"/>
                              <w:rPr>
                                <w:sz w:val="24"/>
                              </w:rPr>
                            </w:pPr>
                            <w:r>
                              <w:rPr>
                                <w:sz w:val="24"/>
                              </w:rPr>
                              <w:t>No</w:t>
                            </w:r>
                          </w:p>
                        </w:tc>
                        <w:tc>
                          <w:tcPr>
                            <w:tcW w:w="376" w:type="dxa"/>
                          </w:tcPr>
                          <w:p w14:paraId="2CA0B373" w14:textId="77777777" w:rsidR="001A1AA5" w:rsidRDefault="001A1AA5">
                            <w:pPr>
                              <w:pStyle w:val="TableParagraph"/>
                              <w:spacing w:line="256" w:lineRule="exact"/>
                              <w:ind w:left="59"/>
                              <w:rPr>
                                <w:sz w:val="24"/>
                              </w:rPr>
                            </w:pPr>
                            <w:r>
                              <w:rPr>
                                <w:w w:val="99"/>
                                <w:sz w:val="24"/>
                              </w:rPr>
                              <w:t>[x</w:t>
                            </w:r>
                          </w:p>
                        </w:tc>
                        <w:tc>
                          <w:tcPr>
                            <w:tcW w:w="360" w:type="dxa"/>
                          </w:tcPr>
                          <w:p w14:paraId="2C10FAD3" w14:textId="77777777" w:rsidR="001A1AA5" w:rsidRDefault="001A1AA5" w:rsidP="00ED12DA">
                            <w:pPr>
                              <w:pStyle w:val="TableParagraph"/>
                              <w:spacing w:line="256" w:lineRule="exact"/>
                              <w:rPr>
                                <w:sz w:val="24"/>
                              </w:rPr>
                            </w:pPr>
                            <w:r>
                              <w:rPr>
                                <w:w w:val="99"/>
                                <w:sz w:val="24"/>
                              </w:rPr>
                              <w:t>]</w:t>
                            </w:r>
                          </w:p>
                        </w:tc>
                      </w:tr>
                      <w:tr w:rsidR="001A1AA5" w14:paraId="4CF8DFD9" w14:textId="77777777" w:rsidTr="00ED12DA">
                        <w:trPr>
                          <w:trHeight w:val="275"/>
                        </w:trPr>
                        <w:tc>
                          <w:tcPr>
                            <w:tcW w:w="3567" w:type="dxa"/>
                          </w:tcPr>
                          <w:p w14:paraId="3B3A1E3D" w14:textId="77777777" w:rsidR="001A1AA5" w:rsidRDefault="001A1AA5">
                            <w:pPr>
                              <w:pStyle w:val="TableParagraph"/>
                              <w:spacing w:line="255" w:lineRule="exact"/>
                              <w:ind w:left="50"/>
                              <w:rPr>
                                <w:sz w:val="24"/>
                              </w:rPr>
                            </w:pPr>
                            <w:r>
                              <w:rPr>
                                <w:sz w:val="24"/>
                              </w:rPr>
                              <w:t>a stroke</w:t>
                            </w:r>
                          </w:p>
                        </w:tc>
                        <w:tc>
                          <w:tcPr>
                            <w:tcW w:w="703" w:type="dxa"/>
                          </w:tcPr>
                          <w:p w14:paraId="3FA6EF3D" w14:textId="77777777" w:rsidR="001A1AA5" w:rsidRDefault="001A1AA5">
                            <w:pPr>
                              <w:pStyle w:val="TableParagraph"/>
                              <w:spacing w:line="255" w:lineRule="exact"/>
                              <w:ind w:right="65"/>
                              <w:jc w:val="right"/>
                              <w:rPr>
                                <w:sz w:val="24"/>
                              </w:rPr>
                            </w:pPr>
                            <w:r>
                              <w:rPr>
                                <w:w w:val="95"/>
                                <w:sz w:val="24"/>
                              </w:rPr>
                              <w:t>Yes</w:t>
                            </w:r>
                          </w:p>
                        </w:tc>
                        <w:tc>
                          <w:tcPr>
                            <w:tcW w:w="200" w:type="dxa"/>
                          </w:tcPr>
                          <w:p w14:paraId="0234D247" w14:textId="77777777" w:rsidR="001A1AA5" w:rsidRDefault="001A1AA5">
                            <w:pPr>
                              <w:pStyle w:val="TableParagraph"/>
                              <w:spacing w:line="255" w:lineRule="exact"/>
                              <w:ind w:right="11"/>
                              <w:jc w:val="center"/>
                              <w:rPr>
                                <w:sz w:val="24"/>
                              </w:rPr>
                            </w:pPr>
                            <w:r>
                              <w:rPr>
                                <w:w w:val="99"/>
                                <w:sz w:val="24"/>
                              </w:rPr>
                              <w:t>[</w:t>
                            </w:r>
                          </w:p>
                        </w:tc>
                        <w:tc>
                          <w:tcPr>
                            <w:tcW w:w="1104" w:type="dxa"/>
                          </w:tcPr>
                          <w:p w14:paraId="3F739C79" w14:textId="77777777" w:rsidR="001A1AA5" w:rsidRDefault="001A1AA5">
                            <w:pPr>
                              <w:pStyle w:val="TableParagraph"/>
                              <w:spacing w:line="255" w:lineRule="exact"/>
                              <w:ind w:left="53"/>
                              <w:rPr>
                                <w:sz w:val="24"/>
                              </w:rPr>
                            </w:pPr>
                            <w:r>
                              <w:rPr>
                                <w:w w:val="99"/>
                                <w:sz w:val="24"/>
                              </w:rPr>
                              <w:t>]</w:t>
                            </w:r>
                          </w:p>
                        </w:tc>
                        <w:tc>
                          <w:tcPr>
                            <w:tcW w:w="1311" w:type="dxa"/>
                          </w:tcPr>
                          <w:p w14:paraId="5146AE04" w14:textId="77777777" w:rsidR="001A1AA5" w:rsidRDefault="001A1AA5">
                            <w:pPr>
                              <w:pStyle w:val="TableParagraph"/>
                              <w:spacing w:line="255" w:lineRule="exact"/>
                              <w:ind w:right="59"/>
                              <w:jc w:val="right"/>
                              <w:rPr>
                                <w:sz w:val="24"/>
                              </w:rPr>
                            </w:pPr>
                            <w:r>
                              <w:rPr>
                                <w:w w:val="95"/>
                                <w:sz w:val="24"/>
                              </w:rPr>
                              <w:t>No</w:t>
                            </w:r>
                          </w:p>
                        </w:tc>
                        <w:tc>
                          <w:tcPr>
                            <w:tcW w:w="376" w:type="dxa"/>
                          </w:tcPr>
                          <w:p w14:paraId="1F8EBB0D" w14:textId="77777777" w:rsidR="001A1AA5" w:rsidRDefault="001A1AA5">
                            <w:pPr>
                              <w:pStyle w:val="TableParagraph"/>
                              <w:spacing w:line="255" w:lineRule="exact"/>
                              <w:ind w:left="58"/>
                              <w:rPr>
                                <w:sz w:val="24"/>
                              </w:rPr>
                            </w:pPr>
                            <w:r>
                              <w:rPr>
                                <w:w w:val="99"/>
                                <w:sz w:val="24"/>
                              </w:rPr>
                              <w:t>[x</w:t>
                            </w:r>
                          </w:p>
                        </w:tc>
                        <w:tc>
                          <w:tcPr>
                            <w:tcW w:w="360" w:type="dxa"/>
                          </w:tcPr>
                          <w:p w14:paraId="41AAB545" w14:textId="77777777" w:rsidR="001A1AA5" w:rsidRDefault="001A1AA5" w:rsidP="00ED12DA">
                            <w:pPr>
                              <w:pStyle w:val="TableParagraph"/>
                              <w:spacing w:line="255" w:lineRule="exact"/>
                              <w:ind w:left="5"/>
                              <w:rPr>
                                <w:sz w:val="24"/>
                              </w:rPr>
                            </w:pPr>
                            <w:r>
                              <w:rPr>
                                <w:w w:val="99"/>
                                <w:sz w:val="24"/>
                              </w:rPr>
                              <w:t>]</w:t>
                            </w:r>
                          </w:p>
                        </w:tc>
                      </w:tr>
                      <w:tr w:rsidR="001A1AA5" w14:paraId="1B18E88A" w14:textId="77777777" w:rsidTr="00ED12DA">
                        <w:trPr>
                          <w:trHeight w:val="270"/>
                        </w:trPr>
                        <w:tc>
                          <w:tcPr>
                            <w:tcW w:w="3567" w:type="dxa"/>
                          </w:tcPr>
                          <w:p w14:paraId="02B06220" w14:textId="77777777" w:rsidR="001A1AA5" w:rsidRDefault="001A1AA5">
                            <w:pPr>
                              <w:pStyle w:val="TableParagraph"/>
                              <w:spacing w:line="250" w:lineRule="exact"/>
                              <w:ind w:left="50"/>
                              <w:rPr>
                                <w:sz w:val="24"/>
                              </w:rPr>
                            </w:pPr>
                            <w:r>
                              <w:rPr>
                                <w:sz w:val="24"/>
                              </w:rPr>
                              <w:t>trouble with very high cholesterol</w:t>
                            </w:r>
                          </w:p>
                        </w:tc>
                        <w:tc>
                          <w:tcPr>
                            <w:tcW w:w="703" w:type="dxa"/>
                          </w:tcPr>
                          <w:p w14:paraId="43B11461" w14:textId="77777777" w:rsidR="001A1AA5" w:rsidRDefault="001A1AA5">
                            <w:pPr>
                              <w:pStyle w:val="TableParagraph"/>
                              <w:spacing w:line="250" w:lineRule="exact"/>
                              <w:ind w:right="50"/>
                              <w:jc w:val="right"/>
                              <w:rPr>
                                <w:sz w:val="24"/>
                              </w:rPr>
                            </w:pPr>
                            <w:r>
                              <w:rPr>
                                <w:w w:val="95"/>
                                <w:sz w:val="24"/>
                              </w:rPr>
                              <w:t>Yes</w:t>
                            </w:r>
                          </w:p>
                        </w:tc>
                        <w:tc>
                          <w:tcPr>
                            <w:tcW w:w="200" w:type="dxa"/>
                          </w:tcPr>
                          <w:p w14:paraId="7B67B444" w14:textId="77777777" w:rsidR="001A1AA5" w:rsidRDefault="001A1AA5">
                            <w:pPr>
                              <w:pStyle w:val="TableParagraph"/>
                              <w:spacing w:line="250" w:lineRule="exact"/>
                              <w:ind w:left="14"/>
                              <w:jc w:val="center"/>
                              <w:rPr>
                                <w:sz w:val="24"/>
                              </w:rPr>
                            </w:pPr>
                            <w:r>
                              <w:rPr>
                                <w:w w:val="99"/>
                                <w:sz w:val="24"/>
                              </w:rPr>
                              <w:t>[</w:t>
                            </w:r>
                          </w:p>
                        </w:tc>
                        <w:tc>
                          <w:tcPr>
                            <w:tcW w:w="1104" w:type="dxa"/>
                          </w:tcPr>
                          <w:p w14:paraId="547B7C2E" w14:textId="77777777" w:rsidR="001A1AA5" w:rsidRDefault="001A1AA5">
                            <w:pPr>
                              <w:pStyle w:val="TableParagraph"/>
                              <w:spacing w:line="250" w:lineRule="exact"/>
                              <w:ind w:left="66"/>
                              <w:rPr>
                                <w:sz w:val="24"/>
                              </w:rPr>
                            </w:pPr>
                            <w:r>
                              <w:rPr>
                                <w:w w:val="99"/>
                                <w:sz w:val="24"/>
                              </w:rPr>
                              <w:t>]</w:t>
                            </w:r>
                          </w:p>
                        </w:tc>
                        <w:tc>
                          <w:tcPr>
                            <w:tcW w:w="1311" w:type="dxa"/>
                          </w:tcPr>
                          <w:p w14:paraId="2057C4B5" w14:textId="77777777" w:rsidR="001A1AA5" w:rsidRDefault="001A1AA5">
                            <w:pPr>
                              <w:pStyle w:val="TableParagraph"/>
                              <w:spacing w:line="250" w:lineRule="exact"/>
                              <w:ind w:right="59"/>
                              <w:jc w:val="right"/>
                              <w:rPr>
                                <w:sz w:val="24"/>
                              </w:rPr>
                            </w:pPr>
                            <w:r>
                              <w:rPr>
                                <w:w w:val="95"/>
                                <w:sz w:val="24"/>
                              </w:rPr>
                              <w:t>No</w:t>
                            </w:r>
                          </w:p>
                        </w:tc>
                        <w:tc>
                          <w:tcPr>
                            <w:tcW w:w="376" w:type="dxa"/>
                          </w:tcPr>
                          <w:p w14:paraId="62221EFB" w14:textId="77777777" w:rsidR="001A1AA5" w:rsidRDefault="001A1AA5">
                            <w:pPr>
                              <w:pStyle w:val="TableParagraph"/>
                              <w:spacing w:line="250" w:lineRule="exact"/>
                              <w:ind w:left="58"/>
                              <w:rPr>
                                <w:sz w:val="24"/>
                              </w:rPr>
                            </w:pPr>
                            <w:r>
                              <w:rPr>
                                <w:w w:val="99"/>
                                <w:sz w:val="24"/>
                              </w:rPr>
                              <w:t>[x</w:t>
                            </w:r>
                          </w:p>
                        </w:tc>
                        <w:tc>
                          <w:tcPr>
                            <w:tcW w:w="360" w:type="dxa"/>
                          </w:tcPr>
                          <w:p w14:paraId="520B6B1C" w14:textId="77777777" w:rsidR="001A1AA5" w:rsidRDefault="001A1AA5" w:rsidP="00ED12DA">
                            <w:pPr>
                              <w:pStyle w:val="TableParagraph"/>
                              <w:spacing w:line="250" w:lineRule="exact"/>
                              <w:ind w:left="3"/>
                              <w:rPr>
                                <w:sz w:val="24"/>
                              </w:rPr>
                            </w:pPr>
                            <w:r>
                              <w:rPr>
                                <w:w w:val="99"/>
                                <w:sz w:val="24"/>
                              </w:rPr>
                              <w:t>]</w:t>
                            </w:r>
                          </w:p>
                        </w:tc>
                      </w:tr>
                    </w:tbl>
                    <w:p w14:paraId="259DC808" w14:textId="77777777" w:rsidR="001A1AA5" w:rsidRDefault="001A1AA5">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 xml:space="preserve">No [x </w:t>
      </w:r>
      <w:r>
        <w:rPr>
          <w:spacing w:val="-16"/>
        </w:rPr>
        <w:t xml:space="preserve">] </w:t>
      </w:r>
      <w:r>
        <w:t>Have any of the following – mother,</w:t>
      </w:r>
      <w:r>
        <w:rPr>
          <w:spacing w:val="-1"/>
        </w:rPr>
        <w:t xml:space="preserve"> </w:t>
      </w:r>
      <w:r>
        <w:t>father,</w:t>
      </w:r>
    </w:p>
    <w:p w14:paraId="3BEE6379" w14:textId="77777777" w:rsidR="001A1AA5" w:rsidRDefault="001A1AA5">
      <w:pPr>
        <w:pStyle w:val="BodyText"/>
        <w:rPr>
          <w:sz w:val="26"/>
        </w:rPr>
      </w:pPr>
    </w:p>
    <w:p w14:paraId="436AEE9A" w14:textId="77777777" w:rsidR="001A1AA5" w:rsidRDefault="001A1AA5">
      <w:pPr>
        <w:pStyle w:val="BodyText"/>
        <w:rPr>
          <w:sz w:val="26"/>
        </w:rPr>
      </w:pPr>
    </w:p>
    <w:p w14:paraId="78505505" w14:textId="77777777" w:rsidR="001A1AA5" w:rsidRDefault="001A1AA5">
      <w:pPr>
        <w:pStyle w:val="BodyText"/>
        <w:rPr>
          <w:sz w:val="26"/>
        </w:rPr>
      </w:pPr>
    </w:p>
    <w:p w14:paraId="3CDAA12B" w14:textId="77777777" w:rsidR="001A1AA5" w:rsidRDefault="001A1AA5">
      <w:pPr>
        <w:pStyle w:val="BodyText"/>
        <w:rPr>
          <w:sz w:val="26"/>
        </w:rPr>
      </w:pPr>
    </w:p>
    <w:p w14:paraId="2A65CE4E" w14:textId="77777777" w:rsidR="001A1AA5" w:rsidRDefault="001A1AA5">
      <w:pPr>
        <w:pStyle w:val="BodyText"/>
        <w:spacing w:before="183"/>
        <w:ind w:left="1182"/>
      </w:pPr>
      <w:r>
        <w:t>(hyperlipidaemia)</w:t>
      </w:r>
    </w:p>
    <w:p w14:paraId="1EA85E74" w14:textId="77777777" w:rsidR="001A1AA5" w:rsidRDefault="001A1AA5">
      <w:pPr>
        <w:pStyle w:val="BodyText"/>
      </w:pPr>
    </w:p>
    <w:p w14:paraId="3C3C52FF" w14:textId="77777777" w:rsidR="001A1AA5" w:rsidRDefault="001A1AA5">
      <w:pPr>
        <w:pStyle w:val="BodyText"/>
        <w:ind w:left="162"/>
      </w:pPr>
      <w:r>
        <w:t>………………………………………………………………………………………</w:t>
      </w:r>
    </w:p>
    <w:p w14:paraId="7148C5B8" w14:textId="77777777" w:rsidR="001A1AA5" w:rsidRDefault="001A1AA5">
      <w:pPr>
        <w:pStyle w:val="BodyText"/>
        <w:spacing w:before="2"/>
      </w:pPr>
    </w:p>
    <w:p w14:paraId="0FD60FD2" w14:textId="77777777" w:rsidR="001A1AA5" w:rsidRDefault="001A1AA5">
      <w:pPr>
        <w:pStyle w:val="Heading2"/>
      </w:pPr>
      <w:bookmarkStart w:id="1" w:name="Practice_Use_Only"/>
      <w:bookmarkEnd w:id="1"/>
      <w:r>
        <w:t>Practice Use Only</w:t>
      </w:r>
    </w:p>
    <w:p w14:paraId="22299507" w14:textId="77777777" w:rsidR="001A1AA5" w:rsidRDefault="001A1AA5">
      <w:pPr>
        <w:pStyle w:val="BodyText"/>
        <w:tabs>
          <w:tab w:val="left" w:pos="4482"/>
        </w:tabs>
        <w:spacing w:before="228"/>
        <w:ind w:left="882"/>
      </w:pPr>
      <w:r>
        <w:t>Health</w:t>
      </w:r>
      <w:r>
        <w:rPr>
          <w:spacing w:val="-1"/>
        </w:rPr>
        <w:t xml:space="preserve"> </w:t>
      </w:r>
      <w:r>
        <w:t>Education Smoking</w:t>
      </w:r>
      <w:r>
        <w:tab/>
        <w:t>…Provided……….</w:t>
      </w:r>
    </w:p>
    <w:p w14:paraId="3046E7B0" w14:textId="77777777" w:rsidR="001A1AA5" w:rsidRDefault="001A1AA5">
      <w:pPr>
        <w:pStyle w:val="BodyText"/>
      </w:pPr>
    </w:p>
    <w:p w14:paraId="2B3322FB" w14:textId="77777777" w:rsidR="001A1AA5" w:rsidRDefault="001A1AA5">
      <w:pPr>
        <w:pStyle w:val="BodyText"/>
        <w:tabs>
          <w:tab w:val="left" w:pos="4482"/>
        </w:tabs>
        <w:ind w:left="882"/>
      </w:pPr>
      <w:r>
        <w:t>BP</w:t>
      </w:r>
      <w:r>
        <w:tab/>
        <w:t>…160 / 80 mm Hg.</w:t>
      </w:r>
    </w:p>
    <w:p w14:paraId="63D1BB11" w14:textId="77777777" w:rsidR="001A1AA5" w:rsidRDefault="001A1AA5">
      <w:pPr>
        <w:pStyle w:val="BodyText"/>
      </w:pPr>
    </w:p>
    <w:p w14:paraId="00026AC0" w14:textId="77777777" w:rsidR="001A1AA5" w:rsidRDefault="001A1AA5">
      <w:pPr>
        <w:pStyle w:val="BodyText"/>
        <w:tabs>
          <w:tab w:val="left" w:pos="4482"/>
        </w:tabs>
        <w:ind w:left="882"/>
      </w:pPr>
      <w:r>
        <w:t>Height</w:t>
      </w:r>
      <w:r>
        <w:tab/>
        <w:t>…158 cm……….</w:t>
      </w:r>
    </w:p>
    <w:p w14:paraId="77C5E69E" w14:textId="77777777" w:rsidR="001A1AA5" w:rsidRDefault="001A1AA5">
      <w:pPr>
        <w:pStyle w:val="BodyText"/>
      </w:pPr>
    </w:p>
    <w:p w14:paraId="7E2D354E" w14:textId="77777777" w:rsidR="001A1AA5" w:rsidRDefault="001A1AA5">
      <w:pPr>
        <w:pStyle w:val="BodyText"/>
        <w:tabs>
          <w:tab w:val="left" w:pos="4482"/>
        </w:tabs>
        <w:ind w:left="882"/>
      </w:pPr>
      <w:r>
        <w:t>Weight</w:t>
      </w:r>
      <w:r>
        <w:tab/>
        <w:t>…84 kg……….</w:t>
      </w:r>
    </w:p>
    <w:p w14:paraId="2762ED58" w14:textId="77777777" w:rsidR="001A1AA5" w:rsidRDefault="001A1AA5">
      <w:pPr>
        <w:sectPr w:rsidR="001A1AA5" w:rsidSect="000267B8">
          <w:footerReference w:type="default" r:id="rId20"/>
          <w:pgSz w:w="11906" w:h="16838"/>
          <w:pgMar w:top="1440" w:right="1440" w:bottom="1440" w:left="1440" w:header="708" w:footer="708" w:gutter="0"/>
          <w:cols w:space="708"/>
          <w:docGrid w:linePitch="360"/>
        </w:sectPr>
      </w:pPr>
    </w:p>
    <w:p w14:paraId="19381420" w14:textId="77777777" w:rsidR="001A1AA5" w:rsidRDefault="001A1AA5">
      <w:pPr>
        <w:pStyle w:val="Heading1"/>
        <w:spacing w:before="58"/>
      </w:pPr>
      <w:r>
        <w:lastRenderedPageBreak/>
        <w:t>EXERCISE</w:t>
      </w:r>
    </w:p>
    <w:p w14:paraId="1768CA39" w14:textId="77777777" w:rsidR="001A1AA5" w:rsidRDefault="001A1AA5">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2A22A1D5" w14:textId="77777777" w:rsidR="001A1AA5" w:rsidRDefault="001A1AA5">
      <w:pPr>
        <w:pStyle w:val="BodyText"/>
        <w:spacing w:before="10"/>
        <w:rPr>
          <w:sz w:val="23"/>
        </w:rPr>
      </w:pPr>
    </w:p>
    <w:p w14:paraId="0DA739E7" w14:textId="77777777" w:rsidR="001A1AA5" w:rsidRDefault="001A1AA5">
      <w:pPr>
        <w:pStyle w:val="BodyText"/>
        <w:spacing w:before="1"/>
        <w:ind w:left="162"/>
      </w:pPr>
      <w:r>
        <w:t>Do you take this type of exercise –</w:t>
      </w:r>
    </w:p>
    <w:p w14:paraId="63651E5E" w14:textId="77777777" w:rsidR="001A1AA5" w:rsidRDefault="001A1AA5">
      <w:pPr>
        <w:pStyle w:val="BodyText"/>
        <w:spacing w:before="11"/>
        <w:rPr>
          <w:sz w:val="23"/>
        </w:rPr>
      </w:pPr>
    </w:p>
    <w:p w14:paraId="394AF8FB" w14:textId="77777777" w:rsidR="001A1AA5" w:rsidRDefault="001A1AA5">
      <w:pPr>
        <w:pStyle w:val="BodyText"/>
        <w:tabs>
          <w:tab w:val="left" w:pos="5922"/>
        </w:tabs>
        <w:ind w:left="882"/>
      </w:pPr>
      <w:r>
        <w:t>daily</w:t>
      </w:r>
      <w:r>
        <w:tab/>
        <w:t>[</w:t>
      </w:r>
      <w:r>
        <w:rPr>
          <w:spacing w:val="59"/>
        </w:rPr>
        <w:t xml:space="preserve"> </w:t>
      </w:r>
      <w:r>
        <w:t>]</w:t>
      </w:r>
    </w:p>
    <w:p w14:paraId="0C3E8031" w14:textId="77777777" w:rsidR="001A1AA5" w:rsidRDefault="001A1AA5">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54C88475" w14:textId="77777777" w:rsidR="001A1AA5" w:rsidRDefault="001A1AA5">
      <w:pPr>
        <w:pStyle w:val="BodyText"/>
        <w:tabs>
          <w:tab w:val="left" w:pos="5920"/>
        </w:tabs>
        <w:ind w:left="882"/>
      </w:pPr>
      <w:r>
        <w:t>once</w:t>
      </w:r>
      <w:r>
        <w:rPr>
          <w:spacing w:val="-4"/>
        </w:rPr>
        <w:t xml:space="preserve"> </w:t>
      </w:r>
      <w:r>
        <w:t>weekly</w:t>
      </w:r>
      <w:r>
        <w:tab/>
        <w:t>[</w:t>
      </w:r>
      <w:r>
        <w:rPr>
          <w:spacing w:val="59"/>
        </w:rPr>
        <w:t xml:space="preserve"> </w:t>
      </w:r>
      <w:r>
        <w:t>]</w:t>
      </w:r>
    </w:p>
    <w:p w14:paraId="2B8E603C" w14:textId="77777777" w:rsidR="001A1AA5" w:rsidRDefault="001A1AA5">
      <w:pPr>
        <w:pStyle w:val="BodyText"/>
        <w:tabs>
          <w:tab w:val="left" w:pos="5920"/>
        </w:tabs>
        <w:ind w:left="882"/>
      </w:pPr>
      <w:r>
        <w:t>once</w:t>
      </w:r>
      <w:r>
        <w:rPr>
          <w:spacing w:val="-4"/>
        </w:rPr>
        <w:t xml:space="preserve"> </w:t>
      </w:r>
      <w:r>
        <w:t>monthly</w:t>
      </w:r>
      <w:r>
        <w:tab/>
        <w:t>[</w:t>
      </w:r>
      <w:r>
        <w:rPr>
          <w:spacing w:val="59"/>
        </w:rPr>
        <w:t xml:space="preserve"> </w:t>
      </w:r>
      <w:r>
        <w:t>]</w:t>
      </w:r>
    </w:p>
    <w:p w14:paraId="100EAE93" w14:textId="77777777" w:rsidR="001A1AA5" w:rsidRDefault="001A1AA5">
      <w:pPr>
        <w:pStyle w:val="BodyText"/>
        <w:tabs>
          <w:tab w:val="left" w:pos="5922"/>
        </w:tabs>
        <w:ind w:left="882"/>
      </w:pPr>
      <w:r>
        <w:t>seldom</w:t>
      </w:r>
      <w:r>
        <w:tab/>
        <w:t>[x</w:t>
      </w:r>
      <w:r>
        <w:rPr>
          <w:spacing w:val="59"/>
        </w:rPr>
        <w:t xml:space="preserve"> </w:t>
      </w:r>
      <w:r>
        <w:t>]</w:t>
      </w:r>
    </w:p>
    <w:p w14:paraId="1E4BE98A" w14:textId="77777777" w:rsidR="001A1AA5" w:rsidRDefault="001A1AA5">
      <w:pPr>
        <w:pStyle w:val="BodyText"/>
      </w:pPr>
    </w:p>
    <w:p w14:paraId="614B0615" w14:textId="77777777" w:rsidR="001A1AA5" w:rsidRDefault="001A1AA5">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16354140" w14:textId="77777777" w:rsidR="001A1AA5" w:rsidRDefault="001A1AA5">
      <w:pPr>
        <w:pStyle w:val="BodyText"/>
        <w:rPr>
          <w:sz w:val="26"/>
        </w:rPr>
      </w:pPr>
    </w:p>
    <w:p w14:paraId="14150420" w14:textId="77777777" w:rsidR="001A1AA5" w:rsidRDefault="001A1AA5">
      <w:pPr>
        <w:pStyle w:val="BodyText"/>
        <w:rPr>
          <w:sz w:val="26"/>
        </w:rPr>
      </w:pPr>
    </w:p>
    <w:p w14:paraId="054C0B3B" w14:textId="77777777" w:rsidR="001A1AA5" w:rsidRDefault="001A1AA5">
      <w:pPr>
        <w:pStyle w:val="Heading1"/>
        <w:spacing w:before="233"/>
      </w:pPr>
      <w:r>
        <w:t>DIET</w:t>
      </w:r>
    </w:p>
    <w:p w14:paraId="51579479" w14:textId="77777777" w:rsidR="001A1AA5" w:rsidRDefault="001A1AA5">
      <w:pPr>
        <w:pStyle w:val="BodyText"/>
        <w:spacing w:line="275" w:lineRule="exact"/>
        <w:ind w:left="162"/>
      </w:pPr>
      <w:r>
        <w:t>Please tick the one category which is closest to your usual eating pattern.</w:t>
      </w:r>
    </w:p>
    <w:p w14:paraId="27E7CF15" w14:textId="77777777" w:rsidR="001A1AA5" w:rsidRDefault="001A1AA5">
      <w:pPr>
        <w:pStyle w:val="BodyText"/>
        <w:spacing w:before="11"/>
        <w:rPr>
          <w:sz w:val="23"/>
        </w:rPr>
      </w:pPr>
    </w:p>
    <w:p w14:paraId="03002C67" w14:textId="77777777" w:rsidR="001A1AA5" w:rsidRDefault="001A1AA5">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38B421BE" w14:textId="77777777" w:rsidR="001A1AA5" w:rsidRDefault="001A1AA5">
      <w:pPr>
        <w:pStyle w:val="BodyText"/>
        <w:tabs>
          <w:tab w:val="left" w:pos="5920"/>
        </w:tabs>
        <w:ind w:left="882"/>
        <w:jc w:val="both"/>
      </w:pPr>
      <w:r>
        <w:t>I eat</w:t>
      </w:r>
      <w:r>
        <w:rPr>
          <w:spacing w:val="-1"/>
        </w:rPr>
        <w:t xml:space="preserve"> </w:t>
      </w:r>
      <w:r>
        <w:t>no</w:t>
      </w:r>
      <w:r>
        <w:rPr>
          <w:spacing w:val="-1"/>
        </w:rPr>
        <w:t xml:space="preserve"> </w:t>
      </w:r>
      <w:r>
        <w:t>meat</w:t>
      </w:r>
      <w:r>
        <w:tab/>
        <w:t>[  ]</w:t>
      </w:r>
    </w:p>
    <w:p w14:paraId="717F43F3" w14:textId="77777777" w:rsidR="001A1AA5" w:rsidRDefault="001A1AA5">
      <w:pPr>
        <w:pStyle w:val="BodyText"/>
        <w:tabs>
          <w:tab w:val="left" w:pos="5919"/>
        </w:tabs>
        <w:ind w:left="882" w:right="4481"/>
        <w:jc w:val="both"/>
      </w:pPr>
      <w:r>
        <w:t xml:space="preserve">I eat a mixture including daily fruit and vegetables   [  ] </w:t>
      </w:r>
    </w:p>
    <w:p w14:paraId="3A5EAE86" w14:textId="77777777" w:rsidR="001A1AA5" w:rsidRDefault="001A1AA5">
      <w:pPr>
        <w:pStyle w:val="BodyText"/>
        <w:tabs>
          <w:tab w:val="left" w:pos="5919"/>
        </w:tabs>
        <w:ind w:left="882" w:right="4481"/>
        <w:jc w:val="both"/>
      </w:pPr>
      <w:r>
        <w:t>I eat a mixture including regular chips and fries        [ x]</w:t>
      </w:r>
    </w:p>
    <w:p w14:paraId="5D5A1E39" w14:textId="77777777" w:rsidR="001A1AA5" w:rsidRDefault="001A1AA5">
      <w:pPr>
        <w:pStyle w:val="BodyText"/>
        <w:tabs>
          <w:tab w:val="left" w:pos="5919"/>
        </w:tabs>
        <w:ind w:left="882" w:right="4481"/>
        <w:jc w:val="both"/>
      </w:pPr>
      <w:r>
        <w:t xml:space="preserve">I eat frozen meals </w:t>
      </w:r>
      <w:r>
        <w:rPr>
          <w:sz w:val="22"/>
        </w:rPr>
        <w:t xml:space="preserve">(e.g. TV dinners) </w:t>
      </w:r>
      <w:r>
        <w:t xml:space="preserve">3 or 4 times/week [  ] </w:t>
      </w:r>
    </w:p>
    <w:p w14:paraId="65465EDA" w14:textId="77777777" w:rsidR="001A1AA5" w:rsidRDefault="001A1AA5">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57B1AB7C" w14:textId="77777777" w:rsidR="001A1AA5" w:rsidRDefault="001A1AA5">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560C892A" w14:textId="77777777" w:rsidR="001A1AA5" w:rsidRDefault="001A1AA5">
      <w:pPr>
        <w:pStyle w:val="BodyText"/>
      </w:pPr>
    </w:p>
    <w:p w14:paraId="39F6F749" w14:textId="77777777" w:rsidR="001A1AA5" w:rsidRDefault="001A1AA5">
      <w:pPr>
        <w:pStyle w:val="BodyText"/>
        <w:ind w:left="162"/>
      </w:pPr>
      <w:r>
        <w:t>Please specify ………I prefer fast food, fried chicken, fish and chips………………………………………………………………</w:t>
      </w:r>
    </w:p>
    <w:p w14:paraId="52797BFE" w14:textId="77777777" w:rsidR="001A1AA5" w:rsidRDefault="001A1AA5">
      <w:pPr>
        <w:pStyle w:val="BodyText"/>
        <w:rPr>
          <w:sz w:val="26"/>
        </w:rPr>
      </w:pPr>
    </w:p>
    <w:p w14:paraId="19969C43" w14:textId="77777777" w:rsidR="001A1AA5" w:rsidRDefault="001A1AA5">
      <w:pPr>
        <w:pStyle w:val="BodyText"/>
        <w:rPr>
          <w:sz w:val="26"/>
        </w:rPr>
      </w:pPr>
    </w:p>
    <w:p w14:paraId="41F579C7" w14:textId="77777777" w:rsidR="001A1AA5" w:rsidRDefault="001A1AA5">
      <w:pPr>
        <w:pStyle w:val="BodyText"/>
        <w:spacing w:before="4"/>
        <w:rPr>
          <w:sz w:val="20"/>
        </w:rPr>
      </w:pPr>
    </w:p>
    <w:p w14:paraId="014D8D0E" w14:textId="77777777" w:rsidR="001A1AA5" w:rsidRDefault="001A1AA5">
      <w:pPr>
        <w:pStyle w:val="Heading1"/>
        <w:spacing w:line="320" w:lineRule="exact"/>
      </w:pPr>
      <w:r>
        <w:t>ALCOHOL</w:t>
      </w:r>
    </w:p>
    <w:p w14:paraId="172909B0" w14:textId="77777777" w:rsidR="001A1AA5" w:rsidRDefault="001A1AA5">
      <w:pPr>
        <w:pStyle w:val="BodyText"/>
        <w:ind w:left="162"/>
      </w:pPr>
      <w:r>
        <w:t>Please tick the statement which most closely describes your usual average alcohol intake. (1 unit is 1 glass wine, ½ pint beer or a single measure of spirit.)</w:t>
      </w:r>
    </w:p>
    <w:p w14:paraId="1C654FE0" w14:textId="77777777" w:rsidR="001A1AA5" w:rsidRDefault="001A1AA5">
      <w:pPr>
        <w:pStyle w:val="BodyText"/>
        <w:spacing w:before="9"/>
        <w:rPr>
          <w:sz w:val="23"/>
        </w:rPr>
      </w:pPr>
    </w:p>
    <w:p w14:paraId="75B6066C" w14:textId="77777777" w:rsidR="001A1AA5" w:rsidRDefault="001A1AA5">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Pr>
          <w:spacing w:val="59"/>
        </w:rPr>
        <w:t xml:space="preserve"> </w:t>
      </w:r>
      <w:r>
        <w:t>]</w:t>
      </w:r>
    </w:p>
    <w:p w14:paraId="63214EB6" w14:textId="77777777" w:rsidR="001A1AA5" w:rsidRDefault="001A1AA5">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0FD58CE3" w14:textId="77777777" w:rsidR="001A1AA5" w:rsidRDefault="001A1AA5">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14:paraId="0E8AA21B" w14:textId="77777777" w:rsidR="001A1AA5" w:rsidRDefault="001A1AA5">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x</w:t>
      </w:r>
      <w:r>
        <w:t>]</w:t>
      </w:r>
    </w:p>
    <w:p w14:paraId="77799DC7" w14:textId="77777777" w:rsidR="001A1AA5" w:rsidRDefault="001A1AA5">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0FA6CF6F" w14:textId="77777777" w:rsidR="001A1AA5" w:rsidRDefault="001A1AA5">
      <w:pPr>
        <w:pStyle w:val="BodyText"/>
        <w:rPr>
          <w:sz w:val="26"/>
        </w:rPr>
      </w:pPr>
    </w:p>
    <w:p w14:paraId="0D709DC9" w14:textId="77777777" w:rsidR="001A1AA5" w:rsidRDefault="001A1AA5">
      <w:pPr>
        <w:pStyle w:val="BodyText"/>
        <w:rPr>
          <w:sz w:val="26"/>
        </w:rPr>
      </w:pPr>
    </w:p>
    <w:p w14:paraId="3461CDEF" w14:textId="77777777" w:rsidR="001A1AA5" w:rsidRDefault="001A1AA5">
      <w:pPr>
        <w:pStyle w:val="BodyText"/>
        <w:rPr>
          <w:sz w:val="26"/>
        </w:rPr>
      </w:pPr>
    </w:p>
    <w:p w14:paraId="27262038" w14:textId="77777777" w:rsidR="001A1AA5" w:rsidRDefault="001A1AA5">
      <w:pPr>
        <w:pStyle w:val="BodyText"/>
        <w:spacing w:before="207"/>
        <w:ind w:left="162"/>
      </w:pPr>
      <w:r>
        <w:t>……………………………………………………………………………………….</w:t>
      </w:r>
    </w:p>
    <w:p w14:paraId="7CAEC860" w14:textId="77777777" w:rsidR="001A1AA5" w:rsidRDefault="001A1AA5">
      <w:pPr>
        <w:pStyle w:val="BodyText"/>
        <w:spacing w:before="2"/>
      </w:pPr>
    </w:p>
    <w:p w14:paraId="584A0861" w14:textId="77777777" w:rsidR="001A1AA5" w:rsidRDefault="001A1AA5">
      <w:pPr>
        <w:pStyle w:val="Heading2"/>
      </w:pPr>
      <w:r>
        <w:t>Practice Use Only</w:t>
      </w:r>
    </w:p>
    <w:p w14:paraId="2B3054AB" w14:textId="77777777" w:rsidR="001A1AA5" w:rsidRDefault="001A1AA5">
      <w:pPr>
        <w:pStyle w:val="BodyText"/>
        <w:spacing w:before="8"/>
        <w:rPr>
          <w:b/>
          <w:sz w:val="23"/>
        </w:rPr>
      </w:pPr>
    </w:p>
    <w:p w14:paraId="782CFF61" w14:textId="77777777" w:rsidR="001A1AA5" w:rsidRDefault="001A1AA5">
      <w:pPr>
        <w:pStyle w:val="BodyText"/>
        <w:tabs>
          <w:tab w:val="left" w:pos="5681"/>
        </w:tabs>
        <w:ind w:left="882"/>
        <w:jc w:val="both"/>
      </w:pPr>
      <w:r>
        <w:t>Health</w:t>
      </w:r>
      <w:r>
        <w:rPr>
          <w:spacing w:val="-4"/>
        </w:rPr>
        <w:t xml:space="preserve"> </w:t>
      </w:r>
      <w:r>
        <w:t>Education</w:t>
      </w:r>
      <w:r>
        <w:rPr>
          <w:spacing w:val="-3"/>
        </w:rPr>
        <w:t xml:space="preserve"> </w:t>
      </w:r>
      <w:r>
        <w:t>Alcohol</w:t>
      </w:r>
      <w:r>
        <w:tab/>
        <w:t>[x</w:t>
      </w:r>
      <w:r>
        <w:rPr>
          <w:spacing w:val="59"/>
        </w:rPr>
        <w:t xml:space="preserve"> </w:t>
      </w:r>
      <w:r>
        <w:t>]</w:t>
      </w:r>
    </w:p>
    <w:p w14:paraId="714E3594" w14:textId="77777777" w:rsidR="001A1AA5" w:rsidRDefault="001A1AA5">
      <w:pPr>
        <w:pStyle w:val="BodyText"/>
        <w:tabs>
          <w:tab w:val="left" w:pos="5679"/>
        </w:tabs>
        <w:ind w:left="882"/>
        <w:jc w:val="both"/>
      </w:pPr>
      <w:r>
        <w:t>Alcohol</w:t>
      </w:r>
      <w:r>
        <w:rPr>
          <w:spacing w:val="-6"/>
        </w:rPr>
        <w:t xml:space="preserve"> </w:t>
      </w:r>
      <w:r>
        <w:t>Brief</w:t>
      </w:r>
      <w:r>
        <w:rPr>
          <w:spacing w:val="-6"/>
        </w:rPr>
        <w:t xml:space="preserve"> </w:t>
      </w:r>
      <w:r>
        <w:t>Intervention</w:t>
      </w:r>
      <w:r>
        <w:tab/>
        <w:t>[x</w:t>
      </w:r>
      <w:r>
        <w:rPr>
          <w:spacing w:val="59"/>
        </w:rPr>
        <w:t xml:space="preserve"> </w:t>
      </w:r>
      <w:r>
        <w:t>]</w:t>
      </w:r>
    </w:p>
    <w:p w14:paraId="038BDBDB" w14:textId="77777777" w:rsidR="001A1AA5" w:rsidRDefault="001A1AA5" w:rsidP="00EF41B4">
      <w:pPr>
        <w:pStyle w:val="NormalWeb"/>
        <w:shd w:val="clear" w:color="auto" w:fill="FFFFFF"/>
        <w:spacing w:before="0" w:beforeAutospacing="0" w:after="225" w:afterAutospacing="0" w:line="360" w:lineRule="auto"/>
        <w:rPr>
          <w:rFonts w:ascii="Arial" w:eastAsia="Myriad Pro" w:hAnsi="Arial" w:cs="Arial"/>
          <w:color w:val="000000"/>
          <w:kern w:val="24"/>
          <w:sz w:val="22"/>
          <w:szCs w:val="22"/>
        </w:rPr>
      </w:pPr>
    </w:p>
    <w:sectPr w:rsidR="001A1AA5" w:rsidSect="00B308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46444A" w14:textId="77777777" w:rsidR="00E22ED2" w:rsidRDefault="00E22ED2" w:rsidP="001A0445">
      <w:pPr>
        <w:spacing w:after="0" w:line="240" w:lineRule="auto"/>
      </w:pPr>
      <w:r>
        <w:separator/>
      </w:r>
    </w:p>
  </w:endnote>
  <w:endnote w:type="continuationSeparator" w:id="0">
    <w:p w14:paraId="393003FB" w14:textId="77777777" w:rsidR="00E22ED2" w:rsidRDefault="00E22ED2" w:rsidP="001A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817957"/>
      <w:docPartObj>
        <w:docPartGallery w:val="Page Numbers (Bottom of Page)"/>
        <w:docPartUnique/>
      </w:docPartObj>
    </w:sdtPr>
    <w:sdtEndPr>
      <w:rPr>
        <w:noProof/>
      </w:rPr>
    </w:sdtEndPr>
    <w:sdtContent>
      <w:p w14:paraId="1E6235A7" w14:textId="7BE9C638" w:rsidR="00112F2D" w:rsidRDefault="00112F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C7DD72" w14:textId="77777777" w:rsidR="00112F2D" w:rsidRDefault="00112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905310" w14:textId="77777777" w:rsidR="00E22ED2" w:rsidRDefault="00E22ED2" w:rsidP="001A0445">
      <w:pPr>
        <w:spacing w:after="0" w:line="240" w:lineRule="auto"/>
      </w:pPr>
      <w:r>
        <w:separator/>
      </w:r>
    </w:p>
  </w:footnote>
  <w:footnote w:type="continuationSeparator" w:id="0">
    <w:p w14:paraId="5B5F724B" w14:textId="77777777" w:rsidR="00E22ED2" w:rsidRDefault="00E22ED2" w:rsidP="001A04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23"/>
    <w:rsid w:val="000107B8"/>
    <w:rsid w:val="000110B0"/>
    <w:rsid w:val="0002014B"/>
    <w:rsid w:val="000248E7"/>
    <w:rsid w:val="00086398"/>
    <w:rsid w:val="000932C4"/>
    <w:rsid w:val="000B0178"/>
    <w:rsid w:val="000B5615"/>
    <w:rsid w:val="000C4E99"/>
    <w:rsid w:val="000C7065"/>
    <w:rsid w:val="000D5E6E"/>
    <w:rsid w:val="000E207E"/>
    <w:rsid w:val="000F4F37"/>
    <w:rsid w:val="000F52F7"/>
    <w:rsid w:val="001071F5"/>
    <w:rsid w:val="00112F2D"/>
    <w:rsid w:val="00126EAD"/>
    <w:rsid w:val="001429A9"/>
    <w:rsid w:val="00142BA8"/>
    <w:rsid w:val="001465FF"/>
    <w:rsid w:val="00155E23"/>
    <w:rsid w:val="00193BC4"/>
    <w:rsid w:val="00193D5F"/>
    <w:rsid w:val="001A0445"/>
    <w:rsid w:val="001A1AA5"/>
    <w:rsid w:val="001B169A"/>
    <w:rsid w:val="001C193E"/>
    <w:rsid w:val="00217D17"/>
    <w:rsid w:val="00233C85"/>
    <w:rsid w:val="002539FC"/>
    <w:rsid w:val="0028500C"/>
    <w:rsid w:val="00290DE9"/>
    <w:rsid w:val="002C14C2"/>
    <w:rsid w:val="002E2374"/>
    <w:rsid w:val="00302485"/>
    <w:rsid w:val="003436D6"/>
    <w:rsid w:val="00356BF0"/>
    <w:rsid w:val="0037099B"/>
    <w:rsid w:val="003744A0"/>
    <w:rsid w:val="00375A77"/>
    <w:rsid w:val="00381341"/>
    <w:rsid w:val="00395295"/>
    <w:rsid w:val="003B58B5"/>
    <w:rsid w:val="003C341C"/>
    <w:rsid w:val="003E43AA"/>
    <w:rsid w:val="003F0F7A"/>
    <w:rsid w:val="00412261"/>
    <w:rsid w:val="00417E43"/>
    <w:rsid w:val="004230BF"/>
    <w:rsid w:val="00436A64"/>
    <w:rsid w:val="0048489E"/>
    <w:rsid w:val="004B500C"/>
    <w:rsid w:val="004B5731"/>
    <w:rsid w:val="004F4ED8"/>
    <w:rsid w:val="004F622A"/>
    <w:rsid w:val="005016DD"/>
    <w:rsid w:val="0051652D"/>
    <w:rsid w:val="005439EB"/>
    <w:rsid w:val="00546158"/>
    <w:rsid w:val="00552275"/>
    <w:rsid w:val="005860C9"/>
    <w:rsid w:val="00591547"/>
    <w:rsid w:val="00592648"/>
    <w:rsid w:val="00593576"/>
    <w:rsid w:val="005C2D71"/>
    <w:rsid w:val="005C379A"/>
    <w:rsid w:val="005E559F"/>
    <w:rsid w:val="006167C8"/>
    <w:rsid w:val="00632A1C"/>
    <w:rsid w:val="00664109"/>
    <w:rsid w:val="006A4E69"/>
    <w:rsid w:val="006C0104"/>
    <w:rsid w:val="006D7F48"/>
    <w:rsid w:val="006F5101"/>
    <w:rsid w:val="00710A83"/>
    <w:rsid w:val="00717761"/>
    <w:rsid w:val="00745E14"/>
    <w:rsid w:val="007867AB"/>
    <w:rsid w:val="00793B10"/>
    <w:rsid w:val="00797054"/>
    <w:rsid w:val="007D7B12"/>
    <w:rsid w:val="008029F7"/>
    <w:rsid w:val="00825F64"/>
    <w:rsid w:val="00826D08"/>
    <w:rsid w:val="00846C5B"/>
    <w:rsid w:val="00861079"/>
    <w:rsid w:val="00873EDD"/>
    <w:rsid w:val="00880E0F"/>
    <w:rsid w:val="0088654D"/>
    <w:rsid w:val="008A6B6C"/>
    <w:rsid w:val="008C7E16"/>
    <w:rsid w:val="008E68EE"/>
    <w:rsid w:val="008F6A0E"/>
    <w:rsid w:val="00906E5F"/>
    <w:rsid w:val="009137E5"/>
    <w:rsid w:val="00915D1F"/>
    <w:rsid w:val="00931D12"/>
    <w:rsid w:val="00971676"/>
    <w:rsid w:val="00991653"/>
    <w:rsid w:val="009B17D4"/>
    <w:rsid w:val="009C7354"/>
    <w:rsid w:val="009D2B9B"/>
    <w:rsid w:val="009D6FDA"/>
    <w:rsid w:val="009E3604"/>
    <w:rsid w:val="00A220D3"/>
    <w:rsid w:val="00A64620"/>
    <w:rsid w:val="00A64980"/>
    <w:rsid w:val="00A95CA3"/>
    <w:rsid w:val="00AB58F7"/>
    <w:rsid w:val="00AC5F2C"/>
    <w:rsid w:val="00AC72A7"/>
    <w:rsid w:val="00AD67CA"/>
    <w:rsid w:val="00AE2060"/>
    <w:rsid w:val="00AF4743"/>
    <w:rsid w:val="00B17A0A"/>
    <w:rsid w:val="00B17CD0"/>
    <w:rsid w:val="00B26E44"/>
    <w:rsid w:val="00B30833"/>
    <w:rsid w:val="00B42124"/>
    <w:rsid w:val="00B431B0"/>
    <w:rsid w:val="00B44FED"/>
    <w:rsid w:val="00B4583B"/>
    <w:rsid w:val="00B808F3"/>
    <w:rsid w:val="00B91725"/>
    <w:rsid w:val="00B94816"/>
    <w:rsid w:val="00BD0076"/>
    <w:rsid w:val="00BD78CF"/>
    <w:rsid w:val="00BE785F"/>
    <w:rsid w:val="00BF210E"/>
    <w:rsid w:val="00C00ADA"/>
    <w:rsid w:val="00C0381A"/>
    <w:rsid w:val="00C10513"/>
    <w:rsid w:val="00C10BEE"/>
    <w:rsid w:val="00C16A4C"/>
    <w:rsid w:val="00C439A0"/>
    <w:rsid w:val="00C52260"/>
    <w:rsid w:val="00C57E53"/>
    <w:rsid w:val="00C726B5"/>
    <w:rsid w:val="00C854B7"/>
    <w:rsid w:val="00C95060"/>
    <w:rsid w:val="00CB430F"/>
    <w:rsid w:val="00CE3A3C"/>
    <w:rsid w:val="00CF574B"/>
    <w:rsid w:val="00CF64B9"/>
    <w:rsid w:val="00D03E50"/>
    <w:rsid w:val="00D34FAC"/>
    <w:rsid w:val="00D42A84"/>
    <w:rsid w:val="00DB000F"/>
    <w:rsid w:val="00DB1E24"/>
    <w:rsid w:val="00DE04C1"/>
    <w:rsid w:val="00E01DDC"/>
    <w:rsid w:val="00E127D0"/>
    <w:rsid w:val="00E22ED2"/>
    <w:rsid w:val="00E26E05"/>
    <w:rsid w:val="00E351D6"/>
    <w:rsid w:val="00E56F0B"/>
    <w:rsid w:val="00E57768"/>
    <w:rsid w:val="00E90B0C"/>
    <w:rsid w:val="00EA26C6"/>
    <w:rsid w:val="00EF0EBC"/>
    <w:rsid w:val="00EF304B"/>
    <w:rsid w:val="00EF41B4"/>
    <w:rsid w:val="00F01FAD"/>
    <w:rsid w:val="00F228AF"/>
    <w:rsid w:val="00F504FD"/>
    <w:rsid w:val="00F5216F"/>
    <w:rsid w:val="00F67230"/>
    <w:rsid w:val="00F763BA"/>
    <w:rsid w:val="00FB06C3"/>
    <w:rsid w:val="00FD6AA3"/>
    <w:rsid w:val="00FF6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B98B4"/>
  <w15:chartTrackingRefBased/>
  <w15:docId w15:val="{8156E547-83D0-457E-88FA-E0C1B6F41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3BA"/>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link w:val="Heading2Char"/>
    <w:uiPriority w:val="9"/>
    <w:unhideWhenUsed/>
    <w:qFormat/>
    <w:rsid w:val="00861079"/>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3BA"/>
    <w:rPr>
      <w:rFonts w:ascii="Times New Roman" w:eastAsiaTheme="majorEastAsia" w:hAnsi="Times New Roman" w:cstheme="majorBidi"/>
      <w:b/>
      <w:color w:val="000000" w:themeColor="text1"/>
      <w:sz w:val="28"/>
      <w:szCs w:val="32"/>
    </w:rPr>
  </w:style>
  <w:style w:type="character" w:styleId="Hyperlink">
    <w:name w:val="Hyperlink"/>
    <w:basedOn w:val="DefaultParagraphFont"/>
    <w:uiPriority w:val="99"/>
    <w:unhideWhenUsed/>
    <w:rsid w:val="00F228AF"/>
    <w:rPr>
      <w:color w:val="0563C1" w:themeColor="hyperlink"/>
      <w:u w:val="single"/>
    </w:rPr>
  </w:style>
  <w:style w:type="character" w:styleId="UnresolvedMention">
    <w:name w:val="Unresolved Mention"/>
    <w:basedOn w:val="DefaultParagraphFont"/>
    <w:uiPriority w:val="99"/>
    <w:semiHidden/>
    <w:unhideWhenUsed/>
    <w:rsid w:val="00F228AF"/>
    <w:rPr>
      <w:color w:val="605E5C"/>
      <w:shd w:val="clear" w:color="auto" w:fill="E1DFDD"/>
    </w:rPr>
  </w:style>
  <w:style w:type="paragraph" w:styleId="NormalWeb">
    <w:name w:val="Normal (Web)"/>
    <w:basedOn w:val="Normal"/>
    <w:uiPriority w:val="99"/>
    <w:unhideWhenUsed/>
    <w:rsid w:val="001B1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808F3"/>
    <w:rPr>
      <w:i/>
      <w:iCs/>
    </w:rPr>
  </w:style>
  <w:style w:type="character" w:customStyle="1" w:styleId="journalname">
    <w:name w:val="journalname"/>
    <w:basedOn w:val="DefaultParagraphFont"/>
    <w:rsid w:val="00193BC4"/>
  </w:style>
  <w:style w:type="character" w:customStyle="1" w:styleId="year">
    <w:name w:val="year"/>
    <w:basedOn w:val="DefaultParagraphFont"/>
    <w:rsid w:val="00193BC4"/>
  </w:style>
  <w:style w:type="character" w:customStyle="1" w:styleId="volume">
    <w:name w:val="volume"/>
    <w:basedOn w:val="DefaultParagraphFont"/>
    <w:rsid w:val="00193BC4"/>
  </w:style>
  <w:style w:type="character" w:customStyle="1" w:styleId="issue">
    <w:name w:val="issue"/>
    <w:basedOn w:val="DefaultParagraphFont"/>
    <w:rsid w:val="00193BC4"/>
  </w:style>
  <w:style w:type="character" w:customStyle="1" w:styleId="page">
    <w:name w:val="page"/>
    <w:basedOn w:val="DefaultParagraphFont"/>
    <w:rsid w:val="00193BC4"/>
  </w:style>
  <w:style w:type="paragraph" w:styleId="Bibliography">
    <w:name w:val="Bibliography"/>
    <w:basedOn w:val="Normal"/>
    <w:next w:val="Normal"/>
    <w:uiPriority w:val="37"/>
    <w:semiHidden/>
    <w:unhideWhenUsed/>
    <w:rsid w:val="006F5101"/>
  </w:style>
  <w:style w:type="character" w:customStyle="1" w:styleId="Heading2Char">
    <w:name w:val="Heading 2 Char"/>
    <w:basedOn w:val="DefaultParagraphFont"/>
    <w:link w:val="Heading2"/>
    <w:uiPriority w:val="9"/>
    <w:rsid w:val="00861079"/>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861079"/>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61079"/>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861079"/>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861079"/>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861079"/>
    <w:pPr>
      <w:widowControl w:val="0"/>
      <w:autoSpaceDE w:val="0"/>
      <w:autoSpaceDN w:val="0"/>
      <w:spacing w:after="0" w:line="240" w:lineRule="auto"/>
    </w:pPr>
    <w:rPr>
      <w:rFonts w:ascii="Times New Roman" w:eastAsia="Times New Roman" w:hAnsi="Times New Roman" w:cs="Times New Roman"/>
      <w:lang w:val="en-US"/>
    </w:rPr>
  </w:style>
  <w:style w:type="paragraph" w:styleId="Header">
    <w:name w:val="header"/>
    <w:basedOn w:val="Normal"/>
    <w:link w:val="HeaderChar"/>
    <w:uiPriority w:val="99"/>
    <w:unhideWhenUsed/>
    <w:rsid w:val="001A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445"/>
  </w:style>
  <w:style w:type="paragraph" w:styleId="Footer">
    <w:name w:val="footer"/>
    <w:basedOn w:val="Normal"/>
    <w:link w:val="FooterChar"/>
    <w:uiPriority w:val="99"/>
    <w:unhideWhenUsed/>
    <w:rsid w:val="001A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06327">
      <w:bodyDiv w:val="1"/>
      <w:marLeft w:val="0"/>
      <w:marRight w:val="0"/>
      <w:marTop w:val="0"/>
      <w:marBottom w:val="0"/>
      <w:divBdr>
        <w:top w:val="none" w:sz="0" w:space="0" w:color="auto"/>
        <w:left w:val="none" w:sz="0" w:space="0" w:color="auto"/>
        <w:bottom w:val="none" w:sz="0" w:space="0" w:color="auto"/>
        <w:right w:val="none" w:sz="0" w:space="0" w:color="auto"/>
      </w:divBdr>
    </w:div>
    <w:div w:id="92941876">
      <w:bodyDiv w:val="1"/>
      <w:marLeft w:val="0"/>
      <w:marRight w:val="0"/>
      <w:marTop w:val="0"/>
      <w:marBottom w:val="0"/>
      <w:divBdr>
        <w:top w:val="none" w:sz="0" w:space="0" w:color="auto"/>
        <w:left w:val="none" w:sz="0" w:space="0" w:color="auto"/>
        <w:bottom w:val="none" w:sz="0" w:space="0" w:color="auto"/>
        <w:right w:val="none" w:sz="0" w:space="0" w:color="auto"/>
      </w:divBdr>
    </w:div>
    <w:div w:id="152844353">
      <w:bodyDiv w:val="1"/>
      <w:marLeft w:val="0"/>
      <w:marRight w:val="0"/>
      <w:marTop w:val="0"/>
      <w:marBottom w:val="0"/>
      <w:divBdr>
        <w:top w:val="none" w:sz="0" w:space="0" w:color="auto"/>
        <w:left w:val="none" w:sz="0" w:space="0" w:color="auto"/>
        <w:bottom w:val="none" w:sz="0" w:space="0" w:color="auto"/>
        <w:right w:val="none" w:sz="0" w:space="0" w:color="auto"/>
      </w:divBdr>
    </w:div>
    <w:div w:id="315960077">
      <w:bodyDiv w:val="1"/>
      <w:marLeft w:val="0"/>
      <w:marRight w:val="0"/>
      <w:marTop w:val="0"/>
      <w:marBottom w:val="0"/>
      <w:divBdr>
        <w:top w:val="none" w:sz="0" w:space="0" w:color="auto"/>
        <w:left w:val="none" w:sz="0" w:space="0" w:color="auto"/>
        <w:bottom w:val="none" w:sz="0" w:space="0" w:color="auto"/>
        <w:right w:val="none" w:sz="0" w:space="0" w:color="auto"/>
      </w:divBdr>
    </w:div>
    <w:div w:id="364403222">
      <w:bodyDiv w:val="1"/>
      <w:marLeft w:val="0"/>
      <w:marRight w:val="0"/>
      <w:marTop w:val="0"/>
      <w:marBottom w:val="0"/>
      <w:divBdr>
        <w:top w:val="none" w:sz="0" w:space="0" w:color="auto"/>
        <w:left w:val="none" w:sz="0" w:space="0" w:color="auto"/>
        <w:bottom w:val="none" w:sz="0" w:space="0" w:color="auto"/>
        <w:right w:val="none" w:sz="0" w:space="0" w:color="auto"/>
      </w:divBdr>
    </w:div>
    <w:div w:id="596790954">
      <w:bodyDiv w:val="1"/>
      <w:marLeft w:val="0"/>
      <w:marRight w:val="0"/>
      <w:marTop w:val="0"/>
      <w:marBottom w:val="0"/>
      <w:divBdr>
        <w:top w:val="none" w:sz="0" w:space="0" w:color="auto"/>
        <w:left w:val="none" w:sz="0" w:space="0" w:color="auto"/>
        <w:bottom w:val="none" w:sz="0" w:space="0" w:color="auto"/>
        <w:right w:val="none" w:sz="0" w:space="0" w:color="auto"/>
      </w:divBdr>
      <w:divsChild>
        <w:div w:id="2044742403">
          <w:marLeft w:val="0"/>
          <w:marRight w:val="0"/>
          <w:marTop w:val="0"/>
          <w:marBottom w:val="0"/>
          <w:divBdr>
            <w:top w:val="none" w:sz="0" w:space="0" w:color="auto"/>
            <w:left w:val="none" w:sz="0" w:space="0" w:color="auto"/>
            <w:bottom w:val="none" w:sz="0" w:space="0" w:color="auto"/>
            <w:right w:val="none" w:sz="0" w:space="0" w:color="auto"/>
          </w:divBdr>
        </w:div>
        <w:div w:id="1131635130">
          <w:marLeft w:val="0"/>
          <w:marRight w:val="0"/>
          <w:marTop w:val="0"/>
          <w:marBottom w:val="0"/>
          <w:divBdr>
            <w:top w:val="none" w:sz="0" w:space="0" w:color="auto"/>
            <w:left w:val="none" w:sz="0" w:space="0" w:color="auto"/>
            <w:bottom w:val="none" w:sz="0" w:space="0" w:color="auto"/>
            <w:right w:val="none" w:sz="0" w:space="0" w:color="auto"/>
          </w:divBdr>
        </w:div>
        <w:div w:id="1076170247">
          <w:marLeft w:val="0"/>
          <w:marRight w:val="0"/>
          <w:marTop w:val="0"/>
          <w:marBottom w:val="0"/>
          <w:divBdr>
            <w:top w:val="none" w:sz="0" w:space="0" w:color="auto"/>
            <w:left w:val="none" w:sz="0" w:space="0" w:color="auto"/>
            <w:bottom w:val="none" w:sz="0" w:space="0" w:color="auto"/>
            <w:right w:val="none" w:sz="0" w:space="0" w:color="auto"/>
          </w:divBdr>
        </w:div>
        <w:div w:id="526522650">
          <w:marLeft w:val="0"/>
          <w:marRight w:val="0"/>
          <w:marTop w:val="0"/>
          <w:marBottom w:val="0"/>
          <w:divBdr>
            <w:top w:val="none" w:sz="0" w:space="0" w:color="auto"/>
            <w:left w:val="none" w:sz="0" w:space="0" w:color="auto"/>
            <w:bottom w:val="none" w:sz="0" w:space="0" w:color="auto"/>
            <w:right w:val="none" w:sz="0" w:space="0" w:color="auto"/>
          </w:divBdr>
        </w:div>
        <w:div w:id="486475672">
          <w:marLeft w:val="0"/>
          <w:marRight w:val="0"/>
          <w:marTop w:val="0"/>
          <w:marBottom w:val="0"/>
          <w:divBdr>
            <w:top w:val="none" w:sz="0" w:space="0" w:color="auto"/>
            <w:left w:val="none" w:sz="0" w:space="0" w:color="auto"/>
            <w:bottom w:val="none" w:sz="0" w:space="0" w:color="auto"/>
            <w:right w:val="none" w:sz="0" w:space="0" w:color="auto"/>
          </w:divBdr>
        </w:div>
        <w:div w:id="1354501365">
          <w:marLeft w:val="0"/>
          <w:marRight w:val="0"/>
          <w:marTop w:val="0"/>
          <w:marBottom w:val="0"/>
          <w:divBdr>
            <w:top w:val="none" w:sz="0" w:space="0" w:color="auto"/>
            <w:left w:val="none" w:sz="0" w:space="0" w:color="auto"/>
            <w:bottom w:val="none" w:sz="0" w:space="0" w:color="auto"/>
            <w:right w:val="none" w:sz="0" w:space="0" w:color="auto"/>
          </w:divBdr>
        </w:div>
        <w:div w:id="352267008">
          <w:marLeft w:val="0"/>
          <w:marRight w:val="0"/>
          <w:marTop w:val="0"/>
          <w:marBottom w:val="0"/>
          <w:divBdr>
            <w:top w:val="none" w:sz="0" w:space="0" w:color="auto"/>
            <w:left w:val="none" w:sz="0" w:space="0" w:color="auto"/>
            <w:bottom w:val="none" w:sz="0" w:space="0" w:color="auto"/>
            <w:right w:val="none" w:sz="0" w:space="0" w:color="auto"/>
          </w:divBdr>
        </w:div>
      </w:divsChild>
    </w:div>
    <w:div w:id="679624157">
      <w:bodyDiv w:val="1"/>
      <w:marLeft w:val="0"/>
      <w:marRight w:val="0"/>
      <w:marTop w:val="0"/>
      <w:marBottom w:val="0"/>
      <w:divBdr>
        <w:top w:val="none" w:sz="0" w:space="0" w:color="auto"/>
        <w:left w:val="none" w:sz="0" w:space="0" w:color="auto"/>
        <w:bottom w:val="none" w:sz="0" w:space="0" w:color="auto"/>
        <w:right w:val="none" w:sz="0" w:space="0" w:color="auto"/>
      </w:divBdr>
    </w:div>
    <w:div w:id="722143001">
      <w:bodyDiv w:val="1"/>
      <w:marLeft w:val="0"/>
      <w:marRight w:val="0"/>
      <w:marTop w:val="0"/>
      <w:marBottom w:val="0"/>
      <w:divBdr>
        <w:top w:val="none" w:sz="0" w:space="0" w:color="auto"/>
        <w:left w:val="none" w:sz="0" w:space="0" w:color="auto"/>
        <w:bottom w:val="none" w:sz="0" w:space="0" w:color="auto"/>
        <w:right w:val="none" w:sz="0" w:space="0" w:color="auto"/>
      </w:divBdr>
    </w:div>
    <w:div w:id="755522224">
      <w:bodyDiv w:val="1"/>
      <w:marLeft w:val="0"/>
      <w:marRight w:val="0"/>
      <w:marTop w:val="0"/>
      <w:marBottom w:val="0"/>
      <w:divBdr>
        <w:top w:val="none" w:sz="0" w:space="0" w:color="auto"/>
        <w:left w:val="none" w:sz="0" w:space="0" w:color="auto"/>
        <w:bottom w:val="none" w:sz="0" w:space="0" w:color="auto"/>
        <w:right w:val="none" w:sz="0" w:space="0" w:color="auto"/>
      </w:divBdr>
    </w:div>
    <w:div w:id="1505976252">
      <w:bodyDiv w:val="1"/>
      <w:marLeft w:val="0"/>
      <w:marRight w:val="0"/>
      <w:marTop w:val="0"/>
      <w:marBottom w:val="0"/>
      <w:divBdr>
        <w:top w:val="none" w:sz="0" w:space="0" w:color="auto"/>
        <w:left w:val="none" w:sz="0" w:space="0" w:color="auto"/>
        <w:bottom w:val="none" w:sz="0" w:space="0" w:color="auto"/>
        <w:right w:val="none" w:sz="0" w:space="0" w:color="auto"/>
      </w:divBdr>
    </w:div>
    <w:div w:id="1647321415">
      <w:bodyDiv w:val="1"/>
      <w:marLeft w:val="0"/>
      <w:marRight w:val="0"/>
      <w:marTop w:val="0"/>
      <w:marBottom w:val="0"/>
      <w:divBdr>
        <w:top w:val="none" w:sz="0" w:space="0" w:color="auto"/>
        <w:left w:val="none" w:sz="0" w:space="0" w:color="auto"/>
        <w:bottom w:val="none" w:sz="0" w:space="0" w:color="auto"/>
        <w:right w:val="none" w:sz="0" w:space="0" w:color="auto"/>
      </w:divBdr>
    </w:div>
    <w:div w:id="1746951328">
      <w:bodyDiv w:val="1"/>
      <w:marLeft w:val="0"/>
      <w:marRight w:val="0"/>
      <w:marTop w:val="0"/>
      <w:marBottom w:val="0"/>
      <w:divBdr>
        <w:top w:val="none" w:sz="0" w:space="0" w:color="auto"/>
        <w:left w:val="none" w:sz="0" w:space="0" w:color="auto"/>
        <w:bottom w:val="none" w:sz="0" w:space="0" w:color="auto"/>
        <w:right w:val="none" w:sz="0" w:space="0" w:color="auto"/>
      </w:divBdr>
    </w:div>
    <w:div w:id="1816531799">
      <w:bodyDiv w:val="1"/>
      <w:marLeft w:val="0"/>
      <w:marRight w:val="0"/>
      <w:marTop w:val="0"/>
      <w:marBottom w:val="0"/>
      <w:divBdr>
        <w:top w:val="none" w:sz="0" w:space="0" w:color="auto"/>
        <w:left w:val="none" w:sz="0" w:space="0" w:color="auto"/>
        <w:bottom w:val="none" w:sz="0" w:space="0" w:color="auto"/>
        <w:right w:val="none" w:sz="0" w:space="0" w:color="auto"/>
      </w:divBdr>
    </w:div>
    <w:div w:id="2098600529">
      <w:bodyDiv w:val="1"/>
      <w:marLeft w:val="0"/>
      <w:marRight w:val="0"/>
      <w:marTop w:val="0"/>
      <w:marBottom w:val="0"/>
      <w:divBdr>
        <w:top w:val="none" w:sz="0" w:space="0" w:color="auto"/>
        <w:left w:val="none" w:sz="0" w:space="0" w:color="auto"/>
        <w:bottom w:val="none" w:sz="0" w:space="0" w:color="auto"/>
        <w:right w:val="none" w:sz="0" w:space="0" w:color="auto"/>
      </w:divBdr>
    </w:div>
    <w:div w:id="209971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ugs.com/article/side-effects-weight-loss-drugs.html" TargetMode="External"/><Relationship Id="rId13" Type="http://schemas.openxmlformats.org/officeDocument/2006/relationships/hyperlink" Target="https://www.nhs.uk/common-health-questions/lifestyle/what-is-the-body-mass-index-bmi/" TargetMode="External"/><Relationship Id="rId18" Type="http://schemas.openxmlformats.org/officeDocument/2006/relationships/hyperlink" Target="https://www.gov.uk/government/publications/health-matters-stopping-smoking-what-works/health-matters-stopping-smoking-what-work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hrq.gov/sites/default/files/publications/files/health-assessments.pdf" TargetMode="External"/><Relationship Id="rId12" Type="http://schemas.openxmlformats.org/officeDocument/2006/relationships/hyperlink" Target="https://www.nhs.uk/conditions/high-blood-pressure-hypertension/" TargetMode="External"/><Relationship Id="rId17" Type="http://schemas.openxmlformats.org/officeDocument/2006/relationships/hyperlink" Target="https://www.gov.uk/government/publications/adult-obesity-applying-all-our-health/adult-obesity-applying-all-our-health" TargetMode="External"/><Relationship Id="rId2" Type="http://schemas.openxmlformats.org/officeDocument/2006/relationships/styles" Target="styles.xml"/><Relationship Id="rId16" Type="http://schemas.openxmlformats.org/officeDocument/2006/relationships/hyperlink" Target="https://www.healthline.com/health/informed-cons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live-well/healthy-weight/keep-weight-off/" TargetMode="External"/><Relationship Id="rId5" Type="http://schemas.openxmlformats.org/officeDocument/2006/relationships/footnotes" Target="footnotes.xml"/><Relationship Id="rId15" Type="http://schemas.openxmlformats.org/officeDocument/2006/relationships/hyperlink" Target="https://www.medicalnewstoday.com/articles/160774" TargetMode="External"/><Relationship Id="rId10" Type="http://schemas.openxmlformats.org/officeDocument/2006/relationships/hyperlink" Target="https://www.nhs.uk/news/obesity/genetic-links-between-depression-and-obesity/" TargetMode="External"/><Relationship Id="rId19" Type="http://schemas.openxmlformats.org/officeDocument/2006/relationships/hyperlink" Target="https://www.who.int/news-room/fact-sheets/detail/obesity-and-overweight" TargetMode="External"/><Relationship Id="rId4" Type="http://schemas.openxmlformats.org/officeDocument/2006/relationships/webSettings" Target="webSettings.xml"/><Relationship Id="rId9" Type="http://schemas.openxmlformats.org/officeDocument/2006/relationships/hyperlink" Target="https://www.gmc-uk.org/ethical-guidance/ethical-guidance-for-doctors/decision-making-and-consent" TargetMode="External"/><Relationship Id="rId14" Type="http://schemas.openxmlformats.org/officeDocument/2006/relationships/hyperlink" Target="https://www.nice.org.uk/guidance/ph5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DAC86-DC08-4EAE-9B0C-68DBDC1EC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3847</TotalTime>
  <Pages>14</Pages>
  <Words>3567</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151</cp:revision>
  <dcterms:created xsi:type="dcterms:W3CDTF">2020-11-20T11:59:00Z</dcterms:created>
  <dcterms:modified xsi:type="dcterms:W3CDTF">2020-11-25T16:12:00Z</dcterms:modified>
</cp:coreProperties>
</file>