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528"/>
        <w:gridCol w:w="1157"/>
        <w:gridCol w:w="420"/>
        <w:gridCol w:w="1267"/>
        <w:gridCol w:w="507"/>
      </w:tblGrid>
      <w:tr w:rsidR="0086599B" w:rsidRPr="00330917" w14:paraId="6FC7A859" w14:textId="77777777" w:rsidTr="008F4B62">
        <w:trPr>
          <w:trHeight w:val="418"/>
          <w:jc w:val="center"/>
        </w:trPr>
        <w:tc>
          <w:tcPr>
            <w:tcW w:w="5528"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bookmarkStart w:id="0" w:name="_Hlk159450842"/>
            <w:bookmarkEnd w:id="0"/>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15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687" w:type="dxa"/>
            <w:gridSpan w:val="2"/>
            <w:tcBorders>
              <w:top w:val="single" w:sz="4" w:space="0" w:color="auto"/>
              <w:left w:val="nil"/>
              <w:bottom w:val="dashed" w:sz="4" w:space="0" w:color="auto"/>
              <w:right w:val="nil"/>
            </w:tcBorders>
            <w:shd w:val="clear" w:color="auto" w:fill="auto"/>
            <w:vAlign w:val="center"/>
          </w:tcPr>
          <w:p w14:paraId="702169B4" w14:textId="67A54660" w:rsidR="0086599B" w:rsidRPr="009B7F59" w:rsidRDefault="009B7F59" w:rsidP="007D760C">
            <w:pPr>
              <w:keepNext/>
              <w:spacing w:after="0" w:line="240" w:lineRule="auto"/>
              <w:jc w:val="center"/>
              <w:rPr>
                <w:rFonts w:ascii="Arial" w:eastAsia="Times New Roman" w:hAnsi="Arial" w:cs="Times New Roman"/>
                <w:bCs/>
                <w:color w:val="auto"/>
                <w:szCs w:val="24"/>
                <w:lang w:val="en-AU"/>
              </w:rPr>
            </w:pPr>
            <w:r>
              <w:rPr>
                <w:rFonts w:ascii="Arial" w:eastAsia="Times New Roman" w:hAnsi="Arial" w:cs="Times New Roman"/>
                <w:bCs/>
                <w:color w:val="auto"/>
                <w:szCs w:val="24"/>
                <w:lang w:val="en-AU"/>
              </w:rPr>
              <w:t>2241266</w:t>
            </w:r>
          </w:p>
        </w:tc>
        <w:tc>
          <w:tcPr>
            <w:tcW w:w="507"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F4B62">
        <w:trPr>
          <w:trHeight w:val="468"/>
          <w:jc w:val="center"/>
        </w:trPr>
        <w:tc>
          <w:tcPr>
            <w:tcW w:w="5528"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15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687" w:type="dxa"/>
            <w:gridSpan w:val="2"/>
            <w:tcBorders>
              <w:top w:val="dashed" w:sz="4" w:space="0" w:color="auto"/>
              <w:left w:val="nil"/>
              <w:bottom w:val="dashed" w:sz="4" w:space="0" w:color="auto"/>
              <w:right w:val="nil"/>
            </w:tcBorders>
            <w:shd w:val="clear" w:color="auto" w:fill="auto"/>
            <w:vAlign w:val="center"/>
          </w:tcPr>
          <w:p w14:paraId="4D22349F" w14:textId="77777777" w:rsidR="0086599B" w:rsidRDefault="008F4B62" w:rsidP="008F4B62">
            <w:pPr>
              <w:keepNext/>
              <w:spacing w:after="0" w:line="240" w:lineRule="auto"/>
              <w:rPr>
                <w:rFonts w:ascii="Arial" w:eastAsia="Times New Roman" w:hAnsi="Arial" w:cs="Times New Roman"/>
                <w:bCs/>
                <w:color w:val="auto"/>
                <w:szCs w:val="24"/>
                <w:lang w:val="en-AU"/>
              </w:rPr>
            </w:pPr>
            <w:r w:rsidRPr="008F4B62">
              <w:rPr>
                <w:rFonts w:ascii="Arial" w:eastAsia="Times New Roman" w:hAnsi="Arial" w:cs="Times New Roman"/>
                <w:bCs/>
                <w:color w:val="auto"/>
                <w:szCs w:val="24"/>
                <w:lang w:val="en-AU"/>
              </w:rPr>
              <w:t>Operating</w:t>
            </w:r>
            <w:r>
              <w:rPr>
                <w:rFonts w:ascii="Arial" w:eastAsia="Times New Roman" w:hAnsi="Arial" w:cs="Times New Roman"/>
                <w:bCs/>
                <w:color w:val="auto"/>
                <w:szCs w:val="24"/>
                <w:lang w:val="en-AU"/>
              </w:rPr>
              <w:t xml:space="preserve"> Hotel</w:t>
            </w:r>
          </w:p>
          <w:p w14:paraId="22E6F0D1" w14:textId="026D8184" w:rsidR="008F4B62" w:rsidRPr="008F4B62" w:rsidRDefault="008F4B62" w:rsidP="008F4B62">
            <w:pPr>
              <w:keepNext/>
              <w:spacing w:after="0" w:line="240" w:lineRule="auto"/>
              <w:rPr>
                <w:rFonts w:ascii="Arial" w:eastAsia="Times New Roman" w:hAnsi="Arial" w:cs="Times New Roman"/>
                <w:bCs/>
                <w:color w:val="auto"/>
                <w:szCs w:val="24"/>
                <w:lang w:val="en-AU"/>
              </w:rPr>
            </w:pPr>
            <w:r>
              <w:rPr>
                <w:rFonts w:ascii="Arial" w:eastAsia="Times New Roman" w:hAnsi="Arial" w:cs="Times New Roman"/>
                <w:bCs/>
                <w:color w:val="auto"/>
                <w:szCs w:val="24"/>
                <w:lang w:val="en-AU"/>
              </w:rPr>
              <w:t>Facilities</w:t>
            </w:r>
          </w:p>
        </w:tc>
        <w:tc>
          <w:tcPr>
            <w:tcW w:w="507"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F4B62">
        <w:trPr>
          <w:trHeight w:val="468"/>
          <w:jc w:val="center"/>
        </w:trPr>
        <w:tc>
          <w:tcPr>
            <w:tcW w:w="5528"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15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687" w:type="dxa"/>
            <w:gridSpan w:val="2"/>
            <w:tcBorders>
              <w:top w:val="dashed" w:sz="4" w:space="0" w:color="auto"/>
              <w:left w:val="nil"/>
              <w:bottom w:val="dashed" w:sz="4" w:space="0" w:color="auto"/>
              <w:right w:val="nil"/>
            </w:tcBorders>
            <w:shd w:val="clear" w:color="auto" w:fill="auto"/>
            <w:vAlign w:val="center"/>
          </w:tcPr>
          <w:p w14:paraId="2114C348" w14:textId="6EB85054" w:rsidR="0086599B" w:rsidRPr="008F4B62" w:rsidRDefault="008F4B62" w:rsidP="008F4B62">
            <w:pPr>
              <w:keepNext/>
              <w:spacing w:after="0" w:line="240" w:lineRule="auto"/>
              <w:rPr>
                <w:rFonts w:ascii="Arial" w:eastAsia="Times New Roman" w:hAnsi="Arial" w:cs="Times New Roman"/>
                <w:bCs/>
                <w:color w:val="auto"/>
                <w:szCs w:val="24"/>
                <w:lang w:val="en-AU"/>
              </w:rPr>
            </w:pPr>
            <w:r>
              <w:rPr>
                <w:rFonts w:ascii="Arial" w:eastAsia="Times New Roman" w:hAnsi="Arial" w:cs="Times New Roman"/>
                <w:bCs/>
                <w:color w:val="auto"/>
                <w:szCs w:val="24"/>
                <w:lang w:val="en-AU"/>
              </w:rPr>
              <w:t>BMI4006</w:t>
            </w:r>
          </w:p>
        </w:tc>
        <w:tc>
          <w:tcPr>
            <w:tcW w:w="507"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F4B62">
        <w:trPr>
          <w:trHeight w:val="468"/>
          <w:jc w:val="center"/>
        </w:trPr>
        <w:tc>
          <w:tcPr>
            <w:tcW w:w="5528"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157" w:type="dxa"/>
            <w:tcBorders>
              <w:top w:val="nil"/>
              <w:left w:val="single" w:sz="4" w:space="0" w:color="auto"/>
              <w:bottom w:val="nil"/>
              <w:right w:val="nil"/>
            </w:tcBorders>
            <w:shd w:val="clear" w:color="auto" w:fill="auto"/>
            <w:vAlign w:val="center"/>
          </w:tcPr>
          <w:p w14:paraId="0CC6A1C6" w14:textId="43E44106"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687" w:type="dxa"/>
            <w:gridSpan w:val="2"/>
            <w:tcBorders>
              <w:top w:val="dashed" w:sz="4" w:space="0" w:color="auto"/>
              <w:left w:val="nil"/>
              <w:bottom w:val="dashed" w:sz="4" w:space="0" w:color="auto"/>
              <w:right w:val="nil"/>
            </w:tcBorders>
            <w:shd w:val="clear" w:color="auto" w:fill="auto"/>
            <w:vAlign w:val="center"/>
          </w:tcPr>
          <w:p w14:paraId="3B38D643" w14:textId="61BCF285" w:rsidR="0086599B" w:rsidRPr="008F4B62" w:rsidRDefault="008F4B62" w:rsidP="008F4B62">
            <w:pPr>
              <w:keepNext/>
              <w:spacing w:after="0" w:line="240" w:lineRule="auto"/>
              <w:rPr>
                <w:rFonts w:ascii="Arial" w:eastAsia="Times New Roman" w:hAnsi="Arial" w:cs="Times New Roman"/>
                <w:bCs/>
                <w:color w:val="auto"/>
                <w:szCs w:val="24"/>
                <w:lang w:val="en-AU"/>
              </w:rPr>
            </w:pPr>
            <w:r>
              <w:rPr>
                <w:rFonts w:ascii="Arial" w:eastAsia="Times New Roman" w:hAnsi="Arial" w:cs="Times New Roman"/>
                <w:bCs/>
                <w:color w:val="auto"/>
                <w:szCs w:val="24"/>
                <w:lang w:val="en-AU"/>
              </w:rPr>
              <w:t>Natalie Brailsford</w:t>
            </w:r>
          </w:p>
        </w:tc>
        <w:tc>
          <w:tcPr>
            <w:tcW w:w="507"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F4B62">
        <w:trPr>
          <w:trHeight w:val="20"/>
          <w:jc w:val="center"/>
        </w:trPr>
        <w:tc>
          <w:tcPr>
            <w:tcW w:w="5528"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577"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507"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F4B62">
        <w:trPr>
          <w:trHeight w:val="470"/>
          <w:jc w:val="center"/>
        </w:trPr>
        <w:tc>
          <w:tcPr>
            <w:tcW w:w="887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9B7F59">
            <w:pPr>
              <w:spacing w:after="0" w:line="360" w:lineRule="auto"/>
              <w:rPr>
                <w:rFonts w:ascii="Arial" w:eastAsia="Times New Roman" w:hAnsi="Arial" w:cs="Times New Roman"/>
                <w:bCs/>
                <w:color w:val="auto"/>
                <w:sz w:val="20"/>
                <w:szCs w:val="20"/>
              </w:rPr>
            </w:pPr>
          </w:p>
          <w:p w14:paraId="57D27B5B" w14:textId="77777777" w:rsidR="00BB5EF6" w:rsidRPr="00141E4B" w:rsidRDefault="00BB5EF6" w:rsidP="009B7F59">
            <w:pPr>
              <w:pStyle w:val="Heading1"/>
              <w:spacing w:line="360" w:lineRule="auto"/>
              <w:jc w:val="center"/>
              <w:rPr>
                <w:rFonts w:ascii="Arial" w:hAnsi="Arial" w:cs="Arial"/>
                <w:color w:val="auto"/>
                <w:sz w:val="24"/>
                <w:szCs w:val="24"/>
              </w:rPr>
            </w:pPr>
            <w:r w:rsidRPr="00141E4B">
              <w:rPr>
                <w:rFonts w:ascii="Arial" w:hAnsi="Arial" w:cs="Arial"/>
                <w:color w:val="auto"/>
                <w:sz w:val="24"/>
                <w:szCs w:val="24"/>
              </w:rPr>
              <w:t>GIBBS Reflection Analysis</w:t>
            </w:r>
          </w:p>
          <w:p w14:paraId="7FC3AE2C" w14:textId="77777777" w:rsidR="00BB5EF6" w:rsidRPr="00141E4B" w:rsidRDefault="00BB5EF6" w:rsidP="009B7F59">
            <w:pPr>
              <w:pStyle w:val="Heading1"/>
              <w:spacing w:line="360" w:lineRule="auto"/>
              <w:rPr>
                <w:rFonts w:ascii="Arial" w:hAnsi="Arial" w:cs="Arial"/>
                <w:color w:val="auto"/>
                <w:sz w:val="24"/>
                <w:szCs w:val="24"/>
              </w:rPr>
            </w:pPr>
            <w:r w:rsidRPr="00141E4B">
              <w:rPr>
                <w:rFonts w:ascii="Arial" w:hAnsi="Arial" w:cs="Arial"/>
                <w:color w:val="auto"/>
                <w:sz w:val="24"/>
                <w:szCs w:val="24"/>
              </w:rPr>
              <w:t>Description</w:t>
            </w:r>
          </w:p>
          <w:p w14:paraId="10FDCB7E" w14:textId="77777777" w:rsidR="00BB5EF6" w:rsidRPr="00C255EB" w:rsidRDefault="00BB5EF6" w:rsidP="009B7F59">
            <w:pPr>
              <w:spacing w:line="360" w:lineRule="auto"/>
              <w:jc w:val="both"/>
              <w:rPr>
                <w:rFonts w:ascii="Arial" w:hAnsi="Arial" w:cs="Arial"/>
                <w:szCs w:val="24"/>
              </w:rPr>
            </w:pPr>
            <w:r w:rsidRPr="00C255EB">
              <w:rPr>
                <w:rFonts w:ascii="Arial" w:hAnsi="Arial" w:cs="Arial"/>
                <w:szCs w:val="24"/>
              </w:rPr>
              <w:t>Working on a practical placement at Delta Hotels by Marriott Nottingham Belfry, I realized that I was in the centre of hospitality moving. My position was disruptive of the guest experience, covering the range from welcoming the patrons at the front desk to the condition of the guest rooms. The hotel, a member of the Q Hotels’ Collection and with 120 rooms, needed a careful attention to details to keep its four-star level. It offered a full range of services which included fitness facilities, spa treatments as well as dining and wedding venue. During</w:t>
            </w:r>
            <w:r>
              <w:rPr>
                <w:rFonts w:ascii="Arial" w:hAnsi="Arial" w:cs="Arial"/>
                <w:szCs w:val="24"/>
              </w:rPr>
              <w:t xml:space="preserve"> my current</w:t>
            </w:r>
            <w:r w:rsidRPr="00C255EB">
              <w:rPr>
                <w:rFonts w:ascii="Arial" w:hAnsi="Arial" w:cs="Arial"/>
                <w:szCs w:val="24"/>
              </w:rPr>
              <w:t xml:space="preserve"> </w:t>
            </w:r>
            <w:r>
              <w:rPr>
                <w:rFonts w:ascii="Arial" w:hAnsi="Arial" w:cs="Arial"/>
                <w:szCs w:val="24"/>
              </w:rPr>
              <w:t>placement of 10 weeks,</w:t>
            </w:r>
            <w:r w:rsidRPr="00C255EB">
              <w:rPr>
                <w:rFonts w:ascii="Arial" w:hAnsi="Arial" w:cs="Arial"/>
                <w:szCs w:val="24"/>
              </w:rPr>
              <w:t xml:space="preserve"> I </w:t>
            </w:r>
            <w:r>
              <w:rPr>
                <w:rFonts w:ascii="Arial" w:hAnsi="Arial" w:cs="Arial"/>
                <w:szCs w:val="24"/>
              </w:rPr>
              <w:t>am working</w:t>
            </w:r>
            <w:r w:rsidRPr="00C255EB">
              <w:rPr>
                <w:rFonts w:ascii="Arial" w:hAnsi="Arial" w:cs="Arial"/>
                <w:szCs w:val="24"/>
              </w:rPr>
              <w:t xml:space="preserve"> 16 hours a week and learn</w:t>
            </w:r>
            <w:r>
              <w:rPr>
                <w:rFonts w:ascii="Arial" w:hAnsi="Arial" w:cs="Arial"/>
                <w:szCs w:val="24"/>
              </w:rPr>
              <w:t>ing</w:t>
            </w:r>
            <w:r w:rsidRPr="00C255EB">
              <w:rPr>
                <w:rFonts w:ascii="Arial" w:hAnsi="Arial" w:cs="Arial"/>
                <w:szCs w:val="24"/>
              </w:rPr>
              <w:t xml:space="preserve"> the skills of sticking to rigorous service standards and engagement with the guests as real human beings. This shows the value of accuracy and effectiveness in hotel management and that housekeeping has a great effect on the overall guest experience.</w:t>
            </w:r>
          </w:p>
          <w:p w14:paraId="73745DD6" w14:textId="77777777" w:rsidR="00BB5EF6" w:rsidRPr="00141E4B" w:rsidRDefault="00BB5EF6" w:rsidP="009B7F59">
            <w:pPr>
              <w:pStyle w:val="Heading1"/>
              <w:spacing w:line="360" w:lineRule="auto"/>
              <w:rPr>
                <w:rFonts w:ascii="Arial" w:hAnsi="Arial" w:cs="Arial"/>
                <w:color w:val="auto"/>
                <w:sz w:val="24"/>
                <w:szCs w:val="24"/>
              </w:rPr>
            </w:pPr>
            <w:r w:rsidRPr="00141E4B">
              <w:rPr>
                <w:rFonts w:ascii="Arial" w:hAnsi="Arial" w:cs="Arial"/>
                <w:color w:val="auto"/>
                <w:sz w:val="24"/>
                <w:szCs w:val="24"/>
              </w:rPr>
              <w:t>Emotional Journey Through the Challenge</w:t>
            </w:r>
          </w:p>
          <w:p w14:paraId="5240DC5E" w14:textId="77777777" w:rsidR="00BB5EF6" w:rsidRPr="00C255EB" w:rsidRDefault="00BB5EF6" w:rsidP="009B7F59">
            <w:pPr>
              <w:spacing w:line="360" w:lineRule="auto"/>
              <w:jc w:val="both"/>
              <w:rPr>
                <w:rFonts w:ascii="Arial" w:hAnsi="Arial" w:cs="Arial"/>
                <w:szCs w:val="24"/>
              </w:rPr>
            </w:pPr>
            <w:r w:rsidRPr="00C255EB">
              <w:rPr>
                <w:rFonts w:ascii="Arial" w:hAnsi="Arial" w:cs="Arial"/>
                <w:szCs w:val="24"/>
              </w:rPr>
              <w:t xml:space="preserve">When working at Delta Hotels by Marriott Nottingham Belfry, I found myself experiencing a mixture of emotions. The anxiety of catering for much higher expectations was obvious, because each room was well prepared to make the hotel have a good reputation. Yet, each task, from neatly folded linens to sparkling surfaces, gave me a sense of relief (Pan, 2015). Meeting the challenge of turning a space from mess to picture perfect gave my role purpose and meaning making me more committed. This happiness was reflected in the satisfaction of the guests, which in turn worked as a tacit yet powerful confirmation of my endeavours. Such </w:t>
            </w:r>
            <w:r w:rsidRPr="00C255EB">
              <w:rPr>
                <w:rFonts w:ascii="Arial" w:hAnsi="Arial" w:cs="Arial"/>
                <w:szCs w:val="24"/>
              </w:rPr>
              <w:lastRenderedPageBreak/>
              <w:t>episodes turned out to be pivotal in my personal as well as professional development during the placement period.</w:t>
            </w:r>
          </w:p>
          <w:p w14:paraId="1D52E548" w14:textId="77777777" w:rsidR="00BB5EF6" w:rsidRPr="00141E4B" w:rsidRDefault="00BB5EF6" w:rsidP="009B7F59">
            <w:pPr>
              <w:pStyle w:val="Heading1"/>
              <w:spacing w:line="360" w:lineRule="auto"/>
              <w:rPr>
                <w:rFonts w:ascii="Arial" w:hAnsi="Arial" w:cs="Arial"/>
                <w:color w:val="auto"/>
                <w:sz w:val="24"/>
                <w:szCs w:val="24"/>
              </w:rPr>
            </w:pPr>
            <w:r w:rsidRPr="00141E4B">
              <w:rPr>
                <w:rFonts w:ascii="Arial" w:hAnsi="Arial" w:cs="Arial"/>
                <w:color w:val="auto"/>
                <w:sz w:val="24"/>
                <w:szCs w:val="24"/>
              </w:rPr>
              <w:t>Performance Evaluation: Successes and Learning Points</w:t>
            </w:r>
          </w:p>
          <w:p w14:paraId="1032BA8D" w14:textId="77777777" w:rsidR="00BB5EF6" w:rsidRPr="00C255EB" w:rsidRDefault="00BB5EF6" w:rsidP="009B7F59">
            <w:pPr>
              <w:spacing w:line="360" w:lineRule="auto"/>
              <w:jc w:val="both"/>
              <w:rPr>
                <w:rFonts w:ascii="Arial" w:hAnsi="Arial" w:cs="Arial"/>
                <w:szCs w:val="24"/>
              </w:rPr>
            </w:pPr>
            <w:r w:rsidRPr="00C255EB">
              <w:rPr>
                <w:rFonts w:ascii="Arial" w:hAnsi="Arial" w:cs="Arial"/>
                <w:szCs w:val="24"/>
              </w:rPr>
              <w:t>While going through my performance on the placement, I realized that I had multifaceted and evolving operations. The commendations I got from my seniors were encouraging, they noted my efficiency and the quality of work I did as a member of the housekeeping department. However, I came to the realization that I had to develop my time management skills. When time was paramount and efficiency was crucial, at the busy Delta Hotels by Marriott Nottingham Belfry every minute was valuable (Wernick and Von Glinow, 2019). Striking a balance between the speed and how thoroughly I prepared the guest rooms was challenging, and this often made me to think of ways to make my processes more efficient. It was a complex task of giving top priority to a thorough execution as I aimed to perfect this skill as time passed.</w:t>
            </w:r>
          </w:p>
          <w:p w14:paraId="052B59F7" w14:textId="77777777" w:rsidR="00BB5EF6" w:rsidRPr="00141E4B" w:rsidRDefault="00BB5EF6" w:rsidP="009B7F59">
            <w:pPr>
              <w:pStyle w:val="Heading1"/>
              <w:spacing w:line="360" w:lineRule="auto"/>
              <w:rPr>
                <w:rFonts w:ascii="Arial" w:hAnsi="Arial" w:cs="Arial"/>
                <w:color w:val="auto"/>
                <w:sz w:val="24"/>
                <w:szCs w:val="24"/>
              </w:rPr>
            </w:pPr>
            <w:r w:rsidRPr="00141E4B">
              <w:rPr>
                <w:rFonts w:ascii="Arial" w:hAnsi="Arial" w:cs="Arial"/>
                <w:color w:val="auto"/>
                <w:sz w:val="24"/>
                <w:szCs w:val="24"/>
              </w:rPr>
              <w:t>Operational Effectiveness and Personal Growth: A Reflective Analysis</w:t>
            </w:r>
          </w:p>
          <w:p w14:paraId="6B2708AF" w14:textId="77777777" w:rsidR="00BB5EF6" w:rsidRPr="00C255EB" w:rsidRDefault="00BB5EF6" w:rsidP="009B7F59">
            <w:pPr>
              <w:spacing w:line="360" w:lineRule="auto"/>
              <w:jc w:val="both"/>
              <w:rPr>
                <w:rFonts w:ascii="Arial" w:hAnsi="Arial" w:cs="Arial"/>
                <w:szCs w:val="24"/>
                <w:lang w:val="en-US"/>
              </w:rPr>
            </w:pPr>
            <w:r w:rsidRPr="00C255EB">
              <w:rPr>
                <w:rFonts w:ascii="Arial" w:hAnsi="Arial" w:cs="Arial"/>
                <w:szCs w:val="24"/>
                <w:lang w:val="en-US"/>
              </w:rPr>
              <w:t>Through my hands-on experience in the housekeeping department, I obtained a deep insight into the underlying operations of the hotel. According to Nimri et al. (2020) this role was not limited to the basics of cleanliness; it was about building an environment that was welcoming and reflected the hotel's commitment to excellence. Each hand-crafted bed and every carefully positioned amenity were a part of our larger objective to offer our guests a 'home away from home'. This program has taught me to appreciate the high standards of hospitality and the smooth coordination needed to maintain the hotel's remarkable reputation.</w:t>
            </w:r>
          </w:p>
          <w:p w14:paraId="53850501" w14:textId="77777777" w:rsidR="00BB5EF6" w:rsidRPr="00141E4B" w:rsidRDefault="00BB5EF6" w:rsidP="009B7F59">
            <w:pPr>
              <w:pStyle w:val="Heading1"/>
              <w:spacing w:line="360" w:lineRule="auto"/>
              <w:rPr>
                <w:rFonts w:ascii="Arial" w:hAnsi="Arial" w:cs="Arial"/>
                <w:color w:val="auto"/>
                <w:sz w:val="24"/>
                <w:szCs w:val="24"/>
                <w:lang w:val="en-US"/>
              </w:rPr>
            </w:pPr>
            <w:r w:rsidRPr="00141E4B">
              <w:rPr>
                <w:rFonts w:ascii="Arial" w:hAnsi="Arial" w:cs="Arial"/>
                <w:color w:val="auto"/>
                <w:sz w:val="24"/>
                <w:szCs w:val="24"/>
                <w:lang w:val="en-US"/>
              </w:rPr>
              <w:t xml:space="preserve">Conclusion </w:t>
            </w:r>
          </w:p>
          <w:p w14:paraId="311DD2B4" w14:textId="77777777" w:rsidR="00BB5EF6" w:rsidRPr="00C255EB" w:rsidRDefault="00BB5EF6" w:rsidP="009B7F59">
            <w:pPr>
              <w:spacing w:line="360" w:lineRule="auto"/>
              <w:jc w:val="both"/>
              <w:rPr>
                <w:rFonts w:ascii="Arial" w:hAnsi="Arial" w:cs="Arial"/>
                <w:szCs w:val="24"/>
                <w:lang w:val="en-US"/>
              </w:rPr>
            </w:pPr>
            <w:r w:rsidRPr="00C255EB">
              <w:rPr>
                <w:rFonts w:ascii="Arial" w:hAnsi="Arial" w:cs="Arial"/>
                <w:szCs w:val="24"/>
                <w:lang w:val="en-US"/>
              </w:rPr>
              <w:t>The Conclusion of my internship at Delta Hotels by Marriott Nottingham Belfry is a significant step in my professional development. The practical, hands-on experience was a critical turning point for me, providing me the opportunity to learn how to overcome the high-pressure, precise situation of the hospitality industry. It has helped me see that the industry's values are all about Service and Operational Excellence. The trip brought it again to my mind that continuous self and professional development should be one of the components of my career strategy in the hospitality industry. This experience will act as a cornerstone upon which I shall build as I progress in the dynamic discipline.</w:t>
            </w:r>
          </w:p>
          <w:p w14:paraId="602906F9" w14:textId="77777777" w:rsidR="00BB5EF6" w:rsidRPr="003B493F" w:rsidRDefault="00BB5EF6" w:rsidP="009B7F59">
            <w:pPr>
              <w:pStyle w:val="Heading1"/>
              <w:spacing w:line="360" w:lineRule="auto"/>
              <w:rPr>
                <w:rFonts w:ascii="Arial" w:hAnsi="Arial" w:cs="Arial"/>
                <w:b/>
                <w:bCs/>
                <w:color w:val="auto"/>
                <w:sz w:val="24"/>
                <w:szCs w:val="24"/>
                <w:lang w:val="en-US"/>
              </w:rPr>
            </w:pPr>
            <w:r w:rsidRPr="003B493F">
              <w:rPr>
                <w:rFonts w:ascii="Arial" w:hAnsi="Arial" w:cs="Arial"/>
                <w:b/>
                <w:bCs/>
                <w:color w:val="auto"/>
                <w:sz w:val="24"/>
                <w:szCs w:val="24"/>
              </w:rPr>
              <w:lastRenderedPageBreak/>
              <w:t>Future Skill Enhancement: Strategic Action Plan</w:t>
            </w:r>
          </w:p>
          <w:p w14:paraId="20FD7884" w14:textId="77777777" w:rsidR="00BB5EF6" w:rsidRPr="00C255EB" w:rsidRDefault="00BB5EF6" w:rsidP="009B7F59">
            <w:pPr>
              <w:spacing w:line="360" w:lineRule="auto"/>
              <w:jc w:val="both"/>
              <w:rPr>
                <w:rFonts w:ascii="Arial" w:hAnsi="Arial" w:cs="Arial"/>
                <w:szCs w:val="24"/>
                <w:lang w:val="en-US"/>
              </w:rPr>
            </w:pPr>
            <w:r w:rsidRPr="00C255EB">
              <w:rPr>
                <w:rFonts w:ascii="Arial" w:hAnsi="Arial" w:cs="Arial"/>
                <w:szCs w:val="24"/>
                <w:lang w:val="en-US"/>
              </w:rPr>
              <w:t>As part of my professional development after working in the Delta Hotels by Marriott in Nottingham Belfry, I have created a structured action plan centered on perfecting my time management and operational efficiency:</w:t>
            </w:r>
          </w:p>
          <w:p w14:paraId="48EE0C46" w14:textId="77777777" w:rsidR="00BB5EF6" w:rsidRPr="00C255EB" w:rsidRDefault="00BB5EF6" w:rsidP="009B7F59">
            <w:pPr>
              <w:spacing w:line="360" w:lineRule="auto"/>
              <w:rPr>
                <w:rFonts w:ascii="Arial" w:hAnsi="Arial" w:cs="Arial"/>
                <w:b/>
                <w:bCs/>
                <w:szCs w:val="24"/>
                <w:lang w:val="en-US"/>
              </w:rPr>
            </w:pPr>
            <w:r w:rsidRPr="00C255EB">
              <w:rPr>
                <w:rFonts w:ascii="Arial" w:hAnsi="Arial" w:cs="Arial"/>
                <w:b/>
                <w:bCs/>
                <w:szCs w:val="24"/>
                <w:lang w:val="en-US"/>
              </w:rPr>
              <w:t xml:space="preserve">Time Management Training: </w:t>
            </w:r>
            <w:r w:rsidRPr="00C255EB">
              <w:rPr>
                <w:rFonts w:ascii="Arial" w:hAnsi="Arial" w:cs="Arial"/>
                <w:szCs w:val="24"/>
                <w:lang w:val="en-US"/>
              </w:rPr>
              <w:t>Take a time management course to learn new ways of prioritization and task management and incorporate these methods into my daily life.</w:t>
            </w:r>
          </w:p>
          <w:p w14:paraId="6F59B969" w14:textId="77777777" w:rsidR="00BB5EF6" w:rsidRPr="00C255EB" w:rsidRDefault="00BB5EF6" w:rsidP="009B7F59">
            <w:pPr>
              <w:spacing w:line="360" w:lineRule="auto"/>
              <w:rPr>
                <w:rFonts w:ascii="Arial" w:hAnsi="Arial" w:cs="Arial"/>
                <w:szCs w:val="24"/>
                <w:lang w:val="en-US"/>
              </w:rPr>
            </w:pPr>
            <w:r w:rsidRPr="00C255EB">
              <w:rPr>
                <w:rFonts w:ascii="Arial" w:hAnsi="Arial" w:cs="Arial"/>
                <w:b/>
                <w:bCs/>
                <w:szCs w:val="24"/>
                <w:lang w:val="en-US"/>
              </w:rPr>
              <w:t xml:space="preserve">Mentorship: </w:t>
            </w:r>
            <w:r w:rsidRPr="00C255EB">
              <w:rPr>
                <w:rFonts w:ascii="Arial" w:hAnsi="Arial" w:cs="Arial"/>
                <w:szCs w:val="24"/>
                <w:lang w:val="en-US"/>
              </w:rPr>
              <w:t>Seek for a mentorship agreement with an experienced hospitality manager to get insights and practical guidance on viable hotel operations.</w:t>
            </w:r>
          </w:p>
          <w:p w14:paraId="602AE522" w14:textId="77777777" w:rsidR="00BB5EF6" w:rsidRPr="00C255EB" w:rsidRDefault="00BB5EF6" w:rsidP="009B7F59">
            <w:pPr>
              <w:spacing w:line="360" w:lineRule="auto"/>
              <w:rPr>
                <w:rFonts w:ascii="Arial" w:hAnsi="Arial" w:cs="Arial"/>
                <w:szCs w:val="24"/>
                <w:lang w:val="en-US"/>
              </w:rPr>
            </w:pPr>
            <w:r w:rsidRPr="00C255EB">
              <w:rPr>
                <w:rFonts w:ascii="Arial" w:hAnsi="Arial" w:cs="Arial"/>
                <w:b/>
                <w:bCs/>
                <w:szCs w:val="24"/>
                <w:lang w:val="en-US"/>
              </w:rPr>
              <w:t xml:space="preserve">Workshops and Seminars: </w:t>
            </w:r>
            <w:r w:rsidRPr="00C255EB">
              <w:rPr>
                <w:rFonts w:ascii="Arial" w:hAnsi="Arial" w:cs="Arial"/>
                <w:szCs w:val="24"/>
                <w:lang w:val="en-US"/>
              </w:rPr>
              <w:t>Attend industry workshops and seminars that are relevant to the sector to stay updated with hospitality trends and best practices, particularly those on efficiency and guest services.</w:t>
            </w:r>
          </w:p>
          <w:p w14:paraId="68A52A15" w14:textId="77777777" w:rsidR="00BB5EF6" w:rsidRPr="00C255EB" w:rsidRDefault="00BB5EF6" w:rsidP="009B7F59">
            <w:pPr>
              <w:spacing w:line="360" w:lineRule="auto"/>
              <w:rPr>
                <w:rFonts w:ascii="Arial" w:hAnsi="Arial" w:cs="Arial"/>
                <w:szCs w:val="24"/>
                <w:lang w:val="en-US"/>
              </w:rPr>
            </w:pPr>
            <w:r w:rsidRPr="00C255EB">
              <w:rPr>
                <w:rFonts w:ascii="Arial" w:hAnsi="Arial" w:cs="Arial"/>
                <w:b/>
                <w:bCs/>
                <w:szCs w:val="24"/>
                <w:lang w:val="en-US"/>
              </w:rPr>
              <w:t xml:space="preserve">Feedback Mechanism: </w:t>
            </w:r>
            <w:r w:rsidRPr="00C255EB">
              <w:rPr>
                <w:rFonts w:ascii="Arial" w:hAnsi="Arial" w:cs="Arial"/>
                <w:szCs w:val="24"/>
                <w:lang w:val="en-US"/>
              </w:rPr>
              <w:t>Establish a feedback system with peers and supervisors on a regular basis to determine areas for development and track my progress.</w:t>
            </w:r>
          </w:p>
          <w:p w14:paraId="234C5494" w14:textId="1CE7D999" w:rsidR="00BB5EF6" w:rsidRDefault="00BB5EF6" w:rsidP="009B7F59">
            <w:pPr>
              <w:spacing w:line="360" w:lineRule="auto"/>
              <w:rPr>
                <w:rFonts w:ascii="Arial" w:hAnsi="Arial" w:cs="Arial"/>
                <w:szCs w:val="24"/>
                <w:lang w:val="en-US"/>
              </w:rPr>
            </w:pPr>
            <w:r w:rsidRPr="00C255EB">
              <w:rPr>
                <w:rFonts w:ascii="Arial" w:hAnsi="Arial" w:cs="Arial"/>
                <w:b/>
                <w:bCs/>
                <w:szCs w:val="24"/>
                <w:lang w:val="en-US"/>
              </w:rPr>
              <w:t xml:space="preserve">Reflective Practice: </w:t>
            </w:r>
            <w:r w:rsidRPr="00C255EB">
              <w:rPr>
                <w:rFonts w:ascii="Arial" w:hAnsi="Arial" w:cs="Arial"/>
                <w:szCs w:val="24"/>
                <w:lang w:val="en-US"/>
              </w:rPr>
              <w:t>Use time each week to reflect on my workplace experiences and adopt the Gibbs Reflective Cycle to assess my performance and identify areas for future development.</w:t>
            </w:r>
          </w:p>
          <w:p w14:paraId="37F80D9D" w14:textId="77777777" w:rsidR="009B7F59" w:rsidRPr="00C255EB" w:rsidRDefault="009B7F59" w:rsidP="009B7F59">
            <w:pPr>
              <w:spacing w:line="360" w:lineRule="auto"/>
              <w:rPr>
                <w:rFonts w:ascii="Arial" w:hAnsi="Arial" w:cs="Arial"/>
                <w:szCs w:val="24"/>
                <w:lang w:val="en-US"/>
              </w:rPr>
            </w:pPr>
            <w:r w:rsidRPr="00C255EB">
              <w:rPr>
                <w:rFonts w:ascii="Arial" w:hAnsi="Arial" w:cs="Arial"/>
                <w:b/>
                <w:bCs/>
                <w:szCs w:val="24"/>
                <w:lang w:val="en-US"/>
              </w:rPr>
              <w:t xml:space="preserve">Professional Networking: </w:t>
            </w:r>
            <w:r w:rsidRPr="00C255EB">
              <w:rPr>
                <w:rFonts w:ascii="Arial" w:hAnsi="Arial" w:cs="Arial"/>
                <w:szCs w:val="24"/>
                <w:lang w:val="en-US"/>
              </w:rPr>
              <w:t>Join the hospitality management networks and forums to share knowledge with experts and get ideas from case studies and success stories.</w:t>
            </w:r>
          </w:p>
          <w:p w14:paraId="422F002D" w14:textId="77777777" w:rsidR="009B7F59" w:rsidRPr="00C255EB" w:rsidRDefault="009B7F59" w:rsidP="009B7F59">
            <w:pPr>
              <w:spacing w:line="360" w:lineRule="auto"/>
              <w:rPr>
                <w:rFonts w:ascii="Arial" w:hAnsi="Arial" w:cs="Arial"/>
                <w:szCs w:val="24"/>
              </w:rPr>
            </w:pPr>
            <w:r w:rsidRPr="00C255EB">
              <w:rPr>
                <w:rFonts w:ascii="Arial" w:hAnsi="Arial" w:cs="Arial"/>
                <w:b/>
                <w:bCs/>
                <w:szCs w:val="24"/>
                <w:lang w:val="en-US"/>
              </w:rPr>
              <w:t xml:space="preserve">Task Automation and Delegation: </w:t>
            </w:r>
            <w:r w:rsidRPr="00C255EB">
              <w:rPr>
                <w:rFonts w:ascii="Arial" w:hAnsi="Arial" w:cs="Arial"/>
                <w:szCs w:val="24"/>
                <w:lang w:val="en-US"/>
              </w:rPr>
              <w:t>Explore the possibilities of workflow automation and delegate effectively to handle workload and uphold standards.</w:t>
            </w:r>
          </w:p>
          <w:p w14:paraId="20268468" w14:textId="77777777" w:rsidR="009B7F59" w:rsidRPr="00C255EB" w:rsidRDefault="009B7F59" w:rsidP="009B7F59">
            <w:pPr>
              <w:spacing w:line="360" w:lineRule="auto"/>
              <w:rPr>
                <w:rFonts w:ascii="Arial" w:hAnsi="Arial" w:cs="Arial"/>
                <w:szCs w:val="24"/>
                <w:lang w:val="en-US"/>
              </w:rPr>
            </w:pPr>
            <w:r w:rsidRPr="00C255EB">
              <w:rPr>
                <w:rFonts w:ascii="Arial" w:hAnsi="Arial" w:cs="Arial"/>
                <w:b/>
                <w:bCs/>
                <w:szCs w:val="24"/>
                <w:lang w:val="en-US"/>
              </w:rPr>
              <w:t xml:space="preserve"> Personal Organization Tools: </w:t>
            </w:r>
            <w:r w:rsidRPr="00C255EB">
              <w:rPr>
                <w:rFonts w:ascii="Arial" w:hAnsi="Arial" w:cs="Arial"/>
                <w:szCs w:val="24"/>
                <w:lang w:val="en-US"/>
              </w:rPr>
              <w:t>Utilize advanced organizational tools and apps to better handle my responsibilities and time allocation.</w:t>
            </w:r>
          </w:p>
          <w:p w14:paraId="477A400D" w14:textId="77777777" w:rsidR="009B7F59" w:rsidRDefault="009B7F59" w:rsidP="009B7F59">
            <w:pPr>
              <w:spacing w:line="360" w:lineRule="auto"/>
              <w:ind w:left="720"/>
              <w:rPr>
                <w:rFonts w:ascii="Arial" w:hAnsi="Arial" w:cs="Arial"/>
                <w:szCs w:val="24"/>
                <w:lang w:val="en-US"/>
              </w:rPr>
            </w:pPr>
          </w:p>
          <w:p w14:paraId="55B0476D" w14:textId="77777777" w:rsidR="009B7F59" w:rsidRDefault="009B7F59" w:rsidP="009B7F59">
            <w:pPr>
              <w:spacing w:line="360" w:lineRule="auto"/>
              <w:ind w:left="720"/>
              <w:rPr>
                <w:rFonts w:ascii="Arial" w:hAnsi="Arial" w:cs="Arial"/>
                <w:szCs w:val="24"/>
                <w:lang w:val="en-US"/>
              </w:rPr>
            </w:pPr>
          </w:p>
          <w:tbl>
            <w:tblPr>
              <w:tblStyle w:val="TableGrid"/>
              <w:tblpPr w:leftFromText="180" w:rightFromText="180" w:vertAnchor="text" w:horzAnchor="margin" w:tblpY="-12614"/>
              <w:tblOverlap w:val="never"/>
              <w:tblW w:w="0" w:type="auto"/>
              <w:tblLook w:val="04A0" w:firstRow="1" w:lastRow="0" w:firstColumn="1" w:lastColumn="0" w:noHBand="0" w:noVBand="1"/>
            </w:tblPr>
            <w:tblGrid>
              <w:gridCol w:w="2097"/>
              <w:gridCol w:w="2173"/>
              <w:gridCol w:w="2246"/>
              <w:gridCol w:w="2137"/>
            </w:tblGrid>
            <w:tr w:rsidR="008F4B62" w:rsidRPr="00C255EB" w14:paraId="3A5E1E4C" w14:textId="77777777" w:rsidTr="00141E4B">
              <w:tc>
                <w:tcPr>
                  <w:tcW w:w="2097" w:type="dxa"/>
                  <w:shd w:val="clear" w:color="auto" w:fill="C5E0B3" w:themeFill="accent6" w:themeFillTint="66"/>
                </w:tcPr>
                <w:p w14:paraId="1C563852" w14:textId="77777777" w:rsidR="008F4B62" w:rsidRPr="00C255EB" w:rsidRDefault="008F4B62" w:rsidP="008F4B62">
                  <w:pPr>
                    <w:spacing w:line="360" w:lineRule="auto"/>
                    <w:rPr>
                      <w:rFonts w:ascii="Arial" w:hAnsi="Arial" w:cs="Arial"/>
                      <w:szCs w:val="24"/>
                      <w:lang w:val="en-US"/>
                    </w:rPr>
                  </w:pPr>
                  <w:r w:rsidRPr="00C255EB">
                    <w:rPr>
                      <w:rFonts w:ascii="Arial" w:hAnsi="Arial" w:cs="Arial"/>
                      <w:szCs w:val="24"/>
                      <w:lang w:val="en-US"/>
                    </w:rPr>
                    <w:lastRenderedPageBreak/>
                    <w:t>Goal</w:t>
                  </w:r>
                </w:p>
              </w:tc>
              <w:tc>
                <w:tcPr>
                  <w:tcW w:w="2173" w:type="dxa"/>
                  <w:shd w:val="clear" w:color="auto" w:fill="C5E0B3" w:themeFill="accent6" w:themeFillTint="66"/>
                </w:tcPr>
                <w:p w14:paraId="32BB6A19" w14:textId="77777777" w:rsidR="008F4B62" w:rsidRPr="00C255EB" w:rsidRDefault="008F4B62" w:rsidP="008F4B62">
                  <w:pPr>
                    <w:spacing w:line="360" w:lineRule="auto"/>
                    <w:rPr>
                      <w:rFonts w:ascii="Arial" w:hAnsi="Arial" w:cs="Arial"/>
                      <w:szCs w:val="24"/>
                      <w:lang w:val="en-US"/>
                    </w:rPr>
                  </w:pPr>
                  <w:r w:rsidRPr="00C255EB">
                    <w:rPr>
                      <w:rFonts w:ascii="Arial" w:hAnsi="Arial" w:cs="Arial"/>
                      <w:szCs w:val="24"/>
                      <w:lang w:val="en-US"/>
                    </w:rPr>
                    <w:t>Strategy</w:t>
                  </w:r>
                </w:p>
              </w:tc>
              <w:tc>
                <w:tcPr>
                  <w:tcW w:w="2246" w:type="dxa"/>
                  <w:shd w:val="clear" w:color="auto" w:fill="C5E0B3" w:themeFill="accent6" w:themeFillTint="66"/>
                </w:tcPr>
                <w:p w14:paraId="5AE1FF6C" w14:textId="77777777" w:rsidR="008F4B62" w:rsidRPr="00C255EB" w:rsidRDefault="008F4B62" w:rsidP="008F4B62">
                  <w:pPr>
                    <w:spacing w:line="360" w:lineRule="auto"/>
                    <w:rPr>
                      <w:rFonts w:ascii="Arial" w:hAnsi="Arial" w:cs="Arial"/>
                      <w:szCs w:val="24"/>
                      <w:lang w:val="en-US"/>
                    </w:rPr>
                  </w:pPr>
                  <w:r w:rsidRPr="00C255EB">
                    <w:rPr>
                      <w:rFonts w:ascii="Arial" w:hAnsi="Arial" w:cs="Arial"/>
                      <w:szCs w:val="24"/>
                      <w:lang w:val="en-US"/>
                    </w:rPr>
                    <w:t>Tools/Resources</w:t>
                  </w:r>
                </w:p>
              </w:tc>
              <w:tc>
                <w:tcPr>
                  <w:tcW w:w="2137" w:type="dxa"/>
                  <w:shd w:val="clear" w:color="auto" w:fill="C5E0B3" w:themeFill="accent6" w:themeFillTint="66"/>
                </w:tcPr>
                <w:p w14:paraId="2B10B0DF" w14:textId="77777777" w:rsidR="008F4B62" w:rsidRPr="00C255EB" w:rsidRDefault="008F4B62" w:rsidP="008F4B62">
                  <w:pPr>
                    <w:spacing w:line="360" w:lineRule="auto"/>
                    <w:rPr>
                      <w:rFonts w:ascii="Arial" w:hAnsi="Arial" w:cs="Arial"/>
                      <w:szCs w:val="24"/>
                      <w:lang w:val="en-US"/>
                    </w:rPr>
                  </w:pPr>
                  <w:r w:rsidRPr="00C255EB">
                    <w:rPr>
                      <w:rFonts w:ascii="Arial" w:hAnsi="Arial" w:cs="Arial"/>
                      <w:szCs w:val="24"/>
                      <w:lang w:val="en-US"/>
                    </w:rPr>
                    <w:t>Expected Outcome</w:t>
                  </w:r>
                </w:p>
              </w:tc>
            </w:tr>
            <w:tr w:rsidR="008F4B62" w:rsidRPr="00C255EB" w14:paraId="3B525023" w14:textId="77777777" w:rsidTr="00141E4B">
              <w:tc>
                <w:tcPr>
                  <w:tcW w:w="2097" w:type="dxa"/>
                </w:tcPr>
                <w:p w14:paraId="47BD27CB" w14:textId="77777777" w:rsidR="008F4B62" w:rsidRPr="00C255EB" w:rsidRDefault="008F4B62" w:rsidP="008F4B62">
                  <w:pPr>
                    <w:spacing w:line="360" w:lineRule="auto"/>
                    <w:rPr>
                      <w:rFonts w:ascii="Arial" w:hAnsi="Arial" w:cs="Arial"/>
                      <w:szCs w:val="24"/>
                      <w:lang w:val="en-US"/>
                    </w:rPr>
                  </w:pPr>
                  <w:r w:rsidRPr="00C255EB">
                    <w:rPr>
                      <w:rFonts w:ascii="Arial" w:hAnsi="Arial" w:cs="Arial"/>
                      <w:szCs w:val="24"/>
                      <w:lang w:val="en-US"/>
                    </w:rPr>
                    <w:t>Enhance Time Management</w:t>
                  </w:r>
                </w:p>
              </w:tc>
              <w:tc>
                <w:tcPr>
                  <w:tcW w:w="2173" w:type="dxa"/>
                </w:tcPr>
                <w:p w14:paraId="3EAC7CF3" w14:textId="77777777" w:rsidR="008F4B62" w:rsidRPr="00C255EB" w:rsidRDefault="008F4B62" w:rsidP="008F4B62">
                  <w:pPr>
                    <w:spacing w:line="360" w:lineRule="auto"/>
                    <w:rPr>
                      <w:rFonts w:ascii="Arial" w:hAnsi="Arial" w:cs="Arial"/>
                      <w:szCs w:val="24"/>
                      <w:lang w:val="en-US"/>
                    </w:rPr>
                  </w:pPr>
                  <w:r w:rsidRPr="00C255EB">
                    <w:rPr>
                      <w:rFonts w:ascii="Arial" w:hAnsi="Arial" w:cs="Arial"/>
                      <w:szCs w:val="24"/>
                      <w:lang w:val="en-US"/>
                    </w:rPr>
                    <w:t>Prioritize tasks using the Eisenhower Matrix</w:t>
                  </w:r>
                </w:p>
              </w:tc>
              <w:tc>
                <w:tcPr>
                  <w:tcW w:w="2246" w:type="dxa"/>
                </w:tcPr>
                <w:p w14:paraId="7A4246D2" w14:textId="77777777" w:rsidR="008F4B62" w:rsidRPr="00C255EB" w:rsidRDefault="008F4B62" w:rsidP="008F4B62">
                  <w:pPr>
                    <w:spacing w:line="360" w:lineRule="auto"/>
                    <w:rPr>
                      <w:rFonts w:ascii="Arial" w:hAnsi="Arial" w:cs="Arial"/>
                      <w:szCs w:val="24"/>
                      <w:lang w:val="en-US"/>
                    </w:rPr>
                  </w:pPr>
                  <w:r w:rsidRPr="00C255EB">
                    <w:rPr>
                      <w:rFonts w:ascii="Arial" w:hAnsi="Arial" w:cs="Arial"/>
                      <w:szCs w:val="24"/>
                      <w:lang w:val="en-US"/>
                    </w:rPr>
                    <w:t>Digital planners, Time tracking apps</w:t>
                  </w:r>
                </w:p>
              </w:tc>
              <w:tc>
                <w:tcPr>
                  <w:tcW w:w="2137" w:type="dxa"/>
                </w:tcPr>
                <w:p w14:paraId="5BA3F09B" w14:textId="77777777" w:rsidR="008F4B62" w:rsidRPr="00C255EB" w:rsidRDefault="008F4B62" w:rsidP="008F4B62">
                  <w:pPr>
                    <w:spacing w:line="360" w:lineRule="auto"/>
                    <w:rPr>
                      <w:rFonts w:ascii="Arial" w:hAnsi="Arial" w:cs="Arial"/>
                      <w:szCs w:val="24"/>
                      <w:lang w:val="en-US"/>
                    </w:rPr>
                  </w:pPr>
                  <w:r w:rsidRPr="00C255EB">
                    <w:rPr>
                      <w:rFonts w:ascii="Arial" w:hAnsi="Arial" w:cs="Arial"/>
                      <w:szCs w:val="24"/>
                      <w:lang w:val="en-US"/>
                    </w:rPr>
                    <w:t>Increased productivity and efficiency</w:t>
                  </w:r>
                </w:p>
              </w:tc>
            </w:tr>
            <w:tr w:rsidR="008F4B62" w:rsidRPr="00C255EB" w14:paraId="6A4EC536" w14:textId="77777777" w:rsidTr="00141E4B">
              <w:tc>
                <w:tcPr>
                  <w:tcW w:w="2097" w:type="dxa"/>
                </w:tcPr>
                <w:p w14:paraId="5FD922C8" w14:textId="77777777" w:rsidR="008F4B62" w:rsidRPr="00C255EB" w:rsidRDefault="008F4B62" w:rsidP="008F4B62">
                  <w:pPr>
                    <w:spacing w:line="360" w:lineRule="auto"/>
                    <w:rPr>
                      <w:rFonts w:ascii="Arial" w:hAnsi="Arial" w:cs="Arial"/>
                      <w:szCs w:val="24"/>
                      <w:lang w:val="en-US"/>
                    </w:rPr>
                  </w:pPr>
                  <w:r w:rsidRPr="00C255EB">
                    <w:rPr>
                      <w:rFonts w:ascii="Arial" w:hAnsi="Arial" w:cs="Arial"/>
                      <w:szCs w:val="24"/>
                      <w:lang w:val="en-US"/>
                    </w:rPr>
                    <w:t>Refine Operational Efficiency</w:t>
                  </w:r>
                </w:p>
              </w:tc>
              <w:tc>
                <w:tcPr>
                  <w:tcW w:w="2173" w:type="dxa"/>
                </w:tcPr>
                <w:p w14:paraId="28184B38" w14:textId="77777777" w:rsidR="008F4B62" w:rsidRPr="00C255EB" w:rsidRDefault="008F4B62" w:rsidP="008F4B62">
                  <w:pPr>
                    <w:spacing w:line="360" w:lineRule="auto"/>
                    <w:rPr>
                      <w:rFonts w:ascii="Arial" w:hAnsi="Arial" w:cs="Arial"/>
                      <w:szCs w:val="24"/>
                      <w:lang w:val="en-US"/>
                    </w:rPr>
                  </w:pPr>
                  <w:r w:rsidRPr="00C255EB">
                    <w:rPr>
                      <w:rFonts w:ascii="Arial" w:hAnsi="Arial" w:cs="Arial"/>
                      <w:szCs w:val="24"/>
                      <w:lang w:val="en-US"/>
                    </w:rPr>
                    <w:t>Implement Lean Six Sigma principles</w:t>
                  </w:r>
                </w:p>
              </w:tc>
              <w:tc>
                <w:tcPr>
                  <w:tcW w:w="2246" w:type="dxa"/>
                </w:tcPr>
                <w:p w14:paraId="470A60C9" w14:textId="77777777" w:rsidR="008F4B62" w:rsidRPr="00C255EB" w:rsidRDefault="008F4B62" w:rsidP="008F4B62">
                  <w:pPr>
                    <w:spacing w:line="360" w:lineRule="auto"/>
                    <w:rPr>
                      <w:rFonts w:ascii="Arial" w:hAnsi="Arial" w:cs="Arial"/>
                      <w:szCs w:val="24"/>
                      <w:lang w:val="en-US"/>
                    </w:rPr>
                  </w:pPr>
                  <w:r w:rsidRPr="00C255EB">
                    <w:rPr>
                      <w:rFonts w:ascii="Arial" w:hAnsi="Arial" w:cs="Arial"/>
                      <w:szCs w:val="24"/>
                      <w:lang w:val="en-US"/>
                    </w:rPr>
                    <w:t>Online courses, Lean management workshops</w:t>
                  </w:r>
                </w:p>
              </w:tc>
              <w:tc>
                <w:tcPr>
                  <w:tcW w:w="2137" w:type="dxa"/>
                </w:tcPr>
                <w:p w14:paraId="742FD6C2" w14:textId="77777777" w:rsidR="008F4B62" w:rsidRPr="00C255EB" w:rsidRDefault="008F4B62" w:rsidP="008F4B62">
                  <w:pPr>
                    <w:spacing w:line="360" w:lineRule="auto"/>
                    <w:rPr>
                      <w:rFonts w:ascii="Arial" w:hAnsi="Arial" w:cs="Arial"/>
                      <w:szCs w:val="24"/>
                      <w:lang w:val="en-US"/>
                    </w:rPr>
                  </w:pPr>
                  <w:r w:rsidRPr="00C255EB">
                    <w:rPr>
                      <w:rFonts w:ascii="Arial" w:hAnsi="Arial" w:cs="Arial"/>
                      <w:szCs w:val="24"/>
                      <w:lang w:val="en-US"/>
                    </w:rPr>
                    <w:t>Streamlined processes, Reduced waste</w:t>
                  </w:r>
                </w:p>
              </w:tc>
            </w:tr>
            <w:tr w:rsidR="008F4B62" w:rsidRPr="00C255EB" w14:paraId="528773EC" w14:textId="77777777" w:rsidTr="00141E4B">
              <w:tc>
                <w:tcPr>
                  <w:tcW w:w="2097" w:type="dxa"/>
                </w:tcPr>
                <w:p w14:paraId="6AF0A8D1" w14:textId="77777777" w:rsidR="008F4B62" w:rsidRPr="00C255EB" w:rsidRDefault="008F4B62" w:rsidP="008F4B62">
                  <w:pPr>
                    <w:spacing w:line="360" w:lineRule="auto"/>
                    <w:rPr>
                      <w:rFonts w:ascii="Arial" w:hAnsi="Arial" w:cs="Arial"/>
                      <w:szCs w:val="24"/>
                      <w:lang w:val="en-US"/>
                    </w:rPr>
                  </w:pPr>
                  <w:r w:rsidRPr="00C255EB">
                    <w:rPr>
                      <w:rFonts w:ascii="Arial" w:hAnsi="Arial" w:cs="Arial"/>
                      <w:szCs w:val="24"/>
                      <w:lang w:val="en-US"/>
                    </w:rPr>
                    <w:t>Expand Industry Knowledge</w:t>
                  </w:r>
                </w:p>
              </w:tc>
              <w:tc>
                <w:tcPr>
                  <w:tcW w:w="2173" w:type="dxa"/>
                </w:tcPr>
                <w:p w14:paraId="2D8951F6" w14:textId="77777777" w:rsidR="008F4B62" w:rsidRPr="00C255EB" w:rsidRDefault="008F4B62" w:rsidP="008F4B62">
                  <w:pPr>
                    <w:spacing w:line="360" w:lineRule="auto"/>
                    <w:rPr>
                      <w:rFonts w:ascii="Arial" w:hAnsi="Arial" w:cs="Arial"/>
                      <w:szCs w:val="24"/>
                      <w:lang w:val="en-US"/>
                    </w:rPr>
                  </w:pPr>
                  <w:r w:rsidRPr="00C255EB">
                    <w:rPr>
                      <w:rFonts w:ascii="Arial" w:hAnsi="Arial" w:cs="Arial"/>
                      <w:szCs w:val="24"/>
                      <w:lang w:val="en-US"/>
                    </w:rPr>
                    <w:t>Engage in Continuous Professional Development (CPD)</w:t>
                  </w:r>
                </w:p>
              </w:tc>
              <w:tc>
                <w:tcPr>
                  <w:tcW w:w="2246" w:type="dxa"/>
                </w:tcPr>
                <w:p w14:paraId="081A23E9" w14:textId="77777777" w:rsidR="008F4B62" w:rsidRPr="00C255EB" w:rsidRDefault="008F4B62" w:rsidP="008F4B62">
                  <w:pPr>
                    <w:spacing w:line="360" w:lineRule="auto"/>
                    <w:rPr>
                      <w:rFonts w:ascii="Arial" w:hAnsi="Arial" w:cs="Arial"/>
                      <w:szCs w:val="24"/>
                      <w:lang w:val="en-US"/>
                    </w:rPr>
                  </w:pPr>
                  <w:r w:rsidRPr="00C255EB">
                    <w:rPr>
                      <w:rFonts w:ascii="Arial" w:hAnsi="Arial" w:cs="Arial"/>
                      <w:szCs w:val="24"/>
                      <w:lang w:val="en-US"/>
                    </w:rPr>
                    <w:t>Webinars, Conferences, Industry journals</w:t>
                  </w:r>
                </w:p>
              </w:tc>
              <w:tc>
                <w:tcPr>
                  <w:tcW w:w="2137" w:type="dxa"/>
                </w:tcPr>
                <w:p w14:paraId="6DE05771" w14:textId="77777777" w:rsidR="008F4B62" w:rsidRPr="00C255EB" w:rsidRDefault="008F4B62" w:rsidP="008F4B62">
                  <w:pPr>
                    <w:spacing w:line="360" w:lineRule="auto"/>
                    <w:rPr>
                      <w:rFonts w:ascii="Arial" w:hAnsi="Arial" w:cs="Arial"/>
                      <w:szCs w:val="24"/>
                      <w:lang w:val="en-US"/>
                    </w:rPr>
                  </w:pPr>
                  <w:r w:rsidRPr="00C255EB">
                    <w:rPr>
                      <w:rFonts w:ascii="Arial" w:hAnsi="Arial" w:cs="Arial"/>
                      <w:szCs w:val="24"/>
                      <w:lang w:val="en-US"/>
                    </w:rPr>
                    <w:t>Broader understanding of hospitality trends</w:t>
                  </w:r>
                </w:p>
              </w:tc>
            </w:tr>
            <w:tr w:rsidR="008F4B62" w:rsidRPr="00C255EB" w14:paraId="0723A495" w14:textId="77777777" w:rsidTr="00141E4B">
              <w:tc>
                <w:tcPr>
                  <w:tcW w:w="2097" w:type="dxa"/>
                </w:tcPr>
                <w:p w14:paraId="317717E6" w14:textId="77777777" w:rsidR="008F4B62" w:rsidRPr="00C255EB" w:rsidRDefault="008F4B62" w:rsidP="008F4B62">
                  <w:pPr>
                    <w:spacing w:line="360" w:lineRule="auto"/>
                    <w:rPr>
                      <w:rFonts w:ascii="Arial" w:hAnsi="Arial" w:cs="Arial"/>
                      <w:szCs w:val="24"/>
                      <w:lang w:val="en-US"/>
                    </w:rPr>
                  </w:pPr>
                  <w:r w:rsidRPr="00C255EB">
                    <w:rPr>
                      <w:rFonts w:ascii="Arial" w:hAnsi="Arial" w:cs="Arial"/>
                      <w:szCs w:val="24"/>
                      <w:lang w:val="en-US"/>
                    </w:rPr>
                    <w:t>Improve Service Delivery</w:t>
                  </w:r>
                </w:p>
              </w:tc>
              <w:tc>
                <w:tcPr>
                  <w:tcW w:w="2173" w:type="dxa"/>
                </w:tcPr>
                <w:p w14:paraId="40DCB35D" w14:textId="77777777" w:rsidR="008F4B62" w:rsidRPr="00C255EB" w:rsidRDefault="008F4B62" w:rsidP="008F4B62">
                  <w:pPr>
                    <w:spacing w:line="360" w:lineRule="auto"/>
                    <w:rPr>
                      <w:rFonts w:ascii="Arial" w:hAnsi="Arial" w:cs="Arial"/>
                      <w:szCs w:val="24"/>
                      <w:lang w:val="en-US"/>
                    </w:rPr>
                  </w:pPr>
                  <w:r w:rsidRPr="00C255EB">
                    <w:rPr>
                      <w:rFonts w:ascii="Arial" w:hAnsi="Arial" w:cs="Arial"/>
                      <w:szCs w:val="24"/>
                      <w:lang w:val="en-US"/>
                    </w:rPr>
                    <w:t>Adopt a guest-centric approach</w:t>
                  </w:r>
                </w:p>
              </w:tc>
              <w:tc>
                <w:tcPr>
                  <w:tcW w:w="2246" w:type="dxa"/>
                </w:tcPr>
                <w:p w14:paraId="6DD9C455" w14:textId="77777777" w:rsidR="008F4B62" w:rsidRPr="00C255EB" w:rsidRDefault="008F4B62" w:rsidP="008F4B62">
                  <w:pPr>
                    <w:spacing w:line="360" w:lineRule="auto"/>
                    <w:rPr>
                      <w:rFonts w:ascii="Arial" w:hAnsi="Arial" w:cs="Arial"/>
                      <w:szCs w:val="24"/>
                      <w:lang w:val="en-US"/>
                    </w:rPr>
                  </w:pPr>
                  <w:r w:rsidRPr="00C255EB">
                    <w:rPr>
                      <w:rFonts w:ascii="Arial" w:hAnsi="Arial" w:cs="Arial"/>
                      <w:szCs w:val="24"/>
                      <w:lang w:val="en-US"/>
                    </w:rPr>
                    <w:t>Customer service training, Feedback systems</w:t>
                  </w:r>
                </w:p>
              </w:tc>
              <w:tc>
                <w:tcPr>
                  <w:tcW w:w="2137" w:type="dxa"/>
                </w:tcPr>
                <w:p w14:paraId="564DF101" w14:textId="77777777" w:rsidR="008F4B62" w:rsidRPr="00C255EB" w:rsidRDefault="008F4B62" w:rsidP="008F4B62">
                  <w:pPr>
                    <w:spacing w:line="360" w:lineRule="auto"/>
                    <w:rPr>
                      <w:rFonts w:ascii="Arial" w:hAnsi="Arial" w:cs="Arial"/>
                      <w:szCs w:val="24"/>
                      <w:lang w:val="en-US"/>
                    </w:rPr>
                  </w:pPr>
                  <w:r w:rsidRPr="00C255EB">
                    <w:rPr>
                      <w:rFonts w:ascii="Arial" w:hAnsi="Arial" w:cs="Arial"/>
                      <w:szCs w:val="24"/>
                      <w:lang w:val="en-US"/>
                    </w:rPr>
                    <w:t>Enhanced guest satisfaction and loyalty</w:t>
                  </w:r>
                </w:p>
              </w:tc>
            </w:tr>
            <w:tr w:rsidR="008F4B62" w:rsidRPr="00C255EB" w14:paraId="6D3AB2B7" w14:textId="77777777" w:rsidTr="00141E4B">
              <w:tc>
                <w:tcPr>
                  <w:tcW w:w="2097" w:type="dxa"/>
                </w:tcPr>
                <w:p w14:paraId="7D6DAD36" w14:textId="77777777" w:rsidR="008F4B62" w:rsidRPr="00C255EB" w:rsidRDefault="008F4B62" w:rsidP="008F4B62">
                  <w:pPr>
                    <w:spacing w:line="360" w:lineRule="auto"/>
                    <w:rPr>
                      <w:rFonts w:ascii="Arial" w:hAnsi="Arial" w:cs="Arial"/>
                      <w:szCs w:val="24"/>
                      <w:lang w:val="en-US"/>
                    </w:rPr>
                  </w:pPr>
                  <w:r w:rsidRPr="00C255EB">
                    <w:rPr>
                      <w:rFonts w:ascii="Arial" w:hAnsi="Arial" w:cs="Arial"/>
                      <w:szCs w:val="24"/>
                      <w:lang w:val="en-US"/>
                    </w:rPr>
                    <w:t>Foster Team Collaboration</w:t>
                  </w:r>
                </w:p>
              </w:tc>
              <w:tc>
                <w:tcPr>
                  <w:tcW w:w="2173" w:type="dxa"/>
                </w:tcPr>
                <w:p w14:paraId="739ADC96" w14:textId="77777777" w:rsidR="008F4B62" w:rsidRPr="00C255EB" w:rsidRDefault="008F4B62" w:rsidP="008F4B62">
                  <w:pPr>
                    <w:spacing w:line="360" w:lineRule="auto"/>
                    <w:rPr>
                      <w:rFonts w:ascii="Arial" w:hAnsi="Arial" w:cs="Arial"/>
                      <w:szCs w:val="24"/>
                      <w:lang w:val="en-US"/>
                    </w:rPr>
                  </w:pPr>
                  <w:r w:rsidRPr="00C255EB">
                    <w:rPr>
                      <w:rFonts w:ascii="Arial" w:hAnsi="Arial" w:cs="Arial"/>
                      <w:szCs w:val="24"/>
                      <w:lang w:val="en-US"/>
                    </w:rPr>
                    <w:t>Enhance team communication skills</w:t>
                  </w:r>
                </w:p>
              </w:tc>
              <w:tc>
                <w:tcPr>
                  <w:tcW w:w="2246" w:type="dxa"/>
                </w:tcPr>
                <w:p w14:paraId="170D5CF5" w14:textId="77777777" w:rsidR="008F4B62" w:rsidRPr="00C255EB" w:rsidRDefault="008F4B62" w:rsidP="008F4B62">
                  <w:pPr>
                    <w:spacing w:line="360" w:lineRule="auto"/>
                    <w:rPr>
                      <w:rFonts w:ascii="Arial" w:hAnsi="Arial" w:cs="Arial"/>
                      <w:szCs w:val="24"/>
                      <w:lang w:val="en-US"/>
                    </w:rPr>
                  </w:pPr>
                  <w:r w:rsidRPr="00C255EB">
                    <w:rPr>
                      <w:rFonts w:ascii="Arial" w:hAnsi="Arial" w:cs="Arial"/>
                      <w:szCs w:val="24"/>
                      <w:lang w:val="en-US"/>
                    </w:rPr>
                    <w:t>Team building activities, Communication platforms</w:t>
                  </w:r>
                </w:p>
              </w:tc>
              <w:tc>
                <w:tcPr>
                  <w:tcW w:w="2137" w:type="dxa"/>
                </w:tcPr>
                <w:p w14:paraId="76B3DD38" w14:textId="77777777" w:rsidR="008F4B62" w:rsidRPr="00C255EB" w:rsidRDefault="008F4B62" w:rsidP="008F4B62">
                  <w:pPr>
                    <w:spacing w:line="360" w:lineRule="auto"/>
                    <w:rPr>
                      <w:rFonts w:ascii="Arial" w:hAnsi="Arial" w:cs="Arial"/>
                      <w:szCs w:val="24"/>
                      <w:lang w:val="en-US"/>
                    </w:rPr>
                  </w:pPr>
                  <w:r w:rsidRPr="00C255EB">
                    <w:rPr>
                      <w:rFonts w:ascii="Arial" w:hAnsi="Arial" w:cs="Arial"/>
                      <w:szCs w:val="24"/>
                      <w:lang w:val="en-US"/>
                    </w:rPr>
                    <w:t>Improved teamwork and departmental synergy</w:t>
                  </w:r>
                </w:p>
              </w:tc>
            </w:tr>
            <w:tr w:rsidR="008F4B62" w:rsidRPr="00C255EB" w14:paraId="0A6C3241" w14:textId="77777777" w:rsidTr="00141E4B">
              <w:tc>
                <w:tcPr>
                  <w:tcW w:w="2097" w:type="dxa"/>
                </w:tcPr>
                <w:p w14:paraId="7FE6FC9B" w14:textId="77777777" w:rsidR="008F4B62" w:rsidRPr="00C255EB" w:rsidRDefault="008F4B62" w:rsidP="008F4B62">
                  <w:pPr>
                    <w:spacing w:line="360" w:lineRule="auto"/>
                    <w:rPr>
                      <w:rFonts w:ascii="Arial" w:hAnsi="Arial" w:cs="Arial"/>
                      <w:szCs w:val="24"/>
                      <w:lang w:val="en-US"/>
                    </w:rPr>
                  </w:pPr>
                  <w:r w:rsidRPr="00C255EB">
                    <w:rPr>
                      <w:rFonts w:ascii="Arial" w:hAnsi="Arial" w:cs="Arial"/>
                      <w:szCs w:val="24"/>
                      <w:lang w:val="en-US"/>
                    </w:rPr>
                    <w:t>Advance Technical Skills</w:t>
                  </w:r>
                </w:p>
              </w:tc>
              <w:tc>
                <w:tcPr>
                  <w:tcW w:w="2173" w:type="dxa"/>
                </w:tcPr>
                <w:p w14:paraId="5B75B653" w14:textId="77777777" w:rsidR="008F4B62" w:rsidRPr="00C255EB" w:rsidRDefault="008F4B62" w:rsidP="008F4B62">
                  <w:pPr>
                    <w:spacing w:line="360" w:lineRule="auto"/>
                    <w:rPr>
                      <w:rFonts w:ascii="Arial" w:hAnsi="Arial" w:cs="Arial"/>
                      <w:szCs w:val="24"/>
                      <w:lang w:val="en-US"/>
                    </w:rPr>
                  </w:pPr>
                  <w:r w:rsidRPr="00C255EB">
                    <w:rPr>
                      <w:rFonts w:ascii="Arial" w:hAnsi="Arial" w:cs="Arial"/>
                      <w:szCs w:val="24"/>
                      <w:lang w:val="en-US"/>
                    </w:rPr>
                    <w:t>Learn the latest industry-specific software</w:t>
                  </w:r>
                </w:p>
              </w:tc>
              <w:tc>
                <w:tcPr>
                  <w:tcW w:w="2246" w:type="dxa"/>
                </w:tcPr>
                <w:p w14:paraId="4DE07D45" w14:textId="77777777" w:rsidR="008F4B62" w:rsidRPr="00C255EB" w:rsidRDefault="008F4B62" w:rsidP="008F4B62">
                  <w:pPr>
                    <w:spacing w:line="360" w:lineRule="auto"/>
                    <w:rPr>
                      <w:rFonts w:ascii="Arial" w:hAnsi="Arial" w:cs="Arial"/>
                      <w:szCs w:val="24"/>
                      <w:lang w:val="en-US"/>
                    </w:rPr>
                  </w:pPr>
                  <w:r w:rsidRPr="00C255EB">
                    <w:rPr>
                      <w:rFonts w:ascii="Arial" w:hAnsi="Arial" w:cs="Arial"/>
                      <w:szCs w:val="24"/>
                      <w:lang w:val="en-US"/>
                    </w:rPr>
                    <w:t>Vendor-led training, Online tutorials</w:t>
                  </w:r>
                </w:p>
              </w:tc>
              <w:tc>
                <w:tcPr>
                  <w:tcW w:w="2137" w:type="dxa"/>
                </w:tcPr>
                <w:p w14:paraId="3832A838" w14:textId="77777777" w:rsidR="008F4B62" w:rsidRPr="00C255EB" w:rsidRDefault="008F4B62" w:rsidP="008F4B62">
                  <w:pPr>
                    <w:spacing w:line="360" w:lineRule="auto"/>
                    <w:rPr>
                      <w:rFonts w:ascii="Arial" w:hAnsi="Arial" w:cs="Arial"/>
                      <w:szCs w:val="24"/>
                      <w:lang w:val="en-US"/>
                    </w:rPr>
                  </w:pPr>
                  <w:r w:rsidRPr="00C255EB">
                    <w:rPr>
                      <w:rFonts w:ascii="Arial" w:hAnsi="Arial" w:cs="Arial"/>
                      <w:szCs w:val="24"/>
                      <w:lang w:val="en-US"/>
                    </w:rPr>
                    <w:t>Proficiency in relevant hospitality software</w:t>
                  </w:r>
                </w:p>
              </w:tc>
            </w:tr>
          </w:tbl>
          <w:p w14:paraId="2F33CFF0" w14:textId="77777777" w:rsidR="009B7F59" w:rsidRDefault="009B7F59" w:rsidP="009B7F59">
            <w:pPr>
              <w:spacing w:line="360" w:lineRule="auto"/>
              <w:ind w:left="720"/>
              <w:rPr>
                <w:rFonts w:ascii="Arial" w:hAnsi="Arial" w:cs="Arial"/>
                <w:szCs w:val="24"/>
                <w:lang w:val="en-US"/>
              </w:rPr>
            </w:pPr>
          </w:p>
          <w:p w14:paraId="76DE056D" w14:textId="77777777" w:rsidR="009B7F59" w:rsidRDefault="009B7F59" w:rsidP="009B7F59">
            <w:pPr>
              <w:spacing w:line="360" w:lineRule="auto"/>
              <w:ind w:left="720"/>
              <w:rPr>
                <w:rFonts w:ascii="Arial" w:hAnsi="Arial" w:cs="Arial"/>
                <w:szCs w:val="24"/>
                <w:lang w:val="en-US"/>
              </w:rPr>
            </w:pPr>
          </w:p>
          <w:p w14:paraId="45C27742" w14:textId="77777777" w:rsidR="009B7F59" w:rsidRDefault="009B7F59" w:rsidP="009B7F59">
            <w:pPr>
              <w:spacing w:line="360" w:lineRule="auto"/>
              <w:ind w:left="720"/>
              <w:rPr>
                <w:rFonts w:ascii="Arial" w:hAnsi="Arial" w:cs="Arial"/>
                <w:szCs w:val="24"/>
                <w:lang w:val="en-US"/>
              </w:rPr>
            </w:pPr>
          </w:p>
          <w:p w14:paraId="72BF5ED4" w14:textId="77777777" w:rsidR="009B7F59" w:rsidRDefault="009B7F59" w:rsidP="009B7F59">
            <w:pPr>
              <w:spacing w:line="360" w:lineRule="auto"/>
              <w:ind w:left="720"/>
              <w:rPr>
                <w:rFonts w:ascii="Arial" w:hAnsi="Arial" w:cs="Arial"/>
                <w:szCs w:val="24"/>
                <w:lang w:val="en-US"/>
              </w:rPr>
            </w:pPr>
          </w:p>
          <w:p w14:paraId="205D8A9E" w14:textId="77777777" w:rsidR="009B7F59" w:rsidRDefault="009B7F59" w:rsidP="009B7F59">
            <w:pPr>
              <w:spacing w:line="360" w:lineRule="auto"/>
              <w:ind w:left="720"/>
              <w:rPr>
                <w:rFonts w:ascii="Arial" w:hAnsi="Arial" w:cs="Arial"/>
                <w:szCs w:val="24"/>
                <w:lang w:val="en-US"/>
              </w:rPr>
            </w:pPr>
          </w:p>
          <w:p w14:paraId="78A8E90E" w14:textId="77777777" w:rsidR="00141E4B" w:rsidRDefault="00141E4B" w:rsidP="00141E4B">
            <w:pPr>
              <w:rPr>
                <w:rFonts w:asciiTheme="minorBidi" w:eastAsia="Carlito" w:hAnsiTheme="minorBidi"/>
                <w:b/>
                <w:sz w:val="22"/>
                <w:lang w:val="en-US"/>
              </w:rPr>
            </w:pPr>
          </w:p>
          <w:p w14:paraId="378A3AD3" w14:textId="77777777" w:rsidR="00141E4B" w:rsidRDefault="00141E4B" w:rsidP="00141E4B">
            <w:pPr>
              <w:widowControl w:val="0"/>
              <w:autoSpaceDE w:val="0"/>
              <w:autoSpaceDN w:val="0"/>
              <w:spacing w:after="0" w:line="240" w:lineRule="auto"/>
              <w:rPr>
                <w:rFonts w:asciiTheme="minorBidi" w:hAnsiTheme="minorBidi"/>
                <w:b/>
                <w:bCs/>
                <w:sz w:val="28"/>
                <w:szCs w:val="24"/>
              </w:rPr>
            </w:pPr>
          </w:p>
          <w:p w14:paraId="0287D46A" w14:textId="77777777" w:rsidR="00141E4B" w:rsidRDefault="00141E4B" w:rsidP="00141E4B">
            <w:pPr>
              <w:widowControl w:val="0"/>
              <w:autoSpaceDE w:val="0"/>
              <w:autoSpaceDN w:val="0"/>
              <w:spacing w:after="0" w:line="240" w:lineRule="auto"/>
              <w:rPr>
                <w:rFonts w:asciiTheme="minorBidi" w:hAnsiTheme="minorBidi"/>
                <w:b/>
                <w:bCs/>
                <w:sz w:val="28"/>
                <w:szCs w:val="24"/>
              </w:rPr>
            </w:pPr>
          </w:p>
          <w:p w14:paraId="5A18C27A" w14:textId="2FEC9EEE" w:rsidR="00141E4B" w:rsidRPr="00A83A4D" w:rsidRDefault="00141E4B" w:rsidP="00141E4B">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Pr>
                <w:rFonts w:asciiTheme="minorBidi" w:hAnsiTheme="minorBidi"/>
                <w:b/>
                <w:bCs/>
                <w:sz w:val="28"/>
                <w:szCs w:val="24"/>
              </w:rPr>
              <w:lastRenderedPageBreak/>
              <w:t>Co</w:t>
            </w:r>
            <w:r w:rsidRPr="00A83A4D">
              <w:rPr>
                <w:rFonts w:asciiTheme="minorBidi" w:hAnsiTheme="minorBidi"/>
                <w:b/>
                <w:bCs/>
                <w:sz w:val="28"/>
                <w:szCs w:val="24"/>
              </w:rPr>
              <w:t>mponent Two:</w:t>
            </w:r>
            <w:r w:rsidRPr="00FF51C8">
              <w:rPr>
                <w:rFonts w:asciiTheme="minorHAnsi" w:hAnsiTheme="minorHAnsi"/>
                <w:noProof/>
                <w:lang w:eastAsia="en-GB"/>
              </w:rPr>
              <w:t xml:space="preserve"> </w:t>
            </w:r>
            <w:r>
              <w:rPr>
                <w:rFonts w:asciiTheme="minorBidi" w:eastAsia="Carlito" w:hAnsiTheme="minorBidi"/>
                <w:b/>
                <w:bCs/>
                <w:color w:val="000000"/>
                <w:sz w:val="28"/>
                <w:szCs w:val="28"/>
                <w:lang w:val="en-US"/>
              </w:rPr>
              <w:t xml:space="preserve">Health and Safety Guide </w:t>
            </w:r>
          </w:p>
          <w:p w14:paraId="02E9A95A" w14:textId="77777777" w:rsidR="00141E4B" w:rsidRDefault="00141E4B" w:rsidP="00141E4B">
            <w:pPr>
              <w:rPr>
                <w:rFonts w:asciiTheme="minorBidi" w:eastAsia="Carlito" w:hAnsiTheme="minorBidi"/>
                <w:b/>
                <w:color w:val="auto"/>
                <w:sz w:val="22"/>
                <w:lang w:val="en-US"/>
              </w:rPr>
            </w:pPr>
            <w:r w:rsidRPr="00FF51C8">
              <w:rPr>
                <w:rFonts w:asciiTheme="minorBidi" w:eastAsia="Carlito" w:hAnsiTheme="minorBidi"/>
                <w:b/>
                <w:color w:val="auto"/>
                <w:sz w:val="22"/>
                <w:lang w:val="en-US"/>
              </w:rPr>
              <w:t>Contribution to Overall Module Assessment: 25%</w:t>
            </w:r>
          </w:p>
          <w:p w14:paraId="75DF63C3" w14:textId="77777777" w:rsidR="00141E4B" w:rsidRPr="00FF51C8" w:rsidRDefault="00141E4B" w:rsidP="00141E4B">
            <w:pPr>
              <w:rPr>
                <w:rFonts w:asciiTheme="minorBidi" w:hAnsiTheme="minorBidi"/>
                <w:b/>
                <w:bCs/>
                <w:sz w:val="22"/>
              </w:rPr>
            </w:pPr>
          </w:p>
          <w:p w14:paraId="1ADE9D6E" w14:textId="77777777" w:rsidR="0086599B" w:rsidRPr="00330917" w:rsidRDefault="0086599B" w:rsidP="008F4B62">
            <w:pPr>
              <w:spacing w:after="0" w:line="360" w:lineRule="auto"/>
              <w:rPr>
                <w:rFonts w:ascii="Arial" w:eastAsia="Times New Roman" w:hAnsi="Arial" w:cs="Times New Roman"/>
                <w:bCs/>
                <w:color w:val="auto"/>
                <w:sz w:val="20"/>
                <w:szCs w:val="20"/>
              </w:rPr>
            </w:pPr>
          </w:p>
        </w:tc>
      </w:tr>
    </w:tbl>
    <w:p w14:paraId="3A6E3F69" w14:textId="77777777" w:rsidR="008F4B62" w:rsidRPr="008F4B62" w:rsidRDefault="008F4B62" w:rsidP="008F4B62"/>
    <w:p w14:paraId="78C80D16" w14:textId="77777777" w:rsidR="008F4B62" w:rsidRPr="008F4B62" w:rsidRDefault="008F4B62" w:rsidP="008F4B62"/>
    <w:p w14:paraId="7ADC05CB" w14:textId="145D8EFE" w:rsidR="001749FD" w:rsidRPr="00A83A4D" w:rsidRDefault="00141E4B" w:rsidP="00141E4B">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C255EB">
        <w:rPr>
          <w:rFonts w:ascii="Arial" w:hAnsi="Arial" w:cs="Arial"/>
          <w:noProof/>
        </w:rPr>
        <w:drawing>
          <wp:inline distT="0" distB="0" distL="0" distR="0" wp14:anchorId="644363DD" wp14:editId="519BE6FB">
            <wp:extent cx="5669038" cy="4953000"/>
            <wp:effectExtent l="0" t="0" r="8255" b="0"/>
            <wp:docPr id="1544335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04357" cy="4983858"/>
                    </a:xfrm>
                    <a:prstGeom prst="rect">
                      <a:avLst/>
                    </a:prstGeom>
                    <a:noFill/>
                    <a:ln>
                      <a:noFill/>
                    </a:ln>
                  </pic:spPr>
                </pic:pic>
              </a:graphicData>
            </a:graphic>
          </wp:inline>
        </w:drawing>
      </w:r>
    </w:p>
    <w:p w14:paraId="1DF6A26F" w14:textId="46825A0B" w:rsidR="00592A7E" w:rsidRDefault="00141E4B">
      <w:pPr>
        <w:rPr>
          <w:b/>
          <w:bCs/>
        </w:rPr>
      </w:pPr>
      <w:r w:rsidRPr="00C255EB">
        <w:rPr>
          <w:rFonts w:ascii="Arial" w:hAnsi="Arial" w:cs="Arial"/>
          <w:noProof/>
        </w:rPr>
        <w:lastRenderedPageBreak/>
        <w:drawing>
          <wp:inline distT="0" distB="0" distL="0" distR="0" wp14:anchorId="11C542C6" wp14:editId="43D50DFD">
            <wp:extent cx="5689600" cy="4610100"/>
            <wp:effectExtent l="0" t="0" r="6350" b="0"/>
            <wp:docPr id="16642052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689600" cy="4610100"/>
                    </a:xfrm>
                    <a:prstGeom prst="rect">
                      <a:avLst/>
                    </a:prstGeom>
                    <a:noFill/>
                    <a:ln>
                      <a:noFill/>
                    </a:ln>
                  </pic:spPr>
                </pic:pic>
              </a:graphicData>
            </a:graphic>
          </wp:inline>
        </w:drawing>
      </w:r>
    </w:p>
    <w:p w14:paraId="110F8794" w14:textId="745BA00E" w:rsidR="00330917" w:rsidRDefault="00330917">
      <w:pPr>
        <w:rPr>
          <w:b/>
          <w:bCs/>
        </w:rPr>
      </w:pPr>
    </w:p>
    <w:p w14:paraId="51B5B879" w14:textId="490AC8BA" w:rsidR="00840816" w:rsidRDefault="00840816">
      <w:pPr>
        <w:rPr>
          <w:b/>
          <w:bCs/>
        </w:rPr>
      </w:pPr>
    </w:p>
    <w:p w14:paraId="74644143" w14:textId="77777777" w:rsidR="00840816" w:rsidRDefault="00840816">
      <w:pPr>
        <w:rPr>
          <w:b/>
          <w:bCs/>
        </w:rPr>
      </w:pPr>
    </w:p>
    <w:p w14:paraId="3F4F43AE" w14:textId="77777777" w:rsidR="00840816" w:rsidRDefault="00840816">
      <w:pPr>
        <w:rPr>
          <w:b/>
          <w:bCs/>
        </w:rPr>
      </w:pPr>
    </w:p>
    <w:p w14:paraId="76725420" w14:textId="77777777" w:rsidR="00840816" w:rsidRDefault="00840816">
      <w:pPr>
        <w:rPr>
          <w:b/>
          <w:bCs/>
        </w:rPr>
      </w:pPr>
    </w:p>
    <w:p w14:paraId="255A0EB2" w14:textId="77777777" w:rsidR="00840816" w:rsidRDefault="00840816">
      <w:pPr>
        <w:rPr>
          <w:b/>
          <w:bCs/>
        </w:rPr>
      </w:pPr>
    </w:p>
    <w:p w14:paraId="1839F4BD" w14:textId="77777777" w:rsidR="00840816" w:rsidRDefault="00840816">
      <w:pPr>
        <w:rPr>
          <w:b/>
          <w:bCs/>
        </w:rPr>
      </w:pPr>
    </w:p>
    <w:p w14:paraId="6970BEAC" w14:textId="77777777" w:rsidR="00840816" w:rsidRDefault="00840816">
      <w:pPr>
        <w:rPr>
          <w:b/>
          <w:bCs/>
        </w:rPr>
      </w:pPr>
    </w:p>
    <w:p w14:paraId="7CC93A05" w14:textId="77777777" w:rsidR="00840816" w:rsidRDefault="00840816">
      <w:pPr>
        <w:rPr>
          <w:b/>
          <w:bCs/>
        </w:rPr>
      </w:pPr>
    </w:p>
    <w:p w14:paraId="4A0953CE" w14:textId="77777777" w:rsidR="00840816" w:rsidRDefault="00840816">
      <w:pPr>
        <w:rPr>
          <w:b/>
          <w:bCs/>
        </w:rPr>
      </w:pPr>
    </w:p>
    <w:p w14:paraId="665C73C1" w14:textId="77777777" w:rsidR="00840816" w:rsidRDefault="00840816">
      <w:pPr>
        <w:rPr>
          <w:b/>
          <w:bCs/>
        </w:rPr>
      </w:pPr>
    </w:p>
    <w:p w14:paraId="19DF9564" w14:textId="77777777" w:rsidR="00840816" w:rsidRDefault="00840816">
      <w:pPr>
        <w:rPr>
          <w:b/>
          <w:bCs/>
        </w:rPr>
      </w:pPr>
    </w:p>
    <w:p w14:paraId="20113A5C" w14:textId="77777777" w:rsidR="00840816" w:rsidRDefault="00840816">
      <w:pPr>
        <w:rPr>
          <w:b/>
          <w:bCs/>
        </w:rPr>
      </w:pPr>
    </w:p>
    <w:p w14:paraId="0F46AB71" w14:textId="77777777" w:rsidR="00840816" w:rsidRDefault="00840816">
      <w:pPr>
        <w:rPr>
          <w:b/>
          <w:bCs/>
        </w:rPr>
      </w:pPr>
    </w:p>
    <w:p w14:paraId="50A57391" w14:textId="77777777" w:rsidR="008F4B62" w:rsidRPr="008F4B62" w:rsidRDefault="008F4B62" w:rsidP="008F4B62"/>
    <w:p w14:paraId="5D7F483C" w14:textId="77777777" w:rsidR="008F4B62" w:rsidRPr="008F4B62" w:rsidRDefault="008F4B62" w:rsidP="008F4B62"/>
    <w:p w14:paraId="4CECF5A8" w14:textId="77777777" w:rsidR="008F4B62" w:rsidRPr="008F4B62" w:rsidRDefault="008F4B62" w:rsidP="008F4B62"/>
    <w:p w14:paraId="403FB721" w14:textId="77777777" w:rsidR="008F4B62" w:rsidRPr="008F4B62" w:rsidRDefault="008F4B62" w:rsidP="008F4B62"/>
    <w:p w14:paraId="55B3D69C" w14:textId="77777777" w:rsidR="003B493F" w:rsidRPr="003B493F" w:rsidRDefault="003B493F" w:rsidP="003B493F">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hAnsi="Arial" w:cs="Arial"/>
          <w:b/>
          <w:bCs/>
          <w:color w:val="auto"/>
          <w:sz w:val="24"/>
          <w:szCs w:val="24"/>
        </w:rPr>
      </w:pPr>
      <w:r w:rsidRPr="003B493F">
        <w:rPr>
          <w:rFonts w:ascii="Arial" w:hAnsi="Arial" w:cs="Arial"/>
          <w:b/>
          <w:bCs/>
          <w:color w:val="auto"/>
          <w:sz w:val="24"/>
          <w:szCs w:val="24"/>
        </w:rPr>
        <w:t xml:space="preserve">Reference List </w:t>
      </w:r>
    </w:p>
    <w:p w14:paraId="6F3CF164" w14:textId="77777777" w:rsidR="003B493F" w:rsidRPr="003B493F" w:rsidRDefault="003B493F" w:rsidP="003B493F">
      <w:pPr>
        <w:rPr>
          <w:rFonts w:ascii="Arial" w:hAnsi="Arial" w:cs="Arial"/>
          <w:szCs w:val="24"/>
        </w:rPr>
      </w:pPr>
    </w:p>
    <w:p w14:paraId="1005778D" w14:textId="77777777" w:rsidR="003B493F" w:rsidRPr="003B493F" w:rsidRDefault="003B493F" w:rsidP="003B493F">
      <w:pPr>
        <w:pStyle w:val="NormalWeb"/>
        <w:spacing w:before="0" w:beforeAutospacing="0" w:after="240" w:afterAutospacing="0" w:line="360" w:lineRule="auto"/>
        <w:ind w:left="720" w:hanging="720"/>
        <w:rPr>
          <w:rFonts w:ascii="Arial" w:hAnsi="Arial" w:cs="Arial"/>
        </w:rPr>
      </w:pPr>
      <w:r w:rsidRPr="003B493F">
        <w:rPr>
          <w:rFonts w:ascii="Arial" w:hAnsi="Arial" w:cs="Arial"/>
        </w:rPr>
        <w:t xml:space="preserve">Grissemann, U., Plank, A. and Brunner-Sperdin, A. (2013). Enhancing business performance of hotels: The role of innovation and customer orientation. </w:t>
      </w:r>
      <w:r w:rsidRPr="003B493F">
        <w:rPr>
          <w:rFonts w:ascii="Arial" w:hAnsi="Arial" w:cs="Arial"/>
          <w:i/>
          <w:iCs/>
        </w:rPr>
        <w:t>International Journal of Hospitality Management</w:t>
      </w:r>
      <w:r w:rsidRPr="003B493F">
        <w:rPr>
          <w:rFonts w:ascii="Arial" w:hAnsi="Arial" w:cs="Arial"/>
        </w:rPr>
        <w:t>, 33, pp.347–356. doi:https://doi.org/10.1016/j.ijhm.2012.10.005.</w:t>
      </w:r>
    </w:p>
    <w:p w14:paraId="3CC81731" w14:textId="77777777" w:rsidR="003B493F" w:rsidRPr="003B493F" w:rsidRDefault="003B493F" w:rsidP="003B493F">
      <w:pPr>
        <w:pStyle w:val="NormalWeb"/>
        <w:spacing w:before="0" w:beforeAutospacing="0" w:after="240" w:afterAutospacing="0" w:line="360" w:lineRule="auto"/>
        <w:ind w:left="720" w:hanging="720"/>
        <w:rPr>
          <w:rFonts w:ascii="Arial" w:hAnsi="Arial" w:cs="Arial"/>
        </w:rPr>
      </w:pPr>
      <w:r w:rsidRPr="003B493F">
        <w:rPr>
          <w:rFonts w:ascii="Arial" w:hAnsi="Arial" w:cs="Arial"/>
        </w:rPr>
        <w:t xml:space="preserve">Kim, J.H. (2014). </w:t>
      </w:r>
      <w:r w:rsidRPr="003B493F">
        <w:rPr>
          <w:rFonts w:ascii="Arial" w:hAnsi="Arial" w:cs="Arial"/>
          <w:i/>
          <w:iCs/>
        </w:rPr>
        <w:t>Product Placement influencing Involvement, Hotel Image and Intention to Visit :</w:t>
      </w:r>
      <w:r w:rsidRPr="003B493F">
        <w:rPr>
          <w:rFonts w:ascii="Arial" w:hAnsi="Arial" w:cs="Arial"/>
        </w:rPr>
        <w:t xml:space="preserve"> dbpia. Available at: </w:t>
      </w:r>
      <w:hyperlink r:id="rId10" w:history="1">
        <w:r w:rsidRPr="003B493F">
          <w:rPr>
            <w:rStyle w:val="Hyperlink"/>
            <w:rFonts w:ascii="Arial" w:hAnsi="Arial" w:cs="Arial"/>
          </w:rPr>
          <w:t>https://www.dbpia.co.kr/journal/detail?nodeId=T13380338</w:t>
        </w:r>
      </w:hyperlink>
      <w:r w:rsidRPr="003B493F">
        <w:rPr>
          <w:rFonts w:ascii="Arial" w:hAnsi="Arial" w:cs="Arial"/>
        </w:rPr>
        <w:t>.</w:t>
      </w:r>
    </w:p>
    <w:p w14:paraId="632E8AC4" w14:textId="77777777" w:rsidR="003B493F" w:rsidRPr="003B493F" w:rsidRDefault="003B493F" w:rsidP="003B493F">
      <w:pPr>
        <w:pStyle w:val="NormalWeb"/>
        <w:spacing w:before="0" w:beforeAutospacing="0" w:after="240" w:afterAutospacing="0" w:line="360" w:lineRule="auto"/>
        <w:ind w:left="720" w:hanging="720"/>
        <w:rPr>
          <w:rFonts w:ascii="Arial" w:hAnsi="Arial" w:cs="Arial"/>
        </w:rPr>
      </w:pPr>
      <w:r w:rsidRPr="003B493F">
        <w:rPr>
          <w:rFonts w:ascii="Arial" w:hAnsi="Arial" w:cs="Arial"/>
        </w:rPr>
        <w:t xml:space="preserve">Nimri, R., Kensbock, S., Bailey, J., Jennings, G. and Patiar, A. (2020). Realizing dignity in housekeeping work: Evidence of five star hotels. </w:t>
      </w:r>
      <w:r w:rsidRPr="003B493F">
        <w:rPr>
          <w:rFonts w:ascii="Arial" w:hAnsi="Arial" w:cs="Arial"/>
          <w:i/>
          <w:iCs/>
        </w:rPr>
        <w:t>Journal of Human Resources in Hospitality &amp; Tourism</w:t>
      </w:r>
      <w:r w:rsidRPr="003B493F">
        <w:rPr>
          <w:rFonts w:ascii="Arial" w:hAnsi="Arial" w:cs="Arial"/>
        </w:rPr>
        <w:t>, pp.1–20. doi:https://doi.org/10.1080/15332845.2020.1737770.</w:t>
      </w:r>
    </w:p>
    <w:p w14:paraId="0B8E647D" w14:textId="77777777" w:rsidR="003B493F" w:rsidRPr="003B493F" w:rsidRDefault="003B493F" w:rsidP="003B493F">
      <w:pPr>
        <w:pStyle w:val="NormalWeb"/>
        <w:spacing w:before="0" w:beforeAutospacing="0" w:after="240" w:afterAutospacing="0" w:line="360" w:lineRule="auto"/>
        <w:ind w:left="720" w:hanging="720"/>
        <w:rPr>
          <w:rFonts w:ascii="Arial" w:hAnsi="Arial" w:cs="Arial"/>
        </w:rPr>
      </w:pPr>
      <w:r w:rsidRPr="003B493F">
        <w:rPr>
          <w:rFonts w:ascii="Arial" w:hAnsi="Arial" w:cs="Arial"/>
        </w:rPr>
        <w:t xml:space="preserve">Pan, F.C. (2015). Practical application of importance-performance analysis in determining critical job satisfaction factors of a tourist hotel. </w:t>
      </w:r>
      <w:r w:rsidRPr="003B493F">
        <w:rPr>
          <w:rFonts w:ascii="Arial" w:hAnsi="Arial" w:cs="Arial"/>
          <w:i/>
          <w:iCs/>
        </w:rPr>
        <w:t>Tourism Management</w:t>
      </w:r>
      <w:r w:rsidRPr="003B493F">
        <w:rPr>
          <w:rFonts w:ascii="Arial" w:hAnsi="Arial" w:cs="Arial"/>
        </w:rPr>
        <w:t>, 46, pp.84–91. doi:https://doi.org/10.1016/j.tourman.2014.06.004.</w:t>
      </w:r>
    </w:p>
    <w:p w14:paraId="70B1B65F" w14:textId="77777777" w:rsidR="003B493F" w:rsidRPr="003B493F" w:rsidRDefault="003B493F" w:rsidP="003B493F">
      <w:pPr>
        <w:pStyle w:val="NormalWeb"/>
        <w:spacing w:before="0" w:beforeAutospacing="0" w:after="240" w:afterAutospacing="0" w:line="360" w:lineRule="auto"/>
        <w:ind w:left="720" w:hanging="720"/>
        <w:rPr>
          <w:rFonts w:ascii="Arial" w:hAnsi="Arial" w:cs="Arial"/>
        </w:rPr>
      </w:pPr>
      <w:r w:rsidRPr="003B493F">
        <w:rPr>
          <w:rFonts w:ascii="Arial" w:hAnsi="Arial" w:cs="Arial"/>
        </w:rPr>
        <w:t xml:space="preserve">Wernick, D.A. and Von Glinow, M.A. (2019). Reflections on the Evolving Terrorist Threat to Luxury Hotels: A Case Study on Marriott International. </w:t>
      </w:r>
      <w:r w:rsidRPr="003B493F">
        <w:rPr>
          <w:rFonts w:ascii="Arial" w:hAnsi="Arial" w:cs="Arial"/>
          <w:i/>
          <w:iCs/>
        </w:rPr>
        <w:t>Thunderbird International Business Review</w:t>
      </w:r>
      <w:r w:rsidRPr="003B493F">
        <w:rPr>
          <w:rFonts w:ascii="Arial" w:hAnsi="Arial" w:cs="Arial"/>
        </w:rPr>
        <w:t>, 54(5), pp.729–746. doi:https://doi.org/10.1002/tie.21496.</w:t>
      </w:r>
    </w:p>
    <w:p w14:paraId="6CAE45BB" w14:textId="77777777" w:rsidR="003B493F" w:rsidRPr="003B493F" w:rsidRDefault="003B493F" w:rsidP="003B493F">
      <w:pPr>
        <w:rPr>
          <w:rFonts w:ascii="Arial" w:hAnsi="Arial" w:cs="Arial"/>
          <w:szCs w:val="24"/>
          <w:lang w:val="en-US"/>
        </w:rPr>
      </w:pPr>
    </w:p>
    <w:p w14:paraId="2D2BD671" w14:textId="31E6C5CB" w:rsidR="00840816" w:rsidRPr="003B493F" w:rsidRDefault="008F4B62" w:rsidP="008F4B62">
      <w:pPr>
        <w:tabs>
          <w:tab w:val="left" w:pos="9190"/>
        </w:tabs>
        <w:rPr>
          <w:rFonts w:ascii="Arial" w:hAnsi="Arial" w:cs="Arial"/>
        </w:rPr>
      </w:pPr>
      <w:r w:rsidRPr="003B493F">
        <w:rPr>
          <w:rFonts w:ascii="Arial" w:hAnsi="Arial" w:cs="Arial"/>
          <w:b/>
          <w:bCs/>
        </w:rPr>
        <w:tab/>
      </w:r>
    </w:p>
    <w:sectPr w:rsidR="00840816" w:rsidRPr="003B493F" w:rsidSect="00E45588">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D438CB" w14:textId="77777777" w:rsidR="00E45588" w:rsidRDefault="00E45588" w:rsidP="004D0F63">
      <w:pPr>
        <w:spacing w:after="0" w:line="240" w:lineRule="auto"/>
      </w:pPr>
      <w:r>
        <w:separator/>
      </w:r>
    </w:p>
  </w:endnote>
  <w:endnote w:type="continuationSeparator" w:id="0">
    <w:p w14:paraId="2B6485E8" w14:textId="77777777" w:rsidR="00E45588" w:rsidRDefault="00E45588"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EEDD25" w14:textId="77777777" w:rsidR="00E45588" w:rsidRDefault="00E45588" w:rsidP="004D0F63">
      <w:pPr>
        <w:spacing w:after="0" w:line="240" w:lineRule="auto"/>
      </w:pPr>
      <w:r>
        <w:separator/>
      </w:r>
    </w:p>
  </w:footnote>
  <w:footnote w:type="continuationSeparator" w:id="0">
    <w:p w14:paraId="525CC129" w14:textId="77777777" w:rsidR="00E45588" w:rsidRDefault="00E45588"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2"/>
  </w:num>
  <w:num w:numId="3" w16cid:durableId="91258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41E4B"/>
    <w:rsid w:val="001749FD"/>
    <w:rsid w:val="00330917"/>
    <w:rsid w:val="00343A05"/>
    <w:rsid w:val="003508D9"/>
    <w:rsid w:val="00357851"/>
    <w:rsid w:val="003B493F"/>
    <w:rsid w:val="0045538B"/>
    <w:rsid w:val="004D0F63"/>
    <w:rsid w:val="00592A7E"/>
    <w:rsid w:val="005F689A"/>
    <w:rsid w:val="00697D92"/>
    <w:rsid w:val="006B6681"/>
    <w:rsid w:val="0080256D"/>
    <w:rsid w:val="008358ED"/>
    <w:rsid w:val="00840816"/>
    <w:rsid w:val="0086599B"/>
    <w:rsid w:val="008B5011"/>
    <w:rsid w:val="008F4B62"/>
    <w:rsid w:val="0090257D"/>
    <w:rsid w:val="00977466"/>
    <w:rsid w:val="009A4555"/>
    <w:rsid w:val="009B7F59"/>
    <w:rsid w:val="009D31CA"/>
    <w:rsid w:val="00A3401B"/>
    <w:rsid w:val="00A83A4D"/>
    <w:rsid w:val="00AA0DA1"/>
    <w:rsid w:val="00AB29A2"/>
    <w:rsid w:val="00AD1F84"/>
    <w:rsid w:val="00B0725C"/>
    <w:rsid w:val="00BB5EF6"/>
    <w:rsid w:val="00BD35C5"/>
    <w:rsid w:val="00C04832"/>
    <w:rsid w:val="00CD26B9"/>
    <w:rsid w:val="00D722E0"/>
    <w:rsid w:val="00D879FA"/>
    <w:rsid w:val="00E45588"/>
    <w:rsid w:val="00E90A87"/>
    <w:rsid w:val="00F03E94"/>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BB5EF6"/>
    <w:pPr>
      <w:spacing w:before="100" w:beforeAutospacing="1" w:after="100" w:afterAutospacing="1" w:line="240" w:lineRule="auto"/>
    </w:pPr>
    <w:rPr>
      <w:rFonts w:eastAsia="Times New Roman" w:cs="Times New Roman"/>
      <w:color w:val="auto"/>
      <w:szCs w:val="24"/>
      <w:lang w:val="en-US"/>
    </w:rPr>
  </w:style>
  <w:style w:type="character" w:styleId="PlaceholderText">
    <w:name w:val="Placeholder Text"/>
    <w:basedOn w:val="DefaultParagraphFont"/>
    <w:uiPriority w:val="99"/>
    <w:semiHidden/>
    <w:rsid w:val="009B7F59"/>
    <w:rPr>
      <w:color w:val="666666"/>
    </w:rPr>
  </w:style>
  <w:style w:type="character" w:styleId="Hyperlink">
    <w:name w:val="Hyperlink"/>
    <w:basedOn w:val="DefaultParagraphFont"/>
    <w:uiPriority w:val="99"/>
    <w:semiHidden/>
    <w:unhideWhenUsed/>
    <w:rsid w:val="003B493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dbpia.co.kr/journal/detail?nodeId=T13380338" TargetMode="Externa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1214</Words>
  <Characters>6920</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Rehan Shah</dc:creator>
  <cp:keywords/>
  <dc:description/>
  <cp:lastModifiedBy>Rehan Shah</cp:lastModifiedBy>
  <cp:revision>2</cp:revision>
  <dcterms:created xsi:type="dcterms:W3CDTF">2024-02-22T00:22:00Z</dcterms:created>
  <dcterms:modified xsi:type="dcterms:W3CDTF">2024-02-22T00:22:00Z</dcterms:modified>
</cp:coreProperties>
</file>