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BA974" w14:textId="33A00AE7" w:rsidR="009F609F" w:rsidRDefault="003111D8" w:rsidP="00BB6224">
      <w:pPr>
        <w:spacing w:line="360" w:lineRule="auto"/>
        <w:jc w:val="center"/>
        <w:rPr>
          <w:rFonts w:ascii="Arial" w:hAnsi="Arial" w:cs="Arial"/>
          <w:b/>
          <w:bCs/>
          <w:sz w:val="24"/>
          <w:szCs w:val="24"/>
          <w:u w:val="single"/>
        </w:rPr>
      </w:pPr>
      <w:r w:rsidRPr="00FB5474">
        <w:rPr>
          <w:rFonts w:ascii="Arial" w:hAnsi="Arial" w:cs="Arial"/>
          <w:b/>
          <w:bCs/>
          <w:sz w:val="24"/>
          <w:szCs w:val="24"/>
          <w:u w:val="single"/>
        </w:rPr>
        <w:t>Reflecti</w:t>
      </w:r>
      <w:r w:rsidR="00303AAD">
        <w:rPr>
          <w:rFonts w:ascii="Arial" w:hAnsi="Arial" w:cs="Arial"/>
          <w:b/>
          <w:bCs/>
          <w:sz w:val="24"/>
          <w:szCs w:val="24"/>
          <w:u w:val="single"/>
        </w:rPr>
        <w:t>ve</w:t>
      </w:r>
      <w:r w:rsidRPr="00FB5474">
        <w:rPr>
          <w:rFonts w:ascii="Arial" w:hAnsi="Arial" w:cs="Arial"/>
          <w:b/>
          <w:bCs/>
          <w:sz w:val="24"/>
          <w:szCs w:val="24"/>
          <w:u w:val="single"/>
        </w:rPr>
        <w:t xml:space="preserve"> Paper ECEY6011</w:t>
      </w:r>
    </w:p>
    <w:p w14:paraId="33EB713E" w14:textId="2B21DA26" w:rsidR="001B7412" w:rsidRDefault="009F609F" w:rsidP="0020163C">
      <w:pPr>
        <w:spacing w:line="360" w:lineRule="auto"/>
        <w:jc w:val="both"/>
        <w:rPr>
          <w:rFonts w:ascii="Arial" w:hAnsi="Arial" w:cs="Arial"/>
          <w:sz w:val="24"/>
          <w:szCs w:val="24"/>
        </w:rPr>
      </w:pPr>
      <w:r w:rsidRPr="009555AD">
        <w:rPr>
          <w:rFonts w:ascii="Arial" w:hAnsi="Arial" w:cs="Arial"/>
          <w:sz w:val="24"/>
          <w:szCs w:val="24"/>
        </w:rPr>
        <w:t>‘Quality’</w:t>
      </w:r>
      <w:r w:rsidR="00CE2BE4" w:rsidRPr="009555AD">
        <w:rPr>
          <w:rFonts w:ascii="Arial" w:hAnsi="Arial" w:cs="Arial"/>
          <w:sz w:val="24"/>
          <w:szCs w:val="24"/>
        </w:rPr>
        <w:t xml:space="preserve"> is</w:t>
      </w:r>
      <w:r w:rsidR="00830CE1" w:rsidRPr="009555AD">
        <w:rPr>
          <w:rFonts w:ascii="Arial" w:hAnsi="Arial" w:cs="Arial"/>
          <w:sz w:val="24"/>
          <w:szCs w:val="24"/>
        </w:rPr>
        <w:t xml:space="preserve"> </w:t>
      </w:r>
      <w:r w:rsidR="0067656D" w:rsidRPr="009555AD">
        <w:rPr>
          <w:rFonts w:ascii="Arial" w:hAnsi="Arial" w:cs="Arial"/>
          <w:sz w:val="24"/>
          <w:szCs w:val="24"/>
        </w:rPr>
        <w:t>often thought</w:t>
      </w:r>
      <w:r w:rsidR="00E77A5E">
        <w:rPr>
          <w:rFonts w:ascii="Arial" w:hAnsi="Arial" w:cs="Arial"/>
          <w:sz w:val="24"/>
          <w:szCs w:val="24"/>
        </w:rPr>
        <w:t xml:space="preserve"> of</w:t>
      </w:r>
      <w:r w:rsidR="0067656D" w:rsidRPr="009555AD">
        <w:rPr>
          <w:rFonts w:ascii="Arial" w:hAnsi="Arial" w:cs="Arial"/>
          <w:sz w:val="24"/>
          <w:szCs w:val="24"/>
        </w:rPr>
        <w:t xml:space="preserve"> </w:t>
      </w:r>
      <w:r w:rsidR="008811AE" w:rsidRPr="009555AD">
        <w:rPr>
          <w:rFonts w:ascii="Arial" w:hAnsi="Arial" w:cs="Arial"/>
          <w:sz w:val="24"/>
          <w:szCs w:val="24"/>
        </w:rPr>
        <w:t xml:space="preserve">as </w:t>
      </w:r>
      <w:r w:rsidR="0067656D" w:rsidRPr="009555AD">
        <w:rPr>
          <w:rFonts w:ascii="Arial" w:hAnsi="Arial" w:cs="Arial"/>
          <w:sz w:val="24"/>
          <w:szCs w:val="24"/>
        </w:rPr>
        <w:t>be</w:t>
      </w:r>
      <w:r w:rsidR="008811AE" w:rsidRPr="009555AD">
        <w:rPr>
          <w:rFonts w:ascii="Arial" w:hAnsi="Arial" w:cs="Arial"/>
          <w:sz w:val="24"/>
          <w:szCs w:val="24"/>
        </w:rPr>
        <w:t>ing</w:t>
      </w:r>
      <w:r w:rsidRPr="009555AD">
        <w:rPr>
          <w:rFonts w:ascii="Arial" w:hAnsi="Arial" w:cs="Arial"/>
          <w:sz w:val="24"/>
          <w:szCs w:val="24"/>
        </w:rPr>
        <w:t xml:space="preserve"> an essential </w:t>
      </w:r>
      <w:r w:rsidR="008B5A33" w:rsidRPr="009555AD">
        <w:rPr>
          <w:rFonts w:ascii="Arial" w:hAnsi="Arial" w:cs="Arial"/>
          <w:sz w:val="24"/>
          <w:szCs w:val="24"/>
        </w:rPr>
        <w:t xml:space="preserve">attribute </w:t>
      </w:r>
      <w:r w:rsidR="00DE020C" w:rsidRPr="009555AD">
        <w:rPr>
          <w:rFonts w:ascii="Arial" w:hAnsi="Arial" w:cs="Arial"/>
          <w:sz w:val="24"/>
          <w:szCs w:val="24"/>
        </w:rPr>
        <w:t>in</w:t>
      </w:r>
      <w:r w:rsidR="008B5C54" w:rsidRPr="009555AD">
        <w:rPr>
          <w:rFonts w:ascii="Arial" w:hAnsi="Arial" w:cs="Arial"/>
          <w:sz w:val="24"/>
          <w:szCs w:val="24"/>
        </w:rPr>
        <w:t xml:space="preserve"> </w:t>
      </w:r>
      <w:r w:rsidR="00F440CA" w:rsidRPr="009555AD">
        <w:rPr>
          <w:rFonts w:ascii="Arial" w:hAnsi="Arial" w:cs="Arial"/>
          <w:sz w:val="24"/>
          <w:szCs w:val="24"/>
        </w:rPr>
        <w:t xml:space="preserve">providing </w:t>
      </w:r>
      <w:r w:rsidR="00FE4C4C" w:rsidRPr="009555AD">
        <w:rPr>
          <w:rFonts w:ascii="Arial" w:hAnsi="Arial" w:cs="Arial"/>
          <w:sz w:val="24"/>
          <w:szCs w:val="24"/>
        </w:rPr>
        <w:t xml:space="preserve">a </w:t>
      </w:r>
      <w:r w:rsidR="000852EC" w:rsidRPr="009555AD">
        <w:rPr>
          <w:rFonts w:ascii="Arial" w:hAnsi="Arial" w:cs="Arial"/>
          <w:sz w:val="24"/>
          <w:szCs w:val="24"/>
        </w:rPr>
        <w:t>valuable service</w:t>
      </w:r>
      <w:r w:rsidR="00FE4C4C" w:rsidRPr="009555AD">
        <w:rPr>
          <w:rFonts w:ascii="Arial" w:hAnsi="Arial" w:cs="Arial"/>
          <w:sz w:val="24"/>
          <w:szCs w:val="24"/>
        </w:rPr>
        <w:t xml:space="preserve"> to </w:t>
      </w:r>
      <w:r w:rsidR="000852EC" w:rsidRPr="009555AD">
        <w:rPr>
          <w:rFonts w:ascii="Arial" w:hAnsi="Arial" w:cs="Arial"/>
          <w:sz w:val="24"/>
          <w:szCs w:val="24"/>
        </w:rPr>
        <w:t xml:space="preserve">others, with </w:t>
      </w:r>
      <w:r w:rsidR="004825AF" w:rsidRPr="009555AD">
        <w:rPr>
          <w:rFonts w:ascii="Arial" w:hAnsi="Arial" w:cs="Arial"/>
          <w:sz w:val="24"/>
          <w:szCs w:val="24"/>
        </w:rPr>
        <w:t>Early Childhood Education and Care (ECEC)</w:t>
      </w:r>
      <w:r w:rsidR="000852EC" w:rsidRPr="009555AD">
        <w:rPr>
          <w:rFonts w:ascii="Arial" w:hAnsi="Arial" w:cs="Arial"/>
          <w:sz w:val="24"/>
          <w:szCs w:val="24"/>
        </w:rPr>
        <w:t xml:space="preserve"> being no exception (</w:t>
      </w:r>
      <w:r w:rsidR="00780B2C" w:rsidRPr="009555AD">
        <w:rPr>
          <w:rFonts w:ascii="Arial" w:hAnsi="Arial" w:cs="Arial"/>
          <w:sz w:val="24"/>
          <w:szCs w:val="24"/>
        </w:rPr>
        <w:t>Dahlberg</w:t>
      </w:r>
      <w:r w:rsidR="00823359" w:rsidRPr="009555AD">
        <w:rPr>
          <w:rFonts w:ascii="Arial" w:hAnsi="Arial" w:cs="Arial"/>
          <w:sz w:val="24"/>
          <w:szCs w:val="24"/>
        </w:rPr>
        <w:t>,</w:t>
      </w:r>
      <w:r w:rsidR="00780B2C" w:rsidRPr="009555AD">
        <w:rPr>
          <w:rFonts w:ascii="Arial" w:hAnsi="Arial" w:cs="Arial"/>
          <w:sz w:val="24"/>
          <w:szCs w:val="24"/>
        </w:rPr>
        <w:t xml:space="preserve"> Moss</w:t>
      </w:r>
      <w:r w:rsidR="00FF7425" w:rsidRPr="009555AD">
        <w:rPr>
          <w:rFonts w:ascii="Arial" w:hAnsi="Arial" w:cs="Arial"/>
          <w:sz w:val="24"/>
          <w:szCs w:val="24"/>
        </w:rPr>
        <w:t xml:space="preserve"> and Pence,</w:t>
      </w:r>
      <w:r w:rsidR="00780B2C" w:rsidRPr="009555AD">
        <w:rPr>
          <w:rFonts w:ascii="Arial" w:hAnsi="Arial" w:cs="Arial"/>
          <w:sz w:val="24"/>
          <w:szCs w:val="24"/>
        </w:rPr>
        <w:t xml:space="preserve"> </w:t>
      </w:r>
      <w:r w:rsidR="00A85657" w:rsidRPr="009555AD">
        <w:rPr>
          <w:rFonts w:ascii="Arial" w:hAnsi="Arial" w:cs="Arial"/>
          <w:sz w:val="24"/>
          <w:szCs w:val="24"/>
        </w:rPr>
        <w:t>2</w:t>
      </w:r>
      <w:r w:rsidR="00D35EBE" w:rsidRPr="009555AD">
        <w:rPr>
          <w:rFonts w:ascii="Arial" w:hAnsi="Arial" w:cs="Arial"/>
          <w:sz w:val="24"/>
          <w:szCs w:val="24"/>
        </w:rPr>
        <w:t>013</w:t>
      </w:r>
      <w:r w:rsidR="00A85657" w:rsidRPr="009555AD">
        <w:rPr>
          <w:rFonts w:ascii="Arial" w:hAnsi="Arial" w:cs="Arial"/>
          <w:sz w:val="24"/>
          <w:szCs w:val="24"/>
        </w:rPr>
        <w:t>).</w:t>
      </w:r>
      <w:r w:rsidR="000616E5">
        <w:rPr>
          <w:rFonts w:ascii="Arial" w:hAnsi="Arial" w:cs="Arial"/>
          <w:sz w:val="24"/>
          <w:szCs w:val="24"/>
        </w:rPr>
        <w:t xml:space="preserve"> </w:t>
      </w:r>
      <w:r w:rsidR="00614CEB">
        <w:rPr>
          <w:rFonts w:ascii="Arial" w:hAnsi="Arial" w:cs="Arial"/>
          <w:sz w:val="24"/>
          <w:szCs w:val="24"/>
        </w:rPr>
        <w:t>However, d</w:t>
      </w:r>
      <w:r w:rsidR="004340DD">
        <w:rPr>
          <w:rFonts w:ascii="Arial" w:hAnsi="Arial" w:cs="Arial"/>
          <w:sz w:val="24"/>
          <w:szCs w:val="24"/>
        </w:rPr>
        <w:t xml:space="preserve">efining </w:t>
      </w:r>
      <w:r w:rsidR="00614CEB">
        <w:rPr>
          <w:rFonts w:ascii="Arial" w:hAnsi="Arial" w:cs="Arial"/>
          <w:sz w:val="24"/>
          <w:szCs w:val="24"/>
        </w:rPr>
        <w:t xml:space="preserve">the term </w:t>
      </w:r>
      <w:r w:rsidR="004340DD">
        <w:rPr>
          <w:rFonts w:ascii="Arial" w:hAnsi="Arial" w:cs="Arial"/>
          <w:sz w:val="24"/>
          <w:szCs w:val="24"/>
        </w:rPr>
        <w:t>quality</w:t>
      </w:r>
      <w:r w:rsidR="0013255C">
        <w:rPr>
          <w:rFonts w:ascii="Arial" w:hAnsi="Arial" w:cs="Arial"/>
          <w:sz w:val="24"/>
          <w:szCs w:val="24"/>
        </w:rPr>
        <w:t xml:space="preserve"> </w:t>
      </w:r>
      <w:r w:rsidR="004340DD">
        <w:rPr>
          <w:rFonts w:ascii="Arial" w:hAnsi="Arial" w:cs="Arial"/>
          <w:sz w:val="24"/>
          <w:szCs w:val="24"/>
        </w:rPr>
        <w:t>and</w:t>
      </w:r>
      <w:r w:rsidR="00D650CE">
        <w:rPr>
          <w:rFonts w:ascii="Arial" w:hAnsi="Arial" w:cs="Arial"/>
          <w:sz w:val="24"/>
          <w:szCs w:val="24"/>
        </w:rPr>
        <w:t xml:space="preserve"> identifying</w:t>
      </w:r>
      <w:r w:rsidR="00C955EA">
        <w:rPr>
          <w:rFonts w:ascii="Arial" w:hAnsi="Arial" w:cs="Arial"/>
          <w:sz w:val="24"/>
          <w:szCs w:val="24"/>
        </w:rPr>
        <w:t xml:space="preserve"> </w:t>
      </w:r>
      <w:r w:rsidR="00200CC6">
        <w:rPr>
          <w:rFonts w:ascii="Arial" w:hAnsi="Arial" w:cs="Arial"/>
          <w:sz w:val="24"/>
          <w:szCs w:val="24"/>
        </w:rPr>
        <w:t xml:space="preserve">its </w:t>
      </w:r>
      <w:r w:rsidR="00731AB9">
        <w:rPr>
          <w:rFonts w:ascii="Arial" w:hAnsi="Arial" w:cs="Arial"/>
          <w:sz w:val="24"/>
          <w:szCs w:val="24"/>
        </w:rPr>
        <w:t xml:space="preserve">exact </w:t>
      </w:r>
      <w:r w:rsidR="004F361F">
        <w:rPr>
          <w:rFonts w:ascii="Arial" w:hAnsi="Arial" w:cs="Arial"/>
          <w:sz w:val="24"/>
          <w:szCs w:val="24"/>
        </w:rPr>
        <w:t>charac</w:t>
      </w:r>
      <w:r w:rsidR="00731AB9">
        <w:rPr>
          <w:rFonts w:ascii="Arial" w:hAnsi="Arial" w:cs="Arial"/>
          <w:sz w:val="24"/>
          <w:szCs w:val="24"/>
        </w:rPr>
        <w:t>t</w:t>
      </w:r>
      <w:r w:rsidR="004F361F">
        <w:rPr>
          <w:rFonts w:ascii="Arial" w:hAnsi="Arial" w:cs="Arial"/>
          <w:sz w:val="24"/>
          <w:szCs w:val="24"/>
        </w:rPr>
        <w:t>eristics</w:t>
      </w:r>
      <w:r w:rsidR="00731AB9">
        <w:rPr>
          <w:rFonts w:ascii="Arial" w:hAnsi="Arial" w:cs="Arial"/>
          <w:sz w:val="24"/>
          <w:szCs w:val="24"/>
        </w:rPr>
        <w:t xml:space="preserve"> is</w:t>
      </w:r>
      <w:r w:rsidR="007F5BED">
        <w:rPr>
          <w:rFonts w:ascii="Arial" w:hAnsi="Arial" w:cs="Arial"/>
          <w:sz w:val="24"/>
          <w:szCs w:val="24"/>
        </w:rPr>
        <w:t xml:space="preserve"> </w:t>
      </w:r>
      <w:r w:rsidR="00DF4087">
        <w:rPr>
          <w:rFonts w:ascii="Arial" w:hAnsi="Arial" w:cs="Arial"/>
          <w:sz w:val="24"/>
          <w:szCs w:val="24"/>
        </w:rPr>
        <w:t>not a simple task</w:t>
      </w:r>
      <w:r w:rsidR="00BA355E">
        <w:rPr>
          <w:rFonts w:ascii="Arial" w:hAnsi="Arial" w:cs="Arial"/>
          <w:sz w:val="24"/>
          <w:szCs w:val="24"/>
        </w:rPr>
        <w:t xml:space="preserve"> </w:t>
      </w:r>
      <w:r w:rsidR="002A0F78" w:rsidRPr="009555AD">
        <w:rPr>
          <w:rFonts w:ascii="Arial" w:hAnsi="Arial" w:cs="Arial"/>
          <w:sz w:val="24"/>
          <w:szCs w:val="24"/>
        </w:rPr>
        <w:t>(</w:t>
      </w:r>
      <w:r w:rsidR="0025203F">
        <w:rPr>
          <w:rFonts w:ascii="Arial" w:hAnsi="Arial" w:cs="Arial"/>
          <w:sz w:val="24"/>
          <w:szCs w:val="24"/>
        </w:rPr>
        <w:t>Cottle and Alexander, 201</w:t>
      </w:r>
      <w:r w:rsidR="001C44EB">
        <w:rPr>
          <w:rFonts w:ascii="Arial" w:hAnsi="Arial" w:cs="Arial"/>
          <w:sz w:val="24"/>
          <w:szCs w:val="24"/>
        </w:rPr>
        <w:t>2</w:t>
      </w:r>
      <w:r w:rsidR="002A0F78" w:rsidRPr="009555AD">
        <w:rPr>
          <w:rFonts w:ascii="Arial" w:hAnsi="Arial" w:cs="Arial"/>
          <w:sz w:val="24"/>
          <w:szCs w:val="24"/>
        </w:rPr>
        <w:t>;</w:t>
      </w:r>
      <w:r w:rsidR="00101772">
        <w:rPr>
          <w:rFonts w:ascii="Arial" w:hAnsi="Arial" w:cs="Arial"/>
          <w:sz w:val="24"/>
          <w:szCs w:val="24"/>
        </w:rPr>
        <w:t xml:space="preserve"> </w:t>
      </w:r>
      <w:r w:rsidR="005809FE">
        <w:rPr>
          <w:rFonts w:ascii="Arial" w:hAnsi="Arial" w:cs="Arial"/>
          <w:sz w:val="24"/>
          <w:szCs w:val="24"/>
        </w:rPr>
        <w:t xml:space="preserve">Reed and Canning, 2012; </w:t>
      </w:r>
      <w:r w:rsidR="004620F9">
        <w:rPr>
          <w:rFonts w:ascii="Arial" w:hAnsi="Arial" w:cs="Arial"/>
          <w:sz w:val="24"/>
          <w:szCs w:val="24"/>
        </w:rPr>
        <w:t>Government of Canada</w:t>
      </w:r>
      <w:r w:rsidR="00101772">
        <w:rPr>
          <w:rFonts w:ascii="Arial" w:hAnsi="Arial" w:cs="Arial"/>
          <w:sz w:val="24"/>
          <w:szCs w:val="24"/>
        </w:rPr>
        <w:t>, 2019;</w:t>
      </w:r>
      <w:r w:rsidR="002A0F78" w:rsidRPr="009555AD">
        <w:rPr>
          <w:rFonts w:ascii="Arial" w:hAnsi="Arial" w:cs="Arial"/>
          <w:sz w:val="24"/>
          <w:szCs w:val="24"/>
        </w:rPr>
        <w:t xml:space="preserve"> </w:t>
      </w:r>
      <w:proofErr w:type="spellStart"/>
      <w:r w:rsidR="00EA6581">
        <w:rPr>
          <w:rFonts w:ascii="Arial" w:hAnsi="Arial" w:cs="Arial"/>
          <w:sz w:val="24"/>
          <w:szCs w:val="24"/>
        </w:rPr>
        <w:t>Sollars</w:t>
      </w:r>
      <w:proofErr w:type="spellEnd"/>
      <w:r w:rsidR="00EA6581">
        <w:rPr>
          <w:rFonts w:ascii="Arial" w:hAnsi="Arial" w:cs="Arial"/>
          <w:sz w:val="24"/>
          <w:szCs w:val="24"/>
        </w:rPr>
        <w:t>, 2020</w:t>
      </w:r>
      <w:r w:rsidR="00CA20A6">
        <w:rPr>
          <w:rFonts w:ascii="Arial" w:hAnsi="Arial" w:cs="Arial"/>
          <w:sz w:val="24"/>
          <w:szCs w:val="24"/>
        </w:rPr>
        <w:t>).</w:t>
      </w:r>
      <w:r w:rsidR="00752B37">
        <w:rPr>
          <w:rFonts w:ascii="Arial" w:hAnsi="Arial" w:cs="Arial"/>
          <w:sz w:val="24"/>
          <w:szCs w:val="24"/>
        </w:rPr>
        <w:t xml:space="preserve"> </w:t>
      </w:r>
      <w:r w:rsidR="00682054">
        <w:rPr>
          <w:rFonts w:ascii="Arial" w:hAnsi="Arial" w:cs="Arial"/>
          <w:sz w:val="24"/>
          <w:szCs w:val="24"/>
        </w:rPr>
        <w:t xml:space="preserve">According to </w:t>
      </w:r>
      <w:r w:rsidR="00A32C9F">
        <w:rPr>
          <w:rFonts w:ascii="Arial" w:hAnsi="Arial" w:cs="Arial"/>
          <w:sz w:val="24"/>
          <w:szCs w:val="24"/>
        </w:rPr>
        <w:t>Reed and Canning (2012)</w:t>
      </w:r>
      <w:r w:rsidR="00682054">
        <w:rPr>
          <w:rFonts w:ascii="Arial" w:hAnsi="Arial" w:cs="Arial"/>
          <w:sz w:val="24"/>
          <w:szCs w:val="24"/>
        </w:rPr>
        <w:t>,</w:t>
      </w:r>
      <w:r w:rsidR="00BD385C">
        <w:rPr>
          <w:rFonts w:ascii="Arial" w:hAnsi="Arial" w:cs="Arial"/>
          <w:sz w:val="24"/>
          <w:szCs w:val="24"/>
        </w:rPr>
        <w:t xml:space="preserve"> quality is influenced </w:t>
      </w:r>
      <w:r w:rsidR="00DD515B">
        <w:rPr>
          <w:rFonts w:ascii="Arial" w:hAnsi="Arial" w:cs="Arial"/>
          <w:sz w:val="24"/>
          <w:szCs w:val="24"/>
        </w:rPr>
        <w:t>by</w:t>
      </w:r>
      <w:r w:rsidR="00BD385C">
        <w:rPr>
          <w:rFonts w:ascii="Arial" w:hAnsi="Arial" w:cs="Arial"/>
          <w:sz w:val="24"/>
          <w:szCs w:val="24"/>
        </w:rPr>
        <w:t xml:space="preserve"> perspectives on learning</w:t>
      </w:r>
      <w:r w:rsidR="00DD515B">
        <w:rPr>
          <w:rFonts w:ascii="Arial" w:hAnsi="Arial" w:cs="Arial"/>
          <w:sz w:val="24"/>
          <w:szCs w:val="24"/>
        </w:rPr>
        <w:t>. This can vary</w:t>
      </w:r>
      <w:r w:rsidR="00F2029D">
        <w:rPr>
          <w:rFonts w:ascii="Arial" w:hAnsi="Arial" w:cs="Arial"/>
          <w:sz w:val="24"/>
          <w:szCs w:val="24"/>
        </w:rPr>
        <w:t xml:space="preserve"> from one </w:t>
      </w:r>
      <w:r w:rsidR="00E1681B">
        <w:rPr>
          <w:rFonts w:ascii="Arial" w:hAnsi="Arial" w:cs="Arial"/>
          <w:sz w:val="24"/>
          <w:szCs w:val="24"/>
        </w:rPr>
        <w:t>individual</w:t>
      </w:r>
      <w:r w:rsidR="00F2029D">
        <w:rPr>
          <w:rFonts w:ascii="Arial" w:hAnsi="Arial" w:cs="Arial"/>
          <w:sz w:val="24"/>
          <w:szCs w:val="24"/>
        </w:rPr>
        <w:t xml:space="preserve"> to another</w:t>
      </w:r>
      <w:r w:rsidR="00DD515B">
        <w:rPr>
          <w:rFonts w:ascii="Arial" w:hAnsi="Arial" w:cs="Arial"/>
          <w:sz w:val="24"/>
          <w:szCs w:val="24"/>
        </w:rPr>
        <w:t xml:space="preserve"> as perspectives are</w:t>
      </w:r>
      <w:r w:rsidR="00411734">
        <w:rPr>
          <w:rFonts w:ascii="Arial" w:hAnsi="Arial" w:cs="Arial"/>
          <w:sz w:val="24"/>
          <w:szCs w:val="24"/>
        </w:rPr>
        <w:t xml:space="preserve"> shaped by what</w:t>
      </w:r>
      <w:r w:rsidR="00C80119">
        <w:rPr>
          <w:rFonts w:ascii="Arial" w:hAnsi="Arial" w:cs="Arial"/>
          <w:sz w:val="24"/>
          <w:szCs w:val="24"/>
        </w:rPr>
        <w:t xml:space="preserve"> one</w:t>
      </w:r>
      <w:r w:rsidR="00DD515B">
        <w:rPr>
          <w:rFonts w:ascii="Arial" w:hAnsi="Arial" w:cs="Arial"/>
          <w:sz w:val="24"/>
          <w:szCs w:val="24"/>
        </w:rPr>
        <w:t xml:space="preserve"> has </w:t>
      </w:r>
      <w:r w:rsidR="00411734">
        <w:rPr>
          <w:rFonts w:ascii="Arial" w:hAnsi="Arial" w:cs="Arial"/>
          <w:sz w:val="24"/>
          <w:szCs w:val="24"/>
        </w:rPr>
        <w:t>observed, read and practised</w:t>
      </w:r>
      <w:r w:rsidR="000E6499">
        <w:rPr>
          <w:rFonts w:ascii="Arial" w:hAnsi="Arial" w:cs="Arial"/>
          <w:sz w:val="24"/>
          <w:szCs w:val="24"/>
        </w:rPr>
        <w:t>.</w:t>
      </w:r>
      <w:r w:rsidR="00356DA7">
        <w:rPr>
          <w:rFonts w:ascii="Arial" w:hAnsi="Arial" w:cs="Arial"/>
          <w:sz w:val="24"/>
          <w:szCs w:val="24"/>
        </w:rPr>
        <w:t xml:space="preserve"> </w:t>
      </w:r>
      <w:r w:rsidR="005C628A">
        <w:rPr>
          <w:rFonts w:ascii="Arial" w:hAnsi="Arial" w:cs="Arial"/>
          <w:sz w:val="24"/>
          <w:szCs w:val="24"/>
        </w:rPr>
        <w:t>Similarly</w:t>
      </w:r>
      <w:r w:rsidR="00510065">
        <w:rPr>
          <w:rFonts w:ascii="Arial" w:hAnsi="Arial" w:cs="Arial"/>
          <w:sz w:val="24"/>
          <w:szCs w:val="24"/>
        </w:rPr>
        <w:t xml:space="preserve">, </w:t>
      </w:r>
      <w:r w:rsidR="004620F9">
        <w:rPr>
          <w:rFonts w:ascii="Arial" w:hAnsi="Arial" w:cs="Arial"/>
          <w:sz w:val="24"/>
          <w:szCs w:val="24"/>
        </w:rPr>
        <w:t xml:space="preserve">the Government of </w:t>
      </w:r>
      <w:r w:rsidR="001236AD">
        <w:rPr>
          <w:rFonts w:ascii="Arial" w:hAnsi="Arial" w:cs="Arial"/>
          <w:sz w:val="24"/>
          <w:szCs w:val="24"/>
        </w:rPr>
        <w:t>C</w:t>
      </w:r>
      <w:r w:rsidR="00761687">
        <w:rPr>
          <w:rFonts w:ascii="Arial" w:hAnsi="Arial" w:cs="Arial"/>
          <w:sz w:val="24"/>
          <w:szCs w:val="24"/>
        </w:rPr>
        <w:t>anada</w:t>
      </w:r>
      <w:r w:rsidR="001236AD">
        <w:rPr>
          <w:rFonts w:ascii="Arial" w:hAnsi="Arial" w:cs="Arial"/>
          <w:sz w:val="24"/>
          <w:szCs w:val="24"/>
        </w:rPr>
        <w:t xml:space="preserve"> (2019)</w:t>
      </w:r>
      <w:r w:rsidR="00510065">
        <w:rPr>
          <w:rFonts w:ascii="Arial" w:hAnsi="Arial" w:cs="Arial"/>
          <w:sz w:val="24"/>
          <w:szCs w:val="24"/>
        </w:rPr>
        <w:t xml:space="preserve"> state that</w:t>
      </w:r>
      <w:r w:rsidR="001236AD">
        <w:rPr>
          <w:rFonts w:ascii="Arial" w:hAnsi="Arial" w:cs="Arial"/>
          <w:sz w:val="24"/>
          <w:szCs w:val="24"/>
        </w:rPr>
        <w:t xml:space="preserve"> </w:t>
      </w:r>
      <w:r w:rsidR="00507719">
        <w:rPr>
          <w:rFonts w:ascii="Arial" w:hAnsi="Arial" w:cs="Arial"/>
          <w:sz w:val="24"/>
          <w:szCs w:val="24"/>
        </w:rPr>
        <w:t xml:space="preserve">quality is a multi-dimensional concept that </w:t>
      </w:r>
      <w:r w:rsidR="00401899">
        <w:rPr>
          <w:rFonts w:ascii="Arial" w:hAnsi="Arial" w:cs="Arial"/>
          <w:sz w:val="24"/>
          <w:szCs w:val="24"/>
        </w:rPr>
        <w:t>varies according to the level of influence on children</w:t>
      </w:r>
      <w:r w:rsidR="005C628A">
        <w:rPr>
          <w:rFonts w:ascii="Arial" w:hAnsi="Arial" w:cs="Arial"/>
          <w:sz w:val="24"/>
          <w:szCs w:val="24"/>
        </w:rPr>
        <w:t>,</w:t>
      </w:r>
      <w:r w:rsidR="00EC3E2E">
        <w:rPr>
          <w:rFonts w:ascii="Arial" w:hAnsi="Arial" w:cs="Arial"/>
          <w:sz w:val="24"/>
          <w:szCs w:val="24"/>
        </w:rPr>
        <w:t xml:space="preserve"> </w:t>
      </w:r>
      <w:r w:rsidR="00F2029D">
        <w:rPr>
          <w:rFonts w:ascii="Arial" w:hAnsi="Arial" w:cs="Arial"/>
          <w:sz w:val="24"/>
          <w:szCs w:val="24"/>
        </w:rPr>
        <w:t>and</w:t>
      </w:r>
      <w:r w:rsidR="005C628A">
        <w:rPr>
          <w:rFonts w:ascii="Arial" w:hAnsi="Arial" w:cs="Arial"/>
          <w:sz w:val="24"/>
          <w:szCs w:val="24"/>
        </w:rPr>
        <w:t xml:space="preserve"> the way in which it is measured</w:t>
      </w:r>
      <w:r w:rsidR="0086763A">
        <w:rPr>
          <w:rFonts w:ascii="Arial" w:hAnsi="Arial" w:cs="Arial"/>
          <w:sz w:val="24"/>
          <w:szCs w:val="24"/>
        </w:rPr>
        <w:t>.</w:t>
      </w:r>
      <w:r w:rsidR="00682054">
        <w:rPr>
          <w:rFonts w:ascii="Arial" w:hAnsi="Arial" w:cs="Arial"/>
          <w:sz w:val="24"/>
          <w:szCs w:val="24"/>
        </w:rPr>
        <w:t xml:space="preserve"> </w:t>
      </w:r>
      <w:r w:rsidR="00082B3E">
        <w:rPr>
          <w:rFonts w:ascii="Arial" w:hAnsi="Arial" w:cs="Arial"/>
          <w:sz w:val="24"/>
          <w:szCs w:val="24"/>
        </w:rPr>
        <w:t xml:space="preserve">However, </w:t>
      </w:r>
      <w:proofErr w:type="spellStart"/>
      <w:r w:rsidR="00A86999">
        <w:rPr>
          <w:rFonts w:ascii="Arial" w:hAnsi="Arial" w:cs="Arial"/>
          <w:sz w:val="24"/>
          <w:szCs w:val="24"/>
        </w:rPr>
        <w:t>Pianta</w:t>
      </w:r>
      <w:proofErr w:type="spellEnd"/>
      <w:r w:rsidR="00A86999">
        <w:rPr>
          <w:rFonts w:ascii="Arial" w:hAnsi="Arial" w:cs="Arial"/>
          <w:sz w:val="24"/>
          <w:szCs w:val="24"/>
        </w:rPr>
        <w:t xml:space="preserve">, Downer and Hamre (2016) argue that </w:t>
      </w:r>
      <w:r w:rsidR="005D14B0">
        <w:rPr>
          <w:rFonts w:ascii="Arial" w:hAnsi="Arial" w:cs="Arial"/>
          <w:sz w:val="24"/>
          <w:szCs w:val="24"/>
        </w:rPr>
        <w:t xml:space="preserve">although </w:t>
      </w:r>
      <w:r w:rsidR="009070DF">
        <w:rPr>
          <w:rFonts w:ascii="Arial" w:hAnsi="Arial" w:cs="Arial"/>
          <w:sz w:val="24"/>
          <w:szCs w:val="24"/>
        </w:rPr>
        <w:t>definitions of quality</w:t>
      </w:r>
      <w:r w:rsidR="005D14B0">
        <w:rPr>
          <w:rFonts w:ascii="Arial" w:hAnsi="Arial" w:cs="Arial"/>
          <w:sz w:val="24"/>
          <w:szCs w:val="24"/>
        </w:rPr>
        <w:t xml:space="preserve"> vary </w:t>
      </w:r>
      <w:r w:rsidR="009A1013">
        <w:rPr>
          <w:rFonts w:ascii="Arial" w:hAnsi="Arial" w:cs="Arial"/>
          <w:sz w:val="24"/>
          <w:szCs w:val="24"/>
        </w:rPr>
        <w:t>in ECEC</w:t>
      </w:r>
      <w:r w:rsidR="005D14B0">
        <w:rPr>
          <w:rFonts w:ascii="Arial" w:hAnsi="Arial" w:cs="Arial"/>
          <w:sz w:val="24"/>
          <w:szCs w:val="24"/>
        </w:rPr>
        <w:t xml:space="preserve">, they </w:t>
      </w:r>
      <w:r w:rsidR="00ED4A00">
        <w:rPr>
          <w:rFonts w:ascii="Arial" w:hAnsi="Arial" w:cs="Arial"/>
          <w:sz w:val="24"/>
          <w:szCs w:val="24"/>
        </w:rPr>
        <w:t>generally include four aspects</w:t>
      </w:r>
      <w:r w:rsidR="009A1013">
        <w:rPr>
          <w:rFonts w:ascii="Arial" w:hAnsi="Arial" w:cs="Arial"/>
          <w:sz w:val="24"/>
          <w:szCs w:val="24"/>
        </w:rPr>
        <w:t>. These are</w:t>
      </w:r>
      <w:r w:rsidR="0013738C">
        <w:rPr>
          <w:rFonts w:ascii="Arial" w:hAnsi="Arial" w:cs="Arial"/>
          <w:sz w:val="24"/>
          <w:szCs w:val="24"/>
        </w:rPr>
        <w:t>:</w:t>
      </w:r>
      <w:r w:rsidR="00ED4A00">
        <w:rPr>
          <w:rFonts w:ascii="Arial" w:hAnsi="Arial" w:cs="Arial"/>
          <w:sz w:val="24"/>
          <w:szCs w:val="24"/>
        </w:rPr>
        <w:t xml:space="preserve"> </w:t>
      </w:r>
      <w:r w:rsidR="0006031F">
        <w:rPr>
          <w:rFonts w:ascii="Arial" w:hAnsi="Arial" w:cs="Arial"/>
          <w:sz w:val="24"/>
          <w:szCs w:val="24"/>
        </w:rPr>
        <w:t>a program’s structural elements,</w:t>
      </w:r>
      <w:r w:rsidR="00AF22BF">
        <w:rPr>
          <w:rFonts w:ascii="Arial" w:hAnsi="Arial" w:cs="Arial"/>
          <w:sz w:val="24"/>
          <w:szCs w:val="24"/>
        </w:rPr>
        <w:t xml:space="preserve"> the setting’s </w:t>
      </w:r>
      <w:r w:rsidR="00B36E56">
        <w:rPr>
          <w:rFonts w:ascii="Arial" w:hAnsi="Arial" w:cs="Arial"/>
          <w:sz w:val="24"/>
          <w:szCs w:val="24"/>
        </w:rPr>
        <w:t xml:space="preserve">environmental features, </w:t>
      </w:r>
      <w:r w:rsidR="00D0504B">
        <w:rPr>
          <w:rFonts w:ascii="Arial" w:hAnsi="Arial" w:cs="Arial"/>
          <w:sz w:val="24"/>
          <w:szCs w:val="24"/>
        </w:rPr>
        <w:t>practitioner-child interactions</w:t>
      </w:r>
      <w:r w:rsidR="00C51B52">
        <w:rPr>
          <w:rFonts w:ascii="Arial" w:hAnsi="Arial" w:cs="Arial"/>
          <w:sz w:val="24"/>
          <w:szCs w:val="24"/>
        </w:rPr>
        <w:t>,</w:t>
      </w:r>
      <w:r w:rsidR="00E0240E">
        <w:rPr>
          <w:rFonts w:ascii="Arial" w:hAnsi="Arial" w:cs="Arial"/>
          <w:sz w:val="24"/>
          <w:szCs w:val="24"/>
        </w:rPr>
        <w:t xml:space="preserve"> and </w:t>
      </w:r>
      <w:r w:rsidR="0051154A">
        <w:rPr>
          <w:rFonts w:ascii="Arial" w:hAnsi="Arial" w:cs="Arial"/>
          <w:sz w:val="24"/>
          <w:szCs w:val="24"/>
        </w:rPr>
        <w:t>aggregate indices</w:t>
      </w:r>
      <w:r w:rsidR="002A5486">
        <w:rPr>
          <w:rFonts w:ascii="Arial" w:hAnsi="Arial" w:cs="Arial"/>
          <w:sz w:val="24"/>
          <w:szCs w:val="24"/>
        </w:rPr>
        <w:t xml:space="preserve"> such as</w:t>
      </w:r>
      <w:r w:rsidR="00307E38">
        <w:rPr>
          <w:rFonts w:ascii="Arial" w:hAnsi="Arial" w:cs="Arial"/>
          <w:sz w:val="24"/>
          <w:szCs w:val="24"/>
        </w:rPr>
        <w:t xml:space="preserve"> quality rating and improvement systems.</w:t>
      </w:r>
      <w:r w:rsidR="009C2873">
        <w:rPr>
          <w:rFonts w:ascii="Arial" w:hAnsi="Arial" w:cs="Arial"/>
          <w:sz w:val="24"/>
          <w:szCs w:val="24"/>
        </w:rPr>
        <w:t xml:space="preserve"> </w:t>
      </w:r>
    </w:p>
    <w:p w14:paraId="69787E31" w14:textId="1685D1DF" w:rsidR="00C00E9C" w:rsidRDefault="00485E88" w:rsidP="0020163C">
      <w:pPr>
        <w:spacing w:line="360" w:lineRule="auto"/>
        <w:jc w:val="both"/>
        <w:rPr>
          <w:rFonts w:ascii="Arial" w:hAnsi="Arial" w:cs="Arial"/>
          <w:sz w:val="24"/>
          <w:szCs w:val="24"/>
        </w:rPr>
      </w:pPr>
      <w:r>
        <w:rPr>
          <w:rFonts w:ascii="Arial" w:hAnsi="Arial" w:cs="Arial"/>
          <w:sz w:val="24"/>
          <w:szCs w:val="24"/>
        </w:rPr>
        <w:t xml:space="preserve">While it may be true that no single universal definition of quality exists within ECEC, nonetheless high-quality provision is considered essential for improving outcomes for young children (Welsh Government, 2014; Bonetti, 2018; </w:t>
      </w:r>
      <w:r w:rsidR="004620F9">
        <w:rPr>
          <w:rFonts w:ascii="Arial" w:hAnsi="Arial" w:cs="Arial"/>
          <w:sz w:val="24"/>
          <w:szCs w:val="24"/>
        </w:rPr>
        <w:t>Government of Canada</w:t>
      </w:r>
      <w:r>
        <w:rPr>
          <w:rFonts w:ascii="Arial" w:hAnsi="Arial" w:cs="Arial"/>
          <w:sz w:val="24"/>
          <w:szCs w:val="24"/>
        </w:rPr>
        <w:t xml:space="preserve">, 2019). </w:t>
      </w:r>
      <w:r w:rsidR="005C6EC7">
        <w:rPr>
          <w:rFonts w:ascii="Arial" w:hAnsi="Arial" w:cs="Arial"/>
          <w:sz w:val="24"/>
          <w:szCs w:val="24"/>
        </w:rPr>
        <w:t xml:space="preserve">The </w:t>
      </w:r>
      <w:r w:rsidR="003C72CD">
        <w:rPr>
          <w:rFonts w:ascii="Arial" w:hAnsi="Arial" w:cs="Arial"/>
          <w:sz w:val="24"/>
          <w:szCs w:val="24"/>
        </w:rPr>
        <w:t xml:space="preserve">Effective Provision </w:t>
      </w:r>
      <w:r w:rsidR="00853E3B">
        <w:rPr>
          <w:rFonts w:ascii="Arial" w:hAnsi="Arial" w:cs="Arial"/>
          <w:sz w:val="24"/>
          <w:szCs w:val="24"/>
        </w:rPr>
        <w:t xml:space="preserve">of Pre-school </w:t>
      </w:r>
      <w:r w:rsidR="00753D07">
        <w:rPr>
          <w:rFonts w:ascii="Arial" w:hAnsi="Arial" w:cs="Arial"/>
          <w:sz w:val="24"/>
          <w:szCs w:val="24"/>
        </w:rPr>
        <w:t xml:space="preserve">Education (EPPE) Project </w:t>
      </w:r>
      <w:r w:rsidR="00675FE1">
        <w:rPr>
          <w:rFonts w:ascii="Arial" w:hAnsi="Arial" w:cs="Arial"/>
          <w:sz w:val="24"/>
          <w:szCs w:val="24"/>
        </w:rPr>
        <w:t xml:space="preserve">(Sylva </w:t>
      </w:r>
      <w:r w:rsidR="00675FE1" w:rsidRPr="00675FE1">
        <w:rPr>
          <w:rFonts w:ascii="Arial" w:hAnsi="Arial" w:cs="Arial"/>
          <w:i/>
          <w:iCs/>
          <w:sz w:val="24"/>
          <w:szCs w:val="24"/>
        </w:rPr>
        <w:t>et al</w:t>
      </w:r>
      <w:r w:rsidR="00675FE1">
        <w:rPr>
          <w:rFonts w:ascii="Arial" w:hAnsi="Arial" w:cs="Arial"/>
          <w:sz w:val="24"/>
          <w:szCs w:val="24"/>
        </w:rPr>
        <w:t>., 2004) conclu</w:t>
      </w:r>
      <w:r w:rsidR="0057281D">
        <w:rPr>
          <w:rFonts w:ascii="Arial" w:hAnsi="Arial" w:cs="Arial"/>
          <w:sz w:val="24"/>
          <w:szCs w:val="24"/>
        </w:rPr>
        <w:t xml:space="preserve">ded that </w:t>
      </w:r>
      <w:r w:rsidR="00245F12">
        <w:rPr>
          <w:rFonts w:ascii="Arial" w:hAnsi="Arial" w:cs="Arial"/>
          <w:sz w:val="24"/>
          <w:szCs w:val="24"/>
        </w:rPr>
        <w:t xml:space="preserve">there was a direct link between quality provision and </w:t>
      </w:r>
      <w:r w:rsidR="006B415D">
        <w:rPr>
          <w:rFonts w:ascii="Arial" w:hAnsi="Arial" w:cs="Arial"/>
          <w:sz w:val="24"/>
          <w:szCs w:val="24"/>
        </w:rPr>
        <w:t>better</w:t>
      </w:r>
      <w:r w:rsidR="00515AAF">
        <w:rPr>
          <w:rFonts w:ascii="Arial" w:hAnsi="Arial" w:cs="Arial"/>
          <w:sz w:val="24"/>
          <w:szCs w:val="24"/>
        </w:rPr>
        <w:t xml:space="preserve"> academic outcomes </w:t>
      </w:r>
      <w:r w:rsidR="00514311">
        <w:rPr>
          <w:rFonts w:ascii="Arial" w:hAnsi="Arial" w:cs="Arial"/>
          <w:sz w:val="24"/>
          <w:szCs w:val="24"/>
        </w:rPr>
        <w:t xml:space="preserve">for young children, </w:t>
      </w:r>
      <w:r w:rsidR="006E40D9">
        <w:rPr>
          <w:rFonts w:ascii="Arial" w:hAnsi="Arial" w:cs="Arial"/>
          <w:sz w:val="24"/>
          <w:szCs w:val="24"/>
        </w:rPr>
        <w:t xml:space="preserve">including enhanced language, mathematical </w:t>
      </w:r>
      <w:r w:rsidR="00034D17">
        <w:rPr>
          <w:rFonts w:ascii="Arial" w:hAnsi="Arial" w:cs="Arial"/>
          <w:sz w:val="24"/>
          <w:szCs w:val="24"/>
        </w:rPr>
        <w:t xml:space="preserve">and reading </w:t>
      </w:r>
      <w:r w:rsidR="00C85BED">
        <w:rPr>
          <w:rFonts w:ascii="Arial" w:hAnsi="Arial" w:cs="Arial"/>
          <w:sz w:val="24"/>
          <w:szCs w:val="24"/>
        </w:rPr>
        <w:t xml:space="preserve">skills. </w:t>
      </w:r>
      <w:r w:rsidR="00CC1951">
        <w:rPr>
          <w:rFonts w:ascii="Arial" w:hAnsi="Arial" w:cs="Arial"/>
          <w:sz w:val="24"/>
          <w:szCs w:val="24"/>
        </w:rPr>
        <w:t>Of course</w:t>
      </w:r>
      <w:r w:rsidR="00C85BED">
        <w:rPr>
          <w:rFonts w:ascii="Arial" w:hAnsi="Arial" w:cs="Arial"/>
          <w:sz w:val="24"/>
          <w:szCs w:val="24"/>
        </w:rPr>
        <w:t>, h</w:t>
      </w:r>
      <w:r w:rsidR="00351FA2">
        <w:rPr>
          <w:rFonts w:ascii="Arial" w:hAnsi="Arial" w:cs="Arial"/>
          <w:sz w:val="24"/>
          <w:szCs w:val="24"/>
        </w:rPr>
        <w:t>igh</w:t>
      </w:r>
      <w:r w:rsidR="00792444">
        <w:rPr>
          <w:rFonts w:ascii="Arial" w:hAnsi="Arial" w:cs="Arial"/>
          <w:sz w:val="24"/>
          <w:szCs w:val="24"/>
        </w:rPr>
        <w:t xml:space="preserve">-quality care and education </w:t>
      </w:r>
      <w:r w:rsidR="002C02FC">
        <w:rPr>
          <w:rFonts w:ascii="Arial" w:hAnsi="Arial" w:cs="Arial"/>
          <w:sz w:val="24"/>
          <w:szCs w:val="24"/>
        </w:rPr>
        <w:t>are</w:t>
      </w:r>
      <w:r w:rsidR="00792444">
        <w:rPr>
          <w:rFonts w:ascii="Arial" w:hAnsi="Arial" w:cs="Arial"/>
          <w:sz w:val="24"/>
          <w:szCs w:val="24"/>
        </w:rPr>
        <w:t xml:space="preserve"> very much dependent on </w:t>
      </w:r>
      <w:r w:rsidR="00894254">
        <w:rPr>
          <w:rFonts w:ascii="Arial" w:hAnsi="Arial" w:cs="Arial"/>
          <w:sz w:val="24"/>
          <w:szCs w:val="24"/>
        </w:rPr>
        <w:t xml:space="preserve">what </w:t>
      </w:r>
      <w:r w:rsidR="00B350C3">
        <w:rPr>
          <w:rFonts w:ascii="Arial" w:hAnsi="Arial" w:cs="Arial"/>
          <w:sz w:val="24"/>
          <w:szCs w:val="24"/>
        </w:rPr>
        <w:t>happens within</w:t>
      </w:r>
      <w:r w:rsidR="006B4C9B">
        <w:rPr>
          <w:rFonts w:ascii="Arial" w:hAnsi="Arial" w:cs="Arial"/>
          <w:sz w:val="24"/>
          <w:szCs w:val="24"/>
        </w:rPr>
        <w:t xml:space="preserve"> </w:t>
      </w:r>
      <w:r w:rsidR="00246C31">
        <w:rPr>
          <w:rFonts w:ascii="Arial" w:hAnsi="Arial" w:cs="Arial"/>
          <w:sz w:val="24"/>
          <w:szCs w:val="24"/>
        </w:rPr>
        <w:t>a</w:t>
      </w:r>
      <w:r w:rsidR="00B350C3">
        <w:rPr>
          <w:rFonts w:ascii="Arial" w:hAnsi="Arial" w:cs="Arial"/>
          <w:sz w:val="24"/>
          <w:szCs w:val="24"/>
        </w:rPr>
        <w:t xml:space="preserve"> setting</w:t>
      </w:r>
      <w:r w:rsidR="0048454F">
        <w:rPr>
          <w:rFonts w:ascii="Arial" w:hAnsi="Arial" w:cs="Arial"/>
          <w:sz w:val="24"/>
          <w:szCs w:val="24"/>
        </w:rPr>
        <w:t>,</w:t>
      </w:r>
      <w:r w:rsidR="000A27C3">
        <w:rPr>
          <w:rFonts w:ascii="Arial" w:hAnsi="Arial" w:cs="Arial"/>
          <w:sz w:val="24"/>
          <w:szCs w:val="24"/>
        </w:rPr>
        <w:t xml:space="preserve"> </w:t>
      </w:r>
      <w:r w:rsidR="00CD4B25">
        <w:rPr>
          <w:rFonts w:ascii="Arial" w:hAnsi="Arial" w:cs="Arial"/>
          <w:sz w:val="24"/>
          <w:szCs w:val="24"/>
        </w:rPr>
        <w:t>with</w:t>
      </w:r>
      <w:r w:rsidR="000A27C3">
        <w:rPr>
          <w:rFonts w:ascii="Arial" w:hAnsi="Arial" w:cs="Arial"/>
          <w:sz w:val="24"/>
          <w:szCs w:val="24"/>
        </w:rPr>
        <w:t xml:space="preserve"> </w:t>
      </w:r>
      <w:r w:rsidR="0048454F">
        <w:rPr>
          <w:rFonts w:ascii="Arial" w:hAnsi="Arial" w:cs="Arial"/>
          <w:sz w:val="24"/>
          <w:szCs w:val="24"/>
        </w:rPr>
        <w:t xml:space="preserve">process quality and structural quality </w:t>
      </w:r>
      <w:r w:rsidR="001B7412">
        <w:rPr>
          <w:rFonts w:ascii="Arial" w:hAnsi="Arial" w:cs="Arial"/>
          <w:sz w:val="24"/>
          <w:szCs w:val="24"/>
        </w:rPr>
        <w:t>work</w:t>
      </w:r>
      <w:r w:rsidR="00CD4B25">
        <w:rPr>
          <w:rFonts w:ascii="Arial" w:hAnsi="Arial" w:cs="Arial"/>
          <w:sz w:val="24"/>
          <w:szCs w:val="24"/>
        </w:rPr>
        <w:t>ing</w:t>
      </w:r>
      <w:r w:rsidR="001B7412">
        <w:rPr>
          <w:rFonts w:ascii="Arial" w:hAnsi="Arial" w:cs="Arial"/>
          <w:sz w:val="24"/>
          <w:szCs w:val="24"/>
        </w:rPr>
        <w:t xml:space="preserve"> together to influenc</w:t>
      </w:r>
      <w:r w:rsidR="00ED16FD">
        <w:rPr>
          <w:rFonts w:ascii="Arial" w:hAnsi="Arial" w:cs="Arial"/>
          <w:sz w:val="24"/>
          <w:szCs w:val="24"/>
        </w:rPr>
        <w:t>e outcomes</w:t>
      </w:r>
      <w:r w:rsidR="005A4D04">
        <w:rPr>
          <w:rFonts w:ascii="Arial" w:hAnsi="Arial" w:cs="Arial"/>
          <w:sz w:val="24"/>
          <w:szCs w:val="24"/>
        </w:rPr>
        <w:t xml:space="preserve"> for children</w:t>
      </w:r>
      <w:r w:rsidR="00F27D14">
        <w:rPr>
          <w:rFonts w:ascii="Arial" w:hAnsi="Arial" w:cs="Arial"/>
          <w:sz w:val="24"/>
          <w:szCs w:val="24"/>
        </w:rPr>
        <w:t xml:space="preserve"> (Peterson and Elam, 2020). </w:t>
      </w:r>
    </w:p>
    <w:p w14:paraId="4D783736" w14:textId="31075D9D" w:rsidR="00BC0079" w:rsidRDefault="007629C3" w:rsidP="0020163C">
      <w:pPr>
        <w:spacing w:line="360" w:lineRule="auto"/>
        <w:jc w:val="both"/>
        <w:rPr>
          <w:rFonts w:ascii="Arial" w:hAnsi="Arial" w:cs="Arial"/>
          <w:sz w:val="24"/>
          <w:szCs w:val="24"/>
        </w:rPr>
      </w:pPr>
      <w:r>
        <w:rPr>
          <w:rFonts w:ascii="Arial" w:hAnsi="Arial" w:cs="Arial"/>
          <w:sz w:val="24"/>
          <w:szCs w:val="24"/>
        </w:rPr>
        <w:t>An important aspect to note is that t</w:t>
      </w:r>
      <w:r w:rsidR="00F27D14">
        <w:rPr>
          <w:rFonts w:ascii="Arial" w:hAnsi="Arial" w:cs="Arial"/>
          <w:sz w:val="24"/>
          <w:szCs w:val="24"/>
        </w:rPr>
        <w:t xml:space="preserve">he concept of proximal processes </w:t>
      </w:r>
      <w:r w:rsidR="00E9757B">
        <w:rPr>
          <w:rFonts w:ascii="Arial" w:hAnsi="Arial" w:cs="Arial"/>
          <w:sz w:val="24"/>
          <w:szCs w:val="24"/>
        </w:rPr>
        <w:t>derives</w:t>
      </w:r>
      <w:r w:rsidR="00F27D14">
        <w:rPr>
          <w:rFonts w:ascii="Arial" w:hAnsi="Arial" w:cs="Arial"/>
          <w:sz w:val="24"/>
          <w:szCs w:val="24"/>
        </w:rPr>
        <w:t xml:space="preserve"> from Bronfenbrenner’s Ecological Systems theory</w:t>
      </w:r>
      <w:r w:rsidR="006C6ED1">
        <w:rPr>
          <w:rFonts w:ascii="Arial" w:hAnsi="Arial" w:cs="Arial"/>
          <w:sz w:val="24"/>
          <w:szCs w:val="24"/>
        </w:rPr>
        <w:t xml:space="preserve"> (1979)</w:t>
      </w:r>
      <w:r w:rsidR="00CF49A9">
        <w:rPr>
          <w:rFonts w:ascii="Arial" w:hAnsi="Arial" w:cs="Arial"/>
          <w:sz w:val="24"/>
          <w:szCs w:val="24"/>
        </w:rPr>
        <w:t xml:space="preserve">. </w:t>
      </w:r>
      <w:r w:rsidR="00047F1D">
        <w:rPr>
          <w:rFonts w:ascii="Arial" w:hAnsi="Arial" w:cs="Arial"/>
          <w:sz w:val="24"/>
          <w:szCs w:val="24"/>
        </w:rPr>
        <w:t>He</w:t>
      </w:r>
      <w:r w:rsidR="00133A50">
        <w:rPr>
          <w:rFonts w:ascii="Arial" w:hAnsi="Arial" w:cs="Arial"/>
          <w:sz w:val="24"/>
          <w:szCs w:val="24"/>
        </w:rPr>
        <w:t xml:space="preserve"> describe</w:t>
      </w:r>
      <w:r w:rsidR="00CF49A9">
        <w:rPr>
          <w:rFonts w:ascii="Arial" w:hAnsi="Arial" w:cs="Arial"/>
          <w:sz w:val="24"/>
          <w:szCs w:val="24"/>
        </w:rPr>
        <w:t>d proximal processes</w:t>
      </w:r>
      <w:r w:rsidR="00ED5E74">
        <w:rPr>
          <w:rFonts w:ascii="Arial" w:hAnsi="Arial" w:cs="Arial"/>
          <w:sz w:val="24"/>
          <w:szCs w:val="24"/>
        </w:rPr>
        <w:t xml:space="preserve"> </w:t>
      </w:r>
      <w:r>
        <w:rPr>
          <w:rFonts w:ascii="Arial" w:hAnsi="Arial" w:cs="Arial"/>
          <w:sz w:val="24"/>
          <w:szCs w:val="24"/>
        </w:rPr>
        <w:t xml:space="preserve">to mean </w:t>
      </w:r>
      <w:r w:rsidR="00BA0047">
        <w:rPr>
          <w:rFonts w:ascii="Arial" w:hAnsi="Arial" w:cs="Arial"/>
          <w:sz w:val="24"/>
          <w:szCs w:val="24"/>
        </w:rPr>
        <w:t>the interactions</w:t>
      </w:r>
      <w:r w:rsidR="001B0F23">
        <w:rPr>
          <w:rFonts w:ascii="Arial" w:hAnsi="Arial" w:cs="Arial"/>
          <w:sz w:val="24"/>
          <w:szCs w:val="24"/>
        </w:rPr>
        <w:t xml:space="preserve"> that </w:t>
      </w:r>
      <w:r w:rsidR="00ED5825">
        <w:rPr>
          <w:rFonts w:ascii="Arial" w:hAnsi="Arial" w:cs="Arial"/>
          <w:sz w:val="24"/>
          <w:szCs w:val="24"/>
        </w:rPr>
        <w:t xml:space="preserve">occur </w:t>
      </w:r>
      <w:r w:rsidR="00BA0047">
        <w:rPr>
          <w:rFonts w:ascii="Arial" w:hAnsi="Arial" w:cs="Arial"/>
          <w:sz w:val="24"/>
          <w:szCs w:val="24"/>
        </w:rPr>
        <w:t>b</w:t>
      </w:r>
      <w:r w:rsidR="00CF49A9">
        <w:rPr>
          <w:rFonts w:ascii="Arial" w:hAnsi="Arial" w:cs="Arial"/>
          <w:sz w:val="24"/>
          <w:szCs w:val="24"/>
        </w:rPr>
        <w:t xml:space="preserve">etween </w:t>
      </w:r>
      <w:r w:rsidR="00B91F5E">
        <w:rPr>
          <w:rFonts w:ascii="Arial" w:hAnsi="Arial" w:cs="Arial"/>
          <w:sz w:val="24"/>
          <w:szCs w:val="24"/>
        </w:rPr>
        <w:t>a child</w:t>
      </w:r>
      <w:r w:rsidR="00F646FC">
        <w:rPr>
          <w:rFonts w:ascii="Arial" w:hAnsi="Arial" w:cs="Arial"/>
          <w:sz w:val="24"/>
          <w:szCs w:val="24"/>
        </w:rPr>
        <w:t xml:space="preserve"> </w:t>
      </w:r>
      <w:r w:rsidR="00D21939">
        <w:rPr>
          <w:rFonts w:ascii="Arial" w:hAnsi="Arial" w:cs="Arial"/>
          <w:sz w:val="24"/>
          <w:szCs w:val="24"/>
        </w:rPr>
        <w:t xml:space="preserve">and </w:t>
      </w:r>
      <w:r w:rsidR="00711523">
        <w:rPr>
          <w:rFonts w:ascii="Arial" w:hAnsi="Arial" w:cs="Arial"/>
          <w:sz w:val="24"/>
          <w:szCs w:val="24"/>
        </w:rPr>
        <w:t>the people</w:t>
      </w:r>
      <w:r w:rsidR="000A6265">
        <w:rPr>
          <w:rFonts w:ascii="Arial" w:hAnsi="Arial" w:cs="Arial"/>
          <w:sz w:val="24"/>
          <w:szCs w:val="24"/>
        </w:rPr>
        <w:t xml:space="preserve">, objects and symbols </w:t>
      </w:r>
      <w:r w:rsidR="00EA7E6D">
        <w:rPr>
          <w:rFonts w:ascii="Arial" w:hAnsi="Arial" w:cs="Arial"/>
          <w:sz w:val="24"/>
          <w:szCs w:val="24"/>
        </w:rPr>
        <w:t>within</w:t>
      </w:r>
      <w:r w:rsidR="00D21939">
        <w:rPr>
          <w:rFonts w:ascii="Arial" w:hAnsi="Arial" w:cs="Arial"/>
          <w:sz w:val="24"/>
          <w:szCs w:val="24"/>
        </w:rPr>
        <w:t xml:space="preserve"> their immediate environment</w:t>
      </w:r>
      <w:r w:rsidR="00C00E9C">
        <w:rPr>
          <w:rFonts w:ascii="Arial" w:hAnsi="Arial" w:cs="Arial"/>
          <w:sz w:val="24"/>
          <w:szCs w:val="24"/>
        </w:rPr>
        <w:t xml:space="preserve"> (</w:t>
      </w:r>
      <w:r w:rsidR="00757008">
        <w:rPr>
          <w:rFonts w:ascii="Arial" w:hAnsi="Arial" w:cs="Arial"/>
          <w:sz w:val="24"/>
          <w:szCs w:val="24"/>
        </w:rPr>
        <w:t>Edwards</w:t>
      </w:r>
      <w:r w:rsidR="00C00E9C">
        <w:rPr>
          <w:rFonts w:ascii="Arial" w:hAnsi="Arial" w:cs="Arial"/>
          <w:sz w:val="24"/>
          <w:szCs w:val="24"/>
        </w:rPr>
        <w:t xml:space="preserve">, 2021). </w:t>
      </w:r>
      <w:r w:rsidR="005644F1">
        <w:rPr>
          <w:rFonts w:ascii="Arial" w:hAnsi="Arial" w:cs="Arial"/>
          <w:sz w:val="24"/>
          <w:szCs w:val="24"/>
        </w:rPr>
        <w:t xml:space="preserve">Therefore, </w:t>
      </w:r>
      <w:r w:rsidR="0015138F">
        <w:rPr>
          <w:rFonts w:ascii="Arial" w:hAnsi="Arial" w:cs="Arial"/>
          <w:sz w:val="24"/>
          <w:szCs w:val="24"/>
        </w:rPr>
        <w:t>with</w:t>
      </w:r>
      <w:r w:rsidR="00055BD9">
        <w:rPr>
          <w:rFonts w:ascii="Arial" w:hAnsi="Arial" w:cs="Arial"/>
          <w:sz w:val="24"/>
          <w:szCs w:val="24"/>
        </w:rPr>
        <w:t>in the context of ECEC, process quality</w:t>
      </w:r>
      <w:r w:rsidR="006B4C9B">
        <w:rPr>
          <w:rFonts w:ascii="Arial" w:hAnsi="Arial" w:cs="Arial"/>
          <w:sz w:val="24"/>
          <w:szCs w:val="24"/>
        </w:rPr>
        <w:t xml:space="preserve"> </w:t>
      </w:r>
      <w:r w:rsidR="00702692">
        <w:rPr>
          <w:rFonts w:ascii="Arial" w:hAnsi="Arial" w:cs="Arial"/>
          <w:sz w:val="24"/>
          <w:szCs w:val="24"/>
        </w:rPr>
        <w:t>refers to the</w:t>
      </w:r>
      <w:r w:rsidR="00975E17">
        <w:rPr>
          <w:rFonts w:ascii="Arial" w:hAnsi="Arial" w:cs="Arial"/>
          <w:sz w:val="24"/>
          <w:szCs w:val="24"/>
        </w:rPr>
        <w:t xml:space="preserve"> interaction</w:t>
      </w:r>
      <w:r w:rsidR="008B4586">
        <w:rPr>
          <w:rFonts w:ascii="Arial" w:hAnsi="Arial" w:cs="Arial"/>
          <w:sz w:val="24"/>
          <w:szCs w:val="24"/>
        </w:rPr>
        <w:t>s</w:t>
      </w:r>
      <w:r w:rsidR="00975E17">
        <w:rPr>
          <w:rFonts w:ascii="Arial" w:hAnsi="Arial" w:cs="Arial"/>
          <w:sz w:val="24"/>
          <w:szCs w:val="24"/>
        </w:rPr>
        <w:t xml:space="preserve"> between practitioners, children and their families</w:t>
      </w:r>
      <w:r w:rsidR="002F60CD">
        <w:rPr>
          <w:rFonts w:ascii="Arial" w:hAnsi="Arial" w:cs="Arial"/>
          <w:sz w:val="24"/>
          <w:szCs w:val="24"/>
        </w:rPr>
        <w:t>,</w:t>
      </w:r>
      <w:r w:rsidR="00477C7D">
        <w:rPr>
          <w:rFonts w:ascii="Arial" w:hAnsi="Arial" w:cs="Arial"/>
          <w:sz w:val="24"/>
          <w:szCs w:val="24"/>
        </w:rPr>
        <w:t xml:space="preserve"> </w:t>
      </w:r>
      <w:r w:rsidR="00CD0228">
        <w:rPr>
          <w:rFonts w:ascii="Arial" w:hAnsi="Arial" w:cs="Arial"/>
          <w:sz w:val="24"/>
          <w:szCs w:val="24"/>
        </w:rPr>
        <w:t>the</w:t>
      </w:r>
      <w:r w:rsidR="008804F9">
        <w:rPr>
          <w:rFonts w:ascii="Arial" w:hAnsi="Arial" w:cs="Arial"/>
          <w:sz w:val="24"/>
          <w:szCs w:val="24"/>
        </w:rPr>
        <w:t xml:space="preserve"> type of</w:t>
      </w:r>
      <w:r w:rsidR="00CE06F6">
        <w:rPr>
          <w:rFonts w:ascii="Arial" w:hAnsi="Arial" w:cs="Arial"/>
          <w:sz w:val="24"/>
          <w:szCs w:val="24"/>
        </w:rPr>
        <w:t xml:space="preserve"> resources</w:t>
      </w:r>
      <w:r w:rsidR="008804F9">
        <w:rPr>
          <w:rFonts w:ascii="Arial" w:hAnsi="Arial" w:cs="Arial"/>
          <w:sz w:val="24"/>
          <w:szCs w:val="24"/>
        </w:rPr>
        <w:t xml:space="preserve"> and </w:t>
      </w:r>
      <w:r w:rsidR="004B5839">
        <w:rPr>
          <w:rFonts w:ascii="Arial" w:hAnsi="Arial" w:cs="Arial"/>
          <w:sz w:val="24"/>
          <w:szCs w:val="24"/>
        </w:rPr>
        <w:t>activities</w:t>
      </w:r>
      <w:r w:rsidR="00EE7E9A">
        <w:rPr>
          <w:rFonts w:ascii="Arial" w:hAnsi="Arial" w:cs="Arial"/>
          <w:sz w:val="24"/>
          <w:szCs w:val="24"/>
        </w:rPr>
        <w:t xml:space="preserve"> that are</w:t>
      </w:r>
      <w:r w:rsidR="00CE06F6">
        <w:rPr>
          <w:rFonts w:ascii="Arial" w:hAnsi="Arial" w:cs="Arial"/>
          <w:sz w:val="24"/>
          <w:szCs w:val="24"/>
        </w:rPr>
        <w:t xml:space="preserve"> available </w:t>
      </w:r>
      <w:r w:rsidR="00D35847">
        <w:rPr>
          <w:rFonts w:ascii="Arial" w:hAnsi="Arial" w:cs="Arial"/>
          <w:sz w:val="24"/>
          <w:szCs w:val="24"/>
        </w:rPr>
        <w:t>t</w:t>
      </w:r>
      <w:r w:rsidR="005F0BA0">
        <w:rPr>
          <w:rFonts w:ascii="Arial" w:hAnsi="Arial" w:cs="Arial"/>
          <w:sz w:val="24"/>
          <w:szCs w:val="24"/>
        </w:rPr>
        <w:t>o</w:t>
      </w:r>
      <w:r w:rsidR="00D35847">
        <w:rPr>
          <w:rFonts w:ascii="Arial" w:hAnsi="Arial" w:cs="Arial"/>
          <w:sz w:val="24"/>
          <w:szCs w:val="24"/>
        </w:rPr>
        <w:t xml:space="preserve"> </w:t>
      </w:r>
      <w:r w:rsidR="003A7A9C">
        <w:rPr>
          <w:rFonts w:ascii="Arial" w:hAnsi="Arial" w:cs="Arial"/>
          <w:sz w:val="24"/>
          <w:szCs w:val="24"/>
        </w:rPr>
        <w:t xml:space="preserve">them </w:t>
      </w:r>
      <w:r w:rsidR="00D35847">
        <w:rPr>
          <w:rFonts w:ascii="Arial" w:hAnsi="Arial" w:cs="Arial"/>
          <w:sz w:val="24"/>
          <w:szCs w:val="24"/>
        </w:rPr>
        <w:t>throughout the day</w:t>
      </w:r>
      <w:r w:rsidR="004B5839">
        <w:rPr>
          <w:rFonts w:ascii="Arial" w:hAnsi="Arial" w:cs="Arial"/>
          <w:sz w:val="24"/>
          <w:szCs w:val="24"/>
        </w:rPr>
        <w:t xml:space="preserve">, </w:t>
      </w:r>
      <w:r w:rsidR="00EA7E6D">
        <w:rPr>
          <w:rFonts w:ascii="Arial" w:hAnsi="Arial" w:cs="Arial"/>
          <w:sz w:val="24"/>
          <w:szCs w:val="24"/>
        </w:rPr>
        <w:t>and</w:t>
      </w:r>
      <w:r w:rsidR="004B5839">
        <w:rPr>
          <w:rFonts w:ascii="Arial" w:hAnsi="Arial" w:cs="Arial"/>
          <w:sz w:val="24"/>
          <w:szCs w:val="24"/>
        </w:rPr>
        <w:t xml:space="preserve"> their level of engagement</w:t>
      </w:r>
      <w:r w:rsidR="0096580B">
        <w:rPr>
          <w:rFonts w:ascii="Arial" w:hAnsi="Arial" w:cs="Arial"/>
          <w:sz w:val="24"/>
          <w:szCs w:val="24"/>
        </w:rPr>
        <w:t xml:space="preserve">. </w:t>
      </w:r>
      <w:r w:rsidR="00047F1D">
        <w:rPr>
          <w:rFonts w:ascii="Arial" w:hAnsi="Arial" w:cs="Arial"/>
          <w:sz w:val="24"/>
          <w:szCs w:val="24"/>
        </w:rPr>
        <w:t>Process quality</w:t>
      </w:r>
      <w:r w:rsidR="00627DDF">
        <w:rPr>
          <w:rFonts w:ascii="Arial" w:hAnsi="Arial" w:cs="Arial"/>
          <w:sz w:val="24"/>
          <w:szCs w:val="24"/>
        </w:rPr>
        <w:t xml:space="preserve"> also</w:t>
      </w:r>
      <w:r w:rsidR="0096580B">
        <w:rPr>
          <w:rFonts w:ascii="Arial" w:hAnsi="Arial" w:cs="Arial"/>
          <w:sz w:val="24"/>
          <w:szCs w:val="24"/>
        </w:rPr>
        <w:t xml:space="preserve"> places emphasis on the over-all wellbeing and development </w:t>
      </w:r>
      <w:r w:rsidR="0011233D">
        <w:rPr>
          <w:rFonts w:ascii="Arial" w:hAnsi="Arial" w:cs="Arial"/>
          <w:sz w:val="24"/>
          <w:szCs w:val="24"/>
        </w:rPr>
        <w:t xml:space="preserve">of </w:t>
      </w:r>
      <w:r w:rsidR="00047F1D">
        <w:rPr>
          <w:rFonts w:ascii="Arial" w:hAnsi="Arial" w:cs="Arial"/>
          <w:sz w:val="24"/>
          <w:szCs w:val="24"/>
        </w:rPr>
        <w:t>a child</w:t>
      </w:r>
      <w:r w:rsidR="005F5056">
        <w:rPr>
          <w:rFonts w:ascii="Arial" w:hAnsi="Arial" w:cs="Arial"/>
          <w:sz w:val="24"/>
          <w:szCs w:val="24"/>
        </w:rPr>
        <w:t xml:space="preserve"> (</w:t>
      </w:r>
      <w:r w:rsidR="00FC6F99">
        <w:rPr>
          <w:rFonts w:ascii="Arial" w:hAnsi="Arial" w:cs="Arial"/>
          <w:sz w:val="24"/>
          <w:szCs w:val="24"/>
        </w:rPr>
        <w:t xml:space="preserve">Peterson and Elam, </w:t>
      </w:r>
      <w:r w:rsidR="00FC6F99">
        <w:rPr>
          <w:rFonts w:ascii="Arial" w:hAnsi="Arial" w:cs="Arial"/>
          <w:sz w:val="24"/>
          <w:szCs w:val="24"/>
        </w:rPr>
        <w:lastRenderedPageBreak/>
        <w:t>2020).</w:t>
      </w:r>
      <w:r w:rsidR="00F10EC6">
        <w:rPr>
          <w:rFonts w:ascii="Arial" w:hAnsi="Arial" w:cs="Arial"/>
          <w:sz w:val="24"/>
          <w:szCs w:val="24"/>
        </w:rPr>
        <w:t xml:space="preserve"> </w:t>
      </w:r>
      <w:r w:rsidR="00674F54">
        <w:rPr>
          <w:rFonts w:ascii="Arial" w:hAnsi="Arial" w:cs="Arial"/>
          <w:sz w:val="24"/>
          <w:szCs w:val="24"/>
        </w:rPr>
        <w:t>The research suggests that</w:t>
      </w:r>
      <w:r w:rsidR="00E67A61">
        <w:rPr>
          <w:rFonts w:ascii="Arial" w:hAnsi="Arial" w:cs="Arial"/>
          <w:sz w:val="24"/>
          <w:szCs w:val="24"/>
        </w:rPr>
        <w:t xml:space="preserve"> </w:t>
      </w:r>
      <w:r w:rsidR="0073649E">
        <w:rPr>
          <w:rFonts w:ascii="Arial" w:hAnsi="Arial" w:cs="Arial"/>
          <w:sz w:val="24"/>
          <w:szCs w:val="24"/>
        </w:rPr>
        <w:t xml:space="preserve">pre-school children </w:t>
      </w:r>
      <w:r w:rsidR="004B2199">
        <w:rPr>
          <w:rFonts w:ascii="Arial" w:hAnsi="Arial" w:cs="Arial"/>
          <w:sz w:val="24"/>
          <w:szCs w:val="24"/>
        </w:rPr>
        <w:t xml:space="preserve">have better communication, </w:t>
      </w:r>
      <w:r w:rsidR="00A877CC">
        <w:rPr>
          <w:rFonts w:ascii="Arial" w:hAnsi="Arial" w:cs="Arial"/>
          <w:sz w:val="24"/>
          <w:szCs w:val="24"/>
        </w:rPr>
        <w:t>engagement, problem-solving and</w:t>
      </w:r>
      <w:r w:rsidR="003A56CB">
        <w:rPr>
          <w:rFonts w:ascii="Arial" w:hAnsi="Arial" w:cs="Arial"/>
          <w:sz w:val="24"/>
          <w:szCs w:val="24"/>
        </w:rPr>
        <w:t xml:space="preserve"> </w:t>
      </w:r>
      <w:r w:rsidR="000342BA">
        <w:rPr>
          <w:rFonts w:ascii="Arial" w:hAnsi="Arial" w:cs="Arial"/>
          <w:sz w:val="24"/>
          <w:szCs w:val="24"/>
        </w:rPr>
        <w:t>fine motor skills when placed in</w:t>
      </w:r>
      <w:r w:rsidR="00D1606B">
        <w:rPr>
          <w:rFonts w:ascii="Arial" w:hAnsi="Arial" w:cs="Arial"/>
          <w:sz w:val="24"/>
          <w:szCs w:val="24"/>
        </w:rPr>
        <w:t xml:space="preserve"> a</w:t>
      </w:r>
      <w:r w:rsidR="000342BA">
        <w:rPr>
          <w:rFonts w:ascii="Arial" w:hAnsi="Arial" w:cs="Arial"/>
          <w:sz w:val="24"/>
          <w:szCs w:val="24"/>
        </w:rPr>
        <w:t xml:space="preserve"> setting that ha</w:t>
      </w:r>
      <w:r w:rsidR="00D1606B">
        <w:rPr>
          <w:rFonts w:ascii="Arial" w:hAnsi="Arial" w:cs="Arial"/>
          <w:sz w:val="24"/>
          <w:szCs w:val="24"/>
        </w:rPr>
        <w:t>s</w:t>
      </w:r>
      <w:r w:rsidR="000342BA">
        <w:rPr>
          <w:rFonts w:ascii="Arial" w:hAnsi="Arial" w:cs="Arial"/>
          <w:sz w:val="24"/>
          <w:szCs w:val="24"/>
        </w:rPr>
        <w:t xml:space="preserve"> higher quality interactions</w:t>
      </w:r>
      <w:r w:rsidR="001A5D18">
        <w:rPr>
          <w:rFonts w:ascii="Arial" w:hAnsi="Arial" w:cs="Arial"/>
          <w:sz w:val="24"/>
          <w:szCs w:val="24"/>
        </w:rPr>
        <w:t xml:space="preserve">. </w:t>
      </w:r>
      <w:r w:rsidR="00AC5F41">
        <w:rPr>
          <w:rFonts w:ascii="Arial" w:hAnsi="Arial" w:cs="Arial"/>
          <w:sz w:val="24"/>
          <w:szCs w:val="24"/>
        </w:rPr>
        <w:t>It</w:t>
      </w:r>
      <w:r w:rsidR="009B53F2">
        <w:rPr>
          <w:rFonts w:ascii="Arial" w:hAnsi="Arial" w:cs="Arial"/>
          <w:sz w:val="24"/>
          <w:szCs w:val="24"/>
        </w:rPr>
        <w:t xml:space="preserve"> also</w:t>
      </w:r>
      <w:r w:rsidR="00AC5F41">
        <w:rPr>
          <w:rFonts w:ascii="Arial" w:hAnsi="Arial" w:cs="Arial"/>
          <w:sz w:val="24"/>
          <w:szCs w:val="24"/>
        </w:rPr>
        <w:t xml:space="preserve"> </w:t>
      </w:r>
      <w:r w:rsidR="009620A0">
        <w:rPr>
          <w:rFonts w:ascii="Arial" w:hAnsi="Arial" w:cs="Arial"/>
          <w:sz w:val="24"/>
          <w:szCs w:val="24"/>
        </w:rPr>
        <w:t>suggests</w:t>
      </w:r>
      <w:r w:rsidR="00AC5F41">
        <w:rPr>
          <w:rFonts w:ascii="Arial" w:hAnsi="Arial" w:cs="Arial"/>
          <w:sz w:val="24"/>
          <w:szCs w:val="24"/>
        </w:rPr>
        <w:t xml:space="preserve"> an</w:t>
      </w:r>
      <w:r w:rsidR="009B53F2">
        <w:rPr>
          <w:rFonts w:ascii="Arial" w:hAnsi="Arial" w:cs="Arial"/>
          <w:sz w:val="24"/>
          <w:szCs w:val="24"/>
        </w:rPr>
        <w:t xml:space="preserve"> improvement in their</w:t>
      </w:r>
      <w:r w:rsidR="00962063">
        <w:rPr>
          <w:rFonts w:ascii="Arial" w:hAnsi="Arial" w:cs="Arial"/>
          <w:sz w:val="24"/>
          <w:szCs w:val="24"/>
        </w:rPr>
        <w:t xml:space="preserve"> ability to</w:t>
      </w:r>
      <w:r w:rsidR="00657A3E">
        <w:rPr>
          <w:rFonts w:ascii="Arial" w:hAnsi="Arial" w:cs="Arial"/>
          <w:sz w:val="24"/>
          <w:szCs w:val="24"/>
        </w:rPr>
        <w:t xml:space="preserve"> adapt behaviour and</w:t>
      </w:r>
      <w:r w:rsidR="00962063">
        <w:rPr>
          <w:rFonts w:ascii="Arial" w:hAnsi="Arial" w:cs="Arial"/>
          <w:sz w:val="24"/>
          <w:szCs w:val="24"/>
        </w:rPr>
        <w:t xml:space="preserve"> </w:t>
      </w:r>
      <w:r w:rsidR="008A3E93">
        <w:rPr>
          <w:rFonts w:ascii="Arial" w:hAnsi="Arial" w:cs="Arial"/>
          <w:sz w:val="24"/>
          <w:szCs w:val="24"/>
        </w:rPr>
        <w:t xml:space="preserve">regulate </w:t>
      </w:r>
      <w:r w:rsidR="00262C77">
        <w:rPr>
          <w:rFonts w:ascii="Arial" w:hAnsi="Arial" w:cs="Arial"/>
          <w:sz w:val="24"/>
          <w:szCs w:val="24"/>
        </w:rPr>
        <w:t xml:space="preserve">their own </w:t>
      </w:r>
      <w:r w:rsidR="008A3E93">
        <w:rPr>
          <w:rFonts w:ascii="Arial" w:hAnsi="Arial" w:cs="Arial"/>
          <w:sz w:val="24"/>
          <w:szCs w:val="24"/>
        </w:rPr>
        <w:t>emotions</w:t>
      </w:r>
      <w:r w:rsidR="00E67A61">
        <w:rPr>
          <w:rFonts w:ascii="Arial" w:hAnsi="Arial" w:cs="Arial"/>
          <w:sz w:val="24"/>
          <w:szCs w:val="24"/>
        </w:rPr>
        <w:t xml:space="preserve"> (</w:t>
      </w:r>
      <w:r w:rsidR="0073649E">
        <w:rPr>
          <w:rFonts w:ascii="Arial" w:hAnsi="Arial" w:cs="Arial"/>
          <w:sz w:val="24"/>
          <w:szCs w:val="24"/>
        </w:rPr>
        <w:t>Sylva et al., 2004</w:t>
      </w:r>
      <w:r w:rsidR="003C25C0">
        <w:rPr>
          <w:rFonts w:ascii="Arial" w:hAnsi="Arial" w:cs="Arial"/>
          <w:sz w:val="24"/>
          <w:szCs w:val="24"/>
        </w:rPr>
        <w:t xml:space="preserve">; </w:t>
      </w:r>
      <w:r w:rsidR="00E67A61">
        <w:rPr>
          <w:rFonts w:ascii="Arial" w:hAnsi="Arial" w:cs="Arial"/>
          <w:sz w:val="24"/>
          <w:szCs w:val="24"/>
        </w:rPr>
        <w:t xml:space="preserve">OECD, 2020). </w:t>
      </w:r>
    </w:p>
    <w:p w14:paraId="7ACFED6F" w14:textId="3EFD3B55" w:rsidR="008E64F4" w:rsidRDefault="008E64F4" w:rsidP="0020163C">
      <w:pPr>
        <w:spacing w:line="360" w:lineRule="auto"/>
        <w:jc w:val="both"/>
        <w:rPr>
          <w:rFonts w:ascii="Arial" w:hAnsi="Arial" w:cs="Arial"/>
          <w:sz w:val="24"/>
          <w:szCs w:val="24"/>
        </w:rPr>
      </w:pPr>
      <w:r>
        <w:rPr>
          <w:rFonts w:ascii="Arial" w:hAnsi="Arial" w:cs="Arial"/>
          <w:sz w:val="24"/>
          <w:szCs w:val="24"/>
        </w:rPr>
        <w:t>Structural quality</w:t>
      </w:r>
      <w:r w:rsidR="00D86C68">
        <w:rPr>
          <w:rFonts w:ascii="Arial" w:hAnsi="Arial" w:cs="Arial"/>
          <w:sz w:val="24"/>
          <w:szCs w:val="24"/>
        </w:rPr>
        <w:t>,</w:t>
      </w:r>
      <w:r>
        <w:rPr>
          <w:rFonts w:ascii="Arial" w:hAnsi="Arial" w:cs="Arial"/>
          <w:sz w:val="24"/>
          <w:szCs w:val="24"/>
        </w:rPr>
        <w:t xml:space="preserve"> on the other hand,</w:t>
      </w:r>
      <w:r w:rsidR="00305C3B">
        <w:rPr>
          <w:rFonts w:ascii="Arial" w:hAnsi="Arial" w:cs="Arial"/>
          <w:sz w:val="24"/>
          <w:szCs w:val="24"/>
        </w:rPr>
        <w:t xml:space="preserve"> relates to </w:t>
      </w:r>
      <w:r w:rsidR="00C754B4">
        <w:rPr>
          <w:rFonts w:ascii="Arial" w:hAnsi="Arial" w:cs="Arial"/>
          <w:sz w:val="24"/>
          <w:szCs w:val="24"/>
        </w:rPr>
        <w:t>staffing requirements</w:t>
      </w:r>
      <w:r w:rsidR="00BD3A09">
        <w:rPr>
          <w:rFonts w:ascii="Arial" w:hAnsi="Arial" w:cs="Arial"/>
          <w:sz w:val="24"/>
          <w:szCs w:val="24"/>
        </w:rPr>
        <w:t xml:space="preserve"> in ECEC</w:t>
      </w:r>
      <w:r w:rsidR="00C754B4">
        <w:rPr>
          <w:rFonts w:ascii="Arial" w:hAnsi="Arial" w:cs="Arial"/>
          <w:sz w:val="24"/>
          <w:szCs w:val="24"/>
        </w:rPr>
        <w:t xml:space="preserve"> and the physical environment of </w:t>
      </w:r>
      <w:r w:rsidR="00BD3A09">
        <w:rPr>
          <w:rFonts w:ascii="Arial" w:hAnsi="Arial" w:cs="Arial"/>
          <w:sz w:val="24"/>
          <w:szCs w:val="24"/>
        </w:rPr>
        <w:t xml:space="preserve">a </w:t>
      </w:r>
      <w:r w:rsidR="00C754B4">
        <w:rPr>
          <w:rFonts w:ascii="Arial" w:hAnsi="Arial" w:cs="Arial"/>
          <w:sz w:val="24"/>
          <w:szCs w:val="24"/>
        </w:rPr>
        <w:t>setting</w:t>
      </w:r>
      <w:r w:rsidR="00AA2B82">
        <w:rPr>
          <w:rFonts w:ascii="Arial" w:hAnsi="Arial" w:cs="Arial"/>
          <w:sz w:val="24"/>
          <w:szCs w:val="24"/>
        </w:rPr>
        <w:t xml:space="preserve"> (Janta, Belle and Stewart, 2016).</w:t>
      </w:r>
      <w:r w:rsidR="00B83F9D">
        <w:rPr>
          <w:rFonts w:ascii="Arial" w:hAnsi="Arial" w:cs="Arial"/>
          <w:sz w:val="24"/>
          <w:szCs w:val="24"/>
        </w:rPr>
        <w:t xml:space="preserve"> </w:t>
      </w:r>
      <w:r w:rsidR="006F0363">
        <w:rPr>
          <w:rFonts w:ascii="Arial" w:hAnsi="Arial" w:cs="Arial"/>
          <w:sz w:val="24"/>
          <w:szCs w:val="24"/>
        </w:rPr>
        <w:t>Examples</w:t>
      </w:r>
      <w:r w:rsidR="00FA77A7">
        <w:rPr>
          <w:rFonts w:ascii="Arial" w:hAnsi="Arial" w:cs="Arial"/>
          <w:sz w:val="24"/>
          <w:szCs w:val="24"/>
        </w:rPr>
        <w:t xml:space="preserve"> include</w:t>
      </w:r>
      <w:r w:rsidR="00FA738C">
        <w:rPr>
          <w:rFonts w:ascii="Arial" w:hAnsi="Arial" w:cs="Arial"/>
          <w:sz w:val="24"/>
          <w:szCs w:val="24"/>
        </w:rPr>
        <w:t xml:space="preserve"> </w:t>
      </w:r>
      <w:r w:rsidR="00E822BD">
        <w:rPr>
          <w:rFonts w:ascii="Arial" w:hAnsi="Arial" w:cs="Arial"/>
          <w:sz w:val="24"/>
          <w:szCs w:val="24"/>
        </w:rPr>
        <w:t>staff to child ratios, group size</w:t>
      </w:r>
      <w:r w:rsidR="00795EB2">
        <w:rPr>
          <w:rFonts w:ascii="Arial" w:hAnsi="Arial" w:cs="Arial"/>
          <w:sz w:val="24"/>
          <w:szCs w:val="24"/>
        </w:rPr>
        <w:t>,</w:t>
      </w:r>
      <w:r w:rsidR="000E1B61">
        <w:rPr>
          <w:rFonts w:ascii="Arial" w:hAnsi="Arial" w:cs="Arial"/>
          <w:sz w:val="24"/>
          <w:szCs w:val="24"/>
        </w:rPr>
        <w:t xml:space="preserve"> </w:t>
      </w:r>
      <w:r w:rsidR="00E822BD">
        <w:rPr>
          <w:rFonts w:ascii="Arial" w:hAnsi="Arial" w:cs="Arial"/>
          <w:sz w:val="24"/>
          <w:szCs w:val="24"/>
        </w:rPr>
        <w:t>staff training</w:t>
      </w:r>
      <w:r w:rsidR="000E1B61">
        <w:rPr>
          <w:rFonts w:ascii="Arial" w:hAnsi="Arial" w:cs="Arial"/>
          <w:sz w:val="24"/>
          <w:szCs w:val="24"/>
        </w:rPr>
        <w:t xml:space="preserve">, </w:t>
      </w:r>
      <w:r w:rsidR="00E822BD">
        <w:rPr>
          <w:rFonts w:ascii="Arial" w:hAnsi="Arial" w:cs="Arial"/>
          <w:sz w:val="24"/>
          <w:szCs w:val="24"/>
        </w:rPr>
        <w:t>education</w:t>
      </w:r>
      <w:r w:rsidR="006E18DA">
        <w:rPr>
          <w:rFonts w:ascii="Arial" w:hAnsi="Arial" w:cs="Arial"/>
          <w:sz w:val="24"/>
          <w:szCs w:val="24"/>
        </w:rPr>
        <w:t>,</w:t>
      </w:r>
      <w:r w:rsidR="000E1B61">
        <w:rPr>
          <w:rFonts w:ascii="Arial" w:hAnsi="Arial" w:cs="Arial"/>
          <w:sz w:val="24"/>
          <w:szCs w:val="24"/>
        </w:rPr>
        <w:t xml:space="preserve"> </w:t>
      </w:r>
      <w:r w:rsidR="006E4C11">
        <w:rPr>
          <w:rFonts w:ascii="Arial" w:hAnsi="Arial" w:cs="Arial"/>
          <w:sz w:val="24"/>
          <w:szCs w:val="24"/>
        </w:rPr>
        <w:t>stability, wages and working conditions</w:t>
      </w:r>
      <w:r w:rsidR="006E18DA">
        <w:rPr>
          <w:rFonts w:ascii="Arial" w:hAnsi="Arial" w:cs="Arial"/>
          <w:sz w:val="24"/>
          <w:szCs w:val="24"/>
        </w:rPr>
        <w:t xml:space="preserve"> (</w:t>
      </w:r>
      <w:r w:rsidR="003D1847">
        <w:rPr>
          <w:rFonts w:ascii="Arial" w:hAnsi="Arial" w:cs="Arial"/>
          <w:sz w:val="24"/>
          <w:szCs w:val="24"/>
        </w:rPr>
        <w:t xml:space="preserve">Bonetti and Brown, 2018; </w:t>
      </w:r>
      <w:r w:rsidR="002C679E">
        <w:rPr>
          <w:rFonts w:ascii="Arial" w:hAnsi="Arial" w:cs="Arial"/>
          <w:sz w:val="24"/>
          <w:szCs w:val="24"/>
        </w:rPr>
        <w:t>Peterson and Elam, 2020</w:t>
      </w:r>
      <w:r w:rsidR="003D1847">
        <w:rPr>
          <w:rFonts w:ascii="Arial" w:hAnsi="Arial" w:cs="Arial"/>
          <w:sz w:val="24"/>
          <w:szCs w:val="24"/>
        </w:rPr>
        <w:t xml:space="preserve">). </w:t>
      </w:r>
      <w:r w:rsidR="00693B27">
        <w:rPr>
          <w:rFonts w:ascii="Arial" w:hAnsi="Arial" w:cs="Arial"/>
          <w:sz w:val="24"/>
          <w:szCs w:val="24"/>
        </w:rPr>
        <w:t>Fen</w:t>
      </w:r>
      <w:r w:rsidR="00E473E7">
        <w:rPr>
          <w:rFonts w:ascii="Arial" w:hAnsi="Arial" w:cs="Arial"/>
          <w:sz w:val="24"/>
          <w:szCs w:val="24"/>
        </w:rPr>
        <w:t>e</w:t>
      </w:r>
      <w:r w:rsidR="00693B27">
        <w:rPr>
          <w:rFonts w:ascii="Arial" w:hAnsi="Arial" w:cs="Arial"/>
          <w:sz w:val="24"/>
          <w:szCs w:val="24"/>
        </w:rPr>
        <w:t>ch (2011) argues that</w:t>
      </w:r>
      <w:r w:rsidR="00CA2FBE">
        <w:rPr>
          <w:rFonts w:ascii="Arial" w:hAnsi="Arial" w:cs="Arial"/>
          <w:sz w:val="24"/>
          <w:szCs w:val="24"/>
        </w:rPr>
        <w:t xml:space="preserve"> structural features also</w:t>
      </w:r>
      <w:r w:rsidR="00E412CD">
        <w:rPr>
          <w:rFonts w:ascii="Arial" w:hAnsi="Arial" w:cs="Arial"/>
          <w:sz w:val="24"/>
          <w:szCs w:val="24"/>
        </w:rPr>
        <w:t xml:space="preserve"> include</w:t>
      </w:r>
      <w:r w:rsidR="00693B27">
        <w:rPr>
          <w:rFonts w:ascii="Arial" w:hAnsi="Arial" w:cs="Arial"/>
          <w:sz w:val="24"/>
          <w:szCs w:val="24"/>
        </w:rPr>
        <w:t xml:space="preserve"> adequate indoor and outdoor space</w:t>
      </w:r>
      <w:r w:rsidR="005577E6">
        <w:rPr>
          <w:rFonts w:ascii="Arial" w:hAnsi="Arial" w:cs="Arial"/>
          <w:sz w:val="24"/>
          <w:szCs w:val="24"/>
        </w:rPr>
        <w:t>s</w:t>
      </w:r>
      <w:r w:rsidR="00CA2FBE">
        <w:rPr>
          <w:rFonts w:ascii="Arial" w:hAnsi="Arial" w:cs="Arial"/>
          <w:sz w:val="24"/>
          <w:szCs w:val="24"/>
        </w:rPr>
        <w:t xml:space="preserve"> </w:t>
      </w:r>
      <w:r w:rsidR="00795EB2">
        <w:rPr>
          <w:rFonts w:ascii="Arial" w:hAnsi="Arial" w:cs="Arial"/>
          <w:sz w:val="24"/>
          <w:szCs w:val="24"/>
        </w:rPr>
        <w:t>as well as</w:t>
      </w:r>
      <w:r w:rsidR="00CA2FBE">
        <w:rPr>
          <w:rFonts w:ascii="Arial" w:hAnsi="Arial" w:cs="Arial"/>
          <w:sz w:val="24"/>
          <w:szCs w:val="24"/>
        </w:rPr>
        <w:t xml:space="preserve"> health and safety provisions</w:t>
      </w:r>
      <w:r w:rsidR="00D72FE4">
        <w:rPr>
          <w:rFonts w:ascii="Arial" w:hAnsi="Arial" w:cs="Arial"/>
          <w:sz w:val="24"/>
          <w:szCs w:val="24"/>
        </w:rPr>
        <w:t>.</w:t>
      </w:r>
      <w:r w:rsidR="008F3638">
        <w:rPr>
          <w:rFonts w:ascii="Arial" w:hAnsi="Arial" w:cs="Arial"/>
          <w:sz w:val="24"/>
          <w:szCs w:val="24"/>
        </w:rPr>
        <w:t xml:space="preserve"> Additionally, she argues</w:t>
      </w:r>
      <w:r w:rsidR="00A80EAD">
        <w:rPr>
          <w:rFonts w:ascii="Arial" w:hAnsi="Arial" w:cs="Arial"/>
          <w:sz w:val="24"/>
          <w:szCs w:val="24"/>
        </w:rPr>
        <w:t xml:space="preserve"> that </w:t>
      </w:r>
      <w:r w:rsidR="00BE1C2B">
        <w:rPr>
          <w:rFonts w:ascii="Arial" w:hAnsi="Arial" w:cs="Arial"/>
          <w:sz w:val="24"/>
          <w:szCs w:val="24"/>
        </w:rPr>
        <w:t>without structural quality, the elements of process quality would not be able to function</w:t>
      </w:r>
      <w:r w:rsidR="006F2749">
        <w:rPr>
          <w:rFonts w:ascii="Arial" w:hAnsi="Arial" w:cs="Arial"/>
          <w:sz w:val="24"/>
          <w:szCs w:val="24"/>
        </w:rPr>
        <w:t xml:space="preserve"> properly.</w:t>
      </w:r>
      <w:r w:rsidR="00B643EA">
        <w:rPr>
          <w:rFonts w:ascii="Arial" w:hAnsi="Arial" w:cs="Arial"/>
          <w:sz w:val="24"/>
          <w:szCs w:val="24"/>
        </w:rPr>
        <w:t xml:space="preserve"> </w:t>
      </w:r>
      <w:r w:rsidR="006F2749">
        <w:rPr>
          <w:rFonts w:ascii="Arial" w:hAnsi="Arial" w:cs="Arial"/>
          <w:sz w:val="24"/>
          <w:szCs w:val="24"/>
        </w:rPr>
        <w:t>A</w:t>
      </w:r>
      <w:r w:rsidR="006C0572">
        <w:rPr>
          <w:rFonts w:ascii="Arial" w:hAnsi="Arial" w:cs="Arial"/>
          <w:sz w:val="24"/>
          <w:szCs w:val="24"/>
        </w:rPr>
        <w:t>s a result,</w:t>
      </w:r>
      <w:r w:rsidR="00B460EE">
        <w:rPr>
          <w:rFonts w:ascii="Arial" w:hAnsi="Arial" w:cs="Arial"/>
          <w:sz w:val="24"/>
          <w:szCs w:val="24"/>
        </w:rPr>
        <w:t xml:space="preserve"> </w:t>
      </w:r>
      <w:r w:rsidR="006C0572">
        <w:rPr>
          <w:rFonts w:ascii="Arial" w:hAnsi="Arial" w:cs="Arial"/>
          <w:sz w:val="24"/>
          <w:szCs w:val="24"/>
        </w:rPr>
        <w:t xml:space="preserve">the </w:t>
      </w:r>
      <w:r w:rsidR="006A4E93">
        <w:rPr>
          <w:rFonts w:ascii="Arial" w:hAnsi="Arial" w:cs="Arial"/>
          <w:sz w:val="24"/>
          <w:szCs w:val="24"/>
        </w:rPr>
        <w:t>highest</w:t>
      </w:r>
      <w:r w:rsidR="006C0572">
        <w:rPr>
          <w:rFonts w:ascii="Arial" w:hAnsi="Arial" w:cs="Arial"/>
          <w:sz w:val="24"/>
          <w:szCs w:val="24"/>
        </w:rPr>
        <w:t xml:space="preserve"> possible outcomes for children </w:t>
      </w:r>
      <w:r w:rsidR="00277143">
        <w:rPr>
          <w:rFonts w:ascii="Arial" w:hAnsi="Arial" w:cs="Arial"/>
          <w:sz w:val="24"/>
          <w:szCs w:val="24"/>
        </w:rPr>
        <w:t>become</w:t>
      </w:r>
      <w:r w:rsidR="00D96CFB">
        <w:rPr>
          <w:rFonts w:ascii="Arial" w:hAnsi="Arial" w:cs="Arial"/>
          <w:sz w:val="24"/>
          <w:szCs w:val="24"/>
        </w:rPr>
        <w:t xml:space="preserve"> unachievable</w:t>
      </w:r>
      <w:r w:rsidR="006C0572">
        <w:rPr>
          <w:rFonts w:ascii="Arial" w:hAnsi="Arial" w:cs="Arial"/>
          <w:sz w:val="24"/>
          <w:szCs w:val="24"/>
        </w:rPr>
        <w:t>.</w:t>
      </w:r>
      <w:r w:rsidR="0037060D">
        <w:rPr>
          <w:rFonts w:ascii="Arial" w:hAnsi="Arial" w:cs="Arial"/>
          <w:sz w:val="24"/>
          <w:szCs w:val="24"/>
        </w:rPr>
        <w:t xml:space="preserve"> Likewise, Peterson and Elam (2020) claim that </w:t>
      </w:r>
      <w:r w:rsidR="00AA2A64">
        <w:rPr>
          <w:rFonts w:ascii="Arial" w:hAnsi="Arial" w:cs="Arial"/>
          <w:sz w:val="24"/>
          <w:szCs w:val="24"/>
        </w:rPr>
        <w:t xml:space="preserve">structural and process quality are </w:t>
      </w:r>
      <w:r w:rsidR="000B25C2">
        <w:rPr>
          <w:rFonts w:ascii="Arial" w:hAnsi="Arial" w:cs="Arial"/>
          <w:sz w:val="24"/>
          <w:szCs w:val="24"/>
        </w:rPr>
        <w:t>interrelated</w:t>
      </w:r>
      <w:r w:rsidR="00176085">
        <w:rPr>
          <w:rFonts w:ascii="Arial" w:hAnsi="Arial" w:cs="Arial"/>
          <w:sz w:val="24"/>
          <w:szCs w:val="24"/>
        </w:rPr>
        <w:t>,</w:t>
      </w:r>
      <w:r w:rsidR="000B25C2">
        <w:rPr>
          <w:rFonts w:ascii="Arial" w:hAnsi="Arial" w:cs="Arial"/>
          <w:sz w:val="24"/>
          <w:szCs w:val="24"/>
        </w:rPr>
        <w:t xml:space="preserve"> and</w:t>
      </w:r>
      <w:r w:rsidR="00B272AC">
        <w:rPr>
          <w:rFonts w:ascii="Arial" w:hAnsi="Arial" w:cs="Arial"/>
          <w:sz w:val="24"/>
          <w:szCs w:val="24"/>
        </w:rPr>
        <w:t xml:space="preserve"> </w:t>
      </w:r>
      <w:r w:rsidR="00D96CFB">
        <w:rPr>
          <w:rFonts w:ascii="Arial" w:hAnsi="Arial" w:cs="Arial"/>
          <w:sz w:val="24"/>
          <w:szCs w:val="24"/>
        </w:rPr>
        <w:t xml:space="preserve">therefore </w:t>
      </w:r>
      <w:r w:rsidR="00B272AC">
        <w:rPr>
          <w:rFonts w:ascii="Arial" w:hAnsi="Arial" w:cs="Arial"/>
          <w:sz w:val="24"/>
          <w:szCs w:val="24"/>
        </w:rPr>
        <w:t xml:space="preserve">need to be combined </w:t>
      </w:r>
      <w:r w:rsidR="00277143">
        <w:rPr>
          <w:rFonts w:ascii="Arial" w:hAnsi="Arial" w:cs="Arial"/>
          <w:sz w:val="24"/>
          <w:szCs w:val="24"/>
        </w:rPr>
        <w:t>to</w:t>
      </w:r>
      <w:r w:rsidR="00B272AC">
        <w:rPr>
          <w:rFonts w:ascii="Arial" w:hAnsi="Arial" w:cs="Arial"/>
          <w:sz w:val="24"/>
          <w:szCs w:val="24"/>
        </w:rPr>
        <w:t xml:space="preserve"> create the highest quality experiences.</w:t>
      </w:r>
    </w:p>
    <w:p w14:paraId="3C313A74" w14:textId="6B3C2648" w:rsidR="00AB14CC" w:rsidRDefault="00DC5C5C" w:rsidP="0020163C">
      <w:pPr>
        <w:spacing w:line="360" w:lineRule="auto"/>
        <w:jc w:val="both"/>
        <w:rPr>
          <w:rFonts w:ascii="Arial" w:hAnsi="Arial" w:cs="Arial"/>
          <w:sz w:val="24"/>
          <w:szCs w:val="24"/>
        </w:rPr>
      </w:pPr>
      <w:r>
        <w:rPr>
          <w:rFonts w:ascii="Arial" w:hAnsi="Arial" w:cs="Arial"/>
          <w:sz w:val="24"/>
          <w:szCs w:val="24"/>
        </w:rPr>
        <w:t>Another important aspect to note is</w:t>
      </w:r>
      <w:r w:rsidR="00BC7A09">
        <w:rPr>
          <w:rFonts w:ascii="Arial" w:hAnsi="Arial" w:cs="Arial"/>
          <w:sz w:val="24"/>
          <w:szCs w:val="24"/>
        </w:rPr>
        <w:t xml:space="preserve"> that q</w:t>
      </w:r>
      <w:r w:rsidR="00E021C3">
        <w:rPr>
          <w:rFonts w:ascii="Arial" w:hAnsi="Arial" w:cs="Arial"/>
          <w:sz w:val="24"/>
          <w:szCs w:val="24"/>
        </w:rPr>
        <w:t xml:space="preserve">uality </w:t>
      </w:r>
      <w:r w:rsidR="008231B9">
        <w:rPr>
          <w:rFonts w:ascii="Arial" w:hAnsi="Arial" w:cs="Arial"/>
          <w:sz w:val="24"/>
          <w:szCs w:val="24"/>
        </w:rPr>
        <w:t>as</w:t>
      </w:r>
      <w:r w:rsidR="00E524B5">
        <w:rPr>
          <w:rFonts w:ascii="Arial" w:hAnsi="Arial" w:cs="Arial"/>
          <w:sz w:val="24"/>
          <w:szCs w:val="24"/>
        </w:rPr>
        <w:t xml:space="preserve">surance </w:t>
      </w:r>
      <w:r w:rsidR="00AD19D4">
        <w:rPr>
          <w:rFonts w:ascii="Arial" w:hAnsi="Arial" w:cs="Arial"/>
          <w:sz w:val="24"/>
          <w:szCs w:val="24"/>
        </w:rPr>
        <w:t xml:space="preserve">is </w:t>
      </w:r>
      <w:r w:rsidR="00787D73">
        <w:rPr>
          <w:rFonts w:ascii="Arial" w:hAnsi="Arial" w:cs="Arial"/>
          <w:sz w:val="24"/>
          <w:szCs w:val="24"/>
        </w:rPr>
        <w:t>essential</w:t>
      </w:r>
      <w:r w:rsidR="007B216A">
        <w:rPr>
          <w:rFonts w:ascii="Arial" w:hAnsi="Arial" w:cs="Arial"/>
          <w:sz w:val="24"/>
          <w:szCs w:val="24"/>
        </w:rPr>
        <w:t xml:space="preserve"> for ensuring </w:t>
      </w:r>
      <w:r w:rsidR="000745E9">
        <w:rPr>
          <w:rFonts w:ascii="Arial" w:hAnsi="Arial" w:cs="Arial"/>
          <w:sz w:val="24"/>
          <w:szCs w:val="24"/>
        </w:rPr>
        <w:t xml:space="preserve">that </w:t>
      </w:r>
      <w:r w:rsidR="00A01864">
        <w:rPr>
          <w:rFonts w:ascii="Arial" w:hAnsi="Arial" w:cs="Arial"/>
          <w:sz w:val="24"/>
          <w:szCs w:val="24"/>
        </w:rPr>
        <w:t>children</w:t>
      </w:r>
      <w:r w:rsidR="002B0157">
        <w:rPr>
          <w:rFonts w:ascii="Arial" w:hAnsi="Arial" w:cs="Arial"/>
          <w:sz w:val="24"/>
          <w:szCs w:val="24"/>
        </w:rPr>
        <w:t xml:space="preserve"> in ECEC</w:t>
      </w:r>
      <w:r w:rsidR="00A01864">
        <w:rPr>
          <w:rFonts w:ascii="Arial" w:hAnsi="Arial" w:cs="Arial"/>
          <w:sz w:val="24"/>
          <w:szCs w:val="24"/>
        </w:rPr>
        <w:t xml:space="preserve"> are </w:t>
      </w:r>
      <w:r w:rsidR="00C425A9">
        <w:rPr>
          <w:rFonts w:ascii="Arial" w:hAnsi="Arial" w:cs="Arial"/>
          <w:sz w:val="24"/>
          <w:szCs w:val="24"/>
        </w:rPr>
        <w:t xml:space="preserve">benefiting from the service </w:t>
      </w:r>
      <w:r w:rsidR="005851BA">
        <w:rPr>
          <w:rFonts w:ascii="Arial" w:hAnsi="Arial" w:cs="Arial"/>
          <w:sz w:val="24"/>
          <w:szCs w:val="24"/>
        </w:rPr>
        <w:t>that t</w:t>
      </w:r>
      <w:r w:rsidR="00DB078C">
        <w:rPr>
          <w:rFonts w:ascii="Arial" w:hAnsi="Arial" w:cs="Arial"/>
          <w:sz w:val="24"/>
          <w:szCs w:val="24"/>
        </w:rPr>
        <w:t xml:space="preserve">hey </w:t>
      </w:r>
      <w:r w:rsidR="005851BA">
        <w:rPr>
          <w:rFonts w:ascii="Arial" w:hAnsi="Arial" w:cs="Arial"/>
          <w:sz w:val="24"/>
          <w:szCs w:val="24"/>
        </w:rPr>
        <w:t>rece</w:t>
      </w:r>
      <w:r w:rsidR="00DB078C">
        <w:rPr>
          <w:rFonts w:ascii="Arial" w:hAnsi="Arial" w:cs="Arial"/>
          <w:sz w:val="24"/>
          <w:szCs w:val="24"/>
        </w:rPr>
        <w:t>iv</w:t>
      </w:r>
      <w:r w:rsidR="007D0019">
        <w:rPr>
          <w:rFonts w:ascii="Arial" w:hAnsi="Arial" w:cs="Arial"/>
          <w:sz w:val="24"/>
          <w:szCs w:val="24"/>
        </w:rPr>
        <w:t>e</w:t>
      </w:r>
      <w:r w:rsidR="005851BA">
        <w:rPr>
          <w:rFonts w:ascii="Arial" w:hAnsi="Arial" w:cs="Arial"/>
          <w:sz w:val="24"/>
          <w:szCs w:val="24"/>
        </w:rPr>
        <w:t xml:space="preserve"> (</w:t>
      </w:r>
      <w:r w:rsidR="00377418">
        <w:rPr>
          <w:rFonts w:ascii="Arial" w:hAnsi="Arial" w:cs="Arial"/>
          <w:sz w:val="24"/>
          <w:szCs w:val="24"/>
        </w:rPr>
        <w:t>Anderson</w:t>
      </w:r>
      <w:r w:rsidR="00EA6779">
        <w:rPr>
          <w:rFonts w:ascii="Arial" w:hAnsi="Arial" w:cs="Arial"/>
          <w:sz w:val="24"/>
          <w:szCs w:val="24"/>
        </w:rPr>
        <w:t xml:space="preserve"> and </w:t>
      </w:r>
      <w:proofErr w:type="spellStart"/>
      <w:r w:rsidR="00EA6779">
        <w:rPr>
          <w:rFonts w:ascii="Arial" w:hAnsi="Arial" w:cs="Arial"/>
          <w:sz w:val="24"/>
          <w:szCs w:val="24"/>
        </w:rPr>
        <w:t>Soonarane</w:t>
      </w:r>
      <w:proofErr w:type="spellEnd"/>
      <w:r w:rsidR="00EA6779">
        <w:rPr>
          <w:rFonts w:ascii="Arial" w:hAnsi="Arial" w:cs="Arial"/>
          <w:sz w:val="24"/>
          <w:szCs w:val="24"/>
        </w:rPr>
        <w:t>,</w:t>
      </w:r>
      <w:r w:rsidR="00377418">
        <w:rPr>
          <w:rFonts w:ascii="Arial" w:hAnsi="Arial" w:cs="Arial"/>
          <w:sz w:val="24"/>
          <w:szCs w:val="24"/>
        </w:rPr>
        <w:t xml:space="preserve"> 2021).</w:t>
      </w:r>
      <w:r w:rsidR="00990353">
        <w:rPr>
          <w:rFonts w:ascii="Arial" w:hAnsi="Arial" w:cs="Arial"/>
          <w:sz w:val="24"/>
          <w:szCs w:val="24"/>
        </w:rPr>
        <w:t xml:space="preserve"> </w:t>
      </w:r>
      <w:r w:rsidR="003914B2">
        <w:rPr>
          <w:rFonts w:ascii="Arial" w:hAnsi="Arial" w:cs="Arial"/>
          <w:sz w:val="24"/>
          <w:szCs w:val="24"/>
        </w:rPr>
        <w:t>In Wales, t</w:t>
      </w:r>
      <w:r w:rsidR="00D879D2">
        <w:rPr>
          <w:rFonts w:ascii="Arial" w:hAnsi="Arial" w:cs="Arial"/>
          <w:sz w:val="24"/>
          <w:szCs w:val="24"/>
        </w:rPr>
        <w:t>he National Minimum Standards</w:t>
      </w:r>
      <w:r w:rsidR="00E308B5">
        <w:rPr>
          <w:rFonts w:ascii="Arial" w:hAnsi="Arial" w:cs="Arial"/>
          <w:sz w:val="24"/>
          <w:szCs w:val="24"/>
        </w:rPr>
        <w:t xml:space="preserve"> (NMS)</w:t>
      </w:r>
      <w:r w:rsidR="007E6F0A">
        <w:rPr>
          <w:rFonts w:ascii="Arial" w:hAnsi="Arial" w:cs="Arial"/>
          <w:sz w:val="24"/>
          <w:szCs w:val="24"/>
        </w:rPr>
        <w:t xml:space="preserve"> for Regulated Childcare</w:t>
      </w:r>
      <w:r w:rsidR="00D879D2">
        <w:rPr>
          <w:rFonts w:ascii="Arial" w:hAnsi="Arial" w:cs="Arial"/>
          <w:sz w:val="24"/>
          <w:szCs w:val="24"/>
        </w:rPr>
        <w:t xml:space="preserve"> </w:t>
      </w:r>
      <w:r w:rsidR="00BF2BE9">
        <w:rPr>
          <w:rFonts w:ascii="Arial" w:hAnsi="Arial" w:cs="Arial"/>
          <w:sz w:val="24"/>
          <w:szCs w:val="24"/>
        </w:rPr>
        <w:t xml:space="preserve">sets out </w:t>
      </w:r>
      <w:r w:rsidR="00EE43D9">
        <w:rPr>
          <w:rFonts w:ascii="Arial" w:hAnsi="Arial" w:cs="Arial"/>
          <w:sz w:val="24"/>
          <w:szCs w:val="24"/>
        </w:rPr>
        <w:t xml:space="preserve">the standards </w:t>
      </w:r>
      <w:r w:rsidR="0058460A">
        <w:rPr>
          <w:rFonts w:ascii="Arial" w:hAnsi="Arial" w:cs="Arial"/>
          <w:sz w:val="24"/>
          <w:szCs w:val="24"/>
        </w:rPr>
        <w:t>for</w:t>
      </w:r>
      <w:r w:rsidR="00C02CD1">
        <w:rPr>
          <w:rFonts w:ascii="Arial" w:hAnsi="Arial" w:cs="Arial"/>
          <w:sz w:val="24"/>
          <w:szCs w:val="24"/>
        </w:rPr>
        <w:t xml:space="preserve"> providers</w:t>
      </w:r>
      <w:r w:rsidR="00573DDB">
        <w:rPr>
          <w:rFonts w:ascii="Arial" w:hAnsi="Arial" w:cs="Arial"/>
          <w:sz w:val="24"/>
          <w:szCs w:val="24"/>
        </w:rPr>
        <w:t xml:space="preserve"> to</w:t>
      </w:r>
      <w:r w:rsidR="00AE3A3E">
        <w:rPr>
          <w:rFonts w:ascii="Arial" w:hAnsi="Arial" w:cs="Arial"/>
          <w:sz w:val="24"/>
          <w:szCs w:val="24"/>
        </w:rPr>
        <w:t xml:space="preserve"> develop quality </w:t>
      </w:r>
      <w:r w:rsidR="009828D2">
        <w:rPr>
          <w:rFonts w:ascii="Arial" w:hAnsi="Arial" w:cs="Arial"/>
          <w:sz w:val="24"/>
          <w:szCs w:val="24"/>
        </w:rPr>
        <w:t>provision</w:t>
      </w:r>
      <w:r w:rsidR="00C02CD1">
        <w:rPr>
          <w:rFonts w:ascii="Arial" w:hAnsi="Arial" w:cs="Arial"/>
          <w:sz w:val="24"/>
          <w:szCs w:val="24"/>
        </w:rPr>
        <w:t xml:space="preserve"> </w:t>
      </w:r>
      <w:r w:rsidR="00573DDB">
        <w:rPr>
          <w:rFonts w:ascii="Arial" w:hAnsi="Arial" w:cs="Arial"/>
          <w:sz w:val="24"/>
          <w:szCs w:val="24"/>
        </w:rPr>
        <w:t xml:space="preserve">that </w:t>
      </w:r>
      <w:r w:rsidR="009828D2">
        <w:rPr>
          <w:rFonts w:ascii="Arial" w:hAnsi="Arial" w:cs="Arial"/>
          <w:sz w:val="24"/>
          <w:szCs w:val="24"/>
        </w:rPr>
        <w:t>meet</w:t>
      </w:r>
      <w:r w:rsidR="00573DDB">
        <w:rPr>
          <w:rFonts w:ascii="Arial" w:hAnsi="Arial" w:cs="Arial"/>
          <w:sz w:val="24"/>
          <w:szCs w:val="24"/>
        </w:rPr>
        <w:t>s</w:t>
      </w:r>
      <w:r w:rsidR="009828D2">
        <w:rPr>
          <w:rFonts w:ascii="Arial" w:hAnsi="Arial" w:cs="Arial"/>
          <w:sz w:val="24"/>
          <w:szCs w:val="24"/>
        </w:rPr>
        <w:t xml:space="preserve"> the needs of </w:t>
      </w:r>
      <w:r w:rsidR="00696DB3">
        <w:rPr>
          <w:rFonts w:ascii="Arial" w:hAnsi="Arial" w:cs="Arial"/>
          <w:sz w:val="24"/>
          <w:szCs w:val="24"/>
        </w:rPr>
        <w:t>individuals</w:t>
      </w:r>
      <w:r w:rsidR="009828D2">
        <w:rPr>
          <w:rFonts w:ascii="Arial" w:hAnsi="Arial" w:cs="Arial"/>
          <w:sz w:val="24"/>
          <w:szCs w:val="24"/>
        </w:rPr>
        <w:t xml:space="preserve"> and </w:t>
      </w:r>
      <w:r w:rsidR="00573DDB">
        <w:rPr>
          <w:rFonts w:ascii="Arial" w:hAnsi="Arial" w:cs="Arial"/>
          <w:sz w:val="24"/>
          <w:szCs w:val="24"/>
        </w:rPr>
        <w:t xml:space="preserve">their </w:t>
      </w:r>
      <w:r w:rsidR="009828D2">
        <w:rPr>
          <w:rFonts w:ascii="Arial" w:hAnsi="Arial" w:cs="Arial"/>
          <w:sz w:val="24"/>
          <w:szCs w:val="24"/>
        </w:rPr>
        <w:t>communities</w:t>
      </w:r>
      <w:r w:rsidR="00573DDB">
        <w:rPr>
          <w:rFonts w:ascii="Arial" w:hAnsi="Arial" w:cs="Arial"/>
          <w:sz w:val="24"/>
          <w:szCs w:val="24"/>
        </w:rPr>
        <w:t>.</w:t>
      </w:r>
      <w:r w:rsidR="009C560F">
        <w:rPr>
          <w:rFonts w:ascii="Arial" w:hAnsi="Arial" w:cs="Arial"/>
          <w:sz w:val="24"/>
          <w:szCs w:val="24"/>
        </w:rPr>
        <w:t xml:space="preserve"> </w:t>
      </w:r>
      <w:r w:rsidR="00A57316">
        <w:rPr>
          <w:rFonts w:ascii="Arial" w:hAnsi="Arial" w:cs="Arial"/>
          <w:sz w:val="24"/>
          <w:szCs w:val="24"/>
        </w:rPr>
        <w:t>Moreover</w:t>
      </w:r>
      <w:r w:rsidR="00395099">
        <w:rPr>
          <w:rFonts w:ascii="Arial" w:hAnsi="Arial" w:cs="Arial"/>
          <w:sz w:val="24"/>
          <w:szCs w:val="24"/>
        </w:rPr>
        <w:t xml:space="preserve">, </w:t>
      </w:r>
      <w:r w:rsidR="00E308B5">
        <w:rPr>
          <w:rFonts w:ascii="Arial" w:hAnsi="Arial" w:cs="Arial"/>
          <w:sz w:val="24"/>
          <w:szCs w:val="24"/>
        </w:rPr>
        <w:t xml:space="preserve">section 18 of the </w:t>
      </w:r>
      <w:r w:rsidR="00D61253">
        <w:rPr>
          <w:rFonts w:ascii="Arial" w:hAnsi="Arial" w:cs="Arial"/>
          <w:sz w:val="24"/>
          <w:szCs w:val="24"/>
        </w:rPr>
        <w:t>NMS (</w:t>
      </w:r>
      <w:r w:rsidR="00C2799F">
        <w:rPr>
          <w:rFonts w:ascii="Arial" w:hAnsi="Arial" w:cs="Arial"/>
          <w:sz w:val="24"/>
          <w:szCs w:val="24"/>
        </w:rPr>
        <w:t xml:space="preserve">Welsh Government, 2016) </w:t>
      </w:r>
      <w:r w:rsidR="00402C52">
        <w:rPr>
          <w:rFonts w:ascii="Arial" w:hAnsi="Arial" w:cs="Arial"/>
          <w:sz w:val="24"/>
          <w:szCs w:val="24"/>
        </w:rPr>
        <w:t xml:space="preserve">states that early </w:t>
      </w:r>
      <w:r w:rsidR="002D0566">
        <w:rPr>
          <w:rFonts w:ascii="Arial" w:hAnsi="Arial" w:cs="Arial"/>
          <w:sz w:val="24"/>
          <w:szCs w:val="24"/>
        </w:rPr>
        <w:t>year’s</w:t>
      </w:r>
      <w:r w:rsidR="00402C52">
        <w:rPr>
          <w:rFonts w:ascii="Arial" w:hAnsi="Arial" w:cs="Arial"/>
          <w:sz w:val="24"/>
          <w:szCs w:val="24"/>
        </w:rPr>
        <w:t xml:space="preserve"> settings are required to have </w:t>
      </w:r>
      <w:r w:rsidR="00FE6418">
        <w:rPr>
          <w:rFonts w:ascii="Arial" w:hAnsi="Arial" w:cs="Arial"/>
          <w:sz w:val="24"/>
          <w:szCs w:val="24"/>
        </w:rPr>
        <w:t>effective quality assurance and quality systems in place</w:t>
      </w:r>
      <w:r w:rsidR="00BD53EC">
        <w:rPr>
          <w:rFonts w:ascii="Arial" w:hAnsi="Arial" w:cs="Arial"/>
          <w:sz w:val="24"/>
          <w:szCs w:val="24"/>
        </w:rPr>
        <w:t xml:space="preserve"> </w:t>
      </w:r>
      <w:r w:rsidR="0076554D">
        <w:rPr>
          <w:rFonts w:ascii="Arial" w:hAnsi="Arial" w:cs="Arial"/>
          <w:sz w:val="24"/>
          <w:szCs w:val="24"/>
        </w:rPr>
        <w:t>t</w:t>
      </w:r>
      <w:r w:rsidR="0009344A">
        <w:rPr>
          <w:rFonts w:ascii="Arial" w:hAnsi="Arial" w:cs="Arial"/>
          <w:sz w:val="24"/>
          <w:szCs w:val="24"/>
        </w:rPr>
        <w:t>o</w:t>
      </w:r>
      <w:r w:rsidR="0076554D">
        <w:rPr>
          <w:rFonts w:ascii="Arial" w:hAnsi="Arial" w:cs="Arial"/>
          <w:sz w:val="24"/>
          <w:szCs w:val="24"/>
        </w:rPr>
        <w:t xml:space="preserve"> </w:t>
      </w:r>
      <w:r w:rsidR="00BD53EC">
        <w:rPr>
          <w:rFonts w:ascii="Arial" w:hAnsi="Arial" w:cs="Arial"/>
          <w:sz w:val="24"/>
          <w:szCs w:val="24"/>
        </w:rPr>
        <w:t xml:space="preserve">ensure </w:t>
      </w:r>
      <w:r w:rsidR="0076554D">
        <w:rPr>
          <w:rFonts w:ascii="Arial" w:hAnsi="Arial" w:cs="Arial"/>
          <w:sz w:val="24"/>
          <w:szCs w:val="24"/>
        </w:rPr>
        <w:t xml:space="preserve">the </w:t>
      </w:r>
      <w:r w:rsidR="00A75D2C">
        <w:rPr>
          <w:rFonts w:ascii="Arial" w:hAnsi="Arial" w:cs="Arial"/>
          <w:sz w:val="24"/>
          <w:szCs w:val="24"/>
        </w:rPr>
        <w:t xml:space="preserve">continuous monitoring of the quality of service provided. </w:t>
      </w:r>
      <w:r w:rsidR="00FE77AA">
        <w:rPr>
          <w:rFonts w:ascii="Arial" w:hAnsi="Arial" w:cs="Arial"/>
          <w:sz w:val="24"/>
          <w:szCs w:val="24"/>
        </w:rPr>
        <w:t>Through regular monitoring,</w:t>
      </w:r>
      <w:r w:rsidR="00470F63">
        <w:rPr>
          <w:rFonts w:ascii="Arial" w:hAnsi="Arial" w:cs="Arial"/>
          <w:sz w:val="24"/>
          <w:szCs w:val="24"/>
        </w:rPr>
        <w:t xml:space="preserve"> the government can hold services </w:t>
      </w:r>
      <w:r w:rsidR="00C91973">
        <w:rPr>
          <w:rFonts w:ascii="Arial" w:hAnsi="Arial" w:cs="Arial"/>
          <w:sz w:val="24"/>
          <w:szCs w:val="24"/>
        </w:rPr>
        <w:t>accountable</w:t>
      </w:r>
      <w:r w:rsidR="00470F63">
        <w:rPr>
          <w:rFonts w:ascii="Arial" w:hAnsi="Arial" w:cs="Arial"/>
          <w:sz w:val="24"/>
          <w:szCs w:val="24"/>
        </w:rPr>
        <w:t xml:space="preserve"> </w:t>
      </w:r>
      <w:r w:rsidR="003670DE">
        <w:rPr>
          <w:rFonts w:ascii="Arial" w:hAnsi="Arial" w:cs="Arial"/>
          <w:sz w:val="24"/>
          <w:szCs w:val="24"/>
        </w:rPr>
        <w:t>for</w:t>
      </w:r>
      <w:r w:rsidR="00A91FA6">
        <w:rPr>
          <w:rFonts w:ascii="Arial" w:hAnsi="Arial" w:cs="Arial"/>
          <w:sz w:val="24"/>
          <w:szCs w:val="24"/>
        </w:rPr>
        <w:t xml:space="preserve"> </w:t>
      </w:r>
      <w:r w:rsidR="00555C1F">
        <w:rPr>
          <w:rFonts w:ascii="Arial" w:hAnsi="Arial" w:cs="Arial"/>
          <w:sz w:val="24"/>
          <w:szCs w:val="24"/>
        </w:rPr>
        <w:t xml:space="preserve">meeting the </w:t>
      </w:r>
      <w:r w:rsidR="004F0415">
        <w:rPr>
          <w:rFonts w:ascii="Arial" w:hAnsi="Arial" w:cs="Arial"/>
          <w:sz w:val="24"/>
          <w:szCs w:val="24"/>
        </w:rPr>
        <w:t xml:space="preserve">basic standards that relate to </w:t>
      </w:r>
      <w:r w:rsidR="003C2C24">
        <w:rPr>
          <w:rFonts w:ascii="Arial" w:hAnsi="Arial" w:cs="Arial"/>
          <w:sz w:val="24"/>
          <w:szCs w:val="24"/>
        </w:rPr>
        <w:t>health, safety, curriculum implementation and the workforce (</w:t>
      </w:r>
      <w:r w:rsidR="00A06DE2">
        <w:rPr>
          <w:rFonts w:ascii="Arial" w:hAnsi="Arial" w:cs="Arial"/>
          <w:sz w:val="24"/>
          <w:szCs w:val="24"/>
        </w:rPr>
        <w:t>Raikes</w:t>
      </w:r>
      <w:r w:rsidR="000E2DDA">
        <w:rPr>
          <w:rFonts w:ascii="Arial" w:hAnsi="Arial" w:cs="Arial"/>
          <w:sz w:val="24"/>
          <w:szCs w:val="24"/>
        </w:rPr>
        <w:t xml:space="preserve">, </w:t>
      </w:r>
      <w:r w:rsidR="00753D14">
        <w:rPr>
          <w:rFonts w:ascii="Arial" w:hAnsi="Arial" w:cs="Arial"/>
          <w:sz w:val="24"/>
          <w:szCs w:val="24"/>
        </w:rPr>
        <w:t>Neuman and Burton, 2019).</w:t>
      </w:r>
      <w:r w:rsidR="009D447B">
        <w:rPr>
          <w:rFonts w:ascii="Arial" w:hAnsi="Arial" w:cs="Arial"/>
          <w:sz w:val="24"/>
          <w:szCs w:val="24"/>
        </w:rPr>
        <w:t xml:space="preserve"> </w:t>
      </w:r>
      <w:r w:rsidR="006C7869">
        <w:rPr>
          <w:rFonts w:ascii="Arial" w:hAnsi="Arial" w:cs="Arial"/>
          <w:sz w:val="24"/>
          <w:szCs w:val="24"/>
        </w:rPr>
        <w:t xml:space="preserve">While it is true that </w:t>
      </w:r>
      <w:r w:rsidR="005F0873">
        <w:rPr>
          <w:rFonts w:ascii="Arial" w:hAnsi="Arial" w:cs="Arial"/>
          <w:sz w:val="24"/>
          <w:szCs w:val="24"/>
        </w:rPr>
        <w:t>several</w:t>
      </w:r>
      <w:r w:rsidR="001F5595">
        <w:rPr>
          <w:rFonts w:ascii="Arial" w:hAnsi="Arial" w:cs="Arial"/>
          <w:sz w:val="24"/>
          <w:szCs w:val="24"/>
        </w:rPr>
        <w:t xml:space="preserve"> measures exist for assessing quality</w:t>
      </w:r>
      <w:r w:rsidR="003B3B75">
        <w:rPr>
          <w:rFonts w:ascii="Arial" w:hAnsi="Arial" w:cs="Arial"/>
          <w:sz w:val="24"/>
          <w:szCs w:val="24"/>
        </w:rPr>
        <w:t xml:space="preserve">, nonetheless </w:t>
      </w:r>
      <w:r w:rsidR="0014285D">
        <w:rPr>
          <w:rFonts w:ascii="Arial" w:hAnsi="Arial" w:cs="Arial"/>
          <w:sz w:val="24"/>
          <w:szCs w:val="24"/>
        </w:rPr>
        <w:t>these measures</w:t>
      </w:r>
      <w:r w:rsidR="008D78D9">
        <w:rPr>
          <w:rFonts w:ascii="Arial" w:hAnsi="Arial" w:cs="Arial"/>
          <w:sz w:val="24"/>
          <w:szCs w:val="24"/>
        </w:rPr>
        <w:t xml:space="preserve"> vary in the extent to which they are accessible to all </w:t>
      </w:r>
      <w:r w:rsidR="009C379A">
        <w:rPr>
          <w:rFonts w:ascii="Arial" w:hAnsi="Arial" w:cs="Arial"/>
          <w:sz w:val="24"/>
          <w:szCs w:val="24"/>
        </w:rPr>
        <w:t>stakeholders</w:t>
      </w:r>
      <w:r w:rsidR="000D1FEB">
        <w:rPr>
          <w:rFonts w:ascii="Arial" w:hAnsi="Arial" w:cs="Arial"/>
          <w:sz w:val="24"/>
          <w:szCs w:val="24"/>
        </w:rPr>
        <w:t xml:space="preserve">, and in the extent to which they </w:t>
      </w:r>
      <w:r w:rsidR="00812C62">
        <w:rPr>
          <w:rFonts w:ascii="Arial" w:hAnsi="Arial" w:cs="Arial"/>
          <w:sz w:val="24"/>
          <w:szCs w:val="24"/>
        </w:rPr>
        <w:t xml:space="preserve">reflect </w:t>
      </w:r>
      <w:r w:rsidR="001A06D2">
        <w:rPr>
          <w:rFonts w:ascii="Arial" w:hAnsi="Arial" w:cs="Arial"/>
          <w:sz w:val="24"/>
          <w:szCs w:val="24"/>
        </w:rPr>
        <w:t>stakeholders’</w:t>
      </w:r>
      <w:r w:rsidR="00812C62">
        <w:rPr>
          <w:rFonts w:ascii="Arial" w:hAnsi="Arial" w:cs="Arial"/>
          <w:sz w:val="24"/>
          <w:szCs w:val="24"/>
        </w:rPr>
        <w:t xml:space="preserve"> perception on quality </w:t>
      </w:r>
      <w:r w:rsidR="00E34E87">
        <w:rPr>
          <w:rFonts w:ascii="Arial" w:hAnsi="Arial" w:cs="Arial"/>
          <w:sz w:val="24"/>
          <w:szCs w:val="24"/>
        </w:rPr>
        <w:t>(</w:t>
      </w:r>
      <w:r w:rsidR="00EA5D23">
        <w:rPr>
          <w:rFonts w:ascii="Arial" w:hAnsi="Arial" w:cs="Arial"/>
          <w:sz w:val="24"/>
          <w:szCs w:val="24"/>
        </w:rPr>
        <w:t>Mathers, S</w:t>
      </w:r>
      <w:r w:rsidR="00DC39E3">
        <w:rPr>
          <w:rFonts w:ascii="Arial" w:hAnsi="Arial" w:cs="Arial"/>
          <w:sz w:val="24"/>
          <w:szCs w:val="24"/>
        </w:rPr>
        <w:t xml:space="preserve">ingler and </w:t>
      </w:r>
      <w:proofErr w:type="spellStart"/>
      <w:r w:rsidR="00DC39E3">
        <w:rPr>
          <w:rFonts w:ascii="Arial" w:hAnsi="Arial" w:cs="Arial"/>
          <w:sz w:val="24"/>
          <w:szCs w:val="24"/>
        </w:rPr>
        <w:t>Karemaker</w:t>
      </w:r>
      <w:proofErr w:type="spellEnd"/>
      <w:r w:rsidR="00DC39E3">
        <w:rPr>
          <w:rFonts w:ascii="Arial" w:hAnsi="Arial" w:cs="Arial"/>
          <w:sz w:val="24"/>
          <w:szCs w:val="24"/>
        </w:rPr>
        <w:t xml:space="preserve">, </w:t>
      </w:r>
      <w:r w:rsidR="001A06D2">
        <w:rPr>
          <w:rFonts w:ascii="Arial" w:hAnsi="Arial" w:cs="Arial"/>
          <w:sz w:val="24"/>
          <w:szCs w:val="24"/>
        </w:rPr>
        <w:t>2012).</w:t>
      </w:r>
      <w:r w:rsidR="009D447B">
        <w:rPr>
          <w:rFonts w:ascii="Arial" w:hAnsi="Arial" w:cs="Arial"/>
          <w:sz w:val="24"/>
          <w:szCs w:val="24"/>
        </w:rPr>
        <w:t xml:space="preserve"> </w:t>
      </w:r>
      <w:r w:rsidR="00CE06EC">
        <w:rPr>
          <w:rFonts w:ascii="Arial" w:hAnsi="Arial" w:cs="Arial"/>
          <w:sz w:val="24"/>
          <w:szCs w:val="24"/>
        </w:rPr>
        <w:t>Below are examples of</w:t>
      </w:r>
      <w:r w:rsidR="00E45AE6">
        <w:rPr>
          <w:rFonts w:ascii="Arial" w:hAnsi="Arial" w:cs="Arial"/>
          <w:sz w:val="24"/>
          <w:szCs w:val="24"/>
        </w:rPr>
        <w:t xml:space="preserve"> </w:t>
      </w:r>
      <w:r w:rsidR="005C7A30">
        <w:rPr>
          <w:rFonts w:ascii="Arial" w:hAnsi="Arial" w:cs="Arial"/>
          <w:sz w:val="24"/>
          <w:szCs w:val="24"/>
        </w:rPr>
        <w:t>two</w:t>
      </w:r>
      <w:r w:rsidR="00E45AE6">
        <w:rPr>
          <w:rFonts w:ascii="Arial" w:hAnsi="Arial" w:cs="Arial"/>
          <w:sz w:val="24"/>
          <w:szCs w:val="24"/>
        </w:rPr>
        <w:t xml:space="preserve"> methods of quality assurance</w:t>
      </w:r>
      <w:r w:rsidR="005C7A30">
        <w:rPr>
          <w:rFonts w:ascii="Arial" w:hAnsi="Arial" w:cs="Arial"/>
          <w:sz w:val="24"/>
          <w:szCs w:val="24"/>
        </w:rPr>
        <w:t>:</w:t>
      </w:r>
    </w:p>
    <w:p w14:paraId="0D2DA88D" w14:textId="25FD4042" w:rsidR="00AF6706" w:rsidRDefault="00C23B9F" w:rsidP="0020163C">
      <w:pPr>
        <w:spacing w:line="360" w:lineRule="auto"/>
        <w:jc w:val="both"/>
        <w:rPr>
          <w:rFonts w:ascii="Arial" w:hAnsi="Arial" w:cs="Arial"/>
          <w:b/>
          <w:bCs/>
          <w:sz w:val="24"/>
          <w:szCs w:val="24"/>
          <w:u w:val="single"/>
        </w:rPr>
      </w:pPr>
      <w:r>
        <w:rPr>
          <w:rFonts w:ascii="Arial" w:hAnsi="Arial" w:cs="Arial"/>
          <w:b/>
          <w:bCs/>
          <w:sz w:val="24"/>
          <w:szCs w:val="24"/>
          <w:u w:val="single"/>
        </w:rPr>
        <w:t>Early Childhood Environmental Rating Scales</w:t>
      </w:r>
    </w:p>
    <w:p w14:paraId="00CB7FB2" w14:textId="1707501C" w:rsidR="004D24A1" w:rsidRDefault="00E235C1" w:rsidP="0020163C">
      <w:pPr>
        <w:spacing w:line="360" w:lineRule="auto"/>
        <w:jc w:val="both"/>
        <w:rPr>
          <w:rFonts w:ascii="Arial" w:hAnsi="Arial" w:cs="Arial"/>
          <w:sz w:val="24"/>
          <w:szCs w:val="24"/>
        </w:rPr>
      </w:pPr>
      <w:r>
        <w:rPr>
          <w:rFonts w:ascii="Arial" w:hAnsi="Arial" w:cs="Arial"/>
          <w:sz w:val="24"/>
          <w:szCs w:val="24"/>
        </w:rPr>
        <w:t xml:space="preserve">Designed to be </w:t>
      </w:r>
      <w:r w:rsidR="00305C0D">
        <w:rPr>
          <w:rFonts w:ascii="Arial" w:hAnsi="Arial" w:cs="Arial"/>
          <w:sz w:val="24"/>
          <w:szCs w:val="24"/>
        </w:rPr>
        <w:t xml:space="preserve">assessed </w:t>
      </w:r>
      <w:r w:rsidR="00A357FA">
        <w:rPr>
          <w:rFonts w:ascii="Arial" w:hAnsi="Arial" w:cs="Arial"/>
          <w:sz w:val="24"/>
          <w:szCs w:val="24"/>
        </w:rPr>
        <w:t>through</w:t>
      </w:r>
      <w:r w:rsidR="00305C0D">
        <w:rPr>
          <w:rFonts w:ascii="Arial" w:hAnsi="Arial" w:cs="Arial"/>
          <w:sz w:val="24"/>
          <w:szCs w:val="24"/>
        </w:rPr>
        <w:t xml:space="preserve"> in-person observations </w:t>
      </w:r>
      <w:r>
        <w:rPr>
          <w:rFonts w:ascii="Arial" w:hAnsi="Arial" w:cs="Arial"/>
          <w:sz w:val="24"/>
          <w:szCs w:val="24"/>
        </w:rPr>
        <w:t>(</w:t>
      </w:r>
      <w:r w:rsidR="00AA7793">
        <w:rPr>
          <w:rFonts w:ascii="Arial" w:hAnsi="Arial" w:cs="Arial"/>
          <w:sz w:val="24"/>
          <w:szCs w:val="24"/>
        </w:rPr>
        <w:t xml:space="preserve">Clifford </w:t>
      </w:r>
      <w:r w:rsidR="00AA7793" w:rsidRPr="00AA7793">
        <w:rPr>
          <w:rFonts w:ascii="Arial" w:hAnsi="Arial" w:cs="Arial"/>
          <w:i/>
          <w:iCs/>
          <w:sz w:val="24"/>
          <w:szCs w:val="24"/>
        </w:rPr>
        <w:t>et al.</w:t>
      </w:r>
      <w:r w:rsidR="00AA7793">
        <w:rPr>
          <w:rFonts w:ascii="Arial" w:hAnsi="Arial" w:cs="Arial"/>
          <w:sz w:val="24"/>
          <w:szCs w:val="24"/>
        </w:rPr>
        <w:t>, 2021</w:t>
      </w:r>
      <w:r>
        <w:rPr>
          <w:rFonts w:ascii="Arial" w:hAnsi="Arial" w:cs="Arial"/>
          <w:sz w:val="24"/>
          <w:szCs w:val="24"/>
        </w:rPr>
        <w:t>)</w:t>
      </w:r>
      <w:r w:rsidR="00305C0D">
        <w:rPr>
          <w:rFonts w:ascii="Arial" w:hAnsi="Arial" w:cs="Arial"/>
          <w:sz w:val="24"/>
          <w:szCs w:val="24"/>
        </w:rPr>
        <w:t xml:space="preserve">, </w:t>
      </w:r>
      <w:r w:rsidR="00A357FA">
        <w:rPr>
          <w:rFonts w:ascii="Arial" w:hAnsi="Arial" w:cs="Arial"/>
          <w:sz w:val="24"/>
          <w:szCs w:val="24"/>
        </w:rPr>
        <w:t>the ECERS</w:t>
      </w:r>
      <w:r w:rsidR="00652BC1">
        <w:rPr>
          <w:rFonts w:ascii="Arial" w:hAnsi="Arial" w:cs="Arial"/>
          <w:sz w:val="24"/>
          <w:szCs w:val="24"/>
        </w:rPr>
        <w:t xml:space="preserve"> contains a wide range of </w:t>
      </w:r>
      <w:r w:rsidR="00B36E9A">
        <w:rPr>
          <w:rFonts w:ascii="Arial" w:hAnsi="Arial" w:cs="Arial"/>
          <w:sz w:val="24"/>
          <w:szCs w:val="24"/>
        </w:rPr>
        <w:t xml:space="preserve">indicators </w:t>
      </w:r>
      <w:r w:rsidR="000B01A5">
        <w:rPr>
          <w:rFonts w:ascii="Arial" w:hAnsi="Arial" w:cs="Arial"/>
          <w:sz w:val="24"/>
          <w:szCs w:val="24"/>
        </w:rPr>
        <w:t>that helps</w:t>
      </w:r>
      <w:r w:rsidR="00AD1376">
        <w:rPr>
          <w:rFonts w:ascii="Arial" w:hAnsi="Arial" w:cs="Arial"/>
          <w:sz w:val="24"/>
          <w:szCs w:val="24"/>
        </w:rPr>
        <w:t xml:space="preserve"> providers</w:t>
      </w:r>
      <w:r w:rsidR="00745F4C">
        <w:rPr>
          <w:rFonts w:ascii="Arial" w:hAnsi="Arial" w:cs="Arial"/>
          <w:sz w:val="24"/>
          <w:szCs w:val="24"/>
        </w:rPr>
        <w:t xml:space="preserve"> to </w:t>
      </w:r>
      <w:r w:rsidR="00BC22D7">
        <w:rPr>
          <w:rFonts w:ascii="Arial" w:hAnsi="Arial" w:cs="Arial"/>
          <w:sz w:val="24"/>
          <w:szCs w:val="24"/>
        </w:rPr>
        <w:t>recognise</w:t>
      </w:r>
      <w:r w:rsidR="00615218">
        <w:rPr>
          <w:rFonts w:ascii="Arial" w:hAnsi="Arial" w:cs="Arial"/>
          <w:sz w:val="24"/>
          <w:szCs w:val="24"/>
        </w:rPr>
        <w:t xml:space="preserve"> </w:t>
      </w:r>
      <w:r w:rsidR="00BC22D7">
        <w:rPr>
          <w:rFonts w:ascii="Arial" w:hAnsi="Arial" w:cs="Arial"/>
          <w:sz w:val="24"/>
          <w:szCs w:val="24"/>
        </w:rPr>
        <w:t>strengths</w:t>
      </w:r>
      <w:r w:rsidR="00AD1176">
        <w:rPr>
          <w:rFonts w:ascii="Arial" w:hAnsi="Arial" w:cs="Arial"/>
          <w:sz w:val="24"/>
          <w:szCs w:val="24"/>
        </w:rPr>
        <w:t xml:space="preserve"> </w:t>
      </w:r>
      <w:r w:rsidR="000535BD">
        <w:rPr>
          <w:rFonts w:ascii="Arial" w:hAnsi="Arial" w:cs="Arial"/>
          <w:sz w:val="24"/>
          <w:szCs w:val="24"/>
        </w:rPr>
        <w:lastRenderedPageBreak/>
        <w:t>whilst also</w:t>
      </w:r>
      <w:r w:rsidR="00615218">
        <w:rPr>
          <w:rFonts w:ascii="Arial" w:hAnsi="Arial" w:cs="Arial"/>
          <w:sz w:val="24"/>
          <w:szCs w:val="24"/>
        </w:rPr>
        <w:t xml:space="preserve"> </w:t>
      </w:r>
      <w:r w:rsidR="00D72029">
        <w:rPr>
          <w:rFonts w:ascii="Arial" w:hAnsi="Arial" w:cs="Arial"/>
          <w:sz w:val="24"/>
          <w:szCs w:val="24"/>
        </w:rPr>
        <w:t>provid</w:t>
      </w:r>
      <w:r w:rsidR="000535BD">
        <w:rPr>
          <w:rFonts w:ascii="Arial" w:hAnsi="Arial" w:cs="Arial"/>
          <w:sz w:val="24"/>
          <w:szCs w:val="24"/>
        </w:rPr>
        <w:t>ing</w:t>
      </w:r>
      <w:r w:rsidR="00D72029">
        <w:rPr>
          <w:rFonts w:ascii="Arial" w:hAnsi="Arial" w:cs="Arial"/>
          <w:sz w:val="24"/>
          <w:szCs w:val="24"/>
        </w:rPr>
        <w:t xml:space="preserve"> guidance for</w:t>
      </w:r>
      <w:r w:rsidR="000535BD">
        <w:rPr>
          <w:rFonts w:ascii="Arial" w:hAnsi="Arial" w:cs="Arial"/>
          <w:sz w:val="24"/>
          <w:szCs w:val="24"/>
        </w:rPr>
        <w:t xml:space="preserve"> further</w:t>
      </w:r>
      <w:r w:rsidR="00D72029">
        <w:rPr>
          <w:rFonts w:ascii="Arial" w:hAnsi="Arial" w:cs="Arial"/>
          <w:sz w:val="24"/>
          <w:szCs w:val="24"/>
        </w:rPr>
        <w:t xml:space="preserve"> improvement</w:t>
      </w:r>
      <w:r w:rsidR="00244AAC">
        <w:rPr>
          <w:rFonts w:ascii="Arial" w:hAnsi="Arial" w:cs="Arial"/>
          <w:sz w:val="24"/>
          <w:szCs w:val="24"/>
        </w:rPr>
        <w:t>.</w:t>
      </w:r>
      <w:r w:rsidR="00A474B6">
        <w:rPr>
          <w:rFonts w:ascii="Arial" w:hAnsi="Arial" w:cs="Arial"/>
          <w:sz w:val="24"/>
          <w:szCs w:val="24"/>
        </w:rPr>
        <w:t xml:space="preserve"> Not only does it provide a means for measuring quality, but also</w:t>
      </w:r>
      <w:r w:rsidR="00EE4562">
        <w:rPr>
          <w:rFonts w:ascii="Arial" w:hAnsi="Arial" w:cs="Arial"/>
          <w:sz w:val="24"/>
          <w:szCs w:val="24"/>
        </w:rPr>
        <w:t xml:space="preserve"> a means for</w:t>
      </w:r>
      <w:r w:rsidR="00A474B6">
        <w:rPr>
          <w:rFonts w:ascii="Arial" w:hAnsi="Arial" w:cs="Arial"/>
          <w:sz w:val="24"/>
          <w:szCs w:val="24"/>
        </w:rPr>
        <w:t xml:space="preserve"> </w:t>
      </w:r>
      <w:r w:rsidR="00C06389">
        <w:rPr>
          <w:rFonts w:ascii="Arial" w:hAnsi="Arial" w:cs="Arial"/>
          <w:sz w:val="24"/>
          <w:szCs w:val="24"/>
        </w:rPr>
        <w:t>measur</w:t>
      </w:r>
      <w:r w:rsidR="00EE4562">
        <w:rPr>
          <w:rFonts w:ascii="Arial" w:hAnsi="Arial" w:cs="Arial"/>
          <w:sz w:val="24"/>
          <w:szCs w:val="24"/>
        </w:rPr>
        <w:t>ing</w:t>
      </w:r>
      <w:r w:rsidR="00C06389">
        <w:rPr>
          <w:rFonts w:ascii="Arial" w:hAnsi="Arial" w:cs="Arial"/>
          <w:sz w:val="24"/>
          <w:szCs w:val="24"/>
        </w:rPr>
        <w:t xml:space="preserve"> </w:t>
      </w:r>
      <w:r w:rsidR="0094645D">
        <w:rPr>
          <w:rFonts w:ascii="Arial" w:hAnsi="Arial" w:cs="Arial"/>
          <w:sz w:val="24"/>
          <w:szCs w:val="24"/>
        </w:rPr>
        <w:t xml:space="preserve">the </w:t>
      </w:r>
      <w:r w:rsidR="00E17DDF">
        <w:rPr>
          <w:rFonts w:ascii="Arial" w:hAnsi="Arial" w:cs="Arial"/>
          <w:sz w:val="24"/>
          <w:szCs w:val="24"/>
        </w:rPr>
        <w:t>improvement of quality over time</w:t>
      </w:r>
      <w:r w:rsidR="003747CB">
        <w:rPr>
          <w:rFonts w:ascii="Arial" w:hAnsi="Arial" w:cs="Arial"/>
          <w:sz w:val="24"/>
          <w:szCs w:val="24"/>
        </w:rPr>
        <w:t xml:space="preserve"> (ECERS UK, 2023).</w:t>
      </w:r>
      <w:r w:rsidR="004D24A1">
        <w:rPr>
          <w:rFonts w:ascii="Arial" w:hAnsi="Arial" w:cs="Arial"/>
          <w:sz w:val="24"/>
          <w:szCs w:val="24"/>
        </w:rPr>
        <w:t xml:space="preserve"> </w:t>
      </w:r>
      <w:r w:rsidR="00FD1A2F">
        <w:rPr>
          <w:rFonts w:ascii="Arial" w:hAnsi="Arial" w:cs="Arial"/>
          <w:sz w:val="24"/>
          <w:szCs w:val="24"/>
        </w:rPr>
        <w:t xml:space="preserve">The original version of </w:t>
      </w:r>
      <w:r w:rsidR="002F13E0">
        <w:rPr>
          <w:rFonts w:ascii="Arial" w:hAnsi="Arial" w:cs="Arial"/>
          <w:sz w:val="24"/>
          <w:szCs w:val="24"/>
        </w:rPr>
        <w:t xml:space="preserve">the </w:t>
      </w:r>
      <w:r w:rsidR="00FD1A2F">
        <w:rPr>
          <w:rFonts w:ascii="Arial" w:hAnsi="Arial" w:cs="Arial"/>
          <w:sz w:val="24"/>
          <w:szCs w:val="24"/>
        </w:rPr>
        <w:t>ECERS was published</w:t>
      </w:r>
      <w:r w:rsidR="00A25A22">
        <w:rPr>
          <w:rFonts w:ascii="Arial" w:hAnsi="Arial" w:cs="Arial"/>
          <w:sz w:val="24"/>
          <w:szCs w:val="24"/>
        </w:rPr>
        <w:t xml:space="preserve"> by Harms and Clifford</w:t>
      </w:r>
      <w:r w:rsidR="00160AF2">
        <w:rPr>
          <w:rFonts w:ascii="Arial" w:hAnsi="Arial" w:cs="Arial"/>
          <w:sz w:val="24"/>
          <w:szCs w:val="24"/>
        </w:rPr>
        <w:t xml:space="preserve"> in</w:t>
      </w:r>
      <w:r w:rsidR="00A25A22">
        <w:rPr>
          <w:rFonts w:ascii="Arial" w:hAnsi="Arial" w:cs="Arial"/>
          <w:sz w:val="24"/>
          <w:szCs w:val="24"/>
        </w:rPr>
        <w:t xml:space="preserve"> </w:t>
      </w:r>
      <w:r w:rsidR="00A030A8">
        <w:rPr>
          <w:rFonts w:ascii="Arial" w:hAnsi="Arial" w:cs="Arial"/>
          <w:sz w:val="24"/>
          <w:szCs w:val="24"/>
        </w:rPr>
        <w:t>1980 and</w:t>
      </w:r>
      <w:r w:rsidR="00A25A22">
        <w:rPr>
          <w:rFonts w:ascii="Arial" w:hAnsi="Arial" w:cs="Arial"/>
          <w:sz w:val="24"/>
          <w:szCs w:val="24"/>
        </w:rPr>
        <w:t xml:space="preserve"> w</w:t>
      </w:r>
      <w:r w:rsidR="001C06BD">
        <w:rPr>
          <w:rFonts w:ascii="Arial" w:hAnsi="Arial" w:cs="Arial"/>
          <w:sz w:val="24"/>
          <w:szCs w:val="24"/>
        </w:rPr>
        <w:t>as</w:t>
      </w:r>
      <w:r w:rsidR="00A25A22">
        <w:rPr>
          <w:rFonts w:ascii="Arial" w:hAnsi="Arial" w:cs="Arial"/>
          <w:sz w:val="24"/>
          <w:szCs w:val="24"/>
        </w:rPr>
        <w:t xml:space="preserve"> </w:t>
      </w:r>
      <w:r w:rsidR="006C720B">
        <w:rPr>
          <w:rFonts w:ascii="Arial" w:hAnsi="Arial" w:cs="Arial"/>
          <w:sz w:val="24"/>
          <w:szCs w:val="24"/>
        </w:rPr>
        <w:t xml:space="preserve">later </w:t>
      </w:r>
      <w:r w:rsidR="00A25A22">
        <w:rPr>
          <w:rFonts w:ascii="Arial" w:hAnsi="Arial" w:cs="Arial"/>
          <w:sz w:val="24"/>
          <w:szCs w:val="24"/>
        </w:rPr>
        <w:t>revised</w:t>
      </w:r>
      <w:r w:rsidR="008D3056">
        <w:rPr>
          <w:rFonts w:ascii="Arial" w:hAnsi="Arial" w:cs="Arial"/>
          <w:sz w:val="24"/>
          <w:szCs w:val="24"/>
        </w:rPr>
        <w:t xml:space="preserve"> </w:t>
      </w:r>
      <w:r w:rsidR="00CE71CD">
        <w:rPr>
          <w:rFonts w:ascii="Arial" w:hAnsi="Arial" w:cs="Arial"/>
          <w:sz w:val="24"/>
          <w:szCs w:val="24"/>
        </w:rPr>
        <w:t xml:space="preserve">by Harms </w:t>
      </w:r>
      <w:r w:rsidR="00CE71CD" w:rsidRPr="00145441">
        <w:rPr>
          <w:rFonts w:ascii="Arial" w:hAnsi="Arial" w:cs="Arial"/>
          <w:i/>
          <w:iCs/>
          <w:sz w:val="24"/>
          <w:szCs w:val="24"/>
        </w:rPr>
        <w:t>et al</w:t>
      </w:r>
      <w:r w:rsidR="00CE71CD">
        <w:rPr>
          <w:rFonts w:ascii="Arial" w:hAnsi="Arial" w:cs="Arial"/>
          <w:sz w:val="24"/>
          <w:szCs w:val="24"/>
        </w:rPr>
        <w:t>.</w:t>
      </w:r>
      <w:r w:rsidR="008D3056">
        <w:rPr>
          <w:rFonts w:ascii="Arial" w:hAnsi="Arial" w:cs="Arial"/>
          <w:sz w:val="24"/>
          <w:szCs w:val="24"/>
        </w:rPr>
        <w:t xml:space="preserve"> in 1998.</w:t>
      </w:r>
      <w:r w:rsidR="00567707">
        <w:rPr>
          <w:rFonts w:ascii="Arial" w:hAnsi="Arial" w:cs="Arial"/>
          <w:sz w:val="24"/>
          <w:szCs w:val="24"/>
        </w:rPr>
        <w:t xml:space="preserve"> The revised v</w:t>
      </w:r>
      <w:r w:rsidR="006E156A">
        <w:rPr>
          <w:rFonts w:ascii="Arial" w:hAnsi="Arial" w:cs="Arial"/>
          <w:sz w:val="24"/>
          <w:szCs w:val="24"/>
        </w:rPr>
        <w:t>ersion</w:t>
      </w:r>
      <w:r w:rsidR="002D03F7">
        <w:rPr>
          <w:rFonts w:ascii="Arial" w:hAnsi="Arial" w:cs="Arial"/>
          <w:sz w:val="24"/>
          <w:szCs w:val="24"/>
        </w:rPr>
        <w:t xml:space="preserve">, known </w:t>
      </w:r>
      <w:r w:rsidR="006C720B">
        <w:rPr>
          <w:rFonts w:ascii="Arial" w:hAnsi="Arial" w:cs="Arial"/>
          <w:sz w:val="24"/>
          <w:szCs w:val="24"/>
        </w:rPr>
        <w:t>as</w:t>
      </w:r>
      <w:r w:rsidR="00570F52">
        <w:rPr>
          <w:rFonts w:ascii="Arial" w:hAnsi="Arial" w:cs="Arial"/>
          <w:sz w:val="24"/>
          <w:szCs w:val="24"/>
        </w:rPr>
        <w:t xml:space="preserve"> the</w:t>
      </w:r>
      <w:r w:rsidR="006C720B">
        <w:rPr>
          <w:rFonts w:ascii="Arial" w:hAnsi="Arial" w:cs="Arial"/>
          <w:sz w:val="24"/>
          <w:szCs w:val="24"/>
        </w:rPr>
        <w:t xml:space="preserve"> ECERS-R (</w:t>
      </w:r>
      <w:r w:rsidR="00145441">
        <w:rPr>
          <w:rFonts w:ascii="Arial" w:hAnsi="Arial" w:cs="Arial"/>
          <w:sz w:val="24"/>
          <w:szCs w:val="24"/>
        </w:rPr>
        <w:t xml:space="preserve">Clifford </w:t>
      </w:r>
      <w:r w:rsidR="00145441" w:rsidRPr="00145441">
        <w:rPr>
          <w:rFonts w:ascii="Arial" w:hAnsi="Arial" w:cs="Arial"/>
          <w:i/>
          <w:iCs/>
          <w:sz w:val="24"/>
          <w:szCs w:val="24"/>
        </w:rPr>
        <w:t>et al</w:t>
      </w:r>
      <w:r w:rsidR="00145441">
        <w:rPr>
          <w:rFonts w:ascii="Arial" w:hAnsi="Arial" w:cs="Arial"/>
          <w:sz w:val="24"/>
          <w:szCs w:val="24"/>
        </w:rPr>
        <w:t>., 2021)</w:t>
      </w:r>
      <w:r w:rsidR="00E177BA">
        <w:rPr>
          <w:rFonts w:ascii="Arial" w:hAnsi="Arial" w:cs="Arial"/>
          <w:sz w:val="24"/>
          <w:szCs w:val="24"/>
        </w:rPr>
        <w:t xml:space="preserve">, </w:t>
      </w:r>
      <w:r w:rsidR="005704F8">
        <w:rPr>
          <w:rFonts w:ascii="Arial" w:hAnsi="Arial" w:cs="Arial"/>
          <w:sz w:val="24"/>
          <w:szCs w:val="24"/>
        </w:rPr>
        <w:t xml:space="preserve">is the </w:t>
      </w:r>
      <w:r w:rsidR="007C078E">
        <w:rPr>
          <w:rFonts w:ascii="Arial" w:hAnsi="Arial" w:cs="Arial"/>
          <w:sz w:val="24"/>
          <w:szCs w:val="24"/>
        </w:rPr>
        <w:t xml:space="preserve">most </w:t>
      </w:r>
      <w:r w:rsidR="00E177BA">
        <w:rPr>
          <w:rFonts w:ascii="Arial" w:hAnsi="Arial" w:cs="Arial"/>
          <w:sz w:val="24"/>
          <w:szCs w:val="24"/>
        </w:rPr>
        <w:t xml:space="preserve">commonly </w:t>
      </w:r>
      <w:r w:rsidR="007C078E">
        <w:rPr>
          <w:rFonts w:ascii="Arial" w:hAnsi="Arial" w:cs="Arial"/>
          <w:sz w:val="24"/>
          <w:szCs w:val="24"/>
        </w:rPr>
        <w:t>used</w:t>
      </w:r>
      <w:r w:rsidR="00A21D01">
        <w:rPr>
          <w:rFonts w:ascii="Arial" w:hAnsi="Arial" w:cs="Arial"/>
          <w:sz w:val="24"/>
          <w:szCs w:val="24"/>
        </w:rPr>
        <w:t xml:space="preserve"> method</w:t>
      </w:r>
      <w:r w:rsidR="0077234B">
        <w:rPr>
          <w:rFonts w:ascii="Arial" w:hAnsi="Arial" w:cs="Arial"/>
          <w:sz w:val="24"/>
          <w:szCs w:val="24"/>
        </w:rPr>
        <w:t xml:space="preserve"> of quality</w:t>
      </w:r>
      <w:r w:rsidR="00E177BA">
        <w:rPr>
          <w:rFonts w:ascii="Arial" w:hAnsi="Arial" w:cs="Arial"/>
          <w:sz w:val="24"/>
          <w:szCs w:val="24"/>
        </w:rPr>
        <w:t xml:space="preserve"> measurement</w:t>
      </w:r>
      <w:r w:rsidR="00A030A8">
        <w:rPr>
          <w:rFonts w:ascii="Arial" w:hAnsi="Arial" w:cs="Arial"/>
          <w:sz w:val="24"/>
          <w:szCs w:val="24"/>
        </w:rPr>
        <w:t xml:space="preserve"> in ECEC</w:t>
      </w:r>
      <w:r w:rsidR="00E54354">
        <w:rPr>
          <w:rFonts w:ascii="Arial" w:hAnsi="Arial" w:cs="Arial"/>
          <w:sz w:val="24"/>
          <w:szCs w:val="24"/>
        </w:rPr>
        <w:t xml:space="preserve"> (</w:t>
      </w:r>
      <w:proofErr w:type="spellStart"/>
      <w:r w:rsidR="008E6868">
        <w:rPr>
          <w:rFonts w:ascii="Arial" w:hAnsi="Arial" w:cs="Arial"/>
          <w:sz w:val="24"/>
          <w:szCs w:val="24"/>
        </w:rPr>
        <w:t>Pianta</w:t>
      </w:r>
      <w:proofErr w:type="spellEnd"/>
      <w:r w:rsidR="008E6868">
        <w:rPr>
          <w:rFonts w:ascii="Arial" w:hAnsi="Arial" w:cs="Arial"/>
          <w:sz w:val="24"/>
          <w:szCs w:val="24"/>
        </w:rPr>
        <w:t xml:space="preserve">, Downer and Hamre, </w:t>
      </w:r>
      <w:r w:rsidR="00A21D01">
        <w:rPr>
          <w:rFonts w:ascii="Arial" w:hAnsi="Arial" w:cs="Arial"/>
          <w:sz w:val="24"/>
          <w:szCs w:val="24"/>
        </w:rPr>
        <w:t>2016)</w:t>
      </w:r>
      <w:r w:rsidR="00145441">
        <w:rPr>
          <w:rFonts w:ascii="Arial" w:hAnsi="Arial" w:cs="Arial"/>
          <w:sz w:val="24"/>
          <w:szCs w:val="24"/>
        </w:rPr>
        <w:t>.</w:t>
      </w:r>
      <w:r w:rsidR="00666131">
        <w:rPr>
          <w:rFonts w:ascii="Arial" w:hAnsi="Arial" w:cs="Arial"/>
          <w:sz w:val="24"/>
          <w:szCs w:val="24"/>
        </w:rPr>
        <w:t xml:space="preserve"> </w:t>
      </w:r>
      <w:r w:rsidR="00286FF1">
        <w:rPr>
          <w:rFonts w:ascii="Arial" w:hAnsi="Arial" w:cs="Arial"/>
          <w:sz w:val="24"/>
          <w:szCs w:val="24"/>
        </w:rPr>
        <w:t xml:space="preserve">In fact, it was designed to </w:t>
      </w:r>
      <w:r w:rsidR="007E0BCA">
        <w:rPr>
          <w:rFonts w:ascii="Arial" w:hAnsi="Arial" w:cs="Arial"/>
          <w:sz w:val="24"/>
          <w:szCs w:val="24"/>
        </w:rPr>
        <w:t xml:space="preserve">assess the </w:t>
      </w:r>
      <w:r w:rsidR="00EC083B">
        <w:rPr>
          <w:rFonts w:ascii="Arial" w:hAnsi="Arial" w:cs="Arial"/>
          <w:sz w:val="24"/>
          <w:szCs w:val="24"/>
        </w:rPr>
        <w:t xml:space="preserve">global </w:t>
      </w:r>
      <w:r w:rsidR="00B4697C">
        <w:rPr>
          <w:rFonts w:ascii="Arial" w:hAnsi="Arial" w:cs="Arial"/>
          <w:sz w:val="24"/>
          <w:szCs w:val="24"/>
        </w:rPr>
        <w:t xml:space="preserve">quality of </w:t>
      </w:r>
      <w:r w:rsidR="00700485">
        <w:rPr>
          <w:rFonts w:ascii="Arial" w:hAnsi="Arial" w:cs="Arial"/>
          <w:sz w:val="24"/>
          <w:szCs w:val="24"/>
        </w:rPr>
        <w:t xml:space="preserve">settings that provide services for children </w:t>
      </w:r>
      <w:r w:rsidR="00794AF4">
        <w:rPr>
          <w:rFonts w:ascii="Arial" w:hAnsi="Arial" w:cs="Arial"/>
          <w:sz w:val="24"/>
          <w:szCs w:val="24"/>
        </w:rPr>
        <w:t>aged between</w:t>
      </w:r>
      <w:r w:rsidR="00700485">
        <w:rPr>
          <w:rFonts w:ascii="Arial" w:hAnsi="Arial" w:cs="Arial"/>
          <w:sz w:val="24"/>
          <w:szCs w:val="24"/>
        </w:rPr>
        <w:t xml:space="preserve"> 2.5</w:t>
      </w:r>
      <w:r w:rsidR="00794AF4">
        <w:rPr>
          <w:rFonts w:ascii="Arial" w:hAnsi="Arial" w:cs="Arial"/>
          <w:sz w:val="24"/>
          <w:szCs w:val="24"/>
        </w:rPr>
        <w:t xml:space="preserve"> </w:t>
      </w:r>
      <w:r w:rsidR="00933BE7">
        <w:rPr>
          <w:rFonts w:ascii="Arial" w:hAnsi="Arial" w:cs="Arial"/>
          <w:sz w:val="24"/>
          <w:szCs w:val="24"/>
        </w:rPr>
        <w:t>and</w:t>
      </w:r>
      <w:r w:rsidR="00794AF4">
        <w:rPr>
          <w:rFonts w:ascii="Arial" w:hAnsi="Arial" w:cs="Arial"/>
          <w:sz w:val="24"/>
          <w:szCs w:val="24"/>
        </w:rPr>
        <w:t xml:space="preserve"> </w:t>
      </w:r>
      <w:r w:rsidR="00625561">
        <w:rPr>
          <w:rFonts w:ascii="Arial" w:hAnsi="Arial" w:cs="Arial"/>
          <w:sz w:val="24"/>
          <w:szCs w:val="24"/>
        </w:rPr>
        <w:t xml:space="preserve">5 years </w:t>
      </w:r>
      <w:r w:rsidR="00BB5879">
        <w:rPr>
          <w:rFonts w:ascii="Arial" w:hAnsi="Arial" w:cs="Arial"/>
          <w:sz w:val="24"/>
          <w:szCs w:val="24"/>
        </w:rPr>
        <w:t xml:space="preserve">old </w:t>
      </w:r>
      <w:r w:rsidR="00625561">
        <w:rPr>
          <w:rFonts w:ascii="Arial" w:hAnsi="Arial" w:cs="Arial"/>
          <w:sz w:val="24"/>
          <w:szCs w:val="24"/>
        </w:rPr>
        <w:t>(</w:t>
      </w:r>
      <w:r w:rsidR="004626DA">
        <w:rPr>
          <w:rFonts w:ascii="Arial" w:hAnsi="Arial" w:cs="Arial"/>
          <w:sz w:val="24"/>
          <w:szCs w:val="24"/>
        </w:rPr>
        <w:t xml:space="preserve">La Paro </w:t>
      </w:r>
      <w:r w:rsidR="004626DA" w:rsidRPr="00EB3EF2">
        <w:rPr>
          <w:rFonts w:ascii="Arial" w:hAnsi="Arial" w:cs="Arial"/>
          <w:i/>
          <w:iCs/>
          <w:sz w:val="24"/>
          <w:szCs w:val="24"/>
        </w:rPr>
        <w:t>et al</w:t>
      </w:r>
      <w:r w:rsidR="004626DA">
        <w:rPr>
          <w:rFonts w:ascii="Arial" w:hAnsi="Arial" w:cs="Arial"/>
          <w:sz w:val="24"/>
          <w:szCs w:val="24"/>
        </w:rPr>
        <w:t>., 2012).</w:t>
      </w:r>
      <w:r w:rsidR="003747CB">
        <w:rPr>
          <w:rFonts w:ascii="Arial" w:hAnsi="Arial" w:cs="Arial"/>
          <w:sz w:val="24"/>
          <w:szCs w:val="24"/>
        </w:rPr>
        <w:t xml:space="preserve"> </w:t>
      </w:r>
    </w:p>
    <w:p w14:paraId="2878D627" w14:textId="57C6CDA1" w:rsidR="00FE7C5B" w:rsidRDefault="00B36261" w:rsidP="0020163C">
      <w:pPr>
        <w:spacing w:line="360" w:lineRule="auto"/>
        <w:jc w:val="both"/>
        <w:rPr>
          <w:rFonts w:ascii="Arial" w:hAnsi="Arial" w:cs="Arial"/>
          <w:sz w:val="24"/>
          <w:szCs w:val="24"/>
        </w:rPr>
      </w:pPr>
      <w:r>
        <w:rPr>
          <w:rFonts w:ascii="Arial" w:hAnsi="Arial" w:cs="Arial"/>
          <w:sz w:val="24"/>
          <w:szCs w:val="24"/>
        </w:rPr>
        <w:t>The ECERS-R</w:t>
      </w:r>
      <w:r w:rsidR="00EB7B49">
        <w:rPr>
          <w:rFonts w:ascii="Arial" w:hAnsi="Arial" w:cs="Arial"/>
          <w:sz w:val="24"/>
          <w:szCs w:val="24"/>
        </w:rPr>
        <w:t xml:space="preserve"> evaluate</w:t>
      </w:r>
      <w:r w:rsidR="003747CB">
        <w:rPr>
          <w:rFonts w:ascii="Arial" w:hAnsi="Arial" w:cs="Arial"/>
          <w:sz w:val="24"/>
          <w:szCs w:val="24"/>
        </w:rPr>
        <w:t>s</w:t>
      </w:r>
      <w:r w:rsidR="00EB7B49">
        <w:rPr>
          <w:rFonts w:ascii="Arial" w:hAnsi="Arial" w:cs="Arial"/>
          <w:sz w:val="24"/>
          <w:szCs w:val="24"/>
        </w:rPr>
        <w:t xml:space="preserve"> </w:t>
      </w:r>
      <w:r w:rsidR="00683AA0">
        <w:rPr>
          <w:rFonts w:ascii="Arial" w:hAnsi="Arial" w:cs="Arial"/>
          <w:sz w:val="24"/>
          <w:szCs w:val="24"/>
        </w:rPr>
        <w:t>the following</w:t>
      </w:r>
      <w:r w:rsidR="003747CB">
        <w:rPr>
          <w:rFonts w:ascii="Arial" w:hAnsi="Arial" w:cs="Arial"/>
          <w:sz w:val="24"/>
          <w:szCs w:val="24"/>
        </w:rPr>
        <w:t xml:space="preserve"> </w:t>
      </w:r>
      <w:r w:rsidR="009977A7">
        <w:rPr>
          <w:rFonts w:ascii="Arial" w:hAnsi="Arial" w:cs="Arial"/>
          <w:sz w:val="24"/>
          <w:szCs w:val="24"/>
        </w:rPr>
        <w:t>seven</w:t>
      </w:r>
      <w:r w:rsidR="00683AA0">
        <w:rPr>
          <w:rFonts w:ascii="Arial" w:hAnsi="Arial" w:cs="Arial"/>
          <w:sz w:val="24"/>
          <w:szCs w:val="24"/>
        </w:rPr>
        <w:t xml:space="preserve"> dimensions of quality: </w:t>
      </w:r>
      <w:r w:rsidR="0012014D">
        <w:rPr>
          <w:rFonts w:ascii="Arial" w:hAnsi="Arial" w:cs="Arial"/>
          <w:sz w:val="24"/>
          <w:szCs w:val="24"/>
        </w:rPr>
        <w:t xml:space="preserve">1) </w:t>
      </w:r>
      <w:r w:rsidR="00683AA0">
        <w:rPr>
          <w:rFonts w:ascii="Arial" w:hAnsi="Arial" w:cs="Arial"/>
          <w:sz w:val="24"/>
          <w:szCs w:val="24"/>
        </w:rPr>
        <w:t>space and furnishing</w:t>
      </w:r>
      <w:r w:rsidR="0005442F">
        <w:rPr>
          <w:rFonts w:ascii="Arial" w:hAnsi="Arial" w:cs="Arial"/>
          <w:sz w:val="24"/>
          <w:szCs w:val="24"/>
        </w:rPr>
        <w:t>s</w:t>
      </w:r>
      <w:r w:rsidR="00B025CA">
        <w:rPr>
          <w:rFonts w:ascii="Arial" w:hAnsi="Arial" w:cs="Arial"/>
          <w:sz w:val="24"/>
          <w:szCs w:val="24"/>
        </w:rPr>
        <w:t>,</w:t>
      </w:r>
      <w:r w:rsidR="0005442F">
        <w:rPr>
          <w:rFonts w:ascii="Arial" w:hAnsi="Arial" w:cs="Arial"/>
          <w:sz w:val="24"/>
          <w:szCs w:val="24"/>
        </w:rPr>
        <w:t xml:space="preserve"> </w:t>
      </w:r>
      <w:r w:rsidR="00B025CA">
        <w:rPr>
          <w:rFonts w:ascii="Arial" w:hAnsi="Arial" w:cs="Arial"/>
          <w:sz w:val="24"/>
          <w:szCs w:val="24"/>
        </w:rPr>
        <w:t xml:space="preserve">2) </w:t>
      </w:r>
      <w:r w:rsidR="0005442F">
        <w:rPr>
          <w:rFonts w:ascii="Arial" w:hAnsi="Arial" w:cs="Arial"/>
          <w:sz w:val="24"/>
          <w:szCs w:val="24"/>
        </w:rPr>
        <w:t>personal care routines</w:t>
      </w:r>
      <w:r w:rsidR="00B025CA">
        <w:rPr>
          <w:rFonts w:ascii="Arial" w:hAnsi="Arial" w:cs="Arial"/>
          <w:sz w:val="24"/>
          <w:szCs w:val="24"/>
        </w:rPr>
        <w:t>,</w:t>
      </w:r>
      <w:r w:rsidR="0005442F">
        <w:rPr>
          <w:rFonts w:ascii="Arial" w:hAnsi="Arial" w:cs="Arial"/>
          <w:sz w:val="24"/>
          <w:szCs w:val="24"/>
        </w:rPr>
        <w:t xml:space="preserve"> </w:t>
      </w:r>
      <w:r w:rsidR="00B025CA">
        <w:rPr>
          <w:rFonts w:ascii="Arial" w:hAnsi="Arial" w:cs="Arial"/>
          <w:sz w:val="24"/>
          <w:szCs w:val="24"/>
        </w:rPr>
        <w:t xml:space="preserve">3) </w:t>
      </w:r>
      <w:r w:rsidR="0005442F">
        <w:rPr>
          <w:rFonts w:ascii="Arial" w:hAnsi="Arial" w:cs="Arial"/>
          <w:sz w:val="24"/>
          <w:szCs w:val="24"/>
        </w:rPr>
        <w:t xml:space="preserve">language and reasoning, </w:t>
      </w:r>
      <w:r w:rsidR="00847FE9">
        <w:rPr>
          <w:rFonts w:ascii="Arial" w:hAnsi="Arial" w:cs="Arial"/>
          <w:sz w:val="24"/>
          <w:szCs w:val="24"/>
        </w:rPr>
        <w:t xml:space="preserve">4) </w:t>
      </w:r>
      <w:r w:rsidR="0005442F">
        <w:rPr>
          <w:rFonts w:ascii="Arial" w:hAnsi="Arial" w:cs="Arial"/>
          <w:sz w:val="24"/>
          <w:szCs w:val="24"/>
        </w:rPr>
        <w:t xml:space="preserve">activities, </w:t>
      </w:r>
      <w:r w:rsidR="00847FE9">
        <w:rPr>
          <w:rFonts w:ascii="Arial" w:hAnsi="Arial" w:cs="Arial"/>
          <w:sz w:val="24"/>
          <w:szCs w:val="24"/>
        </w:rPr>
        <w:t xml:space="preserve">5) </w:t>
      </w:r>
      <w:r w:rsidR="0005442F">
        <w:rPr>
          <w:rFonts w:ascii="Arial" w:hAnsi="Arial" w:cs="Arial"/>
          <w:sz w:val="24"/>
          <w:szCs w:val="24"/>
        </w:rPr>
        <w:t>interaction</w:t>
      </w:r>
      <w:r w:rsidR="00C35ABD">
        <w:rPr>
          <w:rFonts w:ascii="Arial" w:hAnsi="Arial" w:cs="Arial"/>
          <w:sz w:val="24"/>
          <w:szCs w:val="24"/>
        </w:rPr>
        <w:t xml:space="preserve">, </w:t>
      </w:r>
      <w:r w:rsidR="00847FE9">
        <w:rPr>
          <w:rFonts w:ascii="Arial" w:hAnsi="Arial" w:cs="Arial"/>
          <w:sz w:val="24"/>
          <w:szCs w:val="24"/>
        </w:rPr>
        <w:t xml:space="preserve">6) </w:t>
      </w:r>
      <w:r w:rsidR="00C35ABD">
        <w:rPr>
          <w:rFonts w:ascii="Arial" w:hAnsi="Arial" w:cs="Arial"/>
          <w:sz w:val="24"/>
          <w:szCs w:val="24"/>
        </w:rPr>
        <w:t>program structure</w:t>
      </w:r>
      <w:r w:rsidR="00570F52">
        <w:rPr>
          <w:rFonts w:ascii="Arial" w:hAnsi="Arial" w:cs="Arial"/>
          <w:sz w:val="24"/>
          <w:szCs w:val="24"/>
        </w:rPr>
        <w:t>,</w:t>
      </w:r>
      <w:r w:rsidR="00C35ABD">
        <w:rPr>
          <w:rFonts w:ascii="Arial" w:hAnsi="Arial" w:cs="Arial"/>
          <w:sz w:val="24"/>
          <w:szCs w:val="24"/>
        </w:rPr>
        <w:t xml:space="preserve"> </w:t>
      </w:r>
      <w:r w:rsidR="00F52B79">
        <w:rPr>
          <w:rFonts w:ascii="Arial" w:hAnsi="Arial" w:cs="Arial"/>
          <w:sz w:val="24"/>
          <w:szCs w:val="24"/>
        </w:rPr>
        <w:t>and</w:t>
      </w:r>
      <w:r w:rsidR="00C35ABD">
        <w:rPr>
          <w:rFonts w:ascii="Arial" w:hAnsi="Arial" w:cs="Arial"/>
          <w:sz w:val="24"/>
          <w:szCs w:val="24"/>
        </w:rPr>
        <w:t xml:space="preserve"> </w:t>
      </w:r>
      <w:r w:rsidR="00285F17">
        <w:rPr>
          <w:rFonts w:ascii="Arial" w:hAnsi="Arial" w:cs="Arial"/>
          <w:sz w:val="24"/>
          <w:szCs w:val="24"/>
        </w:rPr>
        <w:t xml:space="preserve">7) </w:t>
      </w:r>
      <w:r w:rsidR="00C35ABD">
        <w:rPr>
          <w:rFonts w:ascii="Arial" w:hAnsi="Arial" w:cs="Arial"/>
          <w:sz w:val="24"/>
          <w:szCs w:val="24"/>
        </w:rPr>
        <w:t>provision for parents and staff</w:t>
      </w:r>
      <w:r w:rsidR="00A824BE">
        <w:rPr>
          <w:rFonts w:ascii="Arial" w:hAnsi="Arial" w:cs="Arial"/>
          <w:sz w:val="24"/>
          <w:szCs w:val="24"/>
        </w:rPr>
        <w:t xml:space="preserve"> (ECERS UK</w:t>
      </w:r>
      <w:r w:rsidR="00FE38C2">
        <w:rPr>
          <w:rFonts w:ascii="Arial" w:hAnsi="Arial" w:cs="Arial"/>
          <w:sz w:val="24"/>
          <w:szCs w:val="24"/>
        </w:rPr>
        <w:t>, 2023)</w:t>
      </w:r>
      <w:r w:rsidR="00613C42">
        <w:rPr>
          <w:rFonts w:ascii="Arial" w:hAnsi="Arial" w:cs="Arial"/>
          <w:sz w:val="24"/>
          <w:szCs w:val="24"/>
        </w:rPr>
        <w:t xml:space="preserve">. </w:t>
      </w:r>
      <w:r w:rsidR="00D440DB">
        <w:rPr>
          <w:rFonts w:ascii="Arial" w:hAnsi="Arial" w:cs="Arial"/>
          <w:sz w:val="24"/>
          <w:szCs w:val="24"/>
        </w:rPr>
        <w:t xml:space="preserve">Each </w:t>
      </w:r>
      <w:r w:rsidR="007810CE">
        <w:rPr>
          <w:rFonts w:ascii="Arial" w:hAnsi="Arial" w:cs="Arial"/>
          <w:sz w:val="24"/>
          <w:szCs w:val="24"/>
        </w:rPr>
        <w:t xml:space="preserve">dimension of quality is </w:t>
      </w:r>
      <w:r w:rsidR="004D3B49">
        <w:rPr>
          <w:rFonts w:ascii="Arial" w:hAnsi="Arial" w:cs="Arial"/>
          <w:sz w:val="24"/>
          <w:szCs w:val="24"/>
        </w:rPr>
        <w:t>composed of</w:t>
      </w:r>
      <w:r w:rsidR="00BD7B42">
        <w:rPr>
          <w:rFonts w:ascii="Arial" w:hAnsi="Arial" w:cs="Arial"/>
          <w:sz w:val="24"/>
          <w:szCs w:val="24"/>
        </w:rPr>
        <w:t xml:space="preserve"> items </w:t>
      </w:r>
      <w:r w:rsidR="00460B15">
        <w:rPr>
          <w:rFonts w:ascii="Arial" w:hAnsi="Arial" w:cs="Arial"/>
          <w:sz w:val="24"/>
          <w:szCs w:val="24"/>
        </w:rPr>
        <w:t>that</w:t>
      </w:r>
      <w:r w:rsidR="00AE24A1">
        <w:rPr>
          <w:rFonts w:ascii="Arial" w:hAnsi="Arial" w:cs="Arial"/>
          <w:sz w:val="24"/>
          <w:szCs w:val="24"/>
        </w:rPr>
        <w:t xml:space="preserve"> are</w:t>
      </w:r>
      <w:r w:rsidR="00BD7B42">
        <w:rPr>
          <w:rFonts w:ascii="Arial" w:hAnsi="Arial" w:cs="Arial"/>
          <w:sz w:val="24"/>
          <w:szCs w:val="24"/>
        </w:rPr>
        <w:t xml:space="preserve"> </w:t>
      </w:r>
      <w:r w:rsidR="00A147EB">
        <w:rPr>
          <w:rFonts w:ascii="Arial" w:hAnsi="Arial" w:cs="Arial"/>
          <w:sz w:val="24"/>
          <w:szCs w:val="24"/>
        </w:rPr>
        <w:t xml:space="preserve">to be </w:t>
      </w:r>
      <w:r w:rsidR="00BD7B42">
        <w:rPr>
          <w:rFonts w:ascii="Arial" w:hAnsi="Arial" w:cs="Arial"/>
          <w:sz w:val="24"/>
          <w:szCs w:val="24"/>
        </w:rPr>
        <w:t xml:space="preserve">scored on a </w:t>
      </w:r>
      <w:r w:rsidR="009D244B">
        <w:rPr>
          <w:rFonts w:ascii="Arial" w:hAnsi="Arial" w:cs="Arial"/>
          <w:sz w:val="24"/>
          <w:szCs w:val="24"/>
        </w:rPr>
        <w:t>Likert</w:t>
      </w:r>
      <w:r w:rsidR="00BD7B42">
        <w:rPr>
          <w:rFonts w:ascii="Arial" w:hAnsi="Arial" w:cs="Arial"/>
          <w:sz w:val="24"/>
          <w:szCs w:val="24"/>
        </w:rPr>
        <w:t xml:space="preserve">-point </w:t>
      </w:r>
      <w:r w:rsidR="00AE24A1">
        <w:rPr>
          <w:rFonts w:ascii="Arial" w:hAnsi="Arial" w:cs="Arial"/>
          <w:sz w:val="24"/>
          <w:szCs w:val="24"/>
        </w:rPr>
        <w:t>scale</w:t>
      </w:r>
      <w:r w:rsidR="00460B15">
        <w:rPr>
          <w:rFonts w:ascii="Arial" w:hAnsi="Arial" w:cs="Arial"/>
          <w:sz w:val="24"/>
          <w:szCs w:val="24"/>
        </w:rPr>
        <w:t>,</w:t>
      </w:r>
      <w:r w:rsidR="00370B70">
        <w:rPr>
          <w:rFonts w:ascii="Arial" w:hAnsi="Arial" w:cs="Arial"/>
          <w:sz w:val="24"/>
          <w:szCs w:val="24"/>
        </w:rPr>
        <w:t xml:space="preserve"> </w:t>
      </w:r>
      <w:r w:rsidR="007D6017">
        <w:rPr>
          <w:rFonts w:ascii="Arial" w:hAnsi="Arial" w:cs="Arial"/>
          <w:sz w:val="24"/>
          <w:szCs w:val="24"/>
        </w:rPr>
        <w:t>rang</w:t>
      </w:r>
      <w:r w:rsidR="0067225A">
        <w:rPr>
          <w:rFonts w:ascii="Arial" w:hAnsi="Arial" w:cs="Arial"/>
          <w:sz w:val="24"/>
          <w:szCs w:val="24"/>
        </w:rPr>
        <w:t>ing</w:t>
      </w:r>
      <w:r w:rsidR="00370B70">
        <w:rPr>
          <w:rFonts w:ascii="Arial" w:hAnsi="Arial" w:cs="Arial"/>
          <w:sz w:val="24"/>
          <w:szCs w:val="24"/>
        </w:rPr>
        <w:t xml:space="preserve"> from </w:t>
      </w:r>
      <w:r w:rsidR="0067225A">
        <w:rPr>
          <w:rFonts w:ascii="Arial" w:hAnsi="Arial" w:cs="Arial"/>
          <w:sz w:val="24"/>
          <w:szCs w:val="24"/>
        </w:rPr>
        <w:t>1</w:t>
      </w:r>
      <w:r w:rsidR="005A54F8">
        <w:rPr>
          <w:rFonts w:ascii="Arial" w:hAnsi="Arial" w:cs="Arial"/>
          <w:sz w:val="24"/>
          <w:szCs w:val="24"/>
        </w:rPr>
        <w:t xml:space="preserve"> (inadequate quality)</w:t>
      </w:r>
      <w:r w:rsidR="00370B70">
        <w:rPr>
          <w:rFonts w:ascii="Arial" w:hAnsi="Arial" w:cs="Arial"/>
          <w:sz w:val="24"/>
          <w:szCs w:val="24"/>
        </w:rPr>
        <w:t xml:space="preserve"> to </w:t>
      </w:r>
      <w:r w:rsidR="0067225A">
        <w:rPr>
          <w:rFonts w:ascii="Arial" w:hAnsi="Arial" w:cs="Arial"/>
          <w:sz w:val="24"/>
          <w:szCs w:val="24"/>
        </w:rPr>
        <w:t>7</w:t>
      </w:r>
      <w:r w:rsidR="005A54F8">
        <w:rPr>
          <w:rFonts w:ascii="Arial" w:hAnsi="Arial" w:cs="Arial"/>
          <w:sz w:val="24"/>
          <w:szCs w:val="24"/>
        </w:rPr>
        <w:t xml:space="preserve"> (excellent quality)</w:t>
      </w:r>
      <w:r w:rsidR="00812C8A">
        <w:rPr>
          <w:rFonts w:ascii="Arial" w:hAnsi="Arial" w:cs="Arial"/>
          <w:sz w:val="24"/>
          <w:szCs w:val="24"/>
        </w:rPr>
        <w:t xml:space="preserve"> </w:t>
      </w:r>
      <w:r w:rsidR="00233D19">
        <w:rPr>
          <w:rFonts w:ascii="Arial" w:hAnsi="Arial" w:cs="Arial"/>
          <w:sz w:val="24"/>
          <w:szCs w:val="24"/>
        </w:rPr>
        <w:t>(</w:t>
      </w:r>
      <w:r w:rsidR="00403CAC">
        <w:rPr>
          <w:rFonts w:ascii="Arial" w:hAnsi="Arial" w:cs="Arial"/>
          <w:sz w:val="24"/>
          <w:szCs w:val="24"/>
        </w:rPr>
        <w:t>Government of Canada, 2019).</w:t>
      </w:r>
      <w:r w:rsidR="00023ACF">
        <w:rPr>
          <w:rFonts w:ascii="Arial" w:hAnsi="Arial" w:cs="Arial"/>
          <w:sz w:val="24"/>
          <w:szCs w:val="24"/>
        </w:rPr>
        <w:t xml:space="preserve"> </w:t>
      </w:r>
      <w:r w:rsidR="005917D0">
        <w:rPr>
          <w:rFonts w:ascii="Arial" w:hAnsi="Arial" w:cs="Arial"/>
          <w:sz w:val="24"/>
          <w:szCs w:val="24"/>
        </w:rPr>
        <w:t xml:space="preserve">Many large-scale </w:t>
      </w:r>
      <w:r w:rsidR="00E350A6">
        <w:rPr>
          <w:rFonts w:ascii="Arial" w:hAnsi="Arial" w:cs="Arial"/>
          <w:sz w:val="24"/>
          <w:szCs w:val="24"/>
        </w:rPr>
        <w:t>early education studies</w:t>
      </w:r>
      <w:r w:rsidR="00A01BD2">
        <w:rPr>
          <w:rFonts w:ascii="Arial" w:hAnsi="Arial" w:cs="Arial"/>
          <w:sz w:val="24"/>
          <w:szCs w:val="24"/>
        </w:rPr>
        <w:t xml:space="preserve"> have </w:t>
      </w:r>
      <w:r w:rsidR="00B21529">
        <w:rPr>
          <w:rFonts w:ascii="Arial" w:hAnsi="Arial" w:cs="Arial"/>
          <w:sz w:val="24"/>
          <w:szCs w:val="24"/>
        </w:rPr>
        <w:t>included</w:t>
      </w:r>
      <w:r w:rsidR="00A01BD2">
        <w:rPr>
          <w:rFonts w:ascii="Arial" w:hAnsi="Arial" w:cs="Arial"/>
          <w:sz w:val="24"/>
          <w:szCs w:val="24"/>
        </w:rPr>
        <w:t xml:space="preserve"> the </w:t>
      </w:r>
      <w:r w:rsidR="00513637">
        <w:rPr>
          <w:rFonts w:ascii="Arial" w:hAnsi="Arial" w:cs="Arial"/>
          <w:sz w:val="24"/>
          <w:szCs w:val="24"/>
        </w:rPr>
        <w:t>ECERS-R</w:t>
      </w:r>
      <w:r w:rsidR="007E7352">
        <w:rPr>
          <w:rFonts w:ascii="Arial" w:hAnsi="Arial" w:cs="Arial"/>
          <w:sz w:val="24"/>
          <w:szCs w:val="24"/>
        </w:rPr>
        <w:t>, such as</w:t>
      </w:r>
      <w:r w:rsidR="00E92412">
        <w:rPr>
          <w:rFonts w:ascii="Arial" w:hAnsi="Arial" w:cs="Arial"/>
          <w:sz w:val="24"/>
          <w:szCs w:val="24"/>
        </w:rPr>
        <w:t xml:space="preserve"> the ‘Cost, Quality and Outcomes Study’</w:t>
      </w:r>
      <w:r w:rsidR="004A7B10">
        <w:rPr>
          <w:rFonts w:ascii="Arial" w:hAnsi="Arial" w:cs="Arial"/>
          <w:sz w:val="24"/>
          <w:szCs w:val="24"/>
        </w:rPr>
        <w:t>, the ‘</w:t>
      </w:r>
      <w:r w:rsidR="00F51283">
        <w:rPr>
          <w:rFonts w:ascii="Arial" w:hAnsi="Arial" w:cs="Arial"/>
          <w:sz w:val="24"/>
          <w:szCs w:val="24"/>
        </w:rPr>
        <w:t>Early Childcare and Youth Development Study’, and the ‘</w:t>
      </w:r>
      <w:r w:rsidR="00615EC7">
        <w:rPr>
          <w:rFonts w:ascii="Arial" w:hAnsi="Arial" w:cs="Arial"/>
          <w:sz w:val="24"/>
          <w:szCs w:val="24"/>
        </w:rPr>
        <w:t>Head Start Family and Child Experiences Survey.</w:t>
      </w:r>
      <w:r w:rsidR="00316C28">
        <w:rPr>
          <w:rFonts w:ascii="Arial" w:hAnsi="Arial" w:cs="Arial"/>
          <w:sz w:val="24"/>
          <w:szCs w:val="24"/>
        </w:rPr>
        <w:t>’</w:t>
      </w:r>
      <w:r w:rsidR="00615EC7">
        <w:rPr>
          <w:rFonts w:ascii="Arial" w:hAnsi="Arial" w:cs="Arial"/>
          <w:sz w:val="24"/>
          <w:szCs w:val="24"/>
        </w:rPr>
        <w:t xml:space="preserve"> </w:t>
      </w:r>
      <w:r w:rsidR="00AA75FE">
        <w:rPr>
          <w:rFonts w:ascii="Arial" w:hAnsi="Arial" w:cs="Arial"/>
          <w:sz w:val="24"/>
          <w:szCs w:val="24"/>
        </w:rPr>
        <w:t xml:space="preserve">These longitudinal </w:t>
      </w:r>
      <w:r w:rsidR="006219F8">
        <w:rPr>
          <w:rFonts w:ascii="Arial" w:hAnsi="Arial" w:cs="Arial"/>
          <w:sz w:val="24"/>
          <w:szCs w:val="24"/>
        </w:rPr>
        <w:t xml:space="preserve">studies, in addition to smaller intervention studies, </w:t>
      </w:r>
      <w:r w:rsidR="001F116C">
        <w:rPr>
          <w:rFonts w:ascii="Arial" w:hAnsi="Arial" w:cs="Arial"/>
          <w:sz w:val="24"/>
          <w:szCs w:val="24"/>
        </w:rPr>
        <w:t>concluded that the ECERS-R</w:t>
      </w:r>
      <w:r w:rsidR="0049333B">
        <w:rPr>
          <w:rFonts w:ascii="Arial" w:hAnsi="Arial" w:cs="Arial"/>
          <w:sz w:val="24"/>
          <w:szCs w:val="24"/>
        </w:rPr>
        <w:t xml:space="preserve"> </w:t>
      </w:r>
      <w:r w:rsidR="001F0A67">
        <w:rPr>
          <w:rFonts w:ascii="Arial" w:hAnsi="Arial" w:cs="Arial"/>
          <w:sz w:val="24"/>
          <w:szCs w:val="24"/>
        </w:rPr>
        <w:t>provid</w:t>
      </w:r>
      <w:r w:rsidR="00F2390D">
        <w:rPr>
          <w:rFonts w:ascii="Arial" w:hAnsi="Arial" w:cs="Arial"/>
          <w:sz w:val="24"/>
          <w:szCs w:val="24"/>
        </w:rPr>
        <w:t>e</w:t>
      </w:r>
      <w:r w:rsidR="00316C28">
        <w:rPr>
          <w:rFonts w:ascii="Arial" w:hAnsi="Arial" w:cs="Arial"/>
          <w:sz w:val="24"/>
          <w:szCs w:val="24"/>
        </w:rPr>
        <w:t>s</w:t>
      </w:r>
      <w:r w:rsidR="00F2390D">
        <w:rPr>
          <w:rFonts w:ascii="Arial" w:hAnsi="Arial" w:cs="Arial"/>
          <w:sz w:val="24"/>
          <w:szCs w:val="24"/>
        </w:rPr>
        <w:t xml:space="preserve"> </w:t>
      </w:r>
      <w:r w:rsidR="001F0A67">
        <w:rPr>
          <w:rFonts w:ascii="Arial" w:hAnsi="Arial" w:cs="Arial"/>
          <w:sz w:val="24"/>
          <w:szCs w:val="24"/>
        </w:rPr>
        <w:t xml:space="preserve">modest positive prediction </w:t>
      </w:r>
      <w:r w:rsidR="00316C28">
        <w:rPr>
          <w:rFonts w:ascii="Arial" w:hAnsi="Arial" w:cs="Arial"/>
          <w:sz w:val="24"/>
          <w:szCs w:val="24"/>
        </w:rPr>
        <w:t xml:space="preserve">for the outcomes of </w:t>
      </w:r>
      <w:r w:rsidR="0049333B">
        <w:rPr>
          <w:rFonts w:ascii="Arial" w:hAnsi="Arial" w:cs="Arial"/>
          <w:sz w:val="24"/>
          <w:szCs w:val="24"/>
        </w:rPr>
        <w:t>children (</w:t>
      </w:r>
      <w:proofErr w:type="spellStart"/>
      <w:r w:rsidR="00211477">
        <w:rPr>
          <w:rFonts w:ascii="Arial" w:hAnsi="Arial" w:cs="Arial"/>
          <w:sz w:val="24"/>
          <w:szCs w:val="24"/>
        </w:rPr>
        <w:t>Pianta</w:t>
      </w:r>
      <w:proofErr w:type="spellEnd"/>
      <w:r w:rsidR="00211477">
        <w:rPr>
          <w:rFonts w:ascii="Arial" w:hAnsi="Arial" w:cs="Arial"/>
          <w:sz w:val="24"/>
          <w:szCs w:val="24"/>
        </w:rPr>
        <w:t>, Downer and Hamre, 2016).</w:t>
      </w:r>
      <w:r w:rsidR="007E7352">
        <w:rPr>
          <w:rFonts w:ascii="Arial" w:hAnsi="Arial" w:cs="Arial"/>
          <w:sz w:val="24"/>
          <w:szCs w:val="24"/>
        </w:rPr>
        <w:t xml:space="preserve"> </w:t>
      </w:r>
      <w:r w:rsidR="00260C59">
        <w:rPr>
          <w:rFonts w:ascii="Arial" w:hAnsi="Arial" w:cs="Arial"/>
          <w:sz w:val="24"/>
          <w:szCs w:val="24"/>
        </w:rPr>
        <w:t>T</w:t>
      </w:r>
      <w:r w:rsidR="00335913">
        <w:rPr>
          <w:rFonts w:ascii="Arial" w:hAnsi="Arial" w:cs="Arial"/>
          <w:sz w:val="24"/>
          <w:szCs w:val="24"/>
        </w:rPr>
        <w:t>he ECERS-R</w:t>
      </w:r>
      <w:r w:rsidR="00260C59">
        <w:rPr>
          <w:rFonts w:ascii="Arial" w:hAnsi="Arial" w:cs="Arial"/>
          <w:sz w:val="24"/>
          <w:szCs w:val="24"/>
        </w:rPr>
        <w:t xml:space="preserve"> </w:t>
      </w:r>
      <w:r w:rsidR="00E97EAC">
        <w:rPr>
          <w:rFonts w:ascii="Arial" w:hAnsi="Arial" w:cs="Arial"/>
          <w:sz w:val="24"/>
          <w:szCs w:val="24"/>
        </w:rPr>
        <w:t xml:space="preserve">places </w:t>
      </w:r>
      <w:r w:rsidR="00252FD0">
        <w:rPr>
          <w:rFonts w:ascii="Arial" w:hAnsi="Arial" w:cs="Arial"/>
          <w:sz w:val="24"/>
          <w:szCs w:val="24"/>
        </w:rPr>
        <w:t xml:space="preserve">a </w:t>
      </w:r>
      <w:r w:rsidR="00E97EAC">
        <w:rPr>
          <w:rFonts w:ascii="Arial" w:hAnsi="Arial" w:cs="Arial"/>
          <w:sz w:val="24"/>
          <w:szCs w:val="24"/>
        </w:rPr>
        <w:t xml:space="preserve">greater emphasis on issues </w:t>
      </w:r>
      <w:r w:rsidR="00260C59">
        <w:rPr>
          <w:rFonts w:ascii="Arial" w:hAnsi="Arial" w:cs="Arial"/>
          <w:sz w:val="24"/>
          <w:szCs w:val="24"/>
        </w:rPr>
        <w:t>within ECEC</w:t>
      </w:r>
      <w:r w:rsidR="0041423E">
        <w:rPr>
          <w:rFonts w:ascii="Arial" w:hAnsi="Arial" w:cs="Arial"/>
          <w:sz w:val="24"/>
          <w:szCs w:val="24"/>
        </w:rPr>
        <w:t xml:space="preserve"> when compared with the original ECERS</w:t>
      </w:r>
      <w:r w:rsidR="00260C59">
        <w:rPr>
          <w:rFonts w:ascii="Arial" w:hAnsi="Arial" w:cs="Arial"/>
          <w:sz w:val="24"/>
          <w:szCs w:val="24"/>
        </w:rPr>
        <w:t xml:space="preserve">, </w:t>
      </w:r>
      <w:r w:rsidR="0041423E">
        <w:rPr>
          <w:rFonts w:ascii="Arial" w:hAnsi="Arial" w:cs="Arial"/>
          <w:sz w:val="24"/>
          <w:szCs w:val="24"/>
        </w:rPr>
        <w:t>giving consideration to</w:t>
      </w:r>
      <w:r w:rsidR="00E97EAC">
        <w:rPr>
          <w:rFonts w:ascii="Arial" w:hAnsi="Arial" w:cs="Arial"/>
          <w:sz w:val="24"/>
          <w:szCs w:val="24"/>
        </w:rPr>
        <w:t xml:space="preserve"> </w:t>
      </w:r>
      <w:r w:rsidR="00CB69E6">
        <w:rPr>
          <w:rFonts w:ascii="Arial" w:hAnsi="Arial" w:cs="Arial"/>
          <w:sz w:val="24"/>
          <w:szCs w:val="24"/>
        </w:rPr>
        <w:t>the inclusion of children with disabilities</w:t>
      </w:r>
      <w:r w:rsidR="00252FD0">
        <w:rPr>
          <w:rFonts w:ascii="Arial" w:hAnsi="Arial" w:cs="Arial"/>
          <w:sz w:val="24"/>
          <w:szCs w:val="24"/>
        </w:rPr>
        <w:t xml:space="preserve">, </w:t>
      </w:r>
      <w:r w:rsidR="001C4363">
        <w:rPr>
          <w:rFonts w:ascii="Arial" w:hAnsi="Arial" w:cs="Arial"/>
          <w:sz w:val="24"/>
          <w:szCs w:val="24"/>
        </w:rPr>
        <w:t>cultural diversity</w:t>
      </w:r>
      <w:r w:rsidR="00252FD0">
        <w:rPr>
          <w:rFonts w:ascii="Arial" w:hAnsi="Arial" w:cs="Arial"/>
          <w:sz w:val="24"/>
          <w:szCs w:val="24"/>
        </w:rPr>
        <w:t xml:space="preserve"> and family concerns</w:t>
      </w:r>
      <w:r w:rsidR="001C4363">
        <w:rPr>
          <w:rFonts w:ascii="Arial" w:hAnsi="Arial" w:cs="Arial"/>
          <w:sz w:val="24"/>
          <w:szCs w:val="24"/>
        </w:rPr>
        <w:t xml:space="preserve"> (</w:t>
      </w:r>
      <w:r w:rsidR="00444CB9">
        <w:rPr>
          <w:rFonts w:ascii="Arial" w:hAnsi="Arial" w:cs="Arial"/>
          <w:sz w:val="24"/>
          <w:szCs w:val="24"/>
        </w:rPr>
        <w:t xml:space="preserve">Clifford, </w:t>
      </w:r>
      <w:proofErr w:type="spellStart"/>
      <w:r w:rsidR="00444CB9">
        <w:rPr>
          <w:rFonts w:ascii="Arial" w:hAnsi="Arial" w:cs="Arial"/>
          <w:sz w:val="24"/>
          <w:szCs w:val="24"/>
        </w:rPr>
        <w:t>Reszka</w:t>
      </w:r>
      <w:proofErr w:type="spellEnd"/>
      <w:r w:rsidR="005F2C98">
        <w:rPr>
          <w:rFonts w:ascii="Arial" w:hAnsi="Arial" w:cs="Arial"/>
          <w:sz w:val="24"/>
          <w:szCs w:val="24"/>
        </w:rPr>
        <w:t xml:space="preserve"> and Rossbach, 2010).</w:t>
      </w:r>
    </w:p>
    <w:p w14:paraId="465F1BA6" w14:textId="6E3329DB" w:rsidR="000C590B" w:rsidRDefault="001B6662" w:rsidP="0020163C">
      <w:pPr>
        <w:spacing w:line="360" w:lineRule="auto"/>
        <w:jc w:val="both"/>
        <w:rPr>
          <w:rFonts w:ascii="Arial" w:hAnsi="Arial" w:cs="Arial"/>
          <w:sz w:val="24"/>
          <w:szCs w:val="24"/>
        </w:rPr>
      </w:pPr>
      <w:r>
        <w:rPr>
          <w:rFonts w:ascii="Arial" w:hAnsi="Arial" w:cs="Arial"/>
          <w:sz w:val="24"/>
          <w:szCs w:val="24"/>
        </w:rPr>
        <w:t xml:space="preserve">An extension to the ECERS-R, </w:t>
      </w:r>
      <w:r w:rsidR="00450F5E">
        <w:rPr>
          <w:rFonts w:ascii="Arial" w:hAnsi="Arial" w:cs="Arial"/>
          <w:sz w:val="24"/>
          <w:szCs w:val="24"/>
        </w:rPr>
        <w:t>referred to</w:t>
      </w:r>
      <w:r>
        <w:rPr>
          <w:rFonts w:ascii="Arial" w:hAnsi="Arial" w:cs="Arial"/>
          <w:sz w:val="24"/>
          <w:szCs w:val="24"/>
        </w:rPr>
        <w:t xml:space="preserve"> as the ECERS-E</w:t>
      </w:r>
      <w:r w:rsidR="00185C1E">
        <w:rPr>
          <w:rFonts w:ascii="Arial" w:hAnsi="Arial" w:cs="Arial"/>
          <w:sz w:val="24"/>
          <w:szCs w:val="24"/>
        </w:rPr>
        <w:t>,</w:t>
      </w:r>
      <w:r>
        <w:rPr>
          <w:rFonts w:ascii="Arial" w:hAnsi="Arial" w:cs="Arial"/>
          <w:sz w:val="24"/>
          <w:szCs w:val="24"/>
        </w:rPr>
        <w:t xml:space="preserve"> </w:t>
      </w:r>
      <w:r w:rsidR="00FB707B">
        <w:rPr>
          <w:rFonts w:ascii="Arial" w:hAnsi="Arial" w:cs="Arial"/>
          <w:sz w:val="24"/>
          <w:szCs w:val="24"/>
        </w:rPr>
        <w:t xml:space="preserve">was designed </w:t>
      </w:r>
      <w:r w:rsidR="009977A7">
        <w:rPr>
          <w:rFonts w:ascii="Arial" w:hAnsi="Arial" w:cs="Arial"/>
          <w:sz w:val="24"/>
          <w:szCs w:val="24"/>
        </w:rPr>
        <w:t xml:space="preserve">by Sylva </w:t>
      </w:r>
      <w:r w:rsidR="009977A7" w:rsidRPr="00F52B79">
        <w:rPr>
          <w:rFonts w:ascii="Arial" w:hAnsi="Arial" w:cs="Arial"/>
          <w:i/>
          <w:iCs/>
          <w:sz w:val="24"/>
          <w:szCs w:val="24"/>
        </w:rPr>
        <w:t>et al</w:t>
      </w:r>
      <w:r w:rsidR="009977A7">
        <w:rPr>
          <w:rFonts w:ascii="Arial" w:hAnsi="Arial" w:cs="Arial"/>
          <w:sz w:val="24"/>
          <w:szCs w:val="24"/>
        </w:rPr>
        <w:t>. (2004) as part of the EPPE Project</w:t>
      </w:r>
      <w:r w:rsidR="00185C1E">
        <w:rPr>
          <w:rFonts w:ascii="Arial" w:hAnsi="Arial" w:cs="Arial"/>
          <w:sz w:val="24"/>
          <w:szCs w:val="24"/>
        </w:rPr>
        <w:t>. The ECERS-E</w:t>
      </w:r>
      <w:r w:rsidR="00A454BC">
        <w:rPr>
          <w:rFonts w:ascii="Arial" w:hAnsi="Arial" w:cs="Arial"/>
          <w:sz w:val="24"/>
          <w:szCs w:val="24"/>
        </w:rPr>
        <w:t xml:space="preserve"> </w:t>
      </w:r>
      <w:r w:rsidR="00AD7D2D">
        <w:rPr>
          <w:rFonts w:ascii="Arial" w:hAnsi="Arial" w:cs="Arial"/>
          <w:sz w:val="24"/>
          <w:szCs w:val="24"/>
        </w:rPr>
        <w:t>rate</w:t>
      </w:r>
      <w:r w:rsidR="00C61370">
        <w:rPr>
          <w:rFonts w:ascii="Arial" w:hAnsi="Arial" w:cs="Arial"/>
          <w:sz w:val="24"/>
          <w:szCs w:val="24"/>
        </w:rPr>
        <w:t>s</w:t>
      </w:r>
      <w:r w:rsidR="00CA471A">
        <w:rPr>
          <w:rFonts w:ascii="Arial" w:hAnsi="Arial" w:cs="Arial"/>
          <w:sz w:val="24"/>
          <w:szCs w:val="24"/>
        </w:rPr>
        <w:t xml:space="preserve"> the</w:t>
      </w:r>
      <w:r w:rsidR="00870EEE">
        <w:rPr>
          <w:rFonts w:ascii="Arial" w:hAnsi="Arial" w:cs="Arial"/>
          <w:sz w:val="24"/>
          <w:szCs w:val="24"/>
        </w:rPr>
        <w:t xml:space="preserve"> </w:t>
      </w:r>
      <w:r w:rsidR="00833850">
        <w:rPr>
          <w:rFonts w:ascii="Arial" w:hAnsi="Arial" w:cs="Arial"/>
          <w:sz w:val="24"/>
          <w:szCs w:val="24"/>
        </w:rPr>
        <w:t xml:space="preserve">educational </w:t>
      </w:r>
      <w:r w:rsidR="00A454BC">
        <w:rPr>
          <w:rFonts w:ascii="Arial" w:hAnsi="Arial" w:cs="Arial"/>
          <w:sz w:val="24"/>
          <w:szCs w:val="24"/>
        </w:rPr>
        <w:t>aspects of</w:t>
      </w:r>
      <w:r w:rsidR="00870EEE">
        <w:rPr>
          <w:rFonts w:ascii="Arial" w:hAnsi="Arial" w:cs="Arial"/>
          <w:sz w:val="24"/>
          <w:szCs w:val="24"/>
        </w:rPr>
        <w:t xml:space="preserve"> </w:t>
      </w:r>
      <w:r w:rsidR="00CA471A">
        <w:rPr>
          <w:rFonts w:ascii="Arial" w:hAnsi="Arial" w:cs="Arial"/>
          <w:sz w:val="24"/>
          <w:szCs w:val="24"/>
        </w:rPr>
        <w:t xml:space="preserve">childcare </w:t>
      </w:r>
      <w:r w:rsidR="00E817F6">
        <w:rPr>
          <w:rFonts w:ascii="Arial" w:hAnsi="Arial" w:cs="Arial"/>
          <w:sz w:val="24"/>
          <w:szCs w:val="24"/>
        </w:rPr>
        <w:t>provision</w:t>
      </w:r>
      <w:r w:rsidR="00CA471A">
        <w:rPr>
          <w:rFonts w:ascii="Arial" w:hAnsi="Arial" w:cs="Arial"/>
          <w:sz w:val="24"/>
          <w:szCs w:val="24"/>
        </w:rPr>
        <w:t>. Th</w:t>
      </w:r>
      <w:r w:rsidR="0098310C">
        <w:rPr>
          <w:rFonts w:ascii="Arial" w:hAnsi="Arial" w:cs="Arial"/>
          <w:sz w:val="24"/>
          <w:szCs w:val="24"/>
        </w:rPr>
        <w:t>is</w:t>
      </w:r>
      <w:r w:rsidR="00CA471A">
        <w:rPr>
          <w:rFonts w:ascii="Arial" w:hAnsi="Arial" w:cs="Arial"/>
          <w:sz w:val="24"/>
          <w:szCs w:val="24"/>
        </w:rPr>
        <w:t xml:space="preserve"> includ</w:t>
      </w:r>
      <w:r w:rsidR="00664F24">
        <w:rPr>
          <w:rFonts w:ascii="Arial" w:hAnsi="Arial" w:cs="Arial"/>
          <w:sz w:val="24"/>
          <w:szCs w:val="24"/>
        </w:rPr>
        <w:t>es</w:t>
      </w:r>
      <w:r w:rsidR="00075551">
        <w:rPr>
          <w:rFonts w:ascii="Arial" w:hAnsi="Arial" w:cs="Arial"/>
          <w:sz w:val="24"/>
          <w:szCs w:val="24"/>
        </w:rPr>
        <w:t xml:space="preserve"> </w:t>
      </w:r>
      <w:r w:rsidR="00084A08">
        <w:rPr>
          <w:rFonts w:ascii="Arial" w:hAnsi="Arial" w:cs="Arial"/>
          <w:sz w:val="24"/>
          <w:szCs w:val="24"/>
        </w:rPr>
        <w:t>S</w:t>
      </w:r>
      <w:r w:rsidR="002E0C55">
        <w:rPr>
          <w:rFonts w:ascii="Arial" w:hAnsi="Arial" w:cs="Arial"/>
          <w:sz w:val="24"/>
          <w:szCs w:val="24"/>
        </w:rPr>
        <w:t xml:space="preserve">cience and </w:t>
      </w:r>
      <w:r w:rsidR="00FC5B18">
        <w:rPr>
          <w:rFonts w:ascii="Arial" w:hAnsi="Arial" w:cs="Arial"/>
          <w:sz w:val="24"/>
          <w:szCs w:val="24"/>
        </w:rPr>
        <w:t xml:space="preserve">the </w:t>
      </w:r>
      <w:r w:rsidR="00664F24">
        <w:rPr>
          <w:rFonts w:ascii="Arial" w:hAnsi="Arial" w:cs="Arial"/>
          <w:sz w:val="24"/>
          <w:szCs w:val="24"/>
        </w:rPr>
        <w:t>E</w:t>
      </w:r>
      <w:r w:rsidR="002E0C55">
        <w:rPr>
          <w:rFonts w:ascii="Arial" w:hAnsi="Arial" w:cs="Arial"/>
          <w:sz w:val="24"/>
          <w:szCs w:val="24"/>
        </w:rPr>
        <w:t>nvironment,</w:t>
      </w:r>
      <w:r w:rsidR="005B6D35">
        <w:rPr>
          <w:rFonts w:ascii="Arial" w:hAnsi="Arial" w:cs="Arial"/>
          <w:sz w:val="24"/>
          <w:szCs w:val="24"/>
        </w:rPr>
        <w:t xml:space="preserve"> </w:t>
      </w:r>
      <w:r w:rsidR="00084A08">
        <w:rPr>
          <w:rFonts w:ascii="Arial" w:hAnsi="Arial" w:cs="Arial"/>
          <w:sz w:val="24"/>
          <w:szCs w:val="24"/>
        </w:rPr>
        <w:t>M</w:t>
      </w:r>
      <w:r w:rsidR="005B6D35">
        <w:rPr>
          <w:rFonts w:ascii="Arial" w:hAnsi="Arial" w:cs="Arial"/>
          <w:sz w:val="24"/>
          <w:szCs w:val="24"/>
        </w:rPr>
        <w:t xml:space="preserve">athematics, </w:t>
      </w:r>
      <w:r w:rsidR="00084A08">
        <w:rPr>
          <w:rFonts w:ascii="Arial" w:hAnsi="Arial" w:cs="Arial"/>
          <w:sz w:val="24"/>
          <w:szCs w:val="24"/>
        </w:rPr>
        <w:t>L</w:t>
      </w:r>
      <w:r w:rsidR="005B6D35">
        <w:rPr>
          <w:rFonts w:ascii="Arial" w:hAnsi="Arial" w:cs="Arial"/>
          <w:sz w:val="24"/>
          <w:szCs w:val="24"/>
        </w:rPr>
        <w:t>iteracy</w:t>
      </w:r>
      <w:r w:rsidR="002E0C55">
        <w:rPr>
          <w:rFonts w:ascii="Arial" w:hAnsi="Arial" w:cs="Arial"/>
          <w:sz w:val="24"/>
          <w:szCs w:val="24"/>
        </w:rPr>
        <w:t xml:space="preserve"> and </w:t>
      </w:r>
      <w:r w:rsidR="00084A08">
        <w:rPr>
          <w:rFonts w:ascii="Arial" w:hAnsi="Arial" w:cs="Arial"/>
          <w:sz w:val="24"/>
          <w:szCs w:val="24"/>
        </w:rPr>
        <w:t>D</w:t>
      </w:r>
      <w:r w:rsidR="00833850">
        <w:rPr>
          <w:rFonts w:ascii="Arial" w:hAnsi="Arial" w:cs="Arial"/>
          <w:sz w:val="24"/>
          <w:szCs w:val="24"/>
        </w:rPr>
        <w:t>iversity</w:t>
      </w:r>
      <w:r w:rsidR="00E817F6">
        <w:rPr>
          <w:rFonts w:ascii="Arial" w:hAnsi="Arial" w:cs="Arial"/>
          <w:sz w:val="24"/>
          <w:szCs w:val="24"/>
        </w:rPr>
        <w:t xml:space="preserve"> </w:t>
      </w:r>
      <w:r w:rsidR="00C35ABD">
        <w:rPr>
          <w:rFonts w:ascii="Arial" w:hAnsi="Arial" w:cs="Arial"/>
          <w:sz w:val="24"/>
          <w:szCs w:val="24"/>
        </w:rPr>
        <w:t>(</w:t>
      </w:r>
      <w:r w:rsidR="00056D35">
        <w:rPr>
          <w:rFonts w:ascii="Arial" w:hAnsi="Arial" w:cs="Arial"/>
          <w:sz w:val="24"/>
          <w:szCs w:val="24"/>
        </w:rPr>
        <w:t xml:space="preserve">ECERS UK, </w:t>
      </w:r>
      <w:r w:rsidR="00E425C3">
        <w:rPr>
          <w:rFonts w:ascii="Arial" w:hAnsi="Arial" w:cs="Arial"/>
          <w:sz w:val="24"/>
          <w:szCs w:val="24"/>
        </w:rPr>
        <w:t>2023).</w:t>
      </w:r>
      <w:r w:rsidR="00FF5A71">
        <w:rPr>
          <w:rFonts w:ascii="Arial" w:hAnsi="Arial" w:cs="Arial"/>
          <w:sz w:val="24"/>
          <w:szCs w:val="24"/>
        </w:rPr>
        <w:t xml:space="preserve"> </w:t>
      </w:r>
      <w:r w:rsidR="00084A08">
        <w:rPr>
          <w:rFonts w:ascii="Arial" w:hAnsi="Arial" w:cs="Arial"/>
          <w:sz w:val="24"/>
          <w:szCs w:val="24"/>
        </w:rPr>
        <w:t>Additionally, the ECERS-E</w:t>
      </w:r>
      <w:r w:rsidR="000F4447">
        <w:rPr>
          <w:rFonts w:ascii="Arial" w:hAnsi="Arial" w:cs="Arial"/>
          <w:sz w:val="24"/>
          <w:szCs w:val="24"/>
        </w:rPr>
        <w:t xml:space="preserve"> assesses</w:t>
      </w:r>
      <w:r w:rsidR="008961AA">
        <w:rPr>
          <w:rFonts w:ascii="Arial" w:hAnsi="Arial" w:cs="Arial"/>
          <w:sz w:val="24"/>
          <w:szCs w:val="24"/>
        </w:rPr>
        <w:t xml:space="preserve"> </w:t>
      </w:r>
      <w:r w:rsidR="007C4342">
        <w:rPr>
          <w:rFonts w:ascii="Arial" w:hAnsi="Arial" w:cs="Arial"/>
          <w:sz w:val="24"/>
          <w:szCs w:val="24"/>
        </w:rPr>
        <w:t xml:space="preserve">the quality of </w:t>
      </w:r>
      <w:r w:rsidR="00AB5DB7">
        <w:rPr>
          <w:rFonts w:ascii="Arial" w:hAnsi="Arial" w:cs="Arial"/>
          <w:sz w:val="24"/>
          <w:szCs w:val="24"/>
        </w:rPr>
        <w:t>resourcing,</w:t>
      </w:r>
      <w:r w:rsidR="00084A08">
        <w:rPr>
          <w:rFonts w:ascii="Arial" w:hAnsi="Arial" w:cs="Arial"/>
          <w:sz w:val="24"/>
          <w:szCs w:val="24"/>
        </w:rPr>
        <w:t xml:space="preserve"> and </w:t>
      </w:r>
      <w:r w:rsidR="008961AA">
        <w:rPr>
          <w:rFonts w:ascii="Arial" w:hAnsi="Arial" w:cs="Arial"/>
          <w:sz w:val="24"/>
          <w:szCs w:val="24"/>
        </w:rPr>
        <w:t xml:space="preserve">the extent of staff support </w:t>
      </w:r>
      <w:r w:rsidR="00F15683">
        <w:rPr>
          <w:rFonts w:ascii="Arial" w:hAnsi="Arial" w:cs="Arial"/>
          <w:sz w:val="24"/>
          <w:szCs w:val="24"/>
        </w:rPr>
        <w:t>for learning and development</w:t>
      </w:r>
      <w:r w:rsidR="0075743A">
        <w:rPr>
          <w:rFonts w:ascii="Arial" w:hAnsi="Arial" w:cs="Arial"/>
          <w:sz w:val="24"/>
          <w:szCs w:val="24"/>
        </w:rPr>
        <w:t>.</w:t>
      </w:r>
      <w:r w:rsidR="00012AA8">
        <w:rPr>
          <w:rFonts w:ascii="Arial" w:hAnsi="Arial" w:cs="Arial"/>
          <w:sz w:val="24"/>
          <w:szCs w:val="24"/>
        </w:rPr>
        <w:t xml:space="preserve"> </w:t>
      </w:r>
      <w:r w:rsidR="003671AB">
        <w:rPr>
          <w:rFonts w:ascii="Arial" w:hAnsi="Arial" w:cs="Arial"/>
          <w:sz w:val="24"/>
          <w:szCs w:val="24"/>
        </w:rPr>
        <w:t xml:space="preserve">It cannot be denied that </w:t>
      </w:r>
      <w:r w:rsidR="00681379">
        <w:rPr>
          <w:rFonts w:ascii="Arial" w:hAnsi="Arial" w:cs="Arial"/>
          <w:sz w:val="24"/>
          <w:szCs w:val="24"/>
        </w:rPr>
        <w:t xml:space="preserve">the </w:t>
      </w:r>
      <w:r w:rsidR="0035474E">
        <w:rPr>
          <w:rFonts w:ascii="Arial" w:hAnsi="Arial" w:cs="Arial"/>
          <w:sz w:val="24"/>
          <w:szCs w:val="24"/>
        </w:rPr>
        <w:t>ECERS include assessments of both</w:t>
      </w:r>
      <w:r w:rsidR="001F1003">
        <w:rPr>
          <w:rFonts w:ascii="Arial" w:hAnsi="Arial" w:cs="Arial"/>
          <w:sz w:val="24"/>
          <w:szCs w:val="24"/>
        </w:rPr>
        <w:t xml:space="preserve"> the</w:t>
      </w:r>
      <w:r w:rsidR="0035474E">
        <w:rPr>
          <w:rFonts w:ascii="Arial" w:hAnsi="Arial" w:cs="Arial"/>
          <w:sz w:val="24"/>
          <w:szCs w:val="24"/>
        </w:rPr>
        <w:t xml:space="preserve"> process and structural elements of quality</w:t>
      </w:r>
      <w:r w:rsidR="00B21017">
        <w:rPr>
          <w:rFonts w:ascii="Arial" w:hAnsi="Arial" w:cs="Arial"/>
          <w:sz w:val="24"/>
          <w:szCs w:val="24"/>
        </w:rPr>
        <w:t xml:space="preserve">, however, </w:t>
      </w:r>
      <w:r w:rsidR="00682592">
        <w:rPr>
          <w:rFonts w:ascii="Arial" w:hAnsi="Arial" w:cs="Arial"/>
          <w:sz w:val="24"/>
          <w:szCs w:val="24"/>
        </w:rPr>
        <w:t>they do not focus on outcomes.</w:t>
      </w:r>
      <w:r w:rsidR="00944B89">
        <w:rPr>
          <w:rFonts w:ascii="Arial" w:hAnsi="Arial" w:cs="Arial"/>
          <w:sz w:val="24"/>
          <w:szCs w:val="24"/>
        </w:rPr>
        <w:t xml:space="preserve"> Rather, </w:t>
      </w:r>
      <w:r w:rsidR="0086727E">
        <w:rPr>
          <w:rFonts w:ascii="Arial" w:hAnsi="Arial" w:cs="Arial"/>
          <w:sz w:val="24"/>
          <w:szCs w:val="24"/>
        </w:rPr>
        <w:t xml:space="preserve">they evaluate the </w:t>
      </w:r>
      <w:r w:rsidR="00347F9C">
        <w:rPr>
          <w:rFonts w:ascii="Arial" w:hAnsi="Arial" w:cs="Arial"/>
          <w:sz w:val="24"/>
          <w:szCs w:val="24"/>
        </w:rPr>
        <w:t>environmental features that contribute to children’s outcomes</w:t>
      </w:r>
      <w:r w:rsidR="0035474E">
        <w:rPr>
          <w:rFonts w:ascii="Arial" w:hAnsi="Arial" w:cs="Arial"/>
          <w:sz w:val="24"/>
          <w:szCs w:val="24"/>
        </w:rPr>
        <w:t xml:space="preserve"> (Mathers, Singler and </w:t>
      </w:r>
      <w:proofErr w:type="spellStart"/>
      <w:r w:rsidR="0035474E">
        <w:rPr>
          <w:rFonts w:ascii="Arial" w:hAnsi="Arial" w:cs="Arial"/>
          <w:sz w:val="24"/>
          <w:szCs w:val="24"/>
        </w:rPr>
        <w:t>Karemaker</w:t>
      </w:r>
      <w:proofErr w:type="spellEnd"/>
      <w:r w:rsidR="0035474E">
        <w:rPr>
          <w:rFonts w:ascii="Arial" w:hAnsi="Arial" w:cs="Arial"/>
          <w:sz w:val="24"/>
          <w:szCs w:val="24"/>
        </w:rPr>
        <w:t>, 2012)</w:t>
      </w:r>
      <w:r w:rsidR="00347F9C">
        <w:rPr>
          <w:rFonts w:ascii="Arial" w:hAnsi="Arial" w:cs="Arial"/>
          <w:sz w:val="24"/>
          <w:szCs w:val="24"/>
        </w:rPr>
        <w:t>.</w:t>
      </w:r>
      <w:r w:rsidR="00820A7B">
        <w:rPr>
          <w:rFonts w:ascii="Arial" w:hAnsi="Arial" w:cs="Arial"/>
          <w:sz w:val="24"/>
          <w:szCs w:val="24"/>
        </w:rPr>
        <w:t xml:space="preserve"> </w:t>
      </w:r>
      <w:r w:rsidR="0018272C">
        <w:rPr>
          <w:rFonts w:ascii="Arial" w:hAnsi="Arial" w:cs="Arial"/>
          <w:sz w:val="24"/>
          <w:szCs w:val="24"/>
        </w:rPr>
        <w:t>While it may be true that s</w:t>
      </w:r>
      <w:r w:rsidR="00E8499B">
        <w:rPr>
          <w:rFonts w:ascii="Arial" w:hAnsi="Arial" w:cs="Arial"/>
          <w:sz w:val="24"/>
          <w:szCs w:val="24"/>
        </w:rPr>
        <w:t xml:space="preserve">tructural quality is more easily observed, measured and regulated (Slot </w:t>
      </w:r>
      <w:r w:rsidR="00E8499B" w:rsidRPr="00846041">
        <w:rPr>
          <w:rFonts w:ascii="Arial" w:hAnsi="Arial" w:cs="Arial"/>
          <w:i/>
          <w:iCs/>
          <w:sz w:val="24"/>
          <w:szCs w:val="24"/>
        </w:rPr>
        <w:t>et al</w:t>
      </w:r>
      <w:r w:rsidR="00E8499B">
        <w:rPr>
          <w:rFonts w:ascii="Arial" w:hAnsi="Arial" w:cs="Arial"/>
          <w:sz w:val="24"/>
          <w:szCs w:val="24"/>
        </w:rPr>
        <w:t>., 2015),</w:t>
      </w:r>
      <w:r w:rsidR="000F2A9D">
        <w:rPr>
          <w:rFonts w:ascii="Arial" w:hAnsi="Arial" w:cs="Arial"/>
          <w:sz w:val="24"/>
          <w:szCs w:val="24"/>
        </w:rPr>
        <w:t xml:space="preserve"> </w:t>
      </w:r>
      <w:r w:rsidR="00A46239">
        <w:rPr>
          <w:rFonts w:ascii="Arial" w:hAnsi="Arial" w:cs="Arial"/>
          <w:sz w:val="24"/>
          <w:szCs w:val="24"/>
        </w:rPr>
        <w:t xml:space="preserve">nonetheless </w:t>
      </w:r>
      <w:r w:rsidR="00820A7B">
        <w:rPr>
          <w:rFonts w:ascii="Arial" w:hAnsi="Arial" w:cs="Arial"/>
          <w:sz w:val="24"/>
          <w:szCs w:val="24"/>
        </w:rPr>
        <w:t xml:space="preserve">Manning </w:t>
      </w:r>
      <w:r w:rsidR="00820A7B" w:rsidRPr="00820A7B">
        <w:rPr>
          <w:rFonts w:ascii="Arial" w:hAnsi="Arial" w:cs="Arial"/>
          <w:i/>
          <w:iCs/>
          <w:sz w:val="24"/>
          <w:szCs w:val="24"/>
        </w:rPr>
        <w:t xml:space="preserve">et </w:t>
      </w:r>
      <w:r w:rsidR="00820A7B" w:rsidRPr="00820A7B">
        <w:rPr>
          <w:rFonts w:ascii="Arial" w:hAnsi="Arial" w:cs="Arial"/>
          <w:i/>
          <w:iCs/>
          <w:sz w:val="24"/>
          <w:szCs w:val="24"/>
        </w:rPr>
        <w:lastRenderedPageBreak/>
        <w:t>al</w:t>
      </w:r>
      <w:r w:rsidR="00820A7B">
        <w:rPr>
          <w:rFonts w:ascii="Arial" w:hAnsi="Arial" w:cs="Arial"/>
          <w:sz w:val="24"/>
          <w:szCs w:val="24"/>
        </w:rPr>
        <w:t>. (2017)</w:t>
      </w:r>
      <w:r w:rsidR="00DA53AE">
        <w:rPr>
          <w:rFonts w:ascii="Arial" w:hAnsi="Arial" w:cs="Arial"/>
          <w:sz w:val="24"/>
          <w:szCs w:val="24"/>
        </w:rPr>
        <w:t xml:space="preserve"> </w:t>
      </w:r>
      <w:r w:rsidR="0015565D">
        <w:rPr>
          <w:rFonts w:ascii="Arial" w:hAnsi="Arial" w:cs="Arial"/>
          <w:sz w:val="24"/>
          <w:szCs w:val="24"/>
        </w:rPr>
        <w:t>state</w:t>
      </w:r>
      <w:r w:rsidR="00DA53AE">
        <w:rPr>
          <w:rFonts w:ascii="Arial" w:hAnsi="Arial" w:cs="Arial"/>
          <w:sz w:val="24"/>
          <w:szCs w:val="24"/>
        </w:rPr>
        <w:t xml:space="preserve"> </w:t>
      </w:r>
      <w:r w:rsidR="00A8221C">
        <w:rPr>
          <w:rFonts w:ascii="Arial" w:hAnsi="Arial" w:cs="Arial"/>
          <w:sz w:val="24"/>
          <w:szCs w:val="24"/>
        </w:rPr>
        <w:t xml:space="preserve">that scientific evidence </w:t>
      </w:r>
      <w:r w:rsidR="000F2A9D">
        <w:rPr>
          <w:rFonts w:ascii="Arial" w:hAnsi="Arial" w:cs="Arial"/>
          <w:sz w:val="24"/>
          <w:szCs w:val="24"/>
        </w:rPr>
        <w:t xml:space="preserve">linking </w:t>
      </w:r>
      <w:r w:rsidR="00A8221C">
        <w:rPr>
          <w:rFonts w:ascii="Arial" w:hAnsi="Arial" w:cs="Arial"/>
          <w:sz w:val="24"/>
          <w:szCs w:val="24"/>
        </w:rPr>
        <w:t xml:space="preserve">process quality </w:t>
      </w:r>
      <w:r w:rsidR="009D2D87">
        <w:rPr>
          <w:rFonts w:ascii="Arial" w:hAnsi="Arial" w:cs="Arial"/>
          <w:sz w:val="24"/>
          <w:szCs w:val="24"/>
        </w:rPr>
        <w:t xml:space="preserve">(as measured by ERS) </w:t>
      </w:r>
      <w:r w:rsidR="00881B51">
        <w:rPr>
          <w:rFonts w:ascii="Arial" w:hAnsi="Arial" w:cs="Arial"/>
          <w:sz w:val="24"/>
          <w:szCs w:val="24"/>
        </w:rPr>
        <w:t>and child learning</w:t>
      </w:r>
      <w:r w:rsidR="00830578">
        <w:rPr>
          <w:rFonts w:ascii="Arial" w:hAnsi="Arial" w:cs="Arial"/>
          <w:sz w:val="24"/>
          <w:szCs w:val="24"/>
        </w:rPr>
        <w:t xml:space="preserve"> is </w:t>
      </w:r>
      <w:r w:rsidR="001C48A9">
        <w:rPr>
          <w:rFonts w:ascii="Arial" w:hAnsi="Arial" w:cs="Arial"/>
          <w:sz w:val="24"/>
          <w:szCs w:val="24"/>
        </w:rPr>
        <w:t>compelling</w:t>
      </w:r>
      <w:r w:rsidR="002727D2">
        <w:rPr>
          <w:rFonts w:ascii="Arial" w:hAnsi="Arial" w:cs="Arial"/>
          <w:sz w:val="24"/>
          <w:szCs w:val="24"/>
        </w:rPr>
        <w:t xml:space="preserve"> despite not being unanimous.</w:t>
      </w:r>
      <w:r w:rsidR="005E2BC0">
        <w:rPr>
          <w:rFonts w:ascii="Arial" w:hAnsi="Arial" w:cs="Arial"/>
          <w:sz w:val="24"/>
          <w:szCs w:val="24"/>
        </w:rPr>
        <w:t xml:space="preserve"> </w:t>
      </w:r>
    </w:p>
    <w:p w14:paraId="77142782" w14:textId="49883E57" w:rsidR="002A5401" w:rsidRDefault="009637BA" w:rsidP="0020163C">
      <w:pPr>
        <w:spacing w:line="360" w:lineRule="auto"/>
        <w:jc w:val="both"/>
        <w:rPr>
          <w:rFonts w:ascii="Arial" w:hAnsi="Arial" w:cs="Arial"/>
          <w:sz w:val="24"/>
          <w:szCs w:val="24"/>
        </w:rPr>
      </w:pPr>
      <w:r>
        <w:rPr>
          <w:rFonts w:ascii="Arial" w:hAnsi="Arial" w:cs="Arial"/>
          <w:sz w:val="24"/>
          <w:szCs w:val="24"/>
        </w:rPr>
        <w:t xml:space="preserve">According to Mathers, Singler and </w:t>
      </w:r>
      <w:proofErr w:type="spellStart"/>
      <w:r>
        <w:rPr>
          <w:rFonts w:ascii="Arial" w:hAnsi="Arial" w:cs="Arial"/>
          <w:sz w:val="24"/>
          <w:szCs w:val="24"/>
        </w:rPr>
        <w:t>Karemaker</w:t>
      </w:r>
      <w:proofErr w:type="spellEnd"/>
      <w:r>
        <w:rPr>
          <w:rFonts w:ascii="Arial" w:hAnsi="Arial" w:cs="Arial"/>
          <w:sz w:val="24"/>
          <w:szCs w:val="24"/>
        </w:rPr>
        <w:t xml:space="preserve"> (2012), ECERS consider the quality of the learning environment in its broadest sense. However,</w:t>
      </w:r>
      <w:r w:rsidR="005C3BC6">
        <w:rPr>
          <w:rFonts w:ascii="Arial" w:hAnsi="Arial" w:cs="Arial"/>
          <w:sz w:val="24"/>
          <w:szCs w:val="24"/>
        </w:rPr>
        <w:t xml:space="preserve"> research by</w:t>
      </w:r>
      <w:r w:rsidR="009F1D1B">
        <w:rPr>
          <w:rFonts w:ascii="Arial" w:hAnsi="Arial" w:cs="Arial"/>
          <w:sz w:val="24"/>
          <w:szCs w:val="24"/>
        </w:rPr>
        <w:t xml:space="preserve"> </w:t>
      </w:r>
      <w:proofErr w:type="spellStart"/>
      <w:r w:rsidR="00023EA4">
        <w:rPr>
          <w:rFonts w:ascii="Arial" w:hAnsi="Arial" w:cs="Arial"/>
          <w:sz w:val="24"/>
          <w:szCs w:val="24"/>
        </w:rPr>
        <w:t>Brunsek</w:t>
      </w:r>
      <w:proofErr w:type="spellEnd"/>
      <w:r w:rsidR="00023EA4">
        <w:rPr>
          <w:rFonts w:ascii="Arial" w:hAnsi="Arial" w:cs="Arial"/>
          <w:sz w:val="24"/>
          <w:szCs w:val="24"/>
        </w:rPr>
        <w:t xml:space="preserve"> </w:t>
      </w:r>
      <w:r w:rsidR="00023EA4" w:rsidRPr="007221A3">
        <w:rPr>
          <w:rFonts w:ascii="Arial" w:hAnsi="Arial" w:cs="Arial"/>
          <w:i/>
          <w:iCs/>
          <w:sz w:val="24"/>
          <w:szCs w:val="24"/>
        </w:rPr>
        <w:t>et al</w:t>
      </w:r>
      <w:r w:rsidR="00023EA4">
        <w:rPr>
          <w:rFonts w:ascii="Arial" w:hAnsi="Arial" w:cs="Arial"/>
          <w:sz w:val="24"/>
          <w:szCs w:val="24"/>
        </w:rPr>
        <w:t xml:space="preserve">. (2017) </w:t>
      </w:r>
      <w:r w:rsidR="001C3FCF">
        <w:rPr>
          <w:rFonts w:ascii="Arial" w:hAnsi="Arial" w:cs="Arial"/>
          <w:sz w:val="24"/>
          <w:szCs w:val="24"/>
        </w:rPr>
        <w:t xml:space="preserve">found that </w:t>
      </w:r>
      <w:r w:rsidR="002570BD">
        <w:rPr>
          <w:rFonts w:ascii="Arial" w:hAnsi="Arial" w:cs="Arial"/>
          <w:sz w:val="24"/>
          <w:szCs w:val="24"/>
        </w:rPr>
        <w:t xml:space="preserve">it </w:t>
      </w:r>
      <w:r w:rsidR="004F32E4">
        <w:rPr>
          <w:rFonts w:ascii="Arial" w:hAnsi="Arial" w:cs="Arial"/>
          <w:sz w:val="24"/>
          <w:szCs w:val="24"/>
        </w:rPr>
        <w:t>do</w:t>
      </w:r>
      <w:r w:rsidR="00D5657F">
        <w:rPr>
          <w:rFonts w:ascii="Arial" w:hAnsi="Arial" w:cs="Arial"/>
          <w:sz w:val="24"/>
          <w:szCs w:val="24"/>
        </w:rPr>
        <w:t>es</w:t>
      </w:r>
      <w:r w:rsidR="00313846">
        <w:rPr>
          <w:rFonts w:ascii="Arial" w:hAnsi="Arial" w:cs="Arial"/>
          <w:sz w:val="24"/>
          <w:szCs w:val="24"/>
        </w:rPr>
        <w:t xml:space="preserve"> not consider</w:t>
      </w:r>
      <w:r w:rsidR="002570BD">
        <w:rPr>
          <w:rFonts w:ascii="Arial" w:hAnsi="Arial" w:cs="Arial"/>
          <w:sz w:val="24"/>
          <w:szCs w:val="24"/>
        </w:rPr>
        <w:t xml:space="preserve"> other</w:t>
      </w:r>
      <w:r w:rsidR="00313846">
        <w:rPr>
          <w:rFonts w:ascii="Arial" w:hAnsi="Arial" w:cs="Arial"/>
          <w:sz w:val="24"/>
          <w:szCs w:val="24"/>
        </w:rPr>
        <w:t xml:space="preserve"> developmental outcomes</w:t>
      </w:r>
      <w:r w:rsidR="002570BD">
        <w:rPr>
          <w:rFonts w:ascii="Arial" w:hAnsi="Arial" w:cs="Arial"/>
          <w:sz w:val="24"/>
          <w:szCs w:val="24"/>
        </w:rPr>
        <w:t>, such as social and emotional development.</w:t>
      </w:r>
      <w:r w:rsidR="00D5657F">
        <w:rPr>
          <w:rFonts w:ascii="Arial" w:hAnsi="Arial" w:cs="Arial"/>
          <w:sz w:val="24"/>
          <w:szCs w:val="24"/>
        </w:rPr>
        <w:t xml:space="preserve"> </w:t>
      </w:r>
      <w:r w:rsidR="00F518B5">
        <w:rPr>
          <w:rFonts w:ascii="Arial" w:hAnsi="Arial" w:cs="Arial"/>
          <w:sz w:val="24"/>
          <w:szCs w:val="24"/>
        </w:rPr>
        <w:t>Furthermore, it does not take into account the thoughts and opinions of children, despite Article 12 of the UNCRC (</w:t>
      </w:r>
      <w:proofErr w:type="spellStart"/>
      <w:r w:rsidR="00F518B5">
        <w:rPr>
          <w:rFonts w:ascii="Arial" w:hAnsi="Arial" w:cs="Arial"/>
          <w:sz w:val="24"/>
          <w:szCs w:val="24"/>
        </w:rPr>
        <w:t>Unicef</w:t>
      </w:r>
      <w:proofErr w:type="spellEnd"/>
      <w:r w:rsidR="00F518B5">
        <w:rPr>
          <w:rFonts w:ascii="Arial" w:hAnsi="Arial" w:cs="Arial"/>
          <w:sz w:val="24"/>
          <w:szCs w:val="24"/>
        </w:rPr>
        <w:t xml:space="preserve">, 2019) stating that children have a right to express their opinions with regard to any matters that may </w:t>
      </w:r>
      <w:r w:rsidR="00FA6D46">
        <w:rPr>
          <w:rFonts w:ascii="Arial" w:hAnsi="Arial" w:cs="Arial"/>
          <w:sz w:val="24"/>
          <w:szCs w:val="24"/>
        </w:rPr>
        <w:t>concern them</w:t>
      </w:r>
      <w:r w:rsidR="00F518B5">
        <w:rPr>
          <w:rFonts w:ascii="Arial" w:hAnsi="Arial" w:cs="Arial"/>
          <w:sz w:val="24"/>
          <w:szCs w:val="24"/>
        </w:rPr>
        <w:t xml:space="preserve"> (Iles, 2019).</w:t>
      </w:r>
      <w:r w:rsidR="001D41A2">
        <w:rPr>
          <w:rFonts w:ascii="Arial" w:hAnsi="Arial" w:cs="Arial"/>
          <w:sz w:val="24"/>
          <w:szCs w:val="24"/>
        </w:rPr>
        <w:t xml:space="preserve"> Additionally, </w:t>
      </w:r>
      <w:r w:rsidR="005E2BC0">
        <w:rPr>
          <w:rFonts w:ascii="Arial" w:hAnsi="Arial" w:cs="Arial"/>
          <w:sz w:val="24"/>
          <w:szCs w:val="24"/>
        </w:rPr>
        <w:t xml:space="preserve">Gordon </w:t>
      </w:r>
      <w:r w:rsidR="005E2BC0" w:rsidRPr="000C590B">
        <w:rPr>
          <w:rFonts w:ascii="Arial" w:hAnsi="Arial" w:cs="Arial"/>
          <w:i/>
          <w:iCs/>
          <w:sz w:val="24"/>
          <w:szCs w:val="24"/>
        </w:rPr>
        <w:t>et al</w:t>
      </w:r>
      <w:r w:rsidR="005E2BC0">
        <w:rPr>
          <w:rFonts w:ascii="Arial" w:hAnsi="Arial" w:cs="Arial"/>
          <w:sz w:val="24"/>
          <w:szCs w:val="24"/>
        </w:rPr>
        <w:t>. (</w:t>
      </w:r>
      <w:r w:rsidR="000C590B">
        <w:rPr>
          <w:rFonts w:ascii="Arial" w:hAnsi="Arial" w:cs="Arial"/>
          <w:sz w:val="24"/>
          <w:szCs w:val="24"/>
        </w:rPr>
        <w:t>2013)</w:t>
      </w:r>
      <w:r w:rsidR="001C1599">
        <w:rPr>
          <w:rFonts w:ascii="Arial" w:hAnsi="Arial" w:cs="Arial"/>
          <w:sz w:val="24"/>
          <w:szCs w:val="24"/>
        </w:rPr>
        <w:t xml:space="preserve"> </w:t>
      </w:r>
      <w:r w:rsidR="005C3BC6">
        <w:rPr>
          <w:rFonts w:ascii="Arial" w:hAnsi="Arial" w:cs="Arial"/>
          <w:sz w:val="24"/>
          <w:szCs w:val="24"/>
        </w:rPr>
        <w:t>point out</w:t>
      </w:r>
      <w:r w:rsidR="001C1599">
        <w:rPr>
          <w:rFonts w:ascii="Arial" w:hAnsi="Arial" w:cs="Arial"/>
          <w:sz w:val="24"/>
          <w:szCs w:val="24"/>
        </w:rPr>
        <w:t xml:space="preserve"> that</w:t>
      </w:r>
      <w:r w:rsidR="000C590B">
        <w:rPr>
          <w:rFonts w:ascii="Arial" w:hAnsi="Arial" w:cs="Arial"/>
          <w:sz w:val="24"/>
          <w:szCs w:val="24"/>
        </w:rPr>
        <w:t xml:space="preserve"> </w:t>
      </w:r>
      <w:r w:rsidR="00B75B1F">
        <w:rPr>
          <w:rFonts w:ascii="Arial" w:hAnsi="Arial" w:cs="Arial"/>
          <w:sz w:val="24"/>
          <w:szCs w:val="24"/>
        </w:rPr>
        <w:t xml:space="preserve">some </w:t>
      </w:r>
      <w:r w:rsidR="00FD1D91">
        <w:rPr>
          <w:rFonts w:ascii="Arial" w:hAnsi="Arial" w:cs="Arial"/>
          <w:sz w:val="24"/>
          <w:szCs w:val="24"/>
        </w:rPr>
        <w:t xml:space="preserve">practitioners and academics have </w:t>
      </w:r>
      <w:r w:rsidR="001142C8">
        <w:rPr>
          <w:rFonts w:ascii="Arial" w:hAnsi="Arial" w:cs="Arial"/>
          <w:sz w:val="24"/>
          <w:szCs w:val="24"/>
        </w:rPr>
        <w:t xml:space="preserve">raised concerns </w:t>
      </w:r>
      <w:r w:rsidR="006B1738">
        <w:rPr>
          <w:rFonts w:ascii="Arial" w:hAnsi="Arial" w:cs="Arial"/>
          <w:sz w:val="24"/>
          <w:szCs w:val="24"/>
        </w:rPr>
        <w:t>about</w:t>
      </w:r>
      <w:r w:rsidR="00FA36A8">
        <w:rPr>
          <w:rFonts w:ascii="Arial" w:hAnsi="Arial" w:cs="Arial"/>
          <w:sz w:val="24"/>
          <w:szCs w:val="24"/>
        </w:rPr>
        <w:t xml:space="preserve"> the ECERS-R instrument, </w:t>
      </w:r>
      <w:r w:rsidR="00B75B1F">
        <w:rPr>
          <w:rFonts w:ascii="Arial" w:hAnsi="Arial" w:cs="Arial"/>
          <w:sz w:val="24"/>
          <w:szCs w:val="24"/>
        </w:rPr>
        <w:t xml:space="preserve">claiming that </w:t>
      </w:r>
      <w:r w:rsidR="00E77DF5">
        <w:rPr>
          <w:rFonts w:ascii="Arial" w:hAnsi="Arial" w:cs="Arial"/>
          <w:sz w:val="24"/>
          <w:szCs w:val="24"/>
        </w:rPr>
        <w:t>there is</w:t>
      </w:r>
      <w:r w:rsidR="00F97649">
        <w:rPr>
          <w:rFonts w:ascii="Arial" w:hAnsi="Arial" w:cs="Arial"/>
          <w:sz w:val="24"/>
          <w:szCs w:val="24"/>
        </w:rPr>
        <w:t xml:space="preserve"> not enough empirical evidence of </w:t>
      </w:r>
      <w:r w:rsidR="006102E1">
        <w:rPr>
          <w:rFonts w:ascii="Arial" w:hAnsi="Arial" w:cs="Arial"/>
          <w:sz w:val="24"/>
          <w:szCs w:val="24"/>
        </w:rPr>
        <w:t xml:space="preserve">its validity to support </w:t>
      </w:r>
      <w:r w:rsidR="002F5508">
        <w:rPr>
          <w:rFonts w:ascii="Arial" w:hAnsi="Arial" w:cs="Arial"/>
          <w:sz w:val="24"/>
          <w:szCs w:val="24"/>
        </w:rPr>
        <w:t xml:space="preserve">its </w:t>
      </w:r>
      <w:r w:rsidR="002C4F95">
        <w:rPr>
          <w:rFonts w:ascii="Arial" w:hAnsi="Arial" w:cs="Arial"/>
          <w:sz w:val="24"/>
          <w:szCs w:val="24"/>
        </w:rPr>
        <w:t>extensive use in policy</w:t>
      </w:r>
      <w:r w:rsidR="002F5508">
        <w:rPr>
          <w:rFonts w:ascii="Arial" w:hAnsi="Arial" w:cs="Arial"/>
          <w:sz w:val="24"/>
          <w:szCs w:val="24"/>
        </w:rPr>
        <w:t xml:space="preserve"> and research</w:t>
      </w:r>
      <w:r w:rsidR="002C4F95">
        <w:rPr>
          <w:rFonts w:ascii="Arial" w:hAnsi="Arial" w:cs="Arial"/>
          <w:sz w:val="24"/>
          <w:szCs w:val="24"/>
        </w:rPr>
        <w:t xml:space="preserve"> contexts. </w:t>
      </w:r>
      <w:r w:rsidR="00524773">
        <w:rPr>
          <w:rFonts w:ascii="Arial" w:hAnsi="Arial" w:cs="Arial"/>
          <w:sz w:val="24"/>
          <w:szCs w:val="24"/>
        </w:rPr>
        <w:t>They argued that their</w:t>
      </w:r>
      <w:r w:rsidR="00074CD6">
        <w:rPr>
          <w:rFonts w:ascii="Arial" w:hAnsi="Arial" w:cs="Arial"/>
          <w:sz w:val="24"/>
          <w:szCs w:val="24"/>
        </w:rPr>
        <w:t xml:space="preserve"> own</w:t>
      </w:r>
      <w:r w:rsidR="00524773">
        <w:rPr>
          <w:rFonts w:ascii="Arial" w:hAnsi="Arial" w:cs="Arial"/>
          <w:sz w:val="24"/>
          <w:szCs w:val="24"/>
        </w:rPr>
        <w:t xml:space="preserve"> analysis </w:t>
      </w:r>
      <w:r w:rsidR="00902774">
        <w:rPr>
          <w:rFonts w:ascii="Arial" w:hAnsi="Arial" w:cs="Arial"/>
          <w:sz w:val="24"/>
          <w:szCs w:val="24"/>
        </w:rPr>
        <w:t>revealed that there wa</w:t>
      </w:r>
      <w:r w:rsidR="0054723E">
        <w:rPr>
          <w:rFonts w:ascii="Arial" w:hAnsi="Arial" w:cs="Arial"/>
          <w:sz w:val="24"/>
          <w:szCs w:val="24"/>
        </w:rPr>
        <w:t xml:space="preserve">s </w:t>
      </w:r>
      <w:r w:rsidR="00763C87">
        <w:rPr>
          <w:rFonts w:ascii="Arial" w:hAnsi="Arial" w:cs="Arial"/>
          <w:sz w:val="24"/>
          <w:szCs w:val="24"/>
        </w:rPr>
        <w:t xml:space="preserve">little </w:t>
      </w:r>
      <w:r w:rsidR="0054723E">
        <w:rPr>
          <w:rFonts w:ascii="Arial" w:hAnsi="Arial" w:cs="Arial"/>
          <w:sz w:val="24"/>
          <w:szCs w:val="24"/>
        </w:rPr>
        <w:t>agreement</w:t>
      </w:r>
      <w:r w:rsidR="00C37C89">
        <w:rPr>
          <w:rFonts w:ascii="Arial" w:hAnsi="Arial" w:cs="Arial"/>
          <w:sz w:val="24"/>
          <w:szCs w:val="24"/>
        </w:rPr>
        <w:t xml:space="preserve"> </w:t>
      </w:r>
      <w:r w:rsidR="00D42276">
        <w:rPr>
          <w:rFonts w:ascii="Arial" w:hAnsi="Arial" w:cs="Arial"/>
          <w:sz w:val="24"/>
          <w:szCs w:val="24"/>
        </w:rPr>
        <w:t>on which domain</w:t>
      </w:r>
      <w:r w:rsidR="00BF35C1">
        <w:rPr>
          <w:rFonts w:ascii="Arial" w:hAnsi="Arial" w:cs="Arial"/>
          <w:sz w:val="24"/>
          <w:szCs w:val="24"/>
        </w:rPr>
        <w:t xml:space="preserve"> </w:t>
      </w:r>
      <w:r w:rsidR="00734379">
        <w:rPr>
          <w:rFonts w:ascii="Arial" w:hAnsi="Arial" w:cs="Arial"/>
          <w:sz w:val="24"/>
          <w:szCs w:val="24"/>
        </w:rPr>
        <w:t xml:space="preserve">was </w:t>
      </w:r>
      <w:r w:rsidR="006258B4">
        <w:rPr>
          <w:rFonts w:ascii="Arial" w:hAnsi="Arial" w:cs="Arial"/>
          <w:sz w:val="24"/>
          <w:szCs w:val="24"/>
        </w:rPr>
        <w:t>supported (for example, cognitive, health</w:t>
      </w:r>
      <w:r w:rsidR="00734379">
        <w:rPr>
          <w:rFonts w:ascii="Arial" w:hAnsi="Arial" w:cs="Arial"/>
          <w:sz w:val="24"/>
          <w:szCs w:val="24"/>
        </w:rPr>
        <w:t>,</w:t>
      </w:r>
      <w:r w:rsidR="006258B4">
        <w:rPr>
          <w:rFonts w:ascii="Arial" w:hAnsi="Arial" w:cs="Arial"/>
          <w:sz w:val="24"/>
          <w:szCs w:val="24"/>
        </w:rPr>
        <w:t xml:space="preserve"> socioeconomic)</w:t>
      </w:r>
      <w:r w:rsidR="001C69F4">
        <w:rPr>
          <w:rFonts w:ascii="Arial" w:hAnsi="Arial" w:cs="Arial"/>
          <w:sz w:val="24"/>
          <w:szCs w:val="24"/>
        </w:rPr>
        <w:t xml:space="preserve"> </w:t>
      </w:r>
      <w:r w:rsidR="007615AE">
        <w:rPr>
          <w:rFonts w:ascii="Arial" w:hAnsi="Arial" w:cs="Arial"/>
          <w:sz w:val="24"/>
          <w:szCs w:val="24"/>
        </w:rPr>
        <w:t xml:space="preserve">as indicators did not </w:t>
      </w:r>
      <w:r w:rsidR="006D1437">
        <w:rPr>
          <w:rFonts w:ascii="Arial" w:hAnsi="Arial" w:cs="Arial"/>
          <w:sz w:val="24"/>
          <w:szCs w:val="24"/>
        </w:rPr>
        <w:t>fit together to measure single dimensions</w:t>
      </w:r>
      <w:r w:rsidR="00734379">
        <w:rPr>
          <w:rFonts w:ascii="Arial" w:hAnsi="Arial" w:cs="Arial"/>
          <w:sz w:val="24"/>
          <w:szCs w:val="24"/>
        </w:rPr>
        <w:t xml:space="preserve"> of quality</w:t>
      </w:r>
      <w:r w:rsidR="00761535">
        <w:rPr>
          <w:rFonts w:ascii="Arial" w:hAnsi="Arial" w:cs="Arial"/>
          <w:sz w:val="24"/>
          <w:szCs w:val="24"/>
        </w:rPr>
        <w:t xml:space="preserve">. </w:t>
      </w:r>
      <w:r w:rsidR="00C45277">
        <w:rPr>
          <w:rFonts w:ascii="Arial" w:hAnsi="Arial" w:cs="Arial"/>
          <w:sz w:val="24"/>
          <w:szCs w:val="24"/>
        </w:rPr>
        <w:t xml:space="preserve">However, </w:t>
      </w:r>
      <w:r w:rsidR="00916DE7">
        <w:rPr>
          <w:rFonts w:ascii="Arial" w:hAnsi="Arial" w:cs="Arial"/>
          <w:sz w:val="24"/>
          <w:szCs w:val="24"/>
        </w:rPr>
        <w:t xml:space="preserve">Manning </w:t>
      </w:r>
      <w:r w:rsidR="00916DE7" w:rsidRPr="00916DE7">
        <w:rPr>
          <w:rFonts w:ascii="Arial" w:hAnsi="Arial" w:cs="Arial"/>
          <w:i/>
          <w:iCs/>
          <w:sz w:val="24"/>
          <w:szCs w:val="24"/>
        </w:rPr>
        <w:t>et al</w:t>
      </w:r>
      <w:r w:rsidR="00916DE7">
        <w:rPr>
          <w:rFonts w:ascii="Arial" w:hAnsi="Arial" w:cs="Arial"/>
          <w:sz w:val="24"/>
          <w:szCs w:val="24"/>
        </w:rPr>
        <w:t xml:space="preserve">. (2017) </w:t>
      </w:r>
      <w:r w:rsidR="005C3BC6">
        <w:rPr>
          <w:rFonts w:ascii="Arial" w:hAnsi="Arial" w:cs="Arial"/>
          <w:sz w:val="24"/>
          <w:szCs w:val="24"/>
        </w:rPr>
        <w:t>argue</w:t>
      </w:r>
      <w:r w:rsidR="00916DE7">
        <w:rPr>
          <w:rFonts w:ascii="Arial" w:hAnsi="Arial" w:cs="Arial"/>
          <w:sz w:val="24"/>
          <w:szCs w:val="24"/>
        </w:rPr>
        <w:t xml:space="preserve"> that </w:t>
      </w:r>
      <w:r w:rsidR="007902BB">
        <w:rPr>
          <w:rFonts w:ascii="Arial" w:hAnsi="Arial" w:cs="Arial"/>
          <w:sz w:val="24"/>
          <w:szCs w:val="24"/>
        </w:rPr>
        <w:t xml:space="preserve">this study was limited </w:t>
      </w:r>
      <w:r w:rsidR="004B70A8">
        <w:rPr>
          <w:rFonts w:ascii="Arial" w:hAnsi="Arial" w:cs="Arial"/>
          <w:sz w:val="24"/>
          <w:szCs w:val="24"/>
        </w:rPr>
        <w:t>due to its reliance on</w:t>
      </w:r>
      <w:r w:rsidR="007509E9">
        <w:rPr>
          <w:rFonts w:ascii="Arial" w:hAnsi="Arial" w:cs="Arial"/>
          <w:sz w:val="24"/>
          <w:szCs w:val="24"/>
        </w:rPr>
        <w:t xml:space="preserve"> information</w:t>
      </w:r>
      <w:r w:rsidR="003C3BB5">
        <w:rPr>
          <w:rFonts w:ascii="Arial" w:hAnsi="Arial" w:cs="Arial"/>
          <w:sz w:val="24"/>
          <w:szCs w:val="24"/>
        </w:rPr>
        <w:t xml:space="preserve"> gathered by </w:t>
      </w:r>
      <w:r w:rsidR="00EE0FB7">
        <w:rPr>
          <w:rFonts w:ascii="Arial" w:hAnsi="Arial" w:cs="Arial"/>
          <w:sz w:val="24"/>
          <w:szCs w:val="24"/>
        </w:rPr>
        <w:t>others and</w:t>
      </w:r>
      <w:r w:rsidR="00E85837">
        <w:rPr>
          <w:rFonts w:ascii="Arial" w:hAnsi="Arial" w:cs="Arial"/>
          <w:sz w:val="24"/>
          <w:szCs w:val="24"/>
        </w:rPr>
        <w:t xml:space="preserve"> </w:t>
      </w:r>
      <w:r w:rsidR="00783842">
        <w:rPr>
          <w:rFonts w:ascii="Arial" w:hAnsi="Arial" w:cs="Arial"/>
          <w:sz w:val="24"/>
          <w:szCs w:val="24"/>
        </w:rPr>
        <w:t xml:space="preserve">did not </w:t>
      </w:r>
      <w:r w:rsidR="000D6E3F">
        <w:rPr>
          <w:rFonts w:ascii="Arial" w:hAnsi="Arial" w:cs="Arial"/>
          <w:sz w:val="24"/>
          <w:szCs w:val="24"/>
        </w:rPr>
        <w:t xml:space="preserve">directly look at the indicators’ </w:t>
      </w:r>
      <w:r w:rsidR="00A32A8A">
        <w:rPr>
          <w:rFonts w:ascii="Arial" w:hAnsi="Arial" w:cs="Arial"/>
          <w:sz w:val="24"/>
          <w:szCs w:val="24"/>
        </w:rPr>
        <w:t xml:space="preserve">validity with regards to school readiness. </w:t>
      </w:r>
    </w:p>
    <w:p w14:paraId="0ACC59A3" w14:textId="77777777" w:rsidR="00AB14CC" w:rsidRDefault="00AB14CC" w:rsidP="0020163C">
      <w:pPr>
        <w:spacing w:line="360" w:lineRule="auto"/>
        <w:jc w:val="both"/>
        <w:rPr>
          <w:rFonts w:ascii="Arial" w:hAnsi="Arial" w:cs="Arial"/>
          <w:sz w:val="24"/>
          <w:szCs w:val="24"/>
        </w:rPr>
      </w:pPr>
    </w:p>
    <w:p w14:paraId="106486F0" w14:textId="7EB3FF78" w:rsidR="002C0416" w:rsidRDefault="00807D22" w:rsidP="0020163C">
      <w:pPr>
        <w:spacing w:line="360" w:lineRule="auto"/>
        <w:jc w:val="both"/>
        <w:rPr>
          <w:rFonts w:ascii="Arial" w:hAnsi="Arial" w:cs="Arial"/>
          <w:b/>
          <w:bCs/>
          <w:sz w:val="24"/>
          <w:szCs w:val="24"/>
          <w:u w:val="single"/>
        </w:rPr>
      </w:pPr>
      <w:r w:rsidRPr="00807D22">
        <w:rPr>
          <w:rFonts w:ascii="Arial" w:hAnsi="Arial" w:cs="Arial"/>
          <w:b/>
          <w:bCs/>
          <w:sz w:val="24"/>
          <w:szCs w:val="24"/>
          <w:u w:val="single"/>
        </w:rPr>
        <w:t>Sustained Shared Thinking and Emotional Wellbeing Scale</w:t>
      </w:r>
    </w:p>
    <w:p w14:paraId="5A5CA23E" w14:textId="0B3E10FF" w:rsidR="00807D22" w:rsidRDefault="002B3D88" w:rsidP="0020163C">
      <w:pPr>
        <w:spacing w:line="360" w:lineRule="auto"/>
        <w:jc w:val="both"/>
        <w:rPr>
          <w:rFonts w:ascii="Arial" w:hAnsi="Arial" w:cs="Arial"/>
          <w:sz w:val="24"/>
          <w:szCs w:val="24"/>
        </w:rPr>
      </w:pPr>
      <w:r>
        <w:rPr>
          <w:rFonts w:ascii="Arial" w:hAnsi="Arial" w:cs="Arial"/>
          <w:sz w:val="24"/>
          <w:szCs w:val="24"/>
        </w:rPr>
        <w:t xml:space="preserve">The Sustained Shared Thinking and Emotional Wellbeing </w:t>
      </w:r>
      <w:r w:rsidR="00B53020">
        <w:rPr>
          <w:rFonts w:ascii="Arial" w:hAnsi="Arial" w:cs="Arial"/>
          <w:sz w:val="24"/>
          <w:szCs w:val="24"/>
        </w:rPr>
        <w:t xml:space="preserve">(SSTEW) </w:t>
      </w:r>
      <w:r>
        <w:rPr>
          <w:rFonts w:ascii="Arial" w:hAnsi="Arial" w:cs="Arial"/>
          <w:sz w:val="24"/>
          <w:szCs w:val="24"/>
        </w:rPr>
        <w:t xml:space="preserve">Scale </w:t>
      </w:r>
      <w:r w:rsidR="00150BA6">
        <w:rPr>
          <w:rFonts w:ascii="Arial" w:hAnsi="Arial" w:cs="Arial"/>
          <w:sz w:val="24"/>
          <w:szCs w:val="24"/>
        </w:rPr>
        <w:t>assesses</w:t>
      </w:r>
      <w:r w:rsidR="00FE3D83">
        <w:rPr>
          <w:rFonts w:ascii="Arial" w:hAnsi="Arial" w:cs="Arial"/>
          <w:sz w:val="24"/>
          <w:szCs w:val="24"/>
        </w:rPr>
        <w:t xml:space="preserve"> the</w:t>
      </w:r>
      <w:r w:rsidR="00150BA6">
        <w:rPr>
          <w:rFonts w:ascii="Arial" w:hAnsi="Arial" w:cs="Arial"/>
          <w:sz w:val="24"/>
          <w:szCs w:val="24"/>
        </w:rPr>
        <w:t xml:space="preserve"> quality of environment and pedagogy </w:t>
      </w:r>
      <w:r w:rsidR="00BC737E">
        <w:rPr>
          <w:rFonts w:ascii="Arial" w:hAnsi="Arial" w:cs="Arial"/>
          <w:sz w:val="24"/>
          <w:szCs w:val="24"/>
        </w:rPr>
        <w:t>that relate to the social and emotional development</w:t>
      </w:r>
      <w:r w:rsidR="00EA7C6F">
        <w:rPr>
          <w:rFonts w:ascii="Arial" w:hAnsi="Arial" w:cs="Arial"/>
          <w:sz w:val="24"/>
          <w:szCs w:val="24"/>
        </w:rPr>
        <w:t xml:space="preserve"> of young children</w:t>
      </w:r>
      <w:r w:rsidR="00361C5E">
        <w:rPr>
          <w:rFonts w:ascii="Arial" w:hAnsi="Arial" w:cs="Arial"/>
          <w:sz w:val="24"/>
          <w:szCs w:val="24"/>
        </w:rPr>
        <w:t xml:space="preserve"> (</w:t>
      </w:r>
      <w:r w:rsidR="00FE3D83">
        <w:rPr>
          <w:rFonts w:ascii="Arial" w:hAnsi="Arial" w:cs="Arial"/>
          <w:sz w:val="24"/>
          <w:szCs w:val="24"/>
        </w:rPr>
        <w:t>Victoria State Government, 2020).</w:t>
      </w:r>
      <w:r w:rsidR="00CF4AA2">
        <w:rPr>
          <w:rFonts w:ascii="Arial" w:hAnsi="Arial" w:cs="Arial"/>
          <w:sz w:val="24"/>
          <w:szCs w:val="24"/>
        </w:rPr>
        <w:t xml:space="preserve"> Built on the ECERS-R and ECERS-E, </w:t>
      </w:r>
      <w:r w:rsidR="005E4AD7">
        <w:rPr>
          <w:rFonts w:ascii="Arial" w:hAnsi="Arial" w:cs="Arial"/>
          <w:sz w:val="24"/>
          <w:szCs w:val="24"/>
        </w:rPr>
        <w:t>the SSTEW scale</w:t>
      </w:r>
      <w:r w:rsidR="009844C7">
        <w:rPr>
          <w:rFonts w:ascii="Arial" w:hAnsi="Arial" w:cs="Arial"/>
          <w:sz w:val="24"/>
          <w:szCs w:val="24"/>
        </w:rPr>
        <w:t xml:space="preserve"> is designed to measure and promote practice that supports children</w:t>
      </w:r>
      <w:r w:rsidR="00AA1678">
        <w:rPr>
          <w:rFonts w:ascii="Arial" w:hAnsi="Arial" w:cs="Arial"/>
          <w:sz w:val="24"/>
          <w:szCs w:val="24"/>
        </w:rPr>
        <w:t xml:space="preserve"> that are between</w:t>
      </w:r>
      <w:r w:rsidR="009844C7">
        <w:rPr>
          <w:rFonts w:ascii="Arial" w:hAnsi="Arial" w:cs="Arial"/>
          <w:sz w:val="24"/>
          <w:szCs w:val="24"/>
        </w:rPr>
        <w:t xml:space="preserve"> 2</w:t>
      </w:r>
      <w:r w:rsidR="00AA1678">
        <w:rPr>
          <w:rFonts w:ascii="Arial" w:hAnsi="Arial" w:cs="Arial"/>
          <w:sz w:val="24"/>
          <w:szCs w:val="24"/>
        </w:rPr>
        <w:t xml:space="preserve"> and </w:t>
      </w:r>
      <w:r w:rsidR="009844C7">
        <w:rPr>
          <w:rFonts w:ascii="Arial" w:hAnsi="Arial" w:cs="Arial"/>
          <w:sz w:val="24"/>
          <w:szCs w:val="24"/>
        </w:rPr>
        <w:t>5 years old in developing emotional wellbeing and sustained shared thinking skills (Kingston and Siraj, 2015). It</w:t>
      </w:r>
      <w:r w:rsidR="00406E16">
        <w:rPr>
          <w:rFonts w:ascii="Arial" w:hAnsi="Arial" w:cs="Arial"/>
          <w:sz w:val="24"/>
          <w:szCs w:val="24"/>
        </w:rPr>
        <w:t xml:space="preserve"> </w:t>
      </w:r>
      <w:r w:rsidR="000915FF">
        <w:rPr>
          <w:rFonts w:ascii="Arial" w:hAnsi="Arial" w:cs="Arial"/>
          <w:sz w:val="24"/>
          <w:szCs w:val="24"/>
        </w:rPr>
        <w:t>has a total of 14 items that come under 5 subscales</w:t>
      </w:r>
      <w:r w:rsidR="00BC2DBE">
        <w:rPr>
          <w:rFonts w:ascii="Arial" w:hAnsi="Arial" w:cs="Arial"/>
          <w:sz w:val="24"/>
          <w:szCs w:val="24"/>
        </w:rPr>
        <w:t xml:space="preserve">: 1) </w:t>
      </w:r>
      <w:r w:rsidR="000A0526">
        <w:rPr>
          <w:rFonts w:ascii="Arial" w:hAnsi="Arial" w:cs="Arial"/>
          <w:sz w:val="24"/>
          <w:szCs w:val="24"/>
        </w:rPr>
        <w:t>b</w:t>
      </w:r>
      <w:r w:rsidR="00BC2DBE">
        <w:rPr>
          <w:rFonts w:ascii="Arial" w:hAnsi="Arial" w:cs="Arial"/>
          <w:sz w:val="24"/>
          <w:szCs w:val="24"/>
        </w:rPr>
        <w:t xml:space="preserve">uilding trust, confidence and independence, 2) </w:t>
      </w:r>
      <w:r w:rsidR="000A0526">
        <w:rPr>
          <w:rFonts w:ascii="Arial" w:hAnsi="Arial" w:cs="Arial"/>
          <w:sz w:val="24"/>
          <w:szCs w:val="24"/>
        </w:rPr>
        <w:t>s</w:t>
      </w:r>
      <w:r w:rsidR="00BC2DBE">
        <w:rPr>
          <w:rFonts w:ascii="Arial" w:hAnsi="Arial" w:cs="Arial"/>
          <w:sz w:val="24"/>
          <w:szCs w:val="24"/>
        </w:rPr>
        <w:t>ocial and emotional well</w:t>
      </w:r>
      <w:r w:rsidR="00607EEB">
        <w:rPr>
          <w:rFonts w:ascii="Arial" w:hAnsi="Arial" w:cs="Arial"/>
          <w:sz w:val="24"/>
          <w:szCs w:val="24"/>
        </w:rPr>
        <w:t xml:space="preserve">being, 3) </w:t>
      </w:r>
      <w:r w:rsidR="000A0526">
        <w:rPr>
          <w:rFonts w:ascii="Arial" w:hAnsi="Arial" w:cs="Arial"/>
          <w:sz w:val="24"/>
          <w:szCs w:val="24"/>
        </w:rPr>
        <w:t>s</w:t>
      </w:r>
      <w:r w:rsidR="00607EEB">
        <w:rPr>
          <w:rFonts w:ascii="Arial" w:hAnsi="Arial" w:cs="Arial"/>
          <w:sz w:val="24"/>
          <w:szCs w:val="24"/>
        </w:rPr>
        <w:t>upporting and extending language and communication</w:t>
      </w:r>
      <w:r w:rsidR="002D6D72">
        <w:rPr>
          <w:rFonts w:ascii="Arial" w:hAnsi="Arial" w:cs="Arial"/>
          <w:sz w:val="24"/>
          <w:szCs w:val="24"/>
        </w:rPr>
        <w:t xml:space="preserve">, 4) </w:t>
      </w:r>
      <w:r w:rsidR="000A0526">
        <w:rPr>
          <w:rFonts w:ascii="Arial" w:hAnsi="Arial" w:cs="Arial"/>
          <w:sz w:val="24"/>
          <w:szCs w:val="24"/>
        </w:rPr>
        <w:t>s</w:t>
      </w:r>
      <w:r w:rsidR="002D6D72">
        <w:rPr>
          <w:rFonts w:ascii="Arial" w:hAnsi="Arial" w:cs="Arial"/>
          <w:sz w:val="24"/>
          <w:szCs w:val="24"/>
        </w:rPr>
        <w:t xml:space="preserve">upporting learning and critical thinking, and 5) </w:t>
      </w:r>
      <w:r w:rsidR="000A0526">
        <w:rPr>
          <w:rFonts w:ascii="Arial" w:hAnsi="Arial" w:cs="Arial"/>
          <w:sz w:val="24"/>
          <w:szCs w:val="24"/>
        </w:rPr>
        <w:t>a</w:t>
      </w:r>
      <w:r w:rsidR="00982ADC">
        <w:rPr>
          <w:rFonts w:ascii="Arial" w:hAnsi="Arial" w:cs="Arial"/>
          <w:sz w:val="24"/>
          <w:szCs w:val="24"/>
        </w:rPr>
        <w:t>ssessing learning and language.</w:t>
      </w:r>
      <w:r w:rsidR="00C40A7B">
        <w:rPr>
          <w:rFonts w:ascii="Arial" w:hAnsi="Arial" w:cs="Arial"/>
          <w:sz w:val="24"/>
          <w:szCs w:val="24"/>
        </w:rPr>
        <w:t xml:space="preserve"> E</w:t>
      </w:r>
      <w:r w:rsidR="00BE5820">
        <w:rPr>
          <w:rFonts w:ascii="Arial" w:hAnsi="Arial" w:cs="Arial"/>
          <w:sz w:val="24"/>
          <w:szCs w:val="24"/>
        </w:rPr>
        <w:t>ach item</w:t>
      </w:r>
      <w:r w:rsidR="00C40A7B">
        <w:rPr>
          <w:rFonts w:ascii="Arial" w:hAnsi="Arial" w:cs="Arial"/>
          <w:sz w:val="24"/>
          <w:szCs w:val="24"/>
        </w:rPr>
        <w:t xml:space="preserve"> is rated</w:t>
      </w:r>
      <w:r w:rsidR="00BE5820">
        <w:rPr>
          <w:rFonts w:ascii="Arial" w:hAnsi="Arial" w:cs="Arial"/>
          <w:sz w:val="24"/>
          <w:szCs w:val="24"/>
        </w:rPr>
        <w:t xml:space="preserve"> from 1 to 7</w:t>
      </w:r>
      <w:r w:rsidR="00C7743A">
        <w:rPr>
          <w:rFonts w:ascii="Arial" w:hAnsi="Arial" w:cs="Arial"/>
          <w:sz w:val="24"/>
          <w:szCs w:val="24"/>
        </w:rPr>
        <w:t>, using 3 observations as evidence</w:t>
      </w:r>
      <w:r w:rsidR="00086155">
        <w:rPr>
          <w:rFonts w:ascii="Arial" w:hAnsi="Arial" w:cs="Arial"/>
          <w:sz w:val="24"/>
          <w:szCs w:val="24"/>
        </w:rPr>
        <w:t xml:space="preserve">. </w:t>
      </w:r>
      <w:r w:rsidR="009766FC">
        <w:rPr>
          <w:rFonts w:ascii="Arial" w:hAnsi="Arial" w:cs="Arial"/>
          <w:sz w:val="24"/>
          <w:szCs w:val="24"/>
        </w:rPr>
        <w:t>Once the average score has been cal</w:t>
      </w:r>
      <w:r w:rsidR="00BA4E9A">
        <w:rPr>
          <w:rFonts w:ascii="Arial" w:hAnsi="Arial" w:cs="Arial"/>
          <w:sz w:val="24"/>
          <w:szCs w:val="24"/>
        </w:rPr>
        <w:t xml:space="preserve">culated, this can </w:t>
      </w:r>
      <w:r w:rsidR="00090D83">
        <w:rPr>
          <w:rFonts w:ascii="Arial" w:hAnsi="Arial" w:cs="Arial"/>
          <w:sz w:val="24"/>
          <w:szCs w:val="24"/>
        </w:rPr>
        <w:t>be entered on a scale-profile</w:t>
      </w:r>
      <w:r w:rsidR="009600DB">
        <w:rPr>
          <w:rFonts w:ascii="Arial" w:hAnsi="Arial" w:cs="Arial"/>
          <w:sz w:val="24"/>
          <w:szCs w:val="24"/>
        </w:rPr>
        <w:t xml:space="preserve">, which can be used to assess areas of </w:t>
      </w:r>
      <w:r w:rsidR="004E7A1C">
        <w:rPr>
          <w:rFonts w:ascii="Arial" w:hAnsi="Arial" w:cs="Arial"/>
          <w:sz w:val="24"/>
          <w:szCs w:val="24"/>
        </w:rPr>
        <w:t xml:space="preserve">strength and areas in need of improvement (Brodie, </w:t>
      </w:r>
      <w:r w:rsidR="0050786C">
        <w:rPr>
          <w:rFonts w:ascii="Arial" w:hAnsi="Arial" w:cs="Arial"/>
          <w:sz w:val="24"/>
          <w:szCs w:val="24"/>
        </w:rPr>
        <w:t>2015).</w:t>
      </w:r>
      <w:r w:rsidR="004B054A">
        <w:rPr>
          <w:rFonts w:ascii="Arial" w:hAnsi="Arial" w:cs="Arial"/>
          <w:sz w:val="24"/>
          <w:szCs w:val="24"/>
        </w:rPr>
        <w:t xml:space="preserve"> </w:t>
      </w:r>
    </w:p>
    <w:p w14:paraId="6F395080" w14:textId="7EB77E5B" w:rsidR="00592C01" w:rsidRDefault="00592C01" w:rsidP="0020163C">
      <w:pPr>
        <w:spacing w:line="360" w:lineRule="auto"/>
        <w:jc w:val="both"/>
        <w:rPr>
          <w:rFonts w:ascii="Arial" w:hAnsi="Arial" w:cs="Arial"/>
          <w:sz w:val="24"/>
          <w:szCs w:val="24"/>
        </w:rPr>
      </w:pPr>
      <w:r>
        <w:rPr>
          <w:rFonts w:ascii="Arial" w:hAnsi="Arial" w:cs="Arial"/>
          <w:sz w:val="24"/>
          <w:szCs w:val="24"/>
        </w:rPr>
        <w:t xml:space="preserve">Sustained shared thinking links to the work of Vygotsky, who asserted that a ‘more knowledgeable other’ can assist and extend children’s learning when in their zone of proximal development. Through sustained shared thinking, children can develop knowledge and meaning by sharing and clarifying their understandings with others (Children’s Services Central, 2018). </w:t>
      </w:r>
      <w:r w:rsidR="00BA7B17">
        <w:rPr>
          <w:rFonts w:ascii="Arial" w:hAnsi="Arial" w:cs="Arial"/>
          <w:sz w:val="24"/>
          <w:szCs w:val="24"/>
        </w:rPr>
        <w:t>Sustained shared thinking is</w:t>
      </w:r>
      <w:r>
        <w:rPr>
          <w:rFonts w:ascii="Arial" w:hAnsi="Arial" w:cs="Arial"/>
          <w:sz w:val="24"/>
          <w:szCs w:val="24"/>
        </w:rPr>
        <w:t xml:space="preserve"> particularly important for enhancing the development of children’s thinking, language and learning skills (Siraj-Blatchford </w:t>
      </w:r>
      <w:r w:rsidRPr="0018541E">
        <w:rPr>
          <w:rFonts w:ascii="Arial" w:hAnsi="Arial" w:cs="Arial"/>
          <w:i/>
          <w:iCs/>
          <w:sz w:val="24"/>
          <w:szCs w:val="24"/>
        </w:rPr>
        <w:t>et al</w:t>
      </w:r>
      <w:r>
        <w:rPr>
          <w:rFonts w:ascii="Arial" w:hAnsi="Arial" w:cs="Arial"/>
          <w:sz w:val="24"/>
          <w:szCs w:val="24"/>
        </w:rPr>
        <w:t xml:space="preserve">., 2002; Howard </w:t>
      </w:r>
      <w:r w:rsidRPr="0018541E">
        <w:rPr>
          <w:rFonts w:ascii="Arial" w:hAnsi="Arial" w:cs="Arial"/>
          <w:i/>
          <w:iCs/>
          <w:sz w:val="24"/>
          <w:szCs w:val="24"/>
        </w:rPr>
        <w:t>et al</w:t>
      </w:r>
      <w:r>
        <w:rPr>
          <w:rFonts w:ascii="Arial" w:hAnsi="Arial" w:cs="Arial"/>
          <w:sz w:val="24"/>
          <w:szCs w:val="24"/>
        </w:rPr>
        <w:t xml:space="preserve">., 2018). </w:t>
      </w:r>
    </w:p>
    <w:p w14:paraId="6E0110C3" w14:textId="5ED44430" w:rsidR="002D19E4" w:rsidRDefault="00FA6D0C" w:rsidP="0020163C">
      <w:pPr>
        <w:spacing w:line="360" w:lineRule="auto"/>
        <w:jc w:val="both"/>
        <w:rPr>
          <w:rFonts w:ascii="Arial" w:hAnsi="Arial" w:cs="Arial"/>
          <w:sz w:val="24"/>
          <w:szCs w:val="24"/>
        </w:rPr>
      </w:pPr>
      <w:r>
        <w:rPr>
          <w:rFonts w:ascii="Arial" w:hAnsi="Arial" w:cs="Arial"/>
          <w:sz w:val="24"/>
          <w:szCs w:val="24"/>
        </w:rPr>
        <w:t xml:space="preserve">The </w:t>
      </w:r>
      <w:r w:rsidR="009129DF">
        <w:rPr>
          <w:rFonts w:ascii="Arial" w:hAnsi="Arial" w:cs="Arial"/>
          <w:sz w:val="24"/>
          <w:szCs w:val="24"/>
        </w:rPr>
        <w:t xml:space="preserve">REPEY project (Siraj-Blatchford </w:t>
      </w:r>
      <w:r w:rsidR="009129DF" w:rsidRPr="009129DF">
        <w:rPr>
          <w:rFonts w:ascii="Arial" w:hAnsi="Arial" w:cs="Arial"/>
          <w:i/>
          <w:iCs/>
          <w:sz w:val="24"/>
          <w:szCs w:val="24"/>
        </w:rPr>
        <w:t>et al</w:t>
      </w:r>
      <w:r w:rsidR="009129DF">
        <w:rPr>
          <w:rFonts w:ascii="Arial" w:hAnsi="Arial" w:cs="Arial"/>
          <w:sz w:val="24"/>
          <w:szCs w:val="24"/>
        </w:rPr>
        <w:t>., 2002)</w:t>
      </w:r>
      <w:r w:rsidR="00D447F4">
        <w:rPr>
          <w:rFonts w:ascii="Arial" w:hAnsi="Arial" w:cs="Arial"/>
          <w:sz w:val="24"/>
          <w:szCs w:val="24"/>
        </w:rPr>
        <w:t xml:space="preserve"> found that</w:t>
      </w:r>
      <w:r w:rsidR="00D73F78">
        <w:rPr>
          <w:rFonts w:ascii="Arial" w:hAnsi="Arial" w:cs="Arial"/>
          <w:sz w:val="24"/>
          <w:szCs w:val="24"/>
        </w:rPr>
        <w:t xml:space="preserve"> </w:t>
      </w:r>
      <w:r w:rsidR="00572762">
        <w:rPr>
          <w:rFonts w:ascii="Arial" w:hAnsi="Arial" w:cs="Arial"/>
          <w:sz w:val="24"/>
          <w:szCs w:val="24"/>
        </w:rPr>
        <w:t>the most effective settings</w:t>
      </w:r>
      <w:r w:rsidR="00DD7EA0">
        <w:rPr>
          <w:rFonts w:ascii="Arial" w:hAnsi="Arial" w:cs="Arial"/>
          <w:sz w:val="24"/>
          <w:szCs w:val="24"/>
        </w:rPr>
        <w:t xml:space="preserve"> encourage</w:t>
      </w:r>
      <w:r w:rsidR="00E60421">
        <w:rPr>
          <w:rFonts w:ascii="Arial" w:hAnsi="Arial" w:cs="Arial"/>
          <w:sz w:val="24"/>
          <w:szCs w:val="24"/>
        </w:rPr>
        <w:t>d</w:t>
      </w:r>
      <w:r w:rsidR="00DD7EA0">
        <w:rPr>
          <w:rFonts w:ascii="Arial" w:hAnsi="Arial" w:cs="Arial"/>
          <w:sz w:val="24"/>
          <w:szCs w:val="24"/>
        </w:rPr>
        <w:t xml:space="preserve"> </w:t>
      </w:r>
      <w:r w:rsidR="00CA3B8D">
        <w:rPr>
          <w:rFonts w:ascii="Arial" w:hAnsi="Arial" w:cs="Arial"/>
          <w:sz w:val="24"/>
          <w:szCs w:val="24"/>
        </w:rPr>
        <w:t>sustained shared thinking</w:t>
      </w:r>
      <w:r w:rsidR="008C223A">
        <w:rPr>
          <w:rFonts w:ascii="Arial" w:hAnsi="Arial" w:cs="Arial"/>
          <w:sz w:val="24"/>
          <w:szCs w:val="24"/>
        </w:rPr>
        <w:t>.</w:t>
      </w:r>
      <w:r w:rsidR="00E60421">
        <w:rPr>
          <w:rFonts w:ascii="Arial" w:hAnsi="Arial" w:cs="Arial"/>
          <w:sz w:val="24"/>
          <w:szCs w:val="24"/>
        </w:rPr>
        <w:t xml:space="preserve"> In fact, </w:t>
      </w:r>
      <w:r w:rsidR="00987FD5">
        <w:rPr>
          <w:rFonts w:ascii="Arial" w:hAnsi="Arial" w:cs="Arial"/>
          <w:sz w:val="24"/>
          <w:szCs w:val="24"/>
        </w:rPr>
        <w:t xml:space="preserve">it discovered that </w:t>
      </w:r>
      <w:r w:rsidR="00E50F8B">
        <w:rPr>
          <w:rFonts w:ascii="Arial" w:hAnsi="Arial" w:cs="Arial"/>
          <w:sz w:val="24"/>
          <w:szCs w:val="24"/>
        </w:rPr>
        <w:t xml:space="preserve">sustained shared thinking </w:t>
      </w:r>
      <w:r w:rsidR="00560E09">
        <w:rPr>
          <w:rFonts w:ascii="Arial" w:hAnsi="Arial" w:cs="Arial"/>
          <w:sz w:val="24"/>
          <w:szCs w:val="24"/>
        </w:rPr>
        <w:t>interactions</w:t>
      </w:r>
      <w:r w:rsidR="00F27838">
        <w:rPr>
          <w:rFonts w:ascii="Arial" w:hAnsi="Arial" w:cs="Arial"/>
          <w:sz w:val="24"/>
          <w:szCs w:val="24"/>
        </w:rPr>
        <w:t xml:space="preserve"> between staff and children </w:t>
      </w:r>
      <w:r w:rsidR="00560E09">
        <w:rPr>
          <w:rFonts w:ascii="Arial" w:hAnsi="Arial" w:cs="Arial"/>
          <w:sz w:val="24"/>
          <w:szCs w:val="24"/>
        </w:rPr>
        <w:t>w</w:t>
      </w:r>
      <w:r w:rsidR="005B5547">
        <w:rPr>
          <w:rFonts w:ascii="Arial" w:hAnsi="Arial" w:cs="Arial"/>
          <w:sz w:val="24"/>
          <w:szCs w:val="24"/>
        </w:rPr>
        <w:t>ere</w:t>
      </w:r>
      <w:r w:rsidR="009F1CAE">
        <w:rPr>
          <w:rFonts w:ascii="Arial" w:hAnsi="Arial" w:cs="Arial"/>
          <w:sz w:val="24"/>
          <w:szCs w:val="24"/>
        </w:rPr>
        <w:t xml:space="preserve"> significantly more</w:t>
      </w:r>
      <w:r w:rsidR="005B5547">
        <w:rPr>
          <w:rFonts w:ascii="Arial" w:hAnsi="Arial" w:cs="Arial"/>
          <w:sz w:val="24"/>
          <w:szCs w:val="24"/>
        </w:rPr>
        <w:t xml:space="preserve"> frequent</w:t>
      </w:r>
      <w:r w:rsidR="009F1CAE">
        <w:rPr>
          <w:rFonts w:ascii="Arial" w:hAnsi="Arial" w:cs="Arial"/>
          <w:sz w:val="24"/>
          <w:szCs w:val="24"/>
        </w:rPr>
        <w:t xml:space="preserve"> </w:t>
      </w:r>
      <w:r w:rsidR="000A1E72">
        <w:rPr>
          <w:rFonts w:ascii="Arial" w:hAnsi="Arial" w:cs="Arial"/>
          <w:sz w:val="24"/>
          <w:szCs w:val="24"/>
        </w:rPr>
        <w:t>in</w:t>
      </w:r>
      <w:r w:rsidR="0025459B">
        <w:rPr>
          <w:rFonts w:ascii="Arial" w:hAnsi="Arial" w:cs="Arial"/>
          <w:sz w:val="24"/>
          <w:szCs w:val="24"/>
        </w:rPr>
        <w:t xml:space="preserve"> </w:t>
      </w:r>
      <w:r w:rsidR="008A6F49">
        <w:rPr>
          <w:rFonts w:ascii="Arial" w:hAnsi="Arial" w:cs="Arial"/>
          <w:sz w:val="24"/>
          <w:szCs w:val="24"/>
        </w:rPr>
        <w:t>high quality</w:t>
      </w:r>
      <w:r w:rsidR="000A1E72">
        <w:rPr>
          <w:rFonts w:ascii="Arial" w:hAnsi="Arial" w:cs="Arial"/>
          <w:sz w:val="24"/>
          <w:szCs w:val="24"/>
        </w:rPr>
        <w:t xml:space="preserve"> settings</w:t>
      </w:r>
      <w:r w:rsidR="00A34055">
        <w:rPr>
          <w:rFonts w:ascii="Arial" w:hAnsi="Arial" w:cs="Arial"/>
          <w:sz w:val="24"/>
          <w:szCs w:val="24"/>
        </w:rPr>
        <w:t xml:space="preserve"> </w:t>
      </w:r>
      <w:r w:rsidR="009903C5">
        <w:rPr>
          <w:rFonts w:ascii="Arial" w:hAnsi="Arial" w:cs="Arial"/>
          <w:sz w:val="24"/>
          <w:szCs w:val="24"/>
        </w:rPr>
        <w:t xml:space="preserve">when compared </w:t>
      </w:r>
      <w:r w:rsidR="00892D02">
        <w:rPr>
          <w:rFonts w:ascii="Arial" w:hAnsi="Arial" w:cs="Arial"/>
          <w:sz w:val="24"/>
          <w:szCs w:val="24"/>
        </w:rPr>
        <w:t>to</w:t>
      </w:r>
      <w:r w:rsidR="009903C5">
        <w:rPr>
          <w:rFonts w:ascii="Arial" w:hAnsi="Arial" w:cs="Arial"/>
          <w:sz w:val="24"/>
          <w:szCs w:val="24"/>
        </w:rPr>
        <w:t xml:space="preserve"> other settings</w:t>
      </w:r>
      <w:r w:rsidR="00A34055">
        <w:rPr>
          <w:rFonts w:ascii="Arial" w:hAnsi="Arial" w:cs="Arial"/>
          <w:sz w:val="24"/>
          <w:szCs w:val="24"/>
        </w:rPr>
        <w:t xml:space="preserve">. </w:t>
      </w:r>
      <w:r w:rsidR="007F4EA6">
        <w:rPr>
          <w:rFonts w:ascii="Arial" w:hAnsi="Arial" w:cs="Arial"/>
          <w:sz w:val="24"/>
          <w:szCs w:val="24"/>
        </w:rPr>
        <w:t xml:space="preserve">Therefore the SSTEW scale was developed to </w:t>
      </w:r>
      <w:r w:rsidR="00733F66">
        <w:rPr>
          <w:rFonts w:ascii="Arial" w:hAnsi="Arial" w:cs="Arial"/>
          <w:sz w:val="24"/>
          <w:szCs w:val="24"/>
        </w:rPr>
        <w:t xml:space="preserve">assess interactional quality in </w:t>
      </w:r>
      <w:r w:rsidR="00CF5697">
        <w:rPr>
          <w:rFonts w:ascii="Arial" w:hAnsi="Arial" w:cs="Arial"/>
          <w:sz w:val="24"/>
          <w:szCs w:val="24"/>
        </w:rPr>
        <w:t>ECEC</w:t>
      </w:r>
      <w:r w:rsidR="007B7D59">
        <w:rPr>
          <w:rFonts w:ascii="Arial" w:hAnsi="Arial" w:cs="Arial"/>
          <w:sz w:val="24"/>
          <w:szCs w:val="24"/>
        </w:rPr>
        <w:t>, and</w:t>
      </w:r>
      <w:r w:rsidR="000F6C4E">
        <w:rPr>
          <w:rFonts w:ascii="Arial" w:hAnsi="Arial" w:cs="Arial"/>
          <w:sz w:val="24"/>
          <w:szCs w:val="24"/>
        </w:rPr>
        <w:t xml:space="preserve"> is one of the few tools available </w:t>
      </w:r>
      <w:r w:rsidR="008B308D">
        <w:rPr>
          <w:rFonts w:ascii="Arial" w:hAnsi="Arial" w:cs="Arial"/>
          <w:sz w:val="24"/>
          <w:szCs w:val="24"/>
        </w:rPr>
        <w:t>that cap</w:t>
      </w:r>
      <w:r w:rsidR="00D41CED">
        <w:rPr>
          <w:rFonts w:ascii="Arial" w:hAnsi="Arial" w:cs="Arial"/>
          <w:sz w:val="24"/>
          <w:szCs w:val="24"/>
        </w:rPr>
        <w:t>tures this specific aspect of process quality (</w:t>
      </w:r>
      <w:r w:rsidR="007522F2">
        <w:rPr>
          <w:rFonts w:ascii="Arial" w:hAnsi="Arial" w:cs="Arial"/>
          <w:sz w:val="24"/>
          <w:szCs w:val="24"/>
        </w:rPr>
        <w:t xml:space="preserve">Howard </w:t>
      </w:r>
      <w:r w:rsidR="007522F2" w:rsidRPr="007522F2">
        <w:rPr>
          <w:rFonts w:ascii="Arial" w:hAnsi="Arial" w:cs="Arial"/>
          <w:i/>
          <w:iCs/>
          <w:sz w:val="24"/>
          <w:szCs w:val="24"/>
        </w:rPr>
        <w:t>et al</w:t>
      </w:r>
      <w:r w:rsidR="007522F2">
        <w:rPr>
          <w:rFonts w:ascii="Arial" w:hAnsi="Arial" w:cs="Arial"/>
          <w:sz w:val="24"/>
          <w:szCs w:val="24"/>
        </w:rPr>
        <w:t>., 20</w:t>
      </w:r>
      <w:r w:rsidR="002854E7">
        <w:rPr>
          <w:rFonts w:ascii="Arial" w:hAnsi="Arial" w:cs="Arial"/>
          <w:sz w:val="24"/>
          <w:szCs w:val="24"/>
        </w:rPr>
        <w:t>20</w:t>
      </w:r>
      <w:r w:rsidR="007522F2">
        <w:rPr>
          <w:rFonts w:ascii="Arial" w:hAnsi="Arial" w:cs="Arial"/>
          <w:sz w:val="24"/>
          <w:szCs w:val="24"/>
        </w:rPr>
        <w:t>).</w:t>
      </w:r>
      <w:r w:rsidR="009B2960">
        <w:rPr>
          <w:rFonts w:ascii="Arial" w:hAnsi="Arial" w:cs="Arial"/>
          <w:sz w:val="24"/>
          <w:szCs w:val="24"/>
        </w:rPr>
        <w:t xml:space="preserve">  </w:t>
      </w:r>
      <w:r w:rsidR="00FD6744">
        <w:rPr>
          <w:rFonts w:ascii="Arial" w:hAnsi="Arial" w:cs="Arial"/>
          <w:sz w:val="24"/>
          <w:szCs w:val="24"/>
        </w:rPr>
        <w:t xml:space="preserve">According to Kingston and Siraj (2015), </w:t>
      </w:r>
      <w:r w:rsidR="007A1535">
        <w:rPr>
          <w:rFonts w:ascii="Arial" w:hAnsi="Arial" w:cs="Arial"/>
          <w:sz w:val="24"/>
          <w:szCs w:val="24"/>
        </w:rPr>
        <w:t>it supports the development of str</w:t>
      </w:r>
      <w:r w:rsidR="00882393">
        <w:rPr>
          <w:rFonts w:ascii="Arial" w:hAnsi="Arial" w:cs="Arial"/>
          <w:sz w:val="24"/>
          <w:szCs w:val="24"/>
        </w:rPr>
        <w:t>o</w:t>
      </w:r>
      <w:r w:rsidR="007A1535">
        <w:rPr>
          <w:rFonts w:ascii="Arial" w:hAnsi="Arial" w:cs="Arial"/>
          <w:sz w:val="24"/>
          <w:szCs w:val="24"/>
        </w:rPr>
        <w:t xml:space="preserve">ng relationships, </w:t>
      </w:r>
      <w:r w:rsidR="003F7AAC">
        <w:rPr>
          <w:rFonts w:ascii="Arial" w:hAnsi="Arial" w:cs="Arial"/>
          <w:sz w:val="24"/>
          <w:szCs w:val="24"/>
        </w:rPr>
        <w:t xml:space="preserve">effective communication, aspects of self-regulation and </w:t>
      </w:r>
      <w:r w:rsidR="00AB583A">
        <w:rPr>
          <w:rFonts w:ascii="Arial" w:hAnsi="Arial" w:cs="Arial"/>
          <w:sz w:val="24"/>
          <w:szCs w:val="24"/>
        </w:rPr>
        <w:t xml:space="preserve">concept development. Furthermore, it considers the responsiveness of </w:t>
      </w:r>
      <w:r w:rsidR="0003388D">
        <w:rPr>
          <w:rFonts w:ascii="Arial" w:hAnsi="Arial" w:cs="Arial"/>
          <w:sz w:val="24"/>
          <w:szCs w:val="24"/>
        </w:rPr>
        <w:t>adults</w:t>
      </w:r>
      <w:r w:rsidR="00822F6C">
        <w:rPr>
          <w:rFonts w:ascii="Arial" w:hAnsi="Arial" w:cs="Arial"/>
          <w:sz w:val="24"/>
          <w:szCs w:val="24"/>
        </w:rPr>
        <w:t xml:space="preserve"> when children attempt to interact</w:t>
      </w:r>
      <w:r w:rsidR="00FC5822">
        <w:rPr>
          <w:rFonts w:ascii="Arial" w:hAnsi="Arial" w:cs="Arial"/>
          <w:sz w:val="24"/>
          <w:szCs w:val="24"/>
        </w:rPr>
        <w:t xml:space="preserve">, and whether an adult </w:t>
      </w:r>
      <w:r w:rsidR="00CE40EC">
        <w:rPr>
          <w:rFonts w:ascii="Arial" w:hAnsi="Arial" w:cs="Arial"/>
          <w:sz w:val="24"/>
          <w:szCs w:val="24"/>
        </w:rPr>
        <w:t>has a good understanding of a child’s cultural heritage, achievements, development</w:t>
      </w:r>
      <w:r w:rsidR="0017354D">
        <w:rPr>
          <w:rFonts w:ascii="Arial" w:hAnsi="Arial" w:cs="Arial"/>
          <w:sz w:val="24"/>
          <w:szCs w:val="24"/>
        </w:rPr>
        <w:t>, feelings and behaviours.</w:t>
      </w:r>
    </w:p>
    <w:p w14:paraId="7670041F" w14:textId="08D7A363" w:rsidR="00EC40E9" w:rsidRDefault="00BB5648" w:rsidP="0020163C">
      <w:pPr>
        <w:spacing w:line="360" w:lineRule="auto"/>
        <w:jc w:val="both"/>
        <w:rPr>
          <w:rFonts w:ascii="Arial" w:hAnsi="Arial" w:cs="Arial"/>
          <w:sz w:val="24"/>
          <w:szCs w:val="24"/>
        </w:rPr>
      </w:pPr>
      <w:r>
        <w:rPr>
          <w:rFonts w:ascii="Arial" w:hAnsi="Arial" w:cs="Arial"/>
          <w:sz w:val="24"/>
          <w:szCs w:val="24"/>
        </w:rPr>
        <w:t>A</w:t>
      </w:r>
      <w:r w:rsidR="00E41A09">
        <w:rPr>
          <w:rFonts w:ascii="Arial" w:hAnsi="Arial" w:cs="Arial"/>
          <w:sz w:val="24"/>
          <w:szCs w:val="24"/>
        </w:rPr>
        <w:t xml:space="preserve">s </w:t>
      </w:r>
      <w:r w:rsidR="005145C7">
        <w:rPr>
          <w:rFonts w:ascii="Arial" w:hAnsi="Arial" w:cs="Arial"/>
          <w:sz w:val="24"/>
          <w:szCs w:val="24"/>
        </w:rPr>
        <w:t>the SSTEW scale requires observation</w:t>
      </w:r>
      <w:r w:rsidR="009D461C">
        <w:rPr>
          <w:rFonts w:ascii="Arial" w:hAnsi="Arial" w:cs="Arial"/>
          <w:sz w:val="24"/>
          <w:szCs w:val="24"/>
        </w:rPr>
        <w:t xml:space="preserve"> for assessment</w:t>
      </w:r>
      <w:r w:rsidR="005145C7">
        <w:rPr>
          <w:rFonts w:ascii="Arial" w:hAnsi="Arial" w:cs="Arial"/>
          <w:sz w:val="24"/>
          <w:szCs w:val="24"/>
        </w:rPr>
        <w:t xml:space="preserve"> (like the ECERS), it can be argued that </w:t>
      </w:r>
      <w:r w:rsidR="00D7502A">
        <w:rPr>
          <w:rFonts w:ascii="Arial" w:hAnsi="Arial" w:cs="Arial"/>
          <w:sz w:val="24"/>
          <w:szCs w:val="24"/>
        </w:rPr>
        <w:t xml:space="preserve">this method can lack validity </w:t>
      </w:r>
      <w:r w:rsidR="0064476D">
        <w:rPr>
          <w:rFonts w:ascii="Arial" w:hAnsi="Arial" w:cs="Arial"/>
          <w:sz w:val="24"/>
          <w:szCs w:val="24"/>
        </w:rPr>
        <w:t xml:space="preserve">due to the Hawthorne </w:t>
      </w:r>
      <w:r w:rsidR="00922E06">
        <w:rPr>
          <w:rFonts w:ascii="Arial" w:hAnsi="Arial" w:cs="Arial"/>
          <w:sz w:val="24"/>
          <w:szCs w:val="24"/>
        </w:rPr>
        <w:t>e</w:t>
      </w:r>
      <w:r w:rsidR="0064476D">
        <w:rPr>
          <w:rFonts w:ascii="Arial" w:hAnsi="Arial" w:cs="Arial"/>
          <w:sz w:val="24"/>
          <w:szCs w:val="24"/>
        </w:rPr>
        <w:t>ffect</w:t>
      </w:r>
      <w:r w:rsidR="00B8538C">
        <w:rPr>
          <w:rFonts w:ascii="Arial" w:hAnsi="Arial" w:cs="Arial"/>
          <w:sz w:val="24"/>
          <w:szCs w:val="24"/>
        </w:rPr>
        <w:t xml:space="preserve">. </w:t>
      </w:r>
      <w:r w:rsidR="003C573A">
        <w:rPr>
          <w:rFonts w:ascii="Arial" w:hAnsi="Arial" w:cs="Arial"/>
          <w:sz w:val="24"/>
          <w:szCs w:val="24"/>
        </w:rPr>
        <w:t>In other words</w:t>
      </w:r>
      <w:r w:rsidR="00B8538C">
        <w:rPr>
          <w:rFonts w:ascii="Arial" w:hAnsi="Arial" w:cs="Arial"/>
          <w:sz w:val="24"/>
          <w:szCs w:val="24"/>
        </w:rPr>
        <w:t xml:space="preserve">, individuals may alter their </w:t>
      </w:r>
      <w:r w:rsidR="003C573A">
        <w:rPr>
          <w:rFonts w:ascii="Arial" w:hAnsi="Arial" w:cs="Arial"/>
          <w:sz w:val="24"/>
          <w:szCs w:val="24"/>
        </w:rPr>
        <w:t>usual behaviour when they know that they are being observed</w:t>
      </w:r>
      <w:r w:rsidR="008634B6">
        <w:rPr>
          <w:rFonts w:ascii="Arial" w:hAnsi="Arial" w:cs="Arial"/>
          <w:sz w:val="24"/>
          <w:szCs w:val="24"/>
        </w:rPr>
        <w:t xml:space="preserve"> </w:t>
      </w:r>
      <w:r w:rsidR="00C231EB">
        <w:rPr>
          <w:rFonts w:ascii="Arial" w:hAnsi="Arial" w:cs="Arial"/>
          <w:sz w:val="24"/>
          <w:szCs w:val="24"/>
        </w:rPr>
        <w:t>(McLeod, 2023).</w:t>
      </w:r>
      <w:r>
        <w:rPr>
          <w:rFonts w:ascii="Arial" w:hAnsi="Arial" w:cs="Arial"/>
          <w:sz w:val="24"/>
          <w:szCs w:val="24"/>
        </w:rPr>
        <w:t xml:space="preserve"> In addition, </w:t>
      </w:r>
      <w:r w:rsidR="0001364E">
        <w:rPr>
          <w:rFonts w:ascii="Arial" w:hAnsi="Arial" w:cs="Arial"/>
          <w:sz w:val="24"/>
          <w:szCs w:val="24"/>
        </w:rPr>
        <w:t xml:space="preserve">it can be difficult to </w:t>
      </w:r>
      <w:r w:rsidR="00CC2A72">
        <w:rPr>
          <w:rFonts w:ascii="Arial" w:hAnsi="Arial" w:cs="Arial"/>
          <w:sz w:val="24"/>
          <w:szCs w:val="24"/>
        </w:rPr>
        <w:t>analys</w:t>
      </w:r>
      <w:r w:rsidR="0001364E">
        <w:rPr>
          <w:rFonts w:ascii="Arial" w:hAnsi="Arial" w:cs="Arial"/>
          <w:sz w:val="24"/>
          <w:szCs w:val="24"/>
        </w:rPr>
        <w:t>e</w:t>
      </w:r>
      <w:r w:rsidR="00CC2A72">
        <w:rPr>
          <w:rFonts w:ascii="Arial" w:hAnsi="Arial" w:cs="Arial"/>
          <w:sz w:val="24"/>
          <w:szCs w:val="24"/>
        </w:rPr>
        <w:t xml:space="preserve"> interactions </w:t>
      </w:r>
      <w:r w:rsidR="0001364E">
        <w:rPr>
          <w:rFonts w:ascii="Arial" w:hAnsi="Arial" w:cs="Arial"/>
          <w:sz w:val="24"/>
          <w:szCs w:val="24"/>
        </w:rPr>
        <w:t>that</w:t>
      </w:r>
      <w:r w:rsidR="00CC2A72">
        <w:rPr>
          <w:rFonts w:ascii="Arial" w:hAnsi="Arial" w:cs="Arial"/>
          <w:sz w:val="24"/>
          <w:szCs w:val="24"/>
        </w:rPr>
        <w:t xml:space="preserve"> are short in duration </w:t>
      </w:r>
      <w:r w:rsidR="004A7357">
        <w:rPr>
          <w:rFonts w:ascii="Arial" w:hAnsi="Arial" w:cs="Arial"/>
          <w:sz w:val="24"/>
          <w:szCs w:val="24"/>
        </w:rPr>
        <w:t>in an in-depth and meaningful way (Iles, 2019).</w:t>
      </w:r>
      <w:r w:rsidR="000A3025">
        <w:rPr>
          <w:rFonts w:ascii="Arial" w:hAnsi="Arial" w:cs="Arial"/>
          <w:sz w:val="24"/>
          <w:szCs w:val="24"/>
        </w:rPr>
        <w:t xml:space="preserve"> However, </w:t>
      </w:r>
      <w:r w:rsidR="007B1592">
        <w:rPr>
          <w:rFonts w:ascii="Arial" w:hAnsi="Arial" w:cs="Arial"/>
          <w:sz w:val="24"/>
          <w:szCs w:val="24"/>
        </w:rPr>
        <w:t xml:space="preserve">research </w:t>
      </w:r>
      <w:r w:rsidR="007F4C4F">
        <w:rPr>
          <w:rFonts w:ascii="Arial" w:hAnsi="Arial" w:cs="Arial"/>
          <w:sz w:val="24"/>
          <w:szCs w:val="24"/>
        </w:rPr>
        <w:t>conducted by Howard et al. (2018)</w:t>
      </w:r>
      <w:r w:rsidR="00F84230">
        <w:rPr>
          <w:rFonts w:ascii="Arial" w:hAnsi="Arial" w:cs="Arial"/>
          <w:sz w:val="24"/>
          <w:szCs w:val="24"/>
        </w:rPr>
        <w:t xml:space="preserve"> compared the validity of results </w:t>
      </w:r>
      <w:r w:rsidR="00E51D57">
        <w:rPr>
          <w:rFonts w:ascii="Arial" w:hAnsi="Arial" w:cs="Arial"/>
          <w:sz w:val="24"/>
          <w:szCs w:val="24"/>
        </w:rPr>
        <w:t>from SSTEW with the ECERS-E</w:t>
      </w:r>
      <w:r w:rsidR="00D150DD">
        <w:rPr>
          <w:rFonts w:ascii="Arial" w:hAnsi="Arial" w:cs="Arial"/>
          <w:sz w:val="24"/>
          <w:szCs w:val="24"/>
        </w:rPr>
        <w:t>, and found that</w:t>
      </w:r>
      <w:r w:rsidR="007F4C4F">
        <w:rPr>
          <w:rFonts w:ascii="Arial" w:hAnsi="Arial" w:cs="Arial"/>
          <w:sz w:val="24"/>
          <w:szCs w:val="24"/>
        </w:rPr>
        <w:t xml:space="preserve"> the SSTEW scale </w:t>
      </w:r>
      <w:r w:rsidR="00385417">
        <w:rPr>
          <w:rFonts w:ascii="Arial" w:hAnsi="Arial" w:cs="Arial"/>
          <w:sz w:val="24"/>
          <w:szCs w:val="24"/>
        </w:rPr>
        <w:t>was</w:t>
      </w:r>
      <w:r w:rsidR="00D150DD">
        <w:rPr>
          <w:rFonts w:ascii="Arial" w:hAnsi="Arial" w:cs="Arial"/>
          <w:sz w:val="24"/>
          <w:szCs w:val="24"/>
        </w:rPr>
        <w:t xml:space="preserve"> indeed</w:t>
      </w:r>
      <w:r w:rsidR="00385417">
        <w:rPr>
          <w:rFonts w:ascii="Arial" w:hAnsi="Arial" w:cs="Arial"/>
          <w:sz w:val="24"/>
          <w:szCs w:val="24"/>
        </w:rPr>
        <w:t xml:space="preserve"> </w:t>
      </w:r>
      <w:r w:rsidR="00D150DD">
        <w:rPr>
          <w:rFonts w:ascii="Arial" w:hAnsi="Arial" w:cs="Arial"/>
          <w:sz w:val="24"/>
          <w:szCs w:val="24"/>
        </w:rPr>
        <w:t xml:space="preserve">an </w:t>
      </w:r>
      <w:r w:rsidR="00385417">
        <w:rPr>
          <w:rFonts w:ascii="Arial" w:hAnsi="Arial" w:cs="Arial"/>
          <w:sz w:val="24"/>
          <w:szCs w:val="24"/>
        </w:rPr>
        <w:t>effective</w:t>
      </w:r>
      <w:r w:rsidR="00D150DD">
        <w:rPr>
          <w:rFonts w:ascii="Arial" w:hAnsi="Arial" w:cs="Arial"/>
          <w:sz w:val="24"/>
          <w:szCs w:val="24"/>
        </w:rPr>
        <w:t xml:space="preserve"> tool for</w:t>
      </w:r>
      <w:r w:rsidR="00385417">
        <w:rPr>
          <w:rFonts w:ascii="Arial" w:hAnsi="Arial" w:cs="Arial"/>
          <w:sz w:val="24"/>
          <w:szCs w:val="24"/>
        </w:rPr>
        <w:t xml:space="preserve"> capturing the process quality </w:t>
      </w:r>
      <w:r w:rsidR="00921B05">
        <w:rPr>
          <w:rFonts w:ascii="Arial" w:hAnsi="Arial" w:cs="Arial"/>
          <w:sz w:val="24"/>
          <w:szCs w:val="24"/>
        </w:rPr>
        <w:t>level of ECEC settings</w:t>
      </w:r>
      <w:r w:rsidR="00C22DEC">
        <w:rPr>
          <w:rFonts w:ascii="Arial" w:hAnsi="Arial" w:cs="Arial"/>
          <w:sz w:val="24"/>
          <w:szCs w:val="24"/>
        </w:rPr>
        <w:t xml:space="preserve"> </w:t>
      </w:r>
      <w:r w:rsidR="00A85492">
        <w:rPr>
          <w:rFonts w:ascii="Arial" w:hAnsi="Arial" w:cs="Arial"/>
          <w:sz w:val="24"/>
          <w:szCs w:val="24"/>
        </w:rPr>
        <w:t>(M</w:t>
      </w:r>
      <w:r w:rsidR="00EA548C">
        <w:rPr>
          <w:rFonts w:ascii="Arial" w:hAnsi="Arial" w:cs="Arial"/>
          <w:sz w:val="24"/>
          <w:szCs w:val="24"/>
        </w:rPr>
        <w:t>a</w:t>
      </w:r>
      <w:r w:rsidR="00A85492">
        <w:rPr>
          <w:rFonts w:ascii="Arial" w:hAnsi="Arial" w:cs="Arial"/>
          <w:sz w:val="24"/>
          <w:szCs w:val="24"/>
        </w:rPr>
        <w:t xml:space="preserve">cDonald, </w:t>
      </w:r>
      <w:proofErr w:type="spellStart"/>
      <w:r w:rsidR="00D4732D">
        <w:rPr>
          <w:rFonts w:ascii="Arial" w:hAnsi="Arial" w:cs="Arial"/>
          <w:sz w:val="24"/>
          <w:szCs w:val="24"/>
        </w:rPr>
        <w:t>Gealy</w:t>
      </w:r>
      <w:proofErr w:type="spellEnd"/>
      <w:r w:rsidR="00D4732D">
        <w:rPr>
          <w:rFonts w:ascii="Arial" w:hAnsi="Arial" w:cs="Arial"/>
          <w:sz w:val="24"/>
          <w:szCs w:val="24"/>
        </w:rPr>
        <w:t xml:space="preserve"> an</w:t>
      </w:r>
      <w:r w:rsidR="00C261E7">
        <w:rPr>
          <w:rFonts w:ascii="Arial" w:hAnsi="Arial" w:cs="Arial"/>
          <w:sz w:val="24"/>
          <w:szCs w:val="24"/>
        </w:rPr>
        <w:t xml:space="preserve">d </w:t>
      </w:r>
      <w:proofErr w:type="spellStart"/>
      <w:r w:rsidR="00C261E7">
        <w:rPr>
          <w:rFonts w:ascii="Arial" w:hAnsi="Arial" w:cs="Arial"/>
          <w:sz w:val="24"/>
          <w:szCs w:val="24"/>
        </w:rPr>
        <w:t>Tinney</w:t>
      </w:r>
      <w:proofErr w:type="spellEnd"/>
      <w:r w:rsidR="00C261E7">
        <w:rPr>
          <w:rFonts w:ascii="Arial" w:hAnsi="Arial" w:cs="Arial"/>
          <w:sz w:val="24"/>
          <w:szCs w:val="24"/>
        </w:rPr>
        <w:t xml:space="preserve">, </w:t>
      </w:r>
      <w:r w:rsidR="00BE1F3E">
        <w:rPr>
          <w:rFonts w:ascii="Arial" w:hAnsi="Arial" w:cs="Arial"/>
          <w:sz w:val="24"/>
          <w:szCs w:val="24"/>
        </w:rPr>
        <w:t>2021).</w:t>
      </w:r>
    </w:p>
    <w:p w14:paraId="53A3AF48" w14:textId="77777777" w:rsidR="00AB14CC" w:rsidRDefault="00AB14CC" w:rsidP="0020163C">
      <w:pPr>
        <w:spacing w:line="360" w:lineRule="auto"/>
        <w:jc w:val="both"/>
        <w:rPr>
          <w:rFonts w:ascii="Arial" w:hAnsi="Arial" w:cs="Arial"/>
          <w:sz w:val="24"/>
          <w:szCs w:val="24"/>
        </w:rPr>
      </w:pPr>
    </w:p>
    <w:p w14:paraId="728B73DD" w14:textId="13D08016" w:rsidR="00DA56E3" w:rsidRDefault="00DA56E3" w:rsidP="0020163C">
      <w:pPr>
        <w:spacing w:line="360" w:lineRule="auto"/>
        <w:jc w:val="both"/>
        <w:rPr>
          <w:rFonts w:ascii="Arial" w:hAnsi="Arial" w:cs="Arial"/>
          <w:b/>
          <w:bCs/>
          <w:sz w:val="24"/>
          <w:szCs w:val="24"/>
          <w:u w:val="single"/>
        </w:rPr>
      </w:pPr>
      <w:r w:rsidRPr="00DA56E3">
        <w:rPr>
          <w:rFonts w:ascii="Arial" w:hAnsi="Arial" w:cs="Arial"/>
          <w:b/>
          <w:bCs/>
          <w:sz w:val="24"/>
          <w:szCs w:val="24"/>
          <w:u w:val="single"/>
        </w:rPr>
        <w:t>Conclusion</w:t>
      </w:r>
    </w:p>
    <w:p w14:paraId="617F1332" w14:textId="77777777" w:rsidR="006E1AB0" w:rsidRDefault="00AE3FCE" w:rsidP="0020163C">
      <w:pPr>
        <w:spacing w:line="360" w:lineRule="auto"/>
        <w:jc w:val="both"/>
        <w:rPr>
          <w:rFonts w:ascii="Arial" w:hAnsi="Arial" w:cs="Arial"/>
          <w:sz w:val="24"/>
          <w:szCs w:val="24"/>
        </w:rPr>
      </w:pPr>
      <w:r>
        <w:rPr>
          <w:rFonts w:ascii="Arial" w:hAnsi="Arial" w:cs="Arial"/>
          <w:sz w:val="24"/>
          <w:szCs w:val="24"/>
        </w:rPr>
        <w:t>From these arguments, one could conclude that despite</w:t>
      </w:r>
      <w:r w:rsidR="00C8678A">
        <w:rPr>
          <w:rFonts w:ascii="Arial" w:hAnsi="Arial" w:cs="Arial"/>
          <w:sz w:val="24"/>
          <w:szCs w:val="24"/>
        </w:rPr>
        <w:t xml:space="preserve"> the varying definitions of quality within ECEC, </w:t>
      </w:r>
      <w:r w:rsidR="000112C1">
        <w:rPr>
          <w:rFonts w:ascii="Arial" w:hAnsi="Arial" w:cs="Arial"/>
          <w:sz w:val="24"/>
          <w:szCs w:val="24"/>
        </w:rPr>
        <w:t xml:space="preserve">high-quality provision is </w:t>
      </w:r>
      <w:r w:rsidR="00571276">
        <w:rPr>
          <w:rFonts w:ascii="Arial" w:hAnsi="Arial" w:cs="Arial"/>
          <w:sz w:val="24"/>
          <w:szCs w:val="24"/>
        </w:rPr>
        <w:t>vital</w:t>
      </w:r>
      <w:r w:rsidR="000112C1">
        <w:rPr>
          <w:rFonts w:ascii="Arial" w:hAnsi="Arial" w:cs="Arial"/>
          <w:sz w:val="24"/>
          <w:szCs w:val="24"/>
        </w:rPr>
        <w:t xml:space="preserve"> for </w:t>
      </w:r>
      <w:r w:rsidR="00653434">
        <w:rPr>
          <w:rFonts w:ascii="Arial" w:hAnsi="Arial" w:cs="Arial"/>
          <w:sz w:val="24"/>
          <w:szCs w:val="24"/>
        </w:rPr>
        <w:t xml:space="preserve">improving outcomes for young children. </w:t>
      </w:r>
      <w:r w:rsidR="004778EE">
        <w:rPr>
          <w:rFonts w:ascii="Arial" w:hAnsi="Arial" w:cs="Arial"/>
          <w:sz w:val="24"/>
          <w:szCs w:val="24"/>
        </w:rPr>
        <w:t>This</w:t>
      </w:r>
      <w:r w:rsidR="00571276">
        <w:rPr>
          <w:rFonts w:ascii="Arial" w:hAnsi="Arial" w:cs="Arial"/>
          <w:sz w:val="24"/>
          <w:szCs w:val="24"/>
        </w:rPr>
        <w:t xml:space="preserve"> statement</w:t>
      </w:r>
      <w:r w:rsidR="004778EE">
        <w:rPr>
          <w:rFonts w:ascii="Arial" w:hAnsi="Arial" w:cs="Arial"/>
          <w:sz w:val="24"/>
          <w:szCs w:val="24"/>
        </w:rPr>
        <w:t xml:space="preserve"> is supported by </w:t>
      </w:r>
      <w:r w:rsidR="00571276">
        <w:rPr>
          <w:rFonts w:ascii="Arial" w:hAnsi="Arial" w:cs="Arial"/>
          <w:sz w:val="24"/>
          <w:szCs w:val="24"/>
        </w:rPr>
        <w:t xml:space="preserve">the research conducted within the </w:t>
      </w:r>
      <w:r w:rsidR="004778EE">
        <w:rPr>
          <w:rFonts w:ascii="Arial" w:hAnsi="Arial" w:cs="Arial"/>
          <w:sz w:val="24"/>
          <w:szCs w:val="24"/>
        </w:rPr>
        <w:t>EPPE pro</w:t>
      </w:r>
      <w:r w:rsidR="00F53B38">
        <w:rPr>
          <w:rFonts w:ascii="Arial" w:hAnsi="Arial" w:cs="Arial"/>
          <w:sz w:val="24"/>
          <w:szCs w:val="24"/>
        </w:rPr>
        <w:t>ject (Sylva et al. 2004)</w:t>
      </w:r>
      <w:r w:rsidR="00571276">
        <w:rPr>
          <w:rFonts w:ascii="Arial" w:hAnsi="Arial" w:cs="Arial"/>
          <w:sz w:val="24"/>
          <w:szCs w:val="24"/>
        </w:rPr>
        <w:t xml:space="preserve">, which found </w:t>
      </w:r>
      <w:r w:rsidR="00E7675D">
        <w:rPr>
          <w:rFonts w:ascii="Arial" w:hAnsi="Arial" w:cs="Arial"/>
          <w:sz w:val="24"/>
          <w:szCs w:val="24"/>
        </w:rPr>
        <w:t>that children who attend high quality settings ha</w:t>
      </w:r>
      <w:r w:rsidR="006E1AB0">
        <w:rPr>
          <w:rFonts w:ascii="Arial" w:hAnsi="Arial" w:cs="Arial"/>
          <w:sz w:val="24"/>
          <w:szCs w:val="24"/>
        </w:rPr>
        <w:t>ve</w:t>
      </w:r>
      <w:r w:rsidR="00E7675D">
        <w:rPr>
          <w:rFonts w:ascii="Arial" w:hAnsi="Arial" w:cs="Arial"/>
          <w:sz w:val="24"/>
          <w:szCs w:val="24"/>
        </w:rPr>
        <w:t xml:space="preserve"> improved outcomes for language, reading and </w:t>
      </w:r>
      <w:r w:rsidR="0031759B">
        <w:rPr>
          <w:rFonts w:ascii="Arial" w:hAnsi="Arial" w:cs="Arial"/>
          <w:sz w:val="24"/>
          <w:szCs w:val="24"/>
        </w:rPr>
        <w:t xml:space="preserve">mathematical skills. </w:t>
      </w:r>
      <w:r w:rsidR="00423BEE">
        <w:rPr>
          <w:rFonts w:ascii="Arial" w:hAnsi="Arial" w:cs="Arial"/>
          <w:sz w:val="24"/>
          <w:szCs w:val="24"/>
        </w:rPr>
        <w:t>Q</w:t>
      </w:r>
      <w:r w:rsidR="006741E5">
        <w:rPr>
          <w:rFonts w:ascii="Arial" w:hAnsi="Arial" w:cs="Arial"/>
          <w:sz w:val="24"/>
          <w:szCs w:val="24"/>
        </w:rPr>
        <w:t xml:space="preserve">uality is </w:t>
      </w:r>
      <w:r w:rsidR="00423BEE">
        <w:rPr>
          <w:rFonts w:ascii="Arial" w:hAnsi="Arial" w:cs="Arial"/>
          <w:sz w:val="24"/>
          <w:szCs w:val="24"/>
        </w:rPr>
        <w:t>also greatly</w:t>
      </w:r>
      <w:r w:rsidR="006741E5">
        <w:rPr>
          <w:rFonts w:ascii="Arial" w:hAnsi="Arial" w:cs="Arial"/>
          <w:sz w:val="24"/>
          <w:szCs w:val="24"/>
        </w:rPr>
        <w:t xml:space="preserve"> influenced by the learning perceptions of those who wor</w:t>
      </w:r>
      <w:r w:rsidR="00B261C0">
        <w:rPr>
          <w:rFonts w:ascii="Arial" w:hAnsi="Arial" w:cs="Arial"/>
          <w:sz w:val="24"/>
          <w:szCs w:val="24"/>
        </w:rPr>
        <w:t>k in ECEC.</w:t>
      </w:r>
      <w:r w:rsidR="00127131">
        <w:rPr>
          <w:rFonts w:ascii="Arial" w:hAnsi="Arial" w:cs="Arial"/>
          <w:sz w:val="24"/>
          <w:szCs w:val="24"/>
        </w:rPr>
        <w:t xml:space="preserve"> </w:t>
      </w:r>
    </w:p>
    <w:p w14:paraId="5FB268B8" w14:textId="23C7E763" w:rsidR="003E2192" w:rsidRDefault="00127131" w:rsidP="0020163C">
      <w:pPr>
        <w:spacing w:line="360" w:lineRule="auto"/>
        <w:jc w:val="both"/>
        <w:rPr>
          <w:rFonts w:ascii="Arial" w:hAnsi="Arial" w:cs="Arial"/>
          <w:sz w:val="24"/>
          <w:szCs w:val="24"/>
        </w:rPr>
      </w:pPr>
      <w:r>
        <w:rPr>
          <w:rFonts w:ascii="Arial" w:hAnsi="Arial" w:cs="Arial"/>
          <w:sz w:val="24"/>
          <w:szCs w:val="24"/>
        </w:rPr>
        <w:t>To create</w:t>
      </w:r>
      <w:r w:rsidR="00E13D9B">
        <w:rPr>
          <w:rFonts w:ascii="Arial" w:hAnsi="Arial" w:cs="Arial"/>
          <w:sz w:val="24"/>
          <w:szCs w:val="24"/>
        </w:rPr>
        <w:t xml:space="preserve"> high</w:t>
      </w:r>
      <w:r>
        <w:rPr>
          <w:rFonts w:ascii="Arial" w:hAnsi="Arial" w:cs="Arial"/>
          <w:sz w:val="24"/>
          <w:szCs w:val="24"/>
        </w:rPr>
        <w:t>-</w:t>
      </w:r>
      <w:r w:rsidR="00E13D9B">
        <w:rPr>
          <w:rFonts w:ascii="Arial" w:hAnsi="Arial" w:cs="Arial"/>
          <w:sz w:val="24"/>
          <w:szCs w:val="24"/>
        </w:rPr>
        <w:t>quality experiences</w:t>
      </w:r>
      <w:r>
        <w:rPr>
          <w:rFonts w:ascii="Arial" w:hAnsi="Arial" w:cs="Arial"/>
          <w:sz w:val="24"/>
          <w:szCs w:val="24"/>
        </w:rPr>
        <w:t>,</w:t>
      </w:r>
      <w:r w:rsidR="00E13D9B">
        <w:rPr>
          <w:rFonts w:ascii="Arial" w:hAnsi="Arial" w:cs="Arial"/>
          <w:sz w:val="24"/>
          <w:szCs w:val="24"/>
        </w:rPr>
        <w:t xml:space="preserve"> s</w:t>
      </w:r>
      <w:r w:rsidR="00634994">
        <w:rPr>
          <w:rFonts w:ascii="Arial" w:hAnsi="Arial" w:cs="Arial"/>
          <w:sz w:val="24"/>
          <w:szCs w:val="24"/>
        </w:rPr>
        <w:t>ettings require</w:t>
      </w:r>
      <w:r w:rsidR="006E1AB0">
        <w:rPr>
          <w:rFonts w:ascii="Arial" w:hAnsi="Arial" w:cs="Arial"/>
          <w:sz w:val="24"/>
          <w:szCs w:val="24"/>
        </w:rPr>
        <w:t xml:space="preserve"> a combination of</w:t>
      </w:r>
      <w:r w:rsidR="00634994">
        <w:rPr>
          <w:rFonts w:ascii="Arial" w:hAnsi="Arial" w:cs="Arial"/>
          <w:sz w:val="24"/>
          <w:szCs w:val="24"/>
        </w:rPr>
        <w:t xml:space="preserve"> </w:t>
      </w:r>
      <w:r w:rsidR="00E13D9B">
        <w:rPr>
          <w:rFonts w:ascii="Arial" w:hAnsi="Arial" w:cs="Arial"/>
          <w:sz w:val="24"/>
          <w:szCs w:val="24"/>
        </w:rPr>
        <w:t>structural and process quality</w:t>
      </w:r>
      <w:r>
        <w:rPr>
          <w:rFonts w:ascii="Arial" w:hAnsi="Arial" w:cs="Arial"/>
          <w:sz w:val="24"/>
          <w:szCs w:val="24"/>
        </w:rPr>
        <w:t xml:space="preserve">. </w:t>
      </w:r>
      <w:r w:rsidR="004C5C85">
        <w:rPr>
          <w:rFonts w:ascii="Arial" w:hAnsi="Arial" w:cs="Arial"/>
          <w:sz w:val="24"/>
          <w:szCs w:val="24"/>
        </w:rPr>
        <w:t xml:space="preserve">Several </w:t>
      </w:r>
      <w:r w:rsidR="00CF37A6">
        <w:rPr>
          <w:rFonts w:ascii="Arial" w:hAnsi="Arial" w:cs="Arial"/>
          <w:sz w:val="24"/>
          <w:szCs w:val="24"/>
        </w:rPr>
        <w:t xml:space="preserve">measures exist for measuring quality, however, </w:t>
      </w:r>
      <w:r w:rsidR="00DD56B2">
        <w:rPr>
          <w:rFonts w:ascii="Arial" w:hAnsi="Arial" w:cs="Arial"/>
          <w:sz w:val="24"/>
          <w:szCs w:val="24"/>
        </w:rPr>
        <w:t>they vary in the extent to which they are accessible to all stakeholders</w:t>
      </w:r>
      <w:r w:rsidR="006E1AB0">
        <w:rPr>
          <w:rFonts w:ascii="Arial" w:hAnsi="Arial" w:cs="Arial"/>
          <w:sz w:val="24"/>
          <w:szCs w:val="24"/>
        </w:rPr>
        <w:t xml:space="preserve">. </w:t>
      </w:r>
      <w:r w:rsidR="00E75876">
        <w:rPr>
          <w:rFonts w:ascii="Arial" w:hAnsi="Arial" w:cs="Arial"/>
          <w:sz w:val="24"/>
          <w:szCs w:val="24"/>
        </w:rPr>
        <w:t xml:space="preserve">Two examples of </w:t>
      </w:r>
      <w:r w:rsidR="0097096B">
        <w:rPr>
          <w:rFonts w:ascii="Arial" w:hAnsi="Arial" w:cs="Arial"/>
          <w:sz w:val="24"/>
          <w:szCs w:val="24"/>
        </w:rPr>
        <w:t xml:space="preserve">these </w:t>
      </w:r>
      <w:r w:rsidR="00815325">
        <w:rPr>
          <w:rFonts w:ascii="Arial" w:hAnsi="Arial" w:cs="Arial"/>
          <w:sz w:val="24"/>
          <w:szCs w:val="24"/>
        </w:rPr>
        <w:t xml:space="preserve">measures include the ECERS and the SSTEW scale. </w:t>
      </w:r>
      <w:r w:rsidR="00254014">
        <w:rPr>
          <w:rFonts w:ascii="Arial" w:hAnsi="Arial" w:cs="Arial"/>
          <w:sz w:val="24"/>
          <w:szCs w:val="24"/>
        </w:rPr>
        <w:t xml:space="preserve">Whilst </w:t>
      </w:r>
      <w:r w:rsidR="00C04DBE">
        <w:rPr>
          <w:rFonts w:ascii="Arial" w:hAnsi="Arial" w:cs="Arial"/>
          <w:sz w:val="24"/>
          <w:szCs w:val="24"/>
        </w:rPr>
        <w:t xml:space="preserve">there are similarities in both measurement tools, </w:t>
      </w:r>
      <w:r w:rsidR="00254014">
        <w:rPr>
          <w:rFonts w:ascii="Arial" w:hAnsi="Arial" w:cs="Arial"/>
          <w:sz w:val="24"/>
          <w:szCs w:val="24"/>
        </w:rPr>
        <w:t xml:space="preserve">the ECERS are </w:t>
      </w:r>
      <w:r w:rsidR="000C5DE6">
        <w:rPr>
          <w:rFonts w:ascii="Arial" w:hAnsi="Arial" w:cs="Arial"/>
          <w:sz w:val="24"/>
          <w:szCs w:val="24"/>
        </w:rPr>
        <w:t xml:space="preserve">more </w:t>
      </w:r>
      <w:r w:rsidR="00254014">
        <w:rPr>
          <w:rFonts w:ascii="Arial" w:hAnsi="Arial" w:cs="Arial"/>
          <w:sz w:val="24"/>
          <w:szCs w:val="24"/>
        </w:rPr>
        <w:t xml:space="preserve">effective in </w:t>
      </w:r>
      <w:r w:rsidR="003F190A">
        <w:rPr>
          <w:rFonts w:ascii="Arial" w:hAnsi="Arial" w:cs="Arial"/>
          <w:sz w:val="24"/>
          <w:szCs w:val="24"/>
        </w:rPr>
        <w:t>considering the quality of the learning environment,</w:t>
      </w:r>
      <w:r w:rsidR="000C5DE6">
        <w:rPr>
          <w:rFonts w:ascii="Arial" w:hAnsi="Arial" w:cs="Arial"/>
          <w:sz w:val="24"/>
          <w:szCs w:val="24"/>
        </w:rPr>
        <w:t xml:space="preserve"> and</w:t>
      </w:r>
      <w:r w:rsidR="003F190A">
        <w:rPr>
          <w:rFonts w:ascii="Arial" w:hAnsi="Arial" w:cs="Arial"/>
          <w:sz w:val="24"/>
          <w:szCs w:val="24"/>
        </w:rPr>
        <w:t xml:space="preserve"> the SSTEW scale is more effective </w:t>
      </w:r>
      <w:r w:rsidR="007D277C">
        <w:rPr>
          <w:rFonts w:ascii="Arial" w:hAnsi="Arial" w:cs="Arial"/>
          <w:sz w:val="24"/>
          <w:szCs w:val="24"/>
        </w:rPr>
        <w:t xml:space="preserve">in monitoring </w:t>
      </w:r>
      <w:r w:rsidR="00C3260F">
        <w:rPr>
          <w:rFonts w:ascii="Arial" w:hAnsi="Arial" w:cs="Arial"/>
          <w:sz w:val="24"/>
          <w:szCs w:val="24"/>
        </w:rPr>
        <w:t xml:space="preserve">elements of process quality, supporting the development of </w:t>
      </w:r>
      <w:r w:rsidR="00F50FFF">
        <w:rPr>
          <w:rFonts w:ascii="Arial" w:hAnsi="Arial" w:cs="Arial"/>
          <w:sz w:val="24"/>
          <w:szCs w:val="24"/>
        </w:rPr>
        <w:t xml:space="preserve">strong relationships, </w:t>
      </w:r>
      <w:r w:rsidR="00844DDD">
        <w:rPr>
          <w:rFonts w:ascii="Arial" w:hAnsi="Arial" w:cs="Arial"/>
          <w:sz w:val="24"/>
          <w:szCs w:val="24"/>
        </w:rPr>
        <w:t>effective communication and aspects of self-regulation.</w:t>
      </w:r>
    </w:p>
    <w:p w14:paraId="47049303" w14:textId="1588AFF6" w:rsidR="00995192" w:rsidRDefault="00995192" w:rsidP="0020163C">
      <w:pPr>
        <w:spacing w:line="360" w:lineRule="auto"/>
        <w:jc w:val="both"/>
        <w:rPr>
          <w:rFonts w:ascii="Arial" w:hAnsi="Arial" w:cs="Arial"/>
          <w:sz w:val="24"/>
          <w:szCs w:val="24"/>
        </w:rPr>
      </w:pPr>
    </w:p>
    <w:p w14:paraId="37D329FD" w14:textId="3AFE9C89" w:rsidR="00995192" w:rsidRDefault="00995192" w:rsidP="0020163C">
      <w:pPr>
        <w:spacing w:line="360" w:lineRule="auto"/>
        <w:jc w:val="both"/>
        <w:rPr>
          <w:rFonts w:ascii="Arial" w:hAnsi="Arial" w:cs="Arial"/>
          <w:sz w:val="24"/>
          <w:szCs w:val="24"/>
        </w:rPr>
      </w:pPr>
    </w:p>
    <w:p w14:paraId="54C81480" w14:textId="1AC75F73" w:rsidR="00995192" w:rsidRDefault="00995192" w:rsidP="0020163C">
      <w:pPr>
        <w:spacing w:line="360" w:lineRule="auto"/>
        <w:jc w:val="both"/>
        <w:rPr>
          <w:rFonts w:ascii="Arial" w:hAnsi="Arial" w:cs="Arial"/>
          <w:sz w:val="24"/>
          <w:szCs w:val="24"/>
        </w:rPr>
      </w:pPr>
    </w:p>
    <w:p w14:paraId="6DA5764C" w14:textId="7FB8324C" w:rsidR="00995192" w:rsidRDefault="00995192" w:rsidP="0020163C">
      <w:pPr>
        <w:spacing w:line="360" w:lineRule="auto"/>
        <w:jc w:val="both"/>
        <w:rPr>
          <w:rFonts w:ascii="Arial" w:hAnsi="Arial" w:cs="Arial"/>
          <w:sz w:val="24"/>
          <w:szCs w:val="24"/>
        </w:rPr>
      </w:pPr>
    </w:p>
    <w:p w14:paraId="586E9501" w14:textId="255729E5" w:rsidR="00995192" w:rsidRDefault="00995192" w:rsidP="0020163C">
      <w:pPr>
        <w:spacing w:line="360" w:lineRule="auto"/>
        <w:jc w:val="both"/>
        <w:rPr>
          <w:rFonts w:ascii="Arial" w:hAnsi="Arial" w:cs="Arial"/>
          <w:sz w:val="24"/>
          <w:szCs w:val="24"/>
        </w:rPr>
      </w:pPr>
    </w:p>
    <w:p w14:paraId="1BEF0A90" w14:textId="3C74FE05" w:rsidR="00995192" w:rsidRDefault="00995192" w:rsidP="0020163C">
      <w:pPr>
        <w:spacing w:line="360" w:lineRule="auto"/>
        <w:jc w:val="both"/>
        <w:rPr>
          <w:rFonts w:ascii="Arial" w:hAnsi="Arial" w:cs="Arial"/>
          <w:sz w:val="24"/>
          <w:szCs w:val="24"/>
        </w:rPr>
      </w:pPr>
    </w:p>
    <w:p w14:paraId="6F41D922" w14:textId="4C33ECF4" w:rsidR="00995192" w:rsidRDefault="00995192" w:rsidP="0020163C">
      <w:pPr>
        <w:spacing w:line="360" w:lineRule="auto"/>
        <w:jc w:val="both"/>
        <w:rPr>
          <w:rFonts w:ascii="Arial" w:hAnsi="Arial" w:cs="Arial"/>
          <w:sz w:val="24"/>
          <w:szCs w:val="24"/>
        </w:rPr>
      </w:pPr>
    </w:p>
    <w:p w14:paraId="7F16335D" w14:textId="11BD781D" w:rsidR="00995192" w:rsidRDefault="00995192" w:rsidP="0020163C">
      <w:pPr>
        <w:spacing w:line="360" w:lineRule="auto"/>
        <w:jc w:val="both"/>
        <w:rPr>
          <w:rFonts w:ascii="Arial" w:hAnsi="Arial" w:cs="Arial"/>
          <w:sz w:val="24"/>
          <w:szCs w:val="24"/>
        </w:rPr>
      </w:pPr>
    </w:p>
    <w:p w14:paraId="2CB5B7CB" w14:textId="5258B69E" w:rsidR="00995192" w:rsidRDefault="00995192" w:rsidP="0020163C">
      <w:pPr>
        <w:spacing w:line="360" w:lineRule="auto"/>
        <w:jc w:val="both"/>
        <w:rPr>
          <w:rFonts w:ascii="Arial" w:hAnsi="Arial" w:cs="Arial"/>
          <w:sz w:val="24"/>
          <w:szCs w:val="24"/>
        </w:rPr>
      </w:pPr>
    </w:p>
    <w:p w14:paraId="3062BD5E" w14:textId="57077D30" w:rsidR="00995192" w:rsidRDefault="00995192" w:rsidP="0020163C">
      <w:pPr>
        <w:spacing w:line="360" w:lineRule="auto"/>
        <w:jc w:val="both"/>
        <w:rPr>
          <w:rFonts w:ascii="Arial" w:hAnsi="Arial" w:cs="Arial"/>
          <w:sz w:val="24"/>
          <w:szCs w:val="24"/>
        </w:rPr>
      </w:pPr>
    </w:p>
    <w:p w14:paraId="555A8390" w14:textId="0C75FF16" w:rsidR="00995192" w:rsidRDefault="00995192" w:rsidP="0020163C">
      <w:pPr>
        <w:spacing w:line="360" w:lineRule="auto"/>
        <w:jc w:val="both"/>
        <w:rPr>
          <w:rFonts w:ascii="Arial" w:hAnsi="Arial" w:cs="Arial"/>
          <w:sz w:val="24"/>
          <w:szCs w:val="24"/>
        </w:rPr>
      </w:pPr>
    </w:p>
    <w:p w14:paraId="25C7A551" w14:textId="771DE259" w:rsidR="00995192" w:rsidRDefault="00995192" w:rsidP="0020163C">
      <w:pPr>
        <w:spacing w:line="360" w:lineRule="auto"/>
        <w:jc w:val="both"/>
        <w:rPr>
          <w:rFonts w:ascii="Arial" w:hAnsi="Arial" w:cs="Arial"/>
          <w:sz w:val="24"/>
          <w:szCs w:val="24"/>
        </w:rPr>
      </w:pPr>
    </w:p>
    <w:p w14:paraId="50816CF0" w14:textId="103D0FBA" w:rsidR="00995192" w:rsidRDefault="00995192" w:rsidP="0020163C">
      <w:pPr>
        <w:spacing w:line="360" w:lineRule="auto"/>
        <w:jc w:val="both"/>
        <w:rPr>
          <w:rFonts w:ascii="Arial" w:hAnsi="Arial" w:cs="Arial"/>
          <w:sz w:val="24"/>
          <w:szCs w:val="24"/>
        </w:rPr>
      </w:pPr>
    </w:p>
    <w:p w14:paraId="11911290" w14:textId="0581D670" w:rsidR="00995192" w:rsidRDefault="00995192" w:rsidP="0020163C">
      <w:pPr>
        <w:spacing w:line="360" w:lineRule="auto"/>
        <w:jc w:val="both"/>
        <w:rPr>
          <w:rFonts w:ascii="Arial" w:hAnsi="Arial" w:cs="Arial"/>
          <w:sz w:val="24"/>
          <w:szCs w:val="24"/>
        </w:rPr>
      </w:pPr>
    </w:p>
    <w:p w14:paraId="610C3C09" w14:textId="2D680BB3" w:rsidR="00995192" w:rsidRDefault="00995192" w:rsidP="0020163C">
      <w:pPr>
        <w:spacing w:line="360" w:lineRule="auto"/>
        <w:jc w:val="both"/>
        <w:rPr>
          <w:rFonts w:ascii="Arial" w:hAnsi="Arial" w:cs="Arial"/>
          <w:sz w:val="24"/>
          <w:szCs w:val="24"/>
        </w:rPr>
      </w:pPr>
    </w:p>
    <w:p w14:paraId="28F2663F" w14:textId="77777777" w:rsidR="00AB14CC" w:rsidRDefault="00AB14CC" w:rsidP="00AB14CC">
      <w:pPr>
        <w:spacing w:line="360" w:lineRule="auto"/>
        <w:rPr>
          <w:rFonts w:ascii="Arial" w:hAnsi="Arial" w:cs="Arial"/>
          <w:sz w:val="24"/>
          <w:szCs w:val="24"/>
        </w:rPr>
      </w:pPr>
    </w:p>
    <w:p w14:paraId="7A27B1C0" w14:textId="4CF4938F" w:rsidR="00CE5A9D" w:rsidRPr="00450C14" w:rsidRDefault="00CE5A9D" w:rsidP="00AB14CC">
      <w:pPr>
        <w:spacing w:line="360" w:lineRule="auto"/>
        <w:jc w:val="center"/>
        <w:rPr>
          <w:rFonts w:ascii="Arial" w:hAnsi="Arial" w:cs="Arial"/>
          <w:b/>
          <w:bCs/>
          <w:sz w:val="24"/>
          <w:szCs w:val="24"/>
          <w:u w:val="single"/>
        </w:rPr>
      </w:pPr>
      <w:r w:rsidRPr="00450C14">
        <w:rPr>
          <w:rFonts w:ascii="Arial" w:hAnsi="Arial" w:cs="Arial"/>
          <w:b/>
          <w:bCs/>
          <w:sz w:val="24"/>
          <w:szCs w:val="24"/>
          <w:u w:val="single"/>
        </w:rPr>
        <w:t>References</w:t>
      </w:r>
    </w:p>
    <w:p w14:paraId="5FDB1712" w14:textId="5DCDBCCC" w:rsidR="00CE5A9D" w:rsidRDefault="00CE5A9D" w:rsidP="00CE5A9D">
      <w:pPr>
        <w:spacing w:line="360" w:lineRule="auto"/>
        <w:jc w:val="both"/>
        <w:rPr>
          <w:rFonts w:ascii="Arial" w:hAnsi="Arial" w:cs="Arial"/>
          <w:color w:val="222222"/>
          <w:sz w:val="24"/>
          <w:szCs w:val="24"/>
          <w:shd w:val="clear" w:color="auto" w:fill="FFFFFF"/>
        </w:rPr>
      </w:pPr>
      <w:r w:rsidRPr="00C63F85">
        <w:rPr>
          <w:rFonts w:ascii="Arial" w:hAnsi="Arial" w:cs="Arial"/>
          <w:color w:val="222222"/>
          <w:sz w:val="24"/>
          <w:szCs w:val="24"/>
          <w:shd w:val="clear" w:color="auto" w:fill="FFFFFF"/>
        </w:rPr>
        <w:t xml:space="preserve">Anderson, K. and </w:t>
      </w:r>
      <w:proofErr w:type="spellStart"/>
      <w:r w:rsidRPr="00C63F85">
        <w:rPr>
          <w:rFonts w:ascii="Arial" w:hAnsi="Arial" w:cs="Arial"/>
          <w:color w:val="222222"/>
          <w:sz w:val="24"/>
          <w:szCs w:val="24"/>
          <w:shd w:val="clear" w:color="auto" w:fill="FFFFFF"/>
        </w:rPr>
        <w:t>Soonarane</w:t>
      </w:r>
      <w:proofErr w:type="spellEnd"/>
      <w:r w:rsidRPr="00C63F85">
        <w:rPr>
          <w:rFonts w:ascii="Arial" w:hAnsi="Arial" w:cs="Arial"/>
          <w:color w:val="222222"/>
          <w:sz w:val="24"/>
          <w:szCs w:val="24"/>
          <w:shd w:val="clear" w:color="auto" w:fill="FFFFFF"/>
        </w:rPr>
        <w:t xml:space="preserve">, M. (2021) </w:t>
      </w:r>
      <w:r w:rsidRPr="00C63F85">
        <w:rPr>
          <w:rFonts w:ascii="Arial" w:hAnsi="Arial" w:cs="Arial"/>
          <w:i/>
          <w:iCs/>
          <w:color w:val="222222"/>
          <w:sz w:val="24"/>
          <w:szCs w:val="24"/>
          <w:shd w:val="clear" w:color="auto" w:fill="FFFFFF"/>
        </w:rPr>
        <w:t>Guide on Early Childhood Education Quality Assurance Systems in Africa</w:t>
      </w:r>
      <w:r w:rsidRPr="00C63F85">
        <w:rPr>
          <w:rFonts w:ascii="Arial" w:hAnsi="Arial" w:cs="Arial"/>
          <w:color w:val="222222"/>
          <w:sz w:val="24"/>
          <w:szCs w:val="24"/>
          <w:shd w:val="clear" w:color="auto" w:fill="FFFFFF"/>
        </w:rPr>
        <w:t xml:space="preserve"> [policy brief]. Washington, DC: Research Technical Assistance Centre. </w:t>
      </w:r>
    </w:p>
    <w:p w14:paraId="38D0D4DF" w14:textId="77777777" w:rsidR="00AB14CC" w:rsidRPr="00C63F85" w:rsidRDefault="00AB14CC" w:rsidP="00CE5A9D">
      <w:pPr>
        <w:spacing w:line="360" w:lineRule="auto"/>
        <w:jc w:val="both"/>
        <w:rPr>
          <w:rFonts w:ascii="Arial" w:hAnsi="Arial" w:cs="Arial"/>
          <w:color w:val="222222"/>
          <w:sz w:val="24"/>
          <w:szCs w:val="24"/>
          <w:shd w:val="clear" w:color="auto" w:fill="FFFFFF"/>
        </w:rPr>
      </w:pPr>
    </w:p>
    <w:p w14:paraId="73110559" w14:textId="3E834508" w:rsidR="00CE5A9D" w:rsidRDefault="00CE5A9D" w:rsidP="00CE5A9D">
      <w:pPr>
        <w:spacing w:line="360" w:lineRule="auto"/>
        <w:jc w:val="both"/>
        <w:rPr>
          <w:rFonts w:ascii="Arial" w:hAnsi="Arial" w:cs="Arial"/>
          <w:sz w:val="24"/>
          <w:szCs w:val="24"/>
        </w:rPr>
      </w:pPr>
      <w:r w:rsidRPr="00C63F85">
        <w:rPr>
          <w:rFonts w:ascii="Arial" w:hAnsi="Arial" w:cs="Arial"/>
          <w:color w:val="222222"/>
          <w:sz w:val="24"/>
          <w:szCs w:val="24"/>
          <w:shd w:val="clear" w:color="auto" w:fill="FFFFFF"/>
        </w:rPr>
        <w:t xml:space="preserve">Bonetti, S. (2018) ‘Early years education: what does high-quality provision look like?’, </w:t>
      </w:r>
      <w:r w:rsidRPr="00C63F85">
        <w:rPr>
          <w:rFonts w:ascii="Arial" w:hAnsi="Arial" w:cs="Arial"/>
          <w:i/>
          <w:iCs/>
          <w:color w:val="222222"/>
          <w:sz w:val="24"/>
          <w:szCs w:val="24"/>
          <w:shd w:val="clear" w:color="auto" w:fill="FFFFFF"/>
        </w:rPr>
        <w:t>Education Policy Institute</w:t>
      </w:r>
      <w:r w:rsidRPr="00C63F85">
        <w:rPr>
          <w:rFonts w:ascii="Arial" w:hAnsi="Arial" w:cs="Arial"/>
          <w:color w:val="222222"/>
          <w:sz w:val="24"/>
          <w:szCs w:val="24"/>
          <w:shd w:val="clear" w:color="auto" w:fill="FFFFFF"/>
        </w:rPr>
        <w:t xml:space="preserve"> [blog]. 8 August. Available at: </w:t>
      </w:r>
      <w:hyperlink r:id="rId7" w:history="1">
        <w:r w:rsidRPr="00C63F85">
          <w:rPr>
            <w:rStyle w:val="Hyperlink"/>
            <w:rFonts w:ascii="Arial" w:hAnsi="Arial" w:cs="Arial"/>
            <w:sz w:val="24"/>
            <w:szCs w:val="24"/>
          </w:rPr>
          <w:t>What does quality early years provision look like? Education Policy Institute (epi.org.uk)</w:t>
        </w:r>
      </w:hyperlink>
      <w:r w:rsidRPr="00C63F85">
        <w:rPr>
          <w:rFonts w:ascii="Arial" w:hAnsi="Arial" w:cs="Arial"/>
          <w:sz w:val="24"/>
          <w:szCs w:val="24"/>
        </w:rPr>
        <w:t xml:space="preserve"> (Accessed: 6 April 2023).</w:t>
      </w:r>
    </w:p>
    <w:p w14:paraId="4CFC0B76" w14:textId="77777777" w:rsidR="00AB14CC" w:rsidRPr="00C63F85" w:rsidRDefault="00AB14CC" w:rsidP="00CE5A9D">
      <w:pPr>
        <w:spacing w:line="360" w:lineRule="auto"/>
        <w:jc w:val="both"/>
        <w:rPr>
          <w:rFonts w:ascii="Arial" w:hAnsi="Arial" w:cs="Arial"/>
          <w:sz w:val="24"/>
          <w:szCs w:val="24"/>
        </w:rPr>
      </w:pPr>
    </w:p>
    <w:p w14:paraId="6F07122D" w14:textId="7C50999C"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Bonetti, S. and Brown, K. (2018) </w:t>
      </w:r>
      <w:r w:rsidRPr="00C63F85">
        <w:rPr>
          <w:rFonts w:ascii="Arial" w:hAnsi="Arial" w:cs="Arial"/>
          <w:i/>
          <w:iCs/>
          <w:sz w:val="24"/>
          <w:szCs w:val="24"/>
        </w:rPr>
        <w:t>Structural elements of quality early years provision: a review of the evidence</w:t>
      </w:r>
      <w:r w:rsidRPr="00C63F85">
        <w:rPr>
          <w:rFonts w:ascii="Arial" w:hAnsi="Arial" w:cs="Arial"/>
          <w:sz w:val="24"/>
          <w:szCs w:val="24"/>
        </w:rPr>
        <w:t xml:space="preserve">. Available at: </w:t>
      </w:r>
      <w:hyperlink r:id="rId8" w:history="1">
        <w:r w:rsidRPr="00C63F85">
          <w:rPr>
            <w:rStyle w:val="Hyperlink"/>
            <w:rFonts w:ascii="Arial" w:hAnsi="Arial" w:cs="Arial"/>
            <w:sz w:val="24"/>
            <w:szCs w:val="24"/>
          </w:rPr>
          <w:t>Early-years-structural-quality-review_EPI.pdf</w:t>
        </w:r>
      </w:hyperlink>
      <w:r w:rsidRPr="00C63F85">
        <w:rPr>
          <w:rFonts w:ascii="Arial" w:hAnsi="Arial" w:cs="Arial"/>
          <w:sz w:val="24"/>
          <w:szCs w:val="24"/>
        </w:rPr>
        <w:t xml:space="preserve"> (Accessed: 7 April 2020).</w:t>
      </w:r>
    </w:p>
    <w:p w14:paraId="3B21FD84" w14:textId="77777777" w:rsidR="00AB14CC" w:rsidRDefault="00AB14CC" w:rsidP="00CE5A9D">
      <w:pPr>
        <w:spacing w:line="360" w:lineRule="auto"/>
        <w:jc w:val="both"/>
        <w:rPr>
          <w:rFonts w:ascii="Arial" w:hAnsi="Arial" w:cs="Arial"/>
          <w:sz w:val="24"/>
          <w:szCs w:val="24"/>
        </w:rPr>
      </w:pPr>
    </w:p>
    <w:p w14:paraId="7D514972" w14:textId="220796EF" w:rsidR="00CE5A9D" w:rsidRDefault="00CE5A9D" w:rsidP="00CE5A9D">
      <w:pPr>
        <w:spacing w:line="360" w:lineRule="auto"/>
        <w:jc w:val="both"/>
        <w:rPr>
          <w:rFonts w:ascii="Arial" w:hAnsi="Arial" w:cs="Arial"/>
          <w:sz w:val="24"/>
          <w:szCs w:val="24"/>
        </w:rPr>
      </w:pPr>
      <w:r w:rsidRPr="00C63F85">
        <w:rPr>
          <w:rFonts w:ascii="Arial" w:hAnsi="Arial" w:cs="Arial"/>
          <w:color w:val="222222"/>
          <w:sz w:val="24"/>
          <w:szCs w:val="24"/>
          <w:shd w:val="clear" w:color="auto" w:fill="FFFFFF"/>
        </w:rPr>
        <w:t xml:space="preserve">Brodie, K. (2015) ‘The New SSTEW – Sustained Shared Thinking and Emotional Wellbeing Scale for 2-5year olds’, </w:t>
      </w:r>
      <w:r w:rsidRPr="00C63F85">
        <w:rPr>
          <w:rFonts w:ascii="Arial" w:hAnsi="Arial" w:cs="Arial"/>
          <w:i/>
          <w:iCs/>
          <w:color w:val="222222"/>
          <w:sz w:val="24"/>
          <w:szCs w:val="24"/>
          <w:shd w:val="clear" w:color="auto" w:fill="FFFFFF"/>
        </w:rPr>
        <w:t>Kathy Brodie</w:t>
      </w:r>
      <w:r w:rsidRPr="00C63F85">
        <w:rPr>
          <w:rFonts w:ascii="Arial" w:hAnsi="Arial" w:cs="Arial"/>
          <w:color w:val="222222"/>
          <w:sz w:val="24"/>
          <w:szCs w:val="24"/>
          <w:shd w:val="clear" w:color="auto" w:fill="FFFFFF"/>
        </w:rPr>
        <w:t>. Available at:</w:t>
      </w:r>
      <w:r w:rsidRPr="00C63F85">
        <w:rPr>
          <w:rFonts w:ascii="Arial" w:hAnsi="Arial" w:cs="Arial"/>
          <w:sz w:val="24"/>
          <w:szCs w:val="24"/>
        </w:rPr>
        <w:t xml:space="preserve"> </w:t>
      </w:r>
      <w:hyperlink r:id="rId9" w:history="1">
        <w:r w:rsidRPr="00C63F85">
          <w:rPr>
            <w:rFonts w:ascii="Arial" w:hAnsi="Arial" w:cs="Arial"/>
            <w:color w:val="0000FF"/>
            <w:sz w:val="24"/>
            <w:szCs w:val="24"/>
            <w:u w:val="single"/>
          </w:rPr>
          <w:t>Early Years Training and Coaching (kathybrodie.com)</w:t>
        </w:r>
      </w:hyperlink>
      <w:r w:rsidRPr="00C63F85">
        <w:rPr>
          <w:rFonts w:ascii="Arial" w:hAnsi="Arial" w:cs="Arial"/>
          <w:sz w:val="24"/>
          <w:szCs w:val="24"/>
        </w:rPr>
        <w:t xml:space="preserve"> (Accessed: 10 April 2023).</w:t>
      </w:r>
    </w:p>
    <w:p w14:paraId="18360A78" w14:textId="77777777" w:rsidR="00AB14CC" w:rsidRDefault="00AB14CC" w:rsidP="00CE5A9D">
      <w:pPr>
        <w:spacing w:line="360" w:lineRule="auto"/>
        <w:jc w:val="both"/>
        <w:rPr>
          <w:rFonts w:ascii="Arial" w:hAnsi="Arial" w:cs="Arial"/>
          <w:sz w:val="24"/>
          <w:szCs w:val="24"/>
        </w:rPr>
      </w:pPr>
    </w:p>
    <w:p w14:paraId="327B996B" w14:textId="6C3C678C" w:rsidR="00CE5A9D" w:rsidRDefault="00CE5A9D" w:rsidP="00CE5A9D">
      <w:pPr>
        <w:spacing w:line="360" w:lineRule="auto"/>
        <w:jc w:val="both"/>
        <w:rPr>
          <w:rFonts w:ascii="Arial" w:hAnsi="Arial" w:cs="Arial"/>
          <w:sz w:val="24"/>
          <w:szCs w:val="24"/>
        </w:rPr>
      </w:pPr>
      <w:proofErr w:type="spellStart"/>
      <w:r>
        <w:rPr>
          <w:rFonts w:ascii="Arial" w:hAnsi="Arial" w:cs="Arial"/>
          <w:sz w:val="24"/>
          <w:szCs w:val="24"/>
        </w:rPr>
        <w:t>Brunsek</w:t>
      </w:r>
      <w:proofErr w:type="spellEnd"/>
      <w:r>
        <w:rPr>
          <w:rFonts w:ascii="Arial" w:hAnsi="Arial" w:cs="Arial"/>
          <w:sz w:val="24"/>
          <w:szCs w:val="24"/>
        </w:rPr>
        <w:t xml:space="preserve"> </w:t>
      </w:r>
      <w:r w:rsidRPr="0030196D">
        <w:rPr>
          <w:rFonts w:ascii="Arial" w:hAnsi="Arial" w:cs="Arial"/>
          <w:i/>
          <w:iCs/>
          <w:sz w:val="24"/>
          <w:szCs w:val="24"/>
        </w:rPr>
        <w:t>et al</w:t>
      </w:r>
      <w:r>
        <w:rPr>
          <w:rFonts w:ascii="Arial" w:hAnsi="Arial" w:cs="Arial"/>
          <w:sz w:val="24"/>
          <w:szCs w:val="24"/>
        </w:rPr>
        <w:t xml:space="preserve">. (2017) ‘The relationship between the Early Childhood Environment Rating Scale and its revised form and child outcomes: A systematic review and meta-analysis’, </w:t>
      </w:r>
      <w:proofErr w:type="spellStart"/>
      <w:r w:rsidRPr="00553E2A">
        <w:rPr>
          <w:rFonts w:ascii="Arial" w:hAnsi="Arial" w:cs="Arial"/>
          <w:i/>
          <w:iCs/>
          <w:sz w:val="24"/>
          <w:szCs w:val="24"/>
        </w:rPr>
        <w:t>PloS</w:t>
      </w:r>
      <w:proofErr w:type="spellEnd"/>
      <w:r w:rsidRPr="00553E2A">
        <w:rPr>
          <w:rFonts w:ascii="Arial" w:hAnsi="Arial" w:cs="Arial"/>
          <w:i/>
          <w:iCs/>
          <w:sz w:val="24"/>
          <w:szCs w:val="24"/>
        </w:rPr>
        <w:t xml:space="preserve"> one</w:t>
      </w:r>
      <w:r>
        <w:rPr>
          <w:rFonts w:ascii="Arial" w:hAnsi="Arial" w:cs="Arial"/>
          <w:sz w:val="24"/>
          <w:szCs w:val="24"/>
        </w:rPr>
        <w:t>, 12(6), p.e0178512. Available at</w:t>
      </w:r>
      <w:r w:rsidRPr="00553E2A">
        <w:rPr>
          <w:rFonts w:ascii="Arial" w:hAnsi="Arial" w:cs="Arial"/>
          <w:sz w:val="24"/>
          <w:szCs w:val="24"/>
        </w:rPr>
        <w:t xml:space="preserve">: </w:t>
      </w:r>
      <w:hyperlink r:id="rId10" w:history="1">
        <w:r w:rsidRPr="00553E2A">
          <w:rPr>
            <w:rFonts w:ascii="Arial" w:hAnsi="Arial" w:cs="Arial"/>
            <w:color w:val="0000FF"/>
            <w:sz w:val="24"/>
            <w:szCs w:val="24"/>
            <w:u w:val="single"/>
          </w:rPr>
          <w:t>The relationship between the Early Childhood Environment Rating Scale and its revised form and child outcomes: A systematic review and meta-analysis | PLOS ONE</w:t>
        </w:r>
      </w:hyperlink>
      <w:r w:rsidRPr="00553E2A">
        <w:rPr>
          <w:rFonts w:ascii="Arial" w:hAnsi="Arial" w:cs="Arial"/>
          <w:sz w:val="24"/>
          <w:szCs w:val="24"/>
        </w:rPr>
        <w:t xml:space="preserve"> (Accessed: 10 April 2023).</w:t>
      </w:r>
    </w:p>
    <w:p w14:paraId="645D4A69" w14:textId="77777777" w:rsidR="00AB14CC" w:rsidRDefault="00AB14CC" w:rsidP="00CE5A9D">
      <w:pPr>
        <w:spacing w:line="360" w:lineRule="auto"/>
        <w:jc w:val="both"/>
        <w:rPr>
          <w:rFonts w:ascii="Arial" w:hAnsi="Arial" w:cs="Arial"/>
          <w:sz w:val="24"/>
          <w:szCs w:val="24"/>
        </w:rPr>
      </w:pPr>
    </w:p>
    <w:p w14:paraId="4AB97337" w14:textId="69FC955A" w:rsidR="00CE5A9D" w:rsidRDefault="00CE5A9D" w:rsidP="00CE5A9D">
      <w:pPr>
        <w:spacing w:line="360" w:lineRule="auto"/>
        <w:jc w:val="both"/>
        <w:rPr>
          <w:rFonts w:ascii="Arial" w:hAnsi="Arial" w:cs="Arial"/>
          <w:sz w:val="24"/>
          <w:szCs w:val="24"/>
        </w:rPr>
      </w:pPr>
      <w:r>
        <w:rPr>
          <w:rFonts w:ascii="Arial" w:hAnsi="Arial" w:cs="Arial"/>
          <w:sz w:val="24"/>
          <w:szCs w:val="24"/>
        </w:rPr>
        <w:t xml:space="preserve">Children’s Services Central (2018) </w:t>
      </w:r>
      <w:r w:rsidRPr="00C20AC3">
        <w:rPr>
          <w:rFonts w:ascii="Arial" w:hAnsi="Arial" w:cs="Arial"/>
          <w:i/>
          <w:iCs/>
          <w:sz w:val="24"/>
          <w:szCs w:val="24"/>
        </w:rPr>
        <w:t>What is Sustained Shared Thinking? Is it important?</w:t>
      </w:r>
      <w:r>
        <w:rPr>
          <w:rFonts w:ascii="Arial" w:hAnsi="Arial" w:cs="Arial"/>
          <w:sz w:val="24"/>
          <w:szCs w:val="24"/>
        </w:rPr>
        <w:t xml:space="preserve"> Available at</w:t>
      </w:r>
      <w:r w:rsidRPr="00C20AC3">
        <w:rPr>
          <w:rFonts w:ascii="Arial" w:hAnsi="Arial" w:cs="Arial"/>
          <w:sz w:val="24"/>
          <w:szCs w:val="24"/>
        </w:rPr>
        <w:t xml:space="preserve">: </w:t>
      </w:r>
      <w:hyperlink r:id="rId11" w:history="1">
        <w:r w:rsidRPr="00C20AC3">
          <w:rPr>
            <w:rFonts w:ascii="Arial" w:hAnsi="Arial" w:cs="Arial"/>
            <w:color w:val="0000FF"/>
            <w:sz w:val="24"/>
            <w:szCs w:val="24"/>
            <w:u w:val="single"/>
          </w:rPr>
          <w:t>WhatIsSustainedSharedThinking.PDF (acecqa.gov.au)</w:t>
        </w:r>
      </w:hyperlink>
      <w:r w:rsidRPr="00C20AC3">
        <w:rPr>
          <w:rFonts w:ascii="Arial" w:hAnsi="Arial" w:cs="Arial"/>
          <w:sz w:val="24"/>
          <w:szCs w:val="24"/>
        </w:rPr>
        <w:t xml:space="preserve"> (Accessed: 11 April 2023).</w:t>
      </w:r>
    </w:p>
    <w:p w14:paraId="19FA9D87" w14:textId="77777777" w:rsidR="00AB14CC" w:rsidRPr="00C20AC3" w:rsidRDefault="00AB14CC" w:rsidP="00CE5A9D">
      <w:pPr>
        <w:spacing w:line="360" w:lineRule="auto"/>
        <w:jc w:val="both"/>
        <w:rPr>
          <w:rFonts w:ascii="Arial" w:hAnsi="Arial" w:cs="Arial"/>
          <w:color w:val="222222"/>
          <w:sz w:val="24"/>
          <w:szCs w:val="24"/>
          <w:shd w:val="clear" w:color="auto" w:fill="FFFFFF"/>
        </w:rPr>
      </w:pPr>
    </w:p>
    <w:p w14:paraId="4785DA8C" w14:textId="3E79F2E0"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Clifford </w:t>
      </w:r>
      <w:r w:rsidRPr="00C63F85">
        <w:rPr>
          <w:rFonts w:ascii="Arial" w:hAnsi="Arial" w:cs="Arial"/>
          <w:i/>
          <w:iCs/>
          <w:sz w:val="24"/>
          <w:szCs w:val="24"/>
        </w:rPr>
        <w:t>et al</w:t>
      </w:r>
      <w:r w:rsidRPr="00C63F85">
        <w:rPr>
          <w:rFonts w:ascii="Arial" w:hAnsi="Arial" w:cs="Arial"/>
          <w:sz w:val="24"/>
          <w:szCs w:val="24"/>
        </w:rPr>
        <w:t xml:space="preserve">. (2021) </w:t>
      </w:r>
      <w:r w:rsidRPr="00C63F85">
        <w:rPr>
          <w:rFonts w:ascii="Arial" w:hAnsi="Arial" w:cs="Arial"/>
          <w:i/>
          <w:iCs/>
          <w:sz w:val="24"/>
          <w:szCs w:val="24"/>
        </w:rPr>
        <w:t>A Guide to Analysing and Interpreting ECERS-3 DATA</w:t>
      </w:r>
      <w:r w:rsidRPr="00C63F85">
        <w:rPr>
          <w:rFonts w:ascii="Arial" w:hAnsi="Arial" w:cs="Arial"/>
          <w:sz w:val="24"/>
          <w:szCs w:val="24"/>
        </w:rPr>
        <w:t>. Teachers College Press [</w:t>
      </w:r>
      <w:proofErr w:type="spellStart"/>
      <w:r w:rsidRPr="00C63F85">
        <w:rPr>
          <w:rFonts w:ascii="Arial" w:hAnsi="Arial" w:cs="Arial"/>
          <w:sz w:val="24"/>
          <w:szCs w:val="24"/>
        </w:rPr>
        <w:t>ebook</w:t>
      </w:r>
      <w:proofErr w:type="spellEnd"/>
      <w:r w:rsidRPr="00C63F85">
        <w:rPr>
          <w:rFonts w:ascii="Arial" w:hAnsi="Arial" w:cs="Arial"/>
          <w:sz w:val="24"/>
          <w:szCs w:val="24"/>
        </w:rPr>
        <w:t xml:space="preserve">]. Available at: </w:t>
      </w:r>
      <w:hyperlink r:id="rId12" w:history="1">
        <w:r w:rsidRPr="00C63F85">
          <w:rPr>
            <w:rFonts w:ascii="Arial" w:hAnsi="Arial" w:cs="Arial"/>
            <w:color w:val="0000FF"/>
            <w:sz w:val="24"/>
            <w:szCs w:val="24"/>
            <w:u w:val="single"/>
          </w:rPr>
          <w:t xml:space="preserve">A Guide to </w:t>
        </w:r>
        <w:proofErr w:type="spellStart"/>
        <w:r w:rsidRPr="00C63F85">
          <w:rPr>
            <w:rFonts w:ascii="Arial" w:hAnsi="Arial" w:cs="Arial"/>
            <w:color w:val="0000FF"/>
            <w:sz w:val="24"/>
            <w:szCs w:val="24"/>
            <w:u w:val="single"/>
          </w:rPr>
          <w:t>Analyzing</w:t>
        </w:r>
        <w:proofErr w:type="spellEnd"/>
        <w:r w:rsidRPr="00C63F85">
          <w:rPr>
            <w:rFonts w:ascii="Arial" w:hAnsi="Arial" w:cs="Arial"/>
            <w:color w:val="0000FF"/>
            <w:sz w:val="24"/>
            <w:szCs w:val="24"/>
            <w:u w:val="single"/>
          </w:rPr>
          <w:t xml:space="preserve"> and Interpreting ECERS-3 Data - Google Books</w:t>
        </w:r>
      </w:hyperlink>
      <w:r w:rsidRPr="00C63F85">
        <w:rPr>
          <w:rFonts w:ascii="Arial" w:hAnsi="Arial" w:cs="Arial"/>
          <w:sz w:val="24"/>
          <w:szCs w:val="24"/>
        </w:rPr>
        <w:t xml:space="preserve"> (Accessed: 8 April 2023).</w:t>
      </w:r>
    </w:p>
    <w:p w14:paraId="67674301" w14:textId="77777777" w:rsidR="00AB14CC" w:rsidRPr="00C63F85" w:rsidRDefault="00AB14CC" w:rsidP="00CE5A9D">
      <w:pPr>
        <w:spacing w:line="360" w:lineRule="auto"/>
        <w:jc w:val="both"/>
        <w:rPr>
          <w:rFonts w:ascii="Arial" w:hAnsi="Arial" w:cs="Arial"/>
          <w:sz w:val="24"/>
          <w:szCs w:val="24"/>
        </w:rPr>
      </w:pPr>
    </w:p>
    <w:p w14:paraId="751E1754" w14:textId="7F827013"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Clifford, R.M., </w:t>
      </w:r>
      <w:proofErr w:type="spellStart"/>
      <w:r w:rsidRPr="00C63F85">
        <w:rPr>
          <w:rFonts w:ascii="Arial" w:hAnsi="Arial" w:cs="Arial"/>
          <w:sz w:val="24"/>
          <w:szCs w:val="24"/>
        </w:rPr>
        <w:t>Reszka</w:t>
      </w:r>
      <w:proofErr w:type="spellEnd"/>
      <w:r w:rsidRPr="00C63F85">
        <w:rPr>
          <w:rFonts w:ascii="Arial" w:hAnsi="Arial" w:cs="Arial"/>
          <w:sz w:val="24"/>
          <w:szCs w:val="24"/>
        </w:rPr>
        <w:t xml:space="preserve">, S.S. and Rossbach, H.G. (2010) ‘Reliability and Validity of the Early Childhood Environment Rating Scale’, </w:t>
      </w:r>
      <w:r w:rsidRPr="00C63F85">
        <w:rPr>
          <w:rFonts w:ascii="Arial" w:hAnsi="Arial" w:cs="Arial"/>
          <w:i/>
          <w:iCs/>
          <w:sz w:val="24"/>
          <w:szCs w:val="24"/>
        </w:rPr>
        <w:t>Unpublished Manuscript, University of North Carolina</w:t>
      </w:r>
      <w:r w:rsidRPr="00C63F85">
        <w:rPr>
          <w:rFonts w:ascii="Arial" w:hAnsi="Arial" w:cs="Arial"/>
          <w:sz w:val="24"/>
          <w:szCs w:val="24"/>
        </w:rPr>
        <w:t xml:space="preserve">. Available at: </w:t>
      </w:r>
      <w:hyperlink r:id="rId13" w:history="1">
        <w:r w:rsidRPr="00C63F85">
          <w:rPr>
            <w:rFonts w:ascii="Arial" w:hAnsi="Arial" w:cs="Arial"/>
            <w:color w:val="0000FF"/>
            <w:sz w:val="24"/>
            <w:szCs w:val="24"/>
            <w:u w:val="single"/>
          </w:rPr>
          <w:t>ECERS-R (unc.edu)</w:t>
        </w:r>
      </w:hyperlink>
      <w:r w:rsidRPr="00C63F85">
        <w:rPr>
          <w:rFonts w:ascii="Arial" w:hAnsi="Arial" w:cs="Arial"/>
          <w:sz w:val="24"/>
          <w:szCs w:val="24"/>
        </w:rPr>
        <w:t xml:space="preserve"> (Accessed: 9 April 2023).</w:t>
      </w:r>
    </w:p>
    <w:p w14:paraId="4A128CA0" w14:textId="77777777" w:rsidR="00AB14CC" w:rsidRPr="00C63F85" w:rsidRDefault="00AB14CC" w:rsidP="00CE5A9D">
      <w:pPr>
        <w:spacing w:line="360" w:lineRule="auto"/>
        <w:jc w:val="both"/>
        <w:rPr>
          <w:rFonts w:ascii="Arial" w:hAnsi="Arial" w:cs="Arial"/>
          <w:sz w:val="24"/>
          <w:szCs w:val="24"/>
        </w:rPr>
      </w:pPr>
    </w:p>
    <w:p w14:paraId="1E71F5FE" w14:textId="44A9BC8D"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Cottle, M. and Alexander, E. (2012) ‘Quality in early years settings: government, research and practitioners’ perspectives’, </w:t>
      </w:r>
      <w:r w:rsidRPr="00C63F85">
        <w:rPr>
          <w:rFonts w:ascii="Arial" w:hAnsi="Arial" w:cs="Arial"/>
          <w:i/>
          <w:iCs/>
          <w:sz w:val="24"/>
          <w:szCs w:val="24"/>
        </w:rPr>
        <w:t>British Educational Research Journal</w:t>
      </w:r>
      <w:r w:rsidRPr="00C63F85">
        <w:rPr>
          <w:rFonts w:ascii="Arial" w:hAnsi="Arial" w:cs="Arial"/>
          <w:sz w:val="24"/>
          <w:szCs w:val="24"/>
        </w:rPr>
        <w:t xml:space="preserve">, 38(4), pp.635-654. Available at: </w:t>
      </w:r>
      <w:hyperlink r:id="rId14" w:history="1">
        <w:r w:rsidRPr="00C63F85">
          <w:rPr>
            <w:rStyle w:val="Hyperlink"/>
            <w:rFonts w:ascii="Arial" w:hAnsi="Arial" w:cs="Arial"/>
            <w:sz w:val="24"/>
            <w:szCs w:val="24"/>
          </w:rPr>
          <w:t>Quality in early years settings, Cottle and Alexander 2012.pdf</w:t>
        </w:r>
      </w:hyperlink>
      <w:r w:rsidRPr="00C63F85">
        <w:rPr>
          <w:rFonts w:ascii="Arial" w:hAnsi="Arial" w:cs="Arial"/>
          <w:sz w:val="24"/>
          <w:szCs w:val="24"/>
        </w:rPr>
        <w:t xml:space="preserve"> (Accessed: 6 April 2023).</w:t>
      </w:r>
    </w:p>
    <w:p w14:paraId="3EB352AD" w14:textId="77777777" w:rsidR="00AB14CC" w:rsidRPr="00C63F85" w:rsidRDefault="00AB14CC" w:rsidP="00CE5A9D">
      <w:pPr>
        <w:spacing w:line="360" w:lineRule="auto"/>
        <w:jc w:val="both"/>
        <w:rPr>
          <w:rFonts w:ascii="Arial" w:hAnsi="Arial" w:cs="Arial"/>
          <w:sz w:val="24"/>
          <w:szCs w:val="24"/>
        </w:rPr>
      </w:pPr>
    </w:p>
    <w:p w14:paraId="14F6CA26" w14:textId="00778E71" w:rsidR="00CE5A9D" w:rsidRDefault="00CE5A9D" w:rsidP="00CE5A9D">
      <w:pPr>
        <w:spacing w:line="360" w:lineRule="auto"/>
        <w:jc w:val="both"/>
        <w:rPr>
          <w:rFonts w:ascii="Arial" w:hAnsi="Arial" w:cs="Arial"/>
          <w:color w:val="222222"/>
          <w:sz w:val="24"/>
          <w:szCs w:val="24"/>
          <w:shd w:val="clear" w:color="auto" w:fill="FFFFFF"/>
        </w:rPr>
      </w:pPr>
      <w:r w:rsidRPr="00C63F85">
        <w:rPr>
          <w:rFonts w:ascii="Arial" w:hAnsi="Arial" w:cs="Arial"/>
          <w:color w:val="222222"/>
          <w:sz w:val="24"/>
          <w:szCs w:val="24"/>
          <w:shd w:val="clear" w:color="auto" w:fill="FFFFFF"/>
        </w:rPr>
        <w:t>Dahlberg, G., Moss, P. and Pence, A. (2013) </w:t>
      </w:r>
      <w:r w:rsidRPr="00C63F85">
        <w:rPr>
          <w:rFonts w:ascii="Arial" w:hAnsi="Arial" w:cs="Arial"/>
          <w:i/>
          <w:iCs/>
          <w:color w:val="222222"/>
          <w:sz w:val="24"/>
          <w:szCs w:val="24"/>
          <w:shd w:val="clear" w:color="auto" w:fill="FFFFFF"/>
        </w:rPr>
        <w:t>Beyond quality in early childhood education and care: Languages of evaluation</w:t>
      </w:r>
      <w:r w:rsidRPr="00C63F85">
        <w:rPr>
          <w:rFonts w:ascii="Arial" w:hAnsi="Arial" w:cs="Arial"/>
          <w:color w:val="222222"/>
          <w:sz w:val="24"/>
          <w:szCs w:val="24"/>
          <w:shd w:val="clear" w:color="auto" w:fill="FFFFFF"/>
        </w:rPr>
        <w:t>. Oxon: Routledge.</w:t>
      </w:r>
    </w:p>
    <w:p w14:paraId="05A0457E" w14:textId="77777777" w:rsidR="00AB14CC" w:rsidRPr="00C63F85" w:rsidRDefault="00AB14CC" w:rsidP="00CE5A9D">
      <w:pPr>
        <w:spacing w:line="360" w:lineRule="auto"/>
        <w:jc w:val="both"/>
        <w:rPr>
          <w:rFonts w:ascii="Arial" w:hAnsi="Arial" w:cs="Arial"/>
          <w:color w:val="222222"/>
          <w:sz w:val="24"/>
          <w:szCs w:val="24"/>
          <w:shd w:val="clear" w:color="auto" w:fill="FFFFFF"/>
        </w:rPr>
      </w:pPr>
    </w:p>
    <w:p w14:paraId="5AB5C21C" w14:textId="22BFD597" w:rsidR="00CE5A9D" w:rsidRDefault="00CE5A9D" w:rsidP="00CE5A9D">
      <w:pPr>
        <w:spacing w:line="360" w:lineRule="auto"/>
        <w:jc w:val="both"/>
        <w:rPr>
          <w:rFonts w:ascii="Arial" w:hAnsi="Arial" w:cs="Arial"/>
          <w:sz w:val="24"/>
          <w:szCs w:val="24"/>
        </w:rPr>
      </w:pPr>
      <w:r w:rsidRPr="00C63F85">
        <w:rPr>
          <w:rFonts w:ascii="Arial" w:hAnsi="Arial" w:cs="Arial"/>
          <w:color w:val="222222"/>
          <w:sz w:val="24"/>
          <w:szCs w:val="24"/>
          <w:shd w:val="clear" w:color="auto" w:fill="FFFFFF"/>
        </w:rPr>
        <w:t xml:space="preserve">ECERS UK (2023) ECERS’R, ECERS-E AND ITERS-R. Available at: </w:t>
      </w:r>
      <w:hyperlink r:id="rId15" w:history="1">
        <w:r w:rsidRPr="00C63F85">
          <w:rPr>
            <w:rFonts w:ascii="Arial" w:hAnsi="Arial" w:cs="Arial"/>
            <w:color w:val="0000FF"/>
            <w:sz w:val="24"/>
            <w:szCs w:val="24"/>
            <w:u w:val="single"/>
          </w:rPr>
          <w:t>ECERS-R, ECERS-E and ITERS-R - ECERS UK website</w:t>
        </w:r>
      </w:hyperlink>
      <w:r w:rsidRPr="00C63F85">
        <w:rPr>
          <w:rFonts w:ascii="Arial" w:hAnsi="Arial" w:cs="Arial"/>
          <w:sz w:val="24"/>
          <w:szCs w:val="24"/>
        </w:rPr>
        <w:t xml:space="preserve"> (Accessed: 8 April 2023).</w:t>
      </w:r>
    </w:p>
    <w:p w14:paraId="3471C2D2" w14:textId="77777777" w:rsidR="00FF43D6" w:rsidRPr="00C63F85" w:rsidRDefault="00FF43D6" w:rsidP="00CE5A9D">
      <w:pPr>
        <w:spacing w:line="360" w:lineRule="auto"/>
        <w:jc w:val="both"/>
        <w:rPr>
          <w:rFonts w:ascii="Arial" w:hAnsi="Arial" w:cs="Arial"/>
          <w:color w:val="222222"/>
          <w:sz w:val="24"/>
          <w:szCs w:val="24"/>
          <w:shd w:val="clear" w:color="auto" w:fill="FFFFFF"/>
        </w:rPr>
      </w:pPr>
    </w:p>
    <w:p w14:paraId="09E48FC1" w14:textId="0B4BB847"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Edwards, S. (2021) </w:t>
      </w:r>
      <w:r w:rsidRPr="00C63F85">
        <w:rPr>
          <w:rFonts w:ascii="Arial" w:hAnsi="Arial" w:cs="Arial"/>
          <w:i/>
          <w:iCs/>
          <w:sz w:val="24"/>
          <w:szCs w:val="24"/>
        </w:rPr>
        <w:t>Process quality, curriculum and pedagogy in early childhood education and care</w:t>
      </w:r>
      <w:r w:rsidRPr="00C63F85">
        <w:rPr>
          <w:rFonts w:ascii="Arial" w:hAnsi="Arial" w:cs="Arial"/>
          <w:sz w:val="24"/>
          <w:szCs w:val="24"/>
        </w:rPr>
        <w:t xml:space="preserve">. Available at: </w:t>
      </w:r>
      <w:hyperlink r:id="rId16" w:history="1">
        <w:r w:rsidRPr="00C63F85">
          <w:rPr>
            <w:rStyle w:val="Hyperlink"/>
            <w:rFonts w:ascii="Arial" w:hAnsi="Arial" w:cs="Arial"/>
            <w:sz w:val="24"/>
            <w:szCs w:val="24"/>
          </w:rPr>
          <w:t>pdf (oecd.org)</w:t>
        </w:r>
      </w:hyperlink>
      <w:r w:rsidRPr="00C63F85">
        <w:rPr>
          <w:rFonts w:ascii="Arial" w:hAnsi="Arial" w:cs="Arial"/>
          <w:sz w:val="24"/>
          <w:szCs w:val="24"/>
        </w:rPr>
        <w:t xml:space="preserve"> (Accessed: 7 April 2023).</w:t>
      </w:r>
    </w:p>
    <w:p w14:paraId="72E921EE" w14:textId="77777777" w:rsidR="00FF43D6" w:rsidRPr="00C63F85" w:rsidRDefault="00FF43D6" w:rsidP="00CE5A9D">
      <w:pPr>
        <w:spacing w:line="360" w:lineRule="auto"/>
        <w:jc w:val="both"/>
        <w:rPr>
          <w:rFonts w:ascii="Arial" w:hAnsi="Arial" w:cs="Arial"/>
          <w:sz w:val="24"/>
          <w:szCs w:val="24"/>
        </w:rPr>
      </w:pPr>
    </w:p>
    <w:p w14:paraId="206BA1F4" w14:textId="74C792C1"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Fenech, M. (2011) ‘An analysis of the conceptualisation of ‘quality’ in early childhood education and care empirical research: Promoting ‘blind spots' as foci for future research’, </w:t>
      </w:r>
      <w:r w:rsidRPr="00C63F85">
        <w:rPr>
          <w:rFonts w:ascii="Arial" w:hAnsi="Arial" w:cs="Arial"/>
          <w:i/>
          <w:iCs/>
          <w:sz w:val="24"/>
          <w:szCs w:val="24"/>
        </w:rPr>
        <w:t>Contemporary Issues in Early Childhood</w:t>
      </w:r>
      <w:r w:rsidRPr="00C63F85">
        <w:rPr>
          <w:rFonts w:ascii="Arial" w:hAnsi="Arial" w:cs="Arial"/>
          <w:sz w:val="24"/>
          <w:szCs w:val="24"/>
        </w:rPr>
        <w:t xml:space="preserve">, 12(2), pp.102-117. Available at: </w:t>
      </w:r>
      <w:hyperlink r:id="rId17" w:history="1">
        <w:r w:rsidRPr="00C63F85">
          <w:rPr>
            <w:rStyle w:val="Hyperlink"/>
            <w:rFonts w:ascii="Arial" w:hAnsi="Arial" w:cs="Arial"/>
            <w:sz w:val="24"/>
            <w:szCs w:val="24"/>
          </w:rPr>
          <w:t>An Analysis of the Conceptualisation of ‘Quality’ in Early Childhood Education and Care Empirical Research: Promoting ‘Blind Spots' as Foci for Future Research (sagepub.com)</w:t>
        </w:r>
      </w:hyperlink>
      <w:r w:rsidRPr="00C63F85">
        <w:rPr>
          <w:rFonts w:ascii="Arial" w:hAnsi="Arial" w:cs="Arial"/>
          <w:sz w:val="24"/>
          <w:szCs w:val="24"/>
        </w:rPr>
        <w:t xml:space="preserve"> (Accessed: 7 April 2023).</w:t>
      </w:r>
    </w:p>
    <w:p w14:paraId="2755FA83" w14:textId="77777777" w:rsidR="00FF43D6" w:rsidRPr="00C63F85" w:rsidRDefault="00FF43D6" w:rsidP="00CE5A9D">
      <w:pPr>
        <w:spacing w:line="360" w:lineRule="auto"/>
        <w:jc w:val="both"/>
        <w:rPr>
          <w:rFonts w:ascii="Arial" w:hAnsi="Arial" w:cs="Arial"/>
          <w:sz w:val="24"/>
          <w:szCs w:val="24"/>
        </w:rPr>
      </w:pPr>
    </w:p>
    <w:p w14:paraId="5C30C204" w14:textId="28784BEF" w:rsidR="00CE5A9D" w:rsidRDefault="00CE5A9D" w:rsidP="00CE5A9D">
      <w:pPr>
        <w:spacing w:line="360" w:lineRule="auto"/>
        <w:jc w:val="both"/>
        <w:rPr>
          <w:rFonts w:ascii="Arial" w:hAnsi="Arial" w:cs="Arial"/>
          <w:sz w:val="24"/>
          <w:szCs w:val="24"/>
        </w:rPr>
      </w:pPr>
      <w:r w:rsidRPr="00C63F85">
        <w:rPr>
          <w:rFonts w:ascii="Arial" w:hAnsi="Arial" w:cs="Arial"/>
          <w:color w:val="222222"/>
          <w:sz w:val="24"/>
          <w:szCs w:val="24"/>
          <w:shd w:val="clear" w:color="auto" w:fill="FFFFFF"/>
        </w:rPr>
        <w:t xml:space="preserve">Gordon, R.A. </w:t>
      </w:r>
      <w:r w:rsidRPr="00C63F85">
        <w:rPr>
          <w:rFonts w:ascii="Arial" w:hAnsi="Arial" w:cs="Arial"/>
          <w:i/>
          <w:iCs/>
          <w:color w:val="222222"/>
          <w:sz w:val="24"/>
          <w:szCs w:val="24"/>
          <w:shd w:val="clear" w:color="auto" w:fill="FFFFFF"/>
        </w:rPr>
        <w:t>et al</w:t>
      </w:r>
      <w:r w:rsidRPr="00C63F85">
        <w:rPr>
          <w:rFonts w:ascii="Arial" w:hAnsi="Arial" w:cs="Arial"/>
          <w:color w:val="222222"/>
          <w:sz w:val="24"/>
          <w:szCs w:val="24"/>
          <w:shd w:val="clear" w:color="auto" w:fill="FFFFFF"/>
        </w:rPr>
        <w:t>. (2013) ‘An assessment of the validity of the ECERS-R with implications for measures of childcare quality and relations to child development’, </w:t>
      </w:r>
      <w:r w:rsidRPr="00C63F85">
        <w:rPr>
          <w:rFonts w:ascii="Arial" w:hAnsi="Arial" w:cs="Arial"/>
          <w:i/>
          <w:iCs/>
          <w:color w:val="222222"/>
          <w:sz w:val="24"/>
          <w:szCs w:val="24"/>
          <w:shd w:val="clear" w:color="auto" w:fill="FFFFFF"/>
        </w:rPr>
        <w:t>Developmental psychology</w:t>
      </w:r>
      <w:r w:rsidRPr="00C63F85">
        <w:rPr>
          <w:rFonts w:ascii="Arial" w:hAnsi="Arial" w:cs="Arial"/>
          <w:color w:val="222222"/>
          <w:sz w:val="24"/>
          <w:szCs w:val="24"/>
          <w:shd w:val="clear" w:color="auto" w:fill="FFFFFF"/>
        </w:rPr>
        <w:t>, </w:t>
      </w:r>
      <w:r w:rsidRPr="00C63F85">
        <w:rPr>
          <w:rFonts w:ascii="Arial" w:hAnsi="Arial" w:cs="Arial"/>
          <w:i/>
          <w:iCs/>
          <w:color w:val="222222"/>
          <w:sz w:val="24"/>
          <w:szCs w:val="24"/>
          <w:shd w:val="clear" w:color="auto" w:fill="FFFFFF"/>
        </w:rPr>
        <w:t>49</w:t>
      </w:r>
      <w:r w:rsidRPr="00C63F85">
        <w:rPr>
          <w:rFonts w:ascii="Arial" w:hAnsi="Arial" w:cs="Arial"/>
          <w:color w:val="222222"/>
          <w:sz w:val="24"/>
          <w:szCs w:val="24"/>
          <w:shd w:val="clear" w:color="auto" w:fill="FFFFFF"/>
        </w:rPr>
        <w:t xml:space="preserve">(1), p.146. Available at: </w:t>
      </w:r>
      <w:hyperlink r:id="rId18" w:history="1">
        <w:r w:rsidRPr="00C63F85">
          <w:rPr>
            <w:rFonts w:ascii="Arial" w:hAnsi="Arial" w:cs="Arial"/>
            <w:color w:val="0000FF"/>
            <w:sz w:val="24"/>
            <w:szCs w:val="24"/>
            <w:u w:val="single"/>
          </w:rPr>
          <w:t>An Assessment of the Validity of the ECERS-R with Implications for Assessments of Child Care Quality and its Relation to Child Development - PMC (nih.gov)</w:t>
        </w:r>
      </w:hyperlink>
      <w:r w:rsidRPr="00C63F85">
        <w:rPr>
          <w:rFonts w:ascii="Arial" w:hAnsi="Arial" w:cs="Arial"/>
          <w:sz w:val="24"/>
          <w:szCs w:val="24"/>
        </w:rPr>
        <w:t xml:space="preserve"> (Accessed: 10 April 2023).</w:t>
      </w:r>
    </w:p>
    <w:p w14:paraId="2A05C939" w14:textId="77777777" w:rsidR="00FF43D6" w:rsidRPr="00C63F85" w:rsidRDefault="00FF43D6" w:rsidP="00CE5A9D">
      <w:pPr>
        <w:spacing w:line="360" w:lineRule="auto"/>
        <w:jc w:val="both"/>
        <w:rPr>
          <w:rFonts w:ascii="Arial" w:hAnsi="Arial" w:cs="Arial"/>
          <w:sz w:val="24"/>
          <w:szCs w:val="24"/>
        </w:rPr>
      </w:pPr>
    </w:p>
    <w:p w14:paraId="558FEC04" w14:textId="3B05486E" w:rsidR="00CE5A9D" w:rsidRDefault="00CE5A9D" w:rsidP="00CE5A9D">
      <w:pPr>
        <w:spacing w:line="360" w:lineRule="auto"/>
        <w:jc w:val="both"/>
        <w:rPr>
          <w:rFonts w:ascii="Arial" w:hAnsi="Arial" w:cs="Arial"/>
          <w:sz w:val="24"/>
          <w:szCs w:val="24"/>
        </w:rPr>
      </w:pPr>
      <w:r w:rsidRPr="00C63F85">
        <w:rPr>
          <w:rFonts w:ascii="Arial" w:hAnsi="Arial" w:cs="Arial"/>
          <w:color w:val="222222"/>
          <w:sz w:val="24"/>
          <w:szCs w:val="24"/>
          <w:shd w:val="clear" w:color="auto" w:fill="FFFFFF"/>
        </w:rPr>
        <w:t xml:space="preserve">Government of Canada (2019) </w:t>
      </w:r>
      <w:r w:rsidRPr="00C63F85">
        <w:rPr>
          <w:rFonts w:ascii="Arial" w:hAnsi="Arial" w:cs="Arial"/>
          <w:i/>
          <w:iCs/>
          <w:color w:val="222222"/>
          <w:sz w:val="24"/>
          <w:szCs w:val="24"/>
          <w:shd w:val="clear" w:color="auto" w:fill="FFFFFF"/>
        </w:rPr>
        <w:t>Defining and Measuring the quality of Early Learning and Childcare: A literature review</w:t>
      </w:r>
      <w:r w:rsidRPr="00C63F85">
        <w:rPr>
          <w:rFonts w:ascii="Arial" w:hAnsi="Arial" w:cs="Arial"/>
          <w:color w:val="222222"/>
          <w:sz w:val="24"/>
          <w:szCs w:val="24"/>
          <w:shd w:val="clear" w:color="auto" w:fill="FFFFFF"/>
        </w:rPr>
        <w:t xml:space="preserve">. Available at: </w:t>
      </w:r>
      <w:hyperlink r:id="rId19" w:history="1">
        <w:r w:rsidRPr="00C63F85">
          <w:rPr>
            <w:rStyle w:val="Hyperlink"/>
            <w:rFonts w:ascii="Arial" w:hAnsi="Arial" w:cs="Arial"/>
            <w:sz w:val="24"/>
            <w:szCs w:val="24"/>
          </w:rPr>
          <w:t>2018-definingquality-elcc-report-en.pdf (canada.ca)</w:t>
        </w:r>
      </w:hyperlink>
      <w:r w:rsidRPr="00C63F85">
        <w:rPr>
          <w:rFonts w:ascii="Arial" w:hAnsi="Arial" w:cs="Arial"/>
          <w:sz w:val="24"/>
          <w:szCs w:val="24"/>
        </w:rPr>
        <w:t xml:space="preserve"> (Accessed: 6 April 2023).</w:t>
      </w:r>
    </w:p>
    <w:p w14:paraId="54B86AB1" w14:textId="77777777" w:rsidR="00FF43D6" w:rsidRDefault="00FF43D6" w:rsidP="00CE5A9D">
      <w:pPr>
        <w:spacing w:line="360" w:lineRule="auto"/>
        <w:jc w:val="both"/>
        <w:rPr>
          <w:rFonts w:ascii="Arial" w:hAnsi="Arial" w:cs="Arial"/>
          <w:sz w:val="24"/>
          <w:szCs w:val="24"/>
        </w:rPr>
      </w:pPr>
    </w:p>
    <w:p w14:paraId="0D5E4A1F" w14:textId="41E1F41F" w:rsidR="00CE5A9D" w:rsidRDefault="00CE5A9D" w:rsidP="00CE5A9D">
      <w:pPr>
        <w:spacing w:line="360" w:lineRule="auto"/>
        <w:jc w:val="both"/>
        <w:rPr>
          <w:rFonts w:ascii="Arial" w:hAnsi="Arial" w:cs="Arial"/>
          <w:sz w:val="24"/>
          <w:szCs w:val="24"/>
        </w:rPr>
      </w:pPr>
      <w:r>
        <w:rPr>
          <w:rFonts w:ascii="Arial" w:hAnsi="Arial" w:cs="Arial"/>
          <w:sz w:val="24"/>
          <w:szCs w:val="24"/>
        </w:rPr>
        <w:t xml:space="preserve">Howard, S. </w:t>
      </w:r>
      <w:r w:rsidRPr="00C73849">
        <w:rPr>
          <w:rFonts w:ascii="Arial" w:hAnsi="Arial" w:cs="Arial"/>
          <w:i/>
          <w:iCs/>
          <w:sz w:val="24"/>
          <w:szCs w:val="24"/>
        </w:rPr>
        <w:t>et al</w:t>
      </w:r>
      <w:r>
        <w:rPr>
          <w:rFonts w:ascii="Arial" w:hAnsi="Arial" w:cs="Arial"/>
          <w:sz w:val="24"/>
          <w:szCs w:val="24"/>
        </w:rPr>
        <w:t>. (2018) ‘</w:t>
      </w:r>
      <w:r w:rsidRPr="00DA033B">
        <w:rPr>
          <w:rFonts w:ascii="Arial" w:hAnsi="Arial" w:cs="Arial"/>
          <w:color w:val="222222"/>
          <w:sz w:val="24"/>
          <w:szCs w:val="24"/>
          <w:shd w:val="clear" w:color="auto" w:fill="FFFFFF"/>
        </w:rPr>
        <w:t>Measuring interactional quality in pre-school settings: introduction and validation of the Sustained Shared Thinking and Emotional Wellbeing (SSTEW) scale’, </w:t>
      </w:r>
      <w:r w:rsidRPr="00DA033B">
        <w:rPr>
          <w:rFonts w:ascii="Arial" w:hAnsi="Arial" w:cs="Arial"/>
          <w:i/>
          <w:iCs/>
          <w:color w:val="222222"/>
          <w:sz w:val="24"/>
          <w:szCs w:val="24"/>
          <w:shd w:val="clear" w:color="auto" w:fill="FFFFFF"/>
        </w:rPr>
        <w:t>Early Child Development and Care</w:t>
      </w:r>
      <w:r w:rsidRPr="00DA033B">
        <w:rPr>
          <w:rFonts w:ascii="Arial" w:hAnsi="Arial" w:cs="Arial"/>
          <w:color w:val="222222"/>
          <w:sz w:val="24"/>
          <w:szCs w:val="24"/>
          <w:shd w:val="clear" w:color="auto" w:fill="FFFFFF"/>
        </w:rPr>
        <w:t>, </w:t>
      </w:r>
      <w:r>
        <w:rPr>
          <w:rFonts w:ascii="Arial" w:hAnsi="Arial" w:cs="Arial"/>
          <w:color w:val="222222"/>
          <w:sz w:val="24"/>
          <w:szCs w:val="24"/>
          <w:shd w:val="clear" w:color="auto" w:fill="FFFFFF"/>
        </w:rPr>
        <w:t xml:space="preserve">190(3), pp.1-14. Available at: </w:t>
      </w:r>
      <w:hyperlink r:id="rId20" w:history="1">
        <w:r w:rsidRPr="008211BD">
          <w:rPr>
            <w:rFonts w:ascii="Arial" w:hAnsi="Arial" w:cs="Arial"/>
            <w:color w:val="0000FF"/>
            <w:sz w:val="24"/>
            <w:szCs w:val="24"/>
            <w:u w:val="single"/>
          </w:rPr>
          <w:t>(PDF) Measuring interactional quality in pre-school settings: introduction and validation of the Sustained Shared Thinking and Emotional Wellbeing (SSTEW) scale (researchgate.net)</w:t>
        </w:r>
      </w:hyperlink>
      <w:r w:rsidRPr="008211BD">
        <w:rPr>
          <w:rFonts w:ascii="Arial" w:hAnsi="Arial" w:cs="Arial"/>
          <w:sz w:val="24"/>
          <w:szCs w:val="24"/>
        </w:rPr>
        <w:t xml:space="preserve"> (Accessed: 11 April 2023).</w:t>
      </w:r>
    </w:p>
    <w:p w14:paraId="145F31B7" w14:textId="77777777" w:rsidR="00FF43D6" w:rsidRDefault="00FF43D6" w:rsidP="00CE5A9D">
      <w:pPr>
        <w:spacing w:line="360" w:lineRule="auto"/>
        <w:jc w:val="both"/>
        <w:rPr>
          <w:rFonts w:ascii="Arial" w:hAnsi="Arial" w:cs="Arial"/>
          <w:sz w:val="24"/>
          <w:szCs w:val="24"/>
        </w:rPr>
      </w:pPr>
    </w:p>
    <w:p w14:paraId="754E339E" w14:textId="2302F4E7" w:rsidR="00CE5A9D" w:rsidRDefault="00CE5A9D" w:rsidP="00CE5A9D">
      <w:pPr>
        <w:spacing w:line="360" w:lineRule="auto"/>
        <w:jc w:val="both"/>
        <w:rPr>
          <w:rFonts w:ascii="Arial" w:hAnsi="Arial" w:cs="Arial"/>
          <w:sz w:val="24"/>
          <w:szCs w:val="24"/>
        </w:rPr>
      </w:pPr>
      <w:r>
        <w:rPr>
          <w:rFonts w:ascii="Arial" w:hAnsi="Arial" w:cs="Arial"/>
          <w:sz w:val="24"/>
          <w:szCs w:val="24"/>
        </w:rPr>
        <w:t xml:space="preserve">Howard, S. </w:t>
      </w:r>
      <w:r w:rsidRPr="00C73849">
        <w:rPr>
          <w:rFonts w:ascii="Arial" w:hAnsi="Arial" w:cs="Arial"/>
          <w:i/>
          <w:iCs/>
          <w:sz w:val="24"/>
          <w:szCs w:val="24"/>
        </w:rPr>
        <w:t>et al</w:t>
      </w:r>
      <w:r>
        <w:rPr>
          <w:rFonts w:ascii="Arial" w:hAnsi="Arial" w:cs="Arial"/>
          <w:sz w:val="24"/>
          <w:szCs w:val="24"/>
        </w:rPr>
        <w:t xml:space="preserve">. (2020) </w:t>
      </w:r>
      <w:r w:rsidRPr="00DA033B">
        <w:rPr>
          <w:rFonts w:ascii="Arial" w:hAnsi="Arial" w:cs="Arial"/>
          <w:sz w:val="24"/>
          <w:szCs w:val="24"/>
        </w:rPr>
        <w:t>‘</w:t>
      </w:r>
      <w:r w:rsidRPr="00DA033B">
        <w:rPr>
          <w:rFonts w:ascii="Arial" w:hAnsi="Arial" w:cs="Arial"/>
          <w:color w:val="222222"/>
          <w:sz w:val="24"/>
          <w:szCs w:val="24"/>
          <w:shd w:val="clear" w:color="auto" w:fill="FFFFFF"/>
        </w:rPr>
        <w:t>Measuring interactional quality in pre-school settings: introduction and validation of the Sustained Shared Thinking and Emotional Wellbeing (SSTEW) scale’, </w:t>
      </w:r>
      <w:r w:rsidRPr="00DA033B">
        <w:rPr>
          <w:rFonts w:ascii="Arial" w:hAnsi="Arial" w:cs="Arial"/>
          <w:i/>
          <w:iCs/>
          <w:color w:val="222222"/>
          <w:sz w:val="24"/>
          <w:szCs w:val="24"/>
          <w:shd w:val="clear" w:color="auto" w:fill="FFFFFF"/>
        </w:rPr>
        <w:t>Early Child Development and Care</w:t>
      </w:r>
      <w:r w:rsidRPr="00DA033B">
        <w:rPr>
          <w:rFonts w:ascii="Arial" w:hAnsi="Arial" w:cs="Arial"/>
          <w:color w:val="222222"/>
          <w:sz w:val="24"/>
          <w:szCs w:val="24"/>
          <w:shd w:val="clear" w:color="auto" w:fill="FFFFFF"/>
        </w:rPr>
        <w:t>, </w:t>
      </w:r>
      <w:r w:rsidRPr="00DA033B">
        <w:rPr>
          <w:rFonts w:ascii="Arial" w:hAnsi="Arial" w:cs="Arial"/>
          <w:i/>
          <w:iCs/>
          <w:color w:val="222222"/>
          <w:sz w:val="24"/>
          <w:szCs w:val="24"/>
          <w:shd w:val="clear" w:color="auto" w:fill="FFFFFF"/>
        </w:rPr>
        <w:t>190</w:t>
      </w:r>
      <w:r w:rsidRPr="00DA033B">
        <w:rPr>
          <w:rFonts w:ascii="Arial" w:hAnsi="Arial" w:cs="Arial"/>
          <w:color w:val="222222"/>
          <w:sz w:val="24"/>
          <w:szCs w:val="24"/>
          <w:shd w:val="clear" w:color="auto" w:fill="FFFFFF"/>
        </w:rPr>
        <w:t>(</w:t>
      </w:r>
      <w:r>
        <w:rPr>
          <w:rFonts w:ascii="Arial" w:hAnsi="Arial" w:cs="Arial"/>
          <w:color w:val="222222"/>
          <w:sz w:val="24"/>
          <w:szCs w:val="24"/>
          <w:shd w:val="clear" w:color="auto" w:fill="FFFFFF"/>
        </w:rPr>
        <w:t>7</w:t>
      </w:r>
      <w:r w:rsidRPr="00DA033B">
        <w:rPr>
          <w:rFonts w:ascii="Arial" w:hAnsi="Arial" w:cs="Arial"/>
          <w:color w:val="222222"/>
          <w:sz w:val="24"/>
          <w:szCs w:val="24"/>
          <w:shd w:val="clear" w:color="auto" w:fill="FFFFFF"/>
        </w:rPr>
        <w:t xml:space="preserve">), pp.1017-1030. Available at: </w:t>
      </w:r>
      <w:hyperlink r:id="rId21" w:history="1">
        <w:proofErr w:type="spellStart"/>
        <w:r w:rsidRPr="00DA033B">
          <w:rPr>
            <w:rFonts w:ascii="Arial" w:hAnsi="Arial" w:cs="Arial"/>
            <w:color w:val="0000FF"/>
            <w:sz w:val="24"/>
            <w:szCs w:val="24"/>
            <w:u w:val="single"/>
          </w:rPr>
          <w:t>download_file</w:t>
        </w:r>
        <w:proofErr w:type="spellEnd"/>
        <w:r w:rsidRPr="00DA033B">
          <w:rPr>
            <w:rFonts w:ascii="Arial" w:hAnsi="Arial" w:cs="Arial"/>
            <w:color w:val="0000FF"/>
            <w:sz w:val="24"/>
            <w:szCs w:val="24"/>
            <w:u w:val="single"/>
          </w:rPr>
          <w:t xml:space="preserve"> (ox.ac.uk)</w:t>
        </w:r>
      </w:hyperlink>
      <w:r w:rsidRPr="00DA033B">
        <w:rPr>
          <w:rFonts w:ascii="Arial" w:hAnsi="Arial" w:cs="Arial"/>
          <w:sz w:val="24"/>
          <w:szCs w:val="24"/>
        </w:rPr>
        <w:t xml:space="preserve"> (Accessed: 11 April 2023).</w:t>
      </w:r>
    </w:p>
    <w:p w14:paraId="4379F6F8" w14:textId="77777777" w:rsidR="00FF43D6" w:rsidRPr="00DA033B" w:rsidRDefault="00FF43D6" w:rsidP="00CE5A9D">
      <w:pPr>
        <w:spacing w:line="360" w:lineRule="auto"/>
        <w:jc w:val="both"/>
        <w:rPr>
          <w:rFonts w:ascii="Arial" w:hAnsi="Arial" w:cs="Arial"/>
          <w:sz w:val="24"/>
          <w:szCs w:val="24"/>
        </w:rPr>
      </w:pPr>
    </w:p>
    <w:p w14:paraId="541F229E" w14:textId="390452A6"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Iles, R. (2019) Understanding the Importance of High-Quality Provision within Early Childhood Education and Care: An analysis of Quality Assurance Models. Available at: </w:t>
      </w:r>
      <w:hyperlink r:id="rId22" w:history="1">
        <w:r w:rsidRPr="00C63F85">
          <w:rPr>
            <w:rFonts w:ascii="Arial" w:hAnsi="Arial" w:cs="Arial"/>
            <w:color w:val="0000FF"/>
            <w:sz w:val="24"/>
            <w:szCs w:val="24"/>
            <w:u w:val="single"/>
          </w:rPr>
          <w:t>An-analysis-of-Quality-Assurance-models-RI.pdf (ecsdn.org)</w:t>
        </w:r>
      </w:hyperlink>
      <w:r w:rsidRPr="00C63F85">
        <w:rPr>
          <w:rFonts w:ascii="Arial" w:hAnsi="Arial" w:cs="Arial"/>
          <w:sz w:val="24"/>
          <w:szCs w:val="24"/>
        </w:rPr>
        <w:t xml:space="preserve"> (Accessed: 10 April 2023).</w:t>
      </w:r>
    </w:p>
    <w:p w14:paraId="75E379E0" w14:textId="77777777" w:rsidR="00FF43D6" w:rsidRPr="00C63F85" w:rsidRDefault="00FF43D6" w:rsidP="00CE5A9D">
      <w:pPr>
        <w:spacing w:line="360" w:lineRule="auto"/>
        <w:jc w:val="both"/>
        <w:rPr>
          <w:rFonts w:ascii="Arial" w:hAnsi="Arial" w:cs="Arial"/>
          <w:sz w:val="24"/>
          <w:szCs w:val="24"/>
        </w:rPr>
      </w:pPr>
    </w:p>
    <w:p w14:paraId="497FE8BB" w14:textId="77777777"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Janta, B., Belle, J. and Stewart, K. (2016) </w:t>
      </w:r>
      <w:r w:rsidRPr="00C63F85">
        <w:rPr>
          <w:rFonts w:ascii="Arial" w:hAnsi="Arial" w:cs="Arial"/>
          <w:i/>
          <w:iCs/>
          <w:sz w:val="24"/>
          <w:szCs w:val="24"/>
        </w:rPr>
        <w:t>Quality and Impact of Centre-based Early Childhood Education and Care</w:t>
      </w:r>
      <w:r w:rsidRPr="00C63F85">
        <w:rPr>
          <w:rFonts w:ascii="Arial" w:hAnsi="Arial" w:cs="Arial"/>
          <w:sz w:val="24"/>
          <w:szCs w:val="24"/>
        </w:rPr>
        <w:t>. Cambridge: RAND Corporation.</w:t>
      </w:r>
    </w:p>
    <w:p w14:paraId="4B1025E6" w14:textId="32C782D5" w:rsidR="00CE5A9D" w:rsidRDefault="00CE5A9D" w:rsidP="00CE5A9D">
      <w:pPr>
        <w:spacing w:line="360" w:lineRule="auto"/>
        <w:jc w:val="both"/>
        <w:rPr>
          <w:rFonts w:ascii="Arial" w:hAnsi="Arial" w:cs="Arial"/>
          <w:sz w:val="24"/>
          <w:szCs w:val="24"/>
        </w:rPr>
      </w:pPr>
      <w:r>
        <w:rPr>
          <w:rFonts w:ascii="Arial" w:hAnsi="Arial" w:cs="Arial"/>
          <w:sz w:val="24"/>
          <w:szCs w:val="24"/>
        </w:rPr>
        <w:t xml:space="preserve">Kingston, D. and Siraj, I. ‘Learning and Development: Assessment – Quality time’, </w:t>
      </w:r>
      <w:r w:rsidRPr="00E703F7">
        <w:rPr>
          <w:rFonts w:ascii="Arial" w:hAnsi="Arial" w:cs="Arial"/>
          <w:i/>
          <w:iCs/>
          <w:sz w:val="24"/>
          <w:szCs w:val="24"/>
        </w:rPr>
        <w:t>Nursery World</w:t>
      </w:r>
      <w:r>
        <w:rPr>
          <w:rFonts w:ascii="Arial" w:hAnsi="Arial" w:cs="Arial"/>
          <w:sz w:val="24"/>
          <w:szCs w:val="24"/>
        </w:rPr>
        <w:t xml:space="preserve">. Available at: </w:t>
      </w:r>
      <w:hyperlink r:id="rId23" w:history="1">
        <w:r w:rsidRPr="0029647F">
          <w:rPr>
            <w:rFonts w:ascii="Arial" w:hAnsi="Arial" w:cs="Arial"/>
            <w:color w:val="0000FF"/>
            <w:sz w:val="24"/>
            <w:szCs w:val="24"/>
            <w:u w:val="single"/>
          </w:rPr>
          <w:t>Learning &amp; Development: Assessment - Quality time | Nursery World</w:t>
        </w:r>
      </w:hyperlink>
      <w:r w:rsidRPr="0029647F">
        <w:rPr>
          <w:rFonts w:ascii="Arial" w:hAnsi="Arial" w:cs="Arial"/>
          <w:sz w:val="24"/>
          <w:szCs w:val="24"/>
        </w:rPr>
        <w:t xml:space="preserve"> (Accessed: 11 April 2023).</w:t>
      </w:r>
    </w:p>
    <w:p w14:paraId="2AF2F3FB" w14:textId="77777777" w:rsidR="00FF43D6" w:rsidRPr="00C63F85" w:rsidRDefault="00FF43D6" w:rsidP="00CE5A9D">
      <w:pPr>
        <w:spacing w:line="360" w:lineRule="auto"/>
        <w:jc w:val="both"/>
        <w:rPr>
          <w:rFonts w:ascii="Arial" w:hAnsi="Arial" w:cs="Arial"/>
          <w:sz w:val="24"/>
          <w:szCs w:val="24"/>
        </w:rPr>
      </w:pPr>
    </w:p>
    <w:p w14:paraId="458ACBD6" w14:textId="4586AC6A" w:rsidR="00CE5A9D" w:rsidRDefault="00CE5A9D" w:rsidP="00CE5A9D">
      <w:pPr>
        <w:spacing w:line="360" w:lineRule="auto"/>
        <w:jc w:val="both"/>
        <w:rPr>
          <w:rFonts w:ascii="Arial" w:hAnsi="Arial" w:cs="Arial"/>
          <w:sz w:val="24"/>
          <w:szCs w:val="24"/>
        </w:rPr>
      </w:pPr>
      <w:r w:rsidRPr="00C63F85">
        <w:rPr>
          <w:rFonts w:ascii="Arial" w:hAnsi="Arial" w:cs="Arial"/>
          <w:color w:val="222222"/>
          <w:sz w:val="24"/>
          <w:szCs w:val="24"/>
          <w:shd w:val="clear" w:color="auto" w:fill="FFFFFF"/>
        </w:rPr>
        <w:t xml:space="preserve">La Paro, K.M. </w:t>
      </w:r>
      <w:r w:rsidRPr="00C63F85">
        <w:rPr>
          <w:rFonts w:ascii="Arial" w:hAnsi="Arial" w:cs="Arial"/>
          <w:i/>
          <w:iCs/>
          <w:color w:val="222222"/>
          <w:sz w:val="24"/>
          <w:szCs w:val="24"/>
          <w:shd w:val="clear" w:color="auto" w:fill="FFFFFF"/>
        </w:rPr>
        <w:t>et al</w:t>
      </w:r>
      <w:r w:rsidRPr="00C63F85">
        <w:rPr>
          <w:rFonts w:ascii="Arial" w:hAnsi="Arial" w:cs="Arial"/>
          <w:color w:val="222222"/>
          <w:sz w:val="24"/>
          <w:szCs w:val="24"/>
          <w:shd w:val="clear" w:color="auto" w:fill="FFFFFF"/>
        </w:rPr>
        <w:t>. (2012) ‘Examining the Definition and Measurement of Quality in Early Childhood Education: A Review of Studies Using the ECERS-R from 2003 to 2010’, </w:t>
      </w:r>
      <w:r w:rsidRPr="00C63F85">
        <w:rPr>
          <w:rFonts w:ascii="Arial" w:hAnsi="Arial" w:cs="Arial"/>
          <w:i/>
          <w:iCs/>
          <w:color w:val="222222"/>
          <w:sz w:val="24"/>
          <w:szCs w:val="24"/>
          <w:shd w:val="clear" w:color="auto" w:fill="FFFFFF"/>
        </w:rPr>
        <w:t>Early Childhood Research &amp; Practice</w:t>
      </w:r>
      <w:r w:rsidRPr="00C63F85">
        <w:rPr>
          <w:rFonts w:ascii="Arial" w:hAnsi="Arial" w:cs="Arial"/>
          <w:color w:val="222222"/>
          <w:sz w:val="24"/>
          <w:szCs w:val="24"/>
          <w:shd w:val="clear" w:color="auto" w:fill="FFFFFF"/>
        </w:rPr>
        <w:t>, </w:t>
      </w:r>
      <w:r w:rsidRPr="00C63F85">
        <w:rPr>
          <w:rFonts w:ascii="Arial" w:hAnsi="Arial" w:cs="Arial"/>
          <w:i/>
          <w:iCs/>
          <w:color w:val="222222"/>
          <w:sz w:val="24"/>
          <w:szCs w:val="24"/>
          <w:shd w:val="clear" w:color="auto" w:fill="FFFFFF"/>
        </w:rPr>
        <w:t>14</w:t>
      </w:r>
      <w:r w:rsidRPr="00C63F85">
        <w:rPr>
          <w:rFonts w:ascii="Arial" w:hAnsi="Arial" w:cs="Arial"/>
          <w:color w:val="222222"/>
          <w:sz w:val="24"/>
          <w:szCs w:val="24"/>
          <w:shd w:val="clear" w:color="auto" w:fill="FFFFFF"/>
        </w:rPr>
        <w:t xml:space="preserve">(1), p.n1. Available at: </w:t>
      </w:r>
      <w:hyperlink r:id="rId24" w:history="1">
        <w:r w:rsidRPr="00C63F85">
          <w:rPr>
            <w:rFonts w:ascii="Arial" w:hAnsi="Arial" w:cs="Arial"/>
            <w:color w:val="0000FF"/>
            <w:sz w:val="24"/>
            <w:szCs w:val="24"/>
            <w:u w:val="single"/>
          </w:rPr>
          <w:t>Examining the Definition and Measurement of Quality in Early Childhood Education: A Review of Studies Using the ECERS-R from 2003 to 2010</w:t>
        </w:r>
      </w:hyperlink>
      <w:r w:rsidRPr="00C63F85">
        <w:rPr>
          <w:rFonts w:ascii="Arial" w:hAnsi="Arial" w:cs="Arial"/>
          <w:sz w:val="24"/>
          <w:szCs w:val="24"/>
        </w:rPr>
        <w:t xml:space="preserve"> (Accessed: 10 April 2023).</w:t>
      </w:r>
    </w:p>
    <w:p w14:paraId="5A913C3E" w14:textId="77777777" w:rsidR="00FF43D6" w:rsidRDefault="00FF43D6" w:rsidP="00CE5A9D">
      <w:pPr>
        <w:spacing w:line="360" w:lineRule="auto"/>
        <w:jc w:val="both"/>
        <w:rPr>
          <w:rFonts w:ascii="Arial" w:hAnsi="Arial" w:cs="Arial"/>
          <w:sz w:val="24"/>
          <w:szCs w:val="24"/>
        </w:rPr>
      </w:pPr>
    </w:p>
    <w:p w14:paraId="78BA9E11" w14:textId="10C0F948" w:rsidR="00CE5A9D" w:rsidRDefault="00CE5A9D" w:rsidP="00CE5A9D">
      <w:pPr>
        <w:spacing w:line="360" w:lineRule="auto"/>
        <w:jc w:val="both"/>
        <w:rPr>
          <w:rFonts w:ascii="Arial" w:hAnsi="Arial" w:cs="Arial"/>
          <w:sz w:val="24"/>
          <w:szCs w:val="24"/>
        </w:rPr>
      </w:pPr>
      <w:r w:rsidRPr="00481B99">
        <w:rPr>
          <w:rFonts w:ascii="Arial" w:hAnsi="Arial" w:cs="Arial"/>
          <w:color w:val="222222"/>
          <w:sz w:val="24"/>
          <w:szCs w:val="24"/>
          <w:shd w:val="clear" w:color="auto" w:fill="FFFFFF"/>
        </w:rPr>
        <w:t xml:space="preserve">Macdonald, N., </w:t>
      </w:r>
      <w:proofErr w:type="spellStart"/>
      <w:r w:rsidRPr="00481B99">
        <w:rPr>
          <w:rFonts w:ascii="Arial" w:hAnsi="Arial" w:cs="Arial"/>
          <w:color w:val="222222"/>
          <w:sz w:val="24"/>
          <w:szCs w:val="24"/>
          <w:shd w:val="clear" w:color="auto" w:fill="FFFFFF"/>
        </w:rPr>
        <w:t>Gealy</w:t>
      </w:r>
      <w:proofErr w:type="spellEnd"/>
      <w:r w:rsidRPr="00481B99">
        <w:rPr>
          <w:rFonts w:ascii="Arial" w:hAnsi="Arial" w:cs="Arial"/>
          <w:color w:val="222222"/>
          <w:sz w:val="24"/>
          <w:szCs w:val="24"/>
          <w:shd w:val="clear" w:color="auto" w:fill="FFFFFF"/>
        </w:rPr>
        <w:t xml:space="preserve">, A.M. and </w:t>
      </w:r>
      <w:proofErr w:type="spellStart"/>
      <w:r w:rsidRPr="00481B99">
        <w:rPr>
          <w:rFonts w:ascii="Arial" w:hAnsi="Arial" w:cs="Arial"/>
          <w:color w:val="222222"/>
          <w:sz w:val="24"/>
          <w:szCs w:val="24"/>
          <w:shd w:val="clear" w:color="auto" w:fill="FFFFFF"/>
        </w:rPr>
        <w:t>Tinney</w:t>
      </w:r>
      <w:proofErr w:type="spellEnd"/>
      <w:r w:rsidRPr="00481B99">
        <w:rPr>
          <w:rFonts w:ascii="Arial" w:hAnsi="Arial" w:cs="Arial"/>
          <w:color w:val="222222"/>
          <w:sz w:val="24"/>
          <w:szCs w:val="24"/>
          <w:shd w:val="clear" w:color="auto" w:fill="FFFFFF"/>
        </w:rPr>
        <w:t>, G. (2021) ‘Exploring the effect of an attachment intervention in areas of multiple deprivation on adult–child interaction and the implications for children's social, emotional and behavioural development’, </w:t>
      </w:r>
      <w:r w:rsidRPr="00481B99">
        <w:rPr>
          <w:rFonts w:ascii="Arial" w:hAnsi="Arial" w:cs="Arial"/>
          <w:i/>
          <w:iCs/>
          <w:color w:val="222222"/>
          <w:sz w:val="24"/>
          <w:szCs w:val="24"/>
          <w:shd w:val="clear" w:color="auto" w:fill="FFFFFF"/>
        </w:rPr>
        <w:t>Early Child Development and Care</w:t>
      </w:r>
      <w:r w:rsidRPr="00481B99">
        <w:rPr>
          <w:rFonts w:ascii="Arial" w:hAnsi="Arial" w:cs="Arial"/>
          <w:color w:val="222222"/>
          <w:sz w:val="24"/>
          <w:szCs w:val="24"/>
          <w:shd w:val="clear" w:color="auto" w:fill="FFFFFF"/>
        </w:rPr>
        <w:t>, </w:t>
      </w:r>
      <w:r w:rsidRPr="00481B99">
        <w:rPr>
          <w:rFonts w:ascii="Arial" w:hAnsi="Arial" w:cs="Arial"/>
          <w:i/>
          <w:iCs/>
          <w:color w:val="222222"/>
          <w:sz w:val="24"/>
          <w:szCs w:val="24"/>
          <w:shd w:val="clear" w:color="auto" w:fill="FFFFFF"/>
        </w:rPr>
        <w:t>191</w:t>
      </w:r>
      <w:r w:rsidRPr="00481B99">
        <w:rPr>
          <w:rFonts w:ascii="Arial" w:hAnsi="Arial" w:cs="Arial"/>
          <w:color w:val="222222"/>
          <w:sz w:val="24"/>
          <w:szCs w:val="24"/>
          <w:shd w:val="clear" w:color="auto" w:fill="FFFFFF"/>
        </w:rPr>
        <w:t xml:space="preserve">(5), pp.670-684. Available at: </w:t>
      </w:r>
      <w:hyperlink r:id="rId25" w:history="1">
        <w:r w:rsidRPr="00481B99">
          <w:rPr>
            <w:rFonts w:ascii="Arial" w:hAnsi="Arial" w:cs="Arial"/>
            <w:color w:val="0000FF"/>
            <w:sz w:val="24"/>
            <w:szCs w:val="24"/>
            <w:u w:val="single"/>
          </w:rPr>
          <w:t>Final Submission 4.7.19 (1).docx (live.com)</w:t>
        </w:r>
      </w:hyperlink>
      <w:r w:rsidRPr="00481B99">
        <w:rPr>
          <w:rFonts w:ascii="Arial" w:hAnsi="Arial" w:cs="Arial"/>
          <w:sz w:val="24"/>
          <w:szCs w:val="24"/>
        </w:rPr>
        <w:t xml:space="preserve"> (Accessed: 11 April 2023).</w:t>
      </w:r>
    </w:p>
    <w:p w14:paraId="56280211" w14:textId="77777777" w:rsidR="00FF43D6" w:rsidRPr="00481B99" w:rsidRDefault="00FF43D6" w:rsidP="00CE5A9D">
      <w:pPr>
        <w:spacing w:line="360" w:lineRule="auto"/>
        <w:jc w:val="both"/>
        <w:rPr>
          <w:rFonts w:ascii="Arial" w:hAnsi="Arial" w:cs="Arial"/>
          <w:sz w:val="24"/>
          <w:szCs w:val="24"/>
        </w:rPr>
      </w:pPr>
    </w:p>
    <w:p w14:paraId="2A4EDD66" w14:textId="57E427E2"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Manning, M. </w:t>
      </w:r>
      <w:r w:rsidRPr="00C63F85">
        <w:rPr>
          <w:rFonts w:ascii="Arial" w:hAnsi="Arial" w:cs="Arial"/>
          <w:i/>
          <w:iCs/>
          <w:sz w:val="24"/>
          <w:szCs w:val="24"/>
        </w:rPr>
        <w:t>et al</w:t>
      </w:r>
      <w:r w:rsidRPr="00C63F85">
        <w:rPr>
          <w:rFonts w:ascii="Arial" w:hAnsi="Arial" w:cs="Arial"/>
          <w:sz w:val="24"/>
          <w:szCs w:val="24"/>
        </w:rPr>
        <w:t xml:space="preserve">. (2017) </w:t>
      </w:r>
      <w:r w:rsidRPr="00C63F85">
        <w:rPr>
          <w:rFonts w:ascii="Arial" w:hAnsi="Arial" w:cs="Arial"/>
          <w:color w:val="222222"/>
          <w:sz w:val="24"/>
          <w:szCs w:val="24"/>
          <w:shd w:val="clear" w:color="auto" w:fill="FFFFFF"/>
        </w:rPr>
        <w:t>‘The relationship between teacher qualification and the quality of the early childhood education and care environment’, </w:t>
      </w:r>
      <w:r w:rsidRPr="00C63F85">
        <w:rPr>
          <w:rFonts w:ascii="Arial" w:hAnsi="Arial" w:cs="Arial"/>
          <w:i/>
          <w:iCs/>
          <w:color w:val="222222"/>
          <w:sz w:val="24"/>
          <w:szCs w:val="24"/>
          <w:shd w:val="clear" w:color="auto" w:fill="FFFFFF"/>
        </w:rPr>
        <w:t>Campbell Systematic Reviews</w:t>
      </w:r>
      <w:r w:rsidRPr="00C63F85">
        <w:rPr>
          <w:rFonts w:ascii="Arial" w:hAnsi="Arial" w:cs="Arial"/>
          <w:color w:val="222222"/>
          <w:sz w:val="24"/>
          <w:szCs w:val="24"/>
          <w:shd w:val="clear" w:color="auto" w:fill="FFFFFF"/>
        </w:rPr>
        <w:t>, </w:t>
      </w:r>
      <w:r w:rsidRPr="00C63F85">
        <w:rPr>
          <w:rFonts w:ascii="Arial" w:hAnsi="Arial" w:cs="Arial"/>
          <w:i/>
          <w:iCs/>
          <w:color w:val="222222"/>
          <w:sz w:val="24"/>
          <w:szCs w:val="24"/>
          <w:shd w:val="clear" w:color="auto" w:fill="FFFFFF"/>
        </w:rPr>
        <w:t>13</w:t>
      </w:r>
      <w:r w:rsidRPr="00C63F85">
        <w:rPr>
          <w:rFonts w:ascii="Arial" w:hAnsi="Arial" w:cs="Arial"/>
          <w:color w:val="222222"/>
          <w:sz w:val="24"/>
          <w:szCs w:val="24"/>
          <w:shd w:val="clear" w:color="auto" w:fill="FFFFFF"/>
        </w:rPr>
        <w:t xml:space="preserve">(1), pp.1-82. Available at: </w:t>
      </w:r>
      <w:hyperlink r:id="rId26" w:history="1">
        <w:r w:rsidRPr="00C63F85">
          <w:rPr>
            <w:rFonts w:ascii="Arial" w:hAnsi="Arial" w:cs="Arial"/>
            <w:color w:val="0000FF"/>
            <w:sz w:val="24"/>
            <w:szCs w:val="24"/>
            <w:u w:val="single"/>
          </w:rPr>
          <w:t>The relationship between teacher qualification and the quality of the early childhood education and care environment - Manning - 2017 - Campbell Systematic Reviews - Wiley Online Library</w:t>
        </w:r>
      </w:hyperlink>
      <w:r w:rsidRPr="00C63F85">
        <w:rPr>
          <w:rFonts w:ascii="Arial" w:hAnsi="Arial" w:cs="Arial"/>
          <w:sz w:val="24"/>
          <w:szCs w:val="24"/>
        </w:rPr>
        <w:t xml:space="preserve"> (Accessed: 10 April 2023).</w:t>
      </w:r>
    </w:p>
    <w:p w14:paraId="66DADD8B" w14:textId="77777777" w:rsidR="00FF43D6" w:rsidRPr="00C63F85" w:rsidRDefault="00FF43D6" w:rsidP="00CE5A9D">
      <w:pPr>
        <w:spacing w:line="360" w:lineRule="auto"/>
        <w:jc w:val="both"/>
        <w:rPr>
          <w:rFonts w:ascii="Arial" w:hAnsi="Arial" w:cs="Arial"/>
          <w:sz w:val="24"/>
          <w:szCs w:val="24"/>
        </w:rPr>
      </w:pPr>
    </w:p>
    <w:p w14:paraId="2E906933" w14:textId="75721288" w:rsidR="00CE5A9D" w:rsidRDefault="00CE5A9D" w:rsidP="00CE5A9D">
      <w:pPr>
        <w:spacing w:line="360" w:lineRule="auto"/>
        <w:jc w:val="both"/>
        <w:rPr>
          <w:rFonts w:ascii="Arial" w:hAnsi="Arial" w:cs="Arial"/>
          <w:sz w:val="24"/>
          <w:szCs w:val="24"/>
        </w:rPr>
      </w:pPr>
      <w:r w:rsidRPr="00C63F85">
        <w:rPr>
          <w:rFonts w:ascii="Arial" w:hAnsi="Arial" w:cs="Arial"/>
          <w:color w:val="222222"/>
          <w:sz w:val="24"/>
          <w:szCs w:val="24"/>
          <w:shd w:val="clear" w:color="auto" w:fill="FFFFFF"/>
        </w:rPr>
        <w:t xml:space="preserve">Mathers, S., Singler, R. and </w:t>
      </w:r>
      <w:proofErr w:type="spellStart"/>
      <w:r w:rsidRPr="00C63F85">
        <w:rPr>
          <w:rFonts w:ascii="Arial" w:hAnsi="Arial" w:cs="Arial"/>
          <w:color w:val="222222"/>
          <w:sz w:val="24"/>
          <w:szCs w:val="24"/>
          <w:shd w:val="clear" w:color="auto" w:fill="FFFFFF"/>
        </w:rPr>
        <w:t>Karemaker</w:t>
      </w:r>
      <w:proofErr w:type="spellEnd"/>
      <w:r w:rsidRPr="00C63F85">
        <w:rPr>
          <w:rFonts w:ascii="Arial" w:hAnsi="Arial" w:cs="Arial"/>
          <w:color w:val="222222"/>
          <w:sz w:val="24"/>
          <w:szCs w:val="24"/>
          <w:shd w:val="clear" w:color="auto" w:fill="FFFFFF"/>
        </w:rPr>
        <w:t>, A. (2012) </w:t>
      </w:r>
      <w:r w:rsidRPr="00C63F85">
        <w:rPr>
          <w:rFonts w:ascii="Arial" w:hAnsi="Arial" w:cs="Arial"/>
          <w:i/>
          <w:iCs/>
          <w:color w:val="222222"/>
          <w:sz w:val="24"/>
          <w:szCs w:val="24"/>
          <w:shd w:val="clear" w:color="auto" w:fill="FFFFFF"/>
        </w:rPr>
        <w:t>Improving quality in the early years: a comparison of perspectives and measures</w:t>
      </w:r>
      <w:r w:rsidRPr="00C63F85">
        <w:rPr>
          <w:rFonts w:ascii="Arial" w:hAnsi="Arial" w:cs="Arial"/>
          <w:color w:val="222222"/>
          <w:sz w:val="24"/>
          <w:szCs w:val="24"/>
          <w:shd w:val="clear" w:color="auto" w:fill="FFFFFF"/>
        </w:rPr>
        <w:t xml:space="preserve">. University of Oxford. Available at: </w:t>
      </w:r>
      <w:hyperlink r:id="rId27" w:history="1">
        <w:r w:rsidRPr="00C63F85">
          <w:rPr>
            <w:rFonts w:ascii="Arial" w:hAnsi="Arial" w:cs="Arial"/>
            <w:color w:val="0000FF"/>
            <w:sz w:val="24"/>
            <w:szCs w:val="24"/>
            <w:u w:val="single"/>
          </w:rPr>
          <w:t>Early-Years-Quality-Mathers-et-al-Final-Report-2012.pdf</w:t>
        </w:r>
      </w:hyperlink>
      <w:r w:rsidRPr="00C63F85">
        <w:rPr>
          <w:rFonts w:ascii="Arial" w:hAnsi="Arial" w:cs="Arial"/>
          <w:sz w:val="24"/>
          <w:szCs w:val="24"/>
        </w:rPr>
        <w:t xml:space="preserve"> (Accessed: 8 April 2023).</w:t>
      </w:r>
    </w:p>
    <w:p w14:paraId="343DE0F8" w14:textId="77777777" w:rsidR="00FF43D6" w:rsidRDefault="00FF43D6" w:rsidP="00CE5A9D">
      <w:pPr>
        <w:spacing w:line="360" w:lineRule="auto"/>
        <w:jc w:val="both"/>
        <w:rPr>
          <w:rFonts w:ascii="Arial" w:hAnsi="Arial" w:cs="Arial"/>
          <w:sz w:val="24"/>
          <w:szCs w:val="24"/>
        </w:rPr>
      </w:pPr>
    </w:p>
    <w:p w14:paraId="75208684" w14:textId="77777777" w:rsidR="00CE5A9D" w:rsidRPr="00C63F85" w:rsidRDefault="00CE5A9D" w:rsidP="00CE5A9D">
      <w:pPr>
        <w:spacing w:line="360" w:lineRule="auto"/>
        <w:jc w:val="both"/>
        <w:rPr>
          <w:rFonts w:ascii="Arial" w:hAnsi="Arial" w:cs="Arial"/>
          <w:sz w:val="24"/>
          <w:szCs w:val="24"/>
        </w:rPr>
      </w:pPr>
      <w:r>
        <w:rPr>
          <w:rFonts w:ascii="Arial" w:hAnsi="Arial" w:cs="Arial"/>
          <w:sz w:val="24"/>
          <w:szCs w:val="24"/>
        </w:rPr>
        <w:t xml:space="preserve">McLeod, S. (2023) </w:t>
      </w:r>
      <w:r w:rsidRPr="00A466C3">
        <w:rPr>
          <w:rFonts w:ascii="Arial" w:hAnsi="Arial" w:cs="Arial"/>
          <w:i/>
          <w:iCs/>
          <w:sz w:val="24"/>
          <w:szCs w:val="24"/>
        </w:rPr>
        <w:t>Observation Methods: Naturalistic, Participant and Controlled.</w:t>
      </w:r>
      <w:r>
        <w:rPr>
          <w:rFonts w:ascii="Arial" w:hAnsi="Arial" w:cs="Arial"/>
          <w:sz w:val="24"/>
          <w:szCs w:val="24"/>
        </w:rPr>
        <w:t xml:space="preserve"> </w:t>
      </w:r>
      <w:r w:rsidRPr="00A466C3">
        <w:rPr>
          <w:rFonts w:ascii="Arial" w:hAnsi="Arial" w:cs="Arial"/>
          <w:sz w:val="24"/>
          <w:szCs w:val="24"/>
        </w:rPr>
        <w:t xml:space="preserve">Available at: </w:t>
      </w:r>
      <w:hyperlink r:id="rId28" w:history="1">
        <w:r w:rsidRPr="00A466C3">
          <w:rPr>
            <w:rFonts w:ascii="Arial" w:hAnsi="Arial" w:cs="Arial"/>
            <w:color w:val="0000FF"/>
            <w:sz w:val="24"/>
            <w:szCs w:val="24"/>
            <w:u w:val="single"/>
          </w:rPr>
          <w:t>Observation Methods: Naturalistic, Participant and Controlled (simplypsychology.org)</w:t>
        </w:r>
      </w:hyperlink>
      <w:r w:rsidRPr="00A466C3">
        <w:rPr>
          <w:rFonts w:ascii="Arial" w:hAnsi="Arial" w:cs="Arial"/>
          <w:sz w:val="24"/>
          <w:szCs w:val="24"/>
        </w:rPr>
        <w:t xml:space="preserve"> (11 April 2023).</w:t>
      </w:r>
    </w:p>
    <w:p w14:paraId="7BD5709B" w14:textId="44EC63C8"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OECD (2020) </w:t>
      </w:r>
      <w:r w:rsidRPr="00C63F85">
        <w:rPr>
          <w:rFonts w:ascii="Arial" w:hAnsi="Arial" w:cs="Arial"/>
          <w:i/>
          <w:iCs/>
          <w:sz w:val="24"/>
          <w:szCs w:val="24"/>
          <w:shd w:val="clear" w:color="auto" w:fill="FFFFFF"/>
        </w:rPr>
        <w:t>Quality Early Childhood Education and Care for Children Under Age 3: Results from the Starting Strong Survey 2018</w:t>
      </w:r>
      <w:r w:rsidRPr="00C63F85">
        <w:rPr>
          <w:rFonts w:ascii="Arial" w:hAnsi="Arial" w:cs="Arial"/>
          <w:sz w:val="24"/>
          <w:szCs w:val="24"/>
          <w:shd w:val="clear" w:color="auto" w:fill="FFFFFF"/>
        </w:rPr>
        <w:t>. Paris: OECD Publishing.</w:t>
      </w:r>
      <w:r w:rsidRPr="00C63F85">
        <w:rPr>
          <w:rFonts w:ascii="Arial" w:hAnsi="Arial" w:cs="Arial"/>
          <w:color w:val="7F7F7F"/>
          <w:sz w:val="24"/>
          <w:szCs w:val="24"/>
          <w:shd w:val="clear" w:color="auto" w:fill="FFFFFF"/>
        </w:rPr>
        <w:t xml:space="preserve"> </w:t>
      </w:r>
      <w:r w:rsidRPr="00C63F85">
        <w:rPr>
          <w:rFonts w:ascii="Arial" w:hAnsi="Arial" w:cs="Arial"/>
          <w:sz w:val="24"/>
          <w:szCs w:val="24"/>
          <w:shd w:val="clear" w:color="auto" w:fill="FFFFFF"/>
        </w:rPr>
        <w:t>Available at:</w:t>
      </w:r>
      <w:r w:rsidRPr="00C63F85">
        <w:rPr>
          <w:rFonts w:ascii="Arial" w:hAnsi="Arial" w:cs="Arial"/>
          <w:color w:val="7F7F7F"/>
          <w:sz w:val="24"/>
          <w:szCs w:val="24"/>
          <w:shd w:val="clear" w:color="auto" w:fill="FFFFFF"/>
        </w:rPr>
        <w:t xml:space="preserve"> </w:t>
      </w:r>
      <w:hyperlink r:id="rId29" w:anchor=":~:text=Process%20quality%20describes%20how%20staff%2C%20children%20and%20parents%20interact%20with,children%27s%20learning%20and%20well%2Dbeing." w:history="1">
        <w:r w:rsidRPr="00C63F85">
          <w:rPr>
            <w:rStyle w:val="Hyperlink"/>
            <w:rFonts w:ascii="Arial" w:hAnsi="Arial" w:cs="Arial"/>
            <w:sz w:val="24"/>
            <w:szCs w:val="24"/>
          </w:rPr>
          <w:t xml:space="preserve">Process quality in early childhood education and care settings for children under age 3 | Quality Early Childhood Education and Care for Children Under Age 3 : Results from the Starting Strong Survey 2018 | OECD </w:t>
        </w:r>
        <w:proofErr w:type="spellStart"/>
        <w:r w:rsidRPr="00C63F85">
          <w:rPr>
            <w:rStyle w:val="Hyperlink"/>
            <w:rFonts w:ascii="Arial" w:hAnsi="Arial" w:cs="Arial"/>
            <w:sz w:val="24"/>
            <w:szCs w:val="24"/>
          </w:rPr>
          <w:t>iLibrary</w:t>
        </w:r>
        <w:proofErr w:type="spellEnd"/>
        <w:r w:rsidRPr="00C63F85">
          <w:rPr>
            <w:rStyle w:val="Hyperlink"/>
            <w:rFonts w:ascii="Arial" w:hAnsi="Arial" w:cs="Arial"/>
            <w:sz w:val="24"/>
            <w:szCs w:val="24"/>
          </w:rPr>
          <w:t xml:space="preserve"> (oecd-ilibrary.org)</w:t>
        </w:r>
      </w:hyperlink>
      <w:r w:rsidRPr="00C63F85">
        <w:rPr>
          <w:rFonts w:ascii="Arial" w:hAnsi="Arial" w:cs="Arial"/>
          <w:sz w:val="24"/>
          <w:szCs w:val="24"/>
        </w:rPr>
        <w:t xml:space="preserve"> (Accessed: 6 April 2023).</w:t>
      </w:r>
    </w:p>
    <w:p w14:paraId="3BBCD9C1" w14:textId="77777777" w:rsidR="00FF43D6" w:rsidRPr="00C63F85" w:rsidRDefault="00FF43D6" w:rsidP="00CE5A9D">
      <w:pPr>
        <w:spacing w:line="360" w:lineRule="auto"/>
        <w:jc w:val="both"/>
        <w:rPr>
          <w:rFonts w:ascii="Arial" w:hAnsi="Arial" w:cs="Arial"/>
          <w:sz w:val="24"/>
          <w:szCs w:val="24"/>
        </w:rPr>
      </w:pPr>
    </w:p>
    <w:p w14:paraId="464DF7D9" w14:textId="56FAA2BE"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Peterson, G. and Elam, E. (2020) </w:t>
      </w:r>
      <w:r w:rsidRPr="00C63F85">
        <w:rPr>
          <w:rFonts w:ascii="Arial" w:hAnsi="Arial" w:cs="Arial"/>
          <w:i/>
          <w:iCs/>
          <w:sz w:val="24"/>
          <w:szCs w:val="24"/>
        </w:rPr>
        <w:t>Observation and Assessment in Early Childhood Education</w:t>
      </w:r>
      <w:r w:rsidRPr="00C63F85">
        <w:rPr>
          <w:rFonts w:ascii="Arial" w:hAnsi="Arial" w:cs="Arial"/>
          <w:sz w:val="24"/>
          <w:szCs w:val="24"/>
        </w:rPr>
        <w:t>. Libre Texts [</w:t>
      </w:r>
      <w:proofErr w:type="spellStart"/>
      <w:r w:rsidRPr="00C63F85">
        <w:rPr>
          <w:rFonts w:ascii="Arial" w:hAnsi="Arial" w:cs="Arial"/>
          <w:sz w:val="24"/>
          <w:szCs w:val="24"/>
        </w:rPr>
        <w:t>ebook</w:t>
      </w:r>
      <w:proofErr w:type="spellEnd"/>
      <w:r w:rsidRPr="00C63F85">
        <w:rPr>
          <w:rFonts w:ascii="Arial" w:hAnsi="Arial" w:cs="Arial"/>
          <w:sz w:val="24"/>
          <w:szCs w:val="24"/>
        </w:rPr>
        <w:t xml:space="preserve">]. Available at: </w:t>
      </w:r>
      <w:hyperlink r:id="rId30" w:history="1">
        <w:r w:rsidRPr="00C63F85">
          <w:rPr>
            <w:rStyle w:val="Hyperlink"/>
            <w:rFonts w:ascii="Arial" w:hAnsi="Arial" w:cs="Arial"/>
            <w:sz w:val="24"/>
            <w:szCs w:val="24"/>
          </w:rPr>
          <w:t>Process Quality and Structural Quality – Observation and Assessment in Early Childhood Education (nscc.ca)</w:t>
        </w:r>
      </w:hyperlink>
      <w:r w:rsidRPr="00C63F85">
        <w:rPr>
          <w:rFonts w:ascii="Arial" w:hAnsi="Arial" w:cs="Arial"/>
          <w:sz w:val="24"/>
          <w:szCs w:val="24"/>
        </w:rPr>
        <w:t xml:space="preserve"> (Accessed: 6 April 2023).</w:t>
      </w:r>
    </w:p>
    <w:p w14:paraId="684246DC" w14:textId="77777777" w:rsidR="00FF43D6" w:rsidRPr="00C63F85" w:rsidRDefault="00FF43D6" w:rsidP="00CE5A9D">
      <w:pPr>
        <w:spacing w:line="360" w:lineRule="auto"/>
        <w:jc w:val="both"/>
        <w:rPr>
          <w:rFonts w:ascii="Arial" w:hAnsi="Arial" w:cs="Arial"/>
          <w:sz w:val="24"/>
          <w:szCs w:val="24"/>
        </w:rPr>
      </w:pPr>
    </w:p>
    <w:p w14:paraId="382A1E51" w14:textId="51A55F15" w:rsidR="00CE5A9D" w:rsidRDefault="00CE5A9D" w:rsidP="00CE5A9D">
      <w:pPr>
        <w:spacing w:line="360" w:lineRule="auto"/>
        <w:jc w:val="both"/>
        <w:rPr>
          <w:rFonts w:ascii="Arial" w:hAnsi="Arial" w:cs="Arial"/>
          <w:sz w:val="24"/>
          <w:szCs w:val="24"/>
        </w:rPr>
      </w:pPr>
      <w:proofErr w:type="spellStart"/>
      <w:r w:rsidRPr="00C63F85">
        <w:rPr>
          <w:rFonts w:ascii="Arial" w:hAnsi="Arial" w:cs="Arial"/>
          <w:sz w:val="24"/>
          <w:szCs w:val="24"/>
        </w:rPr>
        <w:t>Pianta</w:t>
      </w:r>
      <w:proofErr w:type="spellEnd"/>
      <w:r w:rsidRPr="00C63F85">
        <w:rPr>
          <w:rFonts w:ascii="Arial" w:hAnsi="Arial" w:cs="Arial"/>
          <w:sz w:val="24"/>
          <w:szCs w:val="24"/>
        </w:rPr>
        <w:t xml:space="preserve">, R., Downer, J. and Hamre, B. (2016) ‘Quality in Early Education Classrooms: Definitions, Gaps and Systems’, </w:t>
      </w:r>
      <w:r w:rsidRPr="00C63F85">
        <w:rPr>
          <w:rFonts w:ascii="Arial" w:hAnsi="Arial" w:cs="Arial"/>
          <w:i/>
          <w:iCs/>
          <w:sz w:val="24"/>
          <w:szCs w:val="24"/>
        </w:rPr>
        <w:t>The Future of Children (JSTOR)</w:t>
      </w:r>
      <w:r w:rsidRPr="00C63F85">
        <w:rPr>
          <w:rFonts w:ascii="Arial" w:hAnsi="Arial" w:cs="Arial"/>
          <w:sz w:val="24"/>
          <w:szCs w:val="24"/>
        </w:rPr>
        <w:t xml:space="preserve">, 26(2), pp.119-137. Available at: </w:t>
      </w:r>
      <w:hyperlink r:id="rId31" w:history="1">
        <w:r w:rsidRPr="00C63F85">
          <w:rPr>
            <w:rStyle w:val="Hyperlink"/>
            <w:rFonts w:ascii="Arial" w:hAnsi="Arial" w:cs="Arial"/>
            <w:sz w:val="24"/>
            <w:szCs w:val="24"/>
          </w:rPr>
          <w:t>EJ1118551.pdf (ed.gov)</w:t>
        </w:r>
      </w:hyperlink>
      <w:r w:rsidRPr="00C63F85">
        <w:rPr>
          <w:rFonts w:ascii="Arial" w:hAnsi="Arial" w:cs="Arial"/>
          <w:sz w:val="24"/>
          <w:szCs w:val="24"/>
        </w:rPr>
        <w:t xml:space="preserve"> (Accessed: 6 April 2023).</w:t>
      </w:r>
    </w:p>
    <w:p w14:paraId="503D7774" w14:textId="77777777" w:rsidR="00FF43D6" w:rsidRPr="00C63F85" w:rsidRDefault="00FF43D6" w:rsidP="00CE5A9D">
      <w:pPr>
        <w:spacing w:line="360" w:lineRule="auto"/>
        <w:jc w:val="both"/>
        <w:rPr>
          <w:rFonts w:ascii="Arial" w:hAnsi="Arial" w:cs="Arial"/>
          <w:sz w:val="24"/>
          <w:szCs w:val="24"/>
        </w:rPr>
      </w:pPr>
    </w:p>
    <w:p w14:paraId="42D9E523" w14:textId="611C7A46"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Raikes, A, Neuman, M. and Burton, A. (2019) </w:t>
      </w:r>
      <w:r w:rsidRPr="00C63F85">
        <w:rPr>
          <w:rFonts w:ascii="Arial" w:hAnsi="Arial" w:cs="Arial"/>
          <w:i/>
          <w:iCs/>
          <w:sz w:val="24"/>
          <w:szCs w:val="24"/>
        </w:rPr>
        <w:t>Quality Standards and Quality Assurance Systems for Pre-Primary Education</w:t>
      </w:r>
      <w:r w:rsidRPr="00C63F85">
        <w:rPr>
          <w:rFonts w:ascii="Arial" w:hAnsi="Arial" w:cs="Arial"/>
          <w:sz w:val="24"/>
          <w:szCs w:val="24"/>
        </w:rPr>
        <w:t xml:space="preserve">. New York: UNICEF. Available at: </w:t>
      </w:r>
      <w:hyperlink r:id="rId32" w:history="1">
        <w:r w:rsidRPr="00C63F85">
          <w:rPr>
            <w:rStyle w:val="Hyperlink"/>
            <w:rFonts w:ascii="Arial" w:hAnsi="Arial" w:cs="Arial"/>
            <w:sz w:val="24"/>
            <w:szCs w:val="24"/>
          </w:rPr>
          <w:t>White-Paper-Quality-Assurance-May29-2.pdf (ecdmeasure.org)</w:t>
        </w:r>
      </w:hyperlink>
      <w:r w:rsidRPr="00C63F85">
        <w:rPr>
          <w:rFonts w:ascii="Arial" w:hAnsi="Arial" w:cs="Arial"/>
          <w:sz w:val="24"/>
          <w:szCs w:val="24"/>
        </w:rPr>
        <w:t xml:space="preserve"> (Accessed: 7 April 2023).</w:t>
      </w:r>
    </w:p>
    <w:p w14:paraId="1C8BC72B" w14:textId="77777777" w:rsidR="00FF43D6" w:rsidRPr="00C63F85" w:rsidRDefault="00FF43D6" w:rsidP="00CE5A9D">
      <w:pPr>
        <w:spacing w:line="360" w:lineRule="auto"/>
        <w:jc w:val="both"/>
        <w:rPr>
          <w:rFonts w:ascii="Arial" w:hAnsi="Arial" w:cs="Arial"/>
          <w:sz w:val="24"/>
          <w:szCs w:val="24"/>
        </w:rPr>
      </w:pPr>
    </w:p>
    <w:p w14:paraId="3C385624" w14:textId="39647A23" w:rsidR="00CE5A9D" w:rsidRDefault="00CE5A9D" w:rsidP="00CE5A9D">
      <w:pPr>
        <w:spacing w:line="360" w:lineRule="auto"/>
        <w:jc w:val="both"/>
        <w:rPr>
          <w:rFonts w:ascii="Arial" w:hAnsi="Arial" w:cs="Arial"/>
          <w:color w:val="222222"/>
          <w:sz w:val="24"/>
          <w:szCs w:val="24"/>
          <w:shd w:val="clear" w:color="auto" w:fill="FFFFFF"/>
        </w:rPr>
      </w:pPr>
      <w:r w:rsidRPr="00C63F85">
        <w:rPr>
          <w:rFonts w:ascii="Arial" w:hAnsi="Arial" w:cs="Arial"/>
          <w:color w:val="222222"/>
          <w:sz w:val="24"/>
          <w:szCs w:val="24"/>
          <w:shd w:val="clear" w:color="auto" w:fill="FFFFFF"/>
        </w:rPr>
        <w:t xml:space="preserve">Reed, M. and Canning, N. (2012) </w:t>
      </w:r>
      <w:r w:rsidRPr="00C63F85">
        <w:rPr>
          <w:rFonts w:ascii="Arial" w:hAnsi="Arial" w:cs="Arial"/>
          <w:i/>
          <w:iCs/>
          <w:color w:val="222222"/>
          <w:sz w:val="24"/>
          <w:szCs w:val="24"/>
          <w:shd w:val="clear" w:color="auto" w:fill="FFFFFF"/>
        </w:rPr>
        <w:t>Implementing Quality Improvement and Change in the Early Years</w:t>
      </w:r>
      <w:r w:rsidRPr="00C63F85">
        <w:rPr>
          <w:rFonts w:ascii="Arial" w:hAnsi="Arial" w:cs="Arial"/>
          <w:color w:val="222222"/>
          <w:sz w:val="24"/>
          <w:szCs w:val="24"/>
          <w:shd w:val="clear" w:color="auto" w:fill="FFFFFF"/>
        </w:rPr>
        <w:t>. London: Sage Publications Ltd.</w:t>
      </w:r>
    </w:p>
    <w:p w14:paraId="5EAE6F6C" w14:textId="77777777" w:rsidR="00FF43D6" w:rsidRDefault="00FF43D6" w:rsidP="00CE5A9D">
      <w:pPr>
        <w:spacing w:line="360" w:lineRule="auto"/>
        <w:jc w:val="both"/>
        <w:rPr>
          <w:rFonts w:ascii="Arial" w:hAnsi="Arial" w:cs="Arial"/>
          <w:color w:val="222222"/>
          <w:sz w:val="24"/>
          <w:szCs w:val="24"/>
          <w:shd w:val="clear" w:color="auto" w:fill="FFFFFF"/>
        </w:rPr>
      </w:pPr>
    </w:p>
    <w:p w14:paraId="584D8888" w14:textId="64F572DA" w:rsidR="00CE5A9D" w:rsidRDefault="00CE5A9D" w:rsidP="00CE5A9D">
      <w:pPr>
        <w:spacing w:line="360" w:lineRule="auto"/>
        <w:jc w:val="both"/>
        <w:rPr>
          <w:rFonts w:ascii="Arial" w:hAnsi="Arial" w:cs="Arial"/>
          <w:sz w:val="24"/>
          <w:szCs w:val="24"/>
        </w:rPr>
      </w:pPr>
      <w:r w:rsidRPr="00FF43D6">
        <w:rPr>
          <w:rFonts w:ascii="Arial" w:hAnsi="Arial" w:cs="Arial"/>
          <w:sz w:val="24"/>
          <w:szCs w:val="24"/>
        </w:rPr>
        <w:t xml:space="preserve">Siraj-Blatchford, I. </w:t>
      </w:r>
      <w:r w:rsidRPr="00FF43D6">
        <w:rPr>
          <w:rFonts w:ascii="Arial" w:hAnsi="Arial" w:cs="Arial"/>
          <w:i/>
          <w:iCs/>
          <w:sz w:val="24"/>
          <w:szCs w:val="24"/>
        </w:rPr>
        <w:t>et al</w:t>
      </w:r>
      <w:r w:rsidRPr="00FF43D6">
        <w:rPr>
          <w:rFonts w:ascii="Arial" w:hAnsi="Arial" w:cs="Arial"/>
          <w:sz w:val="24"/>
          <w:szCs w:val="24"/>
        </w:rPr>
        <w:t xml:space="preserve">. (2002) </w:t>
      </w:r>
      <w:r w:rsidRPr="00FF43D6">
        <w:rPr>
          <w:rFonts w:ascii="Arial" w:hAnsi="Arial" w:cs="Arial"/>
          <w:i/>
          <w:iCs/>
          <w:sz w:val="24"/>
          <w:szCs w:val="24"/>
        </w:rPr>
        <w:t>Researching Effective Pedagogy in the Early Years</w:t>
      </w:r>
      <w:r w:rsidRPr="00FF43D6">
        <w:rPr>
          <w:rFonts w:ascii="Arial" w:hAnsi="Arial" w:cs="Arial"/>
          <w:sz w:val="24"/>
          <w:szCs w:val="24"/>
        </w:rPr>
        <w:t xml:space="preserve">. Available at: </w:t>
      </w:r>
      <w:hyperlink r:id="rId33" w:history="1">
        <w:r w:rsidRPr="00FF43D6">
          <w:rPr>
            <w:rFonts w:ascii="Arial" w:hAnsi="Arial" w:cs="Arial"/>
            <w:color w:val="0000FF"/>
            <w:sz w:val="24"/>
            <w:szCs w:val="24"/>
            <w:u w:val="single"/>
          </w:rPr>
          <w:t>Microsoft Word - JuneEPEY202.doc (ioe.ac.uk)</w:t>
        </w:r>
      </w:hyperlink>
      <w:r w:rsidRPr="00FF43D6">
        <w:rPr>
          <w:rFonts w:ascii="Arial" w:hAnsi="Arial" w:cs="Arial"/>
          <w:sz w:val="24"/>
          <w:szCs w:val="24"/>
        </w:rPr>
        <w:t xml:space="preserve"> (Accessed: 10 April 2023).</w:t>
      </w:r>
    </w:p>
    <w:p w14:paraId="3743EF43" w14:textId="77777777" w:rsidR="00FF43D6" w:rsidRPr="00FF43D6" w:rsidRDefault="00FF43D6" w:rsidP="00CE5A9D">
      <w:pPr>
        <w:spacing w:line="360" w:lineRule="auto"/>
        <w:jc w:val="both"/>
        <w:rPr>
          <w:rFonts w:ascii="Arial" w:hAnsi="Arial" w:cs="Arial"/>
          <w:color w:val="222222"/>
          <w:sz w:val="24"/>
          <w:szCs w:val="24"/>
          <w:shd w:val="clear" w:color="auto" w:fill="FFFFFF"/>
        </w:rPr>
      </w:pPr>
    </w:p>
    <w:p w14:paraId="317BA100" w14:textId="443E9D8E"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Slot, P. </w:t>
      </w:r>
      <w:r w:rsidRPr="00C63F85">
        <w:rPr>
          <w:rFonts w:ascii="Arial" w:hAnsi="Arial" w:cs="Arial"/>
          <w:i/>
          <w:iCs/>
          <w:sz w:val="24"/>
          <w:szCs w:val="24"/>
        </w:rPr>
        <w:t>et al.</w:t>
      </w:r>
      <w:r w:rsidRPr="00C63F85">
        <w:rPr>
          <w:rFonts w:ascii="Arial" w:hAnsi="Arial" w:cs="Arial"/>
          <w:sz w:val="24"/>
          <w:szCs w:val="24"/>
        </w:rPr>
        <w:t xml:space="preserve"> (2015) ‘Associations between structural quality aspects and process quality in Dutch early childhood education and care settings’, </w:t>
      </w:r>
      <w:r w:rsidRPr="00C63F85">
        <w:rPr>
          <w:rFonts w:ascii="Arial" w:hAnsi="Arial" w:cs="Arial"/>
          <w:i/>
          <w:iCs/>
          <w:sz w:val="24"/>
          <w:szCs w:val="24"/>
        </w:rPr>
        <w:t>Early Childhood Research Quarterly</w:t>
      </w:r>
      <w:r w:rsidRPr="00C63F85">
        <w:rPr>
          <w:rFonts w:ascii="Arial" w:hAnsi="Arial" w:cs="Arial"/>
          <w:sz w:val="24"/>
          <w:szCs w:val="24"/>
        </w:rPr>
        <w:t xml:space="preserve">, 33, pp.64-76. Available at: </w:t>
      </w:r>
      <w:hyperlink r:id="rId34" w:history="1">
        <w:r w:rsidRPr="00C63F85">
          <w:rPr>
            <w:rStyle w:val="Hyperlink"/>
            <w:rFonts w:ascii="Arial" w:hAnsi="Arial" w:cs="Arial"/>
            <w:sz w:val="24"/>
            <w:szCs w:val="24"/>
          </w:rPr>
          <w:t>Associations between structural quality aspects and process quality in Dutch early childhood education and care settings - ScienceDirect</w:t>
        </w:r>
      </w:hyperlink>
      <w:r w:rsidRPr="00C63F85">
        <w:rPr>
          <w:rFonts w:ascii="Arial" w:hAnsi="Arial" w:cs="Arial"/>
          <w:sz w:val="24"/>
          <w:szCs w:val="24"/>
        </w:rPr>
        <w:t xml:space="preserve"> (Accessed: 7 April 2023).</w:t>
      </w:r>
    </w:p>
    <w:p w14:paraId="312F1D9D" w14:textId="77777777" w:rsidR="00FF43D6" w:rsidRPr="00C63F85" w:rsidRDefault="00FF43D6" w:rsidP="00CE5A9D">
      <w:pPr>
        <w:spacing w:line="360" w:lineRule="auto"/>
        <w:jc w:val="both"/>
        <w:rPr>
          <w:rFonts w:ascii="Arial" w:hAnsi="Arial" w:cs="Arial"/>
          <w:color w:val="222222"/>
          <w:sz w:val="24"/>
          <w:szCs w:val="24"/>
          <w:shd w:val="clear" w:color="auto" w:fill="FFFFFF"/>
        </w:rPr>
      </w:pPr>
    </w:p>
    <w:p w14:paraId="6EDC3D70" w14:textId="778FDF62" w:rsidR="00CE5A9D" w:rsidRDefault="00CE5A9D" w:rsidP="00CE5A9D">
      <w:pPr>
        <w:spacing w:line="360" w:lineRule="auto"/>
        <w:jc w:val="both"/>
        <w:rPr>
          <w:rFonts w:ascii="Arial" w:hAnsi="Arial" w:cs="Arial"/>
          <w:sz w:val="24"/>
          <w:szCs w:val="24"/>
        </w:rPr>
      </w:pPr>
      <w:proofErr w:type="spellStart"/>
      <w:r w:rsidRPr="00C63F85">
        <w:rPr>
          <w:rFonts w:ascii="Arial" w:hAnsi="Arial" w:cs="Arial"/>
          <w:color w:val="222222"/>
          <w:sz w:val="24"/>
          <w:szCs w:val="24"/>
          <w:shd w:val="clear" w:color="auto" w:fill="FFFFFF"/>
        </w:rPr>
        <w:t>Sollars</w:t>
      </w:r>
      <w:proofErr w:type="spellEnd"/>
      <w:r w:rsidRPr="00C63F85">
        <w:rPr>
          <w:rFonts w:ascii="Arial" w:hAnsi="Arial" w:cs="Arial"/>
          <w:color w:val="222222"/>
          <w:sz w:val="24"/>
          <w:szCs w:val="24"/>
          <w:shd w:val="clear" w:color="auto" w:fill="FFFFFF"/>
        </w:rPr>
        <w:t xml:space="preserve">, V. (2020) ‘Defining quality in early childhood education: parents’ perspectives’, </w:t>
      </w:r>
      <w:r w:rsidRPr="00C63F85">
        <w:rPr>
          <w:rFonts w:ascii="Arial" w:hAnsi="Arial" w:cs="Arial"/>
          <w:i/>
          <w:iCs/>
          <w:color w:val="222222"/>
          <w:sz w:val="24"/>
          <w:szCs w:val="24"/>
          <w:shd w:val="clear" w:color="auto" w:fill="FFFFFF"/>
        </w:rPr>
        <w:t>European Early Childhood Education Research Journal</w:t>
      </w:r>
      <w:r w:rsidRPr="00C63F85">
        <w:rPr>
          <w:rFonts w:ascii="Arial" w:hAnsi="Arial" w:cs="Arial"/>
          <w:color w:val="222222"/>
          <w:sz w:val="24"/>
          <w:szCs w:val="24"/>
          <w:shd w:val="clear" w:color="auto" w:fill="FFFFFF"/>
        </w:rPr>
        <w:t xml:space="preserve">. Available at: </w:t>
      </w:r>
      <w:hyperlink r:id="rId35" w:history="1">
        <w:r w:rsidRPr="00C63F85">
          <w:rPr>
            <w:rStyle w:val="Hyperlink"/>
            <w:rFonts w:ascii="Arial" w:hAnsi="Arial" w:cs="Arial"/>
            <w:sz w:val="24"/>
            <w:szCs w:val="24"/>
          </w:rPr>
          <w:t>untitled (ecdam.org)</w:t>
        </w:r>
      </w:hyperlink>
      <w:r w:rsidRPr="00C63F85">
        <w:rPr>
          <w:rFonts w:ascii="Arial" w:hAnsi="Arial" w:cs="Arial"/>
          <w:sz w:val="24"/>
          <w:szCs w:val="24"/>
        </w:rPr>
        <w:t xml:space="preserve"> (Accessed: 6 April 2023).</w:t>
      </w:r>
    </w:p>
    <w:p w14:paraId="65799A27" w14:textId="77777777" w:rsidR="00FF43D6" w:rsidRPr="00C63F85" w:rsidRDefault="00FF43D6" w:rsidP="00CE5A9D">
      <w:pPr>
        <w:spacing w:line="360" w:lineRule="auto"/>
        <w:jc w:val="both"/>
        <w:rPr>
          <w:rFonts w:ascii="Arial" w:hAnsi="Arial" w:cs="Arial"/>
          <w:sz w:val="24"/>
          <w:szCs w:val="24"/>
        </w:rPr>
      </w:pPr>
    </w:p>
    <w:p w14:paraId="122DD39F" w14:textId="051BA536"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Sylva, K. </w:t>
      </w:r>
      <w:r w:rsidRPr="00C63F85">
        <w:rPr>
          <w:rFonts w:ascii="Arial" w:hAnsi="Arial" w:cs="Arial"/>
          <w:i/>
          <w:iCs/>
          <w:sz w:val="24"/>
          <w:szCs w:val="24"/>
        </w:rPr>
        <w:t>et al</w:t>
      </w:r>
      <w:r w:rsidRPr="00C63F85">
        <w:rPr>
          <w:rFonts w:ascii="Arial" w:hAnsi="Arial" w:cs="Arial"/>
          <w:sz w:val="24"/>
          <w:szCs w:val="24"/>
        </w:rPr>
        <w:t xml:space="preserve">. (2004) ‘The Effective Provision of Pre-School Education (EPPE) Project: Final Report.’ Available at: </w:t>
      </w:r>
      <w:hyperlink r:id="rId36" w:history="1">
        <w:r w:rsidRPr="00C63F85">
          <w:rPr>
            <w:rStyle w:val="Hyperlink"/>
            <w:rFonts w:ascii="Arial" w:hAnsi="Arial" w:cs="Arial"/>
            <w:sz w:val="24"/>
            <w:szCs w:val="24"/>
          </w:rPr>
          <w:t xml:space="preserve">18436 NE Report cover </w:t>
        </w:r>
        <w:proofErr w:type="spellStart"/>
        <w:r w:rsidRPr="00C63F85">
          <w:rPr>
            <w:rStyle w:val="Hyperlink"/>
            <w:rFonts w:ascii="Arial" w:hAnsi="Arial" w:cs="Arial"/>
            <w:sz w:val="24"/>
            <w:szCs w:val="24"/>
          </w:rPr>
          <w:t>A/w</w:t>
        </w:r>
        <w:proofErr w:type="spellEnd"/>
        <w:r w:rsidRPr="00C63F85">
          <w:rPr>
            <w:rStyle w:val="Hyperlink"/>
            <w:rFonts w:ascii="Arial" w:hAnsi="Arial" w:cs="Arial"/>
            <w:sz w:val="24"/>
            <w:szCs w:val="24"/>
          </w:rPr>
          <w:t xml:space="preserve"> (ucl.ac.uk)</w:t>
        </w:r>
      </w:hyperlink>
      <w:r w:rsidRPr="00C63F85">
        <w:rPr>
          <w:rFonts w:ascii="Arial" w:hAnsi="Arial" w:cs="Arial"/>
          <w:sz w:val="24"/>
          <w:szCs w:val="24"/>
        </w:rPr>
        <w:t xml:space="preserve"> (Accessed: 6 April 2023).</w:t>
      </w:r>
    </w:p>
    <w:p w14:paraId="109DB055" w14:textId="77777777" w:rsidR="00FF43D6" w:rsidRPr="00C63F85" w:rsidRDefault="00FF43D6" w:rsidP="00CE5A9D">
      <w:pPr>
        <w:spacing w:line="360" w:lineRule="auto"/>
        <w:jc w:val="both"/>
        <w:rPr>
          <w:rFonts w:ascii="Arial" w:hAnsi="Arial" w:cs="Arial"/>
          <w:sz w:val="24"/>
          <w:szCs w:val="24"/>
        </w:rPr>
      </w:pPr>
    </w:p>
    <w:p w14:paraId="031C3DD4" w14:textId="0C826AB3" w:rsidR="00CE5A9D" w:rsidRDefault="00CE5A9D" w:rsidP="00CE5A9D">
      <w:pPr>
        <w:spacing w:line="360" w:lineRule="auto"/>
        <w:jc w:val="both"/>
        <w:rPr>
          <w:rFonts w:ascii="Arial" w:hAnsi="Arial" w:cs="Arial"/>
          <w:sz w:val="24"/>
          <w:szCs w:val="24"/>
        </w:rPr>
      </w:pPr>
      <w:proofErr w:type="spellStart"/>
      <w:r w:rsidRPr="00C63F85">
        <w:rPr>
          <w:rFonts w:ascii="Arial" w:hAnsi="Arial" w:cs="Arial"/>
          <w:sz w:val="24"/>
          <w:szCs w:val="24"/>
        </w:rPr>
        <w:t>Unicef</w:t>
      </w:r>
      <w:proofErr w:type="spellEnd"/>
      <w:r w:rsidRPr="00C63F85">
        <w:rPr>
          <w:rFonts w:ascii="Arial" w:hAnsi="Arial" w:cs="Arial"/>
          <w:sz w:val="24"/>
          <w:szCs w:val="24"/>
        </w:rPr>
        <w:t xml:space="preserve"> (2019) A Summary on the UN Convention on the Rights of the Child. Available at: </w:t>
      </w:r>
      <w:hyperlink r:id="rId37" w:history="1">
        <w:r w:rsidRPr="00C63F85">
          <w:rPr>
            <w:rFonts w:ascii="Arial" w:hAnsi="Arial" w:cs="Arial"/>
            <w:color w:val="0000FF"/>
            <w:sz w:val="24"/>
            <w:szCs w:val="24"/>
            <w:u w:val="single"/>
          </w:rPr>
          <w:t>UNCRC_summary-1_1.pdf (unicef.org.uk)</w:t>
        </w:r>
      </w:hyperlink>
      <w:r w:rsidRPr="00C63F85">
        <w:rPr>
          <w:rFonts w:ascii="Arial" w:hAnsi="Arial" w:cs="Arial"/>
          <w:sz w:val="24"/>
          <w:szCs w:val="24"/>
        </w:rPr>
        <w:t xml:space="preserve"> (Accessed: 10 April 2023).</w:t>
      </w:r>
    </w:p>
    <w:p w14:paraId="024402E3" w14:textId="77777777" w:rsidR="00FF43D6" w:rsidRPr="00C63F85" w:rsidRDefault="00FF43D6" w:rsidP="00CE5A9D">
      <w:pPr>
        <w:spacing w:line="360" w:lineRule="auto"/>
        <w:jc w:val="both"/>
        <w:rPr>
          <w:rFonts w:ascii="Arial" w:hAnsi="Arial" w:cs="Arial"/>
          <w:sz w:val="24"/>
          <w:szCs w:val="24"/>
        </w:rPr>
      </w:pPr>
    </w:p>
    <w:p w14:paraId="6D7C90EE" w14:textId="062F783D"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Victoria State Government (2020) </w:t>
      </w:r>
      <w:r w:rsidRPr="00C63F85">
        <w:rPr>
          <w:rFonts w:ascii="Arial" w:hAnsi="Arial" w:cs="Arial"/>
          <w:i/>
          <w:iCs/>
          <w:sz w:val="24"/>
          <w:szCs w:val="24"/>
        </w:rPr>
        <w:t>Sustained Shared Thinking and Emotional Wellbeing Scale</w:t>
      </w:r>
      <w:r w:rsidRPr="00C63F85">
        <w:rPr>
          <w:rFonts w:ascii="Arial" w:hAnsi="Arial" w:cs="Arial"/>
          <w:sz w:val="24"/>
          <w:szCs w:val="24"/>
        </w:rPr>
        <w:t xml:space="preserve">. Available at: </w:t>
      </w:r>
      <w:hyperlink r:id="rId38" w:history="1">
        <w:r w:rsidRPr="00C63F85">
          <w:rPr>
            <w:rFonts w:ascii="Arial" w:hAnsi="Arial" w:cs="Arial"/>
            <w:color w:val="0000FF"/>
            <w:sz w:val="24"/>
            <w:szCs w:val="24"/>
            <w:u w:val="single"/>
          </w:rPr>
          <w:t>SRF Program (education.vic.gov.au)</w:t>
        </w:r>
      </w:hyperlink>
      <w:r w:rsidRPr="00C63F85">
        <w:rPr>
          <w:rFonts w:ascii="Arial" w:hAnsi="Arial" w:cs="Arial"/>
          <w:sz w:val="24"/>
          <w:szCs w:val="24"/>
        </w:rPr>
        <w:t xml:space="preserve"> (Accessed: 10 April 2023).</w:t>
      </w:r>
    </w:p>
    <w:p w14:paraId="6624715C" w14:textId="77777777" w:rsidR="00FF43D6" w:rsidRPr="00C63F85" w:rsidRDefault="00FF43D6" w:rsidP="00CE5A9D">
      <w:pPr>
        <w:spacing w:line="360" w:lineRule="auto"/>
        <w:jc w:val="both"/>
        <w:rPr>
          <w:rFonts w:ascii="Arial" w:hAnsi="Arial" w:cs="Arial"/>
          <w:sz w:val="24"/>
          <w:szCs w:val="24"/>
        </w:rPr>
      </w:pPr>
    </w:p>
    <w:p w14:paraId="5ED0ED07" w14:textId="1F1DC5E8" w:rsidR="00CE5A9D"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Welsh Government (2014) </w:t>
      </w:r>
      <w:r w:rsidRPr="00C63F85">
        <w:rPr>
          <w:rFonts w:ascii="Arial" w:hAnsi="Arial" w:cs="Arial"/>
          <w:i/>
          <w:iCs/>
          <w:sz w:val="24"/>
          <w:szCs w:val="24"/>
        </w:rPr>
        <w:t>Flying Start – Annex: Quality Childcare Guidance</w:t>
      </w:r>
      <w:r w:rsidRPr="00C63F85">
        <w:rPr>
          <w:rFonts w:ascii="Arial" w:hAnsi="Arial" w:cs="Arial"/>
          <w:sz w:val="24"/>
          <w:szCs w:val="24"/>
        </w:rPr>
        <w:t xml:space="preserve">. Available at: </w:t>
      </w:r>
      <w:hyperlink r:id="rId39" w:history="1">
        <w:r w:rsidRPr="00C63F85">
          <w:rPr>
            <w:rStyle w:val="Hyperlink"/>
            <w:rFonts w:ascii="Arial" w:hAnsi="Arial" w:cs="Arial"/>
            <w:sz w:val="24"/>
            <w:szCs w:val="24"/>
          </w:rPr>
          <w:t>Flying Start childcare: guidance (</w:t>
        </w:r>
        <w:proofErr w:type="spellStart"/>
        <w:r w:rsidRPr="00C63F85">
          <w:rPr>
            <w:rStyle w:val="Hyperlink"/>
            <w:rFonts w:ascii="Arial" w:hAnsi="Arial" w:cs="Arial"/>
            <w:sz w:val="24"/>
            <w:szCs w:val="24"/>
          </w:rPr>
          <w:t>gov.wales</w:t>
        </w:r>
        <w:proofErr w:type="spellEnd"/>
        <w:r w:rsidRPr="00C63F85">
          <w:rPr>
            <w:rStyle w:val="Hyperlink"/>
            <w:rFonts w:ascii="Arial" w:hAnsi="Arial" w:cs="Arial"/>
            <w:sz w:val="24"/>
            <w:szCs w:val="24"/>
          </w:rPr>
          <w:t>)</w:t>
        </w:r>
      </w:hyperlink>
      <w:r w:rsidRPr="00C63F85">
        <w:rPr>
          <w:rFonts w:ascii="Arial" w:hAnsi="Arial" w:cs="Arial"/>
          <w:sz w:val="24"/>
          <w:szCs w:val="24"/>
        </w:rPr>
        <w:t xml:space="preserve"> (Accessed: 6 April 2023).</w:t>
      </w:r>
    </w:p>
    <w:p w14:paraId="543E2AA0" w14:textId="77777777" w:rsidR="00FF43D6" w:rsidRPr="00C63F85" w:rsidRDefault="00FF43D6" w:rsidP="00CE5A9D">
      <w:pPr>
        <w:spacing w:line="360" w:lineRule="auto"/>
        <w:jc w:val="both"/>
        <w:rPr>
          <w:rFonts w:ascii="Arial" w:hAnsi="Arial" w:cs="Arial"/>
          <w:sz w:val="24"/>
          <w:szCs w:val="24"/>
        </w:rPr>
      </w:pPr>
    </w:p>
    <w:p w14:paraId="10220BF9" w14:textId="77777777" w:rsidR="00CE5A9D" w:rsidRPr="00C63F85" w:rsidRDefault="00CE5A9D" w:rsidP="00CE5A9D">
      <w:pPr>
        <w:spacing w:line="360" w:lineRule="auto"/>
        <w:jc w:val="both"/>
        <w:rPr>
          <w:rFonts w:ascii="Arial" w:hAnsi="Arial" w:cs="Arial"/>
          <w:sz w:val="24"/>
          <w:szCs w:val="24"/>
        </w:rPr>
      </w:pPr>
      <w:r w:rsidRPr="00C63F85">
        <w:rPr>
          <w:rFonts w:ascii="Arial" w:hAnsi="Arial" w:cs="Arial"/>
          <w:sz w:val="24"/>
          <w:szCs w:val="24"/>
        </w:rPr>
        <w:t xml:space="preserve">Welsh Government (2016) </w:t>
      </w:r>
      <w:r w:rsidRPr="00C63F85">
        <w:rPr>
          <w:rFonts w:ascii="Arial" w:hAnsi="Arial" w:cs="Arial"/>
          <w:i/>
          <w:iCs/>
          <w:sz w:val="24"/>
          <w:szCs w:val="24"/>
        </w:rPr>
        <w:t>National Minimum Standards for Regulated Childcare for Children up to the age of 12 years</w:t>
      </w:r>
      <w:r w:rsidRPr="00C63F85">
        <w:rPr>
          <w:rFonts w:ascii="Arial" w:hAnsi="Arial" w:cs="Arial"/>
          <w:sz w:val="24"/>
          <w:szCs w:val="24"/>
        </w:rPr>
        <w:t xml:space="preserve">. Available at: </w:t>
      </w:r>
      <w:hyperlink r:id="rId40" w:history="1">
        <w:r w:rsidRPr="00C63F85">
          <w:rPr>
            <w:rStyle w:val="Hyperlink"/>
            <w:rFonts w:ascii="Arial" w:hAnsi="Arial" w:cs="Arial"/>
            <w:sz w:val="24"/>
            <w:szCs w:val="24"/>
          </w:rPr>
          <w:t>National Minimum Standards for regulated childcare (</w:t>
        </w:r>
        <w:proofErr w:type="spellStart"/>
        <w:r w:rsidRPr="00C63F85">
          <w:rPr>
            <w:rStyle w:val="Hyperlink"/>
            <w:rFonts w:ascii="Arial" w:hAnsi="Arial" w:cs="Arial"/>
            <w:sz w:val="24"/>
            <w:szCs w:val="24"/>
          </w:rPr>
          <w:t>gov.wales</w:t>
        </w:r>
        <w:proofErr w:type="spellEnd"/>
        <w:r w:rsidRPr="00C63F85">
          <w:rPr>
            <w:rStyle w:val="Hyperlink"/>
            <w:rFonts w:ascii="Arial" w:hAnsi="Arial" w:cs="Arial"/>
            <w:sz w:val="24"/>
            <w:szCs w:val="24"/>
          </w:rPr>
          <w:t>)</w:t>
        </w:r>
      </w:hyperlink>
      <w:r w:rsidRPr="00C63F85">
        <w:rPr>
          <w:rFonts w:ascii="Arial" w:hAnsi="Arial" w:cs="Arial"/>
          <w:sz w:val="24"/>
          <w:szCs w:val="24"/>
        </w:rPr>
        <w:t xml:space="preserve"> (Accessed: 7 April 2023).</w:t>
      </w:r>
    </w:p>
    <w:p w14:paraId="4A1F9A35" w14:textId="77777777" w:rsidR="00995192" w:rsidRPr="00902932" w:rsidRDefault="00995192" w:rsidP="0020163C">
      <w:pPr>
        <w:spacing w:line="360" w:lineRule="auto"/>
        <w:jc w:val="both"/>
        <w:rPr>
          <w:rFonts w:ascii="Arial" w:hAnsi="Arial" w:cs="Arial"/>
          <w:sz w:val="24"/>
          <w:szCs w:val="24"/>
        </w:rPr>
      </w:pPr>
    </w:p>
    <w:sectPr w:rsidR="00995192" w:rsidRPr="00902932">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D49A4" w14:textId="77777777" w:rsidR="004F1D49" w:rsidRDefault="004F1D49" w:rsidP="004F1D49">
      <w:pPr>
        <w:spacing w:after="0" w:line="240" w:lineRule="auto"/>
      </w:pPr>
      <w:r>
        <w:separator/>
      </w:r>
    </w:p>
  </w:endnote>
  <w:endnote w:type="continuationSeparator" w:id="0">
    <w:p w14:paraId="4A12DBBF" w14:textId="77777777" w:rsidR="004F1D49" w:rsidRDefault="004F1D49" w:rsidP="004F1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4610525"/>
      <w:docPartObj>
        <w:docPartGallery w:val="Page Numbers (Bottom of Page)"/>
        <w:docPartUnique/>
      </w:docPartObj>
    </w:sdtPr>
    <w:sdtEndPr/>
    <w:sdtContent>
      <w:sdt>
        <w:sdtPr>
          <w:id w:val="1728636285"/>
          <w:docPartObj>
            <w:docPartGallery w:val="Page Numbers (Top of Page)"/>
            <w:docPartUnique/>
          </w:docPartObj>
        </w:sdtPr>
        <w:sdtEndPr/>
        <w:sdtContent>
          <w:p w14:paraId="10835964" w14:textId="67C7DBF8" w:rsidR="00AB14CC" w:rsidRDefault="00AB14C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D3943C4" w14:textId="77777777" w:rsidR="00351677" w:rsidRDefault="00351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DA4BF" w14:textId="77777777" w:rsidR="004F1D49" w:rsidRDefault="004F1D49" w:rsidP="004F1D49">
      <w:pPr>
        <w:spacing w:after="0" w:line="240" w:lineRule="auto"/>
      </w:pPr>
      <w:r>
        <w:separator/>
      </w:r>
    </w:p>
  </w:footnote>
  <w:footnote w:type="continuationSeparator" w:id="0">
    <w:p w14:paraId="13F9BFDB" w14:textId="77777777" w:rsidR="004F1D49" w:rsidRDefault="004F1D49" w:rsidP="004F1D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89386" w14:textId="7159925B" w:rsidR="00351677" w:rsidRDefault="00E22C74">
    <w:pPr>
      <w:pStyle w:val="Header"/>
    </w:pPr>
    <w:r>
      <w:t>2105395</w:t>
    </w:r>
    <w:r w:rsidR="00351677">
      <w:ptab w:relativeTo="margin" w:alignment="center" w:leader="none"/>
    </w:r>
    <w:r w:rsidR="001B77F4">
      <w:t>ECEY</w:t>
    </w:r>
    <w:r w:rsidR="00AB14CC">
      <w:t>6011</w:t>
    </w:r>
    <w:r w:rsidR="00351677">
      <w:ptab w:relativeTo="margin" w:alignment="right" w:leader="none"/>
    </w:r>
    <w:r w:rsidR="00AB14CC">
      <w:t>Word Count: 2006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1D8"/>
    <w:rsid w:val="000063F9"/>
    <w:rsid w:val="00007663"/>
    <w:rsid w:val="000112C1"/>
    <w:rsid w:val="00012AA8"/>
    <w:rsid w:val="0001364E"/>
    <w:rsid w:val="00023449"/>
    <w:rsid w:val="00023ACF"/>
    <w:rsid w:val="00023EA4"/>
    <w:rsid w:val="00024B51"/>
    <w:rsid w:val="0003388D"/>
    <w:rsid w:val="000342BA"/>
    <w:rsid w:val="00034D17"/>
    <w:rsid w:val="00035966"/>
    <w:rsid w:val="00042B09"/>
    <w:rsid w:val="00047F1D"/>
    <w:rsid w:val="00051280"/>
    <w:rsid w:val="00051407"/>
    <w:rsid w:val="00051A3A"/>
    <w:rsid w:val="000535BD"/>
    <w:rsid w:val="0005442F"/>
    <w:rsid w:val="00054B0C"/>
    <w:rsid w:val="00055BD9"/>
    <w:rsid w:val="00056D35"/>
    <w:rsid w:val="00057309"/>
    <w:rsid w:val="0006031F"/>
    <w:rsid w:val="000616E5"/>
    <w:rsid w:val="00063851"/>
    <w:rsid w:val="00063E9C"/>
    <w:rsid w:val="00064221"/>
    <w:rsid w:val="00066906"/>
    <w:rsid w:val="00066FBC"/>
    <w:rsid w:val="000745E9"/>
    <w:rsid w:val="00074CD6"/>
    <w:rsid w:val="00075551"/>
    <w:rsid w:val="00076B9F"/>
    <w:rsid w:val="00076C55"/>
    <w:rsid w:val="000808B2"/>
    <w:rsid w:val="00082B3E"/>
    <w:rsid w:val="0008309F"/>
    <w:rsid w:val="00084A08"/>
    <w:rsid w:val="000852EC"/>
    <w:rsid w:val="00086155"/>
    <w:rsid w:val="00090D83"/>
    <w:rsid w:val="000915FF"/>
    <w:rsid w:val="0009344A"/>
    <w:rsid w:val="00096374"/>
    <w:rsid w:val="0009727A"/>
    <w:rsid w:val="000A0526"/>
    <w:rsid w:val="000A1E72"/>
    <w:rsid w:val="000A27C3"/>
    <w:rsid w:val="000A3025"/>
    <w:rsid w:val="000A47FA"/>
    <w:rsid w:val="000A5CDD"/>
    <w:rsid w:val="000A6263"/>
    <w:rsid w:val="000A6265"/>
    <w:rsid w:val="000A6639"/>
    <w:rsid w:val="000A74E0"/>
    <w:rsid w:val="000B01A5"/>
    <w:rsid w:val="000B25C2"/>
    <w:rsid w:val="000B2BDD"/>
    <w:rsid w:val="000B5692"/>
    <w:rsid w:val="000C590B"/>
    <w:rsid w:val="000C5DE6"/>
    <w:rsid w:val="000C6517"/>
    <w:rsid w:val="000C7C3A"/>
    <w:rsid w:val="000D03F6"/>
    <w:rsid w:val="000D1FEB"/>
    <w:rsid w:val="000D588C"/>
    <w:rsid w:val="000D638D"/>
    <w:rsid w:val="000D6E3F"/>
    <w:rsid w:val="000E1A71"/>
    <w:rsid w:val="000E1B61"/>
    <w:rsid w:val="000E2DDA"/>
    <w:rsid w:val="000E6499"/>
    <w:rsid w:val="000E6D83"/>
    <w:rsid w:val="000F271B"/>
    <w:rsid w:val="000F2A9D"/>
    <w:rsid w:val="000F4447"/>
    <w:rsid w:val="000F623A"/>
    <w:rsid w:val="000F6C4E"/>
    <w:rsid w:val="00101772"/>
    <w:rsid w:val="00106461"/>
    <w:rsid w:val="00106A0F"/>
    <w:rsid w:val="00110030"/>
    <w:rsid w:val="00111838"/>
    <w:rsid w:val="0011233D"/>
    <w:rsid w:val="001142C8"/>
    <w:rsid w:val="0011523D"/>
    <w:rsid w:val="00115367"/>
    <w:rsid w:val="0012014D"/>
    <w:rsid w:val="001206AA"/>
    <w:rsid w:val="0012346F"/>
    <w:rsid w:val="001236AD"/>
    <w:rsid w:val="00124B7D"/>
    <w:rsid w:val="00127131"/>
    <w:rsid w:val="0013255C"/>
    <w:rsid w:val="00133A50"/>
    <w:rsid w:val="0013738C"/>
    <w:rsid w:val="00140D1D"/>
    <w:rsid w:val="0014285D"/>
    <w:rsid w:val="0014361B"/>
    <w:rsid w:val="00145441"/>
    <w:rsid w:val="00145D98"/>
    <w:rsid w:val="00150BA6"/>
    <w:rsid w:val="0015138F"/>
    <w:rsid w:val="00151EBB"/>
    <w:rsid w:val="0015565D"/>
    <w:rsid w:val="00157EEC"/>
    <w:rsid w:val="001602EF"/>
    <w:rsid w:val="00160A8A"/>
    <w:rsid w:val="00160AF2"/>
    <w:rsid w:val="001709E3"/>
    <w:rsid w:val="0017354D"/>
    <w:rsid w:val="00176085"/>
    <w:rsid w:val="00177A81"/>
    <w:rsid w:val="0018272C"/>
    <w:rsid w:val="0018541E"/>
    <w:rsid w:val="00185C1E"/>
    <w:rsid w:val="001869F7"/>
    <w:rsid w:val="0018730C"/>
    <w:rsid w:val="00192522"/>
    <w:rsid w:val="001931AB"/>
    <w:rsid w:val="001936C2"/>
    <w:rsid w:val="001A06D2"/>
    <w:rsid w:val="001A0BFF"/>
    <w:rsid w:val="001A5D18"/>
    <w:rsid w:val="001B0F23"/>
    <w:rsid w:val="001B6662"/>
    <w:rsid w:val="001B7412"/>
    <w:rsid w:val="001B77F4"/>
    <w:rsid w:val="001B7B17"/>
    <w:rsid w:val="001B7FD7"/>
    <w:rsid w:val="001C06BD"/>
    <w:rsid w:val="001C1599"/>
    <w:rsid w:val="001C3FCF"/>
    <w:rsid w:val="001C4363"/>
    <w:rsid w:val="001C44EB"/>
    <w:rsid w:val="001C48A9"/>
    <w:rsid w:val="001C69F4"/>
    <w:rsid w:val="001D307C"/>
    <w:rsid w:val="001D41A2"/>
    <w:rsid w:val="001D5689"/>
    <w:rsid w:val="001D5E7A"/>
    <w:rsid w:val="001D6D48"/>
    <w:rsid w:val="001D710B"/>
    <w:rsid w:val="001D7A5D"/>
    <w:rsid w:val="001E06A8"/>
    <w:rsid w:val="001E2BFF"/>
    <w:rsid w:val="001E4EC3"/>
    <w:rsid w:val="001F0A67"/>
    <w:rsid w:val="001F1003"/>
    <w:rsid w:val="001F116C"/>
    <w:rsid w:val="001F2E21"/>
    <w:rsid w:val="001F5595"/>
    <w:rsid w:val="001F6B5B"/>
    <w:rsid w:val="00200CC6"/>
    <w:rsid w:val="0020163C"/>
    <w:rsid w:val="0020572E"/>
    <w:rsid w:val="002075F0"/>
    <w:rsid w:val="00211477"/>
    <w:rsid w:val="00211EBB"/>
    <w:rsid w:val="00214554"/>
    <w:rsid w:val="00214723"/>
    <w:rsid w:val="00222AD0"/>
    <w:rsid w:val="00227579"/>
    <w:rsid w:val="002317FE"/>
    <w:rsid w:val="00232854"/>
    <w:rsid w:val="00233D19"/>
    <w:rsid w:val="0023487D"/>
    <w:rsid w:val="00235B3F"/>
    <w:rsid w:val="00237C6B"/>
    <w:rsid w:val="00244AAC"/>
    <w:rsid w:val="00245F12"/>
    <w:rsid w:val="00246C31"/>
    <w:rsid w:val="00247BBB"/>
    <w:rsid w:val="0025048C"/>
    <w:rsid w:val="00250511"/>
    <w:rsid w:val="0025203F"/>
    <w:rsid w:val="00252E03"/>
    <w:rsid w:val="00252FD0"/>
    <w:rsid w:val="0025318E"/>
    <w:rsid w:val="00254014"/>
    <w:rsid w:val="0025459B"/>
    <w:rsid w:val="002570BD"/>
    <w:rsid w:val="00260C59"/>
    <w:rsid w:val="00262C77"/>
    <w:rsid w:val="00263815"/>
    <w:rsid w:val="00264148"/>
    <w:rsid w:val="00265617"/>
    <w:rsid w:val="002705F1"/>
    <w:rsid w:val="00270A42"/>
    <w:rsid w:val="00272496"/>
    <w:rsid w:val="002727D2"/>
    <w:rsid w:val="0027708C"/>
    <w:rsid w:val="00277143"/>
    <w:rsid w:val="0027737F"/>
    <w:rsid w:val="0027738C"/>
    <w:rsid w:val="002854E7"/>
    <w:rsid w:val="00285F17"/>
    <w:rsid w:val="00286FF1"/>
    <w:rsid w:val="00295ECF"/>
    <w:rsid w:val="002A0445"/>
    <w:rsid w:val="002A0F78"/>
    <w:rsid w:val="002A1000"/>
    <w:rsid w:val="002A5401"/>
    <w:rsid w:val="002A5486"/>
    <w:rsid w:val="002B0157"/>
    <w:rsid w:val="002B3D88"/>
    <w:rsid w:val="002B7873"/>
    <w:rsid w:val="002C02FC"/>
    <w:rsid w:val="002C0416"/>
    <w:rsid w:val="002C0CEB"/>
    <w:rsid w:val="002C4F95"/>
    <w:rsid w:val="002C679E"/>
    <w:rsid w:val="002D03F7"/>
    <w:rsid w:val="002D0566"/>
    <w:rsid w:val="002D19E4"/>
    <w:rsid w:val="002D2A4E"/>
    <w:rsid w:val="002D65CF"/>
    <w:rsid w:val="002D6D72"/>
    <w:rsid w:val="002E0C55"/>
    <w:rsid w:val="002E21E4"/>
    <w:rsid w:val="002E7E2F"/>
    <w:rsid w:val="002F0A77"/>
    <w:rsid w:val="002F13E0"/>
    <w:rsid w:val="002F5508"/>
    <w:rsid w:val="002F60CD"/>
    <w:rsid w:val="002F7658"/>
    <w:rsid w:val="00303AAD"/>
    <w:rsid w:val="003048F4"/>
    <w:rsid w:val="00305456"/>
    <w:rsid w:val="00305C0D"/>
    <w:rsid w:val="00305C3B"/>
    <w:rsid w:val="00307E38"/>
    <w:rsid w:val="00310471"/>
    <w:rsid w:val="00310F3E"/>
    <w:rsid w:val="003111D8"/>
    <w:rsid w:val="00312B68"/>
    <w:rsid w:val="00313846"/>
    <w:rsid w:val="00314391"/>
    <w:rsid w:val="00316C28"/>
    <w:rsid w:val="0031759B"/>
    <w:rsid w:val="003316D9"/>
    <w:rsid w:val="003321EA"/>
    <w:rsid w:val="00332B6E"/>
    <w:rsid w:val="00335913"/>
    <w:rsid w:val="003366ED"/>
    <w:rsid w:val="003420F5"/>
    <w:rsid w:val="00342C5A"/>
    <w:rsid w:val="003434DB"/>
    <w:rsid w:val="00343A77"/>
    <w:rsid w:val="003441AB"/>
    <w:rsid w:val="00347F9C"/>
    <w:rsid w:val="00351677"/>
    <w:rsid w:val="00351FA2"/>
    <w:rsid w:val="00354239"/>
    <w:rsid w:val="0035474E"/>
    <w:rsid w:val="00356DA7"/>
    <w:rsid w:val="003575E6"/>
    <w:rsid w:val="00361C5E"/>
    <w:rsid w:val="003663C9"/>
    <w:rsid w:val="003670DE"/>
    <w:rsid w:val="003671AB"/>
    <w:rsid w:val="00367C5C"/>
    <w:rsid w:val="0037060D"/>
    <w:rsid w:val="00370B2C"/>
    <w:rsid w:val="00370B70"/>
    <w:rsid w:val="003747CB"/>
    <w:rsid w:val="00377418"/>
    <w:rsid w:val="00377871"/>
    <w:rsid w:val="00381CBB"/>
    <w:rsid w:val="00384249"/>
    <w:rsid w:val="00385417"/>
    <w:rsid w:val="003914B2"/>
    <w:rsid w:val="003923EB"/>
    <w:rsid w:val="00394534"/>
    <w:rsid w:val="00395099"/>
    <w:rsid w:val="003A1CD5"/>
    <w:rsid w:val="003A20DE"/>
    <w:rsid w:val="003A27CE"/>
    <w:rsid w:val="003A50D6"/>
    <w:rsid w:val="003A56CB"/>
    <w:rsid w:val="003A7A9C"/>
    <w:rsid w:val="003B014C"/>
    <w:rsid w:val="003B3B75"/>
    <w:rsid w:val="003B51E8"/>
    <w:rsid w:val="003B61DC"/>
    <w:rsid w:val="003B775B"/>
    <w:rsid w:val="003C25C0"/>
    <w:rsid w:val="003C2C24"/>
    <w:rsid w:val="003C3BB5"/>
    <w:rsid w:val="003C3E5B"/>
    <w:rsid w:val="003C4A97"/>
    <w:rsid w:val="003C573A"/>
    <w:rsid w:val="003C5E2C"/>
    <w:rsid w:val="003C72CD"/>
    <w:rsid w:val="003D0675"/>
    <w:rsid w:val="003D1847"/>
    <w:rsid w:val="003D1873"/>
    <w:rsid w:val="003D25D4"/>
    <w:rsid w:val="003D2B12"/>
    <w:rsid w:val="003D4A44"/>
    <w:rsid w:val="003D5E05"/>
    <w:rsid w:val="003E2192"/>
    <w:rsid w:val="003E50ED"/>
    <w:rsid w:val="003F190A"/>
    <w:rsid w:val="003F578E"/>
    <w:rsid w:val="003F6160"/>
    <w:rsid w:val="003F703D"/>
    <w:rsid w:val="003F79CC"/>
    <w:rsid w:val="003F7AAC"/>
    <w:rsid w:val="00401899"/>
    <w:rsid w:val="00402C52"/>
    <w:rsid w:val="00403CAC"/>
    <w:rsid w:val="00406B70"/>
    <w:rsid w:val="00406E16"/>
    <w:rsid w:val="00411734"/>
    <w:rsid w:val="00412ACB"/>
    <w:rsid w:val="00413B4F"/>
    <w:rsid w:val="0041423E"/>
    <w:rsid w:val="00423BEE"/>
    <w:rsid w:val="004340DD"/>
    <w:rsid w:val="004426EF"/>
    <w:rsid w:val="004444F9"/>
    <w:rsid w:val="00444CB9"/>
    <w:rsid w:val="00450F5E"/>
    <w:rsid w:val="00460B15"/>
    <w:rsid w:val="0046111F"/>
    <w:rsid w:val="004620F9"/>
    <w:rsid w:val="004626DA"/>
    <w:rsid w:val="0046438C"/>
    <w:rsid w:val="004645E3"/>
    <w:rsid w:val="00464772"/>
    <w:rsid w:val="0046624B"/>
    <w:rsid w:val="0047076C"/>
    <w:rsid w:val="004708E3"/>
    <w:rsid w:val="00470F63"/>
    <w:rsid w:val="00471D0F"/>
    <w:rsid w:val="004737CB"/>
    <w:rsid w:val="004755F2"/>
    <w:rsid w:val="004778EE"/>
    <w:rsid w:val="00477C7D"/>
    <w:rsid w:val="00480D24"/>
    <w:rsid w:val="0048230F"/>
    <w:rsid w:val="004825AF"/>
    <w:rsid w:val="0048454F"/>
    <w:rsid w:val="00485E88"/>
    <w:rsid w:val="00486319"/>
    <w:rsid w:val="004865F1"/>
    <w:rsid w:val="00486A08"/>
    <w:rsid w:val="0049333B"/>
    <w:rsid w:val="0049645D"/>
    <w:rsid w:val="004A20FA"/>
    <w:rsid w:val="004A2963"/>
    <w:rsid w:val="004A37E0"/>
    <w:rsid w:val="004A4C05"/>
    <w:rsid w:val="004A7357"/>
    <w:rsid w:val="004A7B10"/>
    <w:rsid w:val="004A7F9F"/>
    <w:rsid w:val="004B054A"/>
    <w:rsid w:val="004B1F7D"/>
    <w:rsid w:val="004B2199"/>
    <w:rsid w:val="004B41BC"/>
    <w:rsid w:val="004B5839"/>
    <w:rsid w:val="004B70A8"/>
    <w:rsid w:val="004C073C"/>
    <w:rsid w:val="004C3352"/>
    <w:rsid w:val="004C517F"/>
    <w:rsid w:val="004C5C85"/>
    <w:rsid w:val="004C6C1C"/>
    <w:rsid w:val="004C76C9"/>
    <w:rsid w:val="004C7BE8"/>
    <w:rsid w:val="004D1A5F"/>
    <w:rsid w:val="004D2153"/>
    <w:rsid w:val="004D24A1"/>
    <w:rsid w:val="004D3B49"/>
    <w:rsid w:val="004D3D57"/>
    <w:rsid w:val="004D4BD4"/>
    <w:rsid w:val="004D579E"/>
    <w:rsid w:val="004E0A96"/>
    <w:rsid w:val="004E2C64"/>
    <w:rsid w:val="004E6D96"/>
    <w:rsid w:val="004E79FC"/>
    <w:rsid w:val="004E7A1C"/>
    <w:rsid w:val="004F0415"/>
    <w:rsid w:val="004F1D49"/>
    <w:rsid w:val="004F2DD8"/>
    <w:rsid w:val="004F32E4"/>
    <w:rsid w:val="004F361F"/>
    <w:rsid w:val="004F3D4D"/>
    <w:rsid w:val="004F43DB"/>
    <w:rsid w:val="005051E1"/>
    <w:rsid w:val="00507719"/>
    <w:rsid w:val="0050786C"/>
    <w:rsid w:val="00510065"/>
    <w:rsid w:val="0051154A"/>
    <w:rsid w:val="00511926"/>
    <w:rsid w:val="005119F9"/>
    <w:rsid w:val="00511D77"/>
    <w:rsid w:val="00513637"/>
    <w:rsid w:val="00514311"/>
    <w:rsid w:val="005145C7"/>
    <w:rsid w:val="00515AAF"/>
    <w:rsid w:val="00516308"/>
    <w:rsid w:val="0052179A"/>
    <w:rsid w:val="00524773"/>
    <w:rsid w:val="005311FA"/>
    <w:rsid w:val="00533B53"/>
    <w:rsid w:val="0053572C"/>
    <w:rsid w:val="00535F58"/>
    <w:rsid w:val="00536A6D"/>
    <w:rsid w:val="005403AE"/>
    <w:rsid w:val="00542142"/>
    <w:rsid w:val="00543CE6"/>
    <w:rsid w:val="00545B53"/>
    <w:rsid w:val="0054638F"/>
    <w:rsid w:val="0054723E"/>
    <w:rsid w:val="00547770"/>
    <w:rsid w:val="00547FF6"/>
    <w:rsid w:val="00550B65"/>
    <w:rsid w:val="00550B90"/>
    <w:rsid w:val="0055170D"/>
    <w:rsid w:val="00554405"/>
    <w:rsid w:val="00555C1F"/>
    <w:rsid w:val="00556437"/>
    <w:rsid w:val="005577E6"/>
    <w:rsid w:val="005606C6"/>
    <w:rsid w:val="00560E09"/>
    <w:rsid w:val="00562312"/>
    <w:rsid w:val="005644F1"/>
    <w:rsid w:val="00565426"/>
    <w:rsid w:val="00565A47"/>
    <w:rsid w:val="00567133"/>
    <w:rsid w:val="00567707"/>
    <w:rsid w:val="005701E2"/>
    <w:rsid w:val="005704F8"/>
    <w:rsid w:val="005709E2"/>
    <w:rsid w:val="00570F52"/>
    <w:rsid w:val="00571276"/>
    <w:rsid w:val="00572762"/>
    <w:rsid w:val="0057281D"/>
    <w:rsid w:val="00573DDB"/>
    <w:rsid w:val="005809FE"/>
    <w:rsid w:val="005821AE"/>
    <w:rsid w:val="005834DE"/>
    <w:rsid w:val="00583FD2"/>
    <w:rsid w:val="00584321"/>
    <w:rsid w:val="0058460A"/>
    <w:rsid w:val="005851BA"/>
    <w:rsid w:val="005904A3"/>
    <w:rsid w:val="0059099B"/>
    <w:rsid w:val="0059126C"/>
    <w:rsid w:val="005917D0"/>
    <w:rsid w:val="00592C01"/>
    <w:rsid w:val="005A0137"/>
    <w:rsid w:val="005A21CF"/>
    <w:rsid w:val="005A4D04"/>
    <w:rsid w:val="005A54F8"/>
    <w:rsid w:val="005A6FC1"/>
    <w:rsid w:val="005A6FC8"/>
    <w:rsid w:val="005A7313"/>
    <w:rsid w:val="005B5547"/>
    <w:rsid w:val="005B59FE"/>
    <w:rsid w:val="005B6C69"/>
    <w:rsid w:val="005B6D35"/>
    <w:rsid w:val="005B6DB5"/>
    <w:rsid w:val="005B73F7"/>
    <w:rsid w:val="005C1474"/>
    <w:rsid w:val="005C31D2"/>
    <w:rsid w:val="005C3BC6"/>
    <w:rsid w:val="005C628A"/>
    <w:rsid w:val="005C6EC7"/>
    <w:rsid w:val="005C7A30"/>
    <w:rsid w:val="005D07E7"/>
    <w:rsid w:val="005D0C5F"/>
    <w:rsid w:val="005D0F56"/>
    <w:rsid w:val="005D14B0"/>
    <w:rsid w:val="005E2BC0"/>
    <w:rsid w:val="005E4AD7"/>
    <w:rsid w:val="005E7E75"/>
    <w:rsid w:val="005F0873"/>
    <w:rsid w:val="005F0BA0"/>
    <w:rsid w:val="005F2286"/>
    <w:rsid w:val="005F2C98"/>
    <w:rsid w:val="005F5056"/>
    <w:rsid w:val="00600A7C"/>
    <w:rsid w:val="00602525"/>
    <w:rsid w:val="00607EEB"/>
    <w:rsid w:val="006102E1"/>
    <w:rsid w:val="00613C42"/>
    <w:rsid w:val="00614CEB"/>
    <w:rsid w:val="00615218"/>
    <w:rsid w:val="00615EC7"/>
    <w:rsid w:val="006162AC"/>
    <w:rsid w:val="00617983"/>
    <w:rsid w:val="006216C6"/>
    <w:rsid w:val="006219F8"/>
    <w:rsid w:val="00625561"/>
    <w:rsid w:val="006258B4"/>
    <w:rsid w:val="00627DDF"/>
    <w:rsid w:val="006309B4"/>
    <w:rsid w:val="00634994"/>
    <w:rsid w:val="006366EC"/>
    <w:rsid w:val="00640583"/>
    <w:rsid w:val="0064292B"/>
    <w:rsid w:val="0064476D"/>
    <w:rsid w:val="00644E28"/>
    <w:rsid w:val="00645BF6"/>
    <w:rsid w:val="0064663C"/>
    <w:rsid w:val="00652BC1"/>
    <w:rsid w:val="00653434"/>
    <w:rsid w:val="006535B2"/>
    <w:rsid w:val="00657A3E"/>
    <w:rsid w:val="006624D8"/>
    <w:rsid w:val="00664F24"/>
    <w:rsid w:val="00666131"/>
    <w:rsid w:val="00670BA6"/>
    <w:rsid w:val="00672221"/>
    <w:rsid w:val="0067225A"/>
    <w:rsid w:val="006741E5"/>
    <w:rsid w:val="00674F54"/>
    <w:rsid w:val="00675FE1"/>
    <w:rsid w:val="0067656D"/>
    <w:rsid w:val="0068109E"/>
    <w:rsid w:val="00681379"/>
    <w:rsid w:val="00682054"/>
    <w:rsid w:val="00682592"/>
    <w:rsid w:val="00683AA0"/>
    <w:rsid w:val="00692E19"/>
    <w:rsid w:val="00693B27"/>
    <w:rsid w:val="0069443B"/>
    <w:rsid w:val="00696DB3"/>
    <w:rsid w:val="006A1D9E"/>
    <w:rsid w:val="006A4E93"/>
    <w:rsid w:val="006B1738"/>
    <w:rsid w:val="006B2394"/>
    <w:rsid w:val="006B415D"/>
    <w:rsid w:val="006B4C9B"/>
    <w:rsid w:val="006B61D1"/>
    <w:rsid w:val="006B7748"/>
    <w:rsid w:val="006C0572"/>
    <w:rsid w:val="006C3EFE"/>
    <w:rsid w:val="006C6367"/>
    <w:rsid w:val="006C6ED1"/>
    <w:rsid w:val="006C720B"/>
    <w:rsid w:val="006C7869"/>
    <w:rsid w:val="006D0AB1"/>
    <w:rsid w:val="006D1437"/>
    <w:rsid w:val="006D3607"/>
    <w:rsid w:val="006D46CC"/>
    <w:rsid w:val="006E044F"/>
    <w:rsid w:val="006E156A"/>
    <w:rsid w:val="006E18DA"/>
    <w:rsid w:val="006E1AB0"/>
    <w:rsid w:val="006E40D9"/>
    <w:rsid w:val="006E42DC"/>
    <w:rsid w:val="006E4C11"/>
    <w:rsid w:val="006F0363"/>
    <w:rsid w:val="006F2749"/>
    <w:rsid w:val="00700485"/>
    <w:rsid w:val="00702692"/>
    <w:rsid w:val="007043E0"/>
    <w:rsid w:val="00706C1E"/>
    <w:rsid w:val="00707B72"/>
    <w:rsid w:val="00711523"/>
    <w:rsid w:val="00714FB4"/>
    <w:rsid w:val="00716817"/>
    <w:rsid w:val="00721826"/>
    <w:rsid w:val="007221A3"/>
    <w:rsid w:val="00726D1C"/>
    <w:rsid w:val="00730AED"/>
    <w:rsid w:val="00730BD2"/>
    <w:rsid w:val="00731AB9"/>
    <w:rsid w:val="00731F94"/>
    <w:rsid w:val="00733F66"/>
    <w:rsid w:val="00734379"/>
    <w:rsid w:val="007348FC"/>
    <w:rsid w:val="0073649E"/>
    <w:rsid w:val="00736BE8"/>
    <w:rsid w:val="00737A96"/>
    <w:rsid w:val="00737C70"/>
    <w:rsid w:val="00743DF8"/>
    <w:rsid w:val="00744AC3"/>
    <w:rsid w:val="00745F4C"/>
    <w:rsid w:val="007509E9"/>
    <w:rsid w:val="007522F2"/>
    <w:rsid w:val="00752B37"/>
    <w:rsid w:val="00753D07"/>
    <w:rsid w:val="00753D14"/>
    <w:rsid w:val="0075677C"/>
    <w:rsid w:val="00757008"/>
    <w:rsid w:val="0075743A"/>
    <w:rsid w:val="00761535"/>
    <w:rsid w:val="007615AE"/>
    <w:rsid w:val="00761687"/>
    <w:rsid w:val="007629C3"/>
    <w:rsid w:val="00763C87"/>
    <w:rsid w:val="0076554D"/>
    <w:rsid w:val="007718DA"/>
    <w:rsid w:val="0077234B"/>
    <w:rsid w:val="00773050"/>
    <w:rsid w:val="0077535F"/>
    <w:rsid w:val="00777284"/>
    <w:rsid w:val="0078071A"/>
    <w:rsid w:val="00780B2C"/>
    <w:rsid w:val="007810CE"/>
    <w:rsid w:val="00783842"/>
    <w:rsid w:val="0078418A"/>
    <w:rsid w:val="0078419D"/>
    <w:rsid w:val="007859B5"/>
    <w:rsid w:val="00787D73"/>
    <w:rsid w:val="007902BB"/>
    <w:rsid w:val="00790938"/>
    <w:rsid w:val="00790E47"/>
    <w:rsid w:val="00792444"/>
    <w:rsid w:val="00794AF4"/>
    <w:rsid w:val="00795EB2"/>
    <w:rsid w:val="0079736F"/>
    <w:rsid w:val="007A1535"/>
    <w:rsid w:val="007A4776"/>
    <w:rsid w:val="007A648D"/>
    <w:rsid w:val="007A7162"/>
    <w:rsid w:val="007A740C"/>
    <w:rsid w:val="007B1592"/>
    <w:rsid w:val="007B216A"/>
    <w:rsid w:val="007B2AC6"/>
    <w:rsid w:val="007B5154"/>
    <w:rsid w:val="007B7D59"/>
    <w:rsid w:val="007C00C2"/>
    <w:rsid w:val="007C078E"/>
    <w:rsid w:val="007C09A2"/>
    <w:rsid w:val="007C1816"/>
    <w:rsid w:val="007C20B1"/>
    <w:rsid w:val="007C4342"/>
    <w:rsid w:val="007D0019"/>
    <w:rsid w:val="007D1C32"/>
    <w:rsid w:val="007D277C"/>
    <w:rsid w:val="007D6017"/>
    <w:rsid w:val="007D6091"/>
    <w:rsid w:val="007D63BD"/>
    <w:rsid w:val="007E084E"/>
    <w:rsid w:val="007E0BCA"/>
    <w:rsid w:val="007E36CC"/>
    <w:rsid w:val="007E4596"/>
    <w:rsid w:val="007E6E09"/>
    <w:rsid w:val="007E6F0A"/>
    <w:rsid w:val="007E7352"/>
    <w:rsid w:val="007F08EF"/>
    <w:rsid w:val="007F4C4F"/>
    <w:rsid w:val="007F4EA6"/>
    <w:rsid w:val="007F5BED"/>
    <w:rsid w:val="00800311"/>
    <w:rsid w:val="00803B1B"/>
    <w:rsid w:val="00806B75"/>
    <w:rsid w:val="00807A23"/>
    <w:rsid w:val="00807D22"/>
    <w:rsid w:val="0081041D"/>
    <w:rsid w:val="00810DBB"/>
    <w:rsid w:val="00812363"/>
    <w:rsid w:val="00812C62"/>
    <w:rsid w:val="00812C8A"/>
    <w:rsid w:val="00815325"/>
    <w:rsid w:val="00815F40"/>
    <w:rsid w:val="00816790"/>
    <w:rsid w:val="00820A7B"/>
    <w:rsid w:val="0082182B"/>
    <w:rsid w:val="00822F6C"/>
    <w:rsid w:val="008231B9"/>
    <w:rsid w:val="00823359"/>
    <w:rsid w:val="008304A3"/>
    <w:rsid w:val="00830578"/>
    <w:rsid w:val="00830CE1"/>
    <w:rsid w:val="00830E56"/>
    <w:rsid w:val="00833850"/>
    <w:rsid w:val="008344CC"/>
    <w:rsid w:val="00834FBB"/>
    <w:rsid w:val="00844DDD"/>
    <w:rsid w:val="00846041"/>
    <w:rsid w:val="00847FE9"/>
    <w:rsid w:val="008529E9"/>
    <w:rsid w:val="00853E3B"/>
    <w:rsid w:val="00855AE8"/>
    <w:rsid w:val="008634B6"/>
    <w:rsid w:val="00863E26"/>
    <w:rsid w:val="00866C0B"/>
    <w:rsid w:val="00866F60"/>
    <w:rsid w:val="0086727E"/>
    <w:rsid w:val="0086763A"/>
    <w:rsid w:val="00867B35"/>
    <w:rsid w:val="00870CE4"/>
    <w:rsid w:val="00870EEE"/>
    <w:rsid w:val="0087292D"/>
    <w:rsid w:val="00872FBE"/>
    <w:rsid w:val="00877BFA"/>
    <w:rsid w:val="008804F9"/>
    <w:rsid w:val="008811AE"/>
    <w:rsid w:val="00881B51"/>
    <w:rsid w:val="00882393"/>
    <w:rsid w:val="00886F46"/>
    <w:rsid w:val="00892D02"/>
    <w:rsid w:val="00893B47"/>
    <w:rsid w:val="00894122"/>
    <w:rsid w:val="00894254"/>
    <w:rsid w:val="0089482A"/>
    <w:rsid w:val="008961AA"/>
    <w:rsid w:val="008A09FA"/>
    <w:rsid w:val="008A1035"/>
    <w:rsid w:val="008A1BB1"/>
    <w:rsid w:val="008A3E93"/>
    <w:rsid w:val="008A6F49"/>
    <w:rsid w:val="008B1044"/>
    <w:rsid w:val="008B308D"/>
    <w:rsid w:val="008B4586"/>
    <w:rsid w:val="008B5A33"/>
    <w:rsid w:val="008B5C54"/>
    <w:rsid w:val="008C223A"/>
    <w:rsid w:val="008C348B"/>
    <w:rsid w:val="008D3056"/>
    <w:rsid w:val="008D3B65"/>
    <w:rsid w:val="008D78D9"/>
    <w:rsid w:val="008E20C1"/>
    <w:rsid w:val="008E3CF4"/>
    <w:rsid w:val="008E6441"/>
    <w:rsid w:val="008E64F4"/>
    <w:rsid w:val="008E6868"/>
    <w:rsid w:val="008F07B8"/>
    <w:rsid w:val="008F3264"/>
    <w:rsid w:val="008F3638"/>
    <w:rsid w:val="008F5D61"/>
    <w:rsid w:val="00900291"/>
    <w:rsid w:val="00900EEC"/>
    <w:rsid w:val="00902774"/>
    <w:rsid w:val="00902932"/>
    <w:rsid w:val="00902B47"/>
    <w:rsid w:val="009070DF"/>
    <w:rsid w:val="00907B98"/>
    <w:rsid w:val="00911A7A"/>
    <w:rsid w:val="009129DF"/>
    <w:rsid w:val="0091411D"/>
    <w:rsid w:val="009143D2"/>
    <w:rsid w:val="00915D33"/>
    <w:rsid w:val="00916DE7"/>
    <w:rsid w:val="009173D9"/>
    <w:rsid w:val="00921557"/>
    <w:rsid w:val="009219AF"/>
    <w:rsid w:val="00921B05"/>
    <w:rsid w:val="00922E06"/>
    <w:rsid w:val="00924BFF"/>
    <w:rsid w:val="009253B6"/>
    <w:rsid w:val="00933735"/>
    <w:rsid w:val="00933BE7"/>
    <w:rsid w:val="009406AA"/>
    <w:rsid w:val="009409B6"/>
    <w:rsid w:val="00940B8B"/>
    <w:rsid w:val="00944B89"/>
    <w:rsid w:val="00945932"/>
    <w:rsid w:val="00945ED4"/>
    <w:rsid w:val="009461E6"/>
    <w:rsid w:val="009462F8"/>
    <w:rsid w:val="0094645D"/>
    <w:rsid w:val="00946F60"/>
    <w:rsid w:val="00947EB0"/>
    <w:rsid w:val="009536FF"/>
    <w:rsid w:val="009538A2"/>
    <w:rsid w:val="009555AD"/>
    <w:rsid w:val="009600DB"/>
    <w:rsid w:val="00962063"/>
    <w:rsid w:val="009620A0"/>
    <w:rsid w:val="009624A4"/>
    <w:rsid w:val="0096291C"/>
    <w:rsid w:val="00962AB2"/>
    <w:rsid w:val="009637BA"/>
    <w:rsid w:val="0096580B"/>
    <w:rsid w:val="0097096B"/>
    <w:rsid w:val="00973567"/>
    <w:rsid w:val="00975E17"/>
    <w:rsid w:val="009766FC"/>
    <w:rsid w:val="00981528"/>
    <w:rsid w:val="009828D2"/>
    <w:rsid w:val="00982ADC"/>
    <w:rsid w:val="0098310C"/>
    <w:rsid w:val="009843D1"/>
    <w:rsid w:val="009844C7"/>
    <w:rsid w:val="00987FD5"/>
    <w:rsid w:val="009900E3"/>
    <w:rsid w:val="00990353"/>
    <w:rsid w:val="009903C5"/>
    <w:rsid w:val="00995192"/>
    <w:rsid w:val="009966FD"/>
    <w:rsid w:val="00996D98"/>
    <w:rsid w:val="00996EBB"/>
    <w:rsid w:val="009977A7"/>
    <w:rsid w:val="009A1013"/>
    <w:rsid w:val="009A17AB"/>
    <w:rsid w:val="009A7E12"/>
    <w:rsid w:val="009B2960"/>
    <w:rsid w:val="009B2995"/>
    <w:rsid w:val="009B53F2"/>
    <w:rsid w:val="009B69A6"/>
    <w:rsid w:val="009C12D4"/>
    <w:rsid w:val="009C2873"/>
    <w:rsid w:val="009C31C0"/>
    <w:rsid w:val="009C379A"/>
    <w:rsid w:val="009C560F"/>
    <w:rsid w:val="009D244B"/>
    <w:rsid w:val="009D2CD0"/>
    <w:rsid w:val="009D2D87"/>
    <w:rsid w:val="009D4180"/>
    <w:rsid w:val="009D447B"/>
    <w:rsid w:val="009D461C"/>
    <w:rsid w:val="009D5EBE"/>
    <w:rsid w:val="009E113C"/>
    <w:rsid w:val="009E377A"/>
    <w:rsid w:val="009E5FA5"/>
    <w:rsid w:val="009E7BBE"/>
    <w:rsid w:val="009F1CAE"/>
    <w:rsid w:val="009F1D1B"/>
    <w:rsid w:val="009F1E88"/>
    <w:rsid w:val="009F2C2E"/>
    <w:rsid w:val="009F3306"/>
    <w:rsid w:val="009F4641"/>
    <w:rsid w:val="009F609F"/>
    <w:rsid w:val="00A01864"/>
    <w:rsid w:val="00A01BD2"/>
    <w:rsid w:val="00A030A8"/>
    <w:rsid w:val="00A03677"/>
    <w:rsid w:val="00A038E7"/>
    <w:rsid w:val="00A03A92"/>
    <w:rsid w:val="00A03DC9"/>
    <w:rsid w:val="00A0567C"/>
    <w:rsid w:val="00A06DE2"/>
    <w:rsid w:val="00A147EB"/>
    <w:rsid w:val="00A21D01"/>
    <w:rsid w:val="00A25A22"/>
    <w:rsid w:val="00A26E9C"/>
    <w:rsid w:val="00A32A8A"/>
    <w:rsid w:val="00A32C9F"/>
    <w:rsid w:val="00A34055"/>
    <w:rsid w:val="00A34BD9"/>
    <w:rsid w:val="00A34E0C"/>
    <w:rsid w:val="00A357FA"/>
    <w:rsid w:val="00A432EB"/>
    <w:rsid w:val="00A454BC"/>
    <w:rsid w:val="00A45AD4"/>
    <w:rsid w:val="00A46239"/>
    <w:rsid w:val="00A474B6"/>
    <w:rsid w:val="00A572AD"/>
    <w:rsid w:val="00A57316"/>
    <w:rsid w:val="00A63B56"/>
    <w:rsid w:val="00A664D5"/>
    <w:rsid w:val="00A72116"/>
    <w:rsid w:val="00A75D2C"/>
    <w:rsid w:val="00A80EAD"/>
    <w:rsid w:val="00A8221C"/>
    <w:rsid w:val="00A8240E"/>
    <w:rsid w:val="00A824BE"/>
    <w:rsid w:val="00A85492"/>
    <w:rsid w:val="00A85657"/>
    <w:rsid w:val="00A85C25"/>
    <w:rsid w:val="00A8680C"/>
    <w:rsid w:val="00A86999"/>
    <w:rsid w:val="00A86FD5"/>
    <w:rsid w:val="00A877CC"/>
    <w:rsid w:val="00A9116C"/>
    <w:rsid w:val="00A91FA6"/>
    <w:rsid w:val="00A95A55"/>
    <w:rsid w:val="00AA1678"/>
    <w:rsid w:val="00AA2A64"/>
    <w:rsid w:val="00AA2B82"/>
    <w:rsid w:val="00AA46CF"/>
    <w:rsid w:val="00AA4C4E"/>
    <w:rsid w:val="00AA7142"/>
    <w:rsid w:val="00AA75FE"/>
    <w:rsid w:val="00AA7793"/>
    <w:rsid w:val="00AB14CC"/>
    <w:rsid w:val="00AB422B"/>
    <w:rsid w:val="00AB52BF"/>
    <w:rsid w:val="00AB57D4"/>
    <w:rsid w:val="00AB583A"/>
    <w:rsid w:val="00AB5DB7"/>
    <w:rsid w:val="00AB7910"/>
    <w:rsid w:val="00AC53E5"/>
    <w:rsid w:val="00AC5F41"/>
    <w:rsid w:val="00AC6535"/>
    <w:rsid w:val="00AC6CD2"/>
    <w:rsid w:val="00AC7119"/>
    <w:rsid w:val="00AD1176"/>
    <w:rsid w:val="00AD1376"/>
    <w:rsid w:val="00AD19D4"/>
    <w:rsid w:val="00AD2042"/>
    <w:rsid w:val="00AD4029"/>
    <w:rsid w:val="00AD7D2D"/>
    <w:rsid w:val="00AE24A1"/>
    <w:rsid w:val="00AE2CF3"/>
    <w:rsid w:val="00AE3A3E"/>
    <w:rsid w:val="00AE3FCE"/>
    <w:rsid w:val="00AF22BF"/>
    <w:rsid w:val="00AF38C2"/>
    <w:rsid w:val="00AF6706"/>
    <w:rsid w:val="00AF73BA"/>
    <w:rsid w:val="00AF7CFC"/>
    <w:rsid w:val="00AF7EC5"/>
    <w:rsid w:val="00B025CA"/>
    <w:rsid w:val="00B13D17"/>
    <w:rsid w:val="00B15196"/>
    <w:rsid w:val="00B15B15"/>
    <w:rsid w:val="00B16901"/>
    <w:rsid w:val="00B17489"/>
    <w:rsid w:val="00B21017"/>
    <w:rsid w:val="00B21529"/>
    <w:rsid w:val="00B23AE4"/>
    <w:rsid w:val="00B261C0"/>
    <w:rsid w:val="00B272AC"/>
    <w:rsid w:val="00B350C3"/>
    <w:rsid w:val="00B35F3E"/>
    <w:rsid w:val="00B36261"/>
    <w:rsid w:val="00B36E56"/>
    <w:rsid w:val="00B36E9A"/>
    <w:rsid w:val="00B3785A"/>
    <w:rsid w:val="00B409CF"/>
    <w:rsid w:val="00B44116"/>
    <w:rsid w:val="00B444D1"/>
    <w:rsid w:val="00B460EE"/>
    <w:rsid w:val="00B4697C"/>
    <w:rsid w:val="00B4702B"/>
    <w:rsid w:val="00B50087"/>
    <w:rsid w:val="00B50EB4"/>
    <w:rsid w:val="00B516B4"/>
    <w:rsid w:val="00B53020"/>
    <w:rsid w:val="00B6028A"/>
    <w:rsid w:val="00B643EA"/>
    <w:rsid w:val="00B67580"/>
    <w:rsid w:val="00B7093A"/>
    <w:rsid w:val="00B75113"/>
    <w:rsid w:val="00B75146"/>
    <w:rsid w:val="00B75B1F"/>
    <w:rsid w:val="00B811CF"/>
    <w:rsid w:val="00B812E2"/>
    <w:rsid w:val="00B81D59"/>
    <w:rsid w:val="00B81E9C"/>
    <w:rsid w:val="00B8231A"/>
    <w:rsid w:val="00B83F9D"/>
    <w:rsid w:val="00B8538C"/>
    <w:rsid w:val="00B8600E"/>
    <w:rsid w:val="00B8668B"/>
    <w:rsid w:val="00B87207"/>
    <w:rsid w:val="00B91CB3"/>
    <w:rsid w:val="00B91D30"/>
    <w:rsid w:val="00B91F5E"/>
    <w:rsid w:val="00B9374C"/>
    <w:rsid w:val="00B96C60"/>
    <w:rsid w:val="00BA0047"/>
    <w:rsid w:val="00BA20B6"/>
    <w:rsid w:val="00BA355E"/>
    <w:rsid w:val="00BA4E9A"/>
    <w:rsid w:val="00BA7B17"/>
    <w:rsid w:val="00BB089B"/>
    <w:rsid w:val="00BB4D18"/>
    <w:rsid w:val="00BB5648"/>
    <w:rsid w:val="00BB5879"/>
    <w:rsid w:val="00BB6224"/>
    <w:rsid w:val="00BC0079"/>
    <w:rsid w:val="00BC038A"/>
    <w:rsid w:val="00BC22D7"/>
    <w:rsid w:val="00BC2496"/>
    <w:rsid w:val="00BC2DBE"/>
    <w:rsid w:val="00BC32EF"/>
    <w:rsid w:val="00BC3AB1"/>
    <w:rsid w:val="00BC737E"/>
    <w:rsid w:val="00BC75E7"/>
    <w:rsid w:val="00BC7A09"/>
    <w:rsid w:val="00BD385C"/>
    <w:rsid w:val="00BD3A09"/>
    <w:rsid w:val="00BD485B"/>
    <w:rsid w:val="00BD53EC"/>
    <w:rsid w:val="00BD7B42"/>
    <w:rsid w:val="00BE1C2B"/>
    <w:rsid w:val="00BE1F3E"/>
    <w:rsid w:val="00BE5820"/>
    <w:rsid w:val="00BE6265"/>
    <w:rsid w:val="00BF1049"/>
    <w:rsid w:val="00BF1A3D"/>
    <w:rsid w:val="00BF2BE9"/>
    <w:rsid w:val="00BF35C1"/>
    <w:rsid w:val="00BF5D83"/>
    <w:rsid w:val="00BF703E"/>
    <w:rsid w:val="00C00E9C"/>
    <w:rsid w:val="00C019FA"/>
    <w:rsid w:val="00C02CD1"/>
    <w:rsid w:val="00C03EA2"/>
    <w:rsid w:val="00C04DBE"/>
    <w:rsid w:val="00C06389"/>
    <w:rsid w:val="00C07963"/>
    <w:rsid w:val="00C10AF0"/>
    <w:rsid w:val="00C132D8"/>
    <w:rsid w:val="00C13B04"/>
    <w:rsid w:val="00C13B93"/>
    <w:rsid w:val="00C16B33"/>
    <w:rsid w:val="00C210D3"/>
    <w:rsid w:val="00C22643"/>
    <w:rsid w:val="00C22DEC"/>
    <w:rsid w:val="00C231EB"/>
    <w:rsid w:val="00C23B9F"/>
    <w:rsid w:val="00C261E7"/>
    <w:rsid w:val="00C2799F"/>
    <w:rsid w:val="00C322AC"/>
    <w:rsid w:val="00C3260F"/>
    <w:rsid w:val="00C33072"/>
    <w:rsid w:val="00C354F8"/>
    <w:rsid w:val="00C35ABD"/>
    <w:rsid w:val="00C37C89"/>
    <w:rsid w:val="00C40A5F"/>
    <w:rsid w:val="00C40A7B"/>
    <w:rsid w:val="00C41F43"/>
    <w:rsid w:val="00C425A9"/>
    <w:rsid w:val="00C45277"/>
    <w:rsid w:val="00C475F4"/>
    <w:rsid w:val="00C51B52"/>
    <w:rsid w:val="00C52A9B"/>
    <w:rsid w:val="00C52C91"/>
    <w:rsid w:val="00C53389"/>
    <w:rsid w:val="00C565E8"/>
    <w:rsid w:val="00C6121C"/>
    <w:rsid w:val="00C61370"/>
    <w:rsid w:val="00C6771E"/>
    <w:rsid w:val="00C71144"/>
    <w:rsid w:val="00C73DFB"/>
    <w:rsid w:val="00C754B4"/>
    <w:rsid w:val="00C762EA"/>
    <w:rsid w:val="00C773C6"/>
    <w:rsid w:val="00C7743A"/>
    <w:rsid w:val="00C80119"/>
    <w:rsid w:val="00C80DAC"/>
    <w:rsid w:val="00C85993"/>
    <w:rsid w:val="00C85BED"/>
    <w:rsid w:val="00C8678A"/>
    <w:rsid w:val="00C871B3"/>
    <w:rsid w:val="00C91973"/>
    <w:rsid w:val="00C93A55"/>
    <w:rsid w:val="00C955EA"/>
    <w:rsid w:val="00CA20A6"/>
    <w:rsid w:val="00CA2FBE"/>
    <w:rsid w:val="00CA3B8D"/>
    <w:rsid w:val="00CA471A"/>
    <w:rsid w:val="00CA53D1"/>
    <w:rsid w:val="00CB3F18"/>
    <w:rsid w:val="00CB5881"/>
    <w:rsid w:val="00CB5BAC"/>
    <w:rsid w:val="00CB69E6"/>
    <w:rsid w:val="00CC1951"/>
    <w:rsid w:val="00CC2A72"/>
    <w:rsid w:val="00CD0204"/>
    <w:rsid w:val="00CD0228"/>
    <w:rsid w:val="00CD0C04"/>
    <w:rsid w:val="00CD4B25"/>
    <w:rsid w:val="00CD7AA8"/>
    <w:rsid w:val="00CE0278"/>
    <w:rsid w:val="00CE06EC"/>
    <w:rsid w:val="00CE06F6"/>
    <w:rsid w:val="00CE1652"/>
    <w:rsid w:val="00CE2BE4"/>
    <w:rsid w:val="00CE40EC"/>
    <w:rsid w:val="00CE5A44"/>
    <w:rsid w:val="00CE5A9D"/>
    <w:rsid w:val="00CE5D1C"/>
    <w:rsid w:val="00CE71CD"/>
    <w:rsid w:val="00CF20AF"/>
    <w:rsid w:val="00CF37A6"/>
    <w:rsid w:val="00CF49A9"/>
    <w:rsid w:val="00CF4AA2"/>
    <w:rsid w:val="00CF5697"/>
    <w:rsid w:val="00CF6931"/>
    <w:rsid w:val="00D04978"/>
    <w:rsid w:val="00D0504B"/>
    <w:rsid w:val="00D059FB"/>
    <w:rsid w:val="00D141DF"/>
    <w:rsid w:val="00D150DD"/>
    <w:rsid w:val="00D151CA"/>
    <w:rsid w:val="00D1577C"/>
    <w:rsid w:val="00D1606B"/>
    <w:rsid w:val="00D1768A"/>
    <w:rsid w:val="00D17F70"/>
    <w:rsid w:val="00D21939"/>
    <w:rsid w:val="00D30AEA"/>
    <w:rsid w:val="00D31363"/>
    <w:rsid w:val="00D35847"/>
    <w:rsid w:val="00D35EBE"/>
    <w:rsid w:val="00D41CED"/>
    <w:rsid w:val="00D41ECF"/>
    <w:rsid w:val="00D42276"/>
    <w:rsid w:val="00D42E4A"/>
    <w:rsid w:val="00D440DB"/>
    <w:rsid w:val="00D447F4"/>
    <w:rsid w:val="00D44B87"/>
    <w:rsid w:val="00D4732D"/>
    <w:rsid w:val="00D47BEE"/>
    <w:rsid w:val="00D5251E"/>
    <w:rsid w:val="00D53FE2"/>
    <w:rsid w:val="00D54B3F"/>
    <w:rsid w:val="00D5657F"/>
    <w:rsid w:val="00D61253"/>
    <w:rsid w:val="00D63281"/>
    <w:rsid w:val="00D650CE"/>
    <w:rsid w:val="00D67F42"/>
    <w:rsid w:val="00D7150C"/>
    <w:rsid w:val="00D72029"/>
    <w:rsid w:val="00D72A89"/>
    <w:rsid w:val="00D72FE4"/>
    <w:rsid w:val="00D734AD"/>
    <w:rsid w:val="00D73F78"/>
    <w:rsid w:val="00D7502A"/>
    <w:rsid w:val="00D86C68"/>
    <w:rsid w:val="00D879D2"/>
    <w:rsid w:val="00D923E3"/>
    <w:rsid w:val="00D96CFB"/>
    <w:rsid w:val="00DA0C4A"/>
    <w:rsid w:val="00DA274E"/>
    <w:rsid w:val="00DA4B59"/>
    <w:rsid w:val="00DA53AE"/>
    <w:rsid w:val="00DA56E3"/>
    <w:rsid w:val="00DB078C"/>
    <w:rsid w:val="00DC39E3"/>
    <w:rsid w:val="00DC3F1A"/>
    <w:rsid w:val="00DC5665"/>
    <w:rsid w:val="00DC5C5C"/>
    <w:rsid w:val="00DC75BC"/>
    <w:rsid w:val="00DC7EF1"/>
    <w:rsid w:val="00DD4F8E"/>
    <w:rsid w:val="00DD515B"/>
    <w:rsid w:val="00DD56B2"/>
    <w:rsid w:val="00DD60A4"/>
    <w:rsid w:val="00DD6620"/>
    <w:rsid w:val="00DD7EA0"/>
    <w:rsid w:val="00DE020C"/>
    <w:rsid w:val="00DE138B"/>
    <w:rsid w:val="00DF2D7C"/>
    <w:rsid w:val="00DF4087"/>
    <w:rsid w:val="00DF63AB"/>
    <w:rsid w:val="00E01444"/>
    <w:rsid w:val="00E021C3"/>
    <w:rsid w:val="00E0240E"/>
    <w:rsid w:val="00E02FC7"/>
    <w:rsid w:val="00E03B3F"/>
    <w:rsid w:val="00E10CCF"/>
    <w:rsid w:val="00E11F57"/>
    <w:rsid w:val="00E13D9B"/>
    <w:rsid w:val="00E15D3E"/>
    <w:rsid w:val="00E1681B"/>
    <w:rsid w:val="00E177BA"/>
    <w:rsid w:val="00E17DDF"/>
    <w:rsid w:val="00E22C74"/>
    <w:rsid w:val="00E235C1"/>
    <w:rsid w:val="00E26108"/>
    <w:rsid w:val="00E308B5"/>
    <w:rsid w:val="00E30DC5"/>
    <w:rsid w:val="00E3290F"/>
    <w:rsid w:val="00E34864"/>
    <w:rsid w:val="00E34E87"/>
    <w:rsid w:val="00E350A6"/>
    <w:rsid w:val="00E412CD"/>
    <w:rsid w:val="00E418FD"/>
    <w:rsid w:val="00E41A09"/>
    <w:rsid w:val="00E425C3"/>
    <w:rsid w:val="00E4537C"/>
    <w:rsid w:val="00E45AE6"/>
    <w:rsid w:val="00E46D94"/>
    <w:rsid w:val="00E473E7"/>
    <w:rsid w:val="00E50F8B"/>
    <w:rsid w:val="00E51D57"/>
    <w:rsid w:val="00E5239C"/>
    <w:rsid w:val="00E524B5"/>
    <w:rsid w:val="00E538D1"/>
    <w:rsid w:val="00E54354"/>
    <w:rsid w:val="00E60421"/>
    <w:rsid w:val="00E610DD"/>
    <w:rsid w:val="00E61992"/>
    <w:rsid w:val="00E63327"/>
    <w:rsid w:val="00E66FEA"/>
    <w:rsid w:val="00E67A61"/>
    <w:rsid w:val="00E708D0"/>
    <w:rsid w:val="00E70BEA"/>
    <w:rsid w:val="00E75876"/>
    <w:rsid w:val="00E7675D"/>
    <w:rsid w:val="00E77A5E"/>
    <w:rsid w:val="00E77DF5"/>
    <w:rsid w:val="00E80D72"/>
    <w:rsid w:val="00E81578"/>
    <w:rsid w:val="00E817F6"/>
    <w:rsid w:val="00E822BD"/>
    <w:rsid w:val="00E83931"/>
    <w:rsid w:val="00E83A21"/>
    <w:rsid w:val="00E8499B"/>
    <w:rsid w:val="00E85837"/>
    <w:rsid w:val="00E86D96"/>
    <w:rsid w:val="00E87252"/>
    <w:rsid w:val="00E878CD"/>
    <w:rsid w:val="00E90929"/>
    <w:rsid w:val="00E92412"/>
    <w:rsid w:val="00E944BC"/>
    <w:rsid w:val="00E97015"/>
    <w:rsid w:val="00E9757B"/>
    <w:rsid w:val="00E97EAC"/>
    <w:rsid w:val="00EA003F"/>
    <w:rsid w:val="00EA02AA"/>
    <w:rsid w:val="00EA1BAD"/>
    <w:rsid w:val="00EA548C"/>
    <w:rsid w:val="00EA5D23"/>
    <w:rsid w:val="00EA6581"/>
    <w:rsid w:val="00EA6779"/>
    <w:rsid w:val="00EA7C6F"/>
    <w:rsid w:val="00EA7E6D"/>
    <w:rsid w:val="00EB01C4"/>
    <w:rsid w:val="00EB3EF2"/>
    <w:rsid w:val="00EB7B49"/>
    <w:rsid w:val="00EC083B"/>
    <w:rsid w:val="00EC3E2E"/>
    <w:rsid w:val="00EC3E4B"/>
    <w:rsid w:val="00EC40E9"/>
    <w:rsid w:val="00EC714E"/>
    <w:rsid w:val="00EC75A5"/>
    <w:rsid w:val="00ED16FD"/>
    <w:rsid w:val="00ED3560"/>
    <w:rsid w:val="00ED3A1B"/>
    <w:rsid w:val="00ED4A00"/>
    <w:rsid w:val="00ED5825"/>
    <w:rsid w:val="00ED5E74"/>
    <w:rsid w:val="00EE0FB7"/>
    <w:rsid w:val="00EE2DC9"/>
    <w:rsid w:val="00EE43D9"/>
    <w:rsid w:val="00EE4562"/>
    <w:rsid w:val="00EE7E9A"/>
    <w:rsid w:val="00EF230A"/>
    <w:rsid w:val="00EF5E34"/>
    <w:rsid w:val="00EF6B16"/>
    <w:rsid w:val="00F01306"/>
    <w:rsid w:val="00F02A12"/>
    <w:rsid w:val="00F04B15"/>
    <w:rsid w:val="00F06475"/>
    <w:rsid w:val="00F06EA9"/>
    <w:rsid w:val="00F10EC6"/>
    <w:rsid w:val="00F123D7"/>
    <w:rsid w:val="00F14829"/>
    <w:rsid w:val="00F155A2"/>
    <w:rsid w:val="00F15683"/>
    <w:rsid w:val="00F17DCC"/>
    <w:rsid w:val="00F2029D"/>
    <w:rsid w:val="00F21804"/>
    <w:rsid w:val="00F224BB"/>
    <w:rsid w:val="00F2390D"/>
    <w:rsid w:val="00F264C7"/>
    <w:rsid w:val="00F27838"/>
    <w:rsid w:val="00F27D14"/>
    <w:rsid w:val="00F35043"/>
    <w:rsid w:val="00F35B19"/>
    <w:rsid w:val="00F440CA"/>
    <w:rsid w:val="00F50F6F"/>
    <w:rsid w:val="00F50FFF"/>
    <w:rsid w:val="00F51283"/>
    <w:rsid w:val="00F518B5"/>
    <w:rsid w:val="00F52B79"/>
    <w:rsid w:val="00F53B38"/>
    <w:rsid w:val="00F5421C"/>
    <w:rsid w:val="00F54F08"/>
    <w:rsid w:val="00F56961"/>
    <w:rsid w:val="00F56E37"/>
    <w:rsid w:val="00F60929"/>
    <w:rsid w:val="00F61693"/>
    <w:rsid w:val="00F624C5"/>
    <w:rsid w:val="00F62644"/>
    <w:rsid w:val="00F646FC"/>
    <w:rsid w:val="00F66EEB"/>
    <w:rsid w:val="00F70753"/>
    <w:rsid w:val="00F718CE"/>
    <w:rsid w:val="00F73F91"/>
    <w:rsid w:val="00F74B61"/>
    <w:rsid w:val="00F77A78"/>
    <w:rsid w:val="00F77F5B"/>
    <w:rsid w:val="00F80779"/>
    <w:rsid w:val="00F81493"/>
    <w:rsid w:val="00F84230"/>
    <w:rsid w:val="00F843B8"/>
    <w:rsid w:val="00F85D4B"/>
    <w:rsid w:val="00F8780B"/>
    <w:rsid w:val="00F97649"/>
    <w:rsid w:val="00F97800"/>
    <w:rsid w:val="00FA0574"/>
    <w:rsid w:val="00FA36A8"/>
    <w:rsid w:val="00FA3854"/>
    <w:rsid w:val="00FA6D0C"/>
    <w:rsid w:val="00FA6D46"/>
    <w:rsid w:val="00FA738C"/>
    <w:rsid w:val="00FA748F"/>
    <w:rsid w:val="00FA77A7"/>
    <w:rsid w:val="00FB1C2F"/>
    <w:rsid w:val="00FB20A7"/>
    <w:rsid w:val="00FB34AC"/>
    <w:rsid w:val="00FB3701"/>
    <w:rsid w:val="00FB3C43"/>
    <w:rsid w:val="00FB5474"/>
    <w:rsid w:val="00FB6F28"/>
    <w:rsid w:val="00FB707B"/>
    <w:rsid w:val="00FB7F16"/>
    <w:rsid w:val="00FC3136"/>
    <w:rsid w:val="00FC3328"/>
    <w:rsid w:val="00FC5822"/>
    <w:rsid w:val="00FC5B18"/>
    <w:rsid w:val="00FC6F99"/>
    <w:rsid w:val="00FC705C"/>
    <w:rsid w:val="00FD0C7B"/>
    <w:rsid w:val="00FD0DC5"/>
    <w:rsid w:val="00FD1A2F"/>
    <w:rsid w:val="00FD1D91"/>
    <w:rsid w:val="00FD6744"/>
    <w:rsid w:val="00FE1C75"/>
    <w:rsid w:val="00FE38C2"/>
    <w:rsid w:val="00FE3D83"/>
    <w:rsid w:val="00FE4C4C"/>
    <w:rsid w:val="00FE5756"/>
    <w:rsid w:val="00FE6418"/>
    <w:rsid w:val="00FE77AA"/>
    <w:rsid w:val="00FE7C5B"/>
    <w:rsid w:val="00FF43D6"/>
    <w:rsid w:val="00FF5A71"/>
    <w:rsid w:val="00FF74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01F1836"/>
  <w15:chartTrackingRefBased/>
  <w15:docId w15:val="{EA837F01-D324-44BB-936B-91F0174A3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1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D49"/>
  </w:style>
  <w:style w:type="paragraph" w:styleId="Footer">
    <w:name w:val="footer"/>
    <w:basedOn w:val="Normal"/>
    <w:link w:val="FooterChar"/>
    <w:uiPriority w:val="99"/>
    <w:unhideWhenUsed/>
    <w:rsid w:val="004F1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D49"/>
  </w:style>
  <w:style w:type="character" w:styleId="Hyperlink">
    <w:name w:val="Hyperlink"/>
    <w:basedOn w:val="DefaultParagraphFont"/>
    <w:uiPriority w:val="99"/>
    <w:semiHidden/>
    <w:unhideWhenUsed/>
    <w:rsid w:val="00CE5A9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i.org.uk/wp-content/uploads/2018/08/Early-years-structural-quality-review_EPI.pdf" TargetMode="External"/><Relationship Id="rId13" Type="http://schemas.openxmlformats.org/officeDocument/2006/relationships/hyperlink" Target="https://ers.fpg.unc.edu/sites/ers.fpg.unc.edu/files/ReliabilityEcers.pdf" TargetMode="External"/><Relationship Id="rId18" Type="http://schemas.openxmlformats.org/officeDocument/2006/relationships/hyperlink" Target="https://www.ncbi.nlm.nih.gov/pmc/articles/PMC3681422/" TargetMode="External"/><Relationship Id="rId26" Type="http://schemas.openxmlformats.org/officeDocument/2006/relationships/hyperlink" Target="https://onlinelibrary.wiley.com/doi/pdf/10.4073/csr.2017.1" TargetMode="External"/><Relationship Id="rId39" Type="http://schemas.openxmlformats.org/officeDocument/2006/relationships/hyperlink" Target="https://www.gov.wales/sites/default/files/publications/2019-07/flying-start-childcare-guidance.pdf" TargetMode="External"/><Relationship Id="rId3" Type="http://schemas.openxmlformats.org/officeDocument/2006/relationships/settings" Target="settings.xml"/><Relationship Id="rId21" Type="http://schemas.openxmlformats.org/officeDocument/2006/relationships/hyperlink" Target="https://ora.ox.ac.uk/objects/uuid:92fb6779-1313-4f4e-9d76-c8c900b80b01/download_file?safe_filename=Measuring_interactional_quality_in_pre-school_settings.pdf&amp;file_format=pdf&amp;type_of_work=Journal+article" TargetMode="External"/><Relationship Id="rId34" Type="http://schemas.openxmlformats.org/officeDocument/2006/relationships/hyperlink" Target="https://www.sciencedirect.com/science/article/pii/S0885200615000599" TargetMode="External"/><Relationship Id="rId42" Type="http://schemas.openxmlformats.org/officeDocument/2006/relationships/footer" Target="footer1.xml"/><Relationship Id="rId7" Type="http://schemas.openxmlformats.org/officeDocument/2006/relationships/hyperlink" Target="https://epi.org.uk/publications-and-research/early-years-high-quality-provision/" TargetMode="External"/><Relationship Id="rId12" Type="http://schemas.openxmlformats.org/officeDocument/2006/relationships/hyperlink" Target="https://www.google.co.uk/books/edition/A_Guide_to_Analyzing_and_Interpreting_EC/G59MEAAAQBAJ?hl=en&amp;gbpv=1" TargetMode="External"/><Relationship Id="rId17" Type="http://schemas.openxmlformats.org/officeDocument/2006/relationships/hyperlink" Target="https://journals.sagepub.com/doi/pdf/10.2304/ciec.2011.12.2.102" TargetMode="External"/><Relationship Id="rId25" Type="http://schemas.openxmlformats.org/officeDocument/2006/relationships/hyperlink" Target="https://view.officeapps.live.com/op/view.aspx?src=https%3A%2F%2Frepository.uwtsd.ac.uk%2Fid%2Feprint%2F1015%2F1%2FFinal%2520Submission%25204.7.19%2520%25281%2529.docx&amp;wdOrigin=BROWSELINK" TargetMode="External"/><Relationship Id="rId33" Type="http://schemas.openxmlformats.org/officeDocument/2006/relationships/hyperlink" Target="https://dera.ioe.ac.uk/4650/1/RR356.pdf" TargetMode="External"/><Relationship Id="rId38" Type="http://schemas.openxmlformats.org/officeDocument/2006/relationships/hyperlink" Target="https://www.education.vic.gov.au/childhood/providers/funding/Pages/program.aspx?queryid=64" TargetMode="External"/><Relationship Id="rId2" Type="http://schemas.openxmlformats.org/officeDocument/2006/relationships/styles" Target="styles.xml"/><Relationship Id="rId16" Type="http://schemas.openxmlformats.org/officeDocument/2006/relationships/hyperlink" Target="https://one.oecd.org/document/EDU/WKP(2021)4/en/pdf" TargetMode="External"/><Relationship Id="rId20"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29" Type="http://schemas.openxmlformats.org/officeDocument/2006/relationships/hyperlink" Target="https://www.oecd-ilibrary.org/sites/10e600d0-en/index.html?itemId=/content/component/10e600d0-en"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cecqa.gov.au/sites/default/files/2021-01/WhatIsSustainedSharedThinking.PDF" TargetMode="External"/><Relationship Id="rId24" Type="http://schemas.openxmlformats.org/officeDocument/2006/relationships/hyperlink" Target="https://files.eric.ed.gov/fulltext/EJ975649.pdf" TargetMode="External"/><Relationship Id="rId32" Type="http://schemas.openxmlformats.org/officeDocument/2006/relationships/hyperlink" Target="http://ecdmeasure.org/wp-content/uploads/2019/06/White-Paper-Quality-Assurance-May29-2.pdf" TargetMode="External"/><Relationship Id="rId37" Type="http://schemas.openxmlformats.org/officeDocument/2006/relationships/hyperlink" Target="https://www.unicef.org.uk/wp-content/uploads/2019/10/UNCRC_summary-1_1.pdf" TargetMode="External"/><Relationship Id="rId40" Type="http://schemas.openxmlformats.org/officeDocument/2006/relationships/hyperlink" Target="https://www.gov.wales/sites/default/files/publications/2022-06/national-minimum-standards-for-regulated-childcare.pdf" TargetMode="External"/><Relationship Id="rId5" Type="http://schemas.openxmlformats.org/officeDocument/2006/relationships/footnotes" Target="footnotes.xml"/><Relationship Id="rId15" Type="http://schemas.openxmlformats.org/officeDocument/2006/relationships/hyperlink" Target="https://www.ecersuk.org/4" TargetMode="External"/><Relationship Id="rId23" Type="http://schemas.openxmlformats.org/officeDocument/2006/relationships/hyperlink" Target="https://www.nurseryworld.co.uk/features/article/learning-development-assessment-quality-time" TargetMode="External"/><Relationship Id="rId28" Type="http://schemas.openxmlformats.org/officeDocument/2006/relationships/hyperlink" Target="https://www.simplypsychology.org/observation.html" TargetMode="External"/><Relationship Id="rId36" Type="http://schemas.openxmlformats.org/officeDocument/2006/relationships/hyperlink" Target="https://discovery.ucl.ac.uk/id/eprint/10005309/1/sylva2004EPPEfinal.pdf" TargetMode="External"/><Relationship Id="rId10" Type="http://schemas.openxmlformats.org/officeDocument/2006/relationships/hyperlink" Target="https://journals.plos.org/plosone/article?id=10.1371/journal.pone.0178512" TargetMode="External"/><Relationship Id="rId19" Type="http://schemas.openxmlformats.org/officeDocument/2006/relationships/hyperlink" Target="https://www.canada.ca/content/dam/esdc-edsc/documents/programs/disability-savings/2018-definingquality-elcc-report-en.pdf" TargetMode="External"/><Relationship Id="rId31" Type="http://schemas.openxmlformats.org/officeDocument/2006/relationships/hyperlink" Target="https://files.eric.ed.gov/fulltext/EJ1118551.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kathybrodie.com/resources/the-new-sstew-scale/" TargetMode="External"/><Relationship Id="rId14" Type="http://schemas.openxmlformats.org/officeDocument/2006/relationships/hyperlink" Target="file:///C:\Users\2105395\Downloads\Quality%20in%20early%20years%20settings,%20Cottle%20and%20Alexander%202012.pdf" TargetMode="External"/><Relationship Id="rId22" Type="http://schemas.openxmlformats.org/officeDocument/2006/relationships/hyperlink" Target="https://www.ecsdn.org/wp-content/uploads/2019/11/An-analysis-of-Quality-Assurance-models-RI.pdf" TargetMode="External"/><Relationship Id="rId27" Type="http://schemas.openxmlformats.org/officeDocument/2006/relationships/hyperlink" Target="file:///C:\Users\2105395\Downloads\Early-Years-Quality-Mathers-et-al-Final-Report-2012.pdf" TargetMode="External"/><Relationship Id="rId30" Type="http://schemas.openxmlformats.org/officeDocument/2006/relationships/hyperlink" Target="https://pressbooks.nscc.ca/ece-observation/chapter/process-quality-and-structural-quality/" TargetMode="External"/><Relationship Id="rId35" Type="http://schemas.openxmlformats.org/officeDocument/2006/relationships/hyperlink" Target="https://ecdam.org/content/Defining%20quality%20in%20early%20childhood%20education%20parents%20perspectives.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C16CC-DB8E-4B0F-AB96-75EA838C2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9158</TotalTime>
  <Pages>4</Pages>
  <Words>4013</Words>
  <Characters>22754</Characters>
  <Application>Microsoft Office Word</Application>
  <DocSecurity>0</DocSecurity>
  <Lines>339</Lines>
  <Paragraphs>44</Paragraphs>
  <ScaleCrop>false</ScaleCrop>
  <Company/>
  <LinksUpToDate>false</LinksUpToDate>
  <CharactersWithSpaces>26723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King (2105395)</dc:creator>
  <cp:keywords/>
  <dc:description/>
  <cp:lastModifiedBy>Sara King (2105395)</cp:lastModifiedBy>
  <cp:revision>1357</cp:revision>
  <dcterms:created xsi:type="dcterms:W3CDTF">2023-04-03T19:21:00Z</dcterms:created>
  <dcterms:modified xsi:type="dcterms:W3CDTF">2023-04-11T16:49:00Z</dcterms:modified>
</cp:coreProperties>
</file>