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D6606" w14:textId="77777777" w:rsidR="004F4ACB" w:rsidRDefault="004F4ACB"/>
    <w:p w14:paraId="05FE001E" w14:textId="77777777" w:rsidR="00F51D1A" w:rsidRDefault="00F51D1A"/>
    <w:p w14:paraId="518DB073" w14:textId="77777777" w:rsidR="00F51D1A" w:rsidRDefault="00F51D1A"/>
    <w:p w14:paraId="0E4CEF38" w14:textId="27CE0A7B" w:rsidR="00535691" w:rsidRPr="00B205AD" w:rsidRDefault="00B205AD">
      <w:pPr>
        <w:rPr>
          <w:u w:val="single"/>
        </w:rPr>
      </w:pPr>
      <w:proofErr w:type="spellStart"/>
      <w:r w:rsidRPr="00B205AD">
        <w:rPr>
          <w:u w:val="single"/>
        </w:rPr>
        <w:t>Rhestr</w:t>
      </w:r>
      <w:proofErr w:type="spellEnd"/>
      <w:r w:rsidRPr="00B205AD">
        <w:rPr>
          <w:u w:val="single"/>
        </w:rPr>
        <w:t xml:space="preserve"> </w:t>
      </w:r>
      <w:proofErr w:type="spellStart"/>
      <w:r w:rsidRPr="00B205AD">
        <w:rPr>
          <w:u w:val="single"/>
        </w:rPr>
        <w:t>Gyfeirio</w:t>
      </w:r>
      <w:proofErr w:type="spellEnd"/>
    </w:p>
    <w:p w14:paraId="722C36FB" w14:textId="77777777" w:rsidR="00535691" w:rsidRDefault="00535691"/>
    <w:p w14:paraId="122DB016" w14:textId="798DCE26" w:rsidR="00321A2D" w:rsidRPr="00321A2D" w:rsidRDefault="00321A2D" w:rsidP="00535691">
      <w:pPr>
        <w:rPr>
          <w:rFonts w:ascii="Arial" w:hAnsi="Arial" w:cs="Arial"/>
          <w:color w:val="000000" w:themeColor="text1"/>
        </w:rPr>
      </w:pPr>
      <w:r w:rsidRPr="00321A2D">
        <w:rPr>
          <w:rFonts w:ascii="Arial" w:hAnsi="Arial" w:cs="Arial"/>
          <w:color w:val="222222"/>
          <w:shd w:val="clear" w:color="auto" w:fill="FFFFFF"/>
        </w:rPr>
        <w:t xml:space="preserve">Alias, N. and </w:t>
      </w:r>
      <w:proofErr w:type="spellStart"/>
      <w:r w:rsidRPr="00321A2D">
        <w:rPr>
          <w:rFonts w:ascii="Arial" w:hAnsi="Arial" w:cs="Arial"/>
          <w:color w:val="222222"/>
          <w:shd w:val="clear" w:color="auto" w:fill="FFFFFF"/>
        </w:rPr>
        <w:t>Luaran</w:t>
      </w:r>
      <w:proofErr w:type="spellEnd"/>
      <w:r w:rsidRPr="00321A2D">
        <w:rPr>
          <w:rFonts w:ascii="Arial" w:hAnsi="Arial" w:cs="Arial"/>
          <w:color w:val="222222"/>
          <w:shd w:val="clear" w:color="auto" w:fill="FFFFFF"/>
        </w:rPr>
        <w:t>, J.</w:t>
      </w:r>
      <w:r w:rsidR="008D3A2A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321A2D">
        <w:rPr>
          <w:rFonts w:ascii="Arial" w:hAnsi="Arial" w:cs="Arial"/>
          <w:color w:val="222222"/>
          <w:shd w:val="clear" w:color="auto" w:fill="FFFFFF"/>
        </w:rPr>
        <w:t>(</w:t>
      </w:r>
      <w:r w:rsidRPr="00321A2D">
        <w:rPr>
          <w:rFonts w:ascii="Arial" w:hAnsi="Arial" w:cs="Arial"/>
          <w:color w:val="222222"/>
          <w:shd w:val="clear" w:color="auto" w:fill="FFFFFF"/>
        </w:rPr>
        <w:t>2016</w:t>
      </w:r>
      <w:r w:rsidRPr="00321A2D">
        <w:rPr>
          <w:rFonts w:ascii="Arial" w:hAnsi="Arial" w:cs="Arial"/>
          <w:color w:val="222222"/>
          <w:shd w:val="clear" w:color="auto" w:fill="FFFFFF"/>
        </w:rPr>
        <w:t>)</w:t>
      </w:r>
      <w:r w:rsidRPr="00321A2D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321A2D">
        <w:rPr>
          <w:rFonts w:ascii="Arial" w:hAnsi="Arial" w:cs="Arial"/>
          <w:i/>
          <w:iCs/>
          <w:color w:val="222222"/>
        </w:rPr>
        <w:t>Student-driven learning strategies for the 21st century classroom</w:t>
      </w:r>
      <w:r w:rsidRPr="00321A2D">
        <w:rPr>
          <w:rFonts w:ascii="Arial" w:hAnsi="Arial" w:cs="Arial"/>
          <w:color w:val="222222"/>
          <w:shd w:val="clear" w:color="auto" w:fill="FFFFFF"/>
        </w:rPr>
        <w:t>. IGI Global.</w:t>
      </w:r>
    </w:p>
    <w:p w14:paraId="212A39AC" w14:textId="77777777" w:rsidR="00321A2D" w:rsidRPr="00321A2D" w:rsidRDefault="00321A2D" w:rsidP="00535691">
      <w:pPr>
        <w:rPr>
          <w:rFonts w:ascii="Arial" w:hAnsi="Arial" w:cs="Arial"/>
          <w:color w:val="000000" w:themeColor="text1"/>
        </w:rPr>
      </w:pPr>
    </w:p>
    <w:p w14:paraId="071EDC6F" w14:textId="7DC8F349" w:rsidR="00535691" w:rsidRDefault="00535691" w:rsidP="00535691">
      <w:pPr>
        <w:rPr>
          <w:rFonts w:ascii="Arial" w:hAnsi="Arial" w:cs="Arial"/>
          <w:color w:val="000000" w:themeColor="text1"/>
        </w:rPr>
      </w:pPr>
      <w:r w:rsidRPr="00321A2D">
        <w:rPr>
          <w:rFonts w:ascii="Arial" w:hAnsi="Arial" w:cs="Arial"/>
          <w:color w:val="000000" w:themeColor="text1"/>
        </w:rPr>
        <w:t xml:space="preserve">BERA. (2018) </w:t>
      </w:r>
      <w:r w:rsidRPr="00321A2D">
        <w:rPr>
          <w:rFonts w:ascii="Arial" w:hAnsi="Arial" w:cs="Arial"/>
          <w:i/>
          <w:iCs/>
          <w:color w:val="000000" w:themeColor="text1"/>
        </w:rPr>
        <w:t>Ethical guidelines for Educational Research</w:t>
      </w:r>
      <w:r w:rsidRPr="00321A2D">
        <w:rPr>
          <w:rFonts w:ascii="Arial" w:hAnsi="Arial" w:cs="Arial"/>
          <w:color w:val="000000" w:themeColor="text1"/>
        </w:rPr>
        <w:t xml:space="preserve">. </w:t>
      </w:r>
      <w:r w:rsidRPr="000F51ED">
        <w:rPr>
          <w:rFonts w:ascii="Arial" w:hAnsi="Arial" w:cs="Arial"/>
          <w:color w:val="000000" w:themeColor="text1"/>
        </w:rPr>
        <w:t xml:space="preserve">https://www.bera.ac.uk/publication/ethical-guidelines-for-educational-research-2018 (Accessed: 1.4.23). </w:t>
      </w:r>
    </w:p>
    <w:p w14:paraId="77719DC7" w14:textId="77777777" w:rsidR="00887070" w:rsidRDefault="00887070" w:rsidP="00535691">
      <w:pPr>
        <w:rPr>
          <w:rFonts w:ascii="Arial" w:hAnsi="Arial" w:cs="Arial"/>
          <w:color w:val="222222"/>
          <w:shd w:val="clear" w:color="auto" w:fill="FFFFFF"/>
        </w:rPr>
      </w:pPr>
    </w:p>
    <w:p w14:paraId="2D9B4F3D" w14:textId="0807611E" w:rsidR="009E4478" w:rsidRPr="009E4478" w:rsidRDefault="009E4478" w:rsidP="00535691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9E4478">
        <w:rPr>
          <w:rFonts w:ascii="Arial" w:hAnsi="Arial" w:cs="Arial"/>
          <w:color w:val="222222"/>
          <w:shd w:val="clear" w:color="auto" w:fill="FFFFFF"/>
        </w:rPr>
        <w:t>Berns</w:t>
      </w:r>
      <w:proofErr w:type="spellEnd"/>
      <w:r w:rsidRPr="009E4478">
        <w:rPr>
          <w:rFonts w:ascii="Arial" w:hAnsi="Arial" w:cs="Arial"/>
          <w:color w:val="222222"/>
          <w:shd w:val="clear" w:color="auto" w:fill="FFFFFF"/>
        </w:rPr>
        <w:t>, R.</w:t>
      </w:r>
      <w:r w:rsidRPr="009E4478">
        <w:rPr>
          <w:rFonts w:ascii="Arial" w:hAnsi="Arial" w:cs="Arial"/>
          <w:color w:val="222222"/>
          <w:shd w:val="clear" w:color="auto" w:fill="FFFFFF"/>
        </w:rPr>
        <w:t xml:space="preserve"> (</w:t>
      </w:r>
      <w:r w:rsidRPr="009E4478">
        <w:rPr>
          <w:rFonts w:ascii="Arial" w:hAnsi="Arial" w:cs="Arial"/>
          <w:color w:val="222222"/>
          <w:shd w:val="clear" w:color="auto" w:fill="FFFFFF"/>
        </w:rPr>
        <w:t>2015</w:t>
      </w:r>
      <w:r w:rsidRPr="009E4478">
        <w:rPr>
          <w:rFonts w:ascii="Arial" w:hAnsi="Arial" w:cs="Arial"/>
          <w:color w:val="222222"/>
          <w:shd w:val="clear" w:color="auto" w:fill="FFFFFF"/>
        </w:rPr>
        <w:t>)</w:t>
      </w:r>
      <w:r w:rsidRPr="009E4478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9E4478">
        <w:rPr>
          <w:rFonts w:ascii="Arial" w:hAnsi="Arial" w:cs="Arial"/>
          <w:i/>
          <w:iCs/>
          <w:color w:val="222222"/>
        </w:rPr>
        <w:t>Child, family, school, community: Socialization and support</w:t>
      </w:r>
      <w:r w:rsidRPr="009E4478">
        <w:rPr>
          <w:rFonts w:ascii="Arial" w:hAnsi="Arial" w:cs="Arial"/>
          <w:color w:val="222222"/>
          <w:shd w:val="clear" w:color="auto" w:fill="FFFFFF"/>
        </w:rPr>
        <w:t>. Cengage Learning.</w:t>
      </w:r>
    </w:p>
    <w:p w14:paraId="1C55FD74" w14:textId="77777777" w:rsidR="009E4478" w:rsidRPr="009E4478" w:rsidRDefault="009E4478" w:rsidP="00535691">
      <w:pPr>
        <w:rPr>
          <w:rFonts w:ascii="Arial" w:hAnsi="Arial" w:cs="Arial"/>
          <w:color w:val="222222"/>
          <w:shd w:val="clear" w:color="auto" w:fill="FFFFFF"/>
        </w:rPr>
      </w:pPr>
    </w:p>
    <w:p w14:paraId="208A2DCD" w14:textId="3A3B9F2B" w:rsidR="00887070" w:rsidRPr="009E4478" w:rsidRDefault="0021744F" w:rsidP="00535691">
      <w:pPr>
        <w:rPr>
          <w:rFonts w:ascii="Arial" w:hAnsi="Arial" w:cs="Arial"/>
          <w:color w:val="222222"/>
          <w:shd w:val="clear" w:color="auto" w:fill="FFFFFF"/>
        </w:rPr>
      </w:pPr>
      <w:r w:rsidRPr="009E4478">
        <w:rPr>
          <w:rFonts w:ascii="Arial" w:hAnsi="Arial" w:cs="Arial"/>
          <w:color w:val="222222"/>
          <w:shd w:val="clear" w:color="auto" w:fill="FFFFFF"/>
        </w:rPr>
        <w:t xml:space="preserve">Bronfenbrenner, U. </w:t>
      </w:r>
      <w:r w:rsidRPr="009E4478">
        <w:rPr>
          <w:rFonts w:ascii="Arial" w:hAnsi="Arial" w:cs="Arial"/>
          <w:color w:val="222222"/>
          <w:shd w:val="clear" w:color="auto" w:fill="FFFFFF"/>
        </w:rPr>
        <w:t>(</w:t>
      </w:r>
      <w:r w:rsidRPr="009E4478">
        <w:rPr>
          <w:rFonts w:ascii="Arial" w:hAnsi="Arial" w:cs="Arial"/>
          <w:color w:val="222222"/>
          <w:shd w:val="clear" w:color="auto" w:fill="FFFFFF"/>
        </w:rPr>
        <w:t>1992</w:t>
      </w:r>
      <w:r w:rsidRPr="009E4478">
        <w:rPr>
          <w:rFonts w:ascii="Arial" w:hAnsi="Arial" w:cs="Arial"/>
          <w:color w:val="222222"/>
          <w:shd w:val="clear" w:color="auto" w:fill="FFFFFF"/>
        </w:rPr>
        <w:t>)</w:t>
      </w:r>
      <w:r w:rsidRPr="009E4478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9E4478">
        <w:rPr>
          <w:rFonts w:ascii="Arial" w:hAnsi="Arial" w:cs="Arial"/>
          <w:i/>
          <w:iCs/>
          <w:color w:val="222222"/>
        </w:rPr>
        <w:t>Ecological systems theory</w:t>
      </w:r>
      <w:r w:rsidRPr="009E4478">
        <w:rPr>
          <w:rFonts w:ascii="Arial" w:hAnsi="Arial" w:cs="Arial"/>
          <w:color w:val="222222"/>
          <w:shd w:val="clear" w:color="auto" w:fill="FFFFFF"/>
        </w:rPr>
        <w:t>. Jessica Kingsley Publishers.</w:t>
      </w:r>
    </w:p>
    <w:p w14:paraId="616E81C7" w14:textId="77777777" w:rsidR="00F37E60" w:rsidRDefault="00F37E60" w:rsidP="00535691">
      <w:pPr>
        <w:rPr>
          <w:rFonts w:ascii="Arial" w:hAnsi="Arial" w:cs="Arial"/>
          <w:color w:val="222222"/>
          <w:shd w:val="clear" w:color="auto" w:fill="FFFFFF"/>
        </w:rPr>
      </w:pPr>
    </w:p>
    <w:p w14:paraId="6A50EBCA" w14:textId="2DF314B7" w:rsidR="00011F96" w:rsidRPr="00011F96" w:rsidRDefault="00011F96" w:rsidP="00535691">
      <w:pPr>
        <w:rPr>
          <w:rFonts w:ascii="Arial" w:hAnsi="Arial" w:cs="Arial"/>
          <w:color w:val="000000" w:themeColor="text1"/>
        </w:rPr>
      </w:pPr>
      <w:r w:rsidRPr="00011F96">
        <w:rPr>
          <w:rFonts w:ascii="Arial" w:hAnsi="Arial" w:cs="Arial"/>
          <w:color w:val="222222"/>
          <w:shd w:val="clear" w:color="auto" w:fill="FFFFFF"/>
        </w:rPr>
        <w:t xml:space="preserve">East, M. 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011F96">
        <w:rPr>
          <w:rFonts w:ascii="Arial" w:hAnsi="Arial" w:cs="Arial"/>
          <w:color w:val="222222"/>
          <w:shd w:val="clear" w:color="auto" w:fill="FFFFFF"/>
        </w:rPr>
        <w:t>2022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011F96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011F96">
        <w:rPr>
          <w:rFonts w:ascii="Arial" w:hAnsi="Arial" w:cs="Arial"/>
          <w:i/>
          <w:iCs/>
          <w:color w:val="222222"/>
        </w:rPr>
        <w:t>Mediating Innovation through Language Teacher Education</w:t>
      </w:r>
      <w:r w:rsidRPr="00011F96">
        <w:rPr>
          <w:rFonts w:ascii="Arial" w:hAnsi="Arial" w:cs="Arial"/>
          <w:color w:val="222222"/>
          <w:shd w:val="clear" w:color="auto" w:fill="FFFFFF"/>
        </w:rPr>
        <w:t>. Cambridge University Press.</w:t>
      </w:r>
    </w:p>
    <w:p w14:paraId="5981EE3F" w14:textId="77777777" w:rsidR="0011398D" w:rsidRPr="00011F96" w:rsidRDefault="0011398D" w:rsidP="00535691">
      <w:pPr>
        <w:rPr>
          <w:rFonts w:ascii="Arial" w:hAnsi="Arial" w:cs="Arial"/>
          <w:color w:val="000000" w:themeColor="text1"/>
        </w:rPr>
      </w:pPr>
    </w:p>
    <w:p w14:paraId="57D51EFB" w14:textId="28701D62" w:rsidR="00203CA3" w:rsidRDefault="00203CA3" w:rsidP="00535691">
      <w:pPr>
        <w:rPr>
          <w:rFonts w:ascii="Arial" w:hAnsi="Arial" w:cs="Arial"/>
          <w:color w:val="000000" w:themeColor="text1"/>
        </w:rPr>
      </w:pPr>
      <w:r w:rsidRPr="00011F96">
        <w:rPr>
          <w:rFonts w:ascii="Arial" w:hAnsi="Arial" w:cs="Arial"/>
          <w:color w:val="000000" w:themeColor="text1"/>
        </w:rPr>
        <w:t xml:space="preserve">Estyn. </w:t>
      </w:r>
      <w:r w:rsidRPr="00011F96">
        <w:rPr>
          <w:rFonts w:ascii="Arial" w:hAnsi="Arial" w:cs="Arial"/>
          <w:color w:val="000000" w:themeColor="text1"/>
        </w:rPr>
        <w:t xml:space="preserve">(2022) </w:t>
      </w:r>
      <w:r w:rsidRPr="00011F96">
        <w:rPr>
          <w:rFonts w:ascii="Arial" w:hAnsi="Arial" w:cs="Arial"/>
          <w:color w:val="000000" w:themeColor="text1"/>
        </w:rPr>
        <w:t xml:space="preserve"> </w:t>
      </w:r>
      <w:r w:rsidRPr="00011F96">
        <w:rPr>
          <w:rFonts w:ascii="Arial" w:hAnsi="Arial" w:cs="Arial"/>
          <w:i/>
          <w:iCs/>
          <w:color w:val="000000" w:themeColor="text1"/>
        </w:rPr>
        <w:t>A report on …</w:t>
      </w:r>
      <w:r w:rsidRPr="00011F96">
        <w:rPr>
          <w:rFonts w:ascii="Arial" w:hAnsi="Arial" w:cs="Arial"/>
          <w:color w:val="000000" w:themeColor="text1"/>
        </w:rPr>
        <w:t xml:space="preserve"> </w:t>
      </w:r>
      <w:r w:rsidRPr="00011F96">
        <w:rPr>
          <w:rFonts w:ascii="Arial" w:hAnsi="Arial" w:cs="Arial"/>
          <w:color w:val="000000" w:themeColor="text1"/>
        </w:rPr>
        <w:t>https://www.estyn.gov.wales/system/files/2022-04/Inspection%</w:t>
      </w:r>
      <w:r w:rsidRPr="00203CA3">
        <w:rPr>
          <w:rFonts w:ascii="Arial" w:hAnsi="Arial" w:cs="Arial"/>
          <w:color w:val="000000" w:themeColor="text1"/>
        </w:rPr>
        <w:t>20report%20Ysgol%20Gymraeg%20Ystalyfera%20–%20Bro%20Dur%202022_0.pdf</w:t>
      </w:r>
      <w:r>
        <w:rPr>
          <w:rFonts w:ascii="Arial" w:hAnsi="Arial" w:cs="Arial"/>
          <w:color w:val="000000" w:themeColor="text1"/>
        </w:rPr>
        <w:t xml:space="preserve"> (Accessed 1.4.23).</w:t>
      </w:r>
    </w:p>
    <w:p w14:paraId="1E0F19A8" w14:textId="77777777" w:rsidR="00DB035E" w:rsidRDefault="00DB035E" w:rsidP="00535691">
      <w:pPr>
        <w:rPr>
          <w:rFonts w:ascii="Arial" w:hAnsi="Arial" w:cs="Arial"/>
          <w:color w:val="000000" w:themeColor="text1"/>
        </w:rPr>
      </w:pPr>
    </w:p>
    <w:p w14:paraId="521068E6" w14:textId="3BA6AC8F" w:rsidR="009E4478" w:rsidRPr="009E4478" w:rsidRDefault="009E4478" w:rsidP="00535691">
      <w:pPr>
        <w:rPr>
          <w:rFonts w:ascii="Arial" w:hAnsi="Arial" w:cs="Arial"/>
          <w:color w:val="222222"/>
          <w:shd w:val="clear" w:color="auto" w:fill="FFFFFF"/>
        </w:rPr>
      </w:pPr>
      <w:r w:rsidRPr="009E4478">
        <w:rPr>
          <w:rFonts w:ascii="Arial" w:hAnsi="Arial" w:cs="Arial"/>
          <w:color w:val="222222"/>
          <w:shd w:val="clear" w:color="auto" w:fill="FFFFFF"/>
        </w:rPr>
        <w:t xml:space="preserve">Grant, K. and Ray, J. 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9E4478">
        <w:rPr>
          <w:rFonts w:ascii="Arial" w:hAnsi="Arial" w:cs="Arial"/>
          <w:color w:val="222222"/>
          <w:shd w:val="clear" w:color="auto" w:fill="FFFFFF"/>
        </w:rPr>
        <w:t>2010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9E4478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9E4478">
        <w:rPr>
          <w:rFonts w:ascii="Arial" w:hAnsi="Arial" w:cs="Arial"/>
          <w:i/>
          <w:iCs/>
          <w:color w:val="222222"/>
        </w:rPr>
        <w:t>Home, school, and community collaboration: Culturally responsive family involvement</w:t>
      </w:r>
      <w:r w:rsidRPr="009E4478">
        <w:rPr>
          <w:rFonts w:ascii="Arial" w:hAnsi="Arial" w:cs="Arial"/>
          <w:color w:val="222222"/>
          <w:shd w:val="clear" w:color="auto" w:fill="FFFFFF"/>
        </w:rPr>
        <w:t>. Sage.</w:t>
      </w:r>
    </w:p>
    <w:p w14:paraId="24CE0B6F" w14:textId="77777777" w:rsidR="009E4478" w:rsidRDefault="009E4478" w:rsidP="00535691">
      <w:pPr>
        <w:rPr>
          <w:rFonts w:ascii="Arial" w:hAnsi="Arial" w:cs="Arial"/>
          <w:color w:val="222222"/>
          <w:shd w:val="clear" w:color="auto" w:fill="FFFFFF"/>
        </w:rPr>
      </w:pPr>
    </w:p>
    <w:p w14:paraId="4AEF02EB" w14:textId="5A951832" w:rsidR="00E343F3" w:rsidRPr="00E343F3" w:rsidRDefault="00E343F3" w:rsidP="00535691">
      <w:pPr>
        <w:rPr>
          <w:rFonts w:ascii="Arial" w:hAnsi="Arial" w:cs="Arial"/>
          <w:color w:val="000000" w:themeColor="text1"/>
        </w:rPr>
      </w:pPr>
      <w:r w:rsidRPr="00E343F3">
        <w:rPr>
          <w:rFonts w:ascii="Arial" w:hAnsi="Arial" w:cs="Arial"/>
          <w:color w:val="222222"/>
          <w:shd w:val="clear" w:color="auto" w:fill="FFFFFF"/>
        </w:rPr>
        <w:t xml:space="preserve">McClellan, G. and Parker, J. 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E343F3">
        <w:rPr>
          <w:rFonts w:ascii="Arial" w:hAnsi="Arial" w:cs="Arial"/>
          <w:color w:val="222222"/>
          <w:shd w:val="clear" w:color="auto" w:fill="FFFFFF"/>
        </w:rPr>
        <w:t>2012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E343F3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E343F3">
        <w:rPr>
          <w:rFonts w:ascii="Arial" w:hAnsi="Arial" w:cs="Arial"/>
          <w:i/>
          <w:iCs/>
          <w:color w:val="222222"/>
        </w:rPr>
        <w:t>Stepping Up to Stepping Out: Helping Students Prepare for Life After College: New Directions for Student Services, Number 138</w:t>
      </w:r>
      <w:r w:rsidRPr="00E343F3">
        <w:rPr>
          <w:rFonts w:ascii="Arial" w:hAnsi="Arial" w:cs="Arial"/>
          <w:color w:val="222222"/>
          <w:shd w:val="clear" w:color="auto" w:fill="FFFFFF"/>
        </w:rPr>
        <w:t>. John Wiley &amp; Sons.</w:t>
      </w:r>
    </w:p>
    <w:p w14:paraId="64A9DA01" w14:textId="77777777" w:rsidR="00E343F3" w:rsidRDefault="00E343F3" w:rsidP="00535691">
      <w:pPr>
        <w:rPr>
          <w:rFonts w:ascii="Arial" w:hAnsi="Arial" w:cs="Arial"/>
          <w:color w:val="000000" w:themeColor="text1"/>
        </w:rPr>
      </w:pPr>
    </w:p>
    <w:p w14:paraId="00C5279F" w14:textId="4E4FC0F2" w:rsidR="00DB035E" w:rsidRPr="00DB035E" w:rsidRDefault="00DB035E" w:rsidP="00535691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Our Vision. (2023) </w:t>
      </w:r>
      <w:r w:rsidRPr="00DB035E">
        <w:rPr>
          <w:rFonts w:ascii="Arial" w:hAnsi="Arial" w:cs="Arial"/>
          <w:i/>
          <w:iCs/>
          <w:color w:val="000000" w:themeColor="text1"/>
        </w:rPr>
        <w:t>Aims of the school.</w:t>
      </w:r>
      <w:r>
        <w:rPr>
          <w:rFonts w:ascii="Arial" w:hAnsi="Arial" w:cs="Arial"/>
          <w:color w:val="000000" w:themeColor="text1"/>
        </w:rPr>
        <w:t xml:space="preserve"> </w:t>
      </w:r>
      <w:r w:rsidRPr="00DB035E">
        <w:rPr>
          <w:rFonts w:ascii="Arial" w:hAnsi="Arial" w:cs="Arial"/>
          <w:color w:val="000000" w:themeColor="text1"/>
        </w:rPr>
        <w:t>https://www.ysgolystalyferabrodur.cymru/page/?title=Our+Vision&amp;pid=23</w:t>
      </w:r>
      <w:r>
        <w:rPr>
          <w:rFonts w:ascii="Arial" w:hAnsi="Arial" w:cs="Arial"/>
          <w:color w:val="000000" w:themeColor="text1"/>
        </w:rPr>
        <w:t xml:space="preserve"> (Accessed 4.4.23)</w:t>
      </w:r>
    </w:p>
    <w:p w14:paraId="2DDFEECE" w14:textId="77777777" w:rsidR="00203CA3" w:rsidRDefault="00203CA3" w:rsidP="00535691">
      <w:pPr>
        <w:rPr>
          <w:rFonts w:ascii="Arial" w:hAnsi="Arial" w:cs="Arial"/>
          <w:color w:val="000000" w:themeColor="text1"/>
        </w:rPr>
      </w:pPr>
    </w:p>
    <w:p w14:paraId="5BD3D243" w14:textId="67C6431E" w:rsidR="0063512B" w:rsidRPr="0063512B" w:rsidRDefault="0063512B" w:rsidP="00535691">
      <w:pPr>
        <w:rPr>
          <w:rFonts w:ascii="Arial" w:hAnsi="Arial" w:cs="Arial"/>
          <w:color w:val="000000" w:themeColor="text1"/>
        </w:rPr>
      </w:pPr>
      <w:r w:rsidRPr="0063512B">
        <w:rPr>
          <w:rFonts w:ascii="Arial" w:hAnsi="Arial" w:cs="Arial"/>
          <w:color w:val="222222"/>
          <w:shd w:val="clear" w:color="auto" w:fill="FFFFFF"/>
        </w:rPr>
        <w:t xml:space="preserve">Syed, M. 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63512B">
        <w:rPr>
          <w:rFonts w:ascii="Arial" w:hAnsi="Arial" w:cs="Arial"/>
          <w:color w:val="222222"/>
          <w:shd w:val="clear" w:color="auto" w:fill="FFFFFF"/>
        </w:rPr>
        <w:t>2018</w:t>
      </w:r>
      <w:r>
        <w:rPr>
          <w:rFonts w:ascii="Arial" w:hAnsi="Arial" w:cs="Arial"/>
          <w:color w:val="222222"/>
          <w:shd w:val="clear" w:color="auto" w:fill="FFFFFF"/>
        </w:rPr>
        <w:t>)</w:t>
      </w:r>
      <w:r w:rsidRPr="0063512B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63512B">
        <w:rPr>
          <w:rFonts w:ascii="Arial" w:hAnsi="Arial" w:cs="Arial"/>
          <w:i/>
          <w:iCs/>
          <w:color w:val="222222"/>
        </w:rPr>
        <w:t>You are awesome: Find your confidence and dare to be brilliant at (almost) anything</w:t>
      </w:r>
      <w:r w:rsidRPr="0063512B">
        <w:rPr>
          <w:rFonts w:ascii="Arial" w:hAnsi="Arial" w:cs="Arial"/>
          <w:color w:val="222222"/>
          <w:shd w:val="clear" w:color="auto" w:fill="FFFFFF"/>
        </w:rPr>
        <w:t>. Hachette UK.</w:t>
      </w:r>
    </w:p>
    <w:p w14:paraId="02936102" w14:textId="77777777" w:rsidR="0063512B" w:rsidRDefault="0063512B" w:rsidP="00535691">
      <w:pPr>
        <w:rPr>
          <w:rFonts w:ascii="Arial" w:hAnsi="Arial" w:cs="Arial"/>
          <w:color w:val="000000" w:themeColor="text1"/>
        </w:rPr>
      </w:pPr>
    </w:p>
    <w:p w14:paraId="0B97BBF7" w14:textId="683634C5" w:rsidR="0011398D" w:rsidRDefault="0011398D" w:rsidP="00535691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Welsh Government. (2023) </w:t>
      </w:r>
      <w:r w:rsidR="00203CA3" w:rsidRPr="00203CA3">
        <w:rPr>
          <w:rFonts w:ascii="Arial" w:hAnsi="Arial" w:cs="Arial"/>
          <w:i/>
          <w:iCs/>
          <w:color w:val="000000" w:themeColor="text1"/>
        </w:rPr>
        <w:t>Curriculum</w:t>
      </w:r>
      <w:r w:rsidRPr="00203CA3">
        <w:rPr>
          <w:rFonts w:ascii="Arial" w:hAnsi="Arial" w:cs="Arial"/>
          <w:i/>
          <w:iCs/>
          <w:color w:val="000000" w:themeColor="text1"/>
        </w:rPr>
        <w:t xml:space="preserve"> for Wales</w:t>
      </w:r>
      <w:r w:rsidR="00203CA3" w:rsidRPr="00203CA3">
        <w:rPr>
          <w:rFonts w:ascii="Arial" w:hAnsi="Arial" w:cs="Arial"/>
          <w:i/>
          <w:iCs/>
          <w:color w:val="000000" w:themeColor="text1"/>
        </w:rPr>
        <w:t>: overview</w:t>
      </w:r>
      <w:r w:rsidR="00DB035E">
        <w:rPr>
          <w:rFonts w:ascii="Arial" w:hAnsi="Arial" w:cs="Arial"/>
          <w:i/>
          <w:iCs/>
          <w:color w:val="000000" w:themeColor="text1"/>
        </w:rPr>
        <w:t>.</w:t>
      </w:r>
      <w:r w:rsidR="00203CA3">
        <w:rPr>
          <w:rFonts w:ascii="Arial" w:hAnsi="Arial" w:cs="Arial"/>
          <w:color w:val="000000" w:themeColor="text1"/>
        </w:rPr>
        <w:t xml:space="preserve"> </w:t>
      </w:r>
      <w:r w:rsidR="00203CA3" w:rsidRPr="00203CA3">
        <w:rPr>
          <w:rFonts w:ascii="Arial" w:hAnsi="Arial" w:cs="Arial"/>
          <w:color w:val="000000" w:themeColor="text1"/>
        </w:rPr>
        <w:t>https://www.gov.wales/curriculum-wales-overview#:~:text=The%20four%20purposes%20are%20the,encourage%20critical%20and%20civic%20engagement.</w:t>
      </w:r>
      <w:r w:rsidR="00203CA3">
        <w:rPr>
          <w:rFonts w:ascii="Arial" w:hAnsi="Arial" w:cs="Arial"/>
          <w:color w:val="000000" w:themeColor="text1"/>
        </w:rPr>
        <w:t xml:space="preserve"> (Accessed 1.4.23).</w:t>
      </w:r>
    </w:p>
    <w:p w14:paraId="09F8CECD" w14:textId="77777777" w:rsidR="00DC7417" w:rsidRDefault="00DC7417" w:rsidP="00535691">
      <w:pPr>
        <w:rPr>
          <w:rFonts w:ascii="Arial" w:hAnsi="Arial" w:cs="Arial"/>
          <w:color w:val="000000" w:themeColor="text1"/>
        </w:rPr>
      </w:pPr>
    </w:p>
    <w:p w14:paraId="246DE040" w14:textId="00DE49B5" w:rsidR="00DC7417" w:rsidRPr="000F51ED" w:rsidRDefault="00DC7417" w:rsidP="00535691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Welsh Government. (2015) </w:t>
      </w:r>
      <w:r w:rsidRPr="00DC7417">
        <w:rPr>
          <w:rFonts w:ascii="Arial" w:hAnsi="Arial" w:cs="Arial"/>
          <w:i/>
          <w:iCs/>
          <w:color w:val="000000" w:themeColor="text1"/>
        </w:rPr>
        <w:t>Successful futures: Independent review of curriculum and assessment arrangements in Wales.</w:t>
      </w:r>
      <w:r>
        <w:rPr>
          <w:rFonts w:ascii="Arial" w:hAnsi="Arial" w:cs="Arial"/>
          <w:color w:val="000000" w:themeColor="text1"/>
        </w:rPr>
        <w:t xml:space="preserve"> </w:t>
      </w:r>
      <w:r w:rsidRPr="00DC7417">
        <w:rPr>
          <w:rFonts w:ascii="Arial" w:hAnsi="Arial" w:cs="Arial"/>
          <w:color w:val="000000" w:themeColor="text1"/>
        </w:rPr>
        <w:t>https://www.gov.wales/sites/default/files/publications/2018-03/successful-futures.pdf</w:t>
      </w:r>
      <w:r>
        <w:rPr>
          <w:rFonts w:ascii="Arial" w:hAnsi="Arial" w:cs="Arial"/>
          <w:color w:val="000000" w:themeColor="text1"/>
        </w:rPr>
        <w:t xml:space="preserve"> (Accessed 4.4.23).</w:t>
      </w:r>
    </w:p>
    <w:p w14:paraId="0DDD8AB4" w14:textId="77777777" w:rsidR="00535691" w:rsidRDefault="00535691"/>
    <w:sectPr w:rsidR="00535691" w:rsidSect="008C252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B36890"/>
    <w:multiLevelType w:val="multilevel"/>
    <w:tmpl w:val="6692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6702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21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691"/>
    <w:rsid w:val="00011F96"/>
    <w:rsid w:val="0011398D"/>
    <w:rsid w:val="00116D2A"/>
    <w:rsid w:val="00203CA3"/>
    <w:rsid w:val="0021744F"/>
    <w:rsid w:val="00312216"/>
    <w:rsid w:val="00321A2D"/>
    <w:rsid w:val="00376261"/>
    <w:rsid w:val="00437AB0"/>
    <w:rsid w:val="004A1E91"/>
    <w:rsid w:val="004F4ACB"/>
    <w:rsid w:val="00535691"/>
    <w:rsid w:val="00567BCD"/>
    <w:rsid w:val="0063512B"/>
    <w:rsid w:val="0077256C"/>
    <w:rsid w:val="00887070"/>
    <w:rsid w:val="008C2522"/>
    <w:rsid w:val="008D0D8B"/>
    <w:rsid w:val="008D3A2A"/>
    <w:rsid w:val="00992A83"/>
    <w:rsid w:val="009D2D7E"/>
    <w:rsid w:val="009E4478"/>
    <w:rsid w:val="00A530DE"/>
    <w:rsid w:val="00AF228B"/>
    <w:rsid w:val="00B205AD"/>
    <w:rsid w:val="00DB035E"/>
    <w:rsid w:val="00DC7417"/>
    <w:rsid w:val="00E343F3"/>
    <w:rsid w:val="00F37E60"/>
    <w:rsid w:val="00F5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522ABD"/>
  <w15:chartTrackingRefBased/>
  <w15:docId w15:val="{44C6B187-E2B9-F543-9C4F-84D654EF1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3C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3CA3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321A2D"/>
  </w:style>
  <w:style w:type="paragraph" w:styleId="NormalWeb">
    <w:name w:val="Normal (Web)"/>
    <w:basedOn w:val="Normal"/>
    <w:uiPriority w:val="99"/>
    <w:unhideWhenUsed/>
    <w:rsid w:val="00F51D1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7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8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Keanu Beynon (1501476)</dc:creator>
  <cp:keywords/>
  <dc:description/>
  <cp:lastModifiedBy>Keanu Beynon (1501476)</cp:lastModifiedBy>
  <cp:revision>2</cp:revision>
  <dcterms:created xsi:type="dcterms:W3CDTF">2023-04-17T21:17:00Z</dcterms:created>
  <dcterms:modified xsi:type="dcterms:W3CDTF">2023-04-17T21:17:00Z</dcterms:modified>
</cp:coreProperties>
</file>