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575AC9">
      <w:r>
        <w:t xml:space="preserve">Name: </w:t>
      </w:r>
      <w:r w:rsidR="00BC0CE4">
        <w:t>Zakaria Halabi</w:t>
      </w:r>
    </w:p>
    <w:p w:rsidR="007E4409" w:rsidRDefault="00BC0CE4">
      <w:r>
        <w:t>PC 6619</w:t>
      </w:r>
      <w:r w:rsidR="00575AC9">
        <w:t xml:space="preserve"> </w:t>
      </w:r>
      <w:r w:rsidR="007E4409">
        <w:t xml:space="preserve"> South Wales Police</w:t>
      </w:r>
    </w:p>
    <w:p w:rsidR="00BC0CE4" w:rsidRDefault="007E4409">
      <w:r>
        <w:t xml:space="preserve">Student Number: </w:t>
      </w:r>
      <w:r w:rsidR="00BC0CE4">
        <w:t>1920687</w:t>
      </w:r>
    </w:p>
    <w:p w:rsidR="00682F3B" w:rsidRDefault="007E4409">
      <w:r>
        <w:t>Exam 1 – 23/06/2020</w:t>
      </w:r>
    </w:p>
    <w:p w:rsidR="00055D6E" w:rsidRDefault="00055D6E"/>
    <w:p w:rsidR="00682F3B" w:rsidRDefault="00682F3B">
      <w:r>
        <w:t>Question 1</w:t>
      </w:r>
    </w:p>
    <w:p w:rsidR="00682F3B" w:rsidRDefault="00CC620B">
      <w:r>
        <w:t>A person is guilty of burglary if they enter a building or part of a building as a trespasser with intent to:</w:t>
      </w:r>
    </w:p>
    <w:p w:rsidR="00CC620B" w:rsidRDefault="00CC620B">
      <w:r>
        <w:t>Steal anything therein</w:t>
      </w:r>
    </w:p>
    <w:p w:rsidR="00CC620B" w:rsidRDefault="00CC620B">
      <w:r>
        <w:t xml:space="preserve">Inflict Grievous Bodily Harm to any person therein </w:t>
      </w:r>
    </w:p>
    <w:p w:rsidR="00CC620B" w:rsidRDefault="00CC620B">
      <w:r>
        <w:t xml:space="preserve">OR </w:t>
      </w:r>
      <w:r w:rsidR="00055D6E">
        <w:t>Cause damage</w:t>
      </w:r>
      <w:r>
        <w:t xml:space="preserve"> any property therein</w:t>
      </w:r>
    </w:p>
    <w:p w:rsidR="00CC620B" w:rsidRDefault="00CC620B">
      <w:r>
        <w:t>Section 9(1)(a) Theft Act 1968</w:t>
      </w:r>
    </w:p>
    <w:p w:rsidR="00682F3B" w:rsidRDefault="00682F3B"/>
    <w:p w:rsidR="00682F3B" w:rsidRDefault="00682F3B">
      <w:r>
        <w:t>Question 2</w:t>
      </w:r>
      <w:r w:rsidR="00367B1B">
        <w:t xml:space="preserve"> </w:t>
      </w:r>
    </w:p>
    <w:p w:rsidR="00CC620B" w:rsidRDefault="00367B1B">
      <w:r>
        <w:t xml:space="preserve">Assess - </w:t>
      </w:r>
      <w:r w:rsidR="006367D1">
        <w:t>When an officer arrives at a scene, they must first assess the inc</w:t>
      </w:r>
      <w:r>
        <w:t>ident and see what has happened. The officer may have very little information or intelligence so may not have a full picture of the incident. As a result the officer must try and find any relevant individuals such as witness’s or victims and start asking them questions to get a better idea of what has happened.</w:t>
      </w:r>
    </w:p>
    <w:p w:rsidR="00367B1B" w:rsidRDefault="00367B1B">
      <w:r>
        <w:t>Protect – The protect element here is in regards to evidence. The officer must do his best to find and protect any evidence that they think will be useful in helping solve the incident. This could be things like physical evidence such as foot prints, bloodstains etc. or it could be individuals such as victims or witnesses or even the suspects if they are still at the scene.</w:t>
      </w:r>
    </w:p>
    <w:p w:rsidR="00367B1B" w:rsidRDefault="00367B1B">
      <w:r>
        <w:t>Communicate – Finally any officer must always communicate with his colleagues and any other emergency service units that are at the scene. This also includes for the officer to keep the OEL Log updated with all the steps that he takes and if it is required, get in contact with further agencies that are needed to help solve the incident.</w:t>
      </w:r>
    </w:p>
    <w:p w:rsidR="00682F3B" w:rsidRDefault="00682F3B"/>
    <w:p w:rsidR="00682F3B" w:rsidRDefault="00682F3B"/>
    <w:p w:rsidR="00682F3B" w:rsidRDefault="00682F3B" w:rsidP="00682F3B">
      <w:r>
        <w:t>Question 3</w:t>
      </w:r>
    </w:p>
    <w:p w:rsidR="00682F3B" w:rsidRDefault="006367D1">
      <w:r>
        <w:t>The golden hour isn’t necessarily an hour after a crime but the term is used to describe the best period to collect evidence after a crime has been committed. This evidence will be as fresh as possible and will have had the least chance to be tampered with or made inadmissible by any individuals. For example if a man jumps over a garden fence and breaks into the home of an elderly couple, attempts to steal something however gets spotted then runs away, this could leave several bits of evidence that would be extremely useful to solving the crime.</w:t>
      </w:r>
    </w:p>
    <w:p w:rsidR="006367D1" w:rsidRDefault="006367D1">
      <w:r>
        <w:t xml:space="preserve">In this example, arguably the most important piece of information would be the ‘Suspect Description’. The best time to get a description of the suspect would be that period straight after the </w:t>
      </w:r>
      <w:r>
        <w:lastRenderedPageBreak/>
        <w:t>incident or crime as this is when the information is still fresh in the victims mind. Especially if they are an older couple as in the example above, they might forget the description of the suspect as time goes on.</w:t>
      </w:r>
    </w:p>
    <w:p w:rsidR="006367D1" w:rsidRDefault="006367D1">
      <w:r>
        <w:t>As well as this the suspect may have left evidence behind at the scene, this could be anything from fingerprints, hair strands, footprint etc. All of this is evidence that could potentially become useless if too many individuals are exposed to the scene. A common route should declared and everyone accessing the scene should use the same route and out of the scene to avoid ruining any evidence. A way of avoiding this is to gather the evidence as fast as possible whether this be through photos or using evidence bag etc. However if this isn’t possible covering the evidence with a waterproof sheet for example to shield it from the rain can be used.</w:t>
      </w:r>
    </w:p>
    <w:p w:rsidR="00682F3B" w:rsidRDefault="00682F3B"/>
    <w:p w:rsidR="00682F3B" w:rsidRDefault="00682F3B" w:rsidP="00682F3B">
      <w:r>
        <w:t>Question 4</w:t>
      </w:r>
    </w:p>
    <w:p w:rsidR="00682F3B" w:rsidRDefault="00CC620B">
      <w:r>
        <w:t>A person is guilty of an offence if they steal and immediately before doing or at the time of doing so and in order to do so uses force on any person or puts or seeks to put any person in fear of being there and then subjected to force.</w:t>
      </w:r>
    </w:p>
    <w:p w:rsidR="00CC620B" w:rsidRDefault="00CC620B">
      <w:r>
        <w:t>Section 8(1) Theft Act 1968</w:t>
      </w:r>
    </w:p>
    <w:p w:rsidR="00682F3B" w:rsidRDefault="00682F3B"/>
    <w:p w:rsidR="00682F3B" w:rsidRDefault="00682F3B" w:rsidP="00682F3B">
      <w:r>
        <w:t>Question 5</w:t>
      </w:r>
      <w:r w:rsidR="00367B1B">
        <w:t xml:space="preserve"> </w:t>
      </w:r>
    </w:p>
    <w:p w:rsidR="00367B1B" w:rsidRDefault="00367B1B" w:rsidP="00682F3B">
      <w:r>
        <w:t>A police officer must ensure that he is treating the many people that he meets with respect and equality however, this does not mean to treat everyone the same. Some people might require more careful treatment if they are vulnerable for example and whereas others might require a force if they situation calls for it. An officer must learn to treat everyone with respect and be polite and as helpful as possible and if any force is require ensure that it can be justified.</w:t>
      </w:r>
    </w:p>
    <w:p w:rsidR="00682F3B" w:rsidRDefault="00682F3B"/>
    <w:p w:rsidR="00682F3B" w:rsidRDefault="00682F3B"/>
    <w:p w:rsidR="00682F3B" w:rsidRDefault="00682F3B" w:rsidP="00682F3B">
      <w:r>
        <w:t>Question 6</w:t>
      </w:r>
    </w:p>
    <w:p w:rsidR="00367B1B" w:rsidRDefault="00C04EF4" w:rsidP="00682F3B">
      <w:r>
        <w:t>Section 25 PACE 1984 gives officers the power to arrest for a statutory offence.</w:t>
      </w:r>
    </w:p>
    <w:p w:rsidR="00682F3B" w:rsidRDefault="00682F3B"/>
    <w:p w:rsidR="00682F3B" w:rsidRDefault="00682F3B"/>
    <w:p w:rsidR="00682F3B" w:rsidRDefault="00682F3B" w:rsidP="00682F3B">
      <w:r>
        <w:t>Question 7</w:t>
      </w:r>
      <w:r w:rsidR="00C04EF4">
        <w:t xml:space="preserve"> </w:t>
      </w:r>
    </w:p>
    <w:p w:rsidR="00C04EF4" w:rsidRDefault="00C04EF4" w:rsidP="00682F3B">
      <w:r>
        <w:t xml:space="preserve">Code G </w:t>
      </w:r>
      <w:r w:rsidR="00EB02F7">
        <w:t>is the code of practice and at arrest</w:t>
      </w:r>
      <w:r>
        <w:t xml:space="preserve"> an individual must be informed </w:t>
      </w:r>
      <w:r w:rsidR="00EB02F7">
        <w:t xml:space="preserve">of the arrest necessity and why they were arrested. This comes in the form </w:t>
      </w:r>
      <w:bookmarkStart w:id="0" w:name="_GoBack"/>
      <w:bookmarkEnd w:id="0"/>
      <w:r>
        <w:t>of IDCOPPLAN:</w:t>
      </w:r>
    </w:p>
    <w:p w:rsidR="00C04EF4" w:rsidRDefault="00C04EF4" w:rsidP="00682F3B">
      <w:r>
        <w:t>If the necessity is required to prompt an effective investigation.</w:t>
      </w:r>
    </w:p>
    <w:p w:rsidR="00C04EF4" w:rsidRDefault="00C04EF4" w:rsidP="00682F3B">
      <w:r>
        <w:t>If the individual is a danger to himself or others</w:t>
      </w:r>
    </w:p>
    <w:p w:rsidR="00C04EF4" w:rsidRDefault="00C04EF4" w:rsidP="00682F3B">
      <w:r>
        <w:t xml:space="preserve">If the necessity is to protect any further property being lost or stolen </w:t>
      </w:r>
    </w:p>
    <w:p w:rsidR="00C04EF4" w:rsidRDefault="00C04EF4" w:rsidP="00682F3B">
      <w:r>
        <w:t>With all of these details such as name and address of the individual is required.</w:t>
      </w:r>
    </w:p>
    <w:p w:rsidR="00C04EF4" w:rsidRDefault="00C04EF4" w:rsidP="00682F3B"/>
    <w:p w:rsidR="00682F3B" w:rsidRDefault="00682F3B"/>
    <w:p w:rsidR="00682F3B" w:rsidRDefault="00682F3B"/>
    <w:p w:rsidR="00682F3B" w:rsidRDefault="00682F3B" w:rsidP="00682F3B">
      <w:r>
        <w:t>Question 8</w:t>
      </w:r>
    </w:p>
    <w:p w:rsidR="00000E53" w:rsidRDefault="00000E53" w:rsidP="00682F3B">
      <w:r>
        <w:t>Section 117 of Police and Criminal Evidence 1984 gives police officers the power to use force as required in the situation/incident so long as it is:</w:t>
      </w:r>
    </w:p>
    <w:p w:rsidR="00000E53" w:rsidRDefault="00000E53" w:rsidP="00682F3B">
      <w:r>
        <w:t xml:space="preserve">Justified </w:t>
      </w:r>
    </w:p>
    <w:p w:rsidR="00000E53" w:rsidRDefault="00000E53" w:rsidP="00682F3B">
      <w:r>
        <w:t>Proportionate</w:t>
      </w:r>
    </w:p>
    <w:p w:rsidR="00000E53" w:rsidRDefault="00000E53" w:rsidP="00682F3B">
      <w:r>
        <w:t>Legal</w:t>
      </w:r>
    </w:p>
    <w:p w:rsidR="00000E53" w:rsidRDefault="00000E53" w:rsidP="00682F3B">
      <w:r>
        <w:t>Accountable</w:t>
      </w:r>
    </w:p>
    <w:p w:rsidR="00000E53" w:rsidRDefault="00000E53" w:rsidP="00682F3B">
      <w:r>
        <w:t>Necessary</w:t>
      </w:r>
    </w:p>
    <w:p w:rsidR="00000E53" w:rsidRDefault="00000E53" w:rsidP="00682F3B">
      <w:r>
        <w:t>Ethical</w:t>
      </w:r>
    </w:p>
    <w:p w:rsidR="00682F3B" w:rsidRDefault="00682F3B"/>
    <w:p w:rsidR="00682F3B" w:rsidRDefault="00682F3B"/>
    <w:p w:rsidR="00682F3B" w:rsidRDefault="00682F3B" w:rsidP="00682F3B">
      <w:r>
        <w:t>Question 9</w:t>
      </w:r>
    </w:p>
    <w:p w:rsidR="00000E53" w:rsidRDefault="00000E53" w:rsidP="00682F3B">
      <w:r>
        <w:t>First, inform them why they are under arrest and for what offence i.e. “You are under arrest for theft, shoplifting, burglary” etc.</w:t>
      </w:r>
    </w:p>
    <w:p w:rsidR="00000E53" w:rsidRDefault="00000E53" w:rsidP="00682F3B">
      <w:r>
        <w:t>Then the caution must be given- “You do not have to say anything but it may harm your defence if you fail to mention when questioned something which you later rely on in court. Anything you do say can be given in evidence”</w:t>
      </w:r>
    </w:p>
    <w:p w:rsidR="00000E53" w:rsidRDefault="00000E53" w:rsidP="00682F3B">
      <w:r>
        <w:t>Next you must give the individual the arrest necessity e.g. “The arrest necessity is to prompt an effective investigation and to protect the loss of further property”</w:t>
      </w:r>
    </w:p>
    <w:p w:rsidR="00000E53" w:rsidRDefault="00000E53" w:rsidP="00682F3B">
      <w:r>
        <w:t>Finally, the individual must be given the time of the arrest i.e. “The time of the arrest is 13:11pm”</w:t>
      </w:r>
    </w:p>
    <w:p w:rsidR="00682F3B" w:rsidRDefault="00682F3B"/>
    <w:p w:rsidR="00682F3B" w:rsidRDefault="00682F3B" w:rsidP="00682F3B">
      <w:r>
        <w:t>Question 10</w:t>
      </w:r>
    </w:p>
    <w:p w:rsidR="00000E53" w:rsidRDefault="00000E53" w:rsidP="00682F3B">
      <w:r>
        <w:t>The National Decision Making Model (NDM) is a values based tool that allows for logical, simple and evidence based approach to making policing decisions. It allows staff to think more carefully before making any decisions and allow them be more critical of the decisions they made afterwards.</w:t>
      </w:r>
    </w:p>
    <w:p w:rsidR="00000E53" w:rsidRDefault="00000E53" w:rsidP="00682F3B">
      <w:r>
        <w:t>The NDM is all based around the code of ethics which provides qualities and characteristics that every officer should encompass and should resonate through every officers work. These characteristics are:</w:t>
      </w:r>
    </w:p>
    <w:p w:rsidR="00132E2C" w:rsidRDefault="00000E53" w:rsidP="00000E53">
      <w:r>
        <w:t xml:space="preserve">A – Accountability, F – Fairness, H – Honesty, I – Integrity, </w:t>
      </w:r>
      <w:r w:rsidR="00F47A15">
        <w:t>L</w:t>
      </w:r>
      <w:r w:rsidR="00132E2C">
        <w:t xml:space="preserve"> – Leadership, O – Objectivity, O – Openness, R – Respect, S – Selflessness.</w:t>
      </w:r>
    </w:p>
    <w:p w:rsidR="00132E2C" w:rsidRDefault="00132E2C" w:rsidP="00000E53">
      <w:r>
        <w:t xml:space="preserve">Around the code of the ethics is the step by step cycle that provides a working path through decision making. </w:t>
      </w:r>
    </w:p>
    <w:p w:rsidR="00000E53" w:rsidRDefault="00132E2C" w:rsidP="00000E53">
      <w:r>
        <w:lastRenderedPageBreak/>
        <w:t>Step 1 – Gather information and intelligence. At the point of arriving at an incident or even just before, effective policing would be to gather as much information and intelligence so that when the officer arrive at the scene they are equipped with as much knowledge as possible and can already have a better idea of what to expect and therefore deal with the situation a little better.</w:t>
      </w:r>
    </w:p>
    <w:p w:rsidR="00132E2C" w:rsidRDefault="00132E2C" w:rsidP="00000E53">
      <w:r>
        <w:t>Step 2 – Assess the threat and risk and develop a working strategy. Once again, an officer must assess out the threats that are present. Does he have any warning markers, is there a weapon involved, is the suspect agitated, is there a individual with mental health issues involved etc. Again the officers must assess the threats and risk and come up with a good strategy of how to deal with the incident.</w:t>
      </w:r>
    </w:p>
    <w:p w:rsidR="00132E2C" w:rsidRDefault="00132E2C" w:rsidP="00000E53">
      <w:r>
        <w:t>Step 3 – Consider Powers and Policies. There are several different powers available to officers that can be used to tackle and deal with a situation. Is force section 117 PACE required? Is there need to use your power of arrest? Maybe give a FPN or CPN etc. Knowing what powers and policies are available will better help an officer deal with a situation.</w:t>
      </w:r>
    </w:p>
    <w:p w:rsidR="00132E2C" w:rsidRDefault="00132E2C" w:rsidP="00000E53">
      <w:r>
        <w:t>Step 4 – Consider options and contingencies. An officer should always be doing a dynamic risk assessment in every scenario or incident that they go to. They should have several options and routes that they can take to deal with an incident and should anything happen, be able to dynamically risk assess and come up with a contingency.</w:t>
      </w:r>
    </w:p>
    <w:p w:rsidR="00132E2C" w:rsidRDefault="00132E2C" w:rsidP="00000E53">
      <w:r>
        <w:t>Step 5 – Take action and review. The final step after all the above steps would be to take action as was planned and thought about and review the results of that action. Did it work well? Did it not go so well? Should learn from both good and bad outcomes for future incidents.</w:t>
      </w:r>
    </w:p>
    <w:p w:rsidR="00682F3B" w:rsidRDefault="00682F3B"/>
    <w:p w:rsidR="00682F3B" w:rsidRDefault="00682F3B" w:rsidP="00682F3B">
      <w:r>
        <w:t>Question 11</w:t>
      </w:r>
    </w:p>
    <w:p w:rsidR="00132E2C" w:rsidRDefault="00E8560C" w:rsidP="00682F3B">
      <w:r>
        <w:t>If a constable has grounds to believe, he may enter any premises for any of the following:</w:t>
      </w:r>
    </w:p>
    <w:p w:rsidR="00E8560C" w:rsidRDefault="00E8560C" w:rsidP="00682F3B">
      <w:r>
        <w:t>A – Arrest someone unlawfully at large</w:t>
      </w:r>
    </w:p>
    <w:p w:rsidR="00E8560C" w:rsidRDefault="00E8560C" w:rsidP="00682F3B">
      <w:r>
        <w:t xml:space="preserve">W – To carry out and arrest someone who has a Warrant for arrest. </w:t>
      </w:r>
    </w:p>
    <w:p w:rsidR="00E8560C" w:rsidRDefault="00E8560C" w:rsidP="00682F3B">
      <w:r>
        <w:t>A – Arrest someone for a specific offence</w:t>
      </w:r>
    </w:p>
    <w:p w:rsidR="00E8560C" w:rsidRDefault="00E8560C" w:rsidP="00682F3B">
      <w:r>
        <w:t>I – To arrest someone for an indictable offence</w:t>
      </w:r>
    </w:p>
    <w:p w:rsidR="00E8560C" w:rsidRDefault="00E8560C" w:rsidP="00682F3B">
      <w:r>
        <w:t>R – Recapture someone unlawfully at large or if the officer is in pursuit of an individual</w:t>
      </w:r>
    </w:p>
    <w:p w:rsidR="00E8560C" w:rsidRDefault="00E8560C" w:rsidP="00682F3B">
      <w:r>
        <w:t>S – Save life or limb.</w:t>
      </w:r>
    </w:p>
    <w:p w:rsidR="00682F3B" w:rsidRDefault="00682F3B"/>
    <w:p w:rsidR="00682F3B" w:rsidRDefault="00682F3B" w:rsidP="00682F3B">
      <w:r>
        <w:t>Question 12</w:t>
      </w:r>
    </w:p>
    <w:p w:rsidR="00000E53" w:rsidRDefault="00E8560C" w:rsidP="00000E53">
      <w:r>
        <w:t>In section 2 of Theft Act 1968, there is exact definition for dishonesty. Instead what a jury or judge would do is look at two points from the Case of R v Gosh and two questions would be asked in court.</w:t>
      </w:r>
    </w:p>
    <w:p w:rsidR="00E8560C" w:rsidRDefault="00E8560C" w:rsidP="00E8560C">
      <w:pPr>
        <w:pStyle w:val="ListParagraph"/>
        <w:numPr>
          <w:ilvl w:val="0"/>
          <w:numId w:val="2"/>
        </w:numPr>
      </w:pPr>
      <w:r>
        <w:t>Is what the person did considered dishonest to normal, everyday logical individuals AND</w:t>
      </w:r>
    </w:p>
    <w:p w:rsidR="00E8560C" w:rsidRDefault="00E8560C" w:rsidP="00E8560C">
      <w:pPr>
        <w:pStyle w:val="ListParagraph"/>
        <w:numPr>
          <w:ilvl w:val="0"/>
          <w:numId w:val="2"/>
        </w:numPr>
      </w:pPr>
      <w:r>
        <w:t>If at the time the person knew that what they were doing was considered dishonest.</w:t>
      </w:r>
    </w:p>
    <w:p w:rsidR="00682F3B" w:rsidRDefault="00E8560C">
      <w:r>
        <w:t>If the answer to both of these questions ends up being “YES”, the person will be considered dishonest.</w:t>
      </w:r>
    </w:p>
    <w:p w:rsidR="00367B1B" w:rsidRDefault="00367B1B"/>
    <w:p w:rsidR="00682F3B" w:rsidRDefault="00682F3B" w:rsidP="00682F3B">
      <w:r>
        <w:t>Question 13</w:t>
      </w:r>
    </w:p>
    <w:p w:rsidR="00682F3B" w:rsidRDefault="00024424">
      <w:r>
        <w:t xml:space="preserve">When a call </w:t>
      </w:r>
      <w:r w:rsidR="00367B1B">
        <w:t>comes through, a handler will ask the individual several questions to ascertain what has happened in the incident. Then depending on the response required the call will be graded into 5 grades:</w:t>
      </w:r>
    </w:p>
    <w:p w:rsidR="00367B1B" w:rsidRDefault="00367B1B">
      <w:r>
        <w:t>Grade 1 call – This requires immediate response from emergency units</w:t>
      </w:r>
    </w:p>
    <w:p w:rsidR="00367B1B" w:rsidRDefault="00367B1B">
      <w:r>
        <w:t xml:space="preserve">Grade 2 call – This requires response as soon as possible from emergency units </w:t>
      </w:r>
    </w:p>
    <w:p w:rsidR="00367B1B" w:rsidRDefault="00367B1B">
      <w:r>
        <w:t xml:space="preserve">Grade 3 call – This will require a response anywhere up to 8 hours from the call </w:t>
      </w:r>
    </w:p>
    <w:p w:rsidR="00367B1B" w:rsidRDefault="00367B1B">
      <w:r>
        <w:t>Grade 4 call – This will require a response of up to 24 hours</w:t>
      </w:r>
    </w:p>
    <w:p w:rsidR="00367B1B" w:rsidRDefault="00367B1B">
      <w:r>
        <w:t>Grade 5 call – This does not require any emergency services to be sent out.</w:t>
      </w:r>
    </w:p>
    <w:p w:rsidR="00682F3B" w:rsidRDefault="00682F3B"/>
    <w:p w:rsidR="00682F3B" w:rsidRDefault="00682F3B" w:rsidP="00682F3B">
      <w:r>
        <w:t>Question 14</w:t>
      </w:r>
    </w:p>
    <w:p w:rsidR="00682F3B" w:rsidRDefault="00E8560C">
      <w:r>
        <w:t>Someone is considered vulnerable if they are seen to not be able to care for themselves and require the assistance of another person. This could be for things like disabilities, old age, mental health etc.</w:t>
      </w:r>
    </w:p>
    <w:p w:rsidR="00682F3B" w:rsidRDefault="00682F3B"/>
    <w:p w:rsidR="00682F3B" w:rsidRDefault="00682F3B" w:rsidP="00682F3B">
      <w:r>
        <w:t>Question 15</w:t>
      </w:r>
    </w:p>
    <w:p w:rsidR="00682F3B" w:rsidRDefault="00E8560C">
      <w:r>
        <w:t>Anti-Social Behaviour is any behaviour that can cause someone harassment, alarm or distress or in a household environment, if someone is being a nuisance or an annoyance.</w:t>
      </w:r>
    </w:p>
    <w:p w:rsidR="00024424" w:rsidRDefault="00024424">
      <w:r>
        <w:t>This could be for things like drinking in public, graffiti, shouting or insulting people walking past, spitting, drug use etc.</w:t>
      </w:r>
    </w:p>
    <w:p w:rsidR="00682F3B" w:rsidRDefault="00682F3B"/>
    <w:p w:rsidR="00682F3B" w:rsidRDefault="00C04EF4" w:rsidP="00682F3B">
      <w:r>
        <w:t>Question 16</w:t>
      </w:r>
    </w:p>
    <w:p w:rsidR="009B1470" w:rsidRDefault="009B1470">
      <w:r>
        <w:t>A section 35 Dispersal Power gives police constables the power to remove individuals who are demonstrating anti-social behaviour and ensures that they are unable to return to this area for up to 48 hours. This ensures that any problem areas can be cleared for a short period in order to make a working solution there such as changing the locks or installing cameras etc. If this dispersal power is breached and any individuals return before the set time has come to a close, this would be an offence.</w:t>
      </w:r>
    </w:p>
    <w:p w:rsidR="009B1470" w:rsidRDefault="009B1470"/>
    <w:p w:rsidR="009B1470" w:rsidRDefault="009B1470"/>
    <w:p w:rsidR="00682F3B" w:rsidRDefault="00682F3B" w:rsidP="00682F3B">
      <w:r>
        <w:t>Question 17</w:t>
      </w:r>
    </w:p>
    <w:p w:rsidR="00682F3B" w:rsidRDefault="00682F3B"/>
    <w:p w:rsidR="00682F3B" w:rsidRDefault="00682F3B"/>
    <w:p w:rsidR="00CD6DB1" w:rsidRDefault="00CD6DB1"/>
    <w:p w:rsidR="00682F3B" w:rsidRDefault="00682F3B" w:rsidP="00682F3B">
      <w:r>
        <w:lastRenderedPageBreak/>
        <w:t>Question 18</w:t>
      </w:r>
    </w:p>
    <w:p w:rsidR="00CD6DB1" w:rsidRDefault="00CD6DB1" w:rsidP="00682F3B">
      <w:r>
        <w:t>Evidence based policing is where officers must try to act on the facts from the intelligence and information they have to dealing with an incident. Officers must learn from any previous decisions they have made and try and improve to ensure that further repeats of that incident does not happen. Models such as the OSARA model can be used here.</w:t>
      </w:r>
    </w:p>
    <w:p w:rsidR="00682F3B" w:rsidRDefault="00682F3B"/>
    <w:p w:rsidR="009B1470" w:rsidRDefault="00C04EF4" w:rsidP="009B1470">
      <w:r>
        <w:t>Question 19</w:t>
      </w:r>
    </w:p>
    <w:p w:rsidR="00C04EF4" w:rsidRDefault="00C04EF4" w:rsidP="009B1470">
      <w:r>
        <w:t xml:space="preserve">The main model that can be used to analyse and solve crimes is the OSARA model. This model is a tool that can be used for dealing with ASB incidents or any community based problems such as this that require a police officer to formulate and develop a working plan to tackle such issues. The idea behind the model is that is a cycle. The officer will identify the problem, think of why it is a problem and what can be done about it, take action to tackle that issue and then finally analyse how the </w:t>
      </w:r>
      <w:r w:rsidR="0086235B">
        <w:t>effective the action that was taken was. This will go back to the beginning then and the cycle will start over again. The aim of the cycle is to keep trying to tackle problems or issues and slowly come up with working plans to bring an end to them.</w:t>
      </w:r>
    </w:p>
    <w:p w:rsidR="00C04EF4" w:rsidRDefault="00C04EF4" w:rsidP="009B1470">
      <w:r>
        <w:t>This model is broken down into:-</w:t>
      </w:r>
    </w:p>
    <w:p w:rsidR="00C04EF4" w:rsidRDefault="00C04EF4" w:rsidP="009B1470">
      <w:r>
        <w:t>Search- The officer must outline the key and consistent problem areas that are repeating and that keep appearing and getting a good idea of what they are.</w:t>
      </w:r>
    </w:p>
    <w:p w:rsidR="00C04EF4" w:rsidRDefault="00C04EF4" w:rsidP="009B1470">
      <w:r>
        <w:t xml:space="preserve">Assessment- The officer </w:t>
      </w:r>
      <w:r w:rsidR="0086235B">
        <w:t>will then try and assess why these incidents or issues keep arising and then try and formulate a working plan to solve these issues.</w:t>
      </w:r>
    </w:p>
    <w:p w:rsidR="00C04EF4" w:rsidRDefault="00C04EF4" w:rsidP="009B1470">
      <w:r>
        <w:t xml:space="preserve">Response </w:t>
      </w:r>
      <w:r w:rsidR="0086235B">
        <w:t>– The officer will take action and carry out the plan that was set in place in the previous step.</w:t>
      </w:r>
    </w:p>
    <w:p w:rsidR="00C04EF4" w:rsidRDefault="00C04EF4" w:rsidP="009B1470">
      <w:r>
        <w:t>Analysis</w:t>
      </w:r>
      <w:r w:rsidR="0086235B">
        <w:t>- Finally the officer can look at the actions that were taken and if they had any success in trying to solving the issue or not. This constant cycle continuously helps the officer learn from their previous actions.</w:t>
      </w:r>
    </w:p>
    <w:p w:rsidR="00C04EF4" w:rsidRDefault="00C04EF4" w:rsidP="009B1470"/>
    <w:p w:rsidR="00682F3B" w:rsidRDefault="00682F3B"/>
    <w:p w:rsidR="00682F3B" w:rsidRDefault="00682F3B" w:rsidP="00682F3B">
      <w:r>
        <w:t>Question 20</w:t>
      </w:r>
    </w:p>
    <w:p w:rsidR="0086235B" w:rsidRDefault="009B1470" w:rsidP="0086235B">
      <w:pPr>
        <w:pStyle w:val="ListParagraph"/>
        <w:numPr>
          <w:ilvl w:val="0"/>
          <w:numId w:val="3"/>
        </w:numPr>
      </w:pPr>
      <w:r>
        <w:t>Critical Incident is an incident that requires mul</w:t>
      </w:r>
      <w:r w:rsidR="0086235B">
        <w:t>tiple emergency units to attend and that would often times require a cordon to keep any onlookers away. These cordons will usually require access routes for emergency services to get in and out of the incident location. In dealing with a critical incident, there is an acronym of things that are required:</w:t>
      </w:r>
    </w:p>
    <w:p w:rsidR="0086235B" w:rsidRDefault="0086235B" w:rsidP="0086235B">
      <w:pPr>
        <w:pStyle w:val="ListParagraph"/>
      </w:pPr>
    </w:p>
    <w:p w:rsidR="0086235B" w:rsidRDefault="0086235B" w:rsidP="0086235B">
      <w:pPr>
        <w:pStyle w:val="ListParagraph"/>
      </w:pPr>
      <w:r>
        <w:t>M- Major Incident declared (Has the incident officially been declared as a major incident?)</w:t>
      </w:r>
    </w:p>
    <w:p w:rsidR="0086235B" w:rsidRDefault="0086235B" w:rsidP="0086235B">
      <w:pPr>
        <w:pStyle w:val="ListParagraph"/>
      </w:pPr>
      <w:r>
        <w:t>E- Exact location of the incident</w:t>
      </w:r>
    </w:p>
    <w:p w:rsidR="0086235B" w:rsidRDefault="0086235B" w:rsidP="0086235B">
      <w:pPr>
        <w:pStyle w:val="ListParagraph"/>
      </w:pPr>
      <w:r>
        <w:t>T- Type of incident that has occurred</w:t>
      </w:r>
    </w:p>
    <w:p w:rsidR="0086235B" w:rsidRDefault="0086235B" w:rsidP="0086235B">
      <w:pPr>
        <w:pStyle w:val="ListParagraph"/>
      </w:pPr>
      <w:r>
        <w:t>H- Harm or risk present at the incident</w:t>
      </w:r>
    </w:p>
    <w:p w:rsidR="0086235B" w:rsidRDefault="0086235B" w:rsidP="0086235B">
      <w:pPr>
        <w:pStyle w:val="ListParagraph"/>
      </w:pPr>
      <w:r>
        <w:t>A – Access routes (Has a route in and out for emergency services been established?)</w:t>
      </w:r>
    </w:p>
    <w:p w:rsidR="0086235B" w:rsidRDefault="0086235B" w:rsidP="0086235B">
      <w:pPr>
        <w:pStyle w:val="ListParagraph"/>
      </w:pPr>
      <w:r>
        <w:t>N – Number of casualties</w:t>
      </w:r>
      <w:r>
        <w:br/>
        <w:t>E – Emergency services contacted? (Have they been contacted and if not which are required.</w:t>
      </w:r>
    </w:p>
    <w:p w:rsidR="009B1470" w:rsidRDefault="009B1470">
      <w:r>
        <w:lastRenderedPageBreak/>
        <w:t>Only an inspector or above can declare an incident as critical.</w:t>
      </w:r>
    </w:p>
    <w:p w:rsidR="009B1470" w:rsidRDefault="009B1470"/>
    <w:p w:rsidR="0086235B" w:rsidRDefault="0086235B"/>
    <w:p w:rsidR="0086235B" w:rsidRDefault="0086235B"/>
    <w:p w:rsidR="00682F3B" w:rsidRDefault="00682F3B" w:rsidP="00682F3B">
      <w:r>
        <w:t>Question 21</w:t>
      </w:r>
    </w:p>
    <w:p w:rsidR="009B1470" w:rsidRDefault="009B1470" w:rsidP="00682F3B">
      <w:r>
        <w:t>A constable may search a person, a vehicle or anything in or on a vehicle if he has reason to suspect that the person will have in his possession a prohibited article or item, prohibited firework, bladed object or prohibited sharp item. Anything found m</w:t>
      </w:r>
      <w:r w:rsidR="0086235B">
        <w:t>a</w:t>
      </w:r>
      <w:r>
        <w:t>y be seized.</w:t>
      </w:r>
    </w:p>
    <w:p w:rsidR="009B1470" w:rsidRDefault="009B1470" w:rsidP="00682F3B"/>
    <w:p w:rsidR="00682F3B" w:rsidRDefault="00682F3B"/>
    <w:p w:rsidR="00682F3B" w:rsidRDefault="00682F3B" w:rsidP="00682F3B">
      <w:r>
        <w:t>Question 22</w:t>
      </w:r>
    </w:p>
    <w:p w:rsidR="00024424" w:rsidRDefault="00024424" w:rsidP="00682F3B">
      <w:r>
        <w:t>A person prior to a search must be given the following information:</w:t>
      </w:r>
    </w:p>
    <w:p w:rsidR="00024424" w:rsidRDefault="00024424" w:rsidP="00682F3B">
      <w:r>
        <w:t>G – Grounds for the search</w:t>
      </w:r>
    </w:p>
    <w:p w:rsidR="00024424" w:rsidRDefault="00024424" w:rsidP="00682F3B">
      <w:r>
        <w:t>O – Object of the search (What the officers are looking for)</w:t>
      </w:r>
    </w:p>
    <w:p w:rsidR="00024424" w:rsidRDefault="00024424" w:rsidP="00682F3B">
      <w:r>
        <w:t>W – Warrant Card (If in plain clothes, officer/s must show warrant card)</w:t>
      </w:r>
    </w:p>
    <w:p w:rsidR="00024424" w:rsidRDefault="00024424" w:rsidP="00682F3B">
      <w:r>
        <w:t>I – Identity of the officer carrying out the search (Collar number and name)</w:t>
      </w:r>
    </w:p>
    <w:p w:rsidR="00024424" w:rsidRDefault="00024424" w:rsidP="00682F3B">
      <w:r>
        <w:t>S – Station that the officer/s work from</w:t>
      </w:r>
    </w:p>
    <w:p w:rsidR="00024424" w:rsidRDefault="00024424" w:rsidP="00682F3B">
      <w:r>
        <w:t>E – Entitlement to a copy of the search receipt (available in any police station for up to 3 months)</w:t>
      </w:r>
    </w:p>
    <w:p w:rsidR="00024424" w:rsidRDefault="00024424" w:rsidP="00682F3B">
      <w:r>
        <w:t>L – Legal power to carry out the search (Section 1 PACE etc)</w:t>
      </w:r>
    </w:p>
    <w:p w:rsidR="00024424" w:rsidRDefault="00024424" w:rsidP="00682F3B">
      <w:r>
        <w:t>Y – “You are detained for the purpose of a search” Must be told that they are detained</w:t>
      </w:r>
      <w:r w:rsidR="006367D1">
        <w:t xml:space="preserve"> and cannot leave.</w:t>
      </w:r>
    </w:p>
    <w:p w:rsidR="00024424" w:rsidRDefault="00024424" w:rsidP="00682F3B"/>
    <w:p w:rsidR="00682F3B" w:rsidRDefault="00682F3B"/>
    <w:p w:rsidR="00682F3B" w:rsidRDefault="00682F3B"/>
    <w:p w:rsidR="00682F3B" w:rsidRDefault="00682F3B" w:rsidP="00682F3B">
      <w:r>
        <w:t>Question 23</w:t>
      </w:r>
    </w:p>
    <w:p w:rsidR="0086235B" w:rsidRDefault="0086235B">
      <w:r>
        <w:t>The principle aims of the ‘Best use of Stop and Search Scheme’ was to ensure that everyone is dealt with politely and with respect. First and foremost, the officer must never search and individual based on any physical appearances and should only ever stop and search an individual if there are reasonable grounds to suspect that individual will have on them the article or object th</w:t>
      </w:r>
      <w:r w:rsidR="00CD6DB1">
        <w:t xml:space="preserve">at the officer is looking for. </w:t>
      </w:r>
      <w:r>
        <w:t>The scheme found that if an officer explained to the individual respectfully and politely the reason for the stop, people were more likely to comply and allow the officer to do his duty.</w:t>
      </w:r>
    </w:p>
    <w:p w:rsidR="00682F3B" w:rsidRDefault="00682F3B"/>
    <w:p w:rsidR="00CD6DB1" w:rsidRDefault="00CD6DB1"/>
    <w:p w:rsidR="00CD6DB1" w:rsidRDefault="00CD6DB1"/>
    <w:p w:rsidR="00CD6DB1" w:rsidRDefault="00CD6DB1"/>
    <w:p w:rsidR="00CD6DB1" w:rsidRDefault="00CD6DB1"/>
    <w:p w:rsidR="00CD6DB1" w:rsidRDefault="00CD6DB1"/>
    <w:p w:rsidR="00CD6DB1" w:rsidRDefault="00CD6DB1"/>
    <w:p w:rsidR="00682F3B" w:rsidRDefault="00682F3B" w:rsidP="00682F3B">
      <w:r>
        <w:t>Question 24</w:t>
      </w:r>
    </w:p>
    <w:p w:rsidR="009B1470" w:rsidRDefault="00CD6DB1" w:rsidP="00682F3B">
      <w:r>
        <w:t>The national intelligence model is a system that information goes through. It is a three tier model and shows the levels that information can be passed between. Information also goes through an Intelligence System where it is graded based on the reliability and strength of the information. This is a 3x5x2 model:</w:t>
      </w:r>
    </w:p>
    <w:p w:rsidR="00CD6DB1" w:rsidRDefault="00CD6DB1" w:rsidP="00682F3B">
      <w:r>
        <w:t>The 3 level dictates whether the information is:</w:t>
      </w:r>
    </w:p>
    <w:p w:rsidR="00CD6DB1" w:rsidRDefault="00CD6DB1" w:rsidP="00682F3B">
      <w:r>
        <w:t>Reliable</w:t>
      </w:r>
    </w:p>
    <w:p w:rsidR="00CD6DB1" w:rsidRDefault="00CD6DB1" w:rsidP="00682F3B">
      <w:r>
        <w:t xml:space="preserve">Untested </w:t>
      </w:r>
    </w:p>
    <w:p w:rsidR="00CD6DB1" w:rsidRDefault="00CD6DB1" w:rsidP="00682F3B">
      <w:r>
        <w:t xml:space="preserve">Not reliable </w:t>
      </w:r>
    </w:p>
    <w:p w:rsidR="00CD6DB1" w:rsidRDefault="00CD6DB1" w:rsidP="00682F3B">
      <w:r>
        <w:t>The 5 level indicates if the information is:</w:t>
      </w:r>
    </w:p>
    <w:p w:rsidR="00CD6DB1" w:rsidRDefault="00CD6DB1" w:rsidP="00682F3B">
      <w:r>
        <w:t xml:space="preserve">Known directly to the source </w:t>
      </w:r>
    </w:p>
    <w:p w:rsidR="00CD6DB1" w:rsidRDefault="00CD6DB1" w:rsidP="00682F3B">
      <w:r>
        <w:t xml:space="preserve">Known indirectly to the source but corroborated </w:t>
      </w:r>
    </w:p>
    <w:p w:rsidR="00CD6DB1" w:rsidRDefault="00CD6DB1" w:rsidP="00682F3B">
      <w:r>
        <w:t xml:space="preserve">Known indirectly to the source </w:t>
      </w:r>
    </w:p>
    <w:p w:rsidR="00CD6DB1" w:rsidRDefault="00CD6DB1" w:rsidP="00682F3B">
      <w:r>
        <w:t xml:space="preserve">Not known to the source </w:t>
      </w:r>
    </w:p>
    <w:p w:rsidR="00CD6DB1" w:rsidRPr="00CD6DB1" w:rsidRDefault="00CD6DB1" w:rsidP="00682F3B">
      <w:r>
        <w:t>Suspected to be false.</w:t>
      </w:r>
    </w:p>
    <w:p w:rsidR="00CD6DB1" w:rsidRDefault="00CD6DB1" w:rsidP="00682F3B"/>
    <w:p w:rsidR="00CD6DB1" w:rsidRDefault="00CD6DB1" w:rsidP="00CD6DB1">
      <w:pPr>
        <w:tabs>
          <w:tab w:val="left" w:pos="4863"/>
          <w:tab w:val="left" w:pos="5173"/>
        </w:tabs>
      </w:pPr>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611945</wp:posOffset>
                </wp:positionH>
                <wp:positionV relativeFrom="paragraph">
                  <wp:posOffset>56564</wp:posOffset>
                </wp:positionV>
                <wp:extent cx="1842867" cy="1554480"/>
                <wp:effectExtent l="19050" t="19050" r="43180" b="26670"/>
                <wp:wrapNone/>
                <wp:docPr id="1" name="Isosceles Triangle 1"/>
                <wp:cNvGraphicFramePr/>
                <a:graphic xmlns:a="http://schemas.openxmlformats.org/drawingml/2006/main">
                  <a:graphicData uri="http://schemas.microsoft.com/office/word/2010/wordprocessingShape">
                    <wps:wsp>
                      <wps:cNvSpPr/>
                      <wps:spPr>
                        <a:xfrm>
                          <a:off x="0" y="0"/>
                          <a:ext cx="1842867" cy="155448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70EE039"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 o:spid="_x0000_s1026" type="#_x0000_t5" style="position:absolute;margin-left:48.2pt;margin-top:4.45pt;width:145.1pt;height:122.4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" fillcolor="#5b9bd5 [3204]" strokecolor="#1f4d78 [1604]" strokeweight="1pt"/>
            </w:pict>
          </mc:Fallback>
        </mc:AlternateContent>
      </w:r>
      <w:r>
        <w:tab/>
      </w:r>
      <w:r>
        <w:tab/>
      </w:r>
    </w:p>
    <w:p w:rsidR="00CD6DB1" w:rsidRDefault="00CD6DB1" w:rsidP="00682F3B">
      <w:r>
        <w:rPr>
          <w:noProof/>
          <w:lang w:eastAsia="en-GB"/>
        </w:rPr>
        <mc:AlternateContent>
          <mc:Choice Requires="wps">
            <w:drawing>
              <wp:anchor distT="45720" distB="45720" distL="114300" distR="114300" simplePos="0" relativeHeight="251664384" behindDoc="0" locked="0" layoutInCell="1" allowOverlap="1">
                <wp:simplePos x="0" y="0"/>
                <wp:positionH relativeFrom="column">
                  <wp:posOffset>1019419</wp:posOffset>
                </wp:positionH>
                <wp:positionV relativeFrom="paragraph">
                  <wp:posOffset>8646</wp:posOffset>
                </wp:positionV>
                <wp:extent cx="1061720" cy="295275"/>
                <wp:effectExtent l="0" t="0" r="2413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1720" cy="295275"/>
                        </a:xfrm>
                        <a:prstGeom prst="rect">
                          <a:avLst/>
                        </a:prstGeom>
                        <a:solidFill>
                          <a:srgbClr val="FFFFFF"/>
                        </a:solidFill>
                        <a:ln w="9525">
                          <a:solidFill>
                            <a:srgbClr val="000000"/>
                          </a:solidFill>
                          <a:miter lim="800000"/>
                          <a:headEnd/>
                          <a:tailEnd/>
                        </a:ln>
                      </wps:spPr>
                      <wps:txbx>
                        <w:txbxContent>
                          <w:p w:rsidR="00CD6DB1" w:rsidRDefault="00CD6DB1">
                            <w:r>
                              <w:t>National Level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80.25pt;margin-top:.7pt;width:83.6pt;height:23.2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">
                <v:textbox>
                  <w:txbxContent>
                    <w:p w:rsidR="00CD6DB1" w:rsidRDefault="00CD6DB1">
                      <w:r>
                        <w:t>National Level</w:t>
                      </w:r>
                    </w:p>
                  </w:txbxContent>
                </v:textbox>
                <w10:wrap type="square"/>
              </v:shape>
            </w:pict>
          </mc:Fallback>
        </mc:AlternateContent>
      </w:r>
    </w:p>
    <w:p w:rsidR="00CD6DB1" w:rsidRDefault="00CD6DB1" w:rsidP="00682F3B">
      <w:r>
        <w:rPr>
          <w:noProof/>
          <w:lang w:eastAsia="en-GB"/>
        </w:rPr>
        <mc:AlternateContent>
          <mc:Choice Requires="wps">
            <w:drawing>
              <wp:anchor distT="0" distB="0" distL="114300" distR="114300" simplePos="0" relativeHeight="251660288" behindDoc="0" locked="0" layoutInCell="1" allowOverlap="1">
                <wp:simplePos x="0" y="0"/>
                <wp:positionH relativeFrom="column">
                  <wp:posOffset>513080</wp:posOffset>
                </wp:positionH>
                <wp:positionV relativeFrom="paragraph">
                  <wp:posOffset>110783</wp:posOffset>
                </wp:positionV>
                <wp:extent cx="2053883" cy="14068"/>
                <wp:effectExtent l="0" t="0" r="22860" b="24130"/>
                <wp:wrapNone/>
                <wp:docPr id="2" name="Straight Connector 2"/>
                <wp:cNvGraphicFramePr/>
                <a:graphic xmlns:a="http://schemas.openxmlformats.org/drawingml/2006/main">
                  <a:graphicData uri="http://schemas.microsoft.com/office/word/2010/wordprocessingShape">
                    <wps:wsp>
                      <wps:cNvCnPr/>
                      <wps:spPr>
                        <a:xfrm flipV="1">
                          <a:off x="0" y="0"/>
                          <a:ext cx="2053883" cy="14068"/>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30677AD" id="Straight Connector 2" o:spid="_x0000_s1026" style="position:absolute;flip:y;z-index:251660288;visibility:visible;mso-wrap-style:square;mso-wrap-distance-left:9pt;mso-wrap-distance-top:0;mso-wrap-distance-right:9pt;mso-wrap-distance-bottom:0;mso-position-horizontal:absolute;mso-position-horizontal-relative:text;mso-position-vertical:absolute;mso-position-vertical-relative:text" from="40.4pt,8.7pt" to="202.1pt,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" strokecolor="black [3200]" strokeweight=".5pt">
                <v:stroke joinstyle="miter"/>
              </v:line>
            </w:pict>
          </mc:Fallback>
        </mc:AlternateContent>
      </w:r>
    </w:p>
    <w:p w:rsidR="00CD6DB1" w:rsidRDefault="00CD6DB1" w:rsidP="00CD6DB1">
      <w:pPr>
        <w:tabs>
          <w:tab w:val="left" w:pos="5151"/>
        </w:tabs>
      </w:pPr>
      <w:r>
        <w:rPr>
          <w:noProof/>
          <w:lang w:eastAsia="en-GB"/>
        </w:rPr>
        <mc:AlternateContent>
          <mc:Choice Requires="wps">
            <w:drawing>
              <wp:anchor distT="45720" distB="45720" distL="114300" distR="114300" simplePos="0" relativeHeight="251666432" behindDoc="0" locked="0" layoutInCell="1" allowOverlap="1" wp14:anchorId="3A297455" wp14:editId="6360C55B">
                <wp:simplePos x="0" y="0"/>
                <wp:positionH relativeFrom="column">
                  <wp:posOffset>1031533</wp:posOffset>
                </wp:positionH>
                <wp:positionV relativeFrom="paragraph">
                  <wp:posOffset>4787</wp:posOffset>
                </wp:positionV>
                <wp:extent cx="1061720" cy="295275"/>
                <wp:effectExtent l="0" t="0" r="24130" b="2857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1720" cy="295275"/>
                        </a:xfrm>
                        <a:prstGeom prst="rect">
                          <a:avLst/>
                        </a:prstGeom>
                        <a:solidFill>
                          <a:srgbClr val="FFFFFF"/>
                        </a:solidFill>
                        <a:ln w="9525">
                          <a:solidFill>
                            <a:srgbClr val="000000"/>
                          </a:solidFill>
                          <a:miter lim="800000"/>
                          <a:headEnd/>
                          <a:tailEnd/>
                        </a:ln>
                      </wps:spPr>
                      <wps:txbx>
                        <w:txbxContent>
                          <w:p w:rsidR="00CD6DB1" w:rsidRDefault="00CD6DB1" w:rsidP="00CD6DB1">
                            <w:r>
                              <w:t>Regional Level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297455" id="_x0000_s1027" type="#_x0000_t202" style="position:absolute;margin-left:81.2pt;margin-top:.4pt;width:83.6pt;height:23.2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">
                <v:textbox>
                  <w:txbxContent>
                    <w:p w:rsidR="00CD6DB1" w:rsidRDefault="00CD6DB1" w:rsidP="00CD6DB1">
                      <w:r>
                        <w:t>Regional Level</w:t>
                      </w:r>
                    </w:p>
                  </w:txbxContent>
                </v:textbox>
                <w10:wrap type="square"/>
              </v:shape>
            </w:pict>
          </mc:Fallback>
        </mc:AlternateContent>
      </w:r>
      <w:r>
        <w:tab/>
      </w:r>
    </w:p>
    <w:p w:rsidR="00682F3B" w:rsidRDefault="00CD6DB1">
      <w:r>
        <w:rPr>
          <w:noProof/>
          <w:lang w:eastAsia="en-GB"/>
        </w:rPr>
        <mc:AlternateContent>
          <mc:Choice Requires="wps">
            <w:drawing>
              <wp:anchor distT="45720" distB="45720" distL="114300" distR="114300" simplePos="0" relativeHeight="251668480" behindDoc="0" locked="0" layoutInCell="1" allowOverlap="1" wp14:anchorId="708F6652" wp14:editId="48553BBE">
                <wp:simplePos x="0" y="0"/>
                <wp:positionH relativeFrom="column">
                  <wp:posOffset>1010334</wp:posOffset>
                </wp:positionH>
                <wp:positionV relativeFrom="paragraph">
                  <wp:posOffset>190159</wp:posOffset>
                </wp:positionV>
                <wp:extent cx="1061720" cy="295275"/>
                <wp:effectExtent l="0" t="0" r="24130" b="2857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1720" cy="295275"/>
                        </a:xfrm>
                        <a:prstGeom prst="rect">
                          <a:avLst/>
                        </a:prstGeom>
                        <a:solidFill>
                          <a:srgbClr val="FFFFFF"/>
                        </a:solidFill>
                        <a:ln w="9525">
                          <a:solidFill>
                            <a:srgbClr val="000000"/>
                          </a:solidFill>
                          <a:miter lim="800000"/>
                          <a:headEnd/>
                          <a:tailEnd/>
                        </a:ln>
                      </wps:spPr>
                      <wps:txbx>
                        <w:txbxContent>
                          <w:p w:rsidR="00CD6DB1" w:rsidRDefault="00CD6DB1" w:rsidP="00CD6DB1">
                            <w:pPr>
                              <w:jc w:val="center"/>
                            </w:pPr>
                            <w:r>
                              <w:t>Local Level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8F6652" id="_x0000_s1028" type="#_x0000_t202" style="position:absolute;margin-left:79.55pt;margin-top:14.95pt;width:83.6pt;height:23.2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">
                <v:textbox>
                  <w:txbxContent>
                    <w:p w:rsidR="00CD6DB1" w:rsidRDefault="00CD6DB1" w:rsidP="00CD6DB1">
                      <w:pPr>
                        <w:jc w:val="center"/>
                      </w:pPr>
                      <w:r>
                        <w:t>Local Level</w:t>
                      </w:r>
                    </w:p>
                  </w:txbxContent>
                </v:textbox>
                <w10:wrap type="square"/>
              </v:shape>
            </w:pict>
          </mc:Fallback>
        </mc:AlternateContent>
      </w:r>
      <w:r>
        <w:rPr>
          <w:noProof/>
          <w:lang w:eastAsia="en-GB"/>
        </w:rPr>
        <mc:AlternateContent>
          <mc:Choice Requires="wps">
            <w:drawing>
              <wp:anchor distT="0" distB="0" distL="114300" distR="114300" simplePos="0" relativeHeight="251662336" behindDoc="0" locked="0" layoutInCell="1" allowOverlap="1" wp14:anchorId="1109AFC8" wp14:editId="3BA94859">
                <wp:simplePos x="0" y="0"/>
                <wp:positionH relativeFrom="column">
                  <wp:posOffset>524510</wp:posOffset>
                </wp:positionH>
                <wp:positionV relativeFrom="paragraph">
                  <wp:posOffset>86116</wp:posOffset>
                </wp:positionV>
                <wp:extent cx="2053883" cy="14068"/>
                <wp:effectExtent l="0" t="0" r="22860" b="24130"/>
                <wp:wrapNone/>
                <wp:docPr id="3" name="Straight Connector 3"/>
                <wp:cNvGraphicFramePr/>
                <a:graphic xmlns:a="http://schemas.openxmlformats.org/drawingml/2006/main">
                  <a:graphicData uri="http://schemas.microsoft.com/office/word/2010/wordprocessingShape">
                    <wps:wsp>
                      <wps:cNvCnPr/>
                      <wps:spPr>
                        <a:xfrm flipV="1">
                          <a:off x="0" y="0"/>
                          <a:ext cx="2053883" cy="14068"/>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7141E6F" id="Straight Connector 3" o:spid="_x0000_s1026" style="position:absolute;flip:y;z-index:251662336;visibility:visible;mso-wrap-style:square;mso-wrap-distance-left:9pt;mso-wrap-distance-top:0;mso-wrap-distance-right:9pt;mso-wrap-distance-bottom:0;mso-position-horizontal:absolute;mso-position-horizontal-relative:text;mso-position-vertical:absolute;mso-position-vertical-relative:text" from="41.3pt,6.8pt" to="203pt,7.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" strokecolor="black [3200]" strokeweight=".5pt">
                <v:stroke joinstyle="miter"/>
              </v:line>
            </w:pict>
          </mc:Fallback>
        </mc:AlternateContent>
      </w:r>
    </w:p>
    <w:p w:rsidR="00682F3B" w:rsidRDefault="00CD6DB1" w:rsidP="00CD6DB1">
      <w:pPr>
        <w:tabs>
          <w:tab w:val="left" w:pos="5184"/>
        </w:tabs>
      </w:pPr>
      <w:r>
        <w:tab/>
      </w:r>
    </w:p>
    <w:p w:rsidR="00CD6DB1" w:rsidRDefault="00CD6DB1" w:rsidP="00682F3B"/>
    <w:p w:rsidR="00682F3B" w:rsidRDefault="00682F3B" w:rsidP="00682F3B">
      <w:r>
        <w:t>Question 25</w:t>
      </w:r>
    </w:p>
    <w:p w:rsidR="00682F3B" w:rsidRDefault="00682F3B" w:rsidP="00682F3B"/>
    <w:p w:rsidR="00682F3B" w:rsidRDefault="00682F3B" w:rsidP="00682F3B"/>
    <w:sectPr w:rsidR="00682F3B" w:rsidSect="0015391A">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D6DB1" w:rsidRDefault="00CD6DB1" w:rsidP="0015391A">
      <w:pPr>
        <w:spacing w:after="0" w:line="240" w:lineRule="auto"/>
      </w:pPr>
      <w:r>
        <w:separator/>
      </w:r>
    </w:p>
  </w:endnote>
  <w:endnote w:type="continuationSeparator" w:id="0">
    <w:p w:rsidR="00CD6DB1" w:rsidRDefault="00CD6DB1" w:rsidP="001539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D6DB1" w:rsidRDefault="00EB02F7" w:rsidP="00EB02F7">
    <w:pPr>
      <w:pStyle w:val="Footer"/>
      <w:rPr>
        <w:color w:val="000000"/>
        <w:sz w:val="17"/>
      </w:rPr>
    </w:pPr>
    <w:bookmarkStart w:id="3" w:name="TITUS1FooterEvenPages"/>
    <w:r>
      <w:rPr>
        <w:color w:val="000000"/>
        <w:sz w:val="17"/>
      </w:rPr>
      <w:t> </w:t>
    </w:r>
  </w:p>
  <w:bookmarkEnd w:id="3"/>
  <w:p w:rsidR="00CD6DB1" w:rsidRDefault="00CD6DB1" w:rsidP="00F47A15">
    <w:pPr>
      <w:pStyle w:val="Footer"/>
    </w:pPr>
  </w:p>
  <w:p w:rsidR="00CD6DB1" w:rsidRDefault="00CD6D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D6DB1" w:rsidRDefault="00EB02F7" w:rsidP="00EB02F7">
    <w:pPr>
      <w:pStyle w:val="Footer"/>
      <w:rPr>
        <w:color w:val="000000"/>
        <w:sz w:val="17"/>
      </w:rPr>
    </w:pPr>
    <w:bookmarkStart w:id="4" w:name="TITUS1FooterPrimary"/>
    <w:r>
      <w:rPr>
        <w:color w:val="000000"/>
        <w:sz w:val="17"/>
      </w:rPr>
      <w:t> </w:t>
    </w:r>
  </w:p>
  <w:bookmarkEnd w:id="4"/>
  <w:p w:rsidR="00CD6DB1" w:rsidRDefault="00CD6D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D6DB1" w:rsidRDefault="00EB02F7" w:rsidP="00EB02F7">
    <w:pPr>
      <w:pStyle w:val="Footer"/>
      <w:rPr>
        <w:color w:val="000000"/>
        <w:sz w:val="17"/>
      </w:rPr>
    </w:pPr>
    <w:bookmarkStart w:id="6" w:name="TITUS1FooterFirstPage"/>
    <w:r>
      <w:rPr>
        <w:color w:val="000000"/>
        <w:sz w:val="17"/>
      </w:rPr>
      <w:t> </w:t>
    </w:r>
  </w:p>
  <w:bookmarkEnd w:id="6"/>
  <w:p w:rsidR="00CD6DB1" w:rsidRDefault="00CD6D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D6DB1" w:rsidRDefault="00CD6DB1" w:rsidP="0015391A">
      <w:pPr>
        <w:spacing w:after="0" w:line="240" w:lineRule="auto"/>
      </w:pPr>
      <w:r>
        <w:separator/>
      </w:r>
    </w:p>
  </w:footnote>
  <w:footnote w:type="continuationSeparator" w:id="0">
    <w:p w:rsidR="00CD6DB1" w:rsidRDefault="00CD6DB1" w:rsidP="001539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D6DB1" w:rsidRDefault="00EB02F7" w:rsidP="00EB02F7">
    <w:pPr>
      <w:pStyle w:val="Header"/>
      <w:rPr>
        <w:color w:val="000000"/>
        <w:sz w:val="17"/>
      </w:rPr>
    </w:pPr>
    <w:bookmarkStart w:id="1" w:name="TITUS1HeaderEvenPages"/>
    <w:r>
      <w:rPr>
        <w:color w:val="000000"/>
        <w:sz w:val="17"/>
      </w:rPr>
      <w:t> </w:t>
    </w:r>
  </w:p>
  <w:bookmarkEnd w:id="1"/>
  <w:p w:rsidR="00CD6DB1" w:rsidRDefault="00CD6DB1" w:rsidP="00F47A15">
    <w:pPr>
      <w:pStyle w:val="Header"/>
    </w:pPr>
  </w:p>
  <w:p w:rsidR="00CD6DB1" w:rsidRDefault="00CD6D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D6DB1" w:rsidRDefault="00EB02F7" w:rsidP="00EB02F7">
    <w:pPr>
      <w:pStyle w:val="Header"/>
      <w:rPr>
        <w:color w:val="000000"/>
        <w:sz w:val="17"/>
      </w:rPr>
    </w:pPr>
    <w:bookmarkStart w:id="2" w:name="TITUS1HeaderPrimary"/>
    <w:r>
      <w:rPr>
        <w:color w:val="000000"/>
        <w:sz w:val="17"/>
      </w:rPr>
      <w:t> </w:t>
    </w:r>
  </w:p>
  <w:bookmarkEnd w:id="2"/>
  <w:p w:rsidR="00CD6DB1" w:rsidRDefault="00CD6DB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D6DB1" w:rsidRDefault="00EB02F7" w:rsidP="00EB02F7">
    <w:pPr>
      <w:pStyle w:val="Header"/>
      <w:rPr>
        <w:color w:val="000000"/>
        <w:sz w:val="17"/>
      </w:rPr>
    </w:pPr>
    <w:bookmarkStart w:id="5" w:name="TITUS1HeaderFirstPage"/>
    <w:r>
      <w:rPr>
        <w:color w:val="000000"/>
        <w:sz w:val="17"/>
      </w:rPr>
      <w:t> </w:t>
    </w:r>
  </w:p>
  <w:bookmarkEnd w:id="5"/>
  <w:p w:rsidR="00CD6DB1" w:rsidRDefault="00CD6D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CB23FB"/>
    <w:multiLevelType w:val="hybridMultilevel"/>
    <w:tmpl w:val="B8B0AD6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36260B"/>
    <w:multiLevelType w:val="hybridMultilevel"/>
    <w:tmpl w:val="D604F5DE"/>
    <w:lvl w:ilvl="0" w:tplc="EB02295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3F33A7"/>
    <w:multiLevelType w:val="hybridMultilevel"/>
    <w:tmpl w:val="F5AC4C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C5943A2"/>
    <w:multiLevelType w:val="hybridMultilevel"/>
    <w:tmpl w:val="F4CE0BBA"/>
    <w:lvl w:ilvl="0" w:tplc="FC88B734">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00E53"/>
    <w:rsid w:val="00024424"/>
    <w:rsid w:val="00055D6E"/>
    <w:rsid w:val="00121DF7"/>
    <w:rsid w:val="00132E2C"/>
    <w:rsid w:val="0015391A"/>
    <w:rsid w:val="00367B1B"/>
    <w:rsid w:val="00575AC9"/>
    <w:rsid w:val="006367D1"/>
    <w:rsid w:val="00682F3B"/>
    <w:rsid w:val="007E4409"/>
    <w:rsid w:val="0086235B"/>
    <w:rsid w:val="00877432"/>
    <w:rsid w:val="009B1470"/>
    <w:rsid w:val="00BC0CE4"/>
    <w:rsid w:val="00C04EF4"/>
    <w:rsid w:val="00CC620B"/>
    <w:rsid w:val="00CD6DB1"/>
    <w:rsid w:val="00DE4CBA"/>
    <w:rsid w:val="00DE6BBE"/>
    <w:rsid w:val="00E8560C"/>
    <w:rsid w:val="00EB02F7"/>
    <w:rsid w:val="00F47A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EF7CEC4"/>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539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391A"/>
  </w:style>
  <w:style w:type="paragraph" w:styleId="Footer">
    <w:name w:val="footer"/>
    <w:basedOn w:val="Normal"/>
    <w:link w:val="FooterChar"/>
    <w:uiPriority w:val="99"/>
    <w:unhideWhenUsed/>
    <w:rsid w:val="001539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391A"/>
  </w:style>
  <w:style w:type="paragraph" w:styleId="ListParagraph">
    <w:name w:val="List Paragraph"/>
    <w:basedOn w:val="Normal"/>
    <w:uiPriority w:val="34"/>
    <w:qFormat/>
    <w:rsid w:val="00000E5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279</TotalTime>
  <Pages>8</Pages>
  <Words>2262</Words>
  <Characters>12895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15127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Halabi,Zak swp6619</cp:lastModifiedBy>
  <cp:revision>8</cp:revision>
  <dcterms:created xsi:type="dcterms:W3CDTF">2020-06-18T10:43:00Z</dcterms:created>
  <dcterms:modified xsi:type="dcterms:W3CDTF">2020-06-23T13:59:00Z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