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09ED8D" w14:textId="0CCE4C8D" w:rsidR="00BD26D8" w:rsidRPr="00A25146" w:rsidRDefault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1E6DF5B5" wp14:editId="31B82CE2">
            <wp:extent cx="2347415" cy="1048924"/>
            <wp:effectExtent l="0" t="0" r="0" b="0"/>
            <wp:docPr id="1949717461" name="Picture 2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4531" cy="10521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D3505" w14:textId="100B41E3" w:rsidR="00BD26D8" w:rsidRPr="00A25146" w:rsidRDefault="00BD26D8">
      <w:pPr>
        <w:rPr>
          <w:rFonts w:ascii="Times New Roman" w:hAnsi="Times New Roman" w:cs="Times New Roman"/>
        </w:rPr>
      </w:pPr>
    </w:p>
    <w:p w14:paraId="3BB4C77A" w14:textId="77777777" w:rsidR="00BD26D8" w:rsidRPr="00A25146" w:rsidRDefault="00BD26D8">
      <w:pPr>
        <w:rPr>
          <w:rFonts w:ascii="Times New Roman" w:hAnsi="Times New Roman" w:cs="Times New Roman"/>
        </w:rPr>
      </w:pPr>
    </w:p>
    <w:p w14:paraId="7D925923" w14:textId="74DA27CB" w:rsidR="00BD26D8" w:rsidRPr="00A25146" w:rsidRDefault="00BD26D8">
      <w:pPr>
        <w:rPr>
          <w:rFonts w:ascii="Times New Roman" w:hAnsi="Times New Roman" w:cs="Times New Roman"/>
        </w:rPr>
      </w:pPr>
    </w:p>
    <w:p w14:paraId="2648E0FB" w14:textId="26EA37B8" w:rsidR="00BD26D8" w:rsidRPr="00A25146" w:rsidRDefault="00BD26D8" w:rsidP="00BD26D8">
      <w:pPr>
        <w:pStyle w:val="Title"/>
        <w:jc w:val="center"/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</w:rPr>
        <w:t>Jennifer Hill</w:t>
      </w:r>
    </w:p>
    <w:p w14:paraId="310E899C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74CF9642" w14:textId="16A7D1BD" w:rsidR="00BD26D8" w:rsidRPr="00A25146" w:rsidRDefault="00BD26D8" w:rsidP="00BD26D8">
      <w:pPr>
        <w:pStyle w:val="Title"/>
        <w:jc w:val="center"/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</w:rPr>
        <w:t>BEng Electrical and Electronic Engineering</w:t>
      </w:r>
    </w:p>
    <w:p w14:paraId="4A580598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3BE5FCBA" w14:textId="40B87814" w:rsidR="00BD26D8" w:rsidRPr="00A25146" w:rsidRDefault="00BD26D8" w:rsidP="00BD26D8">
      <w:pPr>
        <w:pStyle w:val="Title"/>
        <w:jc w:val="center"/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</w:rPr>
        <w:t>Applied Programmable Logic Controllers</w:t>
      </w:r>
    </w:p>
    <w:p w14:paraId="1CCC9A0C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17C627ED" w14:textId="6A7C3219" w:rsidR="00BD26D8" w:rsidRPr="00A25146" w:rsidRDefault="00BD26D8" w:rsidP="00BD26D8">
      <w:pPr>
        <w:pStyle w:val="Title"/>
        <w:jc w:val="center"/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</w:rPr>
        <w:t>ACDA6000</w:t>
      </w:r>
    </w:p>
    <w:p w14:paraId="3577CD50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2B593A19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5873E6F2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65700D86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6CCA564B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013089B8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6F19F20E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1A53ADAC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35EBFDC1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7BC9252F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38C49028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sdt>
      <w:sdtPr>
        <w:rPr>
          <w:rFonts w:asciiTheme="minorHAnsi" w:eastAsiaTheme="minorHAnsi" w:hAnsiTheme="minorHAnsi" w:cs="Times New Roman"/>
          <w:kern w:val="2"/>
          <w:sz w:val="24"/>
          <w:szCs w:val="24"/>
          <w:lang w:val="en-GB"/>
          <w14:ligatures w14:val="standardContextual"/>
        </w:rPr>
        <w:id w:val="-72560274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E2BE276" w14:textId="5930E6E4" w:rsidR="00BD26D8" w:rsidRPr="00A25146" w:rsidRDefault="00BD26D8">
          <w:pPr>
            <w:pStyle w:val="TOCHeading"/>
            <w:rPr>
              <w:rFonts w:cs="Times New Roman"/>
              <w:lang w:val="en-GB"/>
            </w:rPr>
          </w:pPr>
          <w:r w:rsidRPr="00A25146">
            <w:rPr>
              <w:rFonts w:cs="Times New Roman"/>
              <w:lang w:val="en-GB"/>
            </w:rPr>
            <w:t>Contents</w:t>
          </w:r>
        </w:p>
        <w:p w14:paraId="4402D418" w14:textId="483CC97B" w:rsidR="004F1E5D" w:rsidRDefault="00BD26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A25146">
            <w:rPr>
              <w:rFonts w:ascii="Times New Roman" w:hAnsi="Times New Roman" w:cs="Times New Roman"/>
            </w:rPr>
            <w:fldChar w:fldCharType="begin"/>
          </w:r>
          <w:r w:rsidRPr="00A25146">
            <w:rPr>
              <w:rFonts w:ascii="Times New Roman" w:hAnsi="Times New Roman" w:cs="Times New Roman"/>
            </w:rPr>
            <w:instrText xml:space="preserve"> TOC \o "1-3" \h \z \u </w:instrText>
          </w:r>
          <w:r w:rsidRPr="00A25146">
            <w:rPr>
              <w:rFonts w:ascii="Times New Roman" w:hAnsi="Times New Roman" w:cs="Times New Roman"/>
            </w:rPr>
            <w:fldChar w:fldCharType="separate"/>
          </w:r>
          <w:hyperlink w:anchor="_Toc166502999" w:history="1">
            <w:r w:rsidR="004F1E5D" w:rsidRPr="00F32404">
              <w:rPr>
                <w:rStyle w:val="Hyperlink"/>
                <w:noProof/>
              </w:rPr>
              <w:t>Introduction</w:t>
            </w:r>
            <w:r w:rsidR="004F1E5D">
              <w:rPr>
                <w:noProof/>
                <w:webHidden/>
              </w:rPr>
              <w:tab/>
            </w:r>
            <w:r w:rsidR="004F1E5D">
              <w:rPr>
                <w:noProof/>
                <w:webHidden/>
              </w:rPr>
              <w:fldChar w:fldCharType="begin"/>
            </w:r>
            <w:r w:rsidR="004F1E5D">
              <w:rPr>
                <w:noProof/>
                <w:webHidden/>
              </w:rPr>
              <w:instrText xml:space="preserve"> PAGEREF _Toc166502999 \h </w:instrText>
            </w:r>
            <w:r w:rsidR="004F1E5D">
              <w:rPr>
                <w:noProof/>
                <w:webHidden/>
              </w:rPr>
            </w:r>
            <w:r w:rsidR="004F1E5D">
              <w:rPr>
                <w:noProof/>
                <w:webHidden/>
              </w:rPr>
              <w:fldChar w:fldCharType="separate"/>
            </w:r>
            <w:r w:rsidR="004F1E5D">
              <w:rPr>
                <w:noProof/>
                <w:webHidden/>
              </w:rPr>
              <w:t>3</w:t>
            </w:r>
            <w:r w:rsidR="004F1E5D">
              <w:rPr>
                <w:noProof/>
                <w:webHidden/>
              </w:rPr>
              <w:fldChar w:fldCharType="end"/>
            </w:r>
          </w:hyperlink>
        </w:p>
        <w:p w14:paraId="3B8F6B8B" w14:textId="732988C2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0" w:history="1">
            <w:r w:rsidRPr="00F32404">
              <w:rPr>
                <w:rStyle w:val="Hyperlink"/>
                <w:rFonts w:cs="Times New Roman"/>
                <w:noProof/>
              </w:rPr>
              <w:t>Allen-Bradley ControlLogix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D90A3" w14:textId="2E3F3EAD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1" w:history="1">
            <w:r w:rsidRPr="00F32404">
              <w:rPr>
                <w:rStyle w:val="Hyperlink"/>
                <w:rFonts w:cs="Times New Roman"/>
                <w:noProof/>
              </w:rPr>
              <w:t>Siemens S7-1200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26839" w14:textId="10AF0496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2" w:history="1">
            <w:r w:rsidRPr="00F32404">
              <w:rPr>
                <w:rStyle w:val="Hyperlink"/>
                <w:rFonts w:cs="Times New Roman"/>
                <w:noProof/>
              </w:rPr>
              <w:t>Mitsubishi Electric MELSEC Q Series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53697" w14:textId="64C40D18" w:rsidR="004F1E5D" w:rsidRDefault="004F1E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3" w:history="1">
            <w:r w:rsidRPr="00F32404">
              <w:rPr>
                <w:rStyle w:val="Hyperlink"/>
                <w:noProof/>
              </w:rPr>
              <w:t>Ladder Logic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BF747" w14:textId="6CA5CE7E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4" w:history="1">
            <w:r w:rsidRPr="00F32404">
              <w:rPr>
                <w:rStyle w:val="Hyperlink"/>
                <w:noProof/>
              </w:rPr>
              <w:t>PLC Simulator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A3004" w14:textId="2F4D2798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5" w:history="1">
            <w:r w:rsidRPr="00F32404">
              <w:rPr>
                <w:rStyle w:val="Hyperlink"/>
                <w:noProof/>
              </w:rPr>
              <w:t>Operational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0DF65" w14:textId="44694E6C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6" w:history="1">
            <w:r w:rsidRPr="00F32404">
              <w:rPr>
                <w:rStyle w:val="Hyperlink"/>
                <w:noProof/>
              </w:rPr>
              <w:t>Movement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170CA5" w14:textId="7F493088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7" w:history="1">
            <w:r w:rsidRPr="00F32404">
              <w:rPr>
                <w:rStyle w:val="Hyperlink"/>
                <w:noProof/>
              </w:rPr>
              <w:t>Pusher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CDF73" w14:textId="3863910E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8" w:history="1">
            <w:r w:rsidRPr="00F32404">
              <w:rPr>
                <w:rStyle w:val="Hyperlink"/>
                <w:noProof/>
              </w:rPr>
              <w:t>Counting Operation for Box Sizes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4F985" w14:textId="6BD0E16C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09" w:history="1">
            <w:r w:rsidRPr="00F32404">
              <w:rPr>
                <w:rStyle w:val="Hyperlink"/>
                <w:noProof/>
              </w:rPr>
              <w:t>Warnings and Alarms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54CBF" w14:textId="60D577D8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0" w:history="1">
            <w:r w:rsidRPr="00F32404">
              <w:rPr>
                <w:rStyle w:val="Hyperlink"/>
                <w:noProof/>
              </w:rPr>
              <w:t>Emergency Stop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DE9EB" w14:textId="3ADA9062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1" w:history="1">
            <w:r w:rsidRPr="00F32404">
              <w:rPr>
                <w:rStyle w:val="Hyperlink"/>
                <w:noProof/>
              </w:rPr>
              <w:t>Scale Conveyor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3AE7F" w14:textId="3E3903F8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2" w:history="1">
            <w:r w:rsidRPr="00F32404">
              <w:rPr>
                <w:rStyle w:val="Hyperlink"/>
                <w:noProof/>
              </w:rPr>
              <w:t>Automatic Reset Weight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9F49B" w14:textId="01D811CA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3" w:history="1">
            <w:r w:rsidRPr="00F32404">
              <w:rPr>
                <w:rStyle w:val="Hyperlink"/>
                <w:noProof/>
              </w:rPr>
              <w:t>Scale Conveyor Weighing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9E088" w14:textId="5B4AD9E4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4" w:history="1">
            <w:r w:rsidRPr="00F32404">
              <w:rPr>
                <w:rStyle w:val="Hyperlink"/>
                <w:noProof/>
              </w:rPr>
              <w:t>Displaying Weight in Factory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47B5EC" w14:textId="39286EF5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5" w:history="1">
            <w:r w:rsidRPr="00F32404">
              <w:rPr>
                <w:rStyle w:val="Hyperlink"/>
                <w:noProof/>
              </w:rPr>
              <w:t>Sorting the Medium Small and Medium Large Boxes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AE398" w14:textId="6678DFC8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6" w:history="1">
            <w:r w:rsidRPr="00F32404">
              <w:rPr>
                <w:rStyle w:val="Hyperlink"/>
                <w:noProof/>
              </w:rPr>
              <w:t>Alarm for Possible Box Losses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A154A" w14:textId="1E16BC1F" w:rsidR="004F1E5D" w:rsidRDefault="004F1E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7" w:history="1">
            <w:r w:rsidRPr="00F32404">
              <w:rPr>
                <w:rStyle w:val="Hyperlink"/>
                <w:noProof/>
              </w:rPr>
              <w:t>Safety Door Alarm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F6DE8" w14:textId="6837C698" w:rsidR="004F1E5D" w:rsidRDefault="004F1E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6503018" w:history="1">
            <w:r w:rsidRPr="00F3240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_Toc166503018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BB01E" w14:textId="3B9835B2" w:rsidR="00BD26D8" w:rsidRPr="00A25146" w:rsidRDefault="00BD26D8">
          <w:pPr>
            <w:rPr>
              <w:rFonts w:ascii="Times New Roman" w:hAnsi="Times New Roman" w:cs="Times New Roman"/>
            </w:rPr>
          </w:pPr>
          <w:r w:rsidRPr="00A25146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5CCE2003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76A3AA01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31ACEA27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724BB620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0155FE9D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6040F22C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677101E9" w14:textId="77777777" w:rsidR="00BD26D8" w:rsidRPr="00A25146" w:rsidRDefault="00BD26D8" w:rsidP="00BD26D8">
      <w:pPr>
        <w:rPr>
          <w:rFonts w:ascii="Times New Roman" w:hAnsi="Times New Roman" w:cs="Times New Roman"/>
        </w:rPr>
      </w:pPr>
    </w:p>
    <w:p w14:paraId="7E2D314D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1378BE3D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6076235C" w14:textId="0EB36865" w:rsidR="00FE295F" w:rsidRPr="00A25146" w:rsidRDefault="004B5CC2" w:rsidP="004B5CC2">
      <w:pPr>
        <w:pStyle w:val="Heading1"/>
      </w:pPr>
      <w:bookmarkStart w:id="0" w:name="_Toc166502999"/>
      <w:r w:rsidRPr="00A25146">
        <w:lastRenderedPageBreak/>
        <w:t>Introduction</w:t>
      </w:r>
      <w:bookmarkEnd w:id="0"/>
    </w:p>
    <w:p w14:paraId="7ADEDEE1" w14:textId="34370C57" w:rsidR="00FE295F" w:rsidRPr="00A25146" w:rsidRDefault="0013235B" w:rsidP="00BD26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report will be detailing the process of writing a logic program on the TIA V16 Siemens programming software connected to Factory I/O, a factory simulating software.</w:t>
      </w:r>
    </w:p>
    <w:p w14:paraId="573B8CA9" w14:textId="63B7EE68" w:rsidR="00575009" w:rsidRDefault="000C05F6" w:rsidP="00BD26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aim </w:t>
      </w:r>
      <w:r w:rsidR="007B1391">
        <w:rPr>
          <w:rFonts w:ascii="Times New Roman" w:hAnsi="Times New Roman" w:cs="Times New Roman"/>
        </w:rPr>
        <w:t xml:space="preserve">of the project is to sort 4 </w:t>
      </w:r>
      <w:r w:rsidR="00474641">
        <w:rPr>
          <w:rFonts w:ascii="Times New Roman" w:hAnsi="Times New Roman" w:cs="Times New Roman"/>
        </w:rPr>
        <w:t>different packages</w:t>
      </w:r>
      <w:r w:rsidR="00E507D8">
        <w:rPr>
          <w:rFonts w:ascii="Times New Roman" w:hAnsi="Times New Roman" w:cs="Times New Roman"/>
        </w:rPr>
        <w:t xml:space="preserve"> based on size and weight</w:t>
      </w:r>
      <w:r w:rsidR="00FC5EE3">
        <w:rPr>
          <w:rFonts w:ascii="Times New Roman" w:hAnsi="Times New Roman" w:cs="Times New Roman"/>
        </w:rPr>
        <w:t xml:space="preserve"> and </w:t>
      </w:r>
      <w:r w:rsidR="00C76CCB">
        <w:rPr>
          <w:rFonts w:ascii="Times New Roman" w:hAnsi="Times New Roman" w:cs="Times New Roman"/>
        </w:rPr>
        <w:t>will be</w:t>
      </w:r>
      <w:r w:rsidR="00690C7D">
        <w:rPr>
          <w:rFonts w:ascii="Times New Roman" w:hAnsi="Times New Roman" w:cs="Times New Roman"/>
        </w:rPr>
        <w:t xml:space="preserve"> able to be</w:t>
      </w:r>
      <w:r w:rsidR="00C76CCB">
        <w:rPr>
          <w:rFonts w:ascii="Times New Roman" w:hAnsi="Times New Roman" w:cs="Times New Roman"/>
        </w:rPr>
        <w:t xml:space="preserve"> controlled and monitored </w:t>
      </w:r>
      <w:r w:rsidR="00690C7D">
        <w:rPr>
          <w:rFonts w:ascii="Times New Roman" w:hAnsi="Times New Roman" w:cs="Times New Roman"/>
        </w:rPr>
        <w:t>by an operator from a HMI</w:t>
      </w:r>
      <w:r w:rsidR="0000700B">
        <w:rPr>
          <w:rFonts w:ascii="Times New Roman" w:hAnsi="Times New Roman" w:cs="Times New Roman"/>
        </w:rPr>
        <w:t xml:space="preserve"> screen, a Warning</w:t>
      </w:r>
      <w:r w:rsidR="002A55D4">
        <w:rPr>
          <w:rFonts w:ascii="Times New Roman" w:hAnsi="Times New Roman" w:cs="Times New Roman"/>
        </w:rPr>
        <w:t>/Alarm</w:t>
      </w:r>
      <w:r w:rsidR="0000700B">
        <w:rPr>
          <w:rFonts w:ascii="Times New Roman" w:hAnsi="Times New Roman" w:cs="Times New Roman"/>
        </w:rPr>
        <w:t xml:space="preserve"> Screen</w:t>
      </w:r>
      <w:r w:rsidR="002A55D4">
        <w:rPr>
          <w:rFonts w:ascii="Times New Roman" w:hAnsi="Times New Roman" w:cs="Times New Roman"/>
        </w:rPr>
        <w:t xml:space="preserve"> for specific </w:t>
      </w:r>
      <w:r w:rsidR="000B31F7">
        <w:rPr>
          <w:rFonts w:ascii="Times New Roman" w:hAnsi="Times New Roman" w:cs="Times New Roman"/>
        </w:rPr>
        <w:t>fault that have been triggered</w:t>
      </w:r>
      <w:r w:rsidR="002A55D4">
        <w:rPr>
          <w:rFonts w:ascii="Times New Roman" w:hAnsi="Times New Roman" w:cs="Times New Roman"/>
        </w:rPr>
        <w:t xml:space="preserve"> </w:t>
      </w:r>
      <w:r w:rsidR="0000700B">
        <w:rPr>
          <w:rFonts w:ascii="Times New Roman" w:hAnsi="Times New Roman" w:cs="Times New Roman"/>
        </w:rPr>
        <w:t xml:space="preserve"> and</w:t>
      </w:r>
      <w:r w:rsidR="00586D8B">
        <w:rPr>
          <w:rFonts w:ascii="Times New Roman" w:hAnsi="Times New Roman" w:cs="Times New Roman"/>
        </w:rPr>
        <w:t xml:space="preserve"> an engineering screen for manual </w:t>
      </w:r>
      <w:r w:rsidR="00904FBF">
        <w:rPr>
          <w:rFonts w:ascii="Times New Roman" w:hAnsi="Times New Roman" w:cs="Times New Roman"/>
        </w:rPr>
        <w:t>alarm reset controls</w:t>
      </w:r>
      <w:r w:rsidR="00575009">
        <w:rPr>
          <w:rFonts w:ascii="Times New Roman" w:hAnsi="Times New Roman" w:cs="Times New Roman"/>
        </w:rPr>
        <w:t>.</w:t>
      </w:r>
    </w:p>
    <w:p w14:paraId="5FB6A7D4" w14:textId="77777777" w:rsidR="0013235B" w:rsidRDefault="0013235B" w:rsidP="00BD26D8">
      <w:pPr>
        <w:rPr>
          <w:rFonts w:ascii="Times New Roman" w:hAnsi="Times New Roman" w:cs="Times New Roman"/>
        </w:rPr>
      </w:pPr>
    </w:p>
    <w:p w14:paraId="55F02C79" w14:textId="77777777" w:rsidR="000B31F7" w:rsidRDefault="000B31F7" w:rsidP="00BD26D8">
      <w:pPr>
        <w:rPr>
          <w:rFonts w:ascii="Times New Roman" w:hAnsi="Times New Roman" w:cs="Times New Roman"/>
        </w:rPr>
      </w:pPr>
    </w:p>
    <w:p w14:paraId="09B720DF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0640F8A6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717C2352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0F1CDDC1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372A54F8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216D3745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4B4B49A5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36ACF66E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7977CA28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4906D1A1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41797CA1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10988171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3AD99979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0DAE141E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2B521CE5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7F4F7B40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34D12371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599FE352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78E012E2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33A46626" w14:textId="77777777" w:rsidR="00FE295F" w:rsidRPr="00A25146" w:rsidRDefault="00FE295F" w:rsidP="00BD26D8">
      <w:pPr>
        <w:rPr>
          <w:rFonts w:ascii="Times New Roman" w:hAnsi="Times New Roman" w:cs="Times New Roman"/>
        </w:rPr>
      </w:pPr>
    </w:p>
    <w:p w14:paraId="55C6686D" w14:textId="22333CF2" w:rsidR="00BD7CC5" w:rsidRPr="00BD7CC5" w:rsidRDefault="00BD7CC5" w:rsidP="00BD7CC5">
      <w:pPr>
        <w:rPr>
          <w:rFonts w:ascii="Times New Roman" w:hAnsi="Times New Roman" w:cs="Times New Roman"/>
        </w:rPr>
      </w:pPr>
    </w:p>
    <w:p w14:paraId="727F491E" w14:textId="4EF94973" w:rsidR="00BD7CC5" w:rsidRPr="00A25146" w:rsidRDefault="00BD7CC5" w:rsidP="00713878">
      <w:pPr>
        <w:pStyle w:val="Heading2"/>
        <w:jc w:val="center"/>
        <w:rPr>
          <w:rFonts w:cs="Times New Roman"/>
        </w:rPr>
      </w:pPr>
      <w:bookmarkStart w:id="1" w:name="_Toc166503000"/>
      <w:r w:rsidRPr="00A25146">
        <w:rPr>
          <w:rFonts w:cs="Times New Roman"/>
        </w:rPr>
        <w:lastRenderedPageBreak/>
        <w:t>Allen-Bradley ControlLogix</w:t>
      </w:r>
      <w:bookmarkEnd w:id="1"/>
    </w:p>
    <w:p w14:paraId="6E0385C3" w14:textId="77777777" w:rsidR="00713878" w:rsidRPr="00A25146" w:rsidRDefault="00713878" w:rsidP="00713878">
      <w:pPr>
        <w:rPr>
          <w:rFonts w:ascii="Times New Roman" w:hAnsi="Times New Roman" w:cs="Times New Roman"/>
        </w:rPr>
      </w:pPr>
    </w:p>
    <w:p w14:paraId="1DF0F2BF" w14:textId="22B5E183" w:rsidR="00513450" w:rsidRPr="00A25146" w:rsidRDefault="00713878" w:rsidP="00513450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1" locked="0" layoutInCell="1" allowOverlap="1" wp14:anchorId="360EAF03" wp14:editId="538DA223">
            <wp:simplePos x="0" y="0"/>
            <wp:positionH relativeFrom="margin">
              <wp:posOffset>1370330</wp:posOffset>
            </wp:positionH>
            <wp:positionV relativeFrom="paragraph">
              <wp:posOffset>182880</wp:posOffset>
            </wp:positionV>
            <wp:extent cx="2857500" cy="1428750"/>
            <wp:effectExtent l="0" t="0" r="0" b="0"/>
            <wp:wrapTight wrapText="bothSides">
              <wp:wrapPolygon edited="0">
                <wp:start x="0" y="0"/>
                <wp:lineTo x="0" y="21312"/>
                <wp:lineTo x="21456" y="21312"/>
                <wp:lineTo x="21456" y="0"/>
                <wp:lineTo x="0" y="0"/>
              </wp:wrapPolygon>
            </wp:wrapTight>
            <wp:docPr id="1514138896" name="Picture 1" descr="Rockwell ControlLog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ockwell ControlLogix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717D3D" w14:textId="77777777" w:rsidR="00713878" w:rsidRPr="00A25146" w:rsidRDefault="00713878" w:rsidP="00513450">
      <w:pPr>
        <w:rPr>
          <w:rFonts w:ascii="Times New Roman" w:hAnsi="Times New Roman" w:cs="Times New Roman"/>
        </w:rPr>
      </w:pPr>
    </w:p>
    <w:p w14:paraId="04CD4B81" w14:textId="77777777" w:rsidR="00713878" w:rsidRPr="00A25146" w:rsidRDefault="00713878" w:rsidP="00513450">
      <w:pPr>
        <w:rPr>
          <w:rFonts w:ascii="Times New Roman" w:hAnsi="Times New Roman" w:cs="Times New Roman"/>
        </w:rPr>
      </w:pPr>
    </w:p>
    <w:p w14:paraId="00CF2E0B" w14:textId="77777777" w:rsidR="00713878" w:rsidRPr="00A25146" w:rsidRDefault="00713878" w:rsidP="00513450">
      <w:pPr>
        <w:rPr>
          <w:rFonts w:ascii="Times New Roman" w:hAnsi="Times New Roman" w:cs="Times New Roman"/>
        </w:rPr>
      </w:pPr>
    </w:p>
    <w:p w14:paraId="76EACC22" w14:textId="77777777" w:rsidR="00713878" w:rsidRPr="00A25146" w:rsidRDefault="00713878" w:rsidP="00513450">
      <w:pPr>
        <w:rPr>
          <w:rFonts w:ascii="Times New Roman" w:hAnsi="Times New Roman" w:cs="Times New Roman"/>
        </w:rPr>
      </w:pPr>
    </w:p>
    <w:p w14:paraId="131FC351" w14:textId="287D063C" w:rsidR="00513450" w:rsidRDefault="00513450" w:rsidP="00513450">
      <w:pPr>
        <w:rPr>
          <w:rFonts w:ascii="Times New Roman" w:hAnsi="Times New Roman" w:cs="Times New Roman"/>
        </w:rPr>
      </w:pPr>
    </w:p>
    <w:p w14:paraId="5256CDBD" w14:textId="77777777" w:rsidR="00BA568C" w:rsidRPr="00BD7CC5" w:rsidRDefault="00BA568C" w:rsidP="00513450">
      <w:pPr>
        <w:rPr>
          <w:rFonts w:ascii="Times New Roman" w:hAnsi="Times New Roman" w:cs="Times New Roman"/>
        </w:rPr>
      </w:pPr>
    </w:p>
    <w:p w14:paraId="18250275" w14:textId="671FB382" w:rsidR="00BD7CC5" w:rsidRPr="00BD7CC5" w:rsidRDefault="00BA568C" w:rsidP="008A2523">
      <w:pPr>
        <w:rPr>
          <w:rFonts w:ascii="Times New Roman" w:hAnsi="Times New Roman" w:cs="Times New Roman"/>
        </w:rPr>
      </w:pPr>
      <w:r>
        <w:t xml:space="preserve">[1] </w:t>
      </w:r>
      <w:r w:rsidR="00BD7CC5" w:rsidRPr="00BD7CC5">
        <w:rPr>
          <w:rFonts w:ascii="Times New Roman" w:hAnsi="Times New Roman" w:cs="Times New Roman"/>
          <w:b/>
          <w:bCs/>
        </w:rPr>
        <w:t>Pros:</w:t>
      </w:r>
    </w:p>
    <w:p w14:paraId="5EDBEE09" w14:textId="76DEB4C8" w:rsidR="00BD7CC5" w:rsidRPr="00BD7CC5" w:rsidRDefault="005E0C50" w:rsidP="008A25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Has </w:t>
      </w:r>
      <w:r w:rsidR="00BD7CC5" w:rsidRPr="00BD7CC5">
        <w:rPr>
          <w:rFonts w:ascii="Times New Roman" w:hAnsi="Times New Roman" w:cs="Times New Roman"/>
        </w:rPr>
        <w:t xml:space="preserve">a wide range of processors and I/O modules, </w:t>
      </w:r>
      <w:r>
        <w:rPr>
          <w:rFonts w:ascii="Times New Roman" w:hAnsi="Times New Roman" w:cs="Times New Roman"/>
        </w:rPr>
        <w:t>for</w:t>
      </w:r>
      <w:r w:rsidR="00BD7CC5" w:rsidRPr="00BD7CC5">
        <w:rPr>
          <w:rFonts w:ascii="Times New Roman" w:hAnsi="Times New Roman" w:cs="Times New Roman"/>
        </w:rPr>
        <w:t xml:space="preserve"> applications ranging from small to large.</w:t>
      </w:r>
    </w:p>
    <w:p w14:paraId="3647BD91" w14:textId="6DF94A94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 xml:space="preserve">ControlLogix supports integrated motion control capabilities, which is </w:t>
      </w:r>
      <w:r w:rsidR="005A6AD6">
        <w:rPr>
          <w:rFonts w:ascii="Times New Roman" w:hAnsi="Times New Roman" w:cs="Times New Roman"/>
        </w:rPr>
        <w:t>good</w:t>
      </w:r>
      <w:r w:rsidRPr="00BD7CC5">
        <w:rPr>
          <w:rFonts w:ascii="Times New Roman" w:hAnsi="Times New Roman" w:cs="Times New Roman"/>
        </w:rPr>
        <w:t xml:space="preserve"> for applications</w:t>
      </w:r>
      <w:r w:rsidR="005A6AD6">
        <w:rPr>
          <w:rFonts w:ascii="Times New Roman" w:hAnsi="Times New Roman" w:cs="Times New Roman"/>
        </w:rPr>
        <w:t xml:space="preserve"> for</w:t>
      </w:r>
      <w:r w:rsidRPr="00BD7CC5">
        <w:rPr>
          <w:rFonts w:ascii="Times New Roman" w:hAnsi="Times New Roman" w:cs="Times New Roman"/>
        </w:rPr>
        <w:t xml:space="preserve"> motion control.</w:t>
      </w:r>
    </w:p>
    <w:p w14:paraId="79402589" w14:textId="68FA2804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>Being a widely used brand in the industry, Allen-Bradley PLCs have</w:t>
      </w:r>
      <w:r w:rsidR="00144A7F">
        <w:rPr>
          <w:rFonts w:ascii="Times New Roman" w:hAnsi="Times New Roman" w:cs="Times New Roman"/>
        </w:rPr>
        <w:t xml:space="preserve"> details instructions and tutorials document online</w:t>
      </w:r>
      <w:r w:rsidR="00CB75E6">
        <w:rPr>
          <w:rFonts w:ascii="Times New Roman" w:hAnsi="Times New Roman" w:cs="Times New Roman"/>
        </w:rPr>
        <w:t>.</w:t>
      </w:r>
    </w:p>
    <w:p w14:paraId="2CECEC03" w14:textId="77777777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  <w:b/>
          <w:bCs/>
        </w:rPr>
        <w:t>Cons:</w:t>
      </w:r>
    </w:p>
    <w:p w14:paraId="1826F0A8" w14:textId="6589C7C9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>ControlLogix PLCs can be relatively expensive</w:t>
      </w:r>
      <w:r w:rsidR="00CB75E6">
        <w:rPr>
          <w:rFonts w:ascii="Times New Roman" w:hAnsi="Times New Roman" w:cs="Times New Roman"/>
        </w:rPr>
        <w:t xml:space="preserve"> especially for small automation applications.</w:t>
      </w:r>
    </w:p>
    <w:p w14:paraId="28EB0E09" w14:textId="20EDFF2B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>Programming software for Allen-Bradley PLCs</w:t>
      </w:r>
      <w:r w:rsidR="00A21E79">
        <w:rPr>
          <w:rFonts w:ascii="Times New Roman" w:hAnsi="Times New Roman" w:cs="Times New Roman"/>
        </w:rPr>
        <w:t xml:space="preserve"> </w:t>
      </w:r>
      <w:r w:rsidR="002F2304">
        <w:rPr>
          <w:rFonts w:ascii="Times New Roman" w:hAnsi="Times New Roman" w:cs="Times New Roman"/>
        </w:rPr>
        <w:t>might need</w:t>
      </w:r>
      <w:r w:rsidRPr="00BD7CC5">
        <w:rPr>
          <w:rFonts w:ascii="Times New Roman" w:hAnsi="Times New Roman" w:cs="Times New Roman"/>
        </w:rPr>
        <w:t xml:space="preserve"> additional licensing </w:t>
      </w:r>
      <w:r w:rsidR="002F2304">
        <w:rPr>
          <w:rFonts w:ascii="Times New Roman" w:hAnsi="Times New Roman" w:cs="Times New Roman"/>
        </w:rPr>
        <w:t>and so extra cost.</w:t>
      </w:r>
    </w:p>
    <w:p w14:paraId="69E724F4" w14:textId="018829BD" w:rsidR="00713878" w:rsidRDefault="00BD7CC5" w:rsidP="00713878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>ControlLogix programming can be compl</w:t>
      </w:r>
      <w:r w:rsidR="004C18D8">
        <w:rPr>
          <w:rFonts w:ascii="Times New Roman" w:hAnsi="Times New Roman" w:cs="Times New Roman"/>
        </w:rPr>
        <w:t>icated</w:t>
      </w:r>
      <w:r w:rsidRPr="00BD7CC5">
        <w:rPr>
          <w:rFonts w:ascii="Times New Roman" w:hAnsi="Times New Roman" w:cs="Times New Roman"/>
        </w:rPr>
        <w:t xml:space="preserve">, especially for beginners, </w:t>
      </w:r>
      <w:r w:rsidR="004C18D8">
        <w:rPr>
          <w:rFonts w:ascii="Times New Roman" w:hAnsi="Times New Roman" w:cs="Times New Roman"/>
        </w:rPr>
        <w:t>c</w:t>
      </w:r>
      <w:r w:rsidRPr="00BD7CC5">
        <w:rPr>
          <w:rFonts w:ascii="Times New Roman" w:hAnsi="Times New Roman" w:cs="Times New Roman"/>
        </w:rPr>
        <w:t>ompared to other PLC p</w:t>
      </w:r>
      <w:r w:rsidR="00F81BBC">
        <w:rPr>
          <w:rFonts w:ascii="Times New Roman" w:hAnsi="Times New Roman" w:cs="Times New Roman"/>
        </w:rPr>
        <w:t>rograms.</w:t>
      </w:r>
    </w:p>
    <w:p w14:paraId="60F3706C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2D9C75E0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6D278DFF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01805601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4B88B6C6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0B94BEB0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0C80E8AB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38A64AD1" w14:textId="77777777" w:rsidR="00F81BBC" w:rsidRDefault="00F81BBC" w:rsidP="00713878">
      <w:pPr>
        <w:rPr>
          <w:rFonts w:ascii="Times New Roman" w:hAnsi="Times New Roman" w:cs="Times New Roman"/>
        </w:rPr>
      </w:pPr>
    </w:p>
    <w:p w14:paraId="339C8C24" w14:textId="77777777" w:rsidR="00F81BBC" w:rsidRPr="00BD7CC5" w:rsidRDefault="00F81BBC" w:rsidP="00713878">
      <w:pPr>
        <w:rPr>
          <w:rFonts w:ascii="Times New Roman" w:hAnsi="Times New Roman" w:cs="Times New Roman"/>
        </w:rPr>
      </w:pPr>
    </w:p>
    <w:p w14:paraId="257ED68E" w14:textId="20E9D317" w:rsidR="00BD7CC5" w:rsidRPr="00A25146" w:rsidRDefault="00BD7CC5" w:rsidP="00713878">
      <w:pPr>
        <w:pStyle w:val="Heading2"/>
        <w:jc w:val="center"/>
        <w:rPr>
          <w:rFonts w:cs="Times New Roman"/>
        </w:rPr>
      </w:pPr>
      <w:bookmarkStart w:id="2" w:name="_Toc166503001"/>
      <w:r w:rsidRPr="00A25146">
        <w:rPr>
          <w:rFonts w:cs="Times New Roman"/>
        </w:rPr>
        <w:lastRenderedPageBreak/>
        <w:t>Siemens S7-1200</w:t>
      </w:r>
      <w:bookmarkEnd w:id="2"/>
    </w:p>
    <w:p w14:paraId="77C2B798" w14:textId="3F9225D4" w:rsidR="00FF0E93" w:rsidRPr="00A25146" w:rsidRDefault="00FF0E93" w:rsidP="00FF0E93">
      <w:pPr>
        <w:rPr>
          <w:rFonts w:ascii="Times New Roman" w:hAnsi="Times New Roman" w:cs="Times New Roman"/>
        </w:rPr>
      </w:pPr>
    </w:p>
    <w:p w14:paraId="3AAC5BA3" w14:textId="28AD26DC" w:rsidR="00713878" w:rsidRPr="00A25146" w:rsidRDefault="00713878" w:rsidP="00713878">
      <w:pPr>
        <w:rPr>
          <w:rFonts w:ascii="Times New Roman" w:hAnsi="Times New Roman" w:cs="Times New Roman"/>
        </w:rPr>
      </w:pPr>
    </w:p>
    <w:p w14:paraId="30FD5DFE" w14:textId="7E234A40" w:rsidR="00460888" w:rsidRPr="00A25146" w:rsidRDefault="00460888" w:rsidP="0071387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1" locked="0" layoutInCell="1" allowOverlap="1" wp14:anchorId="7914A885" wp14:editId="2AE4672C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2238375" cy="1676400"/>
            <wp:effectExtent l="0" t="0" r="9525" b="0"/>
            <wp:wrapTight wrapText="bothSides">
              <wp:wrapPolygon edited="0">
                <wp:start x="0" y="0"/>
                <wp:lineTo x="0" y="21355"/>
                <wp:lineTo x="21508" y="21355"/>
                <wp:lineTo x="21508" y="0"/>
                <wp:lineTo x="0" y="0"/>
              </wp:wrapPolygon>
            </wp:wrapTight>
            <wp:docPr id="341352310" name="Picture 2" descr="SIEMENS PLC S7-1200 CPU 1214C 6ES7214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IEMENS PLC S7-1200 CPU 1214C 6ES7214 ...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22" t="15942" r="8332" b="20290"/>
                    <a:stretch/>
                  </pic:blipFill>
                  <pic:spPr bwMode="auto">
                    <a:xfrm>
                      <a:off x="0" y="0"/>
                      <a:ext cx="2238375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F30A5B" w14:textId="5391096C" w:rsidR="00460888" w:rsidRPr="00A25146" w:rsidRDefault="00460888" w:rsidP="00713878">
      <w:pPr>
        <w:rPr>
          <w:rFonts w:ascii="Times New Roman" w:hAnsi="Times New Roman" w:cs="Times New Roman"/>
        </w:rPr>
      </w:pPr>
    </w:p>
    <w:p w14:paraId="102B4409" w14:textId="68ADA28B" w:rsidR="00460888" w:rsidRPr="00A25146" w:rsidRDefault="00460888" w:rsidP="00713878">
      <w:pPr>
        <w:rPr>
          <w:rFonts w:ascii="Times New Roman" w:hAnsi="Times New Roman" w:cs="Times New Roman"/>
        </w:rPr>
      </w:pPr>
    </w:p>
    <w:p w14:paraId="64D929D0" w14:textId="03BB5925" w:rsidR="00460888" w:rsidRPr="00A25146" w:rsidRDefault="00460888" w:rsidP="00713878">
      <w:pPr>
        <w:rPr>
          <w:rFonts w:ascii="Times New Roman" w:hAnsi="Times New Roman" w:cs="Times New Roman"/>
        </w:rPr>
      </w:pPr>
    </w:p>
    <w:p w14:paraId="366F5FB5" w14:textId="35D7117F" w:rsidR="00713878" w:rsidRPr="00A25146" w:rsidRDefault="00713878" w:rsidP="00713878">
      <w:pPr>
        <w:rPr>
          <w:rFonts w:ascii="Times New Roman" w:hAnsi="Times New Roman" w:cs="Times New Roman"/>
        </w:rPr>
      </w:pPr>
    </w:p>
    <w:p w14:paraId="78617CAF" w14:textId="77777777" w:rsidR="00713878" w:rsidRPr="00A25146" w:rsidRDefault="00713878" w:rsidP="00713878">
      <w:pPr>
        <w:rPr>
          <w:rFonts w:ascii="Times New Roman" w:hAnsi="Times New Roman" w:cs="Times New Roman"/>
        </w:rPr>
      </w:pPr>
    </w:p>
    <w:p w14:paraId="0DF9C774" w14:textId="463678FD" w:rsidR="00BD7CC5" w:rsidRPr="00BD7CC5" w:rsidRDefault="00BA568C" w:rsidP="008A2523">
      <w:pPr>
        <w:rPr>
          <w:rFonts w:ascii="Times New Roman" w:hAnsi="Times New Roman" w:cs="Times New Roman"/>
        </w:rPr>
      </w:pPr>
      <w:r>
        <w:t xml:space="preserve">[1] </w:t>
      </w:r>
      <w:r w:rsidR="00BD7CC5" w:rsidRPr="00BD7CC5">
        <w:rPr>
          <w:rFonts w:ascii="Times New Roman" w:hAnsi="Times New Roman" w:cs="Times New Roman"/>
          <w:b/>
          <w:bCs/>
        </w:rPr>
        <w:t>Pros:</w:t>
      </w:r>
    </w:p>
    <w:p w14:paraId="426553A7" w14:textId="30A76494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>The S7-1200 series is compact, making it</w:t>
      </w:r>
      <w:r w:rsidR="00B14E1B">
        <w:rPr>
          <w:rFonts w:ascii="Times New Roman" w:hAnsi="Times New Roman" w:cs="Times New Roman"/>
        </w:rPr>
        <w:t xml:space="preserve"> </w:t>
      </w:r>
      <w:r w:rsidR="00CD230C">
        <w:rPr>
          <w:rFonts w:ascii="Times New Roman" w:hAnsi="Times New Roman" w:cs="Times New Roman"/>
        </w:rPr>
        <w:t>great for small places</w:t>
      </w:r>
      <w:r w:rsidRPr="00BD7CC5">
        <w:rPr>
          <w:rFonts w:ascii="Times New Roman" w:hAnsi="Times New Roman" w:cs="Times New Roman"/>
        </w:rPr>
        <w:t>.</w:t>
      </w:r>
    </w:p>
    <w:p w14:paraId="44471572" w14:textId="516B9018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>S7-1200 PLCs come with integrated Ethernet ports</w:t>
      </w:r>
      <w:r w:rsidR="00CD230C">
        <w:rPr>
          <w:rFonts w:ascii="Times New Roman" w:hAnsi="Times New Roman" w:cs="Times New Roman"/>
        </w:rPr>
        <w:t xml:space="preserve"> making it easy for online communication.</w:t>
      </w:r>
    </w:p>
    <w:p w14:paraId="760E7FD7" w14:textId="5481A7E8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 xml:space="preserve">Siemens S7-1200 PLCs are generally more affordable </w:t>
      </w:r>
      <w:r w:rsidR="00CC29A9">
        <w:rPr>
          <w:rFonts w:ascii="Times New Roman" w:hAnsi="Times New Roman" w:cs="Times New Roman"/>
        </w:rPr>
        <w:t xml:space="preserve">than most </w:t>
      </w:r>
      <w:r w:rsidR="002E1AE9">
        <w:rPr>
          <w:rFonts w:ascii="Times New Roman" w:hAnsi="Times New Roman" w:cs="Times New Roman"/>
        </w:rPr>
        <w:t>PLC’s making it suitable for small applications.</w:t>
      </w:r>
    </w:p>
    <w:p w14:paraId="254B5B9C" w14:textId="77777777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  <w:b/>
          <w:bCs/>
        </w:rPr>
        <w:t>Cons:</w:t>
      </w:r>
    </w:p>
    <w:p w14:paraId="570636ED" w14:textId="03693ADA" w:rsidR="00BD7CC5" w:rsidRPr="00BD7CC5" w:rsidRDefault="006250B9" w:rsidP="008A25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May not be suitable for </w:t>
      </w:r>
      <w:r w:rsidR="00AA4432">
        <w:rPr>
          <w:rFonts w:ascii="Times New Roman" w:hAnsi="Times New Roman" w:cs="Times New Roman"/>
        </w:rPr>
        <w:t>larger, more complex applications.</w:t>
      </w:r>
    </w:p>
    <w:p w14:paraId="24761856" w14:textId="115475A0" w:rsidR="00BD7CC5" w:rsidRPr="00BD7CC5" w:rsidRDefault="00AA4432" w:rsidP="008A25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BD7CC5" w:rsidRPr="00BD7CC5">
        <w:rPr>
          <w:rFonts w:ascii="Times New Roman" w:hAnsi="Times New Roman" w:cs="Times New Roman"/>
        </w:rPr>
        <w:t>maller models in the S7-1200 series</w:t>
      </w:r>
      <w:r>
        <w:rPr>
          <w:rFonts w:ascii="Times New Roman" w:hAnsi="Times New Roman" w:cs="Times New Roman"/>
        </w:rPr>
        <w:t xml:space="preserve"> </w:t>
      </w:r>
      <w:r w:rsidR="005640B9">
        <w:rPr>
          <w:rFonts w:ascii="Times New Roman" w:hAnsi="Times New Roman" w:cs="Times New Roman"/>
        </w:rPr>
        <w:t>have smaller memories</w:t>
      </w:r>
      <w:r w:rsidR="00B16067">
        <w:rPr>
          <w:rFonts w:ascii="Times New Roman" w:hAnsi="Times New Roman" w:cs="Times New Roman"/>
        </w:rPr>
        <w:t>.</w:t>
      </w:r>
    </w:p>
    <w:p w14:paraId="736FBE70" w14:textId="6C0472FA" w:rsidR="00713878" w:rsidRDefault="00BD7CC5" w:rsidP="00664835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>Siemens programming software, may have limitations</w:t>
      </w:r>
      <w:r w:rsidR="00500EE8">
        <w:rPr>
          <w:rFonts w:ascii="Times New Roman" w:hAnsi="Times New Roman" w:cs="Times New Roman"/>
        </w:rPr>
        <w:t xml:space="preserve">, </w:t>
      </w:r>
      <w:r w:rsidRPr="00BD7CC5">
        <w:rPr>
          <w:rFonts w:ascii="Times New Roman" w:hAnsi="Times New Roman" w:cs="Times New Roman"/>
        </w:rPr>
        <w:t>restricting the complexity of programs.</w:t>
      </w:r>
    </w:p>
    <w:p w14:paraId="1C619B36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04A11599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72716E1C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25F707AC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72A8A30D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35A3573B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121A54A7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64A5CA13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35277CF2" w14:textId="77777777" w:rsidR="00500EE8" w:rsidRDefault="00500EE8" w:rsidP="00664835">
      <w:pPr>
        <w:rPr>
          <w:rFonts w:ascii="Times New Roman" w:hAnsi="Times New Roman" w:cs="Times New Roman"/>
        </w:rPr>
      </w:pPr>
    </w:p>
    <w:p w14:paraId="3DC0D6D4" w14:textId="77777777" w:rsidR="00500EE8" w:rsidRPr="00A25146" w:rsidRDefault="00500EE8" w:rsidP="00664835">
      <w:pPr>
        <w:rPr>
          <w:rFonts w:ascii="Times New Roman" w:hAnsi="Times New Roman" w:cs="Times New Roman"/>
        </w:rPr>
      </w:pPr>
    </w:p>
    <w:p w14:paraId="7BC650DF" w14:textId="7CE758E7" w:rsidR="00BD7CC5" w:rsidRPr="00A25146" w:rsidRDefault="00BD7CC5" w:rsidP="00AE552D">
      <w:pPr>
        <w:pStyle w:val="Heading2"/>
        <w:jc w:val="center"/>
        <w:rPr>
          <w:rFonts w:cs="Times New Roman"/>
        </w:rPr>
      </w:pPr>
      <w:bookmarkStart w:id="3" w:name="_Toc166503002"/>
      <w:r w:rsidRPr="00A25146">
        <w:rPr>
          <w:rFonts w:cs="Times New Roman"/>
        </w:rPr>
        <w:lastRenderedPageBreak/>
        <w:t>Mitsubishi Electric MELSEC Q Series</w:t>
      </w:r>
      <w:bookmarkEnd w:id="3"/>
    </w:p>
    <w:p w14:paraId="5B0C02CB" w14:textId="77777777" w:rsidR="00664835" w:rsidRPr="00A25146" w:rsidRDefault="00664835" w:rsidP="00664835">
      <w:pPr>
        <w:rPr>
          <w:rFonts w:ascii="Times New Roman" w:hAnsi="Times New Roman" w:cs="Times New Roman"/>
        </w:rPr>
      </w:pPr>
    </w:p>
    <w:p w14:paraId="1C068888" w14:textId="141876DC" w:rsidR="00AE552D" w:rsidRPr="00A25146" w:rsidRDefault="005946F3" w:rsidP="00500EE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1" locked="0" layoutInCell="1" allowOverlap="1" wp14:anchorId="0675372B" wp14:editId="09948F65">
            <wp:simplePos x="0" y="0"/>
            <wp:positionH relativeFrom="margin">
              <wp:align>center</wp:align>
            </wp:positionH>
            <wp:positionV relativeFrom="paragraph">
              <wp:posOffset>49146</wp:posOffset>
            </wp:positionV>
            <wp:extent cx="2625725" cy="1470025"/>
            <wp:effectExtent l="0" t="0" r="3175" b="0"/>
            <wp:wrapTight wrapText="bothSides">
              <wp:wrapPolygon edited="0">
                <wp:start x="2821" y="280"/>
                <wp:lineTo x="1097" y="5318"/>
                <wp:lineTo x="627" y="9517"/>
                <wp:lineTo x="627" y="18754"/>
                <wp:lineTo x="1097" y="19874"/>
                <wp:lineTo x="1410" y="20434"/>
                <wp:lineTo x="13007" y="20434"/>
                <wp:lineTo x="21469" y="19874"/>
                <wp:lineTo x="21469" y="12596"/>
                <wp:lineTo x="17552" y="9237"/>
                <wp:lineTo x="14104" y="7278"/>
                <wp:lineTo x="9403" y="4759"/>
                <wp:lineTo x="3604" y="280"/>
                <wp:lineTo x="2821" y="280"/>
              </wp:wrapPolygon>
            </wp:wrapTight>
            <wp:docPr id="1903312168" name="Picture 3" descr="MELSEC Q Series Universal Modular Controller | Mitsubishi Electr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ELSEC Q Series Universal Modular Controller | Mitsubishi Electric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6" t="14401" r="6105" b="18242"/>
                    <a:stretch/>
                  </pic:blipFill>
                  <pic:spPr bwMode="auto">
                    <a:xfrm>
                      <a:off x="0" y="0"/>
                      <a:ext cx="2625725" cy="1470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8B1211" w14:textId="7DFAA853" w:rsidR="008A2523" w:rsidRPr="00A25146" w:rsidRDefault="008A2523" w:rsidP="00AE552D">
      <w:pPr>
        <w:ind w:left="1440"/>
        <w:rPr>
          <w:rFonts w:ascii="Times New Roman" w:hAnsi="Times New Roman" w:cs="Times New Roman"/>
        </w:rPr>
      </w:pPr>
    </w:p>
    <w:p w14:paraId="28701035" w14:textId="77777777" w:rsidR="008A2523" w:rsidRPr="00A25146" w:rsidRDefault="008A2523" w:rsidP="00AE552D">
      <w:pPr>
        <w:ind w:left="1440"/>
        <w:rPr>
          <w:rFonts w:ascii="Times New Roman" w:hAnsi="Times New Roman" w:cs="Times New Roman"/>
        </w:rPr>
      </w:pPr>
    </w:p>
    <w:p w14:paraId="70A9FAA0" w14:textId="77777777" w:rsidR="008A2523" w:rsidRPr="00A25146" w:rsidRDefault="008A2523" w:rsidP="00AE552D">
      <w:pPr>
        <w:ind w:left="1440"/>
        <w:rPr>
          <w:rFonts w:ascii="Times New Roman" w:hAnsi="Times New Roman" w:cs="Times New Roman"/>
        </w:rPr>
      </w:pPr>
    </w:p>
    <w:p w14:paraId="6B5B5EE7" w14:textId="77777777" w:rsidR="008A2523" w:rsidRPr="00A25146" w:rsidRDefault="008A2523" w:rsidP="00AE552D">
      <w:pPr>
        <w:ind w:left="1440"/>
        <w:rPr>
          <w:rFonts w:ascii="Times New Roman" w:hAnsi="Times New Roman" w:cs="Times New Roman"/>
        </w:rPr>
      </w:pPr>
    </w:p>
    <w:p w14:paraId="14E3E8EE" w14:textId="77777777" w:rsidR="008A2523" w:rsidRPr="00A25146" w:rsidRDefault="008A2523" w:rsidP="005946F3">
      <w:pPr>
        <w:rPr>
          <w:rFonts w:ascii="Times New Roman" w:hAnsi="Times New Roman" w:cs="Times New Roman"/>
        </w:rPr>
      </w:pPr>
    </w:p>
    <w:p w14:paraId="02196424" w14:textId="32CC57EE" w:rsidR="00BD7CC5" w:rsidRPr="00BD7CC5" w:rsidRDefault="00BA568C" w:rsidP="008A2523">
      <w:pPr>
        <w:rPr>
          <w:rFonts w:ascii="Times New Roman" w:hAnsi="Times New Roman" w:cs="Times New Roman"/>
        </w:rPr>
      </w:pPr>
      <w:r>
        <w:t xml:space="preserve">[1] </w:t>
      </w:r>
      <w:r w:rsidR="00BD7CC5" w:rsidRPr="00BD7CC5">
        <w:rPr>
          <w:rFonts w:ascii="Times New Roman" w:hAnsi="Times New Roman" w:cs="Times New Roman"/>
          <w:b/>
          <w:bCs/>
        </w:rPr>
        <w:t>Pros:</w:t>
      </w:r>
    </w:p>
    <w:p w14:paraId="23236690" w14:textId="52E908A8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 xml:space="preserve">MELSEC Q Series PLCs </w:t>
      </w:r>
      <w:r w:rsidR="00DA545A">
        <w:rPr>
          <w:rFonts w:ascii="Times New Roman" w:hAnsi="Times New Roman" w:cs="Times New Roman"/>
        </w:rPr>
        <w:t>has</w:t>
      </w:r>
      <w:r w:rsidRPr="00BD7CC5">
        <w:rPr>
          <w:rFonts w:ascii="Times New Roman" w:hAnsi="Times New Roman" w:cs="Times New Roman"/>
        </w:rPr>
        <w:t xml:space="preserve"> high-speed processing</w:t>
      </w:r>
      <w:r w:rsidR="00DA545A">
        <w:rPr>
          <w:rFonts w:ascii="Times New Roman" w:hAnsi="Times New Roman" w:cs="Times New Roman"/>
        </w:rPr>
        <w:t xml:space="preserve">, </w:t>
      </w:r>
      <w:r w:rsidRPr="00BD7CC5">
        <w:rPr>
          <w:rFonts w:ascii="Times New Roman" w:hAnsi="Times New Roman" w:cs="Times New Roman"/>
        </w:rPr>
        <w:t>making them suitable for demanding industrial applications.</w:t>
      </w:r>
    </w:p>
    <w:p w14:paraId="20225F9C" w14:textId="14AC1738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 xml:space="preserve">The </w:t>
      </w:r>
      <w:r w:rsidR="00B826A9">
        <w:rPr>
          <w:rFonts w:ascii="Times New Roman" w:hAnsi="Times New Roman" w:cs="Times New Roman"/>
        </w:rPr>
        <w:t>d</w:t>
      </w:r>
      <w:r w:rsidRPr="00BD7CC5">
        <w:rPr>
          <w:rFonts w:ascii="Times New Roman" w:hAnsi="Times New Roman" w:cs="Times New Roman"/>
        </w:rPr>
        <w:t>esign of MELSEC Q Series allows for flexibility, enabling easy modification</w:t>
      </w:r>
      <w:r w:rsidR="00B826A9">
        <w:rPr>
          <w:rFonts w:ascii="Times New Roman" w:hAnsi="Times New Roman" w:cs="Times New Roman"/>
        </w:rPr>
        <w:t>s</w:t>
      </w:r>
      <w:r w:rsidRPr="00BD7CC5">
        <w:rPr>
          <w:rFonts w:ascii="Times New Roman" w:hAnsi="Times New Roman" w:cs="Times New Roman"/>
        </w:rPr>
        <w:t xml:space="preserve"> of the system.</w:t>
      </w:r>
    </w:p>
    <w:p w14:paraId="61BA9E1D" w14:textId="38CC3765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 xml:space="preserve">MELSEC Q Series PLCs </w:t>
      </w:r>
      <w:r w:rsidR="001F1CA1">
        <w:rPr>
          <w:rFonts w:ascii="Times New Roman" w:hAnsi="Times New Roman" w:cs="Times New Roman"/>
        </w:rPr>
        <w:t>has</w:t>
      </w:r>
      <w:r w:rsidRPr="00BD7CC5">
        <w:rPr>
          <w:rFonts w:ascii="Times New Roman" w:hAnsi="Times New Roman" w:cs="Times New Roman"/>
        </w:rPr>
        <w:t xml:space="preserve"> diagnostic </w:t>
      </w:r>
      <w:r w:rsidR="001F1CA1">
        <w:rPr>
          <w:rFonts w:ascii="Times New Roman" w:hAnsi="Times New Roman" w:cs="Times New Roman"/>
        </w:rPr>
        <w:t>abilities</w:t>
      </w:r>
      <w:r w:rsidRPr="00BD7CC5">
        <w:rPr>
          <w:rFonts w:ascii="Times New Roman" w:hAnsi="Times New Roman" w:cs="Times New Roman"/>
        </w:rPr>
        <w:t xml:space="preserve"> for efficient troubleshooting and maintenance.</w:t>
      </w:r>
    </w:p>
    <w:p w14:paraId="4F50B273" w14:textId="77777777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  <w:b/>
          <w:bCs/>
        </w:rPr>
        <w:t>Cons:</w:t>
      </w:r>
    </w:p>
    <w:p w14:paraId="65DABF8A" w14:textId="038A1BFB" w:rsidR="00BD7CC5" w:rsidRPr="00BD7CC5" w:rsidRDefault="00BD7CC5" w:rsidP="008A2523">
      <w:pPr>
        <w:rPr>
          <w:rFonts w:ascii="Times New Roman" w:hAnsi="Times New Roman" w:cs="Times New Roman"/>
        </w:rPr>
      </w:pPr>
      <w:r w:rsidRPr="00BD7CC5">
        <w:rPr>
          <w:rFonts w:ascii="Times New Roman" w:hAnsi="Times New Roman" w:cs="Times New Roman"/>
        </w:rPr>
        <w:t xml:space="preserve">MELSEC Q Series PLCs are </w:t>
      </w:r>
      <w:r w:rsidR="004C7EF2">
        <w:rPr>
          <w:rFonts w:ascii="Times New Roman" w:hAnsi="Times New Roman" w:cs="Times New Roman"/>
        </w:rPr>
        <w:t>more expensive.</w:t>
      </w:r>
    </w:p>
    <w:p w14:paraId="13F30234" w14:textId="1F787033" w:rsidR="00BD7CC5" w:rsidRPr="00BD7CC5" w:rsidRDefault="004C7EF2" w:rsidP="008A25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BD7CC5" w:rsidRPr="00BD7CC5">
        <w:rPr>
          <w:rFonts w:ascii="Times New Roman" w:hAnsi="Times New Roman" w:cs="Times New Roman"/>
        </w:rPr>
        <w:t>rogramming for MELSEC Q Series can be complex</w:t>
      </w:r>
      <w:r w:rsidR="00B524C2">
        <w:rPr>
          <w:rFonts w:ascii="Times New Roman" w:hAnsi="Times New Roman" w:cs="Times New Roman"/>
        </w:rPr>
        <w:t xml:space="preserve"> so</w:t>
      </w:r>
      <w:r w:rsidR="00BD7CC5" w:rsidRPr="00BD7CC5">
        <w:rPr>
          <w:rFonts w:ascii="Times New Roman" w:hAnsi="Times New Roman" w:cs="Times New Roman"/>
        </w:rPr>
        <w:t xml:space="preserve"> advanced knowledge and experience</w:t>
      </w:r>
      <w:r w:rsidR="00B524C2">
        <w:rPr>
          <w:rFonts w:ascii="Times New Roman" w:hAnsi="Times New Roman" w:cs="Times New Roman"/>
        </w:rPr>
        <w:t xml:space="preserve"> would be needed.</w:t>
      </w:r>
    </w:p>
    <w:p w14:paraId="6CA83C09" w14:textId="0CAC9175" w:rsidR="00BD7CC5" w:rsidRPr="00BD7CC5" w:rsidRDefault="005414AE" w:rsidP="008A25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BD7CC5" w:rsidRPr="00BD7CC5">
        <w:rPr>
          <w:rFonts w:ascii="Times New Roman" w:hAnsi="Times New Roman" w:cs="Times New Roman"/>
        </w:rPr>
        <w:t>ay have limited availability or support</w:t>
      </w:r>
      <w:r>
        <w:rPr>
          <w:rFonts w:ascii="Times New Roman" w:hAnsi="Times New Roman" w:cs="Times New Roman"/>
        </w:rPr>
        <w:t>.</w:t>
      </w:r>
    </w:p>
    <w:p w14:paraId="5F90F8D8" w14:textId="77777777" w:rsidR="00BD26D8" w:rsidRDefault="00BD26D8" w:rsidP="00BD26D8">
      <w:pPr>
        <w:rPr>
          <w:rFonts w:ascii="Times New Roman" w:hAnsi="Times New Roman" w:cs="Times New Roman"/>
        </w:rPr>
      </w:pPr>
    </w:p>
    <w:p w14:paraId="7D99FE69" w14:textId="77777777" w:rsidR="005414AE" w:rsidRDefault="005414AE" w:rsidP="00BD26D8">
      <w:pPr>
        <w:rPr>
          <w:rFonts w:ascii="Times New Roman" w:hAnsi="Times New Roman" w:cs="Times New Roman"/>
        </w:rPr>
      </w:pPr>
    </w:p>
    <w:p w14:paraId="071216FB" w14:textId="77777777" w:rsidR="005414AE" w:rsidRDefault="005414AE" w:rsidP="00BD26D8">
      <w:pPr>
        <w:rPr>
          <w:rFonts w:ascii="Times New Roman" w:hAnsi="Times New Roman" w:cs="Times New Roman"/>
        </w:rPr>
      </w:pPr>
    </w:p>
    <w:p w14:paraId="6CAA3FE1" w14:textId="77777777" w:rsidR="005414AE" w:rsidRDefault="005414AE" w:rsidP="00BD26D8">
      <w:pPr>
        <w:rPr>
          <w:rFonts w:ascii="Times New Roman" w:hAnsi="Times New Roman" w:cs="Times New Roman"/>
        </w:rPr>
      </w:pPr>
    </w:p>
    <w:p w14:paraId="36C8D35A" w14:textId="77777777" w:rsidR="005414AE" w:rsidRDefault="005414AE" w:rsidP="00BD26D8">
      <w:pPr>
        <w:rPr>
          <w:rFonts w:ascii="Times New Roman" w:hAnsi="Times New Roman" w:cs="Times New Roman"/>
        </w:rPr>
      </w:pPr>
    </w:p>
    <w:p w14:paraId="04B4DEF9" w14:textId="77777777" w:rsidR="005414AE" w:rsidRPr="00A25146" w:rsidRDefault="005414AE" w:rsidP="00BD26D8">
      <w:pPr>
        <w:rPr>
          <w:rFonts w:ascii="Times New Roman" w:hAnsi="Times New Roman" w:cs="Times New Roman"/>
        </w:rPr>
      </w:pPr>
    </w:p>
    <w:p w14:paraId="4B9237E9" w14:textId="503141FF" w:rsidR="00BD26D8" w:rsidRPr="00A25146" w:rsidRDefault="001736CC" w:rsidP="00626870">
      <w:pPr>
        <w:pStyle w:val="Heading1"/>
      </w:pPr>
      <w:bookmarkStart w:id="4" w:name="_Toc166503003"/>
      <w:r w:rsidRPr="00A25146">
        <w:lastRenderedPageBreak/>
        <w:t>Ladder Logic Program</w:t>
      </w:r>
      <w:bookmarkEnd w:id="4"/>
      <w:r w:rsidR="0061446A" w:rsidRPr="00A25146">
        <w:t xml:space="preserve"> </w:t>
      </w:r>
    </w:p>
    <w:p w14:paraId="63225996" w14:textId="1E3FA057" w:rsidR="0061446A" w:rsidRPr="00A25146" w:rsidRDefault="00C45BF6" w:rsidP="0061446A">
      <w:pPr>
        <w:pStyle w:val="Heading2"/>
      </w:pPr>
      <w:bookmarkStart w:id="5" w:name="_Toc166503004"/>
      <w:r w:rsidRPr="00A25146">
        <w:t>PLC Simulator</w:t>
      </w:r>
      <w:bookmarkEnd w:id="5"/>
      <w:r w:rsidR="00B37C44" w:rsidRPr="00A25146">
        <w:t xml:space="preserve"> </w:t>
      </w:r>
    </w:p>
    <w:p w14:paraId="641F2809" w14:textId="60D68A53" w:rsidR="00BD26D8" w:rsidRPr="00A25146" w:rsidRDefault="00891619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218589AA" wp14:editId="4402F61B">
            <wp:extent cx="5731510" cy="939165"/>
            <wp:effectExtent l="0" t="0" r="2540" b="0"/>
            <wp:docPr id="1119393796" name="Picture 1" descr="A black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393796" name="Picture 1" descr="A black line on a white backgroun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9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87FBE7" w14:textId="6A5602A9" w:rsidR="00470BED" w:rsidRPr="00A25146" w:rsidRDefault="00470BED" w:rsidP="00470BED">
      <w:pPr>
        <w:pStyle w:val="Heading2"/>
      </w:pPr>
      <w:bookmarkStart w:id="6" w:name="_Toc166503005"/>
      <w:r w:rsidRPr="00A25146">
        <w:t>Operational Control</w:t>
      </w:r>
      <w:bookmarkEnd w:id="6"/>
    </w:p>
    <w:p w14:paraId="3E3E5F13" w14:textId="00957B3E" w:rsidR="000B2CBC" w:rsidRPr="00A25146" w:rsidRDefault="00F951D7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5DFB640D" wp14:editId="2F4A16CD">
            <wp:extent cx="5731510" cy="1370330"/>
            <wp:effectExtent l="0" t="0" r="2540" b="1270"/>
            <wp:docPr id="13067872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787215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0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F5929" w14:textId="53C57413" w:rsidR="00470BED" w:rsidRPr="00A25146" w:rsidRDefault="00470BED" w:rsidP="000E3CB0">
      <w:pPr>
        <w:pStyle w:val="Heading2"/>
      </w:pPr>
      <w:bookmarkStart w:id="7" w:name="_Toc166503006"/>
      <w:r w:rsidRPr="00A25146">
        <w:t>Movement Process</w:t>
      </w:r>
      <w:bookmarkEnd w:id="7"/>
    </w:p>
    <w:p w14:paraId="2D4D3265" w14:textId="1B35872B" w:rsidR="00F951D7" w:rsidRPr="00A25146" w:rsidRDefault="00943E2A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6F8F46DF" wp14:editId="5649ABDA">
            <wp:extent cx="5731510" cy="4877435"/>
            <wp:effectExtent l="0" t="0" r="2540" b="0"/>
            <wp:docPr id="184043919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43919" name="Picture 1" descr="A computer screen 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7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676DB" w14:textId="77777777" w:rsidR="002720AF" w:rsidRPr="00A25146" w:rsidRDefault="002720AF" w:rsidP="00BD26D8">
      <w:pPr>
        <w:rPr>
          <w:rFonts w:ascii="Times New Roman" w:hAnsi="Times New Roman" w:cs="Times New Roman"/>
        </w:rPr>
      </w:pPr>
    </w:p>
    <w:p w14:paraId="42B91077" w14:textId="13A8810C" w:rsidR="002720AF" w:rsidRPr="00A25146" w:rsidRDefault="002720AF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426B7077" wp14:editId="3B0A88AF">
            <wp:extent cx="5731510" cy="7810500"/>
            <wp:effectExtent l="0" t="0" r="2540" b="0"/>
            <wp:docPr id="1886862142" name="Picture 1" descr="A computer screen shot of a computer pro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862142" name="Picture 1" descr="A computer screen shot of a computer program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1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638B4" w14:textId="77777777" w:rsidR="002720AF" w:rsidRPr="00A25146" w:rsidRDefault="002720AF" w:rsidP="00BD26D8">
      <w:pPr>
        <w:rPr>
          <w:rFonts w:ascii="Times New Roman" w:hAnsi="Times New Roman" w:cs="Times New Roman"/>
        </w:rPr>
      </w:pPr>
    </w:p>
    <w:p w14:paraId="58EFD518" w14:textId="435FFC71" w:rsidR="002720AF" w:rsidRPr="00A25146" w:rsidRDefault="00C148D8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4644F7E" wp14:editId="66CB2AD1">
            <wp:extent cx="5731510" cy="5157470"/>
            <wp:effectExtent l="0" t="0" r="2540" b="5080"/>
            <wp:docPr id="1185656406" name="Picture 1" descr="A computer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656406" name="Picture 1" descr="A computer screen shot of a 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57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4E19D" w14:textId="1423CD02" w:rsidR="000E3CB0" w:rsidRPr="00A25146" w:rsidRDefault="004B6053" w:rsidP="000E3CB0">
      <w:pPr>
        <w:pStyle w:val="Heading2"/>
      </w:pPr>
      <w:bookmarkStart w:id="8" w:name="_Toc166503007"/>
      <w:r w:rsidRPr="00A25146">
        <w:t>Pusher Operation</w:t>
      </w:r>
      <w:bookmarkEnd w:id="8"/>
    </w:p>
    <w:p w14:paraId="15FA9D64" w14:textId="663AE8F3" w:rsidR="00C148D8" w:rsidRPr="00A25146" w:rsidRDefault="00766E62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7D079182" wp14:editId="65FE2685">
            <wp:extent cx="5731510" cy="2233295"/>
            <wp:effectExtent l="0" t="0" r="2540" b="0"/>
            <wp:docPr id="13866858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685834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7E9BC" w14:textId="77777777" w:rsidR="004B6053" w:rsidRPr="00A25146" w:rsidRDefault="004B6053" w:rsidP="00BD26D8">
      <w:pPr>
        <w:rPr>
          <w:rFonts w:ascii="Times New Roman" w:hAnsi="Times New Roman" w:cs="Times New Roman"/>
        </w:rPr>
      </w:pPr>
    </w:p>
    <w:p w14:paraId="10F8B812" w14:textId="77777777" w:rsidR="004B6053" w:rsidRPr="00A25146" w:rsidRDefault="004B6053" w:rsidP="00BD26D8">
      <w:pPr>
        <w:rPr>
          <w:rFonts w:ascii="Times New Roman" w:hAnsi="Times New Roman" w:cs="Times New Roman"/>
        </w:rPr>
      </w:pPr>
    </w:p>
    <w:p w14:paraId="75FAD953" w14:textId="77777777" w:rsidR="004B6053" w:rsidRPr="00A25146" w:rsidRDefault="004B6053" w:rsidP="00BD26D8">
      <w:pPr>
        <w:rPr>
          <w:rFonts w:ascii="Times New Roman" w:hAnsi="Times New Roman" w:cs="Times New Roman"/>
        </w:rPr>
      </w:pPr>
    </w:p>
    <w:p w14:paraId="7669370F" w14:textId="19654B1B" w:rsidR="004B6053" w:rsidRPr="00A25146" w:rsidRDefault="00845B45" w:rsidP="004B6053">
      <w:pPr>
        <w:pStyle w:val="Heading2"/>
      </w:pPr>
      <w:bookmarkStart w:id="9" w:name="_Toc166503008"/>
      <w:r w:rsidRPr="00A25146">
        <w:lastRenderedPageBreak/>
        <w:t>Counting Operation for Box Sizes</w:t>
      </w:r>
      <w:bookmarkEnd w:id="9"/>
    </w:p>
    <w:p w14:paraId="51EDD34C" w14:textId="2D3DD531" w:rsidR="002E40F1" w:rsidRPr="00A25146" w:rsidRDefault="002E40F1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3828800F" wp14:editId="5303561C">
            <wp:extent cx="5731510" cy="8237855"/>
            <wp:effectExtent l="0" t="0" r="2540" b="0"/>
            <wp:docPr id="2945529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552985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3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942D3" w14:textId="5074EC8C" w:rsidR="00D35EDB" w:rsidRPr="00A25146" w:rsidRDefault="00D2579D" w:rsidP="00D35EDB">
      <w:pPr>
        <w:pStyle w:val="Heading2"/>
      </w:pPr>
      <w:bookmarkStart w:id="10" w:name="_Toc166503009"/>
      <w:r w:rsidRPr="00A25146">
        <w:lastRenderedPageBreak/>
        <w:t>Warnings and Alarms</w:t>
      </w:r>
      <w:bookmarkEnd w:id="10"/>
      <w:r w:rsidRPr="00A25146">
        <w:t xml:space="preserve"> </w:t>
      </w:r>
    </w:p>
    <w:p w14:paraId="0D2B6FD4" w14:textId="6D6C23EF" w:rsidR="00871E3C" w:rsidRPr="00A25146" w:rsidRDefault="00D35EDB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68AB827B" wp14:editId="10E187C8">
            <wp:extent cx="5731510" cy="2214245"/>
            <wp:effectExtent l="0" t="0" r="2540" b="0"/>
            <wp:docPr id="14147381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738124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4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D6494" w14:textId="2FAAE3F3" w:rsidR="00D2579D" w:rsidRPr="00A25146" w:rsidRDefault="00D2579D" w:rsidP="008652A3">
      <w:pPr>
        <w:pStyle w:val="Heading2"/>
      </w:pPr>
      <w:bookmarkStart w:id="11" w:name="_Toc166503010"/>
      <w:r w:rsidRPr="00A25146">
        <w:t>Emergency Stop</w:t>
      </w:r>
      <w:bookmarkEnd w:id="11"/>
      <w:r w:rsidRPr="00A25146">
        <w:t xml:space="preserve"> </w:t>
      </w:r>
    </w:p>
    <w:p w14:paraId="3AA54ECB" w14:textId="148D65C0" w:rsidR="0096475C" w:rsidRPr="00A25146" w:rsidRDefault="0096475C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0F85304C" wp14:editId="5C6DD01F">
            <wp:extent cx="5731510" cy="935990"/>
            <wp:effectExtent l="0" t="0" r="2540" b="0"/>
            <wp:docPr id="8208692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869201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5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81D1C" w14:textId="45BC8280" w:rsidR="00891D5D" w:rsidRPr="00A25146" w:rsidRDefault="008652A3" w:rsidP="008652A3">
      <w:pPr>
        <w:pStyle w:val="Heading2"/>
      </w:pPr>
      <w:bookmarkStart w:id="12" w:name="_Toc166503011"/>
      <w:r w:rsidRPr="00A25146">
        <w:t>Scale Conveyor Operation</w:t>
      </w:r>
      <w:bookmarkEnd w:id="12"/>
    </w:p>
    <w:p w14:paraId="5EDA40EF" w14:textId="5D0B0B32" w:rsidR="0096475C" w:rsidRPr="00A25146" w:rsidRDefault="00A443B6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0BB96445" wp14:editId="46387F5F">
            <wp:extent cx="5731510" cy="1035685"/>
            <wp:effectExtent l="0" t="0" r="2540" b="0"/>
            <wp:docPr id="19438312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831265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5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7D65F" w14:textId="74CA1CEA" w:rsidR="008652A3" w:rsidRPr="00A25146" w:rsidRDefault="008113D2" w:rsidP="008652A3">
      <w:pPr>
        <w:pStyle w:val="Heading2"/>
      </w:pPr>
      <w:bookmarkStart w:id="13" w:name="_Toc166503012"/>
      <w:r w:rsidRPr="00A25146">
        <w:t xml:space="preserve">Automatic Reset </w:t>
      </w:r>
      <w:r w:rsidR="007B044E" w:rsidRPr="00A25146">
        <w:t>Weight Process</w:t>
      </w:r>
      <w:bookmarkEnd w:id="13"/>
      <w:r w:rsidR="007B044E" w:rsidRPr="00A25146">
        <w:t xml:space="preserve"> </w:t>
      </w:r>
    </w:p>
    <w:p w14:paraId="11542EE1" w14:textId="1A83234C" w:rsidR="00A443B6" w:rsidRPr="00A25146" w:rsidRDefault="008B5BF9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33EDEB9C" wp14:editId="2A32E083">
            <wp:extent cx="5731510" cy="925830"/>
            <wp:effectExtent l="0" t="0" r="2540" b="7620"/>
            <wp:docPr id="505248085" name="Picture 1" descr="A black line with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248085" name="Picture 1" descr="A black line with blue 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5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1674B" w14:textId="70C48741" w:rsidR="007B044E" w:rsidRPr="00A25146" w:rsidRDefault="00AE0526" w:rsidP="00AE0526">
      <w:pPr>
        <w:pStyle w:val="Heading2"/>
      </w:pPr>
      <w:bookmarkStart w:id="14" w:name="_Toc166503013"/>
      <w:r w:rsidRPr="00A25146">
        <w:t xml:space="preserve">Scale Conveyor </w:t>
      </w:r>
      <w:r w:rsidR="002069B5" w:rsidRPr="00A25146">
        <w:t>Weighing Cycle</w:t>
      </w:r>
      <w:bookmarkEnd w:id="14"/>
    </w:p>
    <w:p w14:paraId="5B7260C1" w14:textId="5ED91B70" w:rsidR="002964FD" w:rsidRPr="00A25146" w:rsidRDefault="002964FD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49FE6EAE" wp14:editId="6ADE449D">
            <wp:extent cx="5731510" cy="1145540"/>
            <wp:effectExtent l="0" t="0" r="2540" b="0"/>
            <wp:docPr id="2932609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260913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5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F23BB" w14:textId="77777777" w:rsidR="002069B5" w:rsidRPr="00A25146" w:rsidRDefault="002069B5" w:rsidP="00BD26D8">
      <w:pPr>
        <w:rPr>
          <w:rFonts w:ascii="Times New Roman" w:hAnsi="Times New Roman" w:cs="Times New Roman"/>
        </w:rPr>
      </w:pPr>
    </w:p>
    <w:p w14:paraId="6CC493DB" w14:textId="7C17AFC5" w:rsidR="002069B5" w:rsidRPr="00A25146" w:rsidRDefault="002069B5" w:rsidP="002069B5">
      <w:pPr>
        <w:pStyle w:val="Heading2"/>
      </w:pPr>
      <w:bookmarkStart w:id="15" w:name="_Toc166503014"/>
      <w:r w:rsidRPr="00A25146">
        <w:lastRenderedPageBreak/>
        <w:t>Display</w:t>
      </w:r>
      <w:r w:rsidR="00462651" w:rsidRPr="00A25146">
        <w:t xml:space="preserve">ing Weight in Factory </w:t>
      </w:r>
      <w:r w:rsidR="007E702D" w:rsidRPr="00A25146">
        <w:t>Simulation</w:t>
      </w:r>
      <w:bookmarkEnd w:id="15"/>
    </w:p>
    <w:p w14:paraId="643AEEAF" w14:textId="72DEAB50" w:rsidR="00F11376" w:rsidRPr="00A25146" w:rsidRDefault="00F11376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635EFEE4" wp14:editId="596D7400">
            <wp:extent cx="5731510" cy="1105535"/>
            <wp:effectExtent l="0" t="0" r="2540" b="0"/>
            <wp:docPr id="1138393832" name="Picture 1" descr="A black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393832" name="Picture 1" descr="A black line on a white background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5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DA5B0" w14:textId="7637B56B" w:rsidR="007E702D" w:rsidRPr="00A25146" w:rsidRDefault="007E702D" w:rsidP="007E702D">
      <w:pPr>
        <w:pStyle w:val="Heading2"/>
      </w:pPr>
      <w:bookmarkStart w:id="16" w:name="_Toc166503015"/>
      <w:r w:rsidRPr="00A25146">
        <w:t>Sorting the Medium Small and Medium Large Boxes</w:t>
      </w:r>
      <w:bookmarkEnd w:id="16"/>
      <w:r w:rsidRPr="00A25146">
        <w:t xml:space="preserve"> </w:t>
      </w:r>
    </w:p>
    <w:p w14:paraId="6B8D5126" w14:textId="73703272" w:rsidR="00F11376" w:rsidRPr="00A25146" w:rsidRDefault="00DA1C88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68D870A6" wp14:editId="7DCC5507">
            <wp:extent cx="5731510" cy="2206625"/>
            <wp:effectExtent l="0" t="0" r="2540" b="3175"/>
            <wp:docPr id="12944974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497463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34160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349CC775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7DDE2435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3D222F64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613C2249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196168B0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34DEDD9F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54A8CD63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1F072B1E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3BC9CEAA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4AAB1014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267B7339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429F990E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70A92DF5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797A680E" w14:textId="77777777" w:rsidR="004C3647" w:rsidRPr="00A25146" w:rsidRDefault="004C3647" w:rsidP="00BD26D8">
      <w:pPr>
        <w:rPr>
          <w:rFonts w:ascii="Times New Roman" w:hAnsi="Times New Roman" w:cs="Times New Roman"/>
        </w:rPr>
      </w:pPr>
    </w:p>
    <w:p w14:paraId="4A920F65" w14:textId="7EBA7AF0" w:rsidR="00A65F9E" w:rsidRPr="00A25146" w:rsidRDefault="0039730B" w:rsidP="00A65F9E">
      <w:pPr>
        <w:pStyle w:val="Heading2"/>
      </w:pPr>
      <w:bookmarkStart w:id="17" w:name="_Toc166503016"/>
      <w:r w:rsidRPr="00A25146">
        <w:lastRenderedPageBreak/>
        <w:t xml:space="preserve">Alarm for </w:t>
      </w:r>
      <w:r w:rsidR="00A65F9E" w:rsidRPr="00A25146">
        <w:t>Possible Box Losses</w:t>
      </w:r>
      <w:bookmarkEnd w:id="17"/>
    </w:p>
    <w:p w14:paraId="786BB6FA" w14:textId="77777777" w:rsidR="003F015F" w:rsidRDefault="003F015F" w:rsidP="00BD26D8">
      <w:pPr>
        <w:rPr>
          <w:rFonts w:ascii="Times New Roman" w:hAnsi="Times New Roman" w:cs="Times New Roman"/>
          <w:noProof/>
        </w:rPr>
      </w:pPr>
    </w:p>
    <w:p w14:paraId="0FB6D0A1" w14:textId="77777777" w:rsidR="00D37DE6" w:rsidRDefault="00D37DE6" w:rsidP="00BD26D8">
      <w:pPr>
        <w:rPr>
          <w:rFonts w:ascii="Times New Roman" w:hAnsi="Times New Roman" w:cs="Times New Roman"/>
          <w:noProof/>
        </w:rPr>
      </w:pPr>
    </w:p>
    <w:p w14:paraId="0BA59F21" w14:textId="1854FE91" w:rsidR="00336615" w:rsidRPr="00A25146" w:rsidRDefault="00336615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1CE5AAFE" wp14:editId="1A75128A">
            <wp:extent cx="3733800" cy="6113145"/>
            <wp:effectExtent l="0" t="0" r="0" b="1905"/>
            <wp:docPr id="1063225522" name="Picture 1" descr="A white background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225522" name="Picture 1" descr="A white background with black lines&#10;&#10;Description automatically generated"/>
                    <pic:cNvPicPr/>
                  </pic:nvPicPr>
                  <pic:blipFill rotWithShape="1">
                    <a:blip r:embed="rId24"/>
                    <a:srcRect r="34850" b="17402"/>
                    <a:stretch/>
                  </pic:blipFill>
                  <pic:spPr bwMode="auto">
                    <a:xfrm>
                      <a:off x="0" y="0"/>
                      <a:ext cx="3734068" cy="61135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4A903A" w14:textId="77777777" w:rsidR="00A65F9E" w:rsidRPr="00A25146" w:rsidRDefault="00A65F9E" w:rsidP="00BD26D8">
      <w:pPr>
        <w:rPr>
          <w:rFonts w:ascii="Times New Roman" w:hAnsi="Times New Roman" w:cs="Times New Roman"/>
        </w:rPr>
      </w:pPr>
    </w:p>
    <w:p w14:paraId="2AFD18E8" w14:textId="77777777" w:rsidR="00A65F9E" w:rsidRDefault="00A65F9E" w:rsidP="00BD26D8">
      <w:pPr>
        <w:rPr>
          <w:rFonts w:ascii="Times New Roman" w:hAnsi="Times New Roman" w:cs="Times New Roman"/>
        </w:rPr>
      </w:pPr>
    </w:p>
    <w:p w14:paraId="4EC43C33" w14:textId="77777777" w:rsidR="00D37DE6" w:rsidRDefault="00D37DE6" w:rsidP="00BD26D8">
      <w:pPr>
        <w:rPr>
          <w:rFonts w:ascii="Times New Roman" w:hAnsi="Times New Roman" w:cs="Times New Roman"/>
        </w:rPr>
      </w:pPr>
    </w:p>
    <w:p w14:paraId="7AA252AB" w14:textId="77777777" w:rsidR="00D37DE6" w:rsidRDefault="00D37DE6" w:rsidP="00BD26D8">
      <w:pPr>
        <w:rPr>
          <w:rFonts w:ascii="Times New Roman" w:hAnsi="Times New Roman" w:cs="Times New Roman"/>
        </w:rPr>
      </w:pPr>
    </w:p>
    <w:p w14:paraId="007C33BC" w14:textId="77777777" w:rsidR="00D37DE6" w:rsidRPr="00A25146" w:rsidRDefault="00D37DE6" w:rsidP="00BD26D8">
      <w:pPr>
        <w:rPr>
          <w:rFonts w:ascii="Times New Roman" w:hAnsi="Times New Roman" w:cs="Times New Roman"/>
        </w:rPr>
      </w:pPr>
    </w:p>
    <w:p w14:paraId="0E16EDE6" w14:textId="77777777" w:rsidR="00A65F9E" w:rsidRPr="00A25146" w:rsidRDefault="00A65F9E" w:rsidP="00BD26D8">
      <w:pPr>
        <w:rPr>
          <w:rFonts w:ascii="Times New Roman" w:hAnsi="Times New Roman" w:cs="Times New Roman"/>
        </w:rPr>
      </w:pPr>
    </w:p>
    <w:p w14:paraId="49F0AB12" w14:textId="09DCC68B" w:rsidR="00A65F9E" w:rsidRPr="00A25146" w:rsidRDefault="00B711D0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</w:rPr>
        <w:t>Stack Light Colour Indications</w:t>
      </w:r>
    </w:p>
    <w:p w14:paraId="5563FB51" w14:textId="77777777" w:rsidR="00D37DE6" w:rsidRDefault="00D37DE6" w:rsidP="00BD26D8">
      <w:pPr>
        <w:rPr>
          <w:rFonts w:ascii="Times New Roman" w:hAnsi="Times New Roman" w:cs="Times New Roman"/>
          <w:noProof/>
        </w:rPr>
      </w:pPr>
    </w:p>
    <w:p w14:paraId="110E8BF9" w14:textId="0E1BA3B4" w:rsidR="00336615" w:rsidRDefault="002016BF" w:rsidP="00BD26D8">
      <w:pPr>
        <w:rPr>
          <w:rFonts w:ascii="Times New Roman" w:hAnsi="Times New Roman" w:cs="Times New Roman"/>
        </w:rPr>
      </w:pPr>
      <w:r w:rsidRPr="00A25146">
        <w:rPr>
          <w:rFonts w:ascii="Times New Roman" w:hAnsi="Times New Roman" w:cs="Times New Roman"/>
          <w:noProof/>
        </w:rPr>
        <w:drawing>
          <wp:inline distT="0" distB="0" distL="0" distR="0" wp14:anchorId="20E168C0" wp14:editId="16E9457E">
            <wp:extent cx="3962400" cy="4803775"/>
            <wp:effectExtent l="0" t="0" r="0" b="0"/>
            <wp:docPr id="1542573695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573695" name="Picture 1" descr="A computer screen shot of a computer&#10;&#10;Description automatically generated"/>
                    <pic:cNvPicPr/>
                  </pic:nvPicPr>
                  <pic:blipFill rotWithShape="1">
                    <a:blip r:embed="rId25"/>
                    <a:srcRect r="30867"/>
                    <a:stretch/>
                  </pic:blipFill>
                  <pic:spPr bwMode="auto">
                    <a:xfrm>
                      <a:off x="0" y="0"/>
                      <a:ext cx="3962400" cy="4803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8D4120" w14:textId="77777777" w:rsidR="009073EB" w:rsidRDefault="009073EB" w:rsidP="00BD26D8">
      <w:pPr>
        <w:rPr>
          <w:rFonts w:ascii="Times New Roman" w:hAnsi="Times New Roman" w:cs="Times New Roman"/>
        </w:rPr>
      </w:pPr>
    </w:p>
    <w:p w14:paraId="6302D070" w14:textId="17616132" w:rsidR="009073EB" w:rsidRDefault="009073EB" w:rsidP="009073EB">
      <w:pPr>
        <w:pStyle w:val="Heading2"/>
      </w:pPr>
      <w:bookmarkStart w:id="18" w:name="_Toc166503017"/>
      <w:r>
        <w:lastRenderedPageBreak/>
        <w:t>Safety Door</w:t>
      </w:r>
      <w:r w:rsidR="004F1E5D">
        <w:t xml:space="preserve"> Alarm</w:t>
      </w:r>
      <w:bookmarkEnd w:id="18"/>
    </w:p>
    <w:p w14:paraId="103DB678" w14:textId="68529F38" w:rsidR="004F1E5D" w:rsidRDefault="004F1E5D" w:rsidP="004F1E5D">
      <w:r w:rsidRPr="004F1E5D">
        <w:drawing>
          <wp:inline distT="0" distB="0" distL="0" distR="0" wp14:anchorId="44B30DFF" wp14:editId="05334286">
            <wp:extent cx="5731510" cy="3679190"/>
            <wp:effectExtent l="0" t="0" r="2540" b="0"/>
            <wp:docPr id="744741893" name="Picture 1" descr="A group of black lines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741893" name="Picture 1" descr="A group of black lines with white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9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5491C" w14:textId="77777777" w:rsidR="004F1E5D" w:rsidRDefault="004F1E5D" w:rsidP="004F1E5D"/>
    <w:p w14:paraId="5D506612" w14:textId="7FD5F5C3" w:rsidR="004F1E5D" w:rsidRPr="004F1E5D" w:rsidRDefault="00057EDE" w:rsidP="00057EDE">
      <w:pPr>
        <w:pStyle w:val="Heading1"/>
      </w:pPr>
      <w:r>
        <w:t>Alarm</w:t>
      </w:r>
    </w:p>
    <w:p w14:paraId="4D8C18E3" w14:textId="77777777" w:rsidR="00BA568C" w:rsidRDefault="00BA568C" w:rsidP="00BD26D8">
      <w:pPr>
        <w:rPr>
          <w:rFonts w:ascii="Times New Roman" w:hAnsi="Times New Roman" w:cs="Times New Roman"/>
        </w:rPr>
      </w:pPr>
    </w:p>
    <w:p w14:paraId="2925FBDF" w14:textId="77777777" w:rsidR="00BA568C" w:rsidRDefault="00BA568C" w:rsidP="00BD26D8">
      <w:pPr>
        <w:rPr>
          <w:rFonts w:ascii="Times New Roman" w:hAnsi="Times New Roman" w:cs="Times New Roman"/>
        </w:rPr>
      </w:pPr>
    </w:p>
    <w:p w14:paraId="74A0219C" w14:textId="2BFD26E4" w:rsidR="00BA568C" w:rsidRDefault="00BA568C" w:rsidP="00BA568C">
      <w:pPr>
        <w:pStyle w:val="Heading1"/>
        <w:jc w:val="left"/>
      </w:pPr>
      <w:bookmarkStart w:id="19" w:name="_Toc166503018"/>
      <w:r>
        <w:t>References</w:t>
      </w:r>
      <w:bookmarkEnd w:id="19"/>
      <w:r>
        <w:t xml:space="preserve"> </w:t>
      </w:r>
    </w:p>
    <w:p w14:paraId="3F2DB596" w14:textId="77777777" w:rsidR="00BA568C" w:rsidRDefault="00BA568C" w:rsidP="00BA568C"/>
    <w:p w14:paraId="32D57AE2" w14:textId="77777777" w:rsidR="00BA568C" w:rsidRDefault="00BA568C" w:rsidP="00BA568C">
      <w:pPr>
        <w:pStyle w:val="NormalWeb"/>
        <w:ind w:left="567" w:hanging="567"/>
      </w:pPr>
      <w:r>
        <w:t xml:space="preserve">[1] PLC comparison: Allen-Bradley vs. Mitsubishi «, https://www.pdfsupply.com/blog/index.php/2021/01/18/plc-comparison-allen-bradley-vs-mitsubishi/ (accessed May 13, 2024). </w:t>
      </w:r>
    </w:p>
    <w:p w14:paraId="18F3FAAD" w14:textId="77777777" w:rsidR="00BA568C" w:rsidRPr="00BA568C" w:rsidRDefault="00BA568C" w:rsidP="00BA568C"/>
    <w:sectPr w:rsidR="00BA568C" w:rsidRPr="00BA56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47785B"/>
    <w:multiLevelType w:val="multilevel"/>
    <w:tmpl w:val="F56A89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69738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6D8"/>
    <w:rsid w:val="0000700B"/>
    <w:rsid w:val="00020F1E"/>
    <w:rsid w:val="00057EDE"/>
    <w:rsid w:val="000A1837"/>
    <w:rsid w:val="000B2CBC"/>
    <w:rsid w:val="000B31F7"/>
    <w:rsid w:val="000C05F6"/>
    <w:rsid w:val="000D6C7B"/>
    <w:rsid w:val="000E3CB0"/>
    <w:rsid w:val="000F03A5"/>
    <w:rsid w:val="000F37A1"/>
    <w:rsid w:val="0013235B"/>
    <w:rsid w:val="00144A7F"/>
    <w:rsid w:val="001736CC"/>
    <w:rsid w:val="001941CB"/>
    <w:rsid w:val="001957A2"/>
    <w:rsid w:val="001F1CA1"/>
    <w:rsid w:val="002016BF"/>
    <w:rsid w:val="002069B5"/>
    <w:rsid w:val="002720AF"/>
    <w:rsid w:val="002964FD"/>
    <w:rsid w:val="002A55D4"/>
    <w:rsid w:val="002B2B81"/>
    <w:rsid w:val="002C51F9"/>
    <w:rsid w:val="002E13BE"/>
    <w:rsid w:val="002E1AE9"/>
    <w:rsid w:val="002E40F1"/>
    <w:rsid w:val="002F1E28"/>
    <w:rsid w:val="002F2304"/>
    <w:rsid w:val="003214F0"/>
    <w:rsid w:val="00336615"/>
    <w:rsid w:val="00353670"/>
    <w:rsid w:val="0039730B"/>
    <w:rsid w:val="003A4697"/>
    <w:rsid w:val="003F015F"/>
    <w:rsid w:val="00453AE5"/>
    <w:rsid w:val="00460888"/>
    <w:rsid w:val="00462651"/>
    <w:rsid w:val="004672AC"/>
    <w:rsid w:val="00470BED"/>
    <w:rsid w:val="00474641"/>
    <w:rsid w:val="00490CFB"/>
    <w:rsid w:val="004B5CC2"/>
    <w:rsid w:val="004B6053"/>
    <w:rsid w:val="004C18D8"/>
    <w:rsid w:val="004C3647"/>
    <w:rsid w:val="004C7EF2"/>
    <w:rsid w:val="004F1E5D"/>
    <w:rsid w:val="00500EE8"/>
    <w:rsid w:val="00510773"/>
    <w:rsid w:val="00513450"/>
    <w:rsid w:val="00525116"/>
    <w:rsid w:val="005414AE"/>
    <w:rsid w:val="00554119"/>
    <w:rsid w:val="005560ED"/>
    <w:rsid w:val="005640B9"/>
    <w:rsid w:val="00575009"/>
    <w:rsid w:val="00577558"/>
    <w:rsid w:val="00586D8B"/>
    <w:rsid w:val="005946F3"/>
    <w:rsid w:val="005A6AD6"/>
    <w:rsid w:val="005B05DA"/>
    <w:rsid w:val="005D1AB6"/>
    <w:rsid w:val="005E0C50"/>
    <w:rsid w:val="005F1F4B"/>
    <w:rsid w:val="005F2532"/>
    <w:rsid w:val="00610237"/>
    <w:rsid w:val="0061446A"/>
    <w:rsid w:val="006250B9"/>
    <w:rsid w:val="00626870"/>
    <w:rsid w:val="0066033E"/>
    <w:rsid w:val="00662BFA"/>
    <w:rsid w:val="00664835"/>
    <w:rsid w:val="00686996"/>
    <w:rsid w:val="00690C7D"/>
    <w:rsid w:val="006D481E"/>
    <w:rsid w:val="006E03D9"/>
    <w:rsid w:val="006F0B6C"/>
    <w:rsid w:val="00713878"/>
    <w:rsid w:val="0072177C"/>
    <w:rsid w:val="00722487"/>
    <w:rsid w:val="00766E62"/>
    <w:rsid w:val="00797402"/>
    <w:rsid w:val="007B0397"/>
    <w:rsid w:val="007B044E"/>
    <w:rsid w:val="007B1391"/>
    <w:rsid w:val="007E702D"/>
    <w:rsid w:val="008113D2"/>
    <w:rsid w:val="00845B45"/>
    <w:rsid w:val="00853B12"/>
    <w:rsid w:val="00863933"/>
    <w:rsid w:val="008652A3"/>
    <w:rsid w:val="00871E3C"/>
    <w:rsid w:val="00876A35"/>
    <w:rsid w:val="00881601"/>
    <w:rsid w:val="00891619"/>
    <w:rsid w:val="00891D5D"/>
    <w:rsid w:val="008A2523"/>
    <w:rsid w:val="008B5BF9"/>
    <w:rsid w:val="00904FBF"/>
    <w:rsid w:val="009073EB"/>
    <w:rsid w:val="00943E2A"/>
    <w:rsid w:val="0096475C"/>
    <w:rsid w:val="009D3504"/>
    <w:rsid w:val="009E5EEA"/>
    <w:rsid w:val="00A21E79"/>
    <w:rsid w:val="00A230D5"/>
    <w:rsid w:val="00A25146"/>
    <w:rsid w:val="00A443B6"/>
    <w:rsid w:val="00A61B1D"/>
    <w:rsid w:val="00A65F9E"/>
    <w:rsid w:val="00AA4432"/>
    <w:rsid w:val="00AE0526"/>
    <w:rsid w:val="00AE3024"/>
    <w:rsid w:val="00AE552D"/>
    <w:rsid w:val="00B14E1B"/>
    <w:rsid w:val="00B16067"/>
    <w:rsid w:val="00B37C44"/>
    <w:rsid w:val="00B524C2"/>
    <w:rsid w:val="00B60313"/>
    <w:rsid w:val="00B711D0"/>
    <w:rsid w:val="00B826A9"/>
    <w:rsid w:val="00B850AC"/>
    <w:rsid w:val="00B9639A"/>
    <w:rsid w:val="00BA568C"/>
    <w:rsid w:val="00BD26D8"/>
    <w:rsid w:val="00BD7CC5"/>
    <w:rsid w:val="00BE7345"/>
    <w:rsid w:val="00C148D8"/>
    <w:rsid w:val="00C45BF6"/>
    <w:rsid w:val="00C76CCB"/>
    <w:rsid w:val="00CB75E6"/>
    <w:rsid w:val="00CC29A9"/>
    <w:rsid w:val="00CC698E"/>
    <w:rsid w:val="00CD230C"/>
    <w:rsid w:val="00D15F2F"/>
    <w:rsid w:val="00D2579D"/>
    <w:rsid w:val="00D35EDB"/>
    <w:rsid w:val="00D37DE6"/>
    <w:rsid w:val="00D72FCF"/>
    <w:rsid w:val="00D97EF9"/>
    <w:rsid w:val="00DA1C88"/>
    <w:rsid w:val="00DA545A"/>
    <w:rsid w:val="00E022DB"/>
    <w:rsid w:val="00E11110"/>
    <w:rsid w:val="00E507D8"/>
    <w:rsid w:val="00EF363B"/>
    <w:rsid w:val="00F01D40"/>
    <w:rsid w:val="00F11376"/>
    <w:rsid w:val="00F77D81"/>
    <w:rsid w:val="00F81BBC"/>
    <w:rsid w:val="00F83A1E"/>
    <w:rsid w:val="00F951D7"/>
    <w:rsid w:val="00FC5EE3"/>
    <w:rsid w:val="00FE295F"/>
    <w:rsid w:val="00FF0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95DC8"/>
  <w15:chartTrackingRefBased/>
  <w15:docId w15:val="{00F10EC7-9C25-4236-A127-491C27B2C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5CC2"/>
    <w:pPr>
      <w:keepNext/>
      <w:keepLines/>
      <w:spacing w:before="360" w:after="80"/>
      <w:jc w:val="center"/>
      <w:outlineLvl w:val="0"/>
    </w:pPr>
    <w:rPr>
      <w:rFonts w:ascii="Times New Roman" w:eastAsiaTheme="majorEastAsia" w:hAnsi="Times New Roman" w:cstheme="majorBidi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446A"/>
    <w:pPr>
      <w:keepNext/>
      <w:keepLines/>
      <w:spacing w:before="160" w:after="80"/>
      <w:outlineLvl w:val="1"/>
    </w:pPr>
    <w:rPr>
      <w:rFonts w:ascii="Times New Roman" w:eastAsiaTheme="majorEastAsia" w:hAnsi="Times New Roman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5CC2"/>
    <w:pPr>
      <w:keepNext/>
      <w:keepLines/>
      <w:spacing w:before="160" w:after="80"/>
      <w:jc w:val="center"/>
      <w:outlineLvl w:val="2"/>
    </w:pPr>
    <w:rPr>
      <w:rFonts w:ascii="Times New Roman" w:eastAsiaTheme="majorEastAsia" w:hAnsi="Times New Roman" w:cstheme="majorBidi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26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26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26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26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26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26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5CC2"/>
    <w:rPr>
      <w:rFonts w:ascii="Times New Roman" w:eastAsiaTheme="majorEastAsia" w:hAnsi="Times New Roman" w:cstheme="majorBidi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1446A"/>
    <w:rPr>
      <w:rFonts w:ascii="Times New Roman" w:eastAsiaTheme="majorEastAsia" w:hAnsi="Times New Roman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5CC2"/>
    <w:rPr>
      <w:rFonts w:ascii="Times New Roman" w:eastAsiaTheme="majorEastAsia" w:hAnsi="Times New Roman" w:cstheme="majorBidi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26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26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26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26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26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26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26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26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26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26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26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26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26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26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26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26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26D8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D26D8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table" w:styleId="TableGrid">
    <w:name w:val="Table Grid"/>
    <w:basedOn w:val="TableNormal"/>
    <w:uiPriority w:val="39"/>
    <w:rsid w:val="00D72F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F01D4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01D40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853B12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BA56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789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0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51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1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5C61442-B74C-48D2-9B5E-3100B4C1F7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732</Words>
  <Characters>4176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Hill</dc:creator>
  <cp:keywords/>
  <dc:description/>
  <cp:lastModifiedBy>Jenny Hill</cp:lastModifiedBy>
  <cp:revision>156</cp:revision>
  <dcterms:created xsi:type="dcterms:W3CDTF">2024-05-01T16:07:00Z</dcterms:created>
  <dcterms:modified xsi:type="dcterms:W3CDTF">2024-05-13T13:31:00Z</dcterms:modified>
</cp:coreProperties>
</file>