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8983F" w14:textId="77777777" w:rsidR="000B6001" w:rsidRDefault="000B6001" w:rsidP="000B6001">
      <w:pPr>
        <w:spacing w:before="212"/>
        <w:jc w:val="center"/>
        <w:rPr>
          <w:rFonts w:ascii="Arial" w:hAnsi="Arial" w:cs="Arial"/>
          <w:b/>
          <w:bCs/>
          <w:sz w:val="24"/>
          <w:szCs w:val="24"/>
        </w:rPr>
      </w:pPr>
    </w:p>
    <w:p w14:paraId="7EE577C8" w14:textId="77777777" w:rsidR="000B6001" w:rsidRDefault="000B6001" w:rsidP="000B6001">
      <w:pPr>
        <w:spacing w:before="212"/>
        <w:jc w:val="center"/>
        <w:rPr>
          <w:rFonts w:ascii="Arial" w:hAnsi="Arial" w:cs="Arial"/>
          <w:b/>
          <w:bCs/>
          <w:sz w:val="24"/>
          <w:szCs w:val="24"/>
        </w:rPr>
      </w:pPr>
    </w:p>
    <w:p w14:paraId="44313E20" w14:textId="77777777" w:rsidR="000B6001" w:rsidRDefault="000B6001" w:rsidP="000B6001">
      <w:pPr>
        <w:spacing w:before="212"/>
        <w:jc w:val="center"/>
        <w:rPr>
          <w:rFonts w:ascii="Arial" w:hAnsi="Arial" w:cs="Arial"/>
          <w:b/>
          <w:bCs/>
          <w:sz w:val="24"/>
          <w:szCs w:val="24"/>
        </w:rPr>
      </w:pPr>
    </w:p>
    <w:p w14:paraId="30291EE1" w14:textId="77777777" w:rsidR="000B6001" w:rsidRPr="0066224E" w:rsidRDefault="000B6001" w:rsidP="000B6001">
      <w:pPr>
        <w:tabs>
          <w:tab w:val="left" w:pos="1708"/>
        </w:tabs>
        <w:spacing w:before="212"/>
        <w:rPr>
          <w:rFonts w:ascii="Arial"/>
          <w:b/>
          <w:sz w:val="56"/>
          <w:szCs w:val="56"/>
        </w:rPr>
      </w:pPr>
      <w:r>
        <w:rPr>
          <w:rFonts w:ascii="Arial" w:hAnsi="Arial" w:cs="Arial"/>
          <w:b/>
          <w:bCs/>
          <w:sz w:val="24"/>
          <w:szCs w:val="24"/>
        </w:rPr>
        <w:tab/>
      </w:r>
      <w:r>
        <w:rPr>
          <w:noProof/>
        </w:rPr>
        <w:drawing>
          <wp:inline distT="0" distB="0" distL="0" distR="0" wp14:anchorId="6350B6FC" wp14:editId="2A88BD1C">
            <wp:extent cx="2980602" cy="1188188"/>
            <wp:effectExtent l="0" t="0" r="0" b="0"/>
            <wp:docPr id="4" name="Picture 4"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o&#10;&#10;El contenido generado por IA puede ser incorrect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925BA1" w14:textId="77777777" w:rsidR="000B6001" w:rsidRDefault="000B6001" w:rsidP="000B6001">
      <w:pPr>
        <w:spacing w:before="212"/>
        <w:rPr>
          <w:rFonts w:ascii="Arial" w:hAnsi="Arial" w:cs="Arial"/>
          <w:b/>
          <w:sz w:val="48"/>
          <w:szCs w:val="48"/>
        </w:rPr>
      </w:pPr>
    </w:p>
    <w:p w14:paraId="6DD20AAC" w14:textId="4D1E573D" w:rsidR="000B6001" w:rsidRPr="00B345F6" w:rsidRDefault="000B6001" w:rsidP="000B6001">
      <w:pPr>
        <w:spacing w:before="212"/>
        <w:rPr>
          <w:rFonts w:ascii="Arial" w:hAnsi="Arial" w:cs="Arial"/>
          <w:b/>
          <w:bCs/>
          <w:sz w:val="32"/>
          <w:szCs w:val="32"/>
        </w:rPr>
      </w:pPr>
      <w:r w:rsidRPr="00B345F6">
        <w:rPr>
          <w:rFonts w:ascii="Arial" w:hAnsi="Arial" w:cs="Arial"/>
          <w:b/>
          <w:bCs/>
          <w:sz w:val="32"/>
          <w:szCs w:val="32"/>
        </w:rPr>
        <w:t xml:space="preserve">Module Name: </w:t>
      </w:r>
      <w:r w:rsidRPr="00B345F6">
        <w:rPr>
          <w:rFonts w:ascii="Arial" w:hAnsi="Arial" w:cs="Arial"/>
          <w:b/>
          <w:bCs/>
          <w:sz w:val="32"/>
          <w:szCs w:val="32"/>
        </w:rPr>
        <w:tab/>
      </w:r>
      <w:r>
        <w:rPr>
          <w:rFonts w:ascii="Arial" w:hAnsi="Arial" w:cs="Arial"/>
          <w:b/>
          <w:bCs/>
          <w:sz w:val="32"/>
          <w:szCs w:val="32"/>
        </w:rPr>
        <w:t>The Changing Business Environment</w:t>
      </w:r>
    </w:p>
    <w:p w14:paraId="2DF06ADC" w14:textId="123B81A2" w:rsidR="000B6001" w:rsidRPr="00B345F6" w:rsidRDefault="000B6001" w:rsidP="000B6001">
      <w:pPr>
        <w:spacing w:before="212"/>
        <w:rPr>
          <w:rFonts w:ascii="Arial" w:hAnsi="Arial" w:cs="Arial"/>
          <w:b/>
          <w:bCs/>
          <w:sz w:val="32"/>
          <w:szCs w:val="32"/>
        </w:rPr>
      </w:pPr>
      <w:r w:rsidRPr="00B345F6">
        <w:rPr>
          <w:rFonts w:ascii="Arial" w:hAnsi="Arial" w:cs="Arial"/>
          <w:b/>
          <w:bCs/>
          <w:sz w:val="32"/>
          <w:szCs w:val="32"/>
        </w:rPr>
        <w:t xml:space="preserve">Module Code:  </w:t>
      </w:r>
      <w:r w:rsidRPr="00B345F6">
        <w:rPr>
          <w:rFonts w:ascii="Arial" w:hAnsi="Arial" w:cs="Arial"/>
          <w:b/>
          <w:bCs/>
          <w:sz w:val="32"/>
          <w:szCs w:val="32"/>
        </w:rPr>
        <w:tab/>
        <w:t>BMBM40</w:t>
      </w:r>
      <w:r>
        <w:rPr>
          <w:rFonts w:ascii="Arial" w:hAnsi="Arial" w:cs="Arial"/>
          <w:b/>
          <w:bCs/>
          <w:sz w:val="32"/>
          <w:szCs w:val="32"/>
        </w:rPr>
        <w:t>10</w:t>
      </w:r>
    </w:p>
    <w:p w14:paraId="7B4055DB" w14:textId="66E985D9" w:rsidR="000B6001" w:rsidRDefault="000B6001" w:rsidP="000B6001">
      <w:pPr>
        <w:spacing w:before="3"/>
        <w:rPr>
          <w:rFonts w:ascii="Arial" w:hAnsi="Arial" w:cs="Arial"/>
          <w:b/>
          <w:bCs/>
          <w:sz w:val="32"/>
          <w:szCs w:val="32"/>
        </w:rPr>
      </w:pPr>
      <w:r w:rsidRPr="00473733">
        <w:rPr>
          <w:rFonts w:ascii="Arial" w:hAnsi="Arial" w:cs="Arial"/>
          <w:b/>
          <w:bCs/>
          <w:sz w:val="32"/>
          <w:szCs w:val="32"/>
        </w:rPr>
        <w:t xml:space="preserve">Topic: </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A Business Environment Analysis of</w:t>
      </w:r>
      <w:r w:rsidRPr="00473733">
        <w:rPr>
          <w:rFonts w:ascii="Arial" w:hAnsi="Arial" w:cs="Arial"/>
          <w:b/>
          <w:bCs/>
          <w:sz w:val="32"/>
          <w:szCs w:val="32"/>
        </w:rPr>
        <w:t xml:space="preserve"> </w:t>
      </w:r>
    </w:p>
    <w:p w14:paraId="6E2AADE3" w14:textId="5020F565" w:rsidR="000B6001" w:rsidRPr="00473733" w:rsidRDefault="000B6001" w:rsidP="000B6001">
      <w:pPr>
        <w:spacing w:before="3"/>
        <w:ind w:left="2160" w:firstLine="720"/>
        <w:rPr>
          <w:rFonts w:ascii="Arial" w:hAnsi="Arial" w:cs="Arial"/>
          <w:b/>
          <w:bCs/>
          <w:sz w:val="32"/>
          <w:szCs w:val="32"/>
        </w:rPr>
      </w:pPr>
      <w:r>
        <w:rPr>
          <w:rFonts w:ascii="Arial" w:hAnsi="Arial" w:cs="Arial"/>
          <w:b/>
          <w:bCs/>
          <w:sz w:val="32"/>
          <w:szCs w:val="32"/>
        </w:rPr>
        <w:t>Dunbia</w:t>
      </w:r>
    </w:p>
    <w:p w14:paraId="765DDD11" w14:textId="77777777" w:rsidR="000B6001" w:rsidRPr="00473733" w:rsidRDefault="000B6001" w:rsidP="000B6001">
      <w:pPr>
        <w:spacing w:before="3"/>
        <w:rPr>
          <w:rFonts w:ascii="Arial" w:hAnsi="Arial" w:cs="Arial"/>
          <w:b/>
          <w:bCs/>
          <w:sz w:val="32"/>
          <w:szCs w:val="32"/>
        </w:rPr>
      </w:pPr>
      <w:r w:rsidRPr="00473733">
        <w:rPr>
          <w:rFonts w:ascii="Arial" w:hAnsi="Arial" w:cs="Arial"/>
          <w:b/>
          <w:bCs/>
          <w:sz w:val="32"/>
          <w:szCs w:val="32"/>
        </w:rPr>
        <w:t xml:space="preserve">Student Name: </w:t>
      </w:r>
      <w:r>
        <w:rPr>
          <w:rFonts w:ascii="Arial" w:hAnsi="Arial" w:cs="Arial"/>
          <w:b/>
          <w:bCs/>
          <w:sz w:val="32"/>
          <w:szCs w:val="32"/>
        </w:rPr>
        <w:tab/>
      </w:r>
      <w:r w:rsidRPr="00473733">
        <w:rPr>
          <w:rFonts w:ascii="Arial" w:hAnsi="Arial" w:cs="Arial"/>
          <w:b/>
          <w:bCs/>
          <w:sz w:val="32"/>
          <w:szCs w:val="32"/>
        </w:rPr>
        <w:t>Evelyn Jeannette Ramirez de Martinez</w:t>
      </w:r>
    </w:p>
    <w:p w14:paraId="09F6BBE8" w14:textId="77777777" w:rsidR="000B6001" w:rsidRDefault="000B6001" w:rsidP="000B6001">
      <w:pPr>
        <w:spacing w:before="3"/>
        <w:rPr>
          <w:rFonts w:ascii="Arial" w:hAnsi="Arial" w:cs="Arial"/>
          <w:b/>
          <w:bCs/>
          <w:sz w:val="32"/>
          <w:szCs w:val="32"/>
        </w:rPr>
      </w:pPr>
      <w:r w:rsidRPr="00473733">
        <w:rPr>
          <w:rFonts w:ascii="Arial" w:hAnsi="Arial" w:cs="Arial"/>
          <w:b/>
          <w:bCs/>
          <w:sz w:val="32"/>
          <w:szCs w:val="32"/>
        </w:rPr>
        <w:t xml:space="preserve">Student Number: </w:t>
      </w:r>
      <w:r>
        <w:rPr>
          <w:rFonts w:ascii="Arial" w:hAnsi="Arial" w:cs="Arial"/>
          <w:b/>
          <w:bCs/>
          <w:sz w:val="32"/>
          <w:szCs w:val="32"/>
        </w:rPr>
        <w:tab/>
      </w:r>
      <w:r w:rsidRPr="00473733">
        <w:rPr>
          <w:rFonts w:ascii="Arial" w:hAnsi="Arial" w:cs="Arial"/>
          <w:b/>
          <w:bCs/>
          <w:sz w:val="32"/>
          <w:szCs w:val="32"/>
        </w:rPr>
        <w:t>2520056</w:t>
      </w:r>
    </w:p>
    <w:p w14:paraId="599367F4" w14:textId="14E781DA" w:rsidR="000B6001" w:rsidRPr="00B345F6" w:rsidRDefault="000B6001" w:rsidP="000B6001">
      <w:pPr>
        <w:spacing w:before="3"/>
        <w:rPr>
          <w:rFonts w:ascii="Arial" w:hAnsi="Arial" w:cs="Arial"/>
          <w:b/>
          <w:sz w:val="32"/>
          <w:szCs w:val="32"/>
        </w:rPr>
      </w:pPr>
      <w:r w:rsidRPr="00B345F6">
        <w:rPr>
          <w:rFonts w:ascii="Arial" w:hAnsi="Arial" w:cs="Arial"/>
          <w:b/>
          <w:sz w:val="32"/>
          <w:szCs w:val="32"/>
        </w:rPr>
        <w:t xml:space="preserve">Lecturer: </w:t>
      </w:r>
      <w:r w:rsidRPr="00B345F6">
        <w:rPr>
          <w:rFonts w:ascii="Arial" w:hAnsi="Arial" w:cs="Arial"/>
          <w:b/>
          <w:sz w:val="32"/>
          <w:szCs w:val="32"/>
        </w:rPr>
        <w:tab/>
      </w:r>
      <w:r w:rsidRPr="00B345F6">
        <w:rPr>
          <w:rFonts w:ascii="Arial" w:hAnsi="Arial" w:cs="Arial"/>
          <w:b/>
          <w:sz w:val="32"/>
          <w:szCs w:val="32"/>
        </w:rPr>
        <w:tab/>
      </w:r>
      <w:r w:rsidR="00E02F6A">
        <w:rPr>
          <w:rFonts w:ascii="Arial" w:hAnsi="Arial" w:cs="Arial"/>
          <w:b/>
          <w:sz w:val="32"/>
          <w:szCs w:val="32"/>
        </w:rPr>
        <w:t>Zoe Williams</w:t>
      </w:r>
    </w:p>
    <w:p w14:paraId="0707F015" w14:textId="75F823B4" w:rsidR="000B6001" w:rsidRPr="00B345F6" w:rsidRDefault="000B6001" w:rsidP="000B6001">
      <w:pPr>
        <w:spacing w:before="3"/>
        <w:rPr>
          <w:rFonts w:ascii="Arial" w:hAnsi="Arial" w:cs="Arial"/>
          <w:b/>
          <w:sz w:val="32"/>
          <w:szCs w:val="32"/>
        </w:rPr>
      </w:pPr>
      <w:r w:rsidRPr="00B345F6">
        <w:rPr>
          <w:rFonts w:ascii="Arial" w:hAnsi="Arial" w:cs="Arial"/>
          <w:b/>
          <w:sz w:val="32"/>
          <w:szCs w:val="32"/>
        </w:rPr>
        <w:t xml:space="preserve">Deadline: </w:t>
      </w:r>
      <w:r w:rsidRPr="00B345F6">
        <w:rPr>
          <w:rFonts w:ascii="Arial" w:hAnsi="Arial" w:cs="Arial"/>
          <w:b/>
          <w:sz w:val="32"/>
          <w:szCs w:val="32"/>
        </w:rPr>
        <w:tab/>
      </w:r>
      <w:r w:rsidRPr="00B345F6">
        <w:rPr>
          <w:rFonts w:ascii="Arial" w:hAnsi="Arial" w:cs="Arial"/>
          <w:b/>
          <w:sz w:val="32"/>
          <w:szCs w:val="32"/>
        </w:rPr>
        <w:tab/>
      </w:r>
      <w:r>
        <w:rPr>
          <w:rFonts w:ascii="Arial" w:hAnsi="Arial" w:cs="Arial"/>
          <w:b/>
          <w:sz w:val="32"/>
          <w:szCs w:val="32"/>
        </w:rPr>
        <w:t>01</w:t>
      </w:r>
      <w:r>
        <w:rPr>
          <w:rFonts w:ascii="Arial" w:hAnsi="Arial" w:cs="Arial"/>
          <w:b/>
          <w:sz w:val="32"/>
          <w:szCs w:val="32"/>
          <w:vertAlign w:val="superscript"/>
        </w:rPr>
        <w:t>st</w:t>
      </w:r>
      <w:r w:rsidRPr="00B345F6">
        <w:rPr>
          <w:rFonts w:ascii="Arial" w:hAnsi="Arial" w:cs="Arial"/>
          <w:b/>
          <w:sz w:val="32"/>
          <w:szCs w:val="32"/>
        </w:rPr>
        <w:t xml:space="preserve"> </w:t>
      </w:r>
      <w:r>
        <w:rPr>
          <w:rFonts w:ascii="Arial" w:hAnsi="Arial" w:cs="Arial"/>
          <w:b/>
          <w:sz w:val="32"/>
          <w:szCs w:val="32"/>
        </w:rPr>
        <w:t>April</w:t>
      </w:r>
      <w:r w:rsidRPr="00B345F6">
        <w:rPr>
          <w:rFonts w:ascii="Arial" w:hAnsi="Arial" w:cs="Arial"/>
          <w:b/>
          <w:sz w:val="32"/>
          <w:szCs w:val="32"/>
        </w:rPr>
        <w:t xml:space="preserve"> 202</w:t>
      </w:r>
      <w:r>
        <w:rPr>
          <w:rFonts w:ascii="Arial" w:hAnsi="Arial" w:cs="Arial"/>
          <w:b/>
          <w:sz w:val="32"/>
          <w:szCs w:val="32"/>
        </w:rPr>
        <w:t>6</w:t>
      </w:r>
    </w:p>
    <w:p w14:paraId="56921372" w14:textId="3478F607" w:rsidR="000B6001" w:rsidRDefault="000B6001" w:rsidP="000B6001">
      <w:pPr>
        <w:jc w:val="both"/>
        <w:rPr>
          <w:rFonts w:ascii="Arial" w:hAnsi="Arial" w:cs="Arial"/>
          <w:b/>
          <w:sz w:val="32"/>
          <w:szCs w:val="32"/>
        </w:rPr>
      </w:pPr>
      <w:r w:rsidRPr="00B345F6">
        <w:rPr>
          <w:rFonts w:ascii="Arial" w:hAnsi="Arial" w:cs="Arial"/>
          <w:b/>
          <w:sz w:val="32"/>
          <w:szCs w:val="32"/>
        </w:rPr>
        <w:t xml:space="preserve">Wordcount: </w:t>
      </w:r>
      <w:r>
        <w:rPr>
          <w:rFonts w:ascii="Arial" w:hAnsi="Arial" w:cs="Arial"/>
          <w:b/>
          <w:sz w:val="32"/>
          <w:szCs w:val="32"/>
        </w:rPr>
        <w:tab/>
      </w:r>
      <w:r>
        <w:rPr>
          <w:rFonts w:ascii="Arial" w:hAnsi="Arial" w:cs="Arial"/>
          <w:b/>
          <w:sz w:val="32"/>
          <w:szCs w:val="32"/>
        </w:rPr>
        <w:tab/>
        <w:t>3,</w:t>
      </w:r>
      <w:r w:rsidR="00790EA3">
        <w:rPr>
          <w:rFonts w:ascii="Arial" w:hAnsi="Arial" w:cs="Arial"/>
          <w:b/>
          <w:sz w:val="32"/>
          <w:szCs w:val="32"/>
        </w:rPr>
        <w:t>2</w:t>
      </w:r>
      <w:r w:rsidR="00EC7839">
        <w:rPr>
          <w:rFonts w:ascii="Arial" w:hAnsi="Arial" w:cs="Arial"/>
          <w:b/>
          <w:sz w:val="32"/>
          <w:szCs w:val="32"/>
        </w:rPr>
        <w:t>87</w:t>
      </w:r>
      <w:r>
        <w:rPr>
          <w:rFonts w:ascii="Arial" w:hAnsi="Arial" w:cs="Arial"/>
          <w:b/>
          <w:sz w:val="32"/>
          <w:szCs w:val="32"/>
        </w:rPr>
        <w:t xml:space="preserve"> words</w:t>
      </w:r>
    </w:p>
    <w:p w14:paraId="3D00D0A2" w14:textId="77777777" w:rsidR="000B6001" w:rsidRDefault="000B6001" w:rsidP="000B6001">
      <w:pPr>
        <w:jc w:val="both"/>
        <w:rPr>
          <w:rFonts w:ascii="Arial" w:hAnsi="Arial" w:cs="Arial"/>
          <w:b/>
          <w:sz w:val="32"/>
          <w:szCs w:val="32"/>
        </w:rPr>
      </w:pPr>
    </w:p>
    <w:p w14:paraId="4DC52EFE" w14:textId="77777777" w:rsidR="000B6001" w:rsidRDefault="000B6001" w:rsidP="00FE2636">
      <w:pPr>
        <w:spacing w:line="360" w:lineRule="auto"/>
        <w:jc w:val="both"/>
        <w:rPr>
          <w:rFonts w:ascii="Arial" w:hAnsi="Arial" w:cs="Arial"/>
          <w:sz w:val="24"/>
          <w:szCs w:val="24"/>
        </w:rPr>
      </w:pPr>
    </w:p>
    <w:p w14:paraId="5BAD7902" w14:textId="77777777" w:rsidR="000B6001" w:rsidRDefault="000B6001" w:rsidP="00FE2636">
      <w:pPr>
        <w:spacing w:line="360" w:lineRule="auto"/>
        <w:jc w:val="both"/>
        <w:rPr>
          <w:rFonts w:ascii="Arial" w:hAnsi="Arial" w:cs="Arial"/>
          <w:sz w:val="24"/>
          <w:szCs w:val="24"/>
        </w:rPr>
      </w:pPr>
    </w:p>
    <w:p w14:paraId="38BA0878" w14:textId="77777777" w:rsidR="000B6001" w:rsidRDefault="000B6001" w:rsidP="00FE2636">
      <w:pPr>
        <w:spacing w:line="360" w:lineRule="auto"/>
        <w:jc w:val="both"/>
        <w:rPr>
          <w:rFonts w:ascii="Arial" w:hAnsi="Arial" w:cs="Arial"/>
          <w:sz w:val="24"/>
          <w:szCs w:val="24"/>
        </w:rPr>
      </w:pPr>
    </w:p>
    <w:p w14:paraId="5EE7CB09" w14:textId="77777777" w:rsidR="000B6001" w:rsidRDefault="000B6001" w:rsidP="00FE2636">
      <w:pPr>
        <w:spacing w:line="360" w:lineRule="auto"/>
        <w:jc w:val="both"/>
        <w:rPr>
          <w:rFonts w:ascii="Arial" w:hAnsi="Arial" w:cs="Arial"/>
          <w:sz w:val="24"/>
          <w:szCs w:val="24"/>
        </w:rPr>
      </w:pPr>
    </w:p>
    <w:p w14:paraId="25FC1E96" w14:textId="77777777" w:rsidR="000B6001" w:rsidRPr="00754E52" w:rsidRDefault="000B6001" w:rsidP="00FE2636">
      <w:pPr>
        <w:spacing w:line="360" w:lineRule="auto"/>
        <w:jc w:val="both"/>
        <w:rPr>
          <w:rFonts w:ascii="Arial" w:hAnsi="Arial" w:cs="Arial"/>
          <w:sz w:val="24"/>
          <w:szCs w:val="24"/>
        </w:rPr>
      </w:pPr>
    </w:p>
    <w:p w14:paraId="088CCE14" w14:textId="77777777" w:rsidR="000B6001" w:rsidRPr="00754E52" w:rsidRDefault="000B6001" w:rsidP="00FE2636">
      <w:pPr>
        <w:spacing w:line="360" w:lineRule="auto"/>
        <w:jc w:val="both"/>
        <w:rPr>
          <w:rFonts w:ascii="Arial" w:hAnsi="Arial" w:cs="Arial"/>
          <w:sz w:val="24"/>
          <w:szCs w:val="24"/>
        </w:rPr>
      </w:pPr>
    </w:p>
    <w:p w14:paraId="0C6FBE58" w14:textId="785AFAF0" w:rsidR="00C9282F" w:rsidRPr="00E15127" w:rsidRDefault="00B263F6" w:rsidP="00FE2636">
      <w:pPr>
        <w:spacing w:line="360" w:lineRule="auto"/>
        <w:jc w:val="both"/>
        <w:rPr>
          <w:rFonts w:ascii="Arial" w:hAnsi="Arial" w:cs="Arial"/>
          <w:sz w:val="24"/>
          <w:szCs w:val="24"/>
        </w:rPr>
      </w:pPr>
      <w:r w:rsidRPr="00E15127">
        <w:rPr>
          <w:rFonts w:ascii="Arial" w:hAnsi="Arial" w:cs="Arial"/>
          <w:sz w:val="24"/>
          <w:szCs w:val="24"/>
        </w:rPr>
        <w:lastRenderedPageBreak/>
        <w:t xml:space="preserve">Organisations operate in an unpredictable environment, forced to adapt to frequent </w:t>
      </w:r>
      <w:r w:rsidR="00C9282F" w:rsidRPr="00E15127">
        <w:rPr>
          <w:rFonts w:ascii="Arial" w:hAnsi="Arial" w:cs="Arial"/>
          <w:sz w:val="24"/>
          <w:szCs w:val="24"/>
        </w:rPr>
        <w:t>political decisions, economic conditions, technological advances, social trends, and environmental pressures</w:t>
      </w:r>
      <w:r w:rsidR="003C6136" w:rsidRPr="00E15127">
        <w:rPr>
          <w:rFonts w:ascii="Arial" w:hAnsi="Arial" w:cs="Arial"/>
          <w:sz w:val="24"/>
          <w:szCs w:val="24"/>
        </w:rPr>
        <w:t xml:space="preserve"> </w:t>
      </w:r>
      <w:r w:rsidR="003C6136" w:rsidRPr="00E15127">
        <w:rPr>
          <w:rFonts w:ascii="Arial" w:hAnsi="Arial" w:cs="Arial"/>
          <w:sz w:val="24"/>
          <w:szCs w:val="24"/>
        </w:rPr>
        <w:t>(Kourteli, 2000</w:t>
      </w:r>
      <w:r w:rsidR="003C6136" w:rsidRPr="00E15127">
        <w:rPr>
          <w:rFonts w:ascii="Arial" w:hAnsi="Arial" w:cs="Arial"/>
          <w:sz w:val="24"/>
          <w:szCs w:val="24"/>
        </w:rPr>
        <w:t xml:space="preserve">; </w:t>
      </w:r>
      <w:r w:rsidR="000A368A" w:rsidRPr="00E15127">
        <w:rPr>
          <w:rFonts w:ascii="Arial" w:hAnsi="Arial" w:cs="Arial"/>
          <w:sz w:val="24"/>
          <w:szCs w:val="24"/>
        </w:rPr>
        <w:t>Cambra-Fierro, 2022)</w:t>
      </w:r>
      <w:r w:rsidR="00C9282F" w:rsidRPr="00E15127">
        <w:rPr>
          <w:rFonts w:ascii="Arial" w:hAnsi="Arial" w:cs="Arial"/>
          <w:sz w:val="24"/>
          <w:szCs w:val="24"/>
        </w:rPr>
        <w:t xml:space="preserve">. For businesses in the </w:t>
      </w:r>
      <w:r w:rsidR="00890EBA" w:rsidRPr="00E15127">
        <w:rPr>
          <w:rFonts w:ascii="Arial" w:hAnsi="Arial" w:cs="Arial"/>
          <w:sz w:val="24"/>
          <w:szCs w:val="24"/>
        </w:rPr>
        <w:t>UK food supply chain</w:t>
      </w:r>
      <w:r w:rsidR="00C9282F" w:rsidRPr="00E15127">
        <w:rPr>
          <w:rFonts w:ascii="Arial" w:hAnsi="Arial" w:cs="Arial"/>
          <w:sz w:val="24"/>
          <w:szCs w:val="24"/>
        </w:rPr>
        <w:t>, these changes are significant, given strict regulations and growing demands for sustainability and ethical practices</w:t>
      </w:r>
      <w:r w:rsidR="00167EBE" w:rsidRPr="00E15127">
        <w:rPr>
          <w:rFonts w:ascii="Arial" w:hAnsi="Arial" w:cs="Arial"/>
          <w:sz w:val="24"/>
          <w:szCs w:val="24"/>
        </w:rPr>
        <w:t xml:space="preserve"> (Madureira et al., 2024)</w:t>
      </w:r>
      <w:r w:rsidR="00C9282F" w:rsidRPr="00E15127">
        <w:rPr>
          <w:rFonts w:ascii="Arial" w:hAnsi="Arial" w:cs="Arial"/>
          <w:sz w:val="24"/>
          <w:szCs w:val="24"/>
        </w:rPr>
        <w:t>. Dunbia is a major meat processor operating across the United Kingdom and</w:t>
      </w:r>
      <w:r w:rsidR="00736CC1">
        <w:rPr>
          <w:rFonts w:ascii="Arial" w:hAnsi="Arial" w:cs="Arial"/>
          <w:sz w:val="24"/>
          <w:szCs w:val="24"/>
        </w:rPr>
        <w:t xml:space="preserve"> experiences many of</w:t>
      </w:r>
      <w:r w:rsidR="00C9282F" w:rsidRPr="00E15127">
        <w:rPr>
          <w:rFonts w:ascii="Arial" w:hAnsi="Arial" w:cs="Arial"/>
          <w:sz w:val="24"/>
          <w:szCs w:val="24"/>
        </w:rPr>
        <w:t xml:space="preserve"> these </w:t>
      </w:r>
      <w:r w:rsidR="00C034FA">
        <w:rPr>
          <w:rFonts w:ascii="Arial" w:hAnsi="Arial" w:cs="Arial"/>
          <w:sz w:val="24"/>
          <w:szCs w:val="24"/>
        </w:rPr>
        <w:t>challenges</w:t>
      </w:r>
      <w:r w:rsidR="00C9282F" w:rsidRPr="00E15127">
        <w:rPr>
          <w:rFonts w:ascii="Arial" w:hAnsi="Arial" w:cs="Arial"/>
          <w:sz w:val="24"/>
          <w:szCs w:val="24"/>
        </w:rPr>
        <w:t>.</w:t>
      </w:r>
    </w:p>
    <w:p w14:paraId="4CA897DE" w14:textId="3FB8D890" w:rsidR="00605EBB" w:rsidRPr="00E15127" w:rsidRDefault="00605EBB" w:rsidP="00FE2636">
      <w:pPr>
        <w:spacing w:line="360" w:lineRule="auto"/>
        <w:jc w:val="both"/>
        <w:rPr>
          <w:rFonts w:ascii="Arial" w:hAnsi="Arial" w:cs="Arial"/>
          <w:sz w:val="24"/>
          <w:szCs w:val="24"/>
        </w:rPr>
      </w:pPr>
      <w:r w:rsidRPr="00E15127">
        <w:rPr>
          <w:rFonts w:ascii="Arial" w:hAnsi="Arial" w:cs="Arial"/>
          <w:sz w:val="24"/>
          <w:szCs w:val="24"/>
        </w:rPr>
        <w:t>The UK agri-food sector adds over £120 billion to the economy and employs about 4.2 million people (DEFRA, 2023).</w:t>
      </w:r>
      <w:r w:rsidR="002D0220" w:rsidRPr="00E15127">
        <w:rPr>
          <w:rFonts w:ascii="Arial" w:hAnsi="Arial" w:cs="Arial"/>
          <w:sz w:val="24"/>
          <w:szCs w:val="24"/>
        </w:rPr>
        <w:t xml:space="preserve"> In 2023, the English red meat </w:t>
      </w:r>
      <w:r w:rsidR="00495E2C" w:rsidRPr="00E15127">
        <w:rPr>
          <w:rFonts w:ascii="Arial" w:hAnsi="Arial" w:cs="Arial"/>
          <w:sz w:val="24"/>
          <w:szCs w:val="24"/>
        </w:rPr>
        <w:t xml:space="preserve">industry </w:t>
      </w:r>
      <w:r w:rsidR="003C6136" w:rsidRPr="00E15127">
        <w:rPr>
          <w:rFonts w:ascii="Arial" w:hAnsi="Arial" w:cs="Arial"/>
          <w:sz w:val="24"/>
          <w:szCs w:val="24"/>
        </w:rPr>
        <w:t>contributed</w:t>
      </w:r>
      <w:r w:rsidR="002D0220" w:rsidRPr="00E15127">
        <w:rPr>
          <w:rFonts w:ascii="Arial" w:hAnsi="Arial" w:cs="Arial"/>
          <w:sz w:val="24"/>
          <w:szCs w:val="24"/>
        </w:rPr>
        <w:t xml:space="preserve"> £20.5 </w:t>
      </w:r>
      <w:r w:rsidR="003C6136" w:rsidRPr="00E15127">
        <w:rPr>
          <w:rFonts w:ascii="Arial" w:hAnsi="Arial" w:cs="Arial"/>
          <w:sz w:val="24"/>
          <w:szCs w:val="24"/>
        </w:rPr>
        <w:t>billion and</w:t>
      </w:r>
      <w:r w:rsidR="002D0220" w:rsidRPr="00E15127">
        <w:rPr>
          <w:rFonts w:ascii="Arial" w:hAnsi="Arial" w:cs="Arial"/>
          <w:sz w:val="24"/>
          <w:szCs w:val="24"/>
        </w:rPr>
        <w:t xml:space="preserve"> 120,000 jobs (AHDB, 2025).</w:t>
      </w:r>
      <w:r w:rsidR="00736CC1">
        <w:rPr>
          <w:rFonts w:ascii="Arial" w:hAnsi="Arial" w:cs="Arial"/>
          <w:sz w:val="24"/>
          <w:szCs w:val="24"/>
        </w:rPr>
        <w:t xml:space="preserve"> </w:t>
      </w:r>
      <w:r w:rsidR="00C82EF9" w:rsidRPr="00E15127">
        <w:rPr>
          <w:rFonts w:ascii="Arial" w:hAnsi="Arial" w:cs="Arial"/>
          <w:sz w:val="24"/>
          <w:szCs w:val="24"/>
        </w:rPr>
        <w:t xml:space="preserve">Hocquette (2023) and Madureira et al. (2024) </w:t>
      </w:r>
      <w:r w:rsidR="00736CC1">
        <w:rPr>
          <w:rFonts w:ascii="Arial" w:hAnsi="Arial" w:cs="Arial"/>
          <w:sz w:val="24"/>
          <w:szCs w:val="24"/>
        </w:rPr>
        <w:t>agree</w:t>
      </w:r>
      <w:r w:rsidR="00C82EF9" w:rsidRPr="00E15127">
        <w:rPr>
          <w:rFonts w:ascii="Arial" w:hAnsi="Arial" w:cs="Arial"/>
          <w:sz w:val="24"/>
          <w:szCs w:val="24"/>
        </w:rPr>
        <w:t xml:space="preserve"> that</w:t>
      </w:r>
      <w:r w:rsidRPr="00E15127">
        <w:rPr>
          <w:rFonts w:ascii="Arial" w:hAnsi="Arial" w:cs="Arial"/>
          <w:sz w:val="24"/>
          <w:szCs w:val="24"/>
        </w:rPr>
        <w:t xml:space="preserve"> </w:t>
      </w:r>
      <w:r w:rsidR="00890EBA" w:rsidRPr="00E15127">
        <w:rPr>
          <w:rFonts w:ascii="Arial" w:hAnsi="Arial" w:cs="Arial"/>
          <w:sz w:val="24"/>
          <w:szCs w:val="24"/>
        </w:rPr>
        <w:t>companies in this field face significant pressure due to concerns</w:t>
      </w:r>
      <w:r w:rsidR="00F97D87" w:rsidRPr="00E15127">
        <w:rPr>
          <w:rFonts w:ascii="Arial" w:hAnsi="Arial" w:cs="Arial"/>
          <w:sz w:val="24"/>
          <w:szCs w:val="24"/>
        </w:rPr>
        <w:t xml:space="preserve"> </w:t>
      </w:r>
      <w:r w:rsidRPr="00E15127">
        <w:rPr>
          <w:rFonts w:ascii="Arial" w:hAnsi="Arial" w:cs="Arial"/>
          <w:sz w:val="24"/>
          <w:szCs w:val="24"/>
        </w:rPr>
        <w:t xml:space="preserve">about climate change, animal welfare, and health. As a result, organisations like Dunbia must not only </w:t>
      </w:r>
      <w:r w:rsidR="00B10BB3" w:rsidRPr="00E15127">
        <w:rPr>
          <w:rFonts w:ascii="Arial" w:hAnsi="Arial" w:cs="Arial"/>
          <w:sz w:val="24"/>
          <w:szCs w:val="24"/>
        </w:rPr>
        <w:t>be competitive in</w:t>
      </w:r>
      <w:r w:rsidRPr="00E15127">
        <w:rPr>
          <w:rFonts w:ascii="Arial" w:hAnsi="Arial" w:cs="Arial"/>
          <w:sz w:val="24"/>
          <w:szCs w:val="24"/>
        </w:rPr>
        <w:t xml:space="preserve"> markets but also in a political context to </w:t>
      </w:r>
      <w:r w:rsidR="00145799" w:rsidRPr="00E15127">
        <w:rPr>
          <w:rFonts w:ascii="Arial" w:hAnsi="Arial" w:cs="Arial"/>
          <w:sz w:val="24"/>
          <w:szCs w:val="24"/>
        </w:rPr>
        <w:t>maintain</w:t>
      </w:r>
      <w:r w:rsidRPr="00E15127">
        <w:rPr>
          <w:rFonts w:ascii="Arial" w:hAnsi="Arial" w:cs="Arial"/>
          <w:sz w:val="24"/>
          <w:szCs w:val="24"/>
        </w:rPr>
        <w:t xml:space="preserve"> their reputation.</w:t>
      </w:r>
    </w:p>
    <w:p w14:paraId="35E5FD74" w14:textId="5CF95F21" w:rsidR="00C9282F" w:rsidRPr="00E15127" w:rsidRDefault="00FA0B10" w:rsidP="00FE2636">
      <w:pPr>
        <w:spacing w:line="360" w:lineRule="auto"/>
        <w:jc w:val="both"/>
        <w:rPr>
          <w:rFonts w:ascii="Arial" w:hAnsi="Arial" w:cs="Arial"/>
          <w:sz w:val="24"/>
          <w:szCs w:val="24"/>
        </w:rPr>
      </w:pPr>
      <w:r w:rsidRPr="00E15127">
        <w:rPr>
          <w:rFonts w:ascii="Arial" w:hAnsi="Arial" w:cs="Arial"/>
          <w:sz w:val="24"/>
          <w:szCs w:val="24"/>
        </w:rPr>
        <w:t xml:space="preserve">As </w:t>
      </w:r>
      <w:r w:rsidR="00C9282F" w:rsidRPr="00E15127">
        <w:rPr>
          <w:rFonts w:ascii="Arial" w:hAnsi="Arial" w:cs="Arial"/>
          <w:sz w:val="24"/>
          <w:szCs w:val="24"/>
        </w:rPr>
        <w:t>part of the Dawn Meats Group,</w:t>
      </w:r>
      <w:r w:rsidRPr="00E15127">
        <w:rPr>
          <w:rFonts w:ascii="Arial" w:hAnsi="Arial" w:cs="Arial"/>
          <w:sz w:val="24"/>
          <w:szCs w:val="24"/>
        </w:rPr>
        <w:t xml:space="preserve"> Dunbia is a major</w:t>
      </w:r>
      <w:r w:rsidR="00C9282F" w:rsidRPr="00E15127">
        <w:rPr>
          <w:rFonts w:ascii="Arial" w:hAnsi="Arial" w:cs="Arial"/>
          <w:sz w:val="24"/>
          <w:szCs w:val="24"/>
        </w:rPr>
        <w:t xml:space="preserve"> </w:t>
      </w:r>
      <w:r w:rsidR="00605EBB" w:rsidRPr="00E15127">
        <w:rPr>
          <w:rFonts w:ascii="Arial" w:hAnsi="Arial" w:cs="Arial"/>
          <w:sz w:val="24"/>
          <w:szCs w:val="24"/>
        </w:rPr>
        <w:t>leading</w:t>
      </w:r>
      <w:r w:rsidR="00C9282F" w:rsidRPr="00E15127">
        <w:rPr>
          <w:rFonts w:ascii="Arial" w:hAnsi="Arial" w:cs="Arial"/>
          <w:sz w:val="24"/>
          <w:szCs w:val="24"/>
        </w:rPr>
        <w:t xml:space="preserve"> food company</w:t>
      </w:r>
      <w:r w:rsidR="00605EBB" w:rsidRPr="00E15127">
        <w:rPr>
          <w:rFonts w:ascii="Arial" w:hAnsi="Arial" w:cs="Arial"/>
          <w:sz w:val="24"/>
          <w:szCs w:val="24"/>
        </w:rPr>
        <w:t xml:space="preserve"> in the UK</w:t>
      </w:r>
      <w:r w:rsidRPr="00E15127">
        <w:rPr>
          <w:rFonts w:ascii="Arial" w:hAnsi="Arial" w:cs="Arial"/>
          <w:sz w:val="24"/>
          <w:szCs w:val="24"/>
        </w:rPr>
        <w:t xml:space="preserve"> </w:t>
      </w:r>
      <w:r w:rsidRPr="00E15127">
        <w:rPr>
          <w:rFonts w:ascii="Arial" w:hAnsi="Arial" w:cs="Arial"/>
          <w:sz w:val="24"/>
          <w:szCs w:val="24"/>
        </w:rPr>
        <w:t>and international markets</w:t>
      </w:r>
      <w:r w:rsidR="00605EBB" w:rsidRPr="00E15127">
        <w:rPr>
          <w:rFonts w:ascii="Arial" w:hAnsi="Arial" w:cs="Arial"/>
          <w:sz w:val="24"/>
          <w:szCs w:val="24"/>
        </w:rPr>
        <w:t>,</w:t>
      </w:r>
      <w:r w:rsidR="00C9282F" w:rsidRPr="00E15127">
        <w:rPr>
          <w:rFonts w:ascii="Arial" w:hAnsi="Arial" w:cs="Arial"/>
          <w:sz w:val="24"/>
          <w:szCs w:val="24"/>
        </w:rPr>
        <w:t xml:space="preserve"> specialising in </w:t>
      </w:r>
      <w:r w:rsidRPr="00E15127">
        <w:rPr>
          <w:rFonts w:ascii="Arial" w:hAnsi="Arial" w:cs="Arial"/>
          <w:sz w:val="24"/>
          <w:szCs w:val="24"/>
        </w:rPr>
        <w:t xml:space="preserve">the </w:t>
      </w:r>
      <w:r w:rsidR="00C9282F" w:rsidRPr="00E15127">
        <w:rPr>
          <w:rFonts w:ascii="Arial" w:hAnsi="Arial" w:cs="Arial"/>
          <w:sz w:val="24"/>
          <w:szCs w:val="24"/>
        </w:rPr>
        <w:t>beef and lamb processing</w:t>
      </w:r>
      <w:r w:rsidRPr="00E15127">
        <w:rPr>
          <w:rFonts w:ascii="Arial" w:hAnsi="Arial" w:cs="Arial"/>
          <w:sz w:val="24"/>
          <w:szCs w:val="24"/>
        </w:rPr>
        <w:t xml:space="preserve"> industry</w:t>
      </w:r>
      <w:r w:rsidR="00C9282F" w:rsidRPr="00E15127">
        <w:rPr>
          <w:rFonts w:ascii="Arial" w:hAnsi="Arial" w:cs="Arial"/>
          <w:sz w:val="24"/>
          <w:szCs w:val="24"/>
        </w:rPr>
        <w:t xml:space="preserve"> </w:t>
      </w:r>
      <w:r w:rsidR="00C75332" w:rsidRPr="00E15127">
        <w:rPr>
          <w:rFonts w:ascii="Arial" w:hAnsi="Arial" w:cs="Arial"/>
          <w:sz w:val="24"/>
          <w:szCs w:val="24"/>
        </w:rPr>
        <w:t>(Dunbia, 2026)</w:t>
      </w:r>
      <w:r w:rsidR="00C9282F" w:rsidRPr="00E15127">
        <w:rPr>
          <w:rFonts w:ascii="Arial" w:hAnsi="Arial" w:cs="Arial"/>
          <w:sz w:val="24"/>
          <w:szCs w:val="24"/>
        </w:rPr>
        <w:t xml:space="preserve">. </w:t>
      </w:r>
      <w:r w:rsidR="008E207D" w:rsidRPr="00E15127">
        <w:rPr>
          <w:rFonts w:ascii="Arial" w:hAnsi="Arial" w:cs="Arial"/>
          <w:sz w:val="24"/>
          <w:szCs w:val="24"/>
        </w:rPr>
        <w:t>It supplies</w:t>
      </w:r>
      <w:r w:rsidR="00B263F6" w:rsidRPr="00E15127">
        <w:rPr>
          <w:rFonts w:ascii="Arial" w:hAnsi="Arial" w:cs="Arial"/>
          <w:sz w:val="24"/>
          <w:szCs w:val="24"/>
        </w:rPr>
        <w:t xml:space="preserve"> </w:t>
      </w:r>
      <w:r w:rsidR="00DC23C5" w:rsidRPr="00E15127">
        <w:rPr>
          <w:rFonts w:ascii="Arial" w:hAnsi="Arial" w:cs="Arial"/>
          <w:sz w:val="24"/>
          <w:szCs w:val="24"/>
        </w:rPr>
        <w:t>leading retailers such as Sainsbury's, Tesco, and Marks &amp; Spencer, as well as</w:t>
      </w:r>
      <w:r w:rsidR="008E207D" w:rsidRPr="00E15127">
        <w:rPr>
          <w:rFonts w:ascii="Arial" w:hAnsi="Arial" w:cs="Arial"/>
          <w:sz w:val="24"/>
          <w:szCs w:val="24"/>
        </w:rPr>
        <w:t xml:space="preserve"> </w:t>
      </w:r>
      <w:r w:rsidR="00C9282F" w:rsidRPr="00E15127">
        <w:rPr>
          <w:rFonts w:ascii="Arial" w:hAnsi="Arial" w:cs="Arial"/>
          <w:sz w:val="24"/>
          <w:szCs w:val="24"/>
        </w:rPr>
        <w:t xml:space="preserve">international customers. </w:t>
      </w:r>
      <w:r w:rsidR="00B263F6" w:rsidRPr="00E15127">
        <w:rPr>
          <w:rFonts w:ascii="Arial" w:hAnsi="Arial" w:cs="Arial"/>
          <w:sz w:val="24"/>
          <w:szCs w:val="24"/>
        </w:rPr>
        <w:t>Dunbia</w:t>
      </w:r>
      <w:r w:rsidRPr="00E15127">
        <w:rPr>
          <w:rFonts w:ascii="Arial" w:hAnsi="Arial" w:cs="Arial"/>
          <w:sz w:val="24"/>
          <w:szCs w:val="24"/>
        </w:rPr>
        <w:t>’s position in the industry means</w:t>
      </w:r>
      <w:r w:rsidR="00B263F6" w:rsidRPr="00E15127">
        <w:rPr>
          <w:rFonts w:ascii="Arial" w:hAnsi="Arial" w:cs="Arial"/>
          <w:sz w:val="24"/>
          <w:szCs w:val="24"/>
        </w:rPr>
        <w:t xml:space="preserve"> </w:t>
      </w:r>
      <w:r w:rsidRPr="00E15127">
        <w:rPr>
          <w:rFonts w:ascii="Arial" w:hAnsi="Arial" w:cs="Arial"/>
          <w:sz w:val="24"/>
          <w:szCs w:val="24"/>
        </w:rPr>
        <w:t xml:space="preserve">that it </w:t>
      </w:r>
      <w:r w:rsidR="00B263F6" w:rsidRPr="00E15127">
        <w:rPr>
          <w:rFonts w:ascii="Arial" w:hAnsi="Arial" w:cs="Arial"/>
          <w:sz w:val="24"/>
          <w:szCs w:val="24"/>
        </w:rPr>
        <w:t xml:space="preserve">is particularly sensitive </w:t>
      </w:r>
      <w:r w:rsidR="00C9282F" w:rsidRPr="00E15127">
        <w:rPr>
          <w:rFonts w:ascii="Arial" w:hAnsi="Arial" w:cs="Arial"/>
          <w:sz w:val="24"/>
          <w:szCs w:val="24"/>
        </w:rPr>
        <w:t xml:space="preserve">to government policy, trade regulations, customer behaviour, and environmental </w:t>
      </w:r>
      <w:r w:rsidRPr="00E15127">
        <w:rPr>
          <w:rFonts w:ascii="Arial" w:hAnsi="Arial" w:cs="Arial"/>
          <w:sz w:val="24"/>
          <w:szCs w:val="24"/>
        </w:rPr>
        <w:t>legislation</w:t>
      </w:r>
      <w:r w:rsidR="00C9282F" w:rsidRPr="00E15127">
        <w:rPr>
          <w:rFonts w:ascii="Arial" w:hAnsi="Arial" w:cs="Arial"/>
          <w:sz w:val="24"/>
          <w:szCs w:val="24"/>
        </w:rPr>
        <w:t>.</w:t>
      </w:r>
    </w:p>
    <w:p w14:paraId="3085E0B3" w14:textId="576387D8" w:rsidR="00651CBA" w:rsidRPr="00E15127" w:rsidRDefault="00E1136B" w:rsidP="00FE2636">
      <w:pPr>
        <w:spacing w:line="360" w:lineRule="auto"/>
        <w:jc w:val="both"/>
        <w:rPr>
          <w:rFonts w:ascii="Arial" w:hAnsi="Arial" w:cs="Arial"/>
          <w:sz w:val="24"/>
          <w:szCs w:val="24"/>
        </w:rPr>
      </w:pPr>
      <w:r>
        <w:rPr>
          <w:rFonts w:ascii="Arial" w:hAnsi="Arial" w:cs="Arial"/>
          <w:sz w:val="24"/>
          <w:szCs w:val="24"/>
        </w:rPr>
        <w:t>Dunbia serves as a case study for the UK meat industry, currently dealing with post-Brexit trade barriers, labour shortages, and strict environmental standards</w:t>
      </w:r>
      <w:r w:rsidR="00F54AE9" w:rsidRPr="00E15127">
        <w:rPr>
          <w:rFonts w:ascii="Arial" w:hAnsi="Arial" w:cs="Arial"/>
          <w:sz w:val="24"/>
          <w:szCs w:val="24"/>
        </w:rPr>
        <w:t xml:space="preserve"> </w:t>
      </w:r>
      <w:r w:rsidR="00395633" w:rsidRPr="00E15127">
        <w:rPr>
          <w:rFonts w:ascii="Arial" w:hAnsi="Arial" w:cs="Arial"/>
          <w:sz w:val="24"/>
          <w:szCs w:val="24"/>
        </w:rPr>
        <w:t>(Krawatzek and Pestel, 2024)</w:t>
      </w:r>
      <w:r w:rsidR="00F54AE9" w:rsidRPr="00E15127">
        <w:rPr>
          <w:rFonts w:ascii="Arial" w:hAnsi="Arial" w:cs="Arial"/>
          <w:sz w:val="24"/>
          <w:szCs w:val="24"/>
        </w:rPr>
        <w:t xml:space="preserve">. </w:t>
      </w:r>
      <w:r>
        <w:rPr>
          <w:rFonts w:ascii="Arial" w:hAnsi="Arial" w:cs="Arial"/>
          <w:sz w:val="24"/>
          <w:szCs w:val="24"/>
        </w:rPr>
        <w:t>Additionally, t</w:t>
      </w:r>
      <w:r w:rsidR="00F54AE9" w:rsidRPr="00E15127">
        <w:rPr>
          <w:rFonts w:ascii="Arial" w:hAnsi="Arial" w:cs="Arial"/>
          <w:sz w:val="24"/>
          <w:szCs w:val="24"/>
        </w:rPr>
        <w:t>he company must address shift</w:t>
      </w:r>
      <w:r>
        <w:rPr>
          <w:rFonts w:ascii="Arial" w:hAnsi="Arial" w:cs="Arial"/>
          <w:sz w:val="24"/>
          <w:szCs w:val="24"/>
        </w:rPr>
        <w:t>ing</w:t>
      </w:r>
      <w:r w:rsidR="00F54AE9" w:rsidRPr="00E15127">
        <w:rPr>
          <w:rFonts w:ascii="Arial" w:hAnsi="Arial" w:cs="Arial"/>
          <w:sz w:val="24"/>
          <w:szCs w:val="24"/>
        </w:rPr>
        <w:t xml:space="preserve"> consumer values </w:t>
      </w:r>
      <w:r>
        <w:rPr>
          <w:rFonts w:ascii="Arial" w:hAnsi="Arial" w:cs="Arial"/>
          <w:sz w:val="24"/>
          <w:szCs w:val="24"/>
        </w:rPr>
        <w:t>regarding health</w:t>
      </w:r>
      <w:r w:rsidR="00F54AE9" w:rsidRPr="00E15127">
        <w:rPr>
          <w:rFonts w:ascii="Arial" w:hAnsi="Arial" w:cs="Arial"/>
          <w:sz w:val="24"/>
          <w:szCs w:val="24"/>
        </w:rPr>
        <w:t xml:space="preserve"> and sustainability </w:t>
      </w:r>
      <w:r w:rsidR="00C758DB" w:rsidRPr="00E15127">
        <w:rPr>
          <w:rFonts w:ascii="Arial" w:hAnsi="Arial" w:cs="Arial"/>
          <w:sz w:val="24"/>
          <w:szCs w:val="24"/>
        </w:rPr>
        <w:t>(Hocquette, 2023)</w:t>
      </w:r>
      <w:r w:rsidR="00C9282F" w:rsidRPr="00E15127">
        <w:rPr>
          <w:rFonts w:ascii="Arial" w:hAnsi="Arial" w:cs="Arial"/>
          <w:sz w:val="24"/>
          <w:szCs w:val="24"/>
        </w:rPr>
        <w:t xml:space="preserve">. </w:t>
      </w:r>
      <w:r w:rsidR="00F54AE9" w:rsidRPr="00E15127">
        <w:rPr>
          <w:rFonts w:ascii="Arial" w:hAnsi="Arial" w:cs="Arial"/>
          <w:sz w:val="24"/>
          <w:szCs w:val="24"/>
        </w:rPr>
        <w:t>Examining Dunbia and its strategic response provides a clear view into how modern organisations manage such changing external environments</w:t>
      </w:r>
      <w:r w:rsidR="009B29B1" w:rsidRPr="00E15127">
        <w:rPr>
          <w:rFonts w:ascii="Arial" w:hAnsi="Arial" w:cs="Arial"/>
          <w:sz w:val="24"/>
          <w:szCs w:val="24"/>
        </w:rPr>
        <w:t xml:space="preserve">. Analysing Dunbia provides insight into how </w:t>
      </w:r>
      <w:r w:rsidR="00651CBA" w:rsidRPr="00E15127">
        <w:rPr>
          <w:rFonts w:ascii="Arial" w:hAnsi="Arial" w:cs="Arial"/>
          <w:sz w:val="24"/>
          <w:szCs w:val="24"/>
        </w:rPr>
        <w:t>companies</w:t>
      </w:r>
      <w:r w:rsidR="00144E51" w:rsidRPr="00E15127">
        <w:rPr>
          <w:rFonts w:ascii="Arial" w:hAnsi="Arial" w:cs="Arial"/>
          <w:sz w:val="24"/>
          <w:szCs w:val="24"/>
        </w:rPr>
        <w:t xml:space="preserve"> respond</w:t>
      </w:r>
      <w:r w:rsidR="00D87E50" w:rsidRPr="00E15127">
        <w:rPr>
          <w:rFonts w:ascii="Arial" w:hAnsi="Arial" w:cs="Arial"/>
          <w:sz w:val="24"/>
          <w:szCs w:val="24"/>
        </w:rPr>
        <w:t xml:space="preserve"> </w:t>
      </w:r>
      <w:r w:rsidR="00144E51" w:rsidRPr="00E15127">
        <w:rPr>
          <w:rFonts w:ascii="Arial" w:hAnsi="Arial" w:cs="Arial"/>
          <w:sz w:val="24"/>
          <w:szCs w:val="24"/>
        </w:rPr>
        <w:t>to sustainability and ethical concerns</w:t>
      </w:r>
      <w:r w:rsidR="00D87E50" w:rsidRPr="00E15127">
        <w:rPr>
          <w:rFonts w:ascii="Arial" w:hAnsi="Arial" w:cs="Arial"/>
          <w:sz w:val="24"/>
          <w:szCs w:val="24"/>
        </w:rPr>
        <w:t xml:space="preserve"> while</w:t>
      </w:r>
      <w:r w:rsidR="00651CBA" w:rsidRPr="00E15127">
        <w:rPr>
          <w:rFonts w:ascii="Arial" w:hAnsi="Arial" w:cs="Arial"/>
          <w:sz w:val="24"/>
          <w:szCs w:val="24"/>
        </w:rPr>
        <w:t xml:space="preserve"> </w:t>
      </w:r>
      <w:r w:rsidR="00D87E50" w:rsidRPr="00E15127">
        <w:rPr>
          <w:rFonts w:ascii="Arial" w:hAnsi="Arial" w:cs="Arial"/>
          <w:sz w:val="24"/>
          <w:szCs w:val="24"/>
        </w:rPr>
        <w:t>remaining</w:t>
      </w:r>
      <w:r w:rsidR="00651CBA" w:rsidRPr="00E15127">
        <w:rPr>
          <w:rFonts w:ascii="Arial" w:hAnsi="Arial" w:cs="Arial"/>
          <w:sz w:val="24"/>
          <w:szCs w:val="24"/>
        </w:rPr>
        <w:t xml:space="preserve"> competitive.</w:t>
      </w:r>
    </w:p>
    <w:p w14:paraId="59997208" w14:textId="2514624A" w:rsidR="008E207D" w:rsidRPr="00E15127" w:rsidRDefault="000818E3" w:rsidP="00FE2636">
      <w:pPr>
        <w:spacing w:line="360" w:lineRule="auto"/>
        <w:jc w:val="both"/>
        <w:rPr>
          <w:rFonts w:ascii="Arial" w:hAnsi="Arial" w:cs="Arial"/>
          <w:sz w:val="24"/>
          <w:szCs w:val="24"/>
        </w:rPr>
      </w:pPr>
      <w:r w:rsidRPr="00E15127">
        <w:rPr>
          <w:rFonts w:ascii="Arial" w:hAnsi="Arial" w:cs="Arial"/>
          <w:sz w:val="24"/>
          <w:szCs w:val="24"/>
        </w:rPr>
        <w:t xml:space="preserve">This </w:t>
      </w:r>
      <w:r w:rsidR="00DC23C5" w:rsidRPr="00E15127">
        <w:rPr>
          <w:rFonts w:ascii="Arial" w:hAnsi="Arial" w:cs="Arial"/>
          <w:sz w:val="24"/>
          <w:szCs w:val="24"/>
        </w:rPr>
        <w:t>essay</w:t>
      </w:r>
      <w:r w:rsidRPr="00E15127">
        <w:rPr>
          <w:rFonts w:ascii="Arial" w:hAnsi="Arial" w:cs="Arial"/>
          <w:sz w:val="24"/>
          <w:szCs w:val="24"/>
        </w:rPr>
        <w:t xml:space="preserve"> </w:t>
      </w:r>
      <w:r w:rsidR="001D421A" w:rsidRPr="00E15127">
        <w:rPr>
          <w:rFonts w:ascii="Arial" w:hAnsi="Arial" w:cs="Arial"/>
          <w:sz w:val="24"/>
          <w:szCs w:val="24"/>
        </w:rPr>
        <w:t xml:space="preserve">evaluates </w:t>
      </w:r>
      <w:r w:rsidR="008E207D" w:rsidRPr="00E15127">
        <w:rPr>
          <w:rFonts w:ascii="Arial" w:hAnsi="Arial" w:cs="Arial"/>
          <w:sz w:val="24"/>
          <w:szCs w:val="24"/>
        </w:rPr>
        <w:t>the</w:t>
      </w:r>
      <w:r w:rsidRPr="00E15127">
        <w:rPr>
          <w:rFonts w:ascii="Arial" w:hAnsi="Arial" w:cs="Arial"/>
          <w:sz w:val="24"/>
          <w:szCs w:val="24"/>
        </w:rPr>
        <w:t xml:space="preserve"> external</w:t>
      </w:r>
      <w:r w:rsidR="00495E2C" w:rsidRPr="00E15127">
        <w:rPr>
          <w:rFonts w:ascii="Arial" w:hAnsi="Arial" w:cs="Arial"/>
          <w:sz w:val="24"/>
          <w:szCs w:val="24"/>
        </w:rPr>
        <w:t xml:space="preserve"> </w:t>
      </w:r>
      <w:r w:rsidR="001D421A" w:rsidRPr="00E15127">
        <w:rPr>
          <w:rFonts w:ascii="Arial" w:hAnsi="Arial" w:cs="Arial"/>
          <w:sz w:val="24"/>
          <w:szCs w:val="24"/>
        </w:rPr>
        <w:t xml:space="preserve">pressures </w:t>
      </w:r>
      <w:r w:rsidR="003F7EA2" w:rsidRPr="00E15127">
        <w:rPr>
          <w:rFonts w:ascii="Arial" w:hAnsi="Arial" w:cs="Arial"/>
          <w:sz w:val="24"/>
          <w:szCs w:val="24"/>
        </w:rPr>
        <w:t>affect</w:t>
      </w:r>
      <w:r w:rsidRPr="00E15127">
        <w:rPr>
          <w:rFonts w:ascii="Arial" w:hAnsi="Arial" w:cs="Arial"/>
          <w:sz w:val="24"/>
          <w:szCs w:val="24"/>
        </w:rPr>
        <w:t>ing</w:t>
      </w:r>
      <w:r w:rsidR="003F7EA2" w:rsidRPr="00E15127">
        <w:rPr>
          <w:rFonts w:ascii="Arial" w:hAnsi="Arial" w:cs="Arial"/>
          <w:sz w:val="24"/>
          <w:szCs w:val="24"/>
        </w:rPr>
        <w:t xml:space="preserve"> Dunbia</w:t>
      </w:r>
      <w:r w:rsidR="001D421A" w:rsidRPr="00E15127">
        <w:rPr>
          <w:rFonts w:ascii="Arial" w:hAnsi="Arial" w:cs="Arial"/>
          <w:sz w:val="24"/>
          <w:szCs w:val="24"/>
        </w:rPr>
        <w:t>’s current operations. By applying</w:t>
      </w:r>
      <w:r w:rsidR="00495E2C" w:rsidRPr="00E15127">
        <w:rPr>
          <w:rFonts w:ascii="Arial" w:hAnsi="Arial" w:cs="Arial"/>
          <w:sz w:val="24"/>
          <w:szCs w:val="24"/>
        </w:rPr>
        <w:t xml:space="preserve"> </w:t>
      </w:r>
      <w:r w:rsidR="001D421A" w:rsidRPr="00E15127">
        <w:rPr>
          <w:rFonts w:ascii="Arial" w:hAnsi="Arial" w:cs="Arial"/>
          <w:sz w:val="24"/>
          <w:szCs w:val="24"/>
        </w:rPr>
        <w:t xml:space="preserve">the </w:t>
      </w:r>
      <w:r w:rsidR="008E207D" w:rsidRPr="00E15127">
        <w:rPr>
          <w:rFonts w:ascii="Arial" w:hAnsi="Arial" w:cs="Arial"/>
          <w:sz w:val="24"/>
          <w:szCs w:val="24"/>
        </w:rPr>
        <w:t>PESTLE</w:t>
      </w:r>
      <w:r w:rsidR="001D421A" w:rsidRPr="00E15127">
        <w:rPr>
          <w:rFonts w:ascii="Arial" w:hAnsi="Arial" w:cs="Arial"/>
          <w:sz w:val="24"/>
          <w:szCs w:val="24"/>
        </w:rPr>
        <w:t xml:space="preserve"> framework to</w:t>
      </w:r>
      <w:r w:rsidR="003B6021" w:rsidRPr="00E15127">
        <w:rPr>
          <w:rFonts w:ascii="Arial" w:hAnsi="Arial" w:cs="Arial"/>
          <w:sz w:val="24"/>
          <w:szCs w:val="24"/>
        </w:rPr>
        <w:t xml:space="preserve"> analyse</w:t>
      </w:r>
      <w:r w:rsidR="001D421A" w:rsidRPr="00E15127">
        <w:rPr>
          <w:rFonts w:ascii="Arial" w:hAnsi="Arial" w:cs="Arial"/>
          <w:sz w:val="24"/>
          <w:szCs w:val="24"/>
        </w:rPr>
        <w:t xml:space="preserve"> the macro</w:t>
      </w:r>
      <w:r w:rsidR="008E207D" w:rsidRPr="00E15127">
        <w:rPr>
          <w:rFonts w:ascii="Arial" w:hAnsi="Arial" w:cs="Arial"/>
          <w:sz w:val="24"/>
          <w:szCs w:val="24"/>
        </w:rPr>
        <w:t>-environment pressures</w:t>
      </w:r>
      <w:r w:rsidR="00495E2C" w:rsidRPr="00E15127">
        <w:rPr>
          <w:rFonts w:ascii="Arial" w:hAnsi="Arial" w:cs="Arial"/>
          <w:sz w:val="24"/>
          <w:szCs w:val="24"/>
        </w:rPr>
        <w:t xml:space="preserve"> and</w:t>
      </w:r>
      <w:r w:rsidR="003F7EA2" w:rsidRPr="00E15127">
        <w:rPr>
          <w:rFonts w:ascii="Arial" w:hAnsi="Arial" w:cs="Arial"/>
          <w:sz w:val="24"/>
          <w:szCs w:val="24"/>
        </w:rPr>
        <w:t xml:space="preserve"> </w:t>
      </w:r>
      <w:r w:rsidR="00F97D87" w:rsidRPr="00E15127">
        <w:rPr>
          <w:rFonts w:ascii="Arial" w:hAnsi="Arial" w:cs="Arial"/>
          <w:sz w:val="24"/>
          <w:szCs w:val="24"/>
        </w:rPr>
        <w:t>Porter's Five Forces</w:t>
      </w:r>
      <w:r w:rsidR="001D421A" w:rsidRPr="00E15127">
        <w:rPr>
          <w:rFonts w:ascii="Arial" w:hAnsi="Arial" w:cs="Arial"/>
          <w:sz w:val="24"/>
          <w:szCs w:val="24"/>
        </w:rPr>
        <w:t xml:space="preserve"> to evaluate its</w:t>
      </w:r>
      <w:r w:rsidR="00F97D87" w:rsidRPr="00E15127">
        <w:rPr>
          <w:rFonts w:ascii="Arial" w:hAnsi="Arial" w:cs="Arial"/>
          <w:sz w:val="24"/>
          <w:szCs w:val="24"/>
        </w:rPr>
        <w:t xml:space="preserve"> </w:t>
      </w:r>
      <w:r w:rsidR="001D421A" w:rsidRPr="00E15127">
        <w:rPr>
          <w:rFonts w:ascii="Arial" w:hAnsi="Arial" w:cs="Arial"/>
          <w:sz w:val="24"/>
          <w:szCs w:val="24"/>
        </w:rPr>
        <w:t>market positions</w:t>
      </w:r>
      <w:r w:rsidR="003B6021" w:rsidRPr="00E15127">
        <w:rPr>
          <w:rFonts w:ascii="Arial" w:hAnsi="Arial" w:cs="Arial"/>
          <w:sz w:val="24"/>
          <w:szCs w:val="24"/>
        </w:rPr>
        <w:t>, this essay</w:t>
      </w:r>
      <w:r w:rsidR="008E207D" w:rsidRPr="00E15127">
        <w:rPr>
          <w:rFonts w:ascii="Arial" w:hAnsi="Arial" w:cs="Arial"/>
          <w:sz w:val="24"/>
          <w:szCs w:val="24"/>
        </w:rPr>
        <w:t xml:space="preserve"> </w:t>
      </w:r>
      <w:r w:rsidR="003B6021" w:rsidRPr="00E15127">
        <w:rPr>
          <w:rFonts w:ascii="Arial" w:hAnsi="Arial" w:cs="Arial"/>
          <w:sz w:val="24"/>
          <w:szCs w:val="24"/>
        </w:rPr>
        <w:t>examines</w:t>
      </w:r>
      <w:r w:rsidR="008E207D" w:rsidRPr="00E15127">
        <w:rPr>
          <w:rFonts w:ascii="Arial" w:hAnsi="Arial" w:cs="Arial"/>
          <w:sz w:val="24"/>
          <w:szCs w:val="24"/>
        </w:rPr>
        <w:t xml:space="preserve"> how </w:t>
      </w:r>
      <w:r w:rsidR="003B6021" w:rsidRPr="00E15127">
        <w:rPr>
          <w:rFonts w:ascii="Arial" w:hAnsi="Arial" w:cs="Arial"/>
          <w:sz w:val="24"/>
          <w:szCs w:val="24"/>
        </w:rPr>
        <w:t xml:space="preserve">the organisation </w:t>
      </w:r>
      <w:r w:rsidR="008E207D" w:rsidRPr="00E15127">
        <w:rPr>
          <w:rFonts w:ascii="Arial" w:hAnsi="Arial" w:cs="Arial"/>
          <w:sz w:val="24"/>
          <w:szCs w:val="24"/>
        </w:rPr>
        <w:t>respond</w:t>
      </w:r>
      <w:r w:rsidR="00933626" w:rsidRPr="00E15127">
        <w:rPr>
          <w:rFonts w:ascii="Arial" w:hAnsi="Arial" w:cs="Arial"/>
          <w:sz w:val="24"/>
          <w:szCs w:val="24"/>
        </w:rPr>
        <w:t>s</w:t>
      </w:r>
      <w:r w:rsidR="008E207D" w:rsidRPr="00E15127">
        <w:rPr>
          <w:rFonts w:ascii="Arial" w:hAnsi="Arial" w:cs="Arial"/>
          <w:sz w:val="24"/>
          <w:szCs w:val="24"/>
        </w:rPr>
        <w:t xml:space="preserve"> to external </w:t>
      </w:r>
      <w:r w:rsidR="003B6021" w:rsidRPr="00E15127">
        <w:rPr>
          <w:rFonts w:ascii="Arial" w:hAnsi="Arial" w:cs="Arial"/>
          <w:sz w:val="24"/>
          <w:szCs w:val="24"/>
        </w:rPr>
        <w:t>change</w:t>
      </w:r>
      <w:r w:rsidR="008E207D" w:rsidRPr="00E15127">
        <w:rPr>
          <w:rFonts w:ascii="Arial" w:hAnsi="Arial" w:cs="Arial"/>
          <w:sz w:val="24"/>
          <w:szCs w:val="24"/>
        </w:rPr>
        <w:t xml:space="preserve"> for </w:t>
      </w:r>
      <w:r w:rsidR="00933626" w:rsidRPr="00E15127">
        <w:rPr>
          <w:rFonts w:ascii="Arial" w:hAnsi="Arial" w:cs="Arial"/>
          <w:sz w:val="24"/>
          <w:szCs w:val="24"/>
        </w:rPr>
        <w:t>long-term</w:t>
      </w:r>
      <w:r w:rsidR="008E207D" w:rsidRPr="00E15127">
        <w:rPr>
          <w:rFonts w:ascii="Arial" w:hAnsi="Arial" w:cs="Arial"/>
          <w:sz w:val="24"/>
          <w:szCs w:val="24"/>
        </w:rPr>
        <w:t xml:space="preserve"> sustainability.</w:t>
      </w:r>
    </w:p>
    <w:p w14:paraId="66FAD0C0" w14:textId="77777777" w:rsidR="009D3DAB" w:rsidRPr="00E15127" w:rsidRDefault="009D3DAB" w:rsidP="009D3DAB">
      <w:pPr>
        <w:spacing w:line="360" w:lineRule="auto"/>
        <w:jc w:val="both"/>
        <w:rPr>
          <w:rFonts w:ascii="Arial" w:hAnsi="Arial" w:cs="Arial"/>
          <w:sz w:val="24"/>
          <w:szCs w:val="24"/>
        </w:rPr>
      </w:pPr>
      <w:r w:rsidRPr="00E15127">
        <w:rPr>
          <w:rFonts w:ascii="Arial" w:hAnsi="Arial" w:cs="Arial"/>
          <w:sz w:val="24"/>
          <w:szCs w:val="24"/>
        </w:rPr>
        <w:lastRenderedPageBreak/>
        <w:t>To determine if Dunbia is undergoing a real strategic transformation or simply reacting to temporal market shifts, this essay first examines the external factors impacting the organisation. Through a PESTLE analysis, it explores specific environmental risks before analysing Dunbia’s current adaptability and strategic alternatives. Ultimately, the work provides a roadmap for strengthening the company’s long-term response to a changing environment.</w:t>
      </w:r>
    </w:p>
    <w:p w14:paraId="22F5624B" w14:textId="74DD405B" w:rsidR="00C9282F" w:rsidRPr="00E15127" w:rsidRDefault="00266AFD" w:rsidP="009D3DAB">
      <w:pPr>
        <w:spacing w:line="360" w:lineRule="auto"/>
        <w:jc w:val="both"/>
        <w:rPr>
          <w:rFonts w:ascii="Arial" w:hAnsi="Arial" w:cs="Arial"/>
          <w:sz w:val="24"/>
          <w:szCs w:val="24"/>
        </w:rPr>
      </w:pPr>
      <w:r w:rsidRPr="00E15127">
        <w:rPr>
          <w:rFonts w:ascii="Arial" w:hAnsi="Arial" w:cs="Arial"/>
          <w:sz w:val="24"/>
          <w:szCs w:val="24"/>
        </w:rPr>
        <w:t>According to Ebrahimi and Banaeifard (2018), t</w:t>
      </w:r>
      <w:r w:rsidR="00C9282F" w:rsidRPr="00E15127">
        <w:rPr>
          <w:rFonts w:ascii="Arial" w:hAnsi="Arial" w:cs="Arial"/>
          <w:sz w:val="24"/>
          <w:szCs w:val="24"/>
        </w:rPr>
        <w:t>he business environment refers to all the internal and external factors that influence how an organisation operates and performs.</w:t>
      </w:r>
      <w:r w:rsidR="00654C56" w:rsidRPr="00E15127">
        <w:rPr>
          <w:rFonts w:ascii="Arial" w:hAnsi="Arial" w:cs="Arial"/>
          <w:sz w:val="24"/>
          <w:szCs w:val="24"/>
        </w:rPr>
        <w:t xml:space="preserve"> Alkhodary (2023) adds that t</w:t>
      </w:r>
      <w:r w:rsidR="004567FA" w:rsidRPr="00E15127">
        <w:rPr>
          <w:rFonts w:ascii="Arial" w:hAnsi="Arial" w:cs="Arial"/>
          <w:sz w:val="24"/>
          <w:szCs w:val="24"/>
        </w:rPr>
        <w:t xml:space="preserve">hese factors may have an impact on a </w:t>
      </w:r>
      <w:r w:rsidR="00DC23C5" w:rsidRPr="00E15127">
        <w:rPr>
          <w:rFonts w:ascii="Arial" w:hAnsi="Arial" w:cs="Arial"/>
          <w:sz w:val="24"/>
          <w:szCs w:val="24"/>
        </w:rPr>
        <w:t>business's long-term</w:t>
      </w:r>
      <w:r w:rsidR="004567FA" w:rsidRPr="00E15127">
        <w:rPr>
          <w:rFonts w:ascii="Arial" w:hAnsi="Arial" w:cs="Arial"/>
          <w:sz w:val="24"/>
          <w:szCs w:val="24"/>
        </w:rPr>
        <w:t xml:space="preserve"> success, strategy, and decisions.</w:t>
      </w:r>
      <w:r w:rsidR="00654C56" w:rsidRPr="00E15127">
        <w:rPr>
          <w:rFonts w:ascii="Arial" w:hAnsi="Arial" w:cs="Arial"/>
          <w:sz w:val="24"/>
          <w:szCs w:val="24"/>
        </w:rPr>
        <w:t xml:space="preserve"> Ebrahimi and Banaeifard (2018) and Alkhodary (2023) agree tha</w:t>
      </w:r>
      <w:r w:rsidR="00317F9E" w:rsidRPr="00E15127">
        <w:rPr>
          <w:rFonts w:ascii="Arial" w:hAnsi="Arial" w:cs="Arial"/>
          <w:sz w:val="24"/>
          <w:szCs w:val="24"/>
        </w:rPr>
        <w:t xml:space="preserve">t if businesses want to stay competitive, they cannot operate </w:t>
      </w:r>
      <w:r w:rsidR="00933626" w:rsidRPr="00E15127">
        <w:rPr>
          <w:rFonts w:ascii="Arial" w:hAnsi="Arial" w:cs="Arial"/>
          <w:sz w:val="24"/>
          <w:szCs w:val="24"/>
        </w:rPr>
        <w:t xml:space="preserve">in </w:t>
      </w:r>
      <w:r w:rsidR="00825697" w:rsidRPr="00E15127">
        <w:rPr>
          <w:rFonts w:ascii="Arial" w:hAnsi="Arial" w:cs="Arial"/>
          <w:sz w:val="24"/>
          <w:szCs w:val="24"/>
        </w:rPr>
        <w:t>isolation,</w:t>
      </w:r>
      <w:r w:rsidR="00317F9E" w:rsidRPr="00E15127">
        <w:rPr>
          <w:rFonts w:ascii="Arial" w:hAnsi="Arial" w:cs="Arial"/>
          <w:sz w:val="24"/>
          <w:szCs w:val="24"/>
        </w:rPr>
        <w:t xml:space="preserve"> and they</w:t>
      </w:r>
      <w:r w:rsidR="004567FA" w:rsidRPr="00E15127">
        <w:rPr>
          <w:rFonts w:ascii="Arial" w:hAnsi="Arial" w:cs="Arial"/>
          <w:sz w:val="24"/>
          <w:szCs w:val="24"/>
        </w:rPr>
        <w:t xml:space="preserve"> must track and respond to changes in the environment.</w:t>
      </w:r>
      <w:r w:rsidR="00317F9E" w:rsidRPr="00E15127">
        <w:rPr>
          <w:rFonts w:ascii="Arial" w:hAnsi="Arial" w:cs="Arial"/>
          <w:sz w:val="24"/>
          <w:szCs w:val="24"/>
        </w:rPr>
        <w:t xml:space="preserve"> </w:t>
      </w:r>
      <w:r w:rsidR="00B263F6" w:rsidRPr="00E15127">
        <w:rPr>
          <w:rFonts w:ascii="Arial" w:hAnsi="Arial" w:cs="Arial"/>
          <w:sz w:val="24"/>
          <w:szCs w:val="24"/>
        </w:rPr>
        <w:t>In sectors like food production and meat processing, these drivers represent a moving target due to their complexity</w:t>
      </w:r>
      <w:r w:rsidR="004567FA" w:rsidRPr="00E15127">
        <w:rPr>
          <w:rFonts w:ascii="Arial" w:hAnsi="Arial" w:cs="Arial"/>
          <w:sz w:val="24"/>
          <w:szCs w:val="24"/>
        </w:rPr>
        <w:t>.</w:t>
      </w:r>
    </w:p>
    <w:p w14:paraId="2BFD387F" w14:textId="06BC8218" w:rsidR="0031756B" w:rsidRPr="00E15127" w:rsidRDefault="005D61B1" w:rsidP="00FE2636">
      <w:pPr>
        <w:spacing w:line="360" w:lineRule="auto"/>
        <w:jc w:val="both"/>
        <w:rPr>
          <w:rFonts w:ascii="Arial" w:hAnsi="Arial" w:cs="Arial"/>
          <w:sz w:val="24"/>
          <w:szCs w:val="24"/>
        </w:rPr>
      </w:pPr>
      <w:r w:rsidRPr="00E15127">
        <w:rPr>
          <w:rFonts w:ascii="Arial" w:hAnsi="Arial" w:cs="Arial"/>
          <w:sz w:val="24"/>
          <w:szCs w:val="24"/>
        </w:rPr>
        <w:t>Ebrahimi and Banaeifard</w:t>
      </w:r>
      <w:r w:rsidRPr="00E15127">
        <w:rPr>
          <w:rFonts w:ascii="Arial" w:hAnsi="Arial" w:cs="Arial"/>
          <w:sz w:val="24"/>
          <w:szCs w:val="24"/>
        </w:rPr>
        <w:t xml:space="preserve"> (</w:t>
      </w:r>
      <w:r w:rsidRPr="00E15127">
        <w:rPr>
          <w:rFonts w:ascii="Arial" w:hAnsi="Arial" w:cs="Arial"/>
          <w:sz w:val="24"/>
          <w:szCs w:val="24"/>
        </w:rPr>
        <w:t>2018</w:t>
      </w:r>
      <w:r w:rsidRPr="00E15127">
        <w:rPr>
          <w:rFonts w:ascii="Arial" w:hAnsi="Arial" w:cs="Arial"/>
          <w:sz w:val="24"/>
          <w:szCs w:val="24"/>
        </w:rPr>
        <w:t>) argue that a company’s success depends on how well it balances its internal operations with the world around it</w:t>
      </w:r>
      <w:r w:rsidR="00C9282F" w:rsidRPr="00E15127">
        <w:rPr>
          <w:rFonts w:ascii="Arial" w:hAnsi="Arial" w:cs="Arial"/>
          <w:sz w:val="24"/>
          <w:szCs w:val="24"/>
        </w:rPr>
        <w:t>.</w:t>
      </w:r>
      <w:r w:rsidR="000818E3" w:rsidRPr="00E15127">
        <w:rPr>
          <w:rFonts w:ascii="Arial" w:hAnsi="Arial" w:cs="Arial"/>
          <w:sz w:val="24"/>
          <w:szCs w:val="24"/>
        </w:rPr>
        <w:t xml:space="preserve"> </w:t>
      </w:r>
      <w:r w:rsidRPr="00E15127">
        <w:rPr>
          <w:rFonts w:ascii="Arial" w:hAnsi="Arial" w:cs="Arial"/>
          <w:sz w:val="24"/>
          <w:szCs w:val="24"/>
        </w:rPr>
        <w:t xml:space="preserve">At its core, </w:t>
      </w:r>
      <w:r w:rsidR="000818E3" w:rsidRPr="00E15127">
        <w:rPr>
          <w:rFonts w:ascii="Arial" w:hAnsi="Arial" w:cs="Arial"/>
          <w:sz w:val="24"/>
          <w:szCs w:val="24"/>
        </w:rPr>
        <w:t>t</w:t>
      </w:r>
      <w:r w:rsidR="00C9282F" w:rsidRPr="00E15127">
        <w:rPr>
          <w:rFonts w:ascii="Arial" w:hAnsi="Arial" w:cs="Arial"/>
          <w:sz w:val="24"/>
          <w:szCs w:val="24"/>
        </w:rPr>
        <w:t>he internal environment</w:t>
      </w:r>
      <w:r w:rsidR="00827285" w:rsidRPr="00E15127">
        <w:rPr>
          <w:rFonts w:ascii="Arial" w:hAnsi="Arial" w:cs="Arial"/>
          <w:sz w:val="24"/>
          <w:szCs w:val="24"/>
        </w:rPr>
        <w:t xml:space="preserve"> </w:t>
      </w:r>
      <w:r w:rsidRPr="00E15127">
        <w:rPr>
          <w:rFonts w:ascii="Arial" w:hAnsi="Arial" w:cs="Arial"/>
          <w:sz w:val="24"/>
          <w:szCs w:val="24"/>
        </w:rPr>
        <w:t>is about the</w:t>
      </w:r>
      <w:r w:rsidR="000818E3" w:rsidRPr="00E15127">
        <w:rPr>
          <w:rFonts w:ascii="Arial" w:hAnsi="Arial" w:cs="Arial"/>
          <w:sz w:val="24"/>
          <w:szCs w:val="24"/>
        </w:rPr>
        <w:t xml:space="preserve"> things</w:t>
      </w:r>
      <w:r w:rsidR="00C9282F" w:rsidRPr="00E15127">
        <w:rPr>
          <w:rFonts w:ascii="Arial" w:hAnsi="Arial" w:cs="Arial"/>
          <w:sz w:val="24"/>
          <w:szCs w:val="24"/>
        </w:rPr>
        <w:t xml:space="preserve"> the </w:t>
      </w:r>
      <w:r w:rsidRPr="00E15127">
        <w:rPr>
          <w:rFonts w:ascii="Arial" w:hAnsi="Arial" w:cs="Arial"/>
          <w:sz w:val="24"/>
          <w:szCs w:val="24"/>
        </w:rPr>
        <w:t>business can actually control</w:t>
      </w:r>
      <w:r w:rsidR="00C9282F" w:rsidRPr="00E15127">
        <w:rPr>
          <w:rFonts w:ascii="Arial" w:hAnsi="Arial" w:cs="Arial"/>
          <w:sz w:val="24"/>
          <w:szCs w:val="24"/>
        </w:rPr>
        <w:t xml:space="preserve">, </w:t>
      </w:r>
      <w:r w:rsidRPr="00E15127">
        <w:rPr>
          <w:rFonts w:ascii="Arial" w:hAnsi="Arial" w:cs="Arial"/>
          <w:sz w:val="24"/>
          <w:szCs w:val="24"/>
        </w:rPr>
        <w:t>like</w:t>
      </w:r>
      <w:r w:rsidR="000818E3" w:rsidRPr="00E15127">
        <w:rPr>
          <w:rFonts w:ascii="Arial" w:hAnsi="Arial" w:cs="Arial"/>
          <w:sz w:val="24"/>
          <w:szCs w:val="24"/>
        </w:rPr>
        <w:t xml:space="preserve"> its</w:t>
      </w:r>
      <w:r w:rsidR="00C9282F" w:rsidRPr="00E15127">
        <w:rPr>
          <w:rFonts w:ascii="Arial" w:hAnsi="Arial" w:cs="Arial"/>
          <w:sz w:val="24"/>
          <w:szCs w:val="24"/>
        </w:rPr>
        <w:t xml:space="preserve"> company culture, resources, and </w:t>
      </w:r>
      <w:r w:rsidR="000818E3" w:rsidRPr="00E15127">
        <w:rPr>
          <w:rFonts w:ascii="Arial" w:hAnsi="Arial" w:cs="Arial"/>
          <w:sz w:val="24"/>
          <w:szCs w:val="24"/>
        </w:rPr>
        <w:t>day-to-day</w:t>
      </w:r>
      <w:r w:rsidR="00C9282F" w:rsidRPr="00E15127">
        <w:rPr>
          <w:rFonts w:ascii="Arial" w:hAnsi="Arial" w:cs="Arial"/>
          <w:sz w:val="24"/>
          <w:szCs w:val="24"/>
        </w:rPr>
        <w:t xml:space="preserve"> processes</w:t>
      </w:r>
      <w:r w:rsidR="009379C5" w:rsidRPr="00E15127">
        <w:rPr>
          <w:rFonts w:ascii="Arial" w:hAnsi="Arial" w:cs="Arial"/>
          <w:sz w:val="24"/>
          <w:szCs w:val="24"/>
        </w:rPr>
        <w:t xml:space="preserve"> (Ebrahimi and Banaeifard, 2018)</w:t>
      </w:r>
      <w:r w:rsidR="00C9282F" w:rsidRPr="00E15127">
        <w:rPr>
          <w:rFonts w:ascii="Arial" w:hAnsi="Arial" w:cs="Arial"/>
          <w:sz w:val="24"/>
          <w:szCs w:val="24"/>
        </w:rPr>
        <w:t>.</w:t>
      </w:r>
      <w:r w:rsidR="000818E3" w:rsidRPr="00E15127">
        <w:rPr>
          <w:rFonts w:ascii="Arial" w:hAnsi="Arial" w:cs="Arial"/>
          <w:sz w:val="24"/>
          <w:szCs w:val="24"/>
        </w:rPr>
        <w:t xml:space="preserve"> On the other hand,</w:t>
      </w:r>
      <w:r w:rsidR="00C9282F" w:rsidRPr="00E15127">
        <w:rPr>
          <w:rFonts w:ascii="Arial" w:hAnsi="Arial" w:cs="Arial"/>
          <w:sz w:val="24"/>
          <w:szCs w:val="24"/>
        </w:rPr>
        <w:t xml:space="preserve"> </w:t>
      </w:r>
      <w:r w:rsidR="000818E3" w:rsidRPr="00E15127">
        <w:rPr>
          <w:rFonts w:ascii="Arial" w:hAnsi="Arial" w:cs="Arial"/>
          <w:sz w:val="24"/>
          <w:szCs w:val="24"/>
        </w:rPr>
        <w:t>t</w:t>
      </w:r>
      <w:r w:rsidR="00C9282F" w:rsidRPr="00E15127">
        <w:rPr>
          <w:rFonts w:ascii="Arial" w:hAnsi="Arial" w:cs="Arial"/>
          <w:sz w:val="24"/>
          <w:szCs w:val="24"/>
        </w:rPr>
        <w:t>he external</w:t>
      </w:r>
      <w:r w:rsidR="000818E3" w:rsidRPr="00E15127">
        <w:rPr>
          <w:rFonts w:ascii="Arial" w:hAnsi="Arial" w:cs="Arial"/>
          <w:sz w:val="24"/>
          <w:szCs w:val="24"/>
        </w:rPr>
        <w:t xml:space="preserve"> forces play a huge role in performance, as the business must follow strict regulations and customer expectations</w:t>
      </w:r>
      <w:r w:rsidR="00C9282F" w:rsidRPr="00E15127">
        <w:rPr>
          <w:rFonts w:ascii="Arial" w:hAnsi="Arial" w:cs="Arial"/>
          <w:sz w:val="24"/>
          <w:szCs w:val="24"/>
        </w:rPr>
        <w:t>, such as government policy, economic conditions, social trends, and technological developments</w:t>
      </w:r>
      <w:r w:rsidR="009379C5" w:rsidRPr="00E15127">
        <w:rPr>
          <w:rFonts w:ascii="Arial" w:hAnsi="Arial" w:cs="Arial"/>
          <w:sz w:val="24"/>
          <w:szCs w:val="24"/>
        </w:rPr>
        <w:t xml:space="preserve"> (Cambra-Fierro et al., 2022)</w:t>
      </w:r>
      <w:r w:rsidR="00C9282F" w:rsidRPr="00E15127">
        <w:rPr>
          <w:rFonts w:ascii="Arial" w:hAnsi="Arial" w:cs="Arial"/>
          <w:sz w:val="24"/>
          <w:szCs w:val="24"/>
        </w:rPr>
        <w:t xml:space="preserve">. For organisations like Dunbia, external </w:t>
      </w:r>
      <w:r w:rsidR="00861E72" w:rsidRPr="00E15127">
        <w:rPr>
          <w:rFonts w:ascii="Arial" w:hAnsi="Arial" w:cs="Arial"/>
          <w:sz w:val="24"/>
          <w:szCs w:val="24"/>
        </w:rPr>
        <w:t>forces</w:t>
      </w:r>
      <w:r w:rsidR="00C9282F" w:rsidRPr="00E15127">
        <w:rPr>
          <w:rFonts w:ascii="Arial" w:hAnsi="Arial" w:cs="Arial"/>
          <w:sz w:val="24"/>
          <w:szCs w:val="24"/>
        </w:rPr>
        <w:t xml:space="preserve"> have a significant influence on business performance </w:t>
      </w:r>
      <w:r w:rsidR="00861E72" w:rsidRPr="00E15127">
        <w:rPr>
          <w:rFonts w:ascii="Arial" w:hAnsi="Arial" w:cs="Arial"/>
          <w:sz w:val="24"/>
          <w:szCs w:val="24"/>
        </w:rPr>
        <w:t>because</w:t>
      </w:r>
      <w:r w:rsidR="00C9282F" w:rsidRPr="00E15127">
        <w:rPr>
          <w:rFonts w:ascii="Arial" w:hAnsi="Arial" w:cs="Arial"/>
          <w:sz w:val="24"/>
          <w:szCs w:val="24"/>
        </w:rPr>
        <w:t xml:space="preserve"> the company must comply with strict regulations and respond to market and social expectations</w:t>
      </w:r>
      <w:r w:rsidR="00C034FA">
        <w:rPr>
          <w:rFonts w:ascii="Arial" w:hAnsi="Arial" w:cs="Arial"/>
          <w:sz w:val="24"/>
          <w:szCs w:val="24"/>
        </w:rPr>
        <w:t>.</w:t>
      </w:r>
    </w:p>
    <w:p w14:paraId="2AB3BE47" w14:textId="2F777D72" w:rsidR="00D554B8" w:rsidRPr="00E15127" w:rsidRDefault="0031756B" w:rsidP="00FE2636">
      <w:pPr>
        <w:spacing w:line="360" w:lineRule="auto"/>
        <w:jc w:val="both"/>
        <w:rPr>
          <w:rFonts w:ascii="Arial" w:hAnsi="Arial" w:cs="Arial"/>
          <w:sz w:val="24"/>
          <w:szCs w:val="24"/>
        </w:rPr>
      </w:pPr>
      <w:r w:rsidRPr="00E15127">
        <w:rPr>
          <w:rFonts w:ascii="Arial" w:hAnsi="Arial" w:cs="Arial"/>
          <w:sz w:val="24"/>
          <w:szCs w:val="24"/>
        </w:rPr>
        <w:t>PESTLE helps organise external factors</w:t>
      </w:r>
      <w:r w:rsidR="00861E72" w:rsidRPr="00E15127">
        <w:rPr>
          <w:rFonts w:ascii="Arial" w:hAnsi="Arial" w:cs="Arial"/>
          <w:sz w:val="24"/>
          <w:szCs w:val="24"/>
        </w:rPr>
        <w:t>.</w:t>
      </w:r>
      <w:r w:rsidR="008D4E03" w:rsidRPr="00E15127">
        <w:rPr>
          <w:rFonts w:ascii="Arial" w:hAnsi="Arial" w:cs="Arial"/>
          <w:sz w:val="24"/>
          <w:szCs w:val="24"/>
        </w:rPr>
        <w:t xml:space="preserve"> </w:t>
      </w:r>
      <w:r w:rsidR="00861E72" w:rsidRPr="00E15127">
        <w:rPr>
          <w:rFonts w:ascii="Arial" w:hAnsi="Arial" w:cs="Arial"/>
          <w:sz w:val="24"/>
          <w:szCs w:val="24"/>
        </w:rPr>
        <w:t>PESTLE is</w:t>
      </w:r>
      <w:r w:rsidR="008D4E03" w:rsidRPr="00E15127">
        <w:rPr>
          <w:rFonts w:ascii="Arial" w:hAnsi="Arial" w:cs="Arial"/>
          <w:sz w:val="24"/>
          <w:szCs w:val="24"/>
        </w:rPr>
        <w:t xml:space="preserve"> useful for organising information</w:t>
      </w:r>
      <w:r w:rsidRPr="00E15127">
        <w:rPr>
          <w:rFonts w:ascii="Arial" w:hAnsi="Arial" w:cs="Arial"/>
          <w:sz w:val="24"/>
          <w:szCs w:val="24"/>
        </w:rPr>
        <w:t>, but it does not show how these factors are connected</w:t>
      </w:r>
      <w:r w:rsidR="008D4E03" w:rsidRPr="00E15127">
        <w:rPr>
          <w:rFonts w:ascii="Arial" w:hAnsi="Arial" w:cs="Arial"/>
          <w:sz w:val="24"/>
          <w:szCs w:val="24"/>
        </w:rPr>
        <w:t xml:space="preserve">, </w:t>
      </w:r>
      <w:r w:rsidR="00861E72" w:rsidRPr="00E15127">
        <w:rPr>
          <w:rFonts w:ascii="Arial" w:hAnsi="Arial" w:cs="Arial"/>
          <w:sz w:val="24"/>
          <w:szCs w:val="24"/>
        </w:rPr>
        <w:t>so</w:t>
      </w:r>
      <w:r w:rsidR="008D4E03" w:rsidRPr="00E15127">
        <w:rPr>
          <w:rFonts w:ascii="Arial" w:hAnsi="Arial" w:cs="Arial"/>
          <w:sz w:val="24"/>
          <w:szCs w:val="24"/>
        </w:rPr>
        <w:t xml:space="preserve"> it can just simplify </w:t>
      </w:r>
      <w:r w:rsidR="00861E72" w:rsidRPr="00E15127">
        <w:rPr>
          <w:rFonts w:ascii="Arial" w:hAnsi="Arial" w:cs="Arial"/>
          <w:sz w:val="24"/>
          <w:szCs w:val="24"/>
        </w:rPr>
        <w:t>truth</w:t>
      </w:r>
      <w:r w:rsidR="00C629C8" w:rsidRPr="00E15127">
        <w:rPr>
          <w:rFonts w:ascii="Arial" w:hAnsi="Arial" w:cs="Arial"/>
          <w:sz w:val="24"/>
          <w:szCs w:val="24"/>
        </w:rPr>
        <w:t xml:space="preserve"> (Bourgeois et al., 2024)</w:t>
      </w:r>
      <w:r w:rsidR="009A54A4" w:rsidRPr="00E15127">
        <w:rPr>
          <w:rFonts w:ascii="Arial" w:hAnsi="Arial" w:cs="Arial"/>
          <w:sz w:val="24"/>
          <w:szCs w:val="24"/>
        </w:rPr>
        <w:t xml:space="preserve">, and </w:t>
      </w:r>
      <w:r w:rsidR="00AD566E" w:rsidRPr="00E15127">
        <w:rPr>
          <w:rFonts w:ascii="Arial" w:hAnsi="Arial" w:cs="Arial"/>
          <w:sz w:val="24"/>
          <w:szCs w:val="24"/>
        </w:rPr>
        <w:t>P</w:t>
      </w:r>
      <w:r w:rsidR="00C11D4D" w:rsidRPr="00E15127">
        <w:rPr>
          <w:rFonts w:ascii="Arial" w:hAnsi="Arial" w:cs="Arial"/>
          <w:sz w:val="24"/>
          <w:szCs w:val="24"/>
        </w:rPr>
        <w:t xml:space="preserve">olitical, economic, and social factors are </w:t>
      </w:r>
      <w:r w:rsidR="00F84EDF" w:rsidRPr="00E15127">
        <w:rPr>
          <w:rFonts w:ascii="Arial" w:hAnsi="Arial" w:cs="Arial"/>
          <w:sz w:val="24"/>
          <w:szCs w:val="24"/>
        </w:rPr>
        <w:t>all closely linked</w:t>
      </w:r>
      <w:r w:rsidR="00C11D4D" w:rsidRPr="00E15127">
        <w:rPr>
          <w:rFonts w:ascii="Arial" w:hAnsi="Arial" w:cs="Arial"/>
          <w:sz w:val="24"/>
          <w:szCs w:val="24"/>
        </w:rPr>
        <w:t xml:space="preserve">. </w:t>
      </w:r>
      <w:r w:rsidRPr="00E15127">
        <w:rPr>
          <w:rFonts w:ascii="Arial" w:hAnsi="Arial" w:cs="Arial"/>
          <w:sz w:val="24"/>
          <w:szCs w:val="24"/>
        </w:rPr>
        <w:t xml:space="preserve">For example, Brexit changed politics, which caused labour shortages, affecting the economy and society. This pushed companies to increase automation through technology. Managers need to </w:t>
      </w:r>
      <w:r w:rsidR="00933626" w:rsidRPr="00E15127">
        <w:rPr>
          <w:rFonts w:ascii="Arial" w:hAnsi="Arial" w:cs="Arial"/>
          <w:sz w:val="24"/>
          <w:szCs w:val="24"/>
        </w:rPr>
        <w:t>analyse</w:t>
      </w:r>
      <w:r w:rsidRPr="00E15127">
        <w:rPr>
          <w:rFonts w:ascii="Arial" w:hAnsi="Arial" w:cs="Arial"/>
          <w:sz w:val="24"/>
          <w:szCs w:val="24"/>
        </w:rPr>
        <w:t xml:space="preserve"> </w:t>
      </w:r>
      <w:r w:rsidR="00933626" w:rsidRPr="00E15127">
        <w:rPr>
          <w:rFonts w:ascii="Arial" w:hAnsi="Arial" w:cs="Arial"/>
          <w:sz w:val="24"/>
          <w:szCs w:val="24"/>
        </w:rPr>
        <w:t>the</w:t>
      </w:r>
      <w:r w:rsidRPr="00E15127">
        <w:rPr>
          <w:rFonts w:ascii="Arial" w:hAnsi="Arial" w:cs="Arial"/>
          <w:sz w:val="24"/>
          <w:szCs w:val="24"/>
        </w:rPr>
        <w:t xml:space="preserve"> environment </w:t>
      </w:r>
      <w:r w:rsidR="00825697" w:rsidRPr="00E15127">
        <w:rPr>
          <w:rFonts w:ascii="Arial" w:hAnsi="Arial" w:cs="Arial"/>
          <w:sz w:val="24"/>
          <w:szCs w:val="24"/>
        </w:rPr>
        <w:t>rather</w:t>
      </w:r>
      <w:r w:rsidR="00933626" w:rsidRPr="00E15127">
        <w:rPr>
          <w:rFonts w:ascii="Arial" w:hAnsi="Arial" w:cs="Arial"/>
          <w:sz w:val="24"/>
          <w:szCs w:val="24"/>
        </w:rPr>
        <w:t xml:space="preserve"> than</w:t>
      </w:r>
      <w:r w:rsidRPr="00E15127">
        <w:rPr>
          <w:rFonts w:ascii="Arial" w:hAnsi="Arial" w:cs="Arial"/>
          <w:sz w:val="24"/>
          <w:szCs w:val="24"/>
        </w:rPr>
        <w:t xml:space="preserve"> separating each factor</w:t>
      </w:r>
      <w:r w:rsidR="00BC6836" w:rsidRPr="00E15127">
        <w:rPr>
          <w:rFonts w:ascii="Arial" w:hAnsi="Arial" w:cs="Arial"/>
          <w:sz w:val="24"/>
          <w:szCs w:val="24"/>
        </w:rPr>
        <w:t>, and it is necessary to combine it with other tools to gain a better understanding of the business environment</w:t>
      </w:r>
      <w:r w:rsidRPr="00E15127">
        <w:rPr>
          <w:rFonts w:ascii="Arial" w:hAnsi="Arial" w:cs="Arial"/>
          <w:sz w:val="24"/>
          <w:szCs w:val="24"/>
        </w:rPr>
        <w:t>.</w:t>
      </w:r>
    </w:p>
    <w:p w14:paraId="4897BF68" w14:textId="72ECF382" w:rsidR="008D4E03" w:rsidRPr="00E15127" w:rsidRDefault="0031756B" w:rsidP="00FE2636">
      <w:pPr>
        <w:spacing w:line="360" w:lineRule="auto"/>
        <w:jc w:val="both"/>
        <w:rPr>
          <w:rFonts w:ascii="Arial" w:hAnsi="Arial" w:cs="Arial"/>
          <w:sz w:val="24"/>
          <w:szCs w:val="24"/>
        </w:rPr>
      </w:pPr>
      <w:r w:rsidRPr="00E15127">
        <w:rPr>
          <w:rFonts w:ascii="Arial" w:hAnsi="Arial" w:cs="Arial"/>
          <w:sz w:val="24"/>
          <w:szCs w:val="24"/>
        </w:rPr>
        <w:lastRenderedPageBreak/>
        <w:t>Dynamic capabilities theory explains that having a competitive advantage relies not just on owning resources, but also on the ability to adjust those resources when conditions change.</w:t>
      </w:r>
      <w:r w:rsidR="00C8485A" w:rsidRPr="00E15127">
        <w:rPr>
          <w:rFonts w:ascii="Arial" w:hAnsi="Arial" w:cs="Arial"/>
          <w:sz w:val="24"/>
          <w:szCs w:val="24"/>
        </w:rPr>
        <w:t xml:space="preserve"> </w:t>
      </w:r>
      <w:r w:rsidR="00BD7529" w:rsidRPr="00E15127">
        <w:rPr>
          <w:rFonts w:ascii="Arial" w:hAnsi="Arial" w:cs="Arial"/>
          <w:sz w:val="24"/>
          <w:szCs w:val="24"/>
        </w:rPr>
        <w:t xml:space="preserve">Where </w:t>
      </w:r>
      <w:r w:rsidR="00C8485A" w:rsidRPr="00E15127">
        <w:rPr>
          <w:rFonts w:ascii="Arial" w:hAnsi="Arial" w:cs="Arial"/>
          <w:sz w:val="24"/>
          <w:szCs w:val="24"/>
        </w:rPr>
        <w:t xml:space="preserve">Sensing detects changes, </w:t>
      </w:r>
      <w:r w:rsidR="00790229" w:rsidRPr="00E15127">
        <w:rPr>
          <w:rFonts w:ascii="Arial" w:hAnsi="Arial" w:cs="Arial"/>
          <w:sz w:val="24"/>
          <w:szCs w:val="24"/>
        </w:rPr>
        <w:t>S</w:t>
      </w:r>
      <w:r w:rsidR="00C8485A" w:rsidRPr="00E15127">
        <w:rPr>
          <w:rFonts w:ascii="Arial" w:hAnsi="Arial" w:cs="Arial"/>
          <w:sz w:val="24"/>
          <w:szCs w:val="24"/>
        </w:rPr>
        <w:t>ei</w:t>
      </w:r>
      <w:r w:rsidR="00BB1933">
        <w:rPr>
          <w:rFonts w:ascii="Arial" w:hAnsi="Arial" w:cs="Arial"/>
          <w:sz w:val="24"/>
          <w:szCs w:val="24"/>
        </w:rPr>
        <w:t>z</w:t>
      </w:r>
      <w:r w:rsidR="00C8485A" w:rsidRPr="00E15127">
        <w:rPr>
          <w:rFonts w:ascii="Arial" w:hAnsi="Arial" w:cs="Arial"/>
          <w:sz w:val="24"/>
          <w:szCs w:val="24"/>
        </w:rPr>
        <w:t xml:space="preserve">ing </w:t>
      </w:r>
      <w:r w:rsidR="00DC23C5" w:rsidRPr="00E15127">
        <w:rPr>
          <w:rFonts w:ascii="Arial" w:hAnsi="Arial" w:cs="Arial"/>
          <w:sz w:val="24"/>
          <w:szCs w:val="24"/>
        </w:rPr>
        <w:t>takes advantage</w:t>
      </w:r>
      <w:r w:rsidR="00C8485A" w:rsidRPr="00E15127">
        <w:rPr>
          <w:rFonts w:ascii="Arial" w:hAnsi="Arial" w:cs="Arial"/>
          <w:sz w:val="24"/>
          <w:szCs w:val="24"/>
        </w:rPr>
        <w:t xml:space="preserve"> of the opportunities and </w:t>
      </w:r>
      <w:r w:rsidR="00790229" w:rsidRPr="00E15127">
        <w:rPr>
          <w:rFonts w:ascii="Arial" w:hAnsi="Arial" w:cs="Arial"/>
          <w:sz w:val="24"/>
          <w:szCs w:val="24"/>
        </w:rPr>
        <w:t>Transforming reconfigures the company (Bag et al.,</w:t>
      </w:r>
      <w:r w:rsidR="00790229" w:rsidRPr="00E15127">
        <w:rPr>
          <w:rFonts w:ascii="Arial" w:hAnsi="Arial" w:cs="Arial"/>
          <w:i/>
          <w:iCs/>
          <w:sz w:val="24"/>
          <w:szCs w:val="24"/>
        </w:rPr>
        <w:t xml:space="preserve"> </w:t>
      </w:r>
      <w:r w:rsidR="00790229" w:rsidRPr="00E15127">
        <w:rPr>
          <w:rFonts w:ascii="Arial" w:hAnsi="Arial" w:cs="Arial"/>
          <w:sz w:val="24"/>
          <w:szCs w:val="24"/>
        </w:rPr>
        <w:t xml:space="preserve">2023). </w:t>
      </w:r>
      <w:r w:rsidRPr="00E15127">
        <w:rPr>
          <w:rFonts w:ascii="Arial" w:hAnsi="Arial" w:cs="Arial"/>
          <w:sz w:val="24"/>
          <w:szCs w:val="24"/>
        </w:rPr>
        <w:t xml:space="preserve">In fast-changing industries, </w:t>
      </w:r>
      <w:r w:rsidR="003C338A" w:rsidRPr="00E15127">
        <w:rPr>
          <w:rFonts w:ascii="Arial" w:hAnsi="Arial" w:cs="Arial"/>
          <w:sz w:val="24"/>
          <w:szCs w:val="24"/>
        </w:rPr>
        <w:t>adaptability</w:t>
      </w:r>
      <w:r w:rsidRPr="00E15127">
        <w:rPr>
          <w:rFonts w:ascii="Arial" w:hAnsi="Arial" w:cs="Arial"/>
          <w:sz w:val="24"/>
          <w:szCs w:val="24"/>
        </w:rPr>
        <w:t xml:space="preserve"> may be more valuable than </w:t>
      </w:r>
      <w:r w:rsidR="003C338A" w:rsidRPr="00E15127">
        <w:rPr>
          <w:rFonts w:ascii="Arial" w:hAnsi="Arial" w:cs="Arial"/>
          <w:sz w:val="24"/>
          <w:szCs w:val="24"/>
        </w:rPr>
        <w:t>size alone</w:t>
      </w:r>
      <w:r w:rsidR="007B20F1" w:rsidRPr="00E15127">
        <w:rPr>
          <w:rFonts w:ascii="Arial" w:hAnsi="Arial" w:cs="Arial"/>
          <w:sz w:val="24"/>
          <w:szCs w:val="24"/>
        </w:rPr>
        <w:t>.</w:t>
      </w:r>
      <w:r w:rsidR="008D4E03" w:rsidRPr="00E15127">
        <w:rPr>
          <w:rFonts w:ascii="Arial" w:hAnsi="Arial" w:cs="Arial"/>
          <w:sz w:val="24"/>
          <w:szCs w:val="24"/>
        </w:rPr>
        <w:t xml:space="preserve"> The main question to answer is whether Dunbia has transformed its operations or is just adjusting slightly to survive.</w:t>
      </w:r>
    </w:p>
    <w:p w14:paraId="3BD1DD9E" w14:textId="1FC913A9" w:rsidR="00C9282F" w:rsidRPr="00E15127" w:rsidRDefault="00C9282F" w:rsidP="00FE2636">
      <w:pPr>
        <w:spacing w:line="360" w:lineRule="auto"/>
        <w:jc w:val="both"/>
        <w:rPr>
          <w:rFonts w:ascii="Arial" w:hAnsi="Arial" w:cs="Arial"/>
          <w:sz w:val="24"/>
          <w:szCs w:val="24"/>
        </w:rPr>
      </w:pPr>
      <w:r w:rsidRPr="00E15127">
        <w:rPr>
          <w:rFonts w:ascii="Arial" w:hAnsi="Arial" w:cs="Arial"/>
          <w:sz w:val="24"/>
          <w:szCs w:val="24"/>
        </w:rPr>
        <w:t>The external business environment can also be analysed at two levels: the micro-environment and the macro-environment</w:t>
      </w:r>
      <w:r w:rsidR="00CD64B3" w:rsidRPr="00E15127">
        <w:rPr>
          <w:rFonts w:ascii="Arial" w:hAnsi="Arial" w:cs="Arial"/>
          <w:sz w:val="24"/>
          <w:szCs w:val="24"/>
        </w:rPr>
        <w:t xml:space="preserve"> (Cambra-Fierro et al., 2022)</w:t>
      </w:r>
      <w:r w:rsidRPr="00E15127">
        <w:rPr>
          <w:rFonts w:ascii="Arial" w:hAnsi="Arial" w:cs="Arial"/>
          <w:sz w:val="24"/>
          <w:szCs w:val="24"/>
        </w:rPr>
        <w:t>.</w:t>
      </w:r>
      <w:r w:rsidR="00CD64B3" w:rsidRPr="00E15127">
        <w:rPr>
          <w:rFonts w:ascii="Arial" w:hAnsi="Arial" w:cs="Arial"/>
          <w:sz w:val="24"/>
          <w:szCs w:val="24"/>
        </w:rPr>
        <w:t xml:space="preserve"> They also add that</w:t>
      </w:r>
      <w:r w:rsidRPr="00E15127">
        <w:rPr>
          <w:rFonts w:ascii="Arial" w:hAnsi="Arial" w:cs="Arial"/>
          <w:sz w:val="24"/>
          <w:szCs w:val="24"/>
        </w:rPr>
        <w:t xml:space="preserve"> </w:t>
      </w:r>
      <w:r w:rsidR="00CD64B3" w:rsidRPr="00E15127">
        <w:rPr>
          <w:rFonts w:ascii="Arial" w:hAnsi="Arial" w:cs="Arial"/>
          <w:sz w:val="24"/>
          <w:szCs w:val="24"/>
        </w:rPr>
        <w:t>t</w:t>
      </w:r>
      <w:r w:rsidRPr="00E15127">
        <w:rPr>
          <w:rFonts w:ascii="Arial" w:hAnsi="Arial" w:cs="Arial"/>
          <w:sz w:val="24"/>
          <w:szCs w:val="24"/>
        </w:rPr>
        <w:t>he micro-environment includes stakeholders that have a direct impact on the organisation, such as suppliers, customers, competitors, and regulators. For Dunbia, this includes</w:t>
      </w:r>
      <w:r w:rsidR="009F40B1" w:rsidRPr="00E15127">
        <w:rPr>
          <w:rFonts w:ascii="Arial" w:hAnsi="Arial" w:cs="Arial"/>
          <w:sz w:val="24"/>
          <w:szCs w:val="24"/>
        </w:rPr>
        <w:t xml:space="preserve"> food safety regulators, </w:t>
      </w:r>
      <w:r w:rsidRPr="00E15127">
        <w:rPr>
          <w:rFonts w:ascii="Arial" w:hAnsi="Arial" w:cs="Arial"/>
          <w:sz w:val="24"/>
          <w:szCs w:val="24"/>
        </w:rPr>
        <w:t xml:space="preserve">logistics partners, </w:t>
      </w:r>
      <w:r w:rsidR="009F40B1" w:rsidRPr="00E15127">
        <w:rPr>
          <w:rFonts w:ascii="Arial" w:hAnsi="Arial" w:cs="Arial"/>
          <w:sz w:val="24"/>
          <w:szCs w:val="24"/>
        </w:rPr>
        <w:t>supermarket retailers, and livestock farmers</w:t>
      </w:r>
      <w:r w:rsidRPr="00E15127">
        <w:rPr>
          <w:rFonts w:ascii="Arial" w:hAnsi="Arial" w:cs="Arial"/>
          <w:sz w:val="24"/>
          <w:szCs w:val="24"/>
        </w:rPr>
        <w:t>. The</w:t>
      </w:r>
      <w:r w:rsidR="009F40B1" w:rsidRPr="00E15127">
        <w:rPr>
          <w:rFonts w:ascii="Arial" w:hAnsi="Arial" w:cs="Arial"/>
          <w:sz w:val="24"/>
          <w:szCs w:val="24"/>
        </w:rPr>
        <w:t xml:space="preserve"> term</w:t>
      </w:r>
      <w:r w:rsidRPr="00E15127">
        <w:rPr>
          <w:rFonts w:ascii="Arial" w:hAnsi="Arial" w:cs="Arial"/>
          <w:sz w:val="24"/>
          <w:szCs w:val="24"/>
        </w:rPr>
        <w:t xml:space="preserve"> macro-environment </w:t>
      </w:r>
      <w:r w:rsidR="009F40B1" w:rsidRPr="00E15127">
        <w:rPr>
          <w:rFonts w:ascii="Arial" w:hAnsi="Arial" w:cs="Arial"/>
          <w:sz w:val="24"/>
          <w:szCs w:val="24"/>
        </w:rPr>
        <w:t>describes</w:t>
      </w:r>
      <w:r w:rsidRPr="00E15127">
        <w:rPr>
          <w:rFonts w:ascii="Arial" w:hAnsi="Arial" w:cs="Arial"/>
          <w:sz w:val="24"/>
          <w:szCs w:val="24"/>
        </w:rPr>
        <w:t xml:space="preserve"> </w:t>
      </w:r>
      <w:r w:rsidR="009F40B1" w:rsidRPr="00E15127">
        <w:rPr>
          <w:rFonts w:ascii="Arial" w:hAnsi="Arial" w:cs="Arial"/>
          <w:sz w:val="24"/>
          <w:szCs w:val="24"/>
        </w:rPr>
        <w:t xml:space="preserve">the larger factors: </w:t>
      </w:r>
      <w:r w:rsidRPr="00E15127">
        <w:rPr>
          <w:rFonts w:ascii="Arial" w:hAnsi="Arial" w:cs="Arial"/>
          <w:sz w:val="24"/>
          <w:szCs w:val="24"/>
        </w:rPr>
        <w:t xml:space="preserve">political, economic, social, technological, legal, and environmental </w:t>
      </w:r>
      <w:r w:rsidR="00657110" w:rsidRPr="00E15127">
        <w:rPr>
          <w:rFonts w:ascii="Arial" w:hAnsi="Arial" w:cs="Arial"/>
          <w:sz w:val="24"/>
          <w:szCs w:val="24"/>
        </w:rPr>
        <w:t xml:space="preserve">that impact the </w:t>
      </w:r>
      <w:r w:rsidR="00825697" w:rsidRPr="00E15127">
        <w:rPr>
          <w:rFonts w:ascii="Arial" w:hAnsi="Arial" w:cs="Arial"/>
          <w:sz w:val="24"/>
          <w:szCs w:val="24"/>
        </w:rPr>
        <w:t>industry</w:t>
      </w:r>
      <w:r w:rsidR="00CD64B3" w:rsidRPr="00E15127">
        <w:rPr>
          <w:rFonts w:ascii="Arial" w:hAnsi="Arial" w:cs="Arial"/>
          <w:sz w:val="24"/>
          <w:szCs w:val="24"/>
        </w:rPr>
        <w:t xml:space="preserve"> (Madureira et al., 2024)</w:t>
      </w:r>
      <w:r w:rsidR="00657110" w:rsidRPr="00E15127">
        <w:rPr>
          <w:rFonts w:ascii="Arial" w:hAnsi="Arial" w:cs="Arial"/>
          <w:sz w:val="24"/>
          <w:szCs w:val="24"/>
        </w:rPr>
        <w:t xml:space="preserve">. </w:t>
      </w:r>
      <w:r w:rsidR="00861E72" w:rsidRPr="00E15127">
        <w:rPr>
          <w:rFonts w:ascii="Arial" w:hAnsi="Arial" w:cs="Arial"/>
          <w:sz w:val="24"/>
          <w:szCs w:val="24"/>
        </w:rPr>
        <w:t>T</w:t>
      </w:r>
      <w:r w:rsidR="00890EBA" w:rsidRPr="00E15127">
        <w:rPr>
          <w:rFonts w:ascii="Arial" w:hAnsi="Arial" w:cs="Arial"/>
          <w:sz w:val="24"/>
          <w:szCs w:val="24"/>
        </w:rPr>
        <w:t>hese macro factors</w:t>
      </w:r>
      <w:r w:rsidR="00861E72" w:rsidRPr="00E15127">
        <w:rPr>
          <w:rFonts w:ascii="Arial" w:hAnsi="Arial" w:cs="Arial"/>
          <w:sz w:val="24"/>
          <w:szCs w:val="24"/>
        </w:rPr>
        <w:t xml:space="preserve"> are</w:t>
      </w:r>
      <w:r w:rsidR="00657110" w:rsidRPr="00E15127">
        <w:rPr>
          <w:rFonts w:ascii="Arial" w:hAnsi="Arial" w:cs="Arial"/>
          <w:sz w:val="24"/>
          <w:szCs w:val="24"/>
        </w:rPr>
        <w:t xml:space="preserve"> risks and opportunities</w:t>
      </w:r>
      <w:r w:rsidR="00861E72" w:rsidRPr="00E15127">
        <w:rPr>
          <w:rFonts w:ascii="Arial" w:hAnsi="Arial" w:cs="Arial"/>
          <w:sz w:val="24"/>
          <w:szCs w:val="24"/>
        </w:rPr>
        <w:t xml:space="preserve"> for companies</w:t>
      </w:r>
      <w:r w:rsidR="00657110" w:rsidRPr="00E15127">
        <w:rPr>
          <w:rFonts w:ascii="Arial" w:hAnsi="Arial" w:cs="Arial"/>
          <w:sz w:val="24"/>
          <w:szCs w:val="24"/>
        </w:rPr>
        <w:t>.</w:t>
      </w:r>
    </w:p>
    <w:p w14:paraId="7D2FDC39" w14:textId="59A4FC79" w:rsidR="00C9282F" w:rsidRPr="00E15127" w:rsidRDefault="00B66913" w:rsidP="00FE2636">
      <w:pPr>
        <w:spacing w:line="360" w:lineRule="auto"/>
        <w:jc w:val="both"/>
        <w:rPr>
          <w:rFonts w:ascii="Arial" w:hAnsi="Arial" w:cs="Arial"/>
          <w:sz w:val="24"/>
          <w:szCs w:val="24"/>
        </w:rPr>
      </w:pPr>
      <w:r w:rsidRPr="00E15127">
        <w:rPr>
          <w:rFonts w:ascii="Arial" w:hAnsi="Arial" w:cs="Arial"/>
          <w:sz w:val="24"/>
          <w:szCs w:val="24"/>
        </w:rPr>
        <w:t>It is important to analyse the external business environment</w:t>
      </w:r>
      <w:r w:rsidR="00C9282F" w:rsidRPr="00E15127">
        <w:rPr>
          <w:rFonts w:ascii="Arial" w:hAnsi="Arial" w:cs="Arial"/>
          <w:sz w:val="24"/>
          <w:szCs w:val="24"/>
        </w:rPr>
        <w:t xml:space="preserve"> </w:t>
      </w:r>
      <w:r w:rsidR="00861E72" w:rsidRPr="00E15127">
        <w:rPr>
          <w:rFonts w:ascii="Arial" w:hAnsi="Arial" w:cs="Arial"/>
          <w:sz w:val="24"/>
          <w:szCs w:val="24"/>
        </w:rPr>
        <w:t>because</w:t>
      </w:r>
      <w:r w:rsidR="00C9282F" w:rsidRPr="00E15127">
        <w:rPr>
          <w:rFonts w:ascii="Arial" w:hAnsi="Arial" w:cs="Arial"/>
          <w:sz w:val="24"/>
          <w:szCs w:val="24"/>
        </w:rPr>
        <w:t xml:space="preserve"> it allows organisations to anticipate change rather than simply react to it</w:t>
      </w:r>
      <w:r w:rsidR="001542B4" w:rsidRPr="00E15127">
        <w:rPr>
          <w:rFonts w:ascii="Arial" w:hAnsi="Arial" w:cs="Arial"/>
          <w:sz w:val="24"/>
          <w:szCs w:val="24"/>
        </w:rPr>
        <w:t xml:space="preserve"> </w:t>
      </w:r>
      <w:r w:rsidR="001E5181" w:rsidRPr="00E15127">
        <w:rPr>
          <w:rFonts w:ascii="Arial" w:hAnsi="Arial" w:cs="Arial"/>
          <w:sz w:val="24"/>
          <w:szCs w:val="24"/>
        </w:rPr>
        <w:t>(</w:t>
      </w:r>
      <w:r w:rsidR="001E5181" w:rsidRPr="001E5181">
        <w:rPr>
          <w:rFonts w:ascii="Arial" w:hAnsi="Arial" w:cs="Arial"/>
          <w:sz w:val="24"/>
          <w:szCs w:val="24"/>
        </w:rPr>
        <w:t>Eierle</w:t>
      </w:r>
      <w:r w:rsidR="001E5181" w:rsidRPr="00E15127">
        <w:rPr>
          <w:rFonts w:ascii="Arial" w:hAnsi="Arial" w:cs="Arial"/>
          <w:sz w:val="24"/>
          <w:szCs w:val="24"/>
        </w:rPr>
        <w:t xml:space="preserve"> </w:t>
      </w:r>
      <w:r w:rsidR="001E5181" w:rsidRPr="001E5181">
        <w:rPr>
          <w:rFonts w:ascii="Arial" w:hAnsi="Arial" w:cs="Arial"/>
          <w:sz w:val="24"/>
          <w:szCs w:val="24"/>
        </w:rPr>
        <w:t>et al. 2022)</w:t>
      </w:r>
      <w:r w:rsidR="00C9282F" w:rsidRPr="00E15127">
        <w:rPr>
          <w:rFonts w:ascii="Arial" w:hAnsi="Arial" w:cs="Arial"/>
          <w:sz w:val="24"/>
          <w:szCs w:val="24"/>
        </w:rPr>
        <w:t xml:space="preserve">. When emerging trends are understood, businesses can make informed </w:t>
      </w:r>
      <w:r w:rsidRPr="00E15127">
        <w:rPr>
          <w:rFonts w:ascii="Arial" w:hAnsi="Arial" w:cs="Arial"/>
          <w:sz w:val="24"/>
          <w:szCs w:val="24"/>
        </w:rPr>
        <w:t>d</w:t>
      </w:r>
      <w:r w:rsidR="00C9282F" w:rsidRPr="00E15127">
        <w:rPr>
          <w:rFonts w:ascii="Arial" w:hAnsi="Arial" w:cs="Arial"/>
          <w:sz w:val="24"/>
          <w:szCs w:val="24"/>
        </w:rPr>
        <w:t xml:space="preserve">ecisions and reduce uncertainty. Another reason is that environmental analysis helps organisations identify </w:t>
      </w:r>
      <w:r w:rsidRPr="00E15127">
        <w:rPr>
          <w:rFonts w:ascii="Arial" w:hAnsi="Arial" w:cs="Arial"/>
          <w:sz w:val="24"/>
          <w:szCs w:val="24"/>
        </w:rPr>
        <w:t>possible</w:t>
      </w:r>
      <w:r w:rsidR="00C9282F" w:rsidRPr="00E15127">
        <w:rPr>
          <w:rFonts w:ascii="Arial" w:hAnsi="Arial" w:cs="Arial"/>
          <w:sz w:val="24"/>
          <w:szCs w:val="24"/>
        </w:rPr>
        <w:t xml:space="preserve"> threats, such as regulatory changes or economic </w:t>
      </w:r>
      <w:r w:rsidRPr="00E15127">
        <w:rPr>
          <w:rFonts w:ascii="Arial" w:hAnsi="Arial" w:cs="Arial"/>
          <w:sz w:val="24"/>
          <w:szCs w:val="24"/>
        </w:rPr>
        <w:t>crises</w:t>
      </w:r>
      <w:r w:rsidR="00C9282F" w:rsidRPr="00E15127">
        <w:rPr>
          <w:rFonts w:ascii="Arial" w:hAnsi="Arial" w:cs="Arial"/>
          <w:sz w:val="24"/>
          <w:szCs w:val="24"/>
        </w:rPr>
        <w:t>, which could impact operations</w:t>
      </w:r>
      <w:r w:rsidR="001542B4" w:rsidRPr="00E15127">
        <w:rPr>
          <w:rFonts w:ascii="Arial" w:hAnsi="Arial" w:cs="Arial"/>
          <w:sz w:val="24"/>
          <w:szCs w:val="24"/>
        </w:rPr>
        <w:t xml:space="preserve"> (Cambra-Fierro et al., 2022)</w:t>
      </w:r>
      <w:r w:rsidR="00C9282F" w:rsidRPr="00E15127">
        <w:rPr>
          <w:rFonts w:ascii="Arial" w:hAnsi="Arial" w:cs="Arial"/>
          <w:sz w:val="24"/>
          <w:szCs w:val="24"/>
        </w:rPr>
        <w:t xml:space="preserve">. </w:t>
      </w:r>
      <w:r w:rsidR="00657110" w:rsidRPr="00E15127">
        <w:rPr>
          <w:rFonts w:ascii="Arial" w:hAnsi="Arial" w:cs="Arial"/>
          <w:sz w:val="24"/>
          <w:szCs w:val="24"/>
        </w:rPr>
        <w:t xml:space="preserve">An example of this is that </w:t>
      </w:r>
      <w:r w:rsidR="00C9282F" w:rsidRPr="00E15127">
        <w:rPr>
          <w:rFonts w:ascii="Arial" w:hAnsi="Arial" w:cs="Arial"/>
          <w:sz w:val="24"/>
          <w:szCs w:val="24"/>
        </w:rPr>
        <w:t xml:space="preserve">changes in food safety legislation or trade agreements can affect meat processors operating in the UK. </w:t>
      </w:r>
      <w:r w:rsidR="00193754" w:rsidRPr="00E15127">
        <w:rPr>
          <w:rFonts w:ascii="Arial" w:hAnsi="Arial" w:cs="Arial"/>
          <w:sz w:val="24"/>
          <w:szCs w:val="24"/>
        </w:rPr>
        <w:t>E</w:t>
      </w:r>
      <w:r w:rsidR="00C9282F" w:rsidRPr="00E15127">
        <w:rPr>
          <w:rFonts w:ascii="Arial" w:hAnsi="Arial" w:cs="Arial"/>
          <w:sz w:val="24"/>
          <w:szCs w:val="24"/>
        </w:rPr>
        <w:t xml:space="preserve">xternal analysis can </w:t>
      </w:r>
      <w:r w:rsidR="0005683C" w:rsidRPr="00E15127">
        <w:rPr>
          <w:rFonts w:ascii="Arial" w:hAnsi="Arial" w:cs="Arial"/>
          <w:sz w:val="24"/>
          <w:szCs w:val="24"/>
        </w:rPr>
        <w:t>show</w:t>
      </w:r>
      <w:r w:rsidR="00C9282F" w:rsidRPr="00E15127">
        <w:rPr>
          <w:rFonts w:ascii="Arial" w:hAnsi="Arial" w:cs="Arial"/>
          <w:sz w:val="24"/>
          <w:szCs w:val="24"/>
        </w:rPr>
        <w:t xml:space="preserve"> opportunities for growth and innovation, such as adopting new technologies or responding to changing consumer demands for more sustainable products</w:t>
      </w:r>
      <w:r w:rsidR="001542B4" w:rsidRPr="00E15127">
        <w:rPr>
          <w:rFonts w:ascii="Arial" w:hAnsi="Arial" w:cs="Arial"/>
          <w:sz w:val="24"/>
          <w:szCs w:val="24"/>
        </w:rPr>
        <w:t xml:space="preserve"> (Alkhodary, 2023)</w:t>
      </w:r>
      <w:r w:rsidR="00C9282F" w:rsidRPr="00E15127">
        <w:rPr>
          <w:rFonts w:ascii="Arial" w:hAnsi="Arial" w:cs="Arial"/>
          <w:sz w:val="24"/>
          <w:szCs w:val="24"/>
        </w:rPr>
        <w:t>.</w:t>
      </w:r>
    </w:p>
    <w:p w14:paraId="7ACCA798" w14:textId="6F5756D7" w:rsidR="008D4E03" w:rsidRPr="00E15127" w:rsidRDefault="00C9282F" w:rsidP="00FE2636">
      <w:pPr>
        <w:spacing w:line="360" w:lineRule="auto"/>
        <w:jc w:val="both"/>
        <w:rPr>
          <w:rFonts w:ascii="Arial" w:hAnsi="Arial" w:cs="Arial"/>
          <w:sz w:val="24"/>
          <w:szCs w:val="24"/>
        </w:rPr>
      </w:pPr>
      <w:r w:rsidRPr="00E15127">
        <w:rPr>
          <w:rFonts w:ascii="Arial" w:hAnsi="Arial" w:cs="Arial"/>
          <w:sz w:val="24"/>
          <w:szCs w:val="24"/>
        </w:rPr>
        <w:t>For businesses in the agri-food sector,</w:t>
      </w:r>
      <w:r w:rsidR="00317F9E" w:rsidRPr="00E15127">
        <w:rPr>
          <w:rFonts w:ascii="Arial" w:hAnsi="Arial" w:cs="Arial"/>
          <w:sz w:val="24"/>
          <w:szCs w:val="24"/>
        </w:rPr>
        <w:t xml:space="preserve"> it is important</w:t>
      </w:r>
      <w:r w:rsidRPr="00E15127">
        <w:rPr>
          <w:rFonts w:ascii="Arial" w:hAnsi="Arial" w:cs="Arial"/>
          <w:sz w:val="24"/>
          <w:szCs w:val="24"/>
        </w:rPr>
        <w:t xml:space="preserve"> </w:t>
      </w:r>
      <w:r w:rsidR="00317F9E" w:rsidRPr="00E15127">
        <w:rPr>
          <w:rFonts w:ascii="Arial" w:hAnsi="Arial" w:cs="Arial"/>
          <w:sz w:val="24"/>
          <w:szCs w:val="24"/>
        </w:rPr>
        <w:t>to analyse</w:t>
      </w:r>
      <w:r w:rsidRPr="00E15127">
        <w:rPr>
          <w:rFonts w:ascii="Arial" w:hAnsi="Arial" w:cs="Arial"/>
          <w:sz w:val="24"/>
          <w:szCs w:val="24"/>
        </w:rPr>
        <w:t xml:space="preserve"> the business environment due to the high level of regulation and public attention involved.</w:t>
      </w:r>
      <w:r w:rsidR="00AD566E" w:rsidRPr="00E15127">
        <w:rPr>
          <w:rFonts w:ascii="Arial" w:hAnsi="Arial" w:cs="Arial"/>
          <w:sz w:val="24"/>
          <w:szCs w:val="24"/>
        </w:rPr>
        <w:t xml:space="preserve"> In the meat processing companies, t</w:t>
      </w:r>
      <w:r w:rsidR="00317F9E" w:rsidRPr="00E15127">
        <w:rPr>
          <w:rFonts w:ascii="Arial" w:hAnsi="Arial" w:cs="Arial"/>
          <w:sz w:val="24"/>
          <w:szCs w:val="24"/>
        </w:rPr>
        <w:t>he implementation of s</w:t>
      </w:r>
      <w:r w:rsidR="00DE1738" w:rsidRPr="00E15127">
        <w:rPr>
          <w:rFonts w:ascii="Arial" w:hAnsi="Arial" w:cs="Arial"/>
          <w:sz w:val="24"/>
          <w:szCs w:val="24"/>
        </w:rPr>
        <w:t>trict environmental regulations, animal welfare laws, and health and safety standards</w:t>
      </w:r>
      <w:r w:rsidR="00AD566E" w:rsidRPr="00E15127">
        <w:rPr>
          <w:rFonts w:ascii="Arial" w:hAnsi="Arial" w:cs="Arial"/>
          <w:sz w:val="24"/>
          <w:szCs w:val="24"/>
        </w:rPr>
        <w:t xml:space="preserve"> is needed</w:t>
      </w:r>
      <w:r w:rsidR="00644611" w:rsidRPr="00E15127">
        <w:rPr>
          <w:rFonts w:ascii="Arial" w:hAnsi="Arial" w:cs="Arial"/>
          <w:sz w:val="24"/>
          <w:szCs w:val="24"/>
        </w:rPr>
        <w:t xml:space="preserve"> (Svilane and Kalkis, 2023)</w:t>
      </w:r>
      <w:r w:rsidRPr="00E15127">
        <w:rPr>
          <w:rFonts w:ascii="Arial" w:hAnsi="Arial" w:cs="Arial"/>
          <w:sz w:val="24"/>
          <w:szCs w:val="24"/>
        </w:rPr>
        <w:t xml:space="preserve">. </w:t>
      </w:r>
      <w:r w:rsidR="00AD566E" w:rsidRPr="00E15127">
        <w:rPr>
          <w:rFonts w:ascii="Arial" w:hAnsi="Arial" w:cs="Arial"/>
          <w:sz w:val="24"/>
          <w:szCs w:val="24"/>
        </w:rPr>
        <w:t>C</w:t>
      </w:r>
      <w:r w:rsidRPr="00E15127">
        <w:rPr>
          <w:rFonts w:ascii="Arial" w:hAnsi="Arial" w:cs="Arial"/>
          <w:sz w:val="24"/>
          <w:szCs w:val="24"/>
        </w:rPr>
        <w:t>onsumer attitudes towards food production are changing, with increased demand for transparency, traceability, and ethical sourcing</w:t>
      </w:r>
      <w:r w:rsidR="00644611" w:rsidRPr="00E15127">
        <w:rPr>
          <w:rFonts w:ascii="Arial" w:hAnsi="Arial" w:cs="Arial"/>
          <w:sz w:val="24"/>
          <w:szCs w:val="24"/>
        </w:rPr>
        <w:t xml:space="preserve"> (Hocquette, 2023)</w:t>
      </w:r>
      <w:r w:rsidRPr="00E15127">
        <w:rPr>
          <w:rFonts w:ascii="Arial" w:hAnsi="Arial" w:cs="Arial"/>
          <w:sz w:val="24"/>
          <w:szCs w:val="24"/>
        </w:rPr>
        <w:t>.</w:t>
      </w:r>
      <w:r w:rsidR="00AD566E" w:rsidRPr="00E15127">
        <w:rPr>
          <w:rFonts w:ascii="Arial" w:hAnsi="Arial" w:cs="Arial"/>
          <w:sz w:val="24"/>
          <w:szCs w:val="24"/>
        </w:rPr>
        <w:t xml:space="preserve"> If it </w:t>
      </w:r>
      <w:r w:rsidR="00AD566E" w:rsidRPr="00E15127">
        <w:rPr>
          <w:rFonts w:ascii="Arial" w:hAnsi="Arial" w:cs="Arial"/>
          <w:sz w:val="24"/>
          <w:szCs w:val="24"/>
        </w:rPr>
        <w:lastRenderedPageBreak/>
        <w:t>does not respond to these external pressures, t</w:t>
      </w:r>
      <w:r w:rsidR="009406B9" w:rsidRPr="00E15127">
        <w:rPr>
          <w:rFonts w:ascii="Arial" w:hAnsi="Arial" w:cs="Arial"/>
          <w:sz w:val="24"/>
          <w:szCs w:val="24"/>
        </w:rPr>
        <w:t>he company's reputation and competitiveness can be damaged</w:t>
      </w:r>
      <w:r w:rsidRPr="00E15127">
        <w:rPr>
          <w:rFonts w:ascii="Arial" w:hAnsi="Arial" w:cs="Arial"/>
          <w:sz w:val="24"/>
          <w:szCs w:val="24"/>
        </w:rPr>
        <w:t>.</w:t>
      </w:r>
      <w:r w:rsidR="00054535" w:rsidRPr="00E15127">
        <w:rPr>
          <w:rFonts w:ascii="Arial" w:hAnsi="Arial" w:cs="Arial"/>
          <w:sz w:val="24"/>
          <w:szCs w:val="24"/>
        </w:rPr>
        <w:t xml:space="preserve"> </w:t>
      </w:r>
      <w:r w:rsidR="008D4E03" w:rsidRPr="00E15127">
        <w:rPr>
          <w:rFonts w:ascii="Arial" w:hAnsi="Arial" w:cs="Arial"/>
          <w:sz w:val="24"/>
          <w:szCs w:val="24"/>
        </w:rPr>
        <w:t>In industries like meat processing factories,</w:t>
      </w:r>
      <w:r w:rsidR="000D5538" w:rsidRPr="00E15127">
        <w:rPr>
          <w:rFonts w:ascii="Arial" w:hAnsi="Arial" w:cs="Arial"/>
          <w:sz w:val="24"/>
          <w:szCs w:val="24"/>
        </w:rPr>
        <w:t xml:space="preserve"> reputation, public trust, profitability and cost efficiency are very important</w:t>
      </w:r>
      <w:r w:rsidR="008D4E03" w:rsidRPr="00E15127">
        <w:rPr>
          <w:rFonts w:ascii="Arial" w:hAnsi="Arial" w:cs="Arial"/>
          <w:sz w:val="24"/>
          <w:szCs w:val="24"/>
        </w:rPr>
        <w:t xml:space="preserve"> (Hocquette, 2023). Companies that fail to respond to social environmental expectations risk losing customers and contracts.</w:t>
      </w:r>
    </w:p>
    <w:p w14:paraId="67A1446C" w14:textId="354FFFBB" w:rsidR="00C9282F" w:rsidRPr="00E15127" w:rsidRDefault="00DF2A6E" w:rsidP="00FE2636">
      <w:pPr>
        <w:spacing w:line="360" w:lineRule="auto"/>
        <w:jc w:val="both"/>
        <w:rPr>
          <w:rFonts w:ascii="Arial" w:hAnsi="Arial" w:cs="Arial"/>
          <w:sz w:val="24"/>
          <w:szCs w:val="24"/>
        </w:rPr>
      </w:pPr>
      <w:r w:rsidRPr="00E15127">
        <w:rPr>
          <w:rFonts w:ascii="Arial" w:hAnsi="Arial" w:cs="Arial"/>
          <w:sz w:val="24"/>
          <w:szCs w:val="24"/>
        </w:rPr>
        <w:t xml:space="preserve">PESTLE analysis is </w:t>
      </w:r>
      <w:r w:rsidR="00861E72" w:rsidRPr="00E15127">
        <w:rPr>
          <w:rFonts w:ascii="Arial" w:hAnsi="Arial" w:cs="Arial"/>
          <w:sz w:val="24"/>
          <w:szCs w:val="24"/>
        </w:rPr>
        <w:t>a</w:t>
      </w:r>
      <w:r w:rsidR="00C9282F" w:rsidRPr="00E15127">
        <w:rPr>
          <w:rFonts w:ascii="Arial" w:hAnsi="Arial" w:cs="Arial"/>
          <w:sz w:val="24"/>
          <w:szCs w:val="24"/>
        </w:rPr>
        <w:t xml:space="preserve"> </w:t>
      </w:r>
      <w:r w:rsidR="00861E72" w:rsidRPr="00E15127">
        <w:rPr>
          <w:rFonts w:ascii="Arial" w:hAnsi="Arial" w:cs="Arial"/>
          <w:sz w:val="24"/>
          <w:szCs w:val="24"/>
        </w:rPr>
        <w:t>model</w:t>
      </w:r>
      <w:r w:rsidRPr="00E15127">
        <w:rPr>
          <w:rFonts w:ascii="Arial" w:hAnsi="Arial" w:cs="Arial"/>
          <w:sz w:val="24"/>
          <w:szCs w:val="24"/>
        </w:rPr>
        <w:t xml:space="preserve"> that looks at </w:t>
      </w:r>
      <w:r w:rsidR="00C9282F" w:rsidRPr="00E15127">
        <w:rPr>
          <w:rFonts w:ascii="Arial" w:hAnsi="Arial" w:cs="Arial"/>
          <w:sz w:val="24"/>
          <w:szCs w:val="24"/>
        </w:rPr>
        <w:t>six macro-environmental factors: Political, Economic, Social, Technological, Legal, and Environmental</w:t>
      </w:r>
      <w:r w:rsidR="00644611" w:rsidRPr="00E15127">
        <w:rPr>
          <w:rFonts w:ascii="Arial" w:hAnsi="Arial" w:cs="Arial"/>
          <w:sz w:val="24"/>
          <w:szCs w:val="24"/>
        </w:rPr>
        <w:t xml:space="preserve"> (Madureira et al., 2024)</w:t>
      </w:r>
      <w:r w:rsidR="00C9282F" w:rsidRPr="00E15127">
        <w:rPr>
          <w:rFonts w:ascii="Arial" w:hAnsi="Arial" w:cs="Arial"/>
          <w:sz w:val="24"/>
          <w:szCs w:val="24"/>
        </w:rPr>
        <w:t xml:space="preserve">. </w:t>
      </w:r>
      <w:r w:rsidR="00915A62" w:rsidRPr="00E15127">
        <w:rPr>
          <w:rFonts w:ascii="Arial" w:hAnsi="Arial" w:cs="Arial"/>
          <w:sz w:val="24"/>
          <w:szCs w:val="24"/>
        </w:rPr>
        <w:t>It is used in organisations</w:t>
      </w:r>
      <w:r w:rsidR="00861E72" w:rsidRPr="00E15127">
        <w:rPr>
          <w:rFonts w:ascii="Arial" w:hAnsi="Arial" w:cs="Arial"/>
          <w:sz w:val="24"/>
          <w:szCs w:val="24"/>
        </w:rPr>
        <w:t xml:space="preserve"> to</w:t>
      </w:r>
      <w:r w:rsidR="00C9282F" w:rsidRPr="00E15127">
        <w:rPr>
          <w:rFonts w:ascii="Arial" w:hAnsi="Arial" w:cs="Arial"/>
          <w:sz w:val="24"/>
          <w:szCs w:val="24"/>
        </w:rPr>
        <w:t xml:space="preserve"> </w:t>
      </w:r>
      <w:r w:rsidR="00FC0D03" w:rsidRPr="00E15127">
        <w:rPr>
          <w:rFonts w:ascii="Arial" w:hAnsi="Arial" w:cs="Arial"/>
          <w:sz w:val="24"/>
          <w:szCs w:val="24"/>
        </w:rPr>
        <w:t>analyse</w:t>
      </w:r>
      <w:r w:rsidR="00C9282F" w:rsidRPr="00E15127">
        <w:rPr>
          <w:rFonts w:ascii="Arial" w:hAnsi="Arial" w:cs="Arial"/>
          <w:sz w:val="24"/>
          <w:szCs w:val="24"/>
        </w:rPr>
        <w:t xml:space="preserve"> </w:t>
      </w:r>
      <w:r w:rsidR="00915A62" w:rsidRPr="00E15127">
        <w:rPr>
          <w:rFonts w:ascii="Arial" w:hAnsi="Arial" w:cs="Arial"/>
          <w:sz w:val="24"/>
          <w:szCs w:val="24"/>
        </w:rPr>
        <w:t xml:space="preserve">the impact of the </w:t>
      </w:r>
      <w:r w:rsidR="00C9282F" w:rsidRPr="00E15127">
        <w:rPr>
          <w:rFonts w:ascii="Arial" w:hAnsi="Arial" w:cs="Arial"/>
          <w:sz w:val="24"/>
          <w:szCs w:val="24"/>
        </w:rPr>
        <w:t xml:space="preserve">external forces </w:t>
      </w:r>
      <w:r w:rsidR="00915A62" w:rsidRPr="00E15127">
        <w:rPr>
          <w:rFonts w:ascii="Arial" w:hAnsi="Arial" w:cs="Arial"/>
          <w:sz w:val="24"/>
          <w:szCs w:val="24"/>
        </w:rPr>
        <w:t xml:space="preserve">on </w:t>
      </w:r>
      <w:r w:rsidR="00C9282F" w:rsidRPr="00E15127">
        <w:rPr>
          <w:rFonts w:ascii="Arial" w:hAnsi="Arial" w:cs="Arial"/>
          <w:sz w:val="24"/>
          <w:szCs w:val="24"/>
        </w:rPr>
        <w:t>operations and direction</w:t>
      </w:r>
      <w:r w:rsidR="00D03DDA" w:rsidRPr="00E15127">
        <w:rPr>
          <w:rFonts w:ascii="Arial" w:hAnsi="Arial" w:cs="Arial"/>
          <w:sz w:val="24"/>
          <w:szCs w:val="24"/>
        </w:rPr>
        <w:t xml:space="preserve"> (Ebrahimi and Banaeifard, 2018)</w:t>
      </w:r>
      <w:r w:rsidR="00C9282F" w:rsidRPr="00E15127">
        <w:rPr>
          <w:rFonts w:ascii="Arial" w:hAnsi="Arial" w:cs="Arial"/>
          <w:sz w:val="24"/>
          <w:szCs w:val="24"/>
        </w:rPr>
        <w:t xml:space="preserve">. </w:t>
      </w:r>
      <w:r w:rsidR="00915A62" w:rsidRPr="00E15127">
        <w:rPr>
          <w:rFonts w:ascii="Arial" w:hAnsi="Arial" w:cs="Arial"/>
          <w:sz w:val="24"/>
          <w:szCs w:val="24"/>
        </w:rPr>
        <w:t xml:space="preserve">It is useful </w:t>
      </w:r>
      <w:r w:rsidR="00C9282F" w:rsidRPr="00E15127">
        <w:rPr>
          <w:rFonts w:ascii="Arial" w:hAnsi="Arial" w:cs="Arial"/>
          <w:sz w:val="24"/>
          <w:szCs w:val="24"/>
        </w:rPr>
        <w:t xml:space="preserve">for </w:t>
      </w:r>
      <w:r w:rsidR="00947659" w:rsidRPr="00E15127">
        <w:rPr>
          <w:rFonts w:ascii="Arial" w:hAnsi="Arial" w:cs="Arial"/>
          <w:sz w:val="24"/>
          <w:szCs w:val="24"/>
        </w:rPr>
        <w:t>evaluating</w:t>
      </w:r>
      <w:r w:rsidR="00C9282F" w:rsidRPr="00E15127">
        <w:rPr>
          <w:rFonts w:ascii="Arial" w:hAnsi="Arial" w:cs="Arial"/>
          <w:sz w:val="24"/>
          <w:szCs w:val="24"/>
        </w:rPr>
        <w:t xml:space="preserve"> Dunbia </w:t>
      </w:r>
      <w:r w:rsidR="00CD4FC3" w:rsidRPr="00E15127">
        <w:rPr>
          <w:rFonts w:ascii="Arial" w:hAnsi="Arial" w:cs="Arial"/>
          <w:sz w:val="24"/>
          <w:szCs w:val="24"/>
        </w:rPr>
        <w:t>because</w:t>
      </w:r>
      <w:r w:rsidR="00C9282F" w:rsidRPr="00E15127">
        <w:rPr>
          <w:rFonts w:ascii="Arial" w:hAnsi="Arial" w:cs="Arial"/>
          <w:sz w:val="24"/>
          <w:szCs w:val="24"/>
        </w:rPr>
        <w:t xml:space="preserve"> government policy, economic conditions, environmental regulations, and social expectations of meat consumption</w:t>
      </w:r>
      <w:r w:rsidR="009C7B99" w:rsidRPr="00E15127">
        <w:rPr>
          <w:rFonts w:ascii="Arial" w:hAnsi="Arial" w:cs="Arial"/>
          <w:sz w:val="24"/>
          <w:szCs w:val="24"/>
        </w:rPr>
        <w:t xml:space="preserve"> have an influence on it</w:t>
      </w:r>
      <w:r w:rsidR="00C9282F" w:rsidRPr="00E15127">
        <w:rPr>
          <w:rFonts w:ascii="Arial" w:hAnsi="Arial" w:cs="Arial"/>
          <w:sz w:val="24"/>
          <w:szCs w:val="24"/>
        </w:rPr>
        <w:t>.</w:t>
      </w:r>
    </w:p>
    <w:p w14:paraId="30CAD4FA" w14:textId="773D1B93" w:rsidR="00C9282F" w:rsidRPr="00E15127" w:rsidRDefault="009C7B99" w:rsidP="00FE2636">
      <w:pPr>
        <w:spacing w:line="360" w:lineRule="auto"/>
        <w:jc w:val="both"/>
        <w:rPr>
          <w:rFonts w:ascii="Arial" w:hAnsi="Arial" w:cs="Arial"/>
          <w:sz w:val="24"/>
          <w:szCs w:val="24"/>
        </w:rPr>
      </w:pPr>
      <w:r w:rsidRPr="00E15127">
        <w:rPr>
          <w:rFonts w:ascii="Arial" w:hAnsi="Arial" w:cs="Arial"/>
          <w:sz w:val="24"/>
          <w:szCs w:val="24"/>
        </w:rPr>
        <w:t>Porter's Five Forces is another</w:t>
      </w:r>
      <w:r w:rsidR="00B00CDE" w:rsidRPr="00E15127">
        <w:rPr>
          <w:rFonts w:ascii="Arial" w:hAnsi="Arial" w:cs="Arial"/>
          <w:sz w:val="24"/>
          <w:szCs w:val="24"/>
        </w:rPr>
        <w:t xml:space="preserve"> useful way to see what is driving the industry’s competitive landscape</w:t>
      </w:r>
      <w:r w:rsidR="00861E72" w:rsidRPr="00E15127">
        <w:rPr>
          <w:rFonts w:ascii="Arial" w:hAnsi="Arial" w:cs="Arial"/>
          <w:sz w:val="24"/>
          <w:szCs w:val="24"/>
        </w:rPr>
        <w:t>.</w:t>
      </w:r>
      <w:r w:rsidR="00890EBA" w:rsidRPr="00E15127">
        <w:rPr>
          <w:rFonts w:ascii="Arial" w:hAnsi="Arial" w:cs="Arial"/>
          <w:sz w:val="24"/>
          <w:szCs w:val="24"/>
        </w:rPr>
        <w:t xml:space="preserve"> </w:t>
      </w:r>
      <w:r w:rsidR="00861E72" w:rsidRPr="00E15127">
        <w:rPr>
          <w:rFonts w:ascii="Arial" w:hAnsi="Arial" w:cs="Arial"/>
          <w:sz w:val="24"/>
          <w:szCs w:val="24"/>
        </w:rPr>
        <w:t>It</w:t>
      </w:r>
      <w:r w:rsidR="0028468B" w:rsidRPr="00E15127">
        <w:rPr>
          <w:rFonts w:ascii="Arial" w:hAnsi="Arial" w:cs="Arial"/>
          <w:sz w:val="24"/>
          <w:szCs w:val="24"/>
        </w:rPr>
        <w:t xml:space="preserve"> looks at how competi</w:t>
      </w:r>
      <w:r w:rsidRPr="00E15127">
        <w:rPr>
          <w:rFonts w:ascii="Arial" w:hAnsi="Arial" w:cs="Arial"/>
          <w:sz w:val="24"/>
          <w:szCs w:val="24"/>
        </w:rPr>
        <w:t>tors</w:t>
      </w:r>
      <w:r w:rsidR="0028468B" w:rsidRPr="00E15127">
        <w:rPr>
          <w:rFonts w:ascii="Arial" w:hAnsi="Arial" w:cs="Arial"/>
          <w:sz w:val="24"/>
          <w:szCs w:val="24"/>
        </w:rPr>
        <w:t xml:space="preserve"> </w:t>
      </w:r>
      <w:r w:rsidRPr="00E15127">
        <w:rPr>
          <w:rFonts w:ascii="Arial" w:hAnsi="Arial" w:cs="Arial"/>
          <w:sz w:val="24"/>
          <w:szCs w:val="24"/>
        </w:rPr>
        <w:t>work</w:t>
      </w:r>
      <w:r w:rsidR="0028468B" w:rsidRPr="00E15127">
        <w:rPr>
          <w:rFonts w:ascii="Arial" w:hAnsi="Arial" w:cs="Arial"/>
          <w:sz w:val="24"/>
          <w:szCs w:val="24"/>
        </w:rPr>
        <w:t xml:space="preserve"> in an industry</w:t>
      </w:r>
      <w:r w:rsidR="008838C4" w:rsidRPr="00E15127">
        <w:rPr>
          <w:rFonts w:ascii="Arial" w:hAnsi="Arial" w:cs="Arial"/>
          <w:sz w:val="24"/>
          <w:szCs w:val="24"/>
        </w:rPr>
        <w:t>, and</w:t>
      </w:r>
      <w:r w:rsidR="00C9282F" w:rsidRPr="00E15127">
        <w:rPr>
          <w:rFonts w:ascii="Arial" w:hAnsi="Arial" w:cs="Arial"/>
          <w:sz w:val="24"/>
          <w:szCs w:val="24"/>
        </w:rPr>
        <w:t xml:space="preserve"> </w:t>
      </w:r>
      <w:r w:rsidR="008838C4" w:rsidRPr="00E15127">
        <w:rPr>
          <w:rFonts w:ascii="Arial" w:hAnsi="Arial" w:cs="Arial"/>
          <w:sz w:val="24"/>
          <w:szCs w:val="24"/>
        </w:rPr>
        <w:t>i</w:t>
      </w:r>
      <w:r w:rsidR="0028468B" w:rsidRPr="00E15127">
        <w:rPr>
          <w:rFonts w:ascii="Arial" w:hAnsi="Arial" w:cs="Arial"/>
          <w:sz w:val="24"/>
          <w:szCs w:val="24"/>
        </w:rPr>
        <w:t>t</w:t>
      </w:r>
      <w:r w:rsidR="00C9282F" w:rsidRPr="00E15127">
        <w:rPr>
          <w:rFonts w:ascii="Arial" w:hAnsi="Arial" w:cs="Arial"/>
          <w:sz w:val="24"/>
          <w:szCs w:val="24"/>
        </w:rPr>
        <w:t xml:space="preserve"> examines the power of suppliers and buyers, the </w:t>
      </w:r>
      <w:r w:rsidR="0028468B" w:rsidRPr="00E15127">
        <w:rPr>
          <w:rFonts w:ascii="Arial" w:hAnsi="Arial" w:cs="Arial"/>
          <w:sz w:val="24"/>
          <w:szCs w:val="24"/>
        </w:rPr>
        <w:t>risks</w:t>
      </w:r>
      <w:r w:rsidR="00C9282F" w:rsidRPr="00E15127">
        <w:rPr>
          <w:rFonts w:ascii="Arial" w:hAnsi="Arial" w:cs="Arial"/>
          <w:sz w:val="24"/>
          <w:szCs w:val="24"/>
        </w:rPr>
        <w:t xml:space="preserve"> of new entrants</w:t>
      </w:r>
      <w:r w:rsidR="0028468B" w:rsidRPr="00E15127">
        <w:rPr>
          <w:rFonts w:ascii="Arial" w:hAnsi="Arial" w:cs="Arial"/>
          <w:sz w:val="24"/>
          <w:szCs w:val="24"/>
        </w:rPr>
        <w:t>,</w:t>
      </w:r>
      <w:r w:rsidR="00C9282F" w:rsidRPr="00E15127">
        <w:rPr>
          <w:rFonts w:ascii="Arial" w:hAnsi="Arial" w:cs="Arial"/>
          <w:sz w:val="24"/>
          <w:szCs w:val="24"/>
        </w:rPr>
        <w:t xml:space="preserve"> substitute products, and </w:t>
      </w:r>
      <w:r w:rsidR="0028468B" w:rsidRPr="00E15127">
        <w:rPr>
          <w:rFonts w:ascii="Arial" w:hAnsi="Arial" w:cs="Arial"/>
          <w:sz w:val="24"/>
          <w:szCs w:val="24"/>
        </w:rPr>
        <w:t xml:space="preserve">how rivals </w:t>
      </w:r>
      <w:r w:rsidR="00825697" w:rsidRPr="00E15127">
        <w:rPr>
          <w:rFonts w:ascii="Arial" w:hAnsi="Arial" w:cs="Arial"/>
          <w:sz w:val="24"/>
          <w:szCs w:val="24"/>
        </w:rPr>
        <w:t>compete</w:t>
      </w:r>
      <w:r w:rsidR="001F1137" w:rsidRPr="00E15127">
        <w:rPr>
          <w:rFonts w:ascii="Arial" w:hAnsi="Arial" w:cs="Arial"/>
          <w:sz w:val="24"/>
          <w:szCs w:val="24"/>
        </w:rPr>
        <w:t xml:space="preserve"> </w:t>
      </w:r>
      <w:r w:rsidR="00C27A29" w:rsidRPr="00E15127">
        <w:rPr>
          <w:rFonts w:ascii="Arial" w:hAnsi="Arial" w:cs="Arial"/>
          <w:sz w:val="24"/>
          <w:szCs w:val="24"/>
        </w:rPr>
        <w:t>(Bourgeois et al., 2024)</w:t>
      </w:r>
      <w:r w:rsidR="00C9282F" w:rsidRPr="00E15127">
        <w:rPr>
          <w:rFonts w:ascii="Arial" w:hAnsi="Arial" w:cs="Arial"/>
          <w:sz w:val="24"/>
          <w:szCs w:val="24"/>
        </w:rPr>
        <w:t>. While Porter's Five Forces is useful for understanding industry competition</w:t>
      </w:r>
      <w:r w:rsidR="00A64629" w:rsidRPr="00E15127">
        <w:rPr>
          <w:rFonts w:ascii="Arial" w:hAnsi="Arial" w:cs="Arial"/>
          <w:sz w:val="24"/>
          <w:szCs w:val="24"/>
        </w:rPr>
        <w:t xml:space="preserve"> (Widt, Llewelyn, and Thorogood, 2022)</w:t>
      </w:r>
      <w:r w:rsidR="00C9282F" w:rsidRPr="00E15127">
        <w:rPr>
          <w:rFonts w:ascii="Arial" w:hAnsi="Arial" w:cs="Arial"/>
          <w:sz w:val="24"/>
          <w:szCs w:val="24"/>
        </w:rPr>
        <w:t>, PESTLE analysis is more appropriate for examining the broader macro-environmental issues facing Dunbia</w:t>
      </w:r>
      <w:r w:rsidR="00A64629" w:rsidRPr="00E15127">
        <w:rPr>
          <w:rFonts w:ascii="Arial" w:hAnsi="Arial" w:cs="Arial"/>
          <w:sz w:val="24"/>
          <w:szCs w:val="24"/>
        </w:rPr>
        <w:t xml:space="preserve"> (Ebrahimi and Banaeifard, 2018)</w:t>
      </w:r>
      <w:r w:rsidR="00C9282F" w:rsidRPr="00E15127">
        <w:rPr>
          <w:rFonts w:ascii="Arial" w:hAnsi="Arial" w:cs="Arial"/>
          <w:sz w:val="24"/>
          <w:szCs w:val="24"/>
        </w:rPr>
        <w:t xml:space="preserve">, such as Brexit-related policy changes and sustainability pressures. PESTLE analysis will be </w:t>
      </w:r>
      <w:r w:rsidR="00A64629" w:rsidRPr="00E15127">
        <w:rPr>
          <w:rFonts w:ascii="Arial" w:hAnsi="Arial" w:cs="Arial"/>
          <w:sz w:val="24"/>
          <w:szCs w:val="24"/>
        </w:rPr>
        <w:t>the main tool</w:t>
      </w:r>
      <w:r w:rsidR="00C9282F" w:rsidRPr="00E15127">
        <w:rPr>
          <w:rFonts w:ascii="Arial" w:hAnsi="Arial" w:cs="Arial"/>
          <w:sz w:val="24"/>
          <w:szCs w:val="24"/>
        </w:rPr>
        <w:t>.</w:t>
      </w:r>
    </w:p>
    <w:p w14:paraId="037EF507" w14:textId="58355EFC" w:rsidR="00C8485A" w:rsidRPr="00E15127" w:rsidRDefault="004D0769" w:rsidP="00FE2636">
      <w:pPr>
        <w:spacing w:line="360" w:lineRule="auto"/>
        <w:jc w:val="both"/>
        <w:rPr>
          <w:rFonts w:ascii="Arial" w:hAnsi="Arial" w:cs="Arial"/>
          <w:sz w:val="24"/>
          <w:szCs w:val="24"/>
        </w:rPr>
      </w:pPr>
      <w:r>
        <w:rPr>
          <w:rFonts w:ascii="Arial" w:hAnsi="Arial" w:cs="Arial"/>
          <w:sz w:val="24"/>
          <w:szCs w:val="24"/>
        </w:rPr>
        <w:t>R</w:t>
      </w:r>
      <w:r w:rsidR="008838C4" w:rsidRPr="00E15127">
        <w:rPr>
          <w:rFonts w:ascii="Arial" w:hAnsi="Arial" w:cs="Arial"/>
          <w:sz w:val="24"/>
          <w:szCs w:val="24"/>
        </w:rPr>
        <w:t>etailers like Tesco and Sainsbury’s dictate prices</w:t>
      </w:r>
      <w:r>
        <w:rPr>
          <w:rFonts w:ascii="Arial" w:hAnsi="Arial" w:cs="Arial"/>
          <w:sz w:val="24"/>
          <w:szCs w:val="24"/>
        </w:rPr>
        <w:t>, making buyer power</w:t>
      </w:r>
      <w:r w:rsidR="00C8485A" w:rsidRPr="00E15127">
        <w:rPr>
          <w:rFonts w:ascii="Arial" w:hAnsi="Arial" w:cs="Arial"/>
          <w:sz w:val="24"/>
          <w:szCs w:val="24"/>
        </w:rPr>
        <w:t xml:space="preserve"> exceptionally high</w:t>
      </w:r>
      <w:r w:rsidR="00FC627C">
        <w:rPr>
          <w:rFonts w:ascii="Arial" w:hAnsi="Arial" w:cs="Arial"/>
          <w:sz w:val="24"/>
          <w:szCs w:val="24"/>
        </w:rPr>
        <w:t xml:space="preserve"> and limiting Dunbia </w:t>
      </w:r>
      <w:r w:rsidR="00426D3B">
        <w:rPr>
          <w:rFonts w:ascii="Arial" w:hAnsi="Arial" w:cs="Arial"/>
          <w:sz w:val="24"/>
          <w:szCs w:val="24"/>
        </w:rPr>
        <w:t>from passing</w:t>
      </w:r>
      <w:r w:rsidR="00FC627C">
        <w:rPr>
          <w:rFonts w:ascii="Arial" w:hAnsi="Arial" w:cs="Arial"/>
          <w:sz w:val="24"/>
          <w:szCs w:val="24"/>
        </w:rPr>
        <w:t xml:space="preserve"> rising costs to consumers</w:t>
      </w:r>
      <w:r>
        <w:rPr>
          <w:rFonts w:ascii="Arial" w:hAnsi="Arial" w:cs="Arial"/>
          <w:sz w:val="24"/>
          <w:szCs w:val="24"/>
        </w:rPr>
        <w:t>, while r</w:t>
      </w:r>
      <w:r w:rsidR="002B0AD9" w:rsidRPr="00E15127">
        <w:rPr>
          <w:rFonts w:ascii="Arial" w:hAnsi="Arial" w:cs="Arial"/>
          <w:sz w:val="24"/>
          <w:szCs w:val="24"/>
        </w:rPr>
        <w:t xml:space="preserve">ivalry with competitors like ABP </w:t>
      </w:r>
      <w:r>
        <w:rPr>
          <w:rFonts w:ascii="Arial" w:hAnsi="Arial" w:cs="Arial"/>
          <w:sz w:val="24"/>
          <w:szCs w:val="24"/>
        </w:rPr>
        <w:t>remains</w:t>
      </w:r>
      <w:r w:rsidR="002B0AD9" w:rsidRPr="00E15127">
        <w:rPr>
          <w:rFonts w:ascii="Arial" w:hAnsi="Arial" w:cs="Arial"/>
          <w:sz w:val="24"/>
          <w:szCs w:val="24"/>
        </w:rPr>
        <w:t xml:space="preserve"> strong. </w:t>
      </w:r>
      <w:r w:rsidR="00054535" w:rsidRPr="00E15127">
        <w:rPr>
          <w:rFonts w:ascii="Arial" w:hAnsi="Arial" w:cs="Arial"/>
          <w:sz w:val="24"/>
          <w:szCs w:val="24"/>
        </w:rPr>
        <w:t>L</w:t>
      </w:r>
      <w:r w:rsidR="002B0AD9" w:rsidRPr="00E15127">
        <w:rPr>
          <w:rFonts w:ascii="Arial" w:hAnsi="Arial" w:cs="Arial"/>
          <w:sz w:val="24"/>
          <w:szCs w:val="24"/>
        </w:rPr>
        <w:t>ivestock farmers</w:t>
      </w:r>
      <w:r w:rsidR="00054535" w:rsidRPr="00E15127">
        <w:rPr>
          <w:rFonts w:ascii="Arial" w:hAnsi="Arial" w:cs="Arial"/>
          <w:sz w:val="24"/>
          <w:szCs w:val="24"/>
        </w:rPr>
        <w:t xml:space="preserve"> influence input</w:t>
      </w:r>
      <w:r w:rsidR="002B0AD9" w:rsidRPr="00E15127">
        <w:rPr>
          <w:rFonts w:ascii="Arial" w:hAnsi="Arial" w:cs="Arial"/>
          <w:sz w:val="24"/>
          <w:szCs w:val="24"/>
        </w:rPr>
        <w:t xml:space="preserve"> costs</w:t>
      </w:r>
      <w:r w:rsidR="00054535" w:rsidRPr="00E15127">
        <w:rPr>
          <w:rFonts w:ascii="Arial" w:hAnsi="Arial" w:cs="Arial"/>
          <w:sz w:val="24"/>
          <w:szCs w:val="24"/>
        </w:rPr>
        <w:t xml:space="preserve"> and affect overall profitability in Dunbia</w:t>
      </w:r>
      <w:r w:rsidR="002B0AD9" w:rsidRPr="00E15127">
        <w:rPr>
          <w:rFonts w:ascii="Arial" w:hAnsi="Arial" w:cs="Arial"/>
          <w:sz w:val="24"/>
          <w:szCs w:val="24"/>
        </w:rPr>
        <w:t>, while plant</w:t>
      </w:r>
      <w:r w:rsidR="003B6021" w:rsidRPr="00E15127">
        <w:rPr>
          <w:rFonts w:ascii="Arial" w:hAnsi="Arial" w:cs="Arial"/>
          <w:sz w:val="24"/>
          <w:szCs w:val="24"/>
        </w:rPr>
        <w:t>-</w:t>
      </w:r>
      <w:r w:rsidR="002B0AD9" w:rsidRPr="00E15127">
        <w:rPr>
          <w:rFonts w:ascii="Arial" w:hAnsi="Arial" w:cs="Arial"/>
          <w:sz w:val="24"/>
          <w:szCs w:val="24"/>
        </w:rPr>
        <w:t>base</w:t>
      </w:r>
      <w:r w:rsidR="003B6021" w:rsidRPr="00E15127">
        <w:rPr>
          <w:rFonts w:ascii="Arial" w:hAnsi="Arial" w:cs="Arial"/>
          <w:sz w:val="24"/>
          <w:szCs w:val="24"/>
        </w:rPr>
        <w:t>d</w:t>
      </w:r>
      <w:r w:rsidR="002B0AD9" w:rsidRPr="00E15127">
        <w:rPr>
          <w:rFonts w:ascii="Arial" w:hAnsi="Arial" w:cs="Arial"/>
          <w:sz w:val="24"/>
          <w:szCs w:val="24"/>
        </w:rPr>
        <w:t xml:space="preserve"> </w:t>
      </w:r>
      <w:r w:rsidR="003B6021" w:rsidRPr="00E15127">
        <w:rPr>
          <w:rFonts w:ascii="Arial" w:hAnsi="Arial" w:cs="Arial"/>
          <w:sz w:val="24"/>
          <w:szCs w:val="24"/>
        </w:rPr>
        <w:t xml:space="preserve">products </w:t>
      </w:r>
      <w:r w:rsidR="002B0AD9" w:rsidRPr="00E15127">
        <w:rPr>
          <w:rFonts w:ascii="Arial" w:hAnsi="Arial" w:cs="Arial"/>
          <w:sz w:val="24"/>
          <w:szCs w:val="24"/>
        </w:rPr>
        <w:t xml:space="preserve">represent an emergent </w:t>
      </w:r>
      <w:r w:rsidR="00B00CDE" w:rsidRPr="00E15127">
        <w:rPr>
          <w:rFonts w:ascii="Arial" w:hAnsi="Arial" w:cs="Arial"/>
          <w:sz w:val="24"/>
          <w:szCs w:val="24"/>
        </w:rPr>
        <w:t>substitute</w:t>
      </w:r>
      <w:r w:rsidR="002B0AD9" w:rsidRPr="00E15127">
        <w:rPr>
          <w:rFonts w:ascii="Arial" w:hAnsi="Arial" w:cs="Arial"/>
          <w:sz w:val="24"/>
          <w:szCs w:val="24"/>
        </w:rPr>
        <w:t xml:space="preserve"> product. </w:t>
      </w:r>
      <w:r w:rsidR="00C8485A" w:rsidRPr="00E15127">
        <w:rPr>
          <w:rFonts w:ascii="Arial" w:hAnsi="Arial" w:cs="Arial"/>
          <w:sz w:val="24"/>
          <w:szCs w:val="24"/>
        </w:rPr>
        <w:t>This force is intensified by economic factors like inflation, forcing Dunbia to optimise its supply chain to maintain margins without losing shelf space to cheaper competitors (Bourgeois et al., 2024).</w:t>
      </w:r>
    </w:p>
    <w:p w14:paraId="6384EC63" w14:textId="108E8C47" w:rsidR="00707599" w:rsidRDefault="00CD4FC3" w:rsidP="008C57A9">
      <w:pPr>
        <w:spacing w:line="360" w:lineRule="auto"/>
        <w:jc w:val="both"/>
        <w:rPr>
          <w:rFonts w:ascii="Arial" w:hAnsi="Arial" w:cs="Arial"/>
          <w:sz w:val="24"/>
          <w:szCs w:val="24"/>
        </w:rPr>
      </w:pPr>
      <w:r w:rsidRPr="00E15127">
        <w:rPr>
          <w:rFonts w:ascii="Arial" w:hAnsi="Arial" w:cs="Arial"/>
          <w:sz w:val="24"/>
          <w:szCs w:val="24"/>
        </w:rPr>
        <w:t>Organisations need to understand the business environment, when the industry is</w:t>
      </w:r>
      <w:r w:rsidR="0028468B" w:rsidRPr="00E15127">
        <w:rPr>
          <w:rFonts w:ascii="Arial" w:hAnsi="Arial" w:cs="Arial"/>
          <w:sz w:val="24"/>
          <w:szCs w:val="24"/>
        </w:rPr>
        <w:t xml:space="preserve"> difficult and regulated</w:t>
      </w:r>
      <w:r w:rsidRPr="00E15127">
        <w:rPr>
          <w:rFonts w:ascii="Arial" w:hAnsi="Arial" w:cs="Arial"/>
          <w:sz w:val="24"/>
          <w:szCs w:val="24"/>
        </w:rPr>
        <w:t>,</w:t>
      </w:r>
      <w:r w:rsidR="0028468B" w:rsidRPr="00E15127">
        <w:rPr>
          <w:rFonts w:ascii="Arial" w:hAnsi="Arial" w:cs="Arial"/>
          <w:sz w:val="24"/>
          <w:szCs w:val="24"/>
        </w:rPr>
        <w:t xml:space="preserve"> </w:t>
      </w:r>
      <w:r w:rsidRPr="00E15127">
        <w:rPr>
          <w:rFonts w:ascii="Arial" w:hAnsi="Arial" w:cs="Arial"/>
          <w:sz w:val="24"/>
          <w:szCs w:val="24"/>
        </w:rPr>
        <w:t>but it is looking committed to</w:t>
      </w:r>
      <w:r w:rsidR="0028468B" w:rsidRPr="00E15127">
        <w:rPr>
          <w:rFonts w:ascii="Arial" w:hAnsi="Arial" w:cs="Arial"/>
          <w:sz w:val="24"/>
          <w:szCs w:val="24"/>
        </w:rPr>
        <w:t xml:space="preserve"> long-term success</w:t>
      </w:r>
      <w:r w:rsidRPr="00E15127">
        <w:rPr>
          <w:rFonts w:ascii="Arial" w:hAnsi="Arial" w:cs="Arial"/>
          <w:sz w:val="24"/>
          <w:szCs w:val="24"/>
        </w:rPr>
        <w:t xml:space="preserve"> </w:t>
      </w:r>
      <w:r w:rsidR="00A64629" w:rsidRPr="00E15127">
        <w:rPr>
          <w:rFonts w:ascii="Arial" w:hAnsi="Arial" w:cs="Arial"/>
          <w:sz w:val="24"/>
          <w:szCs w:val="24"/>
        </w:rPr>
        <w:t>(Ebrahimi and Banaeifard, 2018)</w:t>
      </w:r>
      <w:r w:rsidR="00C9282F" w:rsidRPr="00E15127">
        <w:rPr>
          <w:rFonts w:ascii="Arial" w:hAnsi="Arial" w:cs="Arial"/>
          <w:sz w:val="24"/>
          <w:szCs w:val="24"/>
        </w:rPr>
        <w:t>.</w:t>
      </w:r>
      <w:r w:rsidR="0028468B" w:rsidRPr="00E15127">
        <w:rPr>
          <w:rFonts w:ascii="Arial" w:hAnsi="Arial" w:cs="Arial"/>
          <w:sz w:val="24"/>
          <w:szCs w:val="24"/>
        </w:rPr>
        <w:t xml:space="preserve"> </w:t>
      </w:r>
      <w:r w:rsidR="00754E52" w:rsidRPr="00E15127">
        <w:rPr>
          <w:rFonts w:ascii="Arial" w:hAnsi="Arial" w:cs="Arial"/>
          <w:color w:val="000000" w:themeColor="text1"/>
          <w:sz w:val="24"/>
          <w:szCs w:val="24"/>
        </w:rPr>
        <w:t>A</w:t>
      </w:r>
      <w:r w:rsidR="009C7B99" w:rsidRPr="00E15127">
        <w:rPr>
          <w:rFonts w:ascii="Arial" w:hAnsi="Arial" w:cs="Arial"/>
          <w:color w:val="000000" w:themeColor="text1"/>
          <w:sz w:val="24"/>
          <w:szCs w:val="24"/>
        </w:rPr>
        <w:t xml:space="preserve"> </w:t>
      </w:r>
      <w:r w:rsidR="00754E52" w:rsidRPr="00E15127">
        <w:rPr>
          <w:rFonts w:ascii="Arial" w:hAnsi="Arial" w:cs="Arial"/>
          <w:color w:val="000000" w:themeColor="text1"/>
          <w:sz w:val="24"/>
          <w:szCs w:val="24"/>
        </w:rPr>
        <w:t xml:space="preserve">business’s ability to adapt and leverage change depends on how well it </w:t>
      </w:r>
      <w:r w:rsidRPr="00E15127">
        <w:rPr>
          <w:rFonts w:ascii="Arial" w:hAnsi="Arial" w:cs="Arial"/>
          <w:color w:val="000000" w:themeColor="text1"/>
          <w:sz w:val="24"/>
          <w:szCs w:val="24"/>
        </w:rPr>
        <w:t>understand</w:t>
      </w:r>
      <w:r w:rsidR="00754E52" w:rsidRPr="00E15127">
        <w:rPr>
          <w:rFonts w:ascii="Arial" w:hAnsi="Arial" w:cs="Arial"/>
          <w:color w:val="000000" w:themeColor="text1"/>
          <w:sz w:val="24"/>
          <w:szCs w:val="24"/>
        </w:rPr>
        <w:t>s</w:t>
      </w:r>
      <w:r w:rsidRPr="00E15127">
        <w:rPr>
          <w:rFonts w:ascii="Arial" w:hAnsi="Arial" w:cs="Arial"/>
          <w:color w:val="000000" w:themeColor="text1"/>
          <w:sz w:val="24"/>
          <w:szCs w:val="24"/>
        </w:rPr>
        <w:t xml:space="preserve"> </w:t>
      </w:r>
      <w:r w:rsidR="00754E52" w:rsidRPr="00E15127">
        <w:rPr>
          <w:rFonts w:ascii="Arial" w:hAnsi="Arial" w:cs="Arial"/>
          <w:color w:val="000000" w:themeColor="text1"/>
          <w:sz w:val="24"/>
          <w:szCs w:val="24"/>
        </w:rPr>
        <w:t>the</w:t>
      </w:r>
      <w:r w:rsidRPr="00E15127">
        <w:rPr>
          <w:rFonts w:ascii="Arial" w:hAnsi="Arial" w:cs="Arial"/>
          <w:color w:val="000000" w:themeColor="text1"/>
          <w:sz w:val="24"/>
          <w:szCs w:val="24"/>
        </w:rPr>
        <w:t xml:space="preserve"> external </w:t>
      </w:r>
      <w:r w:rsidR="00754E52" w:rsidRPr="00E15127">
        <w:rPr>
          <w:rFonts w:ascii="Arial" w:hAnsi="Arial" w:cs="Arial"/>
          <w:color w:val="000000" w:themeColor="text1"/>
          <w:sz w:val="24"/>
          <w:szCs w:val="24"/>
        </w:rPr>
        <w:t>environment</w:t>
      </w:r>
      <w:r w:rsidR="00A64629" w:rsidRPr="00E15127">
        <w:rPr>
          <w:rFonts w:ascii="Arial" w:hAnsi="Arial" w:cs="Arial"/>
          <w:color w:val="000000" w:themeColor="text1"/>
          <w:sz w:val="24"/>
          <w:szCs w:val="24"/>
        </w:rPr>
        <w:t xml:space="preserve"> (Svilane and Kalkis, 2023)</w:t>
      </w:r>
      <w:r w:rsidR="00C9282F" w:rsidRPr="00E15127">
        <w:rPr>
          <w:rFonts w:ascii="Arial" w:hAnsi="Arial" w:cs="Arial"/>
          <w:color w:val="000000" w:themeColor="text1"/>
          <w:sz w:val="24"/>
          <w:szCs w:val="24"/>
        </w:rPr>
        <w:t xml:space="preserve">. </w:t>
      </w:r>
      <w:r w:rsidR="00707599">
        <w:rPr>
          <w:rFonts w:ascii="Arial" w:hAnsi="Arial" w:cs="Arial"/>
          <w:color w:val="000000" w:themeColor="text1"/>
          <w:sz w:val="24"/>
          <w:szCs w:val="24"/>
        </w:rPr>
        <w:t>T</w:t>
      </w:r>
      <w:r w:rsidR="002E1292" w:rsidRPr="00E15127">
        <w:rPr>
          <w:rFonts w:ascii="Arial" w:hAnsi="Arial" w:cs="Arial"/>
          <w:color w:val="000000" w:themeColor="text1"/>
          <w:sz w:val="24"/>
          <w:szCs w:val="24"/>
        </w:rPr>
        <w:t>o remain the UK’s leader</w:t>
      </w:r>
      <w:r w:rsidR="00707599">
        <w:rPr>
          <w:rFonts w:ascii="Arial" w:hAnsi="Arial" w:cs="Arial"/>
          <w:color w:val="000000" w:themeColor="text1"/>
          <w:sz w:val="24"/>
          <w:szCs w:val="24"/>
        </w:rPr>
        <w:t>, Dunbia</w:t>
      </w:r>
      <w:r w:rsidR="0026211B" w:rsidRPr="00E15127">
        <w:rPr>
          <w:rFonts w:ascii="Arial" w:hAnsi="Arial" w:cs="Arial"/>
          <w:color w:val="000000" w:themeColor="text1"/>
          <w:sz w:val="24"/>
          <w:szCs w:val="24"/>
        </w:rPr>
        <w:t xml:space="preserve"> must align </w:t>
      </w:r>
      <w:r w:rsidR="002E1292" w:rsidRPr="00E15127">
        <w:rPr>
          <w:rFonts w:ascii="Arial" w:hAnsi="Arial" w:cs="Arial"/>
          <w:color w:val="000000" w:themeColor="text1"/>
          <w:sz w:val="24"/>
          <w:szCs w:val="24"/>
        </w:rPr>
        <w:t>its</w:t>
      </w:r>
      <w:r w:rsidR="0026211B" w:rsidRPr="00E15127">
        <w:rPr>
          <w:rFonts w:ascii="Arial" w:hAnsi="Arial" w:cs="Arial"/>
          <w:color w:val="000000" w:themeColor="text1"/>
          <w:sz w:val="24"/>
          <w:szCs w:val="24"/>
        </w:rPr>
        <w:t xml:space="preserve"> strategy with the broader business environment</w:t>
      </w:r>
      <w:r w:rsidR="00707599">
        <w:rPr>
          <w:rFonts w:ascii="Arial" w:hAnsi="Arial" w:cs="Arial"/>
          <w:color w:val="000000" w:themeColor="text1"/>
          <w:sz w:val="24"/>
          <w:szCs w:val="24"/>
        </w:rPr>
        <w:t xml:space="preserve"> </w:t>
      </w:r>
      <w:r w:rsidR="00707599" w:rsidRPr="00E15127">
        <w:rPr>
          <w:rFonts w:ascii="Arial" w:hAnsi="Arial" w:cs="Arial"/>
          <w:sz w:val="24"/>
          <w:szCs w:val="24"/>
        </w:rPr>
        <w:t xml:space="preserve">(Alkhodary, 2023). </w:t>
      </w:r>
      <w:r w:rsidR="00707599">
        <w:rPr>
          <w:rFonts w:ascii="Arial" w:hAnsi="Arial" w:cs="Arial"/>
          <w:sz w:val="24"/>
          <w:szCs w:val="24"/>
        </w:rPr>
        <w:t xml:space="preserve">This requires balancing </w:t>
      </w:r>
      <w:r w:rsidR="00707599">
        <w:rPr>
          <w:rFonts w:ascii="Arial" w:hAnsi="Arial" w:cs="Arial"/>
          <w:color w:val="000000" w:themeColor="text1"/>
          <w:sz w:val="24"/>
          <w:szCs w:val="24"/>
        </w:rPr>
        <w:t xml:space="preserve">strict regulatory compliance with market </w:t>
      </w:r>
      <w:r w:rsidR="00707599">
        <w:rPr>
          <w:rFonts w:ascii="Arial" w:hAnsi="Arial" w:cs="Arial"/>
          <w:color w:val="000000" w:themeColor="text1"/>
          <w:sz w:val="24"/>
          <w:szCs w:val="24"/>
        </w:rPr>
        <w:lastRenderedPageBreak/>
        <w:t xml:space="preserve">competitiveness, as external shifts now dictate the company’s operational success and </w:t>
      </w:r>
      <w:r w:rsidR="00915A62" w:rsidRPr="00E15127">
        <w:rPr>
          <w:rFonts w:ascii="Arial" w:hAnsi="Arial" w:cs="Arial"/>
          <w:sz w:val="24"/>
          <w:szCs w:val="24"/>
        </w:rPr>
        <w:t xml:space="preserve">long-term </w:t>
      </w:r>
      <w:r w:rsidR="00707599">
        <w:rPr>
          <w:rFonts w:ascii="Arial" w:hAnsi="Arial" w:cs="Arial"/>
          <w:sz w:val="24"/>
          <w:szCs w:val="24"/>
        </w:rPr>
        <w:t>direction.</w:t>
      </w:r>
    </w:p>
    <w:p w14:paraId="049372FD" w14:textId="4A0601EE" w:rsidR="007555FB" w:rsidRPr="00E15127" w:rsidRDefault="007555FB" w:rsidP="008C57A9">
      <w:pPr>
        <w:spacing w:line="360" w:lineRule="auto"/>
        <w:jc w:val="both"/>
        <w:rPr>
          <w:rFonts w:ascii="Arial" w:hAnsi="Arial" w:cs="Arial"/>
          <w:sz w:val="24"/>
          <w:szCs w:val="24"/>
        </w:rPr>
      </w:pPr>
      <w:r w:rsidRPr="00E15127">
        <w:rPr>
          <w:rFonts w:ascii="Arial" w:hAnsi="Arial" w:cs="Arial"/>
          <w:sz w:val="24"/>
          <w:szCs w:val="24"/>
        </w:rPr>
        <w:t>The PESTLE analysis is valuable because it is adaptable and helps to simplify a complicated business environment (</w:t>
      </w:r>
      <w:r w:rsidRPr="001E5181">
        <w:rPr>
          <w:rFonts w:ascii="Arial" w:hAnsi="Arial" w:cs="Arial"/>
          <w:sz w:val="24"/>
          <w:szCs w:val="24"/>
        </w:rPr>
        <w:t>Eierle et al.</w:t>
      </w:r>
      <w:r w:rsidRPr="00E15127">
        <w:rPr>
          <w:rFonts w:ascii="Arial" w:hAnsi="Arial" w:cs="Arial"/>
          <w:sz w:val="24"/>
          <w:szCs w:val="24"/>
        </w:rPr>
        <w:t>,</w:t>
      </w:r>
      <w:r w:rsidRPr="001E5181">
        <w:rPr>
          <w:rFonts w:ascii="Arial" w:hAnsi="Arial" w:cs="Arial"/>
          <w:sz w:val="24"/>
          <w:szCs w:val="24"/>
        </w:rPr>
        <w:t xml:space="preserve"> 2022)</w:t>
      </w:r>
      <w:r w:rsidRPr="00E15127">
        <w:rPr>
          <w:rFonts w:ascii="Arial" w:hAnsi="Arial" w:cs="Arial"/>
          <w:sz w:val="24"/>
          <w:szCs w:val="24"/>
        </w:rPr>
        <w:t xml:space="preserve">. </w:t>
      </w:r>
    </w:p>
    <w:p w14:paraId="4F7A5494" w14:textId="15255B04" w:rsidR="007D6154" w:rsidRPr="00E15127" w:rsidRDefault="005E733C" w:rsidP="00FE2636">
      <w:pPr>
        <w:spacing w:line="360" w:lineRule="auto"/>
        <w:jc w:val="both"/>
        <w:rPr>
          <w:rFonts w:ascii="Arial" w:hAnsi="Arial" w:cs="Arial"/>
          <w:sz w:val="24"/>
          <w:szCs w:val="24"/>
        </w:rPr>
      </w:pPr>
      <w:r w:rsidRPr="00E15127">
        <w:rPr>
          <w:rFonts w:ascii="Arial" w:hAnsi="Arial" w:cs="Arial"/>
          <w:sz w:val="24"/>
          <w:szCs w:val="24"/>
        </w:rPr>
        <w:t xml:space="preserve">Political Factor: </w:t>
      </w:r>
      <w:r w:rsidR="00790EA3">
        <w:rPr>
          <w:rFonts w:ascii="Arial" w:hAnsi="Arial" w:cs="Arial"/>
          <w:sz w:val="24"/>
          <w:szCs w:val="24"/>
        </w:rPr>
        <w:t>Brexit completely disrupted Dunbia’s daily routine. According to</w:t>
      </w:r>
      <w:r w:rsidR="00CB47B1" w:rsidRPr="00E15127">
        <w:rPr>
          <w:rFonts w:ascii="Arial" w:hAnsi="Arial" w:cs="Arial"/>
          <w:sz w:val="24"/>
          <w:szCs w:val="24"/>
        </w:rPr>
        <w:t xml:space="preserve"> Poppy, Baverstock, and Baverstock-Poppy (2019)</w:t>
      </w:r>
      <w:r w:rsidR="00790EA3">
        <w:rPr>
          <w:rFonts w:ascii="Arial" w:hAnsi="Arial" w:cs="Arial"/>
          <w:sz w:val="24"/>
          <w:szCs w:val="24"/>
        </w:rPr>
        <w:t>,</w:t>
      </w:r>
      <w:r w:rsidR="00CB47B1" w:rsidRPr="00E15127">
        <w:rPr>
          <w:rFonts w:ascii="Arial" w:hAnsi="Arial" w:cs="Arial"/>
          <w:sz w:val="24"/>
          <w:szCs w:val="24"/>
        </w:rPr>
        <w:t xml:space="preserve"> </w:t>
      </w:r>
      <w:r w:rsidR="00790EA3">
        <w:rPr>
          <w:rFonts w:ascii="Arial" w:hAnsi="Arial" w:cs="Arial"/>
          <w:sz w:val="24"/>
          <w:szCs w:val="24"/>
        </w:rPr>
        <w:t>leaving the EU rewrote the trade rules, forcing the company to deal with complex customs and much higher costs</w:t>
      </w:r>
      <w:r w:rsidRPr="00E15127">
        <w:rPr>
          <w:rFonts w:ascii="Arial" w:hAnsi="Arial" w:cs="Arial"/>
          <w:sz w:val="24"/>
          <w:szCs w:val="24"/>
        </w:rPr>
        <w:t>. As Du</w:t>
      </w:r>
      <w:r w:rsidR="006D5666" w:rsidRPr="00E15127">
        <w:rPr>
          <w:rFonts w:ascii="Arial" w:hAnsi="Arial" w:cs="Arial"/>
          <w:sz w:val="24"/>
          <w:szCs w:val="24"/>
        </w:rPr>
        <w:t>n</w:t>
      </w:r>
      <w:r w:rsidRPr="00E15127">
        <w:rPr>
          <w:rFonts w:ascii="Arial" w:hAnsi="Arial" w:cs="Arial"/>
          <w:sz w:val="24"/>
          <w:szCs w:val="24"/>
        </w:rPr>
        <w:t xml:space="preserve">bia </w:t>
      </w:r>
      <w:r w:rsidR="006D5666" w:rsidRPr="00E15127">
        <w:rPr>
          <w:rFonts w:ascii="Arial" w:hAnsi="Arial" w:cs="Arial"/>
          <w:sz w:val="24"/>
          <w:szCs w:val="24"/>
        </w:rPr>
        <w:t>relies on cross-border trade for both imports and exports, these changes have created uncertainty and operational challenges. In addition, changes to agricultural policy, such as the reduction of EU subsidies and the introduction of new UK farming schemes, have affected the livestock supply and pricing</w:t>
      </w:r>
      <w:r w:rsidR="00CB47B1" w:rsidRPr="00E15127">
        <w:rPr>
          <w:rFonts w:ascii="Arial" w:hAnsi="Arial" w:cs="Arial"/>
          <w:sz w:val="24"/>
          <w:szCs w:val="24"/>
        </w:rPr>
        <w:t xml:space="preserve"> (Poppy, Baverstock, and Baverstock-Poppy, 2019)</w:t>
      </w:r>
      <w:r w:rsidR="006D5666" w:rsidRPr="00E15127">
        <w:rPr>
          <w:rFonts w:ascii="Arial" w:hAnsi="Arial" w:cs="Arial"/>
          <w:sz w:val="24"/>
          <w:szCs w:val="24"/>
        </w:rPr>
        <w:t>.</w:t>
      </w:r>
    </w:p>
    <w:p w14:paraId="034D411D" w14:textId="13F0BBF5" w:rsidR="00001CE9" w:rsidRPr="00E15127" w:rsidRDefault="003A7EB4" w:rsidP="00FE2636">
      <w:pPr>
        <w:spacing w:line="360" w:lineRule="auto"/>
        <w:jc w:val="both"/>
        <w:rPr>
          <w:rFonts w:ascii="Arial" w:hAnsi="Arial" w:cs="Arial"/>
          <w:sz w:val="24"/>
          <w:szCs w:val="24"/>
        </w:rPr>
      </w:pPr>
      <w:r w:rsidRPr="00E15127">
        <w:rPr>
          <w:rFonts w:ascii="Arial" w:hAnsi="Arial" w:cs="Arial"/>
          <w:sz w:val="24"/>
          <w:szCs w:val="24"/>
        </w:rPr>
        <w:t>Brexit</w:t>
      </w:r>
      <w:r w:rsidR="002C7D81" w:rsidRPr="00E15127">
        <w:rPr>
          <w:rFonts w:ascii="Arial" w:hAnsi="Arial" w:cs="Arial"/>
          <w:sz w:val="24"/>
          <w:szCs w:val="24"/>
        </w:rPr>
        <w:t>’s impact</w:t>
      </w:r>
      <w:r w:rsidR="00001CE9" w:rsidRPr="00E15127">
        <w:rPr>
          <w:rFonts w:ascii="Arial" w:hAnsi="Arial" w:cs="Arial"/>
          <w:sz w:val="24"/>
          <w:szCs w:val="24"/>
        </w:rPr>
        <w:t xml:space="preserve"> on Dunbia is </w:t>
      </w:r>
      <w:r w:rsidR="002C7D81" w:rsidRPr="00E15127">
        <w:rPr>
          <w:rFonts w:ascii="Arial" w:hAnsi="Arial" w:cs="Arial"/>
          <w:sz w:val="24"/>
          <w:szCs w:val="24"/>
        </w:rPr>
        <w:t>clear through</w:t>
      </w:r>
      <w:r w:rsidR="00001CE9" w:rsidRPr="00E15127">
        <w:rPr>
          <w:rFonts w:ascii="Arial" w:hAnsi="Arial" w:cs="Arial"/>
          <w:sz w:val="24"/>
          <w:szCs w:val="24"/>
        </w:rPr>
        <w:t xml:space="preserve"> </w:t>
      </w:r>
      <w:r w:rsidR="002C7D81" w:rsidRPr="00E15127">
        <w:rPr>
          <w:rFonts w:ascii="Arial" w:hAnsi="Arial" w:cs="Arial"/>
          <w:sz w:val="24"/>
          <w:szCs w:val="24"/>
        </w:rPr>
        <w:t>the extra paperwork</w:t>
      </w:r>
      <w:r w:rsidRPr="00E15127">
        <w:rPr>
          <w:rFonts w:ascii="Arial" w:hAnsi="Arial" w:cs="Arial"/>
          <w:sz w:val="24"/>
          <w:szCs w:val="24"/>
        </w:rPr>
        <w:t xml:space="preserve"> </w:t>
      </w:r>
      <w:r w:rsidR="00001CE9" w:rsidRPr="00E15127">
        <w:rPr>
          <w:rFonts w:ascii="Arial" w:hAnsi="Arial" w:cs="Arial"/>
          <w:sz w:val="24"/>
          <w:szCs w:val="24"/>
        </w:rPr>
        <w:t>and border delays</w:t>
      </w:r>
      <w:r w:rsidR="002C7D81" w:rsidRPr="00E15127">
        <w:rPr>
          <w:rFonts w:ascii="Arial" w:hAnsi="Arial" w:cs="Arial"/>
          <w:sz w:val="24"/>
          <w:szCs w:val="24"/>
        </w:rPr>
        <w:t>, which now threaten the supply chain.</w:t>
      </w:r>
      <w:r w:rsidR="00001CE9" w:rsidRPr="00E15127">
        <w:rPr>
          <w:rFonts w:ascii="Arial" w:hAnsi="Arial" w:cs="Arial"/>
          <w:sz w:val="24"/>
          <w:szCs w:val="24"/>
        </w:rPr>
        <w:t xml:space="preserve"> Th</w:t>
      </w:r>
      <w:r w:rsidR="002C7D81" w:rsidRPr="00E15127">
        <w:rPr>
          <w:rFonts w:ascii="Arial" w:hAnsi="Arial" w:cs="Arial"/>
          <w:sz w:val="24"/>
          <w:szCs w:val="24"/>
        </w:rPr>
        <w:t>ese</w:t>
      </w:r>
      <w:r w:rsidR="00001CE9" w:rsidRPr="00E15127">
        <w:rPr>
          <w:rFonts w:ascii="Arial" w:hAnsi="Arial" w:cs="Arial"/>
          <w:sz w:val="24"/>
          <w:szCs w:val="24"/>
        </w:rPr>
        <w:t xml:space="preserve"> </w:t>
      </w:r>
      <w:r w:rsidR="002C7D81" w:rsidRPr="00E15127">
        <w:rPr>
          <w:rFonts w:ascii="Arial" w:hAnsi="Arial" w:cs="Arial"/>
          <w:sz w:val="24"/>
          <w:szCs w:val="24"/>
        </w:rPr>
        <w:t>issues</w:t>
      </w:r>
      <w:r w:rsidR="00001CE9" w:rsidRPr="00E15127">
        <w:rPr>
          <w:rFonts w:ascii="Arial" w:hAnsi="Arial" w:cs="Arial"/>
          <w:sz w:val="24"/>
          <w:szCs w:val="24"/>
        </w:rPr>
        <w:t xml:space="preserve"> </w:t>
      </w:r>
      <w:r w:rsidR="002C7D81" w:rsidRPr="00E15127">
        <w:rPr>
          <w:rFonts w:ascii="Arial" w:hAnsi="Arial" w:cs="Arial"/>
          <w:sz w:val="24"/>
          <w:szCs w:val="24"/>
        </w:rPr>
        <w:t>create real bottlenecks, making it much harder to move products on time and protect profit margins</w:t>
      </w:r>
      <w:r w:rsidR="00001CE9" w:rsidRPr="00E15127">
        <w:rPr>
          <w:rFonts w:ascii="Arial" w:hAnsi="Arial" w:cs="Arial"/>
          <w:sz w:val="24"/>
          <w:szCs w:val="24"/>
        </w:rPr>
        <w:t xml:space="preserve">. The pressure on Dunbia is further intensified by a changing regulatory environment. Recent trade deals have made livestock supplies less reliable; at the same time, they have opened the market to lower-priced competitors. </w:t>
      </w:r>
    </w:p>
    <w:p w14:paraId="7A68E29B" w14:textId="2125D242" w:rsidR="008D4E03" w:rsidRPr="00E15127" w:rsidRDefault="003A7EB4" w:rsidP="00FE2636">
      <w:pPr>
        <w:spacing w:line="360" w:lineRule="auto"/>
        <w:jc w:val="both"/>
        <w:rPr>
          <w:rFonts w:ascii="Arial" w:hAnsi="Arial" w:cs="Arial"/>
          <w:sz w:val="24"/>
          <w:szCs w:val="24"/>
        </w:rPr>
      </w:pPr>
      <w:r w:rsidRPr="00E15127">
        <w:rPr>
          <w:rFonts w:ascii="Arial" w:hAnsi="Arial" w:cs="Arial"/>
          <w:sz w:val="24"/>
          <w:szCs w:val="24"/>
        </w:rPr>
        <w:t xml:space="preserve">Additionally, evolving UK agricultural policies and trade deals have created further challenges, </w:t>
      </w:r>
      <w:r w:rsidR="003436E5" w:rsidRPr="00E15127">
        <w:rPr>
          <w:rFonts w:ascii="Arial" w:hAnsi="Arial" w:cs="Arial"/>
          <w:sz w:val="24"/>
          <w:szCs w:val="24"/>
        </w:rPr>
        <w:t xml:space="preserve">such </w:t>
      </w:r>
      <w:r w:rsidRPr="00E15127">
        <w:rPr>
          <w:rFonts w:ascii="Arial" w:hAnsi="Arial" w:cs="Arial"/>
          <w:sz w:val="24"/>
          <w:szCs w:val="24"/>
        </w:rPr>
        <w:t>as an unpredictable supply of livestock and a rise in low-cost imports.</w:t>
      </w:r>
      <w:r w:rsidR="003436E5" w:rsidRPr="00E15127">
        <w:rPr>
          <w:rFonts w:ascii="Arial" w:hAnsi="Arial" w:cs="Arial"/>
          <w:sz w:val="24"/>
          <w:szCs w:val="24"/>
        </w:rPr>
        <w:t xml:space="preserve"> </w:t>
      </w:r>
      <w:r w:rsidR="00FA003F" w:rsidRPr="00E15127">
        <w:rPr>
          <w:rFonts w:ascii="Arial" w:hAnsi="Arial" w:cs="Arial"/>
          <w:sz w:val="24"/>
          <w:szCs w:val="24"/>
        </w:rPr>
        <w:t>This means the political environment has changed</w:t>
      </w:r>
      <w:r w:rsidR="007871D6" w:rsidRPr="00E15127">
        <w:rPr>
          <w:rFonts w:ascii="Arial" w:hAnsi="Arial" w:cs="Arial"/>
          <w:sz w:val="24"/>
          <w:szCs w:val="24"/>
        </w:rPr>
        <w:t xml:space="preserve"> not just in the </w:t>
      </w:r>
      <w:r w:rsidR="00125343" w:rsidRPr="00E15127">
        <w:rPr>
          <w:rFonts w:ascii="Arial" w:hAnsi="Arial" w:cs="Arial"/>
          <w:sz w:val="24"/>
          <w:szCs w:val="24"/>
        </w:rPr>
        <w:t>short term, but also in the industry's structure</w:t>
      </w:r>
      <w:r w:rsidR="00FA003F" w:rsidRPr="00E15127">
        <w:rPr>
          <w:rFonts w:ascii="Arial" w:hAnsi="Arial" w:cs="Arial"/>
          <w:sz w:val="24"/>
          <w:szCs w:val="24"/>
        </w:rPr>
        <w:t>.</w:t>
      </w:r>
    </w:p>
    <w:p w14:paraId="41F85AE2" w14:textId="3DAD503E" w:rsidR="006D5666" w:rsidRPr="00E15127" w:rsidRDefault="000E61F6" w:rsidP="00FE2636">
      <w:pPr>
        <w:spacing w:line="360" w:lineRule="auto"/>
        <w:jc w:val="both"/>
        <w:rPr>
          <w:rFonts w:ascii="Arial" w:hAnsi="Arial" w:cs="Arial"/>
          <w:sz w:val="24"/>
          <w:szCs w:val="24"/>
        </w:rPr>
      </w:pPr>
      <w:r w:rsidRPr="00790EA3">
        <w:rPr>
          <w:rFonts w:ascii="Arial" w:hAnsi="Arial" w:cs="Arial"/>
          <w:sz w:val="24"/>
          <w:szCs w:val="24"/>
        </w:rPr>
        <w:t xml:space="preserve">Strict food safety, animal welfare, and environmental policies require Dunbia to invest continuously in compliance and training. Although these increase operational costs, they allow the company to demonstrate high standards, building essential trust with retailers and consumers </w:t>
      </w:r>
      <w:r w:rsidR="000F5082" w:rsidRPr="00790EA3">
        <w:rPr>
          <w:rFonts w:ascii="Arial" w:hAnsi="Arial" w:cs="Arial"/>
          <w:sz w:val="24"/>
          <w:szCs w:val="24"/>
        </w:rPr>
        <w:t>(Madureira et al.,</w:t>
      </w:r>
      <w:r w:rsidR="000F5082" w:rsidRPr="00790EA3">
        <w:rPr>
          <w:rFonts w:ascii="Arial" w:hAnsi="Arial" w:cs="Arial"/>
          <w:i/>
          <w:iCs/>
          <w:sz w:val="24"/>
          <w:szCs w:val="24"/>
        </w:rPr>
        <w:t xml:space="preserve"> </w:t>
      </w:r>
      <w:r w:rsidR="000F5082" w:rsidRPr="00790EA3">
        <w:rPr>
          <w:rFonts w:ascii="Arial" w:hAnsi="Arial" w:cs="Arial"/>
          <w:sz w:val="24"/>
          <w:szCs w:val="24"/>
        </w:rPr>
        <w:t>2024)</w:t>
      </w:r>
      <w:r w:rsidR="006D5666" w:rsidRPr="00790EA3">
        <w:rPr>
          <w:rFonts w:ascii="Arial" w:hAnsi="Arial" w:cs="Arial"/>
          <w:sz w:val="24"/>
          <w:szCs w:val="24"/>
        </w:rPr>
        <w:t>.</w:t>
      </w:r>
    </w:p>
    <w:p w14:paraId="5D00B013" w14:textId="53D5CB71" w:rsidR="00CC0395" w:rsidRPr="00E15127" w:rsidRDefault="006D5666" w:rsidP="00FE2636">
      <w:pPr>
        <w:spacing w:line="360" w:lineRule="auto"/>
        <w:jc w:val="both"/>
        <w:rPr>
          <w:rFonts w:ascii="Arial" w:hAnsi="Arial" w:cs="Arial"/>
          <w:sz w:val="24"/>
          <w:szCs w:val="24"/>
        </w:rPr>
      </w:pPr>
      <w:r w:rsidRPr="00E15127">
        <w:rPr>
          <w:rFonts w:ascii="Arial" w:hAnsi="Arial" w:cs="Arial"/>
          <w:sz w:val="24"/>
          <w:szCs w:val="24"/>
        </w:rPr>
        <w:t xml:space="preserve">Economic </w:t>
      </w:r>
      <w:r w:rsidR="003436E5" w:rsidRPr="00E15127">
        <w:rPr>
          <w:rFonts w:ascii="Arial" w:hAnsi="Arial" w:cs="Arial"/>
          <w:sz w:val="24"/>
          <w:szCs w:val="24"/>
        </w:rPr>
        <w:t>factors affect</w:t>
      </w:r>
      <w:r w:rsidRPr="00E15127">
        <w:rPr>
          <w:rFonts w:ascii="Arial" w:hAnsi="Arial" w:cs="Arial"/>
          <w:sz w:val="24"/>
          <w:szCs w:val="24"/>
        </w:rPr>
        <w:t xml:space="preserve"> </w:t>
      </w:r>
      <w:r w:rsidR="009E7BD1" w:rsidRPr="00E15127">
        <w:rPr>
          <w:rFonts w:ascii="Arial" w:hAnsi="Arial" w:cs="Arial"/>
          <w:sz w:val="24"/>
          <w:szCs w:val="24"/>
        </w:rPr>
        <w:t>Dunbia's performance</w:t>
      </w:r>
      <w:r w:rsidR="00CC0395" w:rsidRPr="00E15127">
        <w:rPr>
          <w:rFonts w:ascii="Arial" w:hAnsi="Arial" w:cs="Arial"/>
          <w:sz w:val="24"/>
          <w:szCs w:val="24"/>
        </w:rPr>
        <w:t xml:space="preserve">. </w:t>
      </w:r>
      <w:r w:rsidR="00426D3B">
        <w:rPr>
          <w:rFonts w:ascii="Arial" w:hAnsi="Arial" w:cs="Arial"/>
          <w:sz w:val="24"/>
          <w:szCs w:val="24"/>
        </w:rPr>
        <w:t xml:space="preserve">High </w:t>
      </w:r>
      <w:r w:rsidR="005E4FD8" w:rsidRPr="00E15127">
        <w:rPr>
          <w:rFonts w:ascii="Arial" w:hAnsi="Arial" w:cs="Arial"/>
          <w:sz w:val="24"/>
          <w:szCs w:val="24"/>
        </w:rPr>
        <w:t>energy,</w:t>
      </w:r>
      <w:r w:rsidR="00CC0395" w:rsidRPr="00E15127">
        <w:rPr>
          <w:rFonts w:ascii="Arial" w:hAnsi="Arial" w:cs="Arial"/>
          <w:sz w:val="24"/>
          <w:szCs w:val="24"/>
        </w:rPr>
        <w:t xml:space="preserve"> </w:t>
      </w:r>
      <w:r w:rsidR="005E4FD8" w:rsidRPr="00E15127">
        <w:rPr>
          <w:rFonts w:ascii="Arial" w:hAnsi="Arial" w:cs="Arial"/>
          <w:sz w:val="24"/>
          <w:szCs w:val="24"/>
        </w:rPr>
        <w:t>t</w:t>
      </w:r>
      <w:r w:rsidR="00CC0395" w:rsidRPr="00E15127">
        <w:rPr>
          <w:rFonts w:ascii="Arial" w:hAnsi="Arial" w:cs="Arial"/>
          <w:sz w:val="24"/>
          <w:szCs w:val="24"/>
        </w:rPr>
        <w:t>ransport, feed, and labour</w:t>
      </w:r>
      <w:r w:rsidR="00426D3B">
        <w:rPr>
          <w:rFonts w:ascii="Arial" w:hAnsi="Arial" w:cs="Arial"/>
          <w:sz w:val="24"/>
          <w:szCs w:val="24"/>
        </w:rPr>
        <w:t xml:space="preserve"> costs driven by inflation are hitting processor margins hard, effectively shifting more bargaining power across the entire supply chain</w:t>
      </w:r>
      <w:r w:rsidR="008C0F16" w:rsidRPr="00E15127">
        <w:rPr>
          <w:rFonts w:ascii="Arial" w:hAnsi="Arial" w:cs="Arial"/>
          <w:sz w:val="24"/>
          <w:szCs w:val="24"/>
        </w:rPr>
        <w:t xml:space="preserve"> (Madureira et al.,</w:t>
      </w:r>
      <w:r w:rsidR="008C0F16" w:rsidRPr="00E15127">
        <w:rPr>
          <w:rFonts w:ascii="Arial" w:hAnsi="Arial" w:cs="Arial"/>
          <w:i/>
          <w:iCs/>
          <w:sz w:val="24"/>
          <w:szCs w:val="24"/>
        </w:rPr>
        <w:t xml:space="preserve"> </w:t>
      </w:r>
      <w:r w:rsidR="008C0F16" w:rsidRPr="00E15127">
        <w:rPr>
          <w:rFonts w:ascii="Arial" w:hAnsi="Arial" w:cs="Arial"/>
          <w:sz w:val="24"/>
          <w:szCs w:val="24"/>
        </w:rPr>
        <w:t>2024)</w:t>
      </w:r>
      <w:r w:rsidR="00CC0395" w:rsidRPr="00E15127">
        <w:rPr>
          <w:rFonts w:ascii="Arial" w:hAnsi="Arial" w:cs="Arial"/>
          <w:sz w:val="24"/>
          <w:szCs w:val="24"/>
        </w:rPr>
        <w:t>. Energy costs have</w:t>
      </w:r>
      <w:r w:rsidR="005E4FD8" w:rsidRPr="00E15127">
        <w:rPr>
          <w:rFonts w:ascii="Arial" w:hAnsi="Arial" w:cs="Arial"/>
          <w:sz w:val="24"/>
          <w:szCs w:val="24"/>
        </w:rPr>
        <w:t xml:space="preserve"> </w:t>
      </w:r>
      <w:r w:rsidR="00CC0395" w:rsidRPr="00E15127">
        <w:rPr>
          <w:rFonts w:ascii="Arial" w:hAnsi="Arial" w:cs="Arial"/>
          <w:sz w:val="24"/>
          <w:szCs w:val="24"/>
        </w:rPr>
        <w:t xml:space="preserve">a </w:t>
      </w:r>
      <w:r w:rsidR="00193754" w:rsidRPr="00E15127">
        <w:rPr>
          <w:rFonts w:ascii="Arial" w:hAnsi="Arial" w:cs="Arial"/>
          <w:sz w:val="24"/>
          <w:szCs w:val="24"/>
        </w:rPr>
        <w:t>major</w:t>
      </w:r>
      <w:r w:rsidR="00CC0395" w:rsidRPr="00E15127">
        <w:rPr>
          <w:rFonts w:ascii="Arial" w:hAnsi="Arial" w:cs="Arial"/>
          <w:sz w:val="24"/>
          <w:szCs w:val="24"/>
        </w:rPr>
        <w:t xml:space="preserve"> impact on meat processors </w:t>
      </w:r>
      <w:r w:rsidR="005E4FD8" w:rsidRPr="00E15127">
        <w:rPr>
          <w:rFonts w:ascii="Arial" w:hAnsi="Arial" w:cs="Arial"/>
          <w:sz w:val="24"/>
          <w:szCs w:val="24"/>
        </w:rPr>
        <w:t xml:space="preserve">because </w:t>
      </w:r>
      <w:r w:rsidR="00CE0895" w:rsidRPr="00E15127">
        <w:rPr>
          <w:rFonts w:ascii="Arial" w:hAnsi="Arial" w:cs="Arial"/>
          <w:sz w:val="24"/>
          <w:szCs w:val="24"/>
        </w:rPr>
        <w:t>the</w:t>
      </w:r>
      <w:r w:rsidR="00676DB4" w:rsidRPr="00E15127">
        <w:rPr>
          <w:rFonts w:ascii="Arial" w:hAnsi="Arial" w:cs="Arial"/>
          <w:sz w:val="24"/>
          <w:szCs w:val="24"/>
        </w:rPr>
        <w:t xml:space="preserve"> industry</w:t>
      </w:r>
      <w:r w:rsidR="005E4FD8" w:rsidRPr="00E15127">
        <w:rPr>
          <w:rFonts w:ascii="Arial" w:hAnsi="Arial" w:cs="Arial"/>
          <w:sz w:val="24"/>
          <w:szCs w:val="24"/>
        </w:rPr>
        <w:t xml:space="preserve"> </w:t>
      </w:r>
      <w:r w:rsidR="00CE0895" w:rsidRPr="00E15127">
        <w:rPr>
          <w:rFonts w:ascii="Arial" w:hAnsi="Arial" w:cs="Arial"/>
          <w:sz w:val="24"/>
          <w:szCs w:val="24"/>
        </w:rPr>
        <w:t>rel</w:t>
      </w:r>
      <w:r w:rsidR="00676DB4" w:rsidRPr="00E15127">
        <w:rPr>
          <w:rFonts w:ascii="Arial" w:hAnsi="Arial" w:cs="Arial"/>
          <w:sz w:val="24"/>
          <w:szCs w:val="24"/>
        </w:rPr>
        <w:t>ies heavily</w:t>
      </w:r>
      <w:r w:rsidR="005E4FD8" w:rsidRPr="00E15127">
        <w:rPr>
          <w:rFonts w:ascii="Arial" w:hAnsi="Arial" w:cs="Arial"/>
          <w:sz w:val="24"/>
          <w:szCs w:val="24"/>
        </w:rPr>
        <w:t xml:space="preserve"> on </w:t>
      </w:r>
      <w:r w:rsidR="005E4FD8" w:rsidRPr="00E15127">
        <w:rPr>
          <w:rFonts w:ascii="Arial" w:hAnsi="Arial" w:cs="Arial"/>
          <w:sz w:val="24"/>
          <w:szCs w:val="24"/>
        </w:rPr>
        <w:lastRenderedPageBreak/>
        <w:t>refrigeration.</w:t>
      </w:r>
      <w:r w:rsidR="00CC0395" w:rsidRPr="00E15127">
        <w:rPr>
          <w:rFonts w:ascii="Arial" w:hAnsi="Arial" w:cs="Arial"/>
          <w:sz w:val="24"/>
          <w:szCs w:val="24"/>
        </w:rPr>
        <w:t xml:space="preserve"> At the same time, higher wage costs and labour shortages have increased pressure on profitability.</w:t>
      </w:r>
    </w:p>
    <w:p w14:paraId="7E65959A" w14:textId="5D250DAA" w:rsidR="00FA003F" w:rsidRPr="00E15127" w:rsidRDefault="00CC0395" w:rsidP="00FE2636">
      <w:pPr>
        <w:spacing w:line="360" w:lineRule="auto"/>
        <w:jc w:val="both"/>
        <w:rPr>
          <w:rFonts w:ascii="Arial" w:hAnsi="Arial" w:cs="Arial"/>
          <w:sz w:val="24"/>
          <w:szCs w:val="24"/>
        </w:rPr>
      </w:pPr>
      <w:r w:rsidRPr="00E15127">
        <w:rPr>
          <w:rFonts w:ascii="Arial" w:hAnsi="Arial" w:cs="Arial"/>
          <w:sz w:val="24"/>
          <w:szCs w:val="24"/>
        </w:rPr>
        <w:t>Consumer spending patterns also affect demand for meat products.</w:t>
      </w:r>
      <w:r w:rsidR="00EC49D0" w:rsidRPr="00E15127">
        <w:rPr>
          <w:rFonts w:ascii="Arial" w:hAnsi="Arial" w:cs="Arial"/>
          <w:sz w:val="24"/>
          <w:szCs w:val="24"/>
        </w:rPr>
        <w:t xml:space="preserve"> In</w:t>
      </w:r>
      <w:r w:rsidRPr="00E15127">
        <w:rPr>
          <w:rFonts w:ascii="Arial" w:hAnsi="Arial" w:cs="Arial"/>
          <w:sz w:val="24"/>
          <w:szCs w:val="24"/>
        </w:rPr>
        <w:t xml:space="preserve"> periods of economic uncertainty, consumers may </w:t>
      </w:r>
      <w:r w:rsidR="00EC49D0" w:rsidRPr="00E15127">
        <w:rPr>
          <w:rFonts w:ascii="Arial" w:hAnsi="Arial" w:cs="Arial"/>
          <w:sz w:val="24"/>
          <w:szCs w:val="24"/>
        </w:rPr>
        <w:t>spend less or choose cheaper protein options</w:t>
      </w:r>
      <w:r w:rsidR="00E52E11" w:rsidRPr="00E15127">
        <w:rPr>
          <w:rFonts w:ascii="Arial" w:hAnsi="Arial" w:cs="Arial"/>
          <w:sz w:val="24"/>
          <w:szCs w:val="24"/>
        </w:rPr>
        <w:t xml:space="preserve"> (Hocquette, 2023)</w:t>
      </w:r>
      <w:r w:rsidRPr="00E15127">
        <w:rPr>
          <w:rFonts w:ascii="Arial" w:hAnsi="Arial" w:cs="Arial"/>
          <w:sz w:val="24"/>
          <w:szCs w:val="24"/>
        </w:rPr>
        <w:t xml:space="preserve">. </w:t>
      </w:r>
      <w:r w:rsidR="00EC49D0" w:rsidRPr="00E15127">
        <w:rPr>
          <w:rFonts w:ascii="Arial" w:hAnsi="Arial" w:cs="Arial"/>
          <w:sz w:val="24"/>
          <w:szCs w:val="24"/>
        </w:rPr>
        <w:t xml:space="preserve">It makes it difficult for Dunbia to </w:t>
      </w:r>
      <w:r w:rsidR="007C74B8" w:rsidRPr="00E15127">
        <w:rPr>
          <w:rFonts w:ascii="Arial" w:hAnsi="Arial" w:cs="Arial"/>
          <w:sz w:val="24"/>
          <w:szCs w:val="24"/>
        </w:rPr>
        <w:t>balance</w:t>
      </w:r>
      <w:r w:rsidR="00EC49D0" w:rsidRPr="00E15127">
        <w:rPr>
          <w:rFonts w:ascii="Arial" w:hAnsi="Arial" w:cs="Arial"/>
          <w:sz w:val="24"/>
          <w:szCs w:val="24"/>
        </w:rPr>
        <w:t xml:space="preserve"> affordable</w:t>
      </w:r>
      <w:r w:rsidR="007C74B8" w:rsidRPr="00E15127">
        <w:rPr>
          <w:rFonts w:ascii="Arial" w:hAnsi="Arial" w:cs="Arial"/>
          <w:sz w:val="24"/>
          <w:szCs w:val="24"/>
        </w:rPr>
        <w:t xml:space="preserve"> products</w:t>
      </w:r>
      <w:r w:rsidR="00EC49D0" w:rsidRPr="00E15127">
        <w:rPr>
          <w:rFonts w:ascii="Arial" w:hAnsi="Arial" w:cs="Arial"/>
          <w:sz w:val="24"/>
          <w:szCs w:val="24"/>
        </w:rPr>
        <w:t xml:space="preserve"> </w:t>
      </w:r>
      <w:r w:rsidR="007C74B8" w:rsidRPr="00E15127">
        <w:rPr>
          <w:rFonts w:ascii="Arial" w:hAnsi="Arial" w:cs="Arial"/>
          <w:sz w:val="24"/>
          <w:szCs w:val="24"/>
        </w:rPr>
        <w:t>with</w:t>
      </w:r>
      <w:r w:rsidR="00EC49D0" w:rsidRPr="00E15127">
        <w:rPr>
          <w:rFonts w:ascii="Arial" w:hAnsi="Arial" w:cs="Arial"/>
          <w:sz w:val="24"/>
          <w:szCs w:val="24"/>
        </w:rPr>
        <w:t xml:space="preserve"> quality.</w:t>
      </w:r>
      <w:r w:rsidRPr="00E15127">
        <w:rPr>
          <w:rFonts w:ascii="Arial" w:hAnsi="Arial" w:cs="Arial"/>
          <w:sz w:val="24"/>
          <w:szCs w:val="24"/>
        </w:rPr>
        <w:t xml:space="preserve"> </w:t>
      </w:r>
      <w:r w:rsidR="00EC49D0" w:rsidRPr="00E15127">
        <w:rPr>
          <w:rFonts w:ascii="Arial" w:hAnsi="Arial" w:cs="Arial"/>
          <w:sz w:val="24"/>
          <w:szCs w:val="24"/>
        </w:rPr>
        <w:t>E</w:t>
      </w:r>
      <w:r w:rsidRPr="00E15127">
        <w:rPr>
          <w:rFonts w:ascii="Arial" w:hAnsi="Arial" w:cs="Arial"/>
          <w:sz w:val="24"/>
          <w:szCs w:val="24"/>
        </w:rPr>
        <w:t xml:space="preserve">conomic pressures </w:t>
      </w:r>
      <w:r w:rsidR="002C4018" w:rsidRPr="00E15127">
        <w:rPr>
          <w:rFonts w:ascii="Arial" w:hAnsi="Arial" w:cs="Arial"/>
          <w:sz w:val="24"/>
          <w:szCs w:val="24"/>
        </w:rPr>
        <w:t>often force a</w:t>
      </w:r>
      <w:r w:rsidRPr="00E15127">
        <w:rPr>
          <w:rFonts w:ascii="Arial" w:hAnsi="Arial" w:cs="Arial"/>
          <w:sz w:val="24"/>
          <w:szCs w:val="24"/>
        </w:rPr>
        <w:t xml:space="preserve"> </w:t>
      </w:r>
      <w:r w:rsidR="002C4018" w:rsidRPr="00E15127">
        <w:rPr>
          <w:rFonts w:ascii="Arial" w:hAnsi="Arial" w:cs="Arial"/>
          <w:sz w:val="24"/>
          <w:szCs w:val="24"/>
        </w:rPr>
        <w:t>choice between cutting costs and total trans</w:t>
      </w:r>
      <w:r w:rsidR="00FC0D03" w:rsidRPr="00E15127">
        <w:rPr>
          <w:rFonts w:ascii="Arial" w:hAnsi="Arial" w:cs="Arial"/>
          <w:sz w:val="24"/>
          <w:szCs w:val="24"/>
        </w:rPr>
        <w:t>formation</w:t>
      </w:r>
      <w:r w:rsidR="002C4018" w:rsidRPr="00E15127">
        <w:rPr>
          <w:rFonts w:ascii="Arial" w:hAnsi="Arial" w:cs="Arial"/>
          <w:sz w:val="24"/>
          <w:szCs w:val="24"/>
        </w:rPr>
        <w:t>. For Dunbia, improving operational efficiency is no longer enough if energy and labour costs remain high; the company must shift toward offering value-added products</w:t>
      </w:r>
      <w:r w:rsidR="00E6141B" w:rsidRPr="00E15127">
        <w:rPr>
          <w:rFonts w:ascii="Arial" w:hAnsi="Arial" w:cs="Arial"/>
          <w:sz w:val="24"/>
          <w:szCs w:val="24"/>
        </w:rPr>
        <w:t xml:space="preserve"> (Bag et al., 2023)</w:t>
      </w:r>
      <w:r w:rsidRPr="00E15127">
        <w:rPr>
          <w:rFonts w:ascii="Arial" w:hAnsi="Arial" w:cs="Arial"/>
          <w:sz w:val="24"/>
          <w:szCs w:val="24"/>
        </w:rPr>
        <w:t xml:space="preserve">. </w:t>
      </w:r>
      <w:r w:rsidR="008838C4" w:rsidRPr="00E15127">
        <w:rPr>
          <w:rFonts w:ascii="Arial" w:hAnsi="Arial" w:cs="Arial"/>
          <w:sz w:val="24"/>
          <w:szCs w:val="24"/>
        </w:rPr>
        <w:t xml:space="preserve">If </w:t>
      </w:r>
      <w:r w:rsidR="00FA003F" w:rsidRPr="00E15127">
        <w:rPr>
          <w:rFonts w:ascii="Arial" w:hAnsi="Arial" w:cs="Arial"/>
          <w:sz w:val="24"/>
          <w:szCs w:val="24"/>
        </w:rPr>
        <w:t>Dunbia</w:t>
      </w:r>
      <w:r w:rsidR="008838C4" w:rsidRPr="00E15127">
        <w:rPr>
          <w:rFonts w:ascii="Arial" w:hAnsi="Arial" w:cs="Arial"/>
          <w:sz w:val="24"/>
          <w:szCs w:val="24"/>
        </w:rPr>
        <w:t>’s costs remain high, they</w:t>
      </w:r>
      <w:r w:rsidR="00FA003F" w:rsidRPr="00E15127">
        <w:rPr>
          <w:rFonts w:ascii="Arial" w:hAnsi="Arial" w:cs="Arial"/>
          <w:sz w:val="24"/>
          <w:szCs w:val="24"/>
        </w:rPr>
        <w:t xml:space="preserve"> may struggle to compete only on efficiency. The company should move more into higher-value or premium products instead of focusing more on control.</w:t>
      </w:r>
    </w:p>
    <w:p w14:paraId="5D3E63BB" w14:textId="1B7700C8" w:rsidR="007F0213" w:rsidRPr="00E15127" w:rsidRDefault="00380356" w:rsidP="00FE2636">
      <w:pPr>
        <w:spacing w:line="360" w:lineRule="auto"/>
        <w:jc w:val="both"/>
        <w:rPr>
          <w:rFonts w:ascii="Arial" w:hAnsi="Arial" w:cs="Arial"/>
          <w:sz w:val="24"/>
          <w:szCs w:val="24"/>
        </w:rPr>
      </w:pPr>
      <w:r>
        <w:rPr>
          <w:rFonts w:ascii="Arial" w:hAnsi="Arial" w:cs="Arial"/>
          <w:sz w:val="24"/>
          <w:szCs w:val="24"/>
        </w:rPr>
        <w:t>Regarding s</w:t>
      </w:r>
      <w:r w:rsidR="00CC0395" w:rsidRPr="00E15127">
        <w:rPr>
          <w:rFonts w:ascii="Arial" w:hAnsi="Arial" w:cs="Arial"/>
          <w:sz w:val="24"/>
          <w:szCs w:val="24"/>
        </w:rPr>
        <w:t xml:space="preserve">ocial </w:t>
      </w:r>
      <w:r w:rsidR="00C034FA">
        <w:rPr>
          <w:rFonts w:ascii="Arial" w:hAnsi="Arial" w:cs="Arial"/>
          <w:sz w:val="24"/>
          <w:szCs w:val="24"/>
        </w:rPr>
        <w:t>f</w:t>
      </w:r>
      <w:r w:rsidR="00CC0395" w:rsidRPr="00E15127">
        <w:rPr>
          <w:rFonts w:ascii="Arial" w:hAnsi="Arial" w:cs="Arial"/>
          <w:sz w:val="24"/>
          <w:szCs w:val="24"/>
        </w:rPr>
        <w:t>actors</w:t>
      </w:r>
      <w:r w:rsidR="000E61F6">
        <w:rPr>
          <w:rFonts w:ascii="Arial" w:hAnsi="Arial" w:cs="Arial"/>
          <w:sz w:val="24"/>
          <w:szCs w:val="24"/>
        </w:rPr>
        <w:t>,</w:t>
      </w:r>
      <w:r w:rsidR="00207987" w:rsidRPr="00E15127">
        <w:rPr>
          <w:rFonts w:ascii="Arial" w:hAnsi="Arial" w:cs="Arial"/>
          <w:sz w:val="24"/>
          <w:szCs w:val="24"/>
        </w:rPr>
        <w:t xml:space="preserve"> </w:t>
      </w:r>
      <w:r w:rsidR="000E61F6">
        <w:rPr>
          <w:rFonts w:ascii="Arial" w:hAnsi="Arial" w:cs="Arial"/>
          <w:sz w:val="24"/>
          <w:szCs w:val="24"/>
        </w:rPr>
        <w:t>a</w:t>
      </w:r>
      <w:r w:rsidR="00A26FE8" w:rsidRPr="00E15127">
        <w:rPr>
          <w:rFonts w:ascii="Arial" w:hAnsi="Arial" w:cs="Arial"/>
          <w:sz w:val="24"/>
          <w:szCs w:val="24"/>
        </w:rPr>
        <w:t>ttitudes</w:t>
      </w:r>
      <w:r w:rsidR="00CC0395" w:rsidRPr="00E15127">
        <w:rPr>
          <w:rFonts w:ascii="Arial" w:hAnsi="Arial" w:cs="Arial"/>
          <w:sz w:val="24"/>
          <w:szCs w:val="24"/>
        </w:rPr>
        <w:t xml:space="preserve"> towards meat consumption </w:t>
      </w:r>
      <w:r w:rsidR="00A26FE8" w:rsidRPr="00E15127">
        <w:rPr>
          <w:rFonts w:ascii="Arial" w:hAnsi="Arial" w:cs="Arial"/>
          <w:sz w:val="24"/>
          <w:szCs w:val="24"/>
        </w:rPr>
        <w:t>are</w:t>
      </w:r>
      <w:r w:rsidR="00CC0395" w:rsidRPr="00E15127">
        <w:rPr>
          <w:rFonts w:ascii="Arial" w:hAnsi="Arial" w:cs="Arial"/>
          <w:sz w:val="24"/>
          <w:szCs w:val="24"/>
        </w:rPr>
        <w:t xml:space="preserve"> chang</w:t>
      </w:r>
      <w:r w:rsidR="00A26FE8" w:rsidRPr="00E15127">
        <w:rPr>
          <w:rFonts w:ascii="Arial" w:hAnsi="Arial" w:cs="Arial"/>
          <w:sz w:val="24"/>
          <w:szCs w:val="24"/>
        </w:rPr>
        <w:t>ing</w:t>
      </w:r>
      <w:r w:rsidR="00CC0395" w:rsidRPr="00E15127">
        <w:rPr>
          <w:rFonts w:ascii="Arial" w:hAnsi="Arial" w:cs="Arial"/>
          <w:sz w:val="24"/>
          <w:szCs w:val="24"/>
        </w:rPr>
        <w:t xml:space="preserve"> </w:t>
      </w:r>
      <w:r w:rsidR="00A26FE8" w:rsidRPr="00E15127">
        <w:rPr>
          <w:rFonts w:ascii="Arial" w:hAnsi="Arial" w:cs="Arial"/>
          <w:sz w:val="24"/>
          <w:szCs w:val="24"/>
        </w:rPr>
        <w:t xml:space="preserve">as more people become aware </w:t>
      </w:r>
      <w:r w:rsidR="00CC0395" w:rsidRPr="00E15127">
        <w:rPr>
          <w:rFonts w:ascii="Arial" w:hAnsi="Arial" w:cs="Arial"/>
          <w:sz w:val="24"/>
          <w:szCs w:val="24"/>
        </w:rPr>
        <w:t xml:space="preserve">of health issues, animal welfare, and environmental </w:t>
      </w:r>
      <w:r w:rsidR="00A26FE8" w:rsidRPr="00E15127">
        <w:rPr>
          <w:rFonts w:ascii="Arial" w:hAnsi="Arial" w:cs="Arial"/>
          <w:sz w:val="24"/>
          <w:szCs w:val="24"/>
        </w:rPr>
        <w:t xml:space="preserve">issues. </w:t>
      </w:r>
      <w:r w:rsidR="004D0769">
        <w:rPr>
          <w:rFonts w:ascii="Arial" w:hAnsi="Arial" w:cs="Arial"/>
          <w:sz w:val="24"/>
          <w:szCs w:val="24"/>
        </w:rPr>
        <w:t>Consequently,</w:t>
      </w:r>
      <w:r w:rsidR="00A26FE8" w:rsidRPr="00E15127">
        <w:rPr>
          <w:rFonts w:ascii="Arial" w:hAnsi="Arial" w:cs="Arial"/>
          <w:sz w:val="24"/>
          <w:szCs w:val="24"/>
        </w:rPr>
        <w:t xml:space="preserve"> consumers </w:t>
      </w:r>
      <w:r w:rsidR="004D0769">
        <w:rPr>
          <w:rFonts w:ascii="Arial" w:hAnsi="Arial" w:cs="Arial"/>
          <w:sz w:val="24"/>
          <w:szCs w:val="24"/>
        </w:rPr>
        <w:t>are</w:t>
      </w:r>
      <w:r w:rsidR="00A26FE8" w:rsidRPr="00E15127">
        <w:rPr>
          <w:rFonts w:ascii="Arial" w:hAnsi="Arial" w:cs="Arial"/>
          <w:sz w:val="24"/>
          <w:szCs w:val="24"/>
        </w:rPr>
        <w:t xml:space="preserve"> reduc</w:t>
      </w:r>
      <w:r w:rsidR="004D0769">
        <w:rPr>
          <w:rFonts w:ascii="Arial" w:hAnsi="Arial" w:cs="Arial"/>
          <w:sz w:val="24"/>
          <w:szCs w:val="24"/>
        </w:rPr>
        <w:t>ing</w:t>
      </w:r>
      <w:r w:rsidR="00A26FE8" w:rsidRPr="00E15127">
        <w:rPr>
          <w:rFonts w:ascii="Arial" w:hAnsi="Arial" w:cs="Arial"/>
          <w:sz w:val="24"/>
          <w:szCs w:val="24"/>
        </w:rPr>
        <w:t xml:space="preserve"> meat intake or </w:t>
      </w:r>
      <w:r w:rsidR="004D0769">
        <w:rPr>
          <w:rFonts w:ascii="Arial" w:hAnsi="Arial" w:cs="Arial"/>
          <w:sz w:val="24"/>
          <w:szCs w:val="24"/>
        </w:rPr>
        <w:t>seeking</w:t>
      </w:r>
      <w:r w:rsidR="00A26FE8" w:rsidRPr="00E15127">
        <w:rPr>
          <w:rFonts w:ascii="Arial" w:hAnsi="Arial" w:cs="Arial"/>
          <w:sz w:val="24"/>
          <w:szCs w:val="24"/>
        </w:rPr>
        <w:t xml:space="preserve"> alternatives</w:t>
      </w:r>
      <w:r w:rsidR="003608AB" w:rsidRPr="00E15127">
        <w:rPr>
          <w:rFonts w:ascii="Arial" w:hAnsi="Arial" w:cs="Arial"/>
          <w:sz w:val="24"/>
          <w:szCs w:val="24"/>
        </w:rPr>
        <w:t xml:space="preserve"> </w:t>
      </w:r>
      <w:r w:rsidR="00480ECE" w:rsidRPr="00E15127">
        <w:rPr>
          <w:rFonts w:ascii="Arial" w:hAnsi="Arial" w:cs="Arial"/>
          <w:sz w:val="24"/>
          <w:szCs w:val="24"/>
        </w:rPr>
        <w:t>(Hocquette, 2023)</w:t>
      </w:r>
      <w:r w:rsidR="00CC0395" w:rsidRPr="00E15127">
        <w:rPr>
          <w:rFonts w:ascii="Arial" w:hAnsi="Arial" w:cs="Arial"/>
          <w:sz w:val="24"/>
          <w:szCs w:val="24"/>
        </w:rPr>
        <w:t xml:space="preserve">. This trend </w:t>
      </w:r>
      <w:r w:rsidR="00676DB4" w:rsidRPr="00E15127">
        <w:rPr>
          <w:rFonts w:ascii="Arial" w:hAnsi="Arial" w:cs="Arial"/>
          <w:sz w:val="24"/>
          <w:szCs w:val="24"/>
        </w:rPr>
        <w:t>pressure</w:t>
      </w:r>
      <w:r w:rsidR="004D0769">
        <w:rPr>
          <w:rFonts w:ascii="Arial" w:hAnsi="Arial" w:cs="Arial"/>
          <w:sz w:val="24"/>
          <w:szCs w:val="24"/>
        </w:rPr>
        <w:t>s</w:t>
      </w:r>
      <w:r w:rsidR="00CC0395" w:rsidRPr="00E15127">
        <w:rPr>
          <w:rFonts w:ascii="Arial" w:hAnsi="Arial" w:cs="Arial"/>
          <w:sz w:val="24"/>
          <w:szCs w:val="24"/>
        </w:rPr>
        <w:t xml:space="preserve"> processors</w:t>
      </w:r>
      <w:r w:rsidR="007F0213" w:rsidRPr="00E15127">
        <w:rPr>
          <w:rFonts w:ascii="Arial" w:hAnsi="Arial" w:cs="Arial"/>
          <w:sz w:val="24"/>
          <w:szCs w:val="24"/>
        </w:rPr>
        <w:t xml:space="preserve"> </w:t>
      </w:r>
      <w:r w:rsidR="00A26FE8" w:rsidRPr="00E15127">
        <w:rPr>
          <w:rFonts w:ascii="Arial" w:hAnsi="Arial" w:cs="Arial"/>
          <w:sz w:val="24"/>
          <w:szCs w:val="24"/>
        </w:rPr>
        <w:t>because</w:t>
      </w:r>
      <w:r w:rsidR="00FC0D03" w:rsidRPr="00E15127">
        <w:rPr>
          <w:rFonts w:ascii="Arial" w:hAnsi="Arial" w:cs="Arial"/>
          <w:sz w:val="24"/>
          <w:szCs w:val="24"/>
        </w:rPr>
        <w:t xml:space="preserve"> </w:t>
      </w:r>
      <w:r w:rsidR="007F0213" w:rsidRPr="00E15127">
        <w:rPr>
          <w:rFonts w:ascii="Arial" w:hAnsi="Arial" w:cs="Arial"/>
          <w:sz w:val="24"/>
          <w:szCs w:val="24"/>
        </w:rPr>
        <w:t xml:space="preserve">public </w:t>
      </w:r>
      <w:r w:rsidR="00FC0D03" w:rsidRPr="00E15127">
        <w:rPr>
          <w:rFonts w:ascii="Arial" w:hAnsi="Arial" w:cs="Arial"/>
          <w:sz w:val="24"/>
          <w:szCs w:val="24"/>
        </w:rPr>
        <w:t>image</w:t>
      </w:r>
      <w:r w:rsidR="004D0769">
        <w:rPr>
          <w:rFonts w:ascii="Arial" w:hAnsi="Arial" w:cs="Arial"/>
          <w:sz w:val="24"/>
          <w:szCs w:val="24"/>
        </w:rPr>
        <w:t xml:space="preserve"> dictates demand</w:t>
      </w:r>
      <w:r w:rsidR="007F0213" w:rsidRPr="00E15127">
        <w:rPr>
          <w:rFonts w:ascii="Arial" w:hAnsi="Arial" w:cs="Arial"/>
          <w:sz w:val="24"/>
          <w:szCs w:val="24"/>
        </w:rPr>
        <w:t>.</w:t>
      </w:r>
    </w:p>
    <w:p w14:paraId="68B6EBAB" w14:textId="6F944054" w:rsidR="00CC0395" w:rsidRPr="00E15127" w:rsidRDefault="00A26FE8" w:rsidP="00FE2636">
      <w:pPr>
        <w:spacing w:line="360" w:lineRule="auto"/>
        <w:jc w:val="both"/>
        <w:rPr>
          <w:rFonts w:ascii="Arial" w:hAnsi="Arial" w:cs="Arial"/>
          <w:sz w:val="24"/>
          <w:szCs w:val="24"/>
        </w:rPr>
      </w:pPr>
      <w:r w:rsidRPr="00E15127">
        <w:rPr>
          <w:rFonts w:ascii="Arial" w:hAnsi="Arial" w:cs="Arial"/>
          <w:sz w:val="24"/>
          <w:szCs w:val="24"/>
        </w:rPr>
        <w:t>C</w:t>
      </w:r>
      <w:r w:rsidR="005D079C" w:rsidRPr="00E15127">
        <w:rPr>
          <w:rFonts w:ascii="Arial" w:hAnsi="Arial" w:cs="Arial"/>
          <w:sz w:val="24"/>
          <w:szCs w:val="24"/>
        </w:rPr>
        <w:t>onsumer behaviour is</w:t>
      </w:r>
      <w:r w:rsidRPr="00E15127">
        <w:rPr>
          <w:rFonts w:ascii="Arial" w:hAnsi="Arial" w:cs="Arial"/>
          <w:sz w:val="24"/>
          <w:szCs w:val="24"/>
        </w:rPr>
        <w:t xml:space="preserve"> changing, and this change is</w:t>
      </w:r>
      <w:r w:rsidR="005D079C" w:rsidRPr="00E15127">
        <w:rPr>
          <w:rFonts w:ascii="Arial" w:hAnsi="Arial" w:cs="Arial"/>
          <w:sz w:val="24"/>
          <w:szCs w:val="24"/>
        </w:rPr>
        <w:t xml:space="preserve"> not </w:t>
      </w:r>
      <w:r w:rsidRPr="00E15127">
        <w:rPr>
          <w:rFonts w:ascii="Arial" w:hAnsi="Arial" w:cs="Arial"/>
          <w:sz w:val="24"/>
          <w:szCs w:val="24"/>
        </w:rPr>
        <w:t>temporary</w:t>
      </w:r>
      <w:r w:rsidR="005D079C" w:rsidRPr="00E15127">
        <w:rPr>
          <w:rFonts w:ascii="Arial" w:hAnsi="Arial" w:cs="Arial"/>
          <w:sz w:val="24"/>
          <w:szCs w:val="24"/>
        </w:rPr>
        <w:t>. It reflects the concerns about health, climate change, and ethics. Dunbia’s issue is not just to maintain sales, but also to maintain its social acceptance as a meat producer.</w:t>
      </w:r>
      <w:r w:rsidR="00D554B8" w:rsidRPr="00E15127">
        <w:rPr>
          <w:rFonts w:ascii="Arial" w:hAnsi="Arial" w:cs="Arial"/>
          <w:sz w:val="24"/>
          <w:szCs w:val="24"/>
        </w:rPr>
        <w:t xml:space="preserve"> </w:t>
      </w:r>
      <w:r w:rsidR="00FB0E36" w:rsidRPr="00E15127">
        <w:rPr>
          <w:rFonts w:ascii="Arial" w:hAnsi="Arial" w:cs="Arial"/>
          <w:sz w:val="24"/>
          <w:szCs w:val="24"/>
        </w:rPr>
        <w:t>Consumers in the UK are demanding more</w:t>
      </w:r>
      <w:r w:rsidR="007F0213" w:rsidRPr="00E15127">
        <w:rPr>
          <w:rFonts w:ascii="Arial" w:hAnsi="Arial" w:cs="Arial"/>
          <w:sz w:val="24"/>
          <w:szCs w:val="24"/>
        </w:rPr>
        <w:t xml:space="preserve"> transparency, traceability, and ethical sourcing </w:t>
      </w:r>
      <w:r w:rsidR="003608AB" w:rsidRPr="00E15127">
        <w:rPr>
          <w:rFonts w:ascii="Arial" w:hAnsi="Arial" w:cs="Arial"/>
          <w:sz w:val="24"/>
          <w:szCs w:val="24"/>
        </w:rPr>
        <w:t>(Hocquette, 2023)</w:t>
      </w:r>
      <w:r w:rsidR="00032CDB" w:rsidRPr="00E15127">
        <w:rPr>
          <w:rFonts w:ascii="Arial" w:hAnsi="Arial" w:cs="Arial"/>
          <w:sz w:val="24"/>
          <w:szCs w:val="24"/>
        </w:rPr>
        <w:t xml:space="preserve">. </w:t>
      </w:r>
      <w:r w:rsidR="00CE0895" w:rsidRPr="00E15127">
        <w:rPr>
          <w:rFonts w:ascii="Arial" w:hAnsi="Arial" w:cs="Arial"/>
          <w:sz w:val="24"/>
          <w:szCs w:val="24"/>
        </w:rPr>
        <w:t xml:space="preserve">Dunbia can respond to these social trends when </w:t>
      </w:r>
      <w:r w:rsidR="002C7D81" w:rsidRPr="00E15127">
        <w:rPr>
          <w:rFonts w:ascii="Arial" w:hAnsi="Arial" w:cs="Arial"/>
          <w:sz w:val="24"/>
          <w:szCs w:val="24"/>
        </w:rPr>
        <w:t xml:space="preserve">it </w:t>
      </w:r>
      <w:r w:rsidR="008F7001" w:rsidRPr="00E15127">
        <w:rPr>
          <w:rFonts w:ascii="Arial" w:hAnsi="Arial" w:cs="Arial"/>
          <w:sz w:val="24"/>
          <w:szCs w:val="24"/>
        </w:rPr>
        <w:t>strengthens</w:t>
      </w:r>
      <w:r w:rsidR="00032CDB" w:rsidRPr="00E15127">
        <w:rPr>
          <w:rFonts w:ascii="Arial" w:hAnsi="Arial" w:cs="Arial"/>
          <w:sz w:val="24"/>
          <w:szCs w:val="24"/>
        </w:rPr>
        <w:t xml:space="preserve"> relationships with British farmers, </w:t>
      </w:r>
      <w:r w:rsidR="00CE0895" w:rsidRPr="00E15127">
        <w:rPr>
          <w:rFonts w:ascii="Arial" w:hAnsi="Arial" w:cs="Arial"/>
          <w:sz w:val="24"/>
          <w:szCs w:val="24"/>
        </w:rPr>
        <w:t>improves</w:t>
      </w:r>
      <w:r w:rsidR="00032CDB" w:rsidRPr="00E15127">
        <w:rPr>
          <w:rFonts w:ascii="Arial" w:hAnsi="Arial" w:cs="Arial"/>
          <w:sz w:val="24"/>
          <w:szCs w:val="24"/>
        </w:rPr>
        <w:t xml:space="preserve"> communication around animal welfare standards, and </w:t>
      </w:r>
      <w:r w:rsidR="00CE0895" w:rsidRPr="00E15127">
        <w:rPr>
          <w:rFonts w:ascii="Arial" w:hAnsi="Arial" w:cs="Arial"/>
          <w:sz w:val="24"/>
          <w:szCs w:val="24"/>
        </w:rPr>
        <w:t xml:space="preserve">promotes </w:t>
      </w:r>
      <w:r w:rsidR="00032CDB" w:rsidRPr="00E15127">
        <w:rPr>
          <w:rFonts w:ascii="Arial" w:hAnsi="Arial" w:cs="Arial"/>
          <w:sz w:val="24"/>
          <w:szCs w:val="24"/>
        </w:rPr>
        <w:t>responsible sourcing practices</w:t>
      </w:r>
      <w:r w:rsidR="00CE0895" w:rsidRPr="00E15127">
        <w:rPr>
          <w:rFonts w:ascii="Arial" w:hAnsi="Arial" w:cs="Arial"/>
          <w:sz w:val="24"/>
          <w:szCs w:val="24"/>
        </w:rPr>
        <w:t xml:space="preserve"> </w:t>
      </w:r>
      <w:r w:rsidR="00DA4658" w:rsidRPr="00E15127">
        <w:rPr>
          <w:rFonts w:ascii="Arial" w:hAnsi="Arial" w:cs="Arial"/>
          <w:sz w:val="24"/>
          <w:szCs w:val="24"/>
        </w:rPr>
        <w:t>(Madureira et al.,</w:t>
      </w:r>
      <w:r w:rsidR="00DA4658" w:rsidRPr="00E15127">
        <w:rPr>
          <w:rFonts w:ascii="Arial" w:hAnsi="Arial" w:cs="Arial"/>
          <w:i/>
          <w:iCs/>
          <w:sz w:val="24"/>
          <w:szCs w:val="24"/>
        </w:rPr>
        <w:t xml:space="preserve"> </w:t>
      </w:r>
      <w:r w:rsidR="00DA4658" w:rsidRPr="00E15127">
        <w:rPr>
          <w:rFonts w:ascii="Arial" w:hAnsi="Arial" w:cs="Arial"/>
          <w:sz w:val="24"/>
          <w:szCs w:val="24"/>
        </w:rPr>
        <w:t>2024)</w:t>
      </w:r>
      <w:r w:rsidR="00032CDB" w:rsidRPr="00E15127">
        <w:rPr>
          <w:rFonts w:ascii="Arial" w:hAnsi="Arial" w:cs="Arial"/>
          <w:sz w:val="24"/>
          <w:szCs w:val="24"/>
        </w:rPr>
        <w:t>.</w:t>
      </w:r>
    </w:p>
    <w:p w14:paraId="1D6B2E3A" w14:textId="26774FC9" w:rsidR="00FB7E79" w:rsidRPr="00E15127" w:rsidRDefault="000954E3" w:rsidP="00FE2636">
      <w:pPr>
        <w:spacing w:line="360" w:lineRule="auto"/>
        <w:jc w:val="both"/>
        <w:rPr>
          <w:rFonts w:ascii="Arial" w:hAnsi="Arial" w:cs="Arial"/>
          <w:sz w:val="24"/>
          <w:szCs w:val="24"/>
        </w:rPr>
      </w:pPr>
      <w:r>
        <w:rPr>
          <w:rFonts w:ascii="Arial" w:hAnsi="Arial" w:cs="Arial"/>
          <w:sz w:val="24"/>
          <w:szCs w:val="24"/>
        </w:rPr>
        <w:t>T</w:t>
      </w:r>
      <w:r w:rsidR="00947659" w:rsidRPr="00E15127">
        <w:rPr>
          <w:rFonts w:ascii="Arial" w:hAnsi="Arial" w:cs="Arial"/>
          <w:sz w:val="24"/>
          <w:szCs w:val="24"/>
        </w:rPr>
        <w:t>he</w:t>
      </w:r>
      <w:r w:rsidR="00D16DC3" w:rsidRPr="00E15127">
        <w:rPr>
          <w:rFonts w:ascii="Arial" w:hAnsi="Arial" w:cs="Arial"/>
          <w:sz w:val="24"/>
          <w:szCs w:val="24"/>
        </w:rPr>
        <w:t xml:space="preserve"> technology</w:t>
      </w:r>
      <w:r w:rsidR="00681700" w:rsidRPr="00E15127">
        <w:rPr>
          <w:rFonts w:ascii="Arial" w:hAnsi="Arial" w:cs="Arial"/>
          <w:sz w:val="24"/>
          <w:szCs w:val="24"/>
        </w:rPr>
        <w:t xml:space="preserve"> </w:t>
      </w:r>
      <w:r w:rsidR="00947659" w:rsidRPr="00E15127">
        <w:rPr>
          <w:rFonts w:ascii="Arial" w:hAnsi="Arial" w:cs="Arial"/>
          <w:sz w:val="24"/>
          <w:szCs w:val="24"/>
        </w:rPr>
        <w:t>has</w:t>
      </w:r>
      <w:r w:rsidR="00681700" w:rsidRPr="00E15127">
        <w:rPr>
          <w:rFonts w:ascii="Arial" w:hAnsi="Arial" w:cs="Arial"/>
          <w:sz w:val="24"/>
          <w:szCs w:val="24"/>
        </w:rPr>
        <w:t xml:space="preserve"> created opportunities and </w:t>
      </w:r>
      <w:r w:rsidR="00D16DC3" w:rsidRPr="00E15127">
        <w:rPr>
          <w:rFonts w:ascii="Arial" w:hAnsi="Arial" w:cs="Arial"/>
          <w:sz w:val="24"/>
          <w:szCs w:val="24"/>
        </w:rPr>
        <w:t>issues</w:t>
      </w:r>
      <w:r w:rsidR="00681700" w:rsidRPr="00E15127">
        <w:rPr>
          <w:rFonts w:ascii="Arial" w:hAnsi="Arial" w:cs="Arial"/>
          <w:sz w:val="24"/>
          <w:szCs w:val="24"/>
        </w:rPr>
        <w:t xml:space="preserve"> for Dunbia. Automation </w:t>
      </w:r>
      <w:r w:rsidR="00D16DC3" w:rsidRPr="00E15127">
        <w:rPr>
          <w:rFonts w:ascii="Arial" w:hAnsi="Arial" w:cs="Arial"/>
          <w:sz w:val="24"/>
          <w:szCs w:val="24"/>
        </w:rPr>
        <w:t>is</w:t>
      </w:r>
      <w:r w:rsidR="00681700" w:rsidRPr="00E15127">
        <w:rPr>
          <w:rFonts w:ascii="Arial" w:hAnsi="Arial" w:cs="Arial"/>
          <w:sz w:val="24"/>
          <w:szCs w:val="24"/>
        </w:rPr>
        <w:t xml:space="preserve"> used in meat processing to improve efficiency, reduce costs, and enhance food safety</w:t>
      </w:r>
      <w:r w:rsidR="003608AB" w:rsidRPr="00E15127">
        <w:rPr>
          <w:rFonts w:ascii="Arial" w:hAnsi="Arial" w:cs="Arial"/>
          <w:sz w:val="24"/>
          <w:szCs w:val="24"/>
        </w:rPr>
        <w:t xml:space="preserve"> (Madureira et al.,</w:t>
      </w:r>
      <w:r w:rsidR="003608AB" w:rsidRPr="00E15127">
        <w:rPr>
          <w:rFonts w:ascii="Arial" w:hAnsi="Arial" w:cs="Arial"/>
          <w:i/>
          <w:iCs/>
          <w:sz w:val="24"/>
          <w:szCs w:val="24"/>
        </w:rPr>
        <w:t xml:space="preserve"> </w:t>
      </w:r>
      <w:r w:rsidR="003608AB" w:rsidRPr="00E15127">
        <w:rPr>
          <w:rFonts w:ascii="Arial" w:hAnsi="Arial" w:cs="Arial"/>
          <w:sz w:val="24"/>
          <w:szCs w:val="24"/>
        </w:rPr>
        <w:t>2024)</w:t>
      </w:r>
      <w:r w:rsidR="00681700" w:rsidRPr="00E15127">
        <w:rPr>
          <w:rFonts w:ascii="Arial" w:hAnsi="Arial" w:cs="Arial"/>
          <w:sz w:val="24"/>
          <w:szCs w:val="24"/>
        </w:rPr>
        <w:t>. Investment in modern processing equipment and data-driven systems can help Dunbia improve productivity and reduce reliance on manual labour, which is particularly important given ongoing labour shortages.</w:t>
      </w:r>
    </w:p>
    <w:p w14:paraId="1DBAEB0A" w14:textId="4F079D6E" w:rsidR="005573AE" w:rsidRPr="00E15127" w:rsidRDefault="000954E3" w:rsidP="00FE2636">
      <w:pPr>
        <w:spacing w:line="360" w:lineRule="auto"/>
        <w:jc w:val="both"/>
        <w:rPr>
          <w:rFonts w:ascii="Arial" w:hAnsi="Arial" w:cs="Arial"/>
          <w:sz w:val="24"/>
          <w:szCs w:val="24"/>
        </w:rPr>
      </w:pPr>
      <w:r w:rsidRPr="00790EA3">
        <w:rPr>
          <w:rFonts w:ascii="Arial" w:hAnsi="Arial" w:cs="Arial"/>
          <w:sz w:val="24"/>
          <w:szCs w:val="24"/>
        </w:rPr>
        <w:t>Technology alone does not guarantee a long-term advantage; success depends on effective system integration, process changes, and comprehensive employee training</w:t>
      </w:r>
      <w:r w:rsidR="005573AE" w:rsidRPr="00790EA3">
        <w:rPr>
          <w:rFonts w:ascii="Arial" w:hAnsi="Arial" w:cs="Arial"/>
          <w:sz w:val="24"/>
          <w:szCs w:val="24"/>
        </w:rPr>
        <w:t>.</w:t>
      </w:r>
    </w:p>
    <w:p w14:paraId="0D89ECCE" w14:textId="1CA3D02F" w:rsidR="00681700" w:rsidRPr="00E15127" w:rsidRDefault="00681700" w:rsidP="00FE2636">
      <w:pPr>
        <w:spacing w:line="360" w:lineRule="auto"/>
        <w:jc w:val="both"/>
        <w:rPr>
          <w:rFonts w:ascii="Arial" w:hAnsi="Arial" w:cs="Arial"/>
          <w:sz w:val="24"/>
          <w:szCs w:val="24"/>
        </w:rPr>
      </w:pPr>
      <w:r w:rsidRPr="00E15127">
        <w:rPr>
          <w:rFonts w:ascii="Arial" w:hAnsi="Arial" w:cs="Arial"/>
          <w:sz w:val="24"/>
          <w:szCs w:val="24"/>
        </w:rPr>
        <w:lastRenderedPageBreak/>
        <w:t>Legal Factors</w:t>
      </w:r>
      <w:r w:rsidR="00207987" w:rsidRPr="00E15127">
        <w:rPr>
          <w:rFonts w:ascii="Arial" w:hAnsi="Arial" w:cs="Arial"/>
          <w:sz w:val="24"/>
          <w:szCs w:val="24"/>
        </w:rPr>
        <w:t xml:space="preserve">: </w:t>
      </w:r>
      <w:r w:rsidR="00790EA3">
        <w:rPr>
          <w:rFonts w:ascii="Arial" w:hAnsi="Arial" w:cs="Arial"/>
          <w:sz w:val="24"/>
          <w:szCs w:val="24"/>
        </w:rPr>
        <w:t>Operating in the UK meat sector</w:t>
      </w:r>
      <w:r w:rsidR="00EC7839">
        <w:rPr>
          <w:rFonts w:ascii="Arial" w:hAnsi="Arial" w:cs="Arial"/>
          <w:sz w:val="24"/>
          <w:szCs w:val="24"/>
        </w:rPr>
        <w:t xml:space="preserve">, </w:t>
      </w:r>
      <w:r w:rsidR="00790EA3">
        <w:rPr>
          <w:rFonts w:ascii="Arial" w:hAnsi="Arial" w:cs="Arial"/>
          <w:sz w:val="24"/>
          <w:szCs w:val="24"/>
        </w:rPr>
        <w:t>Dunbia</w:t>
      </w:r>
      <w:r w:rsidR="00EC7839">
        <w:rPr>
          <w:rFonts w:ascii="Arial" w:hAnsi="Arial" w:cs="Arial"/>
          <w:sz w:val="24"/>
          <w:szCs w:val="24"/>
        </w:rPr>
        <w:t xml:space="preserve"> must comply with regulations to avoid fines, reputational damage or losing contracts with major supermarkets</w:t>
      </w:r>
      <w:r w:rsidR="00790EA3">
        <w:rPr>
          <w:rFonts w:ascii="Arial" w:hAnsi="Arial" w:cs="Arial"/>
          <w:sz w:val="24"/>
          <w:szCs w:val="24"/>
        </w:rPr>
        <w:t>. Any failure to meet these standards is dangerous, as it can lead to heavy fines, a damaged reputation, and the loss of contracts with big supermarkets</w:t>
      </w:r>
      <w:r w:rsidRPr="00E15127">
        <w:rPr>
          <w:rFonts w:ascii="Arial" w:hAnsi="Arial" w:cs="Arial"/>
          <w:sz w:val="24"/>
          <w:szCs w:val="24"/>
        </w:rPr>
        <w:t>.</w:t>
      </w:r>
    </w:p>
    <w:p w14:paraId="2CB29F35" w14:textId="79B9A8CC" w:rsidR="00974E6B" w:rsidRPr="00E15127" w:rsidRDefault="00681700" w:rsidP="00FE2636">
      <w:pPr>
        <w:spacing w:line="360" w:lineRule="auto"/>
        <w:jc w:val="both"/>
        <w:rPr>
          <w:rFonts w:ascii="Arial" w:hAnsi="Arial" w:cs="Arial"/>
          <w:sz w:val="24"/>
          <w:szCs w:val="24"/>
        </w:rPr>
      </w:pPr>
      <w:r w:rsidRPr="00E15127">
        <w:rPr>
          <w:rFonts w:ascii="Arial" w:hAnsi="Arial" w:cs="Arial"/>
          <w:sz w:val="24"/>
          <w:szCs w:val="24"/>
        </w:rPr>
        <w:t xml:space="preserve">Changes to employment law, including minimum wage increases and stricter worker protection regulations, have increased labour costs for the company. </w:t>
      </w:r>
      <w:r w:rsidR="00974E6B" w:rsidRPr="00E15127">
        <w:rPr>
          <w:rFonts w:ascii="Arial" w:hAnsi="Arial" w:cs="Arial"/>
          <w:sz w:val="24"/>
          <w:szCs w:val="24"/>
        </w:rPr>
        <w:t>However, strong legal compliance also supports Dunbia's reputation as a responsible employer and supplier, which is important when working with large retailers and public sector clients</w:t>
      </w:r>
      <w:r w:rsidR="00371612" w:rsidRPr="00E15127">
        <w:rPr>
          <w:rFonts w:ascii="Arial" w:hAnsi="Arial" w:cs="Arial"/>
          <w:sz w:val="24"/>
          <w:szCs w:val="24"/>
        </w:rPr>
        <w:t xml:space="preserve"> (Madureira et al.,</w:t>
      </w:r>
      <w:r w:rsidR="00371612" w:rsidRPr="00E15127">
        <w:rPr>
          <w:rFonts w:ascii="Arial" w:hAnsi="Arial" w:cs="Arial"/>
          <w:i/>
          <w:iCs/>
          <w:sz w:val="24"/>
          <w:szCs w:val="24"/>
        </w:rPr>
        <w:t xml:space="preserve"> </w:t>
      </w:r>
      <w:r w:rsidR="00371612" w:rsidRPr="00E15127">
        <w:rPr>
          <w:rFonts w:ascii="Arial" w:hAnsi="Arial" w:cs="Arial"/>
          <w:sz w:val="24"/>
          <w:szCs w:val="24"/>
        </w:rPr>
        <w:t>2024)</w:t>
      </w:r>
      <w:r w:rsidR="00974E6B" w:rsidRPr="00E15127">
        <w:rPr>
          <w:rFonts w:ascii="Arial" w:hAnsi="Arial" w:cs="Arial"/>
          <w:sz w:val="24"/>
          <w:szCs w:val="24"/>
        </w:rPr>
        <w:t>.</w:t>
      </w:r>
    </w:p>
    <w:p w14:paraId="2AF18EDE" w14:textId="4A3C92AF" w:rsidR="00681700" w:rsidRPr="00E15127" w:rsidRDefault="00974E6B" w:rsidP="00FE2636">
      <w:pPr>
        <w:spacing w:line="360" w:lineRule="auto"/>
        <w:jc w:val="both"/>
        <w:rPr>
          <w:rFonts w:ascii="Arial" w:hAnsi="Arial" w:cs="Arial"/>
          <w:sz w:val="24"/>
          <w:szCs w:val="24"/>
        </w:rPr>
      </w:pPr>
      <w:r w:rsidRPr="00E15127">
        <w:rPr>
          <w:rFonts w:ascii="Arial" w:hAnsi="Arial" w:cs="Arial"/>
          <w:sz w:val="24"/>
          <w:szCs w:val="24"/>
        </w:rPr>
        <w:t>Environmental pressures are becoming important for businesses in the agri-food sector. Meat production is associated with high carbon emissions, water usage, and waste generation</w:t>
      </w:r>
      <w:r w:rsidR="00DA4658" w:rsidRPr="00E15127">
        <w:rPr>
          <w:rFonts w:ascii="Arial" w:hAnsi="Arial" w:cs="Arial"/>
          <w:sz w:val="24"/>
          <w:szCs w:val="24"/>
        </w:rPr>
        <w:t xml:space="preserve"> (Madureira et al.,</w:t>
      </w:r>
      <w:r w:rsidR="00DA4658" w:rsidRPr="00E15127">
        <w:rPr>
          <w:rFonts w:ascii="Arial" w:hAnsi="Arial" w:cs="Arial"/>
          <w:i/>
          <w:iCs/>
          <w:sz w:val="24"/>
          <w:szCs w:val="24"/>
        </w:rPr>
        <w:t xml:space="preserve"> </w:t>
      </w:r>
      <w:r w:rsidR="00DA4658" w:rsidRPr="00E15127">
        <w:rPr>
          <w:rFonts w:ascii="Arial" w:hAnsi="Arial" w:cs="Arial"/>
          <w:sz w:val="24"/>
          <w:szCs w:val="24"/>
        </w:rPr>
        <w:t>2024)</w:t>
      </w:r>
      <w:r w:rsidRPr="00E15127">
        <w:rPr>
          <w:rFonts w:ascii="Arial" w:hAnsi="Arial" w:cs="Arial"/>
          <w:sz w:val="24"/>
          <w:szCs w:val="24"/>
        </w:rPr>
        <w:t>.  Dunbia faces pressure from regulators, customers, and the public to reduce its environmental impact</w:t>
      </w:r>
      <w:r w:rsidR="00371612" w:rsidRPr="00E15127">
        <w:rPr>
          <w:rFonts w:ascii="Arial" w:hAnsi="Arial" w:cs="Arial"/>
          <w:sz w:val="24"/>
          <w:szCs w:val="24"/>
        </w:rPr>
        <w:t xml:space="preserve"> (Hocquette, 2023)</w:t>
      </w:r>
      <w:r w:rsidRPr="00E15127">
        <w:rPr>
          <w:rFonts w:ascii="Arial" w:hAnsi="Arial" w:cs="Arial"/>
          <w:sz w:val="24"/>
          <w:szCs w:val="24"/>
        </w:rPr>
        <w:t>.</w:t>
      </w:r>
    </w:p>
    <w:p w14:paraId="524F2E28" w14:textId="34956F76" w:rsidR="00974E6B" w:rsidRPr="00E15127" w:rsidRDefault="00974E6B" w:rsidP="00FE2636">
      <w:pPr>
        <w:spacing w:line="360" w:lineRule="auto"/>
        <w:jc w:val="both"/>
        <w:rPr>
          <w:rFonts w:ascii="Arial" w:hAnsi="Arial" w:cs="Arial"/>
          <w:sz w:val="24"/>
          <w:szCs w:val="24"/>
        </w:rPr>
      </w:pPr>
      <w:r w:rsidRPr="00E15127">
        <w:rPr>
          <w:rFonts w:ascii="Arial" w:hAnsi="Arial" w:cs="Arial"/>
          <w:sz w:val="24"/>
          <w:szCs w:val="24"/>
        </w:rPr>
        <w:t>The</w:t>
      </w:r>
      <w:r w:rsidR="009927F9" w:rsidRPr="00E15127">
        <w:rPr>
          <w:rFonts w:ascii="Arial" w:hAnsi="Arial" w:cs="Arial"/>
          <w:sz w:val="24"/>
          <w:szCs w:val="24"/>
        </w:rPr>
        <w:t xml:space="preserve"> commitment of the</w:t>
      </w:r>
      <w:r w:rsidRPr="00E15127">
        <w:rPr>
          <w:rFonts w:ascii="Arial" w:hAnsi="Arial" w:cs="Arial"/>
          <w:sz w:val="24"/>
          <w:szCs w:val="24"/>
        </w:rPr>
        <w:t xml:space="preserve"> UK </w:t>
      </w:r>
      <w:r w:rsidR="009927F9" w:rsidRPr="00E15127">
        <w:rPr>
          <w:rFonts w:ascii="Arial" w:hAnsi="Arial" w:cs="Arial"/>
          <w:sz w:val="24"/>
          <w:szCs w:val="24"/>
        </w:rPr>
        <w:t>government</w:t>
      </w:r>
      <w:r w:rsidRPr="00E15127">
        <w:rPr>
          <w:rFonts w:ascii="Arial" w:hAnsi="Arial" w:cs="Arial"/>
          <w:sz w:val="24"/>
          <w:szCs w:val="24"/>
        </w:rPr>
        <w:t xml:space="preserve"> </w:t>
      </w:r>
      <w:r w:rsidR="009927F9" w:rsidRPr="00E15127">
        <w:rPr>
          <w:rFonts w:ascii="Arial" w:hAnsi="Arial" w:cs="Arial"/>
          <w:sz w:val="24"/>
          <w:szCs w:val="24"/>
        </w:rPr>
        <w:t>is</w:t>
      </w:r>
      <w:r w:rsidRPr="00E15127">
        <w:rPr>
          <w:rFonts w:ascii="Arial" w:hAnsi="Arial" w:cs="Arial"/>
          <w:sz w:val="24"/>
          <w:szCs w:val="24"/>
        </w:rPr>
        <w:t xml:space="preserve"> to achiev</w:t>
      </w:r>
      <w:r w:rsidR="009927F9" w:rsidRPr="00E15127">
        <w:rPr>
          <w:rFonts w:ascii="Arial" w:hAnsi="Arial" w:cs="Arial"/>
          <w:sz w:val="24"/>
          <w:szCs w:val="24"/>
        </w:rPr>
        <w:t>e</w:t>
      </w:r>
      <w:r w:rsidRPr="00E15127">
        <w:rPr>
          <w:rFonts w:ascii="Arial" w:hAnsi="Arial" w:cs="Arial"/>
          <w:sz w:val="24"/>
          <w:szCs w:val="24"/>
        </w:rPr>
        <w:t xml:space="preserve"> net-zero carbon emissions</w:t>
      </w:r>
      <w:r w:rsidR="00D16DC3" w:rsidRPr="00E15127">
        <w:rPr>
          <w:rFonts w:ascii="Arial" w:hAnsi="Arial" w:cs="Arial"/>
          <w:sz w:val="24"/>
          <w:szCs w:val="24"/>
        </w:rPr>
        <w:t>,</w:t>
      </w:r>
      <w:r w:rsidRPr="00E15127">
        <w:rPr>
          <w:rFonts w:ascii="Arial" w:hAnsi="Arial" w:cs="Arial"/>
          <w:sz w:val="24"/>
          <w:szCs w:val="24"/>
        </w:rPr>
        <w:t xml:space="preserve"> </w:t>
      </w:r>
      <w:r w:rsidR="00D16DC3" w:rsidRPr="00E15127">
        <w:rPr>
          <w:rFonts w:ascii="Arial" w:hAnsi="Arial" w:cs="Arial"/>
          <w:sz w:val="24"/>
          <w:szCs w:val="24"/>
        </w:rPr>
        <w:t xml:space="preserve">and </w:t>
      </w:r>
      <w:r w:rsidRPr="00E15127">
        <w:rPr>
          <w:rFonts w:ascii="Arial" w:hAnsi="Arial" w:cs="Arial"/>
          <w:sz w:val="24"/>
          <w:szCs w:val="24"/>
        </w:rPr>
        <w:t xml:space="preserve">increased expectations for sustainability initiatives </w:t>
      </w:r>
      <w:r w:rsidR="00D16DC3" w:rsidRPr="00E15127">
        <w:rPr>
          <w:rFonts w:ascii="Arial" w:hAnsi="Arial" w:cs="Arial"/>
          <w:sz w:val="24"/>
          <w:szCs w:val="24"/>
        </w:rPr>
        <w:t>in</w:t>
      </w:r>
      <w:r w:rsidRPr="00E15127">
        <w:rPr>
          <w:rFonts w:ascii="Arial" w:hAnsi="Arial" w:cs="Arial"/>
          <w:sz w:val="24"/>
          <w:szCs w:val="24"/>
        </w:rPr>
        <w:t xml:space="preserve"> the food industry</w:t>
      </w:r>
      <w:r w:rsidR="00371612" w:rsidRPr="00E15127">
        <w:rPr>
          <w:rFonts w:ascii="Arial" w:hAnsi="Arial" w:cs="Arial"/>
          <w:sz w:val="24"/>
          <w:szCs w:val="24"/>
        </w:rPr>
        <w:t xml:space="preserve"> (House of Commons Library, 2024)</w:t>
      </w:r>
      <w:r w:rsidRPr="00E15127">
        <w:rPr>
          <w:rFonts w:ascii="Arial" w:hAnsi="Arial" w:cs="Arial"/>
          <w:sz w:val="24"/>
          <w:szCs w:val="24"/>
        </w:rPr>
        <w:t xml:space="preserve">. Dunbia </w:t>
      </w:r>
      <w:r w:rsidR="00DF5771" w:rsidRPr="00E15127">
        <w:rPr>
          <w:rFonts w:ascii="Arial" w:hAnsi="Arial" w:cs="Arial"/>
          <w:sz w:val="24"/>
          <w:szCs w:val="24"/>
        </w:rPr>
        <w:t>should</w:t>
      </w:r>
      <w:r w:rsidRPr="00E15127">
        <w:rPr>
          <w:rFonts w:ascii="Arial" w:hAnsi="Arial" w:cs="Arial"/>
          <w:sz w:val="24"/>
          <w:szCs w:val="24"/>
        </w:rPr>
        <w:t xml:space="preserve"> invest in energy-efficient technologies, waste reduction programmes, and sustainable sourcing practices</w:t>
      </w:r>
      <w:r w:rsidR="00DA4658" w:rsidRPr="00E15127">
        <w:rPr>
          <w:rFonts w:ascii="Arial" w:hAnsi="Arial" w:cs="Arial"/>
          <w:sz w:val="24"/>
          <w:szCs w:val="24"/>
        </w:rPr>
        <w:t xml:space="preserve"> (Madureira et al.,</w:t>
      </w:r>
      <w:r w:rsidR="00DA4658" w:rsidRPr="00E15127">
        <w:rPr>
          <w:rFonts w:ascii="Arial" w:hAnsi="Arial" w:cs="Arial"/>
          <w:i/>
          <w:iCs/>
          <w:sz w:val="24"/>
          <w:szCs w:val="24"/>
        </w:rPr>
        <w:t xml:space="preserve"> </w:t>
      </w:r>
      <w:r w:rsidR="00DA4658" w:rsidRPr="00E15127">
        <w:rPr>
          <w:rFonts w:ascii="Arial" w:hAnsi="Arial" w:cs="Arial"/>
          <w:sz w:val="24"/>
          <w:szCs w:val="24"/>
        </w:rPr>
        <w:t>2024)</w:t>
      </w:r>
      <w:r w:rsidRPr="00E15127">
        <w:rPr>
          <w:rFonts w:ascii="Arial" w:hAnsi="Arial" w:cs="Arial"/>
          <w:sz w:val="24"/>
          <w:szCs w:val="24"/>
        </w:rPr>
        <w:t xml:space="preserve">. </w:t>
      </w:r>
      <w:r w:rsidR="007C7CE1" w:rsidRPr="00E15127">
        <w:rPr>
          <w:rFonts w:ascii="Arial" w:hAnsi="Arial" w:cs="Arial"/>
          <w:sz w:val="24"/>
          <w:szCs w:val="24"/>
        </w:rPr>
        <w:t>T</w:t>
      </w:r>
      <w:r w:rsidRPr="00E15127">
        <w:rPr>
          <w:rFonts w:ascii="Arial" w:hAnsi="Arial" w:cs="Arial"/>
          <w:sz w:val="24"/>
          <w:szCs w:val="24"/>
        </w:rPr>
        <w:t>hese initiatives may</w:t>
      </w:r>
      <w:r w:rsidR="004C6B2E" w:rsidRPr="00E15127">
        <w:rPr>
          <w:rFonts w:ascii="Arial" w:hAnsi="Arial" w:cs="Arial"/>
          <w:sz w:val="24"/>
          <w:szCs w:val="24"/>
        </w:rPr>
        <w:t xml:space="preserve"> need </w:t>
      </w:r>
      <w:r w:rsidRPr="00E15127">
        <w:rPr>
          <w:rFonts w:ascii="Arial" w:hAnsi="Arial" w:cs="Arial"/>
          <w:sz w:val="24"/>
          <w:szCs w:val="24"/>
        </w:rPr>
        <w:t xml:space="preserve">short-term costs, </w:t>
      </w:r>
      <w:r w:rsidR="007C7CE1" w:rsidRPr="00E15127">
        <w:rPr>
          <w:rFonts w:ascii="Arial" w:hAnsi="Arial" w:cs="Arial"/>
          <w:sz w:val="24"/>
          <w:szCs w:val="24"/>
        </w:rPr>
        <w:t xml:space="preserve">but </w:t>
      </w:r>
      <w:r w:rsidRPr="00E15127">
        <w:rPr>
          <w:rFonts w:ascii="Arial" w:hAnsi="Arial" w:cs="Arial"/>
          <w:sz w:val="24"/>
          <w:szCs w:val="24"/>
        </w:rPr>
        <w:t>they can lead to long-term benefits</w:t>
      </w:r>
      <w:r w:rsidR="009927F9" w:rsidRPr="00E15127">
        <w:rPr>
          <w:rFonts w:ascii="Arial" w:hAnsi="Arial" w:cs="Arial"/>
          <w:sz w:val="24"/>
          <w:szCs w:val="24"/>
        </w:rPr>
        <w:t>,</w:t>
      </w:r>
      <w:r w:rsidR="004C6B2E" w:rsidRPr="00E15127">
        <w:rPr>
          <w:rFonts w:ascii="Arial" w:hAnsi="Arial" w:cs="Arial"/>
          <w:sz w:val="24"/>
          <w:szCs w:val="24"/>
        </w:rPr>
        <w:t xml:space="preserve"> such as improving</w:t>
      </w:r>
      <w:r w:rsidRPr="00E15127">
        <w:rPr>
          <w:rFonts w:ascii="Arial" w:hAnsi="Arial" w:cs="Arial"/>
          <w:sz w:val="24"/>
          <w:szCs w:val="24"/>
        </w:rPr>
        <w:t xml:space="preserve"> efficiency, </w:t>
      </w:r>
      <w:r w:rsidR="004C6B2E" w:rsidRPr="00E15127">
        <w:rPr>
          <w:rFonts w:ascii="Arial" w:hAnsi="Arial" w:cs="Arial"/>
          <w:sz w:val="24"/>
          <w:szCs w:val="24"/>
        </w:rPr>
        <w:t xml:space="preserve">enhancing </w:t>
      </w:r>
      <w:r w:rsidRPr="00E15127">
        <w:rPr>
          <w:rFonts w:ascii="Arial" w:hAnsi="Arial" w:cs="Arial"/>
          <w:sz w:val="24"/>
          <w:szCs w:val="24"/>
        </w:rPr>
        <w:t>brand reputation, and stronger relationships with stakeholders</w:t>
      </w:r>
      <w:r w:rsidR="00DA4658" w:rsidRPr="00E15127">
        <w:rPr>
          <w:rFonts w:ascii="Arial" w:hAnsi="Arial" w:cs="Arial"/>
          <w:sz w:val="24"/>
          <w:szCs w:val="24"/>
        </w:rPr>
        <w:t xml:space="preserve"> (Alkhodary, 2023)</w:t>
      </w:r>
      <w:r w:rsidRPr="00E15127">
        <w:rPr>
          <w:rFonts w:ascii="Arial" w:hAnsi="Arial" w:cs="Arial"/>
          <w:sz w:val="24"/>
          <w:szCs w:val="24"/>
        </w:rPr>
        <w:t>.</w:t>
      </w:r>
    </w:p>
    <w:p w14:paraId="18715FD5" w14:textId="4DFEA50E" w:rsidR="005573AE" w:rsidRPr="00E15127" w:rsidRDefault="005573AE" w:rsidP="00FE2636">
      <w:pPr>
        <w:spacing w:line="360" w:lineRule="auto"/>
        <w:jc w:val="both"/>
        <w:rPr>
          <w:rFonts w:ascii="Arial" w:hAnsi="Arial" w:cs="Arial"/>
          <w:sz w:val="24"/>
          <w:szCs w:val="24"/>
        </w:rPr>
      </w:pPr>
      <w:r w:rsidRPr="00E15127">
        <w:rPr>
          <w:rFonts w:ascii="Arial" w:hAnsi="Arial" w:cs="Arial"/>
          <w:sz w:val="24"/>
          <w:szCs w:val="24"/>
        </w:rPr>
        <w:t xml:space="preserve">Sustainability can be </w:t>
      </w:r>
      <w:r w:rsidR="00676DB4" w:rsidRPr="00E15127">
        <w:rPr>
          <w:rFonts w:ascii="Arial" w:hAnsi="Arial" w:cs="Arial"/>
          <w:sz w:val="24"/>
          <w:szCs w:val="24"/>
        </w:rPr>
        <w:t xml:space="preserve">both </w:t>
      </w:r>
      <w:r w:rsidRPr="00E15127">
        <w:rPr>
          <w:rFonts w:ascii="Arial" w:hAnsi="Arial" w:cs="Arial"/>
          <w:sz w:val="24"/>
          <w:szCs w:val="24"/>
        </w:rPr>
        <w:t>a cost and an opportunity</w:t>
      </w:r>
      <w:r w:rsidR="00B00CDE" w:rsidRPr="00E15127">
        <w:rPr>
          <w:rFonts w:ascii="Arial" w:hAnsi="Arial" w:cs="Arial"/>
          <w:sz w:val="24"/>
          <w:szCs w:val="24"/>
        </w:rPr>
        <w:t xml:space="preserve"> for companies</w:t>
      </w:r>
      <w:r w:rsidRPr="00E15127">
        <w:rPr>
          <w:rFonts w:ascii="Arial" w:hAnsi="Arial" w:cs="Arial"/>
          <w:sz w:val="24"/>
          <w:szCs w:val="24"/>
        </w:rPr>
        <w:t xml:space="preserve">. Dunbia </w:t>
      </w:r>
      <w:r w:rsidR="00125343" w:rsidRPr="00E15127">
        <w:rPr>
          <w:rFonts w:ascii="Arial" w:hAnsi="Arial" w:cs="Arial"/>
          <w:sz w:val="24"/>
          <w:szCs w:val="24"/>
        </w:rPr>
        <w:t xml:space="preserve">needs to </w:t>
      </w:r>
      <w:r w:rsidR="00592C00" w:rsidRPr="00E15127">
        <w:rPr>
          <w:rFonts w:ascii="Arial" w:hAnsi="Arial" w:cs="Arial"/>
          <w:sz w:val="24"/>
          <w:szCs w:val="24"/>
        </w:rPr>
        <w:t>meet</w:t>
      </w:r>
      <w:r w:rsidR="00125343" w:rsidRPr="00E15127">
        <w:rPr>
          <w:rFonts w:ascii="Arial" w:hAnsi="Arial" w:cs="Arial"/>
          <w:sz w:val="24"/>
          <w:szCs w:val="24"/>
        </w:rPr>
        <w:t xml:space="preserve"> basic legal </w:t>
      </w:r>
      <w:r w:rsidRPr="00E15127">
        <w:rPr>
          <w:rFonts w:ascii="Arial" w:hAnsi="Arial" w:cs="Arial"/>
          <w:sz w:val="24"/>
          <w:szCs w:val="24"/>
        </w:rPr>
        <w:t>requirements</w:t>
      </w:r>
      <w:r w:rsidR="00125343" w:rsidRPr="00E15127">
        <w:rPr>
          <w:rFonts w:ascii="Arial" w:hAnsi="Arial" w:cs="Arial"/>
          <w:sz w:val="24"/>
          <w:szCs w:val="24"/>
        </w:rPr>
        <w:t xml:space="preserve"> to stay competitive</w:t>
      </w:r>
      <w:r w:rsidRPr="00E15127">
        <w:rPr>
          <w:rFonts w:ascii="Arial" w:hAnsi="Arial" w:cs="Arial"/>
          <w:sz w:val="24"/>
          <w:szCs w:val="24"/>
        </w:rPr>
        <w:t xml:space="preserve">. </w:t>
      </w:r>
      <w:r w:rsidR="00125343" w:rsidRPr="00E15127">
        <w:rPr>
          <w:rFonts w:ascii="Arial" w:hAnsi="Arial" w:cs="Arial"/>
          <w:sz w:val="24"/>
          <w:szCs w:val="24"/>
        </w:rPr>
        <w:t>Taking clear</w:t>
      </w:r>
      <w:r w:rsidR="00832511" w:rsidRPr="00E15127">
        <w:rPr>
          <w:rFonts w:ascii="Arial" w:hAnsi="Arial" w:cs="Arial"/>
          <w:sz w:val="24"/>
          <w:szCs w:val="24"/>
        </w:rPr>
        <w:t xml:space="preserve"> goals for</w:t>
      </w:r>
      <w:r w:rsidRPr="00E15127">
        <w:rPr>
          <w:rFonts w:ascii="Arial" w:hAnsi="Arial" w:cs="Arial"/>
          <w:sz w:val="24"/>
          <w:szCs w:val="24"/>
        </w:rPr>
        <w:t xml:space="preserve"> </w:t>
      </w:r>
      <w:r w:rsidR="00832511" w:rsidRPr="00E15127">
        <w:rPr>
          <w:rFonts w:ascii="Arial" w:hAnsi="Arial" w:cs="Arial"/>
          <w:sz w:val="24"/>
          <w:szCs w:val="24"/>
        </w:rPr>
        <w:t>reducing carbon emissions</w:t>
      </w:r>
      <w:r w:rsidRPr="00E15127">
        <w:rPr>
          <w:rFonts w:ascii="Arial" w:hAnsi="Arial" w:cs="Arial"/>
          <w:sz w:val="24"/>
          <w:szCs w:val="24"/>
        </w:rPr>
        <w:t xml:space="preserve"> and </w:t>
      </w:r>
      <w:r w:rsidR="00125343" w:rsidRPr="00E15127">
        <w:rPr>
          <w:rFonts w:ascii="Arial" w:hAnsi="Arial" w:cs="Arial"/>
          <w:sz w:val="24"/>
          <w:szCs w:val="24"/>
        </w:rPr>
        <w:t>sharing</w:t>
      </w:r>
      <w:r w:rsidRPr="00E15127">
        <w:rPr>
          <w:rFonts w:ascii="Arial" w:hAnsi="Arial" w:cs="Arial"/>
          <w:sz w:val="24"/>
          <w:szCs w:val="24"/>
        </w:rPr>
        <w:t xml:space="preserve"> its progress, it </w:t>
      </w:r>
      <w:r w:rsidR="00832511" w:rsidRPr="00E15127">
        <w:rPr>
          <w:rFonts w:ascii="Arial" w:hAnsi="Arial" w:cs="Arial"/>
          <w:sz w:val="24"/>
          <w:szCs w:val="24"/>
        </w:rPr>
        <w:t>can build</w:t>
      </w:r>
      <w:r w:rsidRPr="00E15127">
        <w:rPr>
          <w:rFonts w:ascii="Arial" w:hAnsi="Arial" w:cs="Arial"/>
          <w:sz w:val="24"/>
          <w:szCs w:val="24"/>
        </w:rPr>
        <w:t xml:space="preserve"> trust with retailers and consumers</w:t>
      </w:r>
      <w:r w:rsidR="006B18A3" w:rsidRPr="00E15127">
        <w:rPr>
          <w:rFonts w:ascii="Arial" w:hAnsi="Arial" w:cs="Arial"/>
          <w:sz w:val="24"/>
          <w:szCs w:val="24"/>
        </w:rPr>
        <w:t xml:space="preserve"> (Madureira et al.,</w:t>
      </w:r>
      <w:r w:rsidR="006B18A3" w:rsidRPr="00E15127">
        <w:rPr>
          <w:rFonts w:ascii="Arial" w:hAnsi="Arial" w:cs="Arial"/>
          <w:i/>
          <w:iCs/>
          <w:sz w:val="24"/>
          <w:szCs w:val="24"/>
        </w:rPr>
        <w:t xml:space="preserve"> </w:t>
      </w:r>
      <w:r w:rsidR="006B18A3" w:rsidRPr="00E15127">
        <w:rPr>
          <w:rFonts w:ascii="Arial" w:hAnsi="Arial" w:cs="Arial"/>
          <w:sz w:val="24"/>
          <w:szCs w:val="24"/>
        </w:rPr>
        <w:t>2024)</w:t>
      </w:r>
      <w:r w:rsidRPr="00E15127">
        <w:rPr>
          <w:rFonts w:ascii="Arial" w:hAnsi="Arial" w:cs="Arial"/>
          <w:sz w:val="24"/>
          <w:szCs w:val="24"/>
        </w:rPr>
        <w:t>.</w:t>
      </w:r>
    </w:p>
    <w:p w14:paraId="33CFDF8A" w14:textId="27B314DD" w:rsidR="00F53373" w:rsidRPr="00E15127" w:rsidRDefault="00F53373" w:rsidP="00FE2636">
      <w:pPr>
        <w:spacing w:line="360" w:lineRule="auto"/>
        <w:jc w:val="both"/>
        <w:rPr>
          <w:rFonts w:ascii="Arial" w:hAnsi="Arial" w:cs="Arial"/>
          <w:sz w:val="24"/>
          <w:szCs w:val="24"/>
        </w:rPr>
      </w:pPr>
      <w:r w:rsidRPr="00E15127">
        <w:rPr>
          <w:rFonts w:ascii="Arial" w:hAnsi="Arial" w:cs="Arial"/>
          <w:sz w:val="24"/>
          <w:szCs w:val="24"/>
        </w:rPr>
        <w:t xml:space="preserve">To </w:t>
      </w:r>
      <w:r w:rsidR="00592C00" w:rsidRPr="00E15127">
        <w:rPr>
          <w:rFonts w:ascii="Arial" w:hAnsi="Arial" w:cs="Arial"/>
          <w:sz w:val="24"/>
          <w:szCs w:val="24"/>
        </w:rPr>
        <w:t>manage</w:t>
      </w:r>
      <w:r w:rsidRPr="00E15127">
        <w:rPr>
          <w:rFonts w:ascii="Arial" w:hAnsi="Arial" w:cs="Arial"/>
          <w:sz w:val="24"/>
          <w:szCs w:val="24"/>
        </w:rPr>
        <w:t xml:space="preserve"> </w:t>
      </w:r>
      <w:r w:rsidR="00592C00" w:rsidRPr="00E15127">
        <w:rPr>
          <w:rFonts w:ascii="Arial" w:hAnsi="Arial" w:cs="Arial"/>
          <w:sz w:val="24"/>
          <w:szCs w:val="24"/>
        </w:rPr>
        <w:t>the</w:t>
      </w:r>
      <w:r w:rsidRPr="00E15127">
        <w:rPr>
          <w:rFonts w:ascii="Arial" w:hAnsi="Arial" w:cs="Arial"/>
          <w:sz w:val="24"/>
          <w:szCs w:val="24"/>
        </w:rPr>
        <w:t xml:space="preserve"> </w:t>
      </w:r>
      <w:r w:rsidR="00592C00" w:rsidRPr="00E15127">
        <w:rPr>
          <w:rFonts w:ascii="Arial" w:hAnsi="Arial" w:cs="Arial"/>
          <w:sz w:val="24"/>
          <w:szCs w:val="24"/>
        </w:rPr>
        <w:t>complicated</w:t>
      </w:r>
      <w:r w:rsidRPr="00E15127">
        <w:rPr>
          <w:rFonts w:ascii="Arial" w:hAnsi="Arial" w:cs="Arial"/>
          <w:sz w:val="24"/>
          <w:szCs w:val="24"/>
        </w:rPr>
        <w:t xml:space="preserve"> pressures</w:t>
      </w:r>
      <w:r w:rsidR="00592C00" w:rsidRPr="00E15127">
        <w:rPr>
          <w:rFonts w:ascii="Arial" w:hAnsi="Arial" w:cs="Arial"/>
          <w:sz w:val="24"/>
          <w:szCs w:val="24"/>
        </w:rPr>
        <w:t xml:space="preserve"> of Brexit</w:t>
      </w:r>
      <w:r w:rsidRPr="00E15127">
        <w:rPr>
          <w:rFonts w:ascii="Arial" w:hAnsi="Arial" w:cs="Arial"/>
          <w:sz w:val="24"/>
          <w:szCs w:val="24"/>
        </w:rPr>
        <w:t>, Dunbia uses the shared services model of the Dawn Meats Group. This centralised setup helps the company manage high administrative costs that often overwhelm smaller competitors. At the same time, management has moved from relying on manual labour to a strategy focused on automation, helping to fix the shortage of skilled EU workers. By combining these internal strength</w:t>
      </w:r>
      <w:r w:rsidR="00707E2E" w:rsidRPr="00E15127">
        <w:rPr>
          <w:rFonts w:ascii="Arial" w:hAnsi="Arial" w:cs="Arial"/>
          <w:sz w:val="24"/>
          <w:szCs w:val="24"/>
        </w:rPr>
        <w:t>s, Dunbia turns external political and social threats into a clear competitive advantage based on efficiency and scale (Alkhodary, 2023).</w:t>
      </w:r>
      <w:r w:rsidRPr="00E15127">
        <w:rPr>
          <w:rFonts w:ascii="Arial" w:hAnsi="Arial" w:cs="Arial"/>
          <w:sz w:val="24"/>
          <w:szCs w:val="24"/>
        </w:rPr>
        <w:t xml:space="preserve"> </w:t>
      </w:r>
    </w:p>
    <w:p w14:paraId="771E2DA3" w14:textId="65A3B413" w:rsidR="00543E01" w:rsidRPr="00E15127" w:rsidRDefault="00CA4B9E" w:rsidP="00FE2636">
      <w:pPr>
        <w:spacing w:line="360" w:lineRule="auto"/>
        <w:jc w:val="both"/>
        <w:rPr>
          <w:rFonts w:ascii="Arial" w:hAnsi="Arial" w:cs="Arial"/>
          <w:sz w:val="24"/>
          <w:szCs w:val="24"/>
        </w:rPr>
      </w:pPr>
      <w:r w:rsidRPr="00E15127">
        <w:rPr>
          <w:rFonts w:ascii="Arial" w:hAnsi="Arial" w:cs="Arial"/>
          <w:sz w:val="24"/>
          <w:szCs w:val="24"/>
        </w:rPr>
        <w:lastRenderedPageBreak/>
        <w:t xml:space="preserve">Dunbia has </w:t>
      </w:r>
      <w:r w:rsidR="004D0769">
        <w:rPr>
          <w:rFonts w:ascii="Arial" w:hAnsi="Arial" w:cs="Arial"/>
          <w:sz w:val="24"/>
          <w:szCs w:val="24"/>
        </w:rPr>
        <w:t>implemented initiatives to maintain competitiveness and ensure long-term sustainability</w:t>
      </w:r>
      <w:r w:rsidR="00DA4658" w:rsidRPr="00E15127">
        <w:rPr>
          <w:rFonts w:ascii="Arial" w:hAnsi="Arial" w:cs="Arial"/>
          <w:sz w:val="24"/>
          <w:szCs w:val="24"/>
        </w:rPr>
        <w:t xml:space="preserve"> (Dunbia, 2026)</w:t>
      </w:r>
      <w:r w:rsidR="00552E69" w:rsidRPr="00E15127">
        <w:rPr>
          <w:rFonts w:ascii="Arial" w:hAnsi="Arial" w:cs="Arial"/>
          <w:sz w:val="24"/>
          <w:szCs w:val="24"/>
        </w:rPr>
        <w:t xml:space="preserve">. </w:t>
      </w:r>
      <w:r w:rsidR="004D0769">
        <w:rPr>
          <w:rFonts w:ascii="Arial" w:hAnsi="Arial" w:cs="Arial"/>
          <w:sz w:val="24"/>
          <w:szCs w:val="24"/>
        </w:rPr>
        <w:t>Adapting to these political, economic, and social pressures is important for supporting its leading position in the UK meat industry</w:t>
      </w:r>
      <w:r w:rsidR="00552E69" w:rsidRPr="00E15127">
        <w:rPr>
          <w:rFonts w:ascii="Arial" w:hAnsi="Arial" w:cs="Arial"/>
          <w:sz w:val="24"/>
          <w:szCs w:val="24"/>
        </w:rPr>
        <w:t>.</w:t>
      </w:r>
    </w:p>
    <w:p w14:paraId="31E74682" w14:textId="67457275" w:rsidR="00552E69" w:rsidRPr="00E15127" w:rsidRDefault="00552E69" w:rsidP="00FE2636">
      <w:pPr>
        <w:spacing w:line="360" w:lineRule="auto"/>
        <w:jc w:val="both"/>
        <w:rPr>
          <w:rFonts w:ascii="Arial" w:hAnsi="Arial" w:cs="Arial"/>
          <w:sz w:val="24"/>
          <w:szCs w:val="24"/>
        </w:rPr>
      </w:pPr>
      <w:r w:rsidRPr="00E15127">
        <w:rPr>
          <w:rFonts w:ascii="Arial" w:hAnsi="Arial" w:cs="Arial"/>
          <w:sz w:val="24"/>
          <w:szCs w:val="24"/>
        </w:rPr>
        <w:t>Dunbia</w:t>
      </w:r>
      <w:r w:rsidR="005D2DF3" w:rsidRPr="00E15127">
        <w:rPr>
          <w:rFonts w:ascii="Arial" w:hAnsi="Arial" w:cs="Arial"/>
          <w:sz w:val="24"/>
          <w:szCs w:val="24"/>
        </w:rPr>
        <w:t xml:space="preserve"> remains committed to enhancing</w:t>
      </w:r>
      <w:r w:rsidRPr="00E15127">
        <w:rPr>
          <w:rFonts w:ascii="Arial" w:hAnsi="Arial" w:cs="Arial"/>
          <w:sz w:val="24"/>
          <w:szCs w:val="24"/>
        </w:rPr>
        <w:t xml:space="preserve"> efficiency and</w:t>
      </w:r>
      <w:r w:rsidR="00B10BB3" w:rsidRPr="00E15127">
        <w:rPr>
          <w:rFonts w:ascii="Arial" w:hAnsi="Arial" w:cs="Arial"/>
          <w:sz w:val="24"/>
          <w:szCs w:val="24"/>
        </w:rPr>
        <w:t xml:space="preserve"> promoting</w:t>
      </w:r>
      <w:r w:rsidRPr="00E15127">
        <w:rPr>
          <w:rFonts w:ascii="Arial" w:hAnsi="Arial" w:cs="Arial"/>
          <w:sz w:val="24"/>
          <w:szCs w:val="24"/>
        </w:rPr>
        <w:t xml:space="preserve"> innovation</w:t>
      </w:r>
      <w:r w:rsidR="00CA4B9E" w:rsidRPr="00E15127">
        <w:rPr>
          <w:rFonts w:ascii="Arial" w:hAnsi="Arial" w:cs="Arial"/>
          <w:sz w:val="24"/>
          <w:szCs w:val="24"/>
        </w:rPr>
        <w:t>. I</w:t>
      </w:r>
      <w:r w:rsidRPr="00E15127">
        <w:rPr>
          <w:rFonts w:ascii="Arial" w:hAnsi="Arial" w:cs="Arial"/>
          <w:sz w:val="24"/>
          <w:szCs w:val="24"/>
        </w:rPr>
        <w:t>nvest</w:t>
      </w:r>
      <w:r w:rsidR="00CA4B9E" w:rsidRPr="00E15127">
        <w:rPr>
          <w:rFonts w:ascii="Arial" w:hAnsi="Arial" w:cs="Arial"/>
          <w:sz w:val="24"/>
          <w:szCs w:val="24"/>
        </w:rPr>
        <w:t>ing</w:t>
      </w:r>
      <w:r w:rsidRPr="00E15127">
        <w:rPr>
          <w:rFonts w:ascii="Arial" w:hAnsi="Arial" w:cs="Arial"/>
          <w:sz w:val="24"/>
          <w:szCs w:val="24"/>
        </w:rPr>
        <w:t xml:space="preserve"> in </w:t>
      </w:r>
      <w:r w:rsidR="00CA4B9E" w:rsidRPr="00E15127">
        <w:rPr>
          <w:rFonts w:ascii="Arial" w:hAnsi="Arial" w:cs="Arial"/>
          <w:sz w:val="24"/>
          <w:szCs w:val="24"/>
        </w:rPr>
        <w:t>technology, the</w:t>
      </w:r>
      <w:r w:rsidRPr="00E15127">
        <w:rPr>
          <w:rFonts w:ascii="Arial" w:hAnsi="Arial" w:cs="Arial"/>
          <w:sz w:val="24"/>
          <w:szCs w:val="24"/>
        </w:rPr>
        <w:t xml:space="preserve"> company</w:t>
      </w:r>
      <w:r w:rsidR="00CA4B9E" w:rsidRPr="00E15127">
        <w:rPr>
          <w:rFonts w:ascii="Arial" w:hAnsi="Arial" w:cs="Arial"/>
          <w:sz w:val="24"/>
          <w:szCs w:val="24"/>
        </w:rPr>
        <w:t xml:space="preserve"> can</w:t>
      </w:r>
      <w:r w:rsidRPr="00E15127">
        <w:rPr>
          <w:rFonts w:ascii="Arial" w:hAnsi="Arial" w:cs="Arial"/>
          <w:sz w:val="24"/>
          <w:szCs w:val="24"/>
        </w:rPr>
        <w:t xml:space="preserve"> manage rising labour costs and </w:t>
      </w:r>
      <w:r w:rsidR="00CA4B9E" w:rsidRPr="00E15127">
        <w:rPr>
          <w:rFonts w:ascii="Arial" w:hAnsi="Arial" w:cs="Arial"/>
          <w:sz w:val="24"/>
          <w:szCs w:val="24"/>
        </w:rPr>
        <w:t>boost</w:t>
      </w:r>
      <w:r w:rsidRPr="00E15127">
        <w:rPr>
          <w:rFonts w:ascii="Arial" w:hAnsi="Arial" w:cs="Arial"/>
          <w:sz w:val="24"/>
          <w:szCs w:val="24"/>
        </w:rPr>
        <w:t xml:space="preserve"> productivity</w:t>
      </w:r>
      <w:r w:rsidR="00DA4658" w:rsidRPr="00E15127">
        <w:rPr>
          <w:rFonts w:ascii="Arial" w:hAnsi="Arial" w:cs="Arial"/>
          <w:sz w:val="24"/>
          <w:szCs w:val="24"/>
        </w:rPr>
        <w:t xml:space="preserve"> (Alkhodary, 2023)</w:t>
      </w:r>
      <w:r w:rsidRPr="00E15127">
        <w:rPr>
          <w:rFonts w:ascii="Arial" w:hAnsi="Arial" w:cs="Arial"/>
          <w:sz w:val="24"/>
          <w:szCs w:val="24"/>
        </w:rPr>
        <w:t>. These technological improvements also support food safety and traceability, allowing Dunbia to meet strict regulatory requirements and maintain strong relationships with major retailers</w:t>
      </w:r>
      <w:r w:rsidR="00DA4658" w:rsidRPr="00E15127">
        <w:rPr>
          <w:rFonts w:ascii="Arial" w:hAnsi="Arial" w:cs="Arial"/>
          <w:sz w:val="24"/>
          <w:szCs w:val="24"/>
        </w:rPr>
        <w:t xml:space="preserve"> (Madureira et al.,</w:t>
      </w:r>
      <w:r w:rsidR="00DA4658" w:rsidRPr="00E15127">
        <w:rPr>
          <w:rFonts w:ascii="Arial" w:hAnsi="Arial" w:cs="Arial"/>
          <w:i/>
          <w:iCs/>
          <w:sz w:val="24"/>
          <w:szCs w:val="24"/>
        </w:rPr>
        <w:t xml:space="preserve"> </w:t>
      </w:r>
      <w:r w:rsidR="00DA4658" w:rsidRPr="00E15127">
        <w:rPr>
          <w:rFonts w:ascii="Arial" w:hAnsi="Arial" w:cs="Arial"/>
          <w:sz w:val="24"/>
          <w:szCs w:val="24"/>
        </w:rPr>
        <w:t>2024)</w:t>
      </w:r>
      <w:r w:rsidRPr="00E15127">
        <w:rPr>
          <w:rFonts w:ascii="Arial" w:hAnsi="Arial" w:cs="Arial"/>
          <w:sz w:val="24"/>
          <w:szCs w:val="24"/>
        </w:rPr>
        <w:t>.</w:t>
      </w:r>
    </w:p>
    <w:p w14:paraId="5C157198" w14:textId="726E8C00" w:rsidR="00552E69" w:rsidRPr="00E15127" w:rsidRDefault="00552E69" w:rsidP="00FE2636">
      <w:pPr>
        <w:spacing w:line="360" w:lineRule="auto"/>
        <w:jc w:val="both"/>
        <w:rPr>
          <w:rFonts w:ascii="Arial" w:hAnsi="Arial" w:cs="Arial"/>
          <w:sz w:val="24"/>
          <w:szCs w:val="24"/>
        </w:rPr>
      </w:pPr>
      <w:r w:rsidRPr="00E15127">
        <w:rPr>
          <w:rFonts w:ascii="Arial" w:hAnsi="Arial" w:cs="Arial"/>
          <w:sz w:val="24"/>
          <w:szCs w:val="24"/>
        </w:rPr>
        <w:t>Sustainability has become an increasingly important strategic priority for Dunbia</w:t>
      </w:r>
      <w:r w:rsidR="002B685A" w:rsidRPr="00E15127">
        <w:rPr>
          <w:rFonts w:ascii="Arial" w:hAnsi="Arial" w:cs="Arial"/>
          <w:sz w:val="24"/>
          <w:szCs w:val="24"/>
        </w:rPr>
        <w:t xml:space="preserve"> (Alkhodary, 2023)</w:t>
      </w:r>
      <w:r w:rsidRPr="00E15127">
        <w:rPr>
          <w:rFonts w:ascii="Arial" w:hAnsi="Arial" w:cs="Arial"/>
          <w:sz w:val="24"/>
          <w:szCs w:val="24"/>
        </w:rPr>
        <w:t xml:space="preserve">. The company </w:t>
      </w:r>
      <w:r w:rsidR="0015508A" w:rsidRPr="00E15127">
        <w:rPr>
          <w:rFonts w:ascii="Arial" w:hAnsi="Arial" w:cs="Arial"/>
          <w:sz w:val="24"/>
          <w:szCs w:val="24"/>
        </w:rPr>
        <w:t>is</w:t>
      </w:r>
      <w:r w:rsidRPr="00E15127">
        <w:rPr>
          <w:rFonts w:ascii="Arial" w:hAnsi="Arial" w:cs="Arial"/>
          <w:sz w:val="24"/>
          <w:szCs w:val="24"/>
        </w:rPr>
        <w:t xml:space="preserve"> ta</w:t>
      </w:r>
      <w:r w:rsidR="0015508A" w:rsidRPr="00E15127">
        <w:rPr>
          <w:rFonts w:ascii="Arial" w:hAnsi="Arial" w:cs="Arial"/>
          <w:sz w:val="24"/>
          <w:szCs w:val="24"/>
        </w:rPr>
        <w:t>king</w:t>
      </w:r>
      <w:r w:rsidRPr="00E15127">
        <w:rPr>
          <w:rFonts w:ascii="Arial" w:hAnsi="Arial" w:cs="Arial"/>
          <w:sz w:val="24"/>
          <w:szCs w:val="24"/>
        </w:rPr>
        <w:t xml:space="preserve"> steps to reduce waste,</w:t>
      </w:r>
      <w:r w:rsidR="0015508A" w:rsidRPr="00E15127">
        <w:rPr>
          <w:rFonts w:ascii="Arial" w:hAnsi="Arial" w:cs="Arial"/>
          <w:sz w:val="24"/>
          <w:szCs w:val="24"/>
        </w:rPr>
        <w:t xml:space="preserve"> use </w:t>
      </w:r>
      <w:r w:rsidRPr="00E15127">
        <w:rPr>
          <w:rFonts w:ascii="Arial" w:hAnsi="Arial" w:cs="Arial"/>
          <w:sz w:val="24"/>
          <w:szCs w:val="24"/>
        </w:rPr>
        <w:t>energy efficien</w:t>
      </w:r>
      <w:r w:rsidR="0015508A" w:rsidRPr="00E15127">
        <w:rPr>
          <w:rFonts w:ascii="Arial" w:hAnsi="Arial" w:cs="Arial"/>
          <w:sz w:val="24"/>
          <w:szCs w:val="24"/>
        </w:rPr>
        <w:t>tly</w:t>
      </w:r>
      <w:r w:rsidRPr="00E15127">
        <w:rPr>
          <w:rFonts w:ascii="Arial" w:hAnsi="Arial" w:cs="Arial"/>
          <w:sz w:val="24"/>
          <w:szCs w:val="24"/>
        </w:rPr>
        <w:t>, and support sustainable farming practices</w:t>
      </w:r>
      <w:r w:rsidR="002B685A" w:rsidRPr="00E15127">
        <w:rPr>
          <w:rFonts w:ascii="Arial" w:hAnsi="Arial" w:cs="Arial"/>
          <w:sz w:val="24"/>
          <w:szCs w:val="24"/>
        </w:rPr>
        <w:t xml:space="preserve"> (Madureira et al.,</w:t>
      </w:r>
      <w:r w:rsidR="002B685A" w:rsidRPr="00E15127">
        <w:rPr>
          <w:rFonts w:ascii="Arial" w:hAnsi="Arial" w:cs="Arial"/>
          <w:i/>
          <w:iCs/>
          <w:sz w:val="24"/>
          <w:szCs w:val="24"/>
        </w:rPr>
        <w:t xml:space="preserve"> </w:t>
      </w:r>
      <w:r w:rsidR="002B685A" w:rsidRPr="00E15127">
        <w:rPr>
          <w:rFonts w:ascii="Arial" w:hAnsi="Arial" w:cs="Arial"/>
          <w:sz w:val="24"/>
          <w:szCs w:val="24"/>
        </w:rPr>
        <w:t>2024)</w:t>
      </w:r>
      <w:r w:rsidRPr="00E15127">
        <w:rPr>
          <w:rFonts w:ascii="Arial" w:hAnsi="Arial" w:cs="Arial"/>
          <w:sz w:val="24"/>
          <w:szCs w:val="24"/>
        </w:rPr>
        <w:t xml:space="preserve">. Dunbia </w:t>
      </w:r>
      <w:r w:rsidR="0015508A" w:rsidRPr="00E15127">
        <w:rPr>
          <w:rFonts w:ascii="Arial" w:hAnsi="Arial" w:cs="Arial"/>
          <w:sz w:val="24"/>
          <w:szCs w:val="24"/>
        </w:rPr>
        <w:t>is working with suppliers and farmers to increase</w:t>
      </w:r>
      <w:r w:rsidRPr="00E15127">
        <w:rPr>
          <w:rFonts w:ascii="Arial" w:hAnsi="Arial" w:cs="Arial"/>
          <w:sz w:val="24"/>
          <w:szCs w:val="24"/>
        </w:rPr>
        <w:t xml:space="preserve"> transparency </w:t>
      </w:r>
      <w:r w:rsidR="0015508A" w:rsidRPr="00E15127">
        <w:rPr>
          <w:rFonts w:ascii="Arial" w:hAnsi="Arial" w:cs="Arial"/>
          <w:sz w:val="24"/>
          <w:szCs w:val="24"/>
        </w:rPr>
        <w:t>in</w:t>
      </w:r>
      <w:r w:rsidRPr="00E15127">
        <w:rPr>
          <w:rFonts w:ascii="Arial" w:hAnsi="Arial" w:cs="Arial"/>
          <w:sz w:val="24"/>
          <w:szCs w:val="24"/>
        </w:rPr>
        <w:t xml:space="preserve"> the supply chain</w:t>
      </w:r>
      <w:r w:rsidR="00A66B92" w:rsidRPr="00E15127">
        <w:rPr>
          <w:rFonts w:ascii="Arial" w:hAnsi="Arial" w:cs="Arial"/>
          <w:sz w:val="24"/>
          <w:szCs w:val="24"/>
        </w:rPr>
        <w:t>,</w:t>
      </w:r>
      <w:r w:rsidR="0015508A" w:rsidRPr="00E15127">
        <w:rPr>
          <w:rFonts w:ascii="Arial" w:hAnsi="Arial" w:cs="Arial"/>
          <w:sz w:val="24"/>
          <w:szCs w:val="24"/>
        </w:rPr>
        <w:t xml:space="preserve"> and</w:t>
      </w:r>
      <w:r w:rsidR="00A66B92" w:rsidRPr="00E15127">
        <w:rPr>
          <w:rFonts w:ascii="Arial" w:hAnsi="Arial" w:cs="Arial"/>
          <w:sz w:val="24"/>
          <w:szCs w:val="24"/>
        </w:rPr>
        <w:t xml:space="preserve"> it helps to</w:t>
      </w:r>
      <w:r w:rsidRPr="00E15127">
        <w:rPr>
          <w:rFonts w:ascii="Arial" w:hAnsi="Arial" w:cs="Arial"/>
          <w:sz w:val="24"/>
          <w:szCs w:val="24"/>
        </w:rPr>
        <w:t xml:space="preserve"> address environmental and animal welfare </w:t>
      </w:r>
      <w:r w:rsidR="0015508A" w:rsidRPr="00E15127">
        <w:rPr>
          <w:rFonts w:ascii="Arial" w:hAnsi="Arial" w:cs="Arial"/>
          <w:sz w:val="24"/>
          <w:szCs w:val="24"/>
        </w:rPr>
        <w:t xml:space="preserve">issues </w:t>
      </w:r>
      <w:r w:rsidR="00233887" w:rsidRPr="00E15127">
        <w:rPr>
          <w:rFonts w:ascii="Arial" w:hAnsi="Arial" w:cs="Arial"/>
          <w:sz w:val="24"/>
          <w:szCs w:val="24"/>
        </w:rPr>
        <w:t>(Hocquette, 2023)</w:t>
      </w:r>
      <w:r w:rsidRPr="00E15127">
        <w:rPr>
          <w:rFonts w:ascii="Arial" w:hAnsi="Arial" w:cs="Arial"/>
          <w:sz w:val="24"/>
          <w:szCs w:val="24"/>
        </w:rPr>
        <w:t xml:space="preserve">. </w:t>
      </w:r>
      <w:r w:rsidR="00A66B92" w:rsidRPr="00E15127">
        <w:rPr>
          <w:rFonts w:ascii="Arial" w:hAnsi="Arial" w:cs="Arial"/>
          <w:sz w:val="24"/>
          <w:szCs w:val="24"/>
        </w:rPr>
        <w:t>This</w:t>
      </w:r>
      <w:r w:rsidRPr="00E15127">
        <w:rPr>
          <w:rFonts w:ascii="Arial" w:hAnsi="Arial" w:cs="Arial"/>
          <w:sz w:val="24"/>
          <w:szCs w:val="24"/>
        </w:rPr>
        <w:t xml:space="preserve"> </w:t>
      </w:r>
      <w:r w:rsidR="00D0556E" w:rsidRPr="00E15127">
        <w:rPr>
          <w:rFonts w:ascii="Arial" w:hAnsi="Arial" w:cs="Arial"/>
          <w:sz w:val="24"/>
          <w:szCs w:val="24"/>
        </w:rPr>
        <w:t>show</w:t>
      </w:r>
      <w:r w:rsidR="00A66B92" w:rsidRPr="00E15127">
        <w:rPr>
          <w:rFonts w:ascii="Arial" w:hAnsi="Arial" w:cs="Arial"/>
          <w:sz w:val="24"/>
          <w:szCs w:val="24"/>
        </w:rPr>
        <w:t>s</w:t>
      </w:r>
      <w:r w:rsidR="0015508A" w:rsidRPr="00E15127">
        <w:rPr>
          <w:rFonts w:ascii="Arial" w:hAnsi="Arial" w:cs="Arial"/>
          <w:sz w:val="24"/>
          <w:szCs w:val="24"/>
        </w:rPr>
        <w:t xml:space="preserve"> that the company understands </w:t>
      </w:r>
      <w:r w:rsidRPr="00E15127">
        <w:rPr>
          <w:rFonts w:ascii="Arial" w:hAnsi="Arial" w:cs="Arial"/>
          <w:sz w:val="24"/>
          <w:szCs w:val="24"/>
        </w:rPr>
        <w:t>changing social expectations and regulatory pressures.</w:t>
      </w:r>
    </w:p>
    <w:p w14:paraId="1ED5CAF4" w14:textId="53D542DF" w:rsidR="00420F5D" w:rsidRPr="00E15127" w:rsidRDefault="0015508A" w:rsidP="00FE2636">
      <w:pPr>
        <w:spacing w:line="360" w:lineRule="auto"/>
        <w:jc w:val="both"/>
        <w:rPr>
          <w:rFonts w:ascii="Arial" w:hAnsi="Arial" w:cs="Arial"/>
          <w:sz w:val="24"/>
          <w:szCs w:val="24"/>
        </w:rPr>
      </w:pPr>
      <w:r w:rsidRPr="00E15127">
        <w:rPr>
          <w:rFonts w:ascii="Arial" w:hAnsi="Arial" w:cs="Arial"/>
          <w:sz w:val="24"/>
          <w:szCs w:val="24"/>
        </w:rPr>
        <w:t>T</w:t>
      </w:r>
      <w:r w:rsidR="00420F5D" w:rsidRPr="00E15127">
        <w:rPr>
          <w:rFonts w:ascii="Arial" w:hAnsi="Arial" w:cs="Arial"/>
          <w:sz w:val="24"/>
          <w:szCs w:val="24"/>
        </w:rPr>
        <w:t xml:space="preserve">here is </w:t>
      </w:r>
      <w:r w:rsidR="00676DB4" w:rsidRPr="00E15127">
        <w:rPr>
          <w:rFonts w:ascii="Arial" w:hAnsi="Arial" w:cs="Arial"/>
          <w:sz w:val="24"/>
          <w:szCs w:val="24"/>
        </w:rPr>
        <w:t xml:space="preserve">an important </w:t>
      </w:r>
      <w:r w:rsidR="00420F5D" w:rsidRPr="00E15127">
        <w:rPr>
          <w:rFonts w:ascii="Arial" w:hAnsi="Arial" w:cs="Arial"/>
          <w:sz w:val="24"/>
          <w:szCs w:val="24"/>
        </w:rPr>
        <w:t xml:space="preserve">difference between responding to pressure and </w:t>
      </w:r>
      <w:r w:rsidR="00E5495B" w:rsidRPr="00E15127">
        <w:rPr>
          <w:rFonts w:ascii="Arial" w:hAnsi="Arial" w:cs="Arial"/>
          <w:sz w:val="24"/>
          <w:szCs w:val="24"/>
        </w:rPr>
        <w:t>making</w:t>
      </w:r>
      <w:r w:rsidR="00420F5D" w:rsidRPr="00E15127">
        <w:rPr>
          <w:rFonts w:ascii="Arial" w:hAnsi="Arial" w:cs="Arial"/>
          <w:sz w:val="24"/>
          <w:szCs w:val="24"/>
        </w:rPr>
        <w:t xml:space="preserve"> </w:t>
      </w:r>
      <w:r w:rsidR="00E5495B" w:rsidRPr="00E15127">
        <w:rPr>
          <w:rFonts w:ascii="Arial" w:hAnsi="Arial" w:cs="Arial"/>
          <w:sz w:val="24"/>
          <w:szCs w:val="24"/>
        </w:rPr>
        <w:t xml:space="preserve">a real </w:t>
      </w:r>
      <w:r w:rsidR="00420F5D" w:rsidRPr="00E15127">
        <w:rPr>
          <w:rFonts w:ascii="Arial" w:hAnsi="Arial" w:cs="Arial"/>
          <w:sz w:val="24"/>
          <w:szCs w:val="24"/>
        </w:rPr>
        <w:t xml:space="preserve">change. Dunbia appears to be adapting to industry trends rather than shaping </w:t>
      </w:r>
      <w:r w:rsidR="00DF5771" w:rsidRPr="00E15127">
        <w:rPr>
          <w:rFonts w:ascii="Arial" w:hAnsi="Arial" w:cs="Arial"/>
          <w:sz w:val="24"/>
          <w:szCs w:val="24"/>
        </w:rPr>
        <w:t>its</w:t>
      </w:r>
      <w:r w:rsidR="00420F5D" w:rsidRPr="00E15127">
        <w:rPr>
          <w:rFonts w:ascii="Arial" w:hAnsi="Arial" w:cs="Arial"/>
          <w:sz w:val="24"/>
          <w:szCs w:val="24"/>
        </w:rPr>
        <w:t xml:space="preserve"> future direction </w:t>
      </w:r>
      <w:r w:rsidR="00DF5771" w:rsidRPr="00E15127">
        <w:rPr>
          <w:rFonts w:ascii="Arial" w:hAnsi="Arial" w:cs="Arial"/>
          <w:sz w:val="24"/>
          <w:szCs w:val="24"/>
        </w:rPr>
        <w:t>in</w:t>
      </w:r>
      <w:r w:rsidR="00420F5D" w:rsidRPr="00E15127">
        <w:rPr>
          <w:rFonts w:ascii="Arial" w:hAnsi="Arial" w:cs="Arial"/>
          <w:sz w:val="24"/>
          <w:szCs w:val="24"/>
        </w:rPr>
        <w:t xml:space="preserve"> the market.</w:t>
      </w:r>
    </w:p>
    <w:p w14:paraId="45497A27" w14:textId="6F259B40" w:rsidR="00552E69" w:rsidRPr="00E15127" w:rsidRDefault="00DF5771" w:rsidP="00DF5771">
      <w:pPr>
        <w:spacing w:line="360" w:lineRule="auto"/>
        <w:jc w:val="both"/>
        <w:rPr>
          <w:rFonts w:ascii="Arial" w:hAnsi="Arial" w:cs="Arial"/>
          <w:sz w:val="24"/>
          <w:szCs w:val="24"/>
        </w:rPr>
      </w:pPr>
      <w:r w:rsidRPr="00E15127">
        <w:rPr>
          <w:rFonts w:ascii="Arial" w:hAnsi="Arial" w:cs="Arial"/>
          <w:sz w:val="24"/>
          <w:szCs w:val="24"/>
        </w:rPr>
        <w:t>Leadership and the organisational culture play an important role in the adaptability of the company.</w:t>
      </w:r>
      <w:r w:rsidR="00552E69" w:rsidRPr="00E15127">
        <w:rPr>
          <w:rFonts w:ascii="Arial" w:hAnsi="Arial" w:cs="Arial"/>
          <w:sz w:val="24"/>
          <w:szCs w:val="24"/>
        </w:rPr>
        <w:t xml:space="preserve"> </w:t>
      </w:r>
      <w:r w:rsidR="00A54222" w:rsidRPr="00E15127">
        <w:rPr>
          <w:rFonts w:ascii="Arial" w:hAnsi="Arial" w:cs="Arial"/>
          <w:sz w:val="24"/>
          <w:szCs w:val="24"/>
        </w:rPr>
        <w:t>Rather than just reacting to trends, a transformational leadership approach would allow the company to shape the market through innovation in alternative proteins and value-added products</w:t>
      </w:r>
      <w:r w:rsidR="00160E41" w:rsidRPr="00E15127">
        <w:rPr>
          <w:rFonts w:ascii="Arial" w:hAnsi="Arial" w:cs="Arial"/>
          <w:sz w:val="24"/>
          <w:szCs w:val="24"/>
        </w:rPr>
        <w:t xml:space="preserve"> (Alkhodary, 2023)</w:t>
      </w:r>
      <w:r w:rsidR="00552E69" w:rsidRPr="00E15127">
        <w:rPr>
          <w:rFonts w:ascii="Arial" w:hAnsi="Arial" w:cs="Arial"/>
          <w:sz w:val="24"/>
          <w:szCs w:val="24"/>
        </w:rPr>
        <w:t xml:space="preserve">. </w:t>
      </w:r>
      <w:r w:rsidR="00A54222" w:rsidRPr="00E15127">
        <w:rPr>
          <w:rFonts w:ascii="Arial" w:hAnsi="Arial" w:cs="Arial"/>
          <w:sz w:val="24"/>
          <w:szCs w:val="24"/>
        </w:rPr>
        <w:t xml:space="preserve">This shift requires a focused digital transformation, using </w:t>
      </w:r>
      <w:r w:rsidR="00552E69" w:rsidRPr="00E15127">
        <w:rPr>
          <w:rFonts w:ascii="Arial" w:hAnsi="Arial" w:cs="Arial"/>
          <w:sz w:val="24"/>
          <w:szCs w:val="24"/>
        </w:rPr>
        <w:t xml:space="preserve">data analytics and artificial intelligence </w:t>
      </w:r>
      <w:r w:rsidR="00A54222" w:rsidRPr="00E15127">
        <w:rPr>
          <w:rFonts w:ascii="Arial" w:hAnsi="Arial" w:cs="Arial"/>
          <w:sz w:val="24"/>
          <w:szCs w:val="24"/>
        </w:rPr>
        <w:t xml:space="preserve">to build a resilient supply chain </w:t>
      </w:r>
      <w:r w:rsidR="00C81D66" w:rsidRPr="00E15127">
        <w:rPr>
          <w:rFonts w:ascii="Arial" w:hAnsi="Arial" w:cs="Arial"/>
          <w:sz w:val="24"/>
          <w:szCs w:val="24"/>
        </w:rPr>
        <w:t>(Tambuskar, Jain, and Narwane, 2024)</w:t>
      </w:r>
      <w:r w:rsidR="00552E69" w:rsidRPr="00E15127">
        <w:rPr>
          <w:rFonts w:ascii="Arial" w:hAnsi="Arial" w:cs="Arial"/>
          <w:sz w:val="24"/>
          <w:szCs w:val="24"/>
        </w:rPr>
        <w:t>.</w:t>
      </w:r>
      <w:r w:rsidR="0016356B" w:rsidRPr="00E15127">
        <w:rPr>
          <w:rFonts w:ascii="Arial" w:hAnsi="Arial" w:cs="Arial"/>
          <w:sz w:val="24"/>
          <w:szCs w:val="24"/>
        </w:rPr>
        <w:t xml:space="preserve"> Dunbia’s success depends on whether its management can turn these dynamic capabilities into a permanent part of its strategy, moving from short-term fixes toward</w:t>
      </w:r>
      <w:r w:rsidR="002C4018" w:rsidRPr="00E15127">
        <w:rPr>
          <w:rFonts w:ascii="Arial" w:hAnsi="Arial" w:cs="Arial"/>
          <w:sz w:val="24"/>
          <w:szCs w:val="24"/>
        </w:rPr>
        <w:t xml:space="preserve"> genuine</w:t>
      </w:r>
      <w:r w:rsidR="0016356B" w:rsidRPr="00E15127">
        <w:rPr>
          <w:rFonts w:ascii="Arial" w:hAnsi="Arial" w:cs="Arial"/>
          <w:sz w:val="24"/>
          <w:szCs w:val="24"/>
        </w:rPr>
        <w:t xml:space="preserve"> change.</w:t>
      </w:r>
    </w:p>
    <w:p w14:paraId="4AF5CD65" w14:textId="77777777" w:rsidR="00DF5771" w:rsidRPr="00E15127" w:rsidRDefault="00552E69" w:rsidP="00FE2636">
      <w:pPr>
        <w:spacing w:line="360" w:lineRule="auto"/>
        <w:jc w:val="both"/>
        <w:rPr>
          <w:rFonts w:ascii="Arial" w:hAnsi="Arial" w:cs="Arial"/>
          <w:sz w:val="24"/>
          <w:szCs w:val="24"/>
        </w:rPr>
      </w:pPr>
      <w:r w:rsidRPr="00E15127">
        <w:rPr>
          <w:rFonts w:ascii="Arial" w:hAnsi="Arial" w:cs="Arial"/>
          <w:sz w:val="24"/>
          <w:szCs w:val="24"/>
        </w:rPr>
        <w:t>Dunbia</w:t>
      </w:r>
      <w:r w:rsidR="00D0556E" w:rsidRPr="00E15127">
        <w:rPr>
          <w:rFonts w:ascii="Arial" w:hAnsi="Arial" w:cs="Arial"/>
          <w:sz w:val="24"/>
          <w:szCs w:val="24"/>
        </w:rPr>
        <w:t>, in response to its external business environment,</w:t>
      </w:r>
      <w:r w:rsidRPr="00E15127">
        <w:rPr>
          <w:rFonts w:ascii="Arial" w:hAnsi="Arial" w:cs="Arial"/>
          <w:sz w:val="24"/>
          <w:szCs w:val="24"/>
        </w:rPr>
        <w:t xml:space="preserve"> has demonstrated a reasonable level of adaptability. </w:t>
      </w:r>
      <w:r w:rsidR="00D0556E" w:rsidRPr="00E15127">
        <w:rPr>
          <w:rFonts w:ascii="Arial" w:hAnsi="Arial" w:cs="Arial"/>
          <w:sz w:val="24"/>
          <w:szCs w:val="24"/>
        </w:rPr>
        <w:t xml:space="preserve">Many </w:t>
      </w:r>
      <w:r w:rsidRPr="00E15127">
        <w:rPr>
          <w:rFonts w:ascii="Arial" w:hAnsi="Arial" w:cs="Arial"/>
          <w:sz w:val="24"/>
          <w:szCs w:val="24"/>
        </w:rPr>
        <w:t>of its strategies have been effective</w:t>
      </w:r>
      <w:r w:rsidR="00302E28" w:rsidRPr="00E15127">
        <w:rPr>
          <w:rFonts w:ascii="Arial" w:hAnsi="Arial" w:cs="Arial"/>
          <w:sz w:val="24"/>
          <w:szCs w:val="24"/>
        </w:rPr>
        <w:t>,</w:t>
      </w:r>
      <w:r w:rsidR="00D0556E" w:rsidRPr="00E15127">
        <w:rPr>
          <w:rFonts w:ascii="Arial" w:hAnsi="Arial" w:cs="Arial"/>
          <w:sz w:val="24"/>
          <w:szCs w:val="24"/>
        </w:rPr>
        <w:t xml:space="preserve"> but</w:t>
      </w:r>
      <w:r w:rsidR="00302E28" w:rsidRPr="00E15127">
        <w:rPr>
          <w:rFonts w:ascii="Arial" w:hAnsi="Arial" w:cs="Arial"/>
          <w:sz w:val="24"/>
          <w:szCs w:val="24"/>
        </w:rPr>
        <w:t xml:space="preserve"> ongoing investment and innovation will be necessary to address future </w:t>
      </w:r>
      <w:r w:rsidR="00D0556E" w:rsidRPr="00E15127">
        <w:rPr>
          <w:rFonts w:ascii="Arial" w:hAnsi="Arial" w:cs="Arial"/>
          <w:sz w:val="24"/>
          <w:szCs w:val="24"/>
        </w:rPr>
        <w:t>threats</w:t>
      </w:r>
      <w:r w:rsidR="00302E28" w:rsidRPr="00E15127">
        <w:rPr>
          <w:rFonts w:ascii="Arial" w:hAnsi="Arial" w:cs="Arial"/>
          <w:sz w:val="24"/>
          <w:szCs w:val="24"/>
        </w:rPr>
        <w:t xml:space="preserve"> related to sustainability, regulation, and </w:t>
      </w:r>
      <w:r w:rsidR="00D0556E" w:rsidRPr="00E15127">
        <w:rPr>
          <w:rFonts w:ascii="Arial" w:hAnsi="Arial" w:cs="Arial"/>
          <w:sz w:val="24"/>
          <w:szCs w:val="24"/>
        </w:rPr>
        <w:t>changing</w:t>
      </w:r>
      <w:r w:rsidR="00302E28" w:rsidRPr="00E15127">
        <w:rPr>
          <w:rFonts w:ascii="Arial" w:hAnsi="Arial" w:cs="Arial"/>
          <w:sz w:val="24"/>
          <w:szCs w:val="24"/>
        </w:rPr>
        <w:t xml:space="preserve"> consumer behaviour</w:t>
      </w:r>
      <w:r w:rsidR="002B685A" w:rsidRPr="00E15127">
        <w:rPr>
          <w:rFonts w:ascii="Arial" w:hAnsi="Arial" w:cs="Arial"/>
          <w:sz w:val="24"/>
          <w:szCs w:val="24"/>
        </w:rPr>
        <w:t xml:space="preserve"> (Alkhodary, 2023)</w:t>
      </w:r>
      <w:r w:rsidR="00302E28" w:rsidRPr="00E15127">
        <w:rPr>
          <w:rFonts w:ascii="Arial" w:hAnsi="Arial" w:cs="Arial"/>
          <w:sz w:val="24"/>
          <w:szCs w:val="24"/>
        </w:rPr>
        <w:t>.</w:t>
      </w:r>
    </w:p>
    <w:p w14:paraId="4C593B03" w14:textId="0E90A905" w:rsidR="00AB03E7" w:rsidRPr="00E15127" w:rsidRDefault="00DF5771" w:rsidP="00FE2636">
      <w:pPr>
        <w:spacing w:line="360" w:lineRule="auto"/>
        <w:jc w:val="both"/>
        <w:rPr>
          <w:rFonts w:ascii="Arial" w:hAnsi="Arial" w:cs="Arial"/>
          <w:sz w:val="24"/>
          <w:szCs w:val="24"/>
        </w:rPr>
      </w:pPr>
      <w:r w:rsidRPr="00E15127">
        <w:rPr>
          <w:rFonts w:ascii="Arial" w:hAnsi="Arial" w:cs="Arial"/>
          <w:sz w:val="24"/>
          <w:szCs w:val="24"/>
        </w:rPr>
        <w:lastRenderedPageBreak/>
        <w:t xml:space="preserve">It is important to compare and evaluate the methods of </w:t>
      </w:r>
      <w:r w:rsidR="007F3300" w:rsidRPr="00E15127">
        <w:rPr>
          <w:rFonts w:ascii="Arial" w:hAnsi="Arial" w:cs="Arial"/>
          <w:sz w:val="24"/>
          <w:szCs w:val="24"/>
        </w:rPr>
        <w:t>Dunbia with ABP Food Group</w:t>
      </w:r>
      <w:r w:rsidRPr="00E15127">
        <w:rPr>
          <w:rFonts w:ascii="Arial" w:hAnsi="Arial" w:cs="Arial"/>
          <w:sz w:val="24"/>
          <w:szCs w:val="24"/>
        </w:rPr>
        <w:t xml:space="preserve"> to see their strategic position</w:t>
      </w:r>
      <w:r w:rsidR="007F3300" w:rsidRPr="00E15127">
        <w:rPr>
          <w:rFonts w:ascii="Arial" w:hAnsi="Arial" w:cs="Arial"/>
          <w:sz w:val="24"/>
          <w:szCs w:val="24"/>
        </w:rPr>
        <w:t>.</w:t>
      </w:r>
      <w:r w:rsidR="008303A0" w:rsidRPr="00E15127">
        <w:rPr>
          <w:rFonts w:ascii="Arial" w:hAnsi="Arial" w:cs="Arial"/>
          <w:sz w:val="24"/>
          <w:szCs w:val="24"/>
        </w:rPr>
        <w:t xml:space="preserve"> ABP is</w:t>
      </w:r>
      <w:r w:rsidR="00AB03E7" w:rsidRPr="00E15127">
        <w:rPr>
          <w:rFonts w:ascii="Arial" w:hAnsi="Arial" w:cs="Arial"/>
          <w:sz w:val="24"/>
          <w:szCs w:val="24"/>
        </w:rPr>
        <w:t xml:space="preserve"> one of the largest meat processors in the UK and Ireland</w:t>
      </w:r>
      <w:r w:rsidR="002B685A" w:rsidRPr="00E15127">
        <w:rPr>
          <w:rFonts w:ascii="Arial" w:hAnsi="Arial" w:cs="Arial"/>
          <w:sz w:val="24"/>
          <w:szCs w:val="24"/>
        </w:rPr>
        <w:t xml:space="preserve"> (ABP Food Group, 2026)</w:t>
      </w:r>
      <w:r w:rsidR="00AB03E7" w:rsidRPr="00E15127">
        <w:rPr>
          <w:rFonts w:ascii="Arial" w:hAnsi="Arial" w:cs="Arial"/>
          <w:sz w:val="24"/>
          <w:szCs w:val="24"/>
        </w:rPr>
        <w:t xml:space="preserve">. Both </w:t>
      </w:r>
      <w:r w:rsidR="008303A0" w:rsidRPr="00E15127">
        <w:rPr>
          <w:rFonts w:ascii="Arial" w:hAnsi="Arial" w:cs="Arial"/>
          <w:sz w:val="24"/>
          <w:szCs w:val="24"/>
        </w:rPr>
        <w:t>companies</w:t>
      </w:r>
      <w:r w:rsidR="00AB03E7" w:rsidRPr="00E15127">
        <w:rPr>
          <w:rFonts w:ascii="Arial" w:hAnsi="Arial" w:cs="Arial"/>
          <w:sz w:val="24"/>
          <w:szCs w:val="24"/>
        </w:rPr>
        <w:t xml:space="preserve"> operate </w:t>
      </w:r>
      <w:r w:rsidR="008303A0" w:rsidRPr="00E15127">
        <w:rPr>
          <w:rFonts w:ascii="Arial" w:hAnsi="Arial" w:cs="Arial"/>
          <w:sz w:val="24"/>
          <w:szCs w:val="24"/>
        </w:rPr>
        <w:t>under</w:t>
      </w:r>
      <w:r w:rsidR="00AB03E7" w:rsidRPr="00E15127">
        <w:rPr>
          <w:rFonts w:ascii="Arial" w:hAnsi="Arial" w:cs="Arial"/>
          <w:sz w:val="24"/>
          <w:szCs w:val="24"/>
        </w:rPr>
        <w:t xml:space="preserve"> similar </w:t>
      </w:r>
      <w:r w:rsidR="008303A0" w:rsidRPr="00E15127">
        <w:rPr>
          <w:rFonts w:ascii="Arial" w:hAnsi="Arial" w:cs="Arial"/>
          <w:sz w:val="24"/>
          <w:szCs w:val="24"/>
        </w:rPr>
        <w:t>rules and</w:t>
      </w:r>
      <w:r w:rsidR="00AB03E7" w:rsidRPr="00E15127">
        <w:rPr>
          <w:rFonts w:ascii="Arial" w:hAnsi="Arial" w:cs="Arial"/>
          <w:sz w:val="24"/>
          <w:szCs w:val="24"/>
        </w:rPr>
        <w:t xml:space="preserve"> conditions,</w:t>
      </w:r>
      <w:r w:rsidR="008303A0" w:rsidRPr="00E15127">
        <w:rPr>
          <w:rFonts w:ascii="Arial" w:hAnsi="Arial" w:cs="Arial"/>
          <w:sz w:val="24"/>
          <w:szCs w:val="24"/>
        </w:rPr>
        <w:t xml:space="preserve"> but there are some </w:t>
      </w:r>
      <w:r w:rsidR="00AB03E7" w:rsidRPr="00E15127">
        <w:rPr>
          <w:rFonts w:ascii="Arial" w:hAnsi="Arial" w:cs="Arial"/>
          <w:sz w:val="24"/>
          <w:szCs w:val="24"/>
        </w:rPr>
        <w:t>slight differences.</w:t>
      </w:r>
    </w:p>
    <w:p w14:paraId="26054A6E" w14:textId="682B8FC4" w:rsidR="00AB03E7" w:rsidRPr="00E15127" w:rsidRDefault="00DF5771" w:rsidP="00FE2636">
      <w:pPr>
        <w:spacing w:line="360" w:lineRule="auto"/>
        <w:jc w:val="both"/>
        <w:rPr>
          <w:rFonts w:ascii="Arial" w:hAnsi="Arial" w:cs="Arial"/>
          <w:sz w:val="24"/>
          <w:szCs w:val="24"/>
        </w:rPr>
      </w:pPr>
      <w:r w:rsidRPr="00E15127">
        <w:rPr>
          <w:rFonts w:ascii="Arial" w:hAnsi="Arial" w:cs="Arial"/>
          <w:sz w:val="24"/>
          <w:szCs w:val="24"/>
        </w:rPr>
        <w:t>A</w:t>
      </w:r>
      <w:r w:rsidR="001C0605" w:rsidRPr="00E15127">
        <w:rPr>
          <w:rFonts w:ascii="Arial" w:hAnsi="Arial" w:cs="Arial"/>
          <w:sz w:val="24"/>
          <w:szCs w:val="24"/>
        </w:rPr>
        <w:t xml:space="preserve">n important part of </w:t>
      </w:r>
      <w:r w:rsidRPr="00E15127">
        <w:rPr>
          <w:rFonts w:ascii="Arial" w:hAnsi="Arial" w:cs="Arial"/>
          <w:sz w:val="24"/>
          <w:szCs w:val="24"/>
        </w:rPr>
        <w:t>the ABP Food Group strategy is sustainability</w:t>
      </w:r>
      <w:r w:rsidR="001C0605" w:rsidRPr="00E15127">
        <w:rPr>
          <w:rFonts w:ascii="Arial" w:hAnsi="Arial" w:cs="Arial"/>
          <w:sz w:val="24"/>
          <w:szCs w:val="24"/>
        </w:rPr>
        <w:t xml:space="preserve">. </w:t>
      </w:r>
      <w:r w:rsidR="002E5B04" w:rsidRPr="00E15127">
        <w:rPr>
          <w:rFonts w:ascii="Arial" w:hAnsi="Arial" w:cs="Arial"/>
          <w:sz w:val="24"/>
          <w:szCs w:val="24"/>
        </w:rPr>
        <w:t>They are</w:t>
      </w:r>
      <w:r w:rsidR="001C0605" w:rsidRPr="00E15127">
        <w:rPr>
          <w:rFonts w:ascii="Arial" w:hAnsi="Arial" w:cs="Arial"/>
          <w:sz w:val="24"/>
          <w:szCs w:val="24"/>
        </w:rPr>
        <w:t xml:space="preserve"> </w:t>
      </w:r>
      <w:r w:rsidR="002E5B04" w:rsidRPr="00E15127">
        <w:rPr>
          <w:rFonts w:ascii="Arial" w:hAnsi="Arial" w:cs="Arial"/>
          <w:sz w:val="24"/>
          <w:szCs w:val="24"/>
        </w:rPr>
        <w:t xml:space="preserve">not only </w:t>
      </w:r>
      <w:r w:rsidR="00AB03E7" w:rsidRPr="00E15127">
        <w:rPr>
          <w:rFonts w:ascii="Arial" w:hAnsi="Arial" w:cs="Arial"/>
          <w:sz w:val="24"/>
          <w:szCs w:val="24"/>
        </w:rPr>
        <w:t>investing in</w:t>
      </w:r>
      <w:r w:rsidR="001C0605" w:rsidRPr="00E15127">
        <w:rPr>
          <w:rFonts w:ascii="Arial" w:hAnsi="Arial" w:cs="Arial"/>
          <w:sz w:val="24"/>
          <w:szCs w:val="24"/>
        </w:rPr>
        <w:t xml:space="preserve"> projects to reduce</w:t>
      </w:r>
      <w:r w:rsidR="00AB03E7" w:rsidRPr="00E15127">
        <w:rPr>
          <w:rFonts w:ascii="Arial" w:hAnsi="Arial" w:cs="Arial"/>
          <w:sz w:val="24"/>
          <w:szCs w:val="24"/>
        </w:rPr>
        <w:t xml:space="preserve"> carbon</w:t>
      </w:r>
      <w:r w:rsidR="001C0605" w:rsidRPr="00E15127">
        <w:rPr>
          <w:rFonts w:ascii="Arial" w:hAnsi="Arial" w:cs="Arial"/>
          <w:sz w:val="24"/>
          <w:szCs w:val="24"/>
        </w:rPr>
        <w:t xml:space="preserve"> emissions</w:t>
      </w:r>
      <w:r w:rsidR="002E5B04" w:rsidRPr="00E15127">
        <w:rPr>
          <w:rFonts w:ascii="Arial" w:hAnsi="Arial" w:cs="Arial"/>
          <w:sz w:val="24"/>
          <w:szCs w:val="24"/>
        </w:rPr>
        <w:t>, but they</w:t>
      </w:r>
      <w:r w:rsidR="00AB03E7" w:rsidRPr="00E15127">
        <w:rPr>
          <w:rFonts w:ascii="Arial" w:hAnsi="Arial" w:cs="Arial"/>
          <w:sz w:val="24"/>
          <w:szCs w:val="24"/>
        </w:rPr>
        <w:t xml:space="preserve"> </w:t>
      </w:r>
      <w:r w:rsidR="003C1901" w:rsidRPr="00E15127">
        <w:rPr>
          <w:rFonts w:ascii="Arial" w:hAnsi="Arial" w:cs="Arial"/>
          <w:sz w:val="24"/>
          <w:szCs w:val="24"/>
        </w:rPr>
        <w:t xml:space="preserve">also </w:t>
      </w:r>
      <w:r w:rsidR="002E5B04" w:rsidRPr="00E15127">
        <w:rPr>
          <w:rFonts w:ascii="Arial" w:hAnsi="Arial" w:cs="Arial"/>
          <w:sz w:val="24"/>
          <w:szCs w:val="24"/>
        </w:rPr>
        <w:t>publish</w:t>
      </w:r>
      <w:r w:rsidR="00AB03E7" w:rsidRPr="00E15127">
        <w:rPr>
          <w:rFonts w:ascii="Arial" w:hAnsi="Arial" w:cs="Arial"/>
          <w:sz w:val="24"/>
          <w:szCs w:val="24"/>
        </w:rPr>
        <w:t xml:space="preserve"> </w:t>
      </w:r>
      <w:r w:rsidR="001C0605" w:rsidRPr="00E15127">
        <w:rPr>
          <w:rFonts w:ascii="Arial" w:hAnsi="Arial" w:cs="Arial"/>
          <w:sz w:val="24"/>
          <w:szCs w:val="24"/>
        </w:rPr>
        <w:t>clear</w:t>
      </w:r>
      <w:r w:rsidR="00AB03E7" w:rsidRPr="00E15127">
        <w:rPr>
          <w:rFonts w:ascii="Arial" w:hAnsi="Arial" w:cs="Arial"/>
          <w:sz w:val="24"/>
          <w:szCs w:val="24"/>
        </w:rPr>
        <w:t xml:space="preserve"> sustainability reports with </w:t>
      </w:r>
      <w:r w:rsidR="001C0605" w:rsidRPr="00E15127">
        <w:rPr>
          <w:rFonts w:ascii="Arial" w:hAnsi="Arial" w:cs="Arial"/>
          <w:sz w:val="24"/>
          <w:szCs w:val="24"/>
        </w:rPr>
        <w:t>specific</w:t>
      </w:r>
      <w:r w:rsidR="00AB03E7" w:rsidRPr="00E15127">
        <w:rPr>
          <w:rFonts w:ascii="Arial" w:hAnsi="Arial" w:cs="Arial"/>
          <w:sz w:val="24"/>
          <w:szCs w:val="24"/>
        </w:rPr>
        <w:t xml:space="preserve"> emissions </w:t>
      </w:r>
      <w:r w:rsidR="001C0605" w:rsidRPr="00E15127">
        <w:rPr>
          <w:rFonts w:ascii="Arial" w:hAnsi="Arial" w:cs="Arial"/>
          <w:sz w:val="24"/>
          <w:szCs w:val="24"/>
        </w:rPr>
        <w:t>goals</w:t>
      </w:r>
      <w:r w:rsidR="00480ECE" w:rsidRPr="00E15127">
        <w:rPr>
          <w:rFonts w:ascii="Arial" w:hAnsi="Arial" w:cs="Arial"/>
          <w:sz w:val="24"/>
          <w:szCs w:val="24"/>
        </w:rPr>
        <w:t xml:space="preserve"> (ABP Food Group, 2026)</w:t>
      </w:r>
      <w:r w:rsidR="00AB03E7" w:rsidRPr="00E15127">
        <w:rPr>
          <w:rFonts w:ascii="Arial" w:hAnsi="Arial" w:cs="Arial"/>
          <w:sz w:val="24"/>
          <w:szCs w:val="24"/>
        </w:rPr>
        <w:t>. This strengthens and enhances its attractiveness</w:t>
      </w:r>
      <w:r w:rsidR="00377686" w:rsidRPr="00E15127">
        <w:rPr>
          <w:rFonts w:ascii="Arial" w:hAnsi="Arial" w:cs="Arial"/>
          <w:sz w:val="24"/>
          <w:szCs w:val="24"/>
        </w:rPr>
        <w:t xml:space="preserve"> and profile</w:t>
      </w:r>
      <w:r w:rsidR="00AB03E7" w:rsidRPr="00E15127">
        <w:rPr>
          <w:rFonts w:ascii="Arial" w:hAnsi="Arial" w:cs="Arial"/>
          <w:sz w:val="24"/>
          <w:szCs w:val="24"/>
        </w:rPr>
        <w:t xml:space="preserve"> to major retailers that integrate environmental criteria into procurement decisions</w:t>
      </w:r>
      <w:r w:rsidR="00377686" w:rsidRPr="00E15127">
        <w:rPr>
          <w:rFonts w:ascii="Arial" w:hAnsi="Arial" w:cs="Arial"/>
          <w:sz w:val="24"/>
          <w:szCs w:val="24"/>
        </w:rPr>
        <w:t xml:space="preserve"> (Alkhodary, 2023)</w:t>
      </w:r>
      <w:r w:rsidR="00AB03E7" w:rsidRPr="00E15127">
        <w:rPr>
          <w:rFonts w:ascii="Arial" w:hAnsi="Arial" w:cs="Arial"/>
          <w:sz w:val="24"/>
          <w:szCs w:val="24"/>
        </w:rPr>
        <w:t>. Unlike this, Dunbia has implemented sustainability initiatives, but</w:t>
      </w:r>
      <w:r w:rsidR="00377686" w:rsidRPr="00E15127">
        <w:rPr>
          <w:rFonts w:ascii="Arial" w:hAnsi="Arial" w:cs="Arial"/>
          <w:sz w:val="24"/>
          <w:szCs w:val="24"/>
        </w:rPr>
        <w:t xml:space="preserve"> its</w:t>
      </w:r>
      <w:r w:rsidR="00AB03E7" w:rsidRPr="00E15127">
        <w:rPr>
          <w:rFonts w:ascii="Arial" w:hAnsi="Arial" w:cs="Arial"/>
          <w:sz w:val="24"/>
          <w:szCs w:val="24"/>
        </w:rPr>
        <w:t xml:space="preserve"> reporting is less detailed. </w:t>
      </w:r>
      <w:r w:rsidR="001C0605" w:rsidRPr="00E15127">
        <w:rPr>
          <w:rFonts w:ascii="Arial" w:hAnsi="Arial" w:cs="Arial"/>
          <w:sz w:val="24"/>
          <w:szCs w:val="24"/>
        </w:rPr>
        <w:t>Being</w:t>
      </w:r>
      <w:r w:rsidR="00790229" w:rsidRPr="00E15127">
        <w:rPr>
          <w:rFonts w:ascii="Arial" w:hAnsi="Arial" w:cs="Arial"/>
          <w:sz w:val="24"/>
          <w:szCs w:val="24"/>
        </w:rPr>
        <w:t xml:space="preserve"> </w:t>
      </w:r>
      <w:r w:rsidR="001C0605" w:rsidRPr="00E15127">
        <w:rPr>
          <w:rFonts w:ascii="Arial" w:hAnsi="Arial" w:cs="Arial"/>
          <w:sz w:val="24"/>
          <w:szCs w:val="24"/>
        </w:rPr>
        <w:t>transparent and clear</w:t>
      </w:r>
      <w:r w:rsidR="00AB03E7" w:rsidRPr="00E15127">
        <w:rPr>
          <w:rFonts w:ascii="Arial" w:hAnsi="Arial" w:cs="Arial"/>
          <w:sz w:val="24"/>
          <w:szCs w:val="24"/>
        </w:rPr>
        <w:t xml:space="preserve"> </w:t>
      </w:r>
      <w:r w:rsidR="001C0605" w:rsidRPr="00E15127">
        <w:rPr>
          <w:rFonts w:ascii="Arial" w:hAnsi="Arial" w:cs="Arial"/>
          <w:sz w:val="24"/>
          <w:szCs w:val="24"/>
        </w:rPr>
        <w:t>can help companies to</w:t>
      </w:r>
      <w:r w:rsidR="00AB03E7" w:rsidRPr="00E15127">
        <w:rPr>
          <w:rFonts w:ascii="Arial" w:hAnsi="Arial" w:cs="Arial"/>
          <w:sz w:val="24"/>
          <w:szCs w:val="24"/>
        </w:rPr>
        <w:t xml:space="preserve"> </w:t>
      </w:r>
      <w:r w:rsidR="001C0605" w:rsidRPr="00E15127">
        <w:rPr>
          <w:rFonts w:ascii="Arial" w:hAnsi="Arial" w:cs="Arial"/>
          <w:sz w:val="24"/>
          <w:szCs w:val="24"/>
        </w:rPr>
        <w:t>compete</w:t>
      </w:r>
      <w:r w:rsidR="00AB03E7" w:rsidRPr="00E15127">
        <w:rPr>
          <w:rFonts w:ascii="Arial" w:hAnsi="Arial" w:cs="Arial"/>
          <w:sz w:val="24"/>
          <w:szCs w:val="24"/>
        </w:rPr>
        <w:t xml:space="preserve"> </w:t>
      </w:r>
      <w:r w:rsidR="001C0605" w:rsidRPr="00E15127">
        <w:rPr>
          <w:rFonts w:ascii="Arial" w:hAnsi="Arial" w:cs="Arial"/>
          <w:sz w:val="24"/>
          <w:szCs w:val="24"/>
        </w:rPr>
        <w:t>better</w:t>
      </w:r>
      <w:r w:rsidR="00790229" w:rsidRPr="00E15127">
        <w:rPr>
          <w:rFonts w:ascii="Arial" w:hAnsi="Arial" w:cs="Arial"/>
          <w:sz w:val="24"/>
          <w:szCs w:val="24"/>
        </w:rPr>
        <w:t>, and it is not only about cost, but also about green credibility, making sustainability an important tool for market differentiation</w:t>
      </w:r>
      <w:r w:rsidR="00377686" w:rsidRPr="00E15127">
        <w:rPr>
          <w:rFonts w:ascii="Arial" w:hAnsi="Arial" w:cs="Arial"/>
          <w:sz w:val="24"/>
          <w:szCs w:val="24"/>
        </w:rPr>
        <w:t xml:space="preserve"> (Madureira et al.,</w:t>
      </w:r>
      <w:r w:rsidR="00377686" w:rsidRPr="00E15127">
        <w:rPr>
          <w:rFonts w:ascii="Arial" w:hAnsi="Arial" w:cs="Arial"/>
          <w:i/>
          <w:iCs/>
          <w:sz w:val="24"/>
          <w:szCs w:val="24"/>
        </w:rPr>
        <w:t xml:space="preserve"> </w:t>
      </w:r>
      <w:r w:rsidR="00377686" w:rsidRPr="00E15127">
        <w:rPr>
          <w:rFonts w:ascii="Arial" w:hAnsi="Arial" w:cs="Arial"/>
          <w:sz w:val="24"/>
          <w:szCs w:val="24"/>
        </w:rPr>
        <w:t>2024)</w:t>
      </w:r>
      <w:r w:rsidR="00AB03E7" w:rsidRPr="00E15127">
        <w:rPr>
          <w:rFonts w:ascii="Arial" w:hAnsi="Arial" w:cs="Arial"/>
          <w:sz w:val="24"/>
          <w:szCs w:val="24"/>
        </w:rPr>
        <w:t>.</w:t>
      </w:r>
    </w:p>
    <w:p w14:paraId="71E47B96" w14:textId="161CD8A3" w:rsidR="00ED4854" w:rsidRPr="00E15127" w:rsidRDefault="001121A6" w:rsidP="00FE2636">
      <w:pPr>
        <w:spacing w:line="360" w:lineRule="auto"/>
        <w:jc w:val="both"/>
        <w:rPr>
          <w:rFonts w:ascii="Arial" w:hAnsi="Arial" w:cs="Arial"/>
          <w:sz w:val="24"/>
          <w:szCs w:val="24"/>
        </w:rPr>
      </w:pPr>
      <w:r w:rsidRPr="00E15127">
        <w:rPr>
          <w:rFonts w:ascii="Arial" w:hAnsi="Arial" w:cs="Arial"/>
          <w:sz w:val="24"/>
          <w:szCs w:val="24"/>
        </w:rPr>
        <w:t>B</w:t>
      </w:r>
      <w:r w:rsidR="00AB03E7" w:rsidRPr="00E15127">
        <w:rPr>
          <w:rFonts w:ascii="Arial" w:hAnsi="Arial" w:cs="Arial"/>
          <w:sz w:val="24"/>
          <w:szCs w:val="24"/>
        </w:rPr>
        <w:t>oth</w:t>
      </w:r>
      <w:r w:rsidRPr="00E15127">
        <w:rPr>
          <w:rFonts w:ascii="Arial" w:hAnsi="Arial" w:cs="Arial"/>
          <w:sz w:val="24"/>
          <w:szCs w:val="24"/>
        </w:rPr>
        <w:t xml:space="preserve"> ABP and Dunbia</w:t>
      </w:r>
      <w:r w:rsidR="00AB03E7" w:rsidRPr="00E15127">
        <w:rPr>
          <w:rFonts w:ascii="Arial" w:hAnsi="Arial" w:cs="Arial"/>
          <w:sz w:val="24"/>
          <w:szCs w:val="24"/>
        </w:rPr>
        <w:t xml:space="preserve"> have pursued</w:t>
      </w:r>
      <w:r w:rsidRPr="00E15127">
        <w:rPr>
          <w:rFonts w:ascii="Arial" w:hAnsi="Arial" w:cs="Arial"/>
          <w:sz w:val="24"/>
          <w:szCs w:val="24"/>
        </w:rPr>
        <w:t xml:space="preserve"> the use of</w:t>
      </w:r>
      <w:r w:rsidR="00AB03E7" w:rsidRPr="00E15127">
        <w:rPr>
          <w:rFonts w:ascii="Arial" w:hAnsi="Arial" w:cs="Arial"/>
          <w:sz w:val="24"/>
          <w:szCs w:val="24"/>
        </w:rPr>
        <w:t xml:space="preserve"> automation and</w:t>
      </w:r>
      <w:r w:rsidRPr="00E15127">
        <w:rPr>
          <w:rFonts w:ascii="Arial" w:hAnsi="Arial" w:cs="Arial"/>
          <w:sz w:val="24"/>
          <w:szCs w:val="24"/>
        </w:rPr>
        <w:t xml:space="preserve"> improved their</w:t>
      </w:r>
      <w:r w:rsidR="00AB03E7" w:rsidRPr="00E15127">
        <w:rPr>
          <w:rFonts w:ascii="Arial" w:hAnsi="Arial" w:cs="Arial"/>
          <w:sz w:val="24"/>
          <w:szCs w:val="24"/>
        </w:rPr>
        <w:t xml:space="preserve"> supply chain </w:t>
      </w:r>
      <w:r w:rsidRPr="00E15127">
        <w:rPr>
          <w:rFonts w:ascii="Arial" w:hAnsi="Arial" w:cs="Arial"/>
          <w:sz w:val="24"/>
          <w:szCs w:val="24"/>
        </w:rPr>
        <w:t>to deal with</w:t>
      </w:r>
      <w:r w:rsidR="00AB03E7" w:rsidRPr="00E15127">
        <w:rPr>
          <w:rFonts w:ascii="Arial" w:hAnsi="Arial" w:cs="Arial"/>
          <w:sz w:val="24"/>
          <w:szCs w:val="24"/>
        </w:rPr>
        <w:t xml:space="preserve"> labour shortages and</w:t>
      </w:r>
      <w:r w:rsidRPr="00E15127">
        <w:rPr>
          <w:rFonts w:ascii="Arial" w:hAnsi="Arial" w:cs="Arial"/>
          <w:sz w:val="24"/>
          <w:szCs w:val="24"/>
        </w:rPr>
        <w:t xml:space="preserve"> rising</w:t>
      </w:r>
      <w:r w:rsidR="00AB03E7" w:rsidRPr="00E15127">
        <w:rPr>
          <w:rFonts w:ascii="Arial" w:hAnsi="Arial" w:cs="Arial"/>
          <w:sz w:val="24"/>
          <w:szCs w:val="24"/>
        </w:rPr>
        <w:t xml:space="preserve"> </w:t>
      </w:r>
      <w:r w:rsidRPr="00E15127">
        <w:rPr>
          <w:rFonts w:ascii="Arial" w:hAnsi="Arial" w:cs="Arial"/>
          <w:sz w:val="24"/>
          <w:szCs w:val="24"/>
        </w:rPr>
        <w:t>costs</w:t>
      </w:r>
      <w:r w:rsidR="00AB03E7" w:rsidRPr="00E15127">
        <w:rPr>
          <w:rFonts w:ascii="Arial" w:hAnsi="Arial" w:cs="Arial"/>
          <w:sz w:val="24"/>
          <w:szCs w:val="24"/>
        </w:rPr>
        <w:t xml:space="preserve"> </w:t>
      </w:r>
      <w:r w:rsidRPr="00E15127">
        <w:rPr>
          <w:rFonts w:ascii="Arial" w:hAnsi="Arial" w:cs="Arial"/>
          <w:sz w:val="24"/>
          <w:szCs w:val="24"/>
        </w:rPr>
        <w:t>a</w:t>
      </w:r>
      <w:r w:rsidR="00AB03E7" w:rsidRPr="00E15127">
        <w:rPr>
          <w:rFonts w:ascii="Arial" w:hAnsi="Arial" w:cs="Arial"/>
          <w:sz w:val="24"/>
          <w:szCs w:val="24"/>
        </w:rPr>
        <w:t>fter Brexit.</w:t>
      </w:r>
      <w:r w:rsidRPr="00E15127">
        <w:rPr>
          <w:rFonts w:ascii="Arial" w:hAnsi="Arial" w:cs="Arial"/>
          <w:sz w:val="24"/>
          <w:szCs w:val="24"/>
        </w:rPr>
        <w:t xml:space="preserve"> </w:t>
      </w:r>
      <w:r w:rsidR="00EA2FFD" w:rsidRPr="00E15127">
        <w:rPr>
          <w:rFonts w:ascii="Arial" w:hAnsi="Arial" w:cs="Arial"/>
          <w:sz w:val="24"/>
          <w:szCs w:val="24"/>
        </w:rPr>
        <w:t>ABP’s scale</w:t>
      </w:r>
      <w:r w:rsidR="0078301D" w:rsidRPr="00E15127">
        <w:rPr>
          <w:rFonts w:ascii="Arial" w:hAnsi="Arial" w:cs="Arial"/>
          <w:sz w:val="24"/>
          <w:szCs w:val="24"/>
        </w:rPr>
        <w:t>d</w:t>
      </w:r>
      <w:r w:rsidR="00EA2FFD" w:rsidRPr="00E15127">
        <w:rPr>
          <w:rFonts w:ascii="Arial" w:hAnsi="Arial" w:cs="Arial"/>
          <w:sz w:val="24"/>
          <w:szCs w:val="24"/>
        </w:rPr>
        <w:t xml:space="preserve"> international diversification may </w:t>
      </w:r>
      <w:r w:rsidRPr="00E15127">
        <w:rPr>
          <w:rFonts w:ascii="Arial" w:hAnsi="Arial" w:cs="Arial"/>
          <w:sz w:val="24"/>
          <w:szCs w:val="24"/>
        </w:rPr>
        <w:t>help it handle local political issues better</w:t>
      </w:r>
      <w:r w:rsidR="00EA2FFD" w:rsidRPr="00E15127">
        <w:rPr>
          <w:rFonts w:ascii="Arial" w:hAnsi="Arial" w:cs="Arial"/>
          <w:sz w:val="24"/>
          <w:szCs w:val="24"/>
        </w:rPr>
        <w:t xml:space="preserve">. Dunbia, as part of the Dawn Meats Group, gets benefits from </w:t>
      </w:r>
      <w:r w:rsidRPr="00E15127">
        <w:rPr>
          <w:rFonts w:ascii="Arial" w:hAnsi="Arial" w:cs="Arial"/>
          <w:sz w:val="24"/>
          <w:szCs w:val="24"/>
        </w:rPr>
        <w:t>shared</w:t>
      </w:r>
      <w:r w:rsidR="00EA2FFD" w:rsidRPr="00E15127">
        <w:rPr>
          <w:rFonts w:ascii="Arial" w:hAnsi="Arial" w:cs="Arial"/>
          <w:sz w:val="24"/>
          <w:szCs w:val="24"/>
        </w:rPr>
        <w:t xml:space="preserve"> resources, but </w:t>
      </w:r>
      <w:r w:rsidRPr="00E15127">
        <w:rPr>
          <w:rFonts w:ascii="Arial" w:hAnsi="Arial" w:cs="Arial"/>
          <w:sz w:val="24"/>
          <w:szCs w:val="24"/>
        </w:rPr>
        <w:t>is still affected by the UK market</w:t>
      </w:r>
      <w:r w:rsidR="00EA2FFD" w:rsidRPr="00E15127">
        <w:rPr>
          <w:rFonts w:ascii="Arial" w:hAnsi="Arial" w:cs="Arial"/>
          <w:sz w:val="24"/>
          <w:szCs w:val="24"/>
        </w:rPr>
        <w:t xml:space="preserve">. This </w:t>
      </w:r>
      <w:r w:rsidR="003C1901" w:rsidRPr="00E15127">
        <w:rPr>
          <w:rFonts w:ascii="Arial" w:hAnsi="Arial" w:cs="Arial"/>
          <w:sz w:val="24"/>
          <w:szCs w:val="24"/>
        </w:rPr>
        <w:t>evaluation</w:t>
      </w:r>
      <w:r w:rsidR="007F3300" w:rsidRPr="00E15127">
        <w:rPr>
          <w:rFonts w:ascii="Arial" w:hAnsi="Arial" w:cs="Arial"/>
          <w:sz w:val="24"/>
          <w:szCs w:val="24"/>
        </w:rPr>
        <w:t xml:space="preserve"> s</w:t>
      </w:r>
      <w:r w:rsidR="006123DB" w:rsidRPr="00E15127">
        <w:rPr>
          <w:rFonts w:ascii="Arial" w:hAnsi="Arial" w:cs="Arial"/>
          <w:sz w:val="24"/>
          <w:szCs w:val="24"/>
        </w:rPr>
        <w:t>hows</w:t>
      </w:r>
      <w:r w:rsidR="00EA2FFD" w:rsidRPr="00E15127">
        <w:rPr>
          <w:rFonts w:ascii="Arial" w:hAnsi="Arial" w:cs="Arial"/>
          <w:sz w:val="24"/>
          <w:szCs w:val="24"/>
        </w:rPr>
        <w:t xml:space="preserve"> that Dunbia’s strategy is </w:t>
      </w:r>
      <w:r w:rsidR="007F3300" w:rsidRPr="00E15127">
        <w:rPr>
          <w:rFonts w:ascii="Arial" w:hAnsi="Arial" w:cs="Arial"/>
          <w:sz w:val="24"/>
          <w:szCs w:val="24"/>
        </w:rPr>
        <w:t xml:space="preserve">aimed at improving efficiency and compliance and </w:t>
      </w:r>
      <w:r w:rsidR="003C1901" w:rsidRPr="00E15127">
        <w:rPr>
          <w:rFonts w:ascii="Arial" w:hAnsi="Arial" w:cs="Arial"/>
          <w:sz w:val="24"/>
          <w:szCs w:val="24"/>
        </w:rPr>
        <w:t xml:space="preserve">is </w:t>
      </w:r>
      <w:r w:rsidR="007F3300" w:rsidRPr="00E15127">
        <w:rPr>
          <w:rFonts w:ascii="Arial" w:hAnsi="Arial" w:cs="Arial"/>
          <w:sz w:val="24"/>
          <w:szCs w:val="24"/>
        </w:rPr>
        <w:t>aligned with</w:t>
      </w:r>
      <w:r w:rsidR="00EA2FFD" w:rsidRPr="00E15127">
        <w:rPr>
          <w:rFonts w:ascii="Arial" w:hAnsi="Arial" w:cs="Arial"/>
          <w:sz w:val="24"/>
          <w:szCs w:val="24"/>
        </w:rPr>
        <w:t xml:space="preserve"> industry trends. However, to achieve stronger differentiation, they must </w:t>
      </w:r>
      <w:r w:rsidR="00C11D4D" w:rsidRPr="00E15127">
        <w:rPr>
          <w:rFonts w:ascii="Arial" w:hAnsi="Arial" w:cs="Arial"/>
          <w:sz w:val="24"/>
          <w:szCs w:val="24"/>
        </w:rPr>
        <w:t>emphasise</w:t>
      </w:r>
      <w:r w:rsidR="00EA2FFD" w:rsidRPr="00E15127">
        <w:rPr>
          <w:rFonts w:ascii="Arial" w:hAnsi="Arial" w:cs="Arial"/>
          <w:sz w:val="24"/>
          <w:szCs w:val="24"/>
        </w:rPr>
        <w:t xml:space="preserve"> measurable sustainability, leadership and diversification</w:t>
      </w:r>
      <w:r w:rsidR="009E7BD1" w:rsidRPr="00E15127">
        <w:rPr>
          <w:rFonts w:ascii="Arial" w:hAnsi="Arial" w:cs="Arial"/>
          <w:sz w:val="24"/>
          <w:szCs w:val="24"/>
        </w:rPr>
        <w:t xml:space="preserve"> (Madureira et al.,</w:t>
      </w:r>
      <w:r w:rsidR="009E7BD1" w:rsidRPr="00E15127">
        <w:rPr>
          <w:rFonts w:ascii="Arial" w:hAnsi="Arial" w:cs="Arial"/>
          <w:i/>
          <w:iCs/>
          <w:sz w:val="24"/>
          <w:szCs w:val="24"/>
        </w:rPr>
        <w:t xml:space="preserve"> </w:t>
      </w:r>
      <w:r w:rsidR="009E7BD1" w:rsidRPr="00E15127">
        <w:rPr>
          <w:rFonts w:ascii="Arial" w:hAnsi="Arial" w:cs="Arial"/>
          <w:sz w:val="24"/>
          <w:szCs w:val="24"/>
        </w:rPr>
        <w:t>2024)</w:t>
      </w:r>
      <w:r w:rsidR="00EA2FFD" w:rsidRPr="00E15127">
        <w:rPr>
          <w:rFonts w:ascii="Arial" w:hAnsi="Arial" w:cs="Arial"/>
          <w:sz w:val="24"/>
          <w:szCs w:val="24"/>
        </w:rPr>
        <w:t>.</w:t>
      </w:r>
    </w:p>
    <w:p w14:paraId="2DFCD1B8" w14:textId="74B57F60" w:rsidR="00EA2FFD" w:rsidRPr="00E15127" w:rsidRDefault="00EA2FFD" w:rsidP="00FE2636">
      <w:pPr>
        <w:spacing w:line="360" w:lineRule="auto"/>
        <w:jc w:val="both"/>
        <w:rPr>
          <w:rFonts w:ascii="Arial" w:hAnsi="Arial" w:cs="Arial"/>
          <w:sz w:val="24"/>
          <w:szCs w:val="24"/>
        </w:rPr>
      </w:pPr>
      <w:r w:rsidRPr="00E15127">
        <w:rPr>
          <w:rFonts w:ascii="Arial" w:hAnsi="Arial" w:cs="Arial"/>
          <w:sz w:val="24"/>
          <w:szCs w:val="24"/>
        </w:rPr>
        <w:t xml:space="preserve">Competitive advantage in the meat processing industry is shaped </w:t>
      </w:r>
      <w:r w:rsidR="009E7BD1" w:rsidRPr="00E15127">
        <w:rPr>
          <w:rFonts w:ascii="Arial" w:hAnsi="Arial" w:cs="Arial"/>
          <w:sz w:val="24"/>
          <w:szCs w:val="24"/>
        </w:rPr>
        <w:t xml:space="preserve">not only by cost efficiency but also by </w:t>
      </w:r>
      <w:r w:rsidRPr="00E15127">
        <w:rPr>
          <w:rFonts w:ascii="Arial" w:hAnsi="Arial" w:cs="Arial"/>
          <w:sz w:val="24"/>
          <w:szCs w:val="24"/>
        </w:rPr>
        <w:t>environmental credibility</w:t>
      </w:r>
      <w:r w:rsidR="00487BA2" w:rsidRPr="00E15127">
        <w:rPr>
          <w:rFonts w:ascii="Arial" w:hAnsi="Arial" w:cs="Arial"/>
          <w:sz w:val="24"/>
          <w:szCs w:val="24"/>
        </w:rPr>
        <w:t xml:space="preserve"> (Hocquette, 2023)</w:t>
      </w:r>
      <w:r w:rsidRPr="00E15127">
        <w:rPr>
          <w:rFonts w:ascii="Arial" w:hAnsi="Arial" w:cs="Arial"/>
          <w:sz w:val="24"/>
          <w:szCs w:val="24"/>
        </w:rPr>
        <w:t>.</w:t>
      </w:r>
      <w:r w:rsidR="00420F5D" w:rsidRPr="00E15127">
        <w:rPr>
          <w:rFonts w:ascii="Arial" w:hAnsi="Arial" w:cs="Arial"/>
          <w:sz w:val="24"/>
          <w:szCs w:val="24"/>
        </w:rPr>
        <w:t xml:space="preserve"> It also shows that transparency and clear sustainability targets are important competitive tools. If Dunbia does not improve its reporting and long-term commitments, it may remain competitive but not differentiated from rivals. Long-term success in this industry will depend on trust, transparency, and sustainability performance, not only on operational efficiency.</w:t>
      </w:r>
    </w:p>
    <w:p w14:paraId="598FAC88" w14:textId="1FB5790F" w:rsidR="001A07C9" w:rsidRPr="00E15127" w:rsidRDefault="001A07C9" w:rsidP="00FE2636">
      <w:pPr>
        <w:spacing w:line="360" w:lineRule="auto"/>
        <w:jc w:val="both"/>
        <w:rPr>
          <w:rFonts w:ascii="Arial" w:hAnsi="Arial" w:cs="Arial"/>
          <w:sz w:val="24"/>
          <w:szCs w:val="24"/>
        </w:rPr>
      </w:pPr>
      <w:r w:rsidRPr="00E15127">
        <w:rPr>
          <w:rFonts w:ascii="Arial" w:hAnsi="Arial" w:cs="Arial"/>
          <w:sz w:val="24"/>
          <w:szCs w:val="24"/>
        </w:rPr>
        <w:t xml:space="preserve">This essay </w:t>
      </w:r>
      <w:r w:rsidR="001121A6" w:rsidRPr="00E15127">
        <w:rPr>
          <w:rFonts w:ascii="Arial" w:hAnsi="Arial" w:cs="Arial"/>
          <w:sz w:val="24"/>
          <w:szCs w:val="24"/>
        </w:rPr>
        <w:t>examines</w:t>
      </w:r>
      <w:r w:rsidR="005A0EFA" w:rsidRPr="00E15127">
        <w:rPr>
          <w:rFonts w:ascii="Arial" w:hAnsi="Arial" w:cs="Arial"/>
          <w:sz w:val="24"/>
          <w:szCs w:val="24"/>
        </w:rPr>
        <w:t xml:space="preserve"> how Dunbia adapt</w:t>
      </w:r>
      <w:r w:rsidR="002C7D81" w:rsidRPr="00E15127">
        <w:rPr>
          <w:rFonts w:ascii="Arial" w:hAnsi="Arial" w:cs="Arial"/>
          <w:sz w:val="24"/>
          <w:szCs w:val="24"/>
        </w:rPr>
        <w:t>s</w:t>
      </w:r>
      <w:r w:rsidR="005A0EFA" w:rsidRPr="00E15127">
        <w:rPr>
          <w:rFonts w:ascii="Arial" w:hAnsi="Arial" w:cs="Arial"/>
          <w:sz w:val="24"/>
          <w:szCs w:val="24"/>
        </w:rPr>
        <w:t xml:space="preserve"> to the UK meat processing industry’s changes when the PESTLE analysis is applied. Some i</w:t>
      </w:r>
      <w:r w:rsidR="00F75C2E" w:rsidRPr="00E15127">
        <w:rPr>
          <w:rFonts w:ascii="Arial" w:hAnsi="Arial" w:cs="Arial"/>
          <w:sz w:val="24"/>
          <w:szCs w:val="24"/>
        </w:rPr>
        <w:t xml:space="preserve">mportant </w:t>
      </w:r>
      <w:r w:rsidR="005A0EFA" w:rsidRPr="00E15127">
        <w:rPr>
          <w:rFonts w:ascii="Arial" w:hAnsi="Arial" w:cs="Arial"/>
          <w:sz w:val="24"/>
          <w:szCs w:val="24"/>
        </w:rPr>
        <w:t>issues were found,</w:t>
      </w:r>
      <w:r w:rsidR="00F75C2E" w:rsidRPr="00E15127">
        <w:rPr>
          <w:rFonts w:ascii="Arial" w:hAnsi="Arial" w:cs="Arial"/>
          <w:sz w:val="24"/>
          <w:szCs w:val="24"/>
        </w:rPr>
        <w:t xml:space="preserve"> includ</w:t>
      </w:r>
      <w:r w:rsidR="005A0EFA" w:rsidRPr="00E15127">
        <w:rPr>
          <w:rFonts w:ascii="Arial" w:hAnsi="Arial" w:cs="Arial"/>
          <w:sz w:val="24"/>
          <w:szCs w:val="24"/>
        </w:rPr>
        <w:t>ing</w:t>
      </w:r>
      <w:r w:rsidR="00F75C2E" w:rsidRPr="00E15127">
        <w:rPr>
          <w:rFonts w:ascii="Arial" w:hAnsi="Arial" w:cs="Arial"/>
          <w:sz w:val="24"/>
          <w:szCs w:val="24"/>
        </w:rPr>
        <w:t xml:space="preserve"> B</w:t>
      </w:r>
      <w:r w:rsidR="00E111D6" w:rsidRPr="00E15127">
        <w:rPr>
          <w:rFonts w:ascii="Arial" w:hAnsi="Arial" w:cs="Arial"/>
          <w:sz w:val="24"/>
          <w:szCs w:val="24"/>
        </w:rPr>
        <w:t xml:space="preserve">rexit, rising costs, labour shortages, and pressure </w:t>
      </w:r>
      <w:r w:rsidR="00F75C2E" w:rsidRPr="00E15127">
        <w:rPr>
          <w:rFonts w:ascii="Arial" w:hAnsi="Arial" w:cs="Arial"/>
          <w:sz w:val="24"/>
          <w:szCs w:val="24"/>
        </w:rPr>
        <w:t xml:space="preserve">for </w:t>
      </w:r>
      <w:r w:rsidR="00E111D6" w:rsidRPr="00E15127">
        <w:rPr>
          <w:rFonts w:ascii="Arial" w:hAnsi="Arial" w:cs="Arial"/>
          <w:sz w:val="24"/>
          <w:szCs w:val="24"/>
        </w:rPr>
        <w:t xml:space="preserve">environmental sustainability. </w:t>
      </w:r>
      <w:r w:rsidR="00F75C2E" w:rsidRPr="00E15127">
        <w:rPr>
          <w:rFonts w:ascii="Arial" w:hAnsi="Arial" w:cs="Arial"/>
          <w:sz w:val="24"/>
          <w:szCs w:val="24"/>
        </w:rPr>
        <w:t>However</w:t>
      </w:r>
      <w:r w:rsidRPr="00E15127">
        <w:rPr>
          <w:rFonts w:ascii="Arial" w:hAnsi="Arial" w:cs="Arial"/>
          <w:sz w:val="24"/>
          <w:szCs w:val="24"/>
        </w:rPr>
        <w:t>,</w:t>
      </w:r>
      <w:r w:rsidR="00E111D6" w:rsidRPr="00E15127">
        <w:rPr>
          <w:rFonts w:ascii="Arial" w:hAnsi="Arial" w:cs="Arial"/>
          <w:sz w:val="24"/>
          <w:szCs w:val="24"/>
        </w:rPr>
        <w:t xml:space="preserve"> </w:t>
      </w:r>
      <w:r w:rsidRPr="00E15127">
        <w:rPr>
          <w:rFonts w:ascii="Arial" w:hAnsi="Arial" w:cs="Arial"/>
          <w:sz w:val="24"/>
          <w:szCs w:val="24"/>
        </w:rPr>
        <w:t>opportunities</w:t>
      </w:r>
      <w:r w:rsidR="00F75C2E" w:rsidRPr="00E15127">
        <w:rPr>
          <w:rFonts w:ascii="Arial" w:hAnsi="Arial" w:cs="Arial"/>
          <w:sz w:val="24"/>
          <w:szCs w:val="24"/>
        </w:rPr>
        <w:t xml:space="preserve"> exist in technological </w:t>
      </w:r>
      <w:r w:rsidRPr="00E15127">
        <w:rPr>
          <w:rFonts w:ascii="Arial" w:hAnsi="Arial" w:cs="Arial"/>
          <w:sz w:val="24"/>
          <w:szCs w:val="24"/>
        </w:rPr>
        <w:t xml:space="preserve">innovation </w:t>
      </w:r>
      <w:r w:rsidR="00F75C2E" w:rsidRPr="00E15127">
        <w:rPr>
          <w:rFonts w:ascii="Arial" w:hAnsi="Arial" w:cs="Arial"/>
          <w:sz w:val="24"/>
          <w:szCs w:val="24"/>
        </w:rPr>
        <w:t xml:space="preserve">and </w:t>
      </w:r>
      <w:r w:rsidRPr="00E15127">
        <w:rPr>
          <w:rFonts w:ascii="Arial" w:hAnsi="Arial" w:cs="Arial"/>
          <w:sz w:val="24"/>
          <w:szCs w:val="24"/>
        </w:rPr>
        <w:t>ethical sourcing.</w:t>
      </w:r>
      <w:r w:rsidR="00EA2FFD" w:rsidRPr="00E15127">
        <w:rPr>
          <w:rFonts w:ascii="Arial" w:hAnsi="Arial" w:cs="Arial"/>
          <w:sz w:val="24"/>
          <w:szCs w:val="24"/>
        </w:rPr>
        <w:t xml:space="preserve"> </w:t>
      </w:r>
      <w:r w:rsidR="005A0EFA" w:rsidRPr="00E15127">
        <w:rPr>
          <w:rFonts w:ascii="Arial" w:hAnsi="Arial" w:cs="Arial"/>
          <w:sz w:val="24"/>
          <w:szCs w:val="24"/>
        </w:rPr>
        <w:t xml:space="preserve">When </w:t>
      </w:r>
      <w:r w:rsidR="006C3793" w:rsidRPr="00E15127">
        <w:rPr>
          <w:rFonts w:ascii="Arial" w:hAnsi="Arial" w:cs="Arial"/>
          <w:sz w:val="24"/>
          <w:szCs w:val="24"/>
        </w:rPr>
        <w:t>Dunbia</w:t>
      </w:r>
      <w:r w:rsidR="00F75C2E" w:rsidRPr="00E15127">
        <w:rPr>
          <w:rFonts w:ascii="Arial" w:hAnsi="Arial" w:cs="Arial"/>
          <w:sz w:val="24"/>
          <w:szCs w:val="24"/>
        </w:rPr>
        <w:t xml:space="preserve"> invest</w:t>
      </w:r>
      <w:r w:rsidR="003B6021" w:rsidRPr="00E15127">
        <w:rPr>
          <w:rFonts w:ascii="Arial" w:hAnsi="Arial" w:cs="Arial"/>
          <w:sz w:val="24"/>
          <w:szCs w:val="24"/>
        </w:rPr>
        <w:t>s</w:t>
      </w:r>
      <w:r w:rsidR="00F75C2E" w:rsidRPr="00E15127">
        <w:rPr>
          <w:rFonts w:ascii="Arial" w:hAnsi="Arial" w:cs="Arial"/>
          <w:sz w:val="24"/>
          <w:szCs w:val="24"/>
        </w:rPr>
        <w:t xml:space="preserve"> </w:t>
      </w:r>
      <w:r w:rsidR="00E111D6" w:rsidRPr="00E15127">
        <w:rPr>
          <w:rFonts w:ascii="Arial" w:hAnsi="Arial" w:cs="Arial"/>
          <w:sz w:val="24"/>
          <w:szCs w:val="24"/>
        </w:rPr>
        <w:t xml:space="preserve">in technology </w:t>
      </w:r>
      <w:r w:rsidR="00F75C2E" w:rsidRPr="00E15127">
        <w:rPr>
          <w:rFonts w:ascii="Arial" w:hAnsi="Arial" w:cs="Arial"/>
          <w:sz w:val="24"/>
          <w:szCs w:val="24"/>
        </w:rPr>
        <w:t xml:space="preserve">and </w:t>
      </w:r>
      <w:r w:rsidR="005A0EFA" w:rsidRPr="00E15127">
        <w:rPr>
          <w:rFonts w:ascii="Arial" w:hAnsi="Arial" w:cs="Arial"/>
          <w:sz w:val="24"/>
          <w:szCs w:val="24"/>
        </w:rPr>
        <w:t>enhances</w:t>
      </w:r>
      <w:r w:rsidR="00F75C2E" w:rsidRPr="00E15127">
        <w:rPr>
          <w:rFonts w:ascii="Arial" w:hAnsi="Arial" w:cs="Arial"/>
          <w:sz w:val="24"/>
          <w:szCs w:val="24"/>
        </w:rPr>
        <w:t xml:space="preserve"> </w:t>
      </w:r>
      <w:r w:rsidR="00E111D6" w:rsidRPr="00E15127">
        <w:rPr>
          <w:rFonts w:ascii="Arial" w:hAnsi="Arial" w:cs="Arial"/>
          <w:sz w:val="24"/>
          <w:szCs w:val="24"/>
        </w:rPr>
        <w:t>sustainability</w:t>
      </w:r>
      <w:r w:rsidR="00F75C2E" w:rsidRPr="00E15127">
        <w:rPr>
          <w:rFonts w:ascii="Arial" w:hAnsi="Arial" w:cs="Arial"/>
          <w:sz w:val="24"/>
          <w:szCs w:val="24"/>
        </w:rPr>
        <w:t>,</w:t>
      </w:r>
      <w:r w:rsidR="005A0EFA" w:rsidRPr="00E15127">
        <w:rPr>
          <w:rFonts w:ascii="Arial" w:hAnsi="Arial" w:cs="Arial"/>
          <w:sz w:val="24"/>
          <w:szCs w:val="24"/>
        </w:rPr>
        <w:t xml:space="preserve"> </w:t>
      </w:r>
      <w:r w:rsidR="006C3793" w:rsidRPr="00E15127">
        <w:rPr>
          <w:rFonts w:ascii="Arial" w:hAnsi="Arial" w:cs="Arial"/>
          <w:sz w:val="24"/>
          <w:szCs w:val="24"/>
        </w:rPr>
        <w:t xml:space="preserve">it </w:t>
      </w:r>
      <w:r w:rsidR="005A0EFA" w:rsidRPr="00E15127">
        <w:rPr>
          <w:rFonts w:ascii="Arial" w:hAnsi="Arial" w:cs="Arial"/>
          <w:sz w:val="24"/>
          <w:szCs w:val="24"/>
        </w:rPr>
        <w:t xml:space="preserve">is a </w:t>
      </w:r>
      <w:r w:rsidR="005A0EFA" w:rsidRPr="00E15127">
        <w:rPr>
          <w:rFonts w:ascii="Arial" w:hAnsi="Arial" w:cs="Arial"/>
          <w:sz w:val="24"/>
          <w:szCs w:val="24"/>
        </w:rPr>
        <w:lastRenderedPageBreak/>
        <w:t>proactive response</w:t>
      </w:r>
      <w:r w:rsidR="00054535" w:rsidRPr="00E15127">
        <w:rPr>
          <w:rFonts w:ascii="Arial" w:hAnsi="Arial" w:cs="Arial"/>
          <w:sz w:val="24"/>
          <w:szCs w:val="24"/>
        </w:rPr>
        <w:t xml:space="preserve"> to external pressures</w:t>
      </w:r>
      <w:r w:rsidR="00E111D6" w:rsidRPr="00E15127">
        <w:rPr>
          <w:rFonts w:ascii="Arial" w:hAnsi="Arial" w:cs="Arial"/>
          <w:sz w:val="24"/>
          <w:szCs w:val="24"/>
        </w:rPr>
        <w:t xml:space="preserve">. </w:t>
      </w:r>
      <w:r w:rsidR="00F75C2E" w:rsidRPr="00E15127">
        <w:rPr>
          <w:rFonts w:ascii="Arial" w:hAnsi="Arial" w:cs="Arial"/>
          <w:sz w:val="24"/>
          <w:szCs w:val="24"/>
        </w:rPr>
        <w:t>While they have made progress, most actions seem reactive rather than strategic. To maintain competitiveness, Dunbia</w:t>
      </w:r>
      <w:r w:rsidR="007C74B8" w:rsidRPr="00E15127">
        <w:rPr>
          <w:rFonts w:ascii="Arial" w:hAnsi="Arial" w:cs="Arial"/>
          <w:sz w:val="24"/>
          <w:szCs w:val="24"/>
        </w:rPr>
        <w:t xml:space="preserve"> needs to lead sustainability and innovation</w:t>
      </w:r>
      <w:r w:rsidR="00F75C2E" w:rsidRPr="00E15127">
        <w:rPr>
          <w:rFonts w:ascii="Arial" w:hAnsi="Arial" w:cs="Arial"/>
          <w:sz w:val="24"/>
          <w:szCs w:val="24"/>
        </w:rPr>
        <w:t xml:space="preserve"> </w:t>
      </w:r>
      <w:r w:rsidR="007C74B8" w:rsidRPr="00E15127">
        <w:rPr>
          <w:rFonts w:ascii="Arial" w:hAnsi="Arial" w:cs="Arial"/>
          <w:sz w:val="24"/>
          <w:szCs w:val="24"/>
        </w:rPr>
        <w:t>instead of</w:t>
      </w:r>
      <w:r w:rsidR="00F75C2E" w:rsidRPr="00E15127">
        <w:rPr>
          <w:rFonts w:ascii="Arial" w:hAnsi="Arial" w:cs="Arial"/>
          <w:sz w:val="24"/>
          <w:szCs w:val="24"/>
        </w:rPr>
        <w:t xml:space="preserve"> responding to pressures.</w:t>
      </w:r>
    </w:p>
    <w:p w14:paraId="00B0E896" w14:textId="2055E148" w:rsidR="0053369C" w:rsidRPr="00E15127" w:rsidRDefault="00B2634B" w:rsidP="00FE2636">
      <w:pPr>
        <w:spacing w:line="360" w:lineRule="auto"/>
        <w:jc w:val="both"/>
        <w:rPr>
          <w:rFonts w:ascii="Arial" w:hAnsi="Arial" w:cs="Arial"/>
          <w:sz w:val="24"/>
          <w:szCs w:val="24"/>
        </w:rPr>
      </w:pPr>
      <w:r w:rsidRPr="00E15127">
        <w:rPr>
          <w:rFonts w:ascii="Arial" w:hAnsi="Arial" w:cs="Arial"/>
          <w:sz w:val="24"/>
          <w:szCs w:val="24"/>
        </w:rPr>
        <w:t xml:space="preserve">Dunbia should </w:t>
      </w:r>
      <w:r w:rsidR="00DD7866" w:rsidRPr="00E15127">
        <w:rPr>
          <w:rFonts w:ascii="Arial" w:hAnsi="Arial" w:cs="Arial"/>
          <w:sz w:val="24"/>
          <w:szCs w:val="24"/>
        </w:rPr>
        <w:t>leverage digital transformation</w:t>
      </w:r>
      <w:r w:rsidR="007C74B8" w:rsidRPr="00E15127">
        <w:rPr>
          <w:rFonts w:ascii="Arial" w:hAnsi="Arial" w:cs="Arial"/>
          <w:sz w:val="24"/>
          <w:szCs w:val="24"/>
        </w:rPr>
        <w:t>.</w:t>
      </w:r>
      <w:r w:rsidR="00FE2636" w:rsidRPr="00E15127">
        <w:rPr>
          <w:rFonts w:ascii="Arial" w:hAnsi="Arial" w:cs="Arial"/>
          <w:sz w:val="24"/>
          <w:szCs w:val="24"/>
        </w:rPr>
        <w:t xml:space="preserve"> The i</w:t>
      </w:r>
      <w:r w:rsidR="00DD7866" w:rsidRPr="00E15127">
        <w:rPr>
          <w:rFonts w:ascii="Arial" w:hAnsi="Arial" w:cs="Arial"/>
          <w:sz w:val="24"/>
          <w:szCs w:val="24"/>
        </w:rPr>
        <w:t>mplement</w:t>
      </w:r>
      <w:r w:rsidR="00FE2636" w:rsidRPr="00E15127">
        <w:rPr>
          <w:rFonts w:ascii="Arial" w:hAnsi="Arial" w:cs="Arial"/>
          <w:sz w:val="24"/>
          <w:szCs w:val="24"/>
        </w:rPr>
        <w:t xml:space="preserve">ation of </w:t>
      </w:r>
      <w:r w:rsidR="00DD7866" w:rsidRPr="00E15127">
        <w:rPr>
          <w:rFonts w:ascii="Arial" w:hAnsi="Arial" w:cs="Arial"/>
          <w:sz w:val="24"/>
          <w:szCs w:val="24"/>
        </w:rPr>
        <w:t>predictive analytics</w:t>
      </w:r>
      <w:r w:rsidR="00FE2636" w:rsidRPr="00E15127">
        <w:rPr>
          <w:rFonts w:ascii="Arial" w:hAnsi="Arial" w:cs="Arial"/>
          <w:sz w:val="24"/>
          <w:szCs w:val="24"/>
        </w:rPr>
        <w:t xml:space="preserve"> will help</w:t>
      </w:r>
      <w:r w:rsidR="00DD7866" w:rsidRPr="00E15127">
        <w:rPr>
          <w:rFonts w:ascii="Arial" w:hAnsi="Arial" w:cs="Arial"/>
          <w:sz w:val="24"/>
          <w:szCs w:val="24"/>
        </w:rPr>
        <w:t xml:space="preserve"> to </w:t>
      </w:r>
      <w:r w:rsidR="007C74B8" w:rsidRPr="00E15127">
        <w:rPr>
          <w:rFonts w:ascii="Arial" w:hAnsi="Arial" w:cs="Arial"/>
          <w:sz w:val="24"/>
          <w:szCs w:val="24"/>
        </w:rPr>
        <w:t>minimise</w:t>
      </w:r>
      <w:r w:rsidR="00DD7866" w:rsidRPr="00E15127">
        <w:rPr>
          <w:rFonts w:ascii="Arial" w:hAnsi="Arial" w:cs="Arial"/>
          <w:sz w:val="24"/>
          <w:szCs w:val="24"/>
        </w:rPr>
        <w:t xml:space="preserve"> economic </w:t>
      </w:r>
      <w:r w:rsidR="007C74B8" w:rsidRPr="00E15127">
        <w:rPr>
          <w:rFonts w:ascii="Arial" w:hAnsi="Arial" w:cs="Arial"/>
          <w:sz w:val="24"/>
          <w:szCs w:val="24"/>
        </w:rPr>
        <w:t>changes</w:t>
      </w:r>
      <w:r w:rsidR="00DD7866" w:rsidRPr="00E15127">
        <w:rPr>
          <w:rFonts w:ascii="Arial" w:hAnsi="Arial" w:cs="Arial"/>
          <w:sz w:val="24"/>
          <w:szCs w:val="24"/>
        </w:rPr>
        <w:t xml:space="preserve"> in livestock pricing and energy consumption</w:t>
      </w:r>
      <w:r w:rsidR="00FE2636" w:rsidRPr="00E15127">
        <w:rPr>
          <w:rFonts w:ascii="Arial" w:hAnsi="Arial" w:cs="Arial"/>
          <w:sz w:val="24"/>
          <w:szCs w:val="24"/>
        </w:rPr>
        <w:t>. It will change</w:t>
      </w:r>
      <w:r w:rsidR="00DD7866" w:rsidRPr="00E15127">
        <w:rPr>
          <w:rFonts w:ascii="Arial" w:hAnsi="Arial" w:cs="Arial"/>
          <w:sz w:val="24"/>
          <w:szCs w:val="24"/>
        </w:rPr>
        <w:t xml:space="preserve"> from reactive </w:t>
      </w:r>
      <w:r w:rsidR="00BD2CF4" w:rsidRPr="00E15127">
        <w:rPr>
          <w:rFonts w:ascii="Arial" w:hAnsi="Arial" w:cs="Arial"/>
          <w:sz w:val="24"/>
          <w:szCs w:val="24"/>
        </w:rPr>
        <w:t>changes</w:t>
      </w:r>
      <w:r w:rsidR="00DD7866" w:rsidRPr="00E15127">
        <w:rPr>
          <w:rFonts w:ascii="Arial" w:hAnsi="Arial" w:cs="Arial"/>
          <w:sz w:val="24"/>
          <w:szCs w:val="24"/>
        </w:rPr>
        <w:t xml:space="preserve"> to proactive resource allocation</w:t>
      </w:r>
      <w:r w:rsidR="003C3170" w:rsidRPr="00E15127">
        <w:rPr>
          <w:rFonts w:ascii="Arial" w:hAnsi="Arial" w:cs="Arial"/>
          <w:sz w:val="24"/>
          <w:szCs w:val="24"/>
        </w:rPr>
        <w:t>.</w:t>
      </w:r>
      <w:r w:rsidR="00BD2CF4" w:rsidRPr="00E15127">
        <w:rPr>
          <w:rFonts w:ascii="Arial" w:hAnsi="Arial" w:cs="Arial"/>
          <w:sz w:val="24"/>
          <w:szCs w:val="24"/>
        </w:rPr>
        <w:t xml:space="preserve"> Adopting Science-Based Targets for carbon reduction, Dunbia is</w:t>
      </w:r>
      <w:r w:rsidR="003C1901" w:rsidRPr="00E15127">
        <w:rPr>
          <w:rFonts w:ascii="Arial" w:hAnsi="Arial" w:cs="Arial"/>
          <w:sz w:val="24"/>
          <w:szCs w:val="24"/>
        </w:rPr>
        <w:t xml:space="preserve"> </w:t>
      </w:r>
      <w:r w:rsidR="00BD2CF4" w:rsidRPr="00E15127">
        <w:rPr>
          <w:rFonts w:ascii="Arial" w:hAnsi="Arial" w:cs="Arial"/>
          <w:sz w:val="24"/>
          <w:szCs w:val="24"/>
        </w:rPr>
        <w:t>addressing</w:t>
      </w:r>
      <w:r w:rsidR="00DD7866" w:rsidRPr="00E15127">
        <w:rPr>
          <w:rFonts w:ascii="Arial" w:hAnsi="Arial" w:cs="Arial"/>
          <w:sz w:val="24"/>
          <w:szCs w:val="24"/>
        </w:rPr>
        <w:t xml:space="preserve"> social and environmental pressures</w:t>
      </w:r>
      <w:r w:rsidR="00BD2CF4" w:rsidRPr="00E15127">
        <w:rPr>
          <w:rFonts w:ascii="Arial" w:hAnsi="Arial" w:cs="Arial"/>
          <w:sz w:val="24"/>
          <w:szCs w:val="24"/>
        </w:rPr>
        <w:t xml:space="preserve"> </w:t>
      </w:r>
      <w:r w:rsidR="00FE2636" w:rsidRPr="00E15127">
        <w:rPr>
          <w:rFonts w:ascii="Arial" w:hAnsi="Arial" w:cs="Arial"/>
          <w:sz w:val="24"/>
          <w:szCs w:val="24"/>
        </w:rPr>
        <w:t>(Marini et al</w:t>
      </w:r>
      <w:r w:rsidR="00C034FA">
        <w:rPr>
          <w:rFonts w:ascii="Arial" w:hAnsi="Arial" w:cs="Arial"/>
          <w:sz w:val="24"/>
          <w:szCs w:val="24"/>
        </w:rPr>
        <w:t>.</w:t>
      </w:r>
      <w:r w:rsidR="00FE2636" w:rsidRPr="00E15127">
        <w:rPr>
          <w:rFonts w:ascii="Arial" w:hAnsi="Arial" w:cs="Arial"/>
          <w:sz w:val="24"/>
          <w:szCs w:val="24"/>
        </w:rPr>
        <w:t>, 2024)</w:t>
      </w:r>
      <w:r w:rsidR="00DD7866" w:rsidRPr="00E15127">
        <w:rPr>
          <w:rFonts w:ascii="Arial" w:hAnsi="Arial" w:cs="Arial"/>
          <w:sz w:val="24"/>
          <w:szCs w:val="24"/>
        </w:rPr>
        <w:t>. This alignment ensures long-term legal compliance with UK Net-Zero policies</w:t>
      </w:r>
      <w:r w:rsidR="00FE2636" w:rsidRPr="00E15127">
        <w:rPr>
          <w:rFonts w:ascii="Arial" w:hAnsi="Arial" w:cs="Arial"/>
          <w:sz w:val="24"/>
          <w:szCs w:val="24"/>
        </w:rPr>
        <w:t>.</w:t>
      </w:r>
      <w:r w:rsidR="00DD7866" w:rsidRPr="00E15127">
        <w:rPr>
          <w:rFonts w:ascii="Arial" w:hAnsi="Arial" w:cs="Arial"/>
          <w:sz w:val="24"/>
          <w:szCs w:val="24"/>
        </w:rPr>
        <w:t xml:space="preserve"> </w:t>
      </w:r>
      <w:r w:rsidR="00FE2636" w:rsidRPr="00E15127">
        <w:rPr>
          <w:rFonts w:ascii="Arial" w:hAnsi="Arial" w:cs="Arial"/>
          <w:sz w:val="24"/>
          <w:szCs w:val="24"/>
        </w:rPr>
        <w:t>Dunbia will</w:t>
      </w:r>
      <w:r w:rsidR="00DD7866" w:rsidRPr="00E15127">
        <w:rPr>
          <w:rFonts w:ascii="Arial" w:hAnsi="Arial" w:cs="Arial"/>
          <w:sz w:val="24"/>
          <w:szCs w:val="24"/>
        </w:rPr>
        <w:t xml:space="preserve"> enhanc</w:t>
      </w:r>
      <w:r w:rsidR="00FE2636" w:rsidRPr="00E15127">
        <w:rPr>
          <w:rFonts w:ascii="Arial" w:hAnsi="Arial" w:cs="Arial"/>
          <w:sz w:val="24"/>
          <w:szCs w:val="24"/>
        </w:rPr>
        <w:t>e</w:t>
      </w:r>
      <w:r w:rsidR="00DD7866" w:rsidRPr="00E15127">
        <w:rPr>
          <w:rFonts w:ascii="Arial" w:hAnsi="Arial" w:cs="Arial"/>
          <w:sz w:val="24"/>
          <w:szCs w:val="24"/>
        </w:rPr>
        <w:t xml:space="preserve"> brand </w:t>
      </w:r>
      <w:r w:rsidR="00BD2CF4" w:rsidRPr="00E15127">
        <w:rPr>
          <w:rFonts w:ascii="Arial" w:hAnsi="Arial" w:cs="Arial"/>
          <w:sz w:val="24"/>
          <w:szCs w:val="24"/>
        </w:rPr>
        <w:t>value</w:t>
      </w:r>
      <w:r w:rsidR="00DD7866" w:rsidRPr="00E15127">
        <w:rPr>
          <w:rFonts w:ascii="Arial" w:hAnsi="Arial" w:cs="Arial"/>
          <w:sz w:val="24"/>
          <w:szCs w:val="24"/>
        </w:rPr>
        <w:t xml:space="preserve"> among ethical consumers</w:t>
      </w:r>
      <w:r w:rsidR="00BD2CF4" w:rsidRPr="00E15127">
        <w:rPr>
          <w:rFonts w:ascii="Arial" w:hAnsi="Arial" w:cs="Arial"/>
          <w:sz w:val="24"/>
          <w:szCs w:val="24"/>
        </w:rPr>
        <w:t xml:space="preserve"> when it is applied to the company</w:t>
      </w:r>
      <w:r w:rsidR="00FE2636" w:rsidRPr="00E15127">
        <w:rPr>
          <w:rFonts w:ascii="Arial" w:hAnsi="Arial" w:cs="Arial"/>
          <w:sz w:val="24"/>
          <w:szCs w:val="24"/>
        </w:rPr>
        <w:t>.</w:t>
      </w:r>
      <w:r w:rsidR="00A91A59" w:rsidRPr="00E15127">
        <w:rPr>
          <w:rFonts w:ascii="Arial" w:hAnsi="Arial" w:cs="Arial"/>
          <w:sz w:val="24"/>
          <w:szCs w:val="24"/>
        </w:rPr>
        <w:t xml:space="preserve"> </w:t>
      </w:r>
      <w:r w:rsidR="00DD7866" w:rsidRPr="00E15127">
        <w:rPr>
          <w:rFonts w:ascii="Arial" w:hAnsi="Arial" w:cs="Arial"/>
          <w:sz w:val="24"/>
          <w:szCs w:val="24"/>
        </w:rPr>
        <w:t>Dunbia’s response to Brexit labour shortages through automation</w:t>
      </w:r>
      <w:r w:rsidR="00FE2636" w:rsidRPr="00E15127">
        <w:rPr>
          <w:rFonts w:ascii="Arial" w:hAnsi="Arial" w:cs="Arial"/>
          <w:sz w:val="24"/>
          <w:szCs w:val="24"/>
        </w:rPr>
        <w:t>,</w:t>
      </w:r>
      <w:r w:rsidR="00DD7866" w:rsidRPr="00E15127">
        <w:rPr>
          <w:rFonts w:ascii="Arial" w:hAnsi="Arial" w:cs="Arial"/>
          <w:sz w:val="24"/>
          <w:szCs w:val="24"/>
        </w:rPr>
        <w:t xml:space="preserve"> </w:t>
      </w:r>
      <w:r w:rsidR="00FE2636" w:rsidRPr="00E15127">
        <w:rPr>
          <w:rFonts w:ascii="Arial" w:hAnsi="Arial" w:cs="Arial"/>
          <w:sz w:val="24"/>
          <w:szCs w:val="24"/>
        </w:rPr>
        <w:t>showing</w:t>
      </w:r>
      <w:r w:rsidR="00DD7866" w:rsidRPr="00E15127">
        <w:rPr>
          <w:rFonts w:ascii="Arial" w:hAnsi="Arial" w:cs="Arial"/>
          <w:sz w:val="24"/>
          <w:szCs w:val="24"/>
        </w:rPr>
        <w:t xml:space="preserve"> sensing and seizing capabilities. To achieve the full transformational stage, the organisation must diversify into </w:t>
      </w:r>
      <w:r w:rsidR="00FE2636" w:rsidRPr="00E15127">
        <w:rPr>
          <w:rFonts w:ascii="Arial" w:hAnsi="Arial" w:cs="Arial"/>
          <w:sz w:val="24"/>
          <w:szCs w:val="24"/>
        </w:rPr>
        <w:t>alternative</w:t>
      </w:r>
      <w:r w:rsidR="00DD7866" w:rsidRPr="00E15127">
        <w:rPr>
          <w:rFonts w:ascii="Arial" w:hAnsi="Arial" w:cs="Arial"/>
          <w:sz w:val="24"/>
          <w:szCs w:val="24"/>
        </w:rPr>
        <w:t xml:space="preserve"> proteins to </w:t>
      </w:r>
      <w:r w:rsidR="00FE2636" w:rsidRPr="00E15127">
        <w:rPr>
          <w:rFonts w:ascii="Arial" w:hAnsi="Arial" w:cs="Arial"/>
          <w:sz w:val="24"/>
          <w:szCs w:val="24"/>
        </w:rPr>
        <w:t>protect</w:t>
      </w:r>
      <w:r w:rsidR="00DD7866" w:rsidRPr="00E15127">
        <w:rPr>
          <w:rFonts w:ascii="Arial" w:hAnsi="Arial" w:cs="Arial"/>
          <w:sz w:val="24"/>
          <w:szCs w:val="24"/>
        </w:rPr>
        <w:t xml:space="preserve"> against changing social trends</w:t>
      </w:r>
      <w:r w:rsidR="003C3170" w:rsidRPr="00E15127">
        <w:rPr>
          <w:rFonts w:ascii="Arial" w:hAnsi="Arial" w:cs="Arial"/>
          <w:sz w:val="24"/>
          <w:szCs w:val="24"/>
        </w:rPr>
        <w:t xml:space="preserve">. </w:t>
      </w:r>
      <w:r w:rsidR="00A66B92" w:rsidRPr="00E15127">
        <w:rPr>
          <w:rFonts w:ascii="Arial" w:hAnsi="Arial" w:cs="Arial"/>
          <w:sz w:val="24"/>
          <w:szCs w:val="24"/>
        </w:rPr>
        <w:t xml:space="preserve">When </w:t>
      </w:r>
      <w:r w:rsidR="003C3170" w:rsidRPr="00E15127">
        <w:rPr>
          <w:rFonts w:ascii="Arial" w:hAnsi="Arial" w:cs="Arial"/>
          <w:sz w:val="24"/>
          <w:szCs w:val="24"/>
        </w:rPr>
        <w:t>Dunbia</w:t>
      </w:r>
      <w:r w:rsidR="00A66B92" w:rsidRPr="00E15127">
        <w:rPr>
          <w:rFonts w:ascii="Arial" w:hAnsi="Arial" w:cs="Arial"/>
          <w:sz w:val="24"/>
          <w:szCs w:val="24"/>
        </w:rPr>
        <w:t xml:space="preserve"> adopts these strategies</w:t>
      </w:r>
      <w:r w:rsidR="00054535" w:rsidRPr="00E15127">
        <w:rPr>
          <w:rFonts w:ascii="Arial" w:hAnsi="Arial" w:cs="Arial"/>
          <w:sz w:val="24"/>
          <w:szCs w:val="24"/>
        </w:rPr>
        <w:t>, it</w:t>
      </w:r>
      <w:r w:rsidR="003C3170" w:rsidRPr="00E15127">
        <w:rPr>
          <w:rFonts w:ascii="Arial" w:hAnsi="Arial" w:cs="Arial"/>
          <w:sz w:val="24"/>
          <w:szCs w:val="24"/>
        </w:rPr>
        <w:t xml:space="preserve"> can </w:t>
      </w:r>
      <w:r w:rsidR="003C1901" w:rsidRPr="00E15127">
        <w:rPr>
          <w:rFonts w:ascii="Arial" w:hAnsi="Arial" w:cs="Arial"/>
          <w:sz w:val="24"/>
          <w:szCs w:val="24"/>
        </w:rPr>
        <w:t>improve</w:t>
      </w:r>
      <w:r w:rsidR="003C3170" w:rsidRPr="00E15127">
        <w:rPr>
          <w:rFonts w:ascii="Arial" w:hAnsi="Arial" w:cs="Arial"/>
          <w:sz w:val="24"/>
          <w:szCs w:val="24"/>
        </w:rPr>
        <w:t xml:space="preserve"> its competitiveness and remain </w:t>
      </w:r>
      <w:r w:rsidR="003C1901" w:rsidRPr="00E15127">
        <w:rPr>
          <w:rFonts w:ascii="Arial" w:hAnsi="Arial" w:cs="Arial"/>
          <w:sz w:val="24"/>
          <w:szCs w:val="24"/>
        </w:rPr>
        <w:t>firm</w:t>
      </w:r>
      <w:r w:rsidR="003C3170" w:rsidRPr="00E15127">
        <w:rPr>
          <w:rFonts w:ascii="Arial" w:hAnsi="Arial" w:cs="Arial"/>
          <w:sz w:val="24"/>
          <w:szCs w:val="24"/>
        </w:rPr>
        <w:t xml:space="preserve"> in a complicated business environment.</w:t>
      </w:r>
      <w:r w:rsidR="004E236F" w:rsidRPr="00E15127">
        <w:rPr>
          <w:rFonts w:ascii="Arial" w:hAnsi="Arial" w:cs="Arial"/>
          <w:sz w:val="24"/>
          <w:szCs w:val="24"/>
        </w:rPr>
        <w:t xml:space="preserve"> </w:t>
      </w:r>
    </w:p>
    <w:p w14:paraId="6235EE9D" w14:textId="69BEDB61" w:rsidR="00974E6B" w:rsidRPr="00754E52" w:rsidRDefault="003C1901" w:rsidP="00FE2636">
      <w:pPr>
        <w:spacing w:line="360" w:lineRule="auto"/>
        <w:jc w:val="both"/>
        <w:rPr>
          <w:rFonts w:ascii="Arial" w:hAnsi="Arial" w:cs="Arial"/>
          <w:sz w:val="24"/>
          <w:szCs w:val="24"/>
        </w:rPr>
      </w:pPr>
      <w:r w:rsidRPr="00E15127">
        <w:rPr>
          <w:rFonts w:ascii="Arial" w:hAnsi="Arial" w:cs="Arial"/>
          <w:sz w:val="24"/>
          <w:szCs w:val="24"/>
        </w:rPr>
        <w:t>Dunbia’s s</w:t>
      </w:r>
      <w:r w:rsidR="00420F5D" w:rsidRPr="00E15127">
        <w:rPr>
          <w:rFonts w:ascii="Arial" w:hAnsi="Arial" w:cs="Arial"/>
          <w:sz w:val="24"/>
          <w:szCs w:val="24"/>
        </w:rPr>
        <w:t xml:space="preserve">uccess will depend on how quickly </w:t>
      </w:r>
      <w:r w:rsidRPr="00E15127">
        <w:rPr>
          <w:rFonts w:ascii="Arial" w:hAnsi="Arial" w:cs="Arial"/>
          <w:sz w:val="24"/>
          <w:szCs w:val="24"/>
        </w:rPr>
        <w:t>it</w:t>
      </w:r>
      <w:r w:rsidR="00420F5D" w:rsidRPr="00E15127">
        <w:rPr>
          <w:rFonts w:ascii="Arial" w:hAnsi="Arial" w:cs="Arial"/>
          <w:sz w:val="24"/>
          <w:szCs w:val="24"/>
        </w:rPr>
        <w:t xml:space="preserve"> can anticipate change</w:t>
      </w:r>
      <w:r w:rsidRPr="00E15127">
        <w:rPr>
          <w:rFonts w:ascii="Arial" w:hAnsi="Arial" w:cs="Arial"/>
          <w:sz w:val="24"/>
          <w:szCs w:val="24"/>
        </w:rPr>
        <w:t>s</w:t>
      </w:r>
      <w:r w:rsidR="00420F5D" w:rsidRPr="00E15127">
        <w:rPr>
          <w:rFonts w:ascii="Arial" w:hAnsi="Arial" w:cs="Arial"/>
          <w:sz w:val="24"/>
          <w:szCs w:val="24"/>
        </w:rPr>
        <w:t xml:space="preserve"> </w:t>
      </w:r>
      <w:r w:rsidR="004516B1" w:rsidRPr="00E15127">
        <w:rPr>
          <w:rFonts w:ascii="Arial" w:hAnsi="Arial" w:cs="Arial"/>
          <w:sz w:val="24"/>
          <w:szCs w:val="24"/>
        </w:rPr>
        <w:t xml:space="preserve">rather than </w:t>
      </w:r>
      <w:r w:rsidR="00420F5D" w:rsidRPr="00E15127">
        <w:rPr>
          <w:rFonts w:ascii="Arial" w:hAnsi="Arial" w:cs="Arial"/>
          <w:sz w:val="24"/>
          <w:szCs w:val="24"/>
        </w:rPr>
        <w:t>react</w:t>
      </w:r>
      <w:r w:rsidRPr="00E15127">
        <w:rPr>
          <w:rFonts w:ascii="Arial" w:hAnsi="Arial" w:cs="Arial"/>
          <w:sz w:val="24"/>
          <w:szCs w:val="24"/>
        </w:rPr>
        <w:t>ing</w:t>
      </w:r>
      <w:r w:rsidR="00420F5D" w:rsidRPr="00E15127">
        <w:rPr>
          <w:rFonts w:ascii="Arial" w:hAnsi="Arial" w:cs="Arial"/>
          <w:sz w:val="24"/>
          <w:szCs w:val="24"/>
        </w:rPr>
        <w:t xml:space="preserve"> to </w:t>
      </w:r>
      <w:r w:rsidRPr="00E15127">
        <w:rPr>
          <w:rFonts w:ascii="Arial" w:hAnsi="Arial" w:cs="Arial"/>
          <w:sz w:val="24"/>
          <w:szCs w:val="24"/>
        </w:rPr>
        <w:t>them</w:t>
      </w:r>
      <w:r w:rsidR="0053369C" w:rsidRPr="00E15127">
        <w:rPr>
          <w:rFonts w:ascii="Arial" w:hAnsi="Arial" w:cs="Arial"/>
          <w:sz w:val="24"/>
          <w:szCs w:val="24"/>
        </w:rPr>
        <w:t>. In an industry that is highly regulated and sensitive to public concerns, being flexible and credible will be more important than size alone</w:t>
      </w:r>
      <w:r w:rsidR="00420F5D" w:rsidRPr="00E15127">
        <w:rPr>
          <w:rFonts w:ascii="Arial" w:hAnsi="Arial" w:cs="Arial"/>
          <w:sz w:val="24"/>
          <w:szCs w:val="24"/>
        </w:rPr>
        <w:t>.</w:t>
      </w:r>
    </w:p>
    <w:p w14:paraId="0F665764" w14:textId="3493B287" w:rsidR="004E236F" w:rsidRPr="00890EBA" w:rsidRDefault="0053369C" w:rsidP="00FE2636">
      <w:pPr>
        <w:spacing w:line="360" w:lineRule="auto"/>
        <w:jc w:val="both"/>
        <w:rPr>
          <w:rFonts w:ascii="Arial" w:hAnsi="Arial" w:cs="Arial"/>
          <w:sz w:val="24"/>
          <w:szCs w:val="24"/>
        </w:rPr>
      </w:pPr>
      <w:r>
        <w:rPr>
          <w:rFonts w:ascii="Arial" w:hAnsi="Arial" w:cs="Arial"/>
          <w:sz w:val="24"/>
          <w:szCs w:val="24"/>
        </w:rPr>
        <w:t xml:space="preserve"> </w:t>
      </w:r>
    </w:p>
    <w:p w14:paraId="4C35B087" w14:textId="77777777" w:rsidR="00FB5C81" w:rsidRDefault="00FB5C81" w:rsidP="00FE2636">
      <w:pPr>
        <w:spacing w:line="360" w:lineRule="auto"/>
        <w:jc w:val="both"/>
        <w:rPr>
          <w:rFonts w:ascii="Arial" w:hAnsi="Arial" w:cs="Arial"/>
          <w:sz w:val="24"/>
          <w:szCs w:val="24"/>
        </w:rPr>
      </w:pPr>
    </w:p>
    <w:p w14:paraId="623395C6" w14:textId="77777777" w:rsidR="00790EA3" w:rsidRDefault="00790EA3" w:rsidP="00FE2636">
      <w:pPr>
        <w:spacing w:line="360" w:lineRule="auto"/>
        <w:jc w:val="both"/>
        <w:rPr>
          <w:rFonts w:ascii="Arial" w:hAnsi="Arial" w:cs="Arial"/>
          <w:sz w:val="24"/>
          <w:szCs w:val="24"/>
        </w:rPr>
      </w:pPr>
    </w:p>
    <w:p w14:paraId="273FBE2F" w14:textId="77777777" w:rsidR="00790EA3" w:rsidRDefault="00790EA3" w:rsidP="00FE2636">
      <w:pPr>
        <w:spacing w:line="360" w:lineRule="auto"/>
        <w:jc w:val="both"/>
        <w:rPr>
          <w:rFonts w:ascii="Arial" w:hAnsi="Arial" w:cs="Arial"/>
          <w:sz w:val="24"/>
          <w:szCs w:val="24"/>
        </w:rPr>
      </w:pPr>
    </w:p>
    <w:p w14:paraId="04F902B0" w14:textId="77777777" w:rsidR="00790EA3" w:rsidRDefault="00790EA3" w:rsidP="00FE2636">
      <w:pPr>
        <w:spacing w:line="360" w:lineRule="auto"/>
        <w:jc w:val="both"/>
        <w:rPr>
          <w:rFonts w:ascii="Arial" w:hAnsi="Arial" w:cs="Arial"/>
          <w:sz w:val="24"/>
          <w:szCs w:val="24"/>
        </w:rPr>
      </w:pPr>
    </w:p>
    <w:p w14:paraId="0098F322" w14:textId="77777777" w:rsidR="00790EA3" w:rsidRDefault="00790EA3" w:rsidP="00FE2636">
      <w:pPr>
        <w:spacing w:line="360" w:lineRule="auto"/>
        <w:jc w:val="both"/>
        <w:rPr>
          <w:rFonts w:ascii="Arial" w:hAnsi="Arial" w:cs="Arial"/>
          <w:sz w:val="24"/>
          <w:szCs w:val="24"/>
        </w:rPr>
      </w:pPr>
    </w:p>
    <w:p w14:paraId="44DBA558" w14:textId="77777777" w:rsidR="00790EA3" w:rsidRDefault="00790EA3" w:rsidP="00FE2636">
      <w:pPr>
        <w:spacing w:line="360" w:lineRule="auto"/>
        <w:jc w:val="both"/>
        <w:rPr>
          <w:rFonts w:ascii="Arial" w:hAnsi="Arial" w:cs="Arial"/>
          <w:sz w:val="24"/>
          <w:szCs w:val="24"/>
        </w:rPr>
      </w:pPr>
    </w:p>
    <w:p w14:paraId="74E624D0" w14:textId="77777777" w:rsidR="00231ADF" w:rsidRDefault="00231ADF" w:rsidP="00FE2636">
      <w:pPr>
        <w:spacing w:line="360" w:lineRule="auto"/>
        <w:jc w:val="both"/>
        <w:rPr>
          <w:rFonts w:ascii="Arial" w:hAnsi="Arial" w:cs="Arial"/>
          <w:sz w:val="24"/>
          <w:szCs w:val="24"/>
        </w:rPr>
      </w:pPr>
    </w:p>
    <w:p w14:paraId="170EC63F" w14:textId="77777777" w:rsidR="00231ADF" w:rsidRPr="00890EBA" w:rsidRDefault="00231ADF" w:rsidP="00FE2636">
      <w:pPr>
        <w:spacing w:line="360" w:lineRule="auto"/>
        <w:jc w:val="both"/>
        <w:rPr>
          <w:rFonts w:ascii="Arial" w:hAnsi="Arial" w:cs="Arial"/>
          <w:sz w:val="24"/>
          <w:szCs w:val="24"/>
        </w:rPr>
      </w:pPr>
    </w:p>
    <w:p w14:paraId="2650DA26" w14:textId="77777777" w:rsidR="00FB5C81" w:rsidRDefault="00FB5C81" w:rsidP="00FE2636">
      <w:pPr>
        <w:spacing w:line="360" w:lineRule="auto"/>
        <w:jc w:val="both"/>
        <w:rPr>
          <w:rFonts w:ascii="Arial" w:hAnsi="Arial" w:cs="Arial"/>
          <w:sz w:val="24"/>
          <w:szCs w:val="24"/>
        </w:rPr>
      </w:pPr>
    </w:p>
    <w:p w14:paraId="3001EDD7" w14:textId="021ED997" w:rsidR="00480ECE" w:rsidRPr="00890EBA" w:rsidRDefault="00480ECE" w:rsidP="00FE2636">
      <w:pPr>
        <w:spacing w:line="360" w:lineRule="auto"/>
        <w:jc w:val="both"/>
        <w:rPr>
          <w:rFonts w:ascii="Arial" w:hAnsi="Arial" w:cs="Arial"/>
          <w:sz w:val="24"/>
          <w:szCs w:val="24"/>
        </w:rPr>
      </w:pPr>
      <w:r w:rsidRPr="00890EBA">
        <w:rPr>
          <w:rFonts w:ascii="Arial" w:hAnsi="Arial" w:cs="Arial"/>
          <w:sz w:val="24"/>
          <w:szCs w:val="24"/>
        </w:rPr>
        <w:lastRenderedPageBreak/>
        <w:t xml:space="preserve">ABP Food Group (2026) </w:t>
      </w:r>
      <w:r w:rsidRPr="00890EBA">
        <w:rPr>
          <w:rFonts w:ascii="Arial" w:hAnsi="Arial" w:cs="Arial"/>
          <w:i/>
          <w:iCs/>
          <w:sz w:val="24"/>
          <w:szCs w:val="24"/>
        </w:rPr>
        <w:t>About us</w:t>
      </w:r>
      <w:r w:rsidRPr="00890EBA">
        <w:rPr>
          <w:rFonts w:ascii="Arial" w:hAnsi="Arial" w:cs="Arial"/>
          <w:sz w:val="24"/>
          <w:szCs w:val="24"/>
        </w:rPr>
        <w:t xml:space="preserve">. Available at: </w:t>
      </w:r>
      <w:hyperlink r:id="rId5" w:history="1">
        <w:r w:rsidRPr="00E02F6A">
          <w:rPr>
            <w:rStyle w:val="Hyperlink"/>
            <w:rFonts w:ascii="Arial" w:hAnsi="Arial" w:cs="Arial"/>
            <w:color w:val="4472C4" w:themeColor="accent1"/>
            <w:sz w:val="24"/>
            <w:szCs w:val="24"/>
          </w:rPr>
          <w:t>https://abpfoodgroup.com/about-us/</w:t>
        </w:r>
      </w:hyperlink>
      <w:r w:rsidRPr="00890EBA">
        <w:rPr>
          <w:rFonts w:ascii="Arial" w:hAnsi="Arial" w:cs="Arial"/>
          <w:sz w:val="24"/>
          <w:szCs w:val="24"/>
        </w:rPr>
        <w:t xml:space="preserve"> (accessed: 28 February 2026).</w:t>
      </w:r>
    </w:p>
    <w:p w14:paraId="54C48C52" w14:textId="1855745D" w:rsidR="002D0220" w:rsidRPr="00890EBA" w:rsidRDefault="002D0220" w:rsidP="00FE2636">
      <w:pPr>
        <w:spacing w:line="360" w:lineRule="auto"/>
        <w:jc w:val="both"/>
        <w:rPr>
          <w:rFonts w:ascii="Arial" w:hAnsi="Arial" w:cs="Arial"/>
          <w:sz w:val="24"/>
          <w:szCs w:val="24"/>
        </w:rPr>
      </w:pPr>
      <w:r w:rsidRPr="00890EBA">
        <w:rPr>
          <w:rFonts w:ascii="Arial" w:hAnsi="Arial" w:cs="Arial"/>
          <w:sz w:val="24"/>
          <w:szCs w:val="24"/>
        </w:rPr>
        <w:t xml:space="preserve">AHDB (2025) </w:t>
      </w:r>
      <w:r w:rsidRPr="00890EBA">
        <w:rPr>
          <w:rFonts w:ascii="Arial" w:hAnsi="Arial" w:cs="Arial"/>
          <w:i/>
          <w:iCs/>
          <w:sz w:val="24"/>
          <w:szCs w:val="24"/>
        </w:rPr>
        <w:t xml:space="preserve">Key findings: Economic output and value added at the farm level and beyond. </w:t>
      </w:r>
      <w:r w:rsidRPr="00890EBA">
        <w:rPr>
          <w:rFonts w:ascii="Arial" w:hAnsi="Arial" w:cs="Arial"/>
          <w:sz w:val="24"/>
          <w:szCs w:val="24"/>
        </w:rPr>
        <w:t xml:space="preserve">Available at: </w:t>
      </w:r>
      <w:hyperlink r:id="rId6" w:history="1">
        <w:r w:rsidRPr="00E02F6A">
          <w:rPr>
            <w:rStyle w:val="Hyperlink"/>
            <w:rFonts w:ascii="Arial" w:hAnsi="Arial" w:cs="Arial"/>
            <w:color w:val="4472C4" w:themeColor="accent1"/>
            <w:sz w:val="24"/>
            <w:szCs w:val="24"/>
          </w:rPr>
          <w:t>https://ahdb.org.uk/economic-impact-English-red-meat-supply-chain/findings?utm_source</w:t>
        </w:r>
      </w:hyperlink>
      <w:r w:rsidRPr="00890EBA">
        <w:rPr>
          <w:rFonts w:ascii="Arial" w:hAnsi="Arial" w:cs="Arial"/>
          <w:sz w:val="24"/>
          <w:szCs w:val="24"/>
        </w:rPr>
        <w:t>. (Accessed: 15 February 2026).</w:t>
      </w:r>
    </w:p>
    <w:p w14:paraId="6C66137B" w14:textId="4E08506B" w:rsidR="00654C56" w:rsidRPr="00890EBA" w:rsidRDefault="00654C56" w:rsidP="00FE2636">
      <w:pPr>
        <w:spacing w:line="360" w:lineRule="auto"/>
        <w:jc w:val="both"/>
        <w:rPr>
          <w:rFonts w:ascii="Arial" w:hAnsi="Arial" w:cs="Arial"/>
          <w:sz w:val="24"/>
          <w:szCs w:val="24"/>
        </w:rPr>
      </w:pPr>
      <w:r w:rsidRPr="00890EBA">
        <w:rPr>
          <w:rFonts w:ascii="Arial" w:hAnsi="Arial" w:cs="Arial"/>
          <w:sz w:val="24"/>
          <w:szCs w:val="24"/>
        </w:rPr>
        <w:t xml:space="preserve">Alkhodary, D. (2023) “Integrating Sustainability into Strategic Management: a Path Towards Long-Term Business Success,” </w:t>
      </w:r>
      <w:r w:rsidRPr="00890EBA">
        <w:rPr>
          <w:rFonts w:ascii="Arial" w:hAnsi="Arial" w:cs="Arial"/>
          <w:i/>
          <w:iCs/>
          <w:sz w:val="24"/>
          <w:szCs w:val="24"/>
        </w:rPr>
        <w:t>International Journal of Professional Business Review</w:t>
      </w:r>
      <w:r w:rsidRPr="00890EBA">
        <w:rPr>
          <w:rFonts w:ascii="Arial" w:hAnsi="Arial" w:cs="Arial"/>
          <w:sz w:val="24"/>
          <w:szCs w:val="24"/>
        </w:rPr>
        <w:t xml:space="preserve">, 8(4), p. e01627. Available at: </w:t>
      </w:r>
      <w:hyperlink r:id="rId7" w:history="1">
        <w:r w:rsidRPr="00E02F6A">
          <w:rPr>
            <w:rStyle w:val="Hyperlink"/>
            <w:rFonts w:ascii="Arial" w:hAnsi="Arial" w:cs="Arial"/>
            <w:color w:val="4472C4" w:themeColor="accent1"/>
            <w:sz w:val="24"/>
            <w:szCs w:val="24"/>
          </w:rPr>
          <w:t>https://doi.org/10.26668/businessreview/2023.v8i4.1627</w:t>
        </w:r>
      </w:hyperlink>
      <w:r w:rsidRPr="00890EBA">
        <w:rPr>
          <w:rFonts w:ascii="Arial" w:hAnsi="Arial" w:cs="Arial"/>
          <w:sz w:val="24"/>
          <w:szCs w:val="24"/>
        </w:rPr>
        <w:t>.</w:t>
      </w:r>
    </w:p>
    <w:p w14:paraId="05043C37" w14:textId="7F6B46FF" w:rsidR="004F19E2" w:rsidRPr="00890EBA" w:rsidRDefault="004F19E2" w:rsidP="00FE2636">
      <w:pPr>
        <w:spacing w:line="360" w:lineRule="auto"/>
        <w:jc w:val="both"/>
        <w:rPr>
          <w:rFonts w:ascii="Arial" w:hAnsi="Arial" w:cs="Arial"/>
          <w:sz w:val="24"/>
          <w:szCs w:val="24"/>
        </w:rPr>
      </w:pPr>
      <w:r w:rsidRPr="004F19E2">
        <w:rPr>
          <w:rFonts w:ascii="Arial" w:hAnsi="Arial" w:cs="Arial"/>
          <w:sz w:val="24"/>
          <w:szCs w:val="24"/>
        </w:rPr>
        <w:t xml:space="preserve">Bag, S. </w:t>
      </w:r>
      <w:r w:rsidRPr="004F19E2">
        <w:rPr>
          <w:rFonts w:ascii="Arial" w:hAnsi="Arial" w:cs="Arial"/>
          <w:i/>
          <w:iCs/>
          <w:sz w:val="24"/>
          <w:szCs w:val="24"/>
        </w:rPr>
        <w:t>et al.</w:t>
      </w:r>
      <w:r w:rsidRPr="004F19E2">
        <w:rPr>
          <w:rFonts w:ascii="Arial" w:hAnsi="Arial" w:cs="Arial"/>
          <w:sz w:val="24"/>
          <w:szCs w:val="24"/>
        </w:rPr>
        <w:t xml:space="preserve"> (2023) “Climate change adaptation capability, business-to-business marketing capability and firm performance: Integrating institutional theory and dynamic capability view,” </w:t>
      </w:r>
      <w:r w:rsidRPr="004F19E2">
        <w:rPr>
          <w:rFonts w:ascii="Arial" w:hAnsi="Arial" w:cs="Arial"/>
          <w:i/>
          <w:iCs/>
          <w:sz w:val="24"/>
          <w:szCs w:val="24"/>
        </w:rPr>
        <w:t>Industrial marketing management</w:t>
      </w:r>
      <w:r w:rsidRPr="004F19E2">
        <w:rPr>
          <w:rFonts w:ascii="Arial" w:hAnsi="Arial" w:cs="Arial"/>
          <w:sz w:val="24"/>
          <w:szCs w:val="24"/>
        </w:rPr>
        <w:t xml:space="preserve">, 115, pp. 470–483. Available at: </w:t>
      </w:r>
      <w:hyperlink r:id="rId8" w:history="1">
        <w:r w:rsidRPr="004F19E2">
          <w:rPr>
            <w:rStyle w:val="Hyperlink"/>
            <w:rFonts w:ascii="Arial" w:hAnsi="Arial" w:cs="Arial"/>
            <w:color w:val="4472C4" w:themeColor="accent1"/>
            <w:sz w:val="24"/>
            <w:szCs w:val="24"/>
          </w:rPr>
          <w:t>https://doi.org/10.1016/j.indmarman.2023.11.003</w:t>
        </w:r>
      </w:hyperlink>
      <w:r w:rsidRPr="004F19E2">
        <w:rPr>
          <w:rFonts w:ascii="Arial" w:hAnsi="Arial" w:cs="Arial"/>
          <w:sz w:val="24"/>
          <w:szCs w:val="24"/>
        </w:rPr>
        <w:t>.</w:t>
      </w:r>
    </w:p>
    <w:p w14:paraId="29E504F9" w14:textId="2D7CDB09" w:rsidR="00C27A29" w:rsidRPr="00890EBA" w:rsidRDefault="00C27A29" w:rsidP="00FE2636">
      <w:pPr>
        <w:spacing w:line="360" w:lineRule="auto"/>
        <w:jc w:val="both"/>
        <w:rPr>
          <w:rFonts w:ascii="Arial" w:hAnsi="Arial" w:cs="Arial"/>
          <w:sz w:val="24"/>
          <w:szCs w:val="24"/>
        </w:rPr>
      </w:pPr>
      <w:r w:rsidRPr="00C27A29">
        <w:rPr>
          <w:rFonts w:ascii="Arial" w:hAnsi="Arial" w:cs="Arial"/>
          <w:sz w:val="24"/>
          <w:szCs w:val="24"/>
        </w:rPr>
        <w:t xml:space="preserve">Bourgeois, L. </w:t>
      </w:r>
      <w:r w:rsidRPr="00C27A29">
        <w:rPr>
          <w:rFonts w:ascii="Arial" w:hAnsi="Arial" w:cs="Arial"/>
          <w:i/>
          <w:iCs/>
          <w:sz w:val="24"/>
          <w:szCs w:val="24"/>
        </w:rPr>
        <w:t>et al.</w:t>
      </w:r>
      <w:r w:rsidRPr="00C27A29">
        <w:rPr>
          <w:rFonts w:ascii="Arial" w:hAnsi="Arial" w:cs="Arial"/>
          <w:sz w:val="24"/>
          <w:szCs w:val="24"/>
        </w:rPr>
        <w:t xml:space="preserve"> (2024) “Factors influencing business model change: a case study for the European crop protection industry,” </w:t>
      </w:r>
      <w:r w:rsidRPr="00C27A29">
        <w:rPr>
          <w:rFonts w:ascii="Arial" w:hAnsi="Arial" w:cs="Arial"/>
          <w:i/>
          <w:iCs/>
          <w:sz w:val="24"/>
          <w:szCs w:val="24"/>
        </w:rPr>
        <w:t>British food journal (1966)</w:t>
      </w:r>
      <w:r w:rsidRPr="00C27A29">
        <w:rPr>
          <w:rFonts w:ascii="Arial" w:hAnsi="Arial" w:cs="Arial"/>
          <w:sz w:val="24"/>
          <w:szCs w:val="24"/>
        </w:rPr>
        <w:t xml:space="preserve">, 126(13), pp. 643–657. Available at: </w:t>
      </w:r>
      <w:hyperlink r:id="rId9" w:history="1">
        <w:r w:rsidRPr="00C27A29">
          <w:rPr>
            <w:rStyle w:val="Hyperlink"/>
            <w:rFonts w:ascii="Arial" w:hAnsi="Arial" w:cs="Arial"/>
            <w:color w:val="4472C4" w:themeColor="accent1"/>
            <w:sz w:val="24"/>
            <w:szCs w:val="24"/>
          </w:rPr>
          <w:t>https://doi.org/10.1108/BFJ-03-2024-0281</w:t>
        </w:r>
      </w:hyperlink>
      <w:r w:rsidRPr="00C27A29">
        <w:rPr>
          <w:rFonts w:ascii="Arial" w:hAnsi="Arial" w:cs="Arial"/>
          <w:sz w:val="24"/>
          <w:szCs w:val="24"/>
        </w:rPr>
        <w:t>.</w:t>
      </w:r>
    </w:p>
    <w:p w14:paraId="4C8AD7CF" w14:textId="202C3EC8" w:rsidR="000A368A" w:rsidRPr="00890EBA" w:rsidRDefault="000A368A" w:rsidP="00FE2636">
      <w:pPr>
        <w:spacing w:line="360" w:lineRule="auto"/>
        <w:jc w:val="both"/>
        <w:rPr>
          <w:rFonts w:ascii="Arial" w:hAnsi="Arial" w:cs="Arial"/>
          <w:sz w:val="24"/>
          <w:szCs w:val="24"/>
        </w:rPr>
      </w:pPr>
      <w:r w:rsidRPr="00890EBA">
        <w:rPr>
          <w:rFonts w:ascii="Arial" w:hAnsi="Arial" w:cs="Arial"/>
          <w:sz w:val="24"/>
          <w:szCs w:val="24"/>
        </w:rPr>
        <w:t xml:space="preserve">Cambra-Fierro, J. </w:t>
      </w:r>
      <w:r w:rsidRPr="00890EBA">
        <w:rPr>
          <w:rFonts w:ascii="Arial" w:hAnsi="Arial" w:cs="Arial"/>
          <w:i/>
          <w:iCs/>
          <w:sz w:val="24"/>
          <w:szCs w:val="24"/>
        </w:rPr>
        <w:t>et al.</w:t>
      </w:r>
      <w:r w:rsidRPr="00890EBA">
        <w:rPr>
          <w:rFonts w:ascii="Arial" w:hAnsi="Arial" w:cs="Arial"/>
          <w:sz w:val="24"/>
          <w:szCs w:val="24"/>
        </w:rPr>
        <w:t xml:space="preserve"> (2022) “How do macro-environmental factors impact customer experience? A refined typology, integrative framework, and implications,” </w:t>
      </w:r>
      <w:r w:rsidRPr="00890EBA">
        <w:rPr>
          <w:rFonts w:ascii="Arial" w:hAnsi="Arial" w:cs="Arial"/>
          <w:i/>
          <w:iCs/>
          <w:sz w:val="24"/>
          <w:szCs w:val="24"/>
        </w:rPr>
        <w:t>The Service Industries Journal</w:t>
      </w:r>
      <w:r w:rsidRPr="00890EBA">
        <w:rPr>
          <w:rFonts w:ascii="Arial" w:hAnsi="Arial" w:cs="Arial"/>
          <w:sz w:val="24"/>
          <w:szCs w:val="24"/>
        </w:rPr>
        <w:t xml:space="preserve">, 42(9–10), pp. 653–687. Available at: </w:t>
      </w:r>
      <w:hyperlink r:id="rId10" w:history="1">
        <w:r w:rsidR="00C75332" w:rsidRPr="00E02F6A">
          <w:rPr>
            <w:rStyle w:val="Hyperlink"/>
            <w:rFonts w:ascii="Arial" w:hAnsi="Arial" w:cs="Arial"/>
            <w:color w:val="4472C4" w:themeColor="accent1"/>
            <w:sz w:val="24"/>
            <w:szCs w:val="24"/>
          </w:rPr>
          <w:t>https://doi.org/10.1080/02642069.2022.2070613</w:t>
        </w:r>
      </w:hyperlink>
      <w:r w:rsidRPr="00890EBA">
        <w:rPr>
          <w:rFonts w:ascii="Arial" w:hAnsi="Arial" w:cs="Arial"/>
          <w:sz w:val="24"/>
          <w:szCs w:val="24"/>
        </w:rPr>
        <w:t>.</w:t>
      </w:r>
    </w:p>
    <w:p w14:paraId="00751751" w14:textId="61450A83" w:rsidR="00C82EF9" w:rsidRPr="00890EBA" w:rsidRDefault="00C82EF9" w:rsidP="00FE2636">
      <w:pPr>
        <w:spacing w:line="360" w:lineRule="auto"/>
        <w:jc w:val="both"/>
        <w:rPr>
          <w:rFonts w:ascii="Arial" w:hAnsi="Arial" w:cs="Arial"/>
          <w:sz w:val="24"/>
          <w:szCs w:val="24"/>
        </w:rPr>
      </w:pPr>
      <w:r w:rsidRPr="00890EBA">
        <w:rPr>
          <w:rFonts w:ascii="Arial" w:hAnsi="Arial" w:cs="Arial"/>
          <w:sz w:val="24"/>
          <w:szCs w:val="24"/>
        </w:rPr>
        <w:t xml:space="preserve">DEFRA (2023) </w:t>
      </w:r>
      <w:r w:rsidRPr="00890EBA">
        <w:rPr>
          <w:rFonts w:ascii="Arial" w:hAnsi="Arial" w:cs="Arial"/>
          <w:i/>
          <w:iCs/>
          <w:sz w:val="24"/>
          <w:szCs w:val="24"/>
        </w:rPr>
        <w:t xml:space="preserve">Agriculture in the UK Dashboard. </w:t>
      </w:r>
      <w:r w:rsidRPr="00890EBA">
        <w:rPr>
          <w:rFonts w:ascii="Arial" w:hAnsi="Arial" w:cs="Arial"/>
          <w:sz w:val="24"/>
          <w:szCs w:val="24"/>
        </w:rPr>
        <w:t xml:space="preserve">Available at:  </w:t>
      </w:r>
      <w:hyperlink r:id="rId11" w:history="1">
        <w:r w:rsidRPr="00E02F6A">
          <w:rPr>
            <w:rStyle w:val="Hyperlink"/>
            <w:rFonts w:ascii="Arial" w:hAnsi="Arial" w:cs="Arial"/>
            <w:color w:val="4472C4" w:themeColor="accent1"/>
            <w:sz w:val="24"/>
            <w:szCs w:val="24"/>
          </w:rPr>
          <w:t>https://defra-farming-stats.github.io/auk-dashboard/</w:t>
        </w:r>
      </w:hyperlink>
      <w:r w:rsidRPr="00890EBA">
        <w:rPr>
          <w:rFonts w:ascii="Arial" w:hAnsi="Arial" w:cs="Arial"/>
          <w:sz w:val="24"/>
          <w:szCs w:val="24"/>
        </w:rPr>
        <w:t>.</w:t>
      </w:r>
      <w:r w:rsidR="00F13525" w:rsidRPr="00890EBA">
        <w:rPr>
          <w:rFonts w:ascii="Arial" w:hAnsi="Arial" w:cs="Arial"/>
          <w:sz w:val="24"/>
          <w:szCs w:val="24"/>
        </w:rPr>
        <w:t xml:space="preserve"> (</w:t>
      </w:r>
      <w:r w:rsidRPr="00890EBA">
        <w:rPr>
          <w:rFonts w:ascii="Arial" w:hAnsi="Arial" w:cs="Arial"/>
          <w:sz w:val="24"/>
          <w:szCs w:val="24"/>
        </w:rPr>
        <w:t>Accessed: 15 February 2026).</w:t>
      </w:r>
    </w:p>
    <w:p w14:paraId="4AE9D3D9" w14:textId="10A31BFD" w:rsidR="00C75332" w:rsidRDefault="00C75332" w:rsidP="00FE2636">
      <w:pPr>
        <w:spacing w:line="360" w:lineRule="auto"/>
        <w:jc w:val="both"/>
        <w:rPr>
          <w:rFonts w:ascii="Arial" w:hAnsi="Arial" w:cs="Arial"/>
          <w:sz w:val="24"/>
          <w:szCs w:val="24"/>
        </w:rPr>
      </w:pPr>
      <w:r w:rsidRPr="00890EBA">
        <w:rPr>
          <w:rFonts w:ascii="Arial" w:hAnsi="Arial" w:cs="Arial"/>
          <w:sz w:val="24"/>
          <w:szCs w:val="24"/>
        </w:rPr>
        <w:t xml:space="preserve">Dunbia (2026) </w:t>
      </w:r>
      <w:r w:rsidRPr="00890EBA">
        <w:rPr>
          <w:rFonts w:ascii="Arial" w:hAnsi="Arial" w:cs="Arial"/>
          <w:i/>
          <w:iCs/>
          <w:sz w:val="24"/>
          <w:szCs w:val="24"/>
        </w:rPr>
        <w:t xml:space="preserve">About us. </w:t>
      </w:r>
      <w:r w:rsidRPr="00890EBA">
        <w:rPr>
          <w:rFonts w:ascii="Arial" w:hAnsi="Arial" w:cs="Arial"/>
          <w:sz w:val="24"/>
          <w:szCs w:val="24"/>
        </w:rPr>
        <w:t xml:space="preserve">Available at: </w:t>
      </w:r>
      <w:hyperlink r:id="rId12" w:history="1">
        <w:r w:rsidRPr="00E02F6A">
          <w:rPr>
            <w:rStyle w:val="Hyperlink"/>
            <w:rFonts w:ascii="Arial" w:hAnsi="Arial" w:cs="Arial"/>
            <w:color w:val="4472C4" w:themeColor="accent1"/>
            <w:sz w:val="24"/>
            <w:szCs w:val="24"/>
          </w:rPr>
          <w:t>https://dunbia.com/about-us/</w:t>
        </w:r>
      </w:hyperlink>
      <w:r w:rsidRPr="00890EBA">
        <w:rPr>
          <w:rFonts w:ascii="Arial" w:hAnsi="Arial" w:cs="Arial"/>
          <w:sz w:val="24"/>
          <w:szCs w:val="24"/>
        </w:rPr>
        <w:t>. (Accessed: 21 February 2026).</w:t>
      </w:r>
    </w:p>
    <w:p w14:paraId="4D5EA806" w14:textId="2DD3E544" w:rsidR="00C758DB" w:rsidRPr="00890EBA" w:rsidRDefault="00C758DB" w:rsidP="00FE2636">
      <w:pPr>
        <w:spacing w:line="360" w:lineRule="auto"/>
        <w:jc w:val="both"/>
        <w:rPr>
          <w:rFonts w:ascii="Arial" w:hAnsi="Arial" w:cs="Arial"/>
          <w:sz w:val="24"/>
          <w:szCs w:val="24"/>
        </w:rPr>
      </w:pPr>
      <w:r w:rsidRPr="00890EBA">
        <w:rPr>
          <w:rFonts w:ascii="Arial" w:hAnsi="Arial" w:cs="Arial"/>
          <w:sz w:val="24"/>
          <w:szCs w:val="24"/>
        </w:rPr>
        <w:t xml:space="preserve">Ebrahimi, A. and Banaeifard, H. (2018) “The influence of internal and external factors on the marketing strategic planning in SNOWA Corporation,” </w:t>
      </w:r>
      <w:r w:rsidRPr="00890EBA">
        <w:rPr>
          <w:rFonts w:ascii="Arial" w:hAnsi="Arial" w:cs="Arial"/>
          <w:i/>
          <w:iCs/>
          <w:sz w:val="24"/>
          <w:szCs w:val="24"/>
        </w:rPr>
        <w:t>The Journal of Business &amp; Industrial Marketing</w:t>
      </w:r>
      <w:r w:rsidRPr="00890EBA">
        <w:rPr>
          <w:rFonts w:ascii="Arial" w:hAnsi="Arial" w:cs="Arial"/>
          <w:sz w:val="24"/>
          <w:szCs w:val="24"/>
        </w:rPr>
        <w:t xml:space="preserve">, 33(8), pp. 1065–1073. Available at: </w:t>
      </w:r>
      <w:hyperlink r:id="rId13" w:history="1">
        <w:r w:rsidRPr="00E02F6A">
          <w:rPr>
            <w:rStyle w:val="Hyperlink"/>
            <w:rFonts w:ascii="Arial" w:hAnsi="Arial" w:cs="Arial"/>
            <w:color w:val="4472C4" w:themeColor="accent1"/>
            <w:sz w:val="24"/>
            <w:szCs w:val="24"/>
          </w:rPr>
          <w:t>https://doi.org/10.1108/JBIM-02-2018-0083</w:t>
        </w:r>
      </w:hyperlink>
      <w:r w:rsidRPr="00890EBA">
        <w:rPr>
          <w:rFonts w:ascii="Arial" w:hAnsi="Arial" w:cs="Arial"/>
          <w:sz w:val="24"/>
          <w:szCs w:val="24"/>
        </w:rPr>
        <w:t>.</w:t>
      </w:r>
    </w:p>
    <w:p w14:paraId="3717282D" w14:textId="12BE1007" w:rsidR="001E5181" w:rsidRDefault="001E5181" w:rsidP="001E5181">
      <w:pPr>
        <w:spacing w:line="360" w:lineRule="auto"/>
        <w:jc w:val="both"/>
        <w:rPr>
          <w:rFonts w:ascii="Arial" w:hAnsi="Arial" w:cs="Arial"/>
          <w:sz w:val="24"/>
          <w:szCs w:val="24"/>
        </w:rPr>
      </w:pPr>
      <w:r w:rsidRPr="001E5181">
        <w:rPr>
          <w:rFonts w:ascii="Arial" w:hAnsi="Arial" w:cs="Arial"/>
          <w:sz w:val="24"/>
          <w:szCs w:val="24"/>
        </w:rPr>
        <w:t xml:space="preserve">Eierle, B. </w:t>
      </w:r>
      <w:r w:rsidRPr="001E5181">
        <w:rPr>
          <w:rFonts w:ascii="Arial" w:hAnsi="Arial" w:cs="Arial"/>
          <w:i/>
          <w:iCs/>
          <w:sz w:val="24"/>
          <w:szCs w:val="24"/>
        </w:rPr>
        <w:t>et al.</w:t>
      </w:r>
      <w:r w:rsidRPr="001E5181">
        <w:rPr>
          <w:rFonts w:ascii="Arial" w:hAnsi="Arial" w:cs="Arial"/>
          <w:sz w:val="24"/>
          <w:szCs w:val="24"/>
        </w:rPr>
        <w:t xml:space="preserve"> (2022) “External Factors and the Pricing of Audit Services: A Systematic Review of the Archival Literature Using a PESTLE Analysis,” </w:t>
      </w:r>
      <w:r w:rsidRPr="001E5181">
        <w:rPr>
          <w:rFonts w:ascii="Arial" w:hAnsi="Arial" w:cs="Arial"/>
          <w:i/>
          <w:iCs/>
          <w:sz w:val="24"/>
          <w:szCs w:val="24"/>
        </w:rPr>
        <w:t xml:space="preserve">Auditing : a journal of </w:t>
      </w:r>
      <w:r w:rsidRPr="001E5181">
        <w:rPr>
          <w:rFonts w:ascii="Arial" w:hAnsi="Arial" w:cs="Arial"/>
          <w:i/>
          <w:iCs/>
          <w:sz w:val="24"/>
          <w:szCs w:val="24"/>
        </w:rPr>
        <w:lastRenderedPageBreak/>
        <w:t>practice and theory</w:t>
      </w:r>
      <w:r w:rsidRPr="001E5181">
        <w:rPr>
          <w:rFonts w:ascii="Arial" w:hAnsi="Arial" w:cs="Arial"/>
          <w:sz w:val="24"/>
          <w:szCs w:val="24"/>
        </w:rPr>
        <w:t xml:space="preserve">, 41(3), pp. 95–119. Available at: </w:t>
      </w:r>
      <w:hyperlink r:id="rId14" w:history="1">
        <w:r w:rsidRPr="001E5181">
          <w:rPr>
            <w:rStyle w:val="Hyperlink"/>
            <w:rFonts w:ascii="Arial" w:hAnsi="Arial" w:cs="Arial"/>
            <w:sz w:val="24"/>
            <w:szCs w:val="24"/>
          </w:rPr>
          <w:t>https://doi.org/10.2308/AJPT-2019-510</w:t>
        </w:r>
      </w:hyperlink>
      <w:r w:rsidRPr="001E5181">
        <w:rPr>
          <w:rFonts w:ascii="Arial" w:hAnsi="Arial" w:cs="Arial"/>
          <w:sz w:val="24"/>
          <w:szCs w:val="24"/>
        </w:rPr>
        <w:t>.</w:t>
      </w:r>
    </w:p>
    <w:p w14:paraId="4463D33C" w14:textId="6DE80C95" w:rsidR="00395633" w:rsidRPr="00890EBA" w:rsidRDefault="00395633" w:rsidP="00FE2636">
      <w:pPr>
        <w:spacing w:line="360" w:lineRule="auto"/>
        <w:jc w:val="both"/>
        <w:rPr>
          <w:rFonts w:ascii="Arial" w:hAnsi="Arial" w:cs="Arial"/>
          <w:sz w:val="24"/>
          <w:szCs w:val="24"/>
        </w:rPr>
      </w:pPr>
      <w:r w:rsidRPr="00890EBA">
        <w:rPr>
          <w:rFonts w:ascii="Arial" w:hAnsi="Arial" w:cs="Arial"/>
          <w:sz w:val="24"/>
          <w:szCs w:val="24"/>
        </w:rPr>
        <w:t xml:space="preserve">Hocquette, J.-F. (2023) “Consumer perception of livestock production and meat consumption; an overview of the special issue ‘Perspectives on consumer attitudes to meat consumption,’” </w:t>
      </w:r>
      <w:r w:rsidRPr="00890EBA">
        <w:rPr>
          <w:rFonts w:ascii="Arial" w:hAnsi="Arial" w:cs="Arial"/>
          <w:i/>
          <w:iCs/>
          <w:sz w:val="24"/>
          <w:szCs w:val="24"/>
        </w:rPr>
        <w:t>Meat Science</w:t>
      </w:r>
      <w:r w:rsidRPr="00890EBA">
        <w:rPr>
          <w:rFonts w:ascii="Arial" w:hAnsi="Arial" w:cs="Arial"/>
          <w:sz w:val="24"/>
          <w:szCs w:val="24"/>
        </w:rPr>
        <w:t xml:space="preserve">, 200. Available at: </w:t>
      </w:r>
      <w:hyperlink r:id="rId15" w:history="1">
        <w:r w:rsidRPr="00E02F6A">
          <w:rPr>
            <w:rStyle w:val="Hyperlink"/>
            <w:rFonts w:ascii="Arial" w:hAnsi="Arial" w:cs="Arial"/>
            <w:color w:val="4472C4" w:themeColor="accent1"/>
            <w:sz w:val="24"/>
            <w:szCs w:val="24"/>
          </w:rPr>
          <w:t>https://doi.org/10.1016/j.meatsci.2023.109163</w:t>
        </w:r>
      </w:hyperlink>
      <w:r w:rsidRPr="00890EBA">
        <w:rPr>
          <w:rFonts w:ascii="Arial" w:hAnsi="Arial" w:cs="Arial"/>
          <w:sz w:val="24"/>
          <w:szCs w:val="24"/>
        </w:rPr>
        <w:t>.</w:t>
      </w:r>
    </w:p>
    <w:p w14:paraId="6D032713" w14:textId="25A0E7CA" w:rsidR="00377686" w:rsidRPr="00890EBA" w:rsidRDefault="00377686" w:rsidP="00FE2636">
      <w:pPr>
        <w:spacing w:line="360" w:lineRule="auto"/>
        <w:jc w:val="both"/>
        <w:rPr>
          <w:rFonts w:ascii="Arial" w:hAnsi="Arial" w:cs="Arial"/>
          <w:sz w:val="24"/>
          <w:szCs w:val="24"/>
        </w:rPr>
      </w:pPr>
      <w:r w:rsidRPr="00890EBA">
        <w:rPr>
          <w:rFonts w:ascii="Arial" w:hAnsi="Arial" w:cs="Arial"/>
          <w:sz w:val="24"/>
          <w:szCs w:val="24"/>
        </w:rPr>
        <w:t xml:space="preserve">House of Commons Library (2024). </w:t>
      </w:r>
      <w:r w:rsidRPr="00890EBA">
        <w:rPr>
          <w:rFonts w:ascii="Arial" w:hAnsi="Arial" w:cs="Arial"/>
          <w:i/>
          <w:iCs/>
          <w:sz w:val="24"/>
          <w:szCs w:val="24"/>
        </w:rPr>
        <w:t xml:space="preserve">What is net </w:t>
      </w:r>
      <w:r w:rsidR="00E02F6A" w:rsidRPr="00890EBA">
        <w:rPr>
          <w:rFonts w:ascii="Arial" w:hAnsi="Arial" w:cs="Arial"/>
          <w:i/>
          <w:iCs/>
          <w:sz w:val="24"/>
          <w:szCs w:val="24"/>
        </w:rPr>
        <w:t>zero?</w:t>
      </w:r>
      <w:r w:rsidRPr="00890EBA">
        <w:rPr>
          <w:rFonts w:ascii="Arial" w:hAnsi="Arial" w:cs="Arial"/>
          <w:sz w:val="24"/>
          <w:szCs w:val="24"/>
        </w:rPr>
        <w:t xml:space="preserve"> Available at: </w:t>
      </w:r>
      <w:hyperlink r:id="rId16" w:history="1">
        <w:r w:rsidRPr="00E02F6A">
          <w:rPr>
            <w:rStyle w:val="Hyperlink"/>
            <w:rFonts w:ascii="Arial" w:hAnsi="Arial" w:cs="Arial"/>
            <w:color w:val="4472C4" w:themeColor="accent1"/>
            <w:sz w:val="24"/>
            <w:szCs w:val="24"/>
          </w:rPr>
          <w:t>https://commonslibrary.parliament.uk/what-is-net-zero/</w:t>
        </w:r>
      </w:hyperlink>
      <w:r w:rsidRPr="00890EBA">
        <w:rPr>
          <w:rFonts w:ascii="Arial" w:hAnsi="Arial" w:cs="Arial"/>
          <w:sz w:val="24"/>
          <w:szCs w:val="24"/>
        </w:rPr>
        <w:t>. (Accessed: 20 February 2026).</w:t>
      </w:r>
    </w:p>
    <w:p w14:paraId="4FAFF8E8" w14:textId="0FA5678C" w:rsidR="00644611" w:rsidRPr="00890EBA" w:rsidRDefault="00644611" w:rsidP="00FE2636">
      <w:pPr>
        <w:spacing w:line="360" w:lineRule="auto"/>
        <w:jc w:val="both"/>
        <w:rPr>
          <w:rFonts w:ascii="Arial" w:hAnsi="Arial" w:cs="Arial"/>
          <w:sz w:val="24"/>
          <w:szCs w:val="24"/>
        </w:rPr>
      </w:pPr>
      <w:r w:rsidRPr="00890EBA">
        <w:rPr>
          <w:rFonts w:ascii="Arial" w:hAnsi="Arial" w:cs="Arial"/>
          <w:sz w:val="24"/>
          <w:szCs w:val="24"/>
        </w:rPr>
        <w:t xml:space="preserve">Ina Svilane and Henrijs Kalkis (2023) “External Factors of Business Environment and Family Business: Theoretical Review,” </w:t>
      </w:r>
      <w:r w:rsidRPr="00890EBA">
        <w:rPr>
          <w:rFonts w:ascii="Arial" w:hAnsi="Arial" w:cs="Arial"/>
          <w:i/>
          <w:iCs/>
          <w:sz w:val="24"/>
          <w:szCs w:val="24"/>
        </w:rPr>
        <w:t xml:space="preserve">Business &amp; IT (Praha, </w:t>
      </w:r>
      <w:r w:rsidR="001F1137" w:rsidRPr="00890EBA">
        <w:rPr>
          <w:rFonts w:ascii="Arial" w:hAnsi="Arial" w:cs="Arial"/>
          <w:i/>
          <w:iCs/>
          <w:sz w:val="24"/>
          <w:szCs w:val="24"/>
        </w:rPr>
        <w:t>Online</w:t>
      </w:r>
      <w:r w:rsidRPr="00890EBA">
        <w:rPr>
          <w:rFonts w:ascii="Arial" w:hAnsi="Arial" w:cs="Arial"/>
          <w:i/>
          <w:iCs/>
          <w:sz w:val="24"/>
          <w:szCs w:val="24"/>
        </w:rPr>
        <w:t>)</w:t>
      </w:r>
      <w:r w:rsidRPr="00890EBA">
        <w:rPr>
          <w:rFonts w:ascii="Arial" w:hAnsi="Arial" w:cs="Arial"/>
          <w:sz w:val="24"/>
          <w:szCs w:val="24"/>
        </w:rPr>
        <w:t xml:space="preserve">, 13(2), pp. 1–16. Available at: </w:t>
      </w:r>
      <w:hyperlink r:id="rId17" w:history="1">
        <w:r w:rsidRPr="00E02F6A">
          <w:rPr>
            <w:rStyle w:val="Hyperlink"/>
            <w:rFonts w:ascii="Arial" w:hAnsi="Arial" w:cs="Arial"/>
            <w:color w:val="4472C4" w:themeColor="accent1"/>
            <w:sz w:val="24"/>
            <w:szCs w:val="24"/>
          </w:rPr>
          <w:t>https://doi.org/10.14311/bit.2023.02.01</w:t>
        </w:r>
      </w:hyperlink>
      <w:r w:rsidRPr="00890EBA">
        <w:rPr>
          <w:rFonts w:ascii="Arial" w:hAnsi="Arial" w:cs="Arial"/>
          <w:sz w:val="24"/>
          <w:szCs w:val="24"/>
        </w:rPr>
        <w:t>.</w:t>
      </w:r>
    </w:p>
    <w:p w14:paraId="261F60D8" w14:textId="0D1D96B2" w:rsidR="00C758DB" w:rsidRPr="00890EBA" w:rsidRDefault="00C758DB" w:rsidP="00FE2636">
      <w:pPr>
        <w:spacing w:line="360" w:lineRule="auto"/>
        <w:jc w:val="both"/>
        <w:rPr>
          <w:rFonts w:ascii="Arial" w:hAnsi="Arial" w:cs="Arial"/>
          <w:sz w:val="24"/>
          <w:szCs w:val="24"/>
        </w:rPr>
      </w:pPr>
      <w:r w:rsidRPr="00890EBA">
        <w:rPr>
          <w:rFonts w:ascii="Arial" w:hAnsi="Arial" w:cs="Arial"/>
          <w:sz w:val="24"/>
          <w:szCs w:val="24"/>
        </w:rPr>
        <w:t xml:space="preserve">Kourteli, L. (2000) “Scanning the business environment: some conceptual issues,” </w:t>
      </w:r>
      <w:r w:rsidR="00E02F6A" w:rsidRPr="00890EBA">
        <w:rPr>
          <w:rFonts w:ascii="Arial" w:hAnsi="Arial" w:cs="Arial"/>
          <w:i/>
          <w:iCs/>
          <w:sz w:val="24"/>
          <w:szCs w:val="24"/>
        </w:rPr>
        <w:t>Benchmarking:</w:t>
      </w:r>
      <w:r w:rsidRPr="00890EBA">
        <w:rPr>
          <w:rFonts w:ascii="Arial" w:hAnsi="Arial" w:cs="Arial"/>
          <w:i/>
          <w:iCs/>
          <w:sz w:val="24"/>
          <w:szCs w:val="24"/>
        </w:rPr>
        <w:t xml:space="preserve"> an international journal</w:t>
      </w:r>
      <w:r w:rsidRPr="00890EBA">
        <w:rPr>
          <w:rFonts w:ascii="Arial" w:hAnsi="Arial" w:cs="Arial"/>
          <w:sz w:val="24"/>
          <w:szCs w:val="24"/>
        </w:rPr>
        <w:t xml:space="preserve">, 7(5), pp. 406–413. Available at: </w:t>
      </w:r>
      <w:hyperlink r:id="rId18" w:history="1">
        <w:r w:rsidRPr="00E02F6A">
          <w:rPr>
            <w:rStyle w:val="Hyperlink"/>
            <w:rFonts w:ascii="Arial" w:hAnsi="Arial" w:cs="Arial"/>
            <w:color w:val="4472C4" w:themeColor="accent1"/>
            <w:sz w:val="24"/>
            <w:szCs w:val="24"/>
          </w:rPr>
          <w:t>https://doi.org/10.1108/14635770010694340</w:t>
        </w:r>
      </w:hyperlink>
      <w:r w:rsidRPr="00890EBA">
        <w:rPr>
          <w:rFonts w:ascii="Arial" w:hAnsi="Arial" w:cs="Arial"/>
          <w:sz w:val="24"/>
          <w:szCs w:val="24"/>
        </w:rPr>
        <w:t>.</w:t>
      </w:r>
    </w:p>
    <w:p w14:paraId="059AA16D" w14:textId="220B39AA" w:rsidR="00395633" w:rsidRPr="00890EBA" w:rsidRDefault="00395633" w:rsidP="00FE2636">
      <w:pPr>
        <w:spacing w:line="360" w:lineRule="auto"/>
        <w:jc w:val="both"/>
        <w:rPr>
          <w:rFonts w:ascii="Arial" w:hAnsi="Arial" w:cs="Arial"/>
          <w:sz w:val="24"/>
          <w:szCs w:val="24"/>
        </w:rPr>
      </w:pPr>
      <w:r w:rsidRPr="00890EBA">
        <w:rPr>
          <w:rFonts w:ascii="Arial" w:hAnsi="Arial" w:cs="Arial"/>
          <w:sz w:val="24"/>
          <w:szCs w:val="24"/>
        </w:rPr>
        <w:t xml:space="preserve">Krawatzek, F. and Pestel, F. (2024) “The Political Force of Memory: The Making and Unmaking of Brexit as an Event,” </w:t>
      </w:r>
      <w:r w:rsidRPr="00890EBA">
        <w:rPr>
          <w:rFonts w:ascii="Arial" w:hAnsi="Arial" w:cs="Arial"/>
          <w:i/>
          <w:iCs/>
          <w:sz w:val="24"/>
          <w:szCs w:val="24"/>
        </w:rPr>
        <w:t>Comparative studies in society and history</w:t>
      </w:r>
      <w:r w:rsidRPr="00890EBA">
        <w:rPr>
          <w:rFonts w:ascii="Arial" w:hAnsi="Arial" w:cs="Arial"/>
          <w:sz w:val="24"/>
          <w:szCs w:val="24"/>
        </w:rPr>
        <w:t>, 66(1), pp. 4–31. Available at:</w:t>
      </w:r>
      <w:r w:rsidRPr="00E02F6A">
        <w:rPr>
          <w:rFonts w:ascii="Arial" w:hAnsi="Arial" w:cs="Arial"/>
          <w:color w:val="4472C4" w:themeColor="accent1"/>
          <w:sz w:val="24"/>
          <w:szCs w:val="24"/>
        </w:rPr>
        <w:t xml:space="preserve"> </w:t>
      </w:r>
      <w:hyperlink r:id="rId19" w:history="1">
        <w:r w:rsidRPr="00E02F6A">
          <w:rPr>
            <w:rStyle w:val="Hyperlink"/>
            <w:rFonts w:ascii="Arial" w:hAnsi="Arial" w:cs="Arial"/>
            <w:color w:val="4472C4" w:themeColor="accent1"/>
            <w:sz w:val="24"/>
            <w:szCs w:val="24"/>
          </w:rPr>
          <w:t>https://doi.org/10.1017/S0010417523000361</w:t>
        </w:r>
      </w:hyperlink>
      <w:r w:rsidRPr="00890EBA">
        <w:rPr>
          <w:rFonts w:ascii="Arial" w:hAnsi="Arial" w:cs="Arial"/>
          <w:sz w:val="24"/>
          <w:szCs w:val="24"/>
        </w:rPr>
        <w:t>.</w:t>
      </w:r>
    </w:p>
    <w:p w14:paraId="02D88F00" w14:textId="4CDE0101" w:rsidR="000A368A" w:rsidRPr="00890EBA" w:rsidRDefault="000A368A" w:rsidP="00FE2636">
      <w:pPr>
        <w:spacing w:line="360" w:lineRule="auto"/>
        <w:jc w:val="both"/>
        <w:rPr>
          <w:rFonts w:ascii="Arial" w:hAnsi="Arial" w:cs="Arial"/>
          <w:sz w:val="24"/>
          <w:szCs w:val="24"/>
        </w:rPr>
      </w:pPr>
      <w:r w:rsidRPr="00890EBA">
        <w:rPr>
          <w:rFonts w:ascii="Arial" w:hAnsi="Arial" w:cs="Arial"/>
          <w:sz w:val="24"/>
          <w:szCs w:val="24"/>
        </w:rPr>
        <w:t xml:space="preserve">Madureira, T. </w:t>
      </w:r>
      <w:r w:rsidRPr="00890EBA">
        <w:rPr>
          <w:rFonts w:ascii="Arial" w:hAnsi="Arial" w:cs="Arial"/>
          <w:i/>
          <w:iCs/>
          <w:sz w:val="24"/>
          <w:szCs w:val="24"/>
        </w:rPr>
        <w:t>et al.</w:t>
      </w:r>
      <w:r w:rsidRPr="00890EBA">
        <w:rPr>
          <w:rFonts w:ascii="Arial" w:hAnsi="Arial" w:cs="Arial"/>
          <w:sz w:val="24"/>
          <w:szCs w:val="24"/>
        </w:rPr>
        <w:t xml:space="preserve"> (2024) “A SWOT Analysis of Organizations in the Agri-Food Chain Sector from the Northern Region of Portugal Using the PESTEL and MEETHS Frameworks,” </w:t>
      </w:r>
      <w:r w:rsidRPr="00890EBA">
        <w:rPr>
          <w:rFonts w:ascii="Arial" w:hAnsi="Arial" w:cs="Arial"/>
          <w:i/>
          <w:iCs/>
          <w:sz w:val="24"/>
          <w:szCs w:val="24"/>
        </w:rPr>
        <w:t>Agriculture (Basel)</w:t>
      </w:r>
      <w:r w:rsidRPr="00890EBA">
        <w:rPr>
          <w:rFonts w:ascii="Arial" w:hAnsi="Arial" w:cs="Arial"/>
          <w:sz w:val="24"/>
          <w:szCs w:val="24"/>
        </w:rPr>
        <w:t xml:space="preserve">, 14(9), p. 1554. Available at: </w:t>
      </w:r>
      <w:hyperlink r:id="rId20" w:history="1">
        <w:r w:rsidR="00C75332" w:rsidRPr="00E02F6A">
          <w:rPr>
            <w:rStyle w:val="Hyperlink"/>
            <w:rFonts w:ascii="Arial" w:hAnsi="Arial" w:cs="Arial"/>
            <w:color w:val="4472C4" w:themeColor="accent1"/>
            <w:sz w:val="24"/>
            <w:szCs w:val="24"/>
          </w:rPr>
          <w:t>https://doi.org/10.3390/agriculture14091554</w:t>
        </w:r>
      </w:hyperlink>
      <w:r w:rsidRPr="00890EBA">
        <w:rPr>
          <w:rFonts w:ascii="Arial" w:hAnsi="Arial" w:cs="Arial"/>
          <w:sz w:val="24"/>
          <w:szCs w:val="24"/>
        </w:rPr>
        <w:t>.</w:t>
      </w:r>
    </w:p>
    <w:p w14:paraId="45364090" w14:textId="14187CF9" w:rsidR="00A91A59" w:rsidRPr="00890EBA" w:rsidRDefault="00A91A59" w:rsidP="00FE2636">
      <w:pPr>
        <w:spacing w:line="360" w:lineRule="auto"/>
        <w:jc w:val="both"/>
        <w:rPr>
          <w:rFonts w:ascii="Arial" w:hAnsi="Arial" w:cs="Arial"/>
          <w:sz w:val="24"/>
          <w:szCs w:val="24"/>
        </w:rPr>
      </w:pPr>
      <w:r w:rsidRPr="00A91A59">
        <w:rPr>
          <w:rFonts w:ascii="Arial" w:hAnsi="Arial" w:cs="Arial"/>
          <w:sz w:val="24"/>
          <w:szCs w:val="24"/>
        </w:rPr>
        <w:t xml:space="preserve">Marini, M. </w:t>
      </w:r>
      <w:r w:rsidRPr="00A91A59">
        <w:rPr>
          <w:rFonts w:ascii="Arial" w:hAnsi="Arial" w:cs="Arial"/>
          <w:i/>
          <w:iCs/>
          <w:sz w:val="24"/>
          <w:szCs w:val="24"/>
        </w:rPr>
        <w:t>et al.</w:t>
      </w:r>
      <w:r w:rsidRPr="00A91A59">
        <w:rPr>
          <w:rFonts w:ascii="Arial" w:hAnsi="Arial" w:cs="Arial"/>
          <w:sz w:val="24"/>
          <w:szCs w:val="24"/>
        </w:rPr>
        <w:t xml:space="preserve"> (2024) “To what extent are circular economy strategies accounted in science-based targets for carbon emission reduction?” </w:t>
      </w:r>
      <w:r w:rsidRPr="00A91A59">
        <w:rPr>
          <w:rFonts w:ascii="Arial" w:hAnsi="Arial" w:cs="Arial"/>
          <w:i/>
          <w:iCs/>
          <w:sz w:val="24"/>
          <w:szCs w:val="24"/>
        </w:rPr>
        <w:t xml:space="preserve">Computers &amp; </w:t>
      </w:r>
      <w:r w:rsidRPr="00890EBA">
        <w:rPr>
          <w:rFonts w:ascii="Arial" w:hAnsi="Arial" w:cs="Arial"/>
          <w:i/>
          <w:iCs/>
          <w:sz w:val="24"/>
          <w:szCs w:val="24"/>
        </w:rPr>
        <w:t>Industrial Engineering</w:t>
      </w:r>
      <w:r w:rsidRPr="00A91A59">
        <w:rPr>
          <w:rFonts w:ascii="Arial" w:hAnsi="Arial" w:cs="Arial"/>
          <w:sz w:val="24"/>
          <w:szCs w:val="24"/>
        </w:rPr>
        <w:t xml:space="preserve">, 197. Available at: </w:t>
      </w:r>
      <w:hyperlink r:id="rId21" w:history="1">
        <w:r w:rsidRPr="00A91A59">
          <w:rPr>
            <w:rStyle w:val="Hyperlink"/>
            <w:rFonts w:ascii="Arial" w:hAnsi="Arial" w:cs="Arial"/>
            <w:color w:val="4472C4" w:themeColor="accent1"/>
            <w:sz w:val="24"/>
            <w:szCs w:val="24"/>
          </w:rPr>
          <w:t>https://doi.org/10.1016/j.cie.2024.110594</w:t>
        </w:r>
      </w:hyperlink>
      <w:r w:rsidRPr="00A91A59">
        <w:rPr>
          <w:rFonts w:ascii="Arial" w:hAnsi="Arial" w:cs="Arial"/>
          <w:sz w:val="24"/>
          <w:szCs w:val="24"/>
        </w:rPr>
        <w:t>.</w:t>
      </w:r>
    </w:p>
    <w:p w14:paraId="6A8B93FD" w14:textId="13E3C5B7" w:rsidR="00CB47B1" w:rsidRPr="00890EBA" w:rsidRDefault="00CB47B1" w:rsidP="00FE2636">
      <w:pPr>
        <w:spacing w:line="360" w:lineRule="auto"/>
        <w:jc w:val="both"/>
        <w:rPr>
          <w:rFonts w:ascii="Arial" w:hAnsi="Arial" w:cs="Arial"/>
          <w:sz w:val="24"/>
          <w:szCs w:val="24"/>
        </w:rPr>
      </w:pPr>
      <w:r w:rsidRPr="00890EBA">
        <w:rPr>
          <w:rFonts w:ascii="Arial" w:hAnsi="Arial" w:cs="Arial"/>
          <w:sz w:val="24"/>
          <w:szCs w:val="24"/>
        </w:rPr>
        <w:t xml:space="preserve">Poppy, G.M., Baverstock, J. and Baverstock-Poppy, J. (2019) “Meeting the demand for meat – Analysing meat flows to and from the UK pre and post Brexit,” </w:t>
      </w:r>
      <w:r w:rsidRPr="00890EBA">
        <w:rPr>
          <w:rFonts w:ascii="Arial" w:hAnsi="Arial" w:cs="Arial"/>
          <w:i/>
          <w:iCs/>
          <w:sz w:val="24"/>
          <w:szCs w:val="24"/>
        </w:rPr>
        <w:t>Trends in food science &amp; technology</w:t>
      </w:r>
      <w:r w:rsidRPr="00890EBA">
        <w:rPr>
          <w:rFonts w:ascii="Arial" w:hAnsi="Arial" w:cs="Arial"/>
          <w:sz w:val="24"/>
          <w:szCs w:val="24"/>
        </w:rPr>
        <w:t xml:space="preserve">, 86, pp. 569–578. Available at: </w:t>
      </w:r>
      <w:hyperlink r:id="rId22" w:history="1">
        <w:r w:rsidRPr="00E02F6A">
          <w:rPr>
            <w:rStyle w:val="Hyperlink"/>
            <w:rFonts w:ascii="Arial" w:hAnsi="Arial" w:cs="Arial"/>
            <w:color w:val="4472C4" w:themeColor="accent1"/>
            <w:sz w:val="24"/>
            <w:szCs w:val="24"/>
          </w:rPr>
          <w:t>https://doi.org/10.1016/j.tifs.2019.01.010</w:t>
        </w:r>
      </w:hyperlink>
      <w:r w:rsidRPr="00890EBA">
        <w:rPr>
          <w:rFonts w:ascii="Arial" w:hAnsi="Arial" w:cs="Arial"/>
          <w:sz w:val="24"/>
          <w:szCs w:val="24"/>
        </w:rPr>
        <w:t>.</w:t>
      </w:r>
    </w:p>
    <w:p w14:paraId="6AB006E0" w14:textId="7E04A6C6" w:rsidR="00E02F6A" w:rsidRPr="00890EBA" w:rsidRDefault="008C0F16" w:rsidP="00FE2636">
      <w:pPr>
        <w:spacing w:line="360" w:lineRule="auto"/>
        <w:jc w:val="both"/>
        <w:rPr>
          <w:rFonts w:ascii="Arial" w:hAnsi="Arial" w:cs="Arial"/>
          <w:sz w:val="24"/>
          <w:szCs w:val="24"/>
        </w:rPr>
      </w:pPr>
      <w:r w:rsidRPr="008C0F16">
        <w:rPr>
          <w:rFonts w:ascii="Arial" w:hAnsi="Arial" w:cs="Arial"/>
          <w:sz w:val="24"/>
          <w:szCs w:val="24"/>
        </w:rPr>
        <w:lastRenderedPageBreak/>
        <w:t xml:space="preserve">Tambuskar, D.P., Jain, P. and Narwane, V.S. (2024) “An exploration into the factors influencing the implementation of big data analytics in sustainable supply chain management,” </w:t>
      </w:r>
      <w:r w:rsidRPr="008C0F16">
        <w:rPr>
          <w:rFonts w:ascii="Arial" w:hAnsi="Arial" w:cs="Arial"/>
          <w:i/>
          <w:iCs/>
          <w:sz w:val="24"/>
          <w:szCs w:val="24"/>
        </w:rPr>
        <w:t>Kybernetes</w:t>
      </w:r>
      <w:r w:rsidRPr="008C0F16">
        <w:rPr>
          <w:rFonts w:ascii="Arial" w:hAnsi="Arial" w:cs="Arial"/>
          <w:sz w:val="24"/>
          <w:szCs w:val="24"/>
        </w:rPr>
        <w:t xml:space="preserve">, 53(5), pp. 1710–1739. Available at: </w:t>
      </w:r>
      <w:hyperlink r:id="rId23" w:history="1">
        <w:r w:rsidR="00F13525" w:rsidRPr="008C0F16">
          <w:rPr>
            <w:rStyle w:val="Hyperlink"/>
            <w:rFonts w:ascii="Arial" w:hAnsi="Arial" w:cs="Arial"/>
            <w:color w:val="4472C4" w:themeColor="accent1"/>
            <w:sz w:val="24"/>
            <w:szCs w:val="24"/>
          </w:rPr>
          <w:t>https://doi.org/10.1108/K-07-2022-1057</w:t>
        </w:r>
      </w:hyperlink>
      <w:r w:rsidR="00E02F6A">
        <w:rPr>
          <w:rFonts w:ascii="Arial" w:hAnsi="Arial" w:cs="Arial"/>
          <w:sz w:val="24"/>
          <w:szCs w:val="24"/>
        </w:rPr>
        <w:t>.</w:t>
      </w:r>
    </w:p>
    <w:p w14:paraId="0EBABFF1" w14:textId="5FB78969" w:rsidR="000A368A" w:rsidRPr="00890EBA" w:rsidRDefault="001F1137" w:rsidP="00FE2636">
      <w:pPr>
        <w:spacing w:line="360" w:lineRule="auto"/>
        <w:jc w:val="both"/>
        <w:rPr>
          <w:rFonts w:ascii="Arial" w:hAnsi="Arial" w:cs="Arial"/>
          <w:sz w:val="24"/>
          <w:szCs w:val="24"/>
        </w:rPr>
      </w:pPr>
      <w:r w:rsidRPr="00890EBA">
        <w:rPr>
          <w:rFonts w:ascii="Arial" w:hAnsi="Arial" w:cs="Arial"/>
          <w:sz w:val="24"/>
          <w:szCs w:val="24"/>
        </w:rPr>
        <w:t xml:space="preserve">Widt, D., Llewelyn, I. and Thorogood, T. (2022) “Liberalising audit markets for local government: The five forces at work in England and the Netherlands,” </w:t>
      </w:r>
      <w:r w:rsidRPr="00890EBA">
        <w:rPr>
          <w:rFonts w:ascii="Arial" w:hAnsi="Arial" w:cs="Arial"/>
          <w:i/>
          <w:iCs/>
          <w:sz w:val="24"/>
          <w:szCs w:val="24"/>
        </w:rPr>
        <w:t>Financial accountability &amp; management</w:t>
      </w:r>
      <w:r w:rsidRPr="00890EBA">
        <w:rPr>
          <w:rFonts w:ascii="Arial" w:hAnsi="Arial" w:cs="Arial"/>
          <w:sz w:val="24"/>
          <w:szCs w:val="24"/>
        </w:rPr>
        <w:t xml:space="preserve">, 38(3), pp. 394–425. Available at: </w:t>
      </w:r>
      <w:hyperlink r:id="rId24" w:history="1">
        <w:r w:rsidR="00E02F6A" w:rsidRPr="00C6682F">
          <w:rPr>
            <w:rStyle w:val="Hyperlink"/>
            <w:rFonts w:ascii="Arial" w:hAnsi="Arial" w:cs="Arial"/>
            <w:sz w:val="24"/>
            <w:szCs w:val="24"/>
          </w:rPr>
          <w:t>https://doi.org/10.1111/faam.12302</w:t>
        </w:r>
      </w:hyperlink>
      <w:r w:rsidRPr="00890EBA">
        <w:rPr>
          <w:rFonts w:ascii="Arial" w:hAnsi="Arial" w:cs="Arial"/>
          <w:sz w:val="24"/>
          <w:szCs w:val="24"/>
        </w:rPr>
        <w:t>.</w:t>
      </w:r>
    </w:p>
    <w:sectPr w:rsidR="000A368A" w:rsidRPr="00890E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F90"/>
    <w:rsid w:val="00001CE9"/>
    <w:rsid w:val="00015997"/>
    <w:rsid w:val="00032CDB"/>
    <w:rsid w:val="00053377"/>
    <w:rsid w:val="00054535"/>
    <w:rsid w:val="0005683C"/>
    <w:rsid w:val="0007373B"/>
    <w:rsid w:val="000818E3"/>
    <w:rsid w:val="000954E3"/>
    <w:rsid w:val="000A368A"/>
    <w:rsid w:val="000B6001"/>
    <w:rsid w:val="000D50BC"/>
    <w:rsid w:val="000D5538"/>
    <w:rsid w:val="000D6556"/>
    <w:rsid w:val="000D7FF2"/>
    <w:rsid w:val="000E1577"/>
    <w:rsid w:val="000E61F6"/>
    <w:rsid w:val="000F0FC9"/>
    <w:rsid w:val="000F5082"/>
    <w:rsid w:val="001045F5"/>
    <w:rsid w:val="001121A6"/>
    <w:rsid w:val="00125343"/>
    <w:rsid w:val="00130192"/>
    <w:rsid w:val="00144E51"/>
    <w:rsid w:val="00145799"/>
    <w:rsid w:val="001542B4"/>
    <w:rsid w:val="0015508A"/>
    <w:rsid w:val="00160E41"/>
    <w:rsid w:val="0016356B"/>
    <w:rsid w:val="00167EBE"/>
    <w:rsid w:val="00193754"/>
    <w:rsid w:val="0019611F"/>
    <w:rsid w:val="001A07C9"/>
    <w:rsid w:val="001A4431"/>
    <w:rsid w:val="001C0605"/>
    <w:rsid w:val="001D421A"/>
    <w:rsid w:val="001E5181"/>
    <w:rsid w:val="001F1137"/>
    <w:rsid w:val="001F6ACF"/>
    <w:rsid w:val="00207987"/>
    <w:rsid w:val="00231ADF"/>
    <w:rsid w:val="002327D6"/>
    <w:rsid w:val="00233887"/>
    <w:rsid w:val="00257750"/>
    <w:rsid w:val="0026105E"/>
    <w:rsid w:val="0026211B"/>
    <w:rsid w:val="00264C03"/>
    <w:rsid w:val="00266AFD"/>
    <w:rsid w:val="0028468B"/>
    <w:rsid w:val="00290D2F"/>
    <w:rsid w:val="002A356F"/>
    <w:rsid w:val="002B0AD9"/>
    <w:rsid w:val="002B685A"/>
    <w:rsid w:val="002C3BBE"/>
    <w:rsid w:val="002C4018"/>
    <w:rsid w:val="002C7D81"/>
    <w:rsid w:val="002D0220"/>
    <w:rsid w:val="002E1292"/>
    <w:rsid w:val="002E5B04"/>
    <w:rsid w:val="002F3C0F"/>
    <w:rsid w:val="00302E28"/>
    <w:rsid w:val="00310D48"/>
    <w:rsid w:val="0031756B"/>
    <w:rsid w:val="00317F9E"/>
    <w:rsid w:val="003436E5"/>
    <w:rsid w:val="00355777"/>
    <w:rsid w:val="003608AB"/>
    <w:rsid w:val="00371612"/>
    <w:rsid w:val="00377686"/>
    <w:rsid w:val="00380356"/>
    <w:rsid w:val="00395633"/>
    <w:rsid w:val="003A7EB4"/>
    <w:rsid w:val="003B4456"/>
    <w:rsid w:val="003B6021"/>
    <w:rsid w:val="003C1901"/>
    <w:rsid w:val="003C204C"/>
    <w:rsid w:val="003C3170"/>
    <w:rsid w:val="003C338A"/>
    <w:rsid w:val="003C6136"/>
    <w:rsid w:val="003F7EA2"/>
    <w:rsid w:val="00417941"/>
    <w:rsid w:val="00420F5D"/>
    <w:rsid w:val="00426D3B"/>
    <w:rsid w:val="00430FEA"/>
    <w:rsid w:val="0044368A"/>
    <w:rsid w:val="004516B1"/>
    <w:rsid w:val="004567FA"/>
    <w:rsid w:val="0046360E"/>
    <w:rsid w:val="00480ECE"/>
    <w:rsid w:val="00487BA2"/>
    <w:rsid w:val="00495E2C"/>
    <w:rsid w:val="004A3813"/>
    <w:rsid w:val="004A7CBA"/>
    <w:rsid w:val="004C302E"/>
    <w:rsid w:val="004C6B2E"/>
    <w:rsid w:val="004D0769"/>
    <w:rsid w:val="004E2192"/>
    <w:rsid w:val="004E236F"/>
    <w:rsid w:val="004F19E2"/>
    <w:rsid w:val="0050242F"/>
    <w:rsid w:val="00510109"/>
    <w:rsid w:val="005262D8"/>
    <w:rsid w:val="0053369C"/>
    <w:rsid w:val="00543E01"/>
    <w:rsid w:val="00552E69"/>
    <w:rsid w:val="005545E3"/>
    <w:rsid w:val="005573AE"/>
    <w:rsid w:val="00573316"/>
    <w:rsid w:val="00574008"/>
    <w:rsid w:val="005764F0"/>
    <w:rsid w:val="00592C00"/>
    <w:rsid w:val="005A0EFA"/>
    <w:rsid w:val="005B611E"/>
    <w:rsid w:val="005D079C"/>
    <w:rsid w:val="005D2DF3"/>
    <w:rsid w:val="005D61B1"/>
    <w:rsid w:val="005D7236"/>
    <w:rsid w:val="005E4F90"/>
    <w:rsid w:val="005E4FD8"/>
    <w:rsid w:val="005E733C"/>
    <w:rsid w:val="005F6252"/>
    <w:rsid w:val="00605EBB"/>
    <w:rsid w:val="006123DB"/>
    <w:rsid w:val="00644611"/>
    <w:rsid w:val="00651CBA"/>
    <w:rsid w:val="00654C56"/>
    <w:rsid w:val="00657110"/>
    <w:rsid w:val="00676DB4"/>
    <w:rsid w:val="00681700"/>
    <w:rsid w:val="006947A7"/>
    <w:rsid w:val="00695DB6"/>
    <w:rsid w:val="006A4D41"/>
    <w:rsid w:val="006A53BD"/>
    <w:rsid w:val="006B18A3"/>
    <w:rsid w:val="006C3793"/>
    <w:rsid w:val="006C63B7"/>
    <w:rsid w:val="006D5666"/>
    <w:rsid w:val="007007B8"/>
    <w:rsid w:val="00703954"/>
    <w:rsid w:val="00707599"/>
    <w:rsid w:val="00707E2E"/>
    <w:rsid w:val="00727D14"/>
    <w:rsid w:val="00736CC1"/>
    <w:rsid w:val="00754E52"/>
    <w:rsid w:val="007555FB"/>
    <w:rsid w:val="00772D4A"/>
    <w:rsid w:val="0078301D"/>
    <w:rsid w:val="007871D6"/>
    <w:rsid w:val="00790229"/>
    <w:rsid w:val="00790EA3"/>
    <w:rsid w:val="007B10A3"/>
    <w:rsid w:val="007B20F1"/>
    <w:rsid w:val="007C74B8"/>
    <w:rsid w:val="007C7CE1"/>
    <w:rsid w:val="007D3B30"/>
    <w:rsid w:val="007D6154"/>
    <w:rsid w:val="007F0213"/>
    <w:rsid w:val="007F3300"/>
    <w:rsid w:val="00825697"/>
    <w:rsid w:val="00827285"/>
    <w:rsid w:val="008303A0"/>
    <w:rsid w:val="00832511"/>
    <w:rsid w:val="008448EC"/>
    <w:rsid w:val="00861E72"/>
    <w:rsid w:val="00867610"/>
    <w:rsid w:val="008703A6"/>
    <w:rsid w:val="008838C4"/>
    <w:rsid w:val="00890EBA"/>
    <w:rsid w:val="008A6BD1"/>
    <w:rsid w:val="008C0F16"/>
    <w:rsid w:val="008C2E36"/>
    <w:rsid w:val="008C5351"/>
    <w:rsid w:val="008C57A9"/>
    <w:rsid w:val="008D106D"/>
    <w:rsid w:val="008D4E03"/>
    <w:rsid w:val="008E207D"/>
    <w:rsid w:val="008F7001"/>
    <w:rsid w:val="0090655E"/>
    <w:rsid w:val="00911A5C"/>
    <w:rsid w:val="00915A62"/>
    <w:rsid w:val="009228A9"/>
    <w:rsid w:val="009271A0"/>
    <w:rsid w:val="00933626"/>
    <w:rsid w:val="009379C5"/>
    <w:rsid w:val="009406B9"/>
    <w:rsid w:val="00947659"/>
    <w:rsid w:val="00974B87"/>
    <w:rsid w:val="00974E6B"/>
    <w:rsid w:val="009927F9"/>
    <w:rsid w:val="009A54A4"/>
    <w:rsid w:val="009B29B1"/>
    <w:rsid w:val="009C7B99"/>
    <w:rsid w:val="009D3DAB"/>
    <w:rsid w:val="009E7BD1"/>
    <w:rsid w:val="009F40B1"/>
    <w:rsid w:val="00A168D1"/>
    <w:rsid w:val="00A26FE8"/>
    <w:rsid w:val="00A50B44"/>
    <w:rsid w:val="00A54222"/>
    <w:rsid w:val="00A64629"/>
    <w:rsid w:val="00A66B92"/>
    <w:rsid w:val="00A91A59"/>
    <w:rsid w:val="00A9660F"/>
    <w:rsid w:val="00AB03E7"/>
    <w:rsid w:val="00AC6362"/>
    <w:rsid w:val="00AC6ACA"/>
    <w:rsid w:val="00AD566E"/>
    <w:rsid w:val="00B00CDE"/>
    <w:rsid w:val="00B10BB3"/>
    <w:rsid w:val="00B2634B"/>
    <w:rsid w:val="00B263F6"/>
    <w:rsid w:val="00B3154A"/>
    <w:rsid w:val="00B5439A"/>
    <w:rsid w:val="00B66913"/>
    <w:rsid w:val="00BB1933"/>
    <w:rsid w:val="00BC6836"/>
    <w:rsid w:val="00BD2CF4"/>
    <w:rsid w:val="00BD7529"/>
    <w:rsid w:val="00C034FA"/>
    <w:rsid w:val="00C11D4D"/>
    <w:rsid w:val="00C27A29"/>
    <w:rsid w:val="00C31FFA"/>
    <w:rsid w:val="00C33C35"/>
    <w:rsid w:val="00C47F9A"/>
    <w:rsid w:val="00C629C8"/>
    <w:rsid w:val="00C75332"/>
    <w:rsid w:val="00C758DB"/>
    <w:rsid w:val="00C81D66"/>
    <w:rsid w:val="00C82EF9"/>
    <w:rsid w:val="00C8485A"/>
    <w:rsid w:val="00C9282F"/>
    <w:rsid w:val="00C956A0"/>
    <w:rsid w:val="00C9680D"/>
    <w:rsid w:val="00CA4B9E"/>
    <w:rsid w:val="00CB47B1"/>
    <w:rsid w:val="00CC0395"/>
    <w:rsid w:val="00CD02B5"/>
    <w:rsid w:val="00CD32D6"/>
    <w:rsid w:val="00CD4FC3"/>
    <w:rsid w:val="00CD64B3"/>
    <w:rsid w:val="00CE0895"/>
    <w:rsid w:val="00CE5C30"/>
    <w:rsid w:val="00D03DDA"/>
    <w:rsid w:val="00D0556E"/>
    <w:rsid w:val="00D16DC3"/>
    <w:rsid w:val="00D54D5B"/>
    <w:rsid w:val="00D554B8"/>
    <w:rsid w:val="00D72E22"/>
    <w:rsid w:val="00D74597"/>
    <w:rsid w:val="00D87E50"/>
    <w:rsid w:val="00D975D4"/>
    <w:rsid w:val="00DA4658"/>
    <w:rsid w:val="00DC23C5"/>
    <w:rsid w:val="00DD7866"/>
    <w:rsid w:val="00DE1738"/>
    <w:rsid w:val="00DF2A6E"/>
    <w:rsid w:val="00DF5771"/>
    <w:rsid w:val="00E02F6A"/>
    <w:rsid w:val="00E1094D"/>
    <w:rsid w:val="00E111D6"/>
    <w:rsid w:val="00E1136B"/>
    <w:rsid w:val="00E15127"/>
    <w:rsid w:val="00E270EB"/>
    <w:rsid w:val="00E52E11"/>
    <w:rsid w:val="00E5495B"/>
    <w:rsid w:val="00E6141B"/>
    <w:rsid w:val="00E85505"/>
    <w:rsid w:val="00E942F7"/>
    <w:rsid w:val="00EA2FFD"/>
    <w:rsid w:val="00EB284B"/>
    <w:rsid w:val="00EC49D0"/>
    <w:rsid w:val="00EC7839"/>
    <w:rsid w:val="00ED4854"/>
    <w:rsid w:val="00EF0217"/>
    <w:rsid w:val="00F02AEC"/>
    <w:rsid w:val="00F07689"/>
    <w:rsid w:val="00F13525"/>
    <w:rsid w:val="00F53373"/>
    <w:rsid w:val="00F54AE9"/>
    <w:rsid w:val="00F66630"/>
    <w:rsid w:val="00F6685D"/>
    <w:rsid w:val="00F75C2E"/>
    <w:rsid w:val="00F84EDF"/>
    <w:rsid w:val="00F97D87"/>
    <w:rsid w:val="00FA003F"/>
    <w:rsid w:val="00FA0B10"/>
    <w:rsid w:val="00FB0E36"/>
    <w:rsid w:val="00FB5C81"/>
    <w:rsid w:val="00FB7E79"/>
    <w:rsid w:val="00FC0D03"/>
    <w:rsid w:val="00FC627C"/>
    <w:rsid w:val="00FE2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66C5"/>
  <w15:chartTrackingRefBased/>
  <w15:docId w15:val="{40210AD9-CA3B-4E7A-9DC3-A74D6F158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F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4F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4F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4F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4F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4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F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4F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4F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4F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4F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4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F90"/>
    <w:rPr>
      <w:rFonts w:eastAsiaTheme="majorEastAsia" w:cstheme="majorBidi"/>
      <w:color w:val="272727" w:themeColor="text1" w:themeTint="D8"/>
    </w:rPr>
  </w:style>
  <w:style w:type="paragraph" w:styleId="Title">
    <w:name w:val="Title"/>
    <w:basedOn w:val="Normal"/>
    <w:next w:val="Normal"/>
    <w:link w:val="TitleChar"/>
    <w:uiPriority w:val="10"/>
    <w:qFormat/>
    <w:rsid w:val="005E4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F90"/>
    <w:pPr>
      <w:spacing w:before="160"/>
      <w:jc w:val="center"/>
    </w:pPr>
    <w:rPr>
      <w:i/>
      <w:iCs/>
      <w:color w:val="404040" w:themeColor="text1" w:themeTint="BF"/>
    </w:rPr>
  </w:style>
  <w:style w:type="character" w:customStyle="1" w:styleId="QuoteChar">
    <w:name w:val="Quote Char"/>
    <w:basedOn w:val="DefaultParagraphFont"/>
    <w:link w:val="Quote"/>
    <w:uiPriority w:val="29"/>
    <w:rsid w:val="005E4F90"/>
    <w:rPr>
      <w:i/>
      <w:iCs/>
      <w:color w:val="404040" w:themeColor="text1" w:themeTint="BF"/>
    </w:rPr>
  </w:style>
  <w:style w:type="paragraph" w:styleId="ListParagraph">
    <w:name w:val="List Paragraph"/>
    <w:basedOn w:val="Normal"/>
    <w:uiPriority w:val="34"/>
    <w:qFormat/>
    <w:rsid w:val="005E4F90"/>
    <w:pPr>
      <w:ind w:left="720"/>
      <w:contextualSpacing/>
    </w:pPr>
  </w:style>
  <w:style w:type="character" w:styleId="IntenseEmphasis">
    <w:name w:val="Intense Emphasis"/>
    <w:basedOn w:val="DefaultParagraphFont"/>
    <w:uiPriority w:val="21"/>
    <w:qFormat/>
    <w:rsid w:val="005E4F90"/>
    <w:rPr>
      <w:i/>
      <w:iCs/>
      <w:color w:val="2F5496" w:themeColor="accent1" w:themeShade="BF"/>
    </w:rPr>
  </w:style>
  <w:style w:type="paragraph" w:styleId="IntenseQuote">
    <w:name w:val="Intense Quote"/>
    <w:basedOn w:val="Normal"/>
    <w:next w:val="Normal"/>
    <w:link w:val="IntenseQuoteChar"/>
    <w:uiPriority w:val="30"/>
    <w:qFormat/>
    <w:rsid w:val="005E4F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4F90"/>
    <w:rPr>
      <w:i/>
      <w:iCs/>
      <w:color w:val="2F5496" w:themeColor="accent1" w:themeShade="BF"/>
    </w:rPr>
  </w:style>
  <w:style w:type="character" w:styleId="IntenseReference">
    <w:name w:val="Intense Reference"/>
    <w:basedOn w:val="DefaultParagraphFont"/>
    <w:uiPriority w:val="32"/>
    <w:qFormat/>
    <w:rsid w:val="005E4F90"/>
    <w:rPr>
      <w:b/>
      <w:bCs/>
      <w:smallCaps/>
      <w:color w:val="2F5496" w:themeColor="accent1" w:themeShade="BF"/>
      <w:spacing w:val="5"/>
    </w:rPr>
  </w:style>
  <w:style w:type="character" w:styleId="Hyperlink">
    <w:name w:val="Hyperlink"/>
    <w:basedOn w:val="DefaultParagraphFont"/>
    <w:uiPriority w:val="99"/>
    <w:unhideWhenUsed/>
    <w:rsid w:val="00C75332"/>
    <w:rPr>
      <w:color w:val="0563C1" w:themeColor="hyperlink"/>
      <w:u w:val="single"/>
    </w:rPr>
  </w:style>
  <w:style w:type="character" w:styleId="UnresolvedMention">
    <w:name w:val="Unresolved Mention"/>
    <w:basedOn w:val="DefaultParagraphFont"/>
    <w:uiPriority w:val="99"/>
    <w:semiHidden/>
    <w:unhideWhenUsed/>
    <w:rsid w:val="00C75332"/>
    <w:rPr>
      <w:color w:val="605E5C"/>
      <w:shd w:val="clear" w:color="auto" w:fill="E1DFDD"/>
    </w:rPr>
  </w:style>
  <w:style w:type="character" w:styleId="FollowedHyperlink">
    <w:name w:val="FollowedHyperlink"/>
    <w:basedOn w:val="DefaultParagraphFont"/>
    <w:uiPriority w:val="99"/>
    <w:semiHidden/>
    <w:unhideWhenUsed/>
    <w:rsid w:val="00E02F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ndmarman.2023.11.003" TargetMode="External"/><Relationship Id="rId13" Type="http://schemas.openxmlformats.org/officeDocument/2006/relationships/hyperlink" Target="https://doi.org/10.1108/JBIM-02-2018-0083" TargetMode="External"/><Relationship Id="rId18" Type="http://schemas.openxmlformats.org/officeDocument/2006/relationships/hyperlink" Target="https://doi.org/10.1108/1463577001069434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016/j.cie.2024.110594" TargetMode="External"/><Relationship Id="rId7" Type="http://schemas.openxmlformats.org/officeDocument/2006/relationships/hyperlink" Target="https://doi.org/10.26668/businessreview/2023.v8i4.1627" TargetMode="External"/><Relationship Id="rId12" Type="http://schemas.openxmlformats.org/officeDocument/2006/relationships/hyperlink" Target="https://dunbia.com/about-us/" TargetMode="External"/><Relationship Id="rId17" Type="http://schemas.openxmlformats.org/officeDocument/2006/relationships/hyperlink" Target="https://doi.org/10.14311/bit.2023.02.01"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ommonslibrary.parliament.uk/what-is-net-zero/" TargetMode="External"/><Relationship Id="rId20" Type="http://schemas.openxmlformats.org/officeDocument/2006/relationships/hyperlink" Target="https://doi.org/10.3390/agriculture14091554" TargetMode="External"/><Relationship Id="rId1" Type="http://schemas.openxmlformats.org/officeDocument/2006/relationships/styles" Target="styles.xml"/><Relationship Id="rId6" Type="http://schemas.openxmlformats.org/officeDocument/2006/relationships/hyperlink" Target="https://ahdb.org.uk/economic-impact-English-red-meat-supply-chain/findings?utm_source" TargetMode="External"/><Relationship Id="rId11" Type="http://schemas.openxmlformats.org/officeDocument/2006/relationships/hyperlink" Target="https://defra-farming-stats.github.io/auk-dashboard/" TargetMode="External"/><Relationship Id="rId24" Type="http://schemas.openxmlformats.org/officeDocument/2006/relationships/hyperlink" Target="https://doi.org/10.1111/faam.12302" TargetMode="External"/><Relationship Id="rId5" Type="http://schemas.openxmlformats.org/officeDocument/2006/relationships/hyperlink" Target="https://abpfoodgroup.com/about-us/" TargetMode="External"/><Relationship Id="rId15" Type="http://schemas.openxmlformats.org/officeDocument/2006/relationships/hyperlink" Target="https://doi.org/10.1016/j.meatsci.2023.109163" TargetMode="External"/><Relationship Id="rId23" Type="http://schemas.openxmlformats.org/officeDocument/2006/relationships/hyperlink" Target="https://doi.org/10.1108/K-07-2022-1057" TargetMode="External"/><Relationship Id="rId10" Type="http://schemas.openxmlformats.org/officeDocument/2006/relationships/hyperlink" Target="https://doi.org/10.1080/02642069.2022.2070613" TargetMode="External"/><Relationship Id="rId19" Type="http://schemas.openxmlformats.org/officeDocument/2006/relationships/hyperlink" Target="https://doi.org/10.1017/S0010417523000361" TargetMode="External"/><Relationship Id="rId4" Type="http://schemas.openxmlformats.org/officeDocument/2006/relationships/image" Target="media/image1.png"/><Relationship Id="rId9" Type="http://schemas.openxmlformats.org/officeDocument/2006/relationships/hyperlink" Target="https://doi.org/10.1108/BFJ-03-2024-0281" TargetMode="External"/><Relationship Id="rId14" Type="http://schemas.openxmlformats.org/officeDocument/2006/relationships/hyperlink" Target="https://doi.org/10.2308/AJPT-2019-510" TargetMode="External"/><Relationship Id="rId22" Type="http://schemas.openxmlformats.org/officeDocument/2006/relationships/hyperlink" Target="https://doi.org/10.1016/j.tifs.2019.01.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9532</TotalTime>
  <Pages>14</Pages>
  <Words>4066</Words>
  <Characters>25175</Characters>
  <Application>Microsoft Office Word</Application>
  <DocSecurity>0</DocSecurity>
  <Lines>426</Lines>
  <Paragraphs>89</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Ramirez De Martinez (2520056)</dc:creator>
  <cp:keywords/>
  <dc:description/>
  <cp:lastModifiedBy>Evelyn Ramirez De Martinez (2520056)</cp:lastModifiedBy>
  <cp:revision>74</cp:revision>
  <dcterms:created xsi:type="dcterms:W3CDTF">2026-02-25T07:26:00Z</dcterms:created>
  <dcterms:modified xsi:type="dcterms:W3CDTF">2026-03-13T15:31:00Z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a666affa-1df4-49a3-8679-c1da1f997ee7</vt:lpwstr>
  </property>
</Properties>
</file>