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1DE2A2" w14:textId="77777777" w:rsidR="00527157" w:rsidRPr="00527157" w:rsidRDefault="00527157" w:rsidP="00527157">
      <w:pPr>
        <w:jc w:val="center"/>
        <w:rPr>
          <w:rFonts w:asciiTheme="minorHAnsi" w:hAnsiTheme="minorHAnsi" w:cstheme="minorHAnsi"/>
          <w:sz w:val="40"/>
          <w:szCs w:val="40"/>
        </w:rPr>
      </w:pPr>
      <w:r w:rsidRPr="00527157">
        <w:rPr>
          <w:rFonts w:asciiTheme="minorHAnsi" w:hAnsiTheme="minorHAnsi" w:cstheme="minorHAnsi"/>
          <w:noProof/>
          <w:sz w:val="40"/>
          <w:szCs w:val="40"/>
        </w:rPr>
        <w:drawing>
          <wp:inline distT="0" distB="0" distL="0" distR="0" wp14:anchorId="6C2B3E5F" wp14:editId="5204A292">
            <wp:extent cx="2713130" cy="1348033"/>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1.png"/>
                    <pic:cNvPicPr/>
                  </pic:nvPicPr>
                  <pic:blipFill>
                    <a:blip r:embed="rId8">
                      <a:extLst>
                        <a:ext uri="{28A0092B-C50C-407E-A947-70E740481C1C}">
                          <a14:useLocalDpi xmlns:a14="http://schemas.microsoft.com/office/drawing/2010/main" val="0"/>
                        </a:ext>
                      </a:extLst>
                    </a:blip>
                    <a:stretch>
                      <a:fillRect/>
                    </a:stretch>
                  </pic:blipFill>
                  <pic:spPr>
                    <a:xfrm>
                      <a:off x="0" y="0"/>
                      <a:ext cx="2737375" cy="1360079"/>
                    </a:xfrm>
                    <a:prstGeom prst="rect">
                      <a:avLst/>
                    </a:prstGeom>
                  </pic:spPr>
                </pic:pic>
              </a:graphicData>
            </a:graphic>
          </wp:inline>
        </w:drawing>
      </w:r>
    </w:p>
    <w:p w14:paraId="018C51EC" w14:textId="77777777" w:rsidR="00527157" w:rsidRPr="00527157" w:rsidRDefault="00527157" w:rsidP="00527157">
      <w:pPr>
        <w:jc w:val="center"/>
        <w:rPr>
          <w:rFonts w:asciiTheme="minorHAnsi" w:hAnsiTheme="minorHAnsi" w:cstheme="minorHAnsi"/>
          <w:sz w:val="40"/>
          <w:szCs w:val="40"/>
        </w:rPr>
      </w:pPr>
    </w:p>
    <w:p w14:paraId="7F2F81E1" w14:textId="77777777" w:rsidR="00527157" w:rsidRPr="00527157" w:rsidRDefault="00527157" w:rsidP="00527157">
      <w:pPr>
        <w:jc w:val="center"/>
        <w:rPr>
          <w:rFonts w:asciiTheme="minorHAnsi" w:hAnsiTheme="minorHAnsi" w:cstheme="minorHAnsi"/>
          <w:sz w:val="40"/>
          <w:szCs w:val="40"/>
        </w:rPr>
      </w:pPr>
    </w:p>
    <w:p w14:paraId="5C9688F4" w14:textId="77777777" w:rsidR="00527157" w:rsidRPr="00527157" w:rsidRDefault="00527157" w:rsidP="00527157">
      <w:pPr>
        <w:jc w:val="center"/>
        <w:rPr>
          <w:rFonts w:asciiTheme="minorHAnsi" w:hAnsiTheme="minorHAnsi" w:cstheme="minorHAnsi"/>
          <w:sz w:val="40"/>
          <w:szCs w:val="40"/>
        </w:rPr>
      </w:pPr>
      <w:r w:rsidRPr="00527157">
        <w:rPr>
          <w:rFonts w:asciiTheme="minorHAnsi" w:hAnsiTheme="minorHAnsi" w:cstheme="minorHAnsi"/>
          <w:sz w:val="40"/>
          <w:szCs w:val="40"/>
        </w:rPr>
        <w:t xml:space="preserve">UWTSD </w:t>
      </w:r>
    </w:p>
    <w:p w14:paraId="1610D388" w14:textId="77777777" w:rsidR="00527157" w:rsidRPr="00527157" w:rsidRDefault="00527157" w:rsidP="00527157">
      <w:pPr>
        <w:jc w:val="center"/>
        <w:rPr>
          <w:rFonts w:asciiTheme="minorHAnsi" w:hAnsiTheme="minorHAnsi" w:cstheme="minorHAnsi"/>
          <w:sz w:val="32"/>
          <w:szCs w:val="32"/>
        </w:rPr>
      </w:pPr>
      <w:r w:rsidRPr="00527157">
        <w:rPr>
          <w:rFonts w:asciiTheme="minorHAnsi" w:hAnsiTheme="minorHAnsi" w:cstheme="minorHAnsi"/>
          <w:sz w:val="32"/>
          <w:szCs w:val="32"/>
        </w:rPr>
        <w:t>Motorcycle Engineering</w:t>
      </w:r>
    </w:p>
    <w:p w14:paraId="1E8FC88C" w14:textId="45FE9E35" w:rsidR="00527157" w:rsidRPr="00527157" w:rsidRDefault="00527157" w:rsidP="00527157">
      <w:pPr>
        <w:jc w:val="center"/>
        <w:rPr>
          <w:rFonts w:asciiTheme="minorHAnsi" w:hAnsiTheme="minorHAnsi" w:cstheme="minorHAnsi"/>
          <w:sz w:val="18"/>
          <w:szCs w:val="18"/>
        </w:rPr>
      </w:pPr>
      <w:r w:rsidRPr="00527157">
        <w:rPr>
          <w:rFonts w:asciiTheme="minorHAnsi" w:hAnsiTheme="minorHAnsi" w:cstheme="minorHAnsi"/>
          <w:sz w:val="18"/>
          <w:szCs w:val="18"/>
        </w:rPr>
        <w:t>Module Code - M5X0040</w:t>
      </w:r>
      <w:r w:rsidRPr="00527157">
        <w:rPr>
          <w:rFonts w:asciiTheme="minorHAnsi" w:hAnsiTheme="minorHAnsi" w:cstheme="minorHAnsi"/>
          <w:sz w:val="18"/>
          <w:szCs w:val="18"/>
        </w:rPr>
        <w:t>6</w:t>
      </w:r>
    </w:p>
    <w:p w14:paraId="0D0D68EC" w14:textId="77777777" w:rsidR="00527157" w:rsidRPr="00527157" w:rsidRDefault="00527157" w:rsidP="00527157">
      <w:pPr>
        <w:jc w:val="center"/>
        <w:rPr>
          <w:rFonts w:asciiTheme="minorHAnsi" w:hAnsiTheme="minorHAnsi" w:cstheme="minorHAnsi"/>
          <w:sz w:val="18"/>
          <w:szCs w:val="18"/>
        </w:rPr>
      </w:pPr>
    </w:p>
    <w:p w14:paraId="567ED2D7" w14:textId="5474AB9F" w:rsidR="00527157" w:rsidRPr="00527157" w:rsidRDefault="00527157" w:rsidP="00527157">
      <w:pPr>
        <w:jc w:val="center"/>
        <w:rPr>
          <w:rFonts w:asciiTheme="minorHAnsi" w:hAnsiTheme="minorHAnsi" w:cstheme="minorHAnsi"/>
          <w:sz w:val="28"/>
          <w:szCs w:val="28"/>
          <w:u w:val="single"/>
        </w:rPr>
      </w:pPr>
      <w:r w:rsidRPr="00527157">
        <w:rPr>
          <w:rFonts w:asciiTheme="minorHAnsi" w:hAnsiTheme="minorHAnsi" w:cstheme="minorHAnsi"/>
          <w:sz w:val="28"/>
          <w:szCs w:val="28"/>
          <w:u w:val="single"/>
        </w:rPr>
        <w:t>Thermofluid Mechanics – La</w:t>
      </w:r>
      <w:r w:rsidR="00F87717">
        <w:rPr>
          <w:rFonts w:asciiTheme="minorHAnsi" w:hAnsiTheme="minorHAnsi" w:cstheme="minorHAnsi"/>
          <w:sz w:val="28"/>
          <w:szCs w:val="28"/>
          <w:u w:val="single"/>
        </w:rPr>
        <w:t>b</w:t>
      </w:r>
      <w:r w:rsidRPr="00527157">
        <w:rPr>
          <w:rFonts w:asciiTheme="minorHAnsi" w:hAnsiTheme="minorHAnsi" w:cstheme="minorHAnsi"/>
          <w:sz w:val="28"/>
          <w:szCs w:val="28"/>
          <w:u w:val="single"/>
        </w:rPr>
        <w:t xml:space="preserve"> Assignment</w:t>
      </w:r>
    </w:p>
    <w:p w14:paraId="5A6B6948" w14:textId="77777777" w:rsidR="00527157" w:rsidRPr="00527157" w:rsidRDefault="00527157" w:rsidP="00527157">
      <w:pPr>
        <w:jc w:val="center"/>
        <w:rPr>
          <w:rFonts w:asciiTheme="minorHAnsi" w:hAnsiTheme="minorHAnsi" w:cstheme="minorHAnsi"/>
          <w:sz w:val="28"/>
          <w:szCs w:val="28"/>
          <w:u w:val="single"/>
        </w:rPr>
      </w:pPr>
    </w:p>
    <w:p w14:paraId="65B2CD90" w14:textId="77777777" w:rsidR="00527157" w:rsidRPr="00527157" w:rsidRDefault="00527157" w:rsidP="00527157">
      <w:pPr>
        <w:jc w:val="center"/>
        <w:rPr>
          <w:rFonts w:asciiTheme="minorHAnsi" w:hAnsiTheme="minorHAnsi" w:cstheme="minorHAnsi"/>
          <w:sz w:val="28"/>
          <w:szCs w:val="28"/>
          <w:u w:val="single"/>
        </w:rPr>
      </w:pPr>
    </w:p>
    <w:p w14:paraId="1785086C" w14:textId="77777777" w:rsidR="00527157" w:rsidRPr="00527157" w:rsidRDefault="00527157" w:rsidP="00527157">
      <w:pPr>
        <w:jc w:val="center"/>
        <w:rPr>
          <w:rFonts w:asciiTheme="minorHAnsi" w:hAnsiTheme="minorHAnsi" w:cstheme="minorHAnsi"/>
          <w:sz w:val="28"/>
          <w:szCs w:val="28"/>
          <w:u w:val="single"/>
        </w:rPr>
      </w:pPr>
    </w:p>
    <w:p w14:paraId="65A0DB6B" w14:textId="77777777" w:rsidR="00527157" w:rsidRPr="00527157" w:rsidRDefault="00527157" w:rsidP="00527157">
      <w:pPr>
        <w:jc w:val="center"/>
        <w:rPr>
          <w:rFonts w:asciiTheme="minorHAnsi" w:hAnsiTheme="minorHAnsi" w:cstheme="minorHAnsi"/>
          <w:sz w:val="28"/>
          <w:szCs w:val="28"/>
          <w:u w:val="single"/>
        </w:rPr>
      </w:pPr>
    </w:p>
    <w:p w14:paraId="670E7CF3" w14:textId="77777777" w:rsidR="00527157" w:rsidRPr="00527157" w:rsidRDefault="00527157" w:rsidP="00527157">
      <w:pPr>
        <w:jc w:val="center"/>
        <w:rPr>
          <w:rFonts w:asciiTheme="minorHAnsi" w:hAnsiTheme="minorHAnsi" w:cstheme="minorHAnsi"/>
          <w:sz w:val="28"/>
          <w:szCs w:val="28"/>
        </w:rPr>
      </w:pPr>
      <w:r w:rsidRPr="00527157">
        <w:rPr>
          <w:rFonts w:asciiTheme="minorHAnsi" w:hAnsiTheme="minorHAnsi" w:cstheme="minorHAnsi"/>
          <w:sz w:val="28"/>
          <w:szCs w:val="28"/>
        </w:rPr>
        <w:t xml:space="preserve">Connor Williams </w:t>
      </w:r>
    </w:p>
    <w:p w14:paraId="31DC5164" w14:textId="708FEFA6" w:rsidR="00527157" w:rsidRDefault="00527157" w:rsidP="00527157">
      <w:pPr>
        <w:jc w:val="center"/>
        <w:rPr>
          <w:rFonts w:asciiTheme="minorHAnsi" w:hAnsiTheme="minorHAnsi" w:cstheme="minorHAnsi"/>
          <w:sz w:val="28"/>
          <w:szCs w:val="28"/>
        </w:rPr>
      </w:pPr>
      <w:r w:rsidRPr="00527157">
        <w:rPr>
          <w:rFonts w:asciiTheme="minorHAnsi" w:hAnsiTheme="minorHAnsi" w:cstheme="minorHAnsi"/>
          <w:sz w:val="28"/>
          <w:szCs w:val="28"/>
        </w:rPr>
        <w:t>1702252</w:t>
      </w:r>
    </w:p>
    <w:p w14:paraId="5CE9A485" w14:textId="77777777" w:rsidR="00527157" w:rsidRDefault="00527157">
      <w:pPr>
        <w:rPr>
          <w:rFonts w:asciiTheme="minorHAnsi" w:hAnsiTheme="minorHAnsi" w:cstheme="minorHAnsi"/>
          <w:sz w:val="28"/>
          <w:szCs w:val="28"/>
        </w:rPr>
      </w:pPr>
      <w:r>
        <w:rPr>
          <w:rFonts w:asciiTheme="minorHAnsi" w:hAnsiTheme="minorHAnsi" w:cstheme="minorHAnsi"/>
          <w:sz w:val="28"/>
          <w:szCs w:val="28"/>
        </w:rPr>
        <w:br w:type="page"/>
      </w:r>
    </w:p>
    <w:p w14:paraId="7905DA2D" w14:textId="0A1825A7" w:rsidR="00527157" w:rsidRDefault="00527157" w:rsidP="00527157">
      <w:pPr>
        <w:rPr>
          <w:rFonts w:asciiTheme="minorHAnsi" w:hAnsiTheme="minorHAnsi" w:cstheme="minorHAnsi"/>
          <w:sz w:val="28"/>
          <w:szCs w:val="28"/>
        </w:rPr>
      </w:pPr>
      <w:r>
        <w:rPr>
          <w:rFonts w:asciiTheme="minorHAnsi" w:hAnsiTheme="minorHAnsi" w:cstheme="minorHAnsi"/>
          <w:sz w:val="28"/>
          <w:szCs w:val="28"/>
        </w:rPr>
        <w:lastRenderedPageBreak/>
        <w:t>Contents</w:t>
      </w:r>
    </w:p>
    <w:p w14:paraId="5B69406C" w14:textId="111ABCC8"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Introduction</w:t>
      </w:r>
    </w:p>
    <w:p w14:paraId="49C8FC07" w14:textId="5A90FF86"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Background information</w:t>
      </w:r>
    </w:p>
    <w:p w14:paraId="4A9F4118" w14:textId="03F6DE32"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Methodology</w:t>
      </w:r>
    </w:p>
    <w:p w14:paraId="30B6E47E" w14:textId="7F68BA29"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Discussions</w:t>
      </w:r>
    </w:p>
    <w:p w14:paraId="6D91D59A" w14:textId="6FBABDC3"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Conclusions</w:t>
      </w:r>
    </w:p>
    <w:p w14:paraId="6A0EE03E" w14:textId="17045128" w:rsidR="00527157"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Evaluation</w:t>
      </w:r>
    </w:p>
    <w:p w14:paraId="1BAA1AAA" w14:textId="26699E2C" w:rsidR="00731480" w:rsidRPr="000337B4" w:rsidRDefault="00731480" w:rsidP="00527157">
      <w:pPr>
        <w:pStyle w:val="ListParagraph"/>
        <w:numPr>
          <w:ilvl w:val="0"/>
          <w:numId w:val="1"/>
        </w:numPr>
        <w:rPr>
          <w:rFonts w:asciiTheme="minorHAnsi" w:hAnsiTheme="minorHAnsi" w:cstheme="minorHAnsi"/>
        </w:rPr>
      </w:pPr>
      <w:r>
        <w:rPr>
          <w:rFonts w:asciiTheme="minorHAnsi" w:hAnsiTheme="minorHAnsi" w:cstheme="minorHAnsi"/>
        </w:rPr>
        <w:t>Excel Data</w:t>
      </w:r>
    </w:p>
    <w:p w14:paraId="4B7EED97" w14:textId="07D03036" w:rsidR="00527157" w:rsidRPr="000337B4" w:rsidRDefault="00527157" w:rsidP="00527157">
      <w:pPr>
        <w:pStyle w:val="ListParagraph"/>
        <w:numPr>
          <w:ilvl w:val="0"/>
          <w:numId w:val="1"/>
        </w:numPr>
        <w:rPr>
          <w:rFonts w:asciiTheme="minorHAnsi" w:hAnsiTheme="minorHAnsi" w:cstheme="minorHAnsi"/>
        </w:rPr>
      </w:pPr>
      <w:r w:rsidRPr="000337B4">
        <w:rPr>
          <w:rFonts w:asciiTheme="minorHAnsi" w:hAnsiTheme="minorHAnsi" w:cstheme="minorHAnsi"/>
        </w:rPr>
        <w:t>References</w:t>
      </w:r>
    </w:p>
    <w:p w14:paraId="3D17F4FC" w14:textId="77777777" w:rsidR="00527157" w:rsidRPr="00527157" w:rsidRDefault="00527157" w:rsidP="00527157">
      <w:pPr>
        <w:rPr>
          <w:rFonts w:asciiTheme="minorHAnsi" w:hAnsiTheme="minorHAnsi" w:cstheme="minorHAnsi"/>
          <w:sz w:val="28"/>
          <w:szCs w:val="28"/>
        </w:rPr>
      </w:pPr>
    </w:p>
    <w:p w14:paraId="60C83A6A" w14:textId="77777777" w:rsidR="00527157" w:rsidRPr="00527157" w:rsidRDefault="00527157">
      <w:pPr>
        <w:rPr>
          <w:rFonts w:asciiTheme="minorHAnsi" w:hAnsiTheme="minorHAnsi" w:cstheme="minorHAnsi"/>
          <w:sz w:val="28"/>
          <w:szCs w:val="28"/>
        </w:rPr>
      </w:pPr>
      <w:r w:rsidRPr="00527157">
        <w:rPr>
          <w:rFonts w:asciiTheme="minorHAnsi" w:hAnsiTheme="minorHAnsi" w:cstheme="minorHAnsi"/>
          <w:sz w:val="28"/>
          <w:szCs w:val="28"/>
        </w:rPr>
        <w:br w:type="page"/>
      </w:r>
    </w:p>
    <w:p w14:paraId="1D8DFA59" w14:textId="58D63792" w:rsidR="00527157" w:rsidRDefault="00527157" w:rsidP="00527157">
      <w:pPr>
        <w:rPr>
          <w:rFonts w:asciiTheme="minorHAnsi" w:hAnsiTheme="minorHAnsi" w:cstheme="minorHAnsi"/>
          <w:sz w:val="28"/>
          <w:szCs w:val="28"/>
        </w:rPr>
      </w:pPr>
      <w:r w:rsidRPr="00527157">
        <w:rPr>
          <w:rFonts w:asciiTheme="minorHAnsi" w:hAnsiTheme="minorHAnsi" w:cstheme="minorHAnsi"/>
          <w:sz w:val="28"/>
          <w:szCs w:val="28"/>
        </w:rPr>
        <w:lastRenderedPageBreak/>
        <w:t>Introduction</w:t>
      </w:r>
    </w:p>
    <w:p w14:paraId="2D1EBF78" w14:textId="77777777" w:rsidR="00527157" w:rsidRPr="00527157" w:rsidRDefault="00527157" w:rsidP="00527157">
      <w:pPr>
        <w:rPr>
          <w:rFonts w:asciiTheme="minorHAnsi" w:hAnsiTheme="minorHAnsi" w:cstheme="minorHAnsi"/>
          <w:sz w:val="28"/>
          <w:szCs w:val="28"/>
        </w:rPr>
      </w:pPr>
    </w:p>
    <w:p w14:paraId="6005884F" w14:textId="52E6F692" w:rsidR="00527157" w:rsidRDefault="00527157">
      <w:pPr>
        <w:rPr>
          <w:rFonts w:asciiTheme="minorHAnsi" w:hAnsiTheme="minorHAnsi" w:cstheme="minorHAnsi"/>
          <w:sz w:val="22"/>
          <w:szCs w:val="22"/>
        </w:rPr>
      </w:pPr>
      <w:r>
        <w:rPr>
          <w:rFonts w:asciiTheme="minorHAnsi" w:hAnsiTheme="minorHAnsi" w:cstheme="minorHAnsi"/>
          <w:sz w:val="22"/>
          <w:szCs w:val="22"/>
        </w:rPr>
        <w:t>For this assignment, several lab-based experiments were performed to evaluate the efficiency and performance of a parallel flow heat exchanger</w:t>
      </w:r>
      <w:r w:rsidR="006108ED">
        <w:rPr>
          <w:rFonts w:asciiTheme="minorHAnsi" w:hAnsiTheme="minorHAnsi" w:cstheme="minorHAnsi"/>
          <w:sz w:val="22"/>
          <w:szCs w:val="22"/>
        </w:rPr>
        <w:t xml:space="preserve"> and how it responds to different conditions</w:t>
      </w:r>
      <w:r>
        <w:rPr>
          <w:rFonts w:asciiTheme="minorHAnsi" w:hAnsiTheme="minorHAnsi" w:cstheme="minorHAnsi"/>
          <w:sz w:val="22"/>
          <w:szCs w:val="22"/>
        </w:rPr>
        <w:t>. The three experiments would be stored in an excel table with various calculations and graphed data, to then be concluded upon in this report.</w:t>
      </w:r>
    </w:p>
    <w:p w14:paraId="66A0019E" w14:textId="77777777" w:rsidR="00527157" w:rsidRDefault="00527157">
      <w:pPr>
        <w:rPr>
          <w:rFonts w:asciiTheme="minorHAnsi" w:hAnsiTheme="minorHAnsi" w:cstheme="minorHAnsi"/>
          <w:sz w:val="22"/>
          <w:szCs w:val="22"/>
        </w:rPr>
      </w:pPr>
      <w:r>
        <w:rPr>
          <w:rFonts w:asciiTheme="minorHAnsi" w:hAnsiTheme="minorHAnsi" w:cstheme="minorHAnsi"/>
          <w:sz w:val="22"/>
          <w:szCs w:val="22"/>
        </w:rPr>
        <w:br w:type="page"/>
      </w:r>
    </w:p>
    <w:p w14:paraId="2A4C698A" w14:textId="10D81797" w:rsidR="006269FB" w:rsidRDefault="00527157">
      <w:pPr>
        <w:rPr>
          <w:rFonts w:asciiTheme="minorHAnsi" w:hAnsiTheme="minorHAnsi" w:cstheme="minorHAnsi"/>
          <w:sz w:val="28"/>
          <w:szCs w:val="28"/>
        </w:rPr>
      </w:pPr>
      <w:r>
        <w:rPr>
          <w:rFonts w:asciiTheme="minorHAnsi" w:hAnsiTheme="minorHAnsi" w:cstheme="minorHAnsi"/>
          <w:sz w:val="28"/>
          <w:szCs w:val="28"/>
        </w:rPr>
        <w:lastRenderedPageBreak/>
        <w:t>Background Information</w:t>
      </w:r>
    </w:p>
    <w:p w14:paraId="4D0DB301" w14:textId="4DDD280E" w:rsidR="00527157" w:rsidRDefault="00527157">
      <w:pPr>
        <w:rPr>
          <w:rFonts w:asciiTheme="minorHAnsi" w:hAnsiTheme="minorHAnsi" w:cstheme="minorHAnsi"/>
          <w:sz w:val="28"/>
          <w:szCs w:val="28"/>
        </w:rPr>
      </w:pPr>
    </w:p>
    <w:p w14:paraId="24E6C68C" w14:textId="0E12CE3E" w:rsidR="00F87717" w:rsidRDefault="00F87717">
      <w:pPr>
        <w:rPr>
          <w:rFonts w:asciiTheme="minorHAnsi" w:hAnsiTheme="minorHAnsi" w:cstheme="minorHAnsi"/>
          <w:sz w:val="22"/>
          <w:szCs w:val="22"/>
        </w:rPr>
      </w:pPr>
      <w:r>
        <w:rPr>
          <w:rFonts w:asciiTheme="minorHAnsi" w:hAnsiTheme="minorHAnsi" w:cstheme="minorHAnsi"/>
          <w:sz w:val="22"/>
          <w:szCs w:val="22"/>
        </w:rPr>
        <w:t>A heat exchangers primary function is to allow heat to travel from one fluid to another without having them mi</w:t>
      </w:r>
      <w:r w:rsidR="00A600AE">
        <w:rPr>
          <w:rFonts w:asciiTheme="minorHAnsi" w:hAnsiTheme="minorHAnsi" w:cstheme="minorHAnsi"/>
          <w:sz w:val="22"/>
          <w:szCs w:val="22"/>
        </w:rPr>
        <w:t>x</w:t>
      </w:r>
      <w:r>
        <w:rPr>
          <w:rFonts w:asciiTheme="minorHAnsi" w:hAnsiTheme="minorHAnsi" w:cstheme="minorHAnsi"/>
          <w:sz w:val="22"/>
          <w:szCs w:val="22"/>
        </w:rPr>
        <w:t xml:space="preserve"> together. They generally come in three configurations;</w:t>
      </w:r>
    </w:p>
    <w:p w14:paraId="38568E55" w14:textId="00A975BF"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P</w:t>
      </w:r>
      <w:r w:rsidRPr="00F87717">
        <w:rPr>
          <w:rFonts w:asciiTheme="minorHAnsi" w:hAnsiTheme="minorHAnsi" w:cstheme="minorHAnsi"/>
          <w:sz w:val="22"/>
          <w:szCs w:val="22"/>
        </w:rPr>
        <w:t>arallel flow</w:t>
      </w:r>
      <w:r>
        <w:rPr>
          <w:rFonts w:asciiTheme="minorHAnsi" w:hAnsiTheme="minorHAnsi" w:cstheme="minorHAnsi"/>
          <w:sz w:val="22"/>
          <w:szCs w:val="22"/>
        </w:rPr>
        <w:t xml:space="preserve">, </w:t>
      </w:r>
      <w:r w:rsidRPr="00F87717">
        <w:rPr>
          <w:rFonts w:asciiTheme="minorHAnsi" w:hAnsiTheme="minorHAnsi" w:cstheme="minorHAnsi"/>
          <w:sz w:val="22"/>
          <w:szCs w:val="22"/>
        </w:rPr>
        <w:t xml:space="preserve">where the </w:t>
      </w:r>
      <w:r>
        <w:rPr>
          <w:rFonts w:asciiTheme="minorHAnsi" w:hAnsiTheme="minorHAnsi" w:cstheme="minorHAnsi"/>
          <w:sz w:val="22"/>
          <w:szCs w:val="22"/>
        </w:rPr>
        <w:t>cooling fluid and heating fluid travel in the same direction.</w:t>
      </w:r>
    </w:p>
    <w:p w14:paraId="345210AE" w14:textId="386A9466"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Counter flow, similar to parallel however the fluids travel in opposite directions</w:t>
      </w:r>
    </w:p>
    <w:p w14:paraId="6BCBE16C" w14:textId="0016CE06"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Cross flow, where the flows are perpendicular to each other</w:t>
      </w:r>
    </w:p>
    <w:p w14:paraId="05EA610D" w14:textId="27A5CD43" w:rsidR="00F87717" w:rsidRDefault="00F87717" w:rsidP="00F87717">
      <w:pPr>
        <w:rPr>
          <w:rFonts w:asciiTheme="minorHAnsi" w:hAnsiTheme="minorHAnsi" w:cstheme="minorHAnsi"/>
          <w:sz w:val="22"/>
          <w:szCs w:val="22"/>
        </w:rPr>
      </w:pPr>
      <w:r>
        <w:rPr>
          <w:rFonts w:asciiTheme="minorHAnsi" w:hAnsiTheme="minorHAnsi" w:cstheme="minorHAnsi"/>
          <w:sz w:val="22"/>
          <w:szCs w:val="22"/>
        </w:rPr>
        <w:t xml:space="preserve">Counterflow is known to be the most efficient as it maximises the thermal </w:t>
      </w:r>
      <w:r w:rsidR="003B308F">
        <w:rPr>
          <w:rFonts w:asciiTheme="minorHAnsi" w:hAnsiTheme="minorHAnsi" w:cstheme="minorHAnsi"/>
          <w:sz w:val="22"/>
          <w:szCs w:val="22"/>
        </w:rPr>
        <w:t>potential difference</w:t>
      </w:r>
      <w:r>
        <w:rPr>
          <w:rFonts w:asciiTheme="minorHAnsi" w:hAnsiTheme="minorHAnsi" w:cstheme="minorHAnsi"/>
          <w:sz w:val="22"/>
          <w:szCs w:val="22"/>
        </w:rPr>
        <w:t xml:space="preserve"> between the two fluids for the whole duration of the fluid passing through, it can also reduce thermal stress on the material of the heat exchanger by minimising the initial temperature difference that would be seen in a parallel system </w:t>
      </w:r>
      <w:sdt>
        <w:sdtPr>
          <w:rPr>
            <w:rFonts w:asciiTheme="minorHAnsi" w:hAnsiTheme="minorHAnsi" w:cstheme="minorHAnsi"/>
            <w:sz w:val="22"/>
            <w:szCs w:val="22"/>
          </w:rPr>
          <w:id w:val="2093275565"/>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Eng20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(Engineers Edge, 2020)</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t>
      </w:r>
    </w:p>
    <w:p w14:paraId="5AC08250" w14:textId="26542848" w:rsidR="00F87717" w:rsidRDefault="00F87717" w:rsidP="00F87717">
      <w:pPr>
        <w:rPr>
          <w:rFonts w:asciiTheme="minorHAnsi" w:hAnsiTheme="minorHAnsi" w:cstheme="minorHAnsi"/>
          <w:sz w:val="22"/>
          <w:szCs w:val="22"/>
        </w:rPr>
      </w:pPr>
    </w:p>
    <w:p w14:paraId="059A173E" w14:textId="5FD5C702" w:rsidR="00F87717" w:rsidRDefault="00F87717" w:rsidP="00F87717">
      <w:pPr>
        <w:rPr>
          <w:rFonts w:asciiTheme="minorHAnsi" w:hAnsiTheme="minorHAnsi" w:cstheme="minorHAnsi"/>
          <w:sz w:val="22"/>
          <w:szCs w:val="22"/>
        </w:rPr>
      </w:pPr>
      <w:r>
        <w:rPr>
          <w:rFonts w:asciiTheme="minorHAnsi" w:hAnsiTheme="minorHAnsi" w:cstheme="minorHAnsi"/>
          <w:sz w:val="22"/>
          <w:szCs w:val="22"/>
        </w:rPr>
        <w:t xml:space="preserve">The possible design’s for heat exchangers </w:t>
      </w:r>
      <w:r w:rsidR="003B308F">
        <w:rPr>
          <w:rFonts w:asciiTheme="minorHAnsi" w:hAnsiTheme="minorHAnsi" w:cstheme="minorHAnsi"/>
          <w:sz w:val="22"/>
          <w:szCs w:val="22"/>
        </w:rPr>
        <w:t>is</w:t>
      </w:r>
      <w:r>
        <w:rPr>
          <w:rFonts w:asciiTheme="minorHAnsi" w:hAnsiTheme="minorHAnsi" w:cstheme="minorHAnsi"/>
          <w:sz w:val="22"/>
          <w:szCs w:val="22"/>
        </w:rPr>
        <w:t xml:space="preserve"> endless, however there are some main known types as described by </w:t>
      </w:r>
      <w:sdt>
        <w:sdtPr>
          <w:rPr>
            <w:rFonts w:asciiTheme="minorHAnsi" w:hAnsiTheme="minorHAnsi" w:cstheme="minorHAnsi"/>
            <w:sz w:val="22"/>
            <w:szCs w:val="22"/>
          </w:rPr>
          <w:id w:val="1446107878"/>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Hea20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(HeatExDesign, 2020)</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5F1709BC" w14:textId="142E9FB1"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Shell and Tube, most commonly known as the basis for steam engine locomotives, where several tubes run through a tank containing another fluid.</w:t>
      </w:r>
    </w:p>
    <w:p w14:paraId="2FF3D7DE" w14:textId="43B929BD"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Compact Heat Exchanger, known for its high heat transfer per unit volume and usually in the form of a ‘plate heat exchanger’. Commonly seen in oil coolers for modern motorcycles where space is limited in a coolant to oil configuration.</w:t>
      </w:r>
    </w:p>
    <w:p w14:paraId="3183055D" w14:textId="68303D7B" w:rsid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Plate-Fin, is another common one found in the automotive industry as a coolant radiator.</w:t>
      </w:r>
    </w:p>
    <w:p w14:paraId="485AEC7F" w14:textId="67A1DB7F" w:rsidR="00F87717" w:rsidRPr="00F87717" w:rsidRDefault="00F87717" w:rsidP="00F8771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Microchannel, generally with coolant channels below 1mm and found in areas such as computer CPU cooling.</w:t>
      </w:r>
    </w:p>
    <w:p w14:paraId="41E60344" w14:textId="77777777" w:rsidR="00F87717" w:rsidRPr="00F87717" w:rsidRDefault="00F87717">
      <w:pPr>
        <w:rPr>
          <w:rFonts w:asciiTheme="minorHAnsi" w:hAnsiTheme="minorHAnsi" w:cstheme="minorHAnsi"/>
          <w:sz w:val="22"/>
          <w:szCs w:val="22"/>
        </w:rPr>
      </w:pPr>
    </w:p>
    <w:p w14:paraId="04EA3C42" w14:textId="5B654787" w:rsidR="00527157" w:rsidRDefault="00527157">
      <w:pPr>
        <w:rPr>
          <w:rFonts w:asciiTheme="minorHAnsi" w:hAnsiTheme="minorHAnsi" w:cstheme="minorHAnsi"/>
          <w:sz w:val="22"/>
          <w:szCs w:val="22"/>
        </w:rPr>
      </w:pPr>
      <w:r>
        <w:rPr>
          <w:rFonts w:asciiTheme="minorHAnsi" w:hAnsiTheme="minorHAnsi" w:cstheme="minorHAnsi"/>
          <w:sz w:val="22"/>
          <w:szCs w:val="22"/>
        </w:rPr>
        <w:t xml:space="preserve">The experiment was conducted on a TecQuipment TD1007, a purpose-built device to analyse the </w:t>
      </w:r>
      <w:r w:rsidR="003C69D9">
        <w:rPr>
          <w:rFonts w:asciiTheme="minorHAnsi" w:hAnsiTheme="minorHAnsi" w:cstheme="minorHAnsi"/>
          <w:sz w:val="22"/>
          <w:szCs w:val="22"/>
        </w:rPr>
        <w:t xml:space="preserve">performance and </w:t>
      </w:r>
      <w:r>
        <w:rPr>
          <w:rFonts w:asciiTheme="minorHAnsi" w:hAnsiTheme="minorHAnsi" w:cstheme="minorHAnsi"/>
          <w:sz w:val="22"/>
          <w:szCs w:val="22"/>
        </w:rPr>
        <w:t>effects of the different heat exchanger types</w:t>
      </w:r>
      <w:r w:rsidR="003C69D9">
        <w:rPr>
          <w:rFonts w:asciiTheme="minorHAnsi" w:hAnsiTheme="minorHAnsi" w:cstheme="minorHAnsi"/>
          <w:sz w:val="22"/>
          <w:szCs w:val="22"/>
        </w:rPr>
        <w:t>.</w:t>
      </w:r>
      <w:r>
        <w:rPr>
          <w:rFonts w:asciiTheme="minorHAnsi" w:hAnsiTheme="minorHAnsi" w:cstheme="minorHAnsi"/>
          <w:sz w:val="22"/>
          <w:szCs w:val="22"/>
        </w:rPr>
        <w:t xml:space="preserve"> </w:t>
      </w:r>
      <w:sdt>
        <w:sdtPr>
          <w:rPr>
            <w:rFonts w:asciiTheme="minorHAnsi" w:hAnsiTheme="minorHAnsi" w:cstheme="minorHAnsi"/>
            <w:sz w:val="22"/>
            <w:szCs w:val="22"/>
          </w:rPr>
          <w:id w:val="1269976783"/>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Tec14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was the source used during the process for basic information about the device, and underlying information about the thermodynamic process of a water to air heat exchanger.</w:t>
      </w:r>
    </w:p>
    <w:p w14:paraId="1B14DE39" w14:textId="0A9DE90F" w:rsidR="00527157" w:rsidRDefault="00527157">
      <w:pPr>
        <w:rPr>
          <w:rFonts w:asciiTheme="minorHAnsi" w:hAnsiTheme="minorHAnsi" w:cstheme="minorHAnsi"/>
          <w:sz w:val="22"/>
          <w:szCs w:val="22"/>
        </w:rPr>
      </w:pPr>
    </w:p>
    <w:p w14:paraId="457C9DDA" w14:textId="77777777" w:rsidR="00527157" w:rsidRDefault="00527157" w:rsidP="00527157">
      <w:pPr>
        <w:rPr>
          <w:rFonts w:asciiTheme="minorHAnsi" w:hAnsiTheme="minorHAnsi" w:cstheme="minorHAnsi"/>
          <w:sz w:val="22"/>
          <w:szCs w:val="22"/>
        </w:rPr>
      </w:pPr>
      <w:r>
        <w:rPr>
          <w:rFonts w:asciiTheme="minorHAnsi" w:hAnsiTheme="minorHAnsi" w:cstheme="minorHAnsi"/>
          <w:sz w:val="22"/>
          <w:szCs w:val="22"/>
        </w:rPr>
        <w:t>In the configuration for the test it was setup in parallel flow with all 32 tubes creating a heat transfer area of 0.1558m^2. The TD1007 has the ability to adjust the following;</w:t>
      </w:r>
    </w:p>
    <w:p w14:paraId="58C07BAD" w14:textId="77777777" w:rsidR="00527157" w:rsidRDefault="00527157" w:rsidP="0052715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Airflow via a slide valve in the exhaust side of the air duct</w:t>
      </w:r>
    </w:p>
    <w:p w14:paraId="6B5580A0" w14:textId="2C35A7BA" w:rsidR="00527157" w:rsidRDefault="00527157" w:rsidP="0052715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Coolant flow</w:t>
      </w:r>
      <w:r>
        <w:rPr>
          <w:rFonts w:asciiTheme="minorHAnsi" w:hAnsiTheme="minorHAnsi" w:cstheme="minorHAnsi"/>
          <w:sz w:val="22"/>
          <w:szCs w:val="22"/>
        </w:rPr>
        <w:t xml:space="preserve"> via a ‘Water Supply Valve’</w:t>
      </w:r>
    </w:p>
    <w:p w14:paraId="4A345FBA" w14:textId="77777777" w:rsidR="00527157" w:rsidRDefault="00527157" w:rsidP="0052715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Exchanger type – Cross, parallel and counterflow</w:t>
      </w:r>
    </w:p>
    <w:p w14:paraId="56494819" w14:textId="281DDF13" w:rsidR="00527157" w:rsidRDefault="00527157" w:rsidP="00527157">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Initial </w:t>
      </w:r>
      <w:r>
        <w:rPr>
          <w:rFonts w:asciiTheme="minorHAnsi" w:hAnsiTheme="minorHAnsi" w:cstheme="minorHAnsi"/>
          <w:sz w:val="22"/>
          <w:szCs w:val="22"/>
        </w:rPr>
        <w:t>coolant</w:t>
      </w:r>
      <w:r>
        <w:rPr>
          <w:rFonts w:asciiTheme="minorHAnsi" w:hAnsiTheme="minorHAnsi" w:cstheme="minorHAnsi"/>
          <w:sz w:val="22"/>
          <w:szCs w:val="22"/>
        </w:rPr>
        <w:t xml:space="preserve"> temperature via a heater in the storage tank</w:t>
      </w:r>
    </w:p>
    <w:p w14:paraId="792E0741" w14:textId="4EF97BF6" w:rsidR="00527157" w:rsidRDefault="00527157" w:rsidP="00527157">
      <w:pPr>
        <w:rPr>
          <w:rFonts w:asciiTheme="minorHAnsi" w:hAnsiTheme="minorHAnsi" w:cstheme="minorHAnsi"/>
          <w:sz w:val="22"/>
          <w:szCs w:val="22"/>
        </w:rPr>
      </w:pPr>
      <w:r>
        <w:rPr>
          <w:rFonts w:asciiTheme="minorHAnsi" w:hAnsiTheme="minorHAnsi" w:cstheme="minorHAnsi"/>
          <w:sz w:val="22"/>
          <w:szCs w:val="22"/>
        </w:rPr>
        <w:t xml:space="preserve">The coolant in </w:t>
      </w:r>
      <w:r w:rsidR="00F87717">
        <w:rPr>
          <w:rFonts w:asciiTheme="minorHAnsi" w:hAnsiTheme="minorHAnsi" w:cstheme="minorHAnsi"/>
          <w:sz w:val="22"/>
          <w:szCs w:val="22"/>
        </w:rPr>
        <w:t xml:space="preserve">the </w:t>
      </w:r>
      <w:r>
        <w:rPr>
          <w:rFonts w:asciiTheme="minorHAnsi" w:hAnsiTheme="minorHAnsi" w:cstheme="minorHAnsi"/>
          <w:sz w:val="22"/>
          <w:szCs w:val="22"/>
        </w:rPr>
        <w:t>system was water.</w:t>
      </w:r>
    </w:p>
    <w:p w14:paraId="61D66A1B" w14:textId="1AE8E302" w:rsidR="00D075C9" w:rsidRPr="00D075C9" w:rsidRDefault="00D075C9" w:rsidP="00527157">
      <w:pPr>
        <w:rPr>
          <w:rFonts w:asciiTheme="minorHAnsi" w:hAnsiTheme="minorHAnsi" w:cstheme="minorHAnsi"/>
          <w:color w:val="FF0000"/>
          <w:sz w:val="22"/>
          <w:szCs w:val="22"/>
        </w:rPr>
      </w:pPr>
    </w:p>
    <w:p w14:paraId="47D53CFB" w14:textId="69273F77" w:rsidR="00527157" w:rsidRPr="00D075C9" w:rsidRDefault="00527157">
      <w:pPr>
        <w:rPr>
          <w:rFonts w:asciiTheme="minorHAnsi" w:hAnsiTheme="minorHAnsi" w:cstheme="minorHAnsi"/>
          <w:color w:val="FF0000"/>
          <w:sz w:val="22"/>
          <w:szCs w:val="22"/>
        </w:rPr>
      </w:pPr>
      <w:r w:rsidRPr="00D075C9">
        <w:rPr>
          <w:rFonts w:asciiTheme="minorHAnsi" w:hAnsiTheme="minorHAnsi" w:cstheme="minorHAnsi"/>
          <w:color w:val="FF0000"/>
          <w:sz w:val="22"/>
          <w:szCs w:val="22"/>
        </w:rPr>
        <w:br w:type="page"/>
      </w:r>
    </w:p>
    <w:p w14:paraId="21BAA69A" w14:textId="10962AC7" w:rsidR="00D075C9" w:rsidRDefault="00D075C9">
      <w:pPr>
        <w:rPr>
          <w:rFonts w:asciiTheme="minorHAnsi" w:hAnsiTheme="minorHAnsi" w:cstheme="minorHAnsi"/>
          <w:sz w:val="22"/>
          <w:szCs w:val="22"/>
        </w:rPr>
      </w:pPr>
    </w:p>
    <w:p w14:paraId="6BF3DD0C" w14:textId="77777777" w:rsidR="00D075C9" w:rsidRDefault="00D075C9">
      <w:pPr>
        <w:rPr>
          <w:rFonts w:asciiTheme="minorHAnsi" w:hAnsiTheme="minorHAnsi" w:cstheme="minorHAnsi"/>
          <w:sz w:val="22"/>
          <w:szCs w:val="22"/>
        </w:rPr>
      </w:pPr>
    </w:p>
    <w:p w14:paraId="239C2B23" w14:textId="77777777" w:rsidR="00527157" w:rsidRDefault="00527157">
      <w:pPr>
        <w:rPr>
          <w:rFonts w:asciiTheme="minorHAnsi" w:hAnsiTheme="minorHAnsi" w:cstheme="minorHAnsi"/>
          <w:sz w:val="28"/>
          <w:szCs w:val="28"/>
        </w:rPr>
      </w:pPr>
      <w:r>
        <w:rPr>
          <w:rFonts w:asciiTheme="minorHAnsi" w:hAnsiTheme="minorHAnsi" w:cstheme="minorHAnsi"/>
          <w:sz w:val="28"/>
          <w:szCs w:val="28"/>
        </w:rPr>
        <w:t>Methodology</w:t>
      </w:r>
    </w:p>
    <w:p w14:paraId="530038E9" w14:textId="590B52DB" w:rsidR="00527157" w:rsidRDefault="00527157" w:rsidP="00527157">
      <w:pPr>
        <w:rPr>
          <w:rFonts w:asciiTheme="minorHAnsi" w:hAnsiTheme="minorHAnsi" w:cstheme="minorHAnsi"/>
          <w:sz w:val="22"/>
          <w:szCs w:val="22"/>
        </w:rPr>
      </w:pPr>
      <w:r>
        <w:rPr>
          <w:rFonts w:asciiTheme="minorHAnsi" w:hAnsiTheme="minorHAnsi" w:cstheme="minorHAnsi"/>
          <w:sz w:val="22"/>
          <w:szCs w:val="22"/>
        </w:rPr>
        <w:t xml:space="preserve">Three experiments were performed. </w:t>
      </w:r>
    </w:p>
    <w:p w14:paraId="16317BD2" w14:textId="0367DAB2" w:rsidR="00527157" w:rsidRDefault="00527157" w:rsidP="00527157">
      <w:pPr>
        <w:rPr>
          <w:rFonts w:asciiTheme="minorHAnsi" w:hAnsiTheme="minorHAnsi" w:cstheme="minorHAnsi"/>
          <w:sz w:val="22"/>
          <w:szCs w:val="22"/>
        </w:rPr>
      </w:pPr>
    </w:p>
    <w:p w14:paraId="4048C8B7" w14:textId="341764E0" w:rsidR="00527157" w:rsidRDefault="00527157" w:rsidP="00527157">
      <w:pPr>
        <w:rPr>
          <w:rFonts w:asciiTheme="minorHAnsi" w:hAnsiTheme="minorHAnsi" w:cstheme="minorHAnsi"/>
          <w:sz w:val="22"/>
          <w:szCs w:val="22"/>
        </w:rPr>
      </w:pPr>
      <w:r w:rsidRPr="00527157">
        <w:rPr>
          <w:rFonts w:asciiTheme="minorHAnsi" w:hAnsiTheme="minorHAnsi" w:cstheme="minorHAnsi"/>
          <w:sz w:val="22"/>
          <w:szCs w:val="22"/>
          <w:u w:val="single"/>
        </w:rPr>
        <w:t>Experiment 1</w:t>
      </w:r>
      <w:r>
        <w:rPr>
          <w:rFonts w:asciiTheme="minorHAnsi" w:hAnsiTheme="minorHAnsi" w:cstheme="minorHAnsi"/>
          <w:sz w:val="22"/>
          <w:szCs w:val="22"/>
        </w:rPr>
        <w:t xml:space="preserve">, was to measure the effects of changing the water flow rate by adjusting the water supply valve from 0.25 Litres per minute in incremental steps to 2 litres per minute, whilst maintaining a constant airflow and initial water temperature. The change in temperature (input – output) was calculated for the water and air circuit as well as the average temperature ((input + output)/2), this allowed the </w:t>
      </w:r>
      <w:r w:rsidRPr="00D909E8">
        <w:rPr>
          <w:rFonts w:asciiTheme="minorHAnsi" w:hAnsiTheme="minorHAnsi" w:cstheme="minorHAnsi"/>
          <w:b/>
          <w:bCs/>
          <w:sz w:val="22"/>
          <w:szCs w:val="22"/>
        </w:rPr>
        <w:t>water and air densities</w:t>
      </w:r>
      <w:r>
        <w:rPr>
          <w:rFonts w:asciiTheme="minorHAnsi" w:hAnsiTheme="minorHAnsi" w:cstheme="minorHAnsi"/>
          <w:sz w:val="22"/>
          <w:szCs w:val="22"/>
        </w:rPr>
        <w:t xml:space="preserve"> to be found for each water flowrate.</w:t>
      </w:r>
    </w:p>
    <w:p w14:paraId="0085BA20" w14:textId="2541FB73" w:rsidR="000337B4" w:rsidRDefault="000337B4" w:rsidP="00527157">
      <w:pPr>
        <w:rPr>
          <w:rFonts w:asciiTheme="minorHAnsi" w:hAnsiTheme="minorHAnsi" w:cstheme="minorHAnsi"/>
          <w:sz w:val="22"/>
          <w:szCs w:val="22"/>
        </w:rPr>
      </w:pPr>
    </w:p>
    <w:p w14:paraId="6F58297E" w14:textId="4F47F101" w:rsidR="000337B4" w:rsidRDefault="000337B4" w:rsidP="00527157">
      <w:pPr>
        <w:rPr>
          <w:rFonts w:asciiTheme="minorHAnsi" w:hAnsiTheme="minorHAnsi" w:cstheme="minorHAnsi"/>
          <w:sz w:val="22"/>
          <w:szCs w:val="22"/>
        </w:rPr>
      </w:pPr>
      <w:r>
        <w:rPr>
          <w:rFonts w:asciiTheme="minorHAnsi" w:hAnsiTheme="minorHAnsi" w:cstheme="minorHAnsi"/>
          <w:sz w:val="22"/>
          <w:szCs w:val="22"/>
        </w:rPr>
        <w:t>Air Density;</w:t>
      </w:r>
    </w:p>
    <w:p w14:paraId="15F5899C" w14:textId="19871236" w:rsidR="000337B4" w:rsidRPr="000337B4" w:rsidRDefault="000337B4" w:rsidP="00527157">
      <w:pPr>
        <w:rPr>
          <w:rFonts w:asciiTheme="minorHAnsi" w:hAnsiTheme="minorHAnsi" w:cstheme="minorHAnsi"/>
          <w:sz w:val="22"/>
          <w:szCs w:val="22"/>
        </w:rPr>
      </w:pPr>
      <m:oMathPara>
        <m:oMath>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A</m:t>
              </m:r>
            </m:sub>
          </m:sSub>
          <m:r>
            <w:rPr>
              <w:rFonts w:ascii="Cambria Math" w:hAnsi="Cambria Math" w:cstheme="minorHAnsi"/>
              <w:sz w:val="22"/>
              <w:szCs w:val="22"/>
            </w:rPr>
            <m:t xml:space="preserve">= </m:t>
          </m:r>
          <m:f>
            <m:fPr>
              <m:ctrlPr>
                <w:rPr>
                  <w:rFonts w:ascii="Cambria Math" w:hAnsi="Cambria Math" w:cstheme="minorHAnsi"/>
                  <w:i/>
                  <w:sz w:val="22"/>
                  <w:szCs w:val="22"/>
                </w:rPr>
              </m:ctrlPr>
            </m:fPr>
            <m:num>
              <m:r>
                <w:rPr>
                  <w:rFonts w:ascii="Cambria Math" w:hAnsi="Cambria Math" w:cstheme="minorHAnsi"/>
                  <w:sz w:val="22"/>
                  <w:szCs w:val="22"/>
                </w:rPr>
                <m:t>p</m:t>
              </m:r>
            </m:num>
            <m:den>
              <m:r>
                <w:rPr>
                  <w:rFonts w:ascii="Cambria Math" w:hAnsi="Cambria Math" w:cstheme="minorHAnsi"/>
                  <w:sz w:val="22"/>
                  <w:szCs w:val="22"/>
                </w:rPr>
                <m:t>R×T</m:t>
              </m:r>
            </m:den>
          </m:f>
        </m:oMath>
      </m:oMathPara>
    </w:p>
    <w:p w14:paraId="6DD254F1" w14:textId="18ECD6F0" w:rsidR="000337B4" w:rsidRDefault="000337B4" w:rsidP="00527157">
      <w:pPr>
        <w:rPr>
          <w:rFonts w:asciiTheme="minorHAnsi" w:hAnsiTheme="minorHAnsi" w:cstheme="minorHAnsi"/>
          <w:sz w:val="22"/>
          <w:szCs w:val="22"/>
        </w:rPr>
      </w:pPr>
      <w:r>
        <w:rPr>
          <w:rFonts w:asciiTheme="minorHAnsi" w:hAnsiTheme="minorHAnsi" w:cstheme="minorHAnsi"/>
          <w:sz w:val="22"/>
          <w:szCs w:val="22"/>
        </w:rPr>
        <w:t>Where;</w:t>
      </w:r>
    </w:p>
    <w:p w14:paraId="50FE6BA9" w14:textId="314A9CD1" w:rsidR="000337B4" w:rsidRDefault="000337B4"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A</m:t>
            </m:r>
          </m:sub>
        </m:sSub>
      </m:oMath>
      <w:r>
        <w:rPr>
          <w:rFonts w:asciiTheme="minorHAnsi" w:hAnsiTheme="minorHAnsi" w:cstheme="minorHAnsi"/>
          <w:sz w:val="22"/>
          <w:szCs w:val="22"/>
        </w:rPr>
        <w:t xml:space="preserve"> = Air Density (Kg/M^3)</w:t>
      </w:r>
    </w:p>
    <w:p w14:paraId="34B469E0" w14:textId="48243D25" w:rsidR="000337B4" w:rsidRDefault="000337B4" w:rsidP="00527157">
      <w:pPr>
        <w:rPr>
          <w:rFonts w:asciiTheme="minorHAnsi" w:hAnsiTheme="minorHAnsi" w:cstheme="minorHAnsi"/>
          <w:sz w:val="22"/>
          <w:szCs w:val="22"/>
        </w:rPr>
      </w:pPr>
      <w:r>
        <w:rPr>
          <w:rFonts w:ascii="Cambria Math" w:hAnsi="Cambria Math" w:cstheme="minorHAnsi"/>
          <w:sz w:val="22"/>
          <w:szCs w:val="22"/>
        </w:rPr>
        <w:t>p</w:t>
      </w:r>
      <w:r>
        <w:rPr>
          <w:rFonts w:asciiTheme="minorHAnsi" w:hAnsiTheme="minorHAnsi" w:cstheme="minorHAnsi"/>
          <w:sz w:val="22"/>
          <w:szCs w:val="22"/>
        </w:rPr>
        <w:t xml:space="preserve"> = orifice air pressure (Pa)</w:t>
      </w:r>
    </w:p>
    <w:p w14:paraId="5DEEA1BC" w14:textId="7E65B2C8" w:rsidR="000337B4" w:rsidRDefault="000337B4" w:rsidP="00527157">
      <w:pPr>
        <w:rPr>
          <w:rFonts w:asciiTheme="minorHAnsi" w:hAnsiTheme="minorHAnsi" w:cstheme="minorHAnsi"/>
          <w:sz w:val="22"/>
          <w:szCs w:val="22"/>
        </w:rPr>
      </w:pPr>
      <w:r>
        <w:rPr>
          <w:rFonts w:asciiTheme="minorHAnsi" w:hAnsiTheme="minorHAnsi" w:cstheme="minorHAnsi"/>
          <w:sz w:val="22"/>
          <w:szCs w:val="22"/>
        </w:rPr>
        <w:t>R = Specific gas constant for Air (287J/</w:t>
      </w:r>
      <w:proofErr w:type="gramStart"/>
      <w:r>
        <w:rPr>
          <w:rFonts w:asciiTheme="minorHAnsi" w:hAnsiTheme="minorHAnsi" w:cstheme="minorHAnsi"/>
          <w:sz w:val="22"/>
          <w:szCs w:val="22"/>
        </w:rPr>
        <w:t>Kg.k</w:t>
      </w:r>
      <w:proofErr w:type="gramEnd"/>
      <w:r>
        <w:rPr>
          <w:rFonts w:asciiTheme="minorHAnsi" w:hAnsiTheme="minorHAnsi" w:cstheme="minorHAnsi"/>
          <w:sz w:val="22"/>
          <w:szCs w:val="22"/>
        </w:rPr>
        <w:t>)</w:t>
      </w:r>
    </w:p>
    <w:p w14:paraId="1E88A14A" w14:textId="7AA051D8" w:rsidR="000337B4" w:rsidRDefault="000337B4" w:rsidP="00527157">
      <w:pPr>
        <w:rPr>
          <w:rFonts w:asciiTheme="minorHAnsi" w:hAnsiTheme="minorHAnsi" w:cstheme="minorHAnsi"/>
          <w:sz w:val="22"/>
          <w:szCs w:val="22"/>
        </w:rPr>
      </w:pPr>
    </w:p>
    <w:p w14:paraId="7370D3FC" w14:textId="06F480B5" w:rsidR="000337B4" w:rsidRDefault="000337B4" w:rsidP="00527157">
      <w:pPr>
        <w:rPr>
          <w:rFonts w:asciiTheme="minorHAnsi" w:hAnsiTheme="minorHAnsi" w:cstheme="minorHAnsi"/>
          <w:sz w:val="22"/>
          <w:szCs w:val="22"/>
        </w:rPr>
      </w:pPr>
      <w:r>
        <w:rPr>
          <w:rFonts w:asciiTheme="minorHAnsi" w:hAnsiTheme="minorHAnsi" w:cstheme="minorHAnsi"/>
          <w:sz w:val="22"/>
          <w:szCs w:val="22"/>
        </w:rPr>
        <w:t>Water Density;</w:t>
      </w:r>
    </w:p>
    <w:p w14:paraId="6CFA6536" w14:textId="70FEF247" w:rsidR="000337B4" w:rsidRPr="000337B4" w:rsidRDefault="000337B4" w:rsidP="00527157">
      <w:pPr>
        <w:rPr>
          <w:rFonts w:asciiTheme="minorHAnsi" w:hAnsiTheme="minorHAnsi" w:cstheme="minorHAnsi"/>
          <w:sz w:val="22"/>
          <w:szCs w:val="22"/>
        </w:rPr>
      </w:pPr>
      <m:oMathPara>
        <m:oMathParaPr>
          <m:jc m:val="center"/>
        </m:oMathParaPr>
        <m:oMath>
          <m:sSub>
            <m:sSubPr>
              <m:ctrlPr>
                <w:rPr>
                  <w:rFonts w:ascii="Cambria Math" w:hAnsi="Cambria Math" w:cstheme="minorHAnsi"/>
                  <w:i/>
                  <w:sz w:val="18"/>
                  <w:szCs w:val="18"/>
                </w:rPr>
              </m:ctrlPr>
            </m:sSubPr>
            <m:e>
              <m:r>
                <w:rPr>
                  <w:rFonts w:ascii="Cambria Math" w:hAnsi="Cambria Math" w:cstheme="minorHAnsi"/>
                  <w:sz w:val="18"/>
                  <w:szCs w:val="18"/>
                </w:rPr>
                <m:t>ρ</m:t>
              </m:r>
            </m:e>
            <m:sub>
              <m:r>
                <w:rPr>
                  <w:rFonts w:ascii="Cambria Math" w:hAnsi="Cambria Math" w:cstheme="minorHAnsi"/>
                  <w:sz w:val="18"/>
                  <w:szCs w:val="18"/>
                </w:rPr>
                <m:t>w</m:t>
              </m:r>
            </m:sub>
          </m:sSub>
          <m:r>
            <w:rPr>
              <w:rFonts w:ascii="Cambria Math" w:hAnsi="Cambria Math" w:cstheme="minorHAnsi"/>
              <w:sz w:val="18"/>
              <w:szCs w:val="18"/>
            </w:rPr>
            <m:t>=</m:t>
          </m:r>
          <m:f>
            <m:fPr>
              <m:ctrlPr>
                <w:rPr>
                  <w:rFonts w:ascii="Cambria Math" w:hAnsi="Cambria Math" w:cstheme="minorHAnsi"/>
                  <w:i/>
                  <w:sz w:val="18"/>
                  <w:szCs w:val="18"/>
                </w:rPr>
              </m:ctrlPr>
            </m:fPr>
            <m:num>
              <m:r>
                <w:rPr>
                  <w:rFonts w:ascii="Cambria Math" w:hAnsi="Cambria Math" w:cstheme="minorHAnsi"/>
                  <w:sz w:val="18"/>
                  <w:szCs w:val="18"/>
                </w:rPr>
                <m:t>(999.839+16.952T-7.990×</m:t>
              </m:r>
              <m:sSup>
                <m:sSupPr>
                  <m:ctrlPr>
                    <w:rPr>
                      <w:rFonts w:ascii="Cambria Math" w:hAnsi="Cambria Math" w:cstheme="minorHAnsi"/>
                      <w:i/>
                      <w:sz w:val="18"/>
                      <w:szCs w:val="18"/>
                    </w:rPr>
                  </m:ctrlPr>
                </m:sSupPr>
                <m:e>
                  <m:r>
                    <w:rPr>
                      <w:rFonts w:ascii="Cambria Math" w:hAnsi="Cambria Math" w:cstheme="minorHAnsi"/>
                      <w:sz w:val="18"/>
                      <w:szCs w:val="18"/>
                    </w:rPr>
                    <m:t>10</m:t>
                  </m:r>
                </m:e>
                <m:sup>
                  <m:r>
                    <w:rPr>
                      <w:rFonts w:ascii="Cambria Math" w:hAnsi="Cambria Math" w:cstheme="minorHAnsi"/>
                      <w:sz w:val="18"/>
                      <w:szCs w:val="18"/>
                    </w:rPr>
                    <m:t>-3</m:t>
                  </m:r>
                </m:sup>
              </m:sSup>
              <m:sSup>
                <m:sSupPr>
                  <m:ctrlPr>
                    <w:rPr>
                      <w:rFonts w:ascii="Cambria Math" w:hAnsi="Cambria Math" w:cstheme="minorHAnsi"/>
                      <w:i/>
                      <w:sz w:val="18"/>
                      <w:szCs w:val="18"/>
                    </w:rPr>
                  </m:ctrlPr>
                </m:sSupPr>
                <m:e>
                  <m:r>
                    <w:rPr>
                      <w:rFonts w:ascii="Cambria Math" w:hAnsi="Cambria Math" w:cstheme="minorHAnsi"/>
                      <w:sz w:val="18"/>
                      <w:szCs w:val="18"/>
                    </w:rPr>
                    <m:t>T</m:t>
                  </m:r>
                </m:e>
                <m:sup>
                  <m:r>
                    <w:rPr>
                      <w:rFonts w:ascii="Cambria Math" w:hAnsi="Cambria Math" w:cstheme="minorHAnsi"/>
                      <w:sz w:val="18"/>
                      <w:szCs w:val="18"/>
                    </w:rPr>
                    <m:t>2</m:t>
                  </m:r>
                </m:sup>
              </m:sSup>
              <m:r>
                <w:rPr>
                  <w:rFonts w:ascii="Cambria Math" w:hAnsi="Cambria Math" w:cstheme="minorHAnsi"/>
                  <w:sz w:val="18"/>
                  <w:szCs w:val="18"/>
                </w:rPr>
                <m:t>-46.241×</m:t>
              </m:r>
              <m:sSup>
                <m:sSupPr>
                  <m:ctrlPr>
                    <w:rPr>
                      <w:rFonts w:ascii="Cambria Math" w:hAnsi="Cambria Math" w:cstheme="minorHAnsi"/>
                      <w:i/>
                      <w:sz w:val="18"/>
                      <w:szCs w:val="18"/>
                    </w:rPr>
                  </m:ctrlPr>
                </m:sSupPr>
                <m:e>
                  <m:r>
                    <w:rPr>
                      <w:rFonts w:ascii="Cambria Math" w:hAnsi="Cambria Math" w:cstheme="minorHAnsi"/>
                      <w:sz w:val="18"/>
                      <w:szCs w:val="18"/>
                    </w:rPr>
                    <m:t>10</m:t>
                  </m:r>
                </m:e>
                <m:sup>
                  <m:r>
                    <w:rPr>
                      <w:rFonts w:ascii="Cambria Math" w:hAnsi="Cambria Math" w:cstheme="minorHAnsi"/>
                      <w:sz w:val="18"/>
                      <w:szCs w:val="18"/>
                    </w:rPr>
                    <m:t>-6</m:t>
                  </m:r>
                </m:sup>
              </m:sSup>
              <m:sSup>
                <m:sSupPr>
                  <m:ctrlPr>
                    <w:rPr>
                      <w:rFonts w:ascii="Cambria Math" w:hAnsi="Cambria Math" w:cstheme="minorHAnsi"/>
                      <w:i/>
                      <w:sz w:val="18"/>
                      <w:szCs w:val="18"/>
                    </w:rPr>
                  </m:ctrlPr>
                </m:sSupPr>
                <m:e>
                  <m:r>
                    <w:rPr>
                      <w:rFonts w:ascii="Cambria Math" w:hAnsi="Cambria Math" w:cstheme="minorHAnsi"/>
                      <w:sz w:val="18"/>
                      <w:szCs w:val="18"/>
                    </w:rPr>
                    <m:t>T</m:t>
                  </m:r>
                </m:e>
                <m:sup>
                  <m:r>
                    <w:rPr>
                      <w:rFonts w:ascii="Cambria Math" w:hAnsi="Cambria Math" w:cstheme="minorHAnsi"/>
                      <w:sz w:val="18"/>
                      <w:szCs w:val="18"/>
                    </w:rPr>
                    <m:t>3</m:t>
                  </m:r>
                </m:sup>
              </m:sSup>
              <m:r>
                <w:rPr>
                  <w:rFonts w:ascii="Cambria Math" w:hAnsi="Cambria Math" w:cstheme="minorHAnsi"/>
                  <w:sz w:val="18"/>
                  <w:szCs w:val="18"/>
                </w:rPr>
                <m:t>+105.846×</m:t>
              </m:r>
              <m:sSup>
                <m:sSupPr>
                  <m:ctrlPr>
                    <w:rPr>
                      <w:rFonts w:ascii="Cambria Math" w:hAnsi="Cambria Math" w:cstheme="minorHAnsi"/>
                      <w:i/>
                      <w:sz w:val="18"/>
                      <w:szCs w:val="18"/>
                    </w:rPr>
                  </m:ctrlPr>
                </m:sSupPr>
                <m:e>
                  <m:r>
                    <w:rPr>
                      <w:rFonts w:ascii="Cambria Math" w:hAnsi="Cambria Math" w:cstheme="minorHAnsi"/>
                      <w:sz w:val="18"/>
                      <w:szCs w:val="18"/>
                    </w:rPr>
                    <m:t>10</m:t>
                  </m:r>
                </m:e>
                <m:sup>
                  <m:r>
                    <w:rPr>
                      <w:rFonts w:ascii="Cambria Math" w:hAnsi="Cambria Math" w:cstheme="minorHAnsi"/>
                      <w:sz w:val="18"/>
                      <w:szCs w:val="18"/>
                    </w:rPr>
                    <m:t>-9</m:t>
                  </m:r>
                </m:sup>
              </m:sSup>
              <m:sSup>
                <m:sSupPr>
                  <m:ctrlPr>
                    <w:rPr>
                      <w:rFonts w:ascii="Cambria Math" w:hAnsi="Cambria Math" w:cstheme="minorHAnsi"/>
                      <w:i/>
                      <w:sz w:val="18"/>
                      <w:szCs w:val="18"/>
                    </w:rPr>
                  </m:ctrlPr>
                </m:sSupPr>
                <m:e>
                  <m:r>
                    <w:rPr>
                      <w:rFonts w:ascii="Cambria Math" w:hAnsi="Cambria Math" w:cstheme="minorHAnsi"/>
                      <w:sz w:val="18"/>
                      <w:szCs w:val="18"/>
                    </w:rPr>
                    <m:t>T</m:t>
                  </m:r>
                </m:e>
                <m:sup>
                  <m:r>
                    <w:rPr>
                      <w:rFonts w:ascii="Cambria Math" w:hAnsi="Cambria Math" w:cstheme="minorHAnsi"/>
                      <w:sz w:val="18"/>
                      <w:szCs w:val="18"/>
                    </w:rPr>
                    <m:t>4</m:t>
                  </m:r>
                </m:sup>
              </m:sSup>
              <m:r>
                <w:rPr>
                  <w:rFonts w:ascii="Cambria Math" w:hAnsi="Cambria Math" w:cstheme="minorHAnsi"/>
                  <w:sz w:val="18"/>
                  <w:szCs w:val="18"/>
                </w:rPr>
                <m:t>-281.030</m:t>
              </m:r>
              <m:r>
                <w:rPr>
                  <w:rFonts w:ascii="Cambria Math" w:hAnsi="Cambria Math" w:cstheme="minorHAnsi"/>
                  <w:sz w:val="18"/>
                  <w:szCs w:val="18"/>
                </w:rPr>
                <m:t>×</m:t>
              </m:r>
              <m:sSup>
                <m:sSupPr>
                  <m:ctrlPr>
                    <w:rPr>
                      <w:rFonts w:ascii="Cambria Math" w:hAnsi="Cambria Math" w:cstheme="minorHAnsi"/>
                      <w:i/>
                      <w:sz w:val="18"/>
                      <w:szCs w:val="18"/>
                    </w:rPr>
                  </m:ctrlPr>
                </m:sSupPr>
                <m:e>
                  <m:r>
                    <w:rPr>
                      <w:rFonts w:ascii="Cambria Math" w:hAnsi="Cambria Math" w:cstheme="minorHAnsi"/>
                      <w:sz w:val="18"/>
                      <w:szCs w:val="18"/>
                    </w:rPr>
                    <m:t>10</m:t>
                  </m:r>
                </m:e>
                <m:sup>
                  <m:r>
                    <w:rPr>
                      <w:rFonts w:ascii="Cambria Math" w:hAnsi="Cambria Math" w:cstheme="minorHAnsi"/>
                      <w:sz w:val="18"/>
                      <w:szCs w:val="18"/>
                    </w:rPr>
                    <m:t>-12</m:t>
                  </m:r>
                </m:sup>
              </m:sSup>
              <m:sSup>
                <m:sSupPr>
                  <m:ctrlPr>
                    <w:rPr>
                      <w:rFonts w:ascii="Cambria Math" w:hAnsi="Cambria Math" w:cstheme="minorHAnsi"/>
                      <w:i/>
                      <w:sz w:val="18"/>
                      <w:szCs w:val="18"/>
                    </w:rPr>
                  </m:ctrlPr>
                </m:sSupPr>
                <m:e>
                  <m:r>
                    <w:rPr>
                      <w:rFonts w:ascii="Cambria Math" w:hAnsi="Cambria Math" w:cstheme="minorHAnsi"/>
                      <w:sz w:val="18"/>
                      <w:szCs w:val="18"/>
                    </w:rPr>
                    <m:t>T</m:t>
                  </m:r>
                </m:e>
                <m:sup>
                  <m:r>
                    <w:rPr>
                      <w:rFonts w:ascii="Cambria Math" w:hAnsi="Cambria Math" w:cstheme="minorHAnsi"/>
                      <w:sz w:val="18"/>
                      <w:szCs w:val="18"/>
                    </w:rPr>
                    <m:t>5</m:t>
                  </m:r>
                </m:sup>
              </m:sSup>
            </m:num>
            <m:den>
              <m:r>
                <w:rPr>
                  <w:rFonts w:ascii="Cambria Math" w:hAnsi="Cambria Math" w:cstheme="minorHAnsi"/>
                  <w:sz w:val="18"/>
                  <w:szCs w:val="18"/>
                </w:rPr>
                <m:t>(1+16.887×</m:t>
              </m:r>
              <m:sSup>
                <m:sSupPr>
                  <m:ctrlPr>
                    <w:rPr>
                      <w:rFonts w:ascii="Cambria Math" w:hAnsi="Cambria Math" w:cstheme="minorHAnsi"/>
                      <w:i/>
                      <w:sz w:val="18"/>
                      <w:szCs w:val="18"/>
                    </w:rPr>
                  </m:ctrlPr>
                </m:sSupPr>
                <m:e>
                  <m:r>
                    <w:rPr>
                      <w:rFonts w:ascii="Cambria Math" w:hAnsi="Cambria Math" w:cstheme="minorHAnsi"/>
                      <w:sz w:val="18"/>
                      <w:szCs w:val="18"/>
                    </w:rPr>
                    <m:t>10</m:t>
                  </m:r>
                </m:e>
                <m:sup>
                  <m:r>
                    <w:rPr>
                      <w:rFonts w:ascii="Cambria Math" w:hAnsi="Cambria Math" w:cstheme="minorHAnsi"/>
                      <w:sz w:val="18"/>
                      <w:szCs w:val="18"/>
                    </w:rPr>
                    <m:t>-3</m:t>
                  </m:r>
                </m:sup>
              </m:sSup>
              <m:r>
                <w:rPr>
                  <w:rFonts w:ascii="Cambria Math" w:hAnsi="Cambria Math" w:cstheme="minorHAnsi"/>
                  <w:sz w:val="18"/>
                  <w:szCs w:val="18"/>
                </w:rPr>
                <m:t>T)</m:t>
              </m:r>
            </m:den>
          </m:f>
        </m:oMath>
      </m:oMathPara>
    </w:p>
    <w:p w14:paraId="4857E88B" w14:textId="34CA1D58" w:rsidR="00527157" w:rsidRDefault="000337B4" w:rsidP="00527157">
      <w:pPr>
        <w:rPr>
          <w:rFonts w:asciiTheme="minorHAnsi" w:hAnsiTheme="minorHAnsi" w:cstheme="minorHAnsi"/>
          <w:sz w:val="22"/>
          <w:szCs w:val="22"/>
        </w:rPr>
      </w:pPr>
      <w:r>
        <w:rPr>
          <w:rFonts w:asciiTheme="minorHAnsi" w:hAnsiTheme="minorHAnsi" w:cstheme="minorHAnsi"/>
          <w:sz w:val="22"/>
          <w:szCs w:val="22"/>
        </w:rPr>
        <w:t>Where;</w:t>
      </w:r>
    </w:p>
    <w:p w14:paraId="48D48A0A" w14:textId="18F0D022" w:rsidR="000337B4" w:rsidRDefault="000337B4"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w</m:t>
            </m:r>
          </m:sub>
        </m:sSub>
      </m:oMath>
      <w:r w:rsidRPr="000337B4">
        <w:rPr>
          <w:rFonts w:asciiTheme="minorHAnsi" w:hAnsiTheme="minorHAnsi" w:cstheme="minorHAnsi"/>
          <w:sz w:val="22"/>
          <w:szCs w:val="22"/>
        </w:rPr>
        <w:t xml:space="preserve"> = Water Density</w:t>
      </w:r>
      <w:r>
        <w:rPr>
          <w:rFonts w:asciiTheme="minorHAnsi" w:hAnsiTheme="minorHAnsi" w:cstheme="minorHAnsi"/>
          <w:sz w:val="22"/>
          <w:szCs w:val="22"/>
        </w:rPr>
        <w:t xml:space="preserve"> (Kg/M^3)</w:t>
      </w:r>
    </w:p>
    <w:p w14:paraId="66D7408F" w14:textId="2E77946B" w:rsidR="000337B4" w:rsidRPr="000337B4" w:rsidRDefault="000337B4" w:rsidP="00527157">
      <w:pPr>
        <w:rPr>
          <w:rFonts w:asciiTheme="minorHAnsi" w:hAnsiTheme="minorHAnsi" w:cstheme="minorHAnsi"/>
          <w:sz w:val="22"/>
          <w:szCs w:val="22"/>
        </w:rPr>
      </w:pPr>
      <w:r>
        <w:rPr>
          <w:rFonts w:asciiTheme="minorHAnsi" w:hAnsiTheme="minorHAnsi" w:cstheme="minorHAnsi"/>
          <w:sz w:val="22"/>
          <w:szCs w:val="22"/>
        </w:rPr>
        <w:t>T = Average temperature in coolant circuit (</w:t>
      </w:r>
      <m:oMath>
        <m:r>
          <w:rPr>
            <w:rFonts w:ascii="Cambria Math" w:hAnsi="Cambria Math" w:cstheme="minorHAnsi"/>
            <w:sz w:val="22"/>
            <w:szCs w:val="22"/>
          </w:rPr>
          <m:t>°∁)</m:t>
        </m:r>
      </m:oMath>
    </w:p>
    <w:p w14:paraId="467A3EF5" w14:textId="77777777" w:rsidR="000337B4" w:rsidRDefault="000337B4" w:rsidP="00527157">
      <w:pPr>
        <w:rPr>
          <w:rFonts w:asciiTheme="minorHAnsi" w:hAnsiTheme="minorHAnsi" w:cstheme="minorHAnsi"/>
          <w:sz w:val="22"/>
          <w:szCs w:val="22"/>
        </w:rPr>
      </w:pPr>
    </w:p>
    <w:p w14:paraId="43291F63" w14:textId="207E8CD8" w:rsidR="00527157" w:rsidRDefault="000337B4" w:rsidP="00527157">
      <w:pPr>
        <w:rPr>
          <w:rFonts w:asciiTheme="minorHAnsi" w:hAnsiTheme="minorHAnsi" w:cstheme="minorHAnsi"/>
          <w:sz w:val="22"/>
          <w:szCs w:val="22"/>
        </w:rPr>
      </w:pPr>
      <w:r>
        <w:rPr>
          <w:rFonts w:asciiTheme="minorHAnsi" w:hAnsiTheme="minorHAnsi" w:cstheme="minorHAnsi"/>
          <w:sz w:val="22"/>
          <w:szCs w:val="22"/>
        </w:rPr>
        <w:t>By</w:t>
      </w:r>
      <w:r w:rsidR="00527157">
        <w:rPr>
          <w:rFonts w:asciiTheme="minorHAnsi" w:hAnsiTheme="minorHAnsi" w:cstheme="minorHAnsi"/>
          <w:sz w:val="22"/>
          <w:szCs w:val="22"/>
        </w:rPr>
        <w:t xml:space="preserve"> finding the densities the </w:t>
      </w:r>
      <w:r w:rsidR="00527157" w:rsidRPr="00D909E8">
        <w:rPr>
          <w:rFonts w:asciiTheme="minorHAnsi" w:hAnsiTheme="minorHAnsi" w:cstheme="minorHAnsi"/>
          <w:b/>
          <w:bCs/>
          <w:sz w:val="22"/>
          <w:szCs w:val="22"/>
        </w:rPr>
        <w:t>mass flow rates</w:t>
      </w:r>
      <w:r w:rsidR="00527157">
        <w:rPr>
          <w:rFonts w:asciiTheme="minorHAnsi" w:hAnsiTheme="minorHAnsi" w:cstheme="minorHAnsi"/>
          <w:sz w:val="22"/>
          <w:szCs w:val="22"/>
        </w:rPr>
        <w:t xml:space="preserve"> could be found in air by;</w:t>
      </w:r>
    </w:p>
    <w:p w14:paraId="67AB9856" w14:textId="5580E49E" w:rsidR="00527157" w:rsidRPr="00527157" w:rsidRDefault="00527157" w:rsidP="00527157">
      <w:pPr>
        <w:rPr>
          <w:rFonts w:asciiTheme="minorHAnsi" w:hAnsiTheme="minorHAnsi" w:cstheme="minorHAnsi"/>
          <w:sz w:val="22"/>
          <w:szCs w:val="22"/>
        </w:rPr>
      </w:pPr>
      <m:oMathPara>
        <m:oMath>
          <m:acc>
            <m:accPr>
              <m:chr m:val="̇"/>
              <m:ctrlPr>
                <w:rPr>
                  <w:rFonts w:ascii="Cambria Math" w:hAnsi="Cambria Math" w:cstheme="minorHAnsi"/>
                  <w:i/>
                  <w:sz w:val="22"/>
                  <w:szCs w:val="22"/>
                </w:rPr>
              </m:ctrlPr>
            </m:accPr>
            <m:e>
              <m:r>
                <w:rPr>
                  <w:rFonts w:ascii="Cambria Math" w:hAnsi="Cambria Math" w:cstheme="minorHAnsi"/>
                  <w:sz w:val="22"/>
                  <w:szCs w:val="22"/>
                </w:rPr>
                <m:t>m</m:t>
              </m:r>
            </m:e>
          </m:acc>
          <m:r>
            <w:rPr>
              <w:rFonts w:ascii="Cambria Math" w:hAnsi="Cambria Math" w:cstheme="minorHAnsi"/>
              <w:sz w:val="22"/>
              <w:szCs w:val="22"/>
            </w:rPr>
            <m:t xml:space="preserve">= </m:t>
          </m:r>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d</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A</m:t>
              </m:r>
            </m:e>
            <m:sub>
              <m:r>
                <w:rPr>
                  <w:rFonts w:ascii="Cambria Math" w:hAnsi="Cambria Math" w:cstheme="minorHAnsi"/>
                  <w:sz w:val="22"/>
                  <w:szCs w:val="22"/>
                </w:rPr>
                <m:t>o</m:t>
              </m:r>
            </m:sub>
          </m:sSub>
          <m:rad>
            <m:radPr>
              <m:degHide m:val="1"/>
              <m:ctrlPr>
                <w:rPr>
                  <w:rFonts w:ascii="Cambria Math" w:hAnsi="Cambria Math" w:cstheme="minorHAnsi"/>
                  <w:i/>
                  <w:sz w:val="22"/>
                  <w:szCs w:val="22"/>
                </w:rPr>
              </m:ctrlPr>
            </m:radPr>
            <m:deg/>
            <m:e>
              <m:r>
                <w:rPr>
                  <w:rFonts w:ascii="Cambria Math" w:hAnsi="Cambria Math" w:cstheme="minorHAnsi"/>
                  <w:sz w:val="22"/>
                  <w:szCs w:val="22"/>
                </w:rPr>
                <m:t>∆p</m:t>
              </m:r>
            </m:e>
          </m:rad>
          <m:r>
            <w:rPr>
              <w:rFonts w:ascii="Cambria Math" w:hAnsi="Cambria Math" w:cstheme="minorHAnsi"/>
              <w:sz w:val="22"/>
              <w:szCs w:val="22"/>
            </w:rPr>
            <m:t>×2×</m:t>
          </m:r>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A</m:t>
              </m:r>
            </m:sub>
          </m:sSub>
        </m:oMath>
      </m:oMathPara>
    </w:p>
    <w:p w14:paraId="4CCF588A" w14:textId="37A12FB7" w:rsidR="00527157" w:rsidRDefault="00527157" w:rsidP="00527157">
      <w:pPr>
        <w:rPr>
          <w:rFonts w:asciiTheme="minorHAnsi" w:hAnsiTheme="minorHAnsi" w:cstheme="minorHAnsi"/>
          <w:sz w:val="22"/>
          <w:szCs w:val="22"/>
        </w:rPr>
      </w:pPr>
      <w:r>
        <w:rPr>
          <w:rFonts w:asciiTheme="minorHAnsi" w:hAnsiTheme="minorHAnsi" w:cstheme="minorHAnsi"/>
          <w:sz w:val="22"/>
          <w:szCs w:val="22"/>
        </w:rPr>
        <w:t>Where;</w:t>
      </w:r>
    </w:p>
    <w:p w14:paraId="3DB05C8B" w14:textId="12AF0465" w:rsidR="00527157" w:rsidRDefault="00527157" w:rsidP="00527157">
      <w:pPr>
        <w:rPr>
          <w:rFonts w:asciiTheme="minorHAnsi" w:hAnsiTheme="minorHAnsi" w:cstheme="minorHAnsi"/>
          <w:sz w:val="22"/>
          <w:szCs w:val="22"/>
        </w:rPr>
      </w:pPr>
      <m:oMath>
        <m:acc>
          <m:accPr>
            <m:chr m:val="̇"/>
            <m:ctrlPr>
              <w:rPr>
                <w:rFonts w:ascii="Cambria Math" w:hAnsi="Cambria Math" w:cstheme="minorHAnsi"/>
                <w:i/>
                <w:sz w:val="22"/>
                <w:szCs w:val="22"/>
              </w:rPr>
            </m:ctrlPr>
          </m:accPr>
          <m:e>
            <m:r>
              <w:rPr>
                <w:rFonts w:ascii="Cambria Math" w:hAnsi="Cambria Math" w:cstheme="minorHAnsi"/>
                <w:sz w:val="22"/>
                <w:szCs w:val="22"/>
              </w:rPr>
              <m:t>m</m:t>
            </m:r>
          </m:e>
        </m:acc>
      </m:oMath>
      <w:r>
        <w:rPr>
          <w:rFonts w:asciiTheme="minorHAnsi" w:hAnsiTheme="minorHAnsi" w:cstheme="minorHAnsi"/>
          <w:sz w:val="22"/>
          <w:szCs w:val="22"/>
        </w:rPr>
        <w:t xml:space="preserve"> = Mass Flow Rate of the air (Kg/s)</w:t>
      </w:r>
    </w:p>
    <w:p w14:paraId="059AA5CE" w14:textId="77777777" w:rsid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d</m:t>
            </m:r>
          </m:sub>
        </m:sSub>
      </m:oMath>
      <w:r>
        <w:rPr>
          <w:rFonts w:asciiTheme="minorHAnsi" w:hAnsiTheme="minorHAnsi" w:cstheme="minorHAnsi"/>
          <w:sz w:val="22"/>
          <w:szCs w:val="22"/>
        </w:rPr>
        <w:t xml:space="preserve"> = Coefficient of discharge (orifice)</w:t>
      </w:r>
    </w:p>
    <w:p w14:paraId="27525D13" w14:textId="2E83007F" w:rsid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A</m:t>
            </m:r>
          </m:e>
          <m:sub>
            <m:r>
              <w:rPr>
                <w:rFonts w:ascii="Cambria Math" w:hAnsi="Cambria Math" w:cstheme="minorHAnsi"/>
                <w:sz w:val="22"/>
                <w:szCs w:val="22"/>
              </w:rPr>
              <m:t>o</m:t>
            </m:r>
          </m:sub>
        </m:sSub>
      </m:oMath>
      <w:r>
        <w:rPr>
          <w:rFonts w:asciiTheme="minorHAnsi" w:hAnsiTheme="minorHAnsi" w:cstheme="minorHAnsi"/>
          <w:sz w:val="22"/>
          <w:szCs w:val="22"/>
        </w:rPr>
        <w:t xml:space="preserve"> = O</w:t>
      </w:r>
      <w:proofErr w:type="spellStart"/>
      <w:r>
        <w:rPr>
          <w:rFonts w:asciiTheme="minorHAnsi" w:hAnsiTheme="minorHAnsi" w:cstheme="minorHAnsi"/>
          <w:sz w:val="22"/>
          <w:szCs w:val="22"/>
        </w:rPr>
        <w:t>rifice</w:t>
      </w:r>
      <w:proofErr w:type="spellEnd"/>
      <w:r>
        <w:rPr>
          <w:rFonts w:asciiTheme="minorHAnsi" w:hAnsiTheme="minorHAnsi" w:cstheme="minorHAnsi"/>
          <w:sz w:val="22"/>
          <w:szCs w:val="22"/>
        </w:rPr>
        <w:t xml:space="preserve"> area (M^2)</w:t>
      </w:r>
    </w:p>
    <w:p w14:paraId="72B6D276" w14:textId="13EDF7C7" w:rsidR="00527157" w:rsidRDefault="00527157" w:rsidP="00527157">
      <w:pPr>
        <w:rPr>
          <w:rFonts w:asciiTheme="minorHAnsi" w:hAnsiTheme="minorHAnsi" w:cstheme="minorHAnsi"/>
          <w:sz w:val="22"/>
          <w:szCs w:val="22"/>
          <w:lang w:val="fr-FR"/>
        </w:rPr>
      </w:pPr>
      <m:oMath>
        <m:r>
          <w:rPr>
            <w:rFonts w:ascii="Cambria Math" w:hAnsi="Cambria Math" w:cstheme="minorHAnsi"/>
            <w:sz w:val="22"/>
            <w:szCs w:val="22"/>
            <w:lang w:val="fr-FR"/>
          </w:rPr>
          <m:t>∆</m:t>
        </m:r>
        <m:r>
          <w:rPr>
            <w:rFonts w:ascii="Cambria Math" w:hAnsi="Cambria Math" w:cstheme="minorHAnsi"/>
            <w:sz w:val="22"/>
            <w:szCs w:val="22"/>
          </w:rPr>
          <m:t>p</m:t>
        </m:r>
      </m:oMath>
      <w:r w:rsidRPr="00527157">
        <w:rPr>
          <w:rFonts w:asciiTheme="minorHAnsi" w:hAnsiTheme="minorHAnsi" w:cstheme="minorHAnsi"/>
          <w:sz w:val="22"/>
          <w:szCs w:val="22"/>
          <w:lang w:val="fr-FR"/>
        </w:rPr>
        <w:t xml:space="preserve"> = Orifice pressure drop (P</w:t>
      </w:r>
      <w:r>
        <w:rPr>
          <w:rFonts w:asciiTheme="minorHAnsi" w:hAnsiTheme="minorHAnsi" w:cstheme="minorHAnsi"/>
          <w:sz w:val="22"/>
          <w:szCs w:val="22"/>
          <w:lang w:val="fr-FR"/>
        </w:rPr>
        <w:t>a)</w:t>
      </w:r>
    </w:p>
    <w:p w14:paraId="2B4742A5" w14:textId="3E1A6869" w:rsidR="00527157" w:rsidRP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A</m:t>
            </m:r>
          </m:sub>
        </m:sSub>
      </m:oMath>
      <w:r>
        <w:rPr>
          <w:rFonts w:asciiTheme="minorHAnsi" w:hAnsiTheme="minorHAnsi" w:cstheme="minorHAnsi"/>
          <w:sz w:val="22"/>
          <w:szCs w:val="22"/>
        </w:rPr>
        <w:t xml:space="preserve"> = Air De</w:t>
      </w:r>
      <w:proofErr w:type="spellStart"/>
      <w:r>
        <w:rPr>
          <w:rFonts w:asciiTheme="minorHAnsi" w:hAnsiTheme="minorHAnsi" w:cstheme="minorHAnsi"/>
          <w:sz w:val="22"/>
          <w:szCs w:val="22"/>
        </w:rPr>
        <w:t>nsity</w:t>
      </w:r>
      <w:proofErr w:type="spellEnd"/>
      <w:r>
        <w:rPr>
          <w:rFonts w:asciiTheme="minorHAnsi" w:hAnsiTheme="minorHAnsi" w:cstheme="minorHAnsi"/>
          <w:sz w:val="22"/>
          <w:szCs w:val="22"/>
        </w:rPr>
        <w:t xml:space="preserve"> (Kg/M^3)</w:t>
      </w:r>
    </w:p>
    <w:p w14:paraId="36E04E85" w14:textId="77777777" w:rsidR="00527157" w:rsidRPr="00527157" w:rsidRDefault="00527157" w:rsidP="00527157">
      <w:pPr>
        <w:rPr>
          <w:rFonts w:asciiTheme="minorHAnsi" w:hAnsiTheme="minorHAnsi" w:cstheme="minorHAnsi"/>
          <w:sz w:val="22"/>
          <w:szCs w:val="22"/>
        </w:rPr>
      </w:pPr>
    </w:p>
    <w:p w14:paraId="4580D6AE" w14:textId="6E301310" w:rsidR="00527157" w:rsidRDefault="00527157" w:rsidP="00527157">
      <w:pPr>
        <w:rPr>
          <w:rFonts w:asciiTheme="minorHAnsi" w:hAnsiTheme="minorHAnsi" w:cstheme="minorHAnsi"/>
          <w:sz w:val="22"/>
          <w:szCs w:val="22"/>
        </w:rPr>
      </w:pPr>
      <w:r>
        <w:rPr>
          <w:rFonts w:asciiTheme="minorHAnsi" w:hAnsiTheme="minorHAnsi" w:cstheme="minorHAnsi"/>
          <w:sz w:val="22"/>
          <w:szCs w:val="22"/>
        </w:rPr>
        <w:t>And water by;</w:t>
      </w:r>
    </w:p>
    <w:p w14:paraId="4558315E" w14:textId="45961A14" w:rsidR="00527157" w:rsidRPr="00527157" w:rsidRDefault="00527157" w:rsidP="00527157">
      <w:pPr>
        <w:rPr>
          <w:rFonts w:asciiTheme="minorHAnsi" w:hAnsiTheme="minorHAnsi" w:cstheme="minorHAnsi"/>
          <w:sz w:val="22"/>
          <w:szCs w:val="22"/>
        </w:rPr>
      </w:pPr>
      <m:oMathPara>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m</m:t>
                  </m:r>
                </m:e>
              </m:acc>
            </m:e>
            <m:sub>
              <m:r>
                <w:rPr>
                  <w:rFonts w:ascii="Cambria Math" w:hAnsi="Cambria Math" w:cstheme="minorHAnsi"/>
                  <w:sz w:val="22"/>
                  <w:szCs w:val="22"/>
                </w:rPr>
                <m:t>w</m:t>
              </m:r>
            </m:sub>
          </m:sSub>
          <m:r>
            <w:rPr>
              <w:rFonts w:ascii="Cambria Math" w:hAnsi="Cambria Math" w:cstheme="minorHAnsi"/>
              <w:sz w:val="22"/>
              <w:szCs w:val="22"/>
            </w:rPr>
            <m:t>=</m:t>
          </m:r>
          <m:f>
            <m:fPr>
              <m:ctrlPr>
                <w:rPr>
                  <w:rFonts w:ascii="Cambria Math" w:hAnsi="Cambria Math" w:cstheme="minorHAnsi"/>
                  <w:i/>
                  <w:sz w:val="22"/>
                  <w:szCs w:val="22"/>
                </w:rPr>
              </m:ctrlPr>
            </m:fPr>
            <m:num>
              <m:r>
                <w:rPr>
                  <w:rFonts w:ascii="Cambria Math" w:hAnsi="Cambria Math" w:cstheme="minorHAnsi"/>
                  <w:sz w:val="22"/>
                  <w:szCs w:val="22"/>
                </w:rPr>
                <m:t>Vol.Flow</m:t>
              </m:r>
            </m:num>
            <m:den>
              <m:r>
                <w:rPr>
                  <w:rFonts w:ascii="Cambria Math" w:hAnsi="Cambria Math" w:cstheme="minorHAnsi"/>
                  <w:sz w:val="22"/>
                  <w:szCs w:val="22"/>
                </w:rPr>
                <m:t>60000</m:t>
              </m:r>
            </m:den>
          </m:f>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w</m:t>
              </m:r>
            </m:sub>
          </m:sSub>
        </m:oMath>
      </m:oMathPara>
    </w:p>
    <w:p w14:paraId="09D7D983" w14:textId="26411892" w:rsidR="00527157" w:rsidRDefault="00527157" w:rsidP="00527157">
      <w:pPr>
        <w:rPr>
          <w:rFonts w:asciiTheme="minorHAnsi" w:hAnsiTheme="minorHAnsi" w:cstheme="minorHAnsi"/>
          <w:sz w:val="22"/>
          <w:szCs w:val="22"/>
        </w:rPr>
      </w:pPr>
      <w:r>
        <w:rPr>
          <w:rFonts w:asciiTheme="minorHAnsi" w:hAnsiTheme="minorHAnsi" w:cstheme="minorHAnsi"/>
          <w:sz w:val="22"/>
          <w:szCs w:val="22"/>
        </w:rPr>
        <w:t>Where;</w:t>
      </w:r>
    </w:p>
    <w:p w14:paraId="4479F7A5" w14:textId="77777777" w:rsid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m</m:t>
                </m:r>
              </m:e>
            </m:acc>
          </m:e>
          <m:sub>
            <m:r>
              <w:rPr>
                <w:rFonts w:ascii="Cambria Math" w:hAnsi="Cambria Math" w:cstheme="minorHAnsi"/>
                <w:sz w:val="22"/>
                <w:szCs w:val="22"/>
              </w:rPr>
              <m:t>w</m:t>
            </m:r>
          </m:sub>
        </m:sSub>
      </m:oMath>
      <w:r>
        <w:rPr>
          <w:rFonts w:asciiTheme="minorHAnsi" w:hAnsiTheme="minorHAnsi" w:cstheme="minorHAnsi"/>
          <w:sz w:val="22"/>
          <w:szCs w:val="22"/>
        </w:rPr>
        <w:t xml:space="preserve"> = Mass Flow Rate of the water (Kg/s)</w:t>
      </w:r>
    </w:p>
    <w:p w14:paraId="1FF1D6B2" w14:textId="253F6F21" w:rsidR="00527157" w:rsidRDefault="00527157" w:rsidP="00527157">
      <w:pPr>
        <w:rPr>
          <w:rFonts w:asciiTheme="minorHAnsi" w:hAnsiTheme="minorHAnsi" w:cstheme="minorHAnsi"/>
          <w:sz w:val="22"/>
          <w:szCs w:val="22"/>
        </w:rPr>
      </w:pPr>
      <w:r w:rsidRPr="00527157">
        <w:rPr>
          <w:rFonts w:ascii="Cambria Math" w:hAnsi="Cambria Math" w:cstheme="minorHAnsi"/>
          <w:sz w:val="22"/>
          <w:szCs w:val="22"/>
        </w:rPr>
        <w:t>Vol.Flow</w:t>
      </w:r>
      <w:r>
        <w:rPr>
          <w:rFonts w:asciiTheme="minorHAnsi" w:hAnsiTheme="minorHAnsi" w:cstheme="minorHAnsi"/>
          <w:sz w:val="22"/>
          <w:szCs w:val="22"/>
        </w:rPr>
        <w:t xml:space="preserve"> = Volumetric flowrate of the water (M^3/s)</w:t>
      </w:r>
    </w:p>
    <w:p w14:paraId="5F52C718" w14:textId="42F50D74" w:rsid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ρ</m:t>
            </m:r>
          </m:e>
          <m:sub>
            <m:r>
              <w:rPr>
                <w:rFonts w:ascii="Cambria Math" w:hAnsi="Cambria Math" w:cstheme="minorHAnsi"/>
                <w:sz w:val="22"/>
                <w:szCs w:val="22"/>
              </w:rPr>
              <m:t>w</m:t>
            </m:r>
          </m:sub>
        </m:sSub>
      </m:oMath>
      <w:r>
        <w:rPr>
          <w:rFonts w:asciiTheme="minorHAnsi" w:hAnsiTheme="minorHAnsi" w:cstheme="minorHAnsi"/>
          <w:sz w:val="22"/>
          <w:szCs w:val="22"/>
        </w:rPr>
        <w:t xml:space="preserve"> = Water Density (Kg/M3^3)</w:t>
      </w:r>
    </w:p>
    <w:p w14:paraId="4E11F9D9" w14:textId="22AAEA74" w:rsidR="00527157" w:rsidRDefault="00527157" w:rsidP="00527157">
      <w:pPr>
        <w:rPr>
          <w:rFonts w:asciiTheme="minorHAnsi" w:hAnsiTheme="minorHAnsi" w:cstheme="minorHAnsi"/>
          <w:sz w:val="22"/>
          <w:szCs w:val="22"/>
        </w:rPr>
      </w:pPr>
    </w:p>
    <w:p w14:paraId="11F117D8" w14:textId="5E7C99DE" w:rsidR="00527157" w:rsidRDefault="00527157" w:rsidP="00527157">
      <w:pPr>
        <w:rPr>
          <w:rFonts w:asciiTheme="minorHAnsi" w:hAnsiTheme="minorHAnsi" w:cstheme="minorHAnsi"/>
          <w:sz w:val="22"/>
          <w:szCs w:val="22"/>
        </w:rPr>
      </w:pPr>
      <w:r>
        <w:rPr>
          <w:rFonts w:asciiTheme="minorHAnsi" w:hAnsiTheme="minorHAnsi" w:cstheme="minorHAnsi"/>
          <w:sz w:val="22"/>
          <w:szCs w:val="22"/>
        </w:rPr>
        <w:t xml:space="preserve">Further, the </w:t>
      </w:r>
      <w:r w:rsidRPr="00D909E8">
        <w:rPr>
          <w:rFonts w:asciiTheme="minorHAnsi" w:hAnsiTheme="minorHAnsi" w:cstheme="minorHAnsi"/>
          <w:b/>
          <w:bCs/>
          <w:sz w:val="22"/>
          <w:szCs w:val="22"/>
        </w:rPr>
        <w:t>specific heat capacities</w:t>
      </w:r>
      <w:r>
        <w:rPr>
          <w:rFonts w:asciiTheme="minorHAnsi" w:hAnsiTheme="minorHAnsi" w:cstheme="minorHAnsi"/>
          <w:sz w:val="22"/>
          <w:szCs w:val="22"/>
        </w:rPr>
        <w:t xml:space="preserve"> were found at every incremental flow rate. According to </w:t>
      </w:r>
      <w:sdt>
        <w:sdtPr>
          <w:rPr>
            <w:rFonts w:asciiTheme="minorHAnsi" w:hAnsiTheme="minorHAnsi" w:cstheme="minorHAnsi"/>
            <w:sz w:val="22"/>
            <w:szCs w:val="22"/>
          </w:rPr>
          <w:id w:val="8589020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Tec14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air</w:t>
      </w:r>
      <w:r w:rsidR="00111F29">
        <w:rPr>
          <w:rFonts w:asciiTheme="minorHAnsi" w:hAnsiTheme="minorHAnsi" w:cstheme="minorHAnsi"/>
          <w:sz w:val="22"/>
          <w:szCs w:val="22"/>
        </w:rPr>
        <w:t xml:space="preserve"> (</w:t>
      </w: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m:t>
            </m:r>
          </m:sub>
        </m:sSub>
        <m:r>
          <w:rPr>
            <w:rFonts w:ascii="Cambria Math" w:hAnsi="Cambria Math" w:cstheme="minorHAnsi"/>
            <w:sz w:val="22"/>
            <w:szCs w:val="22"/>
          </w:rPr>
          <m:t>)</m:t>
        </m:r>
      </m:oMath>
      <w:r>
        <w:rPr>
          <w:rFonts w:asciiTheme="minorHAnsi" w:hAnsiTheme="minorHAnsi" w:cstheme="minorHAnsi"/>
          <w:sz w:val="22"/>
          <w:szCs w:val="22"/>
        </w:rPr>
        <w:t xml:space="preserve"> is negligibly constant in the temperature range used in the experiment at 1005 J/Kg.K. However, water can be calculated via;</w:t>
      </w:r>
    </w:p>
    <w:p w14:paraId="096C2068" w14:textId="31908EC3" w:rsidR="00527157" w:rsidRPr="00527157" w:rsidRDefault="00527157" w:rsidP="00527157">
      <w:pPr>
        <w:jc w:val="center"/>
        <w:rPr>
          <w:rFonts w:asciiTheme="minorHAnsi" w:hAnsiTheme="minorHAnsi" w:cstheme="minorHAnsi"/>
          <w:sz w:val="22"/>
          <w:szCs w:val="22"/>
        </w:rPr>
      </w:pPr>
      <m:oMathPara>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r>
            <w:rPr>
              <w:rFonts w:ascii="Cambria Math" w:hAnsi="Cambria Math" w:cstheme="minorHAnsi"/>
              <w:sz w:val="22"/>
              <w:szCs w:val="22"/>
            </w:rPr>
            <m:t>=</m:t>
          </m:r>
          <m:d>
            <m:dPr>
              <m:ctrlPr>
                <w:rPr>
                  <w:rFonts w:ascii="Cambria Math" w:hAnsi="Cambria Math" w:cstheme="minorHAnsi"/>
                  <w:i/>
                  <w:sz w:val="22"/>
                  <w:szCs w:val="22"/>
                </w:rPr>
              </m:ctrlPr>
            </m:dPr>
            <m:e>
              <m:r>
                <w:rPr>
                  <w:rFonts w:ascii="Cambria Math" w:hAnsi="Cambria Math" w:cstheme="minorHAnsi"/>
                  <w:sz w:val="22"/>
                  <w:szCs w:val="22"/>
                </w:rPr>
                <m:t>0.996185+0.0002874</m:t>
              </m:r>
              <m:sSup>
                <m:sSupPr>
                  <m:ctrlPr>
                    <w:rPr>
                      <w:rFonts w:ascii="Cambria Math" w:hAnsi="Cambria Math" w:cstheme="minorHAnsi"/>
                      <w:i/>
                      <w:sz w:val="22"/>
                      <w:szCs w:val="22"/>
                    </w:rPr>
                  </m:ctrlPr>
                </m:sSupPr>
                <m:e>
                  <m:d>
                    <m:dPr>
                      <m:ctrlPr>
                        <w:rPr>
                          <w:rFonts w:ascii="Cambria Math" w:hAnsi="Cambria Math" w:cstheme="minorHAnsi"/>
                          <w:i/>
                          <w:sz w:val="22"/>
                          <w:szCs w:val="22"/>
                        </w:rPr>
                      </m:ctrlPr>
                    </m:dPr>
                    <m:e>
                      <m:f>
                        <m:fPr>
                          <m:ctrlPr>
                            <w:rPr>
                              <w:rFonts w:ascii="Cambria Math" w:hAnsi="Cambria Math" w:cstheme="minorHAnsi"/>
                              <w:i/>
                              <w:sz w:val="22"/>
                              <w:szCs w:val="22"/>
                            </w:rPr>
                          </m:ctrlPr>
                        </m:fPr>
                        <m:num>
                          <m:r>
                            <w:rPr>
                              <w:rFonts w:ascii="Cambria Math" w:hAnsi="Cambria Math" w:cstheme="minorHAnsi"/>
                              <w:sz w:val="22"/>
                              <w:szCs w:val="22"/>
                            </w:rPr>
                            <m:t>T+100</m:t>
                          </m:r>
                        </m:num>
                        <m:den>
                          <m:r>
                            <w:rPr>
                              <w:rFonts w:ascii="Cambria Math" w:hAnsi="Cambria Math" w:cstheme="minorHAnsi"/>
                              <w:sz w:val="22"/>
                              <w:szCs w:val="22"/>
                            </w:rPr>
                            <m:t>100</m:t>
                          </m:r>
                        </m:den>
                      </m:f>
                    </m:e>
                  </m:d>
                </m:e>
                <m:sup>
                  <m:r>
                    <w:rPr>
                      <w:rFonts w:ascii="Cambria Math" w:hAnsi="Cambria Math" w:cstheme="minorHAnsi"/>
                      <w:sz w:val="22"/>
                      <w:szCs w:val="22"/>
                    </w:rPr>
                    <m:t>5.26</m:t>
                  </m:r>
                </m:sup>
              </m:sSup>
              <m:r>
                <w:rPr>
                  <w:rFonts w:ascii="Cambria Math" w:hAnsi="Cambria Math" w:cstheme="minorHAnsi"/>
                  <w:sz w:val="22"/>
                  <w:szCs w:val="22"/>
                </w:rPr>
                <m:t>+0.011160×</m:t>
              </m:r>
              <m:sSup>
                <m:sSupPr>
                  <m:ctrlPr>
                    <w:rPr>
                      <w:rFonts w:ascii="Cambria Math" w:hAnsi="Cambria Math" w:cstheme="minorHAnsi"/>
                      <w:i/>
                      <w:sz w:val="22"/>
                      <w:szCs w:val="22"/>
                    </w:rPr>
                  </m:ctrlPr>
                </m:sSupPr>
                <m:e>
                  <m:r>
                    <w:rPr>
                      <w:rFonts w:ascii="Cambria Math" w:hAnsi="Cambria Math" w:cstheme="minorHAnsi"/>
                      <w:sz w:val="22"/>
                      <w:szCs w:val="22"/>
                    </w:rPr>
                    <m:t>10</m:t>
                  </m:r>
                </m:e>
                <m:sup>
                  <m:r>
                    <w:rPr>
                      <w:rFonts w:ascii="Cambria Math" w:hAnsi="Cambria Math" w:cstheme="minorHAnsi"/>
                      <w:sz w:val="22"/>
                      <w:szCs w:val="22"/>
                    </w:rPr>
                    <m:t>-0.036T</m:t>
                  </m:r>
                </m:sup>
              </m:sSup>
            </m:e>
          </m:d>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r>
            <w:rPr>
              <w:rFonts w:ascii="Cambria Math" w:hAnsi="Cambria Math" w:cstheme="minorHAnsi"/>
              <w:sz w:val="22"/>
              <w:szCs w:val="22"/>
            </w:rPr>
            <m:t>@15°∁</m:t>
          </m:r>
        </m:oMath>
      </m:oMathPara>
    </w:p>
    <w:p w14:paraId="60028428" w14:textId="2459BA09" w:rsidR="00527157" w:rsidRDefault="00527157" w:rsidP="00527157">
      <w:pPr>
        <w:rPr>
          <w:rFonts w:asciiTheme="minorHAnsi" w:hAnsiTheme="minorHAnsi" w:cstheme="minorHAnsi"/>
          <w:sz w:val="22"/>
          <w:szCs w:val="22"/>
        </w:rPr>
      </w:pPr>
      <w:r>
        <w:rPr>
          <w:rFonts w:asciiTheme="minorHAnsi" w:hAnsiTheme="minorHAnsi" w:cstheme="minorHAnsi"/>
          <w:sz w:val="22"/>
          <w:szCs w:val="22"/>
        </w:rPr>
        <w:t>Where;</w:t>
      </w:r>
    </w:p>
    <w:p w14:paraId="2142B214" w14:textId="006D5BC1" w:rsid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oMath>
      <w:r>
        <w:rPr>
          <w:rFonts w:asciiTheme="minorHAnsi" w:hAnsiTheme="minorHAnsi" w:cstheme="minorHAnsi"/>
          <w:sz w:val="22"/>
          <w:szCs w:val="22"/>
        </w:rPr>
        <w:t xml:space="preserve"> = Specific heat capacity of the water</w:t>
      </w:r>
      <w:r w:rsidR="000337B4">
        <w:rPr>
          <w:rFonts w:asciiTheme="minorHAnsi" w:hAnsiTheme="minorHAnsi" w:cstheme="minorHAnsi"/>
          <w:sz w:val="22"/>
          <w:szCs w:val="22"/>
        </w:rPr>
        <w:t xml:space="preserve"> in the coolant circuit (J/</w:t>
      </w:r>
      <w:proofErr w:type="gramStart"/>
      <w:r w:rsidR="000337B4">
        <w:rPr>
          <w:rFonts w:asciiTheme="minorHAnsi" w:hAnsiTheme="minorHAnsi" w:cstheme="minorHAnsi"/>
          <w:sz w:val="22"/>
          <w:szCs w:val="22"/>
        </w:rPr>
        <w:t>Kg.k</w:t>
      </w:r>
      <w:proofErr w:type="gramEnd"/>
      <w:r w:rsidR="000337B4">
        <w:rPr>
          <w:rFonts w:asciiTheme="minorHAnsi" w:hAnsiTheme="minorHAnsi" w:cstheme="minorHAnsi"/>
          <w:sz w:val="22"/>
          <w:szCs w:val="22"/>
        </w:rPr>
        <w:t>)</w:t>
      </w:r>
    </w:p>
    <w:p w14:paraId="6D421EEA" w14:textId="4E756433" w:rsidR="00527157" w:rsidRPr="00527157" w:rsidRDefault="00527157" w:rsidP="00527157">
      <w:pPr>
        <w:rPr>
          <w:rFonts w:asciiTheme="minorHAnsi" w:hAnsiTheme="minorHAnsi" w:cstheme="minorHAnsi"/>
          <w:sz w:val="22"/>
          <w:szCs w:val="22"/>
        </w:rPr>
      </w:pPr>
      <m:oMath>
        <m:r>
          <w:rPr>
            <w:rFonts w:ascii="Cambria Math" w:hAnsi="Cambria Math" w:cstheme="minorHAnsi"/>
            <w:sz w:val="22"/>
            <w:szCs w:val="22"/>
          </w:rPr>
          <m:t>T</m:t>
        </m:r>
      </m:oMath>
      <w:r>
        <w:rPr>
          <w:rFonts w:asciiTheme="minorHAnsi" w:hAnsiTheme="minorHAnsi" w:cstheme="minorHAnsi"/>
          <w:sz w:val="22"/>
          <w:szCs w:val="22"/>
        </w:rPr>
        <w:t xml:space="preserve"> = Average temperature across the coolant circuit</w:t>
      </w:r>
      <w:r w:rsidR="000337B4">
        <w:rPr>
          <w:rFonts w:asciiTheme="minorHAnsi" w:hAnsiTheme="minorHAnsi" w:cstheme="minorHAnsi"/>
          <w:sz w:val="22"/>
          <w:szCs w:val="22"/>
        </w:rPr>
        <w:t xml:space="preserve"> (</w:t>
      </w:r>
      <m:oMath>
        <m:r>
          <w:rPr>
            <w:rFonts w:ascii="Cambria Math" w:hAnsi="Cambria Math" w:cstheme="minorHAnsi"/>
            <w:sz w:val="22"/>
            <w:szCs w:val="22"/>
          </w:rPr>
          <m:t>°∁</m:t>
        </m:r>
      </m:oMath>
      <w:r w:rsidR="000337B4">
        <w:rPr>
          <w:rFonts w:asciiTheme="minorHAnsi" w:hAnsiTheme="minorHAnsi" w:cstheme="minorHAnsi"/>
          <w:sz w:val="22"/>
          <w:szCs w:val="22"/>
        </w:rPr>
        <w:t>)</w:t>
      </w:r>
    </w:p>
    <w:p w14:paraId="7F97BE68" w14:textId="6A663FDE" w:rsidR="00527157" w:rsidRPr="00527157" w:rsidRDefault="00527157"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r>
          <w:rPr>
            <w:rFonts w:ascii="Cambria Math" w:hAnsi="Cambria Math" w:cstheme="minorHAnsi"/>
            <w:sz w:val="22"/>
            <w:szCs w:val="22"/>
          </w:rPr>
          <m:t>@15°∁</m:t>
        </m:r>
      </m:oMath>
      <w:r>
        <w:rPr>
          <w:rFonts w:asciiTheme="minorHAnsi" w:hAnsiTheme="minorHAnsi" w:cstheme="minorHAnsi"/>
          <w:sz w:val="22"/>
          <w:szCs w:val="22"/>
        </w:rPr>
        <w:t xml:space="preserve"> = Found experimentally and quoted from </w:t>
      </w:r>
      <w:sdt>
        <w:sdtPr>
          <w:rPr>
            <w:rFonts w:asciiTheme="minorHAnsi" w:hAnsiTheme="minorHAnsi" w:cstheme="minorHAnsi"/>
            <w:sz w:val="22"/>
            <w:szCs w:val="22"/>
          </w:rPr>
          <w:id w:val="-652219399"/>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Tec14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as 4185.5J/(</w:t>
      </w:r>
      <w:proofErr w:type="spellStart"/>
      <w:proofErr w:type="gramStart"/>
      <w:r>
        <w:rPr>
          <w:rFonts w:asciiTheme="minorHAnsi" w:hAnsiTheme="minorHAnsi" w:cstheme="minorHAnsi"/>
          <w:sz w:val="22"/>
          <w:szCs w:val="22"/>
        </w:rPr>
        <w:t>kg.k</w:t>
      </w:r>
      <w:proofErr w:type="spellEnd"/>
      <w:proofErr w:type="gramEnd"/>
      <w:r>
        <w:rPr>
          <w:rFonts w:asciiTheme="minorHAnsi" w:hAnsiTheme="minorHAnsi" w:cstheme="minorHAnsi"/>
          <w:sz w:val="22"/>
          <w:szCs w:val="22"/>
        </w:rPr>
        <w:t>)</w:t>
      </w:r>
    </w:p>
    <w:p w14:paraId="2D5E7351" w14:textId="36BE0F68" w:rsidR="00527157" w:rsidRDefault="00527157" w:rsidP="00527157">
      <w:pPr>
        <w:rPr>
          <w:rFonts w:asciiTheme="minorHAnsi" w:hAnsiTheme="minorHAnsi" w:cstheme="minorHAnsi"/>
          <w:sz w:val="22"/>
          <w:szCs w:val="22"/>
        </w:rPr>
      </w:pPr>
    </w:p>
    <w:p w14:paraId="3461E52B" w14:textId="5F2009D6" w:rsidR="000337B4" w:rsidRDefault="000337B4" w:rsidP="00527157">
      <w:pPr>
        <w:rPr>
          <w:rFonts w:asciiTheme="minorHAnsi" w:hAnsiTheme="minorHAnsi" w:cstheme="minorHAnsi"/>
          <w:sz w:val="22"/>
          <w:szCs w:val="22"/>
        </w:rPr>
      </w:pPr>
      <w:r>
        <w:rPr>
          <w:rFonts w:asciiTheme="minorHAnsi" w:hAnsiTheme="minorHAnsi" w:cstheme="minorHAnsi"/>
          <w:sz w:val="22"/>
          <w:szCs w:val="22"/>
        </w:rPr>
        <w:t xml:space="preserve">The </w:t>
      </w:r>
      <w:r w:rsidRPr="00D909E8">
        <w:rPr>
          <w:rFonts w:asciiTheme="minorHAnsi" w:hAnsiTheme="minorHAnsi" w:cstheme="minorHAnsi"/>
          <w:b/>
          <w:bCs/>
          <w:sz w:val="22"/>
          <w:szCs w:val="22"/>
        </w:rPr>
        <w:t>heat emitted</w:t>
      </w:r>
      <w:r>
        <w:rPr>
          <w:rFonts w:asciiTheme="minorHAnsi" w:hAnsiTheme="minorHAnsi" w:cstheme="minorHAnsi"/>
          <w:sz w:val="22"/>
          <w:szCs w:val="22"/>
        </w:rPr>
        <w:t xml:space="preserve"> by the coolant and the </w:t>
      </w:r>
      <w:r w:rsidRPr="00D909E8">
        <w:rPr>
          <w:rFonts w:asciiTheme="minorHAnsi" w:hAnsiTheme="minorHAnsi" w:cstheme="minorHAnsi"/>
          <w:b/>
          <w:bCs/>
          <w:sz w:val="22"/>
          <w:szCs w:val="22"/>
        </w:rPr>
        <w:t>heat absorbed</w:t>
      </w:r>
      <w:r>
        <w:rPr>
          <w:rFonts w:asciiTheme="minorHAnsi" w:hAnsiTheme="minorHAnsi" w:cstheme="minorHAnsi"/>
          <w:sz w:val="22"/>
          <w:szCs w:val="22"/>
        </w:rPr>
        <w:t xml:space="preserve"> by the passing air were found</w:t>
      </w:r>
      <w:r w:rsidR="00111F29">
        <w:rPr>
          <w:rFonts w:asciiTheme="minorHAnsi" w:hAnsiTheme="minorHAnsi" w:cstheme="minorHAnsi"/>
          <w:sz w:val="22"/>
          <w:szCs w:val="22"/>
        </w:rPr>
        <w:t>.</w:t>
      </w:r>
    </w:p>
    <w:p w14:paraId="6B264F69" w14:textId="2CA5E799" w:rsidR="00111F29" w:rsidRDefault="00111F29" w:rsidP="00527157">
      <w:pPr>
        <w:rPr>
          <w:rFonts w:asciiTheme="minorHAnsi" w:hAnsiTheme="minorHAnsi" w:cstheme="minorHAnsi"/>
          <w:sz w:val="22"/>
          <w:szCs w:val="22"/>
        </w:rPr>
      </w:pPr>
      <m:oMathPara>
        <m:oMath>
          <m:acc>
            <m:accPr>
              <m:chr m:val="̇"/>
              <m:ctrlPr>
                <w:rPr>
                  <w:rFonts w:ascii="Cambria Math" w:hAnsi="Cambria Math" w:cstheme="minorHAnsi"/>
                  <w:i/>
                  <w:sz w:val="22"/>
                  <w:szCs w:val="22"/>
                </w:rPr>
              </m:ctrlPr>
            </m:accPr>
            <m:e>
              <m:r>
                <w:rPr>
                  <w:rFonts w:ascii="Cambria Math" w:hAnsi="Cambria Math" w:cstheme="minorHAnsi"/>
                  <w:sz w:val="22"/>
                  <w:szCs w:val="22"/>
                </w:rPr>
                <m:t>Q</m:t>
              </m:r>
            </m:e>
          </m:acc>
          <m:r>
            <w:rPr>
              <w:rFonts w:ascii="Cambria Math" w:hAnsi="Cambria Math" w:cstheme="minorHAnsi"/>
              <w:sz w:val="22"/>
              <w:szCs w:val="22"/>
            </w:rPr>
            <m:t>=</m:t>
          </m:r>
          <m:acc>
            <m:accPr>
              <m:chr m:val="̇"/>
              <m:ctrlPr>
                <w:rPr>
                  <w:rFonts w:ascii="Cambria Math" w:hAnsi="Cambria Math" w:cstheme="minorHAnsi"/>
                  <w:i/>
                  <w:sz w:val="22"/>
                  <w:szCs w:val="22"/>
                </w:rPr>
              </m:ctrlPr>
            </m:accPr>
            <m:e>
              <m:r>
                <w:rPr>
                  <w:rFonts w:ascii="Cambria Math" w:hAnsi="Cambria Math" w:cstheme="minorHAnsi"/>
                  <w:sz w:val="22"/>
                  <w:szCs w:val="22"/>
                </w:rPr>
                <m:t>m</m:t>
              </m:r>
            </m:e>
          </m:acc>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m:t>
              </m:r>
            </m:sub>
          </m:sSub>
          <m:r>
            <w:rPr>
              <w:rFonts w:ascii="Cambria Math" w:hAnsi="Cambria Math" w:cstheme="minorHAnsi"/>
              <w:sz w:val="22"/>
              <w:szCs w:val="22"/>
            </w:rPr>
            <m:t>×∆T</m:t>
          </m:r>
        </m:oMath>
      </m:oMathPara>
    </w:p>
    <w:p w14:paraId="5046B0AF" w14:textId="26892499" w:rsidR="00527157" w:rsidRDefault="00111F29" w:rsidP="00527157">
      <w:pPr>
        <w:rPr>
          <w:rFonts w:asciiTheme="minorHAnsi" w:hAnsiTheme="minorHAnsi" w:cstheme="minorHAnsi"/>
          <w:sz w:val="22"/>
          <w:szCs w:val="22"/>
        </w:rPr>
      </w:pPr>
      <w:r>
        <w:rPr>
          <w:rFonts w:asciiTheme="minorHAnsi" w:hAnsiTheme="minorHAnsi" w:cstheme="minorHAnsi"/>
          <w:sz w:val="22"/>
          <w:szCs w:val="22"/>
        </w:rPr>
        <w:t>Where;</w:t>
      </w:r>
    </w:p>
    <w:p w14:paraId="764DD918" w14:textId="4A291858" w:rsidR="00111F29" w:rsidRDefault="00111F29" w:rsidP="00527157">
      <w:pPr>
        <w:rPr>
          <w:rFonts w:asciiTheme="minorHAnsi" w:hAnsiTheme="minorHAnsi" w:cstheme="minorHAnsi"/>
          <w:sz w:val="22"/>
          <w:szCs w:val="22"/>
        </w:rPr>
      </w:pPr>
      <m:oMath>
        <m:acc>
          <m:accPr>
            <m:chr m:val="̇"/>
            <m:ctrlPr>
              <w:rPr>
                <w:rFonts w:ascii="Cambria Math" w:hAnsi="Cambria Math" w:cstheme="minorHAnsi"/>
                <w:i/>
                <w:sz w:val="22"/>
                <w:szCs w:val="22"/>
              </w:rPr>
            </m:ctrlPr>
          </m:accPr>
          <m:e>
            <m:r>
              <w:rPr>
                <w:rFonts w:ascii="Cambria Math" w:hAnsi="Cambria Math" w:cstheme="minorHAnsi"/>
                <w:sz w:val="22"/>
                <w:szCs w:val="22"/>
              </w:rPr>
              <m:t>Q</m:t>
            </m:r>
          </m:e>
        </m:acc>
      </m:oMath>
      <w:r>
        <w:rPr>
          <w:rFonts w:asciiTheme="minorHAnsi" w:hAnsiTheme="minorHAnsi" w:cstheme="minorHAnsi"/>
          <w:sz w:val="22"/>
          <w:szCs w:val="22"/>
        </w:rPr>
        <w:t xml:space="preserve"> = Heat transfer rate of the Air (J/s)</w:t>
      </w:r>
    </w:p>
    <w:p w14:paraId="0B63311F" w14:textId="2597C58E" w:rsidR="00111F29" w:rsidRDefault="00111F29" w:rsidP="00111F29">
      <w:pPr>
        <w:rPr>
          <w:rFonts w:asciiTheme="minorHAnsi" w:hAnsiTheme="minorHAnsi" w:cstheme="minorHAnsi"/>
          <w:sz w:val="22"/>
          <w:szCs w:val="22"/>
        </w:rPr>
      </w:pPr>
      <m:oMath>
        <m:acc>
          <m:accPr>
            <m:chr m:val="̇"/>
            <m:ctrlPr>
              <w:rPr>
                <w:rFonts w:ascii="Cambria Math" w:hAnsi="Cambria Math" w:cstheme="minorHAnsi"/>
                <w:i/>
                <w:sz w:val="22"/>
                <w:szCs w:val="22"/>
              </w:rPr>
            </m:ctrlPr>
          </m:accPr>
          <m:e>
            <m:r>
              <w:rPr>
                <w:rFonts w:ascii="Cambria Math" w:hAnsi="Cambria Math" w:cstheme="minorHAnsi"/>
                <w:sz w:val="22"/>
                <w:szCs w:val="22"/>
              </w:rPr>
              <m:t>m</m:t>
            </m:r>
          </m:e>
        </m:acc>
      </m:oMath>
      <w:r>
        <w:rPr>
          <w:rFonts w:asciiTheme="minorHAnsi" w:hAnsiTheme="minorHAnsi" w:cstheme="minorHAnsi"/>
          <w:sz w:val="22"/>
          <w:szCs w:val="22"/>
        </w:rPr>
        <w:t xml:space="preserve"> = Mass Flow Rate of the air (Kg/s)</w:t>
      </w:r>
    </w:p>
    <w:p w14:paraId="4A82AD68" w14:textId="2D1ACEB8" w:rsidR="00111F29" w:rsidRDefault="00111F29" w:rsidP="00111F29">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m:t>
            </m:r>
          </m:sub>
        </m:sSub>
      </m:oMath>
      <w:r>
        <w:rPr>
          <w:rFonts w:asciiTheme="minorHAnsi" w:hAnsiTheme="minorHAnsi" w:cstheme="minorHAnsi"/>
          <w:sz w:val="22"/>
          <w:szCs w:val="22"/>
        </w:rPr>
        <w:t xml:space="preserve"> = Specific heat capacity of Air</w:t>
      </w:r>
    </w:p>
    <w:p w14:paraId="7879326C" w14:textId="21321DBD" w:rsidR="00111F29" w:rsidRDefault="00111F29" w:rsidP="00111F29">
      <w:pPr>
        <w:rPr>
          <w:rFonts w:asciiTheme="minorHAnsi" w:hAnsiTheme="minorHAnsi" w:cstheme="minorHAnsi"/>
          <w:sz w:val="22"/>
          <w:szCs w:val="22"/>
        </w:rPr>
      </w:pPr>
      <m:oMath>
        <m:r>
          <w:rPr>
            <w:rFonts w:ascii="Cambria Math" w:hAnsi="Cambria Math" w:cstheme="minorHAnsi"/>
            <w:sz w:val="22"/>
            <w:szCs w:val="22"/>
          </w:rPr>
          <m:t>∆</m:t>
        </m:r>
        <m:r>
          <w:rPr>
            <w:rFonts w:ascii="Cambria Math" w:hAnsi="Cambria Math" w:cstheme="minorHAnsi"/>
            <w:sz w:val="22"/>
            <w:szCs w:val="22"/>
          </w:rPr>
          <m:t>T</m:t>
        </m:r>
      </m:oMath>
      <w:r>
        <w:rPr>
          <w:rFonts w:asciiTheme="minorHAnsi" w:hAnsiTheme="minorHAnsi" w:cstheme="minorHAnsi"/>
          <w:sz w:val="22"/>
          <w:szCs w:val="22"/>
        </w:rPr>
        <w:t xml:space="preserve"> = Change in temperature in </w:t>
      </w:r>
      <w:r>
        <w:rPr>
          <w:rFonts w:asciiTheme="minorHAnsi" w:hAnsiTheme="minorHAnsi" w:cstheme="minorHAnsi"/>
          <w:sz w:val="22"/>
          <w:szCs w:val="22"/>
        </w:rPr>
        <w:t>Air</w:t>
      </w:r>
      <w:r>
        <w:rPr>
          <w:rFonts w:asciiTheme="minorHAnsi" w:hAnsiTheme="minorHAnsi" w:cstheme="minorHAnsi"/>
          <w:sz w:val="22"/>
          <w:szCs w:val="22"/>
        </w:rPr>
        <w:t xml:space="preserve"> circuit (</w:t>
      </w:r>
      <m:oMath>
        <m:r>
          <w:rPr>
            <w:rFonts w:ascii="Cambria Math" w:hAnsi="Cambria Math" w:cstheme="minorHAnsi"/>
            <w:sz w:val="22"/>
            <w:szCs w:val="22"/>
          </w:rPr>
          <m:t>°∁</m:t>
        </m:r>
      </m:oMath>
      <w:r>
        <w:rPr>
          <w:rFonts w:asciiTheme="minorHAnsi" w:hAnsiTheme="minorHAnsi" w:cstheme="minorHAnsi"/>
          <w:sz w:val="22"/>
          <w:szCs w:val="22"/>
        </w:rPr>
        <w:t>)</w:t>
      </w:r>
    </w:p>
    <w:p w14:paraId="1AAB9489" w14:textId="77777777" w:rsidR="00111F29" w:rsidRPr="00111F29" w:rsidRDefault="00111F29" w:rsidP="00111F29">
      <w:pPr>
        <w:rPr>
          <w:rFonts w:asciiTheme="minorHAnsi" w:hAnsiTheme="minorHAnsi" w:cstheme="minorHAnsi"/>
          <w:sz w:val="22"/>
          <w:szCs w:val="22"/>
        </w:rPr>
      </w:pPr>
    </w:p>
    <w:p w14:paraId="48B8E2FB" w14:textId="2050BEF6" w:rsidR="00111F29" w:rsidRPr="00111F29" w:rsidRDefault="00111F29" w:rsidP="00527157">
      <w:pPr>
        <w:rPr>
          <w:rFonts w:asciiTheme="minorHAnsi" w:hAnsiTheme="minorHAnsi" w:cstheme="minorHAnsi"/>
          <w:sz w:val="22"/>
          <w:szCs w:val="22"/>
        </w:rPr>
      </w:pPr>
      <m:oMathPara>
        <m:oMathParaPr>
          <m:jc m:val="center"/>
        </m:oMathParaPr>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Q</m:t>
                  </m:r>
                </m:e>
              </m:acc>
            </m:e>
            <m:sub>
              <m:r>
                <w:rPr>
                  <w:rFonts w:ascii="Cambria Math" w:hAnsi="Cambria Math" w:cstheme="minorHAnsi"/>
                  <w:sz w:val="22"/>
                  <w:szCs w:val="22"/>
                </w:rPr>
                <m:t>w</m:t>
              </m:r>
            </m:sub>
          </m:sSub>
          <m:r>
            <w:rPr>
              <w:rFonts w:ascii="Cambria Math" w:hAnsi="Cambria Math" w:cstheme="minorHAnsi"/>
              <w:sz w:val="22"/>
              <w:szCs w:val="22"/>
            </w:rPr>
            <m:t xml:space="preserve">= </m:t>
          </m:r>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m</m:t>
                  </m:r>
                </m:e>
              </m:acc>
            </m:e>
            <m:sub>
              <m:r>
                <w:rPr>
                  <w:rFonts w:ascii="Cambria Math" w:hAnsi="Cambria Math" w:cstheme="minorHAnsi"/>
                  <w:sz w:val="22"/>
                  <w:szCs w:val="22"/>
                </w:rPr>
                <m:t>w</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m:t>
              </m:r>
            </m:sub>
          </m:sSub>
        </m:oMath>
      </m:oMathPara>
    </w:p>
    <w:p w14:paraId="67652800" w14:textId="6C678AD1" w:rsidR="00111F29" w:rsidRDefault="00111F29" w:rsidP="00527157">
      <w:pPr>
        <w:rPr>
          <w:rFonts w:asciiTheme="minorHAnsi" w:hAnsiTheme="minorHAnsi" w:cstheme="minorHAnsi"/>
          <w:sz w:val="22"/>
          <w:szCs w:val="22"/>
        </w:rPr>
      </w:pPr>
      <w:r>
        <w:rPr>
          <w:rFonts w:asciiTheme="minorHAnsi" w:hAnsiTheme="minorHAnsi" w:cstheme="minorHAnsi"/>
          <w:sz w:val="22"/>
          <w:szCs w:val="22"/>
        </w:rPr>
        <w:t>Where;</w:t>
      </w:r>
    </w:p>
    <w:p w14:paraId="5B4576E6" w14:textId="73A9123E" w:rsidR="00111F29" w:rsidRDefault="00111F29" w:rsidP="00527157">
      <w:pPr>
        <w:rPr>
          <w:rFonts w:asciiTheme="minorHAnsi" w:hAnsiTheme="minorHAnsi" w:cstheme="minorHAnsi"/>
          <w:sz w:val="22"/>
          <w:szCs w:val="22"/>
        </w:rPr>
      </w:pPr>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Q</m:t>
                </m:r>
              </m:e>
            </m:acc>
          </m:e>
          <m:sub>
            <m:r>
              <w:rPr>
                <w:rFonts w:ascii="Cambria Math" w:hAnsi="Cambria Math" w:cstheme="minorHAnsi"/>
                <w:sz w:val="22"/>
                <w:szCs w:val="22"/>
              </w:rPr>
              <m:t>w</m:t>
            </m:r>
          </m:sub>
        </m:sSub>
      </m:oMath>
      <w:r>
        <w:rPr>
          <w:rFonts w:asciiTheme="minorHAnsi" w:hAnsiTheme="minorHAnsi" w:cstheme="minorHAnsi"/>
          <w:sz w:val="22"/>
          <w:szCs w:val="22"/>
        </w:rPr>
        <w:t xml:space="preserve"> = Heat transfer rate of the coolant or Power (J/s or W)</w:t>
      </w:r>
    </w:p>
    <w:p w14:paraId="35467110" w14:textId="77777777" w:rsidR="00111F29" w:rsidRDefault="00111F29" w:rsidP="00111F29">
      <w:pPr>
        <w:rPr>
          <w:rFonts w:asciiTheme="minorHAnsi" w:hAnsiTheme="minorHAnsi" w:cstheme="minorHAnsi"/>
          <w:sz w:val="22"/>
          <w:szCs w:val="22"/>
        </w:rPr>
      </w:pPr>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m</m:t>
                </m:r>
              </m:e>
            </m:acc>
          </m:e>
          <m:sub>
            <m:r>
              <w:rPr>
                <w:rFonts w:ascii="Cambria Math" w:hAnsi="Cambria Math" w:cstheme="minorHAnsi"/>
                <w:sz w:val="22"/>
                <w:szCs w:val="22"/>
              </w:rPr>
              <m:t>w</m:t>
            </m:r>
          </m:sub>
        </m:sSub>
      </m:oMath>
      <w:r>
        <w:rPr>
          <w:rFonts w:asciiTheme="minorHAnsi" w:hAnsiTheme="minorHAnsi" w:cstheme="minorHAnsi"/>
          <w:sz w:val="22"/>
          <w:szCs w:val="22"/>
        </w:rPr>
        <w:t xml:space="preserve"> = Mass Flow Rate of the water (Kg/s)</w:t>
      </w:r>
    </w:p>
    <w:p w14:paraId="3FD5CA0D" w14:textId="77777777" w:rsidR="00111F29" w:rsidRDefault="00111F29" w:rsidP="00111F29">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C</m:t>
            </m:r>
          </m:e>
          <m:sub>
            <m:r>
              <w:rPr>
                <w:rFonts w:ascii="Cambria Math" w:hAnsi="Cambria Math" w:cstheme="minorHAnsi"/>
                <w:sz w:val="22"/>
                <w:szCs w:val="22"/>
              </w:rPr>
              <m:t>PW</m:t>
            </m:r>
          </m:sub>
        </m:sSub>
      </m:oMath>
      <w:r>
        <w:rPr>
          <w:rFonts w:asciiTheme="minorHAnsi" w:hAnsiTheme="minorHAnsi" w:cstheme="minorHAnsi"/>
          <w:sz w:val="22"/>
          <w:szCs w:val="22"/>
        </w:rPr>
        <w:t xml:space="preserve"> = Specific heat capacity of the water in the coolant circuit (J/</w:t>
      </w:r>
      <w:proofErr w:type="gramStart"/>
      <w:r>
        <w:rPr>
          <w:rFonts w:asciiTheme="minorHAnsi" w:hAnsiTheme="minorHAnsi" w:cstheme="minorHAnsi"/>
          <w:sz w:val="22"/>
          <w:szCs w:val="22"/>
        </w:rPr>
        <w:t>Kg.k</w:t>
      </w:r>
      <w:proofErr w:type="gramEnd"/>
      <w:r>
        <w:rPr>
          <w:rFonts w:asciiTheme="minorHAnsi" w:hAnsiTheme="minorHAnsi" w:cstheme="minorHAnsi"/>
          <w:sz w:val="22"/>
          <w:szCs w:val="22"/>
        </w:rPr>
        <w:t>)</w:t>
      </w:r>
    </w:p>
    <w:p w14:paraId="382DBAE0" w14:textId="325DC4A2" w:rsidR="00111F29" w:rsidRDefault="00111F29" w:rsidP="00527157">
      <w:pPr>
        <w:rPr>
          <w:rFonts w:asciiTheme="minorHAnsi" w:hAnsiTheme="minorHAnsi" w:cstheme="minorHAnsi"/>
          <w:sz w:val="22"/>
          <w:szCs w:val="22"/>
        </w:rPr>
      </w:pPr>
      <m:oMath>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m:t>
            </m:r>
          </m:sub>
        </m:sSub>
      </m:oMath>
      <w:r>
        <w:rPr>
          <w:rFonts w:asciiTheme="minorHAnsi" w:hAnsiTheme="minorHAnsi" w:cstheme="minorHAnsi"/>
          <w:sz w:val="22"/>
          <w:szCs w:val="22"/>
        </w:rPr>
        <w:t xml:space="preserve"> = Change in temperature in coolant circuit (</w:t>
      </w:r>
      <m:oMath>
        <m:r>
          <w:rPr>
            <w:rFonts w:ascii="Cambria Math" w:hAnsi="Cambria Math" w:cstheme="minorHAnsi"/>
            <w:sz w:val="22"/>
            <w:szCs w:val="22"/>
          </w:rPr>
          <m:t>°∁</m:t>
        </m:r>
      </m:oMath>
      <w:r>
        <w:rPr>
          <w:rFonts w:asciiTheme="minorHAnsi" w:hAnsiTheme="minorHAnsi" w:cstheme="minorHAnsi"/>
          <w:sz w:val="22"/>
          <w:szCs w:val="22"/>
        </w:rPr>
        <w:t>)</w:t>
      </w:r>
    </w:p>
    <w:p w14:paraId="524D4315" w14:textId="79135A5C" w:rsidR="00D909E8" w:rsidRDefault="00D909E8" w:rsidP="00527157">
      <w:pPr>
        <w:rPr>
          <w:rFonts w:asciiTheme="minorHAnsi" w:hAnsiTheme="minorHAnsi" w:cstheme="minorHAnsi"/>
          <w:sz w:val="22"/>
          <w:szCs w:val="22"/>
        </w:rPr>
      </w:pPr>
    </w:p>
    <w:p w14:paraId="609B14E7" w14:textId="558DBA44" w:rsidR="00D909E8" w:rsidRDefault="00D909E8" w:rsidP="00527157">
      <w:pPr>
        <w:rPr>
          <w:rFonts w:asciiTheme="minorHAnsi" w:hAnsiTheme="minorHAnsi" w:cstheme="minorHAnsi"/>
          <w:sz w:val="22"/>
          <w:szCs w:val="22"/>
        </w:rPr>
      </w:pPr>
      <w:r>
        <w:rPr>
          <w:rFonts w:asciiTheme="minorHAnsi" w:hAnsiTheme="minorHAnsi" w:cstheme="minorHAnsi"/>
          <w:sz w:val="22"/>
          <w:szCs w:val="22"/>
        </w:rPr>
        <w:t xml:space="preserve">The penultimate piece of data was the </w:t>
      </w:r>
      <w:r w:rsidRPr="00D909E8">
        <w:rPr>
          <w:rFonts w:asciiTheme="minorHAnsi" w:hAnsiTheme="minorHAnsi" w:cstheme="minorHAnsi"/>
          <w:b/>
          <w:bCs/>
          <w:sz w:val="22"/>
          <w:szCs w:val="22"/>
        </w:rPr>
        <w:t>Mean temperature efficiency</w:t>
      </w:r>
      <w:r>
        <w:rPr>
          <w:rFonts w:asciiTheme="minorHAnsi" w:hAnsiTheme="minorHAnsi" w:cstheme="minorHAnsi"/>
          <w:sz w:val="22"/>
          <w:szCs w:val="22"/>
        </w:rPr>
        <w:t xml:space="preserve">, this was found by the </w:t>
      </w:r>
      <w:r w:rsidRPr="00D909E8">
        <w:rPr>
          <w:rFonts w:asciiTheme="minorHAnsi" w:hAnsiTheme="minorHAnsi" w:cstheme="minorHAnsi"/>
          <w:b/>
          <w:bCs/>
          <w:sz w:val="22"/>
          <w:szCs w:val="22"/>
        </w:rPr>
        <w:t>temperature efficiency</w:t>
      </w:r>
      <w:r>
        <w:rPr>
          <w:rFonts w:asciiTheme="minorHAnsi" w:hAnsiTheme="minorHAnsi" w:cstheme="minorHAnsi"/>
          <w:sz w:val="22"/>
          <w:szCs w:val="22"/>
        </w:rPr>
        <w:t xml:space="preserve"> of the air and coolant as below;</w:t>
      </w:r>
    </w:p>
    <w:p w14:paraId="392F97BF" w14:textId="7B2A2814" w:rsidR="00D909E8" w:rsidRDefault="00D909E8" w:rsidP="00527157">
      <w:pPr>
        <w:rPr>
          <w:rFonts w:asciiTheme="minorHAnsi" w:hAnsiTheme="minorHAnsi" w:cstheme="minorHAnsi"/>
          <w:sz w:val="22"/>
          <w:szCs w:val="22"/>
        </w:rPr>
      </w:pPr>
      <m:oMathPara>
        <m:oMath>
          <m:sSub>
            <m:sSubPr>
              <m:ctrlPr>
                <w:rPr>
                  <w:rFonts w:ascii="Cambria Math" w:hAnsi="Cambria Math" w:cstheme="minorHAnsi"/>
                  <w:i/>
                  <w:sz w:val="22"/>
                  <w:szCs w:val="22"/>
                </w:rPr>
              </m:ctrlPr>
            </m:sSubPr>
            <m:e>
              <m:r>
                <w:rPr>
                  <w:rFonts w:ascii="Cambria Math" w:hAnsi="Cambria Math" w:cstheme="minorHAnsi"/>
                  <w:sz w:val="22"/>
                  <w:szCs w:val="22"/>
                </w:rPr>
                <m:t>η</m:t>
              </m:r>
            </m:e>
            <m:sub>
              <m:r>
                <w:rPr>
                  <w:rFonts w:ascii="Cambria Math" w:hAnsi="Cambria Math" w:cstheme="minorHAnsi"/>
                  <w:sz w:val="22"/>
                  <w:szCs w:val="22"/>
                </w:rPr>
                <m:t>w</m:t>
              </m:r>
            </m:sub>
          </m:sSub>
          <m:r>
            <w:rPr>
              <w:rFonts w:ascii="Cambria Math" w:hAnsi="Cambria Math" w:cstheme="minorHAnsi"/>
              <w:sz w:val="22"/>
              <w:szCs w:val="22"/>
            </w:rPr>
            <m:t>=</m:t>
          </m:r>
          <m:f>
            <m:fPr>
              <m:ctrlPr>
                <w:rPr>
                  <w:rFonts w:ascii="Cambria Math" w:hAnsi="Cambria Math" w:cstheme="minorHAnsi"/>
                  <w:i/>
                  <w:sz w:val="22"/>
                  <w:szCs w:val="22"/>
                </w:rPr>
              </m:ctrlPr>
            </m:fPr>
            <m:num>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A2</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num>
            <m:den>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W1</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W2</m:t>
                  </m:r>
                </m:sub>
              </m:sSub>
            </m:den>
          </m:f>
          <m:r>
            <w:rPr>
              <w:rFonts w:ascii="Cambria Math" w:hAnsi="Cambria Math" w:cstheme="minorHAnsi"/>
              <w:sz w:val="22"/>
              <w:szCs w:val="22"/>
            </w:rPr>
            <m:t xml:space="preserve"> × 100</m:t>
          </m:r>
        </m:oMath>
      </m:oMathPara>
    </w:p>
    <w:p w14:paraId="799B2429" w14:textId="1FC2B58C" w:rsidR="00D909E8" w:rsidRDefault="00D909E8" w:rsidP="00D909E8">
      <w:pPr>
        <w:rPr>
          <w:rFonts w:asciiTheme="minorHAnsi" w:hAnsiTheme="minorHAnsi" w:cstheme="minorHAnsi"/>
          <w:sz w:val="22"/>
          <w:szCs w:val="22"/>
        </w:rPr>
      </w:pPr>
      <w:r>
        <w:rPr>
          <w:rFonts w:asciiTheme="minorHAnsi" w:hAnsiTheme="minorHAnsi" w:cstheme="minorHAnsi"/>
          <w:sz w:val="22"/>
          <w:szCs w:val="22"/>
        </w:rPr>
        <w:t>Where;</w:t>
      </w:r>
    </w:p>
    <w:p w14:paraId="0BBB6C44" w14:textId="058D4738"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η</m:t>
            </m:r>
          </m:e>
          <m:sub>
            <m:r>
              <w:rPr>
                <w:rFonts w:ascii="Cambria Math" w:hAnsi="Cambria Math" w:cstheme="minorHAnsi"/>
                <w:sz w:val="22"/>
                <w:szCs w:val="22"/>
              </w:rPr>
              <m:t>w</m:t>
            </m:r>
          </m:sub>
        </m:sSub>
      </m:oMath>
      <w:r>
        <w:rPr>
          <w:rFonts w:asciiTheme="minorHAnsi" w:hAnsiTheme="minorHAnsi" w:cstheme="minorHAnsi"/>
          <w:sz w:val="22"/>
          <w:szCs w:val="22"/>
        </w:rPr>
        <w:t xml:space="preserve"> = Temperature efficiency of the coolant (%)</w:t>
      </w:r>
    </w:p>
    <w:p w14:paraId="17F1F4E1" w14:textId="73BAEB3C"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oMath>
      <w:r>
        <w:rPr>
          <w:rFonts w:asciiTheme="minorHAnsi" w:hAnsiTheme="minorHAnsi" w:cstheme="minorHAnsi"/>
          <w:sz w:val="22"/>
          <w:szCs w:val="22"/>
        </w:rPr>
        <w:t xml:space="preserve"> = Temperature of the Air inlet (</w:t>
      </w:r>
      <m:oMath>
        <m:r>
          <w:rPr>
            <w:rFonts w:ascii="Cambria Math" w:hAnsi="Cambria Math" w:cstheme="minorHAnsi"/>
            <w:sz w:val="22"/>
            <w:szCs w:val="22"/>
          </w:rPr>
          <m:t>°∁)</m:t>
        </m:r>
      </m:oMath>
    </w:p>
    <w:p w14:paraId="64DF5F8B" w14:textId="457E8B12"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A2</m:t>
            </m:r>
          </m:sub>
        </m:sSub>
      </m:oMath>
      <w:r>
        <w:rPr>
          <w:rFonts w:asciiTheme="minorHAnsi" w:hAnsiTheme="minorHAnsi" w:cstheme="minorHAnsi"/>
          <w:sz w:val="22"/>
          <w:szCs w:val="22"/>
        </w:rPr>
        <w:t xml:space="preserve"> = Temperature of the Air outlet (</w:t>
      </w:r>
      <m:oMath>
        <m:r>
          <w:rPr>
            <w:rFonts w:ascii="Cambria Math" w:hAnsi="Cambria Math" w:cstheme="minorHAnsi"/>
            <w:sz w:val="22"/>
            <w:szCs w:val="22"/>
          </w:rPr>
          <m:t>°∁)</m:t>
        </m:r>
      </m:oMath>
    </w:p>
    <w:p w14:paraId="725C8829" w14:textId="622AC19A"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m:t>
            </m:r>
            <m:r>
              <w:rPr>
                <w:rFonts w:ascii="Cambria Math" w:hAnsi="Cambria Math" w:cstheme="minorHAnsi"/>
                <w:sz w:val="22"/>
                <w:szCs w:val="22"/>
              </w:rPr>
              <m:t>1</m:t>
            </m:r>
          </m:sub>
        </m:sSub>
      </m:oMath>
      <w:r>
        <w:rPr>
          <w:rFonts w:asciiTheme="minorHAnsi" w:hAnsiTheme="minorHAnsi" w:cstheme="minorHAnsi"/>
          <w:sz w:val="22"/>
          <w:szCs w:val="22"/>
        </w:rPr>
        <w:t xml:space="preserve"> = Temperature of the </w:t>
      </w:r>
      <w:r>
        <w:rPr>
          <w:rFonts w:asciiTheme="minorHAnsi" w:hAnsiTheme="minorHAnsi" w:cstheme="minorHAnsi"/>
          <w:sz w:val="22"/>
          <w:szCs w:val="22"/>
        </w:rPr>
        <w:t>Water</w:t>
      </w:r>
      <w:r>
        <w:rPr>
          <w:rFonts w:asciiTheme="minorHAnsi" w:hAnsiTheme="minorHAnsi" w:cstheme="minorHAnsi"/>
          <w:sz w:val="22"/>
          <w:szCs w:val="22"/>
        </w:rPr>
        <w:t xml:space="preserve"> inlet (</w:t>
      </w:r>
      <m:oMath>
        <m:r>
          <w:rPr>
            <w:rFonts w:ascii="Cambria Math" w:hAnsi="Cambria Math" w:cstheme="minorHAnsi"/>
            <w:sz w:val="22"/>
            <w:szCs w:val="22"/>
          </w:rPr>
          <m:t>°∁)</m:t>
        </m:r>
      </m:oMath>
    </w:p>
    <w:p w14:paraId="62E07019" w14:textId="3F3BE299"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m:t>
            </m:r>
            <m:r>
              <w:rPr>
                <w:rFonts w:ascii="Cambria Math" w:hAnsi="Cambria Math" w:cstheme="minorHAnsi"/>
                <w:sz w:val="22"/>
                <w:szCs w:val="22"/>
              </w:rPr>
              <m:t>2</m:t>
            </m:r>
          </m:sub>
        </m:sSub>
      </m:oMath>
      <w:r>
        <w:rPr>
          <w:rFonts w:asciiTheme="minorHAnsi" w:hAnsiTheme="minorHAnsi" w:cstheme="minorHAnsi"/>
          <w:sz w:val="22"/>
          <w:szCs w:val="22"/>
        </w:rPr>
        <w:t xml:space="preserve"> = Temperature of the </w:t>
      </w:r>
      <w:r>
        <w:rPr>
          <w:rFonts w:asciiTheme="minorHAnsi" w:hAnsiTheme="minorHAnsi" w:cstheme="minorHAnsi"/>
          <w:sz w:val="22"/>
          <w:szCs w:val="22"/>
        </w:rPr>
        <w:t>Water</w:t>
      </w:r>
      <w:r>
        <w:rPr>
          <w:rFonts w:asciiTheme="minorHAnsi" w:hAnsiTheme="minorHAnsi" w:cstheme="minorHAnsi"/>
          <w:sz w:val="22"/>
          <w:szCs w:val="22"/>
        </w:rPr>
        <w:t xml:space="preserve"> outlet (</w:t>
      </w:r>
      <m:oMath>
        <m:r>
          <w:rPr>
            <w:rFonts w:ascii="Cambria Math" w:hAnsi="Cambria Math" w:cstheme="minorHAnsi"/>
            <w:sz w:val="22"/>
            <w:szCs w:val="22"/>
          </w:rPr>
          <m:t>°∁)</m:t>
        </m:r>
      </m:oMath>
    </w:p>
    <w:p w14:paraId="7770CF10" w14:textId="20A1BC96" w:rsidR="00D909E8" w:rsidRDefault="00D909E8" w:rsidP="00D909E8">
      <w:pPr>
        <w:rPr>
          <w:rFonts w:asciiTheme="minorHAnsi" w:hAnsiTheme="minorHAnsi" w:cstheme="minorHAnsi"/>
          <w:sz w:val="22"/>
          <w:szCs w:val="22"/>
        </w:rPr>
      </w:pPr>
    </w:p>
    <w:p w14:paraId="7D6F6E3B" w14:textId="68236879" w:rsidR="00D909E8" w:rsidRPr="00D909E8" w:rsidRDefault="00D909E8" w:rsidP="00D909E8">
      <w:pPr>
        <w:rPr>
          <w:rFonts w:asciiTheme="minorHAnsi" w:hAnsiTheme="minorHAnsi" w:cstheme="minorHAnsi"/>
          <w:sz w:val="22"/>
          <w:szCs w:val="22"/>
        </w:rPr>
      </w:pPr>
      <m:oMathPara>
        <m:oMath>
          <m:sSub>
            <m:sSubPr>
              <m:ctrlPr>
                <w:rPr>
                  <w:rFonts w:ascii="Cambria Math" w:hAnsi="Cambria Math" w:cstheme="minorHAnsi"/>
                  <w:i/>
                  <w:sz w:val="22"/>
                  <w:szCs w:val="22"/>
                </w:rPr>
              </m:ctrlPr>
            </m:sSubPr>
            <m:e>
              <m:r>
                <w:rPr>
                  <w:rFonts w:ascii="Cambria Math" w:hAnsi="Cambria Math" w:cstheme="minorHAnsi"/>
                  <w:sz w:val="22"/>
                  <w:szCs w:val="22"/>
                </w:rPr>
                <m:t>η</m:t>
              </m:r>
            </m:e>
            <m:sub>
              <m:r>
                <w:rPr>
                  <w:rFonts w:ascii="Cambria Math" w:hAnsi="Cambria Math" w:cstheme="minorHAnsi"/>
                  <w:sz w:val="22"/>
                  <w:szCs w:val="22"/>
                </w:rPr>
                <m:t>A</m:t>
              </m:r>
            </m:sub>
          </m:sSub>
          <m:r>
            <w:rPr>
              <w:rFonts w:ascii="Cambria Math" w:hAnsi="Cambria Math" w:cstheme="minorHAnsi"/>
              <w:sz w:val="22"/>
              <w:szCs w:val="22"/>
            </w:rPr>
            <m:t>=</m:t>
          </m:r>
          <m:f>
            <m:fPr>
              <m:ctrlPr>
                <w:rPr>
                  <w:rFonts w:ascii="Cambria Math" w:hAnsi="Cambria Math" w:cstheme="minorHAnsi"/>
                  <w:i/>
                  <w:sz w:val="22"/>
                  <w:szCs w:val="22"/>
                </w:rPr>
              </m:ctrlPr>
            </m:fPr>
            <m:num>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A2</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num>
            <m:den>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W1</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den>
          </m:f>
          <m:r>
            <w:rPr>
              <w:rFonts w:ascii="Cambria Math" w:hAnsi="Cambria Math" w:cstheme="minorHAnsi"/>
              <w:sz w:val="22"/>
              <w:szCs w:val="22"/>
            </w:rPr>
            <m:t xml:space="preserve"> × 100</m:t>
          </m:r>
        </m:oMath>
      </m:oMathPara>
    </w:p>
    <w:p w14:paraId="316BD2C8" w14:textId="62E4940D" w:rsidR="00D909E8" w:rsidRDefault="00D909E8" w:rsidP="00D909E8">
      <w:pPr>
        <w:rPr>
          <w:rFonts w:asciiTheme="minorHAnsi" w:hAnsiTheme="minorHAnsi" w:cstheme="minorHAnsi"/>
          <w:sz w:val="22"/>
          <w:szCs w:val="22"/>
        </w:rPr>
      </w:pPr>
      <w:r>
        <w:rPr>
          <w:rFonts w:asciiTheme="minorHAnsi" w:hAnsiTheme="minorHAnsi" w:cstheme="minorHAnsi"/>
          <w:sz w:val="22"/>
          <w:szCs w:val="22"/>
        </w:rPr>
        <w:t>Where;</w:t>
      </w:r>
    </w:p>
    <w:p w14:paraId="5EF23A5A" w14:textId="5A0AD60C"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η</m:t>
            </m:r>
          </m:e>
          <m:sub>
            <m:r>
              <w:rPr>
                <w:rFonts w:ascii="Cambria Math" w:hAnsi="Cambria Math" w:cstheme="minorHAnsi"/>
                <w:sz w:val="22"/>
                <w:szCs w:val="22"/>
              </w:rPr>
              <m:t>A</m:t>
            </m:r>
          </m:sub>
        </m:sSub>
      </m:oMath>
      <w:r>
        <w:rPr>
          <w:rFonts w:asciiTheme="minorHAnsi" w:hAnsiTheme="minorHAnsi" w:cstheme="minorHAnsi"/>
          <w:sz w:val="22"/>
          <w:szCs w:val="22"/>
        </w:rPr>
        <w:t xml:space="preserve"> = </w:t>
      </w:r>
      <w:r>
        <w:rPr>
          <w:rFonts w:asciiTheme="minorHAnsi" w:hAnsiTheme="minorHAnsi" w:cstheme="minorHAnsi"/>
          <w:sz w:val="22"/>
          <w:szCs w:val="22"/>
        </w:rPr>
        <w:t xml:space="preserve">Temperature efficiency of the </w:t>
      </w:r>
      <w:r>
        <w:rPr>
          <w:rFonts w:asciiTheme="minorHAnsi" w:hAnsiTheme="minorHAnsi" w:cstheme="minorHAnsi"/>
          <w:sz w:val="22"/>
          <w:szCs w:val="22"/>
        </w:rPr>
        <w:t>Air</w:t>
      </w:r>
      <w:r>
        <w:rPr>
          <w:rFonts w:asciiTheme="minorHAnsi" w:hAnsiTheme="minorHAnsi" w:cstheme="minorHAnsi"/>
          <w:sz w:val="22"/>
          <w:szCs w:val="22"/>
        </w:rPr>
        <w:t xml:space="preserve"> (%)</w:t>
      </w:r>
    </w:p>
    <w:p w14:paraId="6CC2638F" w14:textId="78725B55" w:rsidR="00D909E8" w:rsidRDefault="00D909E8" w:rsidP="00D909E8">
      <w:pPr>
        <w:rPr>
          <w:rFonts w:asciiTheme="minorHAnsi" w:hAnsiTheme="minorHAnsi" w:cstheme="minorHAnsi"/>
          <w:sz w:val="22"/>
          <w:szCs w:val="22"/>
        </w:rPr>
      </w:pPr>
    </w:p>
    <w:p w14:paraId="5626CBC8" w14:textId="7B3387BA" w:rsidR="00D909E8" w:rsidRDefault="00D909E8" w:rsidP="00D909E8">
      <w:pPr>
        <w:rPr>
          <w:rFonts w:asciiTheme="minorHAnsi" w:hAnsiTheme="minorHAnsi" w:cstheme="minorHAnsi"/>
          <w:sz w:val="22"/>
          <w:szCs w:val="22"/>
        </w:rPr>
      </w:pPr>
      <w:r>
        <w:rPr>
          <w:rFonts w:asciiTheme="minorHAnsi" w:hAnsiTheme="minorHAnsi" w:cstheme="minorHAnsi"/>
          <w:sz w:val="22"/>
          <w:szCs w:val="22"/>
        </w:rPr>
        <w:t xml:space="preserve">Finally, the </w:t>
      </w:r>
      <w:r w:rsidRPr="00D909E8">
        <w:rPr>
          <w:rFonts w:asciiTheme="minorHAnsi" w:hAnsiTheme="minorHAnsi" w:cstheme="minorHAnsi"/>
          <w:b/>
          <w:bCs/>
          <w:sz w:val="22"/>
          <w:szCs w:val="22"/>
        </w:rPr>
        <w:t>Log mean temperature difference</w:t>
      </w:r>
      <w:r>
        <w:rPr>
          <w:rFonts w:asciiTheme="minorHAnsi" w:hAnsiTheme="minorHAnsi" w:cstheme="minorHAnsi"/>
          <w:sz w:val="22"/>
          <w:szCs w:val="22"/>
        </w:rPr>
        <w:t xml:space="preserve"> was found (LMTD) which allowed the </w:t>
      </w:r>
      <w:r w:rsidRPr="00D909E8">
        <w:rPr>
          <w:rFonts w:asciiTheme="minorHAnsi" w:hAnsiTheme="minorHAnsi" w:cstheme="minorHAnsi"/>
          <w:b/>
          <w:bCs/>
          <w:sz w:val="22"/>
          <w:szCs w:val="22"/>
        </w:rPr>
        <w:t>Heat transfer coefficient</w:t>
      </w:r>
      <w:r>
        <w:rPr>
          <w:rFonts w:asciiTheme="minorHAnsi" w:hAnsiTheme="minorHAnsi" w:cstheme="minorHAnsi"/>
          <w:sz w:val="22"/>
          <w:szCs w:val="22"/>
        </w:rPr>
        <w:t xml:space="preserve"> to be found.</w:t>
      </w:r>
    </w:p>
    <w:p w14:paraId="02EAEF6C" w14:textId="09EFB7A9" w:rsidR="00D909E8" w:rsidRDefault="00D909E8" w:rsidP="00D909E8">
      <w:pPr>
        <w:rPr>
          <w:rFonts w:asciiTheme="minorHAnsi" w:hAnsiTheme="minorHAnsi" w:cstheme="minorHAnsi"/>
          <w:sz w:val="22"/>
          <w:szCs w:val="22"/>
        </w:rPr>
      </w:pPr>
    </w:p>
    <w:p w14:paraId="4C65956E" w14:textId="6EE7D88D" w:rsidR="00D909E8" w:rsidRPr="00D909E8" w:rsidRDefault="00D909E8" w:rsidP="00D909E8">
      <w:pPr>
        <w:rPr>
          <w:rFonts w:asciiTheme="minorHAnsi" w:hAnsiTheme="minorHAnsi" w:cstheme="minorHAnsi"/>
          <w:sz w:val="22"/>
          <w:szCs w:val="22"/>
        </w:rPr>
      </w:pPr>
      <m:oMathPara>
        <m:oMath>
          <m:r>
            <w:rPr>
              <w:rFonts w:ascii="Cambria Math" w:hAnsi="Cambria Math" w:cstheme="minorHAnsi"/>
              <w:sz w:val="22"/>
              <w:szCs w:val="22"/>
            </w:rPr>
            <m:t xml:space="preserve">LMTD= </m:t>
          </m:r>
          <m:f>
            <m:fPr>
              <m:ctrlPr>
                <w:rPr>
                  <w:rFonts w:ascii="Cambria Math" w:hAnsi="Cambria Math" w:cstheme="minorHAnsi"/>
                  <w:i/>
                  <w:sz w:val="22"/>
                  <w:szCs w:val="22"/>
                </w:rPr>
              </m:ctrlPr>
            </m:fPr>
            <m:num>
              <m:d>
                <m:dPr>
                  <m:ctrlPr>
                    <w:rPr>
                      <w:rFonts w:ascii="Cambria Math" w:hAnsi="Cambria Math" w:cstheme="minorHAnsi"/>
                      <w:i/>
                      <w:sz w:val="22"/>
                      <w:szCs w:val="22"/>
                    </w:rPr>
                  </m:ctrlPr>
                </m:dPr>
                <m:e>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w2</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A2</m:t>
                      </m:r>
                    </m:sub>
                  </m:sSub>
                </m:e>
              </m:d>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W1</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r>
                <w:rPr>
                  <w:rFonts w:ascii="Cambria Math" w:hAnsi="Cambria Math" w:cstheme="minorHAnsi"/>
                  <w:sz w:val="22"/>
                  <w:szCs w:val="22"/>
                </w:rPr>
                <m:t>)</m:t>
              </m:r>
            </m:num>
            <m:den>
              <m:func>
                <m:funcPr>
                  <m:ctrlPr>
                    <w:rPr>
                      <w:rFonts w:ascii="Cambria Math" w:hAnsi="Cambria Math" w:cstheme="minorHAnsi"/>
                      <w:i/>
                      <w:sz w:val="22"/>
                      <w:szCs w:val="22"/>
                    </w:rPr>
                  </m:ctrlPr>
                </m:funcPr>
                <m:fName>
                  <m:r>
                    <m:rPr>
                      <m:sty m:val="p"/>
                    </m:rPr>
                    <w:rPr>
                      <w:rFonts w:ascii="Cambria Math" w:hAnsi="Cambria Math" w:cstheme="minorHAnsi"/>
                      <w:sz w:val="22"/>
                      <w:szCs w:val="22"/>
                    </w:rPr>
                    <m:t>ln</m:t>
                  </m:r>
                </m:fName>
                <m:e>
                  <m:r>
                    <w:rPr>
                      <w:rFonts w:ascii="Cambria Math" w:hAnsi="Cambria Math" w:cstheme="minorHAnsi"/>
                      <w:sz w:val="22"/>
                      <w:szCs w:val="22"/>
                    </w:rPr>
                    <m:t>(</m:t>
                  </m:r>
                  <m:f>
                    <m:fPr>
                      <m:ctrlPr>
                        <w:rPr>
                          <w:rFonts w:ascii="Cambria Math" w:hAnsi="Cambria Math" w:cstheme="minorHAnsi"/>
                          <w:i/>
                          <w:sz w:val="22"/>
                          <w:szCs w:val="22"/>
                        </w:rPr>
                      </m:ctrlPr>
                    </m:fPr>
                    <m:num>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W2</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A2</m:t>
                          </m:r>
                        </m:sub>
                      </m:sSub>
                    </m:num>
                    <m:den>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W1</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T</m:t>
                          </m:r>
                        </m:e>
                        <m:sub>
                          <m:r>
                            <w:rPr>
                              <w:rFonts w:ascii="Cambria Math" w:hAnsi="Cambria Math" w:cstheme="minorHAnsi"/>
                              <w:sz w:val="22"/>
                              <w:szCs w:val="22"/>
                            </w:rPr>
                            <m:t>A1</m:t>
                          </m:r>
                        </m:sub>
                      </m:sSub>
                    </m:den>
                  </m:f>
                  <m:r>
                    <w:rPr>
                      <w:rFonts w:ascii="Cambria Math" w:hAnsi="Cambria Math" w:cstheme="minorHAnsi"/>
                      <w:sz w:val="22"/>
                      <w:szCs w:val="22"/>
                    </w:rPr>
                    <m:t>)</m:t>
                  </m:r>
                </m:e>
              </m:func>
            </m:den>
          </m:f>
        </m:oMath>
      </m:oMathPara>
    </w:p>
    <w:p w14:paraId="4F6B8CD6" w14:textId="275EDC9F" w:rsidR="00D909E8" w:rsidRDefault="00D909E8" w:rsidP="00D909E8">
      <w:pPr>
        <w:rPr>
          <w:rFonts w:asciiTheme="minorHAnsi" w:hAnsiTheme="minorHAnsi" w:cstheme="minorHAnsi"/>
          <w:sz w:val="22"/>
          <w:szCs w:val="22"/>
        </w:rPr>
      </w:pPr>
      <w:r>
        <w:rPr>
          <w:rFonts w:asciiTheme="minorHAnsi" w:hAnsiTheme="minorHAnsi" w:cstheme="minorHAnsi"/>
          <w:sz w:val="22"/>
          <w:szCs w:val="22"/>
        </w:rPr>
        <w:t>Where the temperatures are the same as above.</w:t>
      </w:r>
    </w:p>
    <w:p w14:paraId="7D4293FA" w14:textId="77777777" w:rsidR="00D909E8" w:rsidRDefault="00D909E8" w:rsidP="00D909E8">
      <w:pPr>
        <w:rPr>
          <w:rFonts w:asciiTheme="minorHAnsi" w:hAnsiTheme="minorHAnsi" w:cstheme="minorHAnsi"/>
          <w:sz w:val="22"/>
          <w:szCs w:val="22"/>
        </w:rPr>
      </w:pPr>
    </w:p>
    <w:p w14:paraId="1DB23E40" w14:textId="7E33E450" w:rsidR="00D909E8" w:rsidRDefault="00D909E8" w:rsidP="00D909E8">
      <w:pPr>
        <w:rPr>
          <w:rFonts w:asciiTheme="minorHAnsi" w:hAnsiTheme="minorHAnsi" w:cstheme="minorHAnsi"/>
          <w:sz w:val="22"/>
          <w:szCs w:val="22"/>
        </w:rPr>
      </w:pPr>
      <w:r>
        <w:rPr>
          <w:rFonts w:asciiTheme="minorHAnsi" w:hAnsiTheme="minorHAnsi" w:cstheme="minorHAnsi"/>
          <w:sz w:val="22"/>
          <w:szCs w:val="22"/>
        </w:rPr>
        <w:t>Heat transfer Coefficient (U)</w:t>
      </w:r>
    </w:p>
    <w:p w14:paraId="27CAD311" w14:textId="3F0A16A6" w:rsidR="00D909E8" w:rsidRPr="00D909E8" w:rsidRDefault="00D909E8" w:rsidP="00D909E8">
      <w:pPr>
        <w:rPr>
          <w:rFonts w:asciiTheme="minorHAnsi" w:hAnsiTheme="minorHAnsi" w:cstheme="minorHAnsi"/>
          <w:sz w:val="22"/>
          <w:szCs w:val="22"/>
        </w:rPr>
      </w:pPr>
      <m:oMathPara>
        <m:oMath>
          <m:r>
            <w:rPr>
              <w:rFonts w:ascii="Cambria Math" w:hAnsi="Cambria Math" w:cstheme="minorHAnsi"/>
              <w:sz w:val="22"/>
              <w:szCs w:val="22"/>
            </w:rPr>
            <m:t xml:space="preserve">U= </m:t>
          </m:r>
          <m:f>
            <m:fPr>
              <m:ctrlPr>
                <w:rPr>
                  <w:rFonts w:ascii="Cambria Math" w:hAnsi="Cambria Math" w:cstheme="minorHAnsi"/>
                  <w:i/>
                  <w:sz w:val="22"/>
                  <w:szCs w:val="22"/>
                </w:rPr>
              </m:ctrlPr>
            </m:fPr>
            <m:num>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Q</m:t>
                      </m:r>
                    </m:e>
                  </m:acc>
                </m:e>
                <m:sub>
                  <m:r>
                    <w:rPr>
                      <w:rFonts w:ascii="Cambria Math" w:hAnsi="Cambria Math" w:cstheme="minorHAnsi"/>
                      <w:sz w:val="22"/>
                      <w:szCs w:val="22"/>
                    </w:rPr>
                    <m:t>w</m:t>
                  </m:r>
                </m:sub>
              </m:sSub>
            </m:num>
            <m:den>
              <m:r>
                <w:rPr>
                  <w:rFonts w:ascii="Cambria Math" w:hAnsi="Cambria Math" w:cstheme="minorHAnsi"/>
                  <w:sz w:val="22"/>
                  <w:szCs w:val="22"/>
                </w:rPr>
                <m:t>A×LMTD</m:t>
              </m:r>
            </m:den>
          </m:f>
        </m:oMath>
      </m:oMathPara>
    </w:p>
    <w:p w14:paraId="0113BA78" w14:textId="198932E3" w:rsidR="00D909E8" w:rsidRDefault="00D909E8" w:rsidP="00D909E8">
      <w:pPr>
        <w:rPr>
          <w:rFonts w:asciiTheme="minorHAnsi" w:hAnsiTheme="minorHAnsi" w:cstheme="minorHAnsi"/>
          <w:sz w:val="22"/>
          <w:szCs w:val="22"/>
        </w:rPr>
      </w:pPr>
      <w:r>
        <w:rPr>
          <w:rFonts w:asciiTheme="minorHAnsi" w:hAnsiTheme="minorHAnsi" w:cstheme="minorHAnsi"/>
          <w:sz w:val="22"/>
          <w:szCs w:val="22"/>
        </w:rPr>
        <w:t>Where;</w:t>
      </w:r>
    </w:p>
    <w:p w14:paraId="3F71EA7C" w14:textId="15E23931" w:rsidR="00D909E8" w:rsidRDefault="00D909E8" w:rsidP="00D909E8">
      <w:pPr>
        <w:rPr>
          <w:rFonts w:asciiTheme="minorHAnsi" w:hAnsiTheme="minorHAnsi" w:cstheme="minorHAnsi"/>
          <w:sz w:val="22"/>
          <w:szCs w:val="22"/>
        </w:rPr>
      </w:pPr>
      <w:r>
        <w:rPr>
          <w:rFonts w:asciiTheme="minorHAnsi" w:hAnsiTheme="minorHAnsi" w:cstheme="minorHAnsi"/>
          <w:sz w:val="22"/>
          <w:szCs w:val="22"/>
        </w:rPr>
        <w:t>U = Heat transfer coefficient</w:t>
      </w:r>
    </w:p>
    <w:p w14:paraId="22B8C9F2" w14:textId="67959335" w:rsidR="00D909E8" w:rsidRDefault="00D909E8" w:rsidP="00D909E8">
      <w:pPr>
        <w:rPr>
          <w:rFonts w:asciiTheme="minorHAnsi" w:hAnsiTheme="minorHAnsi" w:cstheme="minorHAnsi"/>
          <w:sz w:val="22"/>
          <w:szCs w:val="22"/>
        </w:rPr>
      </w:pPr>
      <m:oMath>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Q</m:t>
                </m:r>
              </m:e>
            </m:acc>
          </m:e>
          <m:sub>
            <m:r>
              <w:rPr>
                <w:rFonts w:ascii="Cambria Math" w:hAnsi="Cambria Math" w:cstheme="minorHAnsi"/>
                <w:sz w:val="22"/>
                <w:szCs w:val="22"/>
              </w:rPr>
              <m:t>w</m:t>
            </m:r>
          </m:sub>
        </m:sSub>
      </m:oMath>
      <w:r>
        <w:rPr>
          <w:rFonts w:asciiTheme="minorHAnsi" w:hAnsiTheme="minorHAnsi" w:cstheme="minorHAnsi"/>
          <w:sz w:val="22"/>
          <w:szCs w:val="22"/>
        </w:rPr>
        <w:t xml:space="preserve"> = Heat tra</w:t>
      </w:r>
      <w:proofErr w:type="spellStart"/>
      <w:r>
        <w:rPr>
          <w:rFonts w:asciiTheme="minorHAnsi" w:hAnsiTheme="minorHAnsi" w:cstheme="minorHAnsi"/>
          <w:sz w:val="22"/>
          <w:szCs w:val="22"/>
        </w:rPr>
        <w:t>nsfer</w:t>
      </w:r>
      <w:proofErr w:type="spellEnd"/>
      <w:r>
        <w:rPr>
          <w:rFonts w:asciiTheme="minorHAnsi" w:hAnsiTheme="minorHAnsi" w:cstheme="minorHAnsi"/>
          <w:sz w:val="22"/>
          <w:szCs w:val="22"/>
        </w:rPr>
        <w:t xml:space="preserve"> rate of coolant (J/s or W)</w:t>
      </w:r>
    </w:p>
    <w:p w14:paraId="703D3EAE" w14:textId="23B83D12" w:rsidR="00D909E8" w:rsidRDefault="00D909E8" w:rsidP="00D909E8">
      <w:pPr>
        <w:rPr>
          <w:rFonts w:asciiTheme="minorHAnsi" w:hAnsiTheme="minorHAnsi" w:cstheme="minorHAnsi"/>
          <w:sz w:val="22"/>
          <w:szCs w:val="22"/>
        </w:rPr>
      </w:pPr>
      <w:r>
        <w:rPr>
          <w:rFonts w:asciiTheme="minorHAnsi" w:hAnsiTheme="minorHAnsi" w:cstheme="minorHAnsi"/>
          <w:sz w:val="22"/>
          <w:szCs w:val="22"/>
        </w:rPr>
        <w:t>A = Heat transfer area (M^2)</w:t>
      </w:r>
    </w:p>
    <w:p w14:paraId="6E0BAF28" w14:textId="6BE212AB" w:rsidR="00D909E8" w:rsidRPr="00D909E8" w:rsidRDefault="00D909E8" w:rsidP="00D909E8">
      <w:pPr>
        <w:rPr>
          <w:rFonts w:asciiTheme="minorHAnsi" w:hAnsiTheme="minorHAnsi" w:cstheme="minorHAnsi"/>
          <w:sz w:val="22"/>
          <w:szCs w:val="22"/>
        </w:rPr>
      </w:pPr>
      <w:r>
        <w:rPr>
          <w:rFonts w:asciiTheme="minorHAnsi" w:hAnsiTheme="minorHAnsi" w:cstheme="minorHAnsi"/>
          <w:sz w:val="22"/>
          <w:szCs w:val="22"/>
        </w:rPr>
        <w:t>LMTD = Logarithmic mean temperature difference</w:t>
      </w:r>
    </w:p>
    <w:p w14:paraId="76109B33" w14:textId="53AB40AA" w:rsidR="00D909E8" w:rsidRDefault="00D909E8">
      <w:pPr>
        <w:rPr>
          <w:rFonts w:asciiTheme="minorHAnsi" w:hAnsiTheme="minorHAnsi" w:cstheme="minorHAnsi"/>
          <w:sz w:val="22"/>
          <w:szCs w:val="22"/>
        </w:rPr>
      </w:pPr>
    </w:p>
    <w:p w14:paraId="3DB70362" w14:textId="39BDC8E0" w:rsidR="00D909E8" w:rsidRDefault="00D909E8" w:rsidP="00D909E8">
      <w:pPr>
        <w:rPr>
          <w:rFonts w:asciiTheme="minorHAnsi" w:hAnsiTheme="minorHAnsi" w:cstheme="minorHAnsi"/>
          <w:sz w:val="22"/>
          <w:szCs w:val="22"/>
        </w:rPr>
      </w:pPr>
      <w:r w:rsidRPr="00D909E8">
        <w:rPr>
          <w:rFonts w:asciiTheme="minorHAnsi" w:hAnsiTheme="minorHAnsi" w:cstheme="minorHAnsi"/>
          <w:sz w:val="22"/>
          <w:szCs w:val="22"/>
          <w:u w:val="single"/>
        </w:rPr>
        <w:lastRenderedPageBreak/>
        <w:t>Experiment 2</w:t>
      </w:r>
      <w:r w:rsidRPr="00D909E8">
        <w:rPr>
          <w:rFonts w:asciiTheme="minorHAnsi" w:hAnsiTheme="minorHAnsi" w:cstheme="minorHAnsi"/>
          <w:sz w:val="22"/>
          <w:szCs w:val="22"/>
        </w:rPr>
        <w:t>, Analyse the effect of changing airflow</w:t>
      </w:r>
      <w:r>
        <w:rPr>
          <w:rFonts w:asciiTheme="minorHAnsi" w:hAnsiTheme="minorHAnsi" w:cstheme="minorHAnsi"/>
          <w:sz w:val="22"/>
          <w:szCs w:val="22"/>
        </w:rPr>
        <w:t xml:space="preserve"> on Heat Exchanger performance with fixed water flow and initial temperature. This was achieved by sliding the valve on the exhaust side of the air duct, creating a blockage and slowing airflow. In incremental steps from 250Pa to 25Pa, </w:t>
      </w:r>
      <w:r w:rsidR="003B308F">
        <w:rPr>
          <w:rFonts w:asciiTheme="minorHAnsi" w:hAnsiTheme="minorHAnsi" w:cstheme="minorHAnsi"/>
          <w:sz w:val="22"/>
          <w:szCs w:val="22"/>
        </w:rPr>
        <w:t>this</w:t>
      </w:r>
      <w:r>
        <w:rPr>
          <w:rFonts w:asciiTheme="minorHAnsi" w:hAnsiTheme="minorHAnsi" w:cstheme="minorHAnsi"/>
          <w:sz w:val="22"/>
          <w:szCs w:val="22"/>
        </w:rPr>
        <w:t xml:space="preserve"> was measured by the pressure drop across the orifice. The data gathered and calculated was similar to experiment 1;</w:t>
      </w:r>
    </w:p>
    <w:p w14:paraId="259410A6" w14:textId="7DE7126D"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Change in temperature</w:t>
      </w:r>
    </w:p>
    <w:p w14:paraId="24BAE3EC" w14:textId="7C748D06"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Average temperature</w:t>
      </w:r>
    </w:p>
    <w:p w14:paraId="1E530A54" w14:textId="1EF4158A"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Water &amp; Air densities</w:t>
      </w:r>
    </w:p>
    <w:p w14:paraId="14EB0D1A" w14:textId="287659D2"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Mass flow rates for Water &amp; Air</w:t>
      </w:r>
    </w:p>
    <w:p w14:paraId="5F60A301" w14:textId="39E24629"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Heat Capacities for Water &amp; Air</w:t>
      </w:r>
    </w:p>
    <w:p w14:paraId="38AA6491" w14:textId="0AE194A1"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Heat Emitted &amp; Absorbed</w:t>
      </w:r>
    </w:p>
    <w:p w14:paraId="0B0F9D96" w14:textId="3E3EB884"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Mean Temperature differences</w:t>
      </w:r>
    </w:p>
    <w:p w14:paraId="0739748D" w14:textId="10738772"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LMTD</w:t>
      </w:r>
    </w:p>
    <w:p w14:paraId="3B1FCF65" w14:textId="030AF92E" w:rsidR="00D909E8" w:rsidRPr="00D909E8" w:rsidRDefault="00D909E8" w:rsidP="00D909E8">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Heat transfer coefficient </w:t>
      </w:r>
    </w:p>
    <w:p w14:paraId="57061773" w14:textId="010E6D61" w:rsidR="00D909E8" w:rsidRDefault="00D909E8" w:rsidP="00D909E8">
      <w:pPr>
        <w:rPr>
          <w:rFonts w:asciiTheme="minorHAnsi" w:hAnsiTheme="minorHAnsi" w:cstheme="minorHAnsi"/>
          <w:sz w:val="22"/>
          <w:szCs w:val="22"/>
        </w:rPr>
      </w:pPr>
    </w:p>
    <w:p w14:paraId="2186D917" w14:textId="0CA21AAB" w:rsidR="003C69D9" w:rsidRDefault="00D909E8" w:rsidP="00D909E8">
      <w:pPr>
        <w:rPr>
          <w:rFonts w:asciiTheme="minorHAnsi" w:hAnsiTheme="minorHAnsi" w:cstheme="minorHAnsi"/>
          <w:sz w:val="22"/>
          <w:szCs w:val="22"/>
        </w:rPr>
      </w:pPr>
      <w:r>
        <w:rPr>
          <w:rFonts w:asciiTheme="minorHAnsi" w:hAnsiTheme="minorHAnsi" w:cstheme="minorHAnsi"/>
          <w:sz w:val="22"/>
          <w:szCs w:val="22"/>
          <w:u w:val="single"/>
        </w:rPr>
        <w:t>Experiment 3</w:t>
      </w:r>
      <w:r>
        <w:rPr>
          <w:rFonts w:asciiTheme="minorHAnsi" w:hAnsiTheme="minorHAnsi" w:cstheme="minorHAnsi"/>
          <w:sz w:val="22"/>
          <w:szCs w:val="22"/>
        </w:rPr>
        <w:t>, was very similar to 2 with the exception of the initial temperature being lowered by 10</w:t>
      </w:r>
      <w:bookmarkStart w:id="0" w:name="OLE_LINK1"/>
      <m:oMath>
        <m:r>
          <w:rPr>
            <w:rFonts w:ascii="Cambria Math" w:hAnsi="Cambria Math" w:cstheme="minorHAnsi"/>
            <w:sz w:val="22"/>
            <w:szCs w:val="22"/>
          </w:rPr>
          <m:t>°∁</m:t>
        </m:r>
      </m:oMath>
      <w:bookmarkEnd w:id="0"/>
      <w:r>
        <w:rPr>
          <w:rFonts w:asciiTheme="minorHAnsi" w:hAnsiTheme="minorHAnsi" w:cstheme="minorHAnsi"/>
          <w:sz w:val="22"/>
          <w:szCs w:val="22"/>
        </w:rPr>
        <w:t xml:space="preserve"> (the official temperature set by </w:t>
      </w:r>
      <w:sdt>
        <w:sdtPr>
          <w:rPr>
            <w:rFonts w:asciiTheme="minorHAnsi" w:hAnsiTheme="minorHAnsi" w:cstheme="minorHAnsi"/>
            <w:sz w:val="22"/>
            <w:szCs w:val="22"/>
          </w:rPr>
          <w:id w:val="-36074312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Tec14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was 15</w:t>
      </w:r>
      <m:oMath>
        <m:r>
          <w:rPr>
            <w:rFonts w:ascii="Cambria Math" w:hAnsi="Cambria Math" w:cstheme="minorHAnsi"/>
            <w:sz w:val="22"/>
            <w:szCs w:val="22"/>
          </w:rPr>
          <m:t>°∁</m:t>
        </m:r>
      </m:oMath>
      <w:r w:rsidR="003B308F">
        <w:rPr>
          <w:rFonts w:asciiTheme="minorHAnsi" w:hAnsiTheme="minorHAnsi" w:cstheme="minorHAnsi"/>
          <w:sz w:val="22"/>
          <w:szCs w:val="22"/>
        </w:rPr>
        <w:t xml:space="preserve"> but due to time constraints this was not possible)</w:t>
      </w:r>
      <w:r>
        <w:rPr>
          <w:rFonts w:asciiTheme="minorHAnsi" w:hAnsiTheme="minorHAnsi" w:cstheme="minorHAnsi"/>
          <w:sz w:val="22"/>
          <w:szCs w:val="22"/>
        </w:rPr>
        <w:t>. The ideology was to see what effect a lower initial temperature has on performance of the heat exchanger.</w:t>
      </w:r>
    </w:p>
    <w:p w14:paraId="627E802A" w14:textId="77777777" w:rsidR="003C69D9" w:rsidRDefault="003C69D9">
      <w:pPr>
        <w:rPr>
          <w:rFonts w:asciiTheme="minorHAnsi" w:hAnsiTheme="minorHAnsi" w:cstheme="minorHAnsi"/>
          <w:sz w:val="22"/>
          <w:szCs w:val="22"/>
        </w:rPr>
      </w:pPr>
      <w:r>
        <w:rPr>
          <w:rFonts w:asciiTheme="minorHAnsi" w:hAnsiTheme="minorHAnsi" w:cstheme="minorHAnsi"/>
          <w:sz w:val="22"/>
          <w:szCs w:val="22"/>
        </w:rPr>
        <w:br w:type="page"/>
      </w:r>
    </w:p>
    <w:p w14:paraId="29BBB229" w14:textId="7C9AD531" w:rsidR="00D909E8" w:rsidRDefault="003C69D9" w:rsidP="00D909E8">
      <w:pPr>
        <w:rPr>
          <w:rFonts w:asciiTheme="minorHAnsi" w:hAnsiTheme="minorHAnsi" w:cstheme="minorHAnsi"/>
          <w:sz w:val="28"/>
          <w:szCs w:val="28"/>
        </w:rPr>
      </w:pPr>
      <w:r w:rsidRPr="003C69D9">
        <w:rPr>
          <w:rFonts w:asciiTheme="minorHAnsi" w:hAnsiTheme="minorHAnsi" w:cstheme="minorHAnsi"/>
          <w:sz w:val="28"/>
          <w:szCs w:val="28"/>
        </w:rPr>
        <w:lastRenderedPageBreak/>
        <w:t xml:space="preserve">Discussions </w:t>
      </w:r>
    </w:p>
    <w:p w14:paraId="5AF1B3FB" w14:textId="059295B4" w:rsidR="003C69D9" w:rsidRDefault="003C69D9" w:rsidP="00D909E8">
      <w:pPr>
        <w:rPr>
          <w:rFonts w:asciiTheme="minorHAnsi" w:hAnsiTheme="minorHAnsi" w:cstheme="minorHAnsi"/>
          <w:sz w:val="22"/>
          <w:szCs w:val="22"/>
        </w:rPr>
      </w:pPr>
    </w:p>
    <w:p w14:paraId="6385D4FC" w14:textId="5DBD7B2E" w:rsidR="003C69D9" w:rsidRPr="003C69D9" w:rsidRDefault="003C69D9" w:rsidP="00D909E8">
      <w:pPr>
        <w:rPr>
          <w:rFonts w:asciiTheme="minorHAnsi" w:hAnsiTheme="minorHAnsi" w:cstheme="minorHAnsi"/>
          <w:sz w:val="22"/>
          <w:szCs w:val="22"/>
          <w:u w:val="single"/>
        </w:rPr>
      </w:pPr>
      <w:r w:rsidRPr="003C69D9">
        <w:rPr>
          <w:rFonts w:asciiTheme="minorHAnsi" w:hAnsiTheme="minorHAnsi" w:cstheme="minorHAnsi"/>
          <w:sz w:val="22"/>
          <w:szCs w:val="22"/>
          <w:u w:val="single"/>
        </w:rPr>
        <w:t>Experiment 1</w:t>
      </w:r>
    </w:p>
    <w:p w14:paraId="492B8F1E" w14:textId="271E51F5" w:rsidR="003C69D9" w:rsidRDefault="003C69D9" w:rsidP="00D909E8">
      <w:pPr>
        <w:rPr>
          <w:rFonts w:asciiTheme="minorHAnsi" w:hAnsiTheme="minorHAnsi" w:cstheme="minorHAnsi"/>
          <w:sz w:val="22"/>
          <w:szCs w:val="22"/>
        </w:rPr>
      </w:pPr>
    </w:p>
    <w:p w14:paraId="513AF899" w14:textId="130B9536" w:rsidR="003C69D9" w:rsidRDefault="003C69D9" w:rsidP="00D909E8">
      <w:pPr>
        <w:rPr>
          <w:rFonts w:asciiTheme="minorHAnsi" w:hAnsiTheme="minorHAnsi" w:cstheme="minorHAnsi"/>
          <w:sz w:val="22"/>
          <w:szCs w:val="22"/>
        </w:rPr>
      </w:pPr>
      <w:r>
        <w:rPr>
          <w:rFonts w:asciiTheme="minorHAnsi" w:hAnsiTheme="minorHAnsi" w:cstheme="minorHAnsi"/>
          <w:sz w:val="22"/>
          <w:szCs w:val="22"/>
        </w:rPr>
        <w:t>To recap, this was to see how a change in water flow effects the performance in a parallel flow water to air heat exchanger. It’s important to note that extra time was taken between noted results to allow the device to achieve thermal equilibrium, to insure as much accuracy as possible. The Excel tables obviously cannot fit on this page was it is too large. It is posted at the Bottom</w:t>
      </w:r>
      <w:r w:rsidR="003B308F">
        <w:rPr>
          <w:rFonts w:asciiTheme="minorHAnsi" w:hAnsiTheme="minorHAnsi" w:cstheme="minorHAnsi"/>
          <w:sz w:val="22"/>
          <w:szCs w:val="22"/>
        </w:rPr>
        <w:t xml:space="preserve"> for all experiments.</w:t>
      </w:r>
    </w:p>
    <w:p w14:paraId="593ED016" w14:textId="59C1C950" w:rsidR="003C69D9" w:rsidRDefault="003C69D9" w:rsidP="00D909E8">
      <w:pPr>
        <w:rPr>
          <w:rFonts w:asciiTheme="minorHAnsi" w:hAnsiTheme="minorHAnsi" w:cstheme="minorHAnsi"/>
          <w:sz w:val="22"/>
          <w:szCs w:val="22"/>
        </w:rPr>
      </w:pPr>
    </w:p>
    <w:p w14:paraId="7A54DC6C" w14:textId="6C8ECD52" w:rsidR="003C69D9" w:rsidRDefault="003C69D9" w:rsidP="00D909E8">
      <w:pPr>
        <w:rPr>
          <w:rFonts w:asciiTheme="minorHAnsi" w:hAnsiTheme="minorHAnsi" w:cstheme="minorHAnsi"/>
          <w:sz w:val="22"/>
          <w:szCs w:val="22"/>
        </w:rPr>
      </w:pPr>
      <w:r>
        <w:rPr>
          <w:rFonts w:asciiTheme="minorHAnsi" w:hAnsiTheme="minorHAnsi" w:cstheme="minorHAnsi"/>
          <w:sz w:val="22"/>
          <w:szCs w:val="22"/>
        </w:rPr>
        <w:t>Three graphs were produced to aid the analysis.</w:t>
      </w:r>
    </w:p>
    <w:p w14:paraId="3D67B235" w14:textId="4E2C78FD" w:rsidR="003C69D9" w:rsidRDefault="003C69D9" w:rsidP="00D909E8">
      <w:pPr>
        <w:rPr>
          <w:rFonts w:asciiTheme="minorHAnsi" w:hAnsiTheme="minorHAnsi" w:cstheme="minorHAnsi"/>
          <w:sz w:val="22"/>
          <w:szCs w:val="22"/>
        </w:rPr>
      </w:pPr>
    </w:p>
    <w:p w14:paraId="77CC8DF8" w14:textId="1FAA898A" w:rsidR="00D909E8" w:rsidRDefault="003B308F" w:rsidP="003C69D9">
      <w:pPr>
        <w:rPr>
          <w:rFonts w:asciiTheme="minorHAnsi" w:hAnsiTheme="minorHAnsi" w:cstheme="minorHAnsi"/>
          <w:sz w:val="22"/>
          <w:szCs w:val="22"/>
        </w:rPr>
      </w:pPr>
      <w:r>
        <w:rPr>
          <w:noProof/>
        </w:rPr>
        <w:drawing>
          <wp:anchor distT="0" distB="0" distL="114300" distR="114300" simplePos="0" relativeHeight="251658240" behindDoc="1" locked="0" layoutInCell="1" allowOverlap="1" wp14:anchorId="2DA9CF71" wp14:editId="4C6AF77B">
            <wp:simplePos x="0" y="0"/>
            <wp:positionH relativeFrom="column">
              <wp:posOffset>1323975</wp:posOffset>
            </wp:positionH>
            <wp:positionV relativeFrom="page">
              <wp:posOffset>3418386</wp:posOffset>
            </wp:positionV>
            <wp:extent cx="3009900" cy="2466975"/>
            <wp:effectExtent l="0" t="0" r="12700" b="9525"/>
            <wp:wrapTopAndBottom/>
            <wp:docPr id="1" name="Chart 1">
              <a:extLst xmlns:a="http://schemas.openxmlformats.org/drawingml/2006/main">
                <a:ext uri="{FF2B5EF4-FFF2-40B4-BE49-F238E27FC236}">
                  <a16:creationId xmlns:a16="http://schemas.microsoft.com/office/drawing/2014/main" id="{8872D4C3-C355-1444-B4AB-A1C92CC17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731480">
        <w:rPr>
          <w:noProof/>
        </w:rPr>
        <mc:AlternateContent>
          <mc:Choice Requires="wps">
            <w:drawing>
              <wp:anchor distT="0" distB="0" distL="114300" distR="114300" simplePos="0" relativeHeight="251680768" behindDoc="0" locked="0" layoutInCell="1" allowOverlap="1" wp14:anchorId="7E330835" wp14:editId="32B1FAB8">
                <wp:simplePos x="0" y="0"/>
                <wp:positionH relativeFrom="column">
                  <wp:posOffset>1323975</wp:posOffset>
                </wp:positionH>
                <wp:positionV relativeFrom="paragraph">
                  <wp:posOffset>2992755</wp:posOffset>
                </wp:positionV>
                <wp:extent cx="3009900" cy="635"/>
                <wp:effectExtent l="0" t="0" r="0" b="12065"/>
                <wp:wrapTopAndBottom/>
                <wp:docPr id="25" name="Text Box 25"/>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2370078D" w14:textId="290FA3C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1</w:t>
                            </w:r>
                            <w:r w:rsidRPr="00731480">
                              <w:rPr>
                                <w:sz w:val="16"/>
                                <w:szCs w:val="16"/>
                              </w:rPr>
                              <w:fldChar w:fldCharType="end"/>
                            </w:r>
                            <w:r w:rsidRPr="00731480">
                              <w:rPr>
                                <w:sz w:val="16"/>
                                <w:szCs w:val="16"/>
                              </w:rPr>
                              <w:t>- Heat against mass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E330835" id="_x0000_t202" coordsize="21600,21600" o:spt="202" path="m,l,21600r21600,l21600,xe">
                <v:stroke joinstyle="miter"/>
                <v:path gradientshapeok="t" o:connecttype="rect"/>
              </v:shapetype>
              <v:shape id="Text Box 25" o:spid="_x0000_s1026" type="#_x0000_t202" style="position:absolute;margin-left:104.25pt;margin-top:235.65pt;width:237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" stroked="f">
                <v:textbox style="mso-fit-shape-to-text:t" inset="0,0,0,0">
                  <w:txbxContent>
                    <w:p w14:paraId="2370078D" w14:textId="290FA3C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1</w:t>
                      </w:r>
                      <w:r w:rsidRPr="00731480">
                        <w:rPr>
                          <w:sz w:val="16"/>
                          <w:szCs w:val="16"/>
                        </w:rPr>
                        <w:fldChar w:fldCharType="end"/>
                      </w:r>
                      <w:r w:rsidRPr="00731480">
                        <w:rPr>
                          <w:sz w:val="16"/>
                          <w:szCs w:val="16"/>
                        </w:rPr>
                        <w:t>- Heat against mass flow rate</w:t>
                      </w:r>
                    </w:p>
                  </w:txbxContent>
                </v:textbox>
                <w10:wrap type="topAndBottom"/>
              </v:shape>
            </w:pict>
          </mc:Fallback>
        </mc:AlternateContent>
      </w:r>
      <w:r w:rsidR="003C69D9">
        <w:rPr>
          <w:rFonts w:asciiTheme="minorHAnsi" w:hAnsiTheme="minorHAnsi" w:cstheme="minorHAnsi"/>
          <w:sz w:val="22"/>
          <w:szCs w:val="22"/>
        </w:rPr>
        <w:t>Chart 1 shows the heat emitted by the coolant and the power absorbed to the passing air against the mass flow rate at the five points.</w:t>
      </w:r>
    </w:p>
    <w:p w14:paraId="165E0568" w14:textId="428D4422" w:rsidR="003C69D9" w:rsidRPr="00D909E8" w:rsidRDefault="003C69D9" w:rsidP="003C69D9">
      <w:pPr>
        <w:rPr>
          <w:rFonts w:asciiTheme="minorHAnsi" w:hAnsiTheme="minorHAnsi" w:cstheme="minorHAnsi"/>
          <w:sz w:val="22"/>
          <w:szCs w:val="22"/>
        </w:rPr>
      </w:pPr>
      <w:r>
        <w:rPr>
          <w:rFonts w:asciiTheme="minorHAnsi" w:hAnsiTheme="minorHAnsi" w:cstheme="minorHAnsi"/>
          <w:sz w:val="22"/>
          <w:szCs w:val="22"/>
        </w:rPr>
        <w:t>It shows a digressive curve that seems to level out after 0.02Kg/s, revealing that there is a ceiling to the benefits of adding coolant flow to the system. However, below 0.02Kg/s it makes a large difference. Both the heat transfer of Air and the coolant follow the same if not very similar curve, showing a very good energy balance coefficient, discrepancies could be found by heat lost to the surroundings and inaccuracies in the data.</w:t>
      </w:r>
    </w:p>
    <w:p w14:paraId="22AA07B5" w14:textId="1DEFDA84" w:rsidR="00D909E8" w:rsidRDefault="00D909E8" w:rsidP="003C69D9">
      <w:pPr>
        <w:jc w:val="center"/>
        <w:rPr>
          <w:rFonts w:asciiTheme="minorHAnsi" w:hAnsiTheme="minorHAnsi" w:cstheme="minorHAnsi"/>
          <w:sz w:val="22"/>
          <w:szCs w:val="22"/>
        </w:rPr>
      </w:pPr>
    </w:p>
    <w:p w14:paraId="0DD6C72B" w14:textId="77777777" w:rsidR="003C69D9" w:rsidRDefault="003C69D9">
      <w:pPr>
        <w:rPr>
          <w:rFonts w:asciiTheme="minorHAnsi" w:hAnsiTheme="minorHAnsi" w:cstheme="minorHAnsi"/>
          <w:sz w:val="22"/>
          <w:szCs w:val="22"/>
        </w:rPr>
      </w:pPr>
      <w:r>
        <w:rPr>
          <w:rFonts w:asciiTheme="minorHAnsi" w:hAnsiTheme="minorHAnsi" w:cstheme="minorHAnsi"/>
          <w:sz w:val="22"/>
          <w:szCs w:val="22"/>
        </w:rPr>
        <w:br w:type="page"/>
      </w:r>
    </w:p>
    <w:p w14:paraId="159EAA0F" w14:textId="0F9F52D2" w:rsidR="003C69D9" w:rsidRDefault="00731480" w:rsidP="003C69D9">
      <w:pPr>
        <w:rPr>
          <w:rFonts w:asciiTheme="minorHAnsi" w:hAnsiTheme="minorHAnsi" w:cstheme="minorHAnsi"/>
          <w:sz w:val="22"/>
          <w:szCs w:val="22"/>
        </w:rPr>
      </w:pPr>
      <w:r>
        <w:rPr>
          <w:noProof/>
        </w:rPr>
        <w:lastRenderedPageBreak/>
        <mc:AlternateContent>
          <mc:Choice Requires="wps">
            <w:drawing>
              <wp:anchor distT="0" distB="0" distL="114300" distR="114300" simplePos="0" relativeHeight="251682816" behindDoc="0" locked="0" layoutInCell="1" allowOverlap="1" wp14:anchorId="6E38EBCC" wp14:editId="11C9CD12">
                <wp:simplePos x="0" y="0"/>
                <wp:positionH relativeFrom="column">
                  <wp:posOffset>781050</wp:posOffset>
                </wp:positionH>
                <wp:positionV relativeFrom="paragraph">
                  <wp:posOffset>2867025</wp:posOffset>
                </wp:positionV>
                <wp:extent cx="3848100" cy="10604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3848100" cy="106045"/>
                        </a:xfrm>
                        <a:prstGeom prst="rect">
                          <a:avLst/>
                        </a:prstGeom>
                        <a:solidFill>
                          <a:prstClr val="white"/>
                        </a:solidFill>
                        <a:ln>
                          <a:noFill/>
                        </a:ln>
                      </wps:spPr>
                      <wps:txbx>
                        <w:txbxContent>
                          <w:p w14:paraId="4959E312" w14:textId="5570B7F8"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2</w:t>
                            </w:r>
                            <w:r w:rsidRPr="00731480">
                              <w:rPr>
                                <w:sz w:val="16"/>
                                <w:szCs w:val="16"/>
                              </w:rPr>
                              <w:fldChar w:fldCharType="end"/>
                            </w:r>
                            <w:r w:rsidRPr="00731480">
                              <w:rPr>
                                <w:sz w:val="16"/>
                                <w:szCs w:val="16"/>
                              </w:rPr>
                              <w:t xml:space="preserve"> - Air, Water and average efficiency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38EBCC" id="Text Box 26" o:spid="_x0000_s1027" type="#_x0000_t202" style="position:absolute;margin-left:61.5pt;margin-top:225.75pt;width:303pt;height:8.3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" stroked="f">
                <v:textbox inset="0,0,0,0">
                  <w:txbxContent>
                    <w:p w14:paraId="4959E312" w14:textId="5570B7F8"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2</w:t>
                      </w:r>
                      <w:r w:rsidRPr="00731480">
                        <w:rPr>
                          <w:sz w:val="16"/>
                          <w:szCs w:val="16"/>
                        </w:rPr>
                        <w:fldChar w:fldCharType="end"/>
                      </w:r>
                      <w:r w:rsidRPr="00731480">
                        <w:rPr>
                          <w:sz w:val="16"/>
                          <w:szCs w:val="16"/>
                        </w:rPr>
                        <w:t xml:space="preserve"> - Air, Water and average efficiency</w:t>
                      </w:r>
                    </w:p>
                  </w:txbxContent>
                </v:textbox>
                <w10:wrap type="topAndBottom"/>
              </v:shape>
            </w:pict>
          </mc:Fallback>
        </mc:AlternateContent>
      </w:r>
      <w:r w:rsidR="003C69D9">
        <w:rPr>
          <w:noProof/>
        </w:rPr>
        <w:drawing>
          <wp:anchor distT="0" distB="0" distL="114300" distR="114300" simplePos="0" relativeHeight="251659264" behindDoc="0" locked="0" layoutInCell="1" allowOverlap="1" wp14:anchorId="09795CCD" wp14:editId="1440A081">
            <wp:simplePos x="0" y="0"/>
            <wp:positionH relativeFrom="column">
              <wp:posOffset>781050</wp:posOffset>
            </wp:positionH>
            <wp:positionV relativeFrom="page">
              <wp:posOffset>1161415</wp:posOffset>
            </wp:positionV>
            <wp:extent cx="3848100" cy="2564765"/>
            <wp:effectExtent l="0" t="0" r="12700" b="13335"/>
            <wp:wrapTopAndBottom/>
            <wp:docPr id="3" name="Chart 3">
              <a:extLst xmlns:a="http://schemas.openxmlformats.org/drawingml/2006/main">
                <a:ext uri="{FF2B5EF4-FFF2-40B4-BE49-F238E27FC236}">
                  <a16:creationId xmlns:a16="http://schemas.microsoft.com/office/drawing/2014/main" id="{B322F443-0F26-A140-A625-0DB900598B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3C69D9">
        <w:rPr>
          <w:rFonts w:asciiTheme="minorHAnsi" w:hAnsiTheme="minorHAnsi" w:cstheme="minorHAnsi"/>
          <w:sz w:val="22"/>
          <w:szCs w:val="22"/>
        </w:rPr>
        <w:t>Chart 2 shows the temperature efficiency of the Air and water along with an average of the two.</w:t>
      </w:r>
    </w:p>
    <w:p w14:paraId="2C32D304" w14:textId="1B2DA42F" w:rsidR="003C69D9" w:rsidRDefault="003C69D9" w:rsidP="003C69D9">
      <w:pPr>
        <w:rPr>
          <w:rFonts w:asciiTheme="minorHAnsi" w:hAnsiTheme="minorHAnsi" w:cstheme="minorHAnsi"/>
          <w:sz w:val="22"/>
          <w:szCs w:val="22"/>
        </w:rPr>
      </w:pPr>
    </w:p>
    <w:p w14:paraId="4654E8FD" w14:textId="439A3D3F" w:rsidR="003C69D9" w:rsidRDefault="003C69D9" w:rsidP="003C69D9">
      <w:pPr>
        <w:rPr>
          <w:rFonts w:asciiTheme="minorHAnsi" w:hAnsiTheme="minorHAnsi" w:cstheme="minorHAnsi"/>
          <w:sz w:val="22"/>
          <w:szCs w:val="22"/>
        </w:rPr>
      </w:pPr>
      <w:r>
        <w:rPr>
          <w:rFonts w:asciiTheme="minorHAnsi" w:hAnsiTheme="minorHAnsi" w:cstheme="minorHAnsi"/>
          <w:sz w:val="22"/>
          <w:szCs w:val="22"/>
        </w:rPr>
        <w:t>Water thermal efficiency drops dramatically with flow rate, this is shown in the excel table with the change in water temperature per flow change. Air slightly rises</w:t>
      </w:r>
      <w:r w:rsidR="007514C9">
        <w:rPr>
          <w:rFonts w:asciiTheme="minorHAnsi" w:hAnsiTheme="minorHAnsi" w:cstheme="minorHAnsi"/>
          <w:sz w:val="22"/>
          <w:szCs w:val="22"/>
        </w:rPr>
        <w:t>, and is a much smaller change than in the water. Which is expected as the water has a much higher average temperature change than the air. The mean obviously then shows a gradual decrease with flow rate. It is interesting how a lower water flow creates a high change in water temperature and a faster flow does the same in Air temperature change.</w:t>
      </w:r>
    </w:p>
    <w:p w14:paraId="2071D78B" w14:textId="463FA458" w:rsidR="007514C9" w:rsidRDefault="007514C9" w:rsidP="003C69D9">
      <w:pPr>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60288" behindDoc="1" locked="0" layoutInCell="1" allowOverlap="1" wp14:anchorId="32BED8FF" wp14:editId="5FD00428">
            <wp:simplePos x="0" y="0"/>
            <wp:positionH relativeFrom="column">
              <wp:posOffset>0</wp:posOffset>
            </wp:positionH>
            <wp:positionV relativeFrom="page">
              <wp:posOffset>4998720</wp:posOffset>
            </wp:positionV>
            <wp:extent cx="2333625" cy="1731010"/>
            <wp:effectExtent l="0" t="0" r="3175" b="0"/>
            <wp:wrapTight wrapText="bothSides">
              <wp:wrapPolygon edited="0">
                <wp:start x="0" y="0"/>
                <wp:lineTo x="0" y="21394"/>
                <wp:lineTo x="21512" y="21394"/>
                <wp:lineTo x="2151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2602959_538446873746634_1148541621512437760_n.jpg"/>
                    <pic:cNvPicPr/>
                  </pic:nvPicPr>
                  <pic:blipFill rotWithShape="1">
                    <a:blip r:embed="rId11" cstate="print">
                      <a:extLst>
                        <a:ext uri="{BEBA8EAE-BF5A-486C-A8C5-ECC9F3942E4B}">
                          <a14:imgProps xmlns:a14="http://schemas.microsoft.com/office/drawing/2010/main">
                            <a14:imgLayer r:embed="rId12">
                              <a14:imgEffect>
                                <a14:brightnessContrast bright="40000" contrast="-20000"/>
                              </a14:imgEffect>
                            </a14:imgLayer>
                          </a14:imgProps>
                        </a:ext>
                        <a:ext uri="{28A0092B-C50C-407E-A947-70E740481C1C}">
                          <a14:useLocalDpi xmlns:a14="http://schemas.microsoft.com/office/drawing/2010/main" val="0"/>
                        </a:ext>
                      </a:extLst>
                    </a:blip>
                    <a:srcRect t="22949" b="21426"/>
                    <a:stretch/>
                  </pic:blipFill>
                  <pic:spPr bwMode="auto">
                    <a:xfrm>
                      <a:off x="0" y="0"/>
                      <a:ext cx="2333625" cy="173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467C91" w14:textId="5F12BE72" w:rsidR="007514C9" w:rsidRDefault="007514C9" w:rsidP="003C69D9">
      <w:pPr>
        <w:rPr>
          <w:rFonts w:asciiTheme="minorHAnsi" w:hAnsiTheme="minorHAnsi" w:cstheme="minorHAnsi"/>
          <w:sz w:val="22"/>
          <w:szCs w:val="22"/>
        </w:rPr>
      </w:pPr>
      <w:r>
        <w:rPr>
          <w:rFonts w:asciiTheme="minorHAnsi" w:hAnsiTheme="minorHAnsi" w:cstheme="minorHAnsi"/>
          <w:sz w:val="22"/>
          <w:szCs w:val="22"/>
        </w:rPr>
        <w:t>The image to the left shows the temperature difference in a parallel heat exchanger, the initial high temperature efficiency then leads to a low temperature gradient on the output side of the heat exchanger. As the difference in heat is the ‘driving force’ for convection, it is less effect at lower flows in air.</w:t>
      </w:r>
    </w:p>
    <w:p w14:paraId="149F6220" w14:textId="02785CE5" w:rsidR="007514C9" w:rsidRDefault="007514C9" w:rsidP="003C69D9">
      <w:pPr>
        <w:rPr>
          <w:rFonts w:asciiTheme="minorHAnsi" w:hAnsiTheme="minorHAnsi" w:cstheme="minorHAnsi"/>
          <w:sz w:val="22"/>
          <w:szCs w:val="22"/>
        </w:rPr>
      </w:pPr>
    </w:p>
    <w:p w14:paraId="074D4362" w14:textId="191B7B3B" w:rsidR="007514C9" w:rsidRDefault="007514C9" w:rsidP="003C69D9">
      <w:pPr>
        <w:rPr>
          <w:rFonts w:asciiTheme="minorHAnsi" w:hAnsiTheme="minorHAnsi" w:cstheme="minorHAnsi"/>
          <w:sz w:val="22"/>
          <w:szCs w:val="22"/>
        </w:rPr>
      </w:pPr>
    </w:p>
    <w:p w14:paraId="48B2B8FB" w14:textId="355E9B75" w:rsidR="007514C9" w:rsidRDefault="007514C9" w:rsidP="003C69D9">
      <w:pPr>
        <w:rPr>
          <w:rFonts w:asciiTheme="minorHAnsi" w:hAnsiTheme="minorHAnsi" w:cstheme="minorHAnsi"/>
          <w:sz w:val="22"/>
          <w:szCs w:val="22"/>
        </w:rPr>
      </w:pPr>
    </w:p>
    <w:p w14:paraId="6B98A020" w14:textId="1C85947C" w:rsidR="007514C9" w:rsidRDefault="00731480" w:rsidP="003C69D9">
      <w:pPr>
        <w:rPr>
          <w:rFonts w:asciiTheme="minorHAnsi" w:hAnsiTheme="minorHAnsi" w:cstheme="minorHAnsi"/>
          <w:sz w:val="22"/>
          <w:szCs w:val="22"/>
        </w:rPr>
      </w:pPr>
      <w:r>
        <w:rPr>
          <w:noProof/>
        </w:rPr>
        <mc:AlternateContent>
          <mc:Choice Requires="wps">
            <w:drawing>
              <wp:anchor distT="0" distB="0" distL="114300" distR="114300" simplePos="0" relativeHeight="251684864" behindDoc="0" locked="0" layoutInCell="1" allowOverlap="1" wp14:anchorId="4B9E28D8" wp14:editId="46A0837A">
                <wp:simplePos x="0" y="0"/>
                <wp:positionH relativeFrom="column">
                  <wp:posOffset>869950</wp:posOffset>
                </wp:positionH>
                <wp:positionV relativeFrom="paragraph">
                  <wp:posOffset>2337817</wp:posOffset>
                </wp:positionV>
                <wp:extent cx="3381375" cy="1149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3381375" cy="114935"/>
                        </a:xfrm>
                        <a:prstGeom prst="rect">
                          <a:avLst/>
                        </a:prstGeom>
                        <a:solidFill>
                          <a:prstClr val="white"/>
                        </a:solidFill>
                        <a:ln>
                          <a:noFill/>
                        </a:ln>
                      </wps:spPr>
                      <wps:txbx>
                        <w:txbxContent>
                          <w:p w14:paraId="26B3036F" w14:textId="4807ACAA"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3</w:t>
                            </w:r>
                            <w:r w:rsidRPr="00731480">
                              <w:rPr>
                                <w:sz w:val="16"/>
                                <w:szCs w:val="16"/>
                              </w:rPr>
                              <w:fldChar w:fldCharType="end"/>
                            </w:r>
                            <w:r w:rsidRPr="00731480">
                              <w:rPr>
                                <w:sz w:val="16"/>
                                <w:szCs w:val="16"/>
                              </w:rPr>
                              <w:t xml:space="preserve"> - Heat transfer co-efficient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9E28D8" id="Text Box 27" o:spid="_x0000_s1028" type="#_x0000_t202" style="position:absolute;margin-left:68.5pt;margin-top:184.1pt;width:266.25pt;height:9.0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" stroked="f">
                <v:textbox inset="0,0,0,0">
                  <w:txbxContent>
                    <w:p w14:paraId="26B3036F" w14:textId="4807ACAA"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3</w:t>
                      </w:r>
                      <w:r w:rsidRPr="00731480">
                        <w:rPr>
                          <w:sz w:val="16"/>
                          <w:szCs w:val="16"/>
                        </w:rPr>
                        <w:fldChar w:fldCharType="end"/>
                      </w:r>
                      <w:r w:rsidRPr="00731480">
                        <w:rPr>
                          <w:sz w:val="16"/>
                          <w:szCs w:val="16"/>
                        </w:rPr>
                        <w:t xml:space="preserve"> - Heat transfer co-efficient</w:t>
                      </w:r>
                    </w:p>
                  </w:txbxContent>
                </v:textbox>
                <w10:wrap type="topAndBottom"/>
              </v:shape>
            </w:pict>
          </mc:Fallback>
        </mc:AlternateContent>
      </w:r>
      <w:r w:rsidR="007514C9">
        <w:rPr>
          <w:noProof/>
        </w:rPr>
        <w:drawing>
          <wp:anchor distT="0" distB="0" distL="114300" distR="114300" simplePos="0" relativeHeight="251661312" behindDoc="0" locked="0" layoutInCell="1" allowOverlap="1" wp14:anchorId="554A846E" wp14:editId="7B1BAA51">
            <wp:simplePos x="0" y="0"/>
            <wp:positionH relativeFrom="column">
              <wp:posOffset>866775</wp:posOffset>
            </wp:positionH>
            <wp:positionV relativeFrom="paragraph">
              <wp:posOffset>287655</wp:posOffset>
            </wp:positionV>
            <wp:extent cx="3381375" cy="2049145"/>
            <wp:effectExtent l="0" t="0" r="9525" b="8255"/>
            <wp:wrapTopAndBottom/>
            <wp:docPr id="6" name="Chart 6">
              <a:extLst xmlns:a="http://schemas.openxmlformats.org/drawingml/2006/main">
                <a:ext uri="{FF2B5EF4-FFF2-40B4-BE49-F238E27FC236}">
                  <a16:creationId xmlns:a16="http://schemas.microsoft.com/office/drawing/2014/main" id="{E7EC477D-E40F-9349-860E-A136519672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7514C9">
        <w:rPr>
          <w:rFonts w:asciiTheme="minorHAnsi" w:hAnsiTheme="minorHAnsi" w:cstheme="minorHAnsi"/>
          <w:sz w:val="22"/>
          <w:szCs w:val="22"/>
        </w:rPr>
        <w:t xml:space="preserve">Chart 3 shows the heat transfer coefficient for the heat exchanger at different water flow rates. </w:t>
      </w:r>
    </w:p>
    <w:p w14:paraId="7E6BAD96" w14:textId="6304EA70" w:rsidR="007514C9" w:rsidRDefault="007514C9" w:rsidP="007514C9">
      <w:pPr>
        <w:rPr>
          <w:rFonts w:asciiTheme="minorHAnsi" w:hAnsiTheme="minorHAnsi" w:cstheme="minorHAnsi"/>
          <w:sz w:val="22"/>
          <w:szCs w:val="22"/>
        </w:rPr>
      </w:pPr>
      <w:r>
        <w:rPr>
          <w:rFonts w:asciiTheme="minorHAnsi" w:hAnsiTheme="minorHAnsi" w:cstheme="minorHAnsi"/>
          <w:sz w:val="22"/>
          <w:szCs w:val="22"/>
        </w:rPr>
        <w:t>It shows a gradual increase in heat transfer with flow rate then appears to level out. This would be indicative of showing a ‘peak’ of optimum performance for the heat exchanger. The data gathered is somewhat questionable, hence the wave effect of the curve.</w:t>
      </w:r>
    </w:p>
    <w:p w14:paraId="78914659" w14:textId="46F3B5E3" w:rsidR="003C69D9" w:rsidRDefault="007514C9" w:rsidP="007514C9">
      <w:pPr>
        <w:rPr>
          <w:rFonts w:asciiTheme="minorHAnsi" w:hAnsiTheme="minorHAnsi" w:cstheme="minorHAnsi"/>
          <w:sz w:val="22"/>
          <w:szCs w:val="22"/>
          <w:u w:val="single"/>
        </w:rPr>
      </w:pPr>
      <w:r w:rsidRPr="007514C9">
        <w:rPr>
          <w:rFonts w:asciiTheme="minorHAnsi" w:hAnsiTheme="minorHAnsi" w:cstheme="minorHAnsi"/>
          <w:sz w:val="22"/>
          <w:szCs w:val="22"/>
          <w:u w:val="single"/>
        </w:rPr>
        <w:lastRenderedPageBreak/>
        <w:t>Experiment 2</w:t>
      </w:r>
    </w:p>
    <w:p w14:paraId="0E95A12F" w14:textId="1D5538C8" w:rsidR="007514C9" w:rsidRDefault="007514C9" w:rsidP="007514C9">
      <w:pPr>
        <w:rPr>
          <w:rFonts w:asciiTheme="minorHAnsi" w:hAnsiTheme="minorHAnsi" w:cstheme="minorHAnsi"/>
          <w:sz w:val="22"/>
          <w:szCs w:val="22"/>
          <w:u w:val="single"/>
        </w:rPr>
      </w:pPr>
    </w:p>
    <w:p w14:paraId="20A98624" w14:textId="77777777" w:rsidR="007514C9" w:rsidRDefault="007514C9" w:rsidP="007514C9">
      <w:pPr>
        <w:rPr>
          <w:rFonts w:asciiTheme="minorHAnsi" w:hAnsiTheme="minorHAnsi" w:cstheme="minorHAnsi"/>
          <w:sz w:val="22"/>
          <w:szCs w:val="22"/>
        </w:rPr>
      </w:pPr>
      <w:r w:rsidRPr="007514C9">
        <w:rPr>
          <w:rFonts w:asciiTheme="minorHAnsi" w:hAnsiTheme="minorHAnsi" w:cstheme="minorHAnsi"/>
          <w:sz w:val="22"/>
          <w:szCs w:val="22"/>
        </w:rPr>
        <w:t xml:space="preserve">This </w:t>
      </w:r>
      <w:r>
        <w:rPr>
          <w:rFonts w:asciiTheme="minorHAnsi" w:hAnsiTheme="minorHAnsi" w:cstheme="minorHAnsi"/>
          <w:sz w:val="22"/>
          <w:szCs w:val="22"/>
        </w:rPr>
        <w:t>experiment was to test the effects of changing Air Flow on the system, similar to a car’s radiator driving through town (low speed) or on the motorway (high speed). The water flow and initial temperatures were constant.</w:t>
      </w:r>
    </w:p>
    <w:p w14:paraId="698ECD43" w14:textId="77777777" w:rsidR="007514C9" w:rsidRDefault="007514C9" w:rsidP="007514C9">
      <w:pPr>
        <w:rPr>
          <w:rFonts w:asciiTheme="minorHAnsi" w:hAnsiTheme="minorHAnsi" w:cstheme="minorHAnsi"/>
          <w:sz w:val="22"/>
          <w:szCs w:val="22"/>
        </w:rPr>
      </w:pPr>
    </w:p>
    <w:p w14:paraId="697006AD" w14:textId="5E297B9D" w:rsidR="007514C9" w:rsidRDefault="00731480" w:rsidP="007514C9">
      <w:pPr>
        <w:rPr>
          <w:rFonts w:asciiTheme="minorHAnsi" w:hAnsiTheme="minorHAnsi" w:cstheme="minorHAnsi"/>
          <w:sz w:val="22"/>
          <w:szCs w:val="22"/>
        </w:rPr>
      </w:pPr>
      <w:r>
        <w:rPr>
          <w:noProof/>
        </w:rPr>
        <mc:AlternateContent>
          <mc:Choice Requires="wps">
            <w:drawing>
              <wp:anchor distT="0" distB="0" distL="114300" distR="114300" simplePos="0" relativeHeight="251686912" behindDoc="0" locked="0" layoutInCell="1" allowOverlap="1" wp14:anchorId="78780C80" wp14:editId="050BB408">
                <wp:simplePos x="0" y="0"/>
                <wp:positionH relativeFrom="column">
                  <wp:posOffset>443865</wp:posOffset>
                </wp:positionH>
                <wp:positionV relativeFrom="paragraph">
                  <wp:posOffset>2980690</wp:posOffset>
                </wp:positionV>
                <wp:extent cx="4540885" cy="123825"/>
                <wp:effectExtent l="0" t="0" r="5715" b="3175"/>
                <wp:wrapTopAndBottom/>
                <wp:docPr id="28" name="Text Box 28"/>
                <wp:cNvGraphicFramePr/>
                <a:graphic xmlns:a="http://schemas.openxmlformats.org/drawingml/2006/main">
                  <a:graphicData uri="http://schemas.microsoft.com/office/word/2010/wordprocessingShape">
                    <wps:wsp>
                      <wps:cNvSpPr txBox="1"/>
                      <wps:spPr>
                        <a:xfrm>
                          <a:off x="0" y="0"/>
                          <a:ext cx="4540885" cy="123825"/>
                        </a:xfrm>
                        <a:prstGeom prst="rect">
                          <a:avLst/>
                        </a:prstGeom>
                        <a:solidFill>
                          <a:prstClr val="white"/>
                        </a:solidFill>
                        <a:ln>
                          <a:noFill/>
                        </a:ln>
                      </wps:spPr>
                      <wps:txbx>
                        <w:txbxContent>
                          <w:p w14:paraId="6133DC22" w14:textId="09654D8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4</w:t>
                            </w:r>
                            <w:r w:rsidRPr="00731480">
                              <w:rPr>
                                <w:sz w:val="16"/>
                                <w:szCs w:val="16"/>
                              </w:rPr>
                              <w:fldChar w:fldCharType="end"/>
                            </w:r>
                            <w:r w:rsidRPr="00731480">
                              <w:rPr>
                                <w:sz w:val="16"/>
                                <w:szCs w:val="16"/>
                              </w:rPr>
                              <w:t xml:space="preserve"> - Heat against mass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780C80" id="Text Box 28" o:spid="_x0000_s1029" type="#_x0000_t202" style="position:absolute;margin-left:34.95pt;margin-top:234.7pt;width:357.55pt;height:9.7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" stroked="f">
                <v:textbox inset="0,0,0,0">
                  <w:txbxContent>
                    <w:p w14:paraId="6133DC22" w14:textId="09654D8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4</w:t>
                      </w:r>
                      <w:r w:rsidRPr="00731480">
                        <w:rPr>
                          <w:sz w:val="16"/>
                          <w:szCs w:val="16"/>
                        </w:rPr>
                        <w:fldChar w:fldCharType="end"/>
                      </w:r>
                      <w:r w:rsidRPr="00731480">
                        <w:rPr>
                          <w:sz w:val="16"/>
                          <w:szCs w:val="16"/>
                        </w:rPr>
                        <w:t xml:space="preserve"> - Heat against mass flow rate</w:t>
                      </w:r>
                    </w:p>
                  </w:txbxContent>
                </v:textbox>
                <w10:wrap type="topAndBottom"/>
              </v:shape>
            </w:pict>
          </mc:Fallback>
        </mc:AlternateContent>
      </w:r>
      <w:r w:rsidR="007514C9">
        <w:rPr>
          <w:noProof/>
        </w:rPr>
        <w:drawing>
          <wp:anchor distT="0" distB="0" distL="114300" distR="114300" simplePos="0" relativeHeight="251662336" behindDoc="0" locked="0" layoutInCell="1" allowOverlap="1" wp14:anchorId="3B67FC95" wp14:editId="1C097F9E">
            <wp:simplePos x="0" y="0"/>
            <wp:positionH relativeFrom="column">
              <wp:posOffset>447675</wp:posOffset>
            </wp:positionH>
            <wp:positionV relativeFrom="page">
              <wp:posOffset>2270125</wp:posOffset>
            </wp:positionV>
            <wp:extent cx="4540885" cy="2590800"/>
            <wp:effectExtent l="0" t="0" r="18415" b="12700"/>
            <wp:wrapTopAndBottom/>
            <wp:docPr id="7" name="Chart 7">
              <a:extLst xmlns:a="http://schemas.openxmlformats.org/drawingml/2006/main">
                <a:ext uri="{FF2B5EF4-FFF2-40B4-BE49-F238E27FC236}">
                  <a16:creationId xmlns:a16="http://schemas.microsoft.com/office/drawing/2014/main" id="{27225668-A027-0540-9656-485087C56C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7514C9">
        <w:rPr>
          <w:rFonts w:asciiTheme="minorHAnsi" w:hAnsiTheme="minorHAnsi" w:cstheme="minorHAnsi"/>
          <w:sz w:val="22"/>
          <w:szCs w:val="22"/>
        </w:rPr>
        <w:t>Chart 1 shows the emitted from the coolant and absorbed by the air against the changing flowrate.</w:t>
      </w:r>
    </w:p>
    <w:p w14:paraId="44EA6C6A" w14:textId="10068160" w:rsidR="007514C9" w:rsidRDefault="007514C9" w:rsidP="007514C9">
      <w:pPr>
        <w:rPr>
          <w:rFonts w:asciiTheme="minorHAnsi" w:hAnsiTheme="minorHAnsi" w:cstheme="minorHAnsi"/>
          <w:sz w:val="22"/>
          <w:szCs w:val="22"/>
        </w:rPr>
      </w:pPr>
      <w:r>
        <w:rPr>
          <w:rFonts w:asciiTheme="minorHAnsi" w:hAnsiTheme="minorHAnsi" w:cstheme="minorHAnsi"/>
          <w:sz w:val="22"/>
          <w:szCs w:val="22"/>
        </w:rPr>
        <w:t xml:space="preserve">It shows how heat transfer rises with higher airflow in a linear fashion, interestingly it doesn’t appear to level out at the top, indicating that with more airflow greater heat transfer could occur. The gap at lower air flow between the air and water shows that there are greater losses to the surroundings. The power appears to diverge to a point where losses seem negligible. </w:t>
      </w:r>
    </w:p>
    <w:p w14:paraId="649DE8EF" w14:textId="4975CA12" w:rsidR="007514C9" w:rsidRDefault="007514C9" w:rsidP="007514C9">
      <w:pPr>
        <w:rPr>
          <w:rFonts w:asciiTheme="minorHAnsi" w:hAnsiTheme="minorHAnsi" w:cstheme="minorHAnsi"/>
          <w:sz w:val="22"/>
          <w:szCs w:val="22"/>
        </w:rPr>
      </w:pPr>
    </w:p>
    <w:p w14:paraId="646C91BC" w14:textId="42001CA6" w:rsidR="007514C9" w:rsidRDefault="00731480" w:rsidP="007514C9">
      <w:pPr>
        <w:rPr>
          <w:rFonts w:asciiTheme="minorHAnsi" w:hAnsiTheme="minorHAnsi" w:cstheme="minorHAnsi"/>
          <w:sz w:val="22"/>
          <w:szCs w:val="22"/>
        </w:rPr>
      </w:pPr>
      <w:r>
        <w:rPr>
          <w:noProof/>
        </w:rPr>
        <w:drawing>
          <wp:anchor distT="0" distB="0" distL="114300" distR="114300" simplePos="0" relativeHeight="251664384" behindDoc="1" locked="0" layoutInCell="1" allowOverlap="1" wp14:anchorId="22EE606D" wp14:editId="7FFF5352">
            <wp:simplePos x="0" y="0"/>
            <wp:positionH relativeFrom="column">
              <wp:posOffset>3612515</wp:posOffset>
            </wp:positionH>
            <wp:positionV relativeFrom="paragraph">
              <wp:posOffset>2490014</wp:posOffset>
            </wp:positionV>
            <wp:extent cx="1915795" cy="1166495"/>
            <wp:effectExtent l="0" t="0" r="14605" b="14605"/>
            <wp:wrapTight wrapText="bothSides">
              <wp:wrapPolygon edited="0">
                <wp:start x="0" y="0"/>
                <wp:lineTo x="0" y="21635"/>
                <wp:lineTo x="21621" y="21635"/>
                <wp:lineTo x="21621" y="0"/>
                <wp:lineTo x="0" y="0"/>
              </wp:wrapPolygon>
            </wp:wrapTight>
            <wp:docPr id="9" name="Chart 9">
              <a:extLst xmlns:a="http://schemas.openxmlformats.org/drawingml/2006/main">
                <a:ext uri="{FF2B5EF4-FFF2-40B4-BE49-F238E27FC236}">
                  <a16:creationId xmlns:a16="http://schemas.microsoft.com/office/drawing/2014/main" id="{EAD008F5-608D-BB48-B340-E8F1BF9EDE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8960" behindDoc="0" locked="0" layoutInCell="1" allowOverlap="1" wp14:anchorId="08FF424A" wp14:editId="17386784">
                <wp:simplePos x="0" y="0"/>
                <wp:positionH relativeFrom="column">
                  <wp:posOffset>603250</wp:posOffset>
                </wp:positionH>
                <wp:positionV relativeFrom="paragraph">
                  <wp:posOffset>2553335</wp:posOffset>
                </wp:positionV>
                <wp:extent cx="1837055" cy="132715"/>
                <wp:effectExtent l="0" t="0" r="4445" b="0"/>
                <wp:wrapTopAndBottom/>
                <wp:docPr id="29" name="Text Box 29"/>
                <wp:cNvGraphicFramePr/>
                <a:graphic xmlns:a="http://schemas.openxmlformats.org/drawingml/2006/main">
                  <a:graphicData uri="http://schemas.microsoft.com/office/word/2010/wordprocessingShape">
                    <wps:wsp>
                      <wps:cNvSpPr txBox="1"/>
                      <wps:spPr>
                        <a:xfrm>
                          <a:off x="0" y="0"/>
                          <a:ext cx="1837055" cy="132715"/>
                        </a:xfrm>
                        <a:prstGeom prst="rect">
                          <a:avLst/>
                        </a:prstGeom>
                        <a:solidFill>
                          <a:prstClr val="white"/>
                        </a:solidFill>
                        <a:ln>
                          <a:noFill/>
                        </a:ln>
                      </wps:spPr>
                      <wps:txbx>
                        <w:txbxContent>
                          <w:p w14:paraId="7AAA9748" w14:textId="13F1466C"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5</w:t>
                            </w:r>
                            <w:r w:rsidRPr="00731480">
                              <w:rPr>
                                <w:sz w:val="16"/>
                                <w:szCs w:val="16"/>
                              </w:rPr>
                              <w:fldChar w:fldCharType="end"/>
                            </w:r>
                            <w:r w:rsidRPr="00731480">
                              <w:rPr>
                                <w:sz w:val="16"/>
                                <w:szCs w:val="16"/>
                              </w:rPr>
                              <w:t>- Air, water and average efficiency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F424A" id="Text Box 29" o:spid="_x0000_s1030" type="#_x0000_t202" style="position:absolute;margin-left:47.5pt;margin-top:201.05pt;width:144.65pt;height:10.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" stroked="f">
                <v:textbox inset="0,0,0,0">
                  <w:txbxContent>
                    <w:p w14:paraId="7AAA9748" w14:textId="13F1466C"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5</w:t>
                      </w:r>
                      <w:r w:rsidRPr="00731480">
                        <w:rPr>
                          <w:sz w:val="16"/>
                          <w:szCs w:val="16"/>
                        </w:rPr>
                        <w:fldChar w:fldCharType="end"/>
                      </w:r>
                      <w:r w:rsidRPr="00731480">
                        <w:rPr>
                          <w:sz w:val="16"/>
                          <w:szCs w:val="16"/>
                        </w:rPr>
                        <w:t>- Air, water and average efficiency</w:t>
                      </w:r>
                    </w:p>
                  </w:txbxContent>
                </v:textbox>
                <w10:wrap type="topAndBottom"/>
              </v:shape>
            </w:pict>
          </mc:Fallback>
        </mc:AlternateContent>
      </w:r>
      <w:r w:rsidR="007514C9">
        <w:rPr>
          <w:noProof/>
        </w:rPr>
        <w:drawing>
          <wp:anchor distT="0" distB="0" distL="114300" distR="114300" simplePos="0" relativeHeight="251663360" behindDoc="0" locked="0" layoutInCell="1" allowOverlap="1" wp14:anchorId="0C6C8575" wp14:editId="5447E97A">
            <wp:simplePos x="0" y="0"/>
            <wp:positionH relativeFrom="column">
              <wp:posOffset>600620</wp:posOffset>
            </wp:positionH>
            <wp:positionV relativeFrom="paragraph">
              <wp:posOffset>274320</wp:posOffset>
            </wp:positionV>
            <wp:extent cx="4929051" cy="2221865"/>
            <wp:effectExtent l="0" t="0" r="11430" b="13335"/>
            <wp:wrapTopAndBottom/>
            <wp:docPr id="8" name="Chart 8">
              <a:extLst xmlns:a="http://schemas.openxmlformats.org/drawingml/2006/main">
                <a:ext uri="{FF2B5EF4-FFF2-40B4-BE49-F238E27FC236}">
                  <a16:creationId xmlns:a16="http://schemas.microsoft.com/office/drawing/2014/main" id="{3AA927E1-C8DD-C942-B235-2AEE943876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7514C9">
        <w:rPr>
          <w:rFonts w:asciiTheme="minorHAnsi" w:hAnsiTheme="minorHAnsi" w:cstheme="minorHAnsi"/>
          <w:sz w:val="22"/>
          <w:szCs w:val="22"/>
        </w:rPr>
        <w:t>Chart 2 shows the efficiencies of the Water, Air and an average of the two.</w:t>
      </w:r>
    </w:p>
    <w:p w14:paraId="680D6FFC" w14:textId="0CAF73F4" w:rsidR="007514C9" w:rsidRDefault="007514C9" w:rsidP="007514C9">
      <w:pPr>
        <w:rPr>
          <w:rFonts w:asciiTheme="minorHAnsi" w:hAnsiTheme="minorHAnsi" w:cstheme="minorHAnsi"/>
          <w:sz w:val="22"/>
          <w:szCs w:val="22"/>
        </w:rPr>
      </w:pPr>
    </w:p>
    <w:p w14:paraId="15B0D500" w14:textId="6943604F" w:rsidR="007514C9" w:rsidRDefault="00731480" w:rsidP="007514C9">
      <w:pPr>
        <w:rPr>
          <w:rFonts w:asciiTheme="minorHAnsi" w:hAnsiTheme="minorHAnsi" w:cstheme="minorHAnsi"/>
          <w:sz w:val="22"/>
          <w:szCs w:val="22"/>
        </w:rPr>
      </w:pPr>
      <w:r>
        <w:rPr>
          <w:noProof/>
        </w:rPr>
        <mc:AlternateContent>
          <mc:Choice Requires="wps">
            <w:drawing>
              <wp:anchor distT="0" distB="0" distL="114300" distR="114300" simplePos="0" relativeHeight="251691008" behindDoc="1" locked="0" layoutInCell="1" allowOverlap="1" wp14:anchorId="48EB2779" wp14:editId="59F4AF94">
                <wp:simplePos x="0" y="0"/>
                <wp:positionH relativeFrom="column">
                  <wp:posOffset>3613150</wp:posOffset>
                </wp:positionH>
                <wp:positionV relativeFrom="paragraph">
                  <wp:posOffset>809471</wp:posOffset>
                </wp:positionV>
                <wp:extent cx="1915795" cy="132715"/>
                <wp:effectExtent l="0" t="0" r="1905" b="0"/>
                <wp:wrapTight wrapText="bothSides">
                  <wp:wrapPolygon edited="0">
                    <wp:start x="0" y="0"/>
                    <wp:lineTo x="0" y="18603"/>
                    <wp:lineTo x="21478" y="18603"/>
                    <wp:lineTo x="21478"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915795" cy="132715"/>
                        </a:xfrm>
                        <a:prstGeom prst="rect">
                          <a:avLst/>
                        </a:prstGeom>
                        <a:solidFill>
                          <a:prstClr val="white"/>
                        </a:solidFill>
                        <a:ln>
                          <a:noFill/>
                        </a:ln>
                      </wps:spPr>
                      <wps:txbx>
                        <w:txbxContent>
                          <w:p w14:paraId="57D92895" w14:textId="5DF96D62"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6</w:t>
                            </w:r>
                            <w:r w:rsidRPr="00731480">
                              <w:rPr>
                                <w:sz w:val="16"/>
                                <w:szCs w:val="16"/>
                              </w:rPr>
                              <w:fldChar w:fldCharType="end"/>
                            </w:r>
                            <w:r w:rsidRPr="00731480">
                              <w:rPr>
                                <w:sz w:val="16"/>
                                <w:szCs w:val="16"/>
                              </w:rPr>
                              <w:t xml:space="preserve"> - Temperature against airflow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EB2779" id="Text Box 30" o:spid="_x0000_s1031" type="#_x0000_t202" style="position:absolute;margin-left:284.5pt;margin-top:63.75pt;width:150.85pt;height:10.45pt;z-index:-251625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" stroked="f">
                <v:textbox inset="0,0,0,0">
                  <w:txbxContent>
                    <w:p w14:paraId="57D92895" w14:textId="5DF96D62"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6</w:t>
                      </w:r>
                      <w:r w:rsidRPr="00731480">
                        <w:rPr>
                          <w:sz w:val="16"/>
                          <w:szCs w:val="16"/>
                        </w:rPr>
                        <w:fldChar w:fldCharType="end"/>
                      </w:r>
                      <w:r w:rsidRPr="00731480">
                        <w:rPr>
                          <w:sz w:val="16"/>
                          <w:szCs w:val="16"/>
                        </w:rPr>
                        <w:t xml:space="preserve"> - Temperature against airflow</w:t>
                      </w:r>
                    </w:p>
                  </w:txbxContent>
                </v:textbox>
                <w10:wrap type="tight"/>
              </v:shape>
            </w:pict>
          </mc:Fallback>
        </mc:AlternateContent>
      </w:r>
      <w:r w:rsidR="007514C9">
        <w:rPr>
          <w:rFonts w:asciiTheme="minorHAnsi" w:hAnsiTheme="minorHAnsi" w:cstheme="minorHAnsi"/>
          <w:sz w:val="22"/>
          <w:szCs w:val="22"/>
        </w:rPr>
        <w:t>The average efficiency has a gradual increase with a higher airflow, Water efficiency favours a higher airflow whilst the opposite is true for the air. It’s very interesting how the water has a greater average temperature change at higher speeds and the air has the opposite effect (graph right).</w:t>
      </w:r>
    </w:p>
    <w:p w14:paraId="16254EF4" w14:textId="3052B278" w:rsidR="007514C9" w:rsidRDefault="007514C9" w:rsidP="007514C9">
      <w:pPr>
        <w:rPr>
          <w:rFonts w:asciiTheme="minorHAnsi" w:hAnsiTheme="minorHAnsi" w:cstheme="minorHAnsi"/>
          <w:sz w:val="22"/>
          <w:szCs w:val="22"/>
        </w:rPr>
      </w:pPr>
    </w:p>
    <w:p w14:paraId="6F957889" w14:textId="663C8081" w:rsidR="007514C9" w:rsidRDefault="00731480" w:rsidP="007514C9">
      <w:pPr>
        <w:rPr>
          <w:rFonts w:asciiTheme="minorHAnsi" w:hAnsiTheme="minorHAnsi" w:cstheme="minorHAnsi"/>
          <w:sz w:val="22"/>
          <w:szCs w:val="22"/>
        </w:rPr>
      </w:pPr>
      <w:r>
        <w:rPr>
          <w:noProof/>
        </w:rPr>
        <w:lastRenderedPageBreak/>
        <mc:AlternateContent>
          <mc:Choice Requires="wps">
            <w:drawing>
              <wp:anchor distT="0" distB="0" distL="114300" distR="114300" simplePos="0" relativeHeight="251693056" behindDoc="0" locked="0" layoutInCell="1" allowOverlap="1" wp14:anchorId="50E4A4C1" wp14:editId="651A6B6F">
                <wp:simplePos x="0" y="0"/>
                <wp:positionH relativeFrom="column">
                  <wp:posOffset>789940</wp:posOffset>
                </wp:positionH>
                <wp:positionV relativeFrom="paragraph">
                  <wp:posOffset>2520950</wp:posOffset>
                </wp:positionV>
                <wp:extent cx="3903980" cy="123825"/>
                <wp:effectExtent l="0" t="0" r="0" b="3175"/>
                <wp:wrapTopAndBottom/>
                <wp:docPr id="31" name="Text Box 31"/>
                <wp:cNvGraphicFramePr/>
                <a:graphic xmlns:a="http://schemas.openxmlformats.org/drawingml/2006/main">
                  <a:graphicData uri="http://schemas.microsoft.com/office/word/2010/wordprocessingShape">
                    <wps:wsp>
                      <wps:cNvSpPr txBox="1"/>
                      <wps:spPr>
                        <a:xfrm>
                          <a:off x="0" y="0"/>
                          <a:ext cx="3903980" cy="123825"/>
                        </a:xfrm>
                        <a:prstGeom prst="rect">
                          <a:avLst/>
                        </a:prstGeom>
                        <a:solidFill>
                          <a:prstClr val="white"/>
                        </a:solidFill>
                        <a:ln>
                          <a:noFill/>
                        </a:ln>
                      </wps:spPr>
                      <wps:txbx>
                        <w:txbxContent>
                          <w:p w14:paraId="61D811D1" w14:textId="4C07F8CD"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7</w:t>
                            </w:r>
                            <w:r w:rsidRPr="00731480">
                              <w:rPr>
                                <w:sz w:val="16"/>
                                <w:szCs w:val="16"/>
                              </w:rPr>
                              <w:fldChar w:fldCharType="end"/>
                            </w:r>
                            <w:r w:rsidRPr="00731480">
                              <w:rPr>
                                <w:sz w:val="16"/>
                                <w:szCs w:val="16"/>
                              </w:rPr>
                              <w:t xml:space="preserve"> - Heat transfer coefficient against air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E4A4C1" id="Text Box 31" o:spid="_x0000_s1032" type="#_x0000_t202" style="position:absolute;margin-left:62.2pt;margin-top:198.5pt;width:307.4pt;height:9.7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" stroked="f">
                <v:textbox inset="0,0,0,0">
                  <w:txbxContent>
                    <w:p w14:paraId="61D811D1" w14:textId="4C07F8CD"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7</w:t>
                      </w:r>
                      <w:r w:rsidRPr="00731480">
                        <w:rPr>
                          <w:sz w:val="16"/>
                          <w:szCs w:val="16"/>
                        </w:rPr>
                        <w:fldChar w:fldCharType="end"/>
                      </w:r>
                      <w:r w:rsidRPr="00731480">
                        <w:rPr>
                          <w:sz w:val="16"/>
                          <w:szCs w:val="16"/>
                        </w:rPr>
                        <w:t xml:space="preserve"> - Heat transfer coefficient against air flow rate</w:t>
                      </w:r>
                    </w:p>
                  </w:txbxContent>
                </v:textbox>
                <w10:wrap type="topAndBottom"/>
              </v:shape>
            </w:pict>
          </mc:Fallback>
        </mc:AlternateContent>
      </w:r>
    </w:p>
    <w:p w14:paraId="67C66F4D" w14:textId="07F1E721" w:rsidR="007514C9" w:rsidRDefault="007514C9" w:rsidP="007514C9">
      <w:pPr>
        <w:rPr>
          <w:rFonts w:asciiTheme="minorHAnsi" w:hAnsiTheme="minorHAnsi" w:cstheme="minorHAnsi"/>
          <w:sz w:val="22"/>
          <w:szCs w:val="22"/>
        </w:rPr>
      </w:pPr>
      <w:r>
        <w:rPr>
          <w:noProof/>
        </w:rPr>
        <w:drawing>
          <wp:anchor distT="0" distB="0" distL="114300" distR="114300" simplePos="0" relativeHeight="251665408" behindDoc="0" locked="0" layoutInCell="1" allowOverlap="1" wp14:anchorId="175A6719" wp14:editId="74B37A3B">
            <wp:simplePos x="0" y="0"/>
            <wp:positionH relativeFrom="column">
              <wp:posOffset>790575</wp:posOffset>
            </wp:positionH>
            <wp:positionV relativeFrom="page">
              <wp:posOffset>1212215</wp:posOffset>
            </wp:positionV>
            <wp:extent cx="3903980" cy="2171065"/>
            <wp:effectExtent l="0" t="0" r="7620" b="13335"/>
            <wp:wrapTopAndBottom/>
            <wp:docPr id="10" name="Chart 10">
              <a:extLst xmlns:a="http://schemas.openxmlformats.org/drawingml/2006/main">
                <a:ext uri="{FF2B5EF4-FFF2-40B4-BE49-F238E27FC236}">
                  <a16:creationId xmlns:a16="http://schemas.microsoft.com/office/drawing/2014/main" id="{EAD80ABC-1553-8944-8441-28BA9F577C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Pr>
          <w:rFonts w:asciiTheme="minorHAnsi" w:hAnsiTheme="minorHAnsi" w:cstheme="minorHAnsi"/>
          <w:sz w:val="22"/>
          <w:szCs w:val="22"/>
        </w:rPr>
        <w:t>Chart 3 shows the effects of heat transfer with changing flow.</w:t>
      </w:r>
    </w:p>
    <w:p w14:paraId="42970CBE" w14:textId="4079EE9A" w:rsidR="007514C9" w:rsidRDefault="007514C9" w:rsidP="007514C9">
      <w:pPr>
        <w:rPr>
          <w:rFonts w:asciiTheme="minorHAnsi" w:hAnsiTheme="minorHAnsi" w:cstheme="minorHAnsi"/>
          <w:sz w:val="22"/>
          <w:szCs w:val="22"/>
        </w:rPr>
      </w:pPr>
      <w:r>
        <w:rPr>
          <w:rFonts w:asciiTheme="minorHAnsi" w:hAnsiTheme="minorHAnsi" w:cstheme="minorHAnsi"/>
          <w:sz w:val="22"/>
          <w:szCs w:val="22"/>
        </w:rPr>
        <w:t>This agrees with chart 1 by being not levelling out and proving with more airflow more heat transfer could occur. It shows a basic rise in heat transfer with increased airflow.</w:t>
      </w:r>
    </w:p>
    <w:p w14:paraId="34A89291" w14:textId="77777777" w:rsidR="007514C9" w:rsidRDefault="007514C9" w:rsidP="007514C9">
      <w:pPr>
        <w:rPr>
          <w:rFonts w:asciiTheme="minorHAnsi" w:hAnsiTheme="minorHAnsi" w:cstheme="minorHAnsi"/>
          <w:sz w:val="22"/>
          <w:szCs w:val="22"/>
          <w:u w:val="single"/>
        </w:rPr>
      </w:pPr>
    </w:p>
    <w:p w14:paraId="39C01655" w14:textId="420B90F4" w:rsidR="007514C9" w:rsidRDefault="007514C9" w:rsidP="007514C9">
      <w:pPr>
        <w:rPr>
          <w:rFonts w:asciiTheme="minorHAnsi" w:hAnsiTheme="minorHAnsi" w:cstheme="minorHAnsi"/>
          <w:sz w:val="22"/>
          <w:szCs w:val="22"/>
          <w:u w:val="single"/>
        </w:rPr>
      </w:pPr>
      <w:r w:rsidRPr="007514C9">
        <w:rPr>
          <w:rFonts w:asciiTheme="minorHAnsi" w:hAnsiTheme="minorHAnsi" w:cstheme="minorHAnsi"/>
          <w:sz w:val="22"/>
          <w:szCs w:val="22"/>
          <w:u w:val="single"/>
        </w:rPr>
        <w:t>Experiment 3</w:t>
      </w:r>
    </w:p>
    <w:p w14:paraId="50C4B708" w14:textId="25AE984E" w:rsidR="007514C9" w:rsidRDefault="007514C9" w:rsidP="007514C9">
      <w:pPr>
        <w:rPr>
          <w:rFonts w:asciiTheme="minorHAnsi" w:hAnsiTheme="minorHAnsi" w:cstheme="minorHAnsi"/>
          <w:sz w:val="22"/>
          <w:szCs w:val="22"/>
          <w:u w:val="single"/>
        </w:rPr>
      </w:pPr>
    </w:p>
    <w:p w14:paraId="3615BF7A" w14:textId="303DED9D" w:rsidR="007514C9" w:rsidRDefault="007514C9" w:rsidP="007514C9">
      <w:pPr>
        <w:rPr>
          <w:rFonts w:asciiTheme="minorHAnsi" w:hAnsiTheme="minorHAnsi" w:cstheme="minorHAnsi"/>
          <w:sz w:val="22"/>
          <w:szCs w:val="22"/>
        </w:rPr>
      </w:pPr>
      <w:r>
        <w:rPr>
          <w:rFonts w:asciiTheme="minorHAnsi" w:hAnsiTheme="minorHAnsi" w:cstheme="minorHAnsi"/>
          <w:sz w:val="22"/>
          <w:szCs w:val="22"/>
        </w:rPr>
        <w:t>Experiment 2 and 3 are exactly the same apart from a difference in initial coolant temperature in Exp 2</w:t>
      </w:r>
      <w:r w:rsidR="00D075C9">
        <w:rPr>
          <w:rFonts w:asciiTheme="minorHAnsi" w:hAnsiTheme="minorHAnsi" w:cstheme="minorHAnsi"/>
          <w:sz w:val="22"/>
          <w:szCs w:val="22"/>
        </w:rPr>
        <w:t>,</w:t>
      </w:r>
      <w:r>
        <w:rPr>
          <w:rFonts w:asciiTheme="minorHAnsi" w:hAnsiTheme="minorHAnsi" w:cstheme="minorHAnsi"/>
          <w:sz w:val="22"/>
          <w:szCs w:val="22"/>
        </w:rPr>
        <w:t xml:space="preserve"> </w:t>
      </w:r>
      <w:r w:rsidR="00D075C9">
        <w:rPr>
          <w:rFonts w:asciiTheme="minorHAnsi" w:hAnsiTheme="minorHAnsi" w:cstheme="minorHAnsi"/>
          <w:sz w:val="22"/>
          <w:szCs w:val="22"/>
        </w:rPr>
        <w:t>T</w:t>
      </w:r>
      <w:r>
        <w:rPr>
          <w:rFonts w:asciiTheme="minorHAnsi" w:hAnsiTheme="minorHAnsi" w:cstheme="minorHAnsi"/>
          <w:sz w:val="22"/>
          <w:szCs w:val="22"/>
        </w:rPr>
        <w:t xml:space="preserve">he starting temperature was </w:t>
      </w:r>
      <w:bookmarkStart w:id="1" w:name="OLE_LINK2"/>
      <w:r>
        <w:rPr>
          <w:rFonts w:asciiTheme="minorHAnsi" w:hAnsiTheme="minorHAnsi" w:cstheme="minorHAnsi"/>
          <w:sz w:val="22"/>
          <w:szCs w:val="22"/>
        </w:rPr>
        <w:t>60</w:t>
      </w:r>
      <m:oMath>
        <m:r>
          <w:rPr>
            <w:rFonts w:ascii="Cambria Math" w:hAnsi="Cambria Math" w:cstheme="minorHAnsi"/>
            <w:sz w:val="22"/>
            <w:szCs w:val="22"/>
          </w:rPr>
          <m:t>°∁</m:t>
        </m:r>
      </m:oMath>
      <w:bookmarkEnd w:id="1"/>
      <w:r>
        <w:rPr>
          <w:rFonts w:asciiTheme="minorHAnsi" w:hAnsiTheme="minorHAnsi" w:cstheme="minorHAnsi"/>
          <w:sz w:val="22"/>
          <w:szCs w:val="22"/>
        </w:rPr>
        <w:t xml:space="preserve"> where this one is starting at around </w:t>
      </w:r>
      <w:bookmarkStart w:id="2" w:name="OLE_LINK4"/>
      <w:r>
        <w:rPr>
          <w:rFonts w:asciiTheme="minorHAnsi" w:hAnsiTheme="minorHAnsi" w:cstheme="minorHAnsi"/>
          <w:sz w:val="22"/>
          <w:szCs w:val="22"/>
        </w:rPr>
        <w:t>50</w:t>
      </w:r>
      <w:bookmarkStart w:id="3" w:name="OLE_LINK3"/>
      <m:oMath>
        <m:r>
          <w:rPr>
            <w:rFonts w:ascii="Cambria Math" w:hAnsi="Cambria Math" w:cstheme="minorHAnsi"/>
            <w:sz w:val="22"/>
            <w:szCs w:val="22"/>
          </w:rPr>
          <m:t>°∁</m:t>
        </m:r>
      </m:oMath>
      <w:bookmarkEnd w:id="3"/>
      <w:r>
        <w:rPr>
          <w:rFonts w:asciiTheme="minorHAnsi" w:hAnsiTheme="minorHAnsi" w:cstheme="minorHAnsi"/>
          <w:sz w:val="22"/>
          <w:szCs w:val="22"/>
        </w:rPr>
        <w:t xml:space="preserve">. </w:t>
      </w:r>
      <w:bookmarkEnd w:id="2"/>
      <w:r>
        <w:rPr>
          <w:rFonts w:asciiTheme="minorHAnsi" w:hAnsiTheme="minorHAnsi" w:cstheme="minorHAnsi"/>
          <w:sz w:val="22"/>
          <w:szCs w:val="22"/>
        </w:rPr>
        <w:t>This is to prove that thermal imbalance is the driving force for heat transfer, so it should be shown to have less heat transfer.</w:t>
      </w:r>
      <w:r w:rsidR="00D075C9">
        <w:rPr>
          <w:rFonts w:asciiTheme="minorHAnsi" w:hAnsiTheme="minorHAnsi" w:cstheme="minorHAnsi"/>
          <w:sz w:val="22"/>
          <w:szCs w:val="22"/>
        </w:rPr>
        <w:t xml:space="preserve"> In the </w:t>
      </w:r>
      <w:sdt>
        <w:sdtPr>
          <w:rPr>
            <w:rFonts w:asciiTheme="minorHAnsi" w:hAnsiTheme="minorHAnsi" w:cstheme="minorHAnsi"/>
            <w:sz w:val="22"/>
            <w:szCs w:val="22"/>
          </w:rPr>
          <w:id w:val="-1476058310"/>
          <w:citation/>
        </w:sdtPr>
        <w:sdtContent>
          <w:r w:rsidR="00D075C9">
            <w:rPr>
              <w:rFonts w:asciiTheme="minorHAnsi" w:hAnsiTheme="minorHAnsi" w:cstheme="minorHAnsi"/>
              <w:sz w:val="22"/>
              <w:szCs w:val="22"/>
            </w:rPr>
            <w:fldChar w:fldCharType="begin"/>
          </w:r>
          <w:r w:rsidR="00D075C9">
            <w:rPr>
              <w:rFonts w:asciiTheme="minorHAnsi" w:hAnsiTheme="minorHAnsi" w:cstheme="minorHAnsi"/>
              <w:sz w:val="22"/>
              <w:szCs w:val="22"/>
            </w:rPr>
            <w:instrText xml:space="preserve"> CITATION Tec14 \l 2057 </w:instrText>
          </w:r>
          <w:r w:rsidR="00D075C9">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sidR="00D075C9">
            <w:rPr>
              <w:rFonts w:asciiTheme="minorHAnsi" w:hAnsiTheme="minorHAnsi" w:cstheme="minorHAnsi"/>
              <w:sz w:val="22"/>
              <w:szCs w:val="22"/>
            </w:rPr>
            <w:fldChar w:fldCharType="end"/>
          </w:r>
        </w:sdtContent>
      </w:sdt>
      <w:r w:rsidR="00D075C9">
        <w:rPr>
          <w:rFonts w:asciiTheme="minorHAnsi" w:hAnsiTheme="minorHAnsi" w:cstheme="minorHAnsi"/>
          <w:sz w:val="22"/>
          <w:szCs w:val="22"/>
        </w:rPr>
        <w:t xml:space="preserve"> guidelines it requests an Exp2 temperature of 45</w:t>
      </w:r>
      <m:oMath>
        <m:r>
          <w:rPr>
            <w:rFonts w:ascii="Cambria Math" w:hAnsi="Cambria Math" w:cstheme="minorHAnsi"/>
            <w:sz w:val="22"/>
            <w:szCs w:val="22"/>
          </w:rPr>
          <m:t>°∁</m:t>
        </m:r>
      </m:oMath>
      <w:r w:rsidR="00D075C9">
        <w:rPr>
          <w:rFonts w:asciiTheme="minorHAnsi" w:hAnsiTheme="minorHAnsi" w:cstheme="minorHAnsi"/>
          <w:sz w:val="22"/>
          <w:szCs w:val="22"/>
        </w:rPr>
        <w:t>, I’m unsure why this wasn’t chosen.</w:t>
      </w:r>
    </w:p>
    <w:p w14:paraId="5439F9AB" w14:textId="4F2C030A" w:rsidR="007514C9" w:rsidRDefault="007514C9" w:rsidP="007514C9">
      <w:pPr>
        <w:rPr>
          <w:rFonts w:asciiTheme="minorHAnsi" w:hAnsiTheme="minorHAnsi" w:cstheme="minorHAnsi"/>
          <w:sz w:val="22"/>
          <w:szCs w:val="22"/>
        </w:rPr>
      </w:pPr>
    </w:p>
    <w:p w14:paraId="667D8261" w14:textId="3662C815" w:rsidR="007514C9" w:rsidRDefault="00731480" w:rsidP="007514C9">
      <w:pPr>
        <w:rPr>
          <w:rFonts w:asciiTheme="minorHAnsi" w:hAnsiTheme="minorHAnsi" w:cstheme="minorHAnsi"/>
          <w:sz w:val="22"/>
          <w:szCs w:val="22"/>
        </w:rPr>
      </w:pPr>
      <w:r>
        <w:rPr>
          <w:noProof/>
        </w:rPr>
        <mc:AlternateContent>
          <mc:Choice Requires="wps">
            <w:drawing>
              <wp:anchor distT="0" distB="0" distL="114300" distR="114300" simplePos="0" relativeHeight="251695104" behindDoc="0" locked="0" layoutInCell="1" allowOverlap="1" wp14:anchorId="531DAE1C" wp14:editId="53DC7A3D">
                <wp:simplePos x="0" y="0"/>
                <wp:positionH relativeFrom="column">
                  <wp:posOffset>922655</wp:posOffset>
                </wp:positionH>
                <wp:positionV relativeFrom="paragraph">
                  <wp:posOffset>2249626</wp:posOffset>
                </wp:positionV>
                <wp:extent cx="3935730" cy="114935"/>
                <wp:effectExtent l="0" t="0" r="1270" b="0"/>
                <wp:wrapTopAndBottom/>
                <wp:docPr id="32" name="Text Box 32"/>
                <wp:cNvGraphicFramePr/>
                <a:graphic xmlns:a="http://schemas.openxmlformats.org/drawingml/2006/main">
                  <a:graphicData uri="http://schemas.microsoft.com/office/word/2010/wordprocessingShape">
                    <wps:wsp>
                      <wps:cNvSpPr txBox="1"/>
                      <wps:spPr>
                        <a:xfrm>
                          <a:off x="0" y="0"/>
                          <a:ext cx="3935730" cy="114935"/>
                        </a:xfrm>
                        <a:prstGeom prst="rect">
                          <a:avLst/>
                        </a:prstGeom>
                        <a:solidFill>
                          <a:prstClr val="white"/>
                        </a:solidFill>
                        <a:ln>
                          <a:noFill/>
                        </a:ln>
                      </wps:spPr>
                      <wps:txbx>
                        <w:txbxContent>
                          <w:p w14:paraId="5F0E0E69" w14:textId="64FD0BF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8</w:t>
                            </w:r>
                            <w:r w:rsidRPr="00731480">
                              <w:rPr>
                                <w:sz w:val="16"/>
                                <w:szCs w:val="16"/>
                              </w:rPr>
                              <w:fldChar w:fldCharType="end"/>
                            </w:r>
                            <w:r w:rsidRPr="00731480">
                              <w:rPr>
                                <w:sz w:val="16"/>
                                <w:szCs w:val="16"/>
                              </w:rPr>
                              <w:t xml:space="preserve"> - heat against mass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1DAE1C" id="Text Box 32" o:spid="_x0000_s1033" type="#_x0000_t202" style="position:absolute;margin-left:72.65pt;margin-top:177.15pt;width:309.9pt;height:9.0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" stroked="f">
                <v:textbox inset="0,0,0,0">
                  <w:txbxContent>
                    <w:p w14:paraId="5F0E0E69" w14:textId="64FD0BFE"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8</w:t>
                      </w:r>
                      <w:r w:rsidRPr="00731480">
                        <w:rPr>
                          <w:sz w:val="16"/>
                          <w:szCs w:val="16"/>
                        </w:rPr>
                        <w:fldChar w:fldCharType="end"/>
                      </w:r>
                      <w:r w:rsidRPr="00731480">
                        <w:rPr>
                          <w:sz w:val="16"/>
                          <w:szCs w:val="16"/>
                        </w:rPr>
                        <w:t xml:space="preserve"> - heat against mass flow rate</w:t>
                      </w:r>
                    </w:p>
                  </w:txbxContent>
                </v:textbox>
                <w10:wrap type="topAndBottom"/>
              </v:shape>
            </w:pict>
          </mc:Fallback>
        </mc:AlternateContent>
      </w:r>
      <w:r>
        <w:rPr>
          <w:noProof/>
        </w:rPr>
        <w:drawing>
          <wp:anchor distT="0" distB="0" distL="114300" distR="114300" simplePos="0" relativeHeight="251666432" behindDoc="0" locked="0" layoutInCell="1" allowOverlap="1" wp14:anchorId="1E6BAD0C" wp14:editId="73606D7C">
            <wp:simplePos x="0" y="0"/>
            <wp:positionH relativeFrom="column">
              <wp:posOffset>922655</wp:posOffset>
            </wp:positionH>
            <wp:positionV relativeFrom="paragraph">
              <wp:posOffset>203921</wp:posOffset>
            </wp:positionV>
            <wp:extent cx="3936274" cy="2044506"/>
            <wp:effectExtent l="0" t="0" r="13970" b="13335"/>
            <wp:wrapTopAndBottom/>
            <wp:docPr id="11" name="Chart 11">
              <a:extLst xmlns:a="http://schemas.openxmlformats.org/drawingml/2006/main">
                <a:ext uri="{FF2B5EF4-FFF2-40B4-BE49-F238E27FC236}">
                  <a16:creationId xmlns:a16="http://schemas.microsoft.com/office/drawing/2014/main" id="{6BAB8E1C-0AD4-F44A-8550-36B6A2F099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7514C9">
        <w:rPr>
          <w:rFonts w:asciiTheme="minorHAnsi" w:hAnsiTheme="minorHAnsi" w:cstheme="minorHAnsi"/>
          <w:sz w:val="22"/>
          <w:szCs w:val="22"/>
        </w:rPr>
        <w:t>Chart 1 show</w:t>
      </w:r>
      <w:r w:rsidR="00D075C9">
        <w:rPr>
          <w:rFonts w:asciiTheme="minorHAnsi" w:hAnsiTheme="minorHAnsi" w:cstheme="minorHAnsi"/>
          <w:sz w:val="22"/>
          <w:szCs w:val="22"/>
        </w:rPr>
        <w:t>s</w:t>
      </w:r>
      <w:r w:rsidR="007514C9">
        <w:rPr>
          <w:rFonts w:asciiTheme="minorHAnsi" w:hAnsiTheme="minorHAnsi" w:cstheme="minorHAnsi"/>
          <w:sz w:val="22"/>
          <w:szCs w:val="22"/>
        </w:rPr>
        <w:t xml:space="preserve"> </w:t>
      </w:r>
      <w:r w:rsidR="00D075C9">
        <w:rPr>
          <w:rFonts w:asciiTheme="minorHAnsi" w:hAnsiTheme="minorHAnsi" w:cstheme="minorHAnsi"/>
          <w:sz w:val="22"/>
          <w:szCs w:val="22"/>
        </w:rPr>
        <w:t xml:space="preserve">the same </w:t>
      </w:r>
      <w:r w:rsidR="007514C9">
        <w:rPr>
          <w:rFonts w:asciiTheme="minorHAnsi" w:hAnsiTheme="minorHAnsi" w:cstheme="minorHAnsi"/>
          <w:sz w:val="22"/>
          <w:szCs w:val="22"/>
        </w:rPr>
        <w:t>as in experiment 2 with reduced initial temperature.</w:t>
      </w:r>
    </w:p>
    <w:p w14:paraId="71E29B66" w14:textId="493439FF" w:rsidR="00D075C9" w:rsidRDefault="007514C9" w:rsidP="007514C9">
      <w:pPr>
        <w:rPr>
          <w:rFonts w:asciiTheme="minorHAnsi" w:hAnsiTheme="minorHAnsi" w:cstheme="minorHAnsi"/>
          <w:sz w:val="22"/>
          <w:szCs w:val="22"/>
        </w:rPr>
      </w:pPr>
      <w:r>
        <w:rPr>
          <w:rFonts w:asciiTheme="minorHAnsi" w:hAnsiTheme="minorHAnsi" w:cstheme="minorHAnsi"/>
          <w:sz w:val="22"/>
          <w:szCs w:val="22"/>
        </w:rPr>
        <w:t xml:space="preserve">Chart 1 shows very similar trends to that in experiment 1 with the expected </w:t>
      </w:r>
      <w:r w:rsidR="00D075C9">
        <w:rPr>
          <w:rFonts w:asciiTheme="minorHAnsi" w:hAnsiTheme="minorHAnsi" w:cstheme="minorHAnsi"/>
          <w:sz w:val="22"/>
          <w:szCs w:val="22"/>
        </w:rPr>
        <w:t xml:space="preserve">overall </w:t>
      </w:r>
      <w:r>
        <w:rPr>
          <w:rFonts w:asciiTheme="minorHAnsi" w:hAnsiTheme="minorHAnsi" w:cstheme="minorHAnsi"/>
          <w:sz w:val="22"/>
          <w:szCs w:val="22"/>
        </w:rPr>
        <w:t>drop in heat transfer, the distance between the two</w:t>
      </w:r>
      <w:r w:rsidR="00D075C9">
        <w:rPr>
          <w:rFonts w:asciiTheme="minorHAnsi" w:hAnsiTheme="minorHAnsi" w:cstheme="minorHAnsi"/>
          <w:sz w:val="22"/>
          <w:szCs w:val="22"/>
        </w:rPr>
        <w:t xml:space="preserve"> lines</w:t>
      </w:r>
      <w:r>
        <w:rPr>
          <w:rFonts w:asciiTheme="minorHAnsi" w:hAnsiTheme="minorHAnsi" w:cstheme="minorHAnsi"/>
          <w:sz w:val="22"/>
          <w:szCs w:val="22"/>
        </w:rPr>
        <w:t xml:space="preserve"> aren’t as large as before</w:t>
      </w:r>
      <w:r w:rsidR="00D075C9">
        <w:rPr>
          <w:rFonts w:asciiTheme="minorHAnsi" w:hAnsiTheme="minorHAnsi" w:cstheme="minorHAnsi"/>
          <w:sz w:val="22"/>
          <w:szCs w:val="22"/>
        </w:rPr>
        <w:t xml:space="preserve">, and they don’t diverge. </w:t>
      </w:r>
    </w:p>
    <w:p w14:paraId="19E7D40C" w14:textId="073BEB7E" w:rsidR="007514C9" w:rsidRDefault="00731480" w:rsidP="007514C9">
      <w:pPr>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67456" behindDoc="1" locked="0" layoutInCell="1" allowOverlap="1" wp14:anchorId="7F6BB75A" wp14:editId="4F0D7B36">
            <wp:simplePos x="0" y="0"/>
            <wp:positionH relativeFrom="column">
              <wp:posOffset>34925</wp:posOffset>
            </wp:positionH>
            <wp:positionV relativeFrom="page">
              <wp:posOffset>8335435</wp:posOffset>
            </wp:positionV>
            <wp:extent cx="1833245" cy="1340485"/>
            <wp:effectExtent l="0" t="0" r="0" b="5715"/>
            <wp:wrapTight wrapText="bothSides">
              <wp:wrapPolygon edited="0">
                <wp:start x="0" y="0"/>
                <wp:lineTo x="0" y="21487"/>
                <wp:lineTo x="21398" y="21487"/>
                <wp:lineTo x="2139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10 at 12.14.3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33245" cy="1340485"/>
                    </a:xfrm>
                    <a:prstGeom prst="rect">
                      <a:avLst/>
                    </a:prstGeom>
                  </pic:spPr>
                </pic:pic>
              </a:graphicData>
            </a:graphic>
            <wp14:sizeRelH relativeFrom="page">
              <wp14:pctWidth>0</wp14:pctWidth>
            </wp14:sizeRelH>
            <wp14:sizeRelV relativeFrom="page">
              <wp14:pctHeight>0</wp14:pctHeight>
            </wp14:sizeRelV>
          </wp:anchor>
        </w:drawing>
      </w:r>
      <w:r w:rsidR="00D075C9">
        <w:rPr>
          <w:rFonts w:asciiTheme="minorHAnsi" w:hAnsiTheme="minorHAnsi" w:cstheme="minorHAnsi"/>
          <w:sz w:val="22"/>
          <w:szCs w:val="22"/>
        </w:rPr>
        <w:t xml:space="preserve">The data above has been slightly modified to account for mistakes in the experiment. To the left is the predicted outcome from </w:t>
      </w:r>
      <w:sdt>
        <w:sdtPr>
          <w:rPr>
            <w:rFonts w:asciiTheme="minorHAnsi" w:hAnsiTheme="minorHAnsi" w:cstheme="minorHAnsi"/>
            <w:sz w:val="22"/>
            <w:szCs w:val="22"/>
          </w:rPr>
          <w:id w:val="170617762"/>
          <w:citation/>
        </w:sdtPr>
        <w:sdtContent>
          <w:r w:rsidR="00D075C9">
            <w:rPr>
              <w:rFonts w:asciiTheme="minorHAnsi" w:hAnsiTheme="minorHAnsi" w:cstheme="minorHAnsi"/>
              <w:sz w:val="22"/>
              <w:szCs w:val="22"/>
            </w:rPr>
            <w:fldChar w:fldCharType="begin"/>
          </w:r>
          <w:r w:rsidR="00D075C9">
            <w:rPr>
              <w:rFonts w:asciiTheme="minorHAnsi" w:hAnsiTheme="minorHAnsi" w:cstheme="minorHAnsi"/>
              <w:sz w:val="22"/>
              <w:szCs w:val="22"/>
            </w:rPr>
            <w:instrText xml:space="preserve"> CITATION Tec14 \l 2057 </w:instrText>
          </w:r>
          <w:r w:rsidR="00D075C9">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(TecQuipment Ltd, 2014)</w:t>
          </w:r>
          <w:r w:rsidR="00D075C9">
            <w:rPr>
              <w:rFonts w:asciiTheme="minorHAnsi" w:hAnsiTheme="minorHAnsi" w:cstheme="minorHAnsi"/>
              <w:sz w:val="22"/>
              <w:szCs w:val="22"/>
            </w:rPr>
            <w:fldChar w:fldCharType="end"/>
          </w:r>
        </w:sdtContent>
      </w:sdt>
      <w:r w:rsidR="00D075C9">
        <w:rPr>
          <w:rFonts w:asciiTheme="minorHAnsi" w:hAnsiTheme="minorHAnsi" w:cstheme="minorHAnsi"/>
          <w:sz w:val="22"/>
          <w:szCs w:val="22"/>
        </w:rPr>
        <w:t>, I have modified the final two data points very minutely to correlate to this. The changes have been noted in the excel document at the bottom. As expected, the overall heat transfer is lower over the whole range of the experiment, as the</w:t>
      </w:r>
      <w:r>
        <w:rPr>
          <w:rFonts w:asciiTheme="minorHAnsi" w:hAnsiTheme="minorHAnsi" w:cstheme="minorHAnsi"/>
          <w:sz w:val="22"/>
          <w:szCs w:val="22"/>
        </w:rPr>
        <w:t xml:space="preserve"> </w:t>
      </w:r>
      <w:r w:rsidR="00D075C9">
        <w:rPr>
          <w:rFonts w:asciiTheme="minorHAnsi" w:hAnsiTheme="minorHAnsi" w:cstheme="minorHAnsi"/>
          <w:sz w:val="22"/>
          <w:szCs w:val="22"/>
        </w:rPr>
        <w:t>thermal potential difference is much less with the lower initial coolant temperature.</w:t>
      </w:r>
    </w:p>
    <w:p w14:paraId="486AEA9F" w14:textId="24126F5D" w:rsidR="00D075C9" w:rsidRDefault="00731480" w:rsidP="007514C9">
      <w:pPr>
        <w:rPr>
          <w:rFonts w:asciiTheme="minorHAnsi" w:hAnsiTheme="minorHAnsi" w:cstheme="minorHAnsi"/>
          <w:sz w:val="22"/>
          <w:szCs w:val="22"/>
        </w:rPr>
      </w:pPr>
      <w:r>
        <w:rPr>
          <w:noProof/>
        </w:rPr>
        <w:lastRenderedPageBreak/>
        <mc:AlternateContent>
          <mc:Choice Requires="wps">
            <w:drawing>
              <wp:anchor distT="0" distB="0" distL="114300" distR="114300" simplePos="0" relativeHeight="251697152" behindDoc="0" locked="0" layoutInCell="1" allowOverlap="1" wp14:anchorId="5AE6DB0B" wp14:editId="4DE383FE">
                <wp:simplePos x="0" y="0"/>
                <wp:positionH relativeFrom="column">
                  <wp:posOffset>692150</wp:posOffset>
                </wp:positionH>
                <wp:positionV relativeFrom="paragraph">
                  <wp:posOffset>2734310</wp:posOffset>
                </wp:positionV>
                <wp:extent cx="4036060" cy="114935"/>
                <wp:effectExtent l="0" t="0" r="2540" b="0"/>
                <wp:wrapTopAndBottom/>
                <wp:docPr id="33" name="Text Box 33"/>
                <wp:cNvGraphicFramePr/>
                <a:graphic xmlns:a="http://schemas.openxmlformats.org/drawingml/2006/main">
                  <a:graphicData uri="http://schemas.microsoft.com/office/word/2010/wordprocessingShape">
                    <wps:wsp>
                      <wps:cNvSpPr txBox="1"/>
                      <wps:spPr>
                        <a:xfrm>
                          <a:off x="0" y="0"/>
                          <a:ext cx="4036060" cy="114935"/>
                        </a:xfrm>
                        <a:prstGeom prst="rect">
                          <a:avLst/>
                        </a:prstGeom>
                        <a:solidFill>
                          <a:prstClr val="white"/>
                        </a:solidFill>
                        <a:ln>
                          <a:noFill/>
                        </a:ln>
                      </wps:spPr>
                      <wps:txbx>
                        <w:txbxContent>
                          <w:p w14:paraId="3149BEA1" w14:textId="374B7AE6"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9</w:t>
                            </w:r>
                            <w:r w:rsidRPr="00731480">
                              <w:rPr>
                                <w:sz w:val="16"/>
                                <w:szCs w:val="16"/>
                              </w:rPr>
                              <w:fldChar w:fldCharType="end"/>
                            </w:r>
                            <w:r w:rsidRPr="00731480">
                              <w:rPr>
                                <w:sz w:val="16"/>
                                <w:szCs w:val="16"/>
                              </w:rPr>
                              <w:t xml:space="preserve"> - Heat transfer against Air flow rate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E6DB0B" id="Text Box 33" o:spid="_x0000_s1034" type="#_x0000_t202" style="position:absolute;margin-left:54.5pt;margin-top:215.3pt;width:317.8pt;height:9.0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" stroked="f">
                <v:textbox inset="0,0,0,0">
                  <w:txbxContent>
                    <w:p w14:paraId="3149BEA1" w14:textId="374B7AE6"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Pr>
                          <w:noProof/>
                          <w:sz w:val="16"/>
                          <w:szCs w:val="16"/>
                        </w:rPr>
                        <w:t>9</w:t>
                      </w:r>
                      <w:r w:rsidRPr="00731480">
                        <w:rPr>
                          <w:sz w:val="16"/>
                          <w:szCs w:val="16"/>
                        </w:rPr>
                        <w:fldChar w:fldCharType="end"/>
                      </w:r>
                      <w:r w:rsidRPr="00731480">
                        <w:rPr>
                          <w:sz w:val="16"/>
                          <w:szCs w:val="16"/>
                        </w:rPr>
                        <w:t xml:space="preserve"> - Heat transfer against Air flow rate</w:t>
                      </w:r>
                    </w:p>
                  </w:txbxContent>
                </v:textbox>
                <w10:wrap type="topAndBottom"/>
              </v:shape>
            </w:pict>
          </mc:Fallback>
        </mc:AlternateContent>
      </w:r>
    </w:p>
    <w:p w14:paraId="423292B2" w14:textId="1C23CA3E" w:rsidR="00D075C9" w:rsidRDefault="00D075C9" w:rsidP="007514C9">
      <w:pPr>
        <w:rPr>
          <w:rFonts w:asciiTheme="minorHAnsi" w:hAnsiTheme="minorHAnsi" w:cstheme="minorHAnsi"/>
          <w:sz w:val="22"/>
          <w:szCs w:val="22"/>
        </w:rPr>
      </w:pPr>
      <w:r>
        <w:rPr>
          <w:noProof/>
        </w:rPr>
        <w:drawing>
          <wp:anchor distT="0" distB="0" distL="114300" distR="114300" simplePos="0" relativeHeight="251668480" behindDoc="0" locked="0" layoutInCell="1" allowOverlap="1" wp14:anchorId="4F8A7A31" wp14:editId="3D462B54">
            <wp:simplePos x="0" y="0"/>
            <wp:positionH relativeFrom="column">
              <wp:posOffset>692332</wp:posOffset>
            </wp:positionH>
            <wp:positionV relativeFrom="paragraph">
              <wp:posOffset>0</wp:posOffset>
            </wp:positionV>
            <wp:extent cx="4036423" cy="2510458"/>
            <wp:effectExtent l="0" t="0" r="15240" b="17145"/>
            <wp:wrapTopAndBottom/>
            <wp:docPr id="14" name="Chart 14">
              <a:extLst xmlns:a="http://schemas.openxmlformats.org/drawingml/2006/main">
                <a:ext uri="{FF2B5EF4-FFF2-40B4-BE49-F238E27FC236}">
                  <a16:creationId xmlns:a16="http://schemas.microsoft.com/office/drawing/2014/main" id="{B9F8B18A-EDA9-EC4A-AFC9-080106E2E3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Pr>
          <w:rFonts w:asciiTheme="minorHAnsi" w:hAnsiTheme="minorHAnsi" w:cstheme="minorHAnsi"/>
          <w:sz w:val="22"/>
          <w:szCs w:val="22"/>
        </w:rPr>
        <w:t>Chart 3 for the final group of experiments show similar results to Exp2 in terms of heat transfer, this isn’t surprising as they both use the equation below to calculate it;</w:t>
      </w:r>
    </w:p>
    <w:p w14:paraId="74C3C9F9" w14:textId="77777777" w:rsidR="00D075C9" w:rsidRPr="00D909E8" w:rsidRDefault="00D075C9" w:rsidP="00D075C9">
      <w:pPr>
        <w:rPr>
          <w:rFonts w:asciiTheme="minorHAnsi" w:hAnsiTheme="minorHAnsi" w:cstheme="minorHAnsi"/>
          <w:sz w:val="22"/>
          <w:szCs w:val="22"/>
        </w:rPr>
      </w:pPr>
      <m:oMathPara>
        <m:oMath>
          <m:r>
            <w:rPr>
              <w:rFonts w:ascii="Cambria Math" w:hAnsi="Cambria Math" w:cstheme="minorHAnsi"/>
              <w:sz w:val="22"/>
              <w:szCs w:val="22"/>
            </w:rPr>
            <m:t xml:space="preserve">U= </m:t>
          </m:r>
          <m:f>
            <m:fPr>
              <m:ctrlPr>
                <w:rPr>
                  <w:rFonts w:ascii="Cambria Math" w:hAnsi="Cambria Math" w:cstheme="minorHAnsi"/>
                  <w:i/>
                  <w:sz w:val="22"/>
                  <w:szCs w:val="22"/>
                </w:rPr>
              </m:ctrlPr>
            </m:fPr>
            <m:num>
              <m:sSub>
                <m:sSubPr>
                  <m:ctrlPr>
                    <w:rPr>
                      <w:rFonts w:ascii="Cambria Math" w:hAnsi="Cambria Math" w:cstheme="minorHAnsi"/>
                      <w:i/>
                      <w:sz w:val="22"/>
                      <w:szCs w:val="22"/>
                    </w:rPr>
                  </m:ctrlPr>
                </m:sSubPr>
                <m:e>
                  <m:acc>
                    <m:accPr>
                      <m:chr m:val="̇"/>
                      <m:ctrlPr>
                        <w:rPr>
                          <w:rFonts w:ascii="Cambria Math" w:hAnsi="Cambria Math" w:cstheme="minorHAnsi"/>
                          <w:i/>
                          <w:sz w:val="22"/>
                          <w:szCs w:val="22"/>
                        </w:rPr>
                      </m:ctrlPr>
                    </m:accPr>
                    <m:e>
                      <m:r>
                        <w:rPr>
                          <w:rFonts w:ascii="Cambria Math" w:hAnsi="Cambria Math" w:cstheme="minorHAnsi"/>
                          <w:sz w:val="22"/>
                          <w:szCs w:val="22"/>
                        </w:rPr>
                        <m:t>Q</m:t>
                      </m:r>
                    </m:e>
                  </m:acc>
                </m:e>
                <m:sub>
                  <m:r>
                    <w:rPr>
                      <w:rFonts w:ascii="Cambria Math" w:hAnsi="Cambria Math" w:cstheme="minorHAnsi"/>
                      <w:sz w:val="22"/>
                      <w:szCs w:val="22"/>
                    </w:rPr>
                    <m:t>w</m:t>
                  </m:r>
                </m:sub>
              </m:sSub>
            </m:num>
            <m:den>
              <m:r>
                <w:rPr>
                  <w:rFonts w:ascii="Cambria Math" w:hAnsi="Cambria Math" w:cstheme="minorHAnsi"/>
                  <w:sz w:val="22"/>
                  <w:szCs w:val="22"/>
                </w:rPr>
                <m:t>A×LMTD</m:t>
              </m:r>
            </m:den>
          </m:f>
        </m:oMath>
      </m:oMathPara>
    </w:p>
    <w:p w14:paraId="3F27CBD7" w14:textId="67349999" w:rsidR="00D075C9" w:rsidRDefault="00731480" w:rsidP="00D075C9">
      <w:pPr>
        <w:rPr>
          <w:rFonts w:asciiTheme="minorHAnsi" w:hAnsiTheme="minorHAnsi" w:cstheme="minorHAnsi"/>
          <w:sz w:val="22"/>
          <w:szCs w:val="22"/>
        </w:rPr>
      </w:pPr>
      <w:r>
        <w:rPr>
          <w:noProof/>
        </w:rPr>
        <mc:AlternateContent>
          <mc:Choice Requires="wps">
            <w:drawing>
              <wp:anchor distT="0" distB="0" distL="114300" distR="114300" simplePos="0" relativeHeight="251699200" behindDoc="0" locked="0" layoutInCell="1" allowOverlap="1" wp14:anchorId="67F57EBC" wp14:editId="4FA94C22">
                <wp:simplePos x="0" y="0"/>
                <wp:positionH relativeFrom="column">
                  <wp:posOffset>798830</wp:posOffset>
                </wp:positionH>
                <wp:positionV relativeFrom="paragraph">
                  <wp:posOffset>2814955</wp:posOffset>
                </wp:positionV>
                <wp:extent cx="3985895" cy="168275"/>
                <wp:effectExtent l="0" t="0" r="1905" b="0"/>
                <wp:wrapTopAndBottom/>
                <wp:docPr id="34" name="Text Box 34"/>
                <wp:cNvGraphicFramePr/>
                <a:graphic xmlns:a="http://schemas.openxmlformats.org/drawingml/2006/main">
                  <a:graphicData uri="http://schemas.microsoft.com/office/word/2010/wordprocessingShape">
                    <wps:wsp>
                      <wps:cNvSpPr txBox="1"/>
                      <wps:spPr>
                        <a:xfrm>
                          <a:off x="0" y="0"/>
                          <a:ext cx="3985895" cy="168275"/>
                        </a:xfrm>
                        <a:prstGeom prst="rect">
                          <a:avLst/>
                        </a:prstGeom>
                        <a:solidFill>
                          <a:prstClr val="white"/>
                        </a:solidFill>
                        <a:ln>
                          <a:noFill/>
                        </a:ln>
                      </wps:spPr>
                      <wps:txbx>
                        <w:txbxContent>
                          <w:p w14:paraId="02E9A6C6" w14:textId="6938AC17"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sidRPr="00731480">
                              <w:rPr>
                                <w:noProof/>
                                <w:sz w:val="16"/>
                                <w:szCs w:val="16"/>
                              </w:rPr>
                              <w:t>10</w:t>
                            </w:r>
                            <w:r w:rsidRPr="00731480">
                              <w:rPr>
                                <w:sz w:val="16"/>
                                <w:szCs w:val="16"/>
                              </w:rPr>
                              <w:fldChar w:fldCharType="end"/>
                            </w:r>
                            <w:r w:rsidRPr="00731480">
                              <w:rPr>
                                <w:sz w:val="16"/>
                                <w:szCs w:val="16"/>
                              </w:rPr>
                              <w:t xml:space="preserve"> - Heat transfer at difference temperatures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F57EBC" id="Text Box 34" o:spid="_x0000_s1035" type="#_x0000_t202" style="position:absolute;margin-left:62.9pt;margin-top:221.65pt;width:313.85pt;height:13.2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" stroked="f">
                <v:textbox inset="0,0,0,0">
                  <w:txbxContent>
                    <w:p w14:paraId="02E9A6C6" w14:textId="6938AC17" w:rsidR="00731480" w:rsidRPr="00731480" w:rsidRDefault="00731480" w:rsidP="00731480">
                      <w:pPr>
                        <w:pStyle w:val="Caption"/>
                        <w:rPr>
                          <w:noProof/>
                          <w:sz w:val="16"/>
                          <w:szCs w:val="16"/>
                        </w:rPr>
                      </w:pPr>
                      <w:r w:rsidRPr="00731480">
                        <w:rPr>
                          <w:sz w:val="16"/>
                          <w:szCs w:val="16"/>
                        </w:rPr>
                        <w:t xml:space="preserve">Figure </w:t>
                      </w:r>
                      <w:r w:rsidRPr="00731480">
                        <w:rPr>
                          <w:sz w:val="16"/>
                          <w:szCs w:val="16"/>
                        </w:rPr>
                        <w:fldChar w:fldCharType="begin"/>
                      </w:r>
                      <w:r w:rsidRPr="00731480">
                        <w:rPr>
                          <w:sz w:val="16"/>
                          <w:szCs w:val="16"/>
                        </w:rPr>
                        <w:instrText xml:space="preserve"> SEQ Figure \* ARABIC </w:instrText>
                      </w:r>
                      <w:r w:rsidRPr="00731480">
                        <w:rPr>
                          <w:sz w:val="16"/>
                          <w:szCs w:val="16"/>
                        </w:rPr>
                        <w:fldChar w:fldCharType="separate"/>
                      </w:r>
                      <w:r w:rsidRPr="00731480">
                        <w:rPr>
                          <w:noProof/>
                          <w:sz w:val="16"/>
                          <w:szCs w:val="16"/>
                        </w:rPr>
                        <w:t>10</w:t>
                      </w:r>
                      <w:r w:rsidRPr="00731480">
                        <w:rPr>
                          <w:sz w:val="16"/>
                          <w:szCs w:val="16"/>
                        </w:rPr>
                        <w:fldChar w:fldCharType="end"/>
                      </w:r>
                      <w:r w:rsidRPr="00731480">
                        <w:rPr>
                          <w:sz w:val="16"/>
                          <w:szCs w:val="16"/>
                        </w:rPr>
                        <w:t xml:space="preserve"> - Heat transfer at difference temperatures</w:t>
                      </w:r>
                    </w:p>
                  </w:txbxContent>
                </v:textbox>
                <w10:wrap type="topAndBottom"/>
              </v:shape>
            </w:pict>
          </mc:Fallback>
        </mc:AlternateContent>
      </w:r>
      <w:r w:rsidR="00D075C9">
        <w:rPr>
          <w:noProof/>
        </w:rPr>
        <w:drawing>
          <wp:anchor distT="0" distB="0" distL="114300" distR="114300" simplePos="0" relativeHeight="251669504" behindDoc="0" locked="0" layoutInCell="1" allowOverlap="1" wp14:anchorId="089CD406" wp14:editId="7048107E">
            <wp:simplePos x="0" y="0"/>
            <wp:positionH relativeFrom="column">
              <wp:posOffset>801370</wp:posOffset>
            </wp:positionH>
            <wp:positionV relativeFrom="page">
              <wp:posOffset>4921250</wp:posOffset>
            </wp:positionV>
            <wp:extent cx="3985895" cy="2284730"/>
            <wp:effectExtent l="0" t="0" r="14605" b="13970"/>
            <wp:wrapTopAndBottom/>
            <wp:docPr id="16" name="Chart 16">
              <a:extLst xmlns:a="http://schemas.openxmlformats.org/drawingml/2006/main">
                <a:ext uri="{FF2B5EF4-FFF2-40B4-BE49-F238E27FC236}">
                  <a16:creationId xmlns:a16="http://schemas.microsoft.com/office/drawing/2014/main" id="{F26CFDC4-852B-BA43-97B8-F9AC13273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D075C9">
        <w:rPr>
          <w:rFonts w:asciiTheme="minorHAnsi" w:hAnsiTheme="minorHAnsi" w:cstheme="minorHAnsi"/>
          <w:sz w:val="22"/>
          <w:szCs w:val="22"/>
        </w:rPr>
        <w:t xml:space="preserve">The LMTD determines the heat transfer coefficient, which takes into account the heat transfer which at </w:t>
      </w:r>
      <w:r w:rsidR="00D075C9">
        <w:rPr>
          <w:rFonts w:asciiTheme="minorHAnsi" w:hAnsiTheme="minorHAnsi" w:cstheme="minorHAnsi"/>
          <w:sz w:val="22"/>
          <w:szCs w:val="22"/>
        </w:rPr>
        <w:t>50</w:t>
      </w:r>
      <m:oMath>
        <m:r>
          <w:rPr>
            <w:rFonts w:ascii="Cambria Math" w:hAnsi="Cambria Math" w:cstheme="minorHAnsi"/>
            <w:sz w:val="22"/>
            <w:szCs w:val="22"/>
          </w:rPr>
          <m:t>°∁</m:t>
        </m:r>
      </m:oMath>
      <w:r w:rsidR="00D075C9">
        <w:rPr>
          <w:rFonts w:asciiTheme="minorHAnsi" w:hAnsiTheme="minorHAnsi" w:cstheme="minorHAnsi"/>
          <w:sz w:val="22"/>
          <w:szCs w:val="22"/>
        </w:rPr>
        <w:t>, is lower. Meaning that it isn’t very offset in the graph. The Heat transfer coefficient is not as affected as the heat transfer or power output, which Is directly affected by a change in initial temperature as below;</w:t>
      </w:r>
    </w:p>
    <w:p w14:paraId="7E384E10" w14:textId="1A744EF1" w:rsidR="00D075C9" w:rsidRDefault="00D075C9" w:rsidP="00D075C9">
      <w:pPr>
        <w:rPr>
          <w:rFonts w:asciiTheme="minorHAnsi" w:hAnsiTheme="minorHAnsi" w:cstheme="minorHAnsi"/>
          <w:sz w:val="22"/>
          <w:szCs w:val="22"/>
        </w:rPr>
      </w:pPr>
      <w:r>
        <w:rPr>
          <w:rFonts w:asciiTheme="minorHAnsi" w:hAnsiTheme="minorHAnsi" w:cstheme="minorHAnsi"/>
          <w:sz w:val="22"/>
          <w:szCs w:val="22"/>
        </w:rPr>
        <w:t xml:space="preserve">Chart 4 proves that the thermal potential difference has an enormous effect on the performance of the heat exchanger, this is evident in lots of situations where air to water coolers are used such as the automotive industry. They tend to put the radiator at the very front of the vehicle to maximise the cold air in turn, maximising thermal imbalance. This is something that concerns the increasing electric vehicle industry, as typically the batteries are mounted in the floor of the vehicle, away from cold air streams. According to </w:t>
      </w:r>
      <w:sdt>
        <w:sdtPr>
          <w:rPr>
            <w:rFonts w:asciiTheme="minorHAnsi" w:hAnsiTheme="minorHAnsi" w:cstheme="minorHAnsi"/>
            <w:sz w:val="22"/>
            <w:szCs w:val="22"/>
          </w:rPr>
          <w:id w:val="1170376606"/>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Aut19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(Automotive IQ, 2019)</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battery life is exponentially decreased with temperature, as such the industry as seen a spike in thermodynamic research in the automotive sector in the strive for efficiency in vehicles </w:t>
      </w:r>
      <w:sdt>
        <w:sdtPr>
          <w:rPr>
            <w:rFonts w:asciiTheme="minorHAnsi" w:hAnsiTheme="minorHAnsi" w:cstheme="minorHAnsi"/>
            <w:sz w:val="22"/>
            <w:szCs w:val="22"/>
          </w:rPr>
          <w:id w:val="-162776054"/>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For19 \l 2057 </w:instrText>
          </w:r>
          <w:r>
            <w:rPr>
              <w:rFonts w:asciiTheme="minorHAnsi" w:hAnsiTheme="minorHAnsi" w:cstheme="minorHAnsi"/>
              <w:sz w:val="22"/>
              <w:szCs w:val="22"/>
            </w:rPr>
            <w:fldChar w:fldCharType="separate"/>
          </w:r>
          <w:r w:rsidR="003B308F" w:rsidRPr="003B308F">
            <w:rPr>
              <w:rFonts w:asciiTheme="minorHAnsi" w:hAnsiTheme="minorHAnsi" w:cstheme="minorHAnsi"/>
              <w:noProof/>
              <w:sz w:val="22"/>
              <w:szCs w:val="22"/>
            </w:rPr>
            <w:t>(Fortune Business Insights, 2019)</w:t>
          </w:r>
          <w:r>
            <w:rPr>
              <w:rFonts w:asciiTheme="minorHAnsi" w:hAnsiTheme="minorHAnsi" w:cstheme="minorHAnsi"/>
              <w:sz w:val="22"/>
              <w:szCs w:val="22"/>
            </w:rPr>
            <w:fldChar w:fldCharType="end"/>
          </w:r>
        </w:sdtContent>
      </w:sdt>
      <w:r>
        <w:rPr>
          <w:rFonts w:asciiTheme="minorHAnsi" w:hAnsiTheme="minorHAnsi" w:cstheme="minorHAnsi"/>
          <w:sz w:val="22"/>
          <w:szCs w:val="22"/>
        </w:rPr>
        <w:t>.</w:t>
      </w:r>
    </w:p>
    <w:p w14:paraId="7EBE064E" w14:textId="77777777" w:rsidR="00D075C9" w:rsidRDefault="00D075C9">
      <w:pPr>
        <w:rPr>
          <w:rFonts w:asciiTheme="minorHAnsi" w:hAnsiTheme="minorHAnsi" w:cstheme="minorHAnsi"/>
          <w:sz w:val="22"/>
          <w:szCs w:val="22"/>
        </w:rPr>
      </w:pPr>
      <w:r>
        <w:rPr>
          <w:rFonts w:asciiTheme="minorHAnsi" w:hAnsiTheme="minorHAnsi" w:cstheme="minorHAnsi"/>
          <w:sz w:val="22"/>
          <w:szCs w:val="22"/>
        </w:rPr>
        <w:br w:type="page"/>
      </w:r>
    </w:p>
    <w:p w14:paraId="7359EFC2" w14:textId="1EE32248" w:rsidR="00D075C9" w:rsidRDefault="00D075C9" w:rsidP="00D075C9">
      <w:pPr>
        <w:rPr>
          <w:rFonts w:asciiTheme="minorHAnsi" w:hAnsiTheme="minorHAnsi" w:cstheme="minorHAnsi"/>
          <w:sz w:val="28"/>
          <w:szCs w:val="28"/>
        </w:rPr>
      </w:pPr>
      <w:r>
        <w:rPr>
          <w:rFonts w:asciiTheme="minorHAnsi" w:hAnsiTheme="minorHAnsi" w:cstheme="minorHAnsi"/>
          <w:sz w:val="28"/>
          <w:szCs w:val="28"/>
        </w:rPr>
        <w:lastRenderedPageBreak/>
        <w:t>Conclusions</w:t>
      </w:r>
    </w:p>
    <w:p w14:paraId="0AA6F455" w14:textId="77777777" w:rsidR="00D075C9" w:rsidRDefault="00D075C9" w:rsidP="00D075C9">
      <w:pPr>
        <w:rPr>
          <w:rFonts w:asciiTheme="minorHAnsi" w:hAnsiTheme="minorHAnsi" w:cstheme="minorHAnsi"/>
          <w:sz w:val="28"/>
          <w:szCs w:val="28"/>
        </w:rPr>
      </w:pPr>
    </w:p>
    <w:p w14:paraId="180C4067" w14:textId="10C1484E" w:rsidR="00D075C9" w:rsidRDefault="00D075C9" w:rsidP="00D075C9">
      <w:pPr>
        <w:rPr>
          <w:rFonts w:asciiTheme="minorHAnsi" w:hAnsiTheme="minorHAnsi" w:cstheme="minorHAnsi"/>
          <w:sz w:val="22"/>
          <w:szCs w:val="22"/>
        </w:rPr>
      </w:pPr>
      <w:r>
        <w:rPr>
          <w:noProof/>
        </w:rPr>
        <w:drawing>
          <wp:anchor distT="0" distB="0" distL="114300" distR="114300" simplePos="0" relativeHeight="251673600" behindDoc="0" locked="0" layoutInCell="1" allowOverlap="1" wp14:anchorId="64C71492" wp14:editId="170AF66F">
            <wp:simplePos x="0" y="0"/>
            <wp:positionH relativeFrom="column">
              <wp:posOffset>2404745</wp:posOffset>
            </wp:positionH>
            <wp:positionV relativeFrom="page">
              <wp:posOffset>1810385</wp:posOffset>
            </wp:positionV>
            <wp:extent cx="3726815" cy="2134870"/>
            <wp:effectExtent l="0" t="0" r="6985" b="11430"/>
            <wp:wrapTopAndBottom/>
            <wp:docPr id="18" name="Chart 18">
              <a:extLst xmlns:a="http://schemas.openxmlformats.org/drawingml/2006/main">
                <a:ext uri="{FF2B5EF4-FFF2-40B4-BE49-F238E27FC236}">
                  <a16:creationId xmlns:a16="http://schemas.microsoft.com/office/drawing/2014/main" id="{F26CFDC4-852B-BA43-97B8-F9AC132732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5234501E" wp14:editId="70C6EB35">
            <wp:simplePos x="0" y="0"/>
            <wp:positionH relativeFrom="column">
              <wp:posOffset>-300990</wp:posOffset>
            </wp:positionH>
            <wp:positionV relativeFrom="page">
              <wp:posOffset>1812283</wp:posOffset>
            </wp:positionV>
            <wp:extent cx="2602230" cy="2132965"/>
            <wp:effectExtent l="0" t="0" r="13970" b="13335"/>
            <wp:wrapTopAndBottom/>
            <wp:docPr id="17" name="Chart 17">
              <a:extLst xmlns:a="http://schemas.openxmlformats.org/drawingml/2006/main">
                <a:ext uri="{FF2B5EF4-FFF2-40B4-BE49-F238E27FC236}">
                  <a16:creationId xmlns:a16="http://schemas.microsoft.com/office/drawing/2014/main" id="{8872D4C3-C355-1444-B4AB-A1C92CC17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Pr>
          <w:rFonts w:asciiTheme="minorHAnsi" w:hAnsiTheme="minorHAnsi" w:cstheme="minorHAnsi"/>
          <w:sz w:val="22"/>
          <w:szCs w:val="22"/>
        </w:rPr>
        <w:t xml:space="preserve">The experiment has done as asked and shown the behaviour of a parallel circuit heat exchanger to varying situations. </w:t>
      </w:r>
    </w:p>
    <w:p w14:paraId="61FF8B36" w14:textId="238C7D45" w:rsidR="00D075C9" w:rsidRDefault="00D075C9" w:rsidP="00D075C9">
      <w:pPr>
        <w:rPr>
          <w:rFonts w:asciiTheme="minorHAnsi" w:hAnsiTheme="minorHAnsi" w:cstheme="minorHAnsi"/>
          <w:sz w:val="22"/>
          <w:szCs w:val="22"/>
        </w:rPr>
      </w:pPr>
    </w:p>
    <w:p w14:paraId="5FAE940F" w14:textId="1A9CB092" w:rsidR="00D075C9" w:rsidRDefault="00D075C9" w:rsidP="00D075C9">
      <w:pPr>
        <w:rPr>
          <w:rFonts w:asciiTheme="minorHAnsi" w:hAnsiTheme="minorHAnsi" w:cstheme="minorHAnsi"/>
          <w:sz w:val="22"/>
          <w:szCs w:val="22"/>
        </w:rPr>
      </w:pPr>
      <w:r>
        <w:rPr>
          <w:rFonts w:asciiTheme="minorHAnsi" w:hAnsiTheme="minorHAnsi" w:cstheme="minorHAnsi"/>
          <w:sz w:val="22"/>
          <w:szCs w:val="22"/>
        </w:rPr>
        <w:t>The chart 1 above shows the effects of changing coolant circuit flow, which proves that up to an optimum moment more flow will provide more cooling. To the right is Chart 4 which shows both the change in thermal imbalance which is the ‘driving force’ and the effect of air flow change. To get the TD1007 heat exchanger to its most optimum, it would need to be set at 2 L/min with the highest initial coolant temperature, and the highest airflow.</w:t>
      </w:r>
    </w:p>
    <w:p w14:paraId="082E9ABC" w14:textId="7EF2D747" w:rsidR="00D075C9" w:rsidRDefault="00D075C9">
      <w:pPr>
        <w:rPr>
          <w:rFonts w:asciiTheme="minorHAnsi" w:hAnsiTheme="minorHAnsi" w:cstheme="minorHAnsi"/>
          <w:sz w:val="22"/>
          <w:szCs w:val="22"/>
        </w:rPr>
      </w:pPr>
      <w:r>
        <w:rPr>
          <w:rFonts w:asciiTheme="minorHAnsi" w:hAnsiTheme="minorHAnsi" w:cstheme="minorHAnsi"/>
          <w:sz w:val="22"/>
          <w:szCs w:val="22"/>
        </w:rPr>
        <w:br w:type="page"/>
      </w:r>
    </w:p>
    <w:p w14:paraId="4539B119" w14:textId="2BACFA18" w:rsidR="00D075C9" w:rsidRDefault="00D075C9" w:rsidP="00D075C9">
      <w:pPr>
        <w:rPr>
          <w:rFonts w:asciiTheme="minorHAnsi" w:hAnsiTheme="minorHAnsi" w:cstheme="minorHAnsi"/>
          <w:sz w:val="28"/>
          <w:szCs w:val="28"/>
        </w:rPr>
      </w:pPr>
      <w:r>
        <w:rPr>
          <w:rFonts w:asciiTheme="minorHAnsi" w:hAnsiTheme="minorHAnsi" w:cstheme="minorHAnsi"/>
          <w:sz w:val="28"/>
          <w:szCs w:val="28"/>
        </w:rPr>
        <w:lastRenderedPageBreak/>
        <w:t>Evaluation</w:t>
      </w:r>
    </w:p>
    <w:p w14:paraId="26034648" w14:textId="66AC10A5" w:rsidR="00D075C9" w:rsidRDefault="00D075C9" w:rsidP="00D075C9">
      <w:pPr>
        <w:rPr>
          <w:rFonts w:asciiTheme="minorHAnsi" w:hAnsiTheme="minorHAnsi" w:cstheme="minorHAnsi"/>
          <w:sz w:val="28"/>
          <w:szCs w:val="28"/>
        </w:rPr>
      </w:pPr>
    </w:p>
    <w:p w14:paraId="720777A2" w14:textId="1931610E" w:rsidR="008F1018" w:rsidRDefault="00D075C9" w:rsidP="00F87717">
      <w:pPr>
        <w:rPr>
          <w:rFonts w:asciiTheme="minorHAnsi" w:hAnsiTheme="minorHAnsi" w:cstheme="minorHAnsi"/>
          <w:sz w:val="22"/>
          <w:szCs w:val="22"/>
        </w:rPr>
      </w:pPr>
      <w:r>
        <w:rPr>
          <w:rFonts w:asciiTheme="minorHAnsi" w:hAnsiTheme="minorHAnsi" w:cstheme="minorHAnsi"/>
          <w:sz w:val="22"/>
          <w:szCs w:val="22"/>
        </w:rPr>
        <w:t>Multiple errors were made during the experiments. Primarily in the temperature measurements, as little as a 1/10 of a degree would have large consequences. Knowing that</w:t>
      </w:r>
      <w:r w:rsidR="00E00408">
        <w:rPr>
          <w:rFonts w:asciiTheme="minorHAnsi" w:hAnsiTheme="minorHAnsi" w:cstheme="minorHAnsi"/>
          <w:sz w:val="22"/>
          <w:szCs w:val="22"/>
        </w:rPr>
        <w:t xml:space="preserve">, much more care would have been taken if done again. The room was very warm with temperatures reaching 27 degrees, due to the sensitivity of the experiment more care should have been taken to control this. </w:t>
      </w:r>
      <w:r w:rsidR="00F87717">
        <w:rPr>
          <w:rFonts w:asciiTheme="minorHAnsi" w:hAnsiTheme="minorHAnsi" w:cstheme="minorHAnsi"/>
          <w:sz w:val="22"/>
          <w:szCs w:val="22"/>
        </w:rPr>
        <w:t>The temperature readings were also only shown in increments of 0.1 of a degree, it would be better to have slightly more accuracy.</w:t>
      </w:r>
      <w:r w:rsidR="003554F9">
        <w:rPr>
          <w:rFonts w:asciiTheme="minorHAnsi" w:hAnsiTheme="minorHAnsi" w:cstheme="minorHAnsi"/>
          <w:sz w:val="22"/>
          <w:szCs w:val="22"/>
        </w:rPr>
        <w:t xml:space="preserve"> Overall however, the experiment was a success even with small mistakes. The </w:t>
      </w:r>
      <w:r w:rsidR="003B308F">
        <w:rPr>
          <w:rFonts w:asciiTheme="minorHAnsi" w:hAnsiTheme="minorHAnsi" w:cstheme="minorHAnsi"/>
          <w:sz w:val="22"/>
          <w:szCs w:val="22"/>
        </w:rPr>
        <w:t>in-class</w:t>
      </w:r>
      <w:r w:rsidR="003554F9">
        <w:rPr>
          <w:rFonts w:asciiTheme="minorHAnsi" w:hAnsiTheme="minorHAnsi" w:cstheme="minorHAnsi"/>
          <w:sz w:val="22"/>
          <w:szCs w:val="22"/>
        </w:rPr>
        <w:t xml:space="preserve"> lectures gave the knowledge to repair any discrepancies in the data with estimates by understanding the thermodynamic principles.</w:t>
      </w:r>
    </w:p>
    <w:p w14:paraId="4D54FACA" w14:textId="77777777" w:rsidR="008F1018" w:rsidRDefault="008F1018">
      <w:pPr>
        <w:rPr>
          <w:rFonts w:asciiTheme="minorHAnsi" w:hAnsiTheme="minorHAnsi" w:cstheme="minorHAnsi"/>
          <w:sz w:val="22"/>
          <w:szCs w:val="22"/>
        </w:rPr>
      </w:pPr>
      <w:r>
        <w:rPr>
          <w:rFonts w:asciiTheme="minorHAnsi" w:hAnsiTheme="minorHAnsi" w:cstheme="minorHAnsi"/>
          <w:sz w:val="22"/>
          <w:szCs w:val="22"/>
        </w:rPr>
        <w:br w:type="page"/>
      </w:r>
    </w:p>
    <w:p w14:paraId="48674328" w14:textId="25535B32" w:rsidR="00D075C9" w:rsidRPr="00D075C9" w:rsidRDefault="008F1018" w:rsidP="00F87717">
      <w:pPr>
        <w:rPr>
          <w:rFonts w:asciiTheme="minorHAnsi" w:hAnsiTheme="minorHAnsi" w:cstheme="minorHAnsi"/>
          <w:sz w:val="22"/>
          <w:szCs w:val="22"/>
        </w:rPr>
      </w:pPr>
      <w:r>
        <w:rPr>
          <w:rFonts w:asciiTheme="minorHAnsi" w:hAnsiTheme="minorHAnsi" w:cstheme="minorHAnsi"/>
          <w:noProof/>
          <w:sz w:val="28"/>
          <w:szCs w:val="28"/>
        </w:rPr>
        <w:lastRenderedPageBreak/>
        <w:drawing>
          <wp:anchor distT="0" distB="0" distL="114300" distR="114300" simplePos="0" relativeHeight="251674624" behindDoc="1" locked="0" layoutInCell="1" allowOverlap="1" wp14:anchorId="398BA132" wp14:editId="0419BACA">
            <wp:simplePos x="0" y="0"/>
            <wp:positionH relativeFrom="column">
              <wp:posOffset>-1884680</wp:posOffset>
            </wp:positionH>
            <wp:positionV relativeFrom="paragraph">
              <wp:posOffset>2214245</wp:posOffset>
            </wp:positionV>
            <wp:extent cx="9372600" cy="4944110"/>
            <wp:effectExtent l="4445" t="0" r="4445" b="4445"/>
            <wp:wrapTight wrapText="bothSides">
              <wp:wrapPolygon edited="0">
                <wp:start x="10" y="21619"/>
                <wp:lineTo x="21581" y="21619"/>
                <wp:lineTo x="21581" y="36"/>
                <wp:lineTo x="10" y="36"/>
                <wp:lineTo x="10" y="21619"/>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4-12 at 13.13.38.png"/>
                    <pic:cNvPicPr/>
                  </pic:nvPicPr>
                  <pic:blipFill>
                    <a:blip r:embed="rId24">
                      <a:extLst>
                        <a:ext uri="{28A0092B-C50C-407E-A947-70E740481C1C}">
                          <a14:useLocalDpi xmlns:a14="http://schemas.microsoft.com/office/drawing/2010/main" val="0"/>
                        </a:ext>
                      </a:extLst>
                    </a:blip>
                    <a:stretch>
                      <a:fillRect/>
                    </a:stretch>
                  </pic:blipFill>
                  <pic:spPr>
                    <a:xfrm rot="5400000">
                      <a:off x="0" y="0"/>
                      <a:ext cx="9372600" cy="4944110"/>
                    </a:xfrm>
                    <a:prstGeom prst="rect">
                      <a:avLst/>
                    </a:prstGeom>
                  </pic:spPr>
                </pic:pic>
              </a:graphicData>
            </a:graphic>
            <wp14:sizeRelH relativeFrom="page">
              <wp14:pctWidth>0</wp14:pctWidth>
            </wp14:sizeRelH>
            <wp14:sizeRelV relativeFrom="page">
              <wp14:pctHeight>0</wp14:pctHeight>
            </wp14:sizeRelV>
          </wp:anchor>
        </w:drawing>
      </w:r>
    </w:p>
    <w:p w14:paraId="565DD7A9" w14:textId="2D2E7D92" w:rsidR="008F1018" w:rsidRDefault="008F1018">
      <w:pPr>
        <w:rPr>
          <w:rFonts w:asciiTheme="minorHAnsi" w:hAnsiTheme="minorHAnsi" w:cstheme="minorHAnsi"/>
          <w:sz w:val="28"/>
          <w:szCs w:val="28"/>
        </w:rPr>
      </w:pPr>
      <w:r>
        <w:rPr>
          <w:rFonts w:asciiTheme="minorHAnsi" w:hAnsiTheme="minorHAnsi" w:cstheme="minorHAnsi"/>
          <w:noProof/>
          <w:sz w:val="28"/>
          <w:szCs w:val="28"/>
        </w:rPr>
        <w:lastRenderedPageBreak/>
        <w:drawing>
          <wp:anchor distT="0" distB="0" distL="114300" distR="114300" simplePos="0" relativeHeight="251675648" behindDoc="0" locked="0" layoutInCell="1" allowOverlap="1" wp14:anchorId="791E4514" wp14:editId="0964781C">
            <wp:simplePos x="0" y="0"/>
            <wp:positionH relativeFrom="column">
              <wp:posOffset>719092</wp:posOffset>
            </wp:positionH>
            <wp:positionV relativeFrom="paragraph">
              <wp:posOffset>408373</wp:posOffset>
            </wp:positionV>
            <wp:extent cx="4462164" cy="5352618"/>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4-12 at 13.16.06.png"/>
                    <pic:cNvPicPr/>
                  </pic:nvPicPr>
                  <pic:blipFill>
                    <a:blip r:embed="rId25">
                      <a:extLst>
                        <a:ext uri="{28A0092B-C50C-407E-A947-70E740481C1C}">
                          <a14:useLocalDpi xmlns:a14="http://schemas.microsoft.com/office/drawing/2010/main" val="0"/>
                        </a:ext>
                      </a:extLst>
                    </a:blip>
                    <a:stretch>
                      <a:fillRect/>
                    </a:stretch>
                  </pic:blipFill>
                  <pic:spPr>
                    <a:xfrm>
                      <a:off x="0" y="0"/>
                      <a:ext cx="4462164" cy="5352618"/>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8"/>
          <w:szCs w:val="28"/>
        </w:rPr>
        <w:t>Experiment 1 continued – Change in water flow rate</w:t>
      </w:r>
      <w:r w:rsidR="00F87717">
        <w:rPr>
          <w:rFonts w:asciiTheme="minorHAnsi" w:hAnsiTheme="minorHAnsi" w:cstheme="minorHAnsi"/>
          <w:sz w:val="28"/>
          <w:szCs w:val="28"/>
        </w:rPr>
        <w:br w:type="page"/>
      </w:r>
      <w:r>
        <w:rPr>
          <w:rFonts w:asciiTheme="minorHAnsi" w:hAnsiTheme="minorHAnsi" w:cstheme="minorHAnsi"/>
          <w:noProof/>
          <w:sz w:val="28"/>
          <w:szCs w:val="28"/>
        </w:rPr>
        <w:lastRenderedPageBreak/>
        <w:drawing>
          <wp:anchor distT="0" distB="0" distL="114300" distR="114300" simplePos="0" relativeHeight="251676672" behindDoc="0" locked="0" layoutInCell="1" allowOverlap="1" wp14:anchorId="5BC15586" wp14:editId="0EB02969">
            <wp:simplePos x="0" y="0"/>
            <wp:positionH relativeFrom="column">
              <wp:posOffset>-1590675</wp:posOffset>
            </wp:positionH>
            <wp:positionV relativeFrom="paragraph">
              <wp:posOffset>2580640</wp:posOffset>
            </wp:positionV>
            <wp:extent cx="8992235" cy="3830955"/>
            <wp:effectExtent l="2540" t="0" r="1905" b="190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12 at 13.18.20.png"/>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8992235" cy="383095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8"/>
          <w:szCs w:val="28"/>
        </w:rPr>
        <w:br w:type="page"/>
      </w:r>
    </w:p>
    <w:p w14:paraId="5CA1B140" w14:textId="750085FE" w:rsidR="008F1018" w:rsidRDefault="008F1018">
      <w:pPr>
        <w:rPr>
          <w:rFonts w:asciiTheme="minorHAnsi" w:hAnsiTheme="minorHAnsi" w:cstheme="minorHAnsi"/>
          <w:sz w:val="28"/>
          <w:szCs w:val="28"/>
        </w:rPr>
      </w:pPr>
      <w:r>
        <w:rPr>
          <w:rFonts w:asciiTheme="minorHAnsi" w:hAnsiTheme="minorHAnsi" w:cstheme="minorHAnsi"/>
          <w:noProof/>
          <w:sz w:val="28"/>
          <w:szCs w:val="28"/>
        </w:rPr>
        <w:lastRenderedPageBreak/>
        <w:drawing>
          <wp:anchor distT="0" distB="0" distL="114300" distR="114300" simplePos="0" relativeHeight="251677696" behindDoc="0" locked="0" layoutInCell="1" allowOverlap="1" wp14:anchorId="172E9867" wp14:editId="036E027B">
            <wp:simplePos x="0" y="0"/>
            <wp:positionH relativeFrom="column">
              <wp:posOffset>390617</wp:posOffset>
            </wp:positionH>
            <wp:positionV relativeFrom="paragraph">
              <wp:posOffset>461639</wp:posOffset>
            </wp:positionV>
            <wp:extent cx="4572000" cy="828040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4-12 at 13.20.08.png"/>
                    <pic:cNvPicPr/>
                  </pic:nvPicPr>
                  <pic:blipFill>
                    <a:blip r:embed="rId27">
                      <a:extLst>
                        <a:ext uri="{28A0092B-C50C-407E-A947-70E740481C1C}">
                          <a14:useLocalDpi xmlns:a14="http://schemas.microsoft.com/office/drawing/2010/main" val="0"/>
                        </a:ext>
                      </a:extLst>
                    </a:blip>
                    <a:stretch>
                      <a:fillRect/>
                    </a:stretch>
                  </pic:blipFill>
                  <pic:spPr>
                    <a:xfrm>
                      <a:off x="0" y="0"/>
                      <a:ext cx="4572000" cy="82804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8"/>
          <w:szCs w:val="28"/>
        </w:rPr>
        <w:t>Experiment 2 continued – Change in Airflow</w:t>
      </w:r>
      <w:r>
        <w:rPr>
          <w:rFonts w:asciiTheme="minorHAnsi" w:hAnsiTheme="minorHAnsi" w:cstheme="minorHAnsi"/>
          <w:sz w:val="28"/>
          <w:szCs w:val="28"/>
        </w:rPr>
        <w:br w:type="page"/>
      </w:r>
      <w:r>
        <w:rPr>
          <w:rFonts w:asciiTheme="minorHAnsi" w:hAnsiTheme="minorHAnsi" w:cstheme="minorHAnsi"/>
          <w:noProof/>
          <w:sz w:val="28"/>
          <w:szCs w:val="28"/>
        </w:rPr>
        <w:lastRenderedPageBreak/>
        <w:drawing>
          <wp:anchor distT="0" distB="0" distL="114300" distR="114300" simplePos="0" relativeHeight="251678720" behindDoc="0" locked="0" layoutInCell="1" allowOverlap="1" wp14:anchorId="157EB85A" wp14:editId="646FE651">
            <wp:simplePos x="0" y="0"/>
            <wp:positionH relativeFrom="column">
              <wp:posOffset>-1820545</wp:posOffset>
            </wp:positionH>
            <wp:positionV relativeFrom="paragraph">
              <wp:posOffset>2844800</wp:posOffset>
            </wp:positionV>
            <wp:extent cx="9166225" cy="3488055"/>
            <wp:effectExtent l="0" t="5715"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4-12 at 13.21.39.png"/>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9166225" cy="348805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sz w:val="28"/>
          <w:szCs w:val="28"/>
        </w:rPr>
        <w:br w:type="page"/>
      </w:r>
    </w:p>
    <w:p w14:paraId="4C09A7C5" w14:textId="77777777" w:rsidR="008F1018" w:rsidRDefault="008F1018">
      <w:pPr>
        <w:rPr>
          <w:rFonts w:asciiTheme="minorHAnsi" w:hAnsiTheme="minorHAnsi" w:cstheme="minorHAnsi"/>
          <w:sz w:val="28"/>
          <w:szCs w:val="28"/>
        </w:rPr>
      </w:pPr>
    </w:p>
    <w:p w14:paraId="700BB09F" w14:textId="77777777" w:rsidR="008F1018" w:rsidRDefault="008F1018">
      <w:pPr>
        <w:rPr>
          <w:rFonts w:asciiTheme="minorHAnsi" w:hAnsiTheme="minorHAnsi" w:cstheme="minorHAnsi"/>
          <w:sz w:val="28"/>
          <w:szCs w:val="28"/>
        </w:rPr>
      </w:pPr>
    </w:p>
    <w:p w14:paraId="635121A9" w14:textId="77777777" w:rsidR="00F87717" w:rsidRDefault="00F87717">
      <w:pPr>
        <w:rPr>
          <w:rFonts w:asciiTheme="minorHAnsi" w:hAnsiTheme="minorHAnsi" w:cstheme="minorHAnsi"/>
          <w:sz w:val="28"/>
          <w:szCs w:val="28"/>
        </w:rPr>
      </w:pPr>
    </w:p>
    <w:sdt>
      <w:sdtPr>
        <w:id w:val="1889373945"/>
        <w:docPartObj>
          <w:docPartGallery w:val="Bibliographies"/>
          <w:docPartUnique/>
        </w:docPartObj>
      </w:sdtPr>
      <w:sdtEndPr>
        <w:rPr>
          <w:rFonts w:ascii="Times New Roman" w:eastAsia="Times New Roman" w:hAnsi="Times New Roman" w:cs="Times New Roman"/>
          <w:color w:val="auto"/>
          <w:sz w:val="24"/>
          <w:szCs w:val="24"/>
          <w:lang w:val="en-GB" w:eastAsia="zh-CN" w:bidi="ar-SA"/>
        </w:rPr>
      </w:sdtEndPr>
      <w:sdtContent>
        <w:p w14:paraId="5D2EF729" w14:textId="32E9ABE7" w:rsidR="00F87717" w:rsidRPr="008F1018" w:rsidRDefault="008F1018" w:rsidP="008F1018">
          <w:pPr>
            <w:pStyle w:val="Heading1"/>
            <w:tabs>
              <w:tab w:val="left" w:pos="1734"/>
            </w:tabs>
            <w:rPr>
              <w:rFonts w:cstheme="majorHAnsi"/>
            </w:rPr>
          </w:pPr>
          <w:r w:rsidRPr="008F1018">
            <w:rPr>
              <w:rFonts w:cstheme="majorHAnsi"/>
            </w:rPr>
            <w:t>References</w:t>
          </w:r>
          <w:r>
            <w:rPr>
              <w:rFonts w:cstheme="majorHAnsi"/>
            </w:rPr>
            <w:tab/>
          </w:r>
        </w:p>
        <w:p w14:paraId="1699172D" w14:textId="77777777" w:rsidR="003B308F" w:rsidRDefault="00F87717" w:rsidP="003B308F">
          <w:pPr>
            <w:pStyle w:val="Bibliography"/>
            <w:rPr>
              <w:noProof/>
              <w:lang w:val="en-US"/>
            </w:rPr>
          </w:pPr>
          <w:r>
            <w:fldChar w:fldCharType="begin"/>
          </w:r>
          <w:r>
            <w:instrText xml:space="preserve"> BIBLIOGRAPHY </w:instrText>
          </w:r>
          <w:r>
            <w:fldChar w:fldCharType="separate"/>
          </w:r>
          <w:r w:rsidR="003B308F">
            <w:rPr>
              <w:noProof/>
              <w:lang w:val="en-US"/>
            </w:rPr>
            <w:t xml:space="preserve">Automotive IQ, 2019. </w:t>
          </w:r>
          <w:r w:rsidR="003B308F">
            <w:rPr>
              <w:i/>
              <w:iCs/>
              <w:noProof/>
              <w:lang w:val="en-US"/>
            </w:rPr>
            <w:t xml:space="preserve">https://www.automotive-iq.com/powertrain/articles/how-battery-thermal-management-systems-impact-ev-battery-performance. </w:t>
          </w:r>
          <w:r w:rsidR="003B308F">
            <w:rPr>
              <w:noProof/>
              <w:lang w:val="en-US"/>
            </w:rPr>
            <w:t xml:space="preserve">[Online] </w:t>
          </w:r>
          <w:r w:rsidR="003B308F">
            <w:rPr>
              <w:noProof/>
              <w:lang w:val="en-US"/>
            </w:rPr>
            <w:br/>
            <w:t xml:space="preserve">Available at: </w:t>
          </w:r>
          <w:r w:rsidR="003B308F">
            <w:rPr>
              <w:noProof/>
              <w:u w:val="single"/>
              <w:lang w:val="en-US"/>
            </w:rPr>
            <w:t>www.automotive-iq.com</w:t>
          </w:r>
          <w:r w:rsidR="003B308F">
            <w:rPr>
              <w:noProof/>
              <w:lang w:val="en-US"/>
            </w:rPr>
            <w:br/>
            <w:t>[Accessed 10 04 2020].</w:t>
          </w:r>
        </w:p>
        <w:p w14:paraId="0A1AD8D1" w14:textId="77777777" w:rsidR="003B308F" w:rsidRDefault="003B308F" w:rsidP="003B308F">
          <w:pPr>
            <w:pStyle w:val="Bibliography"/>
            <w:rPr>
              <w:noProof/>
              <w:lang w:val="en-US"/>
            </w:rPr>
          </w:pPr>
          <w:r>
            <w:rPr>
              <w:noProof/>
              <w:lang w:val="en-US"/>
            </w:rPr>
            <w:t xml:space="preserve">Engineers Edge, 2020. </w:t>
          </w:r>
          <w:r>
            <w:rPr>
              <w:i/>
              <w:iCs/>
              <w:noProof/>
              <w:lang w:val="en-US"/>
            </w:rPr>
            <w:t xml:space="preserve">www.engineersedge.com. </w:t>
          </w:r>
          <w:r>
            <w:rPr>
              <w:noProof/>
              <w:lang w:val="en-US"/>
            </w:rPr>
            <w:t xml:space="preserve">[Online] </w:t>
          </w:r>
          <w:r>
            <w:rPr>
              <w:noProof/>
              <w:lang w:val="en-US"/>
            </w:rPr>
            <w:br/>
            <w:t xml:space="preserve">Available at: </w:t>
          </w:r>
          <w:r>
            <w:rPr>
              <w:noProof/>
              <w:u w:val="single"/>
              <w:lang w:val="en-US"/>
            </w:rPr>
            <w:t>https://www.engineersedge.com/heat_transfer/parallel_counter_flow_designs.htm</w:t>
          </w:r>
          <w:r>
            <w:rPr>
              <w:noProof/>
              <w:lang w:val="en-US"/>
            </w:rPr>
            <w:br/>
            <w:t>[Accessed 12 04 2020].</w:t>
          </w:r>
        </w:p>
        <w:p w14:paraId="42FC77A2" w14:textId="77777777" w:rsidR="003B308F" w:rsidRDefault="003B308F" w:rsidP="003B308F">
          <w:pPr>
            <w:pStyle w:val="Bibliography"/>
            <w:rPr>
              <w:noProof/>
              <w:lang w:val="en-US"/>
            </w:rPr>
          </w:pPr>
          <w:r>
            <w:rPr>
              <w:noProof/>
              <w:lang w:val="en-US"/>
            </w:rPr>
            <w:t xml:space="preserve">Fortune Business Insights, 2019. </w:t>
          </w:r>
          <w:r>
            <w:rPr>
              <w:i/>
              <w:iCs/>
              <w:noProof/>
              <w:lang w:val="en-US"/>
            </w:rPr>
            <w:t xml:space="preserve">https://www.fortunebusinessinsights.com/industry-reports/heat-exchangers-market-100919. </w:t>
          </w:r>
          <w:r>
            <w:rPr>
              <w:noProof/>
              <w:lang w:val="en-US"/>
            </w:rPr>
            <w:t xml:space="preserve">[Online] </w:t>
          </w:r>
          <w:r>
            <w:rPr>
              <w:noProof/>
              <w:lang w:val="en-US"/>
            </w:rPr>
            <w:br/>
            <w:t xml:space="preserve">Available at: </w:t>
          </w:r>
          <w:r>
            <w:rPr>
              <w:noProof/>
              <w:u w:val="single"/>
              <w:lang w:val="en-US"/>
            </w:rPr>
            <w:t>www.fortunebusinessinsights.com</w:t>
          </w:r>
          <w:r>
            <w:rPr>
              <w:noProof/>
              <w:lang w:val="en-US"/>
            </w:rPr>
            <w:br/>
            <w:t>[Accessed 09 04 2020].</w:t>
          </w:r>
        </w:p>
        <w:p w14:paraId="6A86540C" w14:textId="77777777" w:rsidR="003B308F" w:rsidRDefault="003B308F" w:rsidP="003B308F">
          <w:pPr>
            <w:pStyle w:val="Bibliography"/>
            <w:rPr>
              <w:noProof/>
              <w:lang w:val="en-US"/>
            </w:rPr>
          </w:pPr>
          <w:r>
            <w:rPr>
              <w:noProof/>
              <w:lang w:val="en-US"/>
            </w:rPr>
            <w:t xml:space="preserve">HeatExDesign, 2020. </w:t>
          </w:r>
          <w:r>
            <w:rPr>
              <w:i/>
              <w:iCs/>
              <w:noProof/>
              <w:lang w:val="en-US"/>
            </w:rPr>
            <w:t xml:space="preserve">www.heatexdesign.com. </w:t>
          </w:r>
          <w:r>
            <w:rPr>
              <w:noProof/>
              <w:lang w:val="en-US"/>
            </w:rPr>
            <w:t xml:space="preserve">[Online] </w:t>
          </w:r>
          <w:r>
            <w:rPr>
              <w:noProof/>
              <w:lang w:val="en-US"/>
            </w:rPr>
            <w:br/>
            <w:t xml:space="preserve">Available at: </w:t>
          </w:r>
          <w:r>
            <w:rPr>
              <w:noProof/>
              <w:u w:val="single"/>
              <w:lang w:val="en-US"/>
            </w:rPr>
            <w:t>http://www.heatexdesign.com/faqs/what-are-the-different-types-of-heat-exchanger/</w:t>
          </w:r>
          <w:r>
            <w:rPr>
              <w:noProof/>
              <w:lang w:val="en-US"/>
            </w:rPr>
            <w:br/>
            <w:t>[Accessed 12 04 2020].</w:t>
          </w:r>
        </w:p>
        <w:p w14:paraId="3E53342A" w14:textId="77777777" w:rsidR="003B308F" w:rsidRDefault="003B308F" w:rsidP="003B308F">
          <w:pPr>
            <w:pStyle w:val="Bibliography"/>
            <w:rPr>
              <w:noProof/>
              <w:lang w:val="en-US"/>
            </w:rPr>
          </w:pPr>
          <w:r>
            <w:rPr>
              <w:noProof/>
              <w:lang w:val="en-US"/>
            </w:rPr>
            <w:t xml:space="preserve">TecQuipment Ltd, 2014. </w:t>
          </w:r>
          <w:r>
            <w:rPr>
              <w:i/>
              <w:iCs/>
              <w:noProof/>
              <w:lang w:val="en-US"/>
            </w:rPr>
            <w:t xml:space="preserve">TD1007 Water to Air Heat Exchangers User Guide, </w:t>
          </w:r>
          <w:r>
            <w:rPr>
              <w:noProof/>
              <w:lang w:val="en-US"/>
            </w:rPr>
            <w:t>Nottingham: N/A.</w:t>
          </w:r>
        </w:p>
        <w:p w14:paraId="6DCCD9A7" w14:textId="172769BF" w:rsidR="00F87717" w:rsidRDefault="00F87717" w:rsidP="003B308F">
          <w:r>
            <w:rPr>
              <w:b/>
              <w:bCs/>
            </w:rPr>
            <w:fldChar w:fldCharType="end"/>
          </w:r>
        </w:p>
      </w:sdtContent>
    </w:sdt>
    <w:p w14:paraId="3C1557D7" w14:textId="77777777" w:rsidR="00D075C9" w:rsidRPr="00D075C9" w:rsidRDefault="00D075C9" w:rsidP="00D075C9">
      <w:pPr>
        <w:rPr>
          <w:rFonts w:asciiTheme="minorHAnsi" w:hAnsiTheme="minorHAnsi" w:cstheme="minorHAnsi"/>
          <w:sz w:val="28"/>
          <w:szCs w:val="28"/>
        </w:rPr>
      </w:pPr>
    </w:p>
    <w:p w14:paraId="7CE1E1C2" w14:textId="77777777" w:rsidR="00D075C9" w:rsidRDefault="00D075C9" w:rsidP="007514C9">
      <w:pPr>
        <w:rPr>
          <w:rFonts w:asciiTheme="minorHAnsi" w:hAnsiTheme="minorHAnsi" w:cstheme="minorHAnsi"/>
          <w:sz w:val="22"/>
          <w:szCs w:val="22"/>
        </w:rPr>
      </w:pPr>
    </w:p>
    <w:p w14:paraId="1791FB97" w14:textId="566D9D55" w:rsidR="00D075C9" w:rsidRDefault="00D075C9" w:rsidP="007514C9">
      <w:pPr>
        <w:rPr>
          <w:rFonts w:asciiTheme="minorHAnsi" w:hAnsiTheme="minorHAnsi" w:cstheme="minorHAnsi"/>
          <w:sz w:val="22"/>
          <w:szCs w:val="22"/>
        </w:rPr>
      </w:pPr>
    </w:p>
    <w:p w14:paraId="463998AD" w14:textId="77777777" w:rsidR="00D075C9" w:rsidRPr="007514C9" w:rsidRDefault="00D075C9" w:rsidP="007514C9">
      <w:pPr>
        <w:rPr>
          <w:rFonts w:asciiTheme="minorHAnsi" w:hAnsiTheme="minorHAnsi" w:cstheme="minorHAnsi"/>
          <w:sz w:val="22"/>
          <w:szCs w:val="22"/>
        </w:rPr>
      </w:pPr>
    </w:p>
    <w:sectPr w:rsidR="00D075C9" w:rsidRPr="007514C9" w:rsidSect="00934C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88AE0" w14:textId="77777777" w:rsidR="00AE4868" w:rsidRDefault="00AE4868" w:rsidP="008F1018">
      <w:r>
        <w:separator/>
      </w:r>
    </w:p>
  </w:endnote>
  <w:endnote w:type="continuationSeparator" w:id="0">
    <w:p w14:paraId="1F317321" w14:textId="77777777" w:rsidR="00AE4868" w:rsidRDefault="00AE4868" w:rsidP="008F1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00000001" w:usb1="080E0000" w:usb2="00000010" w:usb3="00000000" w:csb0="00040000"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74D39" w14:textId="77777777" w:rsidR="00AE4868" w:rsidRDefault="00AE4868" w:rsidP="008F1018">
      <w:r>
        <w:separator/>
      </w:r>
    </w:p>
  </w:footnote>
  <w:footnote w:type="continuationSeparator" w:id="0">
    <w:p w14:paraId="7E08013D" w14:textId="77777777" w:rsidR="00AE4868" w:rsidRDefault="00AE4868" w:rsidP="008F10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F61CB1"/>
    <w:multiLevelType w:val="hybridMultilevel"/>
    <w:tmpl w:val="0C94D1FC"/>
    <w:lvl w:ilvl="0" w:tplc="BEB23D8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57"/>
    <w:rsid w:val="000337B4"/>
    <w:rsid w:val="000703A5"/>
    <w:rsid w:val="00111F29"/>
    <w:rsid w:val="001A4BEE"/>
    <w:rsid w:val="003554F9"/>
    <w:rsid w:val="003B308F"/>
    <w:rsid w:val="003C69D9"/>
    <w:rsid w:val="005067AA"/>
    <w:rsid w:val="00527157"/>
    <w:rsid w:val="006108ED"/>
    <w:rsid w:val="006E4A26"/>
    <w:rsid w:val="00731480"/>
    <w:rsid w:val="007514C9"/>
    <w:rsid w:val="008F1018"/>
    <w:rsid w:val="00934C21"/>
    <w:rsid w:val="00A600AE"/>
    <w:rsid w:val="00AE4868"/>
    <w:rsid w:val="00D075C9"/>
    <w:rsid w:val="00D90776"/>
    <w:rsid w:val="00D909E8"/>
    <w:rsid w:val="00E00408"/>
    <w:rsid w:val="00F877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AF369"/>
  <w15:chartTrackingRefBased/>
  <w15:docId w15:val="{30A2A7FC-E9EE-CF46-8131-19A224804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157"/>
    <w:rPr>
      <w:rFonts w:ascii="Times New Roman" w:eastAsia="Times New Roman" w:hAnsi="Times New Roman" w:cs="Times New Roman"/>
    </w:rPr>
  </w:style>
  <w:style w:type="paragraph" w:styleId="Heading1">
    <w:name w:val="heading 1"/>
    <w:basedOn w:val="Normal"/>
    <w:next w:val="Normal"/>
    <w:link w:val="Heading1Char"/>
    <w:uiPriority w:val="9"/>
    <w:qFormat/>
    <w:rsid w:val="00F8771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157"/>
    <w:pPr>
      <w:ind w:left="720"/>
      <w:contextualSpacing/>
    </w:pPr>
  </w:style>
  <w:style w:type="character" w:styleId="PlaceholderText">
    <w:name w:val="Placeholder Text"/>
    <w:basedOn w:val="DefaultParagraphFont"/>
    <w:uiPriority w:val="99"/>
    <w:semiHidden/>
    <w:rsid w:val="00527157"/>
    <w:rPr>
      <w:color w:val="808080"/>
    </w:rPr>
  </w:style>
  <w:style w:type="character" w:customStyle="1" w:styleId="Heading1Char">
    <w:name w:val="Heading 1 Char"/>
    <w:basedOn w:val="DefaultParagraphFont"/>
    <w:link w:val="Heading1"/>
    <w:uiPriority w:val="9"/>
    <w:rsid w:val="00F87717"/>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F87717"/>
  </w:style>
  <w:style w:type="paragraph" w:styleId="Header">
    <w:name w:val="header"/>
    <w:basedOn w:val="Normal"/>
    <w:link w:val="HeaderChar"/>
    <w:uiPriority w:val="99"/>
    <w:unhideWhenUsed/>
    <w:rsid w:val="008F1018"/>
    <w:pPr>
      <w:tabs>
        <w:tab w:val="center" w:pos="4680"/>
        <w:tab w:val="right" w:pos="9360"/>
      </w:tabs>
    </w:pPr>
  </w:style>
  <w:style w:type="character" w:customStyle="1" w:styleId="HeaderChar">
    <w:name w:val="Header Char"/>
    <w:basedOn w:val="DefaultParagraphFont"/>
    <w:link w:val="Header"/>
    <w:uiPriority w:val="99"/>
    <w:rsid w:val="008F1018"/>
    <w:rPr>
      <w:rFonts w:ascii="Times New Roman" w:eastAsia="Times New Roman" w:hAnsi="Times New Roman" w:cs="Times New Roman"/>
    </w:rPr>
  </w:style>
  <w:style w:type="paragraph" w:styleId="Footer">
    <w:name w:val="footer"/>
    <w:basedOn w:val="Normal"/>
    <w:link w:val="FooterChar"/>
    <w:uiPriority w:val="99"/>
    <w:unhideWhenUsed/>
    <w:rsid w:val="008F1018"/>
    <w:pPr>
      <w:tabs>
        <w:tab w:val="center" w:pos="4680"/>
        <w:tab w:val="right" w:pos="9360"/>
      </w:tabs>
    </w:pPr>
  </w:style>
  <w:style w:type="character" w:customStyle="1" w:styleId="FooterChar">
    <w:name w:val="Footer Char"/>
    <w:basedOn w:val="DefaultParagraphFont"/>
    <w:link w:val="Footer"/>
    <w:uiPriority w:val="99"/>
    <w:rsid w:val="008F1018"/>
    <w:rPr>
      <w:rFonts w:ascii="Times New Roman" w:eastAsia="Times New Roman" w:hAnsi="Times New Roman" w:cs="Times New Roman"/>
    </w:rPr>
  </w:style>
  <w:style w:type="paragraph" w:styleId="Caption">
    <w:name w:val="caption"/>
    <w:basedOn w:val="Normal"/>
    <w:next w:val="Normal"/>
    <w:uiPriority w:val="35"/>
    <w:unhideWhenUsed/>
    <w:qFormat/>
    <w:rsid w:val="00731480"/>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18539">
      <w:bodyDiv w:val="1"/>
      <w:marLeft w:val="0"/>
      <w:marRight w:val="0"/>
      <w:marTop w:val="0"/>
      <w:marBottom w:val="0"/>
      <w:divBdr>
        <w:top w:val="none" w:sz="0" w:space="0" w:color="auto"/>
        <w:left w:val="none" w:sz="0" w:space="0" w:color="auto"/>
        <w:bottom w:val="none" w:sz="0" w:space="0" w:color="auto"/>
        <w:right w:val="none" w:sz="0" w:space="0" w:color="auto"/>
      </w:divBdr>
    </w:div>
    <w:div w:id="184951332">
      <w:bodyDiv w:val="1"/>
      <w:marLeft w:val="0"/>
      <w:marRight w:val="0"/>
      <w:marTop w:val="0"/>
      <w:marBottom w:val="0"/>
      <w:divBdr>
        <w:top w:val="none" w:sz="0" w:space="0" w:color="auto"/>
        <w:left w:val="none" w:sz="0" w:space="0" w:color="auto"/>
        <w:bottom w:val="none" w:sz="0" w:space="0" w:color="auto"/>
        <w:right w:val="none" w:sz="0" w:space="0" w:color="auto"/>
      </w:divBdr>
    </w:div>
    <w:div w:id="253126610">
      <w:bodyDiv w:val="1"/>
      <w:marLeft w:val="0"/>
      <w:marRight w:val="0"/>
      <w:marTop w:val="0"/>
      <w:marBottom w:val="0"/>
      <w:divBdr>
        <w:top w:val="none" w:sz="0" w:space="0" w:color="auto"/>
        <w:left w:val="none" w:sz="0" w:space="0" w:color="auto"/>
        <w:bottom w:val="none" w:sz="0" w:space="0" w:color="auto"/>
        <w:right w:val="none" w:sz="0" w:space="0" w:color="auto"/>
      </w:divBdr>
    </w:div>
    <w:div w:id="289359084">
      <w:bodyDiv w:val="1"/>
      <w:marLeft w:val="0"/>
      <w:marRight w:val="0"/>
      <w:marTop w:val="0"/>
      <w:marBottom w:val="0"/>
      <w:divBdr>
        <w:top w:val="none" w:sz="0" w:space="0" w:color="auto"/>
        <w:left w:val="none" w:sz="0" w:space="0" w:color="auto"/>
        <w:bottom w:val="none" w:sz="0" w:space="0" w:color="auto"/>
        <w:right w:val="none" w:sz="0" w:space="0" w:color="auto"/>
      </w:divBdr>
    </w:div>
    <w:div w:id="293756032">
      <w:bodyDiv w:val="1"/>
      <w:marLeft w:val="0"/>
      <w:marRight w:val="0"/>
      <w:marTop w:val="0"/>
      <w:marBottom w:val="0"/>
      <w:divBdr>
        <w:top w:val="none" w:sz="0" w:space="0" w:color="auto"/>
        <w:left w:val="none" w:sz="0" w:space="0" w:color="auto"/>
        <w:bottom w:val="none" w:sz="0" w:space="0" w:color="auto"/>
        <w:right w:val="none" w:sz="0" w:space="0" w:color="auto"/>
      </w:divBdr>
    </w:div>
    <w:div w:id="321616299">
      <w:bodyDiv w:val="1"/>
      <w:marLeft w:val="0"/>
      <w:marRight w:val="0"/>
      <w:marTop w:val="0"/>
      <w:marBottom w:val="0"/>
      <w:divBdr>
        <w:top w:val="none" w:sz="0" w:space="0" w:color="auto"/>
        <w:left w:val="none" w:sz="0" w:space="0" w:color="auto"/>
        <w:bottom w:val="none" w:sz="0" w:space="0" w:color="auto"/>
        <w:right w:val="none" w:sz="0" w:space="0" w:color="auto"/>
      </w:divBdr>
    </w:div>
    <w:div w:id="357701635">
      <w:bodyDiv w:val="1"/>
      <w:marLeft w:val="0"/>
      <w:marRight w:val="0"/>
      <w:marTop w:val="0"/>
      <w:marBottom w:val="0"/>
      <w:divBdr>
        <w:top w:val="none" w:sz="0" w:space="0" w:color="auto"/>
        <w:left w:val="none" w:sz="0" w:space="0" w:color="auto"/>
        <w:bottom w:val="none" w:sz="0" w:space="0" w:color="auto"/>
        <w:right w:val="none" w:sz="0" w:space="0" w:color="auto"/>
      </w:divBdr>
    </w:div>
    <w:div w:id="375668179">
      <w:bodyDiv w:val="1"/>
      <w:marLeft w:val="0"/>
      <w:marRight w:val="0"/>
      <w:marTop w:val="0"/>
      <w:marBottom w:val="0"/>
      <w:divBdr>
        <w:top w:val="none" w:sz="0" w:space="0" w:color="auto"/>
        <w:left w:val="none" w:sz="0" w:space="0" w:color="auto"/>
        <w:bottom w:val="none" w:sz="0" w:space="0" w:color="auto"/>
        <w:right w:val="none" w:sz="0" w:space="0" w:color="auto"/>
      </w:divBdr>
    </w:div>
    <w:div w:id="542988205">
      <w:bodyDiv w:val="1"/>
      <w:marLeft w:val="0"/>
      <w:marRight w:val="0"/>
      <w:marTop w:val="0"/>
      <w:marBottom w:val="0"/>
      <w:divBdr>
        <w:top w:val="none" w:sz="0" w:space="0" w:color="auto"/>
        <w:left w:val="none" w:sz="0" w:space="0" w:color="auto"/>
        <w:bottom w:val="none" w:sz="0" w:space="0" w:color="auto"/>
        <w:right w:val="none" w:sz="0" w:space="0" w:color="auto"/>
      </w:divBdr>
    </w:div>
    <w:div w:id="576941314">
      <w:bodyDiv w:val="1"/>
      <w:marLeft w:val="0"/>
      <w:marRight w:val="0"/>
      <w:marTop w:val="0"/>
      <w:marBottom w:val="0"/>
      <w:divBdr>
        <w:top w:val="none" w:sz="0" w:space="0" w:color="auto"/>
        <w:left w:val="none" w:sz="0" w:space="0" w:color="auto"/>
        <w:bottom w:val="none" w:sz="0" w:space="0" w:color="auto"/>
        <w:right w:val="none" w:sz="0" w:space="0" w:color="auto"/>
      </w:divBdr>
    </w:div>
    <w:div w:id="630676166">
      <w:bodyDiv w:val="1"/>
      <w:marLeft w:val="0"/>
      <w:marRight w:val="0"/>
      <w:marTop w:val="0"/>
      <w:marBottom w:val="0"/>
      <w:divBdr>
        <w:top w:val="none" w:sz="0" w:space="0" w:color="auto"/>
        <w:left w:val="none" w:sz="0" w:space="0" w:color="auto"/>
        <w:bottom w:val="none" w:sz="0" w:space="0" w:color="auto"/>
        <w:right w:val="none" w:sz="0" w:space="0" w:color="auto"/>
      </w:divBdr>
    </w:div>
    <w:div w:id="730542800">
      <w:bodyDiv w:val="1"/>
      <w:marLeft w:val="0"/>
      <w:marRight w:val="0"/>
      <w:marTop w:val="0"/>
      <w:marBottom w:val="0"/>
      <w:divBdr>
        <w:top w:val="none" w:sz="0" w:space="0" w:color="auto"/>
        <w:left w:val="none" w:sz="0" w:space="0" w:color="auto"/>
        <w:bottom w:val="none" w:sz="0" w:space="0" w:color="auto"/>
        <w:right w:val="none" w:sz="0" w:space="0" w:color="auto"/>
      </w:divBdr>
    </w:div>
    <w:div w:id="774254169">
      <w:bodyDiv w:val="1"/>
      <w:marLeft w:val="0"/>
      <w:marRight w:val="0"/>
      <w:marTop w:val="0"/>
      <w:marBottom w:val="0"/>
      <w:divBdr>
        <w:top w:val="none" w:sz="0" w:space="0" w:color="auto"/>
        <w:left w:val="none" w:sz="0" w:space="0" w:color="auto"/>
        <w:bottom w:val="none" w:sz="0" w:space="0" w:color="auto"/>
        <w:right w:val="none" w:sz="0" w:space="0" w:color="auto"/>
      </w:divBdr>
    </w:div>
    <w:div w:id="782263763">
      <w:bodyDiv w:val="1"/>
      <w:marLeft w:val="0"/>
      <w:marRight w:val="0"/>
      <w:marTop w:val="0"/>
      <w:marBottom w:val="0"/>
      <w:divBdr>
        <w:top w:val="none" w:sz="0" w:space="0" w:color="auto"/>
        <w:left w:val="none" w:sz="0" w:space="0" w:color="auto"/>
        <w:bottom w:val="none" w:sz="0" w:space="0" w:color="auto"/>
        <w:right w:val="none" w:sz="0" w:space="0" w:color="auto"/>
      </w:divBdr>
    </w:div>
    <w:div w:id="878056163">
      <w:bodyDiv w:val="1"/>
      <w:marLeft w:val="0"/>
      <w:marRight w:val="0"/>
      <w:marTop w:val="0"/>
      <w:marBottom w:val="0"/>
      <w:divBdr>
        <w:top w:val="none" w:sz="0" w:space="0" w:color="auto"/>
        <w:left w:val="none" w:sz="0" w:space="0" w:color="auto"/>
        <w:bottom w:val="none" w:sz="0" w:space="0" w:color="auto"/>
        <w:right w:val="none" w:sz="0" w:space="0" w:color="auto"/>
      </w:divBdr>
    </w:div>
    <w:div w:id="1069231550">
      <w:bodyDiv w:val="1"/>
      <w:marLeft w:val="0"/>
      <w:marRight w:val="0"/>
      <w:marTop w:val="0"/>
      <w:marBottom w:val="0"/>
      <w:divBdr>
        <w:top w:val="none" w:sz="0" w:space="0" w:color="auto"/>
        <w:left w:val="none" w:sz="0" w:space="0" w:color="auto"/>
        <w:bottom w:val="none" w:sz="0" w:space="0" w:color="auto"/>
        <w:right w:val="none" w:sz="0" w:space="0" w:color="auto"/>
      </w:divBdr>
    </w:div>
    <w:div w:id="1384406350">
      <w:bodyDiv w:val="1"/>
      <w:marLeft w:val="0"/>
      <w:marRight w:val="0"/>
      <w:marTop w:val="0"/>
      <w:marBottom w:val="0"/>
      <w:divBdr>
        <w:top w:val="none" w:sz="0" w:space="0" w:color="auto"/>
        <w:left w:val="none" w:sz="0" w:space="0" w:color="auto"/>
        <w:bottom w:val="none" w:sz="0" w:space="0" w:color="auto"/>
        <w:right w:val="none" w:sz="0" w:space="0" w:color="auto"/>
      </w:divBdr>
    </w:div>
    <w:div w:id="1480341335">
      <w:bodyDiv w:val="1"/>
      <w:marLeft w:val="0"/>
      <w:marRight w:val="0"/>
      <w:marTop w:val="0"/>
      <w:marBottom w:val="0"/>
      <w:divBdr>
        <w:top w:val="none" w:sz="0" w:space="0" w:color="auto"/>
        <w:left w:val="none" w:sz="0" w:space="0" w:color="auto"/>
        <w:bottom w:val="none" w:sz="0" w:space="0" w:color="auto"/>
        <w:right w:val="none" w:sz="0" w:space="0" w:color="auto"/>
      </w:divBdr>
    </w:div>
    <w:div w:id="1532722763">
      <w:bodyDiv w:val="1"/>
      <w:marLeft w:val="0"/>
      <w:marRight w:val="0"/>
      <w:marTop w:val="0"/>
      <w:marBottom w:val="0"/>
      <w:divBdr>
        <w:top w:val="none" w:sz="0" w:space="0" w:color="auto"/>
        <w:left w:val="none" w:sz="0" w:space="0" w:color="auto"/>
        <w:bottom w:val="none" w:sz="0" w:space="0" w:color="auto"/>
        <w:right w:val="none" w:sz="0" w:space="0" w:color="auto"/>
      </w:divBdr>
    </w:div>
    <w:div w:id="1724215586">
      <w:bodyDiv w:val="1"/>
      <w:marLeft w:val="0"/>
      <w:marRight w:val="0"/>
      <w:marTop w:val="0"/>
      <w:marBottom w:val="0"/>
      <w:divBdr>
        <w:top w:val="none" w:sz="0" w:space="0" w:color="auto"/>
        <w:left w:val="none" w:sz="0" w:space="0" w:color="auto"/>
        <w:bottom w:val="none" w:sz="0" w:space="0" w:color="auto"/>
        <w:right w:val="none" w:sz="0" w:space="0" w:color="auto"/>
      </w:divBdr>
    </w:div>
    <w:div w:id="2011055349">
      <w:bodyDiv w:val="1"/>
      <w:marLeft w:val="0"/>
      <w:marRight w:val="0"/>
      <w:marTop w:val="0"/>
      <w:marBottom w:val="0"/>
      <w:divBdr>
        <w:top w:val="none" w:sz="0" w:space="0" w:color="auto"/>
        <w:left w:val="none" w:sz="0" w:space="0" w:color="auto"/>
        <w:bottom w:val="none" w:sz="0" w:space="0" w:color="auto"/>
        <w:right w:val="none" w:sz="0" w:space="0" w:color="auto"/>
      </w:divBdr>
    </w:div>
    <w:div w:id="2056080146">
      <w:bodyDiv w:val="1"/>
      <w:marLeft w:val="0"/>
      <w:marRight w:val="0"/>
      <w:marTop w:val="0"/>
      <w:marBottom w:val="0"/>
      <w:divBdr>
        <w:top w:val="none" w:sz="0" w:space="0" w:color="auto"/>
        <w:left w:val="none" w:sz="0" w:space="0" w:color="auto"/>
        <w:bottom w:val="none" w:sz="0" w:space="0" w:color="auto"/>
        <w:right w:val="none" w:sz="0" w:space="0" w:color="auto"/>
      </w:divBdr>
    </w:div>
    <w:div w:id="2086829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chart" Target="charts/chart10.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chart" Target="charts/chart7.xm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9.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2.xml"/><Relationship Id="rId28" Type="http://schemas.openxmlformats.org/officeDocument/2006/relationships/image" Target="media/image8.png"/><Relationship Id="rId10" Type="http://schemas.openxmlformats.org/officeDocument/2006/relationships/chart" Target="charts/chart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chart" Target="charts/chart11.xml"/><Relationship Id="rId27" Type="http://schemas.openxmlformats.org/officeDocument/2006/relationships/image" Target="media/image7.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connorwilliams/Desktop/Themo%20Assignmen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baseline="0"/>
              <a:t>Chart 1</a:t>
            </a:r>
            <a:r>
              <a:rPr lang="en-GB" sz="1000" baseline="0"/>
              <a:t> - Heat against Mass flow rate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788626421697288"/>
          <c:y val="0.17784703907935748"/>
          <c:w val="0.72125917804578221"/>
          <c:h val="0.66071849126967241"/>
        </c:manualLayout>
      </c:layout>
      <c:scatterChart>
        <c:scatterStyle val="smoothMarker"/>
        <c:varyColors val="0"/>
        <c:ser>
          <c:idx val="0"/>
          <c:order val="0"/>
          <c:tx>
            <c:v>Water Q</c:v>
          </c:tx>
          <c:spPr>
            <a:ln w="12700" cap="rnd">
              <a:solidFill>
                <a:schemeClr val="accent1"/>
              </a:solidFill>
              <a:round/>
            </a:ln>
            <a:effectLst/>
          </c:spPr>
          <c:marker>
            <c:symbol val="circle"/>
            <c:size val="5"/>
            <c:spPr>
              <a:solidFill>
                <a:schemeClr val="accent1"/>
              </a:solidFill>
              <a:ln w="9525">
                <a:solidFill>
                  <a:schemeClr val="accent1"/>
                </a:solidFill>
              </a:ln>
              <a:effectLst/>
            </c:spPr>
          </c:marker>
          <c:xVal>
            <c:numRef>
              <c:f>'Exp 1'!$B$33:$F$33</c:f>
              <c:numCache>
                <c:formatCode>0.0000</c:formatCode>
                <c:ptCount val="5"/>
                <c:pt idx="0">
                  <c:v>4.1178826320091896E-3</c:v>
                </c:pt>
                <c:pt idx="1">
                  <c:v>1.2322801130982976E-2</c:v>
                </c:pt>
                <c:pt idx="2">
                  <c:v>2.0511435184693949E-2</c:v>
                </c:pt>
                <c:pt idx="3">
                  <c:v>2.8696223719560269E-2</c:v>
                </c:pt>
                <c:pt idx="4">
                  <c:v>3.2787216920710946E-2</c:v>
                </c:pt>
              </c:numCache>
            </c:numRef>
          </c:xVal>
          <c:yVal>
            <c:numRef>
              <c:f>'Exp 1'!$B$34:$F$34</c:f>
              <c:numCache>
                <c:formatCode>General</c:formatCode>
                <c:ptCount val="5"/>
                <c:pt idx="0">
                  <c:v>364.93200868799624</c:v>
                </c:pt>
                <c:pt idx="1">
                  <c:v>494.72268968834464</c:v>
                </c:pt>
                <c:pt idx="2">
                  <c:v>566.27140573656311</c:v>
                </c:pt>
                <c:pt idx="3">
                  <c:v>588.25176630208887</c:v>
                </c:pt>
                <c:pt idx="4">
                  <c:v>589.84447114983334</c:v>
                </c:pt>
              </c:numCache>
            </c:numRef>
          </c:yVal>
          <c:smooth val="1"/>
          <c:extLst>
            <c:ext xmlns:c16="http://schemas.microsoft.com/office/drawing/2014/chart" uri="{C3380CC4-5D6E-409C-BE32-E72D297353CC}">
              <c16:uniqueId val="{00000000-BAF0-D145-A710-EFFC955E35C4}"/>
            </c:ext>
          </c:extLst>
        </c:ser>
        <c:ser>
          <c:idx val="1"/>
          <c:order val="1"/>
          <c:tx>
            <c:v>Air Q</c:v>
          </c:tx>
          <c:spPr>
            <a:ln w="12700" cap="rnd">
              <a:solidFill>
                <a:schemeClr val="accent2"/>
              </a:solidFill>
              <a:round/>
            </a:ln>
            <a:effectLst/>
          </c:spPr>
          <c:marker>
            <c:symbol val="circle"/>
            <c:size val="5"/>
            <c:spPr>
              <a:solidFill>
                <a:schemeClr val="accent2"/>
              </a:solidFill>
              <a:ln w="3175">
                <a:solidFill>
                  <a:schemeClr val="accent2"/>
                </a:solidFill>
              </a:ln>
              <a:effectLst/>
            </c:spPr>
          </c:marker>
          <c:xVal>
            <c:numRef>
              <c:f>'Exp 1'!$B$33:$F$33</c:f>
              <c:numCache>
                <c:formatCode>0.0000</c:formatCode>
                <c:ptCount val="5"/>
                <c:pt idx="0">
                  <c:v>4.1178826320091896E-3</c:v>
                </c:pt>
                <c:pt idx="1">
                  <c:v>1.2322801130982976E-2</c:v>
                </c:pt>
                <c:pt idx="2">
                  <c:v>2.0511435184693949E-2</c:v>
                </c:pt>
                <c:pt idx="3">
                  <c:v>2.8696223719560269E-2</c:v>
                </c:pt>
                <c:pt idx="4">
                  <c:v>3.2787216920710946E-2</c:v>
                </c:pt>
              </c:numCache>
            </c:numRef>
          </c:xVal>
          <c:yVal>
            <c:numRef>
              <c:f>'Exp 1'!$B$35:$F$35</c:f>
              <c:numCache>
                <c:formatCode>General</c:formatCode>
                <c:ptCount val="5"/>
                <c:pt idx="0">
                  <c:v>340.96904451402185</c:v>
                </c:pt>
                <c:pt idx="1">
                  <c:v>476.25651805003292</c:v>
                </c:pt>
                <c:pt idx="2">
                  <c:v>542.25744078244179</c:v>
                </c:pt>
                <c:pt idx="3">
                  <c:v>574.45289328596323</c:v>
                </c:pt>
                <c:pt idx="4">
                  <c:v>585.45264672300152</c:v>
                </c:pt>
              </c:numCache>
            </c:numRef>
          </c:yVal>
          <c:smooth val="1"/>
          <c:extLst>
            <c:ext xmlns:c16="http://schemas.microsoft.com/office/drawing/2014/chart" uri="{C3380CC4-5D6E-409C-BE32-E72D297353CC}">
              <c16:uniqueId val="{00000001-BAF0-D145-A710-EFFC955E35C4}"/>
            </c:ext>
          </c:extLst>
        </c:ser>
        <c:dLbls>
          <c:showLegendKey val="0"/>
          <c:showVal val="0"/>
          <c:showCatName val="0"/>
          <c:showSerName val="0"/>
          <c:showPercent val="0"/>
          <c:showBubbleSize val="0"/>
        </c:dLbls>
        <c:axId val="1697835232"/>
        <c:axId val="1715229744"/>
      </c:scatterChart>
      <c:valAx>
        <c:axId val="1697835232"/>
        <c:scaling>
          <c:orientation val="minMax"/>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Mass Flow Rate (kg/s)</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5229744"/>
        <c:crosses val="autoZero"/>
        <c:crossBetween val="midCat"/>
      </c:valAx>
      <c:valAx>
        <c:axId val="1715229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Q (w)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97835232"/>
        <c:crosses val="autoZero"/>
        <c:crossBetween val="midCat"/>
      </c:valAx>
      <c:spPr>
        <a:noFill/>
        <a:ln>
          <a:noFill/>
        </a:ln>
        <a:effectLst/>
      </c:spPr>
    </c:plotArea>
    <c:legend>
      <c:legendPos val="r"/>
      <c:layout>
        <c:manualLayout>
          <c:xMode val="edge"/>
          <c:yMode val="edge"/>
          <c:x val="0.72763584551931004"/>
          <c:y val="0.43368440129352087"/>
          <c:w val="0.20235140607424071"/>
          <c:h val="0.28170815737459814"/>
        </c:manualLayout>
      </c:layout>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baseline="0"/>
              <a:t>Chart 2 </a:t>
            </a:r>
            <a:r>
              <a:rPr lang="en-GB" sz="1000" baseline="0"/>
              <a:t>- Air, Water and Average Efficiency</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c:v>
          </c:tx>
          <c:spPr>
            <a:ln w="12700" cap="rnd">
              <a:solidFill>
                <a:schemeClr val="accent1"/>
              </a:solidFill>
              <a:round/>
            </a:ln>
            <a:effectLst/>
          </c:spPr>
          <c:marker>
            <c:symbol val="circle"/>
            <c:size val="5"/>
            <c:spPr>
              <a:solidFill>
                <a:schemeClr val="accent1"/>
              </a:solidFill>
              <a:ln w="9525">
                <a:solidFill>
                  <a:schemeClr val="accent1"/>
                </a:solidFill>
              </a:ln>
              <a:effectLst/>
            </c:spPr>
          </c:marker>
          <c:xVal>
            <c:numRef>
              <c:f>'Exp 1'!$J$32:$N$32</c:f>
              <c:numCache>
                <c:formatCode>General</c:formatCode>
                <c:ptCount val="5"/>
                <c:pt idx="0">
                  <c:v>0.25</c:v>
                </c:pt>
                <c:pt idx="1">
                  <c:v>0.75</c:v>
                </c:pt>
                <c:pt idx="2">
                  <c:v>1.25</c:v>
                </c:pt>
                <c:pt idx="3">
                  <c:v>1.75</c:v>
                </c:pt>
                <c:pt idx="4">
                  <c:v>2</c:v>
                </c:pt>
              </c:numCache>
            </c:numRef>
          </c:xVal>
          <c:yVal>
            <c:numRef>
              <c:f>'Exp 1'!$J$33:$N$33</c:f>
              <c:numCache>
                <c:formatCode>0.0000</c:formatCode>
                <c:ptCount val="5"/>
                <c:pt idx="0">
                  <c:v>64.437689969604875</c:v>
                </c:pt>
                <c:pt idx="1">
                  <c:v>29.721362229102173</c:v>
                </c:pt>
                <c:pt idx="2">
                  <c:v>19.819819819819827</c:v>
                </c:pt>
                <c:pt idx="3">
                  <c:v>14.540059347181003</c:v>
                </c:pt>
                <c:pt idx="4">
                  <c:v>12.684365781710907</c:v>
                </c:pt>
              </c:numCache>
            </c:numRef>
          </c:yVal>
          <c:smooth val="1"/>
          <c:extLst>
            <c:ext xmlns:c16="http://schemas.microsoft.com/office/drawing/2014/chart" uri="{C3380CC4-5D6E-409C-BE32-E72D297353CC}">
              <c16:uniqueId val="{00000000-2FC6-044D-B474-083F66A1D89D}"/>
            </c:ext>
          </c:extLst>
        </c:ser>
        <c:ser>
          <c:idx val="1"/>
          <c:order val="1"/>
          <c:tx>
            <c:v>Air</c:v>
          </c:tx>
          <c:spPr>
            <a:ln w="12700" cap="rnd">
              <a:solidFill>
                <a:schemeClr val="accent2"/>
              </a:solidFill>
              <a:round/>
            </a:ln>
            <a:effectLst/>
          </c:spPr>
          <c:marker>
            <c:symbol val="circle"/>
            <c:size val="5"/>
            <c:spPr>
              <a:solidFill>
                <a:schemeClr val="accent2"/>
              </a:solidFill>
              <a:ln w="9525">
                <a:solidFill>
                  <a:schemeClr val="accent2"/>
                </a:solidFill>
              </a:ln>
              <a:effectLst/>
            </c:spPr>
          </c:marker>
          <c:xVal>
            <c:numRef>
              <c:f>'Exp 1'!$J$32:$N$32</c:f>
              <c:numCache>
                <c:formatCode>General</c:formatCode>
                <c:ptCount val="5"/>
                <c:pt idx="0">
                  <c:v>0.25</c:v>
                </c:pt>
                <c:pt idx="1">
                  <c:v>0.75</c:v>
                </c:pt>
                <c:pt idx="2">
                  <c:v>1.25</c:v>
                </c:pt>
                <c:pt idx="3">
                  <c:v>1.75</c:v>
                </c:pt>
                <c:pt idx="4">
                  <c:v>2</c:v>
                </c:pt>
              </c:numCache>
            </c:numRef>
          </c:xVal>
          <c:yVal>
            <c:numRef>
              <c:f>'Exp 1'!$J$34:$N$34</c:f>
              <c:numCache>
                <c:formatCode>0.00</c:formatCode>
                <c:ptCount val="5"/>
                <c:pt idx="0">
                  <c:v>8.8145896656534912</c:v>
                </c:pt>
                <c:pt idx="1">
                  <c:v>12.693498452012388</c:v>
                </c:pt>
                <c:pt idx="2">
                  <c:v>14.114114114114113</c:v>
                </c:pt>
                <c:pt idx="3">
                  <c:v>14.836795252225517</c:v>
                </c:pt>
                <c:pt idx="4">
                  <c:v>15.044247787610624</c:v>
                </c:pt>
              </c:numCache>
            </c:numRef>
          </c:yVal>
          <c:smooth val="1"/>
          <c:extLst>
            <c:ext xmlns:c16="http://schemas.microsoft.com/office/drawing/2014/chart" uri="{C3380CC4-5D6E-409C-BE32-E72D297353CC}">
              <c16:uniqueId val="{00000001-2FC6-044D-B474-083F66A1D89D}"/>
            </c:ext>
          </c:extLst>
        </c:ser>
        <c:ser>
          <c:idx val="2"/>
          <c:order val="2"/>
          <c:tx>
            <c:v>Mean</c:v>
          </c:tx>
          <c:spPr>
            <a:ln w="12700" cap="rnd">
              <a:solidFill>
                <a:schemeClr val="accent3"/>
              </a:solidFill>
              <a:round/>
            </a:ln>
            <a:effectLst/>
          </c:spPr>
          <c:marker>
            <c:symbol val="circle"/>
            <c:size val="5"/>
            <c:spPr>
              <a:solidFill>
                <a:schemeClr val="accent3"/>
              </a:solidFill>
              <a:ln w="9525">
                <a:solidFill>
                  <a:schemeClr val="accent3"/>
                </a:solidFill>
              </a:ln>
              <a:effectLst/>
            </c:spPr>
          </c:marker>
          <c:xVal>
            <c:numRef>
              <c:f>'Exp 1'!$J$32:$N$32</c:f>
              <c:numCache>
                <c:formatCode>General</c:formatCode>
                <c:ptCount val="5"/>
                <c:pt idx="0">
                  <c:v>0.25</c:v>
                </c:pt>
                <c:pt idx="1">
                  <c:v>0.75</c:v>
                </c:pt>
                <c:pt idx="2">
                  <c:v>1.25</c:v>
                </c:pt>
                <c:pt idx="3">
                  <c:v>1.75</c:v>
                </c:pt>
                <c:pt idx="4">
                  <c:v>2</c:v>
                </c:pt>
              </c:numCache>
            </c:numRef>
          </c:xVal>
          <c:yVal>
            <c:numRef>
              <c:f>'Exp 1'!$J$35:$N$35</c:f>
              <c:numCache>
                <c:formatCode>General</c:formatCode>
                <c:ptCount val="5"/>
                <c:pt idx="0">
                  <c:v>36.626139817629181</c:v>
                </c:pt>
                <c:pt idx="1">
                  <c:v>21.207430340557281</c:v>
                </c:pt>
                <c:pt idx="2">
                  <c:v>16.966966966966972</c:v>
                </c:pt>
                <c:pt idx="3">
                  <c:v>14.68842729970326</c:v>
                </c:pt>
                <c:pt idx="4">
                  <c:v>13.864306784660766</c:v>
                </c:pt>
              </c:numCache>
            </c:numRef>
          </c:yVal>
          <c:smooth val="1"/>
          <c:extLst>
            <c:ext xmlns:c16="http://schemas.microsoft.com/office/drawing/2014/chart" uri="{C3380CC4-5D6E-409C-BE32-E72D297353CC}">
              <c16:uniqueId val="{00000002-2FC6-044D-B474-083F66A1D89D}"/>
            </c:ext>
          </c:extLst>
        </c:ser>
        <c:dLbls>
          <c:showLegendKey val="0"/>
          <c:showVal val="0"/>
          <c:showCatName val="0"/>
          <c:showSerName val="0"/>
          <c:showPercent val="0"/>
          <c:showBubbleSize val="0"/>
        </c:dLbls>
        <c:axId val="1712537696"/>
        <c:axId val="1632501936"/>
      </c:scatterChart>
      <c:valAx>
        <c:axId val="1712537696"/>
        <c:scaling>
          <c:orientation val="minMax"/>
          <c:max val="2"/>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Flow Rate (L/min)</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32501936"/>
        <c:crosses val="autoZero"/>
        <c:crossBetween val="midCat"/>
      </c:valAx>
      <c:valAx>
        <c:axId val="1632501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Efficiency (%)</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25376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r>
              <a:rPr lang="en-US" b="1"/>
              <a:t>Chart 3</a:t>
            </a:r>
            <a:r>
              <a:rPr lang="en-US"/>
              <a:t> - Heat transfer coefficient (U) against Flow Rate </a:t>
            </a:r>
          </a:p>
        </c:rich>
      </c:tx>
      <c:overlay val="0"/>
      <c:spPr>
        <a:noFill/>
        <a:ln>
          <a:noFill/>
        </a:ln>
        <a:effectLst/>
      </c:spPr>
      <c:txPr>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1'!$R$32:$V$32</c:f>
              <c:numCache>
                <c:formatCode>General</c:formatCode>
                <c:ptCount val="5"/>
                <c:pt idx="0">
                  <c:v>0.25</c:v>
                </c:pt>
                <c:pt idx="1">
                  <c:v>0.75</c:v>
                </c:pt>
                <c:pt idx="2">
                  <c:v>1.25</c:v>
                </c:pt>
                <c:pt idx="3">
                  <c:v>1.75</c:v>
                </c:pt>
                <c:pt idx="4">
                  <c:v>2</c:v>
                </c:pt>
              </c:numCache>
            </c:numRef>
          </c:xVal>
          <c:yVal>
            <c:numRef>
              <c:f>'Exp 1'!$R$33:$V$33</c:f>
              <c:numCache>
                <c:formatCode>0.0000</c:formatCode>
                <c:ptCount val="5"/>
                <c:pt idx="0">
                  <c:v>128.16822295266047</c:v>
                </c:pt>
                <c:pt idx="1">
                  <c:v>127.92005817842012</c:v>
                </c:pt>
                <c:pt idx="2">
                  <c:v>133.32725176768852</c:v>
                </c:pt>
                <c:pt idx="3">
                  <c:v>132.64945626615793</c:v>
                </c:pt>
                <c:pt idx="4">
                  <c:v>130.79180373041063</c:v>
                </c:pt>
              </c:numCache>
            </c:numRef>
          </c:yVal>
          <c:smooth val="1"/>
          <c:extLst>
            <c:ext xmlns:c16="http://schemas.microsoft.com/office/drawing/2014/chart" uri="{C3380CC4-5D6E-409C-BE32-E72D297353CC}">
              <c16:uniqueId val="{00000000-C0C6-F34A-84BC-42D2042B2B9A}"/>
            </c:ext>
          </c:extLst>
        </c:ser>
        <c:dLbls>
          <c:showLegendKey val="0"/>
          <c:showVal val="0"/>
          <c:showCatName val="0"/>
          <c:showSerName val="0"/>
          <c:showPercent val="0"/>
          <c:showBubbleSize val="0"/>
        </c:dLbls>
        <c:axId val="1716605568"/>
        <c:axId val="1717491648"/>
      </c:scatterChart>
      <c:valAx>
        <c:axId val="1716605568"/>
        <c:scaling>
          <c:orientation val="minMax"/>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Flow Rate (L/Min)</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7491648"/>
        <c:crosses val="autoZero"/>
        <c:crossBetween val="midCat"/>
      </c:valAx>
      <c:valAx>
        <c:axId val="1717491648"/>
        <c:scaling>
          <c:orientation val="minMax"/>
          <c:max val="150"/>
          <c:min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Heat Transfer (W/M^2.k)</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66055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700" baseline="0"/>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baseline="0"/>
              <a:t>Chart 1</a:t>
            </a:r>
            <a:r>
              <a:rPr lang="en-GB" sz="1000" baseline="0"/>
              <a:t> - Heat against Mass flow rate</a:t>
            </a: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19846902090672"/>
          <c:y val="0.14830901651999381"/>
          <c:w val="0.78201055521115392"/>
          <c:h val="0.67015477844681182"/>
        </c:manualLayout>
      </c:layout>
      <c:scatterChart>
        <c:scatterStyle val="smoothMarker"/>
        <c:varyColors val="0"/>
        <c:ser>
          <c:idx val="0"/>
          <c:order val="0"/>
          <c:tx>
            <c:v>Water Q</c:v>
          </c:tx>
          <c:spPr>
            <a:ln w="1270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'Exp 2'!$B$35:$G$35</c:f>
              <c:numCache>
                <c:formatCode>0.0000</c:formatCode>
                <c:ptCount val="6"/>
                <c:pt idx="0">
                  <c:v>0.11729912681221702</c:v>
                </c:pt>
                <c:pt idx="1">
                  <c:v>0.10473130442862245</c:v>
                </c:pt>
                <c:pt idx="2">
                  <c:v>9.0304761484841747E-2</c:v>
                </c:pt>
                <c:pt idx="3">
                  <c:v>7.3351817047543511E-2</c:v>
                </c:pt>
                <c:pt idx="4">
                  <c:v>5.091260148811149E-2</c:v>
                </c:pt>
                <c:pt idx="5">
                  <c:v>3.5561060950724054E-2</c:v>
                </c:pt>
              </c:numCache>
            </c:numRef>
          </c:xVal>
          <c:yVal>
            <c:numRef>
              <c:f>'Exp 2'!$B$36:$G$36</c:f>
              <c:numCache>
                <c:formatCode>General</c:formatCode>
                <c:ptCount val="6"/>
                <c:pt idx="0">
                  <c:v>358.42514412656141</c:v>
                </c:pt>
                <c:pt idx="1">
                  <c:v>344.36925612159826</c:v>
                </c:pt>
                <c:pt idx="2">
                  <c:v>328.55638211601456</c:v>
                </c:pt>
                <c:pt idx="3">
                  <c:v>305.71556410794943</c:v>
                </c:pt>
                <c:pt idx="4">
                  <c:v>284.63173210050473</c:v>
                </c:pt>
                <c:pt idx="5">
                  <c:v>261.79091409243944</c:v>
                </c:pt>
              </c:numCache>
            </c:numRef>
          </c:yVal>
          <c:smooth val="1"/>
          <c:extLst>
            <c:ext xmlns:c16="http://schemas.microsoft.com/office/drawing/2014/chart" uri="{C3380CC4-5D6E-409C-BE32-E72D297353CC}">
              <c16:uniqueId val="{00000001-F761-1740-9145-AD4894655D86}"/>
            </c:ext>
          </c:extLst>
        </c:ser>
        <c:ser>
          <c:idx val="1"/>
          <c:order val="1"/>
          <c:tx>
            <c:v>Air Q</c:v>
          </c:tx>
          <c:spPr>
            <a:ln w="1270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('Exp 2'!$B$35:$G$35,'Exp 2'!$G$36,'Exp 2'!$G$36,'Exp 2'!$G$3)</c:f>
              <c:numCache>
                <c:formatCode>0.0000</c:formatCode>
                <c:ptCount val="9"/>
                <c:pt idx="0">
                  <c:v>0.11729912681221702</c:v>
                </c:pt>
                <c:pt idx="1">
                  <c:v>0.10473130442862245</c:v>
                </c:pt>
                <c:pt idx="2">
                  <c:v>9.0304761484841747E-2</c:v>
                </c:pt>
                <c:pt idx="3">
                  <c:v>7.3351817047543511E-2</c:v>
                </c:pt>
                <c:pt idx="4">
                  <c:v>5.091260148811149E-2</c:v>
                </c:pt>
                <c:pt idx="5">
                  <c:v>3.5561060950724054E-2</c:v>
                </c:pt>
                <c:pt idx="6" formatCode="General">
                  <c:v>261.79091409243944</c:v>
                </c:pt>
                <c:pt idx="7" formatCode="General">
                  <c:v>261.79091409243944</c:v>
                </c:pt>
              </c:numCache>
            </c:numRef>
          </c:xVal>
          <c:yVal>
            <c:numRef>
              <c:f>'Exp 2'!$B$37:$G$37</c:f>
              <c:numCache>
                <c:formatCode>General</c:formatCode>
                <c:ptCount val="6"/>
                <c:pt idx="0">
                  <c:v>353.65686733883433</c:v>
                </c:pt>
                <c:pt idx="1">
                  <c:v>315.76488285229669</c:v>
                </c:pt>
                <c:pt idx="2">
                  <c:v>281.34448440602461</c:v>
                </c:pt>
                <c:pt idx="3">
                  <c:v>258.01501646473429</c:v>
                </c:pt>
                <c:pt idx="4">
                  <c:v>209.78537443176347</c:v>
                </c:pt>
                <c:pt idx="5" formatCode="0.00">
                  <c:v>171.54655802629273</c:v>
                </c:pt>
              </c:numCache>
            </c:numRef>
          </c:yVal>
          <c:smooth val="1"/>
          <c:extLst>
            <c:ext xmlns:c16="http://schemas.microsoft.com/office/drawing/2014/chart" uri="{C3380CC4-5D6E-409C-BE32-E72D297353CC}">
              <c16:uniqueId val="{00000003-F761-1740-9145-AD4894655D86}"/>
            </c:ext>
          </c:extLst>
        </c:ser>
        <c:dLbls>
          <c:showLegendKey val="0"/>
          <c:showVal val="0"/>
          <c:showCatName val="0"/>
          <c:showSerName val="0"/>
          <c:showPercent val="0"/>
          <c:showBubbleSize val="0"/>
        </c:dLbls>
        <c:axId val="1696297040"/>
        <c:axId val="1712052480"/>
      </c:scatterChart>
      <c:valAx>
        <c:axId val="1696297040"/>
        <c:scaling>
          <c:orientation val="minMax"/>
          <c:max val="0.11800000000000002"/>
          <c:min val="3.5000000000000003E-2"/>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Air Mass Flow (Kg/s)</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2052480"/>
        <c:crosses val="autoZero"/>
        <c:crossBetween val="midCat"/>
      </c:valAx>
      <c:valAx>
        <c:axId val="171205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Q (W)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96297040"/>
        <c:crosses val="autoZero"/>
        <c:crossBetween val="midCat"/>
      </c:valAx>
      <c:spPr>
        <a:noFill/>
        <a:ln>
          <a:noFill/>
        </a:ln>
        <a:effectLst/>
      </c:spPr>
    </c:plotArea>
    <c:legend>
      <c:legendPos val="r"/>
      <c:layout>
        <c:manualLayout>
          <c:xMode val="edge"/>
          <c:yMode val="edge"/>
          <c:x val="0.55655114618433232"/>
          <c:y val="0.49109437495983427"/>
          <c:w val="0.18845994029016883"/>
          <c:h val="0.22478738933381481"/>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700" baseline="0"/>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600" b="0" i="0" u="none" strike="noStrike" kern="1200" spc="0" baseline="0">
                <a:solidFill>
                  <a:schemeClr val="tx1">
                    <a:lumMod val="65000"/>
                    <a:lumOff val="35000"/>
                  </a:schemeClr>
                </a:solidFill>
                <a:latin typeface="+mn-lt"/>
                <a:ea typeface="+mn-ea"/>
                <a:cs typeface="+mn-cs"/>
              </a:defRPr>
            </a:pPr>
            <a:r>
              <a:rPr lang="en-GB" sz="600" baseline="0"/>
              <a:t>Temperature against airflow</a:t>
            </a:r>
          </a:p>
        </c:rich>
      </c:tx>
      <c:overlay val="0"/>
      <c:spPr>
        <a:noFill/>
        <a:ln>
          <a:noFill/>
        </a:ln>
        <a:effectLst/>
      </c:spPr>
      <c:txPr>
        <a:bodyPr rot="0" spcFirstLastPara="1" vertOverflow="ellipsis" vert="horz" wrap="square" anchor="ctr" anchorCtr="1"/>
        <a:lstStyle/>
        <a:p>
          <a:pPr>
            <a:defRPr sz="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179240547753771"/>
          <c:y val="0.22904475582630965"/>
          <c:w val="0.77744949109667949"/>
          <c:h val="0.5173921365445413"/>
        </c:manualLayout>
      </c:layout>
      <c:scatterChart>
        <c:scatterStyle val="smoothMarker"/>
        <c:varyColors val="0"/>
        <c:ser>
          <c:idx val="0"/>
          <c:order val="0"/>
          <c:tx>
            <c:v>air</c:v>
          </c:tx>
          <c:spPr>
            <a:ln w="9525" cap="rnd">
              <a:solidFill>
                <a:schemeClr val="accent1"/>
              </a:solidFill>
              <a:round/>
            </a:ln>
            <a:effectLst/>
          </c:spPr>
          <c:marker>
            <c:symbol val="circle"/>
            <c:size val="5"/>
            <c:spPr>
              <a:solidFill>
                <a:schemeClr val="accent1"/>
              </a:solidFill>
              <a:ln w="9525">
                <a:solidFill>
                  <a:schemeClr val="accent1"/>
                </a:solidFill>
              </a:ln>
              <a:effectLst/>
            </c:spPr>
          </c:marker>
          <c:xVal>
            <c:numRef>
              <c:f>'Exp 2'!$AB$29:$AB$34</c:f>
              <c:numCache>
                <c:formatCode>General</c:formatCode>
                <c:ptCount val="6"/>
                <c:pt idx="0">
                  <c:v>25</c:v>
                </c:pt>
                <c:pt idx="1">
                  <c:v>50</c:v>
                </c:pt>
                <c:pt idx="2">
                  <c:v>100</c:v>
                </c:pt>
                <c:pt idx="3">
                  <c:v>150</c:v>
                </c:pt>
                <c:pt idx="4">
                  <c:v>200</c:v>
                </c:pt>
                <c:pt idx="5">
                  <c:v>250</c:v>
                </c:pt>
              </c:numCache>
            </c:numRef>
          </c:xVal>
          <c:yVal>
            <c:numRef>
              <c:f>'Exp 2'!$AA$29:$AA$34</c:f>
              <c:numCache>
                <c:formatCode>General</c:formatCode>
                <c:ptCount val="6"/>
                <c:pt idx="0">
                  <c:v>4.7999999999999972</c:v>
                </c:pt>
                <c:pt idx="1">
                  <c:v>4.1000000000000014</c:v>
                </c:pt>
                <c:pt idx="2">
                  <c:v>3.5</c:v>
                </c:pt>
                <c:pt idx="3">
                  <c:v>3.1000000000000014</c:v>
                </c:pt>
                <c:pt idx="4">
                  <c:v>3</c:v>
                </c:pt>
                <c:pt idx="5">
                  <c:v>3</c:v>
                </c:pt>
              </c:numCache>
            </c:numRef>
          </c:yVal>
          <c:smooth val="1"/>
          <c:extLst>
            <c:ext xmlns:c16="http://schemas.microsoft.com/office/drawing/2014/chart" uri="{C3380CC4-5D6E-409C-BE32-E72D297353CC}">
              <c16:uniqueId val="{00000000-F5FB-894C-877F-16089B2C8C71}"/>
            </c:ext>
          </c:extLst>
        </c:ser>
        <c:ser>
          <c:idx val="1"/>
          <c:order val="1"/>
          <c:tx>
            <c:v>water</c:v>
          </c:tx>
          <c:spPr>
            <a:ln w="9525" cap="rnd">
              <a:solidFill>
                <a:schemeClr val="accent2"/>
              </a:solidFill>
              <a:round/>
            </a:ln>
            <a:effectLst/>
          </c:spPr>
          <c:marker>
            <c:symbol val="circle"/>
            <c:size val="5"/>
            <c:spPr>
              <a:solidFill>
                <a:schemeClr val="accent2"/>
              </a:solidFill>
              <a:ln w="9525">
                <a:solidFill>
                  <a:schemeClr val="accent2"/>
                </a:solidFill>
              </a:ln>
              <a:effectLst/>
            </c:spPr>
          </c:marker>
          <c:xVal>
            <c:numRef>
              <c:f>'Exp 2'!$AB$29:$AB$34</c:f>
              <c:numCache>
                <c:formatCode>General</c:formatCode>
                <c:ptCount val="6"/>
                <c:pt idx="0">
                  <c:v>25</c:v>
                </c:pt>
                <c:pt idx="1">
                  <c:v>50</c:v>
                </c:pt>
                <c:pt idx="2">
                  <c:v>100</c:v>
                </c:pt>
                <c:pt idx="3">
                  <c:v>150</c:v>
                </c:pt>
                <c:pt idx="4">
                  <c:v>200</c:v>
                </c:pt>
                <c:pt idx="5">
                  <c:v>250</c:v>
                </c:pt>
              </c:numCache>
            </c:numRef>
          </c:xVal>
          <c:yVal>
            <c:numRef>
              <c:f>'Exp 2'!$Z$29:$Z$34</c:f>
              <c:numCache>
                <c:formatCode>General</c:formatCode>
                <c:ptCount val="6"/>
                <c:pt idx="0">
                  <c:v>14.899999999999999</c:v>
                </c:pt>
                <c:pt idx="1">
                  <c:v>16.200000000000003</c:v>
                </c:pt>
                <c:pt idx="2">
                  <c:v>17.399999999999999</c:v>
                </c:pt>
                <c:pt idx="3">
                  <c:v>18.699999999999996</c:v>
                </c:pt>
                <c:pt idx="4">
                  <c:v>19.600000000000001</c:v>
                </c:pt>
                <c:pt idx="5">
                  <c:v>20.399999999999999</c:v>
                </c:pt>
              </c:numCache>
            </c:numRef>
          </c:yVal>
          <c:smooth val="1"/>
          <c:extLst>
            <c:ext xmlns:c16="http://schemas.microsoft.com/office/drawing/2014/chart" uri="{C3380CC4-5D6E-409C-BE32-E72D297353CC}">
              <c16:uniqueId val="{00000001-F5FB-894C-877F-16089B2C8C71}"/>
            </c:ext>
          </c:extLst>
        </c:ser>
        <c:dLbls>
          <c:showLegendKey val="0"/>
          <c:showVal val="0"/>
          <c:showCatName val="0"/>
          <c:showSerName val="0"/>
          <c:showPercent val="0"/>
          <c:showBubbleSize val="0"/>
        </c:dLbls>
        <c:axId val="1769014672"/>
        <c:axId val="1766675632"/>
      </c:scatterChart>
      <c:valAx>
        <c:axId val="1769014672"/>
        <c:scaling>
          <c:orientation val="minMax"/>
        </c:scaling>
        <c:delete val="0"/>
        <c:axPos val="b"/>
        <c:title>
          <c:tx>
            <c:rich>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r>
                  <a:rPr lang="en-GB" sz="600" baseline="0"/>
                  <a:t>Air Flow (Pa)</a:t>
                </a:r>
              </a:p>
            </c:rich>
          </c:tx>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400" b="0" i="0" u="none" strike="noStrike" kern="1200" baseline="0">
                <a:solidFill>
                  <a:schemeClr val="tx1">
                    <a:lumMod val="65000"/>
                    <a:lumOff val="35000"/>
                  </a:schemeClr>
                </a:solidFill>
                <a:latin typeface="+mn-lt"/>
                <a:ea typeface="+mn-ea"/>
                <a:cs typeface="+mn-cs"/>
              </a:defRPr>
            </a:pPr>
            <a:endParaRPr lang="en-US"/>
          </a:p>
        </c:txPr>
        <c:crossAx val="1766675632"/>
        <c:crosses val="autoZero"/>
        <c:crossBetween val="midCat"/>
      </c:valAx>
      <c:valAx>
        <c:axId val="1766675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r>
                  <a:rPr lang="en-GB" sz="600" baseline="0"/>
                  <a:t>Temp (C)</a:t>
                </a:r>
              </a:p>
            </c:rich>
          </c:tx>
          <c:overlay val="0"/>
          <c:spPr>
            <a:noFill/>
            <a:ln>
              <a:noFill/>
            </a:ln>
            <a:effectLst/>
          </c:spPr>
          <c:txPr>
            <a:bodyPr rot="-54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400" b="0" i="0" u="none" strike="noStrike" kern="1200" baseline="0">
                <a:solidFill>
                  <a:schemeClr val="tx1">
                    <a:lumMod val="65000"/>
                    <a:lumOff val="35000"/>
                  </a:schemeClr>
                </a:solidFill>
                <a:latin typeface="+mn-lt"/>
                <a:ea typeface="+mn-ea"/>
                <a:cs typeface="+mn-cs"/>
              </a:defRPr>
            </a:pPr>
            <a:endParaRPr lang="en-US"/>
          </a:p>
        </c:txPr>
        <c:crossAx val="1769014672"/>
        <c:crosses val="autoZero"/>
        <c:crossBetween val="midCat"/>
      </c:valAx>
      <c:spPr>
        <a:noFill/>
        <a:ln>
          <a:noFill/>
        </a:ln>
        <a:effectLst/>
      </c:spPr>
    </c:plotArea>
    <c:legend>
      <c:legendPos val="r"/>
      <c:layout>
        <c:manualLayout>
          <c:xMode val="edge"/>
          <c:yMode val="edge"/>
          <c:x val="0.69174624633637738"/>
          <c:y val="0.38379247232092722"/>
          <c:w val="0.26185004136663892"/>
          <c:h val="0.23595300451352128"/>
        </c:manualLayout>
      </c:layout>
      <c:overlay val="0"/>
      <c:spPr>
        <a:noFill/>
        <a:ln>
          <a:noFill/>
        </a:ln>
        <a:effectLst/>
      </c:spPr>
      <c:txPr>
        <a:bodyPr rot="0" spcFirstLastPara="1" vertOverflow="ellipsis" vert="horz" wrap="square" anchor="ctr" anchorCtr="1"/>
        <a:lstStyle/>
        <a:p>
          <a:pPr>
            <a:defRPr sz="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i="0" baseline="0">
                <a:effectLst/>
              </a:rPr>
              <a:t>Chart 2 </a:t>
            </a:r>
            <a:r>
              <a:rPr lang="en-GB" sz="1000" b="0" i="0" baseline="0">
                <a:effectLst/>
              </a:rPr>
              <a:t>- Air, Water and Average Efficiency</a:t>
            </a:r>
            <a:endParaRPr lang="en-GB" sz="1000" baseline="0">
              <a:effectLst/>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83984278084642"/>
          <c:y val="0.18408139108361668"/>
          <c:w val="0.57741003516018896"/>
          <c:h val="0.60423878138410747"/>
        </c:manualLayout>
      </c:layout>
      <c:scatterChart>
        <c:scatterStyle val="smoothMarker"/>
        <c:varyColors val="0"/>
        <c:ser>
          <c:idx val="0"/>
          <c:order val="0"/>
          <c:tx>
            <c:v>Water Efficiency</c:v>
          </c:tx>
          <c:spPr>
            <a:ln w="1270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'Exp 2'!$J$34:$O$34</c:f>
              <c:numCache>
                <c:formatCode>0"Pa"</c:formatCode>
                <c:ptCount val="6"/>
                <c:pt idx="0">
                  <c:v>250</c:v>
                </c:pt>
                <c:pt idx="1">
                  <c:v>200</c:v>
                </c:pt>
                <c:pt idx="2">
                  <c:v>150</c:v>
                </c:pt>
                <c:pt idx="3">
                  <c:v>100</c:v>
                </c:pt>
                <c:pt idx="4">
                  <c:v>50</c:v>
                </c:pt>
                <c:pt idx="5">
                  <c:v>25</c:v>
                </c:pt>
              </c:numCache>
            </c:numRef>
          </c:xVal>
          <c:yVal>
            <c:numRef>
              <c:f>'Exp 2'!$J$35:$O$35</c:f>
              <c:numCache>
                <c:formatCode>0.0000</c:formatCode>
                <c:ptCount val="6"/>
                <c:pt idx="0">
                  <c:v>61.44578313253011</c:v>
                </c:pt>
                <c:pt idx="1">
                  <c:v>60.493827160493829</c:v>
                </c:pt>
                <c:pt idx="2">
                  <c:v>58.074534161490668</c:v>
                </c:pt>
                <c:pt idx="3">
                  <c:v>54.03726708074533</c:v>
                </c:pt>
                <c:pt idx="4">
                  <c:v>50.783699059561137</c:v>
                </c:pt>
                <c:pt idx="5">
                  <c:v>46.562499999999993</c:v>
                </c:pt>
              </c:numCache>
            </c:numRef>
          </c:yVal>
          <c:smooth val="1"/>
          <c:extLst>
            <c:ext xmlns:c16="http://schemas.microsoft.com/office/drawing/2014/chart" uri="{C3380CC4-5D6E-409C-BE32-E72D297353CC}">
              <c16:uniqueId val="{00000001-016F-EB43-A270-346254D37044}"/>
            </c:ext>
          </c:extLst>
        </c:ser>
        <c:ser>
          <c:idx val="1"/>
          <c:order val="1"/>
          <c:tx>
            <c:v>Air Efficiency</c:v>
          </c:tx>
          <c:spPr>
            <a:ln w="1270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'Exp 2'!$J$34:$O$34</c:f>
              <c:numCache>
                <c:formatCode>0"Pa"</c:formatCode>
                <c:ptCount val="6"/>
                <c:pt idx="0">
                  <c:v>250</c:v>
                </c:pt>
                <c:pt idx="1">
                  <c:v>200</c:v>
                </c:pt>
                <c:pt idx="2">
                  <c:v>150</c:v>
                </c:pt>
                <c:pt idx="3">
                  <c:v>100</c:v>
                </c:pt>
                <c:pt idx="4">
                  <c:v>50</c:v>
                </c:pt>
                <c:pt idx="5">
                  <c:v>25</c:v>
                </c:pt>
              </c:numCache>
            </c:numRef>
          </c:xVal>
          <c:yVal>
            <c:numRef>
              <c:f>'Exp 2'!$J$36:$O$36</c:f>
              <c:numCache>
                <c:formatCode>0.00</c:formatCode>
                <c:ptCount val="6"/>
                <c:pt idx="0">
                  <c:v>9.0361445783132517</c:v>
                </c:pt>
                <c:pt idx="1">
                  <c:v>9.2592592592592595</c:v>
                </c:pt>
                <c:pt idx="2">
                  <c:v>9.6273291925465863</c:v>
                </c:pt>
                <c:pt idx="3">
                  <c:v>10.869565217391305</c:v>
                </c:pt>
                <c:pt idx="4">
                  <c:v>12.852664576802514</c:v>
                </c:pt>
                <c:pt idx="5">
                  <c:v>14.999999999999991</c:v>
                </c:pt>
              </c:numCache>
            </c:numRef>
          </c:yVal>
          <c:smooth val="1"/>
          <c:extLst>
            <c:ext xmlns:c16="http://schemas.microsoft.com/office/drawing/2014/chart" uri="{C3380CC4-5D6E-409C-BE32-E72D297353CC}">
              <c16:uniqueId val="{00000003-016F-EB43-A270-346254D37044}"/>
            </c:ext>
          </c:extLst>
        </c:ser>
        <c:ser>
          <c:idx val="2"/>
          <c:order val="2"/>
          <c:tx>
            <c:v>Mean Efficiency</c:v>
          </c:tx>
          <c:spPr>
            <a:ln w="12700" cap="rnd">
              <a:solidFill>
                <a:schemeClr val="accent3"/>
              </a:solid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linear"/>
            <c:dispRSqr val="0"/>
            <c:dispEq val="0"/>
          </c:trendline>
          <c:xVal>
            <c:numRef>
              <c:f>'Exp 2'!$J$34:$O$34</c:f>
              <c:numCache>
                <c:formatCode>0"Pa"</c:formatCode>
                <c:ptCount val="6"/>
                <c:pt idx="0">
                  <c:v>250</c:v>
                </c:pt>
                <c:pt idx="1">
                  <c:v>200</c:v>
                </c:pt>
                <c:pt idx="2">
                  <c:v>150</c:v>
                </c:pt>
                <c:pt idx="3">
                  <c:v>100</c:v>
                </c:pt>
                <c:pt idx="4">
                  <c:v>50</c:v>
                </c:pt>
                <c:pt idx="5">
                  <c:v>25</c:v>
                </c:pt>
              </c:numCache>
            </c:numRef>
          </c:xVal>
          <c:yVal>
            <c:numRef>
              <c:f>'Exp 2'!$J$37:$O$37</c:f>
              <c:numCache>
                <c:formatCode>General</c:formatCode>
                <c:ptCount val="6"/>
                <c:pt idx="0" formatCode="0.00">
                  <c:v>35.240963855421683</c:v>
                </c:pt>
                <c:pt idx="1">
                  <c:v>34.876543209876544</c:v>
                </c:pt>
                <c:pt idx="2">
                  <c:v>33.850931677018629</c:v>
                </c:pt>
                <c:pt idx="3">
                  <c:v>32.453416149068318</c:v>
                </c:pt>
                <c:pt idx="4">
                  <c:v>31.818181818181827</c:v>
                </c:pt>
                <c:pt idx="5">
                  <c:v>30.781249999999993</c:v>
                </c:pt>
              </c:numCache>
            </c:numRef>
          </c:yVal>
          <c:smooth val="1"/>
          <c:extLst>
            <c:ext xmlns:c16="http://schemas.microsoft.com/office/drawing/2014/chart" uri="{C3380CC4-5D6E-409C-BE32-E72D297353CC}">
              <c16:uniqueId val="{00000005-016F-EB43-A270-346254D37044}"/>
            </c:ext>
          </c:extLst>
        </c:ser>
        <c:dLbls>
          <c:showLegendKey val="0"/>
          <c:showVal val="0"/>
          <c:showCatName val="0"/>
          <c:showSerName val="0"/>
          <c:showPercent val="0"/>
          <c:showBubbleSize val="0"/>
        </c:dLbls>
        <c:axId val="1737673024"/>
        <c:axId val="1737655664"/>
      </c:scatterChart>
      <c:valAx>
        <c:axId val="1737673024"/>
        <c:scaling>
          <c:orientation val="minMax"/>
          <c:max val="250"/>
          <c:min val="25"/>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Air Flow (Pa)</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quot;Pa&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7655664"/>
        <c:crosses val="autoZero"/>
        <c:crossBetween val="midCat"/>
      </c:valAx>
      <c:valAx>
        <c:axId val="1737655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Efficiency (%)</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7673024"/>
        <c:crosses val="autoZero"/>
        <c:crossBetween val="midCat"/>
      </c:valAx>
      <c:spPr>
        <a:noFill/>
        <a:ln>
          <a:noFill/>
        </a:ln>
        <a:effectLst/>
      </c:spPr>
    </c:plotArea>
    <c:legend>
      <c:legendPos val="r"/>
      <c:layout>
        <c:manualLayout>
          <c:xMode val="edge"/>
          <c:yMode val="edge"/>
          <c:x val="0.67374306889814506"/>
          <c:y val="0.20760667277264824"/>
          <c:w val="0.32398192763218031"/>
          <c:h val="0.55166267977577399"/>
        </c:manualLayout>
      </c:layout>
      <c:overlay val="0"/>
      <c:spPr>
        <a:noFill/>
        <a:ln>
          <a:noFill/>
        </a:ln>
        <a:effectLst/>
      </c:spPr>
      <c:txPr>
        <a:bodyPr rot="0" spcFirstLastPara="1" vertOverflow="ellipsis" vert="horz" wrap="square" anchor="ctr" anchorCtr="1"/>
        <a:lstStyle/>
        <a:p>
          <a:pPr>
            <a:defRPr sz="500" b="0" i="0" u="none" strike="noStrike" kern="400" spc="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US" sz="1000" b="1" i="0" baseline="0">
                <a:effectLst/>
              </a:rPr>
              <a:t>Chart 3</a:t>
            </a:r>
            <a:r>
              <a:rPr lang="en-US" sz="1000" b="0" i="0" baseline="0">
                <a:effectLst/>
              </a:rPr>
              <a:t> - Heat transfer coefficient (U) against Flow Rate </a:t>
            </a:r>
            <a:endParaRPr lang="en-GB" sz="1000" baseline="0">
              <a:effectLst/>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'Exp 2'!$R$34:$W$34</c:f>
              <c:numCache>
                <c:formatCode>0"Pa"</c:formatCode>
                <c:ptCount val="6"/>
                <c:pt idx="0">
                  <c:v>250</c:v>
                </c:pt>
                <c:pt idx="1">
                  <c:v>200</c:v>
                </c:pt>
                <c:pt idx="2">
                  <c:v>150</c:v>
                </c:pt>
                <c:pt idx="3">
                  <c:v>100</c:v>
                </c:pt>
                <c:pt idx="4">
                  <c:v>50</c:v>
                </c:pt>
                <c:pt idx="5">
                  <c:v>25</c:v>
                </c:pt>
              </c:numCache>
            </c:numRef>
          </c:xVal>
          <c:yVal>
            <c:numRef>
              <c:f>'Exp 2'!$R$35:$W$35</c:f>
              <c:numCache>
                <c:formatCode>0.00</c:formatCode>
                <c:ptCount val="6"/>
                <c:pt idx="0">
                  <c:v>119.95948908581495</c:v>
                </c:pt>
                <c:pt idx="1">
                  <c:v>116.94948833643438</c:v>
                </c:pt>
                <c:pt idx="2">
                  <c:v>109.32667534008482</c:v>
                </c:pt>
                <c:pt idx="3">
                  <c:v>98.314686803056375</c:v>
                </c:pt>
                <c:pt idx="4">
                  <c:v>91.039326560354468</c:v>
                </c:pt>
                <c:pt idx="5">
                  <c:v>81.553170827228868</c:v>
                </c:pt>
              </c:numCache>
            </c:numRef>
          </c:yVal>
          <c:smooth val="1"/>
          <c:extLst>
            <c:ext xmlns:c16="http://schemas.microsoft.com/office/drawing/2014/chart" uri="{C3380CC4-5D6E-409C-BE32-E72D297353CC}">
              <c16:uniqueId val="{00000001-E8D9-264B-AC36-FE0F3EA73342}"/>
            </c:ext>
          </c:extLst>
        </c:ser>
        <c:dLbls>
          <c:showLegendKey val="0"/>
          <c:showVal val="0"/>
          <c:showCatName val="0"/>
          <c:showSerName val="0"/>
          <c:showPercent val="0"/>
          <c:showBubbleSize val="0"/>
        </c:dLbls>
        <c:axId val="1739499712"/>
        <c:axId val="1739169024"/>
      </c:scatterChart>
      <c:valAx>
        <c:axId val="1739499712"/>
        <c:scaling>
          <c:orientation val="minMax"/>
          <c:max val="250"/>
          <c:min val="25"/>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Air Flow (Pa)</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quot;Pa&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9169024"/>
        <c:crosses val="autoZero"/>
        <c:crossBetween val="midCat"/>
      </c:valAx>
      <c:valAx>
        <c:axId val="1739169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Heat Transfer (U)</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94997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GB" sz="1000" b="1" i="0" baseline="0">
                <a:effectLst/>
              </a:rPr>
              <a:t>Chart 1</a:t>
            </a:r>
            <a:r>
              <a:rPr lang="en-GB" sz="1000" b="0" i="0" baseline="0">
                <a:effectLst/>
              </a:rPr>
              <a:t> - Heat against Mass flow rate</a:t>
            </a:r>
            <a:endParaRPr lang="en-GB" sz="1000" baseline="0">
              <a:effectLst/>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Q</c:v>
          </c:tx>
          <c:spPr>
            <a:ln w="12700" cap="rnd">
              <a:solidFill>
                <a:schemeClr val="accent1"/>
              </a:solidFill>
              <a:round/>
            </a:ln>
            <a:effectLst/>
          </c:spPr>
          <c:marker>
            <c:symbol val="circle"/>
            <c:size val="5"/>
            <c:spPr>
              <a:solidFill>
                <a:schemeClr val="accent1"/>
              </a:solidFill>
              <a:ln w="9525">
                <a:solidFill>
                  <a:schemeClr val="accent1"/>
                </a:solidFill>
              </a:ln>
              <a:effectLst/>
            </c:spPr>
          </c:marker>
          <c:trendline>
            <c:spPr>
              <a:ln w="12700" cap="rnd">
                <a:solidFill>
                  <a:schemeClr val="accent1"/>
                </a:solidFill>
                <a:prstDash val="sysDot"/>
              </a:ln>
              <a:effectLst/>
            </c:spPr>
            <c:trendlineType val="poly"/>
            <c:order val="2"/>
            <c:dispRSqr val="0"/>
            <c:dispEq val="0"/>
          </c:trendline>
          <c:xVal>
            <c:numRef>
              <c:f>'Exp 3'!$B$35:$G$35</c:f>
              <c:numCache>
                <c:formatCode>0.0000</c:formatCode>
                <c:ptCount val="6"/>
                <c:pt idx="0">
                  <c:v>0.12002427070773489</c:v>
                </c:pt>
                <c:pt idx="1">
                  <c:v>0.10730353405617396</c:v>
                </c:pt>
                <c:pt idx="2">
                  <c:v>9.2334335378948126E-2</c:v>
                </c:pt>
                <c:pt idx="3">
                  <c:v>7.4781304838075671E-2</c:v>
                </c:pt>
                <c:pt idx="4">
                  <c:v>5.2182874511045897E-2</c:v>
                </c:pt>
                <c:pt idx="5">
                  <c:v>3.636429787607124E-2</c:v>
                </c:pt>
              </c:numCache>
            </c:numRef>
          </c:xVal>
          <c:yVal>
            <c:numRef>
              <c:f>'Exp 3'!$B$36:$G$36</c:f>
              <c:numCache>
                <c:formatCode>General</c:formatCode>
                <c:ptCount val="6"/>
                <c:pt idx="0">
                  <c:v>247.1907749199892</c:v>
                </c:pt>
                <c:pt idx="1">
                  <c:v>241.969827996996</c:v>
                </c:pt>
                <c:pt idx="2">
                  <c:v>236.74978175666303</c:v>
                </c:pt>
                <c:pt idx="3">
                  <c:v>222.82977000221408</c:v>
                </c:pt>
                <c:pt idx="4">
                  <c:v>201.94667075534326</c:v>
                </c:pt>
                <c:pt idx="5">
                  <c:v>182.80310008026379</c:v>
                </c:pt>
              </c:numCache>
            </c:numRef>
          </c:yVal>
          <c:smooth val="1"/>
          <c:extLst>
            <c:ext xmlns:c16="http://schemas.microsoft.com/office/drawing/2014/chart" uri="{C3380CC4-5D6E-409C-BE32-E72D297353CC}">
              <c16:uniqueId val="{00000001-20BF-9F4B-AFE7-F5DB196C0E0F}"/>
            </c:ext>
          </c:extLst>
        </c:ser>
        <c:ser>
          <c:idx val="1"/>
          <c:order val="1"/>
          <c:tx>
            <c:v>Air Q</c:v>
          </c:tx>
          <c:spPr>
            <a:ln w="12700" cap="rnd">
              <a:solidFill>
                <a:schemeClr val="accent2"/>
              </a:solidFill>
              <a:round/>
            </a:ln>
            <a:effectLst/>
          </c:spPr>
          <c:marker>
            <c:symbol val="circle"/>
            <c:size val="5"/>
            <c:spPr>
              <a:solidFill>
                <a:schemeClr val="accent2"/>
              </a:solidFill>
              <a:ln w="9525">
                <a:solidFill>
                  <a:schemeClr val="accent2"/>
                </a:solidFill>
              </a:ln>
              <a:effectLst/>
            </c:spPr>
          </c:marker>
          <c:trendline>
            <c:spPr>
              <a:ln w="12700" cap="rnd">
                <a:solidFill>
                  <a:schemeClr val="accent2"/>
                </a:solidFill>
                <a:prstDash val="sysDot"/>
              </a:ln>
              <a:effectLst/>
            </c:spPr>
            <c:trendlineType val="poly"/>
            <c:order val="2"/>
            <c:dispRSqr val="0"/>
            <c:dispEq val="0"/>
          </c:trendline>
          <c:xVal>
            <c:numRef>
              <c:f>'Exp 3'!$B$35:$G$35</c:f>
              <c:numCache>
                <c:formatCode>0.0000</c:formatCode>
                <c:ptCount val="6"/>
                <c:pt idx="0">
                  <c:v>0.12002427070773489</c:v>
                </c:pt>
                <c:pt idx="1">
                  <c:v>0.10730353405617396</c:v>
                </c:pt>
                <c:pt idx="2">
                  <c:v>9.2334335378948126E-2</c:v>
                </c:pt>
                <c:pt idx="3">
                  <c:v>7.4781304838075671E-2</c:v>
                </c:pt>
                <c:pt idx="4">
                  <c:v>5.2182874511045897E-2</c:v>
                </c:pt>
                <c:pt idx="5">
                  <c:v>3.636429787607124E-2</c:v>
                </c:pt>
              </c:numCache>
            </c:numRef>
          </c:xVal>
          <c:yVal>
            <c:numRef>
              <c:f>'Exp 3'!$B$37:$G$37</c:f>
              <c:numCache>
                <c:formatCode>General</c:formatCode>
                <c:ptCount val="6"/>
                <c:pt idx="0">
                  <c:v>223.15512531335628</c:v>
                </c:pt>
                <c:pt idx="1">
                  <c:v>215.68010345290966</c:v>
                </c:pt>
                <c:pt idx="2">
                  <c:v>204.15121552285456</c:v>
                </c:pt>
                <c:pt idx="3">
                  <c:v>187.88802840566512</c:v>
                </c:pt>
                <c:pt idx="4">
                  <c:v>157.33136665080337</c:v>
                </c:pt>
                <c:pt idx="5" formatCode="0.00">
                  <c:v>120.60219390599029</c:v>
                </c:pt>
              </c:numCache>
            </c:numRef>
          </c:yVal>
          <c:smooth val="1"/>
          <c:extLst>
            <c:ext xmlns:c16="http://schemas.microsoft.com/office/drawing/2014/chart" uri="{C3380CC4-5D6E-409C-BE32-E72D297353CC}">
              <c16:uniqueId val="{00000003-20BF-9F4B-AFE7-F5DB196C0E0F}"/>
            </c:ext>
          </c:extLst>
        </c:ser>
        <c:dLbls>
          <c:showLegendKey val="0"/>
          <c:showVal val="0"/>
          <c:showCatName val="0"/>
          <c:showSerName val="0"/>
          <c:showPercent val="0"/>
          <c:showBubbleSize val="0"/>
        </c:dLbls>
        <c:axId val="1696297040"/>
        <c:axId val="1712052480"/>
      </c:scatterChart>
      <c:valAx>
        <c:axId val="1696297040"/>
        <c:scaling>
          <c:orientation val="minMax"/>
          <c:max val="0.12100000000000001"/>
          <c:min val="3.6000000000000004E-2"/>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Air Mass Flow (Kg/s)</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2052480"/>
        <c:crosses val="autoZero"/>
        <c:crossBetween val="midCat"/>
      </c:valAx>
      <c:valAx>
        <c:axId val="171205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Q (W)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962970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r>
              <a:rPr lang="en-US" sz="1000" b="1" i="0" baseline="0">
                <a:effectLst/>
              </a:rPr>
              <a:t>Chart 3</a:t>
            </a:r>
            <a:r>
              <a:rPr lang="en-US" sz="1000" b="0" i="0" baseline="0">
                <a:effectLst/>
              </a:rPr>
              <a:t> - Heat transfer coefficient (U) against Flow Rate </a:t>
            </a:r>
            <a:endParaRPr lang="en-GB" sz="1000" baseline="0">
              <a:effectLst/>
            </a:endParaRPr>
          </a:p>
        </c:rich>
      </c:tx>
      <c:overlay val="0"/>
      <c:spPr>
        <a:noFill/>
        <a:ln>
          <a:noFill/>
        </a:ln>
        <a:effectLst/>
      </c:spPr>
      <c:txPr>
        <a:bodyPr rot="0" spcFirstLastPara="1" vertOverflow="ellipsis" vert="horz" wrap="square" anchor="ctr" anchorCtr="1"/>
        <a:lstStyle/>
        <a:p>
          <a:pPr>
            <a:defRPr sz="1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60733983141975"/>
          <c:y val="0.16293973878107129"/>
          <c:w val="0.80115013156395098"/>
          <c:h val="0.64969175210295782"/>
        </c:manualLayout>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4"/>
            <c:dispRSqr val="0"/>
            <c:dispEq val="0"/>
          </c:trendline>
          <c:xVal>
            <c:numRef>
              <c:f>'Exp 3'!$R$34:$W$34</c:f>
              <c:numCache>
                <c:formatCode>0"Pa"</c:formatCode>
                <c:ptCount val="6"/>
                <c:pt idx="0">
                  <c:v>250</c:v>
                </c:pt>
                <c:pt idx="1">
                  <c:v>200</c:v>
                </c:pt>
                <c:pt idx="2">
                  <c:v>150</c:v>
                </c:pt>
                <c:pt idx="3">
                  <c:v>100</c:v>
                </c:pt>
                <c:pt idx="4">
                  <c:v>50</c:v>
                </c:pt>
                <c:pt idx="5">
                  <c:v>25</c:v>
                </c:pt>
              </c:numCache>
            </c:numRef>
          </c:xVal>
          <c:yVal>
            <c:numRef>
              <c:f>'Exp 3'!$R$35:$W$35</c:f>
              <c:numCache>
                <c:formatCode>0.00</c:formatCode>
                <c:ptCount val="6"/>
                <c:pt idx="0">
                  <c:v>121.36655620682579</c:v>
                </c:pt>
                <c:pt idx="1">
                  <c:v>117.24448187197243</c:v>
                </c:pt>
                <c:pt idx="2">
                  <c:v>115.50955857114202</c:v>
                </c:pt>
                <c:pt idx="3">
                  <c:v>105.6383987774972</c:v>
                </c:pt>
                <c:pt idx="4">
                  <c:v>94.405935822305551</c:v>
                </c:pt>
                <c:pt idx="5">
                  <c:v>85.232989336035118</c:v>
                </c:pt>
              </c:numCache>
            </c:numRef>
          </c:yVal>
          <c:smooth val="1"/>
          <c:extLst>
            <c:ext xmlns:c16="http://schemas.microsoft.com/office/drawing/2014/chart" uri="{C3380CC4-5D6E-409C-BE32-E72D297353CC}">
              <c16:uniqueId val="{00000001-DB0F-AE4A-B09F-4FB4C2544CC5}"/>
            </c:ext>
          </c:extLst>
        </c:ser>
        <c:ser>
          <c:idx val="1"/>
          <c:order val="1"/>
          <c:tx>
            <c:v>U Exp2</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poly"/>
            <c:order val="4"/>
            <c:dispRSqr val="0"/>
            <c:dispEq val="0"/>
          </c:trendline>
          <c:xVal>
            <c:numRef>
              <c:f>'Exp 3'!$R$34:$W$34</c:f>
              <c:numCache>
                <c:formatCode>0"Pa"</c:formatCode>
                <c:ptCount val="6"/>
                <c:pt idx="0">
                  <c:v>250</c:v>
                </c:pt>
                <c:pt idx="1">
                  <c:v>200</c:v>
                </c:pt>
                <c:pt idx="2">
                  <c:v>150</c:v>
                </c:pt>
                <c:pt idx="3">
                  <c:v>100</c:v>
                </c:pt>
                <c:pt idx="4">
                  <c:v>50</c:v>
                </c:pt>
                <c:pt idx="5">
                  <c:v>25</c:v>
                </c:pt>
              </c:numCache>
            </c:numRef>
          </c:xVal>
          <c:yVal>
            <c:numRef>
              <c:f>'Exp 3'!$R$36:$W$36</c:f>
              <c:numCache>
                <c:formatCode>0.00</c:formatCode>
                <c:ptCount val="6"/>
                <c:pt idx="0">
                  <c:v>119.95948908581495</c:v>
                </c:pt>
                <c:pt idx="1">
                  <c:v>116.94948833643438</c:v>
                </c:pt>
                <c:pt idx="2">
                  <c:v>109.32667534008482</c:v>
                </c:pt>
                <c:pt idx="3">
                  <c:v>98.314686803056375</c:v>
                </c:pt>
                <c:pt idx="4">
                  <c:v>91.039326560354468</c:v>
                </c:pt>
                <c:pt idx="5">
                  <c:v>81.553170827228868</c:v>
                </c:pt>
              </c:numCache>
            </c:numRef>
          </c:yVal>
          <c:smooth val="1"/>
          <c:extLst>
            <c:ext xmlns:c16="http://schemas.microsoft.com/office/drawing/2014/chart" uri="{C3380CC4-5D6E-409C-BE32-E72D297353CC}">
              <c16:uniqueId val="{00000003-DB0F-AE4A-B09F-4FB4C2544CC5}"/>
            </c:ext>
          </c:extLst>
        </c:ser>
        <c:dLbls>
          <c:showLegendKey val="0"/>
          <c:showVal val="0"/>
          <c:showCatName val="0"/>
          <c:showSerName val="0"/>
          <c:showPercent val="0"/>
          <c:showBubbleSize val="0"/>
        </c:dLbls>
        <c:axId val="1739499712"/>
        <c:axId val="1739169024"/>
      </c:scatterChart>
      <c:valAx>
        <c:axId val="1739499712"/>
        <c:scaling>
          <c:orientation val="minMax"/>
          <c:max val="255"/>
          <c:min val="20"/>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Air Flow (Pa)</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quot;Pa&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9169024"/>
        <c:crosses val="autoZero"/>
        <c:crossBetween val="midCat"/>
      </c:valAx>
      <c:valAx>
        <c:axId val="1739169024"/>
        <c:scaling>
          <c:orientation val="minMax"/>
          <c:min val="7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Heat Transfer (U)</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394997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r>
              <a:rPr lang="en-GB" b="1"/>
              <a:t>Chart 4 </a:t>
            </a:r>
            <a:r>
              <a:rPr lang="en-GB"/>
              <a:t>- Heat transfer at different temperatures</a:t>
            </a:r>
          </a:p>
        </c:rich>
      </c:tx>
      <c:overlay val="0"/>
      <c:spPr>
        <a:noFill/>
        <a:ln>
          <a:noFill/>
        </a:ln>
        <a:effectLst/>
      </c:spPr>
      <c:txPr>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23852986593976"/>
          <c:y val="0.16817698371361167"/>
          <c:w val="0.78499458716298343"/>
          <c:h val="0.62596761980627913"/>
        </c:manualLayout>
      </c:layout>
      <c:scatterChart>
        <c:scatterStyle val="smoothMarker"/>
        <c:varyColors val="0"/>
        <c:ser>
          <c:idx val="0"/>
          <c:order val="0"/>
          <c:tx>
            <c:v>Heat (50)</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3'!$Z$34:$AE$34</c:f>
              <c:numCache>
                <c:formatCode>0"Pa"</c:formatCode>
                <c:ptCount val="6"/>
                <c:pt idx="0">
                  <c:v>250</c:v>
                </c:pt>
                <c:pt idx="1">
                  <c:v>200</c:v>
                </c:pt>
                <c:pt idx="2">
                  <c:v>150</c:v>
                </c:pt>
                <c:pt idx="3">
                  <c:v>100</c:v>
                </c:pt>
                <c:pt idx="4">
                  <c:v>50</c:v>
                </c:pt>
                <c:pt idx="5">
                  <c:v>25</c:v>
                </c:pt>
              </c:numCache>
            </c:numRef>
          </c:xVal>
          <c:yVal>
            <c:numRef>
              <c:f>'Exp 3'!$Z$35:$AE$35</c:f>
              <c:numCache>
                <c:formatCode>General</c:formatCode>
                <c:ptCount val="6"/>
                <c:pt idx="0">
                  <c:v>247.1907749199892</c:v>
                </c:pt>
                <c:pt idx="1">
                  <c:v>241.969827996996</c:v>
                </c:pt>
                <c:pt idx="2">
                  <c:v>236.74978175666303</c:v>
                </c:pt>
                <c:pt idx="3">
                  <c:v>222.82977000221408</c:v>
                </c:pt>
                <c:pt idx="4">
                  <c:v>201.94667075534326</c:v>
                </c:pt>
                <c:pt idx="5">
                  <c:v>182.80310008026379</c:v>
                </c:pt>
              </c:numCache>
            </c:numRef>
          </c:yVal>
          <c:smooth val="1"/>
          <c:extLst>
            <c:ext xmlns:c16="http://schemas.microsoft.com/office/drawing/2014/chart" uri="{C3380CC4-5D6E-409C-BE32-E72D297353CC}">
              <c16:uniqueId val="{00000000-0BA0-1E49-B9FE-9AE3EAB3612C}"/>
            </c:ext>
          </c:extLst>
        </c:ser>
        <c:ser>
          <c:idx val="1"/>
          <c:order val="1"/>
          <c:tx>
            <c:v>Heat (60)</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3'!$Z$34:$AE$34</c:f>
              <c:numCache>
                <c:formatCode>0"Pa"</c:formatCode>
                <c:ptCount val="6"/>
                <c:pt idx="0">
                  <c:v>250</c:v>
                </c:pt>
                <c:pt idx="1">
                  <c:v>200</c:v>
                </c:pt>
                <c:pt idx="2">
                  <c:v>150</c:v>
                </c:pt>
                <c:pt idx="3">
                  <c:v>100</c:v>
                </c:pt>
                <c:pt idx="4">
                  <c:v>50</c:v>
                </c:pt>
                <c:pt idx="5">
                  <c:v>25</c:v>
                </c:pt>
              </c:numCache>
            </c:numRef>
          </c:xVal>
          <c:yVal>
            <c:numRef>
              <c:f>'Exp 3'!$Z$36:$AE$36</c:f>
              <c:numCache>
                <c:formatCode>General</c:formatCode>
                <c:ptCount val="6"/>
                <c:pt idx="0">
                  <c:v>358.42514412656141</c:v>
                </c:pt>
                <c:pt idx="1">
                  <c:v>344.36925612159826</c:v>
                </c:pt>
                <c:pt idx="2">
                  <c:v>328.55638211601456</c:v>
                </c:pt>
                <c:pt idx="3">
                  <c:v>305.71556410794943</c:v>
                </c:pt>
                <c:pt idx="4">
                  <c:v>284.63173210050473</c:v>
                </c:pt>
                <c:pt idx="5">
                  <c:v>261.79091409243944</c:v>
                </c:pt>
              </c:numCache>
            </c:numRef>
          </c:yVal>
          <c:smooth val="1"/>
          <c:extLst>
            <c:ext xmlns:c16="http://schemas.microsoft.com/office/drawing/2014/chart" uri="{C3380CC4-5D6E-409C-BE32-E72D297353CC}">
              <c16:uniqueId val="{00000001-0BA0-1E49-B9FE-9AE3EAB3612C}"/>
            </c:ext>
          </c:extLst>
        </c:ser>
        <c:dLbls>
          <c:showLegendKey val="0"/>
          <c:showVal val="0"/>
          <c:showCatName val="0"/>
          <c:showSerName val="0"/>
          <c:showPercent val="0"/>
          <c:showBubbleSize val="0"/>
        </c:dLbls>
        <c:axId val="1765397424"/>
        <c:axId val="1764905168"/>
      </c:scatterChart>
      <c:valAx>
        <c:axId val="1765397424"/>
        <c:scaling>
          <c:orientation val="minMax"/>
          <c:max val="250"/>
          <c:min val="25"/>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Pressure Drop (Pa)</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quot;Pa&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64905168"/>
        <c:crosses val="autoZero"/>
        <c:crossBetween val="midCat"/>
      </c:valAx>
      <c:valAx>
        <c:axId val="1764905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Q(W)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65397424"/>
        <c:crosses val="autoZero"/>
        <c:crossBetween val="midCat"/>
      </c:valAx>
      <c:spPr>
        <a:noFill/>
        <a:ln>
          <a:noFill/>
        </a:ln>
        <a:effectLst/>
      </c:spPr>
    </c:plotArea>
    <c:legend>
      <c:legendPos val="r"/>
      <c:layout>
        <c:manualLayout>
          <c:xMode val="edge"/>
          <c:yMode val="edge"/>
          <c:x val="0.70852242720894554"/>
          <c:y val="0.55652046412486378"/>
          <c:w val="0.17995933159302993"/>
          <c:h val="0.16074984790325333"/>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700" baseline="0"/>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r>
              <a:rPr lang="en-GB" b="1"/>
              <a:t>Chart 4 </a:t>
            </a:r>
            <a:r>
              <a:rPr lang="en-GB"/>
              <a:t>- Heat transfer at different temperatures</a:t>
            </a:r>
          </a:p>
        </c:rich>
      </c:tx>
      <c:overlay val="0"/>
      <c:spPr>
        <a:noFill/>
        <a:ln>
          <a:noFill/>
        </a:ln>
        <a:effectLst/>
      </c:spPr>
      <c:txPr>
        <a:bodyPr rot="0" spcFirstLastPara="1" vertOverflow="ellipsis" vert="horz" wrap="square" anchor="ctr" anchorCtr="1"/>
        <a:lstStyle/>
        <a:p>
          <a:pPr>
            <a:defRPr sz="8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23852986593976"/>
          <c:y val="0.16817698371361167"/>
          <c:w val="0.78499458716298343"/>
          <c:h val="0.62596761980627913"/>
        </c:manualLayout>
      </c:layout>
      <c:scatterChart>
        <c:scatterStyle val="smoothMarker"/>
        <c:varyColors val="0"/>
        <c:ser>
          <c:idx val="0"/>
          <c:order val="0"/>
          <c:tx>
            <c:v>Heat (50)</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 3'!$Z$34:$AE$34</c:f>
              <c:numCache>
                <c:formatCode>0"Pa"</c:formatCode>
                <c:ptCount val="6"/>
                <c:pt idx="0">
                  <c:v>250</c:v>
                </c:pt>
                <c:pt idx="1">
                  <c:v>200</c:v>
                </c:pt>
                <c:pt idx="2">
                  <c:v>150</c:v>
                </c:pt>
                <c:pt idx="3">
                  <c:v>100</c:v>
                </c:pt>
                <c:pt idx="4">
                  <c:v>50</c:v>
                </c:pt>
                <c:pt idx="5">
                  <c:v>25</c:v>
                </c:pt>
              </c:numCache>
            </c:numRef>
          </c:xVal>
          <c:yVal>
            <c:numRef>
              <c:f>'Exp 3'!$Z$35:$AE$35</c:f>
              <c:numCache>
                <c:formatCode>General</c:formatCode>
                <c:ptCount val="6"/>
                <c:pt idx="0">
                  <c:v>247.1907749199892</c:v>
                </c:pt>
                <c:pt idx="1">
                  <c:v>241.969827996996</c:v>
                </c:pt>
                <c:pt idx="2">
                  <c:v>236.74978175666303</c:v>
                </c:pt>
                <c:pt idx="3">
                  <c:v>222.82977000221408</c:v>
                </c:pt>
                <c:pt idx="4">
                  <c:v>201.94667075534326</c:v>
                </c:pt>
                <c:pt idx="5">
                  <c:v>182.80310008026379</c:v>
                </c:pt>
              </c:numCache>
            </c:numRef>
          </c:yVal>
          <c:smooth val="1"/>
          <c:extLst>
            <c:ext xmlns:c16="http://schemas.microsoft.com/office/drawing/2014/chart" uri="{C3380CC4-5D6E-409C-BE32-E72D297353CC}">
              <c16:uniqueId val="{00000000-43B9-8946-87BC-A17655EA5F8D}"/>
            </c:ext>
          </c:extLst>
        </c:ser>
        <c:ser>
          <c:idx val="1"/>
          <c:order val="1"/>
          <c:tx>
            <c:v>Heat (60)</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 3'!$Z$34:$AE$34</c:f>
              <c:numCache>
                <c:formatCode>0"Pa"</c:formatCode>
                <c:ptCount val="6"/>
                <c:pt idx="0">
                  <c:v>250</c:v>
                </c:pt>
                <c:pt idx="1">
                  <c:v>200</c:v>
                </c:pt>
                <c:pt idx="2">
                  <c:v>150</c:v>
                </c:pt>
                <c:pt idx="3">
                  <c:v>100</c:v>
                </c:pt>
                <c:pt idx="4">
                  <c:v>50</c:v>
                </c:pt>
                <c:pt idx="5">
                  <c:v>25</c:v>
                </c:pt>
              </c:numCache>
            </c:numRef>
          </c:xVal>
          <c:yVal>
            <c:numRef>
              <c:f>'Exp 3'!$Z$36:$AE$36</c:f>
              <c:numCache>
                <c:formatCode>General</c:formatCode>
                <c:ptCount val="6"/>
                <c:pt idx="0">
                  <c:v>358.42514412656141</c:v>
                </c:pt>
                <c:pt idx="1">
                  <c:v>344.36925612159826</c:v>
                </c:pt>
                <c:pt idx="2">
                  <c:v>328.55638211601456</c:v>
                </c:pt>
                <c:pt idx="3">
                  <c:v>305.71556410794943</c:v>
                </c:pt>
                <c:pt idx="4">
                  <c:v>284.63173210050473</c:v>
                </c:pt>
                <c:pt idx="5">
                  <c:v>261.79091409243944</c:v>
                </c:pt>
              </c:numCache>
            </c:numRef>
          </c:yVal>
          <c:smooth val="1"/>
          <c:extLst>
            <c:ext xmlns:c16="http://schemas.microsoft.com/office/drawing/2014/chart" uri="{C3380CC4-5D6E-409C-BE32-E72D297353CC}">
              <c16:uniqueId val="{00000001-43B9-8946-87BC-A17655EA5F8D}"/>
            </c:ext>
          </c:extLst>
        </c:ser>
        <c:dLbls>
          <c:showLegendKey val="0"/>
          <c:showVal val="0"/>
          <c:showCatName val="0"/>
          <c:showSerName val="0"/>
          <c:showPercent val="0"/>
          <c:showBubbleSize val="0"/>
        </c:dLbls>
        <c:axId val="1765397424"/>
        <c:axId val="1764905168"/>
      </c:scatterChart>
      <c:valAx>
        <c:axId val="1765397424"/>
        <c:scaling>
          <c:orientation val="minMax"/>
          <c:max val="250"/>
          <c:min val="25"/>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Pressure Drop (Pa)</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quot;Pa&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64905168"/>
        <c:crosses val="autoZero"/>
        <c:crossBetween val="midCat"/>
      </c:valAx>
      <c:valAx>
        <c:axId val="1764905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a:t>Q(W)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65397424"/>
        <c:crosses val="autoZero"/>
        <c:crossBetween val="midCat"/>
      </c:valAx>
      <c:spPr>
        <a:noFill/>
        <a:ln>
          <a:noFill/>
        </a:ln>
        <a:effectLst/>
      </c:spPr>
    </c:plotArea>
    <c:legend>
      <c:legendPos val="r"/>
      <c:layout>
        <c:manualLayout>
          <c:xMode val="edge"/>
          <c:yMode val="edge"/>
          <c:x val="0.70852242720894554"/>
          <c:y val="0.55652046412486378"/>
          <c:w val="0.17995933159302993"/>
          <c:h val="0.16074984790325333"/>
        </c:manualLayout>
      </c:layou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700" baseline="0"/>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50" b="0" i="0" u="none" strike="noStrike" kern="1200" spc="0" baseline="0">
                <a:solidFill>
                  <a:schemeClr val="tx1">
                    <a:lumMod val="65000"/>
                    <a:lumOff val="35000"/>
                  </a:schemeClr>
                </a:solidFill>
                <a:latin typeface="+mn-lt"/>
                <a:ea typeface="+mn-ea"/>
                <a:cs typeface="+mn-cs"/>
              </a:defRPr>
            </a:pPr>
            <a:r>
              <a:rPr lang="en-GB" sz="950" b="1" baseline="0"/>
              <a:t>Chart 1</a:t>
            </a:r>
            <a:r>
              <a:rPr lang="en-GB" sz="950" baseline="0"/>
              <a:t> - Heat against Mass flow rate</a:t>
            </a:r>
          </a:p>
        </c:rich>
      </c:tx>
      <c:overlay val="0"/>
      <c:spPr>
        <a:noFill/>
        <a:ln>
          <a:noFill/>
        </a:ln>
        <a:effectLst/>
      </c:spPr>
      <c:txPr>
        <a:bodyPr rot="0" spcFirstLastPara="1" vertOverflow="ellipsis" vert="horz" wrap="square" anchor="ctr" anchorCtr="1"/>
        <a:lstStyle/>
        <a:p>
          <a:pPr>
            <a:defRPr sz="95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788626421697288"/>
          <c:y val="0.17784703907935748"/>
          <c:w val="0.72125917804578221"/>
          <c:h val="0.66071849126967241"/>
        </c:manualLayout>
      </c:layout>
      <c:scatterChart>
        <c:scatterStyle val="smoothMarker"/>
        <c:varyColors val="0"/>
        <c:ser>
          <c:idx val="0"/>
          <c:order val="0"/>
          <c:tx>
            <c:v>Water Q</c:v>
          </c:tx>
          <c:spPr>
            <a:ln w="12700" cap="rnd">
              <a:solidFill>
                <a:schemeClr val="accent1"/>
              </a:solidFill>
              <a:round/>
            </a:ln>
            <a:effectLst/>
          </c:spPr>
          <c:marker>
            <c:symbol val="circle"/>
            <c:size val="5"/>
            <c:spPr>
              <a:solidFill>
                <a:schemeClr val="accent1"/>
              </a:solidFill>
              <a:ln w="9525">
                <a:solidFill>
                  <a:schemeClr val="accent1"/>
                </a:solidFill>
              </a:ln>
              <a:effectLst/>
            </c:spPr>
          </c:marker>
          <c:xVal>
            <c:numRef>
              <c:f>'Exp 1'!$B$33:$F$33</c:f>
              <c:numCache>
                <c:formatCode>0.0000</c:formatCode>
                <c:ptCount val="5"/>
                <c:pt idx="0">
                  <c:v>4.1178826320091896E-3</c:v>
                </c:pt>
                <c:pt idx="1">
                  <c:v>1.2322801130982976E-2</c:v>
                </c:pt>
                <c:pt idx="2">
                  <c:v>2.0511435184693949E-2</c:v>
                </c:pt>
                <c:pt idx="3">
                  <c:v>2.8696223719560269E-2</c:v>
                </c:pt>
                <c:pt idx="4">
                  <c:v>3.2787216920710946E-2</c:v>
                </c:pt>
              </c:numCache>
            </c:numRef>
          </c:xVal>
          <c:yVal>
            <c:numRef>
              <c:f>'Exp 1'!$B$34:$F$34</c:f>
              <c:numCache>
                <c:formatCode>General</c:formatCode>
                <c:ptCount val="5"/>
                <c:pt idx="0">
                  <c:v>364.93200868799624</c:v>
                </c:pt>
                <c:pt idx="1">
                  <c:v>494.72268968834464</c:v>
                </c:pt>
                <c:pt idx="2">
                  <c:v>566.27140573656311</c:v>
                </c:pt>
                <c:pt idx="3">
                  <c:v>588.25176630208887</c:v>
                </c:pt>
                <c:pt idx="4">
                  <c:v>589.84447114983334</c:v>
                </c:pt>
              </c:numCache>
            </c:numRef>
          </c:yVal>
          <c:smooth val="1"/>
          <c:extLst>
            <c:ext xmlns:c16="http://schemas.microsoft.com/office/drawing/2014/chart" uri="{C3380CC4-5D6E-409C-BE32-E72D297353CC}">
              <c16:uniqueId val="{00000000-1906-654D-9394-79FDECEA443E}"/>
            </c:ext>
          </c:extLst>
        </c:ser>
        <c:ser>
          <c:idx val="1"/>
          <c:order val="1"/>
          <c:tx>
            <c:v>Air Q</c:v>
          </c:tx>
          <c:spPr>
            <a:ln w="12700" cap="rnd">
              <a:solidFill>
                <a:schemeClr val="accent2"/>
              </a:solidFill>
              <a:round/>
            </a:ln>
            <a:effectLst/>
          </c:spPr>
          <c:marker>
            <c:symbol val="circle"/>
            <c:size val="5"/>
            <c:spPr>
              <a:solidFill>
                <a:schemeClr val="accent2"/>
              </a:solidFill>
              <a:ln w="3175">
                <a:solidFill>
                  <a:schemeClr val="accent2"/>
                </a:solidFill>
              </a:ln>
              <a:effectLst/>
            </c:spPr>
          </c:marker>
          <c:xVal>
            <c:numRef>
              <c:f>'Exp 1'!$B$33:$F$33</c:f>
              <c:numCache>
                <c:formatCode>0.0000</c:formatCode>
                <c:ptCount val="5"/>
                <c:pt idx="0">
                  <c:v>4.1178826320091896E-3</c:v>
                </c:pt>
                <c:pt idx="1">
                  <c:v>1.2322801130982976E-2</c:v>
                </c:pt>
                <c:pt idx="2">
                  <c:v>2.0511435184693949E-2</c:v>
                </c:pt>
                <c:pt idx="3">
                  <c:v>2.8696223719560269E-2</c:v>
                </c:pt>
                <c:pt idx="4">
                  <c:v>3.2787216920710946E-2</c:v>
                </c:pt>
              </c:numCache>
            </c:numRef>
          </c:xVal>
          <c:yVal>
            <c:numRef>
              <c:f>'Exp 1'!$B$35:$F$35</c:f>
              <c:numCache>
                <c:formatCode>General</c:formatCode>
                <c:ptCount val="5"/>
                <c:pt idx="0">
                  <c:v>340.96904451402185</c:v>
                </c:pt>
                <c:pt idx="1">
                  <c:v>476.25651805003292</c:v>
                </c:pt>
                <c:pt idx="2">
                  <c:v>542.25744078244179</c:v>
                </c:pt>
                <c:pt idx="3">
                  <c:v>574.45289328596323</c:v>
                </c:pt>
                <c:pt idx="4">
                  <c:v>585.45264672300152</c:v>
                </c:pt>
              </c:numCache>
            </c:numRef>
          </c:yVal>
          <c:smooth val="1"/>
          <c:extLst>
            <c:ext xmlns:c16="http://schemas.microsoft.com/office/drawing/2014/chart" uri="{C3380CC4-5D6E-409C-BE32-E72D297353CC}">
              <c16:uniqueId val="{00000001-1906-654D-9394-79FDECEA443E}"/>
            </c:ext>
          </c:extLst>
        </c:ser>
        <c:dLbls>
          <c:showLegendKey val="0"/>
          <c:showVal val="0"/>
          <c:showCatName val="0"/>
          <c:showSerName val="0"/>
          <c:showPercent val="0"/>
          <c:showBubbleSize val="0"/>
        </c:dLbls>
        <c:axId val="1697835232"/>
        <c:axId val="1715229744"/>
      </c:scatterChart>
      <c:valAx>
        <c:axId val="1697835232"/>
        <c:scaling>
          <c:orientation val="minMax"/>
        </c:scaling>
        <c:delete val="0"/>
        <c:axPos val="b"/>
        <c:title>
          <c:tx>
            <c:rich>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Mass Flow Rate (kg/s)</a:t>
                </a:r>
              </a:p>
            </c:rich>
          </c:tx>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715229744"/>
        <c:crosses val="autoZero"/>
        <c:crossBetween val="midCat"/>
      </c:valAx>
      <c:valAx>
        <c:axId val="1715229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r>
                  <a:rPr lang="en-GB" sz="700" baseline="0"/>
                  <a:t>Q (w)</a:t>
                </a:r>
              </a:p>
            </c:rich>
          </c:tx>
          <c:overlay val="0"/>
          <c:spPr>
            <a:noFill/>
            <a:ln>
              <a:noFill/>
            </a:ln>
            <a:effectLst/>
          </c:spPr>
          <c:txPr>
            <a:bodyPr rot="-54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697835232"/>
        <c:crosses val="autoZero"/>
        <c:crossBetween val="midCat"/>
      </c:valAx>
      <c:spPr>
        <a:noFill/>
        <a:ln>
          <a:noFill/>
        </a:ln>
        <a:effectLst/>
      </c:spPr>
    </c:plotArea>
    <c:legend>
      <c:legendPos val="r"/>
      <c:layout>
        <c:manualLayout>
          <c:xMode val="edge"/>
          <c:yMode val="edge"/>
          <c:x val="0.72763584551931004"/>
          <c:y val="0.43368440129352087"/>
          <c:w val="0.20235140607424071"/>
          <c:h val="0.28170815737459814"/>
        </c:manualLayout>
      </c:layout>
      <c:overlay val="0"/>
      <c:spPr>
        <a:noFill/>
        <a:ln>
          <a:noFill/>
        </a:ln>
        <a:effectLst/>
      </c:spPr>
      <c:txPr>
        <a:bodyPr rot="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Tec14</b:Tag>
    <b:SourceType>ElectronicSource</b:SourceType>
    <b:Guid>{DF9D486F-1290-EC4D-8AEC-576A012515AE}</b:Guid>
    <b:Title>TD1007 Water to Air Heat Exchangers User Guide</b:Title>
    <b:Year>2014</b:Year>
    <b:Author>
      <b:Author>
        <b:Corporate>TecQuipment Ltd</b:Corporate>
      </b:Author>
    </b:Author>
    <b:City>Nottingham</b:City>
    <b:Publisher>N/A</b:Publisher>
    <b:RefOrder>3</b:RefOrder>
  </b:Source>
  <b:Source>
    <b:Tag>Aut19</b:Tag>
    <b:SourceType>InternetSite</b:SourceType>
    <b:Guid>{F8303C41-4FDF-F64D-B163-5C3B67F0E3F6}</b:Guid>
    <b:Title>https://www.automotive-iq.com/powertrain/articles/how-battery-thermal-management-systems-impact-ev-battery-performance</b:Title>
    <b:Year>2019</b:Year>
    <b:Author>
      <b:Author>
        <b:Corporate>Automotive IQ</b:Corporate>
      </b:Author>
    </b:Author>
    <b:URL>www.automotive-iq.com</b:URL>
    <b:YearAccessed>2020</b:YearAccessed>
    <b:MonthAccessed>04</b:MonthAccessed>
    <b:DayAccessed>10</b:DayAccessed>
    <b:RefOrder>4</b:RefOrder>
  </b:Source>
  <b:Source>
    <b:Tag>For19</b:Tag>
    <b:SourceType>InternetSite</b:SourceType>
    <b:Guid>{FF57F2BE-A9B8-B746-A993-092ECB93F2DC}</b:Guid>
    <b:Author>
      <b:Author>
        <b:Corporate>Fortune Business Insights</b:Corporate>
      </b:Author>
    </b:Author>
    <b:Title>https://www.fortunebusinessinsights.com/industry-reports/heat-exchangers-market-100919</b:Title>
    <b:URL>www.fortunebusinessinsights.com</b:URL>
    <b:Year>2019</b:Year>
    <b:YearAccessed>2020</b:YearAccessed>
    <b:MonthAccessed>04</b:MonthAccessed>
    <b:DayAccessed>09</b:DayAccessed>
    <b:RefOrder>5</b:RefOrder>
  </b:Source>
  <b:Source>
    <b:Tag>Eng20</b:Tag>
    <b:SourceType>InternetSite</b:SourceType>
    <b:Guid>{92E34AA5-D553-D841-A101-C978986CE47E}</b:Guid>
    <b:Author>
      <b:Author>
        <b:Corporate>Engineers Edge</b:Corporate>
      </b:Author>
    </b:Author>
    <b:Title>www.engineersedge.com</b:Title>
    <b:URL>https://www.engineersedge.com/heat_transfer/parallel_counter_flow_designs.htm</b:URL>
    <b:Year>2020</b:Year>
    <b:YearAccessed>2020</b:YearAccessed>
    <b:MonthAccessed>04</b:MonthAccessed>
    <b:DayAccessed>12</b:DayAccessed>
    <b:RefOrder>1</b:RefOrder>
  </b:Source>
  <b:Source>
    <b:Tag>Hea20</b:Tag>
    <b:SourceType>InternetSite</b:SourceType>
    <b:Guid>{B6C61AE0-1BF4-6547-8E27-13ED45200C7C}</b:Guid>
    <b:Author>
      <b:Author>
        <b:Corporate>HeatExDesign</b:Corporate>
      </b:Author>
    </b:Author>
    <b:Title>www.heatexdesign.com</b:Title>
    <b:URL>http://www.heatexdesign.com/faqs/what-are-the-different-types-of-heat-exchanger/</b:URL>
    <b:Year>2020</b:Year>
    <b:YearAccessed>2020</b:YearAccessed>
    <b:MonthAccessed>04</b:MonthAccessed>
    <b:DayAccessed>12</b:DayAccessed>
    <b:RefOrder>2</b:RefOrder>
  </b:Source>
</b:Sources>
</file>

<file path=customXml/itemProps1.xml><?xml version="1.0" encoding="utf-8"?>
<ds:datastoreItem xmlns:ds="http://schemas.openxmlformats.org/officeDocument/2006/customXml" ds:itemID="{29835CAF-3A74-D345-BB9A-3962CA831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20</Pages>
  <Words>2421</Words>
  <Characters>13802</Characters>
  <Application>Microsoft Office Word</Application>
  <DocSecurity>0</DocSecurity>
  <Lines>115</Lines>
  <Paragraphs>32</Paragraphs>
  <ScaleCrop>false</ScaleCrop>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Williams</dc:creator>
  <cp:keywords/>
  <dc:description/>
  <cp:lastModifiedBy>Connor Williams</cp:lastModifiedBy>
  <cp:revision>18</cp:revision>
  <dcterms:created xsi:type="dcterms:W3CDTF">2020-04-09T11:14:00Z</dcterms:created>
  <dcterms:modified xsi:type="dcterms:W3CDTF">2020-04-12T12:45:00Z</dcterms:modified>
</cp:coreProperties>
</file>