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2C92D0B" w:rsidR="00986B43" w:rsidRPr="00F43F7B"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F43F7B">
              <w:rPr>
                <w:rFonts w:ascii="Times New Roman" w:hAnsi="Times New Roman" w:cs="Times New Roman"/>
                <w:b/>
                <w:color w:val="auto"/>
                <w:sz w:val="44"/>
                <w:szCs w:val="44"/>
              </w:rPr>
              <w:t>Learner’s name:</w:t>
            </w:r>
            <w:r w:rsidR="00247265" w:rsidRPr="00F43F7B">
              <w:rPr>
                <w:rFonts w:ascii="Times New Roman" w:hAnsi="Times New Roman" w:cs="Times New Roman"/>
                <w:b/>
                <w:color w:val="auto"/>
                <w:sz w:val="44"/>
                <w:szCs w:val="44"/>
              </w:rPr>
              <w:t xml:space="preserve"> </w:t>
            </w:r>
            <w:r w:rsidR="00AE0CAA" w:rsidRPr="00F43F7B">
              <w:rPr>
                <w:rFonts w:ascii="Times New Roman" w:hAnsi="Times New Roman" w:cs="Times New Roman"/>
                <w:b/>
                <w:color w:val="auto"/>
                <w:sz w:val="44"/>
                <w:szCs w:val="44"/>
              </w:rPr>
              <w:t>Gillian Sherfield</w:t>
            </w:r>
          </w:p>
          <w:p w14:paraId="0B6CD0DB" w14:textId="689515B5" w:rsidR="009C337F" w:rsidRPr="00F43F7B"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3551F5AF" w:rsidR="009C337F" w:rsidRPr="00F43F7B"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F43F7B">
              <w:rPr>
                <w:rFonts w:ascii="Times New Roman" w:hAnsi="Times New Roman" w:cs="Times New Roman"/>
                <w:b/>
                <w:color w:val="auto"/>
                <w:sz w:val="44"/>
                <w:szCs w:val="44"/>
              </w:rPr>
              <w:t>Email address:</w:t>
            </w:r>
            <w:r w:rsidR="00F43F7B" w:rsidRPr="00F43F7B">
              <w:rPr>
                <w:sz w:val="44"/>
                <w:szCs w:val="44"/>
              </w:rPr>
              <w:t xml:space="preserve"> </w:t>
            </w:r>
            <w:r w:rsidR="00F43F7B" w:rsidRPr="00F43F7B">
              <w:rPr>
                <w:rFonts w:ascii="Times New Roman" w:hAnsi="Times New Roman" w:cs="Times New Roman"/>
                <w:b/>
                <w:color w:val="auto"/>
                <w:sz w:val="44"/>
                <w:szCs w:val="44"/>
              </w:rPr>
              <w:t>0752052@student.uwtsd.ac.uk</w:t>
            </w:r>
          </w:p>
          <w:p w14:paraId="22E38809" w14:textId="77777777" w:rsidR="00986B43" w:rsidRPr="00F43F7B"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27A5403A" w:rsidR="00F927A1" w:rsidRPr="00F43F7B"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F43F7B">
              <w:rPr>
                <w:rFonts w:ascii="Times New Roman" w:hAnsi="Times New Roman" w:cs="Times New Roman"/>
                <w:b/>
                <w:color w:val="auto"/>
                <w:sz w:val="44"/>
                <w:szCs w:val="44"/>
              </w:rPr>
              <w:t>Learner’s University Registration</w:t>
            </w:r>
            <w:r w:rsidR="00F927A1" w:rsidRPr="00F43F7B">
              <w:rPr>
                <w:rFonts w:ascii="Times New Roman" w:hAnsi="Times New Roman" w:cs="Times New Roman"/>
                <w:b/>
                <w:color w:val="auto"/>
                <w:sz w:val="44"/>
                <w:szCs w:val="44"/>
              </w:rPr>
              <w:t xml:space="preserve"> Number:</w:t>
            </w:r>
            <w:r w:rsidR="00F43F7B" w:rsidRPr="00F43F7B">
              <w:rPr>
                <w:sz w:val="44"/>
                <w:szCs w:val="44"/>
              </w:rPr>
              <w:t xml:space="preserve"> </w:t>
            </w:r>
            <w:r w:rsidR="00F43F7B" w:rsidRPr="00F43F7B">
              <w:rPr>
                <w:rFonts w:ascii="Times New Roman" w:hAnsi="Times New Roman" w:cs="Times New Roman"/>
                <w:b/>
                <w:color w:val="auto"/>
                <w:sz w:val="44"/>
                <w:szCs w:val="44"/>
              </w:rPr>
              <w:t>0752052</w:t>
            </w:r>
          </w:p>
          <w:p w14:paraId="622FD17A" w14:textId="77777777" w:rsidR="0085230E" w:rsidRPr="00F43F7B"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5DD758DC" w:rsidR="0085230E" w:rsidRPr="00F43F7B" w:rsidRDefault="00706BB5" w:rsidP="005D3F07">
            <w:pPr>
              <w:overflowPunct/>
              <w:autoSpaceDE/>
              <w:autoSpaceDN/>
              <w:adjustRightInd/>
              <w:ind w:right="-957"/>
              <w:textAlignment w:val="auto"/>
              <w:rPr>
                <w:rFonts w:ascii="Times New Roman" w:hAnsi="Times New Roman" w:cs="Times New Roman"/>
                <w:b/>
                <w:color w:val="auto"/>
                <w:sz w:val="44"/>
                <w:szCs w:val="44"/>
              </w:rPr>
            </w:pPr>
            <w:r w:rsidRPr="00F43F7B">
              <w:rPr>
                <w:rFonts w:ascii="Times New Roman" w:hAnsi="Times New Roman" w:cs="Times New Roman"/>
                <w:b/>
                <w:color w:val="auto"/>
                <w:sz w:val="44"/>
                <w:szCs w:val="44"/>
              </w:rPr>
              <w:t xml:space="preserve">Cohort: </w:t>
            </w:r>
            <w:r w:rsidR="00512AB1" w:rsidRPr="00F43F7B">
              <w:rPr>
                <w:rFonts w:ascii="Times New Roman" w:hAnsi="Times New Roman" w:cs="Times New Roman"/>
                <w:b/>
                <w:color w:val="auto"/>
                <w:sz w:val="44"/>
                <w:szCs w:val="44"/>
              </w:rPr>
              <w:t>21</w:t>
            </w:r>
            <w:r w:rsidR="00AE6231" w:rsidRPr="00F43F7B">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225384C3" w14:textId="2C5700DD"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 xml:space="preserve">Ainsworth, M.D.S., </w:t>
      </w:r>
      <w:proofErr w:type="spellStart"/>
      <w:r w:rsidRPr="0081236C">
        <w:rPr>
          <w:rFonts w:asciiTheme="minorHAnsi" w:hAnsiTheme="minorHAnsi" w:cstheme="minorHAnsi"/>
          <w:sz w:val="24"/>
          <w:szCs w:val="24"/>
        </w:rPr>
        <w:t>Blehar</w:t>
      </w:r>
      <w:proofErr w:type="spellEnd"/>
      <w:r w:rsidRPr="0081236C">
        <w:rPr>
          <w:rFonts w:asciiTheme="minorHAnsi" w:hAnsiTheme="minorHAnsi" w:cstheme="minorHAnsi"/>
          <w:sz w:val="24"/>
          <w:szCs w:val="24"/>
        </w:rPr>
        <w:t>, M.C., Waters, E. and Wall, S. (1978) Patterns of attachment: A psychological study of the strange situation. Hillsdale: Lawrence Erlbaum.</w:t>
      </w:r>
    </w:p>
    <w:p w14:paraId="4AEC4EE4" w14:textId="6DEDC3D6"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 xml:space="preserve">Banks, S. (2012) Ethics and values in social work. 4th </w:t>
      </w:r>
      <w:proofErr w:type="spellStart"/>
      <w:r w:rsidRPr="0081236C">
        <w:rPr>
          <w:rFonts w:asciiTheme="minorHAnsi" w:hAnsiTheme="minorHAnsi" w:cstheme="minorHAnsi"/>
          <w:sz w:val="24"/>
          <w:szCs w:val="24"/>
        </w:rPr>
        <w:t>edn</w:t>
      </w:r>
      <w:proofErr w:type="spellEnd"/>
      <w:r w:rsidRPr="0081236C">
        <w:rPr>
          <w:rFonts w:asciiTheme="minorHAnsi" w:hAnsiTheme="minorHAnsi" w:cstheme="minorHAnsi"/>
          <w:sz w:val="24"/>
          <w:szCs w:val="24"/>
        </w:rPr>
        <w:t>. Basingstoke: Palgrave Macmillan.</w:t>
      </w:r>
    </w:p>
    <w:p w14:paraId="7000AEA7" w14:textId="1F7364CB"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Barnes, R. (2016) Child protection practice: Working with children and families. London: Sage.</w:t>
      </w:r>
    </w:p>
    <w:p w14:paraId="5FF247FB" w14:textId="1A0F8944"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Bath, H. (2008) ‘The three pillars of trauma-informed care’, Reclaiming Children and Youth, 17(3), pp. 17–21.</w:t>
      </w:r>
    </w:p>
    <w:p w14:paraId="29B6EF11" w14:textId="5EB5D914"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Beckett, C. (2009) The child and the state: Material for a sociology of child protection. London: Routledge.</w:t>
      </w:r>
    </w:p>
    <w:p w14:paraId="53A85C22" w14:textId="002BD3A6"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Borton, T. (1970) Reach, touch and teach: Student concerns and process education. New York: McGraw-Hill.</w:t>
      </w:r>
    </w:p>
    <w:p w14:paraId="38AA1A98" w14:textId="47533A9D"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Brammer, L. (2010) ‘Well-being or welfare: A challenge for children’s social work’, Journal of Social Work, 10(2), pp. 121–134.</w:t>
      </w:r>
    </w:p>
    <w:p w14:paraId="3AF4691F" w14:textId="502A5EA8"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Braye, S., Orr, D. and Preston-Shoot, M. (2017) Safeguarding adults: A social work perspective. Bristol: Policy Press.</w:t>
      </w:r>
    </w:p>
    <w:p w14:paraId="18FF6A28" w14:textId="16E7DDCE"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British Association of Social Workers (BASW) (2014) Code of ethics for social work. Birmingham: BASW</w:t>
      </w:r>
    </w:p>
    <w:p w14:paraId="037C8F73" w14:textId="32748A0C"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British Association of Social Workers (BASW) (2017) Code of ethics. Birmingham: BASW.</w:t>
      </w:r>
    </w:p>
    <w:p w14:paraId="47E13F87" w14:textId="5C26EFA6"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British Association of Social Workers (BASW) (2021) Professional capabilities framework. Birmingham: BASW.</w:t>
      </w:r>
    </w:p>
    <w:p w14:paraId="1E348BFF" w14:textId="455C35A5"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Care Council for Wales (2017) Code of professional practice for social care. Cardiff: Care Council for Wales.</w:t>
      </w:r>
    </w:p>
    <w:p w14:paraId="44993346" w14:textId="5174794C"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Cafcass Cymru (2023) Private law reform: Pathfinder programme overview. Cardiff: Cafcass.</w:t>
      </w:r>
    </w:p>
    <w:p w14:paraId="6C2F9CF6" w14:textId="4BF8731B"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Child Safeguarding Practice Review Panel (2022) Annual report 2021–2022. London: Department for Education.</w:t>
      </w:r>
    </w:p>
    <w:p w14:paraId="5D7C04B8" w14:textId="2BFB2A4D"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Cossar, J., Brandon, M. and Jordan, P. (2016) Learning from serious case reviews: Implications for social work practice. London: Jessica Kingsley Publishers.</w:t>
      </w:r>
    </w:p>
    <w:p w14:paraId="69B2F0EF" w14:textId="396A5D86"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Cross, S., Hubbard, A. and Munro, E. (2010) Reclaiming social work: Principles and practice. London: Routledge.</w:t>
      </w:r>
    </w:p>
    <w:p w14:paraId="61E04DD6" w14:textId="18F799F9"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Dalrymple, J. and Burke, B. (2006) Anti-oppressive practice: Social care and the law. Maidenhead: Open University Press.</w:t>
      </w:r>
    </w:p>
    <w:p w14:paraId="0CEC9B8B" w14:textId="24FD95FE"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Department for Constitutional Affairs (2007) Mental Capacity Act 2005: Code of practice. London: The Stationery Office.</w:t>
      </w:r>
    </w:p>
    <w:p w14:paraId="68C469F5" w14:textId="6421AFB2"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Department for Education (2018) Working together to safeguard children: A guide to inter-agency working to safeguard and promote the welfare of children. London: DfE.</w:t>
      </w:r>
    </w:p>
    <w:p w14:paraId="732FE6CB" w14:textId="315A7554"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Department of Health (2017) Mental health and safeguarding guidance. London: HMSO.</w:t>
      </w:r>
    </w:p>
    <w:p w14:paraId="3749D96F" w14:textId="0991FA33"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 xml:space="preserve">Doherty, P. (2016) Wellbeing and child protection: A rights-based approach. London: Jessica Kingsley </w:t>
      </w:r>
      <w:proofErr w:type="spellStart"/>
      <w:r w:rsidRPr="0081236C">
        <w:rPr>
          <w:rFonts w:asciiTheme="minorHAnsi" w:hAnsiTheme="minorHAnsi" w:cstheme="minorHAnsi"/>
          <w:sz w:val="24"/>
          <w:szCs w:val="24"/>
        </w:rPr>
        <w:t>Publishers.Equality</w:t>
      </w:r>
      <w:proofErr w:type="spellEnd"/>
      <w:r w:rsidRPr="0081236C">
        <w:rPr>
          <w:rFonts w:asciiTheme="minorHAnsi" w:hAnsiTheme="minorHAnsi" w:cstheme="minorHAnsi"/>
          <w:sz w:val="24"/>
          <w:szCs w:val="24"/>
        </w:rPr>
        <w:t xml:space="preserve"> and Human Rights Commission (2018) Human rights and social care in England and Wales. Available at: https://www.equalityhumanrights.com</w:t>
      </w:r>
    </w:p>
    <w:p w14:paraId="27274062" w14:textId="77777777" w:rsidR="0081236C" w:rsidRPr="0081236C" w:rsidRDefault="0081236C" w:rsidP="0081236C">
      <w:pPr>
        <w:jc w:val="both"/>
        <w:rPr>
          <w:rFonts w:asciiTheme="minorHAnsi" w:hAnsiTheme="minorHAnsi" w:cstheme="minorHAnsi"/>
          <w:sz w:val="24"/>
          <w:szCs w:val="24"/>
        </w:rPr>
      </w:pPr>
    </w:p>
    <w:p w14:paraId="7D58A157" w14:textId="1AFF8263"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Gibbs, G. (1988) Learning by doing: A guide to teaching and learning methods. Oxford: Oxford Polytechnic.</w:t>
      </w:r>
    </w:p>
    <w:p w14:paraId="46990555" w14:textId="7F32DD3B"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Howe, D. (2008) A brief introduction to social work theory. London: Palgrave Macmillan.</w:t>
      </w:r>
    </w:p>
    <w:p w14:paraId="6145F2BF" w14:textId="47683CED" w:rsidR="0081236C" w:rsidRPr="0081236C" w:rsidRDefault="0081236C" w:rsidP="0081236C">
      <w:pPr>
        <w:jc w:val="both"/>
        <w:rPr>
          <w:rFonts w:asciiTheme="minorHAnsi" w:hAnsiTheme="minorHAnsi" w:cstheme="minorHAnsi"/>
          <w:sz w:val="24"/>
          <w:szCs w:val="24"/>
        </w:rPr>
      </w:pPr>
      <w:proofErr w:type="spellStart"/>
      <w:r w:rsidRPr="0081236C">
        <w:rPr>
          <w:rFonts w:asciiTheme="minorHAnsi" w:hAnsiTheme="minorHAnsi" w:cstheme="minorHAnsi"/>
          <w:sz w:val="24"/>
          <w:szCs w:val="24"/>
        </w:rPr>
        <w:t>Kemshall</w:t>
      </w:r>
      <w:proofErr w:type="spellEnd"/>
      <w:r w:rsidRPr="0081236C">
        <w:rPr>
          <w:rFonts w:asciiTheme="minorHAnsi" w:hAnsiTheme="minorHAnsi" w:cstheme="minorHAnsi"/>
          <w:sz w:val="24"/>
          <w:szCs w:val="24"/>
        </w:rPr>
        <w:t xml:space="preserve">, H., Wilkinson, B. and Baker, K. (2013) Safeguarding and protecting children: A practitioner’s guide. 2nd </w:t>
      </w:r>
      <w:proofErr w:type="spellStart"/>
      <w:r w:rsidRPr="0081236C">
        <w:rPr>
          <w:rFonts w:asciiTheme="minorHAnsi" w:hAnsiTheme="minorHAnsi" w:cstheme="minorHAnsi"/>
          <w:sz w:val="24"/>
          <w:szCs w:val="24"/>
        </w:rPr>
        <w:t>edn</w:t>
      </w:r>
      <w:proofErr w:type="spellEnd"/>
      <w:r w:rsidRPr="0081236C">
        <w:rPr>
          <w:rFonts w:asciiTheme="minorHAnsi" w:hAnsiTheme="minorHAnsi" w:cstheme="minorHAnsi"/>
          <w:sz w:val="24"/>
          <w:szCs w:val="24"/>
        </w:rPr>
        <w:t>. London: Routledge.</w:t>
      </w:r>
    </w:p>
    <w:p w14:paraId="36940CFF" w14:textId="2F858E6E"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Laming, H. (2003) The Victoria Climbié Inquiry. London: The Stationery Office.</w:t>
      </w:r>
    </w:p>
    <w:p w14:paraId="2B1CE1E4" w14:textId="40025477"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Leeson, C. (2010) ‘Gillick competence and children’s consent in social work practice’, Child &amp; Family Social Work, 15(3), pp. 321–330</w:t>
      </w:r>
    </w:p>
    <w:p w14:paraId="7FDED753" w14:textId="29A1178B"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Law Wales (2021) Social Services and Well-being (Wales) Act 2014: Commentary and guidance. Cardiff: Welsh Government.</w:t>
      </w:r>
    </w:p>
    <w:p w14:paraId="0E1CEEA3" w14:textId="53C5369C"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Main, M. and Solomon, J. (1990) ‘Procedures for identifying infants as disorganized/disoriented during the Ainsworth Strange Situation’, in Greenberg, M., Cicchetti, D. and Cummings, E. (eds.) Attachment in the preschool years. Chicago: University of Chicago Press, pp. 121–160</w:t>
      </w:r>
    </w:p>
    <w:p w14:paraId="7C15FE60" w14:textId="1146F5EC"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McCreary, P. (2025) Understanding thresholds and assessing risk of significant harm: The right help at the right time. Training course, Wales</w:t>
      </w:r>
    </w:p>
    <w:p w14:paraId="305417E1" w14:textId="7E180783"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Ministry of Justice (2019) Family court: Pre-proceedings and dispute resolution guidance. London: Ministry of Justice.</w:t>
      </w:r>
    </w:p>
    <w:p w14:paraId="124A55D3" w14:textId="46665804"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Ministry of Justice (2022) Human rights in the family court. London: Ministry of Justice</w:t>
      </w:r>
    </w:p>
    <w:p w14:paraId="35E59121" w14:textId="422D55ED"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Ministry of Justice (2025) Pathfinder: Private law reform programme. London: Ministry of Justice.</w:t>
      </w:r>
    </w:p>
    <w:p w14:paraId="0D62591C" w14:textId="164C6473"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Munro, E. (2011) The Munro review of child protection: Final report – A child-centred system. London: Department for Education</w:t>
      </w:r>
    </w:p>
    <w:p w14:paraId="787B753B" w14:textId="60ADAE9C"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Murphy, L. and Rogers, J. (2019) Child protection practice in Wales: Assessment and intervention. Cardiff: University of Wales Press</w:t>
      </w:r>
    </w:p>
    <w:p w14:paraId="37D2C809" w14:textId="6C3E73DB"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Ruch, G. (2014) Reflective practice in social work. London: Learning Matters.</w:t>
      </w:r>
    </w:p>
    <w:p w14:paraId="31355DE9" w14:textId="655CA1BD"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Ruch, G., Turney, D. and Ward, A. (2018) Relationship-based social work: Getting to the heart of practice. London: Jessica Kingsley Publishers.</w:t>
      </w:r>
    </w:p>
    <w:p w14:paraId="7CBF0F9F" w14:textId="1220ADE5"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Schön, D. (1983) The reflective practitioner: How professionals think in action. New York: Basic Books.</w:t>
      </w:r>
    </w:p>
    <w:p w14:paraId="2122563C" w14:textId="0BC1539A"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Sheard, D. (2025) Emotional intelligence in social care practice: Building authentic, person-centred relationships. London: Routledge.</w:t>
      </w:r>
    </w:p>
    <w:p w14:paraId="3358AF17" w14:textId="0FFD3CE3" w:rsidR="0081236C" w:rsidRPr="0081236C" w:rsidRDefault="0081236C" w:rsidP="0081236C">
      <w:pPr>
        <w:jc w:val="both"/>
        <w:rPr>
          <w:rFonts w:asciiTheme="minorHAnsi" w:hAnsiTheme="minorHAnsi" w:cstheme="minorHAnsi"/>
          <w:sz w:val="24"/>
          <w:szCs w:val="24"/>
        </w:rPr>
      </w:pPr>
      <w:proofErr w:type="spellStart"/>
      <w:r w:rsidRPr="0081236C">
        <w:rPr>
          <w:rFonts w:asciiTheme="minorHAnsi" w:hAnsiTheme="minorHAnsi" w:cstheme="minorHAnsi"/>
          <w:sz w:val="24"/>
          <w:szCs w:val="24"/>
        </w:rPr>
        <w:t>Shemmings</w:t>
      </w:r>
      <w:proofErr w:type="spellEnd"/>
      <w:r w:rsidRPr="0081236C">
        <w:rPr>
          <w:rFonts w:asciiTheme="minorHAnsi" w:hAnsiTheme="minorHAnsi" w:cstheme="minorHAnsi"/>
          <w:sz w:val="24"/>
          <w:szCs w:val="24"/>
        </w:rPr>
        <w:t>, D. (2018) Attachment theory in social work practice. London: Routledge.</w:t>
      </w:r>
    </w:p>
    <w:p w14:paraId="373EA5C6" w14:textId="36294B24"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Social Care Wales (2017) Code of professional practice for social care. Cardiff: Social Care Wales.</w:t>
      </w:r>
    </w:p>
    <w:p w14:paraId="052A2BEE" w14:textId="18DB9FB9"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Social Care Wales (2018) Assessment in social care practice: Frameworks and best practice guidance. Cardiff: Social Care Wales.</w:t>
      </w:r>
    </w:p>
    <w:p w14:paraId="6FE6C3C9" w14:textId="21A9F73C"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Social Care Wales (2019) Wales safeguarding procedures. Available at: https://www.safeguarding.wales</w:t>
      </w:r>
    </w:p>
    <w:p w14:paraId="16660721" w14:textId="09860392"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Social Care Wales (2022) Code of professional practice for social care. Cardiff: Social Care Wales.</w:t>
      </w:r>
    </w:p>
    <w:p w14:paraId="354E5FBD" w14:textId="534D1323"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Social Care Wales (2023) Safeguarding guidance for children and adults. Available at: https://www.socialcare.wales</w:t>
      </w:r>
    </w:p>
    <w:p w14:paraId="29D8FABF" w14:textId="698C69E3" w:rsidR="0081236C" w:rsidRPr="0081236C" w:rsidRDefault="0081236C" w:rsidP="0081236C">
      <w:pPr>
        <w:jc w:val="both"/>
        <w:rPr>
          <w:rFonts w:asciiTheme="minorHAnsi" w:hAnsiTheme="minorHAnsi" w:cstheme="minorHAnsi"/>
          <w:sz w:val="24"/>
          <w:szCs w:val="24"/>
        </w:rPr>
      </w:pPr>
      <w:proofErr w:type="spellStart"/>
      <w:r w:rsidRPr="0081236C">
        <w:rPr>
          <w:rFonts w:asciiTheme="minorHAnsi" w:hAnsiTheme="minorHAnsi" w:cstheme="minorHAnsi"/>
          <w:sz w:val="24"/>
          <w:szCs w:val="24"/>
        </w:rPr>
        <w:t>Sonuga</w:t>
      </w:r>
      <w:proofErr w:type="spellEnd"/>
      <w:r w:rsidRPr="0081236C">
        <w:rPr>
          <w:rFonts w:asciiTheme="minorHAnsi" w:hAnsiTheme="minorHAnsi" w:cstheme="minorHAnsi"/>
          <w:sz w:val="24"/>
          <w:szCs w:val="24"/>
        </w:rPr>
        <w:t>-Barke, E.J. et al. (2015) ‘Adult attention-deficit hyperactivity disorder and child protection’, The Psychiatrist. Cambridge University Press.</w:t>
      </w:r>
    </w:p>
    <w:p w14:paraId="041845D6" w14:textId="77777777"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 xml:space="preserve">Teater, B. (2014) An introduction to applying social work theories and methods. 2nd </w:t>
      </w:r>
      <w:proofErr w:type="spellStart"/>
      <w:r w:rsidRPr="0081236C">
        <w:rPr>
          <w:rFonts w:asciiTheme="minorHAnsi" w:hAnsiTheme="minorHAnsi" w:cstheme="minorHAnsi"/>
          <w:sz w:val="24"/>
          <w:szCs w:val="24"/>
        </w:rPr>
        <w:t>edn</w:t>
      </w:r>
      <w:proofErr w:type="spellEnd"/>
      <w:r w:rsidRPr="0081236C">
        <w:rPr>
          <w:rFonts w:asciiTheme="minorHAnsi" w:hAnsiTheme="minorHAnsi" w:cstheme="minorHAnsi"/>
          <w:sz w:val="24"/>
          <w:szCs w:val="24"/>
        </w:rPr>
        <w:t>. Maidenhead: Open University Press.</w:t>
      </w:r>
    </w:p>
    <w:p w14:paraId="323BCB0E" w14:textId="77777777" w:rsidR="0081236C" w:rsidRPr="0081236C" w:rsidRDefault="0081236C" w:rsidP="0081236C">
      <w:pPr>
        <w:jc w:val="both"/>
        <w:rPr>
          <w:rFonts w:asciiTheme="minorHAnsi" w:hAnsiTheme="minorHAnsi" w:cstheme="minorHAnsi"/>
          <w:sz w:val="24"/>
          <w:szCs w:val="24"/>
        </w:rPr>
      </w:pPr>
    </w:p>
    <w:p w14:paraId="30C37523" w14:textId="1263411B"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lastRenderedPageBreak/>
        <w:t xml:space="preserve">Turney, D. and Ruch, G. (2019) Social work with children and families: Theory and practice. 3rd </w:t>
      </w:r>
      <w:proofErr w:type="spellStart"/>
      <w:r w:rsidRPr="0081236C">
        <w:rPr>
          <w:rFonts w:asciiTheme="minorHAnsi" w:hAnsiTheme="minorHAnsi" w:cstheme="minorHAnsi"/>
          <w:sz w:val="24"/>
          <w:szCs w:val="24"/>
        </w:rPr>
        <w:t>edn</w:t>
      </w:r>
      <w:proofErr w:type="spellEnd"/>
      <w:r w:rsidRPr="0081236C">
        <w:rPr>
          <w:rFonts w:asciiTheme="minorHAnsi" w:hAnsiTheme="minorHAnsi" w:cstheme="minorHAnsi"/>
          <w:sz w:val="24"/>
          <w:szCs w:val="24"/>
        </w:rPr>
        <w:t>. London: Sage</w:t>
      </w:r>
    </w:p>
    <w:p w14:paraId="7DC1606F" w14:textId="56625B90"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Williams, J. and Brinn, P. (2020) ‘Child-centred practice in Welsh social work: Linguistic and cultural considerations’, British Journal of Social Work, 50(2), pp. 425–441.</w:t>
      </w:r>
    </w:p>
    <w:p w14:paraId="79BC9CC6" w14:textId="2A7B8C55"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Welsh Government (2011) Sustainable social services for Wales: A framework for action. Cardiff: Welsh Assembly Government.</w:t>
      </w:r>
    </w:p>
    <w:p w14:paraId="041B479B" w14:textId="11E47E6D"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Welsh Government (2012) More than just words: Framework for Welsh language in health and social care. Cardiff: Welsh Government.</w:t>
      </w:r>
    </w:p>
    <w:p w14:paraId="2416135B" w14:textId="3E395036"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Welsh Government (2015a) Assessing needs and planning care: Code of practice. Cardiff: Welsh Government.</w:t>
      </w:r>
    </w:p>
    <w:p w14:paraId="2C5690FC" w14:textId="6031F618"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Welsh Government (2015b) Working together to safeguard people: Children volume. Cardiff: Welsh Government.</w:t>
      </w:r>
    </w:p>
    <w:p w14:paraId="2522A286" w14:textId="299D345E"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Welsh Government (2016) Regional safeguarding boards: Structure and guidance. Cardiff: Welsh Government</w:t>
      </w:r>
    </w:p>
    <w:p w14:paraId="6C3A2168" w14:textId="208D682B"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Welsh Government (2018) Statutory guidance for safeguarding children and adults. Cardiff: Welsh Government.</w:t>
      </w:r>
    </w:p>
    <w:p w14:paraId="33E1F43F" w14:textId="3CB7F2C8"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Welsh Government (2022) Census 2021: Welsh language report. Cardiff: Welsh Government.</w:t>
      </w:r>
    </w:p>
    <w:p w14:paraId="7E63DE50" w14:textId="77777777"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Wales Safeguarding Procedures (2019) Statutory guidance for safeguarding children and adults. Cardiff: Welsh Government.</w:t>
      </w:r>
    </w:p>
    <w:p w14:paraId="5854A390" w14:textId="77777777" w:rsidR="0081236C" w:rsidRPr="0081236C" w:rsidRDefault="0081236C" w:rsidP="0081236C">
      <w:pPr>
        <w:jc w:val="both"/>
        <w:rPr>
          <w:rFonts w:asciiTheme="minorHAnsi" w:hAnsiTheme="minorHAnsi" w:cstheme="minorHAnsi"/>
          <w:sz w:val="24"/>
          <w:szCs w:val="24"/>
        </w:rPr>
      </w:pPr>
    </w:p>
    <w:p w14:paraId="09AA78B4" w14:textId="0AFC42E6"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Legislation and Case Law</w:t>
      </w:r>
    </w:p>
    <w:p w14:paraId="536DA2E4" w14:textId="2F756B1B"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Children Act 1989. London: HMSO.</w:t>
      </w:r>
    </w:p>
    <w:p w14:paraId="47CB7D69" w14:textId="6F689AE9"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Human Rights Act 1998. London: HMSO.</w:t>
      </w:r>
    </w:p>
    <w:p w14:paraId="102E164F" w14:textId="7AEE6B88"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Mental Capacity Act 2005. London: HMSO.</w:t>
      </w:r>
    </w:p>
    <w:p w14:paraId="3B5CFE3A" w14:textId="6443FAB6"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Social Services and Well-being (Wales) Act 2014. Cardiff: Welsh Government</w:t>
      </w:r>
    </w:p>
    <w:p w14:paraId="7991D673" w14:textId="77777777"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Gillick v West Norfolk and Wisbech Area Health Authority [1986] AC 112.</w:t>
      </w:r>
    </w:p>
    <w:p w14:paraId="6ADD02BE" w14:textId="77777777" w:rsidR="0081236C" w:rsidRPr="0081236C" w:rsidRDefault="0081236C" w:rsidP="0081236C">
      <w:pPr>
        <w:jc w:val="both"/>
        <w:rPr>
          <w:rFonts w:asciiTheme="minorHAnsi" w:hAnsiTheme="minorHAnsi" w:cstheme="minorHAnsi"/>
          <w:sz w:val="24"/>
          <w:szCs w:val="24"/>
        </w:rPr>
      </w:pPr>
    </w:p>
    <w:p w14:paraId="3156873B" w14:textId="4018B77B"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International Conventions</w:t>
      </w:r>
    </w:p>
    <w:p w14:paraId="01F939AF" w14:textId="15C0E335" w:rsidR="0081236C"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United Nations (2023) Convention on the Rights of the Child. Geneva: United Nations.</w:t>
      </w:r>
    </w:p>
    <w:p w14:paraId="47344924" w14:textId="51269AA2" w:rsidR="00EB695F" w:rsidRPr="0081236C" w:rsidRDefault="0081236C" w:rsidP="0081236C">
      <w:pPr>
        <w:jc w:val="both"/>
        <w:rPr>
          <w:rFonts w:asciiTheme="minorHAnsi" w:hAnsiTheme="minorHAnsi" w:cstheme="minorHAnsi"/>
          <w:sz w:val="24"/>
          <w:szCs w:val="24"/>
        </w:rPr>
      </w:pPr>
      <w:r w:rsidRPr="0081236C">
        <w:rPr>
          <w:rFonts w:asciiTheme="minorHAnsi" w:hAnsiTheme="minorHAnsi" w:cstheme="minorHAnsi"/>
          <w:sz w:val="24"/>
          <w:szCs w:val="24"/>
        </w:rPr>
        <w:t xml:space="preserve">UNICEF (2022) Convention on the Rights of the Child: Articles 12 and 13 </w:t>
      </w:r>
      <w:proofErr w:type="gramStart"/>
      <w:r w:rsidRPr="0081236C">
        <w:rPr>
          <w:rFonts w:asciiTheme="minorHAnsi" w:hAnsiTheme="minorHAnsi" w:cstheme="minorHAnsi"/>
          <w:sz w:val="24"/>
          <w:szCs w:val="24"/>
        </w:rPr>
        <w:t>commentary</w:t>
      </w:r>
      <w:proofErr w:type="gramEnd"/>
      <w:r w:rsidRPr="0081236C">
        <w:rPr>
          <w:rFonts w:asciiTheme="minorHAnsi" w:hAnsiTheme="minorHAnsi" w:cstheme="minorHAnsi"/>
          <w:sz w:val="24"/>
          <w:szCs w:val="24"/>
        </w:rPr>
        <w:t>. New York: UNICEF.</w:t>
      </w: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7047BA81" w14:textId="77777777" w:rsidR="002A1A44" w:rsidRPr="00EE5BC3" w:rsidRDefault="002A1A44" w:rsidP="002A3D97">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5DA5B63B" w:rsidR="00E559CE" w:rsidRPr="00B17FA0" w:rsidRDefault="00E559CE" w:rsidP="00B94443">
            <w:pPr>
              <w:jc w:val="both"/>
              <w:rPr>
                <w:sz w:val="24"/>
                <w:szCs w:val="24"/>
              </w:rPr>
            </w:pPr>
            <w:r w:rsidRPr="00B17FA0">
              <w:rPr>
                <w:sz w:val="24"/>
                <w:szCs w:val="24"/>
              </w:rPr>
              <w:t>1</w:t>
            </w:r>
            <w:r w:rsidR="00FB328F">
              <w:rPr>
                <w:sz w:val="24"/>
                <w:szCs w:val="24"/>
              </w:rPr>
              <w:t xml:space="preserve"> Workshop 1</w:t>
            </w:r>
          </w:p>
        </w:tc>
        <w:tc>
          <w:tcPr>
            <w:tcW w:w="5094" w:type="dxa"/>
          </w:tcPr>
          <w:p w14:paraId="4504991A" w14:textId="7589C5BA" w:rsidR="00E559CE" w:rsidRPr="00B17FA0" w:rsidRDefault="00FB328F" w:rsidP="00B94443">
            <w:pPr>
              <w:jc w:val="both"/>
              <w:rPr>
                <w:sz w:val="24"/>
                <w:szCs w:val="24"/>
              </w:rPr>
            </w:pPr>
            <w:r>
              <w:rPr>
                <w:sz w:val="24"/>
                <w:szCs w:val="24"/>
              </w:rPr>
              <w:t>01/12/2023</w:t>
            </w:r>
          </w:p>
        </w:tc>
      </w:tr>
      <w:tr w:rsidR="00E559CE" w:rsidRPr="00B17FA0" w14:paraId="05C1FAE9" w14:textId="77777777" w:rsidTr="00B94443">
        <w:tc>
          <w:tcPr>
            <w:tcW w:w="5094" w:type="dxa"/>
          </w:tcPr>
          <w:p w14:paraId="2BDB6661" w14:textId="05B6B742" w:rsidR="00E559CE" w:rsidRPr="00B17FA0" w:rsidRDefault="00E559CE" w:rsidP="00B94443">
            <w:pPr>
              <w:jc w:val="both"/>
              <w:rPr>
                <w:sz w:val="24"/>
                <w:szCs w:val="24"/>
              </w:rPr>
            </w:pPr>
            <w:r w:rsidRPr="00B17FA0">
              <w:rPr>
                <w:sz w:val="24"/>
                <w:szCs w:val="24"/>
              </w:rPr>
              <w:t>2</w:t>
            </w:r>
            <w:r w:rsidR="00AE199B">
              <w:rPr>
                <w:sz w:val="24"/>
                <w:szCs w:val="24"/>
              </w:rPr>
              <w:t xml:space="preserve"> Workshop 2</w:t>
            </w:r>
          </w:p>
        </w:tc>
        <w:tc>
          <w:tcPr>
            <w:tcW w:w="5094" w:type="dxa"/>
          </w:tcPr>
          <w:p w14:paraId="1AF3604C" w14:textId="09862240" w:rsidR="00E559CE" w:rsidRPr="00B17FA0" w:rsidRDefault="00790418" w:rsidP="00B94443">
            <w:pPr>
              <w:jc w:val="both"/>
              <w:rPr>
                <w:sz w:val="24"/>
                <w:szCs w:val="24"/>
              </w:rPr>
            </w:pPr>
            <w:r>
              <w:rPr>
                <w:sz w:val="24"/>
                <w:szCs w:val="24"/>
              </w:rPr>
              <w:t>23/01/2024</w:t>
            </w:r>
          </w:p>
        </w:tc>
      </w:tr>
      <w:tr w:rsidR="00E559CE" w:rsidRPr="00B17FA0" w14:paraId="5356395F" w14:textId="77777777" w:rsidTr="00B94443">
        <w:tc>
          <w:tcPr>
            <w:tcW w:w="5094" w:type="dxa"/>
          </w:tcPr>
          <w:p w14:paraId="7DC37211" w14:textId="11B2DD16" w:rsidR="00E559CE" w:rsidRPr="00B17FA0" w:rsidRDefault="00E559CE" w:rsidP="00B94443">
            <w:pPr>
              <w:jc w:val="both"/>
              <w:rPr>
                <w:sz w:val="24"/>
                <w:szCs w:val="24"/>
              </w:rPr>
            </w:pPr>
            <w:r w:rsidRPr="00B17FA0">
              <w:rPr>
                <w:sz w:val="24"/>
                <w:szCs w:val="24"/>
              </w:rPr>
              <w:t>3</w:t>
            </w:r>
            <w:r w:rsidR="00AE199B">
              <w:rPr>
                <w:sz w:val="24"/>
                <w:szCs w:val="24"/>
              </w:rPr>
              <w:t xml:space="preserve"> Workshop 3</w:t>
            </w:r>
          </w:p>
        </w:tc>
        <w:tc>
          <w:tcPr>
            <w:tcW w:w="5094" w:type="dxa"/>
          </w:tcPr>
          <w:p w14:paraId="4DFBE392" w14:textId="7048056D" w:rsidR="00E559CE" w:rsidRPr="00B17FA0" w:rsidRDefault="00880551" w:rsidP="00B94443">
            <w:pPr>
              <w:jc w:val="both"/>
              <w:rPr>
                <w:sz w:val="24"/>
                <w:szCs w:val="24"/>
              </w:rPr>
            </w:pPr>
            <w:r>
              <w:rPr>
                <w:sz w:val="24"/>
                <w:szCs w:val="24"/>
              </w:rPr>
              <w:t>01/05/2024</w:t>
            </w:r>
          </w:p>
        </w:tc>
      </w:tr>
      <w:tr w:rsidR="00E559CE" w:rsidRPr="008B28E7" w14:paraId="40165146" w14:textId="77777777" w:rsidTr="00B94443">
        <w:tc>
          <w:tcPr>
            <w:tcW w:w="5094" w:type="dxa"/>
          </w:tcPr>
          <w:p w14:paraId="2DE3C97B" w14:textId="344B7BAB" w:rsidR="00E559CE" w:rsidRPr="00B17FA0" w:rsidRDefault="00E559CE" w:rsidP="00B94443">
            <w:pPr>
              <w:jc w:val="both"/>
              <w:rPr>
                <w:sz w:val="24"/>
                <w:szCs w:val="24"/>
              </w:rPr>
            </w:pPr>
            <w:r w:rsidRPr="00B17FA0">
              <w:rPr>
                <w:sz w:val="24"/>
                <w:szCs w:val="24"/>
              </w:rPr>
              <w:t>4</w:t>
            </w:r>
            <w:r w:rsidR="00EC7502">
              <w:rPr>
                <w:sz w:val="24"/>
                <w:szCs w:val="24"/>
              </w:rPr>
              <w:t xml:space="preserve"> Workshop 4</w:t>
            </w:r>
          </w:p>
        </w:tc>
        <w:tc>
          <w:tcPr>
            <w:tcW w:w="5094" w:type="dxa"/>
          </w:tcPr>
          <w:p w14:paraId="16B5309A" w14:textId="0A65AA43" w:rsidR="00E559CE" w:rsidRPr="00B17FA0" w:rsidRDefault="00FC2091" w:rsidP="00B94443">
            <w:pPr>
              <w:jc w:val="both"/>
              <w:rPr>
                <w:sz w:val="24"/>
                <w:szCs w:val="24"/>
              </w:rPr>
            </w:pPr>
            <w:r>
              <w:rPr>
                <w:sz w:val="24"/>
                <w:szCs w:val="24"/>
              </w:rPr>
              <w:t>04/06/202</w:t>
            </w:r>
            <w:r w:rsidR="00AE199B">
              <w:rPr>
                <w:sz w:val="24"/>
                <w:szCs w:val="24"/>
              </w:rPr>
              <w:t>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3A76C52B" w14:textId="77777777" w:rsidR="004811C7" w:rsidRPr="004811C7" w:rsidRDefault="004811C7" w:rsidP="004811C7">
            <w:pPr>
              <w:jc w:val="both"/>
              <w:rPr>
                <w:color w:val="auto"/>
                <w:sz w:val="24"/>
                <w:szCs w:val="24"/>
              </w:rPr>
            </w:pPr>
          </w:p>
          <w:p w14:paraId="7976C95A" w14:textId="77777777" w:rsidR="004811C7" w:rsidRPr="004811C7" w:rsidRDefault="004811C7" w:rsidP="004811C7">
            <w:pPr>
              <w:jc w:val="both"/>
              <w:rPr>
                <w:color w:val="auto"/>
                <w:sz w:val="24"/>
                <w:szCs w:val="24"/>
              </w:rPr>
            </w:pPr>
            <w:r w:rsidRPr="004811C7">
              <w:rPr>
                <w:color w:val="auto"/>
                <w:sz w:val="24"/>
                <w:szCs w:val="24"/>
              </w:rPr>
              <w:t>At the time of the learner securing a permanent role as a social worker in the Assessment Team, I was the Team Manager, and although I didn’t supervise her directly, I had oversight of her work and contributed to her overall learning and development. The learner was supervised by the same supervisor consistently from January 2023 until April 2025 before transferring to another assistant team manager within the team. I took over as mentor for the learner from April 2025.</w:t>
            </w:r>
          </w:p>
          <w:p w14:paraId="5D176D84" w14:textId="77777777" w:rsidR="004811C7" w:rsidRPr="004811C7" w:rsidRDefault="004811C7" w:rsidP="004811C7">
            <w:pPr>
              <w:jc w:val="both"/>
              <w:rPr>
                <w:color w:val="auto"/>
                <w:sz w:val="24"/>
                <w:szCs w:val="24"/>
              </w:rPr>
            </w:pPr>
            <w:r w:rsidRPr="004811C7">
              <w:rPr>
                <w:color w:val="auto"/>
                <w:sz w:val="24"/>
                <w:szCs w:val="24"/>
              </w:rPr>
              <w:t xml:space="preserve">The learner gained a significant amount of experience in her first year of practice; she was keen to develop her knowledge in all areas of social work and the varied caseload she had reflected her desire to learn and develop her skills. The learner has worked with </w:t>
            </w:r>
            <w:proofErr w:type="gramStart"/>
            <w:r w:rsidRPr="004811C7">
              <w:rPr>
                <w:color w:val="auto"/>
                <w:sz w:val="24"/>
                <w:szCs w:val="24"/>
              </w:rPr>
              <w:t>a number of</w:t>
            </w:r>
            <w:proofErr w:type="gramEnd"/>
            <w:r w:rsidRPr="004811C7">
              <w:rPr>
                <w:color w:val="auto"/>
                <w:sz w:val="24"/>
                <w:szCs w:val="24"/>
              </w:rPr>
              <w:t xml:space="preserve"> families where substance misuse and mental health has been the main factor; this has allowed the worker to build professional relationships within a range of services and work in a multi-disciplinary way.</w:t>
            </w:r>
          </w:p>
          <w:p w14:paraId="66D1497A" w14:textId="77777777" w:rsidR="004811C7" w:rsidRPr="004811C7" w:rsidRDefault="004811C7" w:rsidP="004811C7">
            <w:pPr>
              <w:jc w:val="both"/>
              <w:rPr>
                <w:color w:val="auto"/>
                <w:sz w:val="24"/>
                <w:szCs w:val="24"/>
              </w:rPr>
            </w:pPr>
            <w:r w:rsidRPr="004811C7">
              <w:rPr>
                <w:color w:val="auto"/>
                <w:sz w:val="24"/>
                <w:szCs w:val="24"/>
              </w:rPr>
              <w:t xml:space="preserve">The learner has a sound understanding of the legislation underpinning children’s services, and the statutory requirements for working with Children in need of care and support, Child Protection and Children Looked After. Over the course of her first year in practice the learner has had the opportunity of working with children/young people who fall under these categories. During the learner’s appraisal in December 2024, it was highlighted how her confidence had grown, and positive feedback was provided in relation to cases that she’d recently been involved with requiring her to attend Court and give evidence. One of the areas for ongoing development was in relation to the assessments for care and support being analytical, something that the learner has continued to focus on, including attending training in relation </w:t>
            </w:r>
            <w:r w:rsidRPr="004811C7">
              <w:rPr>
                <w:color w:val="auto"/>
                <w:sz w:val="24"/>
                <w:szCs w:val="24"/>
              </w:rPr>
              <w:lastRenderedPageBreak/>
              <w:t>to analysis in assessments. Another area for improvement was ensuring that the learner maintains regular communication with families, including providing accurate and clear information. Through supervision and a plan of support for the learner, there has been an improvement in this area which continues to be reviewed through regular supervision. In more recent feedback from a family that the learner has supported, they’ve commented that “her involvement has made a significant difference in helping us navigate a complex situation with empathy, professionalism, and clarity” which demonstrates the progress of the learner since qualifying.</w:t>
            </w:r>
          </w:p>
          <w:p w14:paraId="05FCB613" w14:textId="61018DC6" w:rsidR="004811C7" w:rsidRPr="004811C7" w:rsidRDefault="004811C7" w:rsidP="004811C7">
            <w:pPr>
              <w:jc w:val="both"/>
              <w:rPr>
                <w:color w:val="auto"/>
                <w:sz w:val="24"/>
                <w:szCs w:val="24"/>
              </w:rPr>
            </w:pPr>
            <w:r w:rsidRPr="004811C7">
              <w:rPr>
                <w:color w:val="auto"/>
                <w:sz w:val="24"/>
                <w:szCs w:val="24"/>
              </w:rPr>
              <w:t xml:space="preserve">The learner </w:t>
            </w:r>
            <w:proofErr w:type="gramStart"/>
            <w:r w:rsidRPr="004811C7">
              <w:rPr>
                <w:color w:val="auto"/>
                <w:sz w:val="24"/>
                <w:szCs w:val="24"/>
              </w:rPr>
              <w:t>is able to</w:t>
            </w:r>
            <w:proofErr w:type="gramEnd"/>
            <w:r w:rsidRPr="004811C7">
              <w:rPr>
                <w:color w:val="auto"/>
                <w:sz w:val="24"/>
                <w:szCs w:val="24"/>
              </w:rPr>
              <w:t xml:space="preserve"> communicate effectively with children and their parents/</w:t>
            </w:r>
            <w:proofErr w:type="gramStart"/>
            <w:r w:rsidRPr="004811C7">
              <w:rPr>
                <w:color w:val="auto"/>
                <w:sz w:val="24"/>
                <w:szCs w:val="24"/>
              </w:rPr>
              <w:t>carers, and</w:t>
            </w:r>
            <w:proofErr w:type="gramEnd"/>
            <w:r w:rsidRPr="004811C7">
              <w:rPr>
                <w:color w:val="auto"/>
                <w:sz w:val="24"/>
                <w:szCs w:val="24"/>
              </w:rPr>
              <w:t xml:space="preserve"> recognises that different communication needs are required when working with different age groups; also, their level of ability to understand, </w:t>
            </w:r>
            <w:proofErr w:type="gramStart"/>
            <w:r w:rsidRPr="004811C7">
              <w:rPr>
                <w:color w:val="auto"/>
                <w:sz w:val="24"/>
                <w:szCs w:val="24"/>
              </w:rPr>
              <w:t>giving consideration to</w:t>
            </w:r>
            <w:proofErr w:type="gramEnd"/>
            <w:r w:rsidRPr="004811C7">
              <w:rPr>
                <w:color w:val="auto"/>
                <w:sz w:val="24"/>
                <w:szCs w:val="24"/>
              </w:rPr>
              <w:t xml:space="preserve"> an individual who may have a learning difficulty/disability.</w:t>
            </w:r>
          </w:p>
          <w:p w14:paraId="4AE1A7D5" w14:textId="77777777" w:rsidR="004811C7" w:rsidRPr="004811C7" w:rsidRDefault="004811C7" w:rsidP="004811C7">
            <w:pPr>
              <w:jc w:val="both"/>
              <w:rPr>
                <w:color w:val="auto"/>
                <w:sz w:val="24"/>
                <w:szCs w:val="24"/>
              </w:rPr>
            </w:pPr>
            <w:r w:rsidRPr="004811C7">
              <w:rPr>
                <w:color w:val="auto"/>
                <w:sz w:val="24"/>
                <w:szCs w:val="24"/>
              </w:rPr>
              <w:t>Following the coronavirus pandemic, workers were encouraged to return to the office to work, rather than working from home and this is something that has been encouraged within this team; this allows workers far more learning opportunities as well as the support from colleagues. Initially, this is something that I feel workers needed time to adjust to, for example having worked from home and in quieter environments to then have to integrate back into a noisier office environment, however we have supported staff with this transition and this new hybrid way of working.</w:t>
            </w:r>
          </w:p>
          <w:p w14:paraId="4DF0614F" w14:textId="77777777" w:rsidR="004811C7" w:rsidRPr="004811C7" w:rsidRDefault="004811C7" w:rsidP="004811C7">
            <w:pPr>
              <w:jc w:val="both"/>
              <w:rPr>
                <w:color w:val="auto"/>
                <w:sz w:val="24"/>
                <w:szCs w:val="24"/>
              </w:rPr>
            </w:pPr>
            <w:r w:rsidRPr="004811C7">
              <w:rPr>
                <w:color w:val="auto"/>
                <w:sz w:val="24"/>
                <w:szCs w:val="24"/>
              </w:rPr>
              <w:t>Working in a busy assessment team requires social workers to have very good organisational skills as they are often required to multi-task. The learner, with support has made improvements in this area as there have been times in the learners’ time in the team whereby paperwork was not as up to date as it should have been. This was contributed by busy episodes within the team, high caseloads, as well as periods of absence; however, with additional support being put in place, this area of concern has improved.</w:t>
            </w:r>
          </w:p>
          <w:p w14:paraId="19D1DFC1" w14:textId="77777777" w:rsidR="004811C7" w:rsidRPr="004811C7" w:rsidRDefault="004811C7" w:rsidP="004811C7">
            <w:pPr>
              <w:jc w:val="both"/>
              <w:rPr>
                <w:color w:val="auto"/>
                <w:sz w:val="24"/>
                <w:szCs w:val="24"/>
              </w:rPr>
            </w:pPr>
            <w:r w:rsidRPr="004811C7">
              <w:rPr>
                <w:color w:val="auto"/>
                <w:sz w:val="24"/>
                <w:szCs w:val="24"/>
              </w:rPr>
              <w:t xml:space="preserve">The learner considers supervision an important means of support; this allows an opportunity to discuss cases, make important decisions and reflect on decisions and actions that have been made. Whilst formal supervision takes place every fortnight, the learner will also seek advice and support from management and colleagues within the team outside of formal supervision. </w:t>
            </w:r>
          </w:p>
          <w:p w14:paraId="2381B09A" w14:textId="77777777" w:rsidR="004811C7" w:rsidRPr="004811C7" w:rsidRDefault="004811C7" w:rsidP="004811C7">
            <w:pPr>
              <w:jc w:val="both"/>
              <w:rPr>
                <w:color w:val="auto"/>
                <w:sz w:val="24"/>
                <w:szCs w:val="24"/>
              </w:rPr>
            </w:pPr>
            <w:r w:rsidRPr="004811C7">
              <w:rPr>
                <w:color w:val="auto"/>
                <w:sz w:val="24"/>
                <w:szCs w:val="24"/>
              </w:rPr>
              <w:t xml:space="preserve">Upon completion of the learners first year in practice, an identified need for future development was to undertake Section 47 training allowing her to carry out joint child protection enquiries alongside the Police. The learner has undertaken </w:t>
            </w:r>
            <w:proofErr w:type="gramStart"/>
            <w:r w:rsidRPr="004811C7">
              <w:rPr>
                <w:color w:val="auto"/>
                <w:sz w:val="24"/>
                <w:szCs w:val="24"/>
              </w:rPr>
              <w:t>a number of</w:t>
            </w:r>
            <w:proofErr w:type="gramEnd"/>
            <w:r w:rsidRPr="004811C7">
              <w:rPr>
                <w:color w:val="auto"/>
                <w:sz w:val="24"/>
                <w:szCs w:val="24"/>
              </w:rPr>
              <w:t xml:space="preserve"> Section 47 investigations and as a result feels more confident in terms of implementing immediate safeguarding measures where necessary. The learner continues to seek assurance and clarity when needed, however her confidence in decision making is evidently growing </w:t>
            </w:r>
            <w:proofErr w:type="gramStart"/>
            <w:r w:rsidRPr="004811C7">
              <w:rPr>
                <w:color w:val="auto"/>
                <w:sz w:val="24"/>
                <w:szCs w:val="24"/>
              </w:rPr>
              <w:t>as a result of</w:t>
            </w:r>
            <w:proofErr w:type="gramEnd"/>
            <w:r w:rsidRPr="004811C7">
              <w:rPr>
                <w:color w:val="auto"/>
                <w:sz w:val="24"/>
                <w:szCs w:val="24"/>
              </w:rPr>
              <w:t xml:space="preserve"> his ongoing experience. The learner is one of a small number of Social Workers currently in the team who are Section 47 trained. This has at times placed additional pressure on the learner as she has had to balance completing assessments within timescales, whilst undertaking investigations to identify more immediately where children may be at risk. Despite these challenges, the learner appears to manage well in what are at times stressful situations. </w:t>
            </w:r>
          </w:p>
          <w:p w14:paraId="4160D458" w14:textId="77777777" w:rsidR="004811C7" w:rsidRPr="004811C7" w:rsidRDefault="004811C7" w:rsidP="004811C7">
            <w:pPr>
              <w:jc w:val="both"/>
              <w:rPr>
                <w:color w:val="auto"/>
                <w:sz w:val="24"/>
                <w:szCs w:val="24"/>
              </w:rPr>
            </w:pPr>
            <w:r w:rsidRPr="004811C7">
              <w:rPr>
                <w:color w:val="auto"/>
                <w:sz w:val="24"/>
                <w:szCs w:val="24"/>
              </w:rPr>
              <w:t xml:space="preserve">The learning continues to work hard and strives to further develop her knowledge and skills; one area in which this has happened </w:t>
            </w:r>
            <w:proofErr w:type="gramStart"/>
            <w:r w:rsidRPr="004811C7">
              <w:rPr>
                <w:color w:val="auto"/>
                <w:sz w:val="24"/>
                <w:szCs w:val="24"/>
              </w:rPr>
              <w:t>in particular has</w:t>
            </w:r>
            <w:proofErr w:type="gramEnd"/>
            <w:r w:rsidRPr="004811C7">
              <w:rPr>
                <w:color w:val="auto"/>
                <w:sz w:val="24"/>
                <w:szCs w:val="24"/>
              </w:rPr>
              <w:t xml:space="preserve"> been in relation to Court work. The learner has recently had the opportunity of completing a Special Guardianship Report as well as the newly introduced Child Impact Reports for the Courts; there were no prior examples of this report within the team, however the learner with guidance has successfully completed two. </w:t>
            </w:r>
            <w:r w:rsidRPr="004811C7">
              <w:rPr>
                <w:color w:val="auto"/>
                <w:sz w:val="24"/>
                <w:szCs w:val="24"/>
              </w:rPr>
              <w:lastRenderedPageBreak/>
              <w:t xml:space="preserve">Another area for development for all staff within the team currently is around safety planning, and this will be particularly relevant to the learner given the complexity of the cases being referred into statutory services. </w:t>
            </w:r>
          </w:p>
          <w:p w14:paraId="3ABF09FD" w14:textId="77777777" w:rsidR="004811C7" w:rsidRPr="004811C7" w:rsidRDefault="004811C7" w:rsidP="004811C7">
            <w:pPr>
              <w:jc w:val="both"/>
              <w:rPr>
                <w:color w:val="auto"/>
                <w:sz w:val="24"/>
                <w:szCs w:val="24"/>
              </w:rPr>
            </w:pPr>
          </w:p>
          <w:p w14:paraId="4DEEF677" w14:textId="77777777" w:rsidR="004811C7" w:rsidRPr="004811C7" w:rsidRDefault="004811C7" w:rsidP="004811C7">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0EB49B19" w14:textId="77777777" w:rsidR="007C2D71" w:rsidRDefault="007C2D71" w:rsidP="007C2D71">
      <w:pPr>
        <w:keepNext/>
        <w:rPr>
          <w:b/>
          <w:sz w:val="28"/>
          <w:szCs w:val="28"/>
        </w:rPr>
      </w:pPr>
    </w:p>
    <w:p w14:paraId="65B4586B" w14:textId="77777777" w:rsidR="007C2D71" w:rsidRDefault="007C2D71" w:rsidP="00AA7960">
      <w:pPr>
        <w:keepNext/>
        <w:jc w:val="center"/>
        <w:rPr>
          <w:b/>
          <w:sz w:val="28"/>
          <w:szCs w:val="28"/>
        </w:rPr>
      </w:pPr>
    </w:p>
    <w:p w14:paraId="2D775D9A" w14:textId="1A706A8D"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60706D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BF1E5C">
        <w:rPr>
          <w:b/>
          <w:sz w:val="24"/>
          <w:szCs w:val="24"/>
        </w:rPr>
        <w:t>Gillian Sherfield</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9DAF40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BF1E5C">
        <w:rPr>
          <w:b/>
          <w:sz w:val="24"/>
          <w:szCs w:val="24"/>
        </w:rPr>
        <w:t xml:space="preserve"> </w:t>
      </w:r>
      <w:r w:rsidR="00F43F7B" w:rsidRPr="00F43F7B">
        <w:rPr>
          <w:b/>
          <w:sz w:val="24"/>
          <w:szCs w:val="24"/>
        </w:rPr>
        <w:t>0752052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574E08" w14:textId="7A889210" w:rsidR="00BD5B0F"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BD5B0F">
        <w:rPr>
          <w:b/>
          <w:sz w:val="24"/>
          <w:szCs w:val="24"/>
        </w:rPr>
        <w:t xml:space="preserve"> </w:t>
      </w:r>
    </w:p>
    <w:p w14:paraId="5FAB8044" w14:textId="3F65EABE" w:rsidR="00BD5B0F" w:rsidRPr="008B28E7" w:rsidRDefault="00BD5B0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68 Westlands, </w:t>
      </w:r>
      <w:r w:rsidR="007C2D71">
        <w:rPr>
          <w:b/>
          <w:sz w:val="24"/>
          <w:szCs w:val="24"/>
        </w:rPr>
        <w:t>P</w:t>
      </w:r>
      <w:r>
        <w:rPr>
          <w:b/>
          <w:sz w:val="24"/>
          <w:szCs w:val="24"/>
        </w:rPr>
        <w:t>ort Talbot, West Glamorgan</w:t>
      </w:r>
      <w:r w:rsidR="00C4166B">
        <w:rPr>
          <w:b/>
          <w:sz w:val="24"/>
          <w:szCs w:val="24"/>
        </w:rPr>
        <w:t xml:space="preserve"> </w:t>
      </w:r>
      <w:r>
        <w:rPr>
          <w:b/>
          <w:sz w:val="24"/>
          <w:szCs w:val="24"/>
        </w:rPr>
        <w:t>SA12 7DD</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C96A59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BD5B0F">
        <w:rPr>
          <w:b/>
          <w:sz w:val="24"/>
          <w:szCs w:val="24"/>
        </w:rPr>
        <w:t xml:space="preserve"> 07583137171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FB1619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43F7B" w:rsidRPr="00CB674B">
        <w:rPr>
          <w:color w:val="auto"/>
        </w:rPr>
        <w:t xml:space="preserve"> </w:t>
      </w:r>
      <w:hyperlink r:id="rId12" w:history="1">
        <w:r w:rsidR="00A56533" w:rsidRPr="004811C7">
          <w:rPr>
            <w:rStyle w:val="Hyperlink"/>
            <w:b/>
            <w:color w:val="auto"/>
            <w:sz w:val="24"/>
            <w:szCs w:val="24"/>
            <w:u w:val="none"/>
          </w:rPr>
          <w:t>glsherfield@aol.com /</w:t>
        </w:r>
      </w:hyperlink>
      <w:r w:rsidR="00CB674B">
        <w:rPr>
          <w:b/>
          <w:sz w:val="24"/>
          <w:szCs w:val="24"/>
        </w:rPr>
        <w:t xml:space="preserve"> gsherfield@carmarthenshire.gov.uk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5BFE40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BD5B0F" w:rsidRPr="0049676D">
        <w:rPr>
          <w:b/>
          <w:sz w:val="24"/>
          <w:szCs w:val="24"/>
        </w:rPr>
        <w:t>July 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C9FECA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BD5B0F">
        <w:rPr>
          <w:b/>
          <w:sz w:val="24"/>
          <w:szCs w:val="24"/>
        </w:rPr>
        <w:t xml:space="preserve"> </w:t>
      </w:r>
      <w:r w:rsidR="009C2DE2" w:rsidRPr="009C2DE2">
        <w:rPr>
          <w:b/>
          <w:sz w:val="24"/>
          <w:szCs w:val="24"/>
        </w:rPr>
        <w:t>25/07/2022</w:t>
      </w: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C7831E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43F7B">
        <w:rPr>
          <w:b/>
          <w:sz w:val="24"/>
          <w:szCs w:val="24"/>
        </w:rPr>
        <w:t xml:space="preserve"> </w:t>
      </w:r>
      <w:r w:rsidR="001A6F22">
        <w:rPr>
          <w:b/>
          <w:sz w:val="24"/>
          <w:szCs w:val="24"/>
        </w:rPr>
        <w:t xml:space="preserve">Llanelli Assessment Team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5EC654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A6F22" w:rsidRPr="001A6F22">
        <w:rPr>
          <w:b/>
          <w:sz w:val="24"/>
          <w:szCs w:val="24"/>
        </w:rPr>
        <w:t xml:space="preserve"> </w:t>
      </w:r>
      <w:r w:rsidR="001A6F22">
        <w:rPr>
          <w:b/>
          <w:sz w:val="24"/>
          <w:szCs w:val="24"/>
        </w:rPr>
        <w:t>Carmarthenshire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13B7DF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A6F22">
        <w:rPr>
          <w:b/>
          <w:sz w:val="24"/>
          <w:szCs w:val="24"/>
        </w:rPr>
        <w:t xml:space="preserve"> Ty Elwyn</w:t>
      </w:r>
      <w:r w:rsidR="00565AC2">
        <w:rPr>
          <w:b/>
          <w:sz w:val="24"/>
          <w:szCs w:val="24"/>
        </w:rPr>
        <w:t>,</w:t>
      </w:r>
      <w:r w:rsidR="00565AC2" w:rsidRPr="00565AC2">
        <w:t xml:space="preserve"> </w:t>
      </w:r>
      <w:r w:rsidR="00565AC2" w:rsidRPr="00565AC2">
        <w:rPr>
          <w:b/>
          <w:sz w:val="24"/>
          <w:szCs w:val="24"/>
        </w:rPr>
        <w:t>Llanelli, SA15 3AP</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2896D3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DE6C11">
        <w:rPr>
          <w:b/>
          <w:sz w:val="24"/>
          <w:szCs w:val="24"/>
        </w:rPr>
        <w:t xml:space="preserve"> </w:t>
      </w:r>
      <w:r w:rsidR="00132128">
        <w:rPr>
          <w:b/>
          <w:sz w:val="24"/>
          <w:szCs w:val="24"/>
        </w:rPr>
        <w:t xml:space="preserve">01554 </w:t>
      </w:r>
      <w:r w:rsidR="00324D71">
        <w:rPr>
          <w:b/>
          <w:sz w:val="24"/>
          <w:szCs w:val="24"/>
        </w:rPr>
        <w:t>742343</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01E8006" w14:textId="70F53062" w:rsidR="00565AC2"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388C999"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98519A">
        <w:rPr>
          <w:b/>
          <w:sz w:val="24"/>
          <w:szCs w:val="24"/>
        </w:rPr>
        <w:t>√</w:t>
      </w:r>
    </w:p>
    <w:p w14:paraId="3721AB08" w14:textId="77777777" w:rsidR="00565AC2" w:rsidRDefault="00565AC2" w:rsidP="000E0D51">
      <w:pPr>
        <w:pBdr>
          <w:top w:val="single" w:sz="6" w:space="1" w:color="auto"/>
          <w:left w:val="single" w:sz="6" w:space="1" w:color="auto"/>
          <w:bottom w:val="single" w:sz="6" w:space="1" w:color="auto"/>
          <w:right w:val="single" w:sz="6" w:space="1" w:color="auto"/>
        </w:pBdr>
        <w:jc w:val="both"/>
        <w:rPr>
          <w:b/>
          <w:sz w:val="24"/>
          <w:szCs w:val="24"/>
        </w:rPr>
      </w:pPr>
    </w:p>
    <w:p w14:paraId="3552B305" w14:textId="77777777" w:rsidR="004923DA" w:rsidRDefault="004923DA" w:rsidP="00FF7EBB">
      <w:pPr>
        <w:jc w:val="both"/>
        <w:rPr>
          <w:b/>
          <w:sz w:val="24"/>
          <w:szCs w:val="24"/>
        </w:rPr>
      </w:pPr>
    </w:p>
    <w:p w14:paraId="4B073F24" w14:textId="77777777" w:rsidR="00C4166B" w:rsidRDefault="00C4166B" w:rsidP="00FF7EBB">
      <w:pPr>
        <w:jc w:val="both"/>
        <w:rPr>
          <w:b/>
          <w:sz w:val="24"/>
          <w:szCs w:val="24"/>
        </w:rPr>
      </w:pPr>
    </w:p>
    <w:p w14:paraId="6BE42743" w14:textId="77777777" w:rsidR="00C4166B" w:rsidRDefault="00C4166B"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289FFA0F"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r w:rsidR="0076344D">
        <w:rPr>
          <w:b/>
          <w:sz w:val="24"/>
          <w:szCs w:val="24"/>
        </w:rPr>
        <w:t>1</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45FD06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C0604" w:rsidRPr="005C0604">
        <w:rPr>
          <w:b/>
          <w:sz w:val="24"/>
          <w:szCs w:val="24"/>
        </w:rPr>
        <w:t xml:space="preserve"> </w:t>
      </w:r>
      <w:r w:rsidR="005C0604" w:rsidRPr="003052F0">
        <w:rPr>
          <w:b/>
          <w:sz w:val="24"/>
          <w:szCs w:val="24"/>
        </w:rPr>
        <w:t>Rose Pugh</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A2AD6D" w14:textId="0A809331" w:rsidR="005C0604" w:rsidRPr="003052F0" w:rsidRDefault="004923DA" w:rsidP="005C060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5C0604" w:rsidRPr="005C0604">
        <w:rPr>
          <w:b/>
          <w:sz w:val="24"/>
          <w:szCs w:val="24"/>
        </w:rPr>
        <w:t xml:space="preserve"> </w:t>
      </w:r>
      <w:r w:rsidR="005C0604" w:rsidRPr="003052F0">
        <w:rPr>
          <w:b/>
          <w:sz w:val="24"/>
          <w:szCs w:val="24"/>
        </w:rPr>
        <w:t>Ty Elwyn, Llanelli, SA15 3AP (until 21st March 2025 when I ceased my employment with Carmarthenshire County Council)</w:t>
      </w:r>
    </w:p>
    <w:p w14:paraId="03E3FA95" w14:textId="77777777" w:rsidR="005C0604" w:rsidRDefault="005C0604" w:rsidP="005C0604">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EFFE16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26CCF" w:rsidRPr="00926CCF">
        <w:rPr>
          <w:b/>
          <w:sz w:val="24"/>
          <w:szCs w:val="24"/>
        </w:rPr>
        <w:t xml:space="preserve"> </w:t>
      </w:r>
      <w:r w:rsidR="00926CCF" w:rsidRPr="003052F0">
        <w:rPr>
          <w:b/>
          <w:sz w:val="24"/>
          <w:szCs w:val="24"/>
        </w:rPr>
        <w:t>07891384198 (Personal)</w:t>
      </w:r>
    </w:p>
    <w:p w14:paraId="47F9A57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92215B" w14:textId="77777777" w:rsidR="003052F0" w:rsidRPr="008B28E7" w:rsidRDefault="003052F0"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28677C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26CCF" w:rsidRPr="00926CCF">
        <w:rPr>
          <w:b/>
          <w:sz w:val="24"/>
          <w:szCs w:val="24"/>
        </w:rPr>
        <w:t xml:space="preserve"> </w:t>
      </w:r>
      <w:r w:rsidR="00926CCF" w:rsidRPr="003052F0">
        <w:rPr>
          <w:b/>
          <w:sz w:val="24"/>
          <w:szCs w:val="24"/>
        </w:rPr>
        <w:t>RPugh2025@gmail.com (personal)</w:t>
      </w:r>
    </w:p>
    <w:p w14:paraId="2D50AC3C" w14:textId="77777777" w:rsidR="0076344D" w:rsidRDefault="0076344D" w:rsidP="00FF7EBB">
      <w:pPr>
        <w:pBdr>
          <w:top w:val="single" w:sz="6" w:space="1" w:color="auto"/>
          <w:left w:val="single" w:sz="6" w:space="1" w:color="auto"/>
          <w:bottom w:val="single" w:sz="6" w:space="1" w:color="auto"/>
          <w:right w:val="single" w:sz="6" w:space="1" w:color="auto"/>
        </w:pBdr>
        <w:jc w:val="both"/>
        <w:rPr>
          <w:b/>
          <w:sz w:val="24"/>
          <w:szCs w:val="24"/>
        </w:rPr>
      </w:pPr>
    </w:p>
    <w:p w14:paraId="23F02CD1" w14:textId="0E6E4402" w:rsidR="0076344D" w:rsidRDefault="0076344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t>
      </w:r>
    </w:p>
    <w:p w14:paraId="55CE9CF5" w14:textId="77777777" w:rsidR="00926CCF" w:rsidRDefault="00926CCF" w:rsidP="0076344D">
      <w:pPr>
        <w:pBdr>
          <w:top w:val="single" w:sz="6" w:space="1" w:color="auto"/>
          <w:left w:val="single" w:sz="6" w:space="1" w:color="auto"/>
          <w:bottom w:val="single" w:sz="6" w:space="1" w:color="auto"/>
          <w:right w:val="single" w:sz="6" w:space="1" w:color="auto"/>
        </w:pBdr>
        <w:jc w:val="both"/>
        <w:rPr>
          <w:b/>
          <w:sz w:val="24"/>
          <w:szCs w:val="24"/>
        </w:rPr>
      </w:pPr>
    </w:p>
    <w:p w14:paraId="7169BB03" w14:textId="1A980A44" w:rsidR="0076344D" w:rsidRPr="0076344D" w:rsidRDefault="0076344D" w:rsidP="0076344D">
      <w:pPr>
        <w:pBdr>
          <w:top w:val="single" w:sz="6" w:space="1" w:color="auto"/>
          <w:left w:val="single" w:sz="6" w:space="1" w:color="auto"/>
          <w:bottom w:val="single" w:sz="6" w:space="1" w:color="auto"/>
          <w:right w:val="single" w:sz="6" w:space="1" w:color="auto"/>
        </w:pBdr>
        <w:jc w:val="both"/>
        <w:rPr>
          <w:b/>
          <w:sz w:val="24"/>
          <w:szCs w:val="24"/>
        </w:rPr>
      </w:pPr>
      <w:r w:rsidRPr="0076344D">
        <w:rPr>
          <w:b/>
          <w:sz w:val="24"/>
          <w:szCs w:val="24"/>
        </w:rPr>
        <w:t xml:space="preserve">5. Mentor’s details </w:t>
      </w:r>
      <w:r>
        <w:rPr>
          <w:b/>
          <w:sz w:val="24"/>
          <w:szCs w:val="24"/>
        </w:rPr>
        <w:t>2</w:t>
      </w:r>
    </w:p>
    <w:p w14:paraId="00385EED" w14:textId="77777777" w:rsidR="0076344D" w:rsidRPr="0076344D" w:rsidRDefault="0076344D" w:rsidP="0076344D">
      <w:pPr>
        <w:pBdr>
          <w:top w:val="single" w:sz="6" w:space="1" w:color="auto"/>
          <w:left w:val="single" w:sz="6" w:space="1" w:color="auto"/>
          <w:bottom w:val="single" w:sz="6" w:space="1" w:color="auto"/>
          <w:right w:val="single" w:sz="6" w:space="1" w:color="auto"/>
        </w:pBdr>
        <w:jc w:val="both"/>
        <w:rPr>
          <w:b/>
          <w:sz w:val="24"/>
          <w:szCs w:val="24"/>
        </w:rPr>
      </w:pPr>
    </w:p>
    <w:p w14:paraId="2E35C422" w14:textId="12E72C45" w:rsidR="003052F0" w:rsidRPr="003052F0" w:rsidRDefault="0076344D" w:rsidP="003052F0">
      <w:pPr>
        <w:pBdr>
          <w:top w:val="single" w:sz="6" w:space="1" w:color="auto"/>
          <w:left w:val="single" w:sz="6" w:space="1" w:color="auto"/>
          <w:bottom w:val="single" w:sz="6" w:space="1" w:color="auto"/>
          <w:right w:val="single" w:sz="6" w:space="1" w:color="auto"/>
        </w:pBdr>
        <w:jc w:val="both"/>
        <w:rPr>
          <w:b/>
          <w:sz w:val="24"/>
          <w:szCs w:val="24"/>
        </w:rPr>
      </w:pPr>
      <w:r w:rsidRPr="0076344D">
        <w:rPr>
          <w:b/>
          <w:sz w:val="24"/>
          <w:szCs w:val="24"/>
        </w:rPr>
        <w:t>Name:</w:t>
      </w:r>
      <w:r w:rsidR="003052F0" w:rsidRPr="003052F0">
        <w:t xml:space="preserve"> </w:t>
      </w:r>
      <w:r w:rsidR="00095765" w:rsidRPr="00095765">
        <w:rPr>
          <w:b/>
          <w:bCs/>
          <w:sz w:val="24"/>
          <w:szCs w:val="24"/>
        </w:rPr>
        <w:t>Nicola Evans</w:t>
      </w:r>
      <w:r w:rsidR="0039178E">
        <w:rPr>
          <w:b/>
          <w:bCs/>
          <w:sz w:val="24"/>
          <w:szCs w:val="24"/>
        </w:rPr>
        <w:t xml:space="preserve"> (since 22</w:t>
      </w:r>
      <w:r w:rsidR="0039178E" w:rsidRPr="0039178E">
        <w:rPr>
          <w:b/>
          <w:bCs/>
          <w:sz w:val="24"/>
          <w:szCs w:val="24"/>
          <w:vertAlign w:val="superscript"/>
        </w:rPr>
        <w:t>nd</w:t>
      </w:r>
      <w:r w:rsidR="0039178E">
        <w:rPr>
          <w:b/>
          <w:bCs/>
          <w:sz w:val="24"/>
          <w:szCs w:val="24"/>
        </w:rPr>
        <w:t xml:space="preserve"> March 2025)</w:t>
      </w:r>
    </w:p>
    <w:p w14:paraId="5FB2084B" w14:textId="77777777" w:rsidR="003052F0" w:rsidRPr="003052F0" w:rsidRDefault="003052F0" w:rsidP="003052F0">
      <w:pPr>
        <w:pBdr>
          <w:top w:val="single" w:sz="6" w:space="1" w:color="auto"/>
          <w:left w:val="single" w:sz="6" w:space="1" w:color="auto"/>
          <w:bottom w:val="single" w:sz="6" w:space="1" w:color="auto"/>
          <w:right w:val="single" w:sz="6" w:space="1" w:color="auto"/>
        </w:pBdr>
        <w:jc w:val="both"/>
        <w:rPr>
          <w:b/>
          <w:sz w:val="24"/>
          <w:szCs w:val="24"/>
        </w:rPr>
      </w:pPr>
    </w:p>
    <w:p w14:paraId="1013877A" w14:textId="0E12566A" w:rsidR="003052F0" w:rsidRDefault="003052F0" w:rsidP="003052F0">
      <w:pPr>
        <w:pBdr>
          <w:top w:val="single" w:sz="6" w:space="1" w:color="auto"/>
          <w:left w:val="single" w:sz="6" w:space="1" w:color="auto"/>
          <w:bottom w:val="single" w:sz="6" w:space="1" w:color="auto"/>
          <w:right w:val="single" w:sz="6" w:space="1" w:color="auto"/>
        </w:pBdr>
        <w:jc w:val="both"/>
        <w:rPr>
          <w:b/>
          <w:sz w:val="24"/>
          <w:szCs w:val="24"/>
        </w:rPr>
      </w:pPr>
      <w:r w:rsidRPr="003052F0">
        <w:rPr>
          <w:b/>
          <w:sz w:val="24"/>
          <w:szCs w:val="24"/>
        </w:rPr>
        <w:t xml:space="preserve">Address: </w:t>
      </w:r>
      <w:r w:rsidR="00B5571F" w:rsidRPr="00B5571F">
        <w:rPr>
          <w:b/>
          <w:sz w:val="24"/>
          <w:szCs w:val="24"/>
        </w:rPr>
        <w:t>Ty Elwyn, Llanelli, SA15 3AP</w:t>
      </w:r>
    </w:p>
    <w:p w14:paraId="5FBB625B" w14:textId="77777777" w:rsidR="003052F0" w:rsidRPr="003052F0" w:rsidRDefault="003052F0" w:rsidP="003052F0">
      <w:pPr>
        <w:pBdr>
          <w:top w:val="single" w:sz="6" w:space="1" w:color="auto"/>
          <w:left w:val="single" w:sz="6" w:space="1" w:color="auto"/>
          <w:bottom w:val="single" w:sz="6" w:space="1" w:color="auto"/>
          <w:right w:val="single" w:sz="6" w:space="1" w:color="auto"/>
        </w:pBdr>
        <w:jc w:val="both"/>
        <w:rPr>
          <w:b/>
          <w:sz w:val="24"/>
          <w:szCs w:val="24"/>
        </w:rPr>
      </w:pPr>
    </w:p>
    <w:p w14:paraId="515E1567" w14:textId="190F0710" w:rsidR="003052F0" w:rsidRDefault="003052F0" w:rsidP="00B5571F">
      <w:pPr>
        <w:pBdr>
          <w:top w:val="single" w:sz="6" w:space="1" w:color="auto"/>
          <w:left w:val="single" w:sz="6" w:space="1" w:color="auto"/>
          <w:bottom w:val="single" w:sz="6" w:space="1" w:color="auto"/>
          <w:right w:val="single" w:sz="6" w:space="1" w:color="auto"/>
        </w:pBdr>
        <w:jc w:val="both"/>
        <w:rPr>
          <w:b/>
          <w:sz w:val="24"/>
          <w:szCs w:val="24"/>
        </w:rPr>
      </w:pPr>
      <w:r w:rsidRPr="003052F0">
        <w:rPr>
          <w:b/>
          <w:sz w:val="24"/>
          <w:szCs w:val="24"/>
        </w:rPr>
        <w:t>Telephone number</w:t>
      </w:r>
      <w:r w:rsidR="00B5571F" w:rsidRPr="00B5571F">
        <w:t xml:space="preserve"> </w:t>
      </w:r>
      <w:r w:rsidR="00B5571F" w:rsidRPr="00B5571F">
        <w:rPr>
          <w:b/>
          <w:sz w:val="24"/>
          <w:szCs w:val="24"/>
        </w:rPr>
        <w:t>07812 475465</w:t>
      </w:r>
    </w:p>
    <w:p w14:paraId="02C15AF2" w14:textId="77777777" w:rsidR="003052F0" w:rsidRPr="003052F0" w:rsidRDefault="003052F0" w:rsidP="003052F0">
      <w:pPr>
        <w:pBdr>
          <w:top w:val="single" w:sz="6" w:space="1" w:color="auto"/>
          <w:left w:val="single" w:sz="6" w:space="1" w:color="auto"/>
          <w:bottom w:val="single" w:sz="6" w:space="1" w:color="auto"/>
          <w:right w:val="single" w:sz="6" w:space="1" w:color="auto"/>
        </w:pBdr>
        <w:jc w:val="both"/>
        <w:rPr>
          <w:b/>
          <w:sz w:val="24"/>
          <w:szCs w:val="24"/>
        </w:rPr>
      </w:pPr>
    </w:p>
    <w:p w14:paraId="0D9E4EE4" w14:textId="3C34296D" w:rsidR="0076344D" w:rsidRPr="0076344D" w:rsidRDefault="003052F0" w:rsidP="003052F0">
      <w:pPr>
        <w:pBdr>
          <w:top w:val="single" w:sz="6" w:space="1" w:color="auto"/>
          <w:left w:val="single" w:sz="6" w:space="1" w:color="auto"/>
          <w:bottom w:val="single" w:sz="6" w:space="1" w:color="auto"/>
          <w:right w:val="single" w:sz="6" w:space="1" w:color="auto"/>
        </w:pBdr>
        <w:jc w:val="both"/>
        <w:rPr>
          <w:b/>
          <w:sz w:val="24"/>
          <w:szCs w:val="24"/>
        </w:rPr>
      </w:pPr>
      <w:r w:rsidRPr="003052F0">
        <w:rPr>
          <w:b/>
          <w:sz w:val="24"/>
          <w:szCs w:val="24"/>
        </w:rPr>
        <w:t xml:space="preserve">Email address:  </w:t>
      </w:r>
      <w:r w:rsidR="00B5571F" w:rsidRPr="00B5571F">
        <w:rPr>
          <w:b/>
          <w:sz w:val="24"/>
          <w:szCs w:val="24"/>
        </w:rPr>
        <w:t>nicevans@carmarthenshire.gov.uk</w:t>
      </w: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1D7D303F" w14:textId="500A6E1F" w:rsidR="002C6A5C" w:rsidRDefault="004923DA" w:rsidP="002C6A5C">
            <w:pPr>
              <w:jc w:val="both"/>
            </w:pPr>
            <w:r w:rsidRPr="008B28E7">
              <w:rPr>
                <w:b/>
                <w:sz w:val="24"/>
                <w:szCs w:val="24"/>
              </w:rPr>
              <w:lastRenderedPageBreak/>
              <w:t>Name:</w:t>
            </w:r>
            <w:r w:rsidR="00685F3C">
              <w:rPr>
                <w:b/>
                <w:sz w:val="24"/>
                <w:szCs w:val="24"/>
              </w:rPr>
              <w:t xml:space="preserve"> Rose Pugh</w:t>
            </w:r>
            <w:r w:rsidR="002C6A5C">
              <w:t xml:space="preserve"> </w:t>
            </w:r>
          </w:p>
          <w:p w14:paraId="5E2B6E9F" w14:textId="77777777" w:rsidR="002C6A5C" w:rsidRPr="002C6A5C" w:rsidRDefault="002C6A5C" w:rsidP="002C6A5C">
            <w:pPr>
              <w:jc w:val="both"/>
              <w:rPr>
                <w:b/>
                <w:sz w:val="24"/>
                <w:szCs w:val="24"/>
              </w:rPr>
            </w:pPr>
          </w:p>
          <w:p w14:paraId="1F953203" w14:textId="7603B7A4" w:rsidR="002C6A5C" w:rsidRDefault="002C6A5C" w:rsidP="002C6A5C">
            <w:pPr>
              <w:jc w:val="both"/>
              <w:rPr>
                <w:b/>
                <w:sz w:val="24"/>
                <w:szCs w:val="24"/>
              </w:rPr>
            </w:pPr>
            <w:r w:rsidRPr="008B28E7">
              <w:rPr>
                <w:b/>
                <w:sz w:val="24"/>
                <w:szCs w:val="24"/>
              </w:rPr>
              <w:t xml:space="preserve">Work Address: </w:t>
            </w:r>
            <w:r w:rsidRPr="002C6A5C">
              <w:rPr>
                <w:b/>
                <w:sz w:val="24"/>
                <w:szCs w:val="24"/>
              </w:rPr>
              <w:t>Ty Elwyn, Llanelli, SA15 3AP (until 21st March 2025 when I ceased my employment with Carmarthenshire County Council)</w:t>
            </w:r>
          </w:p>
          <w:p w14:paraId="66B0A658" w14:textId="39AC51FD" w:rsidR="002C6A5C" w:rsidRPr="002C6A5C" w:rsidRDefault="002C6A5C" w:rsidP="002C6A5C">
            <w:pPr>
              <w:jc w:val="both"/>
              <w:rPr>
                <w:b/>
                <w:sz w:val="24"/>
                <w:szCs w:val="24"/>
              </w:rPr>
            </w:pPr>
          </w:p>
          <w:p w14:paraId="21EA666C" w14:textId="77777777" w:rsidR="002C6A5C" w:rsidRPr="002C6A5C" w:rsidRDefault="002C6A5C" w:rsidP="002C6A5C">
            <w:pPr>
              <w:jc w:val="both"/>
              <w:rPr>
                <w:b/>
                <w:sz w:val="24"/>
                <w:szCs w:val="24"/>
              </w:rPr>
            </w:pPr>
            <w:r w:rsidRPr="002C6A5C">
              <w:rPr>
                <w:b/>
                <w:sz w:val="24"/>
                <w:szCs w:val="24"/>
              </w:rPr>
              <w:t>Professional Qualification and date of qualification:  Social Work Diploma 31st December 2004</w:t>
            </w:r>
          </w:p>
          <w:p w14:paraId="3867F8A7" w14:textId="77777777" w:rsidR="002C6A5C" w:rsidRPr="002C6A5C" w:rsidRDefault="002C6A5C" w:rsidP="002C6A5C">
            <w:pPr>
              <w:jc w:val="both"/>
              <w:rPr>
                <w:b/>
                <w:sz w:val="24"/>
                <w:szCs w:val="24"/>
              </w:rPr>
            </w:pPr>
            <w:r w:rsidRPr="002C6A5C">
              <w:rPr>
                <w:b/>
                <w:sz w:val="24"/>
                <w:szCs w:val="24"/>
              </w:rPr>
              <w:t xml:space="preserve"> </w:t>
            </w:r>
          </w:p>
          <w:p w14:paraId="07BAFA16" w14:textId="77777777" w:rsidR="002C6A5C" w:rsidRPr="002C6A5C" w:rsidRDefault="002C6A5C" w:rsidP="002C6A5C">
            <w:pPr>
              <w:jc w:val="both"/>
              <w:rPr>
                <w:b/>
                <w:sz w:val="24"/>
                <w:szCs w:val="24"/>
              </w:rPr>
            </w:pPr>
            <w:r w:rsidRPr="002C6A5C">
              <w:rPr>
                <w:b/>
                <w:sz w:val="24"/>
                <w:szCs w:val="24"/>
              </w:rPr>
              <w:t>Telephone number:   07891384198 (Personal)</w:t>
            </w:r>
          </w:p>
          <w:p w14:paraId="2B18C22F" w14:textId="77777777" w:rsidR="002C6A5C" w:rsidRPr="002C6A5C" w:rsidRDefault="002C6A5C" w:rsidP="002C6A5C">
            <w:pPr>
              <w:jc w:val="both"/>
              <w:rPr>
                <w:b/>
                <w:sz w:val="24"/>
                <w:szCs w:val="24"/>
              </w:rPr>
            </w:pPr>
            <w:r w:rsidRPr="002C6A5C">
              <w:rPr>
                <w:b/>
                <w:sz w:val="24"/>
                <w:szCs w:val="24"/>
              </w:rPr>
              <w:t xml:space="preserve"> </w:t>
            </w:r>
          </w:p>
          <w:p w14:paraId="6FDE54A5" w14:textId="77777777" w:rsidR="002C6A5C" w:rsidRPr="002C6A5C" w:rsidRDefault="002C6A5C" w:rsidP="002C6A5C">
            <w:pPr>
              <w:jc w:val="both"/>
              <w:rPr>
                <w:b/>
                <w:sz w:val="24"/>
                <w:szCs w:val="24"/>
              </w:rPr>
            </w:pPr>
            <w:r w:rsidRPr="002C6A5C">
              <w:rPr>
                <w:b/>
                <w:sz w:val="24"/>
                <w:szCs w:val="24"/>
              </w:rPr>
              <w:t>Email address:      RPugh2025@gmail.com (personal)</w:t>
            </w:r>
          </w:p>
          <w:p w14:paraId="0BB87919" w14:textId="548A11EF" w:rsidR="009D59C2" w:rsidRDefault="009D59C2" w:rsidP="00FF7EBB">
            <w:pPr>
              <w:jc w:val="both"/>
              <w:rPr>
                <w:b/>
                <w:sz w:val="24"/>
                <w:szCs w:val="24"/>
              </w:rPr>
            </w:pPr>
          </w:p>
          <w:p w14:paraId="4346D2ED" w14:textId="77777777" w:rsidR="00B17FA0" w:rsidRPr="008B28E7" w:rsidRDefault="00B17FA0" w:rsidP="002C6A5C">
            <w:pPr>
              <w:jc w:val="both"/>
              <w:rPr>
                <w:b/>
                <w:sz w:val="24"/>
                <w:szCs w:val="24"/>
              </w:rPr>
            </w:pPr>
          </w:p>
        </w:tc>
      </w:tr>
    </w:tbl>
    <w:p w14:paraId="7BE55CCE" w14:textId="377DB269" w:rsidR="00830DD1" w:rsidRDefault="00830DD1" w:rsidP="00830DD1">
      <w:pPr>
        <w:rPr>
          <w:sz w:val="28"/>
          <w:szCs w:val="28"/>
        </w:rPr>
      </w:pPr>
    </w:p>
    <w:p w14:paraId="20283544" w14:textId="77777777" w:rsidR="00C4166B" w:rsidRDefault="00C4166B" w:rsidP="00830DD1">
      <w:pPr>
        <w:rPr>
          <w:sz w:val="28"/>
          <w:szCs w:val="28"/>
        </w:rPr>
      </w:pPr>
    </w:p>
    <w:p w14:paraId="54FD0435" w14:textId="77777777" w:rsidR="00C4166B" w:rsidRDefault="00C4166B" w:rsidP="00830DD1">
      <w:pPr>
        <w:rPr>
          <w:sz w:val="28"/>
          <w:szCs w:val="28"/>
        </w:rPr>
      </w:pPr>
    </w:p>
    <w:p w14:paraId="09091CA8" w14:textId="77777777" w:rsidR="00C4166B" w:rsidRDefault="00C4166B"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2309ACF0" w14:textId="74191C36" w:rsidR="001127EE" w:rsidRDefault="001127EE"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59264" behindDoc="0" locked="0" layoutInCell="1" allowOverlap="1" wp14:anchorId="3C9AAE92" wp14:editId="1822566A">
            <wp:simplePos x="0" y="0"/>
            <wp:positionH relativeFrom="column">
              <wp:posOffset>673100</wp:posOffset>
            </wp:positionH>
            <wp:positionV relativeFrom="paragraph">
              <wp:posOffset>3810</wp:posOffset>
            </wp:positionV>
            <wp:extent cx="1438910" cy="507365"/>
            <wp:effectExtent l="0" t="0" r="8890" b="6985"/>
            <wp:wrapSquare wrapText="bothSides"/>
            <wp:docPr id="850363624" name="Picture 2"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63624" name="Picture 2" descr="A close up of a logo&#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38910" cy="507365"/>
                    </a:xfrm>
                    <a:prstGeom prst="rect">
                      <a:avLst/>
                    </a:prstGeom>
                    <a:noFill/>
                  </pic:spPr>
                </pic:pic>
              </a:graphicData>
            </a:graphic>
          </wp:anchor>
        </w:drawing>
      </w:r>
    </w:p>
    <w:p w14:paraId="7A6B46C8" w14:textId="4A031A6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w:t>
      </w:r>
      <w:proofErr w:type="gramStart"/>
      <w:r>
        <w:rPr>
          <w:sz w:val="24"/>
          <w:szCs w:val="24"/>
        </w:rPr>
        <w:t xml:space="preserve"> </w:t>
      </w:r>
      <w:r w:rsidR="009D59C2">
        <w:rPr>
          <w:sz w:val="24"/>
          <w:szCs w:val="24"/>
        </w:rPr>
        <w:t xml:space="preserve">  </w:t>
      </w:r>
      <w:r w:rsidR="00DA413A">
        <w:rPr>
          <w:sz w:val="24"/>
          <w:szCs w:val="24"/>
        </w:rPr>
        <w:t>(</w:t>
      </w:r>
      <w:proofErr w:type="gramEnd"/>
      <w:r w:rsidR="004923DA" w:rsidRPr="008B28E7">
        <w:rPr>
          <w:sz w:val="24"/>
          <w:szCs w:val="24"/>
        </w:rPr>
        <w:t>Learner</w:t>
      </w:r>
      <w:r w:rsidR="000E0D51">
        <w:rPr>
          <w:sz w:val="24"/>
          <w:szCs w:val="24"/>
        </w:rPr>
        <w:t>)</w:t>
      </w:r>
    </w:p>
    <w:p w14:paraId="00876D75" w14:textId="2AD2978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7AB0C95" w14:textId="77777777" w:rsidR="00095765" w:rsidRDefault="00095765"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6B2562F0" w:rsidR="004923DA" w:rsidRDefault="00B577D3" w:rsidP="00C4166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02ECF">
        <w:rPr>
          <w:sz w:val="24"/>
          <w:szCs w:val="24"/>
        </w:rPr>
        <w:t>14/10/2025</w:t>
      </w:r>
    </w:p>
    <w:p w14:paraId="13B74F88" w14:textId="77777777" w:rsidR="00C4166B" w:rsidRPr="00C4166B" w:rsidRDefault="00C4166B" w:rsidP="00C4166B">
      <w:pPr>
        <w:pBdr>
          <w:top w:val="single" w:sz="6" w:space="1" w:color="auto"/>
          <w:left w:val="single" w:sz="6" w:space="1" w:color="auto"/>
          <w:bottom w:val="single" w:sz="6" w:space="1" w:color="auto"/>
          <w:right w:val="single" w:sz="6" w:space="1" w:color="auto"/>
        </w:pBdr>
        <w:jc w:val="both"/>
        <w:rPr>
          <w:sz w:val="24"/>
          <w:szCs w:val="24"/>
        </w:rPr>
      </w:pPr>
    </w:p>
    <w:p w14:paraId="3F0FF132" w14:textId="77777777" w:rsidR="000E0D51" w:rsidRDefault="000E0D51" w:rsidP="00FF7EBB">
      <w:pPr>
        <w:ind w:right="180"/>
        <w:jc w:val="both"/>
        <w:rPr>
          <w:b/>
          <w:sz w:val="24"/>
          <w:szCs w:val="24"/>
        </w:rPr>
      </w:pPr>
    </w:p>
    <w:p w14:paraId="1F992437" w14:textId="77777777" w:rsidR="00C4166B" w:rsidRDefault="00C4166B" w:rsidP="00FF7EBB">
      <w:pPr>
        <w:ind w:right="180"/>
        <w:jc w:val="both"/>
        <w:rPr>
          <w:b/>
          <w:sz w:val="24"/>
          <w:szCs w:val="24"/>
        </w:rPr>
      </w:pPr>
    </w:p>
    <w:p w14:paraId="477E2CA5" w14:textId="77777777" w:rsidR="00C4166B" w:rsidRDefault="00C4166B" w:rsidP="00FF7EBB">
      <w:pPr>
        <w:ind w:right="180"/>
        <w:jc w:val="both"/>
        <w:rPr>
          <w:b/>
          <w:sz w:val="24"/>
          <w:szCs w:val="24"/>
        </w:rPr>
      </w:pPr>
    </w:p>
    <w:p w14:paraId="265B496A" w14:textId="77777777" w:rsidR="00C4166B" w:rsidRDefault="00C4166B" w:rsidP="00FF7EBB">
      <w:pPr>
        <w:ind w:right="180"/>
        <w:jc w:val="both"/>
        <w:rPr>
          <w:b/>
          <w:sz w:val="24"/>
          <w:szCs w:val="24"/>
        </w:rPr>
      </w:pPr>
    </w:p>
    <w:p w14:paraId="4D19B415" w14:textId="77777777" w:rsidR="00C4166B" w:rsidRPr="008B28E7" w:rsidRDefault="00C4166B" w:rsidP="00FF7EBB">
      <w:pPr>
        <w:ind w:right="180"/>
        <w:jc w:val="both"/>
        <w:rPr>
          <w:b/>
          <w:sz w:val="24"/>
          <w:szCs w:val="24"/>
        </w:rPr>
      </w:pPr>
    </w:p>
    <w:p w14:paraId="1D1E31D0" w14:textId="77777777" w:rsidR="00C4166B" w:rsidRDefault="00C4166B"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D14355D" w14:textId="36C6611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6A681C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E0497C">
        <w:rPr>
          <w:sz w:val="24"/>
          <w:szCs w:val="24"/>
        </w:rPr>
        <w:t xml:space="preserve">Rose </w:t>
      </w:r>
      <w:r w:rsidR="004379D0">
        <w:rPr>
          <w:sz w:val="24"/>
          <w:szCs w:val="24"/>
        </w:rPr>
        <w:t>Pugh (</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5AF6541"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4811C7">
        <w:rPr>
          <w:sz w:val="24"/>
          <w:szCs w:val="24"/>
        </w:rPr>
        <w:t>14/10/2025</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9F4A25F" w:rsidR="00335C41" w:rsidRPr="00D3203C" w:rsidRDefault="00335C41" w:rsidP="00335C41">
            <w:pPr>
              <w:ind w:right="180"/>
              <w:jc w:val="both"/>
              <w:rPr>
                <w:sz w:val="24"/>
                <w:szCs w:val="24"/>
              </w:rPr>
            </w:pPr>
            <w:r w:rsidRPr="00D3203C">
              <w:rPr>
                <w:sz w:val="24"/>
                <w:szCs w:val="24"/>
              </w:rPr>
              <w:t>Signed</w:t>
            </w:r>
            <w:r w:rsidR="00426BB3">
              <w:rPr>
                <w:noProof/>
                <w:sz w:val="24"/>
                <w:szCs w:val="24"/>
              </w:rPr>
              <w:drawing>
                <wp:inline distT="0" distB="0" distL="0" distR="0" wp14:anchorId="40CFA707" wp14:editId="1D9F6E88">
                  <wp:extent cx="1852930" cy="506095"/>
                  <wp:effectExtent l="0" t="0" r="0" b="8255"/>
                  <wp:docPr id="8328312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52930" cy="506095"/>
                          </a:xfrm>
                          <a:prstGeom prst="rect">
                            <a:avLst/>
                          </a:prstGeom>
                          <a:noFill/>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4DC72DE9" w:rsidR="00335C41" w:rsidRPr="00D3203C" w:rsidRDefault="00335C41" w:rsidP="00335C41">
            <w:pPr>
              <w:ind w:right="180"/>
              <w:jc w:val="both"/>
              <w:rPr>
                <w:sz w:val="24"/>
                <w:szCs w:val="24"/>
              </w:rPr>
            </w:pPr>
            <w:r w:rsidRPr="00D3203C">
              <w:rPr>
                <w:sz w:val="24"/>
                <w:szCs w:val="24"/>
              </w:rPr>
              <w:t>Date</w:t>
            </w:r>
            <w:r w:rsidR="00E0497C">
              <w:rPr>
                <w:sz w:val="24"/>
                <w:szCs w:val="24"/>
              </w:rPr>
              <w:t>:</w:t>
            </w:r>
            <w:r w:rsidRPr="00D3203C">
              <w:rPr>
                <w:sz w:val="24"/>
                <w:szCs w:val="24"/>
              </w:rPr>
              <w:t xml:space="preserve"> </w:t>
            </w:r>
            <w:r w:rsidR="004D2ACC">
              <w:rPr>
                <w:sz w:val="24"/>
                <w:szCs w:val="24"/>
              </w:rPr>
              <w:t>14/10/2025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087DB4D9" w14:textId="77777777" w:rsidR="009C7342" w:rsidRDefault="009C7342" w:rsidP="00FF7EBB">
      <w:pPr>
        <w:overflowPunct/>
        <w:autoSpaceDE/>
        <w:autoSpaceDN/>
        <w:adjustRightInd/>
        <w:jc w:val="both"/>
        <w:textAlignment w:val="auto"/>
        <w:rPr>
          <w:color w:val="auto"/>
          <w:sz w:val="24"/>
          <w:szCs w:val="24"/>
        </w:rPr>
      </w:pPr>
    </w:p>
    <w:p w14:paraId="1A970D87" w14:textId="77777777" w:rsidR="00C4166B" w:rsidRDefault="00C4166B"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926902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E0497C">
        <w:rPr>
          <w:caps/>
          <w:sz w:val="24"/>
          <w:szCs w:val="24"/>
        </w:rPr>
        <w:t>Nicola evans</w:t>
      </w:r>
    </w:p>
    <w:p w14:paraId="7C11F360" w14:textId="1BBE177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426BB3">
        <w:rPr>
          <w:noProof/>
          <w:sz w:val="24"/>
          <w:szCs w:val="24"/>
        </w:rPr>
        <w:drawing>
          <wp:inline distT="0" distB="0" distL="0" distR="0" wp14:anchorId="61BE9C26" wp14:editId="698BA7A1">
            <wp:extent cx="2011680" cy="506095"/>
            <wp:effectExtent l="0" t="0" r="7620" b="8255"/>
            <wp:docPr id="1215194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11680" cy="506095"/>
                    </a:xfrm>
                    <a:prstGeom prst="rect">
                      <a:avLst/>
                    </a:prstGeom>
                    <a:noFill/>
                  </pic:spPr>
                </pic:pic>
              </a:graphicData>
            </a:graphic>
          </wp:inline>
        </w:drawing>
      </w:r>
      <w:r w:rsidR="00B577D3" w:rsidRPr="00B577D3">
        <w:rPr>
          <w:sz w:val="24"/>
          <w:szCs w:val="24"/>
        </w:rPr>
        <w:t xml:space="preserve"> </w:t>
      </w:r>
    </w:p>
    <w:p w14:paraId="57B2A00A" w14:textId="51EFF8B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A64FB7">
        <w:rPr>
          <w:sz w:val="24"/>
          <w:szCs w:val="24"/>
        </w:rPr>
        <w:t>14/10/2025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2521141F" w14:textId="77777777" w:rsidR="00986C0B" w:rsidRDefault="00986C0B">
            <w:pPr>
              <w:rPr>
                <w:sz w:val="24"/>
                <w:szCs w:val="24"/>
              </w:rPr>
            </w:pPr>
          </w:p>
          <w:p w14:paraId="63EF7732" w14:textId="287846F7" w:rsidR="00986ACE" w:rsidRPr="00DA5682" w:rsidRDefault="00986ACE">
            <w:pPr>
              <w:rPr>
                <w:sz w:val="24"/>
                <w:szCs w:val="24"/>
              </w:rPr>
            </w:pPr>
            <w:r>
              <w:rPr>
                <w:sz w:val="24"/>
                <w:szCs w:val="24"/>
              </w:rPr>
              <w:t>Gillian Sherfield</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A0C2CAF" w14:textId="77777777" w:rsidR="00986C0B" w:rsidRDefault="00986C0B">
            <w:pPr>
              <w:rPr>
                <w:sz w:val="24"/>
                <w:szCs w:val="24"/>
              </w:rPr>
            </w:pPr>
          </w:p>
          <w:p w14:paraId="457A0422" w14:textId="585D5839" w:rsidR="00986ACE" w:rsidRPr="00DA5682" w:rsidRDefault="00986ACE">
            <w:pPr>
              <w:rPr>
                <w:sz w:val="24"/>
                <w:szCs w:val="24"/>
              </w:rPr>
            </w:pPr>
            <w:r>
              <w:rPr>
                <w:sz w:val="24"/>
                <w:szCs w:val="24"/>
              </w:rPr>
              <w:t>Llanelli Assessment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53A336B" w14:textId="77777777" w:rsidR="00986C0B" w:rsidRDefault="00986C0B">
            <w:pPr>
              <w:rPr>
                <w:sz w:val="24"/>
                <w:szCs w:val="24"/>
              </w:rPr>
            </w:pPr>
          </w:p>
          <w:p w14:paraId="7CA3D72D" w14:textId="203D844F" w:rsidR="00565AC2" w:rsidRPr="00565AC2" w:rsidRDefault="00986ACE" w:rsidP="00565AC2">
            <w:pPr>
              <w:pStyle w:val="ListParagraph"/>
              <w:numPr>
                <w:ilvl w:val="0"/>
                <w:numId w:val="57"/>
              </w:numPr>
              <w:rPr>
                <w:sz w:val="24"/>
                <w:szCs w:val="24"/>
              </w:rPr>
            </w:pPr>
            <w:r w:rsidRPr="00565AC2">
              <w:rPr>
                <w:sz w:val="24"/>
                <w:szCs w:val="24"/>
              </w:rPr>
              <w:t>Rose Pugh</w:t>
            </w:r>
          </w:p>
          <w:p w14:paraId="0786A0D4" w14:textId="3ACCC7EA" w:rsidR="00986ACE" w:rsidRPr="00565AC2" w:rsidRDefault="00986ACE" w:rsidP="00565AC2">
            <w:pPr>
              <w:pStyle w:val="ListParagraph"/>
              <w:numPr>
                <w:ilvl w:val="0"/>
                <w:numId w:val="57"/>
              </w:numPr>
              <w:rPr>
                <w:sz w:val="24"/>
                <w:szCs w:val="24"/>
              </w:rPr>
            </w:pPr>
            <w:r w:rsidRPr="00565AC2">
              <w:rPr>
                <w:sz w:val="24"/>
                <w:szCs w:val="24"/>
              </w:rPr>
              <w:t>Nicola Evans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8B45487" w14:textId="77777777" w:rsidR="00986C0B" w:rsidRDefault="00986C0B">
            <w:pPr>
              <w:rPr>
                <w:sz w:val="24"/>
                <w:szCs w:val="24"/>
              </w:rPr>
            </w:pPr>
          </w:p>
          <w:p w14:paraId="3081E6E0" w14:textId="5D124501" w:rsidR="00986ACE" w:rsidRPr="00DA5682" w:rsidRDefault="00986ACE">
            <w:pPr>
              <w:rPr>
                <w:sz w:val="24"/>
                <w:szCs w:val="24"/>
              </w:rPr>
            </w:pPr>
            <w:r>
              <w:rPr>
                <w:sz w:val="24"/>
                <w:szCs w:val="24"/>
              </w:rPr>
              <w:t>Nicola Evans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1C86DB66" w:rsidR="00986C0B" w:rsidRDefault="00986C0B" w:rsidP="00986C0B">
      <w:pPr>
        <w:rPr>
          <w:sz w:val="24"/>
          <w:szCs w:val="24"/>
        </w:rPr>
      </w:pPr>
    </w:p>
    <w:p w14:paraId="23152AB2" w14:textId="2E837766" w:rsidR="00DF66F7" w:rsidRDefault="00DF66F7" w:rsidP="00986C0B">
      <w:pPr>
        <w:rPr>
          <w:sz w:val="24"/>
          <w:szCs w:val="24"/>
        </w:rPr>
      </w:pPr>
      <w:r>
        <w:rPr>
          <w:noProof/>
          <w:sz w:val="24"/>
          <w:szCs w:val="24"/>
        </w:rPr>
        <w:drawing>
          <wp:anchor distT="0" distB="0" distL="114300" distR="114300" simplePos="0" relativeHeight="251658240" behindDoc="0" locked="0" layoutInCell="1" allowOverlap="1" wp14:anchorId="36C9C9D1" wp14:editId="02F5A4FD">
            <wp:simplePos x="0" y="0"/>
            <wp:positionH relativeFrom="column">
              <wp:posOffset>838200</wp:posOffset>
            </wp:positionH>
            <wp:positionV relativeFrom="paragraph">
              <wp:posOffset>109220</wp:posOffset>
            </wp:positionV>
            <wp:extent cx="1438910" cy="431800"/>
            <wp:effectExtent l="0" t="0" r="8890" b="6350"/>
            <wp:wrapSquare wrapText="bothSides"/>
            <wp:docPr id="12785171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38910" cy="431800"/>
                    </a:xfrm>
                    <a:prstGeom prst="rect">
                      <a:avLst/>
                    </a:prstGeom>
                    <a:noFill/>
                  </pic:spPr>
                </pic:pic>
              </a:graphicData>
            </a:graphic>
            <wp14:sizeRelV relativeFrom="margin">
              <wp14:pctHeight>0</wp14:pctHeight>
            </wp14:sizeRelV>
          </wp:anchor>
        </w:drawing>
      </w:r>
    </w:p>
    <w:p w14:paraId="56DA9BBA" w14:textId="77777777" w:rsidR="00DF66F7" w:rsidRPr="00DA5682" w:rsidRDefault="00DF66F7" w:rsidP="00986C0B">
      <w:pPr>
        <w:rPr>
          <w:sz w:val="24"/>
          <w:szCs w:val="24"/>
        </w:rPr>
      </w:pPr>
    </w:p>
    <w:p w14:paraId="68A01C33" w14:textId="7ADA52F2" w:rsidR="00986C0B" w:rsidRPr="00DA5682" w:rsidRDefault="00986C0B" w:rsidP="00986C0B">
      <w:pPr>
        <w:rPr>
          <w:sz w:val="24"/>
          <w:szCs w:val="24"/>
        </w:rPr>
      </w:pPr>
      <w:r w:rsidRPr="00DA5682">
        <w:rPr>
          <w:sz w:val="24"/>
          <w:szCs w:val="24"/>
        </w:rPr>
        <w:t>Signed: Print Name</w:t>
      </w:r>
      <w:r w:rsidR="00331330">
        <w:rPr>
          <w:sz w:val="24"/>
          <w:szCs w:val="24"/>
        </w:rPr>
        <w:t>: Gillian Sherfield</w:t>
      </w:r>
      <w:r w:rsidR="00CF4BC2">
        <w:rPr>
          <w:sz w:val="24"/>
          <w:szCs w:val="24"/>
        </w:rPr>
        <w:t>……</w:t>
      </w:r>
      <w:r w:rsidRPr="00DA5682">
        <w:rPr>
          <w:sz w:val="24"/>
          <w:szCs w:val="24"/>
        </w:rPr>
        <w:t xml:space="preserve"> Date:</w:t>
      </w:r>
      <w:r w:rsidR="00331330">
        <w:rPr>
          <w:sz w:val="24"/>
          <w:szCs w:val="24"/>
        </w:rPr>
        <w:t xml:space="preserve"> 14/10/2025</w:t>
      </w:r>
      <w:r w:rsidRPr="00DA5682">
        <w:rPr>
          <w:sz w:val="24"/>
          <w:szCs w:val="24"/>
        </w:rPr>
        <w:t xml:space="preserve"> </w:t>
      </w:r>
    </w:p>
    <w:p w14:paraId="6166CF4E" w14:textId="2C0A058A" w:rsidR="00986C0B" w:rsidRDefault="00CF4BC2" w:rsidP="00986C0B">
      <w:pPr>
        <w:rPr>
          <w:sz w:val="24"/>
          <w:szCs w:val="24"/>
        </w:rPr>
      </w:pPr>
      <w:r w:rsidRPr="00CF4BC2">
        <w:rPr>
          <w:sz w:val="24"/>
          <w:szCs w:val="24"/>
        </w:rPr>
        <w:t>(Learner)</w:t>
      </w:r>
    </w:p>
    <w:p w14:paraId="5F821881" w14:textId="77777777" w:rsidR="0060332A" w:rsidRPr="00DA5682" w:rsidRDefault="0060332A" w:rsidP="00986C0B">
      <w:pPr>
        <w:rPr>
          <w:sz w:val="24"/>
          <w:szCs w:val="24"/>
        </w:rPr>
      </w:pPr>
    </w:p>
    <w:p w14:paraId="402BCA10" w14:textId="6A9A0FDF" w:rsidR="00986C0B" w:rsidRPr="00DA5682" w:rsidRDefault="00986C0B" w:rsidP="00986C0B">
      <w:pPr>
        <w:rPr>
          <w:sz w:val="24"/>
          <w:szCs w:val="24"/>
        </w:rPr>
      </w:pPr>
      <w:r w:rsidRPr="00DA5682">
        <w:rPr>
          <w:sz w:val="24"/>
          <w:szCs w:val="24"/>
        </w:rPr>
        <w:t>Signed:</w:t>
      </w:r>
      <w:r w:rsidR="006D1C52">
        <w:rPr>
          <w:noProof/>
          <w:sz w:val="24"/>
          <w:szCs w:val="24"/>
        </w:rPr>
        <w:drawing>
          <wp:inline distT="0" distB="0" distL="0" distR="0" wp14:anchorId="7EA8FD9B" wp14:editId="220B4BAF">
            <wp:extent cx="1573530" cy="506095"/>
            <wp:effectExtent l="0" t="0" r="7620" b="8255"/>
            <wp:docPr id="8128823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73530" cy="506095"/>
                    </a:xfrm>
                    <a:prstGeom prst="rect">
                      <a:avLst/>
                    </a:prstGeom>
                    <a:noFill/>
                  </pic:spPr>
                </pic:pic>
              </a:graphicData>
            </a:graphic>
          </wp:inline>
        </w:drawing>
      </w:r>
      <w:r w:rsidR="00CF4BC2">
        <w:rPr>
          <w:sz w:val="24"/>
          <w:szCs w:val="24"/>
        </w:rPr>
        <w:tab/>
      </w:r>
      <w:r w:rsidRPr="00DA5682">
        <w:rPr>
          <w:sz w:val="24"/>
          <w:szCs w:val="24"/>
        </w:rPr>
        <w:t xml:space="preserve">Print </w:t>
      </w:r>
      <w:r w:rsidR="00DF66F7" w:rsidRPr="00DA5682">
        <w:rPr>
          <w:sz w:val="24"/>
          <w:szCs w:val="24"/>
        </w:rPr>
        <w:t>Name:</w:t>
      </w:r>
      <w:r w:rsidR="00DF66F7">
        <w:rPr>
          <w:sz w:val="24"/>
          <w:szCs w:val="24"/>
        </w:rPr>
        <w:t xml:space="preserve"> </w:t>
      </w:r>
      <w:r w:rsidR="00331330">
        <w:rPr>
          <w:sz w:val="24"/>
          <w:szCs w:val="24"/>
        </w:rPr>
        <w:t>Nicola Evans</w:t>
      </w:r>
      <w:r w:rsidRPr="00DA5682">
        <w:rPr>
          <w:sz w:val="24"/>
          <w:szCs w:val="24"/>
        </w:rPr>
        <w:t>…</w:t>
      </w:r>
      <w:r w:rsidR="00CF4BC2" w:rsidRPr="00DA5682">
        <w:rPr>
          <w:sz w:val="24"/>
          <w:szCs w:val="24"/>
        </w:rPr>
        <w:t xml:space="preserve">…. </w:t>
      </w:r>
      <w:r w:rsidR="00CF4BC2">
        <w:rPr>
          <w:sz w:val="24"/>
          <w:szCs w:val="24"/>
        </w:rPr>
        <w:tab/>
      </w:r>
      <w:r w:rsidR="00CF4BC2" w:rsidRPr="00DA5682">
        <w:rPr>
          <w:sz w:val="24"/>
          <w:szCs w:val="24"/>
        </w:rPr>
        <w:t>Date</w:t>
      </w:r>
      <w:r w:rsidRPr="00DA5682">
        <w:rPr>
          <w:sz w:val="24"/>
          <w:szCs w:val="24"/>
        </w:rPr>
        <w:t>:</w:t>
      </w:r>
      <w:r w:rsidR="00331330">
        <w:rPr>
          <w:sz w:val="24"/>
          <w:szCs w:val="24"/>
        </w:rPr>
        <w:t xml:space="preserve"> 14/10/2025</w:t>
      </w:r>
      <w:r w:rsidRPr="00DA5682">
        <w:rPr>
          <w:sz w:val="24"/>
          <w:szCs w:val="24"/>
        </w:rPr>
        <w:t xml:space="preserve"> </w:t>
      </w:r>
    </w:p>
    <w:p w14:paraId="6AF3A2C6" w14:textId="77777777" w:rsidR="00986C0B" w:rsidRDefault="00986C0B" w:rsidP="00986C0B">
      <w:pPr>
        <w:rPr>
          <w:sz w:val="24"/>
          <w:szCs w:val="24"/>
        </w:rPr>
      </w:pPr>
      <w:r w:rsidRPr="00DA5682">
        <w:rPr>
          <w:sz w:val="24"/>
          <w:szCs w:val="24"/>
        </w:rPr>
        <w:t>(Line Manager/Mentor)</w:t>
      </w:r>
    </w:p>
    <w:p w14:paraId="2FCDFEF1" w14:textId="77777777" w:rsidR="0060332A" w:rsidRPr="00DA5682" w:rsidRDefault="0060332A" w:rsidP="00986C0B">
      <w:pPr>
        <w:rPr>
          <w:sz w:val="24"/>
          <w:szCs w:val="24"/>
        </w:rPr>
      </w:pPr>
    </w:p>
    <w:p w14:paraId="1FB87367" w14:textId="77777777" w:rsidR="00986C0B" w:rsidRPr="00DA5682" w:rsidRDefault="00986C0B" w:rsidP="00986C0B">
      <w:pPr>
        <w:rPr>
          <w:sz w:val="24"/>
          <w:szCs w:val="24"/>
        </w:rPr>
      </w:pPr>
    </w:p>
    <w:p w14:paraId="022FF86F" w14:textId="5912CD0E" w:rsidR="00986C0B" w:rsidRPr="00AA714F" w:rsidRDefault="00986C0B" w:rsidP="00986C0B">
      <w:r w:rsidRPr="00DA5682">
        <w:rPr>
          <w:sz w:val="24"/>
          <w:szCs w:val="24"/>
        </w:rPr>
        <w:t>Signed</w:t>
      </w:r>
      <w:r w:rsidR="00CF4BC2">
        <w:rPr>
          <w:sz w:val="24"/>
          <w:szCs w:val="24"/>
        </w:rPr>
        <w:t xml:space="preserve">: </w:t>
      </w:r>
      <w:r w:rsidR="00745697" w:rsidRPr="00745697">
        <w:rPr>
          <w:noProof/>
        </w:rPr>
        <w:drawing>
          <wp:inline distT="0" distB="0" distL="0" distR="0" wp14:anchorId="671D2AB7" wp14:editId="4C40569B">
            <wp:extent cx="1638300" cy="558800"/>
            <wp:effectExtent l="0" t="0" r="0" b="0"/>
            <wp:docPr id="1689242112" name="Picture 6" descr="A close-up of a handwritten le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242112" name="Picture 6" descr="A close-up of a handwritten lette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38300" cy="558800"/>
                    </a:xfrm>
                    <a:prstGeom prst="rect">
                      <a:avLst/>
                    </a:prstGeom>
                    <a:noFill/>
                    <a:ln>
                      <a:noFill/>
                    </a:ln>
                  </pic:spPr>
                </pic:pic>
              </a:graphicData>
            </a:graphic>
          </wp:inline>
        </w:drawing>
      </w:r>
      <w:r w:rsidR="00AA714F">
        <w:t xml:space="preserve">  </w:t>
      </w:r>
      <w:r w:rsidRPr="00DA5682">
        <w:rPr>
          <w:sz w:val="24"/>
          <w:szCs w:val="24"/>
        </w:rPr>
        <w:t>Print Name:</w:t>
      </w:r>
      <w:r w:rsidR="00CF4BC2">
        <w:rPr>
          <w:sz w:val="24"/>
          <w:szCs w:val="24"/>
        </w:rPr>
        <w:t xml:space="preserve"> Rose Pugh</w:t>
      </w:r>
      <w:r w:rsidR="00AA714F">
        <w:rPr>
          <w:sz w:val="24"/>
          <w:szCs w:val="24"/>
        </w:rPr>
        <w:t>……</w:t>
      </w:r>
      <w:r w:rsidR="0060332A">
        <w:rPr>
          <w:sz w:val="24"/>
          <w:szCs w:val="24"/>
        </w:rPr>
        <w:tab/>
      </w:r>
      <w:r w:rsidRPr="00DA5682">
        <w:rPr>
          <w:sz w:val="24"/>
          <w:szCs w:val="24"/>
        </w:rPr>
        <w:t>Date:</w:t>
      </w:r>
      <w:r w:rsidR="0060332A">
        <w:rPr>
          <w:sz w:val="24"/>
          <w:szCs w:val="24"/>
        </w:rPr>
        <w:t xml:space="preserve"> 14/10/2025</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Default="00986C0B" w:rsidP="00986C0B">
      <w:pPr>
        <w:rPr>
          <w:sz w:val="24"/>
          <w:szCs w:val="24"/>
        </w:rPr>
      </w:pPr>
    </w:p>
    <w:p w14:paraId="6B167B3C" w14:textId="77777777" w:rsidR="001731A9" w:rsidRPr="00DA5682" w:rsidRDefault="001731A9"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7"/>
      <w:footerReference w:type="default" r:id="rId1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2C873C" w14:textId="77777777" w:rsidR="00C90443" w:rsidRDefault="00C90443">
      <w:r>
        <w:separator/>
      </w:r>
    </w:p>
  </w:endnote>
  <w:endnote w:type="continuationSeparator" w:id="0">
    <w:p w14:paraId="0842DA80" w14:textId="77777777" w:rsidR="00C90443" w:rsidRDefault="00C904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5E3D4" w14:textId="77777777" w:rsidR="00C90443" w:rsidRDefault="00C90443">
      <w:r>
        <w:separator/>
      </w:r>
    </w:p>
  </w:footnote>
  <w:footnote w:type="continuationSeparator" w:id="0">
    <w:p w14:paraId="3163A79C" w14:textId="77777777" w:rsidR="00C90443" w:rsidRDefault="00C904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4B151A"/>
    <w:multiLevelType w:val="hybridMultilevel"/>
    <w:tmpl w:val="68F8589C"/>
    <w:lvl w:ilvl="0" w:tplc="527494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CE0B3C"/>
    <w:multiLevelType w:val="hybridMultilevel"/>
    <w:tmpl w:val="410844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203085"/>
    <w:multiLevelType w:val="hybridMultilevel"/>
    <w:tmpl w:val="23165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3"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99A64C2"/>
    <w:multiLevelType w:val="hybridMultilevel"/>
    <w:tmpl w:val="48868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6"/>
  </w:num>
  <w:num w:numId="3" w16cid:durableId="1938977855">
    <w:abstractNumId w:val="49"/>
  </w:num>
  <w:num w:numId="4" w16cid:durableId="1850633156">
    <w:abstractNumId w:val="51"/>
  </w:num>
  <w:num w:numId="5" w16cid:durableId="2042589495">
    <w:abstractNumId w:val="38"/>
  </w:num>
  <w:num w:numId="6" w16cid:durableId="933980368">
    <w:abstractNumId w:val="36"/>
  </w:num>
  <w:num w:numId="7" w16cid:durableId="1060399973">
    <w:abstractNumId w:val="33"/>
  </w:num>
  <w:num w:numId="8" w16cid:durableId="1237400777">
    <w:abstractNumId w:val="34"/>
  </w:num>
  <w:num w:numId="9" w16cid:durableId="1914463563">
    <w:abstractNumId w:val="13"/>
  </w:num>
  <w:num w:numId="10" w16cid:durableId="693307142">
    <w:abstractNumId w:val="37"/>
  </w:num>
  <w:num w:numId="11" w16cid:durableId="141846751">
    <w:abstractNumId w:val="21"/>
  </w:num>
  <w:num w:numId="12" w16cid:durableId="1310867263">
    <w:abstractNumId w:val="20"/>
  </w:num>
  <w:num w:numId="13" w16cid:durableId="65736213">
    <w:abstractNumId w:val="31"/>
  </w:num>
  <w:num w:numId="14" w16cid:durableId="825441142">
    <w:abstractNumId w:val="11"/>
  </w:num>
  <w:num w:numId="15" w16cid:durableId="1016493186">
    <w:abstractNumId w:val="30"/>
  </w:num>
  <w:num w:numId="16" w16cid:durableId="1273785188">
    <w:abstractNumId w:val="19"/>
  </w:num>
  <w:num w:numId="17" w16cid:durableId="431317323">
    <w:abstractNumId w:val="17"/>
  </w:num>
  <w:num w:numId="18" w16cid:durableId="1020622863">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7"/>
  </w:num>
  <w:num w:numId="20" w16cid:durableId="413284070">
    <w:abstractNumId w:val="22"/>
  </w:num>
  <w:num w:numId="21" w16cid:durableId="798959287">
    <w:abstractNumId w:val="18"/>
  </w:num>
  <w:num w:numId="22" w16cid:durableId="352731724">
    <w:abstractNumId w:val="15"/>
  </w:num>
  <w:num w:numId="23" w16cid:durableId="456266206">
    <w:abstractNumId w:val="32"/>
  </w:num>
  <w:num w:numId="24" w16cid:durableId="317615789">
    <w:abstractNumId w:val="23"/>
  </w:num>
  <w:num w:numId="25" w16cid:durableId="856430468">
    <w:abstractNumId w:val="45"/>
  </w:num>
  <w:num w:numId="26" w16cid:durableId="1104690971">
    <w:abstractNumId w:val="39"/>
  </w:num>
  <w:num w:numId="27" w16cid:durableId="1201670287">
    <w:abstractNumId w:val="44"/>
  </w:num>
  <w:num w:numId="28" w16cid:durableId="598562144">
    <w:abstractNumId w:val="24"/>
  </w:num>
  <w:num w:numId="29" w16cid:durableId="871068292">
    <w:abstractNumId w:val="47"/>
  </w:num>
  <w:num w:numId="30" w16cid:durableId="482159744">
    <w:abstractNumId w:val="35"/>
  </w:num>
  <w:num w:numId="31" w16cid:durableId="1565527110">
    <w:abstractNumId w:val="16"/>
  </w:num>
  <w:num w:numId="32" w16cid:durableId="1175995731">
    <w:abstractNumId w:val="48"/>
  </w:num>
  <w:num w:numId="33" w16cid:durableId="694232600">
    <w:abstractNumId w:val="43"/>
  </w:num>
  <w:num w:numId="34" w16cid:durableId="1062095063">
    <w:abstractNumId w:val="8"/>
  </w:num>
  <w:num w:numId="35" w16cid:durableId="2051881075">
    <w:abstractNumId w:val="50"/>
  </w:num>
  <w:num w:numId="36" w16cid:durableId="2107188112">
    <w:abstractNumId w:val="46"/>
  </w:num>
  <w:num w:numId="37" w16cid:durableId="1313413796">
    <w:abstractNumId w:val="40"/>
  </w:num>
  <w:num w:numId="38" w16cid:durableId="1682197957">
    <w:abstractNumId w:val="41"/>
  </w:num>
  <w:num w:numId="39" w16cid:durableId="340203735">
    <w:abstractNumId w:val="6"/>
  </w:num>
  <w:num w:numId="40" w16cid:durableId="1266502755">
    <w:abstractNumId w:val="9"/>
  </w:num>
  <w:num w:numId="41" w16cid:durableId="2138642120">
    <w:abstractNumId w:val="29"/>
  </w:num>
  <w:num w:numId="42" w16cid:durableId="2082366208">
    <w:abstractNumId w:val="10"/>
  </w:num>
  <w:num w:numId="43" w16cid:durableId="488403910">
    <w:abstractNumId w:val="5"/>
  </w:num>
  <w:num w:numId="44" w16cid:durableId="210268195">
    <w:abstractNumId w:val="42"/>
  </w:num>
  <w:num w:numId="45" w16cid:durableId="891695978">
    <w:abstractNumId w:val="0"/>
  </w:num>
  <w:num w:numId="46" w16cid:durableId="827289017">
    <w:abstractNumId w:val="18"/>
  </w:num>
  <w:num w:numId="47" w16cid:durableId="167212813">
    <w:abstractNumId w:val="52"/>
  </w:num>
  <w:num w:numId="48" w16cid:durableId="121014736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5"/>
  </w:num>
  <w:num w:numId="50" w16cid:durableId="1163856707">
    <w:abstractNumId w:val="32"/>
  </w:num>
  <w:num w:numId="51" w16cid:durableId="536360681">
    <w:abstractNumId w:val="28"/>
  </w:num>
  <w:num w:numId="52" w16cid:durableId="1666274935">
    <w:abstractNumId w:val="25"/>
  </w:num>
  <w:num w:numId="53" w16cid:durableId="435172075">
    <w:abstractNumId w:val="3"/>
  </w:num>
  <w:num w:numId="54" w16cid:durableId="55395148">
    <w:abstractNumId w:val="7"/>
  </w:num>
  <w:num w:numId="55" w16cid:durableId="491264354">
    <w:abstractNumId w:val="4"/>
  </w:num>
  <w:num w:numId="56" w16cid:durableId="1715538147">
    <w:abstractNumId w:val="14"/>
  </w:num>
  <w:num w:numId="57" w16cid:durableId="1278827306">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63E4"/>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765"/>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0B7A"/>
    <w:rsid w:val="000F1599"/>
    <w:rsid w:val="000F1769"/>
    <w:rsid w:val="000F1A97"/>
    <w:rsid w:val="000F42AE"/>
    <w:rsid w:val="000F6196"/>
    <w:rsid w:val="000F6BC3"/>
    <w:rsid w:val="0010312C"/>
    <w:rsid w:val="00105026"/>
    <w:rsid w:val="0010662B"/>
    <w:rsid w:val="00106DC7"/>
    <w:rsid w:val="00112391"/>
    <w:rsid w:val="001127EE"/>
    <w:rsid w:val="00114F52"/>
    <w:rsid w:val="00130119"/>
    <w:rsid w:val="00132128"/>
    <w:rsid w:val="00132812"/>
    <w:rsid w:val="001347F8"/>
    <w:rsid w:val="001359EE"/>
    <w:rsid w:val="00137BB5"/>
    <w:rsid w:val="00137E05"/>
    <w:rsid w:val="001447F6"/>
    <w:rsid w:val="00147DE3"/>
    <w:rsid w:val="00150794"/>
    <w:rsid w:val="00151DA6"/>
    <w:rsid w:val="00156A97"/>
    <w:rsid w:val="001608C4"/>
    <w:rsid w:val="001639D7"/>
    <w:rsid w:val="00164832"/>
    <w:rsid w:val="00171418"/>
    <w:rsid w:val="001731A9"/>
    <w:rsid w:val="001772BF"/>
    <w:rsid w:val="001772DE"/>
    <w:rsid w:val="0019496C"/>
    <w:rsid w:val="001961CF"/>
    <w:rsid w:val="001A59BB"/>
    <w:rsid w:val="001A607E"/>
    <w:rsid w:val="001A6A51"/>
    <w:rsid w:val="001A6F22"/>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2896"/>
    <w:rsid w:val="002761F4"/>
    <w:rsid w:val="002775E1"/>
    <w:rsid w:val="00277979"/>
    <w:rsid w:val="00291ADD"/>
    <w:rsid w:val="002920DF"/>
    <w:rsid w:val="00292F3D"/>
    <w:rsid w:val="00295CA1"/>
    <w:rsid w:val="002A0E51"/>
    <w:rsid w:val="002A1A44"/>
    <w:rsid w:val="002A291A"/>
    <w:rsid w:val="002A2C54"/>
    <w:rsid w:val="002A3D97"/>
    <w:rsid w:val="002A4E2E"/>
    <w:rsid w:val="002A5604"/>
    <w:rsid w:val="002B1701"/>
    <w:rsid w:val="002B23C3"/>
    <w:rsid w:val="002B2527"/>
    <w:rsid w:val="002B443A"/>
    <w:rsid w:val="002B5B35"/>
    <w:rsid w:val="002B7286"/>
    <w:rsid w:val="002B7AEE"/>
    <w:rsid w:val="002C2536"/>
    <w:rsid w:val="002C256A"/>
    <w:rsid w:val="002C3031"/>
    <w:rsid w:val="002C4233"/>
    <w:rsid w:val="002C496D"/>
    <w:rsid w:val="002C6A5C"/>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52F0"/>
    <w:rsid w:val="003106DB"/>
    <w:rsid w:val="0031350A"/>
    <w:rsid w:val="003153FB"/>
    <w:rsid w:val="00316815"/>
    <w:rsid w:val="003168CA"/>
    <w:rsid w:val="00321255"/>
    <w:rsid w:val="0032230D"/>
    <w:rsid w:val="00322A0B"/>
    <w:rsid w:val="00324D71"/>
    <w:rsid w:val="00330881"/>
    <w:rsid w:val="00331330"/>
    <w:rsid w:val="00331CD2"/>
    <w:rsid w:val="00332426"/>
    <w:rsid w:val="00335C41"/>
    <w:rsid w:val="00335FC5"/>
    <w:rsid w:val="0033771E"/>
    <w:rsid w:val="00337FEF"/>
    <w:rsid w:val="00354B6D"/>
    <w:rsid w:val="00355210"/>
    <w:rsid w:val="00355CFD"/>
    <w:rsid w:val="00360D10"/>
    <w:rsid w:val="00365DF9"/>
    <w:rsid w:val="0037066E"/>
    <w:rsid w:val="00372DB4"/>
    <w:rsid w:val="00373A36"/>
    <w:rsid w:val="0037419E"/>
    <w:rsid w:val="00375AF5"/>
    <w:rsid w:val="003761BD"/>
    <w:rsid w:val="00377448"/>
    <w:rsid w:val="00377884"/>
    <w:rsid w:val="003826BD"/>
    <w:rsid w:val="00385414"/>
    <w:rsid w:val="00390074"/>
    <w:rsid w:val="0039178E"/>
    <w:rsid w:val="00392F73"/>
    <w:rsid w:val="00393600"/>
    <w:rsid w:val="0039762B"/>
    <w:rsid w:val="003A0C37"/>
    <w:rsid w:val="003A1B6B"/>
    <w:rsid w:val="003A46C0"/>
    <w:rsid w:val="003A600E"/>
    <w:rsid w:val="003A6513"/>
    <w:rsid w:val="003B16C7"/>
    <w:rsid w:val="003B3115"/>
    <w:rsid w:val="003B7294"/>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4BE9"/>
    <w:rsid w:val="00425160"/>
    <w:rsid w:val="00426BB3"/>
    <w:rsid w:val="00430DE3"/>
    <w:rsid w:val="0043253F"/>
    <w:rsid w:val="004348AE"/>
    <w:rsid w:val="004376C0"/>
    <w:rsid w:val="004379D0"/>
    <w:rsid w:val="0044223A"/>
    <w:rsid w:val="00450B67"/>
    <w:rsid w:val="00451851"/>
    <w:rsid w:val="0045189A"/>
    <w:rsid w:val="00453343"/>
    <w:rsid w:val="004538C3"/>
    <w:rsid w:val="004608B9"/>
    <w:rsid w:val="00463B55"/>
    <w:rsid w:val="00465947"/>
    <w:rsid w:val="004667B1"/>
    <w:rsid w:val="00467F66"/>
    <w:rsid w:val="004703EA"/>
    <w:rsid w:val="00470461"/>
    <w:rsid w:val="00470BB1"/>
    <w:rsid w:val="00473153"/>
    <w:rsid w:val="0047350F"/>
    <w:rsid w:val="004743AF"/>
    <w:rsid w:val="004811C7"/>
    <w:rsid w:val="00482C17"/>
    <w:rsid w:val="0048336E"/>
    <w:rsid w:val="00484CE3"/>
    <w:rsid w:val="004911B4"/>
    <w:rsid w:val="0049196A"/>
    <w:rsid w:val="004923DA"/>
    <w:rsid w:val="00492EEB"/>
    <w:rsid w:val="00493434"/>
    <w:rsid w:val="0049676D"/>
    <w:rsid w:val="004968E2"/>
    <w:rsid w:val="004A2A49"/>
    <w:rsid w:val="004A5A64"/>
    <w:rsid w:val="004B5553"/>
    <w:rsid w:val="004B600B"/>
    <w:rsid w:val="004B6822"/>
    <w:rsid w:val="004B69F6"/>
    <w:rsid w:val="004C2D3A"/>
    <w:rsid w:val="004D03C4"/>
    <w:rsid w:val="004D0BF1"/>
    <w:rsid w:val="004D0F4E"/>
    <w:rsid w:val="004D2ACC"/>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2BA0"/>
    <w:rsid w:val="00557D77"/>
    <w:rsid w:val="00562EAA"/>
    <w:rsid w:val="00563B58"/>
    <w:rsid w:val="005640C4"/>
    <w:rsid w:val="00565AC2"/>
    <w:rsid w:val="0056684C"/>
    <w:rsid w:val="00574A0C"/>
    <w:rsid w:val="0057780F"/>
    <w:rsid w:val="00581E0A"/>
    <w:rsid w:val="005841E5"/>
    <w:rsid w:val="00586763"/>
    <w:rsid w:val="00586D89"/>
    <w:rsid w:val="005877C8"/>
    <w:rsid w:val="00587923"/>
    <w:rsid w:val="00594F9F"/>
    <w:rsid w:val="005A1B4C"/>
    <w:rsid w:val="005A545C"/>
    <w:rsid w:val="005B271A"/>
    <w:rsid w:val="005B3A2D"/>
    <w:rsid w:val="005C0604"/>
    <w:rsid w:val="005C1567"/>
    <w:rsid w:val="005C28D3"/>
    <w:rsid w:val="005C6CE5"/>
    <w:rsid w:val="005D3F07"/>
    <w:rsid w:val="005D4A1E"/>
    <w:rsid w:val="005D4F72"/>
    <w:rsid w:val="005E13EA"/>
    <w:rsid w:val="005E17F1"/>
    <w:rsid w:val="005F01D9"/>
    <w:rsid w:val="005F64AA"/>
    <w:rsid w:val="005F7851"/>
    <w:rsid w:val="00600743"/>
    <w:rsid w:val="0060332A"/>
    <w:rsid w:val="0060674E"/>
    <w:rsid w:val="00606E27"/>
    <w:rsid w:val="006108C9"/>
    <w:rsid w:val="00612DDD"/>
    <w:rsid w:val="00614DF7"/>
    <w:rsid w:val="006179BB"/>
    <w:rsid w:val="0062158D"/>
    <w:rsid w:val="006223FD"/>
    <w:rsid w:val="00625210"/>
    <w:rsid w:val="006326D1"/>
    <w:rsid w:val="00632843"/>
    <w:rsid w:val="00632E0A"/>
    <w:rsid w:val="00633165"/>
    <w:rsid w:val="006447DE"/>
    <w:rsid w:val="00644889"/>
    <w:rsid w:val="00651332"/>
    <w:rsid w:val="0065276E"/>
    <w:rsid w:val="00654329"/>
    <w:rsid w:val="00654CEC"/>
    <w:rsid w:val="00655507"/>
    <w:rsid w:val="006579FD"/>
    <w:rsid w:val="006635E3"/>
    <w:rsid w:val="006669F3"/>
    <w:rsid w:val="006712A7"/>
    <w:rsid w:val="00672CED"/>
    <w:rsid w:val="00674FC2"/>
    <w:rsid w:val="00676E35"/>
    <w:rsid w:val="00677E42"/>
    <w:rsid w:val="0068133B"/>
    <w:rsid w:val="00682334"/>
    <w:rsid w:val="00684732"/>
    <w:rsid w:val="00684B16"/>
    <w:rsid w:val="00685F3C"/>
    <w:rsid w:val="00687016"/>
    <w:rsid w:val="006872A0"/>
    <w:rsid w:val="0069625A"/>
    <w:rsid w:val="00696A88"/>
    <w:rsid w:val="00696F65"/>
    <w:rsid w:val="00697572"/>
    <w:rsid w:val="006B4496"/>
    <w:rsid w:val="006B5E67"/>
    <w:rsid w:val="006B6612"/>
    <w:rsid w:val="006C2EB5"/>
    <w:rsid w:val="006D18A3"/>
    <w:rsid w:val="006D1C52"/>
    <w:rsid w:val="006D5970"/>
    <w:rsid w:val="006E481E"/>
    <w:rsid w:val="006E795F"/>
    <w:rsid w:val="006F0862"/>
    <w:rsid w:val="006F1438"/>
    <w:rsid w:val="006F2A9E"/>
    <w:rsid w:val="006F5ED3"/>
    <w:rsid w:val="00700249"/>
    <w:rsid w:val="00703674"/>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5697"/>
    <w:rsid w:val="0075031F"/>
    <w:rsid w:val="00751263"/>
    <w:rsid w:val="007544FC"/>
    <w:rsid w:val="00755427"/>
    <w:rsid w:val="00756548"/>
    <w:rsid w:val="0075673A"/>
    <w:rsid w:val="0075704F"/>
    <w:rsid w:val="0076344D"/>
    <w:rsid w:val="00763B2D"/>
    <w:rsid w:val="00764C84"/>
    <w:rsid w:val="007710AD"/>
    <w:rsid w:val="00772924"/>
    <w:rsid w:val="0078112D"/>
    <w:rsid w:val="007872F2"/>
    <w:rsid w:val="007873F9"/>
    <w:rsid w:val="00790418"/>
    <w:rsid w:val="007908E0"/>
    <w:rsid w:val="00793EB3"/>
    <w:rsid w:val="00794205"/>
    <w:rsid w:val="0079422A"/>
    <w:rsid w:val="007A1F6A"/>
    <w:rsid w:val="007A628F"/>
    <w:rsid w:val="007B0DE3"/>
    <w:rsid w:val="007B1BFD"/>
    <w:rsid w:val="007B7191"/>
    <w:rsid w:val="007C1D94"/>
    <w:rsid w:val="007C2D71"/>
    <w:rsid w:val="007C556F"/>
    <w:rsid w:val="007C5ABE"/>
    <w:rsid w:val="007C6A87"/>
    <w:rsid w:val="007D0A07"/>
    <w:rsid w:val="007D0F11"/>
    <w:rsid w:val="007D133D"/>
    <w:rsid w:val="007D3EB4"/>
    <w:rsid w:val="007D3F16"/>
    <w:rsid w:val="007D4C2D"/>
    <w:rsid w:val="007F10BD"/>
    <w:rsid w:val="007F312E"/>
    <w:rsid w:val="007F3F7E"/>
    <w:rsid w:val="007F4BA4"/>
    <w:rsid w:val="0081236C"/>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0551"/>
    <w:rsid w:val="008859E8"/>
    <w:rsid w:val="0088737B"/>
    <w:rsid w:val="00891078"/>
    <w:rsid w:val="00892716"/>
    <w:rsid w:val="00893067"/>
    <w:rsid w:val="008933DE"/>
    <w:rsid w:val="00895FCE"/>
    <w:rsid w:val="00897F3E"/>
    <w:rsid w:val="008A21B4"/>
    <w:rsid w:val="008B07DE"/>
    <w:rsid w:val="008B1309"/>
    <w:rsid w:val="008B28E7"/>
    <w:rsid w:val="008B3794"/>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54A4"/>
    <w:rsid w:val="009079BD"/>
    <w:rsid w:val="00912BD9"/>
    <w:rsid w:val="00916657"/>
    <w:rsid w:val="00916FB2"/>
    <w:rsid w:val="00920E5B"/>
    <w:rsid w:val="00926436"/>
    <w:rsid w:val="00926C53"/>
    <w:rsid w:val="00926CCF"/>
    <w:rsid w:val="0093018C"/>
    <w:rsid w:val="0094495F"/>
    <w:rsid w:val="009544C0"/>
    <w:rsid w:val="00954FA4"/>
    <w:rsid w:val="00956AE9"/>
    <w:rsid w:val="00964CC6"/>
    <w:rsid w:val="00967BFA"/>
    <w:rsid w:val="0098262C"/>
    <w:rsid w:val="0098427C"/>
    <w:rsid w:val="0098519A"/>
    <w:rsid w:val="00986ACE"/>
    <w:rsid w:val="00986B43"/>
    <w:rsid w:val="00986C0B"/>
    <w:rsid w:val="00986D46"/>
    <w:rsid w:val="00991FDA"/>
    <w:rsid w:val="00992ACA"/>
    <w:rsid w:val="009A5F3B"/>
    <w:rsid w:val="009A5F79"/>
    <w:rsid w:val="009A6F87"/>
    <w:rsid w:val="009B0B61"/>
    <w:rsid w:val="009B28C0"/>
    <w:rsid w:val="009B3178"/>
    <w:rsid w:val="009B3E46"/>
    <w:rsid w:val="009B7136"/>
    <w:rsid w:val="009C2DE2"/>
    <w:rsid w:val="009C337F"/>
    <w:rsid w:val="009C53E7"/>
    <w:rsid w:val="009C6092"/>
    <w:rsid w:val="009C7342"/>
    <w:rsid w:val="009D4365"/>
    <w:rsid w:val="009D477B"/>
    <w:rsid w:val="009D4E3B"/>
    <w:rsid w:val="009D59C2"/>
    <w:rsid w:val="009D7BC9"/>
    <w:rsid w:val="009E122F"/>
    <w:rsid w:val="009E1982"/>
    <w:rsid w:val="009E4D2C"/>
    <w:rsid w:val="009E4D71"/>
    <w:rsid w:val="009F0978"/>
    <w:rsid w:val="009F3AEC"/>
    <w:rsid w:val="009F6801"/>
    <w:rsid w:val="00A00081"/>
    <w:rsid w:val="00A06422"/>
    <w:rsid w:val="00A10D56"/>
    <w:rsid w:val="00A12835"/>
    <w:rsid w:val="00A12AAE"/>
    <w:rsid w:val="00A12F22"/>
    <w:rsid w:val="00A16DD1"/>
    <w:rsid w:val="00A17E57"/>
    <w:rsid w:val="00A22441"/>
    <w:rsid w:val="00A23DF5"/>
    <w:rsid w:val="00A23F3B"/>
    <w:rsid w:val="00A24406"/>
    <w:rsid w:val="00A25F64"/>
    <w:rsid w:val="00A275F6"/>
    <w:rsid w:val="00A303B9"/>
    <w:rsid w:val="00A37416"/>
    <w:rsid w:val="00A40ED6"/>
    <w:rsid w:val="00A47621"/>
    <w:rsid w:val="00A479CD"/>
    <w:rsid w:val="00A50CFC"/>
    <w:rsid w:val="00A54D67"/>
    <w:rsid w:val="00A55A3F"/>
    <w:rsid w:val="00A56533"/>
    <w:rsid w:val="00A5656A"/>
    <w:rsid w:val="00A60103"/>
    <w:rsid w:val="00A64FB7"/>
    <w:rsid w:val="00A652F6"/>
    <w:rsid w:val="00A65861"/>
    <w:rsid w:val="00A732EA"/>
    <w:rsid w:val="00A7489E"/>
    <w:rsid w:val="00A8015F"/>
    <w:rsid w:val="00A8495F"/>
    <w:rsid w:val="00A85039"/>
    <w:rsid w:val="00A87057"/>
    <w:rsid w:val="00A906AA"/>
    <w:rsid w:val="00A94C5E"/>
    <w:rsid w:val="00AA252C"/>
    <w:rsid w:val="00AA666E"/>
    <w:rsid w:val="00AA714F"/>
    <w:rsid w:val="00AA7960"/>
    <w:rsid w:val="00AB5518"/>
    <w:rsid w:val="00AC3A0E"/>
    <w:rsid w:val="00AC4A04"/>
    <w:rsid w:val="00AC5679"/>
    <w:rsid w:val="00AD336F"/>
    <w:rsid w:val="00AE0CAA"/>
    <w:rsid w:val="00AE134C"/>
    <w:rsid w:val="00AE1868"/>
    <w:rsid w:val="00AE199B"/>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71F"/>
    <w:rsid w:val="00B558EB"/>
    <w:rsid w:val="00B560D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371F"/>
    <w:rsid w:val="00BC460B"/>
    <w:rsid w:val="00BC4ED3"/>
    <w:rsid w:val="00BC5725"/>
    <w:rsid w:val="00BD30B1"/>
    <w:rsid w:val="00BD5B0F"/>
    <w:rsid w:val="00BD6556"/>
    <w:rsid w:val="00BE0F7B"/>
    <w:rsid w:val="00BE10C2"/>
    <w:rsid w:val="00BF0D6C"/>
    <w:rsid w:val="00BF1E5C"/>
    <w:rsid w:val="00C01D14"/>
    <w:rsid w:val="00C01D97"/>
    <w:rsid w:val="00C025B4"/>
    <w:rsid w:val="00C029EC"/>
    <w:rsid w:val="00C02ECF"/>
    <w:rsid w:val="00C161FD"/>
    <w:rsid w:val="00C17C9F"/>
    <w:rsid w:val="00C23F17"/>
    <w:rsid w:val="00C246F2"/>
    <w:rsid w:val="00C26D0D"/>
    <w:rsid w:val="00C27C95"/>
    <w:rsid w:val="00C300D2"/>
    <w:rsid w:val="00C3270F"/>
    <w:rsid w:val="00C3278B"/>
    <w:rsid w:val="00C33375"/>
    <w:rsid w:val="00C34C23"/>
    <w:rsid w:val="00C368FA"/>
    <w:rsid w:val="00C4166B"/>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0443"/>
    <w:rsid w:val="00C92C71"/>
    <w:rsid w:val="00C93F8F"/>
    <w:rsid w:val="00CA0894"/>
    <w:rsid w:val="00CA3593"/>
    <w:rsid w:val="00CA5726"/>
    <w:rsid w:val="00CA7E6A"/>
    <w:rsid w:val="00CB258E"/>
    <w:rsid w:val="00CB3C8F"/>
    <w:rsid w:val="00CB674B"/>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4BC2"/>
    <w:rsid w:val="00CF5877"/>
    <w:rsid w:val="00D0274B"/>
    <w:rsid w:val="00D0503D"/>
    <w:rsid w:val="00D052BC"/>
    <w:rsid w:val="00D07026"/>
    <w:rsid w:val="00D146AE"/>
    <w:rsid w:val="00D1783A"/>
    <w:rsid w:val="00D228C5"/>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5DEF"/>
    <w:rsid w:val="00D84841"/>
    <w:rsid w:val="00D876E6"/>
    <w:rsid w:val="00D90958"/>
    <w:rsid w:val="00DA1025"/>
    <w:rsid w:val="00DA22EC"/>
    <w:rsid w:val="00DA413A"/>
    <w:rsid w:val="00DA5682"/>
    <w:rsid w:val="00DA5860"/>
    <w:rsid w:val="00DA5C0C"/>
    <w:rsid w:val="00DB2767"/>
    <w:rsid w:val="00DC1B10"/>
    <w:rsid w:val="00DC2924"/>
    <w:rsid w:val="00DC4729"/>
    <w:rsid w:val="00DD31C5"/>
    <w:rsid w:val="00DD5020"/>
    <w:rsid w:val="00DD63BE"/>
    <w:rsid w:val="00DE4296"/>
    <w:rsid w:val="00DE6C11"/>
    <w:rsid w:val="00DF2469"/>
    <w:rsid w:val="00DF66F7"/>
    <w:rsid w:val="00DF7899"/>
    <w:rsid w:val="00E0497C"/>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D84"/>
    <w:rsid w:val="00E94E22"/>
    <w:rsid w:val="00E95F08"/>
    <w:rsid w:val="00E97171"/>
    <w:rsid w:val="00EA4D48"/>
    <w:rsid w:val="00EA7ADF"/>
    <w:rsid w:val="00EB2173"/>
    <w:rsid w:val="00EB62E6"/>
    <w:rsid w:val="00EB695F"/>
    <w:rsid w:val="00EC3A85"/>
    <w:rsid w:val="00EC4B89"/>
    <w:rsid w:val="00EC59A5"/>
    <w:rsid w:val="00EC5C37"/>
    <w:rsid w:val="00EC6E15"/>
    <w:rsid w:val="00EC7502"/>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1D1"/>
    <w:rsid w:val="00F34C86"/>
    <w:rsid w:val="00F4043E"/>
    <w:rsid w:val="00F41795"/>
    <w:rsid w:val="00F41BBC"/>
    <w:rsid w:val="00F43F7B"/>
    <w:rsid w:val="00F444F0"/>
    <w:rsid w:val="00F446FF"/>
    <w:rsid w:val="00F45521"/>
    <w:rsid w:val="00F50847"/>
    <w:rsid w:val="00F53F27"/>
    <w:rsid w:val="00F546D1"/>
    <w:rsid w:val="00F60281"/>
    <w:rsid w:val="00F66272"/>
    <w:rsid w:val="00F709C0"/>
    <w:rsid w:val="00F726BE"/>
    <w:rsid w:val="00F81FEC"/>
    <w:rsid w:val="00F927A1"/>
    <w:rsid w:val="00F92E4D"/>
    <w:rsid w:val="00F93654"/>
    <w:rsid w:val="00F95D08"/>
    <w:rsid w:val="00FA23BD"/>
    <w:rsid w:val="00FA3764"/>
    <w:rsid w:val="00FA41C7"/>
    <w:rsid w:val="00FA4A79"/>
    <w:rsid w:val="00FA56ED"/>
    <w:rsid w:val="00FB05DD"/>
    <w:rsid w:val="00FB0F7C"/>
    <w:rsid w:val="00FB24EA"/>
    <w:rsid w:val="00FB328F"/>
    <w:rsid w:val="00FB5FA6"/>
    <w:rsid w:val="00FC0334"/>
    <w:rsid w:val="00FC1310"/>
    <w:rsid w:val="00FC2091"/>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E94D84"/>
    <w:pPr>
      <w:ind w:left="720"/>
      <w:contextualSpacing/>
    </w:pPr>
  </w:style>
  <w:style w:type="character" w:styleId="UnresolvedMention">
    <w:name w:val="Unresolved Mention"/>
    <w:basedOn w:val="DefaultParagraphFont"/>
    <w:uiPriority w:val="99"/>
    <w:semiHidden/>
    <w:unhideWhenUsed/>
    <w:rsid w:val="00272896"/>
    <w:rPr>
      <w:color w:val="605E5C"/>
      <w:shd w:val="clear" w:color="auto" w:fill="E1DFDD"/>
    </w:rPr>
  </w:style>
  <w:style w:type="paragraph" w:styleId="NormalWeb">
    <w:name w:val="Normal (Web)"/>
    <w:basedOn w:val="Normal"/>
    <w:uiPriority w:val="99"/>
    <w:semiHidden/>
    <w:unhideWhenUsed/>
    <w:rsid w:val="0074569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5085309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glsherfield@aol.com%2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3" ma:contentTypeDescription="Create a new document." ma:contentTypeScope="" ma:versionID="0f8667c337c632f1955f7f1465c04e4a">
  <xsd:schema xmlns:xsd="http://www.w3.org/2001/XMLSchema" xmlns:xs="http://www.w3.org/2001/XMLSchema" xmlns:p="http://schemas.microsoft.com/office/2006/metadata/properties" xmlns:ns2="2ec872c3-85f8-4ccc-9e70-3076f9915f1c" targetNamespace="http://schemas.microsoft.com/office/2006/metadata/properties" ma:root="true" ma:fieldsID="d21e980fc97fca048fbd41ea50865473" ns2:_="">
    <xsd:import namespace="2ec872c3-85f8-4ccc-9e70-3076f9915f1c"/>
    <xsd:element name="properties">
      <xsd:complexType>
        <xsd:sequence>
          <xsd:element name="documentManagement">
            <xsd:complexType>
              <xsd:all>
                <xsd:element ref="ns2:MediaServiceMetadata" minOccurs="0"/>
                <xsd:element ref="ns2:MediaServiceFastMetadata"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453014C-832D-47E4-A818-AFFABF874F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844436-97CD-4FCC-89A5-EA1365E1453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587</TotalTime>
  <Pages>16</Pages>
  <Words>4227</Words>
  <Characters>23760</Characters>
  <Application>Microsoft Office Word</Application>
  <DocSecurity>0</DocSecurity>
  <Lines>742</Lines>
  <Paragraphs>291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Gillian Sherfield</cp:lastModifiedBy>
  <cp:revision>89</cp:revision>
  <cp:lastPrinted>2020-02-11T19:20:00Z</cp:lastPrinted>
  <dcterms:created xsi:type="dcterms:W3CDTF">2025-10-13T11:26:00Z</dcterms:created>
  <dcterms:modified xsi:type="dcterms:W3CDTF">2026-03-12T10:20:00Z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0x0101006AE852B45EFF9D438C62F5731E55F2D7</vt:lpwstr>
  </property>
</Properties>
</file>