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Pr="006019DC" w:rsidRDefault="006019DC" w:rsidP="006019DC">
      <w:pPr>
        <w:pStyle w:val="paragraph"/>
        <w:spacing w:line="360" w:lineRule="auto"/>
        <w:jc w:val="center"/>
        <w:textAlignment w:val="baseline"/>
        <w:rPr>
          <w:rFonts w:asciiTheme="minorHAnsi" w:hAnsiTheme="minorHAnsi" w:cstheme="minorHAnsi"/>
          <w:sz w:val="44"/>
          <w:szCs w:val="44"/>
        </w:rPr>
      </w:pPr>
      <w:r w:rsidRPr="006019DC">
        <w:rPr>
          <w:rFonts w:asciiTheme="minorHAnsi" w:hAnsiTheme="minorHAnsi" w:cstheme="minorHAnsi"/>
          <w:sz w:val="44"/>
          <w:szCs w:val="44"/>
        </w:rPr>
        <w:t>Finance &amp; Economics</w:t>
      </w:r>
    </w:p>
    <w:p w:rsidR="006019DC" w:rsidRPr="0071453D" w:rsidRDefault="006019DC" w:rsidP="006019DC">
      <w:pPr>
        <w:pStyle w:val="paragraph"/>
        <w:spacing w:line="360" w:lineRule="auto"/>
        <w:jc w:val="center"/>
        <w:textAlignment w:val="baseline"/>
        <w:rPr>
          <w:rStyle w:val="normaltextrun"/>
          <w:rFonts w:ascii="Calibri" w:hAnsi="Calibri" w:cs="Segoe UI"/>
          <w:sz w:val="44"/>
          <w:szCs w:val="44"/>
        </w:rPr>
      </w:pPr>
      <w:r>
        <w:rPr>
          <w:rStyle w:val="normaltextrun"/>
          <w:rFonts w:ascii="Calibri" w:hAnsi="Calibri" w:cs="Segoe UI"/>
          <w:sz w:val="44"/>
          <w:szCs w:val="44"/>
        </w:rPr>
        <w:t>Multi Criteria Decision Analysis</w:t>
      </w:r>
    </w:p>
    <w:p w:rsidR="006019DC" w:rsidRPr="0071453D" w:rsidRDefault="006019DC" w:rsidP="006019DC">
      <w:pPr>
        <w:pStyle w:val="paragraph"/>
        <w:spacing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University of Wales Trinity Saint David</w:t>
      </w:r>
    </w:p>
    <w:p w:rsidR="006019DC" w:rsidRPr="0071453D" w:rsidRDefault="006019DC" w:rsidP="006019DC">
      <w:pPr>
        <w:pStyle w:val="paragraph"/>
        <w:spacing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Abdal Miah P149481</w:t>
      </w:r>
    </w:p>
    <w:p w:rsidR="006019DC" w:rsidRPr="0071453D" w:rsidRDefault="006019DC" w:rsidP="006019DC">
      <w:pPr>
        <w:pStyle w:val="paragraph"/>
        <w:spacing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Supply Chain Logistics Level 5</w:t>
      </w:r>
    </w:p>
    <w:p w:rsidR="006019DC" w:rsidRPr="0071453D" w:rsidRDefault="006019DC" w:rsidP="006019DC">
      <w:pPr>
        <w:pStyle w:val="paragraph"/>
        <w:spacing w:line="360" w:lineRule="auto"/>
        <w:jc w:val="center"/>
        <w:textAlignment w:val="baseline"/>
        <w:rPr>
          <w:rStyle w:val="normaltextrun"/>
          <w:rFonts w:ascii="Calibri" w:hAnsi="Calibri" w:cs="Segoe UI"/>
          <w:sz w:val="44"/>
          <w:szCs w:val="44"/>
        </w:rPr>
      </w:pPr>
      <w:r>
        <w:rPr>
          <w:rStyle w:val="normaltextrun"/>
          <w:rFonts w:ascii="Calibri" w:hAnsi="Calibri" w:cs="Segoe UI"/>
          <w:sz w:val="44"/>
          <w:szCs w:val="44"/>
        </w:rPr>
        <w:t>M5X01283</w:t>
      </w: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6019DC" w:rsidP="00DA007F">
      <w:pPr>
        <w:pStyle w:val="paragraph"/>
        <w:spacing w:line="360" w:lineRule="auto"/>
        <w:textAlignment w:val="baseline"/>
        <w:rPr>
          <w:rFonts w:asciiTheme="minorHAnsi" w:hAnsiTheme="minorHAnsi" w:cstheme="minorHAnsi"/>
          <w:u w:val="single"/>
        </w:rPr>
      </w:pPr>
      <w:r>
        <w:rPr>
          <w:noProof/>
          <w:color w:val="0000FF"/>
        </w:rPr>
        <w:drawing>
          <wp:anchor distT="0" distB="0" distL="114300" distR="114300" simplePos="0" relativeHeight="251659264" behindDoc="0" locked="0" layoutInCell="1" allowOverlap="1" wp14:anchorId="51ECDC58" wp14:editId="06CDF7AF">
            <wp:simplePos x="0" y="0"/>
            <wp:positionH relativeFrom="margin">
              <wp:posOffset>1846580</wp:posOffset>
            </wp:positionH>
            <wp:positionV relativeFrom="paragraph">
              <wp:posOffset>5080</wp:posOffset>
            </wp:positionV>
            <wp:extent cx="2438400" cy="2438400"/>
            <wp:effectExtent l="0" t="0" r="0" b="0"/>
            <wp:wrapSquare wrapText="bothSides"/>
            <wp:docPr id="1" name="irc_mi" descr="Image result for uwts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Pr="003F6D96" w:rsidRDefault="005E2B70" w:rsidP="005E2B70">
      <w:pPr>
        <w:pStyle w:val="paragraph"/>
        <w:spacing w:line="360" w:lineRule="auto"/>
        <w:jc w:val="center"/>
        <w:textAlignment w:val="baseline"/>
        <w:rPr>
          <w:rFonts w:asciiTheme="minorHAnsi" w:hAnsiTheme="minorHAnsi" w:cstheme="minorHAnsi"/>
          <w:sz w:val="32"/>
          <w:szCs w:val="32"/>
          <w:u w:val="single"/>
        </w:rPr>
      </w:pPr>
      <w:r w:rsidRPr="003F6D96">
        <w:rPr>
          <w:rFonts w:asciiTheme="minorHAnsi" w:hAnsiTheme="minorHAnsi" w:cstheme="minorHAnsi"/>
          <w:sz w:val="32"/>
          <w:szCs w:val="32"/>
          <w:u w:val="single"/>
        </w:rPr>
        <w:t xml:space="preserve">Contents </w:t>
      </w:r>
    </w:p>
    <w:p w:rsidR="005E2B70" w:rsidRPr="003F6D96" w:rsidRDefault="005E2B70" w:rsidP="005E2B70">
      <w:pPr>
        <w:pStyle w:val="paragraph"/>
        <w:spacing w:line="360" w:lineRule="auto"/>
        <w:textAlignment w:val="baseline"/>
        <w:rPr>
          <w:rFonts w:asciiTheme="minorHAnsi" w:hAnsiTheme="minorHAnsi" w:cstheme="minorHAnsi"/>
          <w:sz w:val="32"/>
          <w:szCs w:val="32"/>
          <w:u w:val="single"/>
        </w:rPr>
      </w:pPr>
    </w:p>
    <w:p w:rsidR="00E716D2" w:rsidRPr="00145EBE" w:rsidRDefault="00145EBE" w:rsidP="00DA007F">
      <w:pPr>
        <w:pStyle w:val="paragraph"/>
        <w:spacing w:line="360" w:lineRule="auto"/>
        <w:textAlignment w:val="baseline"/>
        <w:rPr>
          <w:rFonts w:asciiTheme="minorHAnsi" w:hAnsiTheme="minorHAnsi" w:cstheme="minorHAnsi"/>
        </w:rPr>
      </w:pPr>
      <w:r>
        <w:rPr>
          <w:rFonts w:asciiTheme="minorHAnsi" w:hAnsiTheme="minorHAnsi" w:cstheme="minorHAnsi"/>
        </w:rPr>
        <w:t xml:space="preserve">Page </w:t>
      </w:r>
      <w:r w:rsidR="00AE7047">
        <w:rPr>
          <w:rFonts w:asciiTheme="minorHAnsi" w:hAnsiTheme="minorHAnsi" w:cstheme="minorHAnsi"/>
        </w:rPr>
        <w:t>3</w:t>
      </w:r>
      <w:r>
        <w:rPr>
          <w:rFonts w:asciiTheme="minorHAnsi" w:hAnsiTheme="minorHAnsi" w:cstheme="minorHAnsi"/>
        </w:rPr>
        <w:t xml:space="preserve">.                                                                            </w:t>
      </w:r>
      <w:r w:rsidR="00AE7047">
        <w:rPr>
          <w:rFonts w:asciiTheme="minorHAnsi" w:hAnsiTheme="minorHAnsi" w:cstheme="minorHAnsi"/>
        </w:rPr>
        <w:t>Introduction &amp; Warehouse</w:t>
      </w:r>
      <w:r>
        <w:rPr>
          <w:rFonts w:asciiTheme="minorHAnsi" w:hAnsiTheme="minorHAnsi" w:cstheme="minorHAnsi"/>
        </w:rPr>
        <w:t xml:space="preserve">             </w:t>
      </w:r>
    </w:p>
    <w:p w:rsidR="00E716D2" w:rsidRDefault="00AE7047" w:rsidP="00DA007F">
      <w:pPr>
        <w:pStyle w:val="paragraph"/>
        <w:spacing w:line="360" w:lineRule="auto"/>
        <w:textAlignment w:val="baseline"/>
        <w:rPr>
          <w:rFonts w:asciiTheme="minorHAnsi" w:hAnsiTheme="minorHAnsi" w:cstheme="minorHAnsi"/>
        </w:rPr>
      </w:pPr>
      <w:r w:rsidRPr="00AE7047">
        <w:rPr>
          <w:rFonts w:asciiTheme="minorHAnsi" w:hAnsiTheme="minorHAnsi" w:cstheme="minorHAnsi"/>
        </w:rPr>
        <w:t>Page4</w:t>
      </w:r>
      <w:r>
        <w:rPr>
          <w:rFonts w:asciiTheme="minorHAnsi" w:hAnsiTheme="minorHAnsi" w:cstheme="minorHAnsi"/>
        </w:rPr>
        <w:t xml:space="preserve">                                                                               </w:t>
      </w:r>
      <w:r w:rsidR="0016206E">
        <w:rPr>
          <w:rFonts w:asciiTheme="minorHAnsi" w:hAnsiTheme="minorHAnsi" w:cstheme="minorHAnsi"/>
        </w:rPr>
        <w:t>Criteria</w:t>
      </w:r>
    </w:p>
    <w:p w:rsidR="00742DC7" w:rsidRDefault="00742DC7" w:rsidP="00DA007F">
      <w:pPr>
        <w:pStyle w:val="paragraph"/>
        <w:spacing w:line="360" w:lineRule="auto"/>
        <w:textAlignment w:val="baseline"/>
        <w:rPr>
          <w:rFonts w:asciiTheme="minorHAnsi" w:hAnsiTheme="minorHAnsi" w:cstheme="minorHAnsi"/>
        </w:rPr>
      </w:pPr>
      <w:r>
        <w:rPr>
          <w:rFonts w:asciiTheme="minorHAnsi" w:hAnsiTheme="minorHAnsi" w:cstheme="minorHAnsi"/>
        </w:rPr>
        <w:t xml:space="preserve">Page </w:t>
      </w:r>
      <w:r w:rsidR="00294495">
        <w:rPr>
          <w:rFonts w:asciiTheme="minorHAnsi" w:hAnsiTheme="minorHAnsi" w:cstheme="minorHAnsi"/>
        </w:rPr>
        <w:t>5</w:t>
      </w:r>
      <w:r>
        <w:rPr>
          <w:rFonts w:asciiTheme="minorHAnsi" w:hAnsiTheme="minorHAnsi" w:cstheme="minorHAnsi"/>
        </w:rPr>
        <w:t xml:space="preserve">.                                                                              </w:t>
      </w:r>
      <w:r w:rsidR="00294495">
        <w:rPr>
          <w:rFonts w:asciiTheme="minorHAnsi" w:hAnsiTheme="minorHAnsi" w:cstheme="minorHAnsi"/>
        </w:rPr>
        <w:t>Warehouse location</w:t>
      </w:r>
    </w:p>
    <w:p w:rsidR="00294495" w:rsidRPr="00AE7047" w:rsidRDefault="00AE271E" w:rsidP="00DA007F">
      <w:pPr>
        <w:pStyle w:val="paragraph"/>
        <w:spacing w:line="360" w:lineRule="auto"/>
        <w:textAlignment w:val="baseline"/>
        <w:rPr>
          <w:rFonts w:asciiTheme="minorHAnsi" w:hAnsiTheme="minorHAnsi" w:cstheme="minorHAnsi"/>
        </w:rPr>
      </w:pPr>
      <w:r>
        <w:rPr>
          <w:rFonts w:asciiTheme="minorHAnsi" w:hAnsiTheme="minorHAnsi" w:cstheme="minorHAnsi"/>
        </w:rPr>
        <w:t>Page 7.                                                                               Conclusion</w:t>
      </w:r>
    </w:p>
    <w:p w:rsidR="00E716D2" w:rsidRPr="007A07C8" w:rsidRDefault="007A07C8" w:rsidP="00DA007F">
      <w:pPr>
        <w:pStyle w:val="paragraph"/>
        <w:spacing w:line="360" w:lineRule="auto"/>
        <w:textAlignment w:val="baseline"/>
        <w:rPr>
          <w:rFonts w:asciiTheme="minorHAnsi" w:hAnsiTheme="minorHAnsi" w:cstheme="minorHAnsi"/>
        </w:rPr>
      </w:pPr>
      <w:r w:rsidRPr="007A07C8">
        <w:rPr>
          <w:rFonts w:asciiTheme="minorHAnsi" w:hAnsiTheme="minorHAnsi" w:cstheme="minorHAnsi"/>
        </w:rPr>
        <w:t>Page 9.</w:t>
      </w:r>
      <w:r>
        <w:rPr>
          <w:rFonts w:asciiTheme="minorHAnsi" w:hAnsiTheme="minorHAnsi" w:cstheme="minorHAnsi"/>
        </w:rPr>
        <w:t xml:space="preserve">                                                                                References</w:t>
      </w:r>
      <w:bookmarkStart w:id="0" w:name="_GoBack"/>
      <w:bookmarkEnd w:id="0"/>
      <w:r>
        <w:rPr>
          <w:rFonts w:asciiTheme="minorHAnsi" w:hAnsiTheme="minorHAnsi" w:cstheme="minorHAnsi"/>
        </w:rPr>
        <w:t xml:space="preserve"> </w:t>
      </w: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E716D2" w:rsidRDefault="00E716D2" w:rsidP="00DA007F">
      <w:pPr>
        <w:pStyle w:val="paragraph"/>
        <w:spacing w:line="360" w:lineRule="auto"/>
        <w:textAlignment w:val="baseline"/>
        <w:rPr>
          <w:rFonts w:asciiTheme="minorHAnsi" w:hAnsiTheme="minorHAnsi" w:cstheme="minorHAnsi"/>
          <w:u w:val="single"/>
        </w:rPr>
      </w:pPr>
    </w:p>
    <w:p w:rsidR="00145EBE" w:rsidRDefault="00145EBE" w:rsidP="00DA007F">
      <w:pPr>
        <w:pStyle w:val="paragraph"/>
        <w:spacing w:line="360" w:lineRule="auto"/>
        <w:textAlignment w:val="baseline"/>
        <w:rPr>
          <w:rFonts w:asciiTheme="minorHAnsi" w:hAnsiTheme="minorHAnsi" w:cstheme="minorHAnsi"/>
          <w:u w:val="single"/>
        </w:rPr>
      </w:pPr>
    </w:p>
    <w:p w:rsidR="00145EBE" w:rsidRDefault="00145EBE" w:rsidP="00DA007F">
      <w:pPr>
        <w:pStyle w:val="paragraph"/>
        <w:spacing w:line="360" w:lineRule="auto"/>
        <w:textAlignment w:val="baseline"/>
        <w:rPr>
          <w:rFonts w:asciiTheme="minorHAnsi" w:hAnsiTheme="minorHAnsi" w:cstheme="minorHAnsi"/>
          <w:u w:val="single"/>
        </w:rPr>
      </w:pPr>
    </w:p>
    <w:p w:rsidR="00DA007F" w:rsidRPr="004D14EB" w:rsidRDefault="00DA007F" w:rsidP="00DA007F">
      <w:pPr>
        <w:pStyle w:val="paragraph"/>
        <w:spacing w:line="360" w:lineRule="auto"/>
        <w:textAlignment w:val="baseline"/>
        <w:rPr>
          <w:rFonts w:asciiTheme="minorHAnsi" w:hAnsiTheme="minorHAnsi" w:cstheme="minorHAnsi"/>
          <w:u w:val="single"/>
        </w:rPr>
      </w:pPr>
      <w:r w:rsidRPr="004D14EB">
        <w:rPr>
          <w:rFonts w:asciiTheme="minorHAnsi" w:hAnsiTheme="minorHAnsi" w:cstheme="minorHAnsi"/>
          <w:u w:val="single"/>
        </w:rPr>
        <w:t xml:space="preserve">Introduction </w:t>
      </w:r>
    </w:p>
    <w:p w:rsidR="00DA007F" w:rsidRDefault="00DA007F" w:rsidP="004D14EB">
      <w:pPr>
        <w:pStyle w:val="paragraph"/>
        <w:spacing w:line="360" w:lineRule="auto"/>
        <w:textAlignment w:val="baseline"/>
        <w:rPr>
          <w:rFonts w:asciiTheme="minorHAnsi" w:hAnsiTheme="minorHAnsi" w:cstheme="minorHAnsi"/>
        </w:rPr>
      </w:pPr>
      <w:r>
        <w:rPr>
          <w:rFonts w:asciiTheme="minorHAnsi" w:hAnsiTheme="minorHAnsi" w:cstheme="minorHAnsi"/>
        </w:rPr>
        <w:t>Businesses big or small must ensure they are making decisions that will benefit them in the most effective and efficient way possible. This report will discuss the benefits</w:t>
      </w:r>
      <w:r w:rsidRPr="00F23CEB">
        <w:rPr>
          <w:rFonts w:asciiTheme="minorHAnsi" w:hAnsiTheme="minorHAnsi" w:cstheme="minorHAnsi"/>
        </w:rPr>
        <w:t xml:space="preserve"> of multi criteria decision analyses (MCDA) and the importance it can bring to</w:t>
      </w:r>
      <w:r>
        <w:rPr>
          <w:rFonts w:asciiTheme="minorHAnsi" w:hAnsiTheme="minorHAnsi" w:cstheme="minorHAnsi"/>
        </w:rPr>
        <w:t xml:space="preserve"> warehousing</w:t>
      </w:r>
      <w:r w:rsidRPr="00F23CEB">
        <w:rPr>
          <w:rFonts w:asciiTheme="minorHAnsi" w:hAnsiTheme="minorHAnsi" w:cstheme="minorHAnsi"/>
        </w:rPr>
        <w:t xml:space="preserve"> and assist in identifying likely stakeholders in the project. MCDA is a tool that assist in simplifying complex situations, by identifying and prioritising crucial factors before coming to a decision.</w:t>
      </w:r>
      <w:r>
        <w:rPr>
          <w:rFonts w:asciiTheme="minorHAnsi" w:hAnsiTheme="minorHAnsi" w:cstheme="minorHAnsi"/>
        </w:rPr>
        <w:t xml:space="preserve"> </w:t>
      </w:r>
      <w:r w:rsidRPr="00F23CEB">
        <w:rPr>
          <w:rFonts w:asciiTheme="minorHAnsi" w:hAnsiTheme="minorHAnsi" w:cstheme="minorHAnsi"/>
        </w:rPr>
        <w:t xml:space="preserve">This is achieved by a weighting system where the weights are tallied up, to come out with an optimal decision for the given complex data provided. The main components for MCDA are made up from the goal that is intended to be achieved, preferences in how the decision should be made, decision alternatives being a fall-back guide, evaluation criteria where the most interest would be, finally the outcome of the decision which can be made </w:t>
      </w:r>
      <w:r w:rsidR="00EE459B">
        <w:rPr>
          <w:rFonts w:asciiTheme="minorHAnsi" w:hAnsiTheme="minorHAnsi" w:cstheme="minorHAnsi"/>
        </w:rPr>
        <w:t>from a combination of interests (Financial Times).</w:t>
      </w:r>
      <w:r>
        <w:rPr>
          <w:rFonts w:asciiTheme="minorHAnsi" w:hAnsiTheme="minorHAnsi" w:cstheme="minorHAnsi"/>
        </w:rPr>
        <w:t xml:space="preserve"> This method will be applied to warehousing and analysed to weigh out what the importance’s are and how it can make a difference. Sources like the internet and text books will be used to support this report. </w:t>
      </w:r>
    </w:p>
    <w:p w:rsidR="00DA007F" w:rsidRDefault="00DA007F" w:rsidP="004D14EB">
      <w:pPr>
        <w:pStyle w:val="paragraph"/>
        <w:spacing w:line="360" w:lineRule="auto"/>
        <w:textAlignment w:val="baseline"/>
        <w:rPr>
          <w:rFonts w:asciiTheme="minorHAnsi" w:hAnsiTheme="minorHAnsi" w:cstheme="minorHAnsi"/>
        </w:rPr>
      </w:pPr>
    </w:p>
    <w:p w:rsidR="00DA007F" w:rsidRDefault="00DA007F" w:rsidP="004D14EB">
      <w:pPr>
        <w:pStyle w:val="paragraph"/>
        <w:spacing w:line="360" w:lineRule="auto"/>
        <w:textAlignment w:val="baseline"/>
        <w:rPr>
          <w:rFonts w:asciiTheme="minorHAnsi" w:hAnsiTheme="minorHAnsi" w:cstheme="minorHAnsi"/>
        </w:rPr>
      </w:pPr>
      <w:r>
        <w:rPr>
          <w:rFonts w:asciiTheme="minorHAnsi" w:hAnsiTheme="minorHAnsi" w:cstheme="minorHAnsi"/>
        </w:rPr>
        <w:t xml:space="preserve">Stakeholders can be people that work within a business or simply someone that has an interest towards a business. There are two kinds of stakeholders which are internal and external. Internal stakeholders are those who are interested in a company and this could be someone that is working for the company (Investopedia 2018), for example Amazon give their employees the opportunity to buy shares, those who are permanent. This is a great opportunity for them because the more shares an employee purchases it may benefit them later on as they can sell them if the price of shares increase. An external stakeholder is someone that doesn’t work with a company but has an interest because of what they can see of the company and how it’s performing. Creditors, suppliers and public groups and mostly looked at being an external stakeholders (Investopedia 2018). For example this can be people from communities which can include governments from the city and individuals such as neighbours of a factory. </w:t>
      </w:r>
    </w:p>
    <w:p w:rsidR="00DA007F" w:rsidRPr="004D14EB" w:rsidRDefault="00DA007F" w:rsidP="004D14EB">
      <w:pPr>
        <w:pStyle w:val="paragraph"/>
        <w:spacing w:line="360" w:lineRule="auto"/>
        <w:textAlignment w:val="baseline"/>
        <w:rPr>
          <w:rFonts w:asciiTheme="minorHAnsi" w:hAnsiTheme="minorHAnsi" w:cstheme="minorHAnsi"/>
          <w:u w:val="single"/>
        </w:rPr>
      </w:pPr>
      <w:r w:rsidRPr="004D14EB">
        <w:rPr>
          <w:rFonts w:asciiTheme="minorHAnsi" w:hAnsiTheme="minorHAnsi" w:cstheme="minorHAnsi"/>
          <w:u w:val="single"/>
        </w:rPr>
        <w:t>Warehousing</w:t>
      </w:r>
    </w:p>
    <w:p w:rsidR="00DA007F" w:rsidRPr="004D14EB" w:rsidRDefault="00DA007F" w:rsidP="004D14EB">
      <w:pPr>
        <w:pStyle w:val="paragraph"/>
        <w:spacing w:line="360" w:lineRule="auto"/>
        <w:textAlignment w:val="baseline"/>
        <w:rPr>
          <w:rFonts w:asciiTheme="majorHAnsi" w:hAnsiTheme="majorHAnsi" w:cstheme="majorHAnsi"/>
        </w:rPr>
      </w:pPr>
      <w:r>
        <w:rPr>
          <w:rFonts w:asciiTheme="minorHAnsi" w:hAnsiTheme="minorHAnsi" w:cstheme="minorHAnsi"/>
        </w:rPr>
        <w:lastRenderedPageBreak/>
        <w:t xml:space="preserve">Warehouses are important tools for majority of the supply chains today. They are most likely to be associated with some of the processes being carried out which can be sourcing, production and distribution of products, this can also involve managing raw materials and work in progress leading to completion of products. Warehouses are a huge part of the supply chains because of the way they work, this includes expanding the market, product range proliferation and decreasing customer waiting times, warehouse are required to carry out these roles and perform well because they can have a good impact if done so. Warehouses come with a lot of expenses such as staff and equipment and this is why the planning and management is really important in regards to both service and costs. </w:t>
      </w:r>
      <w:r w:rsidR="00F8004C">
        <w:rPr>
          <w:rFonts w:asciiTheme="minorHAnsi" w:hAnsiTheme="minorHAnsi" w:cstheme="minorHAnsi"/>
        </w:rPr>
        <w:t>(Rushton, Croucher, Baker).</w:t>
      </w:r>
      <w:r w:rsidR="004D14EB">
        <w:rPr>
          <w:rFonts w:asciiTheme="minorHAnsi" w:hAnsiTheme="minorHAnsi" w:cstheme="minorHAnsi"/>
        </w:rPr>
        <w:t xml:space="preserve"> </w:t>
      </w:r>
      <w:r w:rsidRPr="004D14EB">
        <w:rPr>
          <w:rFonts w:asciiTheme="majorHAnsi" w:hAnsiTheme="majorHAnsi" w:cstheme="majorHAnsi"/>
        </w:rPr>
        <w:t>Amazon was founded by Jeff Benzos in 1995 as an online business that just sold books. Jeff Benzos wanted the company to grow and dominate the online market, today the company doesn’t just sell books but they sell almost anything and everything from clothes to household items.</w:t>
      </w:r>
    </w:p>
    <w:p w:rsidR="00773AAE" w:rsidRPr="00FD774F" w:rsidRDefault="00773AAE" w:rsidP="004D14EB">
      <w:pPr>
        <w:spacing w:after="0" w:line="360" w:lineRule="auto"/>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 xml:space="preserve">The following table shows the weighting of the importance to </w:t>
      </w:r>
      <w:r w:rsidR="004E3A49">
        <w:rPr>
          <w:rFonts w:ascii="Calibri" w:eastAsia="Times New Roman" w:hAnsi="Calibri" w:cs="Calibri"/>
          <w:sz w:val="24"/>
          <w:szCs w:val="24"/>
          <w:lang w:eastAsia="en-GB"/>
        </w:rPr>
        <w:t xml:space="preserve">each criteria within the </w:t>
      </w:r>
      <w:r>
        <w:rPr>
          <w:rFonts w:ascii="Calibri" w:eastAsia="Times New Roman" w:hAnsi="Calibri" w:cs="Calibri"/>
          <w:sz w:val="24"/>
          <w:szCs w:val="24"/>
          <w:lang w:eastAsia="en-GB"/>
        </w:rPr>
        <w:t>warehouse;</w:t>
      </w:r>
    </w:p>
    <w:p w:rsidR="00773AAE" w:rsidRPr="00FD774F" w:rsidRDefault="00773AAE" w:rsidP="004D14EB">
      <w:pPr>
        <w:spacing w:after="0" w:line="360" w:lineRule="auto"/>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 </w:t>
      </w:r>
    </w:p>
    <w:tbl>
      <w:tblPr>
        <w:tblStyle w:val="TableGrid"/>
        <w:tblW w:w="0" w:type="auto"/>
        <w:tblLook w:val="04A0" w:firstRow="1" w:lastRow="0" w:firstColumn="1" w:lastColumn="0" w:noHBand="0" w:noVBand="1"/>
      </w:tblPr>
      <w:tblGrid>
        <w:gridCol w:w="4500"/>
        <w:gridCol w:w="4500"/>
      </w:tblGrid>
      <w:tr w:rsidR="00773AAE" w:rsidRPr="00FD774F" w:rsidTr="00013DF3">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Importance weighting  </w:t>
            </w:r>
          </w:p>
        </w:tc>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Criteria  </w:t>
            </w:r>
          </w:p>
        </w:tc>
      </w:tr>
      <w:tr w:rsidR="00773AAE" w:rsidRPr="00FD774F" w:rsidTr="00013DF3">
        <w:tc>
          <w:tcPr>
            <w:tcW w:w="4500" w:type="dxa"/>
            <w:hideMark/>
          </w:tcPr>
          <w:p w:rsidR="00773AAE" w:rsidRPr="00FD774F" w:rsidRDefault="00873E45" w:rsidP="001E7C87">
            <w:pPr>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35</w:t>
            </w:r>
            <w:r w:rsidR="00773AAE" w:rsidRPr="00FD774F">
              <w:rPr>
                <w:rFonts w:ascii="Calibri" w:eastAsia="Times New Roman" w:hAnsi="Calibri" w:cs="Calibri"/>
                <w:sz w:val="24"/>
                <w:szCs w:val="24"/>
                <w:lang w:eastAsia="en-GB"/>
              </w:rPr>
              <w:t>% </w:t>
            </w:r>
          </w:p>
        </w:tc>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Storage capacity </w:t>
            </w:r>
          </w:p>
        </w:tc>
      </w:tr>
      <w:tr w:rsidR="00773AAE" w:rsidRPr="00FD774F" w:rsidTr="00013DF3">
        <w:tc>
          <w:tcPr>
            <w:tcW w:w="4500" w:type="dxa"/>
            <w:hideMark/>
          </w:tcPr>
          <w:p w:rsidR="00773AAE" w:rsidRPr="00FD774F" w:rsidRDefault="00F93B68" w:rsidP="001E7C87">
            <w:pPr>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15</w:t>
            </w:r>
            <w:r w:rsidR="00773AAE" w:rsidRPr="00FD774F">
              <w:rPr>
                <w:rFonts w:ascii="Calibri" w:eastAsia="Times New Roman" w:hAnsi="Calibri" w:cs="Calibri"/>
                <w:sz w:val="24"/>
                <w:szCs w:val="24"/>
                <w:lang w:eastAsia="en-GB"/>
              </w:rPr>
              <w:t>% </w:t>
            </w:r>
          </w:p>
        </w:tc>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Number of Fulfilment centre  </w:t>
            </w:r>
          </w:p>
        </w:tc>
      </w:tr>
      <w:tr w:rsidR="00773AAE" w:rsidRPr="00FD774F" w:rsidTr="00013DF3">
        <w:tc>
          <w:tcPr>
            <w:tcW w:w="4500" w:type="dxa"/>
            <w:hideMark/>
          </w:tcPr>
          <w:p w:rsidR="00773AAE" w:rsidRPr="00FD774F" w:rsidRDefault="00873E45" w:rsidP="001E7C87">
            <w:pPr>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15</w:t>
            </w:r>
            <w:r w:rsidR="00773AAE" w:rsidRPr="00FD774F">
              <w:rPr>
                <w:rFonts w:ascii="Calibri" w:eastAsia="Times New Roman" w:hAnsi="Calibri" w:cs="Calibri"/>
                <w:sz w:val="24"/>
                <w:szCs w:val="24"/>
                <w:lang w:eastAsia="en-GB"/>
              </w:rPr>
              <w:t>% </w:t>
            </w:r>
          </w:p>
        </w:tc>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Order duration </w:t>
            </w:r>
          </w:p>
        </w:tc>
      </w:tr>
      <w:tr w:rsidR="00773AAE" w:rsidRPr="00FD774F" w:rsidTr="00013DF3">
        <w:tc>
          <w:tcPr>
            <w:tcW w:w="4500" w:type="dxa"/>
            <w:hideMark/>
          </w:tcPr>
          <w:p w:rsidR="00773AAE" w:rsidRPr="00FD774F" w:rsidRDefault="00873E45" w:rsidP="001E7C87">
            <w:pPr>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35</w:t>
            </w:r>
            <w:r w:rsidR="00773AAE" w:rsidRPr="00FD774F">
              <w:rPr>
                <w:rFonts w:ascii="Calibri" w:eastAsia="Times New Roman" w:hAnsi="Calibri" w:cs="Calibri"/>
                <w:sz w:val="24"/>
                <w:szCs w:val="24"/>
                <w:lang w:eastAsia="en-GB"/>
              </w:rPr>
              <w:t>% </w:t>
            </w:r>
          </w:p>
        </w:tc>
        <w:tc>
          <w:tcPr>
            <w:tcW w:w="4500" w:type="dxa"/>
            <w:hideMark/>
          </w:tcPr>
          <w:p w:rsidR="00773AAE" w:rsidRPr="00FD774F" w:rsidRDefault="00773AAE" w:rsidP="001E7C87">
            <w:pPr>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Location of warehouse </w:t>
            </w:r>
          </w:p>
        </w:tc>
      </w:tr>
    </w:tbl>
    <w:p w:rsidR="00773AAE" w:rsidRPr="00FD774F" w:rsidRDefault="00773AAE" w:rsidP="00773AAE">
      <w:pPr>
        <w:spacing w:after="0" w:line="240" w:lineRule="auto"/>
        <w:textAlignment w:val="baseline"/>
        <w:rPr>
          <w:rFonts w:ascii="Times New Roman" w:eastAsia="Times New Roman" w:hAnsi="Times New Roman" w:cs="Times New Roman"/>
          <w:sz w:val="24"/>
          <w:szCs w:val="24"/>
          <w:lang w:eastAsia="en-GB"/>
        </w:rPr>
      </w:pPr>
      <w:r w:rsidRPr="00FD774F">
        <w:rPr>
          <w:rFonts w:ascii="Calibri" w:eastAsia="Times New Roman" w:hAnsi="Calibri" w:cs="Calibri"/>
          <w:sz w:val="24"/>
          <w:szCs w:val="24"/>
          <w:lang w:eastAsia="en-GB"/>
        </w:rPr>
        <w:t> </w:t>
      </w:r>
    </w:p>
    <w:p w:rsidR="004D14EB" w:rsidRDefault="004D14EB" w:rsidP="00773AAE">
      <w:pPr>
        <w:spacing w:after="0" w:line="360" w:lineRule="auto"/>
        <w:textAlignment w:val="baseline"/>
        <w:rPr>
          <w:rFonts w:eastAsia="Times New Roman" w:cstheme="minorHAnsi"/>
          <w:sz w:val="24"/>
          <w:szCs w:val="24"/>
          <w:lang w:eastAsia="en-GB"/>
        </w:rPr>
      </w:pPr>
    </w:p>
    <w:tbl>
      <w:tblPr>
        <w:tblStyle w:val="TableGrid"/>
        <w:tblpPr w:leftFromText="180" w:rightFromText="180" w:vertAnchor="page" w:horzAnchor="margin" w:tblpY="10906"/>
        <w:tblW w:w="0" w:type="auto"/>
        <w:tblLook w:val="04A0" w:firstRow="1" w:lastRow="0" w:firstColumn="1" w:lastColumn="0" w:noHBand="0" w:noVBand="1"/>
      </w:tblPr>
      <w:tblGrid>
        <w:gridCol w:w="1781"/>
        <w:gridCol w:w="1808"/>
        <w:gridCol w:w="1809"/>
        <w:gridCol w:w="1809"/>
        <w:gridCol w:w="1809"/>
      </w:tblGrid>
      <w:tr w:rsidR="00CE6248" w:rsidTr="00CE6248">
        <w:tc>
          <w:tcPr>
            <w:tcW w:w="1781" w:type="dxa"/>
          </w:tcPr>
          <w:p w:rsidR="00CE6248" w:rsidRDefault="00CE6248" w:rsidP="00CE6248">
            <w:pPr>
              <w:tabs>
                <w:tab w:val="left" w:pos="6165"/>
              </w:tabs>
              <w:rPr>
                <w:sz w:val="24"/>
                <w:szCs w:val="24"/>
              </w:rPr>
            </w:pPr>
          </w:p>
        </w:tc>
        <w:tc>
          <w:tcPr>
            <w:tcW w:w="1808" w:type="dxa"/>
          </w:tcPr>
          <w:p w:rsidR="00CE6248" w:rsidRDefault="00820027" w:rsidP="00CE6248">
            <w:pPr>
              <w:tabs>
                <w:tab w:val="left" w:pos="6165"/>
              </w:tabs>
              <w:rPr>
                <w:sz w:val="24"/>
                <w:szCs w:val="24"/>
              </w:rPr>
            </w:pPr>
            <w:r>
              <w:rPr>
                <w:sz w:val="24"/>
                <w:szCs w:val="24"/>
              </w:rPr>
              <w:t>3</w:t>
            </w:r>
          </w:p>
        </w:tc>
        <w:tc>
          <w:tcPr>
            <w:tcW w:w="1809" w:type="dxa"/>
          </w:tcPr>
          <w:p w:rsidR="00CE6248" w:rsidRDefault="00820027" w:rsidP="00CE6248">
            <w:pPr>
              <w:tabs>
                <w:tab w:val="left" w:pos="6165"/>
              </w:tabs>
              <w:rPr>
                <w:sz w:val="24"/>
                <w:szCs w:val="24"/>
              </w:rPr>
            </w:pPr>
            <w:r>
              <w:rPr>
                <w:sz w:val="24"/>
                <w:szCs w:val="24"/>
              </w:rPr>
              <w:t>5</w:t>
            </w:r>
          </w:p>
        </w:tc>
        <w:tc>
          <w:tcPr>
            <w:tcW w:w="1809" w:type="dxa"/>
          </w:tcPr>
          <w:p w:rsidR="00CE6248" w:rsidRDefault="00CE6248" w:rsidP="00CE6248">
            <w:pPr>
              <w:tabs>
                <w:tab w:val="left" w:pos="6165"/>
              </w:tabs>
              <w:rPr>
                <w:sz w:val="24"/>
                <w:szCs w:val="24"/>
              </w:rPr>
            </w:pPr>
            <w:r>
              <w:rPr>
                <w:sz w:val="24"/>
                <w:szCs w:val="24"/>
              </w:rPr>
              <w:t>-1</w:t>
            </w:r>
          </w:p>
        </w:tc>
        <w:tc>
          <w:tcPr>
            <w:tcW w:w="1809" w:type="dxa"/>
          </w:tcPr>
          <w:p w:rsidR="00CE6248" w:rsidRDefault="00CE6248" w:rsidP="00CE6248">
            <w:pPr>
              <w:tabs>
                <w:tab w:val="left" w:pos="6165"/>
              </w:tabs>
              <w:rPr>
                <w:sz w:val="24"/>
                <w:szCs w:val="24"/>
              </w:rPr>
            </w:pPr>
            <w:r>
              <w:rPr>
                <w:sz w:val="24"/>
                <w:szCs w:val="24"/>
              </w:rPr>
              <w:t>-2</w:t>
            </w:r>
          </w:p>
        </w:tc>
      </w:tr>
      <w:tr w:rsidR="00CE6248" w:rsidTr="00CE6248">
        <w:tc>
          <w:tcPr>
            <w:tcW w:w="1781" w:type="dxa"/>
          </w:tcPr>
          <w:p w:rsidR="00CE6248" w:rsidRDefault="00CE6248" w:rsidP="00CE6248">
            <w:pPr>
              <w:tabs>
                <w:tab w:val="left" w:pos="6165"/>
              </w:tabs>
              <w:rPr>
                <w:sz w:val="24"/>
                <w:szCs w:val="24"/>
              </w:rPr>
            </w:pPr>
            <w:r>
              <w:rPr>
                <w:sz w:val="24"/>
                <w:szCs w:val="24"/>
              </w:rPr>
              <w:t>Storage Capacity</w:t>
            </w:r>
          </w:p>
        </w:tc>
        <w:tc>
          <w:tcPr>
            <w:tcW w:w="1808"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r>
      <w:tr w:rsidR="00CE6248" w:rsidTr="00CE6248">
        <w:tc>
          <w:tcPr>
            <w:tcW w:w="1781" w:type="dxa"/>
          </w:tcPr>
          <w:p w:rsidR="00CE6248" w:rsidRDefault="00CE6248" w:rsidP="00CE6248">
            <w:pPr>
              <w:spacing w:line="360" w:lineRule="auto"/>
              <w:rPr>
                <w:sz w:val="24"/>
                <w:szCs w:val="24"/>
              </w:rPr>
            </w:pPr>
            <w:r>
              <w:rPr>
                <w:sz w:val="24"/>
                <w:szCs w:val="24"/>
              </w:rPr>
              <w:t>Number of Fulfilment Centre</w:t>
            </w:r>
          </w:p>
        </w:tc>
        <w:tc>
          <w:tcPr>
            <w:tcW w:w="1808" w:type="dxa"/>
          </w:tcPr>
          <w:p w:rsidR="00CE6248" w:rsidRDefault="00CB3F35" w:rsidP="00CE6248">
            <w:pPr>
              <w:tabs>
                <w:tab w:val="left" w:pos="6165"/>
              </w:tabs>
              <w:rPr>
                <w:sz w:val="24"/>
                <w:szCs w:val="24"/>
              </w:rPr>
            </w:pPr>
            <w:r>
              <w:rPr>
                <w:sz w:val="24"/>
                <w:szCs w:val="24"/>
              </w:rPr>
              <w:t>13</w:t>
            </w:r>
          </w:p>
        </w:tc>
        <w:tc>
          <w:tcPr>
            <w:tcW w:w="1809" w:type="dxa"/>
          </w:tcPr>
          <w:p w:rsidR="00CE6248" w:rsidRDefault="00CB3F35" w:rsidP="00CE6248">
            <w:pPr>
              <w:tabs>
                <w:tab w:val="left" w:pos="6165"/>
              </w:tabs>
              <w:rPr>
                <w:sz w:val="24"/>
                <w:szCs w:val="24"/>
              </w:rPr>
            </w:pPr>
            <w:r>
              <w:rPr>
                <w:sz w:val="24"/>
                <w:szCs w:val="24"/>
              </w:rPr>
              <w:t>13</w:t>
            </w: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r>
      <w:tr w:rsidR="00CE6248" w:rsidTr="00CE6248">
        <w:tc>
          <w:tcPr>
            <w:tcW w:w="1781" w:type="dxa"/>
          </w:tcPr>
          <w:p w:rsidR="00CE6248" w:rsidRDefault="00CE6248" w:rsidP="00CE6248">
            <w:pPr>
              <w:tabs>
                <w:tab w:val="left" w:pos="6165"/>
              </w:tabs>
              <w:rPr>
                <w:sz w:val="24"/>
                <w:szCs w:val="24"/>
              </w:rPr>
            </w:pPr>
            <w:r>
              <w:rPr>
                <w:sz w:val="24"/>
                <w:szCs w:val="24"/>
              </w:rPr>
              <w:t>Order duration</w:t>
            </w:r>
          </w:p>
        </w:tc>
        <w:tc>
          <w:tcPr>
            <w:tcW w:w="1808"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r>
      <w:tr w:rsidR="00CE6248" w:rsidTr="00CE6248">
        <w:tc>
          <w:tcPr>
            <w:tcW w:w="1781" w:type="dxa"/>
          </w:tcPr>
          <w:p w:rsidR="00CE6248" w:rsidRDefault="00CE6248" w:rsidP="00CE6248">
            <w:pPr>
              <w:tabs>
                <w:tab w:val="left" w:pos="6165"/>
              </w:tabs>
              <w:rPr>
                <w:sz w:val="24"/>
                <w:szCs w:val="24"/>
              </w:rPr>
            </w:pPr>
            <w:r>
              <w:rPr>
                <w:sz w:val="24"/>
                <w:szCs w:val="24"/>
              </w:rPr>
              <w:t>Location of Warehouse</w:t>
            </w:r>
          </w:p>
        </w:tc>
        <w:tc>
          <w:tcPr>
            <w:tcW w:w="1808"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c>
          <w:tcPr>
            <w:tcW w:w="1809" w:type="dxa"/>
          </w:tcPr>
          <w:p w:rsidR="00CE6248" w:rsidRDefault="00CE6248" w:rsidP="00CE6248">
            <w:pPr>
              <w:tabs>
                <w:tab w:val="left" w:pos="6165"/>
              </w:tabs>
              <w:rPr>
                <w:sz w:val="24"/>
                <w:szCs w:val="24"/>
              </w:rPr>
            </w:pPr>
          </w:p>
        </w:tc>
      </w:tr>
    </w:tbl>
    <w:p w:rsidR="00C13EC5" w:rsidRDefault="00C13EC5" w:rsidP="00773AAE">
      <w:pPr>
        <w:spacing w:after="0" w:line="360" w:lineRule="auto"/>
        <w:textAlignment w:val="baseline"/>
        <w:rPr>
          <w:rFonts w:eastAsia="Times New Roman" w:cstheme="minorHAnsi"/>
          <w:sz w:val="24"/>
          <w:szCs w:val="24"/>
          <w:lang w:eastAsia="en-GB"/>
        </w:rPr>
      </w:pPr>
    </w:p>
    <w:p w:rsidR="00C13EC5" w:rsidRDefault="00C13EC5" w:rsidP="00773AAE">
      <w:pPr>
        <w:spacing w:after="0" w:line="360" w:lineRule="auto"/>
        <w:textAlignment w:val="baseline"/>
        <w:rPr>
          <w:rFonts w:eastAsia="Times New Roman" w:cstheme="minorHAnsi"/>
          <w:sz w:val="24"/>
          <w:szCs w:val="24"/>
          <w:lang w:eastAsia="en-GB"/>
        </w:rPr>
      </w:pPr>
    </w:p>
    <w:p w:rsidR="00C13EC5" w:rsidRDefault="00C13EC5" w:rsidP="00773AAE">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lastRenderedPageBreak/>
        <w:t>The first criteria listed is storage where this measures how many products a ware</w:t>
      </w:r>
      <w:r>
        <w:rPr>
          <w:rFonts w:eastAsia="Times New Roman" w:cstheme="minorHAnsi"/>
          <w:sz w:val="24"/>
          <w:szCs w:val="24"/>
          <w:lang w:eastAsia="en-GB"/>
        </w:rPr>
        <w:t xml:space="preserve">house can hold at one time, this warehouse can hold more products at one being </w:t>
      </w:r>
      <w:r w:rsidRPr="00AA416E">
        <w:rPr>
          <w:rFonts w:eastAsia="Times New Roman" w:cstheme="minorHAnsi"/>
          <w:sz w:val="24"/>
          <w:szCs w:val="24"/>
          <w:lang w:eastAsia="en-GB"/>
        </w:rPr>
        <w:t xml:space="preserve"> more favourable as this will assist distribution as products will be more accessible in one place rather than different locations.  </w:t>
      </w:r>
    </w:p>
    <w:p w:rsidR="00C13EC5" w:rsidRDefault="00C13EC5" w:rsidP="00773AAE">
      <w:pPr>
        <w:spacing w:after="0" w:line="360" w:lineRule="auto"/>
        <w:textAlignment w:val="baseline"/>
        <w:rPr>
          <w:rFonts w:eastAsia="Times New Roman" w:cstheme="minorHAnsi"/>
          <w:sz w:val="24"/>
          <w:szCs w:val="24"/>
          <w:lang w:eastAsia="en-GB"/>
        </w:rPr>
      </w:pPr>
    </w:p>
    <w:p w:rsidR="00773AAE" w:rsidRDefault="00773AAE" w:rsidP="00773AAE">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Secondly listed is the fulfilment centre/ Warehouse where this shows how many warehouses a company owns within the UK. This is important because this will expand storage space, will also help delivery from suppliers as some warehouses may be accessible than others depending on suppliers’ discretion. </w:t>
      </w:r>
    </w:p>
    <w:p w:rsidR="004D14EB" w:rsidRPr="00AA416E" w:rsidRDefault="004D14EB" w:rsidP="00773AAE">
      <w:pPr>
        <w:spacing w:after="0" w:line="360" w:lineRule="auto"/>
        <w:textAlignment w:val="baseline"/>
        <w:rPr>
          <w:rFonts w:eastAsia="Times New Roman" w:cstheme="minorHAnsi"/>
          <w:sz w:val="24"/>
          <w:szCs w:val="24"/>
          <w:lang w:eastAsia="en-GB"/>
        </w:rPr>
      </w:pPr>
    </w:p>
    <w:p w:rsidR="00773AAE" w:rsidRPr="00AA416E" w:rsidRDefault="00773AAE" w:rsidP="00773AAE">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 Order duration is important as this will satisfy consumers depending on how long their order takes to arrive where the time taken from when the order is placed until it’s loaded into a transportation vehicle.   </w:t>
      </w:r>
    </w:p>
    <w:p w:rsidR="00773AAE" w:rsidRPr="00AA416E" w:rsidRDefault="00773AAE" w:rsidP="00773AAE">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 </w:t>
      </w:r>
    </w:p>
    <w:p w:rsidR="00773AAE" w:rsidRDefault="00773AAE" w:rsidP="00773AAE">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Finally, location of the warehouse is important because this will determine how long it will take for the delivery of goods to reach the consumer as if the locations are near the motorways this will assist in quicker delivery times.  </w:t>
      </w:r>
    </w:p>
    <w:p w:rsidR="00DA1F50" w:rsidRDefault="00DA1F50" w:rsidP="00DA1F50">
      <w:pPr>
        <w:spacing w:line="360" w:lineRule="auto"/>
        <w:rPr>
          <w:sz w:val="24"/>
          <w:szCs w:val="24"/>
        </w:rPr>
      </w:pPr>
    </w:p>
    <w:p w:rsidR="00DA1F50" w:rsidRPr="004D14EB" w:rsidRDefault="00DA1F50" w:rsidP="00DA1F50">
      <w:pPr>
        <w:spacing w:line="360" w:lineRule="auto"/>
        <w:rPr>
          <w:sz w:val="24"/>
          <w:szCs w:val="24"/>
          <w:u w:val="single"/>
        </w:rPr>
      </w:pPr>
      <w:r w:rsidRPr="004D14EB">
        <w:rPr>
          <w:sz w:val="24"/>
          <w:szCs w:val="24"/>
          <w:u w:val="single"/>
        </w:rPr>
        <w:t>Warehouse Location</w:t>
      </w:r>
    </w:p>
    <w:p w:rsidR="004D14EB" w:rsidRDefault="00DA1F50" w:rsidP="004D14EB">
      <w:pPr>
        <w:spacing w:line="360" w:lineRule="auto"/>
        <w:rPr>
          <w:sz w:val="24"/>
          <w:szCs w:val="24"/>
        </w:rPr>
      </w:pPr>
      <w:r w:rsidRPr="00E55C86">
        <w:rPr>
          <w:sz w:val="24"/>
          <w:szCs w:val="24"/>
        </w:rPr>
        <w:t>Locating a warehouse with a good strategy and in the most cost effective geographic location is a really big decision a company will have to do, making sure it’s been thought through properly</w:t>
      </w:r>
      <w:r>
        <w:rPr>
          <w:sz w:val="24"/>
          <w:szCs w:val="24"/>
        </w:rPr>
        <w:t xml:space="preserve">. </w:t>
      </w:r>
      <w:r w:rsidRPr="00E55C86">
        <w:rPr>
          <w:sz w:val="24"/>
          <w:szCs w:val="24"/>
        </w:rPr>
        <w:t>This is because of the deliveries that’s going to take</w:t>
      </w:r>
      <w:r>
        <w:rPr>
          <w:sz w:val="24"/>
          <w:szCs w:val="24"/>
        </w:rPr>
        <w:t xml:space="preserve"> place, a crucial criteria is that it must be located close to the motorway and parcels hubs so that the latest collection time can be delayed  from logistics companies because this  will allow them to include later purchase time for delivers to be made the next day. (Gwynne Richards). </w:t>
      </w:r>
    </w:p>
    <w:p w:rsidR="004D14EB" w:rsidRDefault="004D14EB" w:rsidP="004D14EB">
      <w:pPr>
        <w:spacing w:line="360" w:lineRule="auto"/>
        <w:rPr>
          <w:sz w:val="24"/>
          <w:szCs w:val="24"/>
        </w:rPr>
      </w:pPr>
    </w:p>
    <w:p w:rsidR="00DA007F" w:rsidRPr="004D14EB" w:rsidRDefault="00DA007F" w:rsidP="004D14EB">
      <w:pPr>
        <w:spacing w:line="360" w:lineRule="auto"/>
        <w:rPr>
          <w:sz w:val="24"/>
          <w:szCs w:val="24"/>
        </w:rPr>
      </w:pPr>
      <w:r>
        <w:rPr>
          <w:rFonts w:eastAsia="Times New Roman" w:cstheme="minorHAnsi"/>
          <w:sz w:val="24"/>
          <w:szCs w:val="24"/>
          <w:lang w:eastAsia="en-GB"/>
        </w:rPr>
        <w:t xml:space="preserve">Amazon </w:t>
      </w:r>
      <w:r w:rsidRPr="00AA416E">
        <w:rPr>
          <w:rFonts w:eastAsia="Times New Roman" w:cstheme="minorHAnsi"/>
          <w:sz w:val="24"/>
          <w:szCs w:val="24"/>
          <w:lang w:eastAsia="en-GB"/>
        </w:rPr>
        <w:t xml:space="preserve">has expanded and has consumers placing orders from all over the world. </w:t>
      </w:r>
      <w:r>
        <w:rPr>
          <w:rFonts w:eastAsia="Times New Roman" w:cstheme="minorHAnsi"/>
          <w:sz w:val="24"/>
          <w:szCs w:val="24"/>
          <w:lang w:eastAsia="en-GB"/>
        </w:rPr>
        <w:t>The company has come a long w</w:t>
      </w:r>
      <w:r w:rsidR="00D71CCC">
        <w:rPr>
          <w:rFonts w:eastAsia="Times New Roman" w:cstheme="minorHAnsi"/>
          <w:sz w:val="24"/>
          <w:szCs w:val="24"/>
          <w:lang w:eastAsia="en-GB"/>
        </w:rPr>
        <w:t>ay from where they started off, there is</w:t>
      </w:r>
      <w:r w:rsidR="00717FF0">
        <w:rPr>
          <w:rFonts w:eastAsia="Times New Roman" w:cstheme="minorHAnsi"/>
          <w:sz w:val="24"/>
          <w:szCs w:val="24"/>
          <w:lang w:eastAsia="en-GB"/>
        </w:rPr>
        <w:t xml:space="preserve"> a number of</w:t>
      </w:r>
      <w:r>
        <w:rPr>
          <w:rFonts w:eastAsia="Times New Roman" w:cstheme="minorHAnsi"/>
          <w:sz w:val="24"/>
          <w:szCs w:val="24"/>
          <w:lang w:eastAsia="en-GB"/>
        </w:rPr>
        <w:t xml:space="preserve"> distribution centres in </w:t>
      </w:r>
      <w:r w:rsidR="00A66310">
        <w:rPr>
          <w:rFonts w:eastAsia="Times New Roman" w:cstheme="minorHAnsi"/>
          <w:sz w:val="24"/>
          <w:szCs w:val="24"/>
          <w:lang w:eastAsia="en-GB"/>
        </w:rPr>
        <w:t xml:space="preserve">the UK that are run by Amazon. The company had opened a new warehouse located in Bristol </w:t>
      </w:r>
      <w:r w:rsidR="00334746">
        <w:rPr>
          <w:rFonts w:eastAsia="Times New Roman" w:cstheme="minorHAnsi"/>
          <w:sz w:val="24"/>
          <w:szCs w:val="24"/>
          <w:lang w:eastAsia="en-GB"/>
        </w:rPr>
        <w:t>which is not far from the motorway</w:t>
      </w:r>
      <w:r w:rsidR="00241183">
        <w:rPr>
          <w:rFonts w:eastAsia="Times New Roman" w:cstheme="minorHAnsi"/>
          <w:sz w:val="24"/>
          <w:szCs w:val="24"/>
          <w:lang w:eastAsia="en-GB"/>
        </w:rPr>
        <w:t xml:space="preserve"> (Business Insider)</w:t>
      </w:r>
      <w:r w:rsidR="00B2289B">
        <w:rPr>
          <w:rFonts w:eastAsia="Times New Roman" w:cstheme="minorHAnsi"/>
          <w:sz w:val="24"/>
          <w:szCs w:val="24"/>
          <w:lang w:eastAsia="en-GB"/>
        </w:rPr>
        <w:t>.</w:t>
      </w:r>
      <w:r w:rsidR="00DB3AF2">
        <w:rPr>
          <w:rFonts w:eastAsia="Times New Roman" w:cstheme="minorHAnsi"/>
          <w:sz w:val="24"/>
          <w:szCs w:val="24"/>
          <w:lang w:eastAsia="en-GB"/>
        </w:rPr>
        <w:t xml:space="preserve"> </w:t>
      </w:r>
      <w:r>
        <w:rPr>
          <w:rFonts w:eastAsia="Times New Roman" w:cstheme="minorHAnsi"/>
          <w:sz w:val="24"/>
          <w:szCs w:val="24"/>
          <w:lang w:eastAsia="en-GB"/>
        </w:rPr>
        <w:t xml:space="preserve">The </w:t>
      </w:r>
      <w:r>
        <w:rPr>
          <w:rFonts w:eastAsia="Times New Roman" w:cstheme="minorHAnsi"/>
          <w:sz w:val="24"/>
          <w:szCs w:val="24"/>
          <w:lang w:eastAsia="en-GB"/>
        </w:rPr>
        <w:lastRenderedPageBreak/>
        <w:t xml:space="preserve">location of the warehouse is a massive factor as they can then work out an estimate time for goods being delivered to distribution centre and also know how long it will take to have the products out in the designated </w:t>
      </w:r>
      <w:r w:rsidR="00DB3AF2">
        <w:rPr>
          <w:rFonts w:eastAsia="Times New Roman" w:cstheme="minorHAnsi"/>
          <w:sz w:val="24"/>
          <w:szCs w:val="24"/>
          <w:lang w:eastAsia="en-GB"/>
        </w:rPr>
        <w:t>places. The warehouse is located in a place</w:t>
      </w:r>
      <w:r>
        <w:rPr>
          <w:rFonts w:eastAsia="Times New Roman" w:cstheme="minorHAnsi"/>
          <w:sz w:val="24"/>
          <w:szCs w:val="24"/>
          <w:lang w:eastAsia="en-GB"/>
        </w:rPr>
        <w:t xml:space="preserve"> where it’s not too far for employees to travel as this can result in a high turnover in staff and this can affect work being carried out within the warehouse. Another problem this may cause is work being delayed which then puts the business at risk due to bad customer service. This is why it’s vital for the warehouse to be located in a suitable place for both employees and logistics companies. </w:t>
      </w:r>
    </w:p>
    <w:p w:rsidR="00E3488A" w:rsidRDefault="00E3488A" w:rsidP="00DA007F">
      <w:pPr>
        <w:spacing w:after="0" w:line="360" w:lineRule="auto"/>
        <w:textAlignment w:val="baseline"/>
        <w:rPr>
          <w:rFonts w:eastAsia="Times New Roman" w:cstheme="minorHAnsi"/>
          <w:sz w:val="24"/>
          <w:szCs w:val="24"/>
          <w:lang w:eastAsia="en-GB"/>
        </w:rPr>
      </w:pPr>
    </w:p>
    <w:p w:rsidR="00E3488A" w:rsidRDefault="00E3488A" w:rsidP="00E3488A">
      <w:pPr>
        <w:spacing w:line="360" w:lineRule="auto"/>
        <w:rPr>
          <w:sz w:val="24"/>
          <w:szCs w:val="24"/>
        </w:rPr>
      </w:pPr>
      <w:r>
        <w:rPr>
          <w:sz w:val="24"/>
          <w:szCs w:val="24"/>
        </w:rPr>
        <w:t>The following table shows the weighting of the importance to each criteria within the warehouse;</w:t>
      </w:r>
    </w:p>
    <w:tbl>
      <w:tblPr>
        <w:tblStyle w:val="TableGrid"/>
        <w:tblpPr w:leftFromText="180" w:rightFromText="180" w:vertAnchor="page" w:horzAnchor="margin" w:tblpY="6616"/>
        <w:tblW w:w="0" w:type="auto"/>
        <w:tblLook w:val="04A0" w:firstRow="1" w:lastRow="0" w:firstColumn="1" w:lastColumn="0" w:noHBand="0" w:noVBand="1"/>
      </w:tblPr>
      <w:tblGrid>
        <w:gridCol w:w="4508"/>
        <w:gridCol w:w="4508"/>
      </w:tblGrid>
      <w:tr w:rsidR="00E3488A" w:rsidTr="001670B2">
        <w:tc>
          <w:tcPr>
            <w:tcW w:w="4508" w:type="dxa"/>
          </w:tcPr>
          <w:p w:rsidR="00E3488A" w:rsidRDefault="00E3488A" w:rsidP="00E3488A">
            <w:pPr>
              <w:spacing w:line="360" w:lineRule="auto"/>
              <w:rPr>
                <w:sz w:val="24"/>
                <w:szCs w:val="24"/>
              </w:rPr>
            </w:pPr>
            <w:r>
              <w:rPr>
                <w:sz w:val="24"/>
                <w:szCs w:val="24"/>
              </w:rPr>
              <w:t xml:space="preserve">Importance weighting </w:t>
            </w:r>
          </w:p>
        </w:tc>
        <w:tc>
          <w:tcPr>
            <w:tcW w:w="4508" w:type="dxa"/>
          </w:tcPr>
          <w:p w:rsidR="00E3488A" w:rsidRDefault="00E3488A" w:rsidP="00E3488A">
            <w:pPr>
              <w:spacing w:line="360" w:lineRule="auto"/>
              <w:rPr>
                <w:sz w:val="24"/>
                <w:szCs w:val="24"/>
              </w:rPr>
            </w:pPr>
            <w:r>
              <w:rPr>
                <w:sz w:val="24"/>
                <w:szCs w:val="24"/>
              </w:rPr>
              <w:t xml:space="preserve">Criteria </w:t>
            </w:r>
          </w:p>
        </w:tc>
      </w:tr>
      <w:tr w:rsidR="00E3488A" w:rsidTr="001670B2">
        <w:tc>
          <w:tcPr>
            <w:tcW w:w="4508" w:type="dxa"/>
          </w:tcPr>
          <w:p w:rsidR="00E3488A" w:rsidRDefault="00E3488A" w:rsidP="00E3488A">
            <w:pPr>
              <w:spacing w:line="360" w:lineRule="auto"/>
              <w:rPr>
                <w:sz w:val="24"/>
                <w:szCs w:val="24"/>
              </w:rPr>
            </w:pPr>
            <w:r>
              <w:rPr>
                <w:sz w:val="24"/>
                <w:szCs w:val="24"/>
              </w:rPr>
              <w:t>30%</w:t>
            </w:r>
          </w:p>
        </w:tc>
        <w:tc>
          <w:tcPr>
            <w:tcW w:w="4508" w:type="dxa"/>
          </w:tcPr>
          <w:p w:rsidR="00E3488A" w:rsidRDefault="00E3488A" w:rsidP="00E3488A">
            <w:pPr>
              <w:spacing w:line="360" w:lineRule="auto"/>
              <w:rPr>
                <w:sz w:val="24"/>
                <w:szCs w:val="24"/>
              </w:rPr>
            </w:pPr>
            <w:r>
              <w:rPr>
                <w:sz w:val="24"/>
                <w:szCs w:val="24"/>
              </w:rPr>
              <w:t>Storage Capacity</w:t>
            </w:r>
          </w:p>
        </w:tc>
      </w:tr>
      <w:tr w:rsidR="00E3488A" w:rsidTr="001670B2">
        <w:tc>
          <w:tcPr>
            <w:tcW w:w="4508" w:type="dxa"/>
          </w:tcPr>
          <w:p w:rsidR="00E3488A" w:rsidRDefault="00E3488A" w:rsidP="00E3488A">
            <w:pPr>
              <w:spacing w:line="360" w:lineRule="auto"/>
              <w:rPr>
                <w:sz w:val="24"/>
                <w:szCs w:val="24"/>
              </w:rPr>
            </w:pPr>
            <w:r>
              <w:rPr>
                <w:sz w:val="24"/>
                <w:szCs w:val="24"/>
              </w:rPr>
              <w:t>15%</w:t>
            </w:r>
          </w:p>
        </w:tc>
        <w:tc>
          <w:tcPr>
            <w:tcW w:w="4508" w:type="dxa"/>
          </w:tcPr>
          <w:p w:rsidR="00E3488A" w:rsidRDefault="00E3488A" w:rsidP="00E3488A">
            <w:pPr>
              <w:spacing w:line="360" w:lineRule="auto"/>
              <w:rPr>
                <w:sz w:val="24"/>
                <w:szCs w:val="24"/>
              </w:rPr>
            </w:pPr>
            <w:r>
              <w:rPr>
                <w:sz w:val="24"/>
                <w:szCs w:val="24"/>
              </w:rPr>
              <w:t>Number of Fulfilment Centre</w:t>
            </w:r>
          </w:p>
        </w:tc>
      </w:tr>
      <w:tr w:rsidR="00E3488A" w:rsidTr="001670B2">
        <w:tc>
          <w:tcPr>
            <w:tcW w:w="4508" w:type="dxa"/>
          </w:tcPr>
          <w:p w:rsidR="00E3488A" w:rsidRDefault="00E3488A" w:rsidP="00E3488A">
            <w:pPr>
              <w:spacing w:line="360" w:lineRule="auto"/>
              <w:rPr>
                <w:sz w:val="24"/>
                <w:szCs w:val="24"/>
              </w:rPr>
            </w:pPr>
            <w:r>
              <w:rPr>
                <w:sz w:val="24"/>
                <w:szCs w:val="24"/>
              </w:rPr>
              <w:t>25%</w:t>
            </w:r>
          </w:p>
        </w:tc>
        <w:tc>
          <w:tcPr>
            <w:tcW w:w="4508" w:type="dxa"/>
          </w:tcPr>
          <w:p w:rsidR="00E3488A" w:rsidRDefault="00E3488A" w:rsidP="00E3488A">
            <w:pPr>
              <w:spacing w:line="360" w:lineRule="auto"/>
              <w:rPr>
                <w:sz w:val="24"/>
                <w:szCs w:val="24"/>
              </w:rPr>
            </w:pPr>
            <w:r>
              <w:rPr>
                <w:sz w:val="24"/>
                <w:szCs w:val="24"/>
              </w:rPr>
              <w:t>Order Duration</w:t>
            </w:r>
          </w:p>
        </w:tc>
      </w:tr>
      <w:tr w:rsidR="00E3488A" w:rsidTr="001670B2">
        <w:tc>
          <w:tcPr>
            <w:tcW w:w="4508" w:type="dxa"/>
          </w:tcPr>
          <w:p w:rsidR="00E3488A" w:rsidRDefault="00E3488A" w:rsidP="00E3488A">
            <w:pPr>
              <w:spacing w:line="360" w:lineRule="auto"/>
              <w:rPr>
                <w:sz w:val="24"/>
                <w:szCs w:val="24"/>
              </w:rPr>
            </w:pPr>
            <w:r>
              <w:rPr>
                <w:sz w:val="24"/>
                <w:szCs w:val="24"/>
              </w:rPr>
              <w:t>30%</w:t>
            </w:r>
          </w:p>
        </w:tc>
        <w:tc>
          <w:tcPr>
            <w:tcW w:w="4508" w:type="dxa"/>
          </w:tcPr>
          <w:p w:rsidR="00E3488A" w:rsidRDefault="00E3488A" w:rsidP="00E3488A">
            <w:pPr>
              <w:spacing w:line="360" w:lineRule="auto"/>
              <w:rPr>
                <w:sz w:val="24"/>
                <w:szCs w:val="24"/>
              </w:rPr>
            </w:pPr>
            <w:r>
              <w:rPr>
                <w:sz w:val="24"/>
                <w:szCs w:val="24"/>
              </w:rPr>
              <w:t>Location of Warehouse</w:t>
            </w:r>
          </w:p>
        </w:tc>
      </w:tr>
    </w:tbl>
    <w:p w:rsidR="00E3488A" w:rsidRDefault="00E3488A" w:rsidP="00DA007F">
      <w:pPr>
        <w:spacing w:after="0" w:line="360" w:lineRule="auto"/>
        <w:textAlignment w:val="baseline"/>
        <w:rPr>
          <w:rFonts w:eastAsia="Times New Roman" w:cstheme="minorHAnsi"/>
          <w:sz w:val="24"/>
          <w:szCs w:val="24"/>
          <w:lang w:eastAsia="en-GB"/>
        </w:rPr>
      </w:pPr>
    </w:p>
    <w:p w:rsidR="00E3488A" w:rsidRDefault="00E3488A" w:rsidP="00DA007F">
      <w:pPr>
        <w:spacing w:after="0" w:line="360" w:lineRule="auto"/>
        <w:textAlignment w:val="baseline"/>
        <w:rPr>
          <w:rFonts w:eastAsia="Times New Roman" w:cstheme="minorHAnsi"/>
          <w:sz w:val="24"/>
          <w:szCs w:val="24"/>
          <w:lang w:eastAsia="en-GB"/>
        </w:rPr>
      </w:pPr>
    </w:p>
    <w:p w:rsidR="00DA007F" w:rsidRDefault="00DA007F" w:rsidP="00DA007F">
      <w:pPr>
        <w:spacing w:after="0" w:line="360" w:lineRule="auto"/>
        <w:textAlignment w:val="baseline"/>
        <w:rPr>
          <w:rFonts w:eastAsia="Times New Roman" w:cstheme="minorHAnsi"/>
          <w:sz w:val="24"/>
          <w:szCs w:val="24"/>
          <w:lang w:eastAsia="en-GB"/>
        </w:rPr>
      </w:pPr>
      <w:r>
        <w:rPr>
          <w:rFonts w:eastAsia="Times New Roman" w:cstheme="minorHAnsi"/>
          <w:sz w:val="24"/>
          <w:szCs w:val="24"/>
          <w:lang w:eastAsia="en-GB"/>
        </w:rPr>
        <w:t>Amazon have a number of fulfilment centres which is good as this makes the multi crite</w:t>
      </w:r>
      <w:r w:rsidR="000C7AE1">
        <w:rPr>
          <w:rFonts w:eastAsia="Times New Roman" w:cstheme="minorHAnsi"/>
          <w:sz w:val="24"/>
          <w:szCs w:val="24"/>
          <w:lang w:eastAsia="en-GB"/>
        </w:rPr>
        <w:t>ria analysis much easier to look at</w:t>
      </w:r>
      <w:r>
        <w:rPr>
          <w:rFonts w:eastAsia="Times New Roman" w:cstheme="minorHAnsi"/>
          <w:sz w:val="24"/>
          <w:szCs w:val="24"/>
          <w:lang w:eastAsia="en-GB"/>
        </w:rPr>
        <w:t>. Some of the centres can sell certain types of products whereas other fulfilment centres can sell something else, this can help them manage their storage in a muc</w:t>
      </w:r>
      <w:r w:rsidR="000C7AE1">
        <w:rPr>
          <w:rFonts w:eastAsia="Times New Roman" w:cstheme="minorHAnsi"/>
          <w:sz w:val="24"/>
          <w:szCs w:val="24"/>
          <w:lang w:eastAsia="en-GB"/>
        </w:rPr>
        <w:t>h more effective way, also enabling</w:t>
      </w:r>
      <w:r>
        <w:rPr>
          <w:rFonts w:eastAsia="Times New Roman" w:cstheme="minorHAnsi"/>
          <w:sz w:val="24"/>
          <w:szCs w:val="24"/>
          <w:lang w:eastAsia="en-GB"/>
        </w:rPr>
        <w:t xml:space="preserve"> logistics companies to carry out deliveries more efficiently. However the only problem with this is, availability to certain products might be limited which can result in customers disappointment.  </w:t>
      </w:r>
    </w:p>
    <w:p w:rsidR="00E3488A" w:rsidRDefault="00E3488A" w:rsidP="00E3488A">
      <w:pPr>
        <w:spacing w:line="360" w:lineRule="auto"/>
        <w:rPr>
          <w:rFonts w:eastAsia="Times New Roman" w:cstheme="minorHAnsi"/>
          <w:sz w:val="24"/>
          <w:szCs w:val="24"/>
          <w:lang w:eastAsia="en-GB"/>
        </w:rPr>
      </w:pPr>
    </w:p>
    <w:p w:rsidR="006C666C" w:rsidRPr="00E3488A" w:rsidRDefault="006C666C" w:rsidP="00E3488A">
      <w:pPr>
        <w:spacing w:line="360" w:lineRule="auto"/>
        <w:rPr>
          <w:sz w:val="24"/>
          <w:szCs w:val="24"/>
        </w:rPr>
      </w:pPr>
      <w:r w:rsidRPr="00AA416E">
        <w:rPr>
          <w:rFonts w:eastAsia="Times New Roman" w:cstheme="minorHAnsi"/>
          <w:sz w:val="24"/>
          <w:szCs w:val="24"/>
          <w:lang w:eastAsia="en-GB"/>
        </w:rPr>
        <w:t>The first criteria listed is storage where this measures how many products a ware</w:t>
      </w:r>
      <w:r w:rsidR="000447CF">
        <w:rPr>
          <w:rFonts w:eastAsia="Times New Roman" w:cstheme="minorHAnsi"/>
          <w:sz w:val="24"/>
          <w:szCs w:val="24"/>
          <w:lang w:eastAsia="en-GB"/>
        </w:rPr>
        <w:t>house can store each tim</w:t>
      </w:r>
      <w:r w:rsidR="00D3651B">
        <w:rPr>
          <w:rFonts w:eastAsia="Times New Roman" w:cstheme="minorHAnsi"/>
          <w:sz w:val="24"/>
          <w:szCs w:val="24"/>
          <w:lang w:eastAsia="en-GB"/>
        </w:rPr>
        <w:t>e, this warehouse can hold some</w:t>
      </w:r>
      <w:r>
        <w:rPr>
          <w:rFonts w:eastAsia="Times New Roman" w:cstheme="minorHAnsi"/>
          <w:sz w:val="24"/>
          <w:szCs w:val="24"/>
          <w:lang w:eastAsia="en-GB"/>
        </w:rPr>
        <w:t xml:space="preserve"> products</w:t>
      </w:r>
      <w:r w:rsidR="00D3651B">
        <w:rPr>
          <w:rFonts w:eastAsia="Times New Roman" w:cstheme="minorHAnsi"/>
          <w:sz w:val="24"/>
          <w:szCs w:val="24"/>
          <w:lang w:eastAsia="en-GB"/>
        </w:rPr>
        <w:t xml:space="preserve"> but it would </w:t>
      </w:r>
      <w:r w:rsidR="00A94850">
        <w:rPr>
          <w:rFonts w:eastAsia="Times New Roman" w:cstheme="minorHAnsi"/>
          <w:sz w:val="24"/>
          <w:szCs w:val="24"/>
          <w:lang w:eastAsia="en-GB"/>
        </w:rPr>
        <w:t xml:space="preserve">of </w:t>
      </w:r>
      <w:r w:rsidR="00D3651B">
        <w:rPr>
          <w:rFonts w:eastAsia="Times New Roman" w:cstheme="minorHAnsi"/>
          <w:sz w:val="24"/>
          <w:szCs w:val="24"/>
          <w:lang w:eastAsia="en-GB"/>
        </w:rPr>
        <w:t>be</w:t>
      </w:r>
      <w:r w:rsidR="00A94850">
        <w:rPr>
          <w:rFonts w:eastAsia="Times New Roman" w:cstheme="minorHAnsi"/>
          <w:sz w:val="24"/>
          <w:szCs w:val="24"/>
          <w:lang w:eastAsia="en-GB"/>
        </w:rPr>
        <w:t>en</w:t>
      </w:r>
      <w:r w:rsidR="00D3651B">
        <w:rPr>
          <w:rFonts w:eastAsia="Times New Roman" w:cstheme="minorHAnsi"/>
          <w:sz w:val="24"/>
          <w:szCs w:val="24"/>
          <w:lang w:eastAsia="en-GB"/>
        </w:rPr>
        <w:t xml:space="preserve"> better if there was more space as this would of helped more products being</w:t>
      </w:r>
      <w:r w:rsidRPr="00AA416E">
        <w:rPr>
          <w:rFonts w:eastAsia="Times New Roman" w:cstheme="minorHAnsi"/>
          <w:sz w:val="24"/>
          <w:szCs w:val="24"/>
          <w:lang w:eastAsia="en-GB"/>
        </w:rPr>
        <w:t xml:space="preserve"> accessible in one place rather than different locations.  </w:t>
      </w:r>
    </w:p>
    <w:p w:rsidR="006C666C" w:rsidRPr="00AA416E"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 </w:t>
      </w:r>
    </w:p>
    <w:p w:rsidR="006C666C" w:rsidRPr="00AA416E"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lastRenderedPageBreak/>
        <w:t>Secondly listed is the fulfilment centre/ Warehouse where this shows how many warehouses a company owns within the UK. This is important because this will expand storage space, will also help delivery from suppliers as some warehouses may be accessible than others depending on suppliers’ discretion.  </w:t>
      </w:r>
    </w:p>
    <w:p w:rsidR="006C666C" w:rsidRPr="00AA416E"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 </w:t>
      </w:r>
    </w:p>
    <w:p w:rsidR="006C666C" w:rsidRPr="00AA416E"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Order duration is important</w:t>
      </w:r>
      <w:r w:rsidR="0001500F">
        <w:rPr>
          <w:rFonts w:eastAsia="Times New Roman" w:cstheme="minorHAnsi"/>
          <w:sz w:val="24"/>
          <w:szCs w:val="24"/>
          <w:lang w:eastAsia="en-GB"/>
        </w:rPr>
        <w:t xml:space="preserve">, but it’s not great here, </w:t>
      </w:r>
      <w:r w:rsidRPr="00AA416E">
        <w:rPr>
          <w:rFonts w:eastAsia="Times New Roman" w:cstheme="minorHAnsi"/>
          <w:sz w:val="24"/>
          <w:szCs w:val="24"/>
          <w:lang w:eastAsia="en-GB"/>
        </w:rPr>
        <w:t xml:space="preserve">consumers </w:t>
      </w:r>
      <w:r w:rsidR="0001500F">
        <w:rPr>
          <w:rFonts w:eastAsia="Times New Roman" w:cstheme="minorHAnsi"/>
          <w:sz w:val="24"/>
          <w:szCs w:val="24"/>
          <w:lang w:eastAsia="en-GB"/>
        </w:rPr>
        <w:t xml:space="preserve">many not be happy </w:t>
      </w:r>
      <w:r w:rsidRPr="00AA416E">
        <w:rPr>
          <w:rFonts w:eastAsia="Times New Roman" w:cstheme="minorHAnsi"/>
          <w:sz w:val="24"/>
          <w:szCs w:val="24"/>
          <w:lang w:eastAsia="en-GB"/>
        </w:rPr>
        <w:t>depending on how long their order takes to arrive where the time taken from when the order is placed until it’s loaded into a transportation vehicle.   </w:t>
      </w:r>
    </w:p>
    <w:p w:rsidR="006C666C" w:rsidRPr="00AA416E"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 </w:t>
      </w:r>
    </w:p>
    <w:p w:rsidR="006C666C" w:rsidRDefault="006C666C" w:rsidP="006C666C">
      <w:pPr>
        <w:spacing w:after="0" w:line="360" w:lineRule="auto"/>
        <w:textAlignment w:val="baseline"/>
        <w:rPr>
          <w:rFonts w:eastAsia="Times New Roman" w:cstheme="minorHAnsi"/>
          <w:sz w:val="24"/>
          <w:szCs w:val="24"/>
          <w:lang w:eastAsia="en-GB"/>
        </w:rPr>
      </w:pPr>
      <w:r w:rsidRPr="00AA416E">
        <w:rPr>
          <w:rFonts w:eastAsia="Times New Roman" w:cstheme="minorHAnsi"/>
          <w:sz w:val="24"/>
          <w:szCs w:val="24"/>
          <w:lang w:eastAsia="en-GB"/>
        </w:rPr>
        <w:t>Finally, location of the warehouse is important because this will determine how long it will take for the delivery of goods to reach the consumer as if the locations are near the motorways this will ass</w:t>
      </w:r>
      <w:r w:rsidR="006239DD">
        <w:rPr>
          <w:rFonts w:eastAsia="Times New Roman" w:cstheme="minorHAnsi"/>
          <w:sz w:val="24"/>
          <w:szCs w:val="24"/>
          <w:lang w:eastAsia="en-GB"/>
        </w:rPr>
        <w:t>ist in quicker delivery times, however the location here</w:t>
      </w:r>
      <w:r w:rsidR="00482586">
        <w:rPr>
          <w:rFonts w:eastAsia="Times New Roman" w:cstheme="minorHAnsi"/>
          <w:sz w:val="24"/>
          <w:szCs w:val="24"/>
          <w:lang w:eastAsia="en-GB"/>
        </w:rPr>
        <w:t xml:space="preserve"> is ok but</w:t>
      </w:r>
      <w:r w:rsidR="006239DD">
        <w:rPr>
          <w:rFonts w:eastAsia="Times New Roman" w:cstheme="minorHAnsi"/>
          <w:sz w:val="24"/>
          <w:szCs w:val="24"/>
          <w:lang w:eastAsia="en-GB"/>
        </w:rPr>
        <w:t xml:space="preserve"> isn’t </w:t>
      </w:r>
      <w:r w:rsidR="00482586">
        <w:rPr>
          <w:rFonts w:eastAsia="Times New Roman" w:cstheme="minorHAnsi"/>
          <w:sz w:val="24"/>
          <w:szCs w:val="24"/>
          <w:lang w:eastAsia="en-GB"/>
        </w:rPr>
        <w:t xml:space="preserve">great which may lead to longer delivery times. </w:t>
      </w:r>
    </w:p>
    <w:p w:rsidR="00F13E4A" w:rsidRDefault="00F13E4A" w:rsidP="0072494D">
      <w:pPr>
        <w:spacing w:line="360" w:lineRule="auto"/>
        <w:rPr>
          <w:rFonts w:eastAsia="Times New Roman" w:cstheme="minorHAnsi"/>
          <w:sz w:val="24"/>
          <w:szCs w:val="24"/>
          <w:lang w:eastAsia="en-GB"/>
        </w:rPr>
      </w:pPr>
    </w:p>
    <w:p w:rsidR="00BA04F0" w:rsidRDefault="00D12035" w:rsidP="0072494D">
      <w:pPr>
        <w:spacing w:line="360" w:lineRule="auto"/>
        <w:rPr>
          <w:sz w:val="24"/>
          <w:szCs w:val="24"/>
        </w:rPr>
      </w:pPr>
      <w:r>
        <w:rPr>
          <w:sz w:val="24"/>
          <w:szCs w:val="24"/>
        </w:rPr>
        <w:t>This is one thing that must be considered because if the warehouse was located close to the city centre there would be a lot of congestion due to the amount of Lorries entering and leaving   and all the other types of deliver</w:t>
      </w:r>
      <w:r w:rsidR="00EC42A2">
        <w:rPr>
          <w:sz w:val="24"/>
          <w:szCs w:val="24"/>
        </w:rPr>
        <w:t>y</w:t>
      </w:r>
      <w:r>
        <w:rPr>
          <w:sz w:val="24"/>
          <w:szCs w:val="24"/>
        </w:rPr>
        <w:t xml:space="preserve"> vehicles. This would also lead to a lot of pollution in the city. </w:t>
      </w:r>
      <w:r w:rsidR="005D405B">
        <w:rPr>
          <w:sz w:val="24"/>
          <w:szCs w:val="24"/>
        </w:rPr>
        <w:t xml:space="preserve">Another problem they would be faced with is the space they would require, there </w:t>
      </w:r>
      <w:r w:rsidR="00F868BC">
        <w:rPr>
          <w:sz w:val="24"/>
          <w:szCs w:val="24"/>
        </w:rPr>
        <w:t>wouldn’t</w:t>
      </w:r>
      <w:r w:rsidR="005D405B">
        <w:rPr>
          <w:sz w:val="24"/>
          <w:szCs w:val="24"/>
        </w:rPr>
        <w:t xml:space="preserve"> be enough </w:t>
      </w:r>
      <w:r w:rsidR="00F868BC">
        <w:rPr>
          <w:sz w:val="24"/>
          <w:szCs w:val="24"/>
        </w:rPr>
        <w:t xml:space="preserve">room for storing big quantities of the same products or different products of any other kind. </w:t>
      </w:r>
      <w:r w:rsidR="00C36BDB">
        <w:rPr>
          <w:sz w:val="24"/>
          <w:szCs w:val="24"/>
        </w:rPr>
        <w:t xml:space="preserve">A lot of distribution centres have a place to pick and pack products but in this case there would be very little chance of this happening. </w:t>
      </w:r>
      <w:r w:rsidR="000C7BED">
        <w:rPr>
          <w:sz w:val="24"/>
          <w:szCs w:val="24"/>
        </w:rPr>
        <w:t xml:space="preserve">Another problem they will be face with is having the space for </w:t>
      </w:r>
      <w:r w:rsidR="00AE5E64">
        <w:rPr>
          <w:sz w:val="24"/>
          <w:szCs w:val="24"/>
        </w:rPr>
        <w:t>Lorries</w:t>
      </w:r>
      <w:r w:rsidR="000C7BED">
        <w:rPr>
          <w:sz w:val="24"/>
          <w:szCs w:val="24"/>
        </w:rPr>
        <w:t xml:space="preserve"> and other kinds of vehicles to park while loading and unloading goods. </w:t>
      </w:r>
    </w:p>
    <w:p w:rsidR="00D44FF0" w:rsidRDefault="00956955" w:rsidP="0072494D">
      <w:pPr>
        <w:spacing w:line="360" w:lineRule="auto"/>
        <w:rPr>
          <w:sz w:val="24"/>
          <w:szCs w:val="24"/>
        </w:rPr>
      </w:pPr>
      <w:r>
        <w:rPr>
          <w:sz w:val="24"/>
          <w:szCs w:val="24"/>
        </w:rPr>
        <w:t>When deciding where to locate a warehouse majority of companies will look at the following;</w:t>
      </w:r>
    </w:p>
    <w:p w:rsidR="00956955" w:rsidRDefault="00956955" w:rsidP="00956955">
      <w:pPr>
        <w:pStyle w:val="ListParagraph"/>
        <w:numPr>
          <w:ilvl w:val="0"/>
          <w:numId w:val="1"/>
        </w:numPr>
        <w:spacing w:line="360" w:lineRule="auto"/>
        <w:rPr>
          <w:sz w:val="24"/>
          <w:szCs w:val="24"/>
        </w:rPr>
      </w:pPr>
      <w:r>
        <w:rPr>
          <w:sz w:val="24"/>
          <w:szCs w:val="24"/>
        </w:rPr>
        <w:t>Price of land, rates and rent</w:t>
      </w:r>
    </w:p>
    <w:p w:rsidR="00956955" w:rsidRDefault="00956955" w:rsidP="00956955">
      <w:pPr>
        <w:pStyle w:val="ListParagraph"/>
        <w:numPr>
          <w:ilvl w:val="0"/>
          <w:numId w:val="1"/>
        </w:numPr>
        <w:spacing w:line="360" w:lineRule="auto"/>
        <w:rPr>
          <w:sz w:val="24"/>
          <w:szCs w:val="24"/>
        </w:rPr>
      </w:pPr>
      <w:r>
        <w:rPr>
          <w:sz w:val="24"/>
          <w:szCs w:val="24"/>
        </w:rPr>
        <w:t>Accessibility to transportation networks</w:t>
      </w:r>
    </w:p>
    <w:p w:rsidR="00956955" w:rsidRDefault="00956955" w:rsidP="00956955">
      <w:pPr>
        <w:pStyle w:val="ListParagraph"/>
        <w:numPr>
          <w:ilvl w:val="0"/>
          <w:numId w:val="1"/>
        </w:numPr>
        <w:spacing w:line="360" w:lineRule="auto"/>
        <w:rPr>
          <w:sz w:val="24"/>
          <w:szCs w:val="24"/>
        </w:rPr>
      </w:pPr>
      <w:r>
        <w:rPr>
          <w:sz w:val="24"/>
          <w:szCs w:val="24"/>
        </w:rPr>
        <w:t>Transport links for employees</w:t>
      </w:r>
    </w:p>
    <w:p w:rsidR="00956955" w:rsidRDefault="00956955" w:rsidP="00956955">
      <w:pPr>
        <w:pStyle w:val="ListParagraph"/>
        <w:numPr>
          <w:ilvl w:val="0"/>
          <w:numId w:val="1"/>
        </w:numPr>
        <w:spacing w:line="360" w:lineRule="auto"/>
        <w:rPr>
          <w:sz w:val="24"/>
          <w:szCs w:val="24"/>
        </w:rPr>
      </w:pPr>
      <w:r>
        <w:rPr>
          <w:sz w:val="24"/>
          <w:szCs w:val="24"/>
        </w:rPr>
        <w:t>Smooth traffic flow</w:t>
      </w:r>
    </w:p>
    <w:p w:rsidR="00956955" w:rsidRDefault="00D50511" w:rsidP="00956955">
      <w:pPr>
        <w:pStyle w:val="ListParagraph"/>
        <w:numPr>
          <w:ilvl w:val="0"/>
          <w:numId w:val="1"/>
        </w:numPr>
        <w:spacing w:line="360" w:lineRule="auto"/>
        <w:rPr>
          <w:sz w:val="24"/>
          <w:szCs w:val="24"/>
        </w:rPr>
      </w:pPr>
      <w:r>
        <w:rPr>
          <w:sz w:val="24"/>
          <w:szCs w:val="24"/>
        </w:rPr>
        <w:t>Access to airports and ports</w:t>
      </w:r>
    </w:p>
    <w:p w:rsidR="00D50511" w:rsidRDefault="00D50511" w:rsidP="00D50511">
      <w:pPr>
        <w:pStyle w:val="ListParagraph"/>
        <w:spacing w:line="360" w:lineRule="auto"/>
        <w:rPr>
          <w:sz w:val="24"/>
          <w:szCs w:val="24"/>
        </w:rPr>
      </w:pPr>
      <w:r>
        <w:rPr>
          <w:sz w:val="24"/>
          <w:szCs w:val="24"/>
        </w:rPr>
        <w:lastRenderedPageBreak/>
        <w:t>(Gwynne Richards).</w:t>
      </w:r>
    </w:p>
    <w:p w:rsidR="001B5269" w:rsidRPr="00956955" w:rsidRDefault="00E24A55" w:rsidP="00D50511">
      <w:pPr>
        <w:pStyle w:val="ListParagraph"/>
        <w:spacing w:line="360" w:lineRule="auto"/>
        <w:rPr>
          <w:sz w:val="24"/>
          <w:szCs w:val="24"/>
        </w:rPr>
      </w:pPr>
      <w:r>
        <w:rPr>
          <w:sz w:val="24"/>
          <w:szCs w:val="24"/>
        </w:rPr>
        <w:t xml:space="preserve">These are some of the things that are required in order to locate a warehouse, they are really important as if they aren’t taken into account companies will be faced with challenge and difficulties most of the time. </w:t>
      </w:r>
    </w:p>
    <w:p w:rsidR="000040A2" w:rsidRPr="004D14EB" w:rsidRDefault="009527B1" w:rsidP="0072494D">
      <w:pPr>
        <w:spacing w:line="360" w:lineRule="auto"/>
        <w:rPr>
          <w:sz w:val="24"/>
          <w:szCs w:val="24"/>
          <w:u w:val="single"/>
        </w:rPr>
      </w:pPr>
      <w:r w:rsidRPr="004D14EB">
        <w:rPr>
          <w:sz w:val="24"/>
          <w:szCs w:val="24"/>
          <w:u w:val="single"/>
        </w:rPr>
        <w:t>Conclusion</w:t>
      </w:r>
    </w:p>
    <w:p w:rsidR="00967A7E" w:rsidRDefault="0023717F" w:rsidP="00967A7E">
      <w:pPr>
        <w:spacing w:line="360" w:lineRule="auto"/>
        <w:rPr>
          <w:sz w:val="24"/>
          <w:szCs w:val="24"/>
        </w:rPr>
      </w:pPr>
      <w:r>
        <w:rPr>
          <w:sz w:val="24"/>
          <w:szCs w:val="24"/>
        </w:rPr>
        <w:t>MCDA can be applied to many things and help companies come to a decision on whether their business can benefit from something or not</w:t>
      </w:r>
      <w:r w:rsidR="004508F4">
        <w:rPr>
          <w:sz w:val="24"/>
          <w:szCs w:val="24"/>
        </w:rPr>
        <w:t xml:space="preserve">. Amazon being a big e-commerce business can use this to decide where it would be best for them to locate warehouses. </w:t>
      </w:r>
      <w:r w:rsidR="00C451BC">
        <w:rPr>
          <w:sz w:val="24"/>
          <w:szCs w:val="24"/>
        </w:rPr>
        <w:t>Location of a warehouse is really important because if it’s not done correctly it can cause many problems leaving them face</w:t>
      </w:r>
      <w:r w:rsidR="00130AF0">
        <w:rPr>
          <w:sz w:val="24"/>
          <w:szCs w:val="24"/>
        </w:rPr>
        <w:t>d</w:t>
      </w:r>
      <w:r w:rsidR="00C03184">
        <w:rPr>
          <w:sz w:val="24"/>
          <w:szCs w:val="24"/>
        </w:rPr>
        <w:t xml:space="preserve"> with many challenges. Certain things need to be considered such as space for storage, access to the motorway and suitable for employees to make it into work. The location of two warehouses have been looked at, the first one being in Bristol</w:t>
      </w:r>
      <w:r w:rsidR="00E82E7E">
        <w:rPr>
          <w:sz w:val="24"/>
          <w:szCs w:val="24"/>
        </w:rPr>
        <w:t xml:space="preserve">. This is a good location </w:t>
      </w:r>
      <w:r w:rsidR="00D03D7A">
        <w:rPr>
          <w:sz w:val="24"/>
          <w:szCs w:val="24"/>
        </w:rPr>
        <w:t>because it’s</w:t>
      </w:r>
      <w:r w:rsidR="00E82E7E">
        <w:rPr>
          <w:sz w:val="24"/>
          <w:szCs w:val="24"/>
        </w:rPr>
        <w:t xml:space="preserve"> in England </w:t>
      </w:r>
      <w:r w:rsidR="00D03D7A">
        <w:rPr>
          <w:sz w:val="24"/>
          <w:szCs w:val="24"/>
        </w:rPr>
        <w:t xml:space="preserve">and </w:t>
      </w:r>
      <w:r w:rsidR="002C544E">
        <w:rPr>
          <w:sz w:val="24"/>
          <w:szCs w:val="24"/>
        </w:rPr>
        <w:t xml:space="preserve">the size of the warehouse is big which means </w:t>
      </w:r>
      <w:r w:rsidR="00D03D7A">
        <w:rPr>
          <w:sz w:val="24"/>
          <w:szCs w:val="24"/>
        </w:rPr>
        <w:t>they</w:t>
      </w:r>
      <w:r w:rsidR="00D42E2B">
        <w:rPr>
          <w:sz w:val="24"/>
          <w:szCs w:val="24"/>
        </w:rPr>
        <w:t xml:space="preserve"> will have good quantities of products</w:t>
      </w:r>
      <w:r w:rsidR="00665DE7">
        <w:rPr>
          <w:sz w:val="24"/>
          <w:szCs w:val="24"/>
        </w:rPr>
        <w:t xml:space="preserve">. The warehouse is located near the motorway which means it’s easier for </w:t>
      </w:r>
      <w:r w:rsidR="008C38DC">
        <w:rPr>
          <w:sz w:val="24"/>
          <w:szCs w:val="24"/>
        </w:rPr>
        <w:t>Lorries</w:t>
      </w:r>
      <w:r w:rsidR="00665DE7">
        <w:rPr>
          <w:sz w:val="24"/>
          <w:szCs w:val="24"/>
        </w:rPr>
        <w:t xml:space="preserve"> coming in and leaving causing less congestion, this also reduces the waiting time for customers to receive their products </w:t>
      </w:r>
      <w:r w:rsidR="008C38DC">
        <w:rPr>
          <w:sz w:val="24"/>
          <w:szCs w:val="24"/>
        </w:rPr>
        <w:t xml:space="preserve">as there’s no delays due to the flow of traffic. </w:t>
      </w:r>
      <w:r w:rsidR="00C237F4">
        <w:rPr>
          <w:sz w:val="24"/>
          <w:szCs w:val="24"/>
        </w:rPr>
        <w:t>However the second warehouse is located in the city, being located there isn’t a very good decision as the warehouse won’t be as big so the products they will sell might</w:t>
      </w:r>
      <w:r w:rsidR="0076316A">
        <w:rPr>
          <w:sz w:val="24"/>
          <w:szCs w:val="24"/>
        </w:rPr>
        <w:t xml:space="preserve"> be limited, another problem they will be face with is the Lorries coming in the city. This can lead to a lot of congestion a</w:t>
      </w:r>
      <w:r w:rsidR="00102E03">
        <w:rPr>
          <w:sz w:val="24"/>
          <w:szCs w:val="24"/>
        </w:rPr>
        <w:t>nd also affect other businesses, however having a warehouse in the city will benefit the community the as</w:t>
      </w:r>
      <w:r w:rsidR="008B0262">
        <w:rPr>
          <w:sz w:val="24"/>
          <w:szCs w:val="24"/>
        </w:rPr>
        <w:t xml:space="preserve"> there would be high chances of jobs </w:t>
      </w:r>
      <w:r w:rsidR="00102E03">
        <w:rPr>
          <w:sz w:val="24"/>
          <w:szCs w:val="24"/>
        </w:rPr>
        <w:t>be</w:t>
      </w:r>
      <w:r w:rsidR="008B0262">
        <w:rPr>
          <w:sz w:val="24"/>
          <w:szCs w:val="24"/>
        </w:rPr>
        <w:t>ing</w:t>
      </w:r>
      <w:r w:rsidR="00102E03">
        <w:rPr>
          <w:sz w:val="24"/>
          <w:szCs w:val="24"/>
        </w:rPr>
        <w:t xml:space="preserve"> available. </w:t>
      </w:r>
      <w:r w:rsidR="00347639">
        <w:rPr>
          <w:sz w:val="24"/>
          <w:szCs w:val="24"/>
        </w:rPr>
        <w:t xml:space="preserve">Having a warehouse being located in the city can have a negative impact on the environment, heavily polluting the city. </w:t>
      </w:r>
      <w:r w:rsidR="00CC288B">
        <w:rPr>
          <w:sz w:val="24"/>
          <w:szCs w:val="24"/>
        </w:rPr>
        <w:t>The location of a warehouse can determine if s</w:t>
      </w:r>
      <w:r w:rsidR="00872643">
        <w:rPr>
          <w:sz w:val="24"/>
          <w:szCs w:val="24"/>
        </w:rPr>
        <w:t xml:space="preserve">takeholders </w:t>
      </w:r>
      <w:r w:rsidR="00CC288B">
        <w:rPr>
          <w:sz w:val="24"/>
          <w:szCs w:val="24"/>
        </w:rPr>
        <w:t xml:space="preserve">would be open to invest in the company, for example if Amazon </w:t>
      </w:r>
      <w:r w:rsidR="00AA2EF8">
        <w:rPr>
          <w:sz w:val="24"/>
          <w:szCs w:val="24"/>
        </w:rPr>
        <w:t xml:space="preserve">located their warehouses in places with more storage and quick access to the motorway they will get investors because they can see how they would be able to benefit from it and not be thrown into any difficulties. However if Amazon </w:t>
      </w:r>
      <w:r w:rsidR="00CC288B">
        <w:rPr>
          <w:sz w:val="24"/>
          <w:szCs w:val="24"/>
        </w:rPr>
        <w:t xml:space="preserve">kept locating their warehouses in cities they might not have any investors simply because </w:t>
      </w:r>
      <w:r w:rsidR="00741EE0">
        <w:rPr>
          <w:sz w:val="24"/>
          <w:szCs w:val="24"/>
        </w:rPr>
        <w:t>it won’t benefit them as the warehouses would have limited products and may not make enough sales.</w:t>
      </w:r>
      <w:r w:rsidR="0007532D">
        <w:rPr>
          <w:sz w:val="24"/>
          <w:szCs w:val="24"/>
        </w:rPr>
        <w:t xml:space="preserve"> This is why it’s better to have a warehouse located</w:t>
      </w:r>
      <w:r w:rsidR="00DF36CF">
        <w:rPr>
          <w:sz w:val="24"/>
          <w:szCs w:val="24"/>
        </w:rPr>
        <w:t xml:space="preserve"> where</w:t>
      </w:r>
      <w:r w:rsidR="0007532D">
        <w:rPr>
          <w:sz w:val="24"/>
          <w:szCs w:val="24"/>
        </w:rPr>
        <w:t xml:space="preserve"> they won’t be faced with these types of challenges</w:t>
      </w:r>
      <w:r w:rsidR="00DF36CF">
        <w:rPr>
          <w:sz w:val="24"/>
          <w:szCs w:val="24"/>
        </w:rPr>
        <w:t xml:space="preserve"> and if they are it will be minimum.</w:t>
      </w:r>
      <w:r w:rsidR="00741EE0">
        <w:rPr>
          <w:sz w:val="24"/>
          <w:szCs w:val="24"/>
        </w:rPr>
        <w:t xml:space="preserve"> </w:t>
      </w:r>
      <w:r w:rsidR="000B2494">
        <w:rPr>
          <w:sz w:val="24"/>
          <w:szCs w:val="24"/>
        </w:rPr>
        <w:t>Location is key to having a successful business</w:t>
      </w:r>
      <w:r w:rsidR="004A6504">
        <w:rPr>
          <w:sz w:val="24"/>
          <w:szCs w:val="24"/>
        </w:rPr>
        <w:t xml:space="preserve"> and applying MCDA will </w:t>
      </w:r>
      <w:r w:rsidR="004A6504">
        <w:rPr>
          <w:sz w:val="24"/>
          <w:szCs w:val="24"/>
        </w:rPr>
        <w:lastRenderedPageBreak/>
        <w:t xml:space="preserve">help decide the best possible </w:t>
      </w:r>
      <w:r w:rsidR="00096C73">
        <w:rPr>
          <w:sz w:val="24"/>
          <w:szCs w:val="24"/>
        </w:rPr>
        <w:t>outcome, MCDA can help a company decide what the best option is or how they can get their business to be more effective.</w:t>
      </w:r>
    </w:p>
    <w:p w:rsidR="00DA658C" w:rsidRPr="00967A7E" w:rsidRDefault="00DA658C" w:rsidP="00967A7E">
      <w:pPr>
        <w:spacing w:line="360" w:lineRule="auto"/>
        <w:rPr>
          <w:sz w:val="24"/>
          <w:szCs w:val="24"/>
        </w:rPr>
      </w:pPr>
      <w:r w:rsidRPr="00DA658C">
        <w:rPr>
          <w:sz w:val="24"/>
          <w:szCs w:val="24"/>
          <w:u w:val="single"/>
        </w:rPr>
        <w:t>References</w:t>
      </w:r>
    </w:p>
    <w:p w:rsidR="00C749F6" w:rsidRDefault="00C749F6" w:rsidP="00F13E4A">
      <w:pPr>
        <w:tabs>
          <w:tab w:val="left" w:pos="6165"/>
        </w:tabs>
        <w:rPr>
          <w:sz w:val="24"/>
          <w:szCs w:val="24"/>
        </w:rPr>
      </w:pPr>
    </w:p>
    <w:p w:rsidR="00082D67" w:rsidRPr="000779BD" w:rsidRDefault="00C749F6" w:rsidP="00F13E4A">
      <w:pPr>
        <w:tabs>
          <w:tab w:val="left" w:pos="6165"/>
        </w:tabs>
        <w:rPr>
          <w:sz w:val="24"/>
          <w:szCs w:val="24"/>
        </w:rPr>
      </w:pPr>
      <w:r>
        <w:rPr>
          <w:sz w:val="24"/>
          <w:szCs w:val="24"/>
        </w:rPr>
        <w:t>Rushton, A.</w:t>
      </w:r>
      <w:r w:rsidR="007A6694">
        <w:rPr>
          <w:sz w:val="24"/>
          <w:szCs w:val="24"/>
        </w:rPr>
        <w:t xml:space="preserve"> </w:t>
      </w:r>
      <w:r>
        <w:rPr>
          <w:sz w:val="24"/>
          <w:szCs w:val="24"/>
        </w:rPr>
        <w:t xml:space="preserve">and </w:t>
      </w:r>
      <w:r w:rsidR="007A6694">
        <w:rPr>
          <w:sz w:val="24"/>
          <w:szCs w:val="24"/>
        </w:rPr>
        <w:t>Croucher, P. and Baker, P</w:t>
      </w:r>
      <w:r w:rsidR="00082D67">
        <w:rPr>
          <w:sz w:val="24"/>
          <w:szCs w:val="24"/>
        </w:rPr>
        <w:t xml:space="preserve">. (2017) </w:t>
      </w:r>
      <w:r w:rsidR="00082D67">
        <w:rPr>
          <w:i/>
          <w:sz w:val="24"/>
          <w:szCs w:val="24"/>
        </w:rPr>
        <w:t>THE HANDBOOK OF LOGISTCS AND DISTRIBUTION MANAGEMENT 6</w:t>
      </w:r>
      <w:r w:rsidR="00082D67" w:rsidRPr="00082D67">
        <w:rPr>
          <w:i/>
          <w:sz w:val="24"/>
          <w:szCs w:val="24"/>
          <w:vertAlign w:val="superscript"/>
        </w:rPr>
        <w:t>th</w:t>
      </w:r>
      <w:r w:rsidR="00082D67">
        <w:rPr>
          <w:i/>
          <w:sz w:val="24"/>
          <w:szCs w:val="24"/>
        </w:rPr>
        <w:t xml:space="preserve"> Edition</w:t>
      </w:r>
      <w:r w:rsidR="000779BD">
        <w:rPr>
          <w:i/>
          <w:sz w:val="24"/>
          <w:szCs w:val="24"/>
        </w:rPr>
        <w:t xml:space="preserve">. </w:t>
      </w:r>
      <w:r w:rsidR="000779BD">
        <w:rPr>
          <w:sz w:val="24"/>
          <w:szCs w:val="24"/>
        </w:rPr>
        <w:t>London: Kogan Page</w:t>
      </w:r>
    </w:p>
    <w:p w:rsidR="009527B1" w:rsidRDefault="00082D67" w:rsidP="00F13E4A">
      <w:pPr>
        <w:tabs>
          <w:tab w:val="left" w:pos="6165"/>
        </w:tabs>
        <w:rPr>
          <w:sz w:val="24"/>
          <w:szCs w:val="24"/>
        </w:rPr>
      </w:pPr>
      <w:r>
        <w:rPr>
          <w:sz w:val="24"/>
          <w:szCs w:val="24"/>
        </w:rPr>
        <w:t xml:space="preserve">Richards, G. (2018) </w:t>
      </w:r>
      <w:r>
        <w:rPr>
          <w:i/>
          <w:sz w:val="24"/>
          <w:szCs w:val="24"/>
        </w:rPr>
        <w:t>WAREHOUSE MANAGEMENT 3rd Edition</w:t>
      </w:r>
      <w:r w:rsidR="000779BD">
        <w:rPr>
          <w:i/>
          <w:sz w:val="24"/>
          <w:szCs w:val="24"/>
        </w:rPr>
        <w:t>.</w:t>
      </w:r>
      <w:r w:rsidR="000779BD">
        <w:rPr>
          <w:sz w:val="24"/>
          <w:szCs w:val="24"/>
        </w:rPr>
        <w:t xml:space="preserve"> London: Kogan Page</w:t>
      </w:r>
      <w:r w:rsidR="00F13E4A">
        <w:rPr>
          <w:sz w:val="24"/>
          <w:szCs w:val="24"/>
        </w:rPr>
        <w:tab/>
      </w:r>
    </w:p>
    <w:p w:rsidR="00432C52" w:rsidRDefault="00432C52" w:rsidP="00F13E4A">
      <w:pPr>
        <w:tabs>
          <w:tab w:val="left" w:pos="6165"/>
        </w:tabs>
        <w:rPr>
          <w:sz w:val="24"/>
          <w:szCs w:val="24"/>
        </w:rPr>
      </w:pPr>
      <w:r>
        <w:rPr>
          <w:sz w:val="24"/>
          <w:szCs w:val="24"/>
        </w:rPr>
        <w:t xml:space="preserve">Financial Times (2013) </w:t>
      </w:r>
      <w:r w:rsidRPr="00432C52">
        <w:rPr>
          <w:i/>
          <w:sz w:val="24"/>
          <w:szCs w:val="24"/>
        </w:rPr>
        <w:t>Multi Criteria Decision Analysis</w:t>
      </w:r>
      <w:r>
        <w:rPr>
          <w:sz w:val="24"/>
          <w:szCs w:val="24"/>
        </w:rPr>
        <w:t>: Available at:</w:t>
      </w:r>
      <w:r w:rsidR="00C930C1" w:rsidRPr="00C930C1">
        <w:t xml:space="preserve"> http://lexicon.ft.com/Term?term=multiple-criteria-decision-analysis</w:t>
      </w:r>
      <w:r w:rsidR="00C930C1">
        <w:rPr>
          <w:sz w:val="24"/>
          <w:szCs w:val="24"/>
        </w:rPr>
        <w:t xml:space="preserve"> </w:t>
      </w:r>
      <w:r w:rsidR="004F0BBC">
        <w:rPr>
          <w:sz w:val="24"/>
          <w:szCs w:val="24"/>
        </w:rPr>
        <w:t>(Accessed at 26</w:t>
      </w:r>
      <w:r w:rsidR="004A0DB9">
        <w:rPr>
          <w:sz w:val="24"/>
          <w:szCs w:val="24"/>
        </w:rPr>
        <w:t>th</w:t>
      </w:r>
      <w:r w:rsidR="004F0BBC">
        <w:rPr>
          <w:sz w:val="24"/>
          <w:szCs w:val="24"/>
        </w:rPr>
        <w:t xml:space="preserve"> March 2019)</w:t>
      </w:r>
    </w:p>
    <w:p w:rsidR="00774469" w:rsidRPr="004A0DB9" w:rsidRDefault="00774469" w:rsidP="00F13E4A">
      <w:pPr>
        <w:tabs>
          <w:tab w:val="left" w:pos="6165"/>
        </w:tabs>
        <w:rPr>
          <w:sz w:val="24"/>
          <w:szCs w:val="24"/>
        </w:rPr>
      </w:pPr>
      <w:r>
        <w:rPr>
          <w:sz w:val="24"/>
          <w:szCs w:val="24"/>
        </w:rPr>
        <w:t>Investopedia (2018)</w:t>
      </w:r>
      <w:r>
        <w:rPr>
          <w:i/>
          <w:sz w:val="24"/>
          <w:szCs w:val="24"/>
        </w:rPr>
        <w:t xml:space="preserve"> </w:t>
      </w:r>
      <w:r w:rsidR="00D53C0A">
        <w:rPr>
          <w:i/>
          <w:sz w:val="24"/>
          <w:szCs w:val="24"/>
        </w:rPr>
        <w:t>two</w:t>
      </w:r>
      <w:r>
        <w:rPr>
          <w:i/>
          <w:sz w:val="24"/>
          <w:szCs w:val="24"/>
        </w:rPr>
        <w:t xml:space="preserve"> </w:t>
      </w:r>
      <w:r w:rsidR="004A0DB9">
        <w:rPr>
          <w:i/>
          <w:sz w:val="24"/>
          <w:szCs w:val="24"/>
        </w:rPr>
        <w:t>t</w:t>
      </w:r>
      <w:r>
        <w:rPr>
          <w:i/>
          <w:sz w:val="24"/>
          <w:szCs w:val="24"/>
        </w:rPr>
        <w:t>ypes</w:t>
      </w:r>
      <w:r w:rsidR="004A0DB9">
        <w:rPr>
          <w:i/>
          <w:sz w:val="24"/>
          <w:szCs w:val="24"/>
        </w:rPr>
        <w:t xml:space="preserve"> o</w:t>
      </w:r>
      <w:r>
        <w:rPr>
          <w:i/>
          <w:sz w:val="24"/>
          <w:szCs w:val="24"/>
        </w:rPr>
        <w:t xml:space="preserve">f Stakeholders: </w:t>
      </w:r>
      <w:r w:rsidR="004A0DB9">
        <w:rPr>
          <w:sz w:val="24"/>
          <w:szCs w:val="24"/>
        </w:rPr>
        <w:t xml:space="preserve">Available at: </w:t>
      </w:r>
      <w:r w:rsidR="004A0DB9" w:rsidRPr="004A0DB9">
        <w:t>https://www.investopedia.com/terms/s/stakeholder.asp</w:t>
      </w:r>
      <w:r w:rsidR="004A0DB9">
        <w:t xml:space="preserve"> (Accessed at 26th March 2019)</w:t>
      </w:r>
    </w:p>
    <w:p w:rsidR="00432C52" w:rsidRPr="00F13E4A" w:rsidRDefault="00432C52" w:rsidP="00F13E4A">
      <w:pPr>
        <w:tabs>
          <w:tab w:val="left" w:pos="6165"/>
        </w:tabs>
        <w:rPr>
          <w:sz w:val="24"/>
          <w:szCs w:val="24"/>
        </w:rPr>
      </w:pPr>
    </w:p>
    <w:sectPr w:rsidR="00432C52" w:rsidRPr="00F13E4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14EB" w:rsidRDefault="004D14EB" w:rsidP="004D14EB">
      <w:pPr>
        <w:spacing w:after="0" w:line="240" w:lineRule="auto"/>
      </w:pPr>
      <w:r>
        <w:separator/>
      </w:r>
    </w:p>
  </w:endnote>
  <w:endnote w:type="continuationSeparator" w:id="0">
    <w:p w:rsidR="004D14EB" w:rsidRDefault="004D14EB" w:rsidP="004D1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343656"/>
      <w:docPartObj>
        <w:docPartGallery w:val="Page Numbers (Bottom of Page)"/>
        <w:docPartUnique/>
      </w:docPartObj>
    </w:sdtPr>
    <w:sdtEndPr>
      <w:rPr>
        <w:noProof/>
      </w:rPr>
    </w:sdtEndPr>
    <w:sdtContent>
      <w:p w:rsidR="009B3A8F" w:rsidRDefault="009B3A8F">
        <w:pPr>
          <w:pStyle w:val="Footer"/>
          <w:jc w:val="center"/>
        </w:pPr>
        <w:r>
          <w:fldChar w:fldCharType="begin"/>
        </w:r>
        <w:r>
          <w:instrText xml:space="preserve"> PAGE   \* MERGEFORMAT </w:instrText>
        </w:r>
        <w:r>
          <w:fldChar w:fldCharType="separate"/>
        </w:r>
        <w:r w:rsidR="007A07C8">
          <w:rPr>
            <w:noProof/>
          </w:rPr>
          <w:t>9</w:t>
        </w:r>
        <w:r>
          <w:rPr>
            <w:noProof/>
          </w:rPr>
          <w:fldChar w:fldCharType="end"/>
        </w:r>
      </w:p>
    </w:sdtContent>
  </w:sdt>
  <w:p w:rsidR="009B3A8F" w:rsidRDefault="009B3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14EB" w:rsidRDefault="004D14EB" w:rsidP="004D14EB">
      <w:pPr>
        <w:spacing w:after="0" w:line="240" w:lineRule="auto"/>
      </w:pPr>
      <w:r>
        <w:separator/>
      </w:r>
    </w:p>
  </w:footnote>
  <w:footnote w:type="continuationSeparator" w:id="0">
    <w:p w:rsidR="004D14EB" w:rsidRDefault="004D14EB" w:rsidP="004D1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4EB" w:rsidRDefault="004D14EB">
    <w:pPr>
      <w:pStyle w:val="Header"/>
    </w:pPr>
    <w:r>
      <w:t>Abdal Miah</w:t>
    </w:r>
    <w:r w:rsidR="00D31815">
      <w:t xml:space="preserve">                                                                                                                            25.03.19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51153A"/>
    <w:multiLevelType w:val="hybridMultilevel"/>
    <w:tmpl w:val="161A4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07F"/>
    <w:rsid w:val="000040A2"/>
    <w:rsid w:val="000103FB"/>
    <w:rsid w:val="00013DF3"/>
    <w:rsid w:val="0001500F"/>
    <w:rsid w:val="00026C6B"/>
    <w:rsid w:val="000447CF"/>
    <w:rsid w:val="0007532D"/>
    <w:rsid w:val="000779BD"/>
    <w:rsid w:val="00082D67"/>
    <w:rsid w:val="000851AB"/>
    <w:rsid w:val="00090DCF"/>
    <w:rsid w:val="00094F90"/>
    <w:rsid w:val="00096C73"/>
    <w:rsid w:val="000A28D5"/>
    <w:rsid w:val="000B2494"/>
    <w:rsid w:val="000C7AE1"/>
    <w:rsid w:val="000C7BED"/>
    <w:rsid w:val="00102E03"/>
    <w:rsid w:val="0012532C"/>
    <w:rsid w:val="0012746D"/>
    <w:rsid w:val="00127FA9"/>
    <w:rsid w:val="00130AF0"/>
    <w:rsid w:val="0014154C"/>
    <w:rsid w:val="00144BFB"/>
    <w:rsid w:val="00145EBE"/>
    <w:rsid w:val="0016206E"/>
    <w:rsid w:val="001670B2"/>
    <w:rsid w:val="00191458"/>
    <w:rsid w:val="001A2A08"/>
    <w:rsid w:val="001B5269"/>
    <w:rsid w:val="001B6B0E"/>
    <w:rsid w:val="002001C9"/>
    <w:rsid w:val="00207C57"/>
    <w:rsid w:val="0023717F"/>
    <w:rsid w:val="00241183"/>
    <w:rsid w:val="002879C5"/>
    <w:rsid w:val="00294495"/>
    <w:rsid w:val="00297A71"/>
    <w:rsid w:val="002A3797"/>
    <w:rsid w:val="002C544E"/>
    <w:rsid w:val="00334746"/>
    <w:rsid w:val="0034169B"/>
    <w:rsid w:val="00347639"/>
    <w:rsid w:val="003B0252"/>
    <w:rsid w:val="003D342D"/>
    <w:rsid w:val="003F6D96"/>
    <w:rsid w:val="00432C52"/>
    <w:rsid w:val="004508F4"/>
    <w:rsid w:val="004809BE"/>
    <w:rsid w:val="00481AC0"/>
    <w:rsid w:val="00482586"/>
    <w:rsid w:val="004841CB"/>
    <w:rsid w:val="00485D46"/>
    <w:rsid w:val="004A0DB9"/>
    <w:rsid w:val="004A6504"/>
    <w:rsid w:val="004C3B8E"/>
    <w:rsid w:val="004D14EB"/>
    <w:rsid w:val="004D261C"/>
    <w:rsid w:val="004E3A49"/>
    <w:rsid w:val="004F0BBC"/>
    <w:rsid w:val="005210A4"/>
    <w:rsid w:val="00532E90"/>
    <w:rsid w:val="00533482"/>
    <w:rsid w:val="005B2768"/>
    <w:rsid w:val="005B31E2"/>
    <w:rsid w:val="005C254D"/>
    <w:rsid w:val="005C33D3"/>
    <w:rsid w:val="005C7AFB"/>
    <w:rsid w:val="005D361D"/>
    <w:rsid w:val="005D405B"/>
    <w:rsid w:val="005E2B70"/>
    <w:rsid w:val="006019DC"/>
    <w:rsid w:val="006239DD"/>
    <w:rsid w:val="00633E8B"/>
    <w:rsid w:val="00636E29"/>
    <w:rsid w:val="00663174"/>
    <w:rsid w:val="00665DE7"/>
    <w:rsid w:val="0068066F"/>
    <w:rsid w:val="00682E45"/>
    <w:rsid w:val="00693012"/>
    <w:rsid w:val="00693C22"/>
    <w:rsid w:val="006C5D9A"/>
    <w:rsid w:val="006C666C"/>
    <w:rsid w:val="006E672A"/>
    <w:rsid w:val="007155D2"/>
    <w:rsid w:val="00717FF0"/>
    <w:rsid w:val="00723704"/>
    <w:rsid w:val="0072494D"/>
    <w:rsid w:val="0074032A"/>
    <w:rsid w:val="00741EE0"/>
    <w:rsid w:val="00742DC7"/>
    <w:rsid w:val="0076316A"/>
    <w:rsid w:val="00773AAE"/>
    <w:rsid w:val="00774469"/>
    <w:rsid w:val="007A07C8"/>
    <w:rsid w:val="007A6694"/>
    <w:rsid w:val="007E359E"/>
    <w:rsid w:val="008133CD"/>
    <w:rsid w:val="00820027"/>
    <w:rsid w:val="0083453B"/>
    <w:rsid w:val="00854635"/>
    <w:rsid w:val="00862DE7"/>
    <w:rsid w:val="00872643"/>
    <w:rsid w:val="00873E45"/>
    <w:rsid w:val="00875C4F"/>
    <w:rsid w:val="008B0262"/>
    <w:rsid w:val="008C38DC"/>
    <w:rsid w:val="008C7E06"/>
    <w:rsid w:val="00910ADD"/>
    <w:rsid w:val="009527B1"/>
    <w:rsid w:val="00956955"/>
    <w:rsid w:val="009572E7"/>
    <w:rsid w:val="00967A7E"/>
    <w:rsid w:val="009770F9"/>
    <w:rsid w:val="009B3A8F"/>
    <w:rsid w:val="009D37F7"/>
    <w:rsid w:val="00A15DA5"/>
    <w:rsid w:val="00A25DCB"/>
    <w:rsid w:val="00A31092"/>
    <w:rsid w:val="00A66310"/>
    <w:rsid w:val="00A94850"/>
    <w:rsid w:val="00A9790E"/>
    <w:rsid w:val="00AA2EF8"/>
    <w:rsid w:val="00AD0F00"/>
    <w:rsid w:val="00AD7068"/>
    <w:rsid w:val="00AE271E"/>
    <w:rsid w:val="00AE4C44"/>
    <w:rsid w:val="00AE5E64"/>
    <w:rsid w:val="00AE7047"/>
    <w:rsid w:val="00B04D74"/>
    <w:rsid w:val="00B068BA"/>
    <w:rsid w:val="00B2289B"/>
    <w:rsid w:val="00B37D41"/>
    <w:rsid w:val="00B519BF"/>
    <w:rsid w:val="00B60906"/>
    <w:rsid w:val="00B70642"/>
    <w:rsid w:val="00BA04F0"/>
    <w:rsid w:val="00BE3F84"/>
    <w:rsid w:val="00C03184"/>
    <w:rsid w:val="00C13EC5"/>
    <w:rsid w:val="00C237F4"/>
    <w:rsid w:val="00C263CD"/>
    <w:rsid w:val="00C36BDB"/>
    <w:rsid w:val="00C451BC"/>
    <w:rsid w:val="00C55757"/>
    <w:rsid w:val="00C749F6"/>
    <w:rsid w:val="00C8155C"/>
    <w:rsid w:val="00C92FBE"/>
    <w:rsid w:val="00C930C1"/>
    <w:rsid w:val="00C95E3D"/>
    <w:rsid w:val="00CB3F35"/>
    <w:rsid w:val="00CB4380"/>
    <w:rsid w:val="00CC288B"/>
    <w:rsid w:val="00CE6248"/>
    <w:rsid w:val="00D03D7A"/>
    <w:rsid w:val="00D12035"/>
    <w:rsid w:val="00D251DB"/>
    <w:rsid w:val="00D31815"/>
    <w:rsid w:val="00D3651B"/>
    <w:rsid w:val="00D42E2B"/>
    <w:rsid w:val="00D44FF0"/>
    <w:rsid w:val="00D50511"/>
    <w:rsid w:val="00D536FF"/>
    <w:rsid w:val="00D53C0A"/>
    <w:rsid w:val="00D63137"/>
    <w:rsid w:val="00D71CCC"/>
    <w:rsid w:val="00D7350A"/>
    <w:rsid w:val="00D87184"/>
    <w:rsid w:val="00DA007F"/>
    <w:rsid w:val="00DA1F50"/>
    <w:rsid w:val="00DA658C"/>
    <w:rsid w:val="00DB3AF2"/>
    <w:rsid w:val="00DF36CF"/>
    <w:rsid w:val="00E223DF"/>
    <w:rsid w:val="00E24A55"/>
    <w:rsid w:val="00E30969"/>
    <w:rsid w:val="00E3488A"/>
    <w:rsid w:val="00E51FF0"/>
    <w:rsid w:val="00E55C86"/>
    <w:rsid w:val="00E716D2"/>
    <w:rsid w:val="00E82E7E"/>
    <w:rsid w:val="00EC42A2"/>
    <w:rsid w:val="00EC6B4A"/>
    <w:rsid w:val="00EE459B"/>
    <w:rsid w:val="00F014A0"/>
    <w:rsid w:val="00F13E4A"/>
    <w:rsid w:val="00F22C33"/>
    <w:rsid w:val="00F54627"/>
    <w:rsid w:val="00F55EC2"/>
    <w:rsid w:val="00F8004C"/>
    <w:rsid w:val="00F868BC"/>
    <w:rsid w:val="00F93B68"/>
    <w:rsid w:val="00FC4C2B"/>
    <w:rsid w:val="00FD4ADB"/>
    <w:rsid w:val="00FF5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17C35"/>
  <w15:chartTrackingRefBased/>
  <w15:docId w15:val="{251B0C02-C69E-4808-9E90-D9BFD2476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A007F"/>
    <w:pPr>
      <w:spacing w:after="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B27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6955"/>
    <w:pPr>
      <w:ind w:left="720"/>
      <w:contextualSpacing/>
    </w:pPr>
  </w:style>
  <w:style w:type="paragraph" w:styleId="Header">
    <w:name w:val="header"/>
    <w:basedOn w:val="Normal"/>
    <w:link w:val="HeaderChar"/>
    <w:uiPriority w:val="99"/>
    <w:unhideWhenUsed/>
    <w:rsid w:val="004D1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4EB"/>
  </w:style>
  <w:style w:type="paragraph" w:styleId="Footer">
    <w:name w:val="footer"/>
    <w:basedOn w:val="Normal"/>
    <w:link w:val="FooterChar"/>
    <w:uiPriority w:val="99"/>
    <w:unhideWhenUsed/>
    <w:rsid w:val="004D1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4EB"/>
  </w:style>
  <w:style w:type="character" w:customStyle="1" w:styleId="normaltextrun">
    <w:name w:val="normaltextrun"/>
    <w:basedOn w:val="DefaultParagraphFont"/>
    <w:rsid w:val="006019DC"/>
  </w:style>
  <w:style w:type="character" w:styleId="Hyperlink">
    <w:name w:val="Hyperlink"/>
    <w:basedOn w:val="DefaultParagraphFont"/>
    <w:uiPriority w:val="99"/>
    <w:unhideWhenUsed/>
    <w:rsid w:val="00C930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L2Y2M44vhAhVBQBoKHf_NAOwQjRx6BAgBEAU&amp;url=https://twitter.com/uwtsd&amp;psig=AOvVaw2KcetGtDJ9SeoNPonvc1Ds&amp;ust=155300137482707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9</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638</cp:revision>
  <dcterms:created xsi:type="dcterms:W3CDTF">2019-04-02T22:17:00Z</dcterms:created>
  <dcterms:modified xsi:type="dcterms:W3CDTF">2019-04-04T18:45:00Z</dcterms:modified>
</cp:coreProperties>
</file>