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5150F" w14:textId="79017858" w:rsidR="00F83921" w:rsidRDefault="00F83921">
      <w:pPr>
        <w:pStyle w:val="Normal1"/>
        <w:spacing w:before="200" w:line="360" w:lineRule="auto"/>
        <w:jc w:val="center"/>
        <w:rPr>
          <w:rFonts w:ascii="Times New Roman" w:eastAsia="Times New Roman" w:hAnsi="Times New Roman" w:cs="Times New Roman"/>
          <w:b/>
          <w:sz w:val="32"/>
          <w:szCs w:val="32"/>
          <w:lang w:val="en-GB"/>
        </w:rPr>
      </w:pPr>
    </w:p>
    <w:p w14:paraId="08D591D5" w14:textId="4872CB18" w:rsidR="00F83921" w:rsidRDefault="0019699A">
      <w:pPr>
        <w:pStyle w:val="Normal1"/>
        <w:spacing w:before="200" w:line="360" w:lineRule="auto"/>
        <w:jc w:val="center"/>
        <w:rPr>
          <w:rFonts w:ascii="Times New Roman" w:eastAsia="Times New Roman" w:hAnsi="Times New Roman" w:cs="Times New Roman"/>
          <w:b/>
          <w:sz w:val="32"/>
          <w:szCs w:val="32"/>
          <w:lang w:val="en-GB"/>
        </w:rPr>
      </w:pPr>
      <w:r w:rsidRPr="0019699A">
        <w:rPr>
          <w:noProof/>
          <w:lang w:val="en-GB" w:eastAsia="en-GB" w:bidi="si-LK"/>
        </w:rPr>
        <w:drawing>
          <wp:anchor distT="0" distB="0" distL="114300" distR="114300" simplePos="0" relativeHeight="251659264" behindDoc="0" locked="0" layoutInCell="1" allowOverlap="1" wp14:anchorId="3669B42D" wp14:editId="26A5A9C8">
            <wp:simplePos x="0" y="0"/>
            <wp:positionH relativeFrom="margin">
              <wp:posOffset>-487680</wp:posOffset>
            </wp:positionH>
            <wp:positionV relativeFrom="paragraph">
              <wp:posOffset>429260</wp:posOffset>
            </wp:positionV>
            <wp:extent cx="2228127" cy="1005840"/>
            <wp:effectExtent l="0" t="0" r="0" b="0"/>
            <wp:wrapNone/>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28127" cy="1005840"/>
                    </a:xfrm>
                    <a:prstGeom prst="rect">
                      <a:avLst/>
                    </a:prstGeom>
                  </pic:spPr>
                </pic:pic>
              </a:graphicData>
            </a:graphic>
            <wp14:sizeRelH relativeFrom="margin">
              <wp14:pctWidth>0</wp14:pctWidth>
            </wp14:sizeRelH>
            <wp14:sizeRelV relativeFrom="margin">
              <wp14:pctHeight>0</wp14:pctHeight>
            </wp14:sizeRelV>
          </wp:anchor>
        </w:drawing>
      </w:r>
    </w:p>
    <w:p w14:paraId="04484065" w14:textId="5A7CA644" w:rsidR="00F83921" w:rsidRDefault="00F83921">
      <w:pPr>
        <w:pStyle w:val="Normal1"/>
        <w:spacing w:before="200" w:line="360" w:lineRule="auto"/>
        <w:jc w:val="center"/>
        <w:rPr>
          <w:rFonts w:ascii="Times New Roman" w:eastAsia="Times New Roman" w:hAnsi="Times New Roman" w:cs="Times New Roman"/>
          <w:b/>
          <w:sz w:val="32"/>
          <w:szCs w:val="32"/>
          <w:lang w:val="en-GB"/>
        </w:rPr>
      </w:pPr>
    </w:p>
    <w:p w14:paraId="7B035758" w14:textId="4A3AB73D" w:rsidR="0019699A" w:rsidRDefault="0019699A">
      <w:pPr>
        <w:pStyle w:val="Normal1"/>
        <w:spacing w:before="200" w:line="360" w:lineRule="auto"/>
        <w:jc w:val="center"/>
        <w:rPr>
          <w:rFonts w:ascii="Times New Roman" w:eastAsia="Times New Roman" w:hAnsi="Times New Roman" w:cs="Times New Roman"/>
          <w:b/>
          <w:sz w:val="32"/>
          <w:szCs w:val="32"/>
          <w:lang w:val="en-GB"/>
        </w:rPr>
      </w:pPr>
    </w:p>
    <w:p w14:paraId="49948B22" w14:textId="62AA6760" w:rsidR="0019699A" w:rsidRDefault="0019699A">
      <w:pPr>
        <w:pStyle w:val="Normal1"/>
        <w:spacing w:before="200" w:line="360" w:lineRule="auto"/>
        <w:jc w:val="center"/>
        <w:rPr>
          <w:rFonts w:ascii="Times New Roman" w:eastAsia="Times New Roman" w:hAnsi="Times New Roman" w:cs="Times New Roman"/>
          <w:b/>
          <w:sz w:val="32"/>
          <w:szCs w:val="32"/>
          <w:lang w:val="en-GB"/>
        </w:rPr>
      </w:pPr>
    </w:p>
    <w:p w14:paraId="3E4CA76A" w14:textId="77777777" w:rsidR="0019699A" w:rsidRDefault="0019699A">
      <w:pPr>
        <w:pStyle w:val="Normal1"/>
        <w:spacing w:before="200" w:line="360" w:lineRule="auto"/>
        <w:jc w:val="center"/>
        <w:rPr>
          <w:rFonts w:ascii="Times New Roman" w:eastAsia="Times New Roman" w:hAnsi="Times New Roman" w:cs="Times New Roman"/>
          <w:b/>
          <w:sz w:val="32"/>
          <w:szCs w:val="32"/>
          <w:lang w:val="en-GB"/>
        </w:rPr>
      </w:pPr>
    </w:p>
    <w:p w14:paraId="62DB1604" w14:textId="77777777" w:rsidR="00F83921" w:rsidRDefault="00F83921">
      <w:pPr>
        <w:pStyle w:val="Normal1"/>
        <w:spacing w:before="200" w:line="360" w:lineRule="auto"/>
        <w:jc w:val="center"/>
        <w:rPr>
          <w:rFonts w:ascii="Times New Roman" w:eastAsia="Times New Roman" w:hAnsi="Times New Roman" w:cs="Times New Roman"/>
          <w:b/>
          <w:sz w:val="32"/>
          <w:szCs w:val="32"/>
          <w:lang w:val="en-GB"/>
        </w:rPr>
      </w:pPr>
    </w:p>
    <w:p w14:paraId="6855FE01" w14:textId="77777777" w:rsidR="0019699A" w:rsidRPr="0019699A" w:rsidRDefault="0019699A" w:rsidP="0019699A">
      <w:pPr>
        <w:jc w:val="center"/>
        <w:rPr>
          <w:b/>
          <w:bCs/>
          <w:sz w:val="32"/>
          <w:szCs w:val="28"/>
        </w:rPr>
      </w:pPr>
      <w:r w:rsidRPr="0019699A">
        <w:rPr>
          <w:b/>
          <w:bCs/>
          <w:sz w:val="32"/>
          <w:szCs w:val="28"/>
        </w:rPr>
        <w:t xml:space="preserve">MBA – </w:t>
      </w:r>
      <w:proofErr w:type="gramStart"/>
      <w:r w:rsidRPr="0019699A">
        <w:rPr>
          <w:b/>
          <w:bCs/>
          <w:sz w:val="32"/>
          <w:szCs w:val="28"/>
        </w:rPr>
        <w:t>Masters of Business Administration</w:t>
      </w:r>
      <w:proofErr w:type="gramEnd"/>
    </w:p>
    <w:p w14:paraId="45FE4A66" w14:textId="4FC656C7" w:rsidR="0019699A" w:rsidRPr="0019699A" w:rsidRDefault="0019699A" w:rsidP="0019699A">
      <w:pPr>
        <w:jc w:val="center"/>
        <w:rPr>
          <w:b/>
          <w:bCs/>
          <w:sz w:val="32"/>
          <w:szCs w:val="28"/>
        </w:rPr>
      </w:pPr>
      <w:r>
        <w:rPr>
          <w:b/>
          <w:bCs/>
          <w:sz w:val="32"/>
          <w:szCs w:val="28"/>
        </w:rPr>
        <w:t>ENTREPRENEURSHIP</w:t>
      </w:r>
    </w:p>
    <w:p w14:paraId="47790352" w14:textId="60E443EC" w:rsidR="0019699A" w:rsidRPr="0019699A" w:rsidRDefault="0019699A" w:rsidP="0019699A">
      <w:pPr>
        <w:jc w:val="center"/>
        <w:rPr>
          <w:b/>
          <w:bCs/>
          <w:sz w:val="32"/>
          <w:szCs w:val="28"/>
        </w:rPr>
      </w:pPr>
      <w:r w:rsidRPr="0019699A">
        <w:rPr>
          <w:b/>
          <w:bCs/>
          <w:sz w:val="32"/>
          <w:szCs w:val="28"/>
        </w:rPr>
        <w:t>LCMB700</w:t>
      </w:r>
      <w:r>
        <w:rPr>
          <w:b/>
          <w:bCs/>
          <w:sz w:val="32"/>
          <w:szCs w:val="28"/>
        </w:rPr>
        <w:t>4</w:t>
      </w:r>
    </w:p>
    <w:p w14:paraId="08813995" w14:textId="77777777" w:rsidR="0019699A" w:rsidRPr="0019699A" w:rsidRDefault="0019699A" w:rsidP="0019699A">
      <w:pPr>
        <w:jc w:val="center"/>
        <w:rPr>
          <w:b/>
          <w:bCs/>
          <w:sz w:val="32"/>
          <w:szCs w:val="28"/>
        </w:rPr>
      </w:pPr>
      <w:r w:rsidRPr="0019699A">
        <w:rPr>
          <w:b/>
          <w:bCs/>
          <w:sz w:val="32"/>
          <w:szCs w:val="28"/>
        </w:rPr>
        <w:t>Assessment 1</w:t>
      </w:r>
    </w:p>
    <w:p w14:paraId="608AC5F8" w14:textId="77777777" w:rsidR="0019699A" w:rsidRPr="0019699A" w:rsidRDefault="0019699A" w:rsidP="0019699A">
      <w:pPr>
        <w:jc w:val="center"/>
        <w:rPr>
          <w:b/>
          <w:bCs/>
          <w:sz w:val="32"/>
          <w:szCs w:val="28"/>
        </w:rPr>
      </w:pPr>
    </w:p>
    <w:p w14:paraId="46D9A7D1" w14:textId="77777777" w:rsidR="0019699A" w:rsidRPr="0019699A" w:rsidRDefault="0019699A" w:rsidP="0019699A">
      <w:pPr>
        <w:jc w:val="center"/>
        <w:rPr>
          <w:b/>
          <w:bCs/>
          <w:sz w:val="32"/>
          <w:szCs w:val="28"/>
        </w:rPr>
      </w:pPr>
    </w:p>
    <w:p w14:paraId="2707C5E8" w14:textId="77777777" w:rsidR="0019699A" w:rsidRPr="0019699A" w:rsidRDefault="0019699A" w:rsidP="0019699A">
      <w:pPr>
        <w:jc w:val="center"/>
        <w:rPr>
          <w:b/>
          <w:bCs/>
          <w:sz w:val="32"/>
          <w:szCs w:val="28"/>
        </w:rPr>
      </w:pPr>
    </w:p>
    <w:p w14:paraId="70402BF8" w14:textId="77777777" w:rsidR="0019699A" w:rsidRPr="0019699A" w:rsidRDefault="0019699A" w:rsidP="0019699A">
      <w:pPr>
        <w:jc w:val="center"/>
        <w:rPr>
          <w:b/>
          <w:bCs/>
          <w:sz w:val="32"/>
          <w:szCs w:val="28"/>
        </w:rPr>
      </w:pPr>
    </w:p>
    <w:p w14:paraId="68E3CF5D" w14:textId="35346DBB" w:rsidR="0019699A" w:rsidRPr="0019699A" w:rsidRDefault="0019699A" w:rsidP="0019699A">
      <w:pPr>
        <w:rPr>
          <w:b/>
          <w:bCs/>
          <w:sz w:val="32"/>
          <w:szCs w:val="28"/>
        </w:rPr>
      </w:pPr>
      <w:r w:rsidRPr="0019699A">
        <w:rPr>
          <w:b/>
          <w:bCs/>
          <w:sz w:val="32"/>
          <w:szCs w:val="28"/>
        </w:rPr>
        <w:t>STUDENT ID: 213030</w:t>
      </w:r>
      <w:r w:rsidR="006211E5">
        <w:rPr>
          <w:b/>
          <w:bCs/>
          <w:sz w:val="32"/>
          <w:szCs w:val="28"/>
        </w:rPr>
        <w:t>7</w:t>
      </w:r>
    </w:p>
    <w:p w14:paraId="06970FCF" w14:textId="77777777" w:rsidR="0019699A" w:rsidRPr="0019699A" w:rsidRDefault="0019699A" w:rsidP="0019699A">
      <w:pPr>
        <w:rPr>
          <w:b/>
          <w:bCs/>
          <w:sz w:val="32"/>
          <w:szCs w:val="28"/>
        </w:rPr>
      </w:pPr>
      <w:r w:rsidRPr="0019699A">
        <w:rPr>
          <w:b/>
          <w:bCs/>
          <w:sz w:val="32"/>
          <w:szCs w:val="28"/>
        </w:rPr>
        <w:t>STUDENT NAME: SHAHAM HUSSAIN ELLAMBILAT KUTTYALIPURAM</w:t>
      </w:r>
    </w:p>
    <w:p w14:paraId="6C4636B0" w14:textId="02824423" w:rsidR="0019699A" w:rsidRPr="0019699A" w:rsidRDefault="0019699A" w:rsidP="0019699A">
      <w:pPr>
        <w:rPr>
          <w:b/>
          <w:bCs/>
          <w:sz w:val="32"/>
          <w:szCs w:val="28"/>
        </w:rPr>
      </w:pPr>
      <w:r w:rsidRPr="0019699A">
        <w:rPr>
          <w:b/>
          <w:bCs/>
          <w:sz w:val="32"/>
          <w:szCs w:val="28"/>
        </w:rPr>
        <w:t xml:space="preserve">LECTURER: </w:t>
      </w:r>
      <w:r>
        <w:rPr>
          <w:b/>
          <w:bCs/>
          <w:sz w:val="32"/>
          <w:szCs w:val="28"/>
        </w:rPr>
        <w:t>ISAIAH OINO</w:t>
      </w:r>
    </w:p>
    <w:p w14:paraId="09E8818E" w14:textId="0BF4F66A" w:rsidR="00F83921" w:rsidRDefault="00F83921">
      <w:pPr>
        <w:pStyle w:val="Normal1"/>
        <w:spacing w:before="200" w:line="360" w:lineRule="auto"/>
        <w:jc w:val="center"/>
        <w:rPr>
          <w:rFonts w:ascii="Times New Roman" w:eastAsia="Times New Roman" w:hAnsi="Times New Roman" w:cs="Times New Roman"/>
          <w:b/>
          <w:sz w:val="32"/>
          <w:szCs w:val="32"/>
          <w:lang w:val="en-GB"/>
        </w:rPr>
      </w:pPr>
    </w:p>
    <w:p w14:paraId="37BEDFDB" w14:textId="77777777" w:rsidR="00F83921" w:rsidRDefault="00000000">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14:paraId="309EA209" w14:textId="77777777" w:rsidR="00F83921" w:rsidRDefault="00000000">
      <w:pPr>
        <w:pStyle w:val="Normal1"/>
        <w:spacing w:before="20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Executive Summary</w:t>
      </w:r>
    </w:p>
    <w:p w14:paraId="50BB0611" w14:textId="77777777" w:rsidR="00F83921"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en-GB"/>
        </w:rPr>
        <w:t xml:space="preserve">The report sheds light on the entrepreneurship traits and attribute. The presence of such skills and attributes ensures the overall development and growth in the business. The development of strong network makes the overall journey to have affirmative growth in business. </w:t>
      </w:r>
      <w:r>
        <w:rPr>
          <w:rFonts w:ascii="Times New Roman" w:eastAsia="Times New Roman" w:hAnsi="Times New Roman" w:cs="Times New Roman"/>
          <w:sz w:val="24"/>
          <w:szCs w:val="24"/>
        </w:rPr>
        <w:t xml:space="preserve">The stakeholder analysis of “Not for profit” organizations Kickstarter and Keep Britain Tidy has also been conducted to understand the drivers between the stakeholders and their motives for the organization’s mission. </w:t>
      </w:r>
    </w:p>
    <w:p w14:paraId="31E48900" w14:textId="77777777" w:rsidR="00F83921" w:rsidRDefault="00F83921">
      <w:pPr>
        <w:pStyle w:val="Normal1"/>
        <w:spacing w:before="200" w:line="360" w:lineRule="auto"/>
        <w:jc w:val="both"/>
        <w:rPr>
          <w:rFonts w:ascii="Times New Roman" w:eastAsia="Times New Roman" w:hAnsi="Times New Roman" w:cs="Times New Roman"/>
          <w:sz w:val="24"/>
          <w:szCs w:val="24"/>
          <w:lang w:val="en-GB"/>
        </w:rPr>
      </w:pPr>
    </w:p>
    <w:p w14:paraId="2768A223" w14:textId="77777777" w:rsidR="00F83921" w:rsidRDefault="00000000">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dt>
      <w:sdtPr>
        <w:rPr>
          <w:rFonts w:ascii="Arial" w:eastAsia="Arial" w:hAnsi="Arial" w:cs="Arial"/>
          <w:b w:val="0"/>
          <w:bCs w:val="0"/>
          <w:color w:val="auto"/>
          <w:sz w:val="22"/>
          <w:szCs w:val="22"/>
        </w:rPr>
        <w:id w:val="1212232460"/>
        <w:docPartObj>
          <w:docPartGallery w:val="Table of Contents"/>
          <w:docPartUnique/>
        </w:docPartObj>
      </w:sdtPr>
      <w:sdtEndPr>
        <w:rPr>
          <w:noProof/>
        </w:rPr>
      </w:sdtEndPr>
      <w:sdtContent>
        <w:p w14:paraId="7420EA16" w14:textId="77777777" w:rsidR="008F5608" w:rsidRDefault="008F5608" w:rsidP="008F5608">
          <w:pPr>
            <w:pStyle w:val="TOCHeading"/>
            <w:ind w:left="2880" w:firstLine="720"/>
          </w:pPr>
          <w:r>
            <w:t>Table of Contents</w:t>
          </w:r>
        </w:p>
        <w:p w14:paraId="2DC131DF" w14:textId="77777777" w:rsidR="008F5608" w:rsidRDefault="008F5608">
          <w:pPr>
            <w:pStyle w:val="TOC1"/>
            <w:tabs>
              <w:tab w:val="right" w:leader="dot" w:pos="9019"/>
            </w:tabs>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123816250" w:history="1">
            <w:r w:rsidRPr="000B7E19">
              <w:rPr>
                <w:rStyle w:val="Hyperlink"/>
                <w:noProof/>
              </w:rPr>
              <w:t>1. Introduction</w:t>
            </w:r>
            <w:r>
              <w:rPr>
                <w:noProof/>
                <w:webHidden/>
              </w:rPr>
              <w:tab/>
            </w:r>
            <w:r>
              <w:rPr>
                <w:noProof/>
                <w:webHidden/>
              </w:rPr>
              <w:fldChar w:fldCharType="begin"/>
            </w:r>
            <w:r>
              <w:rPr>
                <w:noProof/>
                <w:webHidden/>
              </w:rPr>
              <w:instrText xml:space="preserve"> PAGEREF _Toc123816250 \h </w:instrText>
            </w:r>
            <w:r>
              <w:rPr>
                <w:noProof/>
                <w:webHidden/>
              </w:rPr>
            </w:r>
            <w:r>
              <w:rPr>
                <w:noProof/>
                <w:webHidden/>
              </w:rPr>
              <w:fldChar w:fldCharType="separate"/>
            </w:r>
            <w:r>
              <w:rPr>
                <w:noProof/>
                <w:webHidden/>
              </w:rPr>
              <w:t>4</w:t>
            </w:r>
            <w:r>
              <w:rPr>
                <w:noProof/>
                <w:webHidden/>
              </w:rPr>
              <w:fldChar w:fldCharType="end"/>
            </w:r>
          </w:hyperlink>
        </w:p>
        <w:p w14:paraId="67A316CB" w14:textId="77777777" w:rsidR="008F5608" w:rsidRDefault="00000000">
          <w:pPr>
            <w:pStyle w:val="TOC1"/>
            <w:tabs>
              <w:tab w:val="right" w:leader="dot" w:pos="9019"/>
            </w:tabs>
            <w:rPr>
              <w:rFonts w:asciiTheme="minorHAnsi" w:eastAsiaTheme="minorEastAsia" w:hAnsiTheme="minorHAnsi" w:cstheme="minorBidi"/>
              <w:noProof/>
              <w:lang w:val="en-IN" w:eastAsia="en-IN"/>
            </w:rPr>
          </w:pPr>
          <w:hyperlink w:anchor="_Toc123816251" w:history="1">
            <w:r w:rsidR="008F5608" w:rsidRPr="000B7E19">
              <w:rPr>
                <w:rStyle w:val="Hyperlink"/>
                <w:noProof/>
                <w:lang w:val="en-GB"/>
              </w:rPr>
              <w:t>2. Theoretical sources to evaluate entrepreneurs</w:t>
            </w:r>
            <w:r w:rsidR="008F5608">
              <w:rPr>
                <w:noProof/>
                <w:webHidden/>
              </w:rPr>
              <w:tab/>
            </w:r>
            <w:r w:rsidR="008F5608">
              <w:rPr>
                <w:noProof/>
                <w:webHidden/>
              </w:rPr>
              <w:fldChar w:fldCharType="begin"/>
            </w:r>
            <w:r w:rsidR="008F5608">
              <w:rPr>
                <w:noProof/>
                <w:webHidden/>
              </w:rPr>
              <w:instrText xml:space="preserve"> PAGEREF _Toc123816251 \h </w:instrText>
            </w:r>
            <w:r w:rsidR="008F5608">
              <w:rPr>
                <w:noProof/>
                <w:webHidden/>
              </w:rPr>
            </w:r>
            <w:r w:rsidR="008F5608">
              <w:rPr>
                <w:noProof/>
                <w:webHidden/>
              </w:rPr>
              <w:fldChar w:fldCharType="separate"/>
            </w:r>
            <w:r w:rsidR="008F5608">
              <w:rPr>
                <w:noProof/>
                <w:webHidden/>
              </w:rPr>
              <w:t>4</w:t>
            </w:r>
            <w:r w:rsidR="008F5608">
              <w:rPr>
                <w:noProof/>
                <w:webHidden/>
              </w:rPr>
              <w:fldChar w:fldCharType="end"/>
            </w:r>
          </w:hyperlink>
        </w:p>
        <w:p w14:paraId="76AE6154" w14:textId="77777777" w:rsidR="008F5608" w:rsidRDefault="00000000">
          <w:pPr>
            <w:pStyle w:val="TOC2"/>
            <w:tabs>
              <w:tab w:val="right" w:leader="dot" w:pos="9019"/>
            </w:tabs>
            <w:rPr>
              <w:rFonts w:asciiTheme="minorHAnsi" w:eastAsiaTheme="minorEastAsia" w:hAnsiTheme="minorHAnsi" w:cstheme="minorBidi"/>
              <w:noProof/>
              <w:lang w:val="en-IN" w:eastAsia="en-IN"/>
            </w:rPr>
          </w:pPr>
          <w:hyperlink w:anchor="_Toc123816252" w:history="1">
            <w:r w:rsidR="008F5608" w:rsidRPr="000B7E19">
              <w:rPr>
                <w:rStyle w:val="Hyperlink"/>
                <w:noProof/>
                <w:lang w:val="en-GB"/>
              </w:rPr>
              <w:t>2.1 Traits of entrepreneurs</w:t>
            </w:r>
            <w:r w:rsidR="008F5608">
              <w:rPr>
                <w:noProof/>
                <w:webHidden/>
              </w:rPr>
              <w:tab/>
            </w:r>
            <w:r w:rsidR="008F5608">
              <w:rPr>
                <w:noProof/>
                <w:webHidden/>
              </w:rPr>
              <w:fldChar w:fldCharType="begin"/>
            </w:r>
            <w:r w:rsidR="008F5608">
              <w:rPr>
                <w:noProof/>
                <w:webHidden/>
              </w:rPr>
              <w:instrText xml:space="preserve"> PAGEREF _Toc123816252 \h </w:instrText>
            </w:r>
            <w:r w:rsidR="008F5608">
              <w:rPr>
                <w:noProof/>
                <w:webHidden/>
              </w:rPr>
            </w:r>
            <w:r w:rsidR="008F5608">
              <w:rPr>
                <w:noProof/>
                <w:webHidden/>
              </w:rPr>
              <w:fldChar w:fldCharType="separate"/>
            </w:r>
            <w:r w:rsidR="008F5608">
              <w:rPr>
                <w:noProof/>
                <w:webHidden/>
              </w:rPr>
              <w:t>4</w:t>
            </w:r>
            <w:r w:rsidR="008F5608">
              <w:rPr>
                <w:noProof/>
                <w:webHidden/>
              </w:rPr>
              <w:fldChar w:fldCharType="end"/>
            </w:r>
          </w:hyperlink>
        </w:p>
        <w:p w14:paraId="1AD8CFD3" w14:textId="77777777" w:rsidR="008F5608" w:rsidRDefault="00000000">
          <w:pPr>
            <w:pStyle w:val="TOC2"/>
            <w:tabs>
              <w:tab w:val="right" w:leader="dot" w:pos="9019"/>
            </w:tabs>
            <w:rPr>
              <w:rFonts w:asciiTheme="minorHAnsi" w:eastAsiaTheme="minorEastAsia" w:hAnsiTheme="minorHAnsi" w:cstheme="minorBidi"/>
              <w:noProof/>
              <w:lang w:val="en-IN" w:eastAsia="en-IN"/>
            </w:rPr>
          </w:pPr>
          <w:hyperlink w:anchor="_Toc123816253" w:history="1">
            <w:r w:rsidR="008F5608" w:rsidRPr="000B7E19">
              <w:rPr>
                <w:rStyle w:val="Hyperlink"/>
                <w:noProof/>
                <w:lang w:val="en-GB"/>
              </w:rPr>
              <w:t>2.2 Attributes of entrepreneurs</w:t>
            </w:r>
            <w:r w:rsidR="008F5608">
              <w:rPr>
                <w:noProof/>
                <w:webHidden/>
              </w:rPr>
              <w:tab/>
            </w:r>
            <w:r w:rsidR="008F5608">
              <w:rPr>
                <w:noProof/>
                <w:webHidden/>
              </w:rPr>
              <w:fldChar w:fldCharType="begin"/>
            </w:r>
            <w:r w:rsidR="008F5608">
              <w:rPr>
                <w:noProof/>
                <w:webHidden/>
              </w:rPr>
              <w:instrText xml:space="preserve"> PAGEREF _Toc123816253 \h </w:instrText>
            </w:r>
            <w:r w:rsidR="008F5608">
              <w:rPr>
                <w:noProof/>
                <w:webHidden/>
              </w:rPr>
            </w:r>
            <w:r w:rsidR="008F5608">
              <w:rPr>
                <w:noProof/>
                <w:webHidden/>
              </w:rPr>
              <w:fldChar w:fldCharType="separate"/>
            </w:r>
            <w:r w:rsidR="008F5608">
              <w:rPr>
                <w:noProof/>
                <w:webHidden/>
              </w:rPr>
              <w:t>5</w:t>
            </w:r>
            <w:r w:rsidR="008F5608">
              <w:rPr>
                <w:noProof/>
                <w:webHidden/>
              </w:rPr>
              <w:fldChar w:fldCharType="end"/>
            </w:r>
          </w:hyperlink>
        </w:p>
        <w:p w14:paraId="0AA99252" w14:textId="77777777" w:rsidR="008F5608" w:rsidRDefault="00000000">
          <w:pPr>
            <w:pStyle w:val="TOC2"/>
            <w:tabs>
              <w:tab w:val="right" w:leader="dot" w:pos="9019"/>
            </w:tabs>
            <w:rPr>
              <w:rFonts w:asciiTheme="minorHAnsi" w:eastAsiaTheme="minorEastAsia" w:hAnsiTheme="minorHAnsi" w:cstheme="minorBidi"/>
              <w:noProof/>
              <w:lang w:val="en-IN" w:eastAsia="en-IN"/>
            </w:rPr>
          </w:pPr>
          <w:hyperlink w:anchor="_Toc123816254" w:history="1">
            <w:r w:rsidR="008F5608" w:rsidRPr="000B7E19">
              <w:rPr>
                <w:rStyle w:val="Hyperlink"/>
                <w:noProof/>
                <w:lang w:val="en-GB"/>
              </w:rPr>
              <w:t>2.3 Motivations of entrepreneurs</w:t>
            </w:r>
            <w:r w:rsidR="008F5608">
              <w:rPr>
                <w:noProof/>
                <w:webHidden/>
              </w:rPr>
              <w:tab/>
            </w:r>
            <w:r w:rsidR="008F5608">
              <w:rPr>
                <w:noProof/>
                <w:webHidden/>
              </w:rPr>
              <w:fldChar w:fldCharType="begin"/>
            </w:r>
            <w:r w:rsidR="008F5608">
              <w:rPr>
                <w:noProof/>
                <w:webHidden/>
              </w:rPr>
              <w:instrText xml:space="preserve"> PAGEREF _Toc123816254 \h </w:instrText>
            </w:r>
            <w:r w:rsidR="008F5608">
              <w:rPr>
                <w:noProof/>
                <w:webHidden/>
              </w:rPr>
            </w:r>
            <w:r w:rsidR="008F5608">
              <w:rPr>
                <w:noProof/>
                <w:webHidden/>
              </w:rPr>
              <w:fldChar w:fldCharType="separate"/>
            </w:r>
            <w:r w:rsidR="008F5608">
              <w:rPr>
                <w:noProof/>
                <w:webHidden/>
              </w:rPr>
              <w:t>6</w:t>
            </w:r>
            <w:r w:rsidR="008F5608">
              <w:rPr>
                <w:noProof/>
                <w:webHidden/>
              </w:rPr>
              <w:fldChar w:fldCharType="end"/>
            </w:r>
          </w:hyperlink>
        </w:p>
        <w:p w14:paraId="265EFDE7" w14:textId="77777777" w:rsidR="008F5608" w:rsidRDefault="00000000">
          <w:pPr>
            <w:pStyle w:val="TOC1"/>
            <w:tabs>
              <w:tab w:val="right" w:leader="dot" w:pos="9019"/>
            </w:tabs>
            <w:rPr>
              <w:rFonts w:asciiTheme="minorHAnsi" w:eastAsiaTheme="minorEastAsia" w:hAnsiTheme="minorHAnsi" w:cstheme="minorBidi"/>
              <w:noProof/>
              <w:lang w:val="en-IN" w:eastAsia="en-IN"/>
            </w:rPr>
          </w:pPr>
          <w:hyperlink w:anchor="_Toc123816255" w:history="1">
            <w:r w:rsidR="008F5608" w:rsidRPr="000B7E19">
              <w:rPr>
                <w:rStyle w:val="Hyperlink"/>
                <w:noProof/>
              </w:rPr>
              <w:t>3. Differences between ‘for profit’ and ‘Not for profit’ organisation drawing on entrepreneurship values and belief-</w:t>
            </w:r>
            <w:r w:rsidR="008F5608">
              <w:rPr>
                <w:noProof/>
                <w:webHidden/>
              </w:rPr>
              <w:tab/>
            </w:r>
            <w:r w:rsidR="008F5608">
              <w:rPr>
                <w:noProof/>
                <w:webHidden/>
              </w:rPr>
              <w:fldChar w:fldCharType="begin"/>
            </w:r>
            <w:r w:rsidR="008F5608">
              <w:rPr>
                <w:noProof/>
                <w:webHidden/>
              </w:rPr>
              <w:instrText xml:space="preserve"> PAGEREF _Toc123816255 \h </w:instrText>
            </w:r>
            <w:r w:rsidR="008F5608">
              <w:rPr>
                <w:noProof/>
                <w:webHidden/>
              </w:rPr>
            </w:r>
            <w:r w:rsidR="008F5608">
              <w:rPr>
                <w:noProof/>
                <w:webHidden/>
              </w:rPr>
              <w:fldChar w:fldCharType="separate"/>
            </w:r>
            <w:r w:rsidR="008F5608">
              <w:rPr>
                <w:noProof/>
                <w:webHidden/>
              </w:rPr>
              <w:t>6</w:t>
            </w:r>
            <w:r w:rsidR="008F5608">
              <w:rPr>
                <w:noProof/>
                <w:webHidden/>
              </w:rPr>
              <w:fldChar w:fldCharType="end"/>
            </w:r>
          </w:hyperlink>
        </w:p>
        <w:p w14:paraId="253F3D8B" w14:textId="77777777" w:rsidR="008F5608" w:rsidRDefault="00000000">
          <w:pPr>
            <w:pStyle w:val="TOC2"/>
            <w:tabs>
              <w:tab w:val="right" w:leader="dot" w:pos="9019"/>
            </w:tabs>
            <w:rPr>
              <w:rFonts w:asciiTheme="minorHAnsi" w:eastAsiaTheme="minorEastAsia" w:hAnsiTheme="minorHAnsi" w:cstheme="minorBidi"/>
              <w:noProof/>
              <w:lang w:val="en-IN" w:eastAsia="en-IN"/>
            </w:rPr>
          </w:pPr>
          <w:hyperlink w:anchor="_Toc123816256" w:history="1">
            <w:r w:rsidR="008F5608" w:rsidRPr="000B7E19">
              <w:rPr>
                <w:rStyle w:val="Hyperlink"/>
                <w:noProof/>
              </w:rPr>
              <w:t>3.1 Entrepreneur traits and Motivation for “For profit” organisations</w:t>
            </w:r>
            <w:r w:rsidR="008F5608">
              <w:rPr>
                <w:noProof/>
                <w:webHidden/>
              </w:rPr>
              <w:tab/>
            </w:r>
            <w:r w:rsidR="008F5608">
              <w:rPr>
                <w:noProof/>
                <w:webHidden/>
              </w:rPr>
              <w:fldChar w:fldCharType="begin"/>
            </w:r>
            <w:r w:rsidR="008F5608">
              <w:rPr>
                <w:noProof/>
                <w:webHidden/>
              </w:rPr>
              <w:instrText xml:space="preserve"> PAGEREF _Toc123816256 \h </w:instrText>
            </w:r>
            <w:r w:rsidR="008F5608">
              <w:rPr>
                <w:noProof/>
                <w:webHidden/>
              </w:rPr>
            </w:r>
            <w:r w:rsidR="008F5608">
              <w:rPr>
                <w:noProof/>
                <w:webHidden/>
              </w:rPr>
              <w:fldChar w:fldCharType="separate"/>
            </w:r>
            <w:r w:rsidR="008F5608">
              <w:rPr>
                <w:noProof/>
                <w:webHidden/>
              </w:rPr>
              <w:t>6</w:t>
            </w:r>
            <w:r w:rsidR="008F5608">
              <w:rPr>
                <w:noProof/>
                <w:webHidden/>
              </w:rPr>
              <w:fldChar w:fldCharType="end"/>
            </w:r>
          </w:hyperlink>
        </w:p>
        <w:p w14:paraId="0628C0EF" w14:textId="77777777" w:rsidR="008F5608" w:rsidRDefault="00000000">
          <w:pPr>
            <w:pStyle w:val="TOC2"/>
            <w:tabs>
              <w:tab w:val="right" w:leader="dot" w:pos="9019"/>
            </w:tabs>
            <w:rPr>
              <w:rFonts w:asciiTheme="minorHAnsi" w:eastAsiaTheme="minorEastAsia" w:hAnsiTheme="minorHAnsi" w:cstheme="minorBidi"/>
              <w:noProof/>
              <w:lang w:val="en-IN" w:eastAsia="en-IN"/>
            </w:rPr>
          </w:pPr>
          <w:hyperlink w:anchor="_Toc123816257" w:history="1">
            <w:r w:rsidR="008F5608" w:rsidRPr="000B7E19">
              <w:rPr>
                <w:rStyle w:val="Hyperlink"/>
                <w:noProof/>
              </w:rPr>
              <w:t>3.2 Entrepreneur traits and Motivation for “Not For profit” organisations</w:t>
            </w:r>
            <w:r w:rsidR="008F5608">
              <w:rPr>
                <w:noProof/>
                <w:webHidden/>
              </w:rPr>
              <w:tab/>
            </w:r>
            <w:r w:rsidR="008F5608">
              <w:rPr>
                <w:noProof/>
                <w:webHidden/>
              </w:rPr>
              <w:fldChar w:fldCharType="begin"/>
            </w:r>
            <w:r w:rsidR="008F5608">
              <w:rPr>
                <w:noProof/>
                <w:webHidden/>
              </w:rPr>
              <w:instrText xml:space="preserve"> PAGEREF _Toc123816257 \h </w:instrText>
            </w:r>
            <w:r w:rsidR="008F5608">
              <w:rPr>
                <w:noProof/>
                <w:webHidden/>
              </w:rPr>
            </w:r>
            <w:r w:rsidR="008F5608">
              <w:rPr>
                <w:noProof/>
                <w:webHidden/>
              </w:rPr>
              <w:fldChar w:fldCharType="separate"/>
            </w:r>
            <w:r w:rsidR="008F5608">
              <w:rPr>
                <w:noProof/>
                <w:webHidden/>
              </w:rPr>
              <w:t>9</w:t>
            </w:r>
            <w:r w:rsidR="008F5608">
              <w:rPr>
                <w:noProof/>
                <w:webHidden/>
              </w:rPr>
              <w:fldChar w:fldCharType="end"/>
            </w:r>
          </w:hyperlink>
        </w:p>
        <w:p w14:paraId="647E5695" w14:textId="77777777" w:rsidR="008F5608" w:rsidRDefault="00000000">
          <w:pPr>
            <w:pStyle w:val="TOC2"/>
            <w:tabs>
              <w:tab w:val="right" w:leader="dot" w:pos="9019"/>
            </w:tabs>
            <w:rPr>
              <w:rFonts w:asciiTheme="minorHAnsi" w:eastAsiaTheme="minorEastAsia" w:hAnsiTheme="minorHAnsi" w:cstheme="minorBidi"/>
              <w:noProof/>
              <w:lang w:val="en-IN" w:eastAsia="en-IN"/>
            </w:rPr>
          </w:pPr>
          <w:hyperlink w:anchor="_Toc123816258" w:history="1">
            <w:r w:rsidR="008F5608" w:rsidRPr="000B7E19">
              <w:rPr>
                <w:rStyle w:val="Hyperlink"/>
                <w:noProof/>
              </w:rPr>
              <w:t>Power Interest Grid analysis</w:t>
            </w:r>
            <w:r w:rsidR="008F5608">
              <w:rPr>
                <w:noProof/>
                <w:webHidden/>
              </w:rPr>
              <w:tab/>
            </w:r>
            <w:r w:rsidR="008F5608">
              <w:rPr>
                <w:noProof/>
                <w:webHidden/>
              </w:rPr>
              <w:fldChar w:fldCharType="begin"/>
            </w:r>
            <w:r w:rsidR="008F5608">
              <w:rPr>
                <w:noProof/>
                <w:webHidden/>
              </w:rPr>
              <w:instrText xml:space="preserve"> PAGEREF _Toc123816258 \h </w:instrText>
            </w:r>
            <w:r w:rsidR="008F5608">
              <w:rPr>
                <w:noProof/>
                <w:webHidden/>
              </w:rPr>
            </w:r>
            <w:r w:rsidR="008F5608">
              <w:rPr>
                <w:noProof/>
                <w:webHidden/>
              </w:rPr>
              <w:fldChar w:fldCharType="separate"/>
            </w:r>
            <w:r w:rsidR="008F5608">
              <w:rPr>
                <w:noProof/>
                <w:webHidden/>
              </w:rPr>
              <w:t>9</w:t>
            </w:r>
            <w:r w:rsidR="008F5608">
              <w:rPr>
                <w:noProof/>
                <w:webHidden/>
              </w:rPr>
              <w:fldChar w:fldCharType="end"/>
            </w:r>
          </w:hyperlink>
        </w:p>
        <w:p w14:paraId="5DCC7016" w14:textId="77777777" w:rsidR="008F5608" w:rsidRDefault="00000000">
          <w:pPr>
            <w:pStyle w:val="TOC1"/>
            <w:tabs>
              <w:tab w:val="right" w:leader="dot" w:pos="9019"/>
            </w:tabs>
            <w:rPr>
              <w:rFonts w:asciiTheme="minorHAnsi" w:eastAsiaTheme="minorEastAsia" w:hAnsiTheme="minorHAnsi" w:cstheme="minorBidi"/>
              <w:noProof/>
              <w:lang w:val="en-IN" w:eastAsia="en-IN"/>
            </w:rPr>
          </w:pPr>
          <w:hyperlink w:anchor="_Toc123816259" w:history="1">
            <w:r w:rsidR="008F5608" w:rsidRPr="000B7E19">
              <w:rPr>
                <w:rStyle w:val="Hyperlink"/>
                <w:noProof/>
              </w:rPr>
              <w:t>4. Critical Comparison over “For Profit” and “Not for profit” organization</w:t>
            </w:r>
            <w:r w:rsidR="008F5608">
              <w:rPr>
                <w:noProof/>
                <w:webHidden/>
              </w:rPr>
              <w:tab/>
            </w:r>
            <w:r w:rsidR="008F5608">
              <w:rPr>
                <w:noProof/>
                <w:webHidden/>
              </w:rPr>
              <w:fldChar w:fldCharType="begin"/>
            </w:r>
            <w:r w:rsidR="008F5608">
              <w:rPr>
                <w:noProof/>
                <w:webHidden/>
              </w:rPr>
              <w:instrText xml:space="preserve"> PAGEREF _Toc123816259 \h </w:instrText>
            </w:r>
            <w:r w:rsidR="008F5608">
              <w:rPr>
                <w:noProof/>
                <w:webHidden/>
              </w:rPr>
            </w:r>
            <w:r w:rsidR="008F5608">
              <w:rPr>
                <w:noProof/>
                <w:webHidden/>
              </w:rPr>
              <w:fldChar w:fldCharType="separate"/>
            </w:r>
            <w:r w:rsidR="008F5608">
              <w:rPr>
                <w:noProof/>
                <w:webHidden/>
              </w:rPr>
              <w:t>12</w:t>
            </w:r>
            <w:r w:rsidR="008F5608">
              <w:rPr>
                <w:noProof/>
                <w:webHidden/>
              </w:rPr>
              <w:fldChar w:fldCharType="end"/>
            </w:r>
          </w:hyperlink>
        </w:p>
        <w:p w14:paraId="06F4F3A8" w14:textId="77777777" w:rsidR="008F5608" w:rsidRDefault="00000000">
          <w:pPr>
            <w:pStyle w:val="TOC1"/>
            <w:tabs>
              <w:tab w:val="right" w:leader="dot" w:pos="9019"/>
            </w:tabs>
            <w:rPr>
              <w:rFonts w:asciiTheme="minorHAnsi" w:eastAsiaTheme="minorEastAsia" w:hAnsiTheme="minorHAnsi" w:cstheme="minorBidi"/>
              <w:noProof/>
              <w:lang w:val="en-IN" w:eastAsia="en-IN"/>
            </w:rPr>
          </w:pPr>
          <w:hyperlink w:anchor="_Toc123816260" w:history="1">
            <w:r w:rsidR="008F5608" w:rsidRPr="000B7E19">
              <w:rPr>
                <w:rStyle w:val="Hyperlink"/>
                <w:noProof/>
              </w:rPr>
              <w:t>5. Conclusion</w:t>
            </w:r>
            <w:r w:rsidR="008F5608">
              <w:rPr>
                <w:noProof/>
                <w:webHidden/>
              </w:rPr>
              <w:tab/>
            </w:r>
            <w:r w:rsidR="008F5608">
              <w:rPr>
                <w:noProof/>
                <w:webHidden/>
              </w:rPr>
              <w:fldChar w:fldCharType="begin"/>
            </w:r>
            <w:r w:rsidR="008F5608">
              <w:rPr>
                <w:noProof/>
                <w:webHidden/>
              </w:rPr>
              <w:instrText xml:space="preserve"> PAGEREF _Toc123816260 \h </w:instrText>
            </w:r>
            <w:r w:rsidR="008F5608">
              <w:rPr>
                <w:noProof/>
                <w:webHidden/>
              </w:rPr>
            </w:r>
            <w:r w:rsidR="008F5608">
              <w:rPr>
                <w:noProof/>
                <w:webHidden/>
              </w:rPr>
              <w:fldChar w:fldCharType="separate"/>
            </w:r>
            <w:r w:rsidR="008F5608">
              <w:rPr>
                <w:noProof/>
                <w:webHidden/>
              </w:rPr>
              <w:t>12</w:t>
            </w:r>
            <w:r w:rsidR="008F5608">
              <w:rPr>
                <w:noProof/>
                <w:webHidden/>
              </w:rPr>
              <w:fldChar w:fldCharType="end"/>
            </w:r>
          </w:hyperlink>
        </w:p>
        <w:p w14:paraId="7E342A93" w14:textId="77777777" w:rsidR="008F5608" w:rsidRDefault="00000000">
          <w:pPr>
            <w:pStyle w:val="TOC1"/>
            <w:tabs>
              <w:tab w:val="right" w:leader="dot" w:pos="9019"/>
            </w:tabs>
            <w:rPr>
              <w:rFonts w:asciiTheme="minorHAnsi" w:eastAsiaTheme="minorEastAsia" w:hAnsiTheme="minorHAnsi" w:cstheme="minorBidi"/>
              <w:noProof/>
              <w:lang w:val="en-IN" w:eastAsia="en-IN"/>
            </w:rPr>
          </w:pPr>
          <w:hyperlink w:anchor="_Toc123816261" w:history="1">
            <w:r w:rsidR="008F5608" w:rsidRPr="000B7E19">
              <w:rPr>
                <w:rStyle w:val="Hyperlink"/>
                <w:noProof/>
                <w:lang w:val="en-GB"/>
              </w:rPr>
              <w:t>References</w:t>
            </w:r>
            <w:r w:rsidR="008F5608">
              <w:rPr>
                <w:noProof/>
                <w:webHidden/>
              </w:rPr>
              <w:tab/>
            </w:r>
            <w:r w:rsidR="008F5608">
              <w:rPr>
                <w:noProof/>
                <w:webHidden/>
              </w:rPr>
              <w:fldChar w:fldCharType="begin"/>
            </w:r>
            <w:r w:rsidR="008F5608">
              <w:rPr>
                <w:noProof/>
                <w:webHidden/>
              </w:rPr>
              <w:instrText xml:space="preserve"> PAGEREF _Toc123816261 \h </w:instrText>
            </w:r>
            <w:r w:rsidR="008F5608">
              <w:rPr>
                <w:noProof/>
                <w:webHidden/>
              </w:rPr>
            </w:r>
            <w:r w:rsidR="008F5608">
              <w:rPr>
                <w:noProof/>
                <w:webHidden/>
              </w:rPr>
              <w:fldChar w:fldCharType="separate"/>
            </w:r>
            <w:r w:rsidR="008F5608">
              <w:rPr>
                <w:noProof/>
                <w:webHidden/>
              </w:rPr>
              <w:t>13</w:t>
            </w:r>
            <w:r w:rsidR="008F5608">
              <w:rPr>
                <w:noProof/>
                <w:webHidden/>
              </w:rPr>
              <w:fldChar w:fldCharType="end"/>
            </w:r>
          </w:hyperlink>
        </w:p>
        <w:p w14:paraId="32525299" w14:textId="77777777" w:rsidR="008F5608" w:rsidRDefault="008F5608">
          <w:r>
            <w:rPr>
              <w:b/>
              <w:bCs/>
              <w:noProof/>
            </w:rPr>
            <w:fldChar w:fldCharType="end"/>
          </w:r>
        </w:p>
      </w:sdtContent>
    </w:sdt>
    <w:p w14:paraId="1B37818A" w14:textId="77777777" w:rsidR="00F83921" w:rsidRDefault="00F83921">
      <w:pPr>
        <w:spacing w:line="360" w:lineRule="auto"/>
        <w:jc w:val="both"/>
      </w:pPr>
    </w:p>
    <w:p w14:paraId="3B714953" w14:textId="77777777" w:rsidR="00F83921" w:rsidRDefault="00F83921">
      <w:pPr>
        <w:pStyle w:val="Normal1"/>
        <w:spacing w:before="200" w:line="360" w:lineRule="auto"/>
        <w:jc w:val="both"/>
        <w:rPr>
          <w:rFonts w:ascii="Times New Roman" w:eastAsia="Times New Roman" w:hAnsi="Times New Roman" w:cs="Times New Roman"/>
          <w:sz w:val="24"/>
          <w:szCs w:val="24"/>
          <w:lang w:val="en-GB"/>
        </w:rPr>
      </w:pPr>
    </w:p>
    <w:p w14:paraId="0416C5DB" w14:textId="77777777" w:rsidR="00F83921" w:rsidRDefault="00000000">
      <w:pPr>
        <w:pStyle w:val="Normal1"/>
        <w:rPr>
          <w:lang w:val="en-GB"/>
        </w:rPr>
      </w:pPr>
      <w:r>
        <w:rPr>
          <w:lang w:val="en-GB"/>
        </w:rPr>
        <w:br w:type="page"/>
      </w:r>
    </w:p>
    <w:p w14:paraId="78B107B8" w14:textId="77777777" w:rsidR="00F83921" w:rsidRDefault="00000000">
      <w:pPr>
        <w:pStyle w:val="Heading1"/>
      </w:pPr>
      <w:bookmarkStart w:id="0" w:name="_Toc123755882"/>
      <w:bookmarkStart w:id="1" w:name="_Toc123816250"/>
      <w:r>
        <w:lastRenderedPageBreak/>
        <w:t>1. Introduction</w:t>
      </w:r>
      <w:bookmarkEnd w:id="0"/>
      <w:bookmarkEnd w:id="1"/>
    </w:p>
    <w:p w14:paraId="3A8221A5" w14:textId="77777777" w:rsidR="00F83921"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Entrepreneurship generally refers to the idea of initializing a business with limited resources and planning. As entrepreneurs run the business completely on their own accord, the forthcoming risks and rewards are both the entrepreneurs' responsibility. Profit organizations develop product or services with intention to earn profit while Not-for-profit organizations have major goal to provide </w:t>
      </w:r>
      <w:r w:rsidR="008F5608">
        <w:rPr>
          <w:rFonts w:ascii="Times New Roman" w:eastAsia="Times New Roman" w:hAnsi="Times New Roman" w:cs="Times New Roman"/>
          <w:sz w:val="24"/>
          <w:szCs w:val="24"/>
        </w:rPr>
        <w:t>community-based</w:t>
      </w:r>
      <w:r>
        <w:rPr>
          <w:rFonts w:ascii="Times New Roman" w:eastAsia="Times New Roman" w:hAnsi="Times New Roman" w:cs="Times New Roman"/>
          <w:sz w:val="24"/>
          <w:szCs w:val="24"/>
        </w:rPr>
        <w:t xml:space="preserve"> services without any interest of personal profit. The following assignment hereby includes a thorough evaluation of entrepreneurship traits, </w:t>
      </w:r>
      <w:proofErr w:type="gramStart"/>
      <w:r>
        <w:rPr>
          <w:rFonts w:ascii="Times New Roman" w:eastAsia="Times New Roman" w:hAnsi="Times New Roman" w:cs="Times New Roman"/>
          <w:sz w:val="24"/>
          <w:szCs w:val="24"/>
        </w:rPr>
        <w:t>motivations</w:t>
      </w:r>
      <w:proofErr w:type="gramEnd"/>
      <w:r>
        <w:rPr>
          <w:rFonts w:ascii="Times New Roman" w:eastAsia="Times New Roman" w:hAnsi="Times New Roman" w:cs="Times New Roman"/>
          <w:sz w:val="24"/>
          <w:szCs w:val="24"/>
        </w:rPr>
        <w:t xml:space="preserve"> and attributes to understand the drivers behind an entrepreneur's motivation to run their business. Entrepreneurship concepts and theories have been used to evaluate an entrepreneur's motivation and drivers of an entrepreneur. The assignment further draws a comparison between 'for profit' and 'not for profit organizations with relevant examples and theoretical concepts.  </w:t>
      </w:r>
    </w:p>
    <w:p w14:paraId="2D517DE6" w14:textId="77777777" w:rsidR="00F83921" w:rsidRDefault="00000000">
      <w:pPr>
        <w:pStyle w:val="Heading1"/>
        <w:rPr>
          <w:lang w:val="en-GB"/>
        </w:rPr>
      </w:pPr>
      <w:bookmarkStart w:id="2" w:name="_Toc123755883"/>
      <w:bookmarkStart w:id="3" w:name="_Toc123816251"/>
      <w:r>
        <w:rPr>
          <w:lang w:val="en-GB"/>
        </w:rPr>
        <w:t>2. Theoretical sources to evaluate entrepreneurs</w:t>
      </w:r>
      <w:bookmarkEnd w:id="2"/>
      <w:bookmarkEnd w:id="3"/>
    </w:p>
    <w:p w14:paraId="2A57BAEB" w14:textId="77777777" w:rsidR="00F83921" w:rsidRDefault="00000000">
      <w:pPr>
        <w:pStyle w:val="Heading2"/>
        <w:rPr>
          <w:lang w:val="en-GB"/>
        </w:rPr>
      </w:pPr>
      <w:bookmarkStart w:id="4" w:name="_Toc123755884"/>
      <w:bookmarkStart w:id="5" w:name="_Toc123816252"/>
      <w:r>
        <w:rPr>
          <w:lang w:val="en-GB"/>
        </w:rPr>
        <w:t>2.1 Traits of entrepreneurs</w:t>
      </w:r>
      <w:bookmarkEnd w:id="4"/>
      <w:bookmarkEnd w:id="5"/>
    </w:p>
    <w:p w14:paraId="02AAA576" w14:textId="77777777" w:rsidR="00F83921"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basic entrepreneurship traits that make a successful impact on the business include the mention of strong leadership qualities, being highly self-motivated, and a basic sense of integrity and ethics makes the overall sense to have a successful entrepreneurship experience. Developing the constant learning process and not having the fear of failure makes the entrepreneurship journey to be highly successful. Competitive spirit and serial innovators' mindset </w:t>
      </w:r>
      <w:r w:rsidR="008F5608">
        <w:rPr>
          <w:rFonts w:ascii="Times New Roman" w:eastAsia="Times New Roman" w:hAnsi="Times New Roman" w:cs="Times New Roman"/>
          <w:sz w:val="24"/>
          <w:szCs w:val="24"/>
          <w:lang w:val="en-GB"/>
        </w:rPr>
        <w:t>make</w:t>
      </w:r>
      <w:r>
        <w:rPr>
          <w:rFonts w:ascii="Times New Roman" w:eastAsia="Times New Roman" w:hAnsi="Times New Roman" w:cs="Times New Roman"/>
          <w:sz w:val="24"/>
          <w:szCs w:val="24"/>
          <w:lang w:val="en-GB"/>
        </w:rPr>
        <w:t xml:space="preserve"> the overall personality of an entrepreneur to be highly charismatic (archive.mbda.gov, 2020). Developing a strong peer network makes the availability of multiple affirmative business opportunities that makes the overall possibility of the entrepreneurship mindset to have a successful outcome. </w:t>
      </w:r>
    </w:p>
    <w:p w14:paraId="679A5C68" w14:textId="77777777" w:rsidR="00F83921"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presence of strong interpersonal skills including the presence of hard and soft skills summarises the trait of being a multitasked. In addition to that, curiosity, </w:t>
      </w:r>
      <w:proofErr w:type="gramStart"/>
      <w:r>
        <w:rPr>
          <w:rFonts w:ascii="Times New Roman" w:eastAsia="Times New Roman" w:hAnsi="Times New Roman" w:cs="Times New Roman"/>
          <w:sz w:val="24"/>
          <w:szCs w:val="24"/>
          <w:lang w:val="en-GB"/>
        </w:rPr>
        <w:t>confidence</w:t>
      </w:r>
      <w:proofErr w:type="gramEnd"/>
      <w:r>
        <w:rPr>
          <w:rFonts w:ascii="Times New Roman" w:eastAsia="Times New Roman" w:hAnsi="Times New Roman" w:cs="Times New Roman"/>
          <w:sz w:val="24"/>
          <w:szCs w:val="24"/>
          <w:lang w:val="en-GB"/>
        </w:rPr>
        <w:t xml:space="preserve"> and creativity make the business of an individual have exponential growth and opportunities that make the overall journey to successful decision making. Resilience is one of the highly important traits that ensure the influence of entrepreneurs to be successful. For instance, Steve Jobs is one of the greatest entrepreneurs of all time had the tendency of solving both major and minor problems (mclaughlinpc.com, 2021). Adaptability and passion are regarded as the fuel of the entrepreneurship journey and making these traits a part of the personality </w:t>
      </w:r>
      <w:r>
        <w:rPr>
          <w:rFonts w:ascii="Times New Roman" w:eastAsia="Times New Roman" w:hAnsi="Times New Roman" w:cs="Times New Roman"/>
          <w:sz w:val="24"/>
          <w:szCs w:val="24"/>
          <w:lang w:val="en-GB"/>
        </w:rPr>
        <w:lastRenderedPageBreak/>
        <w:t xml:space="preserve">can make the overall possibility of having a favourable financial and management structure. Moreover, early identification of risk and resolving the risk becomes easy and effective. </w:t>
      </w:r>
    </w:p>
    <w:p w14:paraId="27D7F8FF" w14:textId="77777777" w:rsidR="00F83921" w:rsidRDefault="00000000">
      <w:pPr>
        <w:pStyle w:val="Heading2"/>
        <w:rPr>
          <w:lang w:val="en-GB"/>
        </w:rPr>
      </w:pPr>
      <w:bookmarkStart w:id="6" w:name="_Toc123755885"/>
      <w:bookmarkStart w:id="7" w:name="_Toc123816253"/>
      <w:r>
        <w:rPr>
          <w:lang w:val="en-GB"/>
        </w:rPr>
        <w:t>2.2 Attributes of entrepreneurs</w:t>
      </w:r>
      <w:bookmarkEnd w:id="6"/>
      <w:bookmarkEnd w:id="7"/>
    </w:p>
    <w:p w14:paraId="237818BE" w14:textId="77777777" w:rsidR="00F83921" w:rsidRDefault="00000000">
      <w:pPr>
        <w:pStyle w:val="Normal1"/>
        <w:spacing w:before="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4BBC86C2" wp14:editId="1A8AA93B">
            <wp:extent cx="5731200" cy="4051299"/>
            <wp:effectExtent l="12700" t="12700" r="12700" b="12700"/>
            <wp:docPr id="102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9" cstate="print"/>
                    <a:srcRect/>
                    <a:stretch/>
                  </pic:blipFill>
                  <pic:spPr>
                    <a:xfrm>
                      <a:off x="0" y="0"/>
                      <a:ext cx="5731200" cy="4051299"/>
                    </a:xfrm>
                    <a:prstGeom prst="rect">
                      <a:avLst/>
                    </a:prstGeom>
                    <a:ln w="12700" cap="flat" cmpd="sng">
                      <a:solidFill>
                        <a:srgbClr val="000000"/>
                      </a:solidFill>
                      <a:prstDash val="solid"/>
                      <a:round/>
                      <a:headEnd/>
                      <a:tailEnd/>
                    </a:ln>
                  </pic:spPr>
                </pic:pic>
              </a:graphicData>
            </a:graphic>
          </wp:inline>
        </w:drawing>
      </w:r>
    </w:p>
    <w:p w14:paraId="5159FD26" w14:textId="77777777" w:rsidR="00F83921" w:rsidRDefault="00000000">
      <w:pPr>
        <w:pStyle w:val="Normal1"/>
        <w:spacing w:before="20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1: Core attributes of an entrepreneur</w:t>
      </w:r>
    </w:p>
    <w:p w14:paraId="045189A1" w14:textId="77777777" w:rsidR="00F83921" w:rsidRDefault="00000000">
      <w:pPr>
        <w:pStyle w:val="Normal1"/>
        <w:spacing w:before="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napstart.co.za, 2018)</w:t>
      </w:r>
    </w:p>
    <w:p w14:paraId="47198B67" w14:textId="77777777" w:rsidR="00F83921"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From the above-mentioned figure, it can be depicted that availability of the entrepreneurship attributes can help an individual in becoming a successful business leader. Determination and communication enable the commitment procedures and being persistent in problem-solving situations can give rise to personal sacrifice situations. As a significant part of the entrepreneur's attributes, courage and leadership are to be given high importance. Conflicts and failures are some of the factors that are commonly acknowledged (napstart.co.za, 2018). However, having the tendency to overcome such challenges can ensure the attributes of an entrepreneur to be providing adequate solutions to tough and complex situations. Tolerance level, uncertainty in the business environment and ambiguity are some of the contributions that minimise the shared risk and managing the contradictions becomes easy to access. </w:t>
      </w:r>
      <w:r>
        <w:rPr>
          <w:rFonts w:ascii="Times New Roman" w:eastAsia="Times New Roman" w:hAnsi="Times New Roman" w:cs="Times New Roman"/>
          <w:sz w:val="24"/>
          <w:szCs w:val="24"/>
          <w:lang w:val="en-GB"/>
        </w:rPr>
        <w:lastRenderedPageBreak/>
        <w:t xml:space="preserve">Dealing with multiple complexities in the business helps in further developing a critical mindset that allows the entrepreneurs to mitigate the issues with a proper rational explanation of the solution. Setting realistic goals and having the knowledge of one's own strengths and weaknesses summarises the entrepreneurial attribute to have a better response in the real-life business environment. </w:t>
      </w:r>
    </w:p>
    <w:p w14:paraId="3A05C4D0" w14:textId="77777777" w:rsidR="00F83921"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Entrepreneurs need to have knowledge of the financial department, customer handling, and internal business process along with learning and growth tendencies are part of the power and core competencies. As a part of entrepreneurial attributes, aching competitive advantage and aiming for long-term success makes the business have a sustainable approach </w:t>
      </w:r>
      <w:r>
        <w:rPr>
          <w:rFonts w:ascii="Times New Roman" w:eastAsia="Times New Roman" w:hAnsi="Times New Roman" w:cs="Times New Roman"/>
          <w:i/>
          <w:sz w:val="24"/>
          <w:szCs w:val="24"/>
          <w:lang w:val="en-GB"/>
        </w:rPr>
        <w:t xml:space="preserve">(Lecture_3_Foundations_of_Strategic_Capability_ slide no 8). </w:t>
      </w:r>
      <w:r>
        <w:rPr>
          <w:rFonts w:ascii="Times New Roman" w:eastAsia="Times New Roman" w:hAnsi="Times New Roman" w:cs="Times New Roman"/>
          <w:sz w:val="24"/>
          <w:szCs w:val="24"/>
          <w:lang w:val="en-GB"/>
        </w:rPr>
        <w:t xml:space="preserve">Building core competencies have been considered to be an effective entrepreneurial attribute that has taken inspiration from Steve Jobs. </w:t>
      </w:r>
    </w:p>
    <w:p w14:paraId="0A5C239A" w14:textId="77777777" w:rsidR="00F83921" w:rsidRDefault="00000000">
      <w:pPr>
        <w:pStyle w:val="Heading2"/>
        <w:rPr>
          <w:lang w:val="en-GB"/>
        </w:rPr>
      </w:pPr>
      <w:bookmarkStart w:id="8" w:name="_Toc123755886"/>
      <w:bookmarkStart w:id="9" w:name="_Toc123816254"/>
      <w:r>
        <w:rPr>
          <w:lang w:val="en-GB"/>
        </w:rPr>
        <w:t>2.3 Motivations of entrepreneurs</w:t>
      </w:r>
      <w:bookmarkEnd w:id="8"/>
      <w:bookmarkEnd w:id="9"/>
    </w:p>
    <w:p w14:paraId="0BCE7BBA" w14:textId="77777777" w:rsidR="00F83921"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Motivations, </w:t>
      </w:r>
      <w:proofErr w:type="gramStart"/>
      <w:r>
        <w:rPr>
          <w:rFonts w:ascii="Times New Roman" w:eastAsia="Times New Roman" w:hAnsi="Times New Roman" w:cs="Times New Roman"/>
          <w:sz w:val="24"/>
          <w:szCs w:val="24"/>
          <w:lang w:val="en-GB"/>
        </w:rPr>
        <w:t>mentorship</w:t>
      </w:r>
      <w:proofErr w:type="gramEnd"/>
      <w:r>
        <w:rPr>
          <w:rFonts w:ascii="Times New Roman" w:eastAsia="Times New Roman" w:hAnsi="Times New Roman" w:cs="Times New Roman"/>
          <w:sz w:val="24"/>
          <w:szCs w:val="24"/>
          <w:lang w:val="en-GB"/>
        </w:rPr>
        <w:t xml:space="preserve"> and aspirations are some of the effective factors that help entrepreneurs to have better prospects in business. Intrinsic motivations are regarded as an effective motivating factor for entrepreneurs. Making a difference in the world requires an individual to face multiple challenges and developing the habit of working within a team is a mandatory factor. Motivation from co-workers often makes a successful outcome in the entrepreneurial journey. Personal growth and accomplishment can be achieved through the constant thirst for developing knowledge and also considerations of intrinsic motivation can be making the entrepreneur have a positive journey in business (forbes.com, 2022). The availability of adequate wealth, control, and financial freedom and the impact of a supportive business environment summarises the motivation of an entrepreneur. The flexibility of contributing own thoughts and opinions and conducting the business acts as the motivation for entrepreneurs. Developing strategic decisions and leaving a lasting legacy can ensure the overall development of the entrepreneurs. Thus, motivation helps entrepreneurs to have better working enthusiasm and results in favourable working conditions. </w:t>
      </w:r>
    </w:p>
    <w:p w14:paraId="0B6D4B91" w14:textId="77777777" w:rsidR="00F83921" w:rsidRDefault="00000000">
      <w:pPr>
        <w:pStyle w:val="Heading1"/>
      </w:pPr>
      <w:bookmarkStart w:id="10" w:name="_Toc123755887"/>
      <w:bookmarkStart w:id="11" w:name="_Toc123816255"/>
      <w:r>
        <w:t xml:space="preserve">3. Differences between ‘for profit’ and ‘Not for profit’ </w:t>
      </w:r>
      <w:proofErr w:type="spellStart"/>
      <w:r>
        <w:t>organisation</w:t>
      </w:r>
      <w:proofErr w:type="spellEnd"/>
      <w:r>
        <w:t xml:space="preserve"> drawing on entrepreneurship values and belief-</w:t>
      </w:r>
      <w:bookmarkEnd w:id="10"/>
      <w:bookmarkEnd w:id="11"/>
    </w:p>
    <w:p w14:paraId="7AF8A79B" w14:textId="77777777" w:rsidR="00F83921" w:rsidRDefault="00000000">
      <w:pPr>
        <w:pStyle w:val="Heading2"/>
      </w:pPr>
      <w:bookmarkStart w:id="12" w:name="_Toc123755888"/>
      <w:bookmarkStart w:id="13" w:name="_Toc123816256"/>
      <w:r>
        <w:t xml:space="preserve">3.1 Entrepreneur traits and Motivation for “For profit” </w:t>
      </w:r>
      <w:proofErr w:type="spellStart"/>
      <w:r>
        <w:t>organisations</w:t>
      </w:r>
      <w:bookmarkEnd w:id="12"/>
      <w:bookmarkEnd w:id="13"/>
      <w:proofErr w:type="spellEnd"/>
      <w:r>
        <w:t xml:space="preserve"> </w:t>
      </w:r>
    </w:p>
    <w:p w14:paraId="3042CC69" w14:textId="77777777" w:rsidR="00F83921" w:rsidRDefault="00000000">
      <w:pPr>
        <w:pStyle w:val="Normal1"/>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Major stakeholders of the </w:t>
      </w:r>
      <w:proofErr w:type="spellStart"/>
      <w:r>
        <w:rPr>
          <w:rFonts w:ascii="Times New Roman" w:eastAsia="Times New Roman" w:hAnsi="Times New Roman" w:cs="Times New Roman"/>
          <w:b/>
          <w:sz w:val="24"/>
          <w:szCs w:val="24"/>
        </w:rPr>
        <w:t>organisation</w:t>
      </w:r>
      <w:proofErr w:type="spellEnd"/>
      <w:r>
        <w:rPr>
          <w:rFonts w:ascii="Times New Roman" w:eastAsia="Times New Roman" w:hAnsi="Times New Roman" w:cs="Times New Roman"/>
          <w:b/>
          <w:sz w:val="24"/>
          <w:szCs w:val="24"/>
        </w:rPr>
        <w:t xml:space="preserve"> </w:t>
      </w:r>
    </w:p>
    <w:p w14:paraId="0DA8AF97" w14:textId="77777777" w:rsidR="00F83921"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 for-profit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refers to that company which operates its entire business </w:t>
      </w:r>
      <w:proofErr w:type="gramStart"/>
      <w:r>
        <w:rPr>
          <w:rFonts w:ascii="Times New Roman" w:eastAsia="Times New Roman" w:hAnsi="Times New Roman" w:cs="Times New Roman"/>
          <w:sz w:val="24"/>
          <w:szCs w:val="24"/>
        </w:rPr>
        <w:t>activities  for</w:t>
      </w:r>
      <w:proofErr w:type="gramEnd"/>
      <w:r>
        <w:rPr>
          <w:rFonts w:ascii="Times New Roman" w:eastAsia="Times New Roman" w:hAnsi="Times New Roman" w:cs="Times New Roman"/>
          <w:sz w:val="24"/>
          <w:szCs w:val="24"/>
        </w:rPr>
        <w:t xml:space="preserve"> making profit and obtaining higher revenue. Marks &amp; Spencer is one of </w:t>
      </w:r>
      <w:proofErr w:type="gramStart"/>
      <w:r>
        <w:rPr>
          <w:rFonts w:ascii="Times New Roman" w:eastAsia="Times New Roman" w:hAnsi="Times New Roman" w:cs="Times New Roman"/>
          <w:sz w:val="24"/>
          <w:szCs w:val="24"/>
        </w:rPr>
        <w:t>for profit</w:t>
      </w:r>
      <w:proofErr w:type="gramEnd"/>
      <w:r>
        <w:rPr>
          <w:rFonts w:ascii="Times New Roman" w:eastAsia="Times New Roman" w:hAnsi="Times New Roman" w:cs="Times New Roman"/>
          <w:sz w:val="24"/>
          <w:szCs w:val="24"/>
        </w:rPr>
        <w:t xml:space="preserve"> British retailers which provides clothing items, household accessories, furniture, beauty as well as food products (Marksandspencer.com, 2023). Another for-profit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the UK is </w:t>
      </w:r>
      <w:proofErr w:type="spellStart"/>
      <w:r>
        <w:rPr>
          <w:rFonts w:ascii="Times New Roman" w:eastAsia="Times New Roman" w:hAnsi="Times New Roman" w:cs="Times New Roman"/>
          <w:sz w:val="24"/>
          <w:szCs w:val="24"/>
        </w:rPr>
        <w:t>Cafepod</w:t>
      </w:r>
      <w:proofErr w:type="spellEnd"/>
      <w:r>
        <w:rPr>
          <w:rFonts w:ascii="Times New Roman" w:eastAsia="Times New Roman" w:hAnsi="Times New Roman" w:cs="Times New Roman"/>
          <w:sz w:val="24"/>
          <w:szCs w:val="24"/>
        </w:rPr>
        <w:t xml:space="preserve"> which provides different types of coffee products such as coffee beans, coffee syrups, instant coffee to their customers (Cafepod.com, 2023).  According to a report, the annual revenue of Marks &amp; Spencer in 2022 was approximately €10.9 billion across the world (Statista.com, 2022). Due to this, Marks &amp; Spencer can be </w:t>
      </w:r>
      <w:r w:rsidR="008F5608">
        <w:rPr>
          <w:rFonts w:ascii="Times New Roman" w:eastAsia="Times New Roman" w:hAnsi="Times New Roman" w:cs="Times New Roman"/>
          <w:sz w:val="24"/>
          <w:szCs w:val="24"/>
        </w:rPr>
        <w:t>categorized</w:t>
      </w:r>
      <w:r>
        <w:rPr>
          <w:rFonts w:ascii="Times New Roman" w:eastAsia="Times New Roman" w:hAnsi="Times New Roman" w:cs="Times New Roman"/>
          <w:sz w:val="24"/>
          <w:szCs w:val="24"/>
        </w:rPr>
        <w:t xml:space="preserve"> as a for-profit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key stakeholders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are employees, consumers, suppliers as well as investors. Based on a report, in 2022 Marks &amp; Spencer employed approximately 66,210 employees all over the world (Statista.com, 2022). Employees are vital for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achieve the ultimate business target effectively. </w:t>
      </w:r>
    </w:p>
    <w:p w14:paraId="1B64E65C" w14:textId="77777777" w:rsidR="00F83921"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a report, in 2022 Marks &amp; Spencer had the highest number of suppliers in China with 245 factories which provided clothing as well as household products to this retail firm (Statista.com, 2022). Suppliers are crucial for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as they provide essential raw materials as well as components which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r w:rsidR="008F5608">
        <w:rPr>
          <w:rFonts w:ascii="Times New Roman" w:eastAsia="Times New Roman" w:hAnsi="Times New Roman" w:cs="Times New Roman"/>
          <w:sz w:val="24"/>
          <w:szCs w:val="24"/>
        </w:rPr>
        <w:t>utilizes</w:t>
      </w:r>
      <w:r>
        <w:rPr>
          <w:rFonts w:ascii="Times New Roman" w:eastAsia="Times New Roman" w:hAnsi="Times New Roman" w:cs="Times New Roman"/>
          <w:sz w:val="24"/>
          <w:szCs w:val="24"/>
        </w:rPr>
        <w:t xml:space="preserve"> for manufacturing its products. Based on a report the major shareholder of Marks &amp; Spencer is </w:t>
      </w:r>
      <w:r>
        <w:rPr>
          <w:rFonts w:ascii="Times New Roman" w:eastAsia="Times New Roman" w:hAnsi="Times New Roman" w:cs="Times New Roman"/>
          <w:b/>
          <w:i/>
          <w:sz w:val="24"/>
          <w:szCs w:val="24"/>
        </w:rPr>
        <w:t>RWC Asset Management LLP</w:t>
      </w:r>
      <w:r>
        <w:rPr>
          <w:rFonts w:ascii="Times New Roman" w:eastAsia="Times New Roman" w:hAnsi="Times New Roman" w:cs="Times New Roman"/>
          <w:sz w:val="24"/>
          <w:szCs w:val="24"/>
        </w:rPr>
        <w:t xml:space="preserve"> which holds approximately 5.34% equity of this brand (Marketscreener.com, 2022). Major Shareholder of </w:t>
      </w:r>
      <w:proofErr w:type="spellStart"/>
      <w:r>
        <w:rPr>
          <w:rFonts w:ascii="Times New Roman" w:eastAsia="Times New Roman" w:hAnsi="Times New Roman" w:cs="Times New Roman"/>
          <w:sz w:val="24"/>
          <w:szCs w:val="24"/>
        </w:rPr>
        <w:t>Cafepod</w:t>
      </w:r>
      <w:proofErr w:type="spellEnd"/>
      <w:r>
        <w:rPr>
          <w:rFonts w:ascii="Times New Roman" w:eastAsia="Times New Roman" w:hAnsi="Times New Roman" w:cs="Times New Roman"/>
          <w:sz w:val="24"/>
          <w:szCs w:val="24"/>
        </w:rPr>
        <w:t xml:space="preserve"> limited is </w:t>
      </w:r>
      <w:r>
        <w:rPr>
          <w:rFonts w:ascii="Times New Roman" w:eastAsia="Times New Roman" w:hAnsi="Times New Roman" w:cs="Times New Roman"/>
          <w:b/>
          <w:i/>
          <w:sz w:val="24"/>
          <w:szCs w:val="24"/>
        </w:rPr>
        <w:t xml:space="preserve">Brent Kevin Hadfield </w:t>
      </w:r>
      <w:r>
        <w:rPr>
          <w:rFonts w:ascii="Times New Roman" w:eastAsia="Times New Roman" w:hAnsi="Times New Roman" w:cs="Times New Roman"/>
          <w:sz w:val="24"/>
          <w:szCs w:val="24"/>
        </w:rPr>
        <w:t xml:space="preserve">who have approximately 15.1% stake (Pomanda.com, 2022). Investors are one of the major stakeholders of </w:t>
      </w:r>
      <w:proofErr w:type="spellStart"/>
      <w:r>
        <w:rPr>
          <w:rFonts w:ascii="Times New Roman" w:eastAsia="Times New Roman" w:hAnsi="Times New Roman" w:cs="Times New Roman"/>
          <w:sz w:val="24"/>
          <w:szCs w:val="24"/>
        </w:rPr>
        <w:t>Cafepod</w:t>
      </w:r>
      <w:proofErr w:type="spellEnd"/>
      <w:r>
        <w:rPr>
          <w:rFonts w:ascii="Times New Roman" w:eastAsia="Times New Roman" w:hAnsi="Times New Roman" w:cs="Times New Roman"/>
          <w:sz w:val="24"/>
          <w:szCs w:val="24"/>
        </w:rPr>
        <w:t xml:space="preserve"> as they provide necessary financial support to a company for better growth in the business market. </w:t>
      </w:r>
    </w:p>
    <w:p w14:paraId="08E61B3C" w14:textId="77777777" w:rsidR="00F83921" w:rsidRDefault="00000000">
      <w:pPr>
        <w:pStyle w:val="Normal1"/>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Change made by the Organization </w:t>
      </w:r>
    </w:p>
    <w:p w14:paraId="7EAF8F08" w14:textId="77777777" w:rsidR="00F83921"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pandemic situation, major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the UK faced several financial challenges. Based on a report, during covid-19 pandemic the overall profit of Marks &amp; Spencer was reduced by approximately 90% as the sales of clothing products decreased significantly (Reuters.com, 2020). However, the managers of this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develop an effective business diversification strategy and focus on food business during the covid situation. According to a report, the entire food sales of Marks &amp; Spencer increased by approximately 10.4% which supports this brand to deal with the financial crisis in an effective manner (Bbc.com, 2021). This effective business diversification strategy supports this brand to enhance overall sales and revenue along with increasing market share in a </w:t>
      </w:r>
      <w:r>
        <w:rPr>
          <w:rFonts w:ascii="Times New Roman" w:eastAsia="Times New Roman" w:hAnsi="Times New Roman" w:cs="Times New Roman"/>
          <w:sz w:val="24"/>
          <w:szCs w:val="24"/>
        </w:rPr>
        <w:lastRenderedPageBreak/>
        <w:t xml:space="preserve">strategic manner. Another for-profit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Cafepod</w:t>
      </w:r>
      <w:proofErr w:type="spellEnd"/>
      <w:r>
        <w:rPr>
          <w:rFonts w:ascii="Times New Roman" w:eastAsia="Times New Roman" w:hAnsi="Times New Roman" w:cs="Times New Roman"/>
          <w:sz w:val="24"/>
          <w:szCs w:val="24"/>
        </w:rPr>
        <w:t xml:space="preserve"> </w:t>
      </w:r>
      <w:r w:rsidR="008F5608">
        <w:rPr>
          <w:rFonts w:ascii="Times New Roman" w:eastAsia="Times New Roman" w:hAnsi="Times New Roman" w:cs="Times New Roman"/>
          <w:sz w:val="24"/>
          <w:szCs w:val="24"/>
        </w:rPr>
        <w:t>utilizes</w:t>
      </w:r>
      <w:r>
        <w:rPr>
          <w:rFonts w:ascii="Times New Roman" w:eastAsia="Times New Roman" w:hAnsi="Times New Roman" w:cs="Times New Roman"/>
          <w:sz w:val="24"/>
          <w:szCs w:val="24"/>
        </w:rPr>
        <w:t xml:space="preserve"> a recyclable packaging system as their coffee pod carton boxes along with </w:t>
      </w:r>
      <w:proofErr w:type="spellStart"/>
      <w:r>
        <w:rPr>
          <w:rFonts w:ascii="Times New Roman" w:eastAsia="Times New Roman" w:hAnsi="Times New Roman" w:cs="Times New Roman"/>
          <w:sz w:val="24"/>
          <w:szCs w:val="24"/>
        </w:rPr>
        <w:t>aluminium</w:t>
      </w:r>
      <w:proofErr w:type="spellEnd"/>
      <w:r>
        <w:rPr>
          <w:rFonts w:ascii="Times New Roman" w:eastAsia="Times New Roman" w:hAnsi="Times New Roman" w:cs="Times New Roman"/>
          <w:sz w:val="24"/>
          <w:szCs w:val="24"/>
        </w:rPr>
        <w:t xml:space="preserve"> pods can be recyclable (Cafepod.com, 2023). This can be beneficial for this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maintain environmental sustainability. </w:t>
      </w:r>
    </w:p>
    <w:p w14:paraId="300F15A0" w14:textId="77777777" w:rsidR="00F83921" w:rsidRDefault="00000000">
      <w:pPr>
        <w:pStyle w:val="Normal1"/>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Power Interest Grid analysis </w:t>
      </w:r>
    </w:p>
    <w:p w14:paraId="4DBD6E5F" w14:textId="77777777" w:rsidR="00F83921"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Power-interest grid is an effective framework </w:t>
      </w:r>
      <w:r w:rsidR="008F5608">
        <w:rPr>
          <w:rFonts w:ascii="Times New Roman" w:eastAsia="Times New Roman" w:hAnsi="Times New Roman" w:cs="Times New Roman"/>
          <w:sz w:val="24"/>
          <w:szCs w:val="24"/>
        </w:rPr>
        <w:t>utilized</w:t>
      </w:r>
      <w:r>
        <w:rPr>
          <w:rFonts w:ascii="Times New Roman" w:eastAsia="Times New Roman" w:hAnsi="Times New Roman" w:cs="Times New Roman"/>
          <w:sz w:val="24"/>
          <w:szCs w:val="24"/>
        </w:rPr>
        <w:t xml:space="preserve"> for </w:t>
      </w:r>
      <w:proofErr w:type="spellStart"/>
      <w:r>
        <w:rPr>
          <w:rFonts w:ascii="Times New Roman" w:eastAsia="Times New Roman" w:hAnsi="Times New Roman" w:cs="Times New Roman"/>
          <w:sz w:val="24"/>
          <w:szCs w:val="24"/>
        </w:rPr>
        <w:t>categorising</w:t>
      </w:r>
      <w:proofErr w:type="spellEnd"/>
      <w:r>
        <w:rPr>
          <w:rFonts w:ascii="Times New Roman" w:eastAsia="Times New Roman" w:hAnsi="Times New Roman" w:cs="Times New Roman"/>
          <w:sz w:val="24"/>
          <w:szCs w:val="24"/>
        </w:rPr>
        <w:t xml:space="preserve"> major stakeholders as per their power as well as interest.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83921" w14:paraId="39AAEBAB" w14:textId="77777777" w:rsidTr="008F5608">
        <w:trPr>
          <w:cantSplit/>
          <w:tblHeader/>
        </w:trPr>
        <w:tc>
          <w:tcPr>
            <w:tcW w:w="4514" w:type="dxa"/>
            <w:shd w:val="clear" w:color="auto" w:fill="auto"/>
            <w:tcMar>
              <w:top w:w="100" w:type="dxa"/>
              <w:left w:w="100" w:type="dxa"/>
              <w:bottom w:w="100" w:type="dxa"/>
              <w:right w:w="100" w:type="dxa"/>
            </w:tcMar>
          </w:tcPr>
          <w:p w14:paraId="774004C8"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Keep satisfied</w:t>
            </w:r>
          </w:p>
          <w:p w14:paraId="6E04576D" w14:textId="77777777" w:rsidR="00F83921" w:rsidRDefault="00000000">
            <w:pPr>
              <w:pStyle w:val="Normal1"/>
              <w:widowControl w:val="0"/>
              <w:numPr>
                <w:ilvl w:val="0"/>
                <w:numId w:val="1"/>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w:t>
            </w:r>
          </w:p>
        </w:tc>
        <w:tc>
          <w:tcPr>
            <w:tcW w:w="4515" w:type="dxa"/>
            <w:shd w:val="clear" w:color="auto" w:fill="auto"/>
            <w:tcMar>
              <w:top w:w="100" w:type="dxa"/>
              <w:left w:w="100" w:type="dxa"/>
              <w:bottom w:w="100" w:type="dxa"/>
              <w:right w:w="100" w:type="dxa"/>
            </w:tcMar>
          </w:tcPr>
          <w:p w14:paraId="379AEAA8"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Manage Closely</w:t>
            </w:r>
          </w:p>
          <w:p w14:paraId="4D2904D3" w14:textId="77777777" w:rsidR="00F83921" w:rsidRDefault="00000000">
            <w:pPr>
              <w:pStyle w:val="Normal1"/>
              <w:widowControl w:val="0"/>
              <w:numPr>
                <w:ilvl w:val="0"/>
                <w:numId w:val="6"/>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w:t>
            </w:r>
          </w:p>
        </w:tc>
      </w:tr>
      <w:tr w:rsidR="00F83921" w14:paraId="42144156" w14:textId="77777777" w:rsidTr="008F5608">
        <w:trPr>
          <w:cantSplit/>
          <w:tblHeader/>
        </w:trPr>
        <w:tc>
          <w:tcPr>
            <w:tcW w:w="4514" w:type="dxa"/>
            <w:shd w:val="clear" w:color="auto" w:fill="auto"/>
            <w:tcMar>
              <w:top w:w="100" w:type="dxa"/>
              <w:left w:w="100" w:type="dxa"/>
              <w:bottom w:w="100" w:type="dxa"/>
              <w:right w:w="100" w:type="dxa"/>
            </w:tcMar>
          </w:tcPr>
          <w:p w14:paraId="6D1FD0DE"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Monitor</w:t>
            </w:r>
          </w:p>
          <w:p w14:paraId="789CB501" w14:textId="77777777" w:rsidR="00F83921" w:rsidRDefault="00000000">
            <w:pPr>
              <w:pStyle w:val="Normal1"/>
              <w:widowControl w:val="0"/>
              <w:numPr>
                <w:ilvl w:val="0"/>
                <w:numId w:val="7"/>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Suppliers</w:t>
            </w:r>
          </w:p>
        </w:tc>
        <w:tc>
          <w:tcPr>
            <w:tcW w:w="4515" w:type="dxa"/>
            <w:shd w:val="clear" w:color="auto" w:fill="auto"/>
            <w:tcMar>
              <w:top w:w="100" w:type="dxa"/>
              <w:left w:w="100" w:type="dxa"/>
              <w:bottom w:w="100" w:type="dxa"/>
              <w:right w:w="100" w:type="dxa"/>
            </w:tcMar>
          </w:tcPr>
          <w:p w14:paraId="2ED8D7FB"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Keep Informed</w:t>
            </w:r>
          </w:p>
          <w:p w14:paraId="4FE29252" w14:textId="77777777" w:rsidR="00F83921" w:rsidRDefault="00000000">
            <w:pPr>
              <w:pStyle w:val="Normal1"/>
              <w:widowControl w:val="0"/>
              <w:numPr>
                <w:ilvl w:val="0"/>
                <w:numId w:val="8"/>
              </w:numPr>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Investors</w:t>
            </w:r>
          </w:p>
        </w:tc>
      </w:tr>
    </w:tbl>
    <w:p w14:paraId="1E1B4926" w14:textId="77777777" w:rsidR="00F83921" w:rsidRDefault="00000000">
      <w:pPr>
        <w:pStyle w:val="Normal1"/>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Stakeholder analysis of </w:t>
      </w:r>
      <w:proofErr w:type="spellStart"/>
      <w:r>
        <w:rPr>
          <w:rFonts w:ascii="Times New Roman" w:eastAsia="Times New Roman" w:hAnsi="Times New Roman" w:cs="Times New Roman"/>
          <w:b/>
          <w:sz w:val="24"/>
          <w:szCs w:val="24"/>
        </w:rPr>
        <w:t>Cafepod</w:t>
      </w:r>
      <w:proofErr w:type="spellEnd"/>
    </w:p>
    <w:p w14:paraId="17D20688" w14:textId="77777777" w:rsidR="00F83921" w:rsidRDefault="00000000">
      <w:pPr>
        <w:pStyle w:val="Normal1"/>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6F514D12" w14:textId="77777777" w:rsidR="00F83921" w:rsidRDefault="00000000">
      <w:pPr>
        <w:pStyle w:val="Normal1"/>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Cafepod</w:t>
      </w:r>
      <w:proofErr w:type="spellEnd"/>
      <w:r>
        <w:rPr>
          <w:rFonts w:ascii="Times New Roman" w:eastAsia="Times New Roman" w:hAnsi="Times New Roman" w:cs="Times New Roman"/>
          <w:sz w:val="24"/>
          <w:szCs w:val="24"/>
        </w:rPr>
        <w:t xml:space="preserve"> is an international retail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which provides fashion products to their customers. Customers have a high level of power as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manufactures products to fulfil consumer demands. Due to this it can be beneficial for </w:t>
      </w:r>
      <w:proofErr w:type="spellStart"/>
      <w:r>
        <w:rPr>
          <w:rFonts w:ascii="Times New Roman" w:eastAsia="Times New Roman" w:hAnsi="Times New Roman" w:cs="Times New Roman"/>
          <w:sz w:val="24"/>
          <w:szCs w:val="24"/>
        </w:rPr>
        <w:t>Cafepod</w:t>
      </w:r>
      <w:proofErr w:type="spellEnd"/>
      <w:r>
        <w:rPr>
          <w:rFonts w:ascii="Times New Roman" w:eastAsia="Times New Roman" w:hAnsi="Times New Roman" w:cs="Times New Roman"/>
          <w:sz w:val="24"/>
          <w:szCs w:val="24"/>
        </w:rPr>
        <w:t xml:space="preserve"> to provide better satisfaction to their customers for increasing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growth. It can be beneficial for this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manage all the employees effectively as their power and interest both are high. The </w:t>
      </w:r>
      <w:r w:rsidR="008F5608">
        <w:rPr>
          <w:rFonts w:ascii="Times New Roman" w:eastAsia="Times New Roman" w:hAnsi="Times New Roman" w:cs="Times New Roman"/>
          <w:sz w:val="24"/>
          <w:szCs w:val="24"/>
        </w:rPr>
        <w:t>above-mentioned</w:t>
      </w:r>
      <w:r>
        <w:rPr>
          <w:rFonts w:ascii="Times New Roman" w:eastAsia="Times New Roman" w:hAnsi="Times New Roman" w:cs="Times New Roman"/>
          <w:sz w:val="24"/>
          <w:szCs w:val="24"/>
        </w:rPr>
        <w:t xml:space="preserve"> table provides a clear indication about the stakeholders of </w:t>
      </w:r>
      <w:proofErr w:type="spellStart"/>
      <w:r>
        <w:rPr>
          <w:rFonts w:ascii="Times New Roman" w:eastAsia="Times New Roman" w:hAnsi="Times New Roman" w:cs="Times New Roman"/>
          <w:sz w:val="24"/>
          <w:szCs w:val="24"/>
        </w:rPr>
        <w:t>Cafepod</w:t>
      </w:r>
      <w:proofErr w:type="spellEnd"/>
      <w:r>
        <w:rPr>
          <w:rFonts w:ascii="Times New Roman" w:eastAsia="Times New Roman" w:hAnsi="Times New Roman" w:cs="Times New Roman"/>
          <w:sz w:val="24"/>
          <w:szCs w:val="24"/>
        </w:rPr>
        <w:t xml:space="preserve">. It can be beneficial for the managers of </w:t>
      </w:r>
      <w:proofErr w:type="spellStart"/>
      <w:r>
        <w:rPr>
          <w:rFonts w:ascii="Times New Roman" w:eastAsia="Times New Roman" w:hAnsi="Times New Roman" w:cs="Times New Roman"/>
          <w:sz w:val="24"/>
          <w:szCs w:val="24"/>
        </w:rPr>
        <w:t>Cafepod</w:t>
      </w:r>
      <w:proofErr w:type="spellEnd"/>
      <w:r>
        <w:rPr>
          <w:rFonts w:ascii="Times New Roman" w:eastAsia="Times New Roman" w:hAnsi="Times New Roman" w:cs="Times New Roman"/>
          <w:sz w:val="24"/>
          <w:szCs w:val="24"/>
        </w:rPr>
        <w:t xml:space="preserve"> to monitor their suppliers regularly for increasing the efficiency of the overall supply chain. The managers of this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provide sufficient information to their investors for maintaining financial stability and improving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growth. </w:t>
      </w:r>
    </w:p>
    <w:p w14:paraId="1D069830" w14:textId="77777777" w:rsidR="00F83921" w:rsidRDefault="00F83921">
      <w:pPr>
        <w:pStyle w:val="Normal1"/>
        <w:spacing w:before="200" w:line="360" w:lineRule="auto"/>
        <w:jc w:val="both"/>
        <w:rPr>
          <w:rFonts w:ascii="Times New Roman" w:eastAsia="Times New Roman" w:hAnsi="Times New Roman" w:cs="Times New Roman"/>
          <w:sz w:val="24"/>
          <w:szCs w:val="24"/>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83921" w14:paraId="6D3D03FC" w14:textId="77777777">
        <w:trPr>
          <w:cantSplit/>
          <w:tblHeader/>
        </w:trPr>
        <w:tc>
          <w:tcPr>
            <w:tcW w:w="3009" w:type="dxa"/>
            <w:shd w:val="clear" w:color="auto" w:fill="auto"/>
            <w:tcMar>
              <w:top w:w="100" w:type="dxa"/>
              <w:left w:w="100" w:type="dxa"/>
              <w:bottom w:w="100" w:type="dxa"/>
              <w:right w:w="100" w:type="dxa"/>
            </w:tcMar>
          </w:tcPr>
          <w:p w14:paraId="21092B9A"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w:t>
            </w:r>
          </w:p>
        </w:tc>
        <w:tc>
          <w:tcPr>
            <w:tcW w:w="3009" w:type="dxa"/>
            <w:shd w:val="clear" w:color="auto" w:fill="auto"/>
            <w:tcMar>
              <w:top w:w="100" w:type="dxa"/>
              <w:left w:w="100" w:type="dxa"/>
              <w:bottom w:w="100" w:type="dxa"/>
              <w:right w:w="100" w:type="dxa"/>
            </w:tcMar>
          </w:tcPr>
          <w:p w14:paraId="77DA7554"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w:t>
            </w:r>
          </w:p>
        </w:tc>
        <w:tc>
          <w:tcPr>
            <w:tcW w:w="3009" w:type="dxa"/>
            <w:shd w:val="clear" w:color="auto" w:fill="auto"/>
            <w:tcMar>
              <w:top w:w="100" w:type="dxa"/>
              <w:left w:w="100" w:type="dxa"/>
              <w:bottom w:w="100" w:type="dxa"/>
              <w:right w:w="100" w:type="dxa"/>
            </w:tcMar>
          </w:tcPr>
          <w:p w14:paraId="12D4152C"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Interest</w:t>
            </w:r>
          </w:p>
        </w:tc>
      </w:tr>
      <w:tr w:rsidR="00F83921" w14:paraId="4D3CFEE6" w14:textId="77777777">
        <w:trPr>
          <w:cantSplit/>
          <w:tblHeader/>
        </w:trPr>
        <w:tc>
          <w:tcPr>
            <w:tcW w:w="3009" w:type="dxa"/>
            <w:shd w:val="clear" w:color="auto" w:fill="auto"/>
            <w:tcMar>
              <w:top w:w="100" w:type="dxa"/>
              <w:left w:w="100" w:type="dxa"/>
              <w:bottom w:w="100" w:type="dxa"/>
              <w:right w:w="100" w:type="dxa"/>
            </w:tcMar>
          </w:tcPr>
          <w:p w14:paraId="58CED3EE"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w:t>
            </w:r>
          </w:p>
        </w:tc>
        <w:tc>
          <w:tcPr>
            <w:tcW w:w="3009" w:type="dxa"/>
            <w:shd w:val="clear" w:color="auto" w:fill="auto"/>
            <w:tcMar>
              <w:top w:w="100" w:type="dxa"/>
              <w:left w:w="100" w:type="dxa"/>
              <w:bottom w:w="100" w:type="dxa"/>
              <w:right w:w="100" w:type="dxa"/>
            </w:tcMar>
          </w:tcPr>
          <w:p w14:paraId="11A53532"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w:t>
            </w:r>
          </w:p>
        </w:tc>
        <w:tc>
          <w:tcPr>
            <w:tcW w:w="3009" w:type="dxa"/>
            <w:shd w:val="clear" w:color="auto" w:fill="auto"/>
            <w:tcMar>
              <w:top w:w="100" w:type="dxa"/>
              <w:left w:w="100" w:type="dxa"/>
              <w:bottom w:w="100" w:type="dxa"/>
              <w:right w:w="100" w:type="dxa"/>
            </w:tcMar>
          </w:tcPr>
          <w:p w14:paraId="09F66994"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w:t>
            </w:r>
          </w:p>
        </w:tc>
      </w:tr>
      <w:tr w:rsidR="00F83921" w14:paraId="69D6E727" w14:textId="77777777">
        <w:trPr>
          <w:cantSplit/>
          <w:tblHeader/>
        </w:trPr>
        <w:tc>
          <w:tcPr>
            <w:tcW w:w="3009" w:type="dxa"/>
            <w:shd w:val="clear" w:color="auto" w:fill="auto"/>
            <w:tcMar>
              <w:top w:w="100" w:type="dxa"/>
              <w:left w:w="100" w:type="dxa"/>
              <w:bottom w:w="100" w:type="dxa"/>
              <w:right w:w="100" w:type="dxa"/>
            </w:tcMar>
          </w:tcPr>
          <w:p w14:paraId="380B96DF"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w:t>
            </w:r>
          </w:p>
        </w:tc>
        <w:tc>
          <w:tcPr>
            <w:tcW w:w="3009" w:type="dxa"/>
            <w:shd w:val="clear" w:color="auto" w:fill="auto"/>
            <w:tcMar>
              <w:top w:w="100" w:type="dxa"/>
              <w:left w:w="100" w:type="dxa"/>
              <w:bottom w:w="100" w:type="dxa"/>
              <w:right w:w="100" w:type="dxa"/>
            </w:tcMar>
          </w:tcPr>
          <w:p w14:paraId="2FA7B045"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w:t>
            </w:r>
          </w:p>
        </w:tc>
        <w:tc>
          <w:tcPr>
            <w:tcW w:w="3009" w:type="dxa"/>
            <w:shd w:val="clear" w:color="auto" w:fill="auto"/>
            <w:tcMar>
              <w:top w:w="100" w:type="dxa"/>
              <w:left w:w="100" w:type="dxa"/>
              <w:bottom w:w="100" w:type="dxa"/>
              <w:right w:w="100" w:type="dxa"/>
            </w:tcMar>
          </w:tcPr>
          <w:p w14:paraId="4F2216F0"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w:t>
            </w:r>
          </w:p>
        </w:tc>
      </w:tr>
      <w:tr w:rsidR="00F83921" w14:paraId="58B0E919" w14:textId="77777777">
        <w:trPr>
          <w:cantSplit/>
          <w:tblHeader/>
        </w:trPr>
        <w:tc>
          <w:tcPr>
            <w:tcW w:w="3009" w:type="dxa"/>
            <w:shd w:val="clear" w:color="auto" w:fill="auto"/>
            <w:tcMar>
              <w:top w:w="100" w:type="dxa"/>
              <w:left w:w="100" w:type="dxa"/>
              <w:bottom w:w="100" w:type="dxa"/>
              <w:right w:w="100" w:type="dxa"/>
            </w:tcMar>
          </w:tcPr>
          <w:p w14:paraId="746EA792"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Suppliers</w:t>
            </w:r>
          </w:p>
        </w:tc>
        <w:tc>
          <w:tcPr>
            <w:tcW w:w="3009" w:type="dxa"/>
            <w:shd w:val="clear" w:color="auto" w:fill="auto"/>
            <w:tcMar>
              <w:top w:w="100" w:type="dxa"/>
              <w:left w:w="100" w:type="dxa"/>
              <w:bottom w:w="100" w:type="dxa"/>
              <w:right w:w="100" w:type="dxa"/>
            </w:tcMar>
          </w:tcPr>
          <w:p w14:paraId="541F752A"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w:t>
            </w:r>
          </w:p>
        </w:tc>
        <w:tc>
          <w:tcPr>
            <w:tcW w:w="3009" w:type="dxa"/>
            <w:shd w:val="clear" w:color="auto" w:fill="auto"/>
            <w:tcMar>
              <w:top w:w="100" w:type="dxa"/>
              <w:left w:w="100" w:type="dxa"/>
              <w:bottom w:w="100" w:type="dxa"/>
              <w:right w:w="100" w:type="dxa"/>
            </w:tcMar>
          </w:tcPr>
          <w:p w14:paraId="55DEA01A"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w:t>
            </w:r>
          </w:p>
        </w:tc>
      </w:tr>
      <w:tr w:rsidR="00F83921" w14:paraId="7C7F2DA2" w14:textId="77777777">
        <w:trPr>
          <w:cantSplit/>
          <w:tblHeader/>
        </w:trPr>
        <w:tc>
          <w:tcPr>
            <w:tcW w:w="3009" w:type="dxa"/>
            <w:shd w:val="clear" w:color="auto" w:fill="auto"/>
            <w:tcMar>
              <w:top w:w="100" w:type="dxa"/>
              <w:left w:w="100" w:type="dxa"/>
              <w:bottom w:w="100" w:type="dxa"/>
              <w:right w:w="100" w:type="dxa"/>
            </w:tcMar>
          </w:tcPr>
          <w:p w14:paraId="15EB5441"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Investors</w:t>
            </w:r>
          </w:p>
        </w:tc>
        <w:tc>
          <w:tcPr>
            <w:tcW w:w="3009" w:type="dxa"/>
            <w:shd w:val="clear" w:color="auto" w:fill="auto"/>
            <w:tcMar>
              <w:top w:w="100" w:type="dxa"/>
              <w:left w:w="100" w:type="dxa"/>
              <w:bottom w:w="100" w:type="dxa"/>
              <w:right w:w="100" w:type="dxa"/>
            </w:tcMar>
          </w:tcPr>
          <w:p w14:paraId="000BF1DF"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w:t>
            </w:r>
          </w:p>
        </w:tc>
        <w:tc>
          <w:tcPr>
            <w:tcW w:w="3009" w:type="dxa"/>
            <w:shd w:val="clear" w:color="auto" w:fill="auto"/>
            <w:tcMar>
              <w:top w:w="100" w:type="dxa"/>
              <w:left w:w="100" w:type="dxa"/>
              <w:bottom w:w="100" w:type="dxa"/>
              <w:right w:w="100" w:type="dxa"/>
            </w:tcMar>
          </w:tcPr>
          <w:p w14:paraId="654AAA96" w14:textId="77777777" w:rsidR="00F83921"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w:t>
            </w:r>
          </w:p>
        </w:tc>
      </w:tr>
    </w:tbl>
    <w:p w14:paraId="360691F8" w14:textId="77777777" w:rsidR="00F83921" w:rsidRDefault="00000000">
      <w:pPr>
        <w:pStyle w:val="Normal1"/>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2: Power-Interest grid of </w:t>
      </w:r>
      <w:proofErr w:type="spellStart"/>
      <w:r w:rsidR="008F5608">
        <w:rPr>
          <w:rFonts w:ascii="Times New Roman" w:eastAsia="Times New Roman" w:hAnsi="Times New Roman" w:cs="Times New Roman"/>
          <w:b/>
          <w:sz w:val="24"/>
          <w:szCs w:val="24"/>
        </w:rPr>
        <w:t>Cafepod</w:t>
      </w:r>
      <w:proofErr w:type="spellEnd"/>
    </w:p>
    <w:p w14:paraId="351AA326" w14:textId="77777777" w:rsidR="00F83921" w:rsidRDefault="00000000">
      <w:pPr>
        <w:pStyle w:val="Normal1"/>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59F1AA4A" w14:textId="77777777" w:rsidR="00F83921" w:rsidRDefault="00000000">
      <w:pPr>
        <w:pStyle w:val="Heading2"/>
      </w:pPr>
      <w:bookmarkStart w:id="14" w:name="_Toc123755889"/>
      <w:bookmarkStart w:id="15" w:name="_Toc123816257"/>
      <w:r>
        <w:t xml:space="preserve">3.2 Entrepreneur traits and Motivation for “Not For profit” </w:t>
      </w:r>
      <w:proofErr w:type="spellStart"/>
      <w:r>
        <w:t>organisations</w:t>
      </w:r>
      <w:bookmarkEnd w:id="14"/>
      <w:bookmarkEnd w:id="15"/>
      <w:proofErr w:type="spellEnd"/>
    </w:p>
    <w:p w14:paraId="271ECFA5" w14:textId="77777777" w:rsidR="00F83921" w:rsidRDefault="00000000">
      <w:pPr>
        <w:pStyle w:val="Normal1"/>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Major stakeholders of the </w:t>
      </w:r>
      <w:proofErr w:type="spellStart"/>
      <w:r>
        <w:rPr>
          <w:rFonts w:ascii="Times New Roman" w:eastAsia="Times New Roman" w:hAnsi="Times New Roman" w:cs="Times New Roman"/>
          <w:b/>
          <w:sz w:val="24"/>
          <w:szCs w:val="24"/>
        </w:rPr>
        <w:t>organisation</w:t>
      </w:r>
      <w:proofErr w:type="spellEnd"/>
    </w:p>
    <w:p w14:paraId="6410C2F5" w14:textId="77777777" w:rsidR="00F83921"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Keep Britain Tidy is a charitable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located in the UK which works for environmental charity (Keepbritaintidy.org, 2022). The major stakeholders of this </w:t>
      </w:r>
      <w:r w:rsidR="008F5608">
        <w:rPr>
          <w:rFonts w:ascii="Times New Roman" w:eastAsia="Times New Roman" w:hAnsi="Times New Roman" w:cs="Times New Roman"/>
          <w:sz w:val="24"/>
          <w:szCs w:val="24"/>
        </w:rPr>
        <w:t>not-for-profit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board members, volunteers, staff as well as donors who work cooperatively for eliminating unnecessary waste materials. In a non-profit charity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volunteers provide support to various community groups for better development. </w:t>
      </w:r>
    </w:p>
    <w:p w14:paraId="72141EEC" w14:textId="77777777" w:rsidR="00F83921" w:rsidRDefault="00000000">
      <w:pPr>
        <w:pStyle w:val="Heading2"/>
      </w:pPr>
      <w:r>
        <w:t xml:space="preserve"> </w:t>
      </w:r>
      <w:bookmarkStart w:id="16" w:name="_Toc123755890"/>
      <w:bookmarkStart w:id="17" w:name="_Toc123816258"/>
      <w:r>
        <w:t>Power Interest Grid analysis</w:t>
      </w:r>
      <w:bookmarkEnd w:id="16"/>
      <w:bookmarkEnd w:id="17"/>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83921" w14:paraId="3A5D0A0C" w14:textId="77777777">
        <w:trPr>
          <w:cantSplit/>
          <w:tblHeader/>
        </w:trPr>
        <w:tc>
          <w:tcPr>
            <w:tcW w:w="4680" w:type="dxa"/>
            <w:shd w:val="clear" w:color="auto" w:fill="auto"/>
            <w:tcMar>
              <w:top w:w="100" w:type="dxa"/>
              <w:left w:w="100" w:type="dxa"/>
              <w:bottom w:w="100" w:type="dxa"/>
              <w:right w:w="100" w:type="dxa"/>
            </w:tcMar>
          </w:tcPr>
          <w:p w14:paraId="08F32F7C"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Keep Satisfied</w:t>
            </w:r>
          </w:p>
          <w:p w14:paraId="74716350" w14:textId="77777777" w:rsidR="00F83921" w:rsidRDefault="00000000">
            <w:pPr>
              <w:pStyle w:val="Normal1"/>
              <w:widowControl w:val="0"/>
              <w:numPr>
                <w:ilvl w:val="0"/>
                <w:numId w:val="4"/>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Backers/Investors </w:t>
            </w:r>
          </w:p>
        </w:tc>
        <w:tc>
          <w:tcPr>
            <w:tcW w:w="4680" w:type="dxa"/>
            <w:shd w:val="clear" w:color="auto" w:fill="auto"/>
            <w:tcMar>
              <w:top w:w="100" w:type="dxa"/>
              <w:left w:w="100" w:type="dxa"/>
              <w:bottom w:w="100" w:type="dxa"/>
              <w:right w:w="100" w:type="dxa"/>
            </w:tcMar>
          </w:tcPr>
          <w:p w14:paraId="3CFBE7E7" w14:textId="77777777" w:rsidR="00F83921" w:rsidRDefault="00000000">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Manage Closely</w:t>
            </w:r>
          </w:p>
          <w:p w14:paraId="26FC5BDE" w14:textId="77777777" w:rsidR="00F83921" w:rsidRDefault="00000000">
            <w:pPr>
              <w:pStyle w:val="Normal1"/>
              <w:widowControl w:val="0"/>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Creators/Entrepreneurs </w:t>
            </w:r>
          </w:p>
        </w:tc>
      </w:tr>
      <w:tr w:rsidR="00F83921" w14:paraId="30D641AA" w14:textId="77777777">
        <w:trPr>
          <w:cantSplit/>
          <w:tblHeader/>
        </w:trPr>
        <w:tc>
          <w:tcPr>
            <w:tcW w:w="4680" w:type="dxa"/>
            <w:shd w:val="clear" w:color="auto" w:fill="auto"/>
            <w:tcMar>
              <w:top w:w="100" w:type="dxa"/>
              <w:left w:w="100" w:type="dxa"/>
              <w:bottom w:w="100" w:type="dxa"/>
              <w:right w:w="100" w:type="dxa"/>
            </w:tcMar>
          </w:tcPr>
          <w:p w14:paraId="1E574341" w14:textId="77777777" w:rsidR="00F83921" w:rsidRDefault="00000000">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Monitor</w:t>
            </w:r>
          </w:p>
          <w:p w14:paraId="14BBE6BD" w14:textId="77777777" w:rsidR="00F83921" w:rsidRDefault="00000000">
            <w:pPr>
              <w:pStyle w:val="Normal1"/>
              <w:widowControl w:val="0"/>
              <w:numPr>
                <w:ilvl w:val="0"/>
                <w:numId w:val="5"/>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Backers/Investors </w:t>
            </w:r>
          </w:p>
          <w:p w14:paraId="078F9723" w14:textId="77777777" w:rsidR="00F83921" w:rsidRDefault="00000000">
            <w:pPr>
              <w:pStyle w:val="Normal1"/>
              <w:widowControl w:val="0"/>
              <w:numPr>
                <w:ilvl w:val="0"/>
                <w:numId w:val="5"/>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Advisory Council </w:t>
            </w:r>
          </w:p>
        </w:tc>
        <w:tc>
          <w:tcPr>
            <w:tcW w:w="4680" w:type="dxa"/>
            <w:shd w:val="clear" w:color="auto" w:fill="auto"/>
            <w:tcMar>
              <w:top w:w="100" w:type="dxa"/>
              <w:left w:w="100" w:type="dxa"/>
              <w:bottom w:w="100" w:type="dxa"/>
              <w:right w:w="100" w:type="dxa"/>
            </w:tcMar>
          </w:tcPr>
          <w:p w14:paraId="2AA5CF37" w14:textId="77777777" w:rsidR="00F83921" w:rsidRDefault="00000000">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Keep Informed</w:t>
            </w:r>
          </w:p>
          <w:p w14:paraId="360B3EFB" w14:textId="77777777" w:rsidR="00F83921" w:rsidRDefault="00000000">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CEO </w:t>
            </w:r>
          </w:p>
          <w:p w14:paraId="687C0064" w14:textId="77777777" w:rsidR="00F83921" w:rsidRDefault="00000000">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Creators/Entrepreneurs  </w:t>
            </w:r>
          </w:p>
          <w:p w14:paraId="7827FB07" w14:textId="77777777" w:rsidR="00F83921" w:rsidRDefault="00000000">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accounts team </w:t>
            </w:r>
          </w:p>
        </w:tc>
      </w:tr>
    </w:tbl>
    <w:p w14:paraId="26A1F5FE" w14:textId="77777777" w:rsidR="00F83921" w:rsidRDefault="00000000">
      <w:pPr>
        <w:pStyle w:val="Normal1"/>
        <w:spacing w:before="20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sz w:val="24"/>
          <w:szCs w:val="24"/>
        </w:rPr>
        <w:t xml:space="preserve">Table 3: Stakeholder analysis to evaluate Non-Profit organization </w:t>
      </w:r>
      <w:r>
        <w:rPr>
          <w:rFonts w:ascii="Times New Roman" w:eastAsia="Times New Roman" w:hAnsi="Times New Roman" w:cs="Times New Roman"/>
          <w:b/>
          <w:i/>
          <w:sz w:val="24"/>
          <w:szCs w:val="24"/>
        </w:rPr>
        <w:t xml:space="preserve">Kickstarter </w:t>
      </w:r>
    </w:p>
    <w:p w14:paraId="2E66E5F2" w14:textId="77777777" w:rsidR="00F83921" w:rsidRDefault="00000000">
      <w:pPr>
        <w:pStyle w:val="Normal1"/>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3C903222" w14:textId="77777777" w:rsidR="00F83921" w:rsidRDefault="00F83921">
      <w:pPr>
        <w:pStyle w:val="Normal1"/>
        <w:spacing w:before="200" w:line="360" w:lineRule="auto"/>
        <w:jc w:val="both"/>
        <w:rPr>
          <w:rFonts w:ascii="Times New Roman" w:eastAsia="Times New Roman" w:hAnsi="Times New Roman" w:cs="Times New Roman"/>
          <w:sz w:val="24"/>
          <w:szCs w:val="24"/>
        </w:rPr>
      </w:pP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83921" w14:paraId="6BD33BB7" w14:textId="77777777">
        <w:trPr>
          <w:cantSplit/>
          <w:tblHeader/>
        </w:trPr>
        <w:tc>
          <w:tcPr>
            <w:tcW w:w="4680" w:type="dxa"/>
            <w:shd w:val="clear" w:color="auto" w:fill="auto"/>
            <w:tcMar>
              <w:top w:w="100" w:type="dxa"/>
              <w:left w:w="100" w:type="dxa"/>
              <w:bottom w:w="100" w:type="dxa"/>
              <w:right w:w="100" w:type="dxa"/>
            </w:tcMar>
          </w:tcPr>
          <w:p w14:paraId="02E00531"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Keep Satisfied</w:t>
            </w:r>
          </w:p>
          <w:p w14:paraId="6733DD2C" w14:textId="77777777" w:rsidR="00F83921" w:rsidRDefault="00000000">
            <w:pPr>
              <w:pStyle w:val="Normal1"/>
              <w:widowControl w:val="0"/>
              <w:numPr>
                <w:ilvl w:val="0"/>
                <w:numId w:val="4"/>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Board members </w:t>
            </w:r>
          </w:p>
        </w:tc>
        <w:tc>
          <w:tcPr>
            <w:tcW w:w="4680" w:type="dxa"/>
            <w:shd w:val="clear" w:color="auto" w:fill="auto"/>
            <w:tcMar>
              <w:top w:w="100" w:type="dxa"/>
              <w:left w:w="100" w:type="dxa"/>
              <w:bottom w:w="100" w:type="dxa"/>
              <w:right w:w="100" w:type="dxa"/>
            </w:tcMar>
          </w:tcPr>
          <w:p w14:paraId="4BB8DFEA" w14:textId="77777777" w:rsidR="00F83921" w:rsidRDefault="00000000">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Manage Closely</w:t>
            </w:r>
          </w:p>
          <w:p w14:paraId="0E72F950" w14:textId="77777777" w:rsidR="00F83921" w:rsidRDefault="00000000">
            <w:pPr>
              <w:pStyle w:val="Normal1"/>
              <w:widowControl w:val="0"/>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Donors </w:t>
            </w:r>
          </w:p>
        </w:tc>
      </w:tr>
      <w:tr w:rsidR="00F83921" w14:paraId="17E3AF2F" w14:textId="77777777">
        <w:trPr>
          <w:cantSplit/>
          <w:tblHeader/>
        </w:trPr>
        <w:tc>
          <w:tcPr>
            <w:tcW w:w="4680" w:type="dxa"/>
            <w:shd w:val="clear" w:color="auto" w:fill="auto"/>
            <w:tcMar>
              <w:top w:w="100" w:type="dxa"/>
              <w:left w:w="100" w:type="dxa"/>
              <w:bottom w:w="100" w:type="dxa"/>
              <w:right w:w="100" w:type="dxa"/>
            </w:tcMar>
          </w:tcPr>
          <w:p w14:paraId="21A6CA87" w14:textId="77777777" w:rsidR="00F83921" w:rsidRDefault="00000000">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Monitor</w:t>
            </w:r>
          </w:p>
          <w:p w14:paraId="16B45804" w14:textId="77777777" w:rsidR="00F83921" w:rsidRDefault="00000000">
            <w:pPr>
              <w:pStyle w:val="Normal1"/>
              <w:widowControl w:val="0"/>
              <w:numPr>
                <w:ilvl w:val="0"/>
                <w:numId w:val="5"/>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Staff </w:t>
            </w:r>
          </w:p>
          <w:p w14:paraId="1FA1430F" w14:textId="77777777" w:rsidR="00F83921" w:rsidRDefault="00000000">
            <w:pPr>
              <w:pStyle w:val="Normal1"/>
              <w:widowControl w:val="0"/>
              <w:numPr>
                <w:ilvl w:val="0"/>
                <w:numId w:val="5"/>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Volunteers </w:t>
            </w:r>
          </w:p>
        </w:tc>
        <w:tc>
          <w:tcPr>
            <w:tcW w:w="4680" w:type="dxa"/>
            <w:shd w:val="clear" w:color="auto" w:fill="auto"/>
            <w:tcMar>
              <w:top w:w="100" w:type="dxa"/>
              <w:left w:w="100" w:type="dxa"/>
              <w:bottom w:w="100" w:type="dxa"/>
              <w:right w:w="100" w:type="dxa"/>
            </w:tcMar>
          </w:tcPr>
          <w:p w14:paraId="0896535F" w14:textId="77777777" w:rsidR="00F83921" w:rsidRDefault="00000000">
            <w:pPr>
              <w:pStyle w:val="Normal1"/>
              <w:widowControl w:val="0"/>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Keep Informed</w:t>
            </w:r>
          </w:p>
          <w:p w14:paraId="0A090A7A" w14:textId="77777777" w:rsidR="00F83921" w:rsidRDefault="00000000">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benefitting from funds </w:t>
            </w:r>
          </w:p>
        </w:tc>
      </w:tr>
    </w:tbl>
    <w:p w14:paraId="14C44EC8" w14:textId="77777777" w:rsidR="00F83921" w:rsidRDefault="00000000">
      <w:pPr>
        <w:pStyle w:val="Normal1"/>
        <w:spacing w:before="20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sz w:val="24"/>
          <w:szCs w:val="24"/>
        </w:rPr>
        <w:t xml:space="preserve">Table 4: Stakeholder analysis to evaluate Non-Profit organization </w:t>
      </w:r>
      <w:r>
        <w:rPr>
          <w:rFonts w:ascii="Times New Roman" w:eastAsia="Times New Roman" w:hAnsi="Times New Roman" w:cs="Times New Roman"/>
          <w:b/>
          <w:i/>
          <w:sz w:val="24"/>
          <w:szCs w:val="24"/>
        </w:rPr>
        <w:t>Keep Britain Tidy</w:t>
      </w:r>
    </w:p>
    <w:p w14:paraId="4A0F04AE" w14:textId="77777777" w:rsidR="00F83921" w:rsidRDefault="00000000">
      <w:pPr>
        <w:pStyle w:val="Normal1"/>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3D335FA0" w14:textId="77777777" w:rsidR="00F83921" w:rsidRDefault="00F83921">
      <w:pPr>
        <w:pStyle w:val="Normal1"/>
        <w:spacing w:before="200" w:line="360" w:lineRule="auto"/>
        <w:jc w:val="both"/>
        <w:rPr>
          <w:rFonts w:ascii="Times New Roman" w:eastAsia="Times New Roman" w:hAnsi="Times New Roman" w:cs="Times New Roman"/>
          <w:sz w:val="24"/>
          <w:szCs w:val="24"/>
        </w:rPr>
      </w:pPr>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15"/>
        <w:gridCol w:w="2955"/>
        <w:gridCol w:w="2790"/>
      </w:tblGrid>
      <w:tr w:rsidR="00F83921" w14:paraId="2588890B" w14:textId="77777777">
        <w:trPr>
          <w:cantSplit/>
          <w:tblHeader/>
        </w:trPr>
        <w:tc>
          <w:tcPr>
            <w:tcW w:w="3615" w:type="dxa"/>
            <w:shd w:val="clear" w:color="auto" w:fill="auto"/>
            <w:tcMar>
              <w:top w:w="100" w:type="dxa"/>
              <w:left w:w="100" w:type="dxa"/>
              <w:bottom w:w="100" w:type="dxa"/>
              <w:right w:w="100" w:type="dxa"/>
            </w:tcMar>
          </w:tcPr>
          <w:p w14:paraId="76E863D9" w14:textId="77777777" w:rsidR="00F83921" w:rsidRDefault="00000000">
            <w:pPr>
              <w:pStyle w:val="Normal1"/>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Stakeholders </w:t>
            </w:r>
          </w:p>
        </w:tc>
        <w:tc>
          <w:tcPr>
            <w:tcW w:w="2955" w:type="dxa"/>
            <w:shd w:val="clear" w:color="auto" w:fill="auto"/>
            <w:tcMar>
              <w:top w:w="100" w:type="dxa"/>
              <w:left w:w="100" w:type="dxa"/>
              <w:bottom w:w="100" w:type="dxa"/>
              <w:right w:w="100" w:type="dxa"/>
            </w:tcMar>
          </w:tcPr>
          <w:p w14:paraId="4C4B7D28" w14:textId="77777777" w:rsidR="00F83921" w:rsidRDefault="00000000">
            <w:pPr>
              <w:pStyle w:val="Normal1"/>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Interest (High/Low)</w:t>
            </w:r>
          </w:p>
        </w:tc>
        <w:tc>
          <w:tcPr>
            <w:tcW w:w="2790" w:type="dxa"/>
            <w:shd w:val="clear" w:color="auto" w:fill="auto"/>
            <w:tcMar>
              <w:top w:w="100" w:type="dxa"/>
              <w:left w:w="100" w:type="dxa"/>
              <w:bottom w:w="100" w:type="dxa"/>
              <w:right w:w="100" w:type="dxa"/>
            </w:tcMar>
          </w:tcPr>
          <w:p w14:paraId="070D5528" w14:textId="77777777" w:rsidR="00F83921" w:rsidRDefault="00000000">
            <w:pPr>
              <w:pStyle w:val="Normal1"/>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(High/Low)</w:t>
            </w:r>
          </w:p>
        </w:tc>
      </w:tr>
      <w:tr w:rsidR="00F83921" w14:paraId="3C6F3B99" w14:textId="77777777">
        <w:trPr>
          <w:cantSplit/>
          <w:tblHeader/>
        </w:trPr>
        <w:tc>
          <w:tcPr>
            <w:tcW w:w="3615" w:type="dxa"/>
            <w:shd w:val="clear" w:color="auto" w:fill="auto"/>
            <w:tcMar>
              <w:top w:w="100" w:type="dxa"/>
              <w:left w:w="100" w:type="dxa"/>
              <w:bottom w:w="100" w:type="dxa"/>
              <w:right w:w="100" w:type="dxa"/>
            </w:tcMar>
          </w:tcPr>
          <w:p w14:paraId="01FE369A"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Board members</w:t>
            </w:r>
          </w:p>
          <w:p w14:paraId="10816FFD" w14:textId="77777777" w:rsidR="00F83921" w:rsidRDefault="00F83921">
            <w:pPr>
              <w:pStyle w:val="Normal1"/>
              <w:widowControl w:val="0"/>
              <w:spacing w:line="240" w:lineRule="auto"/>
              <w:rPr>
                <w:rFonts w:ascii="Times New Roman" w:eastAsia="Times New Roman" w:hAnsi="Times New Roman" w:cs="Times New Roman"/>
                <w:sz w:val="24"/>
                <w:szCs w:val="24"/>
              </w:rPr>
            </w:pPr>
          </w:p>
        </w:tc>
        <w:tc>
          <w:tcPr>
            <w:tcW w:w="2955" w:type="dxa"/>
            <w:shd w:val="clear" w:color="auto" w:fill="auto"/>
            <w:tcMar>
              <w:top w:w="100" w:type="dxa"/>
              <w:left w:w="100" w:type="dxa"/>
              <w:bottom w:w="100" w:type="dxa"/>
              <w:right w:w="100" w:type="dxa"/>
            </w:tcMar>
          </w:tcPr>
          <w:p w14:paraId="50B1FFAC"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w:t>
            </w:r>
          </w:p>
        </w:tc>
        <w:tc>
          <w:tcPr>
            <w:tcW w:w="2790" w:type="dxa"/>
            <w:shd w:val="clear" w:color="auto" w:fill="auto"/>
            <w:tcMar>
              <w:top w:w="100" w:type="dxa"/>
              <w:left w:w="100" w:type="dxa"/>
              <w:bottom w:w="100" w:type="dxa"/>
              <w:right w:w="100" w:type="dxa"/>
            </w:tcMar>
          </w:tcPr>
          <w:p w14:paraId="57AA5442"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r>
      <w:tr w:rsidR="00F83921" w14:paraId="5897AE42" w14:textId="77777777">
        <w:trPr>
          <w:cantSplit/>
          <w:tblHeader/>
        </w:trPr>
        <w:tc>
          <w:tcPr>
            <w:tcW w:w="3615" w:type="dxa"/>
            <w:shd w:val="clear" w:color="auto" w:fill="auto"/>
            <w:tcMar>
              <w:top w:w="100" w:type="dxa"/>
              <w:left w:w="100" w:type="dxa"/>
              <w:bottom w:w="100" w:type="dxa"/>
              <w:right w:w="100" w:type="dxa"/>
            </w:tcMar>
          </w:tcPr>
          <w:p w14:paraId="124E2B56"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CEO </w:t>
            </w:r>
          </w:p>
          <w:p w14:paraId="5BE1320C" w14:textId="77777777" w:rsidR="00F83921" w:rsidRDefault="00F83921">
            <w:pPr>
              <w:pStyle w:val="Normal1"/>
              <w:widowControl w:val="0"/>
              <w:spacing w:line="240" w:lineRule="auto"/>
              <w:rPr>
                <w:rFonts w:ascii="Times New Roman" w:eastAsia="Times New Roman" w:hAnsi="Times New Roman" w:cs="Times New Roman"/>
                <w:sz w:val="24"/>
                <w:szCs w:val="24"/>
              </w:rPr>
            </w:pPr>
          </w:p>
        </w:tc>
        <w:tc>
          <w:tcPr>
            <w:tcW w:w="2955" w:type="dxa"/>
            <w:shd w:val="clear" w:color="auto" w:fill="auto"/>
            <w:tcMar>
              <w:top w:w="100" w:type="dxa"/>
              <w:left w:w="100" w:type="dxa"/>
              <w:bottom w:w="100" w:type="dxa"/>
              <w:right w:w="100" w:type="dxa"/>
            </w:tcMar>
          </w:tcPr>
          <w:p w14:paraId="6949CBDA"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790" w:type="dxa"/>
            <w:shd w:val="clear" w:color="auto" w:fill="auto"/>
            <w:tcMar>
              <w:top w:w="100" w:type="dxa"/>
              <w:left w:w="100" w:type="dxa"/>
              <w:bottom w:w="100" w:type="dxa"/>
              <w:right w:w="100" w:type="dxa"/>
            </w:tcMar>
          </w:tcPr>
          <w:p w14:paraId="4F1E4DB3"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r>
      <w:tr w:rsidR="00F83921" w14:paraId="58FD4444" w14:textId="77777777">
        <w:trPr>
          <w:cantSplit/>
          <w:tblHeader/>
        </w:trPr>
        <w:tc>
          <w:tcPr>
            <w:tcW w:w="3615" w:type="dxa"/>
            <w:shd w:val="clear" w:color="auto" w:fill="auto"/>
            <w:tcMar>
              <w:top w:w="100" w:type="dxa"/>
              <w:left w:w="100" w:type="dxa"/>
              <w:bottom w:w="100" w:type="dxa"/>
              <w:right w:w="100" w:type="dxa"/>
            </w:tcMar>
          </w:tcPr>
          <w:p w14:paraId="4E04F8D6"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Advisory Council </w:t>
            </w:r>
          </w:p>
        </w:tc>
        <w:tc>
          <w:tcPr>
            <w:tcW w:w="2955" w:type="dxa"/>
            <w:shd w:val="clear" w:color="auto" w:fill="auto"/>
            <w:tcMar>
              <w:top w:w="100" w:type="dxa"/>
              <w:left w:w="100" w:type="dxa"/>
              <w:bottom w:w="100" w:type="dxa"/>
              <w:right w:w="100" w:type="dxa"/>
            </w:tcMar>
          </w:tcPr>
          <w:p w14:paraId="2FCB01EF"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w:t>
            </w:r>
          </w:p>
        </w:tc>
        <w:tc>
          <w:tcPr>
            <w:tcW w:w="2790" w:type="dxa"/>
            <w:shd w:val="clear" w:color="auto" w:fill="auto"/>
            <w:tcMar>
              <w:top w:w="100" w:type="dxa"/>
              <w:left w:w="100" w:type="dxa"/>
              <w:bottom w:w="100" w:type="dxa"/>
              <w:right w:w="100" w:type="dxa"/>
            </w:tcMar>
          </w:tcPr>
          <w:p w14:paraId="1A15FFA6"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w:t>
            </w:r>
          </w:p>
        </w:tc>
      </w:tr>
      <w:tr w:rsidR="00F83921" w14:paraId="1FD99753" w14:textId="77777777">
        <w:trPr>
          <w:cantSplit/>
          <w:tblHeader/>
        </w:trPr>
        <w:tc>
          <w:tcPr>
            <w:tcW w:w="3615" w:type="dxa"/>
            <w:shd w:val="clear" w:color="auto" w:fill="auto"/>
            <w:tcMar>
              <w:top w:w="100" w:type="dxa"/>
              <w:left w:w="100" w:type="dxa"/>
              <w:bottom w:w="100" w:type="dxa"/>
              <w:right w:w="100" w:type="dxa"/>
            </w:tcMar>
          </w:tcPr>
          <w:p w14:paraId="0730D10E"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Creators/Entrepreneurs  </w:t>
            </w:r>
          </w:p>
          <w:p w14:paraId="76D0AC39" w14:textId="77777777" w:rsidR="00F83921" w:rsidRDefault="00F83921">
            <w:pPr>
              <w:pStyle w:val="Normal1"/>
              <w:widowControl w:val="0"/>
              <w:spacing w:line="240" w:lineRule="auto"/>
              <w:rPr>
                <w:rFonts w:ascii="Times New Roman" w:eastAsia="Times New Roman" w:hAnsi="Times New Roman" w:cs="Times New Roman"/>
                <w:sz w:val="24"/>
                <w:szCs w:val="24"/>
              </w:rPr>
            </w:pPr>
          </w:p>
        </w:tc>
        <w:tc>
          <w:tcPr>
            <w:tcW w:w="2955" w:type="dxa"/>
            <w:shd w:val="clear" w:color="auto" w:fill="auto"/>
            <w:tcMar>
              <w:top w:w="100" w:type="dxa"/>
              <w:left w:w="100" w:type="dxa"/>
              <w:bottom w:w="100" w:type="dxa"/>
              <w:right w:w="100" w:type="dxa"/>
            </w:tcMar>
          </w:tcPr>
          <w:p w14:paraId="3E6BF201"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2790" w:type="dxa"/>
            <w:shd w:val="clear" w:color="auto" w:fill="auto"/>
            <w:tcMar>
              <w:top w:w="100" w:type="dxa"/>
              <w:left w:w="100" w:type="dxa"/>
              <w:bottom w:w="100" w:type="dxa"/>
              <w:right w:w="100" w:type="dxa"/>
            </w:tcMar>
          </w:tcPr>
          <w:p w14:paraId="4E2FEE66"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r>
      <w:tr w:rsidR="00F83921" w14:paraId="465C0FEB" w14:textId="77777777">
        <w:trPr>
          <w:cantSplit/>
          <w:tblHeader/>
        </w:trPr>
        <w:tc>
          <w:tcPr>
            <w:tcW w:w="3615" w:type="dxa"/>
            <w:shd w:val="clear" w:color="auto" w:fill="auto"/>
            <w:tcMar>
              <w:top w:w="100" w:type="dxa"/>
              <w:left w:w="100" w:type="dxa"/>
              <w:bottom w:w="100" w:type="dxa"/>
              <w:right w:w="100" w:type="dxa"/>
            </w:tcMar>
          </w:tcPr>
          <w:p w14:paraId="798EFD93"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accounts team</w:t>
            </w:r>
          </w:p>
          <w:p w14:paraId="7DA2F9F8" w14:textId="77777777" w:rsidR="00F83921" w:rsidRDefault="00F83921">
            <w:pPr>
              <w:pStyle w:val="Normal1"/>
              <w:widowControl w:val="0"/>
              <w:spacing w:line="240" w:lineRule="auto"/>
              <w:rPr>
                <w:rFonts w:ascii="Times New Roman" w:eastAsia="Times New Roman" w:hAnsi="Times New Roman" w:cs="Times New Roman"/>
                <w:sz w:val="24"/>
                <w:szCs w:val="24"/>
              </w:rPr>
            </w:pPr>
          </w:p>
        </w:tc>
        <w:tc>
          <w:tcPr>
            <w:tcW w:w="2955" w:type="dxa"/>
            <w:shd w:val="clear" w:color="auto" w:fill="auto"/>
            <w:tcMar>
              <w:top w:w="100" w:type="dxa"/>
              <w:left w:w="100" w:type="dxa"/>
              <w:bottom w:w="100" w:type="dxa"/>
              <w:right w:w="100" w:type="dxa"/>
            </w:tcMar>
          </w:tcPr>
          <w:p w14:paraId="705C8BD0"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2790" w:type="dxa"/>
            <w:shd w:val="clear" w:color="auto" w:fill="auto"/>
            <w:tcMar>
              <w:top w:w="100" w:type="dxa"/>
              <w:left w:w="100" w:type="dxa"/>
              <w:bottom w:w="100" w:type="dxa"/>
              <w:right w:w="100" w:type="dxa"/>
            </w:tcMar>
          </w:tcPr>
          <w:p w14:paraId="296C99FC"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w:t>
            </w:r>
          </w:p>
        </w:tc>
      </w:tr>
    </w:tbl>
    <w:p w14:paraId="54DB8D20" w14:textId="77777777" w:rsidR="00F83921" w:rsidRDefault="00000000">
      <w:pPr>
        <w:pStyle w:val="Normal1"/>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5: Power-Grid analysis of Kickstarter</w:t>
      </w:r>
    </w:p>
    <w:p w14:paraId="05C1EDE7" w14:textId="77777777" w:rsidR="00F83921" w:rsidRDefault="00000000">
      <w:pPr>
        <w:pStyle w:val="Normal1"/>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author)</w:t>
      </w:r>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15"/>
        <w:gridCol w:w="2955"/>
        <w:gridCol w:w="2790"/>
      </w:tblGrid>
      <w:tr w:rsidR="00F83921" w14:paraId="5BECFCBC" w14:textId="77777777">
        <w:trPr>
          <w:cantSplit/>
          <w:tblHeader/>
        </w:trPr>
        <w:tc>
          <w:tcPr>
            <w:tcW w:w="3615" w:type="dxa"/>
            <w:shd w:val="clear" w:color="auto" w:fill="auto"/>
            <w:tcMar>
              <w:top w:w="100" w:type="dxa"/>
              <w:left w:w="100" w:type="dxa"/>
              <w:bottom w:w="100" w:type="dxa"/>
              <w:right w:w="100" w:type="dxa"/>
            </w:tcMar>
          </w:tcPr>
          <w:p w14:paraId="7BD07242" w14:textId="77777777" w:rsidR="00F83921" w:rsidRDefault="00000000">
            <w:pPr>
              <w:pStyle w:val="Normal1"/>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Stakeholders </w:t>
            </w:r>
          </w:p>
        </w:tc>
        <w:tc>
          <w:tcPr>
            <w:tcW w:w="2955" w:type="dxa"/>
            <w:shd w:val="clear" w:color="auto" w:fill="auto"/>
            <w:tcMar>
              <w:top w:w="100" w:type="dxa"/>
              <w:left w:w="100" w:type="dxa"/>
              <w:bottom w:w="100" w:type="dxa"/>
              <w:right w:w="100" w:type="dxa"/>
            </w:tcMar>
          </w:tcPr>
          <w:p w14:paraId="06BC48CA" w14:textId="77777777" w:rsidR="00F83921" w:rsidRDefault="00000000">
            <w:pPr>
              <w:pStyle w:val="Normal1"/>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Interest (High/Low)</w:t>
            </w:r>
          </w:p>
        </w:tc>
        <w:tc>
          <w:tcPr>
            <w:tcW w:w="2790" w:type="dxa"/>
            <w:shd w:val="clear" w:color="auto" w:fill="auto"/>
            <w:tcMar>
              <w:top w:w="100" w:type="dxa"/>
              <w:left w:w="100" w:type="dxa"/>
              <w:bottom w:w="100" w:type="dxa"/>
              <w:right w:w="100" w:type="dxa"/>
            </w:tcMar>
          </w:tcPr>
          <w:p w14:paraId="004115C6" w14:textId="77777777" w:rsidR="00F83921" w:rsidRDefault="00000000">
            <w:pPr>
              <w:pStyle w:val="Normal1"/>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(High/Low)</w:t>
            </w:r>
          </w:p>
        </w:tc>
      </w:tr>
      <w:tr w:rsidR="00F83921" w14:paraId="506B0DCD" w14:textId="77777777">
        <w:trPr>
          <w:cantSplit/>
          <w:trHeight w:val="641"/>
          <w:tblHeader/>
        </w:trPr>
        <w:tc>
          <w:tcPr>
            <w:tcW w:w="3615" w:type="dxa"/>
            <w:shd w:val="clear" w:color="auto" w:fill="auto"/>
            <w:tcMar>
              <w:top w:w="100" w:type="dxa"/>
              <w:left w:w="100" w:type="dxa"/>
              <w:bottom w:w="100" w:type="dxa"/>
              <w:right w:w="100" w:type="dxa"/>
            </w:tcMar>
          </w:tcPr>
          <w:p w14:paraId="2DA88DCB"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Backers/Investors </w:t>
            </w:r>
          </w:p>
          <w:p w14:paraId="36547046" w14:textId="77777777" w:rsidR="00F83921" w:rsidRDefault="00F83921">
            <w:pPr>
              <w:pStyle w:val="Normal1"/>
              <w:widowControl w:val="0"/>
              <w:spacing w:line="240" w:lineRule="auto"/>
              <w:rPr>
                <w:rFonts w:ascii="Times New Roman" w:eastAsia="Times New Roman" w:hAnsi="Times New Roman" w:cs="Times New Roman"/>
                <w:sz w:val="24"/>
                <w:szCs w:val="24"/>
              </w:rPr>
            </w:pPr>
          </w:p>
        </w:tc>
        <w:tc>
          <w:tcPr>
            <w:tcW w:w="2955" w:type="dxa"/>
            <w:shd w:val="clear" w:color="auto" w:fill="auto"/>
            <w:tcMar>
              <w:top w:w="100" w:type="dxa"/>
              <w:left w:w="100" w:type="dxa"/>
              <w:bottom w:w="100" w:type="dxa"/>
              <w:right w:w="100" w:type="dxa"/>
            </w:tcMar>
          </w:tcPr>
          <w:p w14:paraId="60640ADD"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w:t>
            </w:r>
          </w:p>
        </w:tc>
        <w:tc>
          <w:tcPr>
            <w:tcW w:w="2790" w:type="dxa"/>
            <w:shd w:val="clear" w:color="auto" w:fill="auto"/>
            <w:tcMar>
              <w:top w:w="100" w:type="dxa"/>
              <w:left w:w="100" w:type="dxa"/>
              <w:bottom w:w="100" w:type="dxa"/>
              <w:right w:w="100" w:type="dxa"/>
            </w:tcMar>
          </w:tcPr>
          <w:p w14:paraId="7901AD87"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r>
      <w:tr w:rsidR="00F83921" w14:paraId="697454BE" w14:textId="77777777">
        <w:trPr>
          <w:cantSplit/>
          <w:tblHeader/>
        </w:trPr>
        <w:tc>
          <w:tcPr>
            <w:tcW w:w="3615" w:type="dxa"/>
            <w:shd w:val="clear" w:color="auto" w:fill="auto"/>
            <w:tcMar>
              <w:top w:w="100" w:type="dxa"/>
              <w:left w:w="100" w:type="dxa"/>
              <w:bottom w:w="100" w:type="dxa"/>
              <w:right w:w="100" w:type="dxa"/>
            </w:tcMar>
          </w:tcPr>
          <w:p w14:paraId="35FD51C2"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Staff </w:t>
            </w:r>
          </w:p>
          <w:p w14:paraId="5236429D" w14:textId="77777777" w:rsidR="00F83921" w:rsidRDefault="00F83921">
            <w:pPr>
              <w:pStyle w:val="Normal1"/>
              <w:widowControl w:val="0"/>
              <w:spacing w:line="240" w:lineRule="auto"/>
              <w:rPr>
                <w:rFonts w:ascii="Times New Roman" w:eastAsia="Times New Roman" w:hAnsi="Times New Roman" w:cs="Times New Roman"/>
                <w:sz w:val="24"/>
                <w:szCs w:val="24"/>
              </w:rPr>
            </w:pPr>
          </w:p>
        </w:tc>
        <w:tc>
          <w:tcPr>
            <w:tcW w:w="2955" w:type="dxa"/>
            <w:shd w:val="clear" w:color="auto" w:fill="auto"/>
            <w:tcMar>
              <w:top w:w="100" w:type="dxa"/>
              <w:left w:w="100" w:type="dxa"/>
              <w:bottom w:w="100" w:type="dxa"/>
              <w:right w:w="100" w:type="dxa"/>
            </w:tcMar>
          </w:tcPr>
          <w:p w14:paraId="06A6514A"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790" w:type="dxa"/>
            <w:shd w:val="clear" w:color="auto" w:fill="auto"/>
            <w:tcMar>
              <w:top w:w="100" w:type="dxa"/>
              <w:left w:w="100" w:type="dxa"/>
              <w:bottom w:w="100" w:type="dxa"/>
              <w:right w:w="100" w:type="dxa"/>
            </w:tcMar>
          </w:tcPr>
          <w:p w14:paraId="3589259A"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w:t>
            </w:r>
          </w:p>
        </w:tc>
      </w:tr>
      <w:tr w:rsidR="00F83921" w14:paraId="27E7D480" w14:textId="77777777">
        <w:trPr>
          <w:cantSplit/>
          <w:tblHeader/>
        </w:trPr>
        <w:tc>
          <w:tcPr>
            <w:tcW w:w="3615" w:type="dxa"/>
            <w:shd w:val="clear" w:color="auto" w:fill="auto"/>
            <w:tcMar>
              <w:top w:w="100" w:type="dxa"/>
              <w:left w:w="100" w:type="dxa"/>
              <w:bottom w:w="100" w:type="dxa"/>
              <w:right w:w="100" w:type="dxa"/>
            </w:tcMar>
          </w:tcPr>
          <w:p w14:paraId="2EE3E806"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Volunteers</w:t>
            </w:r>
          </w:p>
        </w:tc>
        <w:tc>
          <w:tcPr>
            <w:tcW w:w="2955" w:type="dxa"/>
            <w:shd w:val="clear" w:color="auto" w:fill="auto"/>
            <w:tcMar>
              <w:top w:w="100" w:type="dxa"/>
              <w:left w:w="100" w:type="dxa"/>
              <w:bottom w:w="100" w:type="dxa"/>
              <w:right w:w="100" w:type="dxa"/>
            </w:tcMar>
          </w:tcPr>
          <w:p w14:paraId="7848F057" w14:textId="77777777" w:rsidR="00F83921" w:rsidRDefault="00F83921">
            <w:pPr>
              <w:pStyle w:val="Normal1"/>
              <w:widowControl w:val="0"/>
              <w:spacing w:line="240" w:lineRule="auto"/>
              <w:rPr>
                <w:rFonts w:ascii="Times New Roman" w:eastAsia="Times New Roman" w:hAnsi="Times New Roman" w:cs="Times New Roman"/>
                <w:sz w:val="24"/>
                <w:szCs w:val="24"/>
              </w:rPr>
            </w:pPr>
          </w:p>
        </w:tc>
        <w:tc>
          <w:tcPr>
            <w:tcW w:w="2790" w:type="dxa"/>
            <w:shd w:val="clear" w:color="auto" w:fill="auto"/>
            <w:tcMar>
              <w:top w:w="100" w:type="dxa"/>
              <w:left w:w="100" w:type="dxa"/>
              <w:bottom w:w="100" w:type="dxa"/>
              <w:right w:w="100" w:type="dxa"/>
            </w:tcMar>
          </w:tcPr>
          <w:p w14:paraId="2139225C" w14:textId="77777777" w:rsidR="00F83921" w:rsidRDefault="00F83921">
            <w:pPr>
              <w:pStyle w:val="Normal1"/>
              <w:widowControl w:val="0"/>
              <w:spacing w:line="240" w:lineRule="auto"/>
              <w:rPr>
                <w:rFonts w:ascii="Times New Roman" w:eastAsia="Times New Roman" w:hAnsi="Times New Roman" w:cs="Times New Roman"/>
                <w:sz w:val="24"/>
                <w:szCs w:val="24"/>
              </w:rPr>
            </w:pPr>
          </w:p>
        </w:tc>
      </w:tr>
      <w:tr w:rsidR="00F83921" w14:paraId="7A5A72ED" w14:textId="77777777">
        <w:trPr>
          <w:cantSplit/>
          <w:tblHeader/>
        </w:trPr>
        <w:tc>
          <w:tcPr>
            <w:tcW w:w="3615" w:type="dxa"/>
            <w:shd w:val="clear" w:color="auto" w:fill="auto"/>
            <w:tcMar>
              <w:top w:w="100" w:type="dxa"/>
              <w:left w:w="100" w:type="dxa"/>
              <w:bottom w:w="100" w:type="dxa"/>
              <w:right w:w="100" w:type="dxa"/>
            </w:tcMar>
          </w:tcPr>
          <w:p w14:paraId="03D00B5E"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Donors </w:t>
            </w:r>
          </w:p>
          <w:p w14:paraId="5F50D8F5" w14:textId="77777777" w:rsidR="00F83921" w:rsidRDefault="00F83921">
            <w:pPr>
              <w:pStyle w:val="Normal1"/>
              <w:widowControl w:val="0"/>
              <w:spacing w:line="240" w:lineRule="auto"/>
              <w:rPr>
                <w:rFonts w:ascii="Times New Roman" w:eastAsia="Times New Roman" w:hAnsi="Times New Roman" w:cs="Times New Roman"/>
                <w:sz w:val="24"/>
                <w:szCs w:val="24"/>
              </w:rPr>
            </w:pPr>
          </w:p>
        </w:tc>
        <w:tc>
          <w:tcPr>
            <w:tcW w:w="2955" w:type="dxa"/>
            <w:shd w:val="clear" w:color="auto" w:fill="auto"/>
            <w:tcMar>
              <w:top w:w="100" w:type="dxa"/>
              <w:left w:w="100" w:type="dxa"/>
              <w:bottom w:w="100" w:type="dxa"/>
              <w:right w:w="100" w:type="dxa"/>
            </w:tcMar>
          </w:tcPr>
          <w:p w14:paraId="3BA0179B"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2790" w:type="dxa"/>
            <w:shd w:val="clear" w:color="auto" w:fill="auto"/>
            <w:tcMar>
              <w:top w:w="100" w:type="dxa"/>
              <w:left w:w="100" w:type="dxa"/>
              <w:bottom w:w="100" w:type="dxa"/>
              <w:right w:w="100" w:type="dxa"/>
            </w:tcMar>
          </w:tcPr>
          <w:p w14:paraId="07B65EAB"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r>
      <w:tr w:rsidR="00F83921" w14:paraId="596E5B11" w14:textId="77777777">
        <w:trPr>
          <w:cantSplit/>
          <w:tblHeader/>
        </w:trPr>
        <w:tc>
          <w:tcPr>
            <w:tcW w:w="3615" w:type="dxa"/>
            <w:shd w:val="clear" w:color="auto" w:fill="auto"/>
            <w:tcMar>
              <w:top w:w="100" w:type="dxa"/>
              <w:left w:w="100" w:type="dxa"/>
              <w:bottom w:w="100" w:type="dxa"/>
              <w:right w:w="100" w:type="dxa"/>
            </w:tcMar>
          </w:tcPr>
          <w:p w14:paraId="7AF7DFC3"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People benefitting from funds</w:t>
            </w:r>
          </w:p>
          <w:p w14:paraId="12502AD0" w14:textId="77777777" w:rsidR="00F83921" w:rsidRDefault="00F83921">
            <w:pPr>
              <w:pStyle w:val="Normal1"/>
              <w:widowControl w:val="0"/>
              <w:spacing w:line="240" w:lineRule="auto"/>
              <w:rPr>
                <w:rFonts w:ascii="Times New Roman" w:eastAsia="Times New Roman" w:hAnsi="Times New Roman" w:cs="Times New Roman"/>
                <w:sz w:val="24"/>
                <w:szCs w:val="24"/>
              </w:rPr>
            </w:pPr>
          </w:p>
        </w:tc>
        <w:tc>
          <w:tcPr>
            <w:tcW w:w="2955" w:type="dxa"/>
            <w:shd w:val="clear" w:color="auto" w:fill="auto"/>
            <w:tcMar>
              <w:top w:w="100" w:type="dxa"/>
              <w:left w:w="100" w:type="dxa"/>
              <w:bottom w:w="100" w:type="dxa"/>
              <w:right w:w="100" w:type="dxa"/>
            </w:tcMar>
          </w:tcPr>
          <w:p w14:paraId="2887217D"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2790" w:type="dxa"/>
            <w:shd w:val="clear" w:color="auto" w:fill="auto"/>
            <w:tcMar>
              <w:top w:w="100" w:type="dxa"/>
              <w:left w:w="100" w:type="dxa"/>
              <w:bottom w:w="100" w:type="dxa"/>
              <w:right w:w="100" w:type="dxa"/>
            </w:tcMar>
          </w:tcPr>
          <w:p w14:paraId="631C8D87" w14:textId="77777777" w:rsidR="00F83921" w:rsidRDefault="00000000">
            <w:pPr>
              <w:pStyle w:val="Normal1"/>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w:t>
            </w:r>
          </w:p>
        </w:tc>
      </w:tr>
    </w:tbl>
    <w:p w14:paraId="79A89202" w14:textId="77777777" w:rsidR="00F83921" w:rsidRDefault="00000000">
      <w:pPr>
        <w:pStyle w:val="Normal1"/>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6: Power-Grid analysis of Keep Britain tidy</w:t>
      </w:r>
    </w:p>
    <w:p w14:paraId="52F65A13" w14:textId="77777777" w:rsidR="00F83921" w:rsidRDefault="00000000">
      <w:pPr>
        <w:pStyle w:val="Normal1"/>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r w:rsidR="008F5608">
        <w:rPr>
          <w:rFonts w:ascii="Times New Roman" w:eastAsia="Times New Roman" w:hAnsi="Times New Roman" w:cs="Times New Roman"/>
          <w:sz w:val="24"/>
          <w:szCs w:val="24"/>
        </w:rPr>
        <w:t xml:space="preserve">Created by </w:t>
      </w:r>
      <w:r>
        <w:rPr>
          <w:rFonts w:ascii="Times New Roman" w:eastAsia="Times New Roman" w:hAnsi="Times New Roman" w:cs="Times New Roman"/>
          <w:sz w:val="24"/>
          <w:szCs w:val="24"/>
        </w:rPr>
        <w:t>author)</w:t>
      </w:r>
    </w:p>
    <w:p w14:paraId="4FEA74C6" w14:textId="77777777" w:rsidR="00F83921"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stakeholder groups behind not-for-profit organizations are vastly different from for-profit organizations. For instance, Kickstarter is a crowdfunding platform that helps backers/investors to pledge for a creative venture or project (Transparenthands.org, 2018). For this, the creators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meet their crowdfunding goal to receive investor backing. In that case, the backers/investors' satisfaction plays a major role in operating the crowdfunding platform. Backers pledge their funds on projects which have the potential to meet the backer's expectations. As per the views of Tan and Reddy (2021), backers are the central position in a </w:t>
      </w:r>
      <w:r>
        <w:rPr>
          <w:rFonts w:ascii="Times New Roman" w:eastAsia="Times New Roman" w:hAnsi="Times New Roman" w:cs="Times New Roman"/>
          <w:sz w:val="24"/>
          <w:szCs w:val="24"/>
        </w:rPr>
        <w:lastRenderedPageBreak/>
        <w:t xml:space="preserve">Kickstarter project. Therefore, backers' satisfaction is valued over anything during a Kickstarter campaign. Furthermore, as the project cannot proceed without the backers' support, the backers can inevitably determine whether the project will take shape in the future. On the contrary, the creators or entrepreneurs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closely managed to keep the backers' satisfaction through creative projects. The creators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initiate any creative project to gain the investors' attention. The backers are also closely monitored to check the status of the Kickstarter goal. Lastly, the CEO, account team and creators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kept informed about the projects' success. Constant updates to these stakeholders can ensure that the invested money can reach the creator and the project can be started. The advisory council is closely monitored as they can advise and prioritize the projects that need immediate funding and amplify their reach on the Kickstarter platform. On the other hand, small not-for-profit organization </w:t>
      </w:r>
      <w:r>
        <w:rPr>
          <w:rFonts w:ascii="Times New Roman" w:eastAsia="Times New Roman" w:hAnsi="Times New Roman" w:cs="Times New Roman"/>
          <w:b/>
          <w:i/>
          <w:sz w:val="24"/>
          <w:szCs w:val="24"/>
        </w:rPr>
        <w:t xml:space="preserve">Keep Britain Tidy’s </w:t>
      </w:r>
      <w:r>
        <w:rPr>
          <w:rFonts w:ascii="Times New Roman" w:eastAsia="Times New Roman" w:hAnsi="Times New Roman" w:cs="Times New Roman"/>
          <w:sz w:val="24"/>
          <w:szCs w:val="24"/>
        </w:rPr>
        <w:t xml:space="preserve">stakeholders can also be divided into four stakeholder groups. The volunteers and staff are monitored closely daily while board members have low interest in the organization, despite their high power. Hence, they are kept satisfied. Donors are closely managed regarding their donations. The people benefitting from the donations are closely informed about their donation status in the organization. People benefitting from this organization are the </w:t>
      </w:r>
      <w:proofErr w:type="gramStart"/>
      <w:r>
        <w:rPr>
          <w:rFonts w:ascii="Times New Roman" w:eastAsia="Times New Roman" w:hAnsi="Times New Roman" w:cs="Times New Roman"/>
          <w:sz w:val="24"/>
          <w:szCs w:val="24"/>
        </w:rPr>
        <w:t>general public</w:t>
      </w:r>
      <w:proofErr w:type="gramEnd"/>
      <w:r>
        <w:rPr>
          <w:rFonts w:ascii="Times New Roman" w:eastAsia="Times New Roman" w:hAnsi="Times New Roman" w:cs="Times New Roman"/>
          <w:sz w:val="24"/>
          <w:szCs w:val="24"/>
        </w:rPr>
        <w:t xml:space="preserve"> who have benefited by the organization's waste-eliminating initiatives (Keepbritaintidy.org, 2023). Hence, </w:t>
      </w:r>
      <w:proofErr w:type="gramStart"/>
      <w:r>
        <w:rPr>
          <w:rFonts w:ascii="Times New Roman" w:eastAsia="Times New Roman" w:hAnsi="Times New Roman" w:cs="Times New Roman"/>
          <w:sz w:val="24"/>
          <w:szCs w:val="24"/>
        </w:rPr>
        <w:t>it can be seen that the</w:t>
      </w:r>
      <w:proofErr w:type="gramEnd"/>
      <w:r>
        <w:rPr>
          <w:rFonts w:ascii="Times New Roman" w:eastAsia="Times New Roman" w:hAnsi="Times New Roman" w:cs="Times New Roman"/>
          <w:sz w:val="24"/>
          <w:szCs w:val="24"/>
        </w:rPr>
        <w:t xml:space="preserve"> organization does not gain any profit, rather it focuses on public benefit through social works such as waste reduction initiatives. </w:t>
      </w:r>
    </w:p>
    <w:p w14:paraId="708EC304" w14:textId="77777777" w:rsidR="00F83921" w:rsidRDefault="00000000">
      <w:pPr>
        <w:pStyle w:val="Normal1"/>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Changes made by the Organization</w:t>
      </w:r>
    </w:p>
    <w:p w14:paraId="2FDC70A8" w14:textId="77777777" w:rsidR="00F83921"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an independent crowdfunding platform, Kickstarter has helped to fund creative projects, and innovative ideas into reality. Since 2009, Kickstarter has helped to fund almost $6 billion worth of creative projects (Kickstarter.com, 2021). The non-profit organization has helped to realize the dreams of multiple creators who want to turn their ideas into reality. As Backers or investors pledge resources and funding for the creative projects, the creators can initiate their projects into action. Among notable Kickstarter projects, Novelist Brandon Sanderson's secret novels, Avatar role-playing game and many more have been regarded as the most funded projects on the platform (Statista.com, 2022).  Hence, </w:t>
      </w:r>
      <w:proofErr w:type="gramStart"/>
      <w:r>
        <w:rPr>
          <w:rFonts w:ascii="Times New Roman" w:eastAsia="Times New Roman" w:hAnsi="Times New Roman" w:cs="Times New Roman"/>
          <w:sz w:val="24"/>
          <w:szCs w:val="24"/>
        </w:rPr>
        <w:t>it can be seen that the</w:t>
      </w:r>
      <w:proofErr w:type="gramEnd"/>
      <w:r>
        <w:rPr>
          <w:rFonts w:ascii="Times New Roman" w:eastAsia="Times New Roman" w:hAnsi="Times New Roman" w:cs="Times New Roman"/>
          <w:sz w:val="24"/>
          <w:szCs w:val="24"/>
        </w:rPr>
        <w:t xml:space="preserve"> organization has made a notable impact on the creators' community by bringing innovative and creative ideas to reality over the decade. </w:t>
      </w:r>
      <w:r>
        <w:rPr>
          <w:rFonts w:ascii="Times New Roman" w:eastAsia="Times New Roman" w:hAnsi="Times New Roman" w:cs="Times New Roman"/>
          <w:b/>
          <w:i/>
          <w:sz w:val="24"/>
          <w:szCs w:val="24"/>
        </w:rPr>
        <w:t>Keep Britain Tidy</w:t>
      </w:r>
      <w:r>
        <w:rPr>
          <w:rFonts w:ascii="Times New Roman" w:eastAsia="Times New Roman" w:hAnsi="Times New Roman" w:cs="Times New Roman"/>
          <w:sz w:val="24"/>
          <w:szCs w:val="24"/>
        </w:rPr>
        <w:t xml:space="preserve"> also operates with the public interest, rather than depending on the stakeholders' interest. </w:t>
      </w:r>
    </w:p>
    <w:p w14:paraId="36DAAEC7" w14:textId="77777777" w:rsidR="00F83921" w:rsidRDefault="00000000">
      <w:pPr>
        <w:pStyle w:val="Heading1"/>
      </w:pPr>
      <w:bookmarkStart w:id="18" w:name="_Toc123755891"/>
      <w:bookmarkStart w:id="19" w:name="_Toc123816259"/>
      <w:r>
        <w:lastRenderedPageBreak/>
        <w:t>4. Critical Comparison over “For Profit” and “Not for profit” organization</w:t>
      </w:r>
      <w:bookmarkEnd w:id="18"/>
      <w:bookmarkEnd w:id="19"/>
    </w:p>
    <w:p w14:paraId="7E6FE8A6" w14:textId="77777777" w:rsidR="00F83921"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major differences between a “for profit” and “not for profit” organization. “For profit” organizations such as </w:t>
      </w:r>
      <w:proofErr w:type="spellStart"/>
      <w:r>
        <w:rPr>
          <w:rFonts w:ascii="Times New Roman" w:eastAsia="Times New Roman" w:hAnsi="Times New Roman" w:cs="Times New Roman"/>
          <w:b/>
          <w:i/>
          <w:sz w:val="24"/>
          <w:szCs w:val="24"/>
        </w:rPr>
        <w:t>CafePod</w:t>
      </w:r>
      <w:proofErr w:type="spellEnd"/>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operate with the motive to gain profit from the customers. On the other hand, “not-for-profit” organizations such as </w:t>
      </w:r>
      <w:r>
        <w:rPr>
          <w:rFonts w:ascii="Times New Roman" w:eastAsia="Times New Roman" w:hAnsi="Times New Roman" w:cs="Times New Roman"/>
          <w:b/>
          <w:i/>
          <w:sz w:val="24"/>
          <w:szCs w:val="24"/>
        </w:rPr>
        <w:t xml:space="preserve">Kickstarter </w:t>
      </w:r>
      <w:r>
        <w:rPr>
          <w:rFonts w:ascii="Times New Roman" w:eastAsia="Times New Roman" w:hAnsi="Times New Roman" w:cs="Times New Roman"/>
          <w:sz w:val="24"/>
          <w:szCs w:val="24"/>
        </w:rPr>
        <w:t xml:space="preserve">do not operate on the platform. Rather, only the creators or entrepreneurs can gain profit with the help of the backers' investing in a project. Furthermore, these projects are not always created for financial profits, but rather for artistic expression. This is the major difference between a not-for-profit and a for-profit organization operating within the market. Furthermore, a non-profit organization such as </w:t>
      </w:r>
      <w:r>
        <w:rPr>
          <w:rFonts w:ascii="Times New Roman" w:eastAsia="Times New Roman" w:hAnsi="Times New Roman" w:cs="Times New Roman"/>
          <w:b/>
          <w:i/>
          <w:sz w:val="24"/>
          <w:szCs w:val="24"/>
        </w:rPr>
        <w:t xml:space="preserve">Keep Britain Tidy </w:t>
      </w:r>
      <w:r>
        <w:rPr>
          <w:rFonts w:ascii="Times New Roman" w:eastAsia="Times New Roman" w:hAnsi="Times New Roman" w:cs="Times New Roman"/>
          <w:sz w:val="24"/>
          <w:szCs w:val="24"/>
        </w:rPr>
        <w:t xml:space="preserve">is also a small charitable organization with social benefit, rather than financial benefit of an organization. </w:t>
      </w:r>
      <w:proofErr w:type="gramStart"/>
      <w:r>
        <w:rPr>
          <w:rFonts w:ascii="Times New Roman" w:eastAsia="Times New Roman" w:hAnsi="Times New Roman" w:cs="Times New Roman"/>
          <w:sz w:val="24"/>
          <w:szCs w:val="24"/>
        </w:rPr>
        <w:t>It is clear that the</w:t>
      </w:r>
      <w:proofErr w:type="gramEnd"/>
      <w:r>
        <w:rPr>
          <w:rFonts w:ascii="Times New Roman" w:eastAsia="Times New Roman" w:hAnsi="Times New Roman" w:cs="Times New Roman"/>
          <w:sz w:val="24"/>
          <w:szCs w:val="24"/>
        </w:rPr>
        <w:t xml:space="preserve"> "not for profit" organizations' stakeholders are vastly different from the "for profit" organizations. As the company does not gain any profit from its initiatives, much of the benefit goes to social causes and public aid.</w:t>
      </w:r>
    </w:p>
    <w:p w14:paraId="263D18C6" w14:textId="77777777" w:rsidR="00F83921" w:rsidRDefault="00000000">
      <w:pPr>
        <w:pStyle w:val="Heading1"/>
      </w:pPr>
      <w:bookmarkStart w:id="20" w:name="_Toc123755892"/>
      <w:bookmarkStart w:id="21" w:name="_Toc123816260"/>
      <w:r>
        <w:t>5. Conclusion</w:t>
      </w:r>
      <w:bookmarkEnd w:id="20"/>
      <w:bookmarkEnd w:id="21"/>
    </w:p>
    <w:p w14:paraId="10EC3023" w14:textId="77777777" w:rsidR="00F83921"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that Resilience is a vital trait for entrepreneurs to become successful in career development. Appropriate entrepreneurship attributes can support an individual person to become a successful business leader. Gaining motivation from the co-workers can support a person to become successful in the entire entrepreneurship journey. As a </w:t>
      </w:r>
      <w:r w:rsidR="008F5608">
        <w:rPr>
          <w:rFonts w:ascii="Times New Roman" w:eastAsia="Times New Roman" w:hAnsi="Times New Roman" w:cs="Times New Roman"/>
          <w:sz w:val="24"/>
          <w:szCs w:val="24"/>
        </w:rPr>
        <w:t>not-for-profit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Kickstarter has made a significant impact on the entire creators’ community through bringing innovative ideas and concepts. As a charitable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key stakeholders of Keep Britain Tidy are its donors, volunteers as well as staff who support this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reduce waste materials for decreasing environmental pollution. The main stakeholders for non-profit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employees, investors, suppliers along with consumers. The main difference between for profit and not-for-profit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is that for profit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focus on financial benefits, however non-profit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focus on social benefits for community development. In addition, the entire operating market for both these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different. </w:t>
      </w:r>
    </w:p>
    <w:p w14:paraId="4FFF57C6" w14:textId="77777777" w:rsidR="00F83921" w:rsidRDefault="00F83921">
      <w:pPr>
        <w:pStyle w:val="Normal1"/>
        <w:spacing w:before="200" w:line="360" w:lineRule="auto"/>
        <w:jc w:val="both"/>
        <w:rPr>
          <w:rFonts w:ascii="Times New Roman" w:eastAsia="Times New Roman" w:hAnsi="Times New Roman" w:cs="Times New Roman"/>
          <w:sz w:val="24"/>
          <w:szCs w:val="24"/>
        </w:rPr>
      </w:pPr>
    </w:p>
    <w:p w14:paraId="11D73574" w14:textId="77777777" w:rsidR="00F83921" w:rsidRDefault="00000000">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082A538C" w14:textId="77777777" w:rsidR="00F83921" w:rsidRDefault="00000000">
      <w:pPr>
        <w:pStyle w:val="Heading1"/>
        <w:rPr>
          <w:lang w:val="en-GB"/>
        </w:rPr>
      </w:pPr>
      <w:bookmarkStart w:id="22" w:name="_Toc123755893"/>
      <w:bookmarkStart w:id="23" w:name="_Toc123816261"/>
      <w:r>
        <w:rPr>
          <w:lang w:val="en-GB"/>
        </w:rPr>
        <w:lastRenderedPageBreak/>
        <w:t>References</w:t>
      </w:r>
      <w:bookmarkEnd w:id="22"/>
      <w:bookmarkEnd w:id="23"/>
    </w:p>
    <w:p w14:paraId="5AD3E25F" w14:textId="77777777" w:rsidR="008F5608" w:rsidRDefault="00000000" w:rsidP="008F5608">
      <w:pPr>
        <w:pStyle w:val="Normal1"/>
        <w:spacing w:before="24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archive.mbda.gov (2020), </w:t>
      </w:r>
      <w:r>
        <w:rPr>
          <w:rFonts w:ascii="Times New Roman" w:eastAsia="Times New Roman" w:hAnsi="Times New Roman" w:cs="Times New Roman"/>
          <w:i/>
          <w:sz w:val="24"/>
          <w:szCs w:val="24"/>
          <w:lang w:val="en-GB"/>
        </w:rPr>
        <w:t xml:space="preserve">8 traits of successful entrepreneurs--Do you have what it takes? </w:t>
      </w:r>
      <w:r>
        <w:rPr>
          <w:rFonts w:ascii="Times New Roman" w:eastAsia="Times New Roman" w:hAnsi="Times New Roman" w:cs="Times New Roman"/>
          <w:sz w:val="24"/>
          <w:szCs w:val="24"/>
          <w:lang w:val="en-GB"/>
        </w:rPr>
        <w:t>Available at: https://archive.mbda.gov/news/blog/2010/07/8-traits-successful-entrepreneurs-do-you-have-what-it-takes.html [Accessed on: 04.01.2023]</w:t>
      </w:r>
    </w:p>
    <w:p w14:paraId="0DA03F6A" w14:textId="77777777" w:rsidR="008F5608" w:rsidRDefault="00000000" w:rsidP="008F5608">
      <w:pPr>
        <w:pStyle w:val="Normal1"/>
        <w:spacing w:before="24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rPr>
        <w:t xml:space="preserve">Bbc.com, (2021), </w:t>
      </w:r>
      <w:r>
        <w:rPr>
          <w:rFonts w:ascii="Times New Roman" w:eastAsia="Times New Roman" w:hAnsi="Times New Roman" w:cs="Times New Roman"/>
          <w:i/>
          <w:iCs/>
          <w:sz w:val="24"/>
          <w:szCs w:val="24"/>
        </w:rPr>
        <w:t>M&amp;S sales jump as food boosts recovery after lockdown</w:t>
      </w:r>
      <w:r>
        <w:rPr>
          <w:rFonts w:ascii="Times New Roman" w:eastAsia="Times New Roman" w:hAnsi="Times New Roman" w:cs="Times New Roman"/>
          <w:sz w:val="24"/>
          <w:szCs w:val="24"/>
        </w:rPr>
        <w:t>, Available at:</w:t>
      </w:r>
      <w:r w:rsidR="008F5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https://www.bbc.com/news/business-59231186 [Accessed on: 04-01-2023]</w:t>
      </w:r>
    </w:p>
    <w:p w14:paraId="57AD845F" w14:textId="77777777" w:rsidR="008F5608" w:rsidRDefault="00000000" w:rsidP="008F5608">
      <w:pPr>
        <w:pStyle w:val="Normal1"/>
        <w:spacing w:before="24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rPr>
        <w:t xml:space="preserve">Cafepod.com, (2023), </w:t>
      </w:r>
      <w:r>
        <w:rPr>
          <w:rFonts w:ascii="Times New Roman" w:eastAsia="Times New Roman" w:hAnsi="Times New Roman" w:cs="Times New Roman"/>
          <w:i/>
          <w:iCs/>
          <w:sz w:val="24"/>
          <w:szCs w:val="24"/>
        </w:rPr>
        <w:t>ALL PRODUCTS</w:t>
      </w:r>
      <w:r>
        <w:rPr>
          <w:rFonts w:ascii="Times New Roman" w:eastAsia="Times New Roman" w:hAnsi="Times New Roman" w:cs="Times New Roman"/>
          <w:sz w:val="24"/>
          <w:szCs w:val="24"/>
        </w:rPr>
        <w:t>, Available at:</w:t>
      </w:r>
      <w:r w:rsidR="008F5608">
        <w:rPr>
          <w:rFonts w:ascii="Times New Roman" w:eastAsia="Times New Roman" w:hAnsi="Times New Roman" w:cs="Times New Roman"/>
          <w:sz w:val="24"/>
          <w:szCs w:val="24"/>
        </w:rPr>
        <w:t xml:space="preserve"> https://www.cafepod.com/collections/all [</w:t>
      </w:r>
      <w:r>
        <w:rPr>
          <w:rFonts w:ascii="Times New Roman" w:eastAsia="Times New Roman" w:hAnsi="Times New Roman" w:cs="Times New Roman"/>
          <w:sz w:val="24"/>
          <w:szCs w:val="24"/>
        </w:rPr>
        <w:t>Accessed on: 04-01-2023]</w:t>
      </w:r>
    </w:p>
    <w:p w14:paraId="36BC1990" w14:textId="77777777" w:rsidR="00F83921" w:rsidRPr="008F5608" w:rsidRDefault="00000000" w:rsidP="008F5608">
      <w:pPr>
        <w:pStyle w:val="Normal1"/>
        <w:spacing w:before="24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rPr>
        <w:t xml:space="preserve">Cafepod.com, (2023), </w:t>
      </w:r>
      <w:r>
        <w:rPr>
          <w:rFonts w:ascii="Times New Roman" w:eastAsia="Times New Roman" w:hAnsi="Times New Roman" w:cs="Times New Roman"/>
          <w:i/>
          <w:iCs/>
          <w:sz w:val="24"/>
          <w:szCs w:val="24"/>
        </w:rPr>
        <w:t>FAQS</w:t>
      </w:r>
      <w:r>
        <w:rPr>
          <w:rFonts w:ascii="Times New Roman" w:eastAsia="Times New Roman" w:hAnsi="Times New Roman" w:cs="Times New Roman"/>
          <w:sz w:val="24"/>
          <w:szCs w:val="24"/>
        </w:rPr>
        <w:t>, Available at:</w:t>
      </w:r>
      <w:r w:rsidR="008F5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https://www.cafepod.com/pages/faqs#:~:text=Is%20your%20packaging%20recyclable%3F,the%20fact%20they%20are%20resealable.  [Accessed on: 04-01-2023]</w:t>
      </w:r>
    </w:p>
    <w:p w14:paraId="692D761D" w14:textId="77777777" w:rsidR="00F83921" w:rsidRDefault="00000000">
      <w:pPr>
        <w:pStyle w:val="Normal1"/>
        <w:spacing w:before="24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forbes.com (2022), </w:t>
      </w:r>
      <w:r>
        <w:rPr>
          <w:rFonts w:ascii="Times New Roman" w:eastAsia="Times New Roman" w:hAnsi="Times New Roman" w:cs="Times New Roman"/>
          <w:i/>
          <w:sz w:val="24"/>
          <w:szCs w:val="24"/>
          <w:lang w:val="en-GB"/>
        </w:rPr>
        <w:t xml:space="preserve">6 Top Motivations That Drive </w:t>
      </w:r>
      <w:proofErr w:type="gramStart"/>
      <w:r>
        <w:rPr>
          <w:rFonts w:ascii="Times New Roman" w:eastAsia="Times New Roman" w:hAnsi="Times New Roman" w:cs="Times New Roman"/>
          <w:i/>
          <w:sz w:val="24"/>
          <w:szCs w:val="24"/>
          <w:lang w:val="en-GB"/>
        </w:rPr>
        <w:t>The</w:t>
      </w:r>
      <w:proofErr w:type="gramEnd"/>
      <w:r>
        <w:rPr>
          <w:rFonts w:ascii="Times New Roman" w:eastAsia="Times New Roman" w:hAnsi="Times New Roman" w:cs="Times New Roman"/>
          <w:i/>
          <w:sz w:val="24"/>
          <w:szCs w:val="24"/>
          <w:lang w:val="en-GB"/>
        </w:rPr>
        <w:t xml:space="preserve"> Best </w:t>
      </w:r>
      <w:proofErr w:type="spellStart"/>
      <w:r>
        <w:rPr>
          <w:rFonts w:ascii="Times New Roman" w:eastAsia="Times New Roman" w:hAnsi="Times New Roman" w:cs="Times New Roman"/>
          <w:i/>
          <w:sz w:val="24"/>
          <w:szCs w:val="24"/>
          <w:lang w:val="en-GB"/>
        </w:rPr>
        <w:t>Entrepreneurs</w:t>
      </w:r>
      <w:r>
        <w:rPr>
          <w:rFonts w:ascii="Times New Roman" w:eastAsia="Times New Roman" w:hAnsi="Times New Roman" w:cs="Times New Roman"/>
          <w:sz w:val="24"/>
          <w:szCs w:val="24"/>
          <w:lang w:val="en-GB"/>
        </w:rPr>
        <w:t>Available</w:t>
      </w:r>
      <w:proofErr w:type="spellEnd"/>
      <w:r>
        <w:rPr>
          <w:rFonts w:ascii="Times New Roman" w:eastAsia="Times New Roman" w:hAnsi="Times New Roman" w:cs="Times New Roman"/>
          <w:sz w:val="24"/>
          <w:szCs w:val="24"/>
          <w:lang w:val="en-GB"/>
        </w:rPr>
        <w:t xml:space="preserve"> at: https://www.forbes.com/sites/martinzwilling/2015/08/27/6-top-motivations-that-drive-the-best-entrepreneurs/?sh=6af7012326ff [Accessed on: 04.01.2023]</w:t>
      </w:r>
    </w:p>
    <w:p w14:paraId="10191759" w14:textId="77777777" w:rsidR="00F83921" w:rsidRDefault="0000000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Keepbritaintidy.org, (2022), </w:t>
      </w:r>
      <w:r>
        <w:rPr>
          <w:rFonts w:ascii="Times New Roman" w:eastAsia="Times New Roman" w:hAnsi="Times New Roman" w:cs="Times New Roman"/>
          <w:i/>
          <w:iCs/>
          <w:sz w:val="24"/>
          <w:szCs w:val="24"/>
        </w:rPr>
        <w:t>About</w:t>
      </w:r>
      <w:r>
        <w:rPr>
          <w:rFonts w:ascii="Times New Roman" w:eastAsia="Times New Roman" w:hAnsi="Times New Roman" w:cs="Times New Roman"/>
          <w:sz w:val="24"/>
          <w:szCs w:val="24"/>
        </w:rPr>
        <w:t>, Available at:</w:t>
      </w:r>
      <w:r w:rsidR="008F5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https://www.keepbritaintidy.org/about#:~:text=Keep%20Britain%20Tidy%20is%20an,practices%20and%20eliminating%20unnecessary%20waste. [Accessed on: 04-01-2023]</w:t>
      </w:r>
    </w:p>
    <w:p w14:paraId="2DA15885" w14:textId="77777777" w:rsidR="00F83921"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Keepbritaintidy.org, (2023), </w:t>
      </w:r>
      <w:r>
        <w:rPr>
          <w:rFonts w:ascii="Times New Roman" w:eastAsia="Times New Roman" w:hAnsi="Times New Roman" w:cs="Times New Roman"/>
          <w:i/>
          <w:sz w:val="24"/>
          <w:szCs w:val="24"/>
        </w:rPr>
        <w:t xml:space="preserve">Buy Nothing New Month, </w:t>
      </w:r>
      <w:r>
        <w:rPr>
          <w:rFonts w:ascii="Times New Roman" w:eastAsia="Times New Roman" w:hAnsi="Times New Roman" w:cs="Times New Roman"/>
          <w:sz w:val="24"/>
          <w:szCs w:val="24"/>
        </w:rPr>
        <w:t>Available at:</w:t>
      </w:r>
      <w:r w:rsidR="008F5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https://www.keepbritaintidy.org/ [Accessed on: 04.01.2022]</w:t>
      </w:r>
    </w:p>
    <w:p w14:paraId="21CDC015" w14:textId="77777777" w:rsidR="008F5608" w:rsidRDefault="00000000" w:rsidP="008F560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Kickstarter.com, (2021), </w:t>
      </w:r>
      <w:r>
        <w:rPr>
          <w:rFonts w:ascii="Times New Roman" w:eastAsia="Times New Roman" w:hAnsi="Times New Roman" w:cs="Times New Roman"/>
          <w:i/>
          <w:sz w:val="24"/>
          <w:szCs w:val="24"/>
        </w:rPr>
        <w:t xml:space="preserve">The Future of Crowdfunding Creative Projects, </w:t>
      </w:r>
      <w:r>
        <w:rPr>
          <w:rFonts w:ascii="Times New Roman" w:eastAsia="Times New Roman" w:hAnsi="Times New Roman" w:cs="Times New Roman"/>
          <w:sz w:val="24"/>
          <w:szCs w:val="24"/>
        </w:rPr>
        <w:t>Available at:</w:t>
      </w:r>
      <w:r w:rsidR="008F5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https://www.kickstarter.com/articles/the-future-of-crowdfunding-creative-projects [Accessed on: 04.01.2022]</w:t>
      </w:r>
    </w:p>
    <w:p w14:paraId="6D4EB054" w14:textId="77777777" w:rsidR="008F5608" w:rsidRDefault="00000000" w:rsidP="008F560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lang w:val="en-GB"/>
        </w:rPr>
        <w:t>Lecture_3_Foundations_of_Strategic_Capability_ slide no 8</w:t>
      </w:r>
    </w:p>
    <w:p w14:paraId="7ECF8A63" w14:textId="77777777" w:rsidR="008F5608" w:rsidRDefault="00000000" w:rsidP="008F560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Marketscreener.com, (2022), </w:t>
      </w:r>
      <w:r>
        <w:rPr>
          <w:rFonts w:ascii="Times New Roman" w:eastAsia="Times New Roman" w:hAnsi="Times New Roman" w:cs="Times New Roman"/>
          <w:i/>
          <w:iCs/>
          <w:sz w:val="24"/>
          <w:szCs w:val="24"/>
        </w:rPr>
        <w:t>MARKS AND SPENCER GROUP PLC</w:t>
      </w:r>
      <w:r>
        <w:rPr>
          <w:rFonts w:ascii="Times New Roman" w:eastAsia="Times New Roman" w:hAnsi="Times New Roman" w:cs="Times New Roman"/>
          <w:sz w:val="24"/>
          <w:szCs w:val="24"/>
        </w:rPr>
        <w:t>, Available at:</w:t>
      </w:r>
      <w:r w:rsidR="008F5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https://www.marketscreener.com/quote/stock/MARKS-AND-SPENCER-GROUP-P-9590119/company/#:~:text=BlackRock%20Investment%20Management%20(UK)%20Ltd. [Accessed on: 04-01-2023]</w:t>
      </w:r>
    </w:p>
    <w:p w14:paraId="7AFCEC2D" w14:textId="77777777" w:rsidR="008F5608" w:rsidRDefault="00000000" w:rsidP="008F560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Marksandspencer.com, (2022), </w:t>
      </w:r>
      <w:r>
        <w:rPr>
          <w:rFonts w:ascii="Times New Roman" w:eastAsia="Times New Roman" w:hAnsi="Times New Roman" w:cs="Times New Roman"/>
          <w:i/>
          <w:iCs/>
          <w:sz w:val="24"/>
          <w:szCs w:val="24"/>
        </w:rPr>
        <w:t>Welcome to Marks &amp; Spencer</w:t>
      </w:r>
      <w:r>
        <w:rPr>
          <w:rFonts w:ascii="Times New Roman" w:eastAsia="Times New Roman" w:hAnsi="Times New Roman" w:cs="Times New Roman"/>
          <w:sz w:val="24"/>
          <w:szCs w:val="24"/>
        </w:rPr>
        <w:t>, Available at:</w:t>
      </w:r>
      <w:r w:rsidR="008F5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https://www.marksandspencer.com/ [Accessed on: 04-01-2023] </w:t>
      </w:r>
    </w:p>
    <w:p w14:paraId="53FD700F" w14:textId="77777777" w:rsidR="008F5608" w:rsidRDefault="00000000" w:rsidP="008F560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en-GB"/>
        </w:rPr>
        <w:t xml:space="preserve">mclaughlinpc.com (2021), </w:t>
      </w:r>
      <w:r>
        <w:rPr>
          <w:rFonts w:ascii="Times New Roman" w:eastAsia="Times New Roman" w:hAnsi="Times New Roman" w:cs="Times New Roman"/>
          <w:i/>
          <w:sz w:val="24"/>
          <w:szCs w:val="24"/>
          <w:lang w:val="en-GB"/>
        </w:rPr>
        <w:t xml:space="preserve">The Four Character Traits of Entrepreneurs. </w:t>
      </w:r>
      <w:r>
        <w:rPr>
          <w:rFonts w:ascii="Times New Roman" w:eastAsia="Times New Roman" w:hAnsi="Times New Roman" w:cs="Times New Roman"/>
          <w:sz w:val="24"/>
          <w:szCs w:val="24"/>
          <w:lang w:val="en-GB"/>
        </w:rPr>
        <w:t>Available at: https://www.mclaughlinpc.com/blogs/the-four-character-traits-of-entrepreneurs [Accessed on: 04.01.2023]</w:t>
      </w:r>
    </w:p>
    <w:p w14:paraId="3CC0D713" w14:textId="77777777" w:rsidR="008F5608" w:rsidRDefault="00000000" w:rsidP="008F560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en-GB"/>
        </w:rPr>
        <w:t xml:space="preserve">napstart.co.za (2018), </w:t>
      </w:r>
      <w:r>
        <w:rPr>
          <w:rFonts w:ascii="Times New Roman" w:eastAsia="Times New Roman" w:hAnsi="Times New Roman" w:cs="Times New Roman"/>
          <w:i/>
          <w:sz w:val="24"/>
          <w:szCs w:val="24"/>
          <w:lang w:val="en-GB"/>
        </w:rPr>
        <w:t xml:space="preserve">CORE ATTRIBUTES OF AN ENTREPRENEUR. </w:t>
      </w:r>
      <w:r>
        <w:rPr>
          <w:rFonts w:ascii="Times New Roman" w:eastAsia="Times New Roman" w:hAnsi="Times New Roman" w:cs="Times New Roman"/>
          <w:sz w:val="24"/>
          <w:szCs w:val="24"/>
          <w:lang w:val="en-GB"/>
        </w:rPr>
        <w:t>Available at: https://www.napstart.co.za/core-attributes-of-an-entrepreneur/ [Accessed on: 04.01.2023]</w:t>
      </w:r>
    </w:p>
    <w:p w14:paraId="4D07D5C2" w14:textId="77777777" w:rsidR="008F5608" w:rsidRDefault="00000000" w:rsidP="008F560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Pomanda.com, (2022),</w:t>
      </w:r>
      <w:r>
        <w:rPr>
          <w:rFonts w:ascii="Times New Roman" w:eastAsia="Times New Roman" w:hAnsi="Times New Roman" w:cs="Times New Roman"/>
          <w:i/>
          <w:iCs/>
          <w:sz w:val="24"/>
          <w:szCs w:val="24"/>
        </w:rPr>
        <w:t xml:space="preserve"> </w:t>
      </w:r>
      <w:proofErr w:type="spellStart"/>
      <w:r>
        <w:rPr>
          <w:rFonts w:ascii="Times New Roman" w:eastAsia="Times New Roman" w:hAnsi="Times New Roman" w:cs="Times New Roman"/>
          <w:i/>
          <w:iCs/>
          <w:sz w:val="24"/>
          <w:szCs w:val="24"/>
        </w:rPr>
        <w:t>Cafepod</w:t>
      </w:r>
      <w:proofErr w:type="spellEnd"/>
      <w:r>
        <w:rPr>
          <w:rFonts w:ascii="Times New Roman" w:eastAsia="Times New Roman" w:hAnsi="Times New Roman" w:cs="Times New Roman"/>
          <w:i/>
          <w:iCs/>
          <w:sz w:val="24"/>
          <w:szCs w:val="24"/>
        </w:rPr>
        <w:t xml:space="preserve"> Limited Company Information</w:t>
      </w:r>
      <w:r>
        <w:rPr>
          <w:rFonts w:ascii="Times New Roman" w:eastAsia="Times New Roman" w:hAnsi="Times New Roman" w:cs="Times New Roman"/>
          <w:sz w:val="24"/>
          <w:szCs w:val="24"/>
        </w:rPr>
        <w:t>, Available at:</w:t>
      </w:r>
      <w:r w:rsidR="008F5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https://pomanda.com/company/07562551/cafepod-limited#:~:text=Cafepod%20Limited%20Overview&amp;text=It%20operates%20in%20the%20production,hadfield%20with%20a%2015.1%25%20stake. [Accessed on: 04-01-2023]</w:t>
      </w:r>
    </w:p>
    <w:p w14:paraId="40A055DC" w14:textId="77777777" w:rsidR="008F5608"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Reuters.com, (2020), </w:t>
      </w:r>
      <w:r>
        <w:rPr>
          <w:rFonts w:ascii="Times New Roman" w:eastAsia="Times New Roman" w:hAnsi="Times New Roman" w:cs="Times New Roman"/>
          <w:i/>
          <w:iCs/>
          <w:sz w:val="24"/>
          <w:szCs w:val="24"/>
        </w:rPr>
        <w:t>M&amp;S profit seen crashing 90% in "lost year" of pandemic</w:t>
      </w:r>
      <w:r>
        <w:rPr>
          <w:rFonts w:ascii="Times New Roman" w:eastAsia="Times New Roman" w:hAnsi="Times New Roman" w:cs="Times New Roman"/>
          <w:sz w:val="24"/>
          <w:szCs w:val="24"/>
        </w:rPr>
        <w:t>, Available at:</w:t>
      </w:r>
      <w:r w:rsidR="008F5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https://www.reuters.com/business/retail-consumer/ms-profit-seen-crashing-90-lost-year-pandemic-2021-05-21/ [Accessed on: 04-01-2023]</w:t>
      </w:r>
    </w:p>
    <w:p w14:paraId="620A9F5A" w14:textId="77777777" w:rsidR="008F5608" w:rsidRDefault="00000000" w:rsidP="008F560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(2022), </w:t>
      </w:r>
      <w:r>
        <w:rPr>
          <w:rFonts w:ascii="Times New Roman" w:eastAsia="Times New Roman" w:hAnsi="Times New Roman" w:cs="Times New Roman"/>
          <w:i/>
          <w:sz w:val="24"/>
          <w:szCs w:val="24"/>
        </w:rPr>
        <w:t xml:space="preserve">Most successfully completed Kickstarter projects as of May 2022, by amount of total funds raised, </w:t>
      </w:r>
      <w:r>
        <w:rPr>
          <w:rFonts w:ascii="Times New Roman" w:eastAsia="Times New Roman" w:hAnsi="Times New Roman" w:cs="Times New Roman"/>
          <w:sz w:val="24"/>
          <w:szCs w:val="24"/>
        </w:rPr>
        <w:t>Available at:</w:t>
      </w:r>
      <w:r w:rsidR="008F5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https://www.statista.com/statistics/222489/most-successful-completed-kickstarter-projects-by-total-funds-raised/ [Accessed on: 04.01.2022]</w:t>
      </w:r>
    </w:p>
    <w:p w14:paraId="4C903602" w14:textId="77777777" w:rsidR="008F5608" w:rsidRDefault="00000000" w:rsidP="008F560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(2022), </w:t>
      </w:r>
      <w:r>
        <w:rPr>
          <w:rFonts w:ascii="Times New Roman" w:eastAsia="Times New Roman" w:hAnsi="Times New Roman" w:cs="Times New Roman"/>
          <w:i/>
          <w:iCs/>
          <w:sz w:val="24"/>
          <w:szCs w:val="24"/>
        </w:rPr>
        <w:t>Number of clothing and home supplier factories of Marks &amp; Spencer as of January 2022, by country</w:t>
      </w:r>
      <w:r>
        <w:rPr>
          <w:rFonts w:ascii="Times New Roman" w:eastAsia="Times New Roman" w:hAnsi="Times New Roman" w:cs="Times New Roman"/>
          <w:sz w:val="24"/>
          <w:szCs w:val="24"/>
        </w:rPr>
        <w:t>, Available at:</w:t>
      </w:r>
      <w:r w:rsidR="008F5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https://www.statista.com/statistics/1102485/number-of-suppliers-of-marks-and-spencer-by-country/ [Accessed on: 04-01-2023]</w:t>
      </w:r>
    </w:p>
    <w:p w14:paraId="5374BD4C" w14:textId="77777777" w:rsidR="008F5608" w:rsidRDefault="00000000" w:rsidP="008F5608">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(2022), </w:t>
      </w:r>
      <w:r>
        <w:rPr>
          <w:rFonts w:ascii="Times New Roman" w:eastAsia="Times New Roman" w:hAnsi="Times New Roman" w:cs="Times New Roman"/>
          <w:i/>
          <w:iCs/>
          <w:sz w:val="24"/>
          <w:szCs w:val="24"/>
        </w:rPr>
        <w:t>Number of employees of Marks &amp; Spencer worldwide from 2014 to 2022</w:t>
      </w:r>
      <w:r>
        <w:rPr>
          <w:rFonts w:ascii="Times New Roman" w:eastAsia="Times New Roman" w:hAnsi="Times New Roman" w:cs="Times New Roman"/>
          <w:sz w:val="24"/>
          <w:szCs w:val="24"/>
        </w:rPr>
        <w:t>, Available at:</w:t>
      </w:r>
      <w:r w:rsidR="008F5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https://www.statista.com/statistics/872828/marks-and-spencer-number-of-employees-worldwide-uk/ [Accessed on: 04-01-2023]</w:t>
      </w:r>
    </w:p>
    <w:p w14:paraId="408EECE4" w14:textId="77777777" w:rsidR="008F5608"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(2022), </w:t>
      </w:r>
      <w:r>
        <w:rPr>
          <w:rFonts w:ascii="Times New Roman" w:eastAsia="Times New Roman" w:hAnsi="Times New Roman" w:cs="Times New Roman"/>
          <w:i/>
          <w:iCs/>
          <w:sz w:val="24"/>
          <w:szCs w:val="24"/>
        </w:rPr>
        <w:t>Revenue of Marks &amp; Spencer worldwide from financial year 2010 to 2022</w:t>
      </w:r>
      <w:r>
        <w:rPr>
          <w:rFonts w:ascii="Times New Roman" w:eastAsia="Times New Roman" w:hAnsi="Times New Roman" w:cs="Times New Roman"/>
          <w:sz w:val="24"/>
          <w:szCs w:val="24"/>
        </w:rPr>
        <w:t>, Available at:</w:t>
      </w:r>
      <w:r w:rsidR="008F5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https://www.statista.com/statistics/413349/group-revenue-marks-and-spencer-mands/ [Accessed on: 04-01-2023]</w:t>
      </w:r>
    </w:p>
    <w:p w14:paraId="4622D054" w14:textId="77777777" w:rsidR="00F83921"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Tan, Y.H. and Reddy, S.K., (2021). Crowdfunding digital platforms: Backer networks and their impact on project outcomes. </w:t>
      </w:r>
      <w:r>
        <w:rPr>
          <w:rFonts w:ascii="Times New Roman" w:eastAsia="Times New Roman" w:hAnsi="Times New Roman" w:cs="Times New Roman"/>
          <w:i/>
          <w:sz w:val="24"/>
          <w:szCs w:val="24"/>
        </w:rPr>
        <w:t>Social Networks</w:t>
      </w:r>
      <w:r>
        <w:rPr>
          <w:rFonts w:ascii="Times New Roman" w:eastAsia="Times New Roman" w:hAnsi="Times New Roman" w:cs="Times New Roman"/>
          <w:sz w:val="24"/>
          <w:szCs w:val="24"/>
        </w:rPr>
        <w:t>, 64, pp.158-172.</w:t>
      </w:r>
    </w:p>
    <w:p w14:paraId="409EF6C4" w14:textId="77777777" w:rsidR="00F83921" w:rsidRDefault="00000000">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Transparenthands.org, (2018), </w:t>
      </w:r>
      <w:r>
        <w:rPr>
          <w:rFonts w:ascii="Times New Roman" w:eastAsia="Times New Roman" w:hAnsi="Times New Roman" w:cs="Times New Roman"/>
          <w:i/>
          <w:sz w:val="24"/>
          <w:szCs w:val="24"/>
        </w:rPr>
        <w:t xml:space="preserve">List of Top 5 Nonprofit Organizations in UK, </w:t>
      </w:r>
      <w:r>
        <w:rPr>
          <w:rFonts w:ascii="Times New Roman" w:eastAsia="Times New Roman" w:hAnsi="Times New Roman" w:cs="Times New Roman"/>
          <w:sz w:val="24"/>
          <w:szCs w:val="24"/>
        </w:rPr>
        <w:t>Available at:</w:t>
      </w:r>
      <w:r w:rsidR="008F56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https://www.transparenthands.org/list-of-top-5-nonprofit-organizations-in-uk/ [Accessed on: 04.01.2022]</w:t>
      </w:r>
    </w:p>
    <w:p w14:paraId="2D6D8549" w14:textId="77777777" w:rsidR="00F83921" w:rsidRDefault="00F83921">
      <w:pPr>
        <w:pStyle w:val="Normal1"/>
        <w:spacing w:before="200" w:line="360" w:lineRule="auto"/>
        <w:jc w:val="both"/>
        <w:rPr>
          <w:rFonts w:ascii="Times New Roman" w:eastAsia="Times New Roman" w:hAnsi="Times New Roman" w:cs="Times New Roman"/>
          <w:sz w:val="24"/>
          <w:szCs w:val="24"/>
        </w:rPr>
      </w:pPr>
    </w:p>
    <w:p w14:paraId="5D9F1151" w14:textId="77777777" w:rsidR="00F83921" w:rsidRDefault="00F83921">
      <w:pPr>
        <w:pStyle w:val="Normal1"/>
        <w:spacing w:before="240" w:line="360" w:lineRule="auto"/>
        <w:jc w:val="both"/>
        <w:rPr>
          <w:rFonts w:ascii="Times New Roman" w:eastAsia="Times New Roman" w:hAnsi="Times New Roman" w:cs="Times New Roman"/>
          <w:b/>
          <w:sz w:val="24"/>
          <w:szCs w:val="24"/>
          <w:lang w:val="en-GB"/>
        </w:rPr>
      </w:pPr>
    </w:p>
    <w:p w14:paraId="3A683B6D" w14:textId="77777777" w:rsidR="00F83921" w:rsidRDefault="00F83921">
      <w:pPr>
        <w:pStyle w:val="Normal1"/>
        <w:spacing w:before="200" w:line="360" w:lineRule="auto"/>
        <w:jc w:val="both"/>
        <w:rPr>
          <w:rFonts w:ascii="Times New Roman" w:eastAsia="Times New Roman" w:hAnsi="Times New Roman" w:cs="Times New Roman"/>
          <w:sz w:val="24"/>
          <w:szCs w:val="24"/>
          <w:lang w:val="en-GB"/>
        </w:rPr>
      </w:pPr>
    </w:p>
    <w:sectPr w:rsidR="00F83921">
      <w:footerReference w:type="default" r:id="rId1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D8401" w14:textId="77777777" w:rsidR="00856E7A" w:rsidRDefault="00856E7A">
      <w:pPr>
        <w:spacing w:line="240" w:lineRule="auto"/>
      </w:pPr>
      <w:r>
        <w:separator/>
      </w:r>
    </w:p>
  </w:endnote>
  <w:endnote w:type="continuationSeparator" w:id="0">
    <w:p w14:paraId="57BB9074" w14:textId="77777777" w:rsidR="00856E7A" w:rsidRDefault="00856E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F65A1" w14:textId="77777777" w:rsidR="00F83921" w:rsidRDefault="00000000">
    <w:pPr>
      <w:pStyle w:val="Footer"/>
      <w:jc w:val="right"/>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noProof/>
        <w:sz w:val="20"/>
      </w:rPr>
      <w:t>3</w:t>
    </w:r>
    <w:r>
      <w:rPr>
        <w:rFonts w:ascii="Times New Roman" w:hAnsi="Times New Roman" w:cs="Times New Roman"/>
        <w:sz w:val="20"/>
      </w:rPr>
      <w:fldChar w:fldCharType="end"/>
    </w:r>
  </w:p>
  <w:p w14:paraId="4E5AB9B7" w14:textId="77777777" w:rsidR="00F83921" w:rsidRDefault="00F839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4FDC3" w14:textId="77777777" w:rsidR="00856E7A" w:rsidRDefault="00856E7A">
      <w:pPr>
        <w:spacing w:line="240" w:lineRule="auto"/>
      </w:pPr>
      <w:r>
        <w:separator/>
      </w:r>
    </w:p>
  </w:footnote>
  <w:footnote w:type="continuationSeparator" w:id="0">
    <w:p w14:paraId="24B97100" w14:textId="77777777" w:rsidR="00856E7A" w:rsidRDefault="00856E7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2006EE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2"/>
    <w:multiLevelType w:val="multilevel"/>
    <w:tmpl w:val="8DE4C9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000003"/>
    <w:multiLevelType w:val="hybridMultilevel"/>
    <w:tmpl w:val="00000000"/>
    <w:lvl w:ilvl="0" w:tplc="DA962C68">
      <w:start w:val="1"/>
      <w:numFmt w:val="bullet"/>
      <w:lvlText w:val="●"/>
      <w:lvlJc w:val="left"/>
      <w:pPr>
        <w:ind w:left="720" w:hanging="360"/>
      </w:pPr>
      <w:rPr>
        <w:u w:val="none"/>
      </w:rPr>
    </w:lvl>
    <w:lvl w:ilvl="1" w:tplc="126E4448">
      <w:start w:val="1"/>
      <w:numFmt w:val="bullet"/>
      <w:lvlText w:val="○"/>
      <w:lvlJc w:val="left"/>
      <w:pPr>
        <w:ind w:left="1440" w:hanging="360"/>
      </w:pPr>
      <w:rPr>
        <w:u w:val="none"/>
      </w:rPr>
    </w:lvl>
    <w:lvl w:ilvl="2" w:tplc="D9202FD2">
      <w:start w:val="1"/>
      <w:numFmt w:val="bullet"/>
      <w:lvlText w:val="■"/>
      <w:lvlJc w:val="left"/>
      <w:pPr>
        <w:ind w:left="2160" w:hanging="360"/>
      </w:pPr>
      <w:rPr>
        <w:u w:val="none"/>
      </w:rPr>
    </w:lvl>
    <w:lvl w:ilvl="3" w:tplc="056A1FDA">
      <w:start w:val="1"/>
      <w:numFmt w:val="bullet"/>
      <w:lvlText w:val="●"/>
      <w:lvlJc w:val="left"/>
      <w:pPr>
        <w:ind w:left="2880" w:hanging="360"/>
      </w:pPr>
      <w:rPr>
        <w:u w:val="none"/>
      </w:rPr>
    </w:lvl>
    <w:lvl w:ilvl="4" w:tplc="2FEA781A">
      <w:start w:val="1"/>
      <w:numFmt w:val="bullet"/>
      <w:lvlText w:val="○"/>
      <w:lvlJc w:val="left"/>
      <w:pPr>
        <w:ind w:left="3600" w:hanging="360"/>
      </w:pPr>
      <w:rPr>
        <w:u w:val="none"/>
      </w:rPr>
    </w:lvl>
    <w:lvl w:ilvl="5" w:tplc="115E986A">
      <w:start w:val="1"/>
      <w:numFmt w:val="bullet"/>
      <w:lvlText w:val="■"/>
      <w:lvlJc w:val="left"/>
      <w:pPr>
        <w:ind w:left="4320" w:hanging="360"/>
      </w:pPr>
      <w:rPr>
        <w:u w:val="none"/>
      </w:rPr>
    </w:lvl>
    <w:lvl w:ilvl="6" w:tplc="A1D887B6">
      <w:start w:val="1"/>
      <w:numFmt w:val="bullet"/>
      <w:lvlText w:val="●"/>
      <w:lvlJc w:val="left"/>
      <w:pPr>
        <w:ind w:left="5040" w:hanging="360"/>
      </w:pPr>
      <w:rPr>
        <w:u w:val="none"/>
      </w:rPr>
    </w:lvl>
    <w:lvl w:ilvl="7" w:tplc="F4FCF548">
      <w:start w:val="1"/>
      <w:numFmt w:val="bullet"/>
      <w:lvlText w:val="○"/>
      <w:lvlJc w:val="left"/>
      <w:pPr>
        <w:ind w:left="5760" w:hanging="360"/>
      </w:pPr>
      <w:rPr>
        <w:u w:val="none"/>
      </w:rPr>
    </w:lvl>
    <w:lvl w:ilvl="8" w:tplc="76CE2AE4">
      <w:start w:val="1"/>
      <w:numFmt w:val="bullet"/>
      <w:lvlText w:val="■"/>
      <w:lvlJc w:val="left"/>
      <w:pPr>
        <w:ind w:left="6480" w:hanging="360"/>
      </w:pPr>
      <w:rPr>
        <w:u w:val="none"/>
      </w:rPr>
    </w:lvl>
  </w:abstractNum>
  <w:abstractNum w:abstractNumId="3" w15:restartNumberingAfterBreak="0">
    <w:nsid w:val="00000004"/>
    <w:multiLevelType w:val="hybridMultilevel"/>
    <w:tmpl w:val="00000000"/>
    <w:lvl w:ilvl="0" w:tplc="6944C2C6">
      <w:start w:val="1"/>
      <w:numFmt w:val="bullet"/>
      <w:lvlText w:val="●"/>
      <w:lvlJc w:val="left"/>
      <w:pPr>
        <w:ind w:left="720" w:hanging="360"/>
      </w:pPr>
      <w:rPr>
        <w:u w:val="none"/>
      </w:rPr>
    </w:lvl>
    <w:lvl w:ilvl="1" w:tplc="DA8852C2">
      <w:start w:val="1"/>
      <w:numFmt w:val="bullet"/>
      <w:lvlText w:val="○"/>
      <w:lvlJc w:val="left"/>
      <w:pPr>
        <w:ind w:left="1440" w:hanging="360"/>
      </w:pPr>
      <w:rPr>
        <w:u w:val="none"/>
      </w:rPr>
    </w:lvl>
    <w:lvl w:ilvl="2" w:tplc="35CE755C">
      <w:start w:val="1"/>
      <w:numFmt w:val="bullet"/>
      <w:lvlText w:val="■"/>
      <w:lvlJc w:val="left"/>
      <w:pPr>
        <w:ind w:left="2160" w:hanging="360"/>
      </w:pPr>
      <w:rPr>
        <w:u w:val="none"/>
      </w:rPr>
    </w:lvl>
    <w:lvl w:ilvl="3" w:tplc="EB62D4FC">
      <w:start w:val="1"/>
      <w:numFmt w:val="bullet"/>
      <w:lvlText w:val="●"/>
      <w:lvlJc w:val="left"/>
      <w:pPr>
        <w:ind w:left="2880" w:hanging="360"/>
      </w:pPr>
      <w:rPr>
        <w:u w:val="none"/>
      </w:rPr>
    </w:lvl>
    <w:lvl w:ilvl="4" w:tplc="46C682C4">
      <w:start w:val="1"/>
      <w:numFmt w:val="bullet"/>
      <w:lvlText w:val="○"/>
      <w:lvlJc w:val="left"/>
      <w:pPr>
        <w:ind w:left="3600" w:hanging="360"/>
      </w:pPr>
      <w:rPr>
        <w:u w:val="none"/>
      </w:rPr>
    </w:lvl>
    <w:lvl w:ilvl="5" w:tplc="01940D12">
      <w:start w:val="1"/>
      <w:numFmt w:val="bullet"/>
      <w:lvlText w:val="■"/>
      <w:lvlJc w:val="left"/>
      <w:pPr>
        <w:ind w:left="4320" w:hanging="360"/>
      </w:pPr>
      <w:rPr>
        <w:u w:val="none"/>
      </w:rPr>
    </w:lvl>
    <w:lvl w:ilvl="6" w:tplc="BDECAF64">
      <w:start w:val="1"/>
      <w:numFmt w:val="bullet"/>
      <w:lvlText w:val="●"/>
      <w:lvlJc w:val="left"/>
      <w:pPr>
        <w:ind w:left="5040" w:hanging="360"/>
      </w:pPr>
      <w:rPr>
        <w:u w:val="none"/>
      </w:rPr>
    </w:lvl>
    <w:lvl w:ilvl="7" w:tplc="1070EE8C">
      <w:start w:val="1"/>
      <w:numFmt w:val="bullet"/>
      <w:lvlText w:val="○"/>
      <w:lvlJc w:val="left"/>
      <w:pPr>
        <w:ind w:left="5760" w:hanging="360"/>
      </w:pPr>
      <w:rPr>
        <w:u w:val="none"/>
      </w:rPr>
    </w:lvl>
    <w:lvl w:ilvl="8" w:tplc="230A81E2">
      <w:start w:val="1"/>
      <w:numFmt w:val="bullet"/>
      <w:lvlText w:val="■"/>
      <w:lvlJc w:val="left"/>
      <w:pPr>
        <w:ind w:left="6480" w:hanging="360"/>
      </w:pPr>
      <w:rPr>
        <w:u w:val="none"/>
      </w:rPr>
    </w:lvl>
  </w:abstractNum>
  <w:abstractNum w:abstractNumId="4" w15:restartNumberingAfterBreak="0">
    <w:nsid w:val="00000005"/>
    <w:multiLevelType w:val="multilevel"/>
    <w:tmpl w:val="277C17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0000006"/>
    <w:multiLevelType w:val="multilevel"/>
    <w:tmpl w:val="319EEF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0000007"/>
    <w:multiLevelType w:val="hybridMultilevel"/>
    <w:tmpl w:val="00000000"/>
    <w:lvl w:ilvl="0" w:tplc="E208CC9E">
      <w:start w:val="1"/>
      <w:numFmt w:val="bullet"/>
      <w:lvlText w:val="●"/>
      <w:lvlJc w:val="left"/>
      <w:pPr>
        <w:ind w:left="720" w:hanging="360"/>
      </w:pPr>
      <w:rPr>
        <w:u w:val="none"/>
      </w:rPr>
    </w:lvl>
    <w:lvl w:ilvl="1" w:tplc="64324356">
      <w:start w:val="1"/>
      <w:numFmt w:val="bullet"/>
      <w:lvlText w:val="○"/>
      <w:lvlJc w:val="left"/>
      <w:pPr>
        <w:ind w:left="1440" w:hanging="360"/>
      </w:pPr>
      <w:rPr>
        <w:u w:val="none"/>
      </w:rPr>
    </w:lvl>
    <w:lvl w:ilvl="2" w:tplc="CAE41F04">
      <w:start w:val="1"/>
      <w:numFmt w:val="bullet"/>
      <w:lvlText w:val="■"/>
      <w:lvlJc w:val="left"/>
      <w:pPr>
        <w:ind w:left="2160" w:hanging="360"/>
      </w:pPr>
      <w:rPr>
        <w:u w:val="none"/>
      </w:rPr>
    </w:lvl>
    <w:lvl w:ilvl="3" w:tplc="262A74F0">
      <w:start w:val="1"/>
      <w:numFmt w:val="bullet"/>
      <w:lvlText w:val="●"/>
      <w:lvlJc w:val="left"/>
      <w:pPr>
        <w:ind w:left="2880" w:hanging="360"/>
      </w:pPr>
      <w:rPr>
        <w:u w:val="none"/>
      </w:rPr>
    </w:lvl>
    <w:lvl w:ilvl="4" w:tplc="B2A84770">
      <w:start w:val="1"/>
      <w:numFmt w:val="bullet"/>
      <w:lvlText w:val="○"/>
      <w:lvlJc w:val="left"/>
      <w:pPr>
        <w:ind w:left="3600" w:hanging="360"/>
      </w:pPr>
      <w:rPr>
        <w:u w:val="none"/>
      </w:rPr>
    </w:lvl>
    <w:lvl w:ilvl="5" w:tplc="012662C8">
      <w:start w:val="1"/>
      <w:numFmt w:val="bullet"/>
      <w:lvlText w:val="■"/>
      <w:lvlJc w:val="left"/>
      <w:pPr>
        <w:ind w:left="4320" w:hanging="360"/>
      </w:pPr>
      <w:rPr>
        <w:u w:val="none"/>
      </w:rPr>
    </w:lvl>
    <w:lvl w:ilvl="6" w:tplc="053418B8">
      <w:start w:val="1"/>
      <w:numFmt w:val="bullet"/>
      <w:lvlText w:val="●"/>
      <w:lvlJc w:val="left"/>
      <w:pPr>
        <w:ind w:left="5040" w:hanging="360"/>
      </w:pPr>
      <w:rPr>
        <w:u w:val="none"/>
      </w:rPr>
    </w:lvl>
    <w:lvl w:ilvl="7" w:tplc="D0CCBD5A">
      <w:start w:val="1"/>
      <w:numFmt w:val="bullet"/>
      <w:lvlText w:val="○"/>
      <w:lvlJc w:val="left"/>
      <w:pPr>
        <w:ind w:left="5760" w:hanging="360"/>
      </w:pPr>
      <w:rPr>
        <w:u w:val="none"/>
      </w:rPr>
    </w:lvl>
    <w:lvl w:ilvl="8" w:tplc="9C608852">
      <w:start w:val="1"/>
      <w:numFmt w:val="bullet"/>
      <w:lvlText w:val="■"/>
      <w:lvlJc w:val="left"/>
      <w:pPr>
        <w:ind w:left="6480" w:hanging="360"/>
      </w:pPr>
      <w:rPr>
        <w:u w:val="none"/>
      </w:rPr>
    </w:lvl>
  </w:abstractNum>
  <w:abstractNum w:abstractNumId="7" w15:restartNumberingAfterBreak="0">
    <w:nsid w:val="0BD05679"/>
    <w:multiLevelType w:val="hybridMultilevel"/>
    <w:tmpl w:val="00000000"/>
    <w:lvl w:ilvl="0" w:tplc="0B088E86">
      <w:start w:val="1"/>
      <w:numFmt w:val="bullet"/>
      <w:lvlText w:val="●"/>
      <w:lvlJc w:val="left"/>
      <w:pPr>
        <w:ind w:left="720" w:hanging="360"/>
      </w:pPr>
      <w:rPr>
        <w:u w:val="none"/>
      </w:rPr>
    </w:lvl>
    <w:lvl w:ilvl="1" w:tplc="3BBAADB6">
      <w:start w:val="1"/>
      <w:numFmt w:val="bullet"/>
      <w:lvlText w:val="○"/>
      <w:lvlJc w:val="left"/>
      <w:pPr>
        <w:ind w:left="1440" w:hanging="360"/>
      </w:pPr>
      <w:rPr>
        <w:u w:val="none"/>
      </w:rPr>
    </w:lvl>
    <w:lvl w:ilvl="2" w:tplc="D21E4D9E">
      <w:start w:val="1"/>
      <w:numFmt w:val="bullet"/>
      <w:lvlText w:val="■"/>
      <w:lvlJc w:val="left"/>
      <w:pPr>
        <w:ind w:left="2160" w:hanging="360"/>
      </w:pPr>
      <w:rPr>
        <w:u w:val="none"/>
      </w:rPr>
    </w:lvl>
    <w:lvl w:ilvl="3" w:tplc="F7E4B00C">
      <w:start w:val="1"/>
      <w:numFmt w:val="bullet"/>
      <w:lvlText w:val="●"/>
      <w:lvlJc w:val="left"/>
      <w:pPr>
        <w:ind w:left="2880" w:hanging="360"/>
      </w:pPr>
      <w:rPr>
        <w:u w:val="none"/>
      </w:rPr>
    </w:lvl>
    <w:lvl w:ilvl="4" w:tplc="277E74B6">
      <w:start w:val="1"/>
      <w:numFmt w:val="bullet"/>
      <w:lvlText w:val="○"/>
      <w:lvlJc w:val="left"/>
      <w:pPr>
        <w:ind w:left="3600" w:hanging="360"/>
      </w:pPr>
      <w:rPr>
        <w:u w:val="none"/>
      </w:rPr>
    </w:lvl>
    <w:lvl w:ilvl="5" w:tplc="E7FC314E">
      <w:start w:val="1"/>
      <w:numFmt w:val="bullet"/>
      <w:lvlText w:val="■"/>
      <w:lvlJc w:val="left"/>
      <w:pPr>
        <w:ind w:left="4320" w:hanging="360"/>
      </w:pPr>
      <w:rPr>
        <w:u w:val="none"/>
      </w:rPr>
    </w:lvl>
    <w:lvl w:ilvl="6" w:tplc="0B50359E">
      <w:start w:val="1"/>
      <w:numFmt w:val="bullet"/>
      <w:lvlText w:val="●"/>
      <w:lvlJc w:val="left"/>
      <w:pPr>
        <w:ind w:left="5040" w:hanging="360"/>
      </w:pPr>
      <w:rPr>
        <w:u w:val="none"/>
      </w:rPr>
    </w:lvl>
    <w:lvl w:ilvl="7" w:tplc="4DEA600A">
      <w:start w:val="1"/>
      <w:numFmt w:val="bullet"/>
      <w:lvlText w:val="○"/>
      <w:lvlJc w:val="left"/>
      <w:pPr>
        <w:ind w:left="5760" w:hanging="360"/>
      </w:pPr>
      <w:rPr>
        <w:u w:val="none"/>
      </w:rPr>
    </w:lvl>
    <w:lvl w:ilvl="8" w:tplc="ED70A766">
      <w:start w:val="1"/>
      <w:numFmt w:val="bullet"/>
      <w:lvlText w:val="■"/>
      <w:lvlJc w:val="left"/>
      <w:pPr>
        <w:ind w:left="6480" w:hanging="360"/>
      </w:pPr>
      <w:rPr>
        <w:u w:val="none"/>
      </w:rPr>
    </w:lvl>
  </w:abstractNum>
  <w:num w:numId="1" w16cid:durableId="242034944">
    <w:abstractNumId w:val="5"/>
  </w:num>
  <w:num w:numId="2" w16cid:durableId="191501830">
    <w:abstractNumId w:val="7"/>
  </w:num>
  <w:num w:numId="3" w16cid:durableId="1278754529">
    <w:abstractNumId w:val="3"/>
  </w:num>
  <w:num w:numId="4" w16cid:durableId="801729339">
    <w:abstractNumId w:val="6"/>
  </w:num>
  <w:num w:numId="5" w16cid:durableId="1295911616">
    <w:abstractNumId w:val="2"/>
  </w:num>
  <w:num w:numId="6" w16cid:durableId="1871915199">
    <w:abstractNumId w:val="0"/>
  </w:num>
  <w:num w:numId="7" w16cid:durableId="1570387036">
    <w:abstractNumId w:val="4"/>
  </w:num>
  <w:num w:numId="8" w16cid:durableId="15257504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83921"/>
    <w:rsid w:val="0019699A"/>
    <w:rsid w:val="0020635B"/>
    <w:rsid w:val="005777D6"/>
    <w:rsid w:val="006211E5"/>
    <w:rsid w:val="00856E7A"/>
    <w:rsid w:val="008F5608"/>
    <w:rsid w:val="00C403A9"/>
    <w:rsid w:val="00C66400"/>
    <w:rsid w:val="00F839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6D168"/>
  <w15:docId w15:val="{03672BF9-448B-4DB3-8CAA-0C07F9336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pPr>
      <w:spacing w:before="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uiPriority w:val="9"/>
    <w:unhideWhenUsed/>
    <w:qFormat/>
    <w:pPr>
      <w:spacing w:before="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uiPriority w:val="11"/>
    <w:qFormat/>
    <w:pPr>
      <w:keepNext/>
      <w:keepLines/>
      <w:spacing w:after="320"/>
    </w:pPr>
    <w:rPr>
      <w:color w:val="666666"/>
      <w:sz w:val="30"/>
      <w:szCs w:val="30"/>
    </w:r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rPr>
      <w:sz w:val="16"/>
      <w:szCs w:val="16"/>
    </w:rPr>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keepNext/>
      <w:keepLines/>
      <w:spacing w:before="480" w:line="276" w:lineRule="auto"/>
      <w:jc w:val="left"/>
      <w:outlineLvl w:val="9"/>
    </w:pPr>
    <w:rPr>
      <w:rFonts w:ascii="Calibri" w:eastAsia="SimSun" w:hAnsi="Calibri" w:cs="SimSun"/>
      <w:bCs/>
      <w:color w:val="365F91"/>
      <w:sz w:val="28"/>
      <w:szCs w:val="28"/>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Table3">
    <w:name w:val="Table3"/>
    <w:basedOn w:val="TableNormal1"/>
    <w:tblPr>
      <w:tblStyleRowBandSize w:val="1"/>
      <w:tblStyleColBandSize w:val="1"/>
      <w:tblCellMar>
        <w:top w:w="100" w:type="dxa"/>
        <w:left w:w="100" w:type="dxa"/>
        <w:bottom w:w="100" w:type="dxa"/>
        <w:right w:w="100" w:type="dxa"/>
      </w:tblCellMar>
    </w:tblPr>
  </w:style>
  <w:style w:type="table" w:customStyle="1" w:styleId="Table4">
    <w:name w:val="Table4"/>
    <w:basedOn w:val="TableNormal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555FC9-E115-47AF-B7F9-496AC1D9E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3575</Words>
  <Characters>20378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Shaham hussasain kuttyalipuram (2130307)</dc:creator>
  <cp:lastModifiedBy>Shaham Hussain Kuttyalipuram (2130307)</cp:lastModifiedBy>
  <cp:revision>6</cp:revision>
  <dcterms:created xsi:type="dcterms:W3CDTF">2023-01-04T13:09:00Z</dcterms:created>
  <dcterms:modified xsi:type="dcterms:W3CDTF">2023-01-09T11:17:00Z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42a8c8a2a8354dff8b9dfa108a8e64f0</vt:lpwstr>
  </property>
</Properties>
</file>