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5135" w:rsidRDefault="003F3D42" w:rsidP="0037626C">
      <w:pPr>
        <w:pStyle w:val="Title"/>
        <w:spacing w:line="360" w:lineRule="auto"/>
        <w:jc w:val="center"/>
        <w:rPr>
          <w:rFonts w:ascii="Arial" w:hAnsi="Arial" w:cs="Arial"/>
        </w:rPr>
      </w:pPr>
      <w:r>
        <w:rPr>
          <w:rFonts w:ascii="Arial" w:hAnsi="Arial" w:cs="Arial"/>
          <w:noProof/>
        </w:rPr>
        <w:pict>
          <v:rect id="Rectangle 396" o:spid="_x0000_s1026" style="position:absolute;left:0;text-align:left;margin-left:332.55pt;margin-top:-37.3pt;width:176.3pt;height:167pt;flip:x;z-index:251659264;visibility:visible;mso-width-percent:400;mso-wrap-distance-top:7.2pt;mso-wrap-distance-bottom:7.2pt;mso-position-horizontal-relative:margin;mso-position-vertical-relative:margin;mso-width-percent:4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" o:allowincell="f" fillcolor="white [3212]" strokecolor="gray [1629]" strokeweight="1.5pt">
            <v:shadow on="t" type="perspective" color="black" opacity="26214f" origin="-.5,-.5" offset=".74836mm,.74836mm" matrix="65864f,,,65864f"/>
            <v:textbox style="mso-fit-shape-to-text:t" inset="21.6pt,21.6pt,21.6pt,21.6pt">
              <w:txbxContent>
                <w:p w:rsidR="0023626D" w:rsidRDefault="0023626D">
                  <w:pPr>
                    <w:rPr>
                      <w:color w:val="4F81BD" w:themeColor="accent1"/>
                      <w:sz w:val="20"/>
                      <w:szCs w:val="20"/>
                    </w:rPr>
                  </w:pPr>
                  <w:r w:rsidRPr="00ED0619">
                    <w:rPr>
                      <w:noProof/>
                      <w:color w:val="4F81BD" w:themeColor="accent1"/>
                      <w:sz w:val="20"/>
                      <w:szCs w:val="20"/>
                    </w:rPr>
                    <w:drawing>
                      <wp:inline distT="0" distB="0" distL="0" distR="0">
                        <wp:extent cx="1653540" cy="341691"/>
                        <wp:effectExtent l="0" t="0" r="3810" b="1270"/>
                        <wp:docPr id="1"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VRS"/>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653540" cy="341691"/>
                                </a:xfrm>
                                <a:prstGeom prst="rect">
                                  <a:avLst/>
                                </a:prstGeom>
                                <a:noFill/>
                                <a:ln>
                                  <a:noFill/>
                                </a:ln>
                              </pic:spPr>
                            </pic:pic>
                          </a:graphicData>
                        </a:graphic>
                      </wp:inline>
                    </w:drawing>
                  </w:r>
                </w:p>
              </w:txbxContent>
            </v:textbox>
            <w10:wrap type="square" anchorx="margin" anchory="margin"/>
          </v:rect>
        </w:pict>
      </w:r>
    </w:p>
    <w:p w:rsidR="00035135" w:rsidRDefault="00035135" w:rsidP="0037626C">
      <w:pPr>
        <w:pStyle w:val="Title"/>
        <w:spacing w:line="360" w:lineRule="auto"/>
        <w:jc w:val="center"/>
        <w:rPr>
          <w:rFonts w:ascii="Arial" w:hAnsi="Arial" w:cs="Arial"/>
        </w:rPr>
      </w:pPr>
    </w:p>
    <w:p w:rsidR="00035135" w:rsidRDefault="00035135" w:rsidP="0037626C">
      <w:pPr>
        <w:pStyle w:val="Title"/>
        <w:spacing w:line="360" w:lineRule="auto"/>
        <w:jc w:val="center"/>
        <w:rPr>
          <w:rFonts w:ascii="Arial" w:hAnsi="Arial" w:cs="Arial"/>
        </w:rPr>
      </w:pPr>
    </w:p>
    <w:p w:rsidR="00035135" w:rsidRDefault="00035135" w:rsidP="0037626C">
      <w:pPr>
        <w:pStyle w:val="Title"/>
        <w:spacing w:line="360" w:lineRule="auto"/>
        <w:jc w:val="center"/>
        <w:rPr>
          <w:rFonts w:ascii="Arial" w:hAnsi="Arial" w:cs="Arial"/>
        </w:rPr>
      </w:pPr>
    </w:p>
    <w:p w:rsidR="00035135" w:rsidRDefault="00035135" w:rsidP="0037626C">
      <w:pPr>
        <w:pStyle w:val="Title"/>
        <w:spacing w:line="360" w:lineRule="auto"/>
        <w:jc w:val="center"/>
        <w:rPr>
          <w:rFonts w:ascii="Arial" w:hAnsi="Arial" w:cs="Arial"/>
        </w:rPr>
      </w:pPr>
    </w:p>
    <w:p w:rsidR="00035135" w:rsidRDefault="00035135" w:rsidP="0037626C">
      <w:pPr>
        <w:pStyle w:val="Title"/>
        <w:spacing w:line="360" w:lineRule="auto"/>
        <w:jc w:val="center"/>
        <w:rPr>
          <w:rFonts w:ascii="Arial" w:hAnsi="Arial" w:cs="Arial"/>
        </w:rPr>
      </w:pPr>
    </w:p>
    <w:p w:rsidR="00035135" w:rsidRDefault="00ED0619" w:rsidP="0037626C">
      <w:pPr>
        <w:pStyle w:val="Title"/>
        <w:spacing w:line="360" w:lineRule="auto"/>
        <w:jc w:val="center"/>
        <w:rPr>
          <w:rFonts w:ascii="Arial" w:hAnsi="Arial" w:cs="Arial"/>
        </w:rPr>
      </w:pPr>
      <w:r>
        <w:rPr>
          <w:rFonts w:ascii="Arial" w:hAnsi="Arial" w:cs="Arial"/>
        </w:rPr>
        <w:t xml:space="preserve">Academic and Employability Skills </w:t>
      </w:r>
    </w:p>
    <w:p w:rsidR="00035135" w:rsidRDefault="00035135" w:rsidP="00037167">
      <w:pPr>
        <w:spacing w:line="360" w:lineRule="auto"/>
      </w:pPr>
    </w:p>
    <w:p w:rsidR="00A50C18" w:rsidRPr="0008641A" w:rsidRDefault="0078333B" w:rsidP="00037167">
      <w:pPr>
        <w:tabs>
          <w:tab w:val="left" w:pos="5445"/>
        </w:tabs>
        <w:spacing w:line="360" w:lineRule="auto"/>
        <w:rPr>
          <w:rFonts w:ascii="Arial" w:hAnsi="Arial" w:cs="Arial"/>
        </w:rPr>
      </w:pPr>
      <w:proofErr w:type="spellStart"/>
      <w:r>
        <w:rPr>
          <w:rFonts w:ascii="Arial" w:hAnsi="Arial" w:cs="Arial"/>
        </w:rPr>
        <w:t>Luliana</w:t>
      </w:r>
      <w:proofErr w:type="spellEnd"/>
      <w:r>
        <w:rPr>
          <w:rFonts w:ascii="Arial" w:hAnsi="Arial" w:cs="Arial"/>
        </w:rPr>
        <w:t xml:space="preserve"> Claudia </w:t>
      </w:r>
      <w:proofErr w:type="spellStart"/>
      <w:r>
        <w:rPr>
          <w:rFonts w:ascii="Arial" w:hAnsi="Arial" w:cs="Arial"/>
        </w:rPr>
        <w:t>Cojocaru</w:t>
      </w:r>
      <w:proofErr w:type="spellEnd"/>
      <w:r>
        <w:rPr>
          <w:rFonts w:ascii="Arial" w:hAnsi="Arial" w:cs="Arial"/>
        </w:rPr>
        <w:t xml:space="preserve"> </w:t>
      </w:r>
    </w:p>
    <w:p w:rsidR="00035135" w:rsidRPr="0008641A" w:rsidRDefault="0078333B" w:rsidP="00037167">
      <w:pPr>
        <w:tabs>
          <w:tab w:val="left" w:pos="5445"/>
        </w:tabs>
        <w:spacing w:line="360" w:lineRule="auto"/>
        <w:rPr>
          <w:rFonts w:ascii="Arial" w:hAnsi="Arial" w:cs="Arial"/>
        </w:rPr>
      </w:pPr>
      <w:r>
        <w:rPr>
          <w:rFonts w:ascii="Arial" w:hAnsi="Arial" w:cs="Arial"/>
        </w:rPr>
        <w:t>Student ID: 2129735</w:t>
      </w:r>
    </w:p>
    <w:p w:rsidR="0008641A" w:rsidRPr="0008641A" w:rsidRDefault="0008641A" w:rsidP="00037167">
      <w:pPr>
        <w:tabs>
          <w:tab w:val="left" w:pos="5445"/>
        </w:tabs>
        <w:spacing w:line="360" w:lineRule="auto"/>
        <w:rPr>
          <w:rFonts w:ascii="Arial" w:hAnsi="Arial" w:cs="Arial"/>
          <w:color w:val="333333"/>
          <w:shd w:val="clear" w:color="auto" w:fill="FFFFFF"/>
        </w:rPr>
      </w:pPr>
      <w:r w:rsidRPr="0008641A">
        <w:rPr>
          <w:rFonts w:ascii="Arial" w:hAnsi="Arial" w:cs="Arial"/>
        </w:rPr>
        <w:t xml:space="preserve">Lecturer name: </w:t>
      </w:r>
      <w:proofErr w:type="spellStart"/>
      <w:r w:rsidR="0078333B">
        <w:rPr>
          <w:rFonts w:ascii="Arial" w:hAnsi="Arial" w:cs="Arial"/>
          <w:color w:val="333333"/>
          <w:shd w:val="clear" w:color="auto" w:fill="FFFFFF"/>
        </w:rPr>
        <w:t>Nazmul</w:t>
      </w:r>
      <w:proofErr w:type="spellEnd"/>
      <w:r w:rsidR="0078333B">
        <w:rPr>
          <w:rFonts w:ascii="Arial" w:hAnsi="Arial" w:cs="Arial"/>
          <w:color w:val="333333"/>
          <w:shd w:val="clear" w:color="auto" w:fill="FFFFFF"/>
        </w:rPr>
        <w:t xml:space="preserve"> </w:t>
      </w:r>
      <w:proofErr w:type="spellStart"/>
      <w:r w:rsidR="0078333B">
        <w:rPr>
          <w:rFonts w:ascii="Arial" w:hAnsi="Arial" w:cs="Arial"/>
          <w:color w:val="333333"/>
          <w:shd w:val="clear" w:color="auto" w:fill="FFFFFF"/>
        </w:rPr>
        <w:t>Hasan</w:t>
      </w:r>
      <w:proofErr w:type="spellEnd"/>
    </w:p>
    <w:p w:rsidR="00ED0619" w:rsidRDefault="00ED0619" w:rsidP="00037167">
      <w:pPr>
        <w:spacing w:line="360" w:lineRule="auto"/>
      </w:pPr>
      <w:r>
        <w:br w:type="page"/>
      </w:r>
    </w:p>
    <w:sdt>
      <w:sdtPr>
        <w:rPr>
          <w:rFonts w:asciiTheme="minorHAnsi" w:eastAsiaTheme="minorHAnsi" w:hAnsiTheme="minorHAnsi" w:cstheme="minorBidi"/>
          <w:b w:val="0"/>
          <w:bCs w:val="0"/>
          <w:color w:val="auto"/>
          <w:sz w:val="22"/>
          <w:szCs w:val="22"/>
          <w:lang w:eastAsia="en-US"/>
        </w:rPr>
        <w:id w:val="-528106309"/>
        <w:docPartObj>
          <w:docPartGallery w:val="Table of Contents"/>
          <w:docPartUnique/>
        </w:docPartObj>
      </w:sdtPr>
      <w:sdtEndPr>
        <w:rPr>
          <w:noProof/>
        </w:rPr>
      </w:sdtEndPr>
      <w:sdtContent>
        <w:p w:rsidR="00ED0619" w:rsidRPr="009765B3" w:rsidRDefault="00ED0619" w:rsidP="0037626C">
          <w:pPr>
            <w:pStyle w:val="TOCHeading"/>
            <w:spacing w:line="360" w:lineRule="auto"/>
            <w:jc w:val="center"/>
            <w:rPr>
              <w:rFonts w:ascii="Arial" w:hAnsi="Arial" w:cs="Arial"/>
            </w:rPr>
          </w:pPr>
          <w:r w:rsidRPr="009765B3">
            <w:rPr>
              <w:rFonts w:ascii="Arial" w:hAnsi="Arial" w:cs="Arial"/>
            </w:rPr>
            <w:t>Table of Contents</w:t>
          </w:r>
        </w:p>
        <w:p w:rsidR="009765B3" w:rsidRPr="009765B3" w:rsidRDefault="003F3D42" w:rsidP="0037626C">
          <w:pPr>
            <w:pStyle w:val="TOC1"/>
            <w:tabs>
              <w:tab w:val="right" w:leader="dot" w:pos="9350"/>
            </w:tabs>
            <w:spacing w:line="360" w:lineRule="auto"/>
            <w:rPr>
              <w:rFonts w:ascii="Arial" w:hAnsi="Arial" w:cs="Arial"/>
              <w:noProof/>
            </w:rPr>
          </w:pPr>
          <w:r w:rsidRPr="003F3D42">
            <w:fldChar w:fldCharType="begin"/>
          </w:r>
          <w:r w:rsidR="00ED0619">
            <w:instrText xml:space="preserve"> TOC \o "1-3" \h \z \u </w:instrText>
          </w:r>
          <w:r w:rsidRPr="003F3D42">
            <w:fldChar w:fldCharType="separate"/>
          </w:r>
          <w:hyperlink w:anchor="_Toc110348893" w:history="1">
            <w:r w:rsidR="009765B3" w:rsidRPr="009765B3">
              <w:rPr>
                <w:rStyle w:val="Hyperlink"/>
                <w:rFonts w:ascii="Arial" w:hAnsi="Arial" w:cs="Arial"/>
                <w:noProof/>
              </w:rPr>
              <w:t>Task 3</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_Toc110348893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3</w:t>
            </w:r>
            <w:r w:rsidRPr="009765B3">
              <w:rPr>
                <w:rFonts w:ascii="Arial" w:hAnsi="Arial" w:cs="Arial"/>
                <w:noProof/>
                <w:webHidden/>
              </w:rPr>
              <w:fldChar w:fldCharType="end"/>
            </w:r>
          </w:hyperlink>
        </w:p>
        <w:p w:rsidR="009765B3" w:rsidRPr="009765B3" w:rsidRDefault="003F3D42" w:rsidP="0037626C">
          <w:pPr>
            <w:pStyle w:val="TOC1"/>
            <w:tabs>
              <w:tab w:val="right" w:leader="dot" w:pos="9350"/>
            </w:tabs>
            <w:spacing w:line="360" w:lineRule="auto"/>
            <w:rPr>
              <w:rFonts w:ascii="Arial" w:hAnsi="Arial" w:cs="Arial"/>
              <w:noProof/>
            </w:rPr>
          </w:pPr>
          <w:hyperlink w:anchor="_Toc110348894" w:history="1">
            <w:r w:rsidR="009765B3" w:rsidRPr="009765B3">
              <w:rPr>
                <w:rStyle w:val="Hyperlink"/>
                <w:rFonts w:ascii="Arial" w:hAnsi="Arial" w:cs="Arial"/>
                <w:noProof/>
              </w:rPr>
              <w:t>Reflective Report</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_Toc110348894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3</w:t>
            </w:r>
            <w:r w:rsidRPr="009765B3">
              <w:rPr>
                <w:rFonts w:ascii="Arial" w:hAnsi="Arial" w:cs="Arial"/>
                <w:noProof/>
                <w:webHidden/>
              </w:rPr>
              <w:fldChar w:fldCharType="end"/>
            </w:r>
          </w:hyperlink>
        </w:p>
        <w:p w:rsidR="009765B3" w:rsidRPr="009765B3" w:rsidRDefault="003F3D42" w:rsidP="0037626C">
          <w:pPr>
            <w:pStyle w:val="TOC2"/>
            <w:tabs>
              <w:tab w:val="right" w:leader="dot" w:pos="9350"/>
            </w:tabs>
            <w:spacing w:line="360" w:lineRule="auto"/>
            <w:rPr>
              <w:rFonts w:ascii="Arial" w:hAnsi="Arial" w:cs="Arial"/>
              <w:noProof/>
            </w:rPr>
          </w:pPr>
          <w:hyperlink w:anchor="_Toc110348895" w:history="1">
            <w:r w:rsidR="009765B3" w:rsidRPr="009765B3">
              <w:rPr>
                <w:rStyle w:val="Hyperlink"/>
                <w:rFonts w:ascii="Arial" w:hAnsi="Arial" w:cs="Arial"/>
                <w:noProof/>
              </w:rPr>
              <w:t>Gibbs Reflective Cycle</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_Toc110348895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3</w:t>
            </w:r>
            <w:r w:rsidRPr="009765B3">
              <w:rPr>
                <w:rFonts w:ascii="Arial" w:hAnsi="Arial" w:cs="Arial"/>
                <w:noProof/>
                <w:webHidden/>
              </w:rPr>
              <w:fldChar w:fldCharType="end"/>
            </w:r>
          </w:hyperlink>
        </w:p>
        <w:p w:rsidR="009765B3" w:rsidRPr="009765B3" w:rsidRDefault="003F3D42" w:rsidP="0037626C">
          <w:pPr>
            <w:pStyle w:val="TOC2"/>
            <w:tabs>
              <w:tab w:val="right" w:leader="dot" w:pos="9350"/>
            </w:tabs>
            <w:spacing w:line="360" w:lineRule="auto"/>
            <w:rPr>
              <w:rFonts w:ascii="Arial" w:hAnsi="Arial" w:cs="Arial"/>
              <w:noProof/>
            </w:rPr>
          </w:pPr>
          <w:hyperlink w:anchor="_Toc110348896" w:history="1">
            <w:r w:rsidR="009765B3" w:rsidRPr="009765B3">
              <w:rPr>
                <w:rStyle w:val="Hyperlink"/>
                <w:rFonts w:ascii="Arial" w:hAnsi="Arial" w:cs="Arial"/>
                <w:noProof/>
              </w:rPr>
              <w:t>Feelings and Thoughts</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_Toc110348896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4</w:t>
            </w:r>
            <w:r w:rsidRPr="009765B3">
              <w:rPr>
                <w:rFonts w:ascii="Arial" w:hAnsi="Arial" w:cs="Arial"/>
                <w:noProof/>
                <w:webHidden/>
              </w:rPr>
              <w:fldChar w:fldCharType="end"/>
            </w:r>
          </w:hyperlink>
        </w:p>
        <w:p w:rsidR="009765B3" w:rsidRPr="009765B3" w:rsidRDefault="003F3D42" w:rsidP="0037626C">
          <w:pPr>
            <w:pStyle w:val="TOC2"/>
            <w:tabs>
              <w:tab w:val="right" w:leader="dot" w:pos="9350"/>
            </w:tabs>
            <w:spacing w:line="360" w:lineRule="auto"/>
            <w:rPr>
              <w:rFonts w:ascii="Arial" w:hAnsi="Arial" w:cs="Arial"/>
              <w:noProof/>
            </w:rPr>
          </w:pPr>
          <w:hyperlink w:anchor="_Toc110348897" w:history="1">
            <w:r w:rsidR="009765B3" w:rsidRPr="009765B3">
              <w:rPr>
                <w:rStyle w:val="Hyperlink"/>
                <w:rFonts w:ascii="Arial" w:hAnsi="Arial" w:cs="Arial"/>
                <w:noProof/>
              </w:rPr>
              <w:t>Evaluating and Analyzing</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_Toc110348897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4</w:t>
            </w:r>
            <w:r w:rsidRPr="009765B3">
              <w:rPr>
                <w:rFonts w:ascii="Arial" w:hAnsi="Arial" w:cs="Arial"/>
                <w:noProof/>
                <w:webHidden/>
              </w:rPr>
              <w:fldChar w:fldCharType="end"/>
            </w:r>
          </w:hyperlink>
          <w:bookmarkStart w:id="0" w:name="_GoBack"/>
          <w:bookmarkEnd w:id="0"/>
        </w:p>
        <w:p w:rsidR="009765B3" w:rsidRPr="009765B3" w:rsidRDefault="003F3D42" w:rsidP="0037626C">
          <w:pPr>
            <w:pStyle w:val="TOC1"/>
            <w:tabs>
              <w:tab w:val="right" w:leader="dot" w:pos="9350"/>
            </w:tabs>
            <w:spacing w:line="360" w:lineRule="auto"/>
            <w:rPr>
              <w:rFonts w:ascii="Arial" w:hAnsi="Arial" w:cs="Arial"/>
              <w:noProof/>
            </w:rPr>
          </w:pPr>
          <w:hyperlink w:anchor="_Toc110348898" w:history="1">
            <w:r w:rsidR="009765B3" w:rsidRPr="009765B3">
              <w:rPr>
                <w:rStyle w:val="Hyperlink"/>
                <w:rFonts w:ascii="Arial" w:hAnsi="Arial" w:cs="Arial"/>
                <w:noProof/>
              </w:rPr>
              <w:t>Personal Development Plan</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_Toc110348898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5</w:t>
            </w:r>
            <w:r w:rsidRPr="009765B3">
              <w:rPr>
                <w:rFonts w:ascii="Arial" w:hAnsi="Arial" w:cs="Arial"/>
                <w:noProof/>
                <w:webHidden/>
              </w:rPr>
              <w:fldChar w:fldCharType="end"/>
            </w:r>
          </w:hyperlink>
        </w:p>
        <w:p w:rsidR="009765B3" w:rsidRDefault="003F3D42" w:rsidP="0037626C">
          <w:pPr>
            <w:pStyle w:val="TOC1"/>
            <w:tabs>
              <w:tab w:val="right" w:leader="dot" w:pos="9350"/>
            </w:tabs>
            <w:spacing w:line="360" w:lineRule="auto"/>
            <w:rPr>
              <w:noProof/>
            </w:rPr>
          </w:pPr>
          <w:hyperlink w:anchor="_Toc110348899" w:history="1">
            <w:r w:rsidR="009765B3" w:rsidRPr="009765B3">
              <w:rPr>
                <w:rStyle w:val="Hyperlink"/>
                <w:rFonts w:ascii="Arial" w:hAnsi="Arial" w:cs="Arial"/>
                <w:noProof/>
              </w:rPr>
              <w:t>Conclusion</w:t>
            </w:r>
            <w:r w:rsidR="009765B3" w:rsidRPr="009765B3">
              <w:rPr>
                <w:rFonts w:ascii="Arial" w:hAnsi="Arial" w:cs="Arial"/>
                <w:noProof/>
                <w:webHidden/>
              </w:rPr>
              <w:tab/>
            </w:r>
            <w:r w:rsidRPr="009765B3">
              <w:rPr>
                <w:rFonts w:ascii="Arial" w:hAnsi="Arial" w:cs="Arial"/>
                <w:noProof/>
                <w:webHidden/>
              </w:rPr>
              <w:fldChar w:fldCharType="begin"/>
            </w:r>
            <w:r w:rsidR="009765B3" w:rsidRPr="009765B3">
              <w:rPr>
                <w:rFonts w:ascii="Arial" w:hAnsi="Arial" w:cs="Arial"/>
                <w:noProof/>
                <w:webHidden/>
              </w:rPr>
              <w:instrText xml:space="preserve"> PAGEREF _Toc110348899 \h </w:instrText>
            </w:r>
            <w:r w:rsidRPr="009765B3">
              <w:rPr>
                <w:rFonts w:ascii="Arial" w:hAnsi="Arial" w:cs="Arial"/>
                <w:noProof/>
                <w:webHidden/>
              </w:rPr>
            </w:r>
            <w:r w:rsidRPr="009765B3">
              <w:rPr>
                <w:rFonts w:ascii="Arial" w:hAnsi="Arial" w:cs="Arial"/>
                <w:noProof/>
                <w:webHidden/>
              </w:rPr>
              <w:fldChar w:fldCharType="separate"/>
            </w:r>
            <w:r w:rsidR="009765B3" w:rsidRPr="009765B3">
              <w:rPr>
                <w:rFonts w:ascii="Arial" w:hAnsi="Arial" w:cs="Arial"/>
                <w:noProof/>
                <w:webHidden/>
              </w:rPr>
              <w:t>7</w:t>
            </w:r>
            <w:r w:rsidRPr="009765B3">
              <w:rPr>
                <w:rFonts w:ascii="Arial" w:hAnsi="Arial" w:cs="Arial"/>
                <w:noProof/>
                <w:webHidden/>
              </w:rPr>
              <w:fldChar w:fldCharType="end"/>
            </w:r>
          </w:hyperlink>
        </w:p>
        <w:p w:rsidR="00ED0619" w:rsidRDefault="003F3D42" w:rsidP="0037626C">
          <w:pPr>
            <w:spacing w:line="360" w:lineRule="auto"/>
          </w:pPr>
          <w:r>
            <w:rPr>
              <w:b/>
              <w:bCs/>
              <w:noProof/>
            </w:rPr>
            <w:fldChar w:fldCharType="end"/>
          </w:r>
        </w:p>
      </w:sdtContent>
    </w:sdt>
    <w:p w:rsidR="00ED0619" w:rsidRDefault="00ED0619" w:rsidP="0037626C">
      <w:pPr>
        <w:spacing w:line="360" w:lineRule="auto"/>
      </w:pPr>
      <w:r>
        <w:br w:type="page"/>
      </w:r>
    </w:p>
    <w:p w:rsidR="00ED0619" w:rsidRDefault="00ED0619" w:rsidP="0037626C">
      <w:pPr>
        <w:pStyle w:val="Heading1"/>
        <w:spacing w:line="360" w:lineRule="auto"/>
      </w:pPr>
      <w:bookmarkStart w:id="1" w:name="_Toc110348893"/>
      <w:r>
        <w:lastRenderedPageBreak/>
        <w:t>Task 3</w:t>
      </w:r>
      <w:bookmarkEnd w:id="1"/>
      <w:r>
        <w:t xml:space="preserve"> </w:t>
      </w:r>
    </w:p>
    <w:p w:rsidR="00ED0619" w:rsidRDefault="00ED0619" w:rsidP="00777BA5">
      <w:pPr>
        <w:pStyle w:val="Heading1"/>
        <w:spacing w:line="360" w:lineRule="auto"/>
      </w:pPr>
      <w:bookmarkStart w:id="2" w:name="_Toc110348894"/>
      <w:r>
        <w:t>Reflective Report</w:t>
      </w:r>
      <w:bookmarkEnd w:id="2"/>
      <w:r>
        <w:t xml:space="preserve"> </w:t>
      </w:r>
    </w:p>
    <w:p w:rsidR="00026EA7" w:rsidRDefault="00F23E07" w:rsidP="00777BA5">
      <w:pPr>
        <w:spacing w:line="360" w:lineRule="auto"/>
        <w:jc w:val="both"/>
        <w:rPr>
          <w:rFonts w:ascii="Arial" w:hAnsi="Arial" w:cs="Arial"/>
        </w:rPr>
      </w:pPr>
      <w:r w:rsidRPr="00DA2850">
        <w:rPr>
          <w:rFonts w:ascii="Arial" w:hAnsi="Arial" w:cs="Arial"/>
        </w:rPr>
        <w:t xml:space="preserve">The results of such preparedness are unimaginable. </w:t>
      </w:r>
      <w:r w:rsidRPr="00F23E07">
        <w:rPr>
          <w:rFonts w:ascii="Arial" w:hAnsi="Arial" w:cs="Arial"/>
        </w:rPr>
        <w:t>Three head capacities are supposed to be calling ready: essential insightful data, the ability to apply that data to genuine conditions, and the ability to finish regular tasks in a work environment. Employability capacities, similar to obligation and definitive thinking, in like manner expect a key part in the job perspective. According to a couple of assessments, these limits are imperative in helping students with picking a conservative work way that offers opportunities for capable movement and family-su</w:t>
      </w:r>
      <w:r>
        <w:rPr>
          <w:rFonts w:ascii="Arial" w:hAnsi="Arial" w:cs="Arial"/>
        </w:rPr>
        <w:t>pporting remuneration. Academic</w:t>
      </w:r>
      <w:r w:rsidRPr="00F23E07">
        <w:rPr>
          <w:rFonts w:ascii="Arial" w:hAnsi="Arial" w:cs="Arial"/>
        </w:rPr>
        <w:t xml:space="preserve"> capacities consolidate contemplations that help students with making limits that are sensible for the workplace. They show students for work and preparing in reply and post-school settings. To thrive in the contemporary financial and business world, each student needs major areas of strength for in educational subjects</w:t>
      </w:r>
      <w:r>
        <w:rPr>
          <w:rFonts w:ascii="Arial" w:hAnsi="Arial" w:cs="Arial"/>
        </w:rPr>
        <w:t>. The student</w:t>
      </w:r>
      <w:r w:rsidRPr="00F23E07">
        <w:rPr>
          <w:rFonts w:ascii="Arial" w:hAnsi="Arial" w:cs="Arial"/>
        </w:rPr>
        <w:t xml:space="preserve"> academic limits license them to continue with state of the art examinations without recuperating. Individuals who have employability capacities can apply their academic sorting out some way to their master improvement and business. Organizations routinely utilize expansive formed correspondence in complex particular reports, letters, memoranda, and recommendation; likewise, it is imperative to be remarkable to make, evaluate, and use such materials educationally. This paper has two t</w:t>
      </w:r>
      <w:r w:rsidR="00777BA5">
        <w:rPr>
          <w:rFonts w:ascii="Arial" w:hAnsi="Arial" w:cs="Arial"/>
        </w:rPr>
        <w:t xml:space="preserve">argets as an essential concern </w:t>
      </w:r>
      <w:r w:rsidR="00777BA5" w:rsidRPr="00777BA5">
        <w:rPr>
          <w:rFonts w:ascii="Arial" w:hAnsi="Arial" w:cs="Arial"/>
        </w:rPr>
        <w:t>(</w:t>
      </w:r>
      <w:r w:rsidR="00777BA5" w:rsidRPr="00777BA5">
        <w:rPr>
          <w:rFonts w:ascii="Arial" w:hAnsi="Arial" w:cs="Arial"/>
          <w:color w:val="222222"/>
          <w:shd w:val="clear" w:color="auto" w:fill="FFFFFF"/>
        </w:rPr>
        <w:t>Sarkar</w:t>
      </w:r>
      <w:proofErr w:type="gramStart"/>
      <w:r w:rsidR="00777BA5" w:rsidRPr="00777BA5">
        <w:rPr>
          <w:rFonts w:ascii="Arial" w:hAnsi="Arial" w:cs="Arial"/>
          <w:color w:val="222222"/>
          <w:shd w:val="clear" w:color="auto" w:fill="FFFFFF"/>
        </w:rPr>
        <w:t>,2020</w:t>
      </w:r>
      <w:proofErr w:type="gramEnd"/>
      <w:r w:rsidR="00777BA5" w:rsidRPr="00777BA5">
        <w:rPr>
          <w:rFonts w:ascii="Arial" w:hAnsi="Arial" w:cs="Arial"/>
          <w:color w:val="222222"/>
          <w:shd w:val="clear" w:color="auto" w:fill="FFFFFF"/>
        </w:rPr>
        <w:t>).</w:t>
      </w:r>
    </w:p>
    <w:p w:rsidR="0022336F" w:rsidRPr="0022336F" w:rsidRDefault="0022336F" w:rsidP="00777BA5">
      <w:pPr>
        <w:pStyle w:val="Heading2"/>
        <w:spacing w:line="360" w:lineRule="auto"/>
        <w:jc w:val="both"/>
      </w:pPr>
      <w:bookmarkStart w:id="3" w:name="_Toc110348895"/>
      <w:r w:rsidRPr="0022336F">
        <w:t>Gibbs Reflective Cycle</w:t>
      </w:r>
      <w:bookmarkEnd w:id="3"/>
      <w:r w:rsidRPr="0022336F">
        <w:t xml:space="preserve"> </w:t>
      </w:r>
    </w:p>
    <w:p w:rsidR="00F23E07" w:rsidRPr="00777BA5" w:rsidRDefault="00F23E07" w:rsidP="00777BA5">
      <w:pPr>
        <w:spacing w:line="360" w:lineRule="auto"/>
        <w:jc w:val="both"/>
        <w:rPr>
          <w:rFonts w:ascii="Arial" w:hAnsi="Arial" w:cs="Arial"/>
        </w:rPr>
      </w:pPr>
      <w:r w:rsidRPr="00F23E07">
        <w:rPr>
          <w:rFonts w:ascii="Arial" w:hAnsi="Arial" w:cs="Arial"/>
        </w:rPr>
        <w:t>The Gibbs model will be u</w:t>
      </w:r>
      <w:r>
        <w:rPr>
          <w:rFonts w:ascii="Arial" w:hAnsi="Arial" w:cs="Arial"/>
        </w:rPr>
        <w:t>sed to study how the academic</w:t>
      </w:r>
      <w:r w:rsidRPr="00F23E07">
        <w:rPr>
          <w:rFonts w:ascii="Arial" w:hAnsi="Arial" w:cs="Arial"/>
        </w:rPr>
        <w:t xml:space="preserve"> forming, research methods, and academic I got during the course assist with working on both my scholastics and employability limits in the underlying section of the paper. I will use the Gibbs model to conclude any capacity openings and make recommendations for how to close them through with a movement plan.</w:t>
      </w:r>
      <w:r w:rsidRPr="005C6EE8">
        <w:rPr>
          <w:rFonts w:ascii="Arial" w:hAnsi="Arial" w:cs="Arial"/>
        </w:rPr>
        <w:t xml:space="preserve"> I’ll utilize the Reflective Learning Cycle from Gibbs (1988) to make a reflection on my course in scholastic abilit</w:t>
      </w:r>
      <w:r w:rsidR="00777BA5">
        <w:rPr>
          <w:rFonts w:ascii="Arial" w:hAnsi="Arial" w:cs="Arial"/>
        </w:rPr>
        <w:t xml:space="preserve">ies and employability abilities </w:t>
      </w:r>
      <w:r w:rsidR="00777BA5" w:rsidRPr="00777BA5">
        <w:rPr>
          <w:rFonts w:ascii="Arial" w:hAnsi="Arial" w:cs="Arial"/>
        </w:rPr>
        <w:t>(</w:t>
      </w:r>
      <w:r w:rsidR="00777BA5" w:rsidRPr="00777BA5">
        <w:rPr>
          <w:rFonts w:ascii="Arial" w:hAnsi="Arial" w:cs="Arial"/>
          <w:color w:val="222222"/>
          <w:shd w:val="clear" w:color="auto" w:fill="FFFFFF"/>
        </w:rPr>
        <w:t>Bowman,2021</w:t>
      </w:r>
      <w:r w:rsidR="00777BA5">
        <w:rPr>
          <w:rFonts w:ascii="Arial" w:hAnsi="Arial" w:cs="Arial"/>
          <w:color w:val="222222"/>
          <w:shd w:val="clear" w:color="auto" w:fill="FFFFFF"/>
        </w:rPr>
        <w:t>).</w:t>
      </w:r>
      <w:r w:rsidRPr="005C6EE8">
        <w:rPr>
          <w:rFonts w:ascii="Arial" w:hAnsi="Arial" w:cs="Arial"/>
        </w:rPr>
        <w:t>The philosophy has six phases, including a portrayal of the situation, an assessment of the related feelings, an assessment of the experience, investigation, an end, and an activity plan.</w:t>
      </w:r>
      <w:r w:rsidRPr="005C6EE8">
        <w:t xml:space="preserve"> </w:t>
      </w:r>
      <w:r w:rsidRPr="005C6EE8">
        <w:rPr>
          <w:rFonts w:ascii="Arial" w:hAnsi="Arial" w:cs="Arial"/>
        </w:rPr>
        <w:t>The speaker acquainted us with different thoughts on intellectual and occupation abil</w:t>
      </w:r>
      <w:r>
        <w:rPr>
          <w:rFonts w:ascii="Arial" w:hAnsi="Arial" w:cs="Arial"/>
        </w:rPr>
        <w:t>ities all through the course. It</w:t>
      </w:r>
      <w:r w:rsidRPr="005C6EE8">
        <w:rPr>
          <w:rFonts w:ascii="Arial" w:hAnsi="Arial" w:cs="Arial"/>
        </w:rPr>
        <w:t xml:space="preserve"> found out about the numerous techniques for using time productively from the speaker in term one. I explored on the best way to make and utilize an advancement plan, capitalize on my experience as an understudy, figure out how to deal with my time successfully, and comprehend the meaning of a daily agenda. </w:t>
      </w:r>
      <w:r>
        <w:rPr>
          <w:rFonts w:ascii="Arial" w:hAnsi="Arial" w:cs="Arial"/>
        </w:rPr>
        <w:t xml:space="preserve">It was </w:t>
      </w:r>
      <w:r w:rsidRPr="005C6EE8">
        <w:rPr>
          <w:rFonts w:ascii="Arial" w:hAnsi="Arial" w:cs="Arial"/>
        </w:rPr>
        <w:t xml:space="preserve">utilized by our educator to examine different time usage </w:t>
      </w:r>
      <w:r w:rsidR="00777BA5">
        <w:rPr>
          <w:rFonts w:ascii="Arial" w:hAnsi="Arial" w:cs="Arial"/>
        </w:rPr>
        <w:lastRenderedPageBreak/>
        <w:t xml:space="preserve">strategies and approaches </w:t>
      </w:r>
      <w:r w:rsidR="00777BA5" w:rsidRPr="00777BA5">
        <w:rPr>
          <w:rFonts w:ascii="Arial" w:hAnsi="Arial" w:cs="Arial"/>
        </w:rPr>
        <w:t>(</w:t>
      </w:r>
      <w:r w:rsidR="00777BA5" w:rsidRPr="00777BA5">
        <w:rPr>
          <w:rFonts w:ascii="Arial" w:hAnsi="Arial" w:cs="Arial"/>
          <w:color w:val="222222"/>
          <w:shd w:val="clear" w:color="auto" w:fill="FFFFFF"/>
        </w:rPr>
        <w:t>Adeani</w:t>
      </w:r>
      <w:proofErr w:type="gramStart"/>
      <w:r w:rsidR="00777BA5" w:rsidRPr="00777BA5">
        <w:rPr>
          <w:rFonts w:ascii="Arial" w:hAnsi="Arial" w:cs="Arial"/>
          <w:color w:val="222222"/>
          <w:shd w:val="clear" w:color="auto" w:fill="FFFFFF"/>
        </w:rPr>
        <w:t>,2020</w:t>
      </w:r>
      <w:proofErr w:type="gramEnd"/>
      <w:r w:rsidR="00777BA5" w:rsidRPr="00777BA5">
        <w:rPr>
          <w:rFonts w:ascii="Arial" w:hAnsi="Arial" w:cs="Arial"/>
          <w:color w:val="222222"/>
          <w:shd w:val="clear" w:color="auto" w:fill="FFFFFF"/>
        </w:rPr>
        <w:t>).</w:t>
      </w:r>
      <w:r w:rsidRPr="005C6EE8">
        <w:rPr>
          <w:rFonts w:ascii="Arial" w:hAnsi="Arial" w:cs="Arial"/>
        </w:rPr>
        <w:t xml:space="preserve"> Likewise, the speaker featured how to aggregate appropriate information for use in reports, papers, postulations, and undertakings. Taking notes during addresses and from readings, note-taking procedures, source examination, figuring out how to track down solid scholarly sources, adequate sources, and assessing data from sites were a portion of the essential components noted. These elements are especially critical in scholastic composition.</w:t>
      </w:r>
      <w:r w:rsidRPr="005C6EE8">
        <w:t xml:space="preserve"> </w:t>
      </w:r>
      <w:r w:rsidRPr="005C6EE8">
        <w:rPr>
          <w:rFonts w:ascii="Arial" w:hAnsi="Arial" w:cs="Arial"/>
        </w:rPr>
        <w:t xml:space="preserve">The educator proceeded to show us more strategies for scholastic composition. I currently have </w:t>
      </w:r>
      <w:r w:rsidR="009B732C" w:rsidRPr="005C6EE8">
        <w:rPr>
          <w:rFonts w:ascii="Arial" w:hAnsi="Arial" w:cs="Arial"/>
        </w:rPr>
        <w:t>superior</w:t>
      </w:r>
      <w:r w:rsidRPr="005C6EE8">
        <w:rPr>
          <w:rFonts w:ascii="Arial" w:hAnsi="Arial" w:cs="Arial"/>
        </w:rPr>
        <w:t xml:space="preserve"> information on syntax and language use, including how to pick and utilize words and how to </w:t>
      </w:r>
      <w:r>
        <w:rPr>
          <w:rFonts w:ascii="Arial" w:hAnsi="Arial" w:cs="Arial"/>
        </w:rPr>
        <w:t>make body passages. The professor</w:t>
      </w:r>
      <w:r w:rsidRPr="005C6EE8">
        <w:rPr>
          <w:rFonts w:ascii="Arial" w:hAnsi="Arial" w:cs="Arial"/>
        </w:rPr>
        <w:t xml:space="preserve"> provided us w</w:t>
      </w:r>
      <w:r>
        <w:rPr>
          <w:rFonts w:ascii="Arial" w:hAnsi="Arial" w:cs="Arial"/>
        </w:rPr>
        <w:t>ith a fast outline</w:t>
      </w:r>
      <w:r w:rsidR="009B732C">
        <w:rPr>
          <w:rFonts w:ascii="Arial" w:hAnsi="Arial" w:cs="Arial"/>
        </w:rPr>
        <w:t xml:space="preserve"> of </w:t>
      </w:r>
      <w:r>
        <w:rPr>
          <w:rFonts w:ascii="Arial" w:hAnsi="Arial" w:cs="Arial"/>
        </w:rPr>
        <w:t xml:space="preserve">academic </w:t>
      </w:r>
      <w:r w:rsidRPr="005C6EE8">
        <w:rPr>
          <w:rFonts w:ascii="Arial" w:hAnsi="Arial" w:cs="Arial"/>
        </w:rPr>
        <w:t>composing rehearses, essential paper structures, and passage associ</w:t>
      </w:r>
      <w:r w:rsidR="009B732C">
        <w:rPr>
          <w:rFonts w:ascii="Arial" w:hAnsi="Arial" w:cs="Arial"/>
        </w:rPr>
        <w:t xml:space="preserve">ation. To work on my academic </w:t>
      </w:r>
      <w:r w:rsidRPr="005C6EE8">
        <w:rPr>
          <w:rFonts w:ascii="Arial" w:hAnsi="Arial" w:cs="Arial"/>
        </w:rPr>
        <w:t>capacity, I upgraded my gifts by fathoming the numerous semantic gui</w:t>
      </w:r>
      <w:r w:rsidR="00777BA5">
        <w:rPr>
          <w:rFonts w:ascii="Arial" w:hAnsi="Arial" w:cs="Arial"/>
        </w:rPr>
        <w:t xml:space="preserve">delines given by this </w:t>
      </w:r>
      <w:proofErr w:type="gramStart"/>
      <w:r w:rsidR="00777BA5">
        <w:rPr>
          <w:rFonts w:ascii="Arial" w:hAnsi="Arial" w:cs="Arial"/>
        </w:rPr>
        <w:t>direction</w:t>
      </w:r>
      <w:r w:rsidR="00777BA5" w:rsidRPr="00777BA5">
        <w:rPr>
          <w:rFonts w:ascii="Arial" w:hAnsi="Arial" w:cs="Arial"/>
        </w:rPr>
        <w:t>(</w:t>
      </w:r>
      <w:proofErr w:type="gramEnd"/>
      <w:r w:rsidR="00777BA5" w:rsidRPr="00777BA5">
        <w:rPr>
          <w:rFonts w:ascii="Arial" w:hAnsi="Arial" w:cs="Arial"/>
          <w:color w:val="222222"/>
          <w:shd w:val="clear" w:color="auto" w:fill="FFFFFF"/>
        </w:rPr>
        <w:t>Sum,2021)</w:t>
      </w:r>
      <w:r w:rsidR="00777BA5">
        <w:rPr>
          <w:rFonts w:ascii="Arial" w:hAnsi="Arial" w:cs="Arial"/>
          <w:color w:val="222222"/>
          <w:shd w:val="clear" w:color="auto" w:fill="FFFFFF"/>
        </w:rPr>
        <w:t>.</w:t>
      </w:r>
    </w:p>
    <w:p w:rsidR="00026EA7" w:rsidRPr="00026EA7" w:rsidRDefault="00026EA7" w:rsidP="00777BA5">
      <w:pPr>
        <w:pStyle w:val="Heading2"/>
        <w:spacing w:line="360" w:lineRule="auto"/>
        <w:jc w:val="both"/>
      </w:pPr>
      <w:bookmarkStart w:id="4" w:name="_Toc110348896"/>
      <w:r>
        <w:t>Feelings and Thoughts</w:t>
      </w:r>
      <w:bookmarkEnd w:id="4"/>
      <w:r>
        <w:t xml:space="preserve"> </w:t>
      </w:r>
    </w:p>
    <w:p w:rsidR="00E17EA4" w:rsidRDefault="00E17EA4" w:rsidP="00777BA5">
      <w:pPr>
        <w:spacing w:line="360" w:lineRule="auto"/>
        <w:jc w:val="both"/>
        <w:rPr>
          <w:rFonts w:ascii="Arial" w:hAnsi="Arial" w:cs="Arial"/>
        </w:rPr>
      </w:pPr>
      <w:r>
        <w:rPr>
          <w:rFonts w:ascii="Arial" w:hAnsi="Arial" w:cs="Arial"/>
        </w:rPr>
        <w:t xml:space="preserve">The experience of working in a team refers to build many skills and confidence that increase the productivity and capacity of working. It requires the knowledge such as wisdom that helps me to increase the quality </w:t>
      </w:r>
      <w:r w:rsidR="005F4FB1">
        <w:rPr>
          <w:rFonts w:ascii="Arial" w:hAnsi="Arial" w:cs="Arial"/>
        </w:rPr>
        <w:t>of being wise. It provides the understanding better and gives knowledge how to increase the employability and improving the skills that contains the various factors and variables that help me and also helps me to work better in a team and how to coordinate with them.</w:t>
      </w:r>
      <w:r w:rsidR="00061235">
        <w:rPr>
          <w:rFonts w:ascii="Arial" w:hAnsi="Arial" w:cs="Arial"/>
        </w:rPr>
        <w:t xml:space="preserve"> It outlines to</w:t>
      </w:r>
      <w:r w:rsidR="00061235" w:rsidRPr="00061235">
        <w:rPr>
          <w:rFonts w:ascii="Arial" w:hAnsi="Arial" w:cs="Arial"/>
        </w:rPr>
        <w:t xml:space="preserve"> make a scientific classification for the conjectured inverse of information, which I will allude to as "no knowledge," this discussion will survey the Data-Information-Knowledge-Wisdom progressive system that associates these thoughts as steps of a brought together formative cycle.</w:t>
      </w:r>
      <w:r w:rsidR="00061235">
        <w:rPr>
          <w:rFonts w:ascii="Arial" w:hAnsi="Arial" w:cs="Arial"/>
        </w:rPr>
        <w:t xml:space="preserve"> Working in a team </w:t>
      </w:r>
      <w:r w:rsidR="0022336F">
        <w:rPr>
          <w:rFonts w:ascii="Arial" w:hAnsi="Arial" w:cs="Arial"/>
        </w:rPr>
        <w:t xml:space="preserve">helps to collect the data that fill the data of questions that increase the digital skills. </w:t>
      </w:r>
      <w:r w:rsidR="00026EA7" w:rsidRPr="00026EA7">
        <w:rPr>
          <w:rFonts w:ascii="Arial" w:hAnsi="Arial" w:cs="Arial"/>
        </w:rPr>
        <w:t>Since it encourages capacity and crucial inspiration, innovativeness is a truly significant strength for me. It permits me to adjust my reasoning to grow my discernments and knowledge so that, when confronted with an issue, I can think of new answers for critical thinking. I generally exhibit this ability while managing bunch exercises and conceptualizing.</w:t>
      </w:r>
    </w:p>
    <w:p w:rsidR="009575B7" w:rsidRDefault="00026EA7" w:rsidP="00777BA5">
      <w:pPr>
        <w:pStyle w:val="Heading2"/>
        <w:spacing w:line="360" w:lineRule="auto"/>
        <w:jc w:val="both"/>
      </w:pPr>
      <w:bookmarkStart w:id="5" w:name="_Toc110348897"/>
      <w:r>
        <w:t xml:space="preserve">Evaluating </w:t>
      </w:r>
      <w:r w:rsidR="009575B7">
        <w:t>and Analyzing</w:t>
      </w:r>
      <w:bookmarkEnd w:id="5"/>
    </w:p>
    <w:p w:rsidR="007B7431" w:rsidRPr="007B7431" w:rsidRDefault="007B7431" w:rsidP="00777BA5">
      <w:pPr>
        <w:spacing w:line="360" w:lineRule="auto"/>
        <w:jc w:val="both"/>
        <w:rPr>
          <w:rFonts w:ascii="Arial" w:hAnsi="Arial" w:cs="Arial"/>
        </w:rPr>
      </w:pPr>
      <w:r w:rsidRPr="007B7431">
        <w:rPr>
          <w:rFonts w:ascii="Arial" w:hAnsi="Arial" w:cs="Arial"/>
        </w:rPr>
        <w:t>Terms that I have to learn the various types of skills such as personal sk</w:t>
      </w:r>
      <w:r>
        <w:rPr>
          <w:rFonts w:ascii="Arial" w:hAnsi="Arial" w:cs="Arial"/>
        </w:rPr>
        <w:t>ills time management and organiz</w:t>
      </w:r>
      <w:r w:rsidRPr="007B7431">
        <w:rPr>
          <w:rFonts w:ascii="Arial" w:hAnsi="Arial" w:cs="Arial"/>
        </w:rPr>
        <w:t>ation the people skill that developed the communication and work as the basic skills such as reading and writing. The skills developed and help me to understand and individual how to get a better job position in the comparative world as the lateral has given many activities that defined the types of skills for the development of individuals are very important for career development because these are employee look for the</w:t>
      </w:r>
      <w:r>
        <w:rPr>
          <w:rFonts w:ascii="Arial" w:hAnsi="Arial" w:cs="Arial"/>
        </w:rPr>
        <w:t>se types of skills in an organiz</w:t>
      </w:r>
      <w:r w:rsidRPr="007B7431">
        <w:rPr>
          <w:rFonts w:ascii="Arial" w:hAnsi="Arial" w:cs="Arial"/>
        </w:rPr>
        <w:t xml:space="preserve">ation such </w:t>
      </w:r>
      <w:r w:rsidRPr="007B7431">
        <w:rPr>
          <w:rFonts w:ascii="Arial" w:hAnsi="Arial" w:cs="Arial"/>
        </w:rPr>
        <w:lastRenderedPageBreak/>
        <w:t xml:space="preserve">as </w:t>
      </w:r>
      <w:r>
        <w:rPr>
          <w:rFonts w:ascii="Arial" w:hAnsi="Arial" w:cs="Arial"/>
        </w:rPr>
        <w:t>the different activities like</w:t>
      </w:r>
      <w:r w:rsidRPr="007B7431">
        <w:rPr>
          <w:rFonts w:ascii="Arial" w:hAnsi="Arial" w:cs="Arial"/>
        </w:rPr>
        <w:t xml:space="preserve"> interview </w:t>
      </w:r>
      <w:r>
        <w:rPr>
          <w:rFonts w:ascii="Arial" w:hAnsi="Arial" w:cs="Arial"/>
        </w:rPr>
        <w:t xml:space="preserve">and </w:t>
      </w:r>
      <w:r w:rsidRPr="007B7431">
        <w:rPr>
          <w:rFonts w:ascii="Arial" w:hAnsi="Arial" w:cs="Arial"/>
        </w:rPr>
        <w:t>cover letter and various activities had done in a group activity that increases the confidence and various other skills.</w:t>
      </w:r>
    </w:p>
    <w:p w:rsidR="00026EA7" w:rsidRDefault="007B7431" w:rsidP="00777BA5">
      <w:pPr>
        <w:spacing w:line="360" w:lineRule="auto"/>
        <w:jc w:val="both"/>
        <w:rPr>
          <w:rFonts w:ascii="Arial" w:hAnsi="Arial" w:cs="Arial"/>
        </w:rPr>
      </w:pPr>
      <w:r w:rsidRPr="007B7431">
        <w:rPr>
          <w:rFonts w:ascii="Arial" w:hAnsi="Arial" w:cs="Arial"/>
        </w:rPr>
        <w:t>Learning about various things and completing the task in the future experiences some of the scales like problem-solving decision making let improve what I want to improve as it also regulates my strength and</w:t>
      </w:r>
      <w:r>
        <w:rPr>
          <w:rFonts w:ascii="Arial" w:hAnsi="Arial" w:cs="Arial"/>
        </w:rPr>
        <w:t xml:space="preserve"> weakness to develop the plan. </w:t>
      </w:r>
      <w:r w:rsidRPr="007B7431">
        <w:rPr>
          <w:rFonts w:ascii="Arial" w:hAnsi="Arial" w:cs="Arial"/>
        </w:rPr>
        <w:t>Learning about all these skills are important to me as employment opportunity can be raised by these skins as the course and enjoy the group discussion with the cyst increase my knowledge and improving</w:t>
      </w:r>
      <w:r>
        <w:rPr>
          <w:rFonts w:ascii="Arial" w:hAnsi="Arial" w:cs="Arial"/>
        </w:rPr>
        <w:t xml:space="preserve"> other various skills and analyz</w:t>
      </w:r>
      <w:r w:rsidRPr="007B7431">
        <w:rPr>
          <w:rFonts w:ascii="Arial" w:hAnsi="Arial" w:cs="Arial"/>
        </w:rPr>
        <w:t>e the group discussion that had in the class to improve the team working and communication leadership and various others time management that has been improved and time management skill development.</w:t>
      </w:r>
    </w:p>
    <w:p w:rsidR="00A50C18" w:rsidRDefault="00A50C18" w:rsidP="00777BA5">
      <w:pPr>
        <w:pStyle w:val="Heading1"/>
        <w:spacing w:line="360" w:lineRule="auto"/>
      </w:pPr>
      <w:bookmarkStart w:id="6" w:name="_Toc110348898"/>
      <w:r>
        <w:t>Personal Development Plan</w:t>
      </w:r>
      <w:bookmarkEnd w:id="6"/>
    </w:p>
    <w:tbl>
      <w:tblPr>
        <w:tblStyle w:val="TableGrid"/>
        <w:tblW w:w="0" w:type="auto"/>
        <w:tblLook w:val="04A0"/>
      </w:tblPr>
      <w:tblGrid>
        <w:gridCol w:w="2808"/>
        <w:gridCol w:w="6768"/>
      </w:tblGrid>
      <w:tr w:rsidR="00A50C18" w:rsidTr="00A50C18">
        <w:tc>
          <w:tcPr>
            <w:tcW w:w="2808" w:type="dxa"/>
          </w:tcPr>
          <w:p w:rsidR="00A50C18" w:rsidRPr="00A50C18" w:rsidRDefault="00A50C18" w:rsidP="00777BA5">
            <w:pPr>
              <w:spacing w:line="360" w:lineRule="auto"/>
              <w:jc w:val="both"/>
              <w:rPr>
                <w:rFonts w:ascii="Arial" w:hAnsi="Arial" w:cs="Arial"/>
                <w:b/>
              </w:rPr>
            </w:pPr>
            <w:r>
              <w:rPr>
                <w:rFonts w:ascii="Arial" w:hAnsi="Arial" w:cs="Arial"/>
                <w:b/>
              </w:rPr>
              <w:t>Objective</w:t>
            </w:r>
          </w:p>
        </w:tc>
        <w:tc>
          <w:tcPr>
            <w:tcW w:w="6768" w:type="dxa"/>
          </w:tcPr>
          <w:p w:rsidR="00A50C18" w:rsidRDefault="00A50C18" w:rsidP="00777BA5">
            <w:pPr>
              <w:spacing w:line="360" w:lineRule="auto"/>
              <w:jc w:val="both"/>
              <w:rPr>
                <w:rFonts w:ascii="Arial" w:hAnsi="Arial" w:cs="Arial"/>
              </w:rPr>
            </w:pPr>
            <w:r>
              <w:rPr>
                <w:rFonts w:ascii="Arial" w:hAnsi="Arial" w:cs="Arial"/>
              </w:rPr>
              <w:t xml:space="preserve">The objective is to develop the skills that help me in finding the job or improve the skills. </w:t>
            </w:r>
          </w:p>
        </w:tc>
      </w:tr>
      <w:tr w:rsidR="00A50C18" w:rsidTr="00A50C18">
        <w:tc>
          <w:tcPr>
            <w:tcW w:w="2808" w:type="dxa"/>
          </w:tcPr>
          <w:p w:rsidR="00A50C18" w:rsidRPr="00A50C18" w:rsidRDefault="00A50C18" w:rsidP="00777BA5">
            <w:pPr>
              <w:spacing w:line="360" w:lineRule="auto"/>
              <w:jc w:val="both"/>
              <w:rPr>
                <w:rFonts w:ascii="Arial" w:hAnsi="Arial" w:cs="Arial"/>
                <w:b/>
              </w:rPr>
            </w:pPr>
            <w:r>
              <w:rPr>
                <w:rFonts w:ascii="Arial" w:hAnsi="Arial" w:cs="Arial"/>
                <w:b/>
              </w:rPr>
              <w:t xml:space="preserve">Actions </w:t>
            </w:r>
          </w:p>
        </w:tc>
        <w:tc>
          <w:tcPr>
            <w:tcW w:w="6768" w:type="dxa"/>
          </w:tcPr>
          <w:p w:rsidR="00A50C18" w:rsidRDefault="00A50C18" w:rsidP="00777BA5">
            <w:pPr>
              <w:spacing w:line="360" w:lineRule="auto"/>
              <w:jc w:val="both"/>
              <w:rPr>
                <w:rFonts w:ascii="Arial" w:hAnsi="Arial" w:cs="Arial"/>
              </w:rPr>
            </w:pPr>
            <w:r>
              <w:rPr>
                <w:rFonts w:ascii="Arial" w:hAnsi="Arial" w:cs="Arial"/>
              </w:rPr>
              <w:t>It helped me to understand that gaining knowledge and developin</w:t>
            </w:r>
            <w:r w:rsidR="00BD51C4">
              <w:rPr>
                <w:rFonts w:ascii="Arial" w:hAnsi="Arial" w:cs="Arial"/>
              </w:rPr>
              <w:t xml:space="preserve">g the skills are very important, such as I have improve the communication skills very effectively with my team , it also manages the time that become the most important skills that needed to improve. As engaging more in the group discussion increase my knowledge. </w:t>
            </w:r>
          </w:p>
        </w:tc>
      </w:tr>
      <w:tr w:rsidR="00A50C18" w:rsidTr="00A50C18">
        <w:tc>
          <w:tcPr>
            <w:tcW w:w="2808" w:type="dxa"/>
          </w:tcPr>
          <w:p w:rsidR="00A50C18" w:rsidRPr="00A50C18" w:rsidRDefault="00BD51C4" w:rsidP="00777BA5">
            <w:pPr>
              <w:spacing w:line="360" w:lineRule="auto"/>
              <w:jc w:val="both"/>
              <w:rPr>
                <w:rFonts w:ascii="Arial" w:hAnsi="Arial" w:cs="Arial"/>
                <w:b/>
              </w:rPr>
            </w:pPr>
            <w:r>
              <w:rPr>
                <w:rFonts w:ascii="Arial" w:hAnsi="Arial" w:cs="Arial"/>
                <w:b/>
              </w:rPr>
              <w:t xml:space="preserve">Criteria </w:t>
            </w:r>
          </w:p>
        </w:tc>
        <w:tc>
          <w:tcPr>
            <w:tcW w:w="6768" w:type="dxa"/>
          </w:tcPr>
          <w:p w:rsidR="00A50C18" w:rsidRDefault="00BD51C4" w:rsidP="00777BA5">
            <w:pPr>
              <w:spacing w:line="360" w:lineRule="auto"/>
              <w:jc w:val="both"/>
              <w:rPr>
                <w:rFonts w:ascii="Arial" w:hAnsi="Arial" w:cs="Arial"/>
              </w:rPr>
            </w:pPr>
            <w:r>
              <w:rPr>
                <w:rFonts w:ascii="Arial" w:hAnsi="Arial" w:cs="Arial"/>
              </w:rPr>
              <w:t xml:space="preserve">As I had achieve many skills such as time </w:t>
            </w:r>
            <w:r w:rsidR="0021778A">
              <w:rPr>
                <w:rFonts w:ascii="Arial" w:hAnsi="Arial" w:cs="Arial"/>
              </w:rPr>
              <w:t>management,</w:t>
            </w:r>
            <w:r>
              <w:rPr>
                <w:rFonts w:ascii="Arial" w:hAnsi="Arial" w:cs="Arial"/>
              </w:rPr>
              <w:t xml:space="preserve"> digital </w:t>
            </w:r>
            <w:r w:rsidR="0021778A">
              <w:rPr>
                <w:rFonts w:ascii="Arial" w:hAnsi="Arial" w:cs="Arial"/>
              </w:rPr>
              <w:t>skills,</w:t>
            </w:r>
            <w:r>
              <w:rPr>
                <w:rFonts w:ascii="Arial" w:hAnsi="Arial" w:cs="Arial"/>
              </w:rPr>
              <w:t xml:space="preserve"> communication skills</w:t>
            </w:r>
            <w:r w:rsidR="0021778A">
              <w:rPr>
                <w:rFonts w:ascii="Arial" w:hAnsi="Arial" w:cs="Arial"/>
              </w:rPr>
              <w:t xml:space="preserve">. The motive is to achieve the better opportunity and improve the skills that increase the productivity and other factors. As I have improve many things during completing the task two. As this module has helped me in many of the things and directly made various changes in me. </w:t>
            </w:r>
          </w:p>
        </w:tc>
      </w:tr>
      <w:tr w:rsidR="00A50C18" w:rsidTr="00A50C18">
        <w:tc>
          <w:tcPr>
            <w:tcW w:w="2808" w:type="dxa"/>
          </w:tcPr>
          <w:p w:rsidR="00A50C18" w:rsidRPr="00A50C18" w:rsidRDefault="0021778A" w:rsidP="00777BA5">
            <w:pPr>
              <w:spacing w:line="360" w:lineRule="auto"/>
              <w:jc w:val="both"/>
              <w:rPr>
                <w:rFonts w:ascii="Arial" w:hAnsi="Arial" w:cs="Arial"/>
                <w:b/>
              </w:rPr>
            </w:pPr>
            <w:r>
              <w:rPr>
                <w:rFonts w:ascii="Arial" w:hAnsi="Arial" w:cs="Arial"/>
                <w:b/>
              </w:rPr>
              <w:t>Resources</w:t>
            </w:r>
          </w:p>
        </w:tc>
        <w:tc>
          <w:tcPr>
            <w:tcW w:w="6768" w:type="dxa"/>
          </w:tcPr>
          <w:p w:rsidR="00A50C18" w:rsidRDefault="0021778A" w:rsidP="00777BA5">
            <w:pPr>
              <w:spacing w:line="360" w:lineRule="auto"/>
              <w:jc w:val="both"/>
              <w:rPr>
                <w:rFonts w:ascii="Arial" w:hAnsi="Arial" w:cs="Arial"/>
              </w:rPr>
            </w:pPr>
            <w:r>
              <w:rPr>
                <w:rFonts w:ascii="Arial" w:hAnsi="Arial" w:cs="Arial"/>
              </w:rPr>
              <w:t xml:space="preserve">I use many resources that help me to utilize and improve the ability and skills. As these resources are my team, teacher and other, that helped me to raise my productivity. As other resources also increases my efficiency and working capacity. </w:t>
            </w:r>
            <w:r w:rsidR="0023626D">
              <w:rPr>
                <w:rFonts w:ascii="Arial" w:hAnsi="Arial" w:cs="Arial"/>
              </w:rPr>
              <w:t xml:space="preserve">Reading more books increase the reading ability and gain lots of knowledge. </w:t>
            </w:r>
            <w:r>
              <w:rPr>
                <w:rFonts w:ascii="Arial" w:hAnsi="Arial" w:cs="Arial"/>
              </w:rPr>
              <w:t xml:space="preserve"> </w:t>
            </w:r>
          </w:p>
        </w:tc>
      </w:tr>
      <w:tr w:rsidR="00A50C18" w:rsidTr="00A50C18">
        <w:tc>
          <w:tcPr>
            <w:tcW w:w="2808" w:type="dxa"/>
          </w:tcPr>
          <w:p w:rsidR="00A50C18" w:rsidRPr="00A50C18" w:rsidRDefault="0023626D" w:rsidP="00777BA5">
            <w:pPr>
              <w:spacing w:line="360" w:lineRule="auto"/>
              <w:jc w:val="both"/>
              <w:rPr>
                <w:rFonts w:ascii="Arial" w:hAnsi="Arial" w:cs="Arial"/>
                <w:b/>
              </w:rPr>
            </w:pPr>
            <w:r>
              <w:rPr>
                <w:rFonts w:ascii="Arial" w:hAnsi="Arial" w:cs="Arial"/>
                <w:b/>
              </w:rPr>
              <w:t xml:space="preserve">Obstacles </w:t>
            </w:r>
          </w:p>
        </w:tc>
        <w:tc>
          <w:tcPr>
            <w:tcW w:w="6768" w:type="dxa"/>
          </w:tcPr>
          <w:p w:rsidR="00A50C18" w:rsidRDefault="0023626D" w:rsidP="00777BA5">
            <w:pPr>
              <w:spacing w:line="360" w:lineRule="auto"/>
              <w:jc w:val="both"/>
              <w:rPr>
                <w:rFonts w:ascii="Arial" w:hAnsi="Arial" w:cs="Arial"/>
              </w:rPr>
            </w:pPr>
            <w:r>
              <w:rPr>
                <w:rFonts w:ascii="Arial" w:hAnsi="Arial" w:cs="Arial"/>
              </w:rPr>
              <w:t xml:space="preserve">I do not faced many problems as my team was very supportive and </w:t>
            </w:r>
            <w:r>
              <w:rPr>
                <w:rFonts w:ascii="Arial" w:hAnsi="Arial" w:cs="Arial"/>
              </w:rPr>
              <w:lastRenderedPageBreak/>
              <w:t xml:space="preserve">but working with the team was new to me </w:t>
            </w:r>
            <w:proofErr w:type="gramStart"/>
            <w:r>
              <w:rPr>
                <w:rFonts w:ascii="Arial" w:hAnsi="Arial" w:cs="Arial"/>
              </w:rPr>
              <w:t>as ,it</w:t>
            </w:r>
            <w:proofErr w:type="gramEnd"/>
            <w:r>
              <w:rPr>
                <w:rFonts w:ascii="Arial" w:hAnsi="Arial" w:cs="Arial"/>
              </w:rPr>
              <w:t xml:space="preserve"> also helped me how to work in a team. Working in a team makes and build the level of confidence and also increases the listing and speaking skills. So basically I haven’t faced such problems in completing the module or assessment. </w:t>
            </w:r>
          </w:p>
        </w:tc>
      </w:tr>
      <w:tr w:rsidR="00A50C18" w:rsidTr="00A50C18">
        <w:tc>
          <w:tcPr>
            <w:tcW w:w="2808" w:type="dxa"/>
          </w:tcPr>
          <w:p w:rsidR="00A50C18" w:rsidRPr="00A50C18" w:rsidRDefault="0023626D" w:rsidP="00777BA5">
            <w:pPr>
              <w:spacing w:line="360" w:lineRule="auto"/>
              <w:jc w:val="both"/>
              <w:rPr>
                <w:rFonts w:ascii="Arial" w:hAnsi="Arial" w:cs="Arial"/>
                <w:b/>
              </w:rPr>
            </w:pPr>
            <w:r>
              <w:rPr>
                <w:rFonts w:ascii="Arial" w:hAnsi="Arial" w:cs="Arial"/>
                <w:b/>
              </w:rPr>
              <w:lastRenderedPageBreak/>
              <w:t>Support</w:t>
            </w:r>
          </w:p>
        </w:tc>
        <w:tc>
          <w:tcPr>
            <w:tcW w:w="6768" w:type="dxa"/>
          </w:tcPr>
          <w:p w:rsidR="00A50C18" w:rsidRDefault="0023626D" w:rsidP="00777BA5">
            <w:pPr>
              <w:spacing w:line="360" w:lineRule="auto"/>
              <w:jc w:val="both"/>
              <w:rPr>
                <w:rFonts w:ascii="Arial" w:hAnsi="Arial" w:cs="Arial"/>
              </w:rPr>
            </w:pPr>
            <w:r>
              <w:rPr>
                <w:rFonts w:ascii="Arial" w:hAnsi="Arial" w:cs="Arial"/>
              </w:rPr>
              <w:t xml:space="preserve">If I talk about the support system, I completed supported my team and others as well. The most important thing is supporting, it gain many skills such as active </w:t>
            </w:r>
            <w:r w:rsidR="009010C5">
              <w:rPr>
                <w:rFonts w:ascii="Arial" w:hAnsi="Arial" w:cs="Arial"/>
              </w:rPr>
              <w:t>listing,</w:t>
            </w:r>
            <w:r>
              <w:rPr>
                <w:rFonts w:ascii="Arial" w:hAnsi="Arial" w:cs="Arial"/>
              </w:rPr>
              <w:t xml:space="preserve"> communication and many other </w:t>
            </w:r>
            <w:r w:rsidR="009010C5">
              <w:rPr>
                <w:rFonts w:ascii="Arial" w:hAnsi="Arial" w:cs="Arial"/>
              </w:rPr>
              <w:t xml:space="preserve">skills as well. Supporting the team help to achieve the goal easily. </w:t>
            </w:r>
          </w:p>
        </w:tc>
      </w:tr>
      <w:tr w:rsidR="009010C5" w:rsidTr="00A50C18">
        <w:tc>
          <w:tcPr>
            <w:tcW w:w="2808" w:type="dxa"/>
          </w:tcPr>
          <w:p w:rsidR="009010C5" w:rsidRDefault="009010C5" w:rsidP="00777BA5">
            <w:pPr>
              <w:spacing w:line="360" w:lineRule="auto"/>
              <w:jc w:val="both"/>
              <w:rPr>
                <w:rFonts w:ascii="Arial" w:hAnsi="Arial" w:cs="Arial"/>
                <w:b/>
              </w:rPr>
            </w:pPr>
            <w:r>
              <w:rPr>
                <w:rFonts w:ascii="Arial" w:hAnsi="Arial" w:cs="Arial"/>
                <w:b/>
              </w:rPr>
              <w:t xml:space="preserve">Feedback </w:t>
            </w:r>
          </w:p>
        </w:tc>
        <w:tc>
          <w:tcPr>
            <w:tcW w:w="6768" w:type="dxa"/>
          </w:tcPr>
          <w:p w:rsidR="009010C5" w:rsidRDefault="009010C5" w:rsidP="00777BA5">
            <w:pPr>
              <w:spacing w:line="360" w:lineRule="auto"/>
              <w:jc w:val="both"/>
              <w:rPr>
                <w:rFonts w:ascii="Arial" w:hAnsi="Arial" w:cs="Arial"/>
              </w:rPr>
            </w:pPr>
          </w:p>
        </w:tc>
      </w:tr>
    </w:tbl>
    <w:p w:rsidR="00A50C18" w:rsidRDefault="00A50C18" w:rsidP="00777BA5">
      <w:pPr>
        <w:spacing w:line="360" w:lineRule="auto"/>
        <w:jc w:val="both"/>
        <w:rPr>
          <w:rFonts w:ascii="Arial" w:hAnsi="Arial" w:cs="Arial"/>
        </w:rPr>
      </w:pPr>
    </w:p>
    <w:p w:rsidR="009010C5" w:rsidRDefault="009010C5" w:rsidP="0037626C">
      <w:pPr>
        <w:spacing w:line="360" w:lineRule="auto"/>
        <w:rPr>
          <w:rFonts w:ascii="Arial" w:hAnsi="Arial" w:cs="Arial"/>
        </w:rPr>
      </w:pPr>
      <w:r>
        <w:rPr>
          <w:rFonts w:ascii="Arial" w:hAnsi="Arial" w:cs="Arial"/>
        </w:rPr>
        <w:br w:type="page"/>
      </w:r>
    </w:p>
    <w:p w:rsidR="007B7431" w:rsidRDefault="009010C5" w:rsidP="00777BA5">
      <w:pPr>
        <w:pStyle w:val="Heading1"/>
        <w:spacing w:line="360" w:lineRule="auto"/>
      </w:pPr>
      <w:bookmarkStart w:id="7" w:name="_Toc110348899"/>
      <w:r>
        <w:lastRenderedPageBreak/>
        <w:t>Conclusion</w:t>
      </w:r>
      <w:bookmarkEnd w:id="7"/>
      <w:r>
        <w:t xml:space="preserve"> </w:t>
      </w:r>
    </w:p>
    <w:p w:rsidR="009010C5" w:rsidRDefault="009010C5" w:rsidP="00777BA5">
      <w:pPr>
        <w:spacing w:line="360" w:lineRule="auto"/>
        <w:jc w:val="both"/>
        <w:rPr>
          <w:rFonts w:ascii="Arial" w:hAnsi="Arial" w:cs="Arial"/>
        </w:rPr>
      </w:pPr>
      <w:r w:rsidRPr="009010C5">
        <w:rPr>
          <w:rFonts w:ascii="Arial" w:hAnsi="Arial" w:cs="Arial"/>
        </w:rPr>
        <w:t xml:space="preserve">This is the academic and employability skills that is very </w:t>
      </w:r>
      <w:r>
        <w:rPr>
          <w:rFonts w:ascii="Arial" w:hAnsi="Arial" w:cs="Arial"/>
        </w:rPr>
        <w:t xml:space="preserve">important, as this is a reflection it contain the academic skills that are crucial for accomplishing the </w:t>
      </w:r>
      <w:r w:rsidR="009765B3">
        <w:rPr>
          <w:rFonts w:ascii="Arial" w:hAnsi="Arial" w:cs="Arial"/>
        </w:rPr>
        <w:t xml:space="preserve">career opportunity. It conducts the improvement of academic skills and employability skills that helped in professional and personal development. This reflection is all about the skills that have been improved by doing this assignment. I have learned many skills in completing the task first. As I have improve or develop many abilities such as critical thinking, basic skills, people skills and many other skills that improve my efficiency and productivity.  </w:t>
      </w:r>
    </w:p>
    <w:p w:rsidR="0037626C" w:rsidRDefault="0037626C" w:rsidP="00777BA5">
      <w:pPr>
        <w:spacing w:line="360" w:lineRule="auto"/>
        <w:jc w:val="both"/>
        <w:rPr>
          <w:rFonts w:ascii="Arial" w:hAnsi="Arial" w:cs="Arial"/>
        </w:rPr>
      </w:pPr>
      <w:r>
        <w:rPr>
          <w:rFonts w:ascii="Arial" w:hAnsi="Arial" w:cs="Arial"/>
        </w:rPr>
        <w:br w:type="page"/>
      </w:r>
    </w:p>
    <w:p w:rsidR="0037626C" w:rsidRDefault="0037626C" w:rsidP="0037626C">
      <w:pPr>
        <w:pStyle w:val="Heading1"/>
        <w:spacing w:line="360" w:lineRule="auto"/>
      </w:pPr>
      <w:r>
        <w:lastRenderedPageBreak/>
        <w:t xml:space="preserve">References </w:t>
      </w:r>
    </w:p>
    <w:p w:rsidR="00660C83" w:rsidRPr="00660C83" w:rsidRDefault="00660C83" w:rsidP="00660C83">
      <w:pPr>
        <w:spacing w:line="360" w:lineRule="auto"/>
        <w:jc w:val="both"/>
        <w:rPr>
          <w:rFonts w:ascii="Arial" w:hAnsi="Arial" w:cs="Arial"/>
          <w:color w:val="222222"/>
          <w:shd w:val="clear" w:color="auto" w:fill="FFFFFF"/>
        </w:rPr>
      </w:pPr>
      <w:proofErr w:type="spellStart"/>
      <w:r w:rsidRPr="00660C83">
        <w:rPr>
          <w:rFonts w:ascii="Arial" w:hAnsi="Arial" w:cs="Arial"/>
          <w:color w:val="222222"/>
          <w:shd w:val="clear" w:color="auto" w:fill="FFFFFF"/>
        </w:rPr>
        <w:t>Adeani</w:t>
      </w:r>
      <w:proofErr w:type="spellEnd"/>
      <w:r w:rsidRPr="00660C83">
        <w:rPr>
          <w:rFonts w:ascii="Arial" w:hAnsi="Arial" w:cs="Arial"/>
          <w:color w:val="222222"/>
          <w:shd w:val="clear" w:color="auto" w:fill="FFFFFF"/>
        </w:rPr>
        <w:t xml:space="preserve">, I.S., </w:t>
      </w:r>
      <w:proofErr w:type="spellStart"/>
      <w:r w:rsidRPr="00660C83">
        <w:rPr>
          <w:rFonts w:ascii="Arial" w:hAnsi="Arial" w:cs="Arial"/>
          <w:color w:val="222222"/>
          <w:shd w:val="clear" w:color="auto" w:fill="FFFFFF"/>
        </w:rPr>
        <w:t>Febriani</w:t>
      </w:r>
      <w:proofErr w:type="spellEnd"/>
      <w:r w:rsidRPr="00660C83">
        <w:rPr>
          <w:rFonts w:ascii="Arial" w:hAnsi="Arial" w:cs="Arial"/>
          <w:color w:val="222222"/>
          <w:shd w:val="clear" w:color="auto" w:fill="FFFFFF"/>
        </w:rPr>
        <w:t xml:space="preserve">, R.B. and </w:t>
      </w:r>
      <w:proofErr w:type="spellStart"/>
      <w:r w:rsidRPr="00660C83">
        <w:rPr>
          <w:rFonts w:ascii="Arial" w:hAnsi="Arial" w:cs="Arial"/>
          <w:color w:val="222222"/>
          <w:shd w:val="clear" w:color="auto" w:fill="FFFFFF"/>
        </w:rPr>
        <w:t>Syafryadin</w:t>
      </w:r>
      <w:proofErr w:type="spellEnd"/>
      <w:r w:rsidRPr="00660C83">
        <w:rPr>
          <w:rFonts w:ascii="Arial" w:hAnsi="Arial" w:cs="Arial"/>
          <w:color w:val="222222"/>
          <w:shd w:val="clear" w:color="auto" w:fill="FFFFFF"/>
        </w:rPr>
        <w:t xml:space="preserve">, S., 2020. </w:t>
      </w:r>
      <w:proofErr w:type="gramStart"/>
      <w:r w:rsidRPr="00660C83">
        <w:rPr>
          <w:rFonts w:ascii="Arial" w:hAnsi="Arial" w:cs="Arial"/>
          <w:color w:val="222222"/>
          <w:shd w:val="clear" w:color="auto" w:fill="FFFFFF"/>
        </w:rPr>
        <w:t>USING GIBBS’REFLECTIVE CYCLE IN MAKING REFLECTIONS OF LITERARY ANALYSIS.</w:t>
      </w:r>
      <w:proofErr w:type="gramEnd"/>
      <w:r w:rsidRPr="00660C83">
        <w:rPr>
          <w:rFonts w:ascii="Arial" w:hAnsi="Arial" w:cs="Arial"/>
          <w:color w:val="222222"/>
          <w:shd w:val="clear" w:color="auto" w:fill="FFFFFF"/>
        </w:rPr>
        <w:t> </w:t>
      </w:r>
      <w:proofErr w:type="gramStart"/>
      <w:r w:rsidRPr="00660C83">
        <w:rPr>
          <w:rFonts w:ascii="Arial" w:hAnsi="Arial" w:cs="Arial"/>
          <w:i/>
          <w:iCs/>
          <w:color w:val="222222"/>
          <w:shd w:val="clear" w:color="auto" w:fill="FFFFFF"/>
        </w:rPr>
        <w:t>Indonesian EFL Journal</w:t>
      </w:r>
      <w:r w:rsidRPr="00660C83">
        <w:rPr>
          <w:rFonts w:ascii="Arial" w:hAnsi="Arial" w:cs="Arial"/>
          <w:color w:val="222222"/>
          <w:shd w:val="clear" w:color="auto" w:fill="FFFFFF"/>
        </w:rPr>
        <w:t>, </w:t>
      </w:r>
      <w:r w:rsidRPr="00660C83">
        <w:rPr>
          <w:rFonts w:ascii="Arial" w:hAnsi="Arial" w:cs="Arial"/>
          <w:i/>
          <w:iCs/>
          <w:color w:val="222222"/>
          <w:shd w:val="clear" w:color="auto" w:fill="FFFFFF"/>
        </w:rPr>
        <w:t>6</w:t>
      </w:r>
      <w:r w:rsidRPr="00660C83">
        <w:rPr>
          <w:rFonts w:ascii="Arial" w:hAnsi="Arial" w:cs="Arial"/>
          <w:color w:val="222222"/>
          <w:shd w:val="clear" w:color="auto" w:fill="FFFFFF"/>
        </w:rPr>
        <w:t>(2), pp.139-148.</w:t>
      </w:r>
      <w:proofErr w:type="gramEnd"/>
    </w:p>
    <w:p w:rsidR="00660C83" w:rsidRPr="00660C83" w:rsidRDefault="00660C83" w:rsidP="00660C83">
      <w:pPr>
        <w:spacing w:line="360" w:lineRule="auto"/>
        <w:jc w:val="both"/>
      </w:pPr>
      <w:proofErr w:type="gramStart"/>
      <w:r w:rsidRPr="00660C83">
        <w:rPr>
          <w:rFonts w:ascii="Arial" w:hAnsi="Arial" w:cs="Arial"/>
          <w:color w:val="222222"/>
          <w:shd w:val="clear" w:color="auto" w:fill="FFFFFF"/>
        </w:rPr>
        <w:t>Bowman, M., 2021.</w:t>
      </w:r>
      <w:proofErr w:type="gramEnd"/>
      <w:r w:rsidRPr="00660C83">
        <w:rPr>
          <w:rFonts w:ascii="Arial" w:hAnsi="Arial" w:cs="Arial"/>
          <w:color w:val="222222"/>
          <w:shd w:val="clear" w:color="auto" w:fill="FFFFFF"/>
        </w:rPr>
        <w:t xml:space="preserve"> </w:t>
      </w:r>
      <w:proofErr w:type="gramStart"/>
      <w:r w:rsidRPr="00660C83">
        <w:rPr>
          <w:rFonts w:ascii="Arial" w:hAnsi="Arial" w:cs="Arial"/>
          <w:color w:val="222222"/>
          <w:shd w:val="clear" w:color="auto" w:fill="FFFFFF"/>
        </w:rPr>
        <w:t>A framework for scaffolding academic reflective writing in dentistry.</w:t>
      </w:r>
      <w:proofErr w:type="gramEnd"/>
      <w:r w:rsidRPr="00660C83">
        <w:rPr>
          <w:rFonts w:ascii="Arial" w:hAnsi="Arial" w:cs="Arial"/>
          <w:color w:val="222222"/>
          <w:shd w:val="clear" w:color="auto" w:fill="FFFFFF"/>
        </w:rPr>
        <w:t> </w:t>
      </w:r>
      <w:proofErr w:type="gramStart"/>
      <w:r w:rsidRPr="00660C83">
        <w:rPr>
          <w:rFonts w:ascii="Arial" w:hAnsi="Arial" w:cs="Arial"/>
          <w:i/>
          <w:iCs/>
          <w:color w:val="222222"/>
          <w:shd w:val="clear" w:color="auto" w:fill="FFFFFF"/>
        </w:rPr>
        <w:t>European Journal of Dental Education</w:t>
      </w:r>
      <w:r w:rsidRPr="00660C83">
        <w:rPr>
          <w:rFonts w:ascii="Arial" w:hAnsi="Arial" w:cs="Arial"/>
          <w:color w:val="222222"/>
          <w:shd w:val="clear" w:color="auto" w:fill="FFFFFF"/>
        </w:rPr>
        <w:t>, </w:t>
      </w:r>
      <w:r w:rsidRPr="00660C83">
        <w:rPr>
          <w:rFonts w:ascii="Arial" w:hAnsi="Arial" w:cs="Arial"/>
          <w:i/>
          <w:iCs/>
          <w:color w:val="222222"/>
          <w:shd w:val="clear" w:color="auto" w:fill="FFFFFF"/>
        </w:rPr>
        <w:t>25</w:t>
      </w:r>
      <w:r w:rsidRPr="00660C83">
        <w:rPr>
          <w:rFonts w:ascii="Arial" w:hAnsi="Arial" w:cs="Arial"/>
          <w:color w:val="222222"/>
          <w:shd w:val="clear" w:color="auto" w:fill="FFFFFF"/>
        </w:rPr>
        <w:t>(1), pp.35-49.</w:t>
      </w:r>
      <w:proofErr w:type="gramEnd"/>
    </w:p>
    <w:p w:rsidR="00660C83" w:rsidRPr="00660C83" w:rsidRDefault="00660C83" w:rsidP="00660C83">
      <w:pPr>
        <w:spacing w:line="360" w:lineRule="auto"/>
        <w:jc w:val="both"/>
        <w:rPr>
          <w:rFonts w:ascii="Arial" w:hAnsi="Arial" w:cs="Arial"/>
          <w:color w:val="222222"/>
          <w:shd w:val="clear" w:color="auto" w:fill="FFFFFF"/>
        </w:rPr>
      </w:pPr>
      <w:proofErr w:type="spellStart"/>
      <w:proofErr w:type="gramStart"/>
      <w:r w:rsidRPr="00660C83">
        <w:rPr>
          <w:rFonts w:ascii="Arial" w:hAnsi="Arial" w:cs="Arial"/>
          <w:color w:val="222222"/>
          <w:shd w:val="clear" w:color="auto" w:fill="FFFFFF"/>
        </w:rPr>
        <w:t>Sarkar</w:t>
      </w:r>
      <w:proofErr w:type="spellEnd"/>
      <w:r w:rsidRPr="00660C83">
        <w:rPr>
          <w:rFonts w:ascii="Arial" w:hAnsi="Arial" w:cs="Arial"/>
          <w:color w:val="222222"/>
          <w:shd w:val="clear" w:color="auto" w:fill="FFFFFF"/>
        </w:rPr>
        <w:t xml:space="preserve">, M., Overton, T., Thompson, C.D. and </w:t>
      </w:r>
      <w:proofErr w:type="spellStart"/>
      <w:r w:rsidRPr="00660C83">
        <w:rPr>
          <w:rFonts w:ascii="Arial" w:hAnsi="Arial" w:cs="Arial"/>
          <w:color w:val="222222"/>
          <w:shd w:val="clear" w:color="auto" w:fill="FFFFFF"/>
        </w:rPr>
        <w:t>Rayner</w:t>
      </w:r>
      <w:proofErr w:type="spellEnd"/>
      <w:r w:rsidRPr="00660C83">
        <w:rPr>
          <w:rFonts w:ascii="Arial" w:hAnsi="Arial" w:cs="Arial"/>
          <w:color w:val="222222"/>
          <w:shd w:val="clear" w:color="auto" w:fill="FFFFFF"/>
        </w:rPr>
        <w:t>, G., 2020.</w:t>
      </w:r>
      <w:proofErr w:type="gramEnd"/>
      <w:r w:rsidRPr="00660C83">
        <w:rPr>
          <w:rFonts w:ascii="Arial" w:hAnsi="Arial" w:cs="Arial"/>
          <w:color w:val="222222"/>
          <w:shd w:val="clear" w:color="auto" w:fill="FFFFFF"/>
        </w:rPr>
        <w:t xml:space="preserve"> </w:t>
      </w:r>
      <w:proofErr w:type="gramStart"/>
      <w:r w:rsidRPr="00660C83">
        <w:rPr>
          <w:rFonts w:ascii="Arial" w:hAnsi="Arial" w:cs="Arial"/>
          <w:color w:val="222222"/>
          <w:shd w:val="clear" w:color="auto" w:fill="FFFFFF"/>
        </w:rPr>
        <w:t>Academics’ perspectives of the teaching and development of generic employability skills in science curricula.</w:t>
      </w:r>
      <w:proofErr w:type="gramEnd"/>
      <w:r w:rsidRPr="00660C83">
        <w:rPr>
          <w:rFonts w:ascii="Arial" w:hAnsi="Arial" w:cs="Arial"/>
          <w:color w:val="222222"/>
          <w:shd w:val="clear" w:color="auto" w:fill="FFFFFF"/>
        </w:rPr>
        <w:t> </w:t>
      </w:r>
      <w:proofErr w:type="gramStart"/>
      <w:r w:rsidRPr="00660C83">
        <w:rPr>
          <w:rFonts w:ascii="Arial" w:hAnsi="Arial" w:cs="Arial"/>
          <w:i/>
          <w:iCs/>
          <w:color w:val="222222"/>
          <w:shd w:val="clear" w:color="auto" w:fill="FFFFFF"/>
        </w:rPr>
        <w:t>Higher Education Research &amp; Development</w:t>
      </w:r>
      <w:r w:rsidRPr="00660C83">
        <w:rPr>
          <w:rFonts w:ascii="Arial" w:hAnsi="Arial" w:cs="Arial"/>
          <w:color w:val="222222"/>
          <w:shd w:val="clear" w:color="auto" w:fill="FFFFFF"/>
        </w:rPr>
        <w:t>, </w:t>
      </w:r>
      <w:r w:rsidRPr="00660C83">
        <w:rPr>
          <w:rFonts w:ascii="Arial" w:hAnsi="Arial" w:cs="Arial"/>
          <w:i/>
          <w:iCs/>
          <w:color w:val="222222"/>
          <w:shd w:val="clear" w:color="auto" w:fill="FFFFFF"/>
        </w:rPr>
        <w:t>39</w:t>
      </w:r>
      <w:r w:rsidRPr="00660C83">
        <w:rPr>
          <w:rFonts w:ascii="Arial" w:hAnsi="Arial" w:cs="Arial"/>
          <w:color w:val="222222"/>
          <w:shd w:val="clear" w:color="auto" w:fill="FFFFFF"/>
        </w:rPr>
        <w:t>(2), pp.346-361.</w:t>
      </w:r>
      <w:proofErr w:type="gramEnd"/>
    </w:p>
    <w:p w:rsidR="00660C83" w:rsidRPr="00660C83" w:rsidRDefault="00660C83" w:rsidP="00660C83">
      <w:pPr>
        <w:spacing w:line="360" w:lineRule="auto"/>
        <w:jc w:val="both"/>
        <w:rPr>
          <w:rFonts w:ascii="Arial" w:hAnsi="Arial" w:cs="Arial"/>
          <w:color w:val="222222"/>
          <w:shd w:val="clear" w:color="auto" w:fill="FFFFFF"/>
        </w:rPr>
      </w:pPr>
      <w:proofErr w:type="gramStart"/>
      <w:r w:rsidRPr="00660C83">
        <w:rPr>
          <w:rFonts w:ascii="Arial" w:hAnsi="Arial" w:cs="Arial"/>
          <w:color w:val="222222"/>
          <w:shd w:val="clear" w:color="auto" w:fill="FFFFFF"/>
        </w:rPr>
        <w:t xml:space="preserve">Sum, K., </w:t>
      </w:r>
      <w:proofErr w:type="spellStart"/>
      <w:r w:rsidRPr="00660C83">
        <w:rPr>
          <w:rFonts w:ascii="Arial" w:hAnsi="Arial" w:cs="Arial"/>
          <w:color w:val="222222"/>
          <w:shd w:val="clear" w:color="auto" w:fill="FFFFFF"/>
        </w:rPr>
        <w:t>Dimitropoulos</w:t>
      </w:r>
      <w:proofErr w:type="spellEnd"/>
      <w:r w:rsidRPr="00660C83">
        <w:rPr>
          <w:rFonts w:ascii="Arial" w:hAnsi="Arial" w:cs="Arial"/>
          <w:color w:val="222222"/>
          <w:shd w:val="clear" w:color="auto" w:fill="FFFFFF"/>
        </w:rPr>
        <w:t xml:space="preserve">, L. and </w:t>
      </w:r>
      <w:proofErr w:type="spellStart"/>
      <w:r w:rsidRPr="00660C83">
        <w:rPr>
          <w:rFonts w:ascii="Arial" w:hAnsi="Arial" w:cs="Arial"/>
          <w:color w:val="222222"/>
          <w:shd w:val="clear" w:color="auto" w:fill="FFFFFF"/>
        </w:rPr>
        <w:t>Kurik</w:t>
      </w:r>
      <w:proofErr w:type="spellEnd"/>
      <w:r w:rsidRPr="00660C83">
        <w:rPr>
          <w:rFonts w:ascii="Arial" w:hAnsi="Arial" w:cs="Arial"/>
          <w:color w:val="222222"/>
          <w:shd w:val="clear" w:color="auto" w:fill="FFFFFF"/>
        </w:rPr>
        <w:t>, G., 2021.</w:t>
      </w:r>
      <w:proofErr w:type="gramEnd"/>
      <w:r w:rsidRPr="00660C83">
        <w:rPr>
          <w:rFonts w:ascii="Arial" w:hAnsi="Arial" w:cs="Arial"/>
          <w:color w:val="222222"/>
          <w:shd w:val="clear" w:color="auto" w:fill="FFFFFF"/>
        </w:rPr>
        <w:t xml:space="preserve"> Enhancing student learning and teaching experience through </w:t>
      </w:r>
      <w:proofErr w:type="gramStart"/>
      <w:r w:rsidRPr="00660C83">
        <w:rPr>
          <w:rFonts w:ascii="Arial" w:hAnsi="Arial" w:cs="Arial"/>
          <w:color w:val="222222"/>
          <w:shd w:val="clear" w:color="auto" w:fill="FFFFFF"/>
        </w:rPr>
        <w:t>a cross</w:t>
      </w:r>
      <w:proofErr w:type="gramEnd"/>
      <w:r w:rsidRPr="00660C83">
        <w:rPr>
          <w:rFonts w:ascii="Arial" w:hAnsi="Arial" w:cs="Arial"/>
          <w:color w:val="222222"/>
          <w:shd w:val="clear" w:color="auto" w:fill="FFFFFF"/>
        </w:rPr>
        <w:t>-level collaboration: a reflection. </w:t>
      </w:r>
      <w:proofErr w:type="gramStart"/>
      <w:r w:rsidRPr="00660C83">
        <w:rPr>
          <w:rFonts w:ascii="Arial" w:hAnsi="Arial" w:cs="Arial"/>
          <w:i/>
          <w:iCs/>
          <w:color w:val="222222"/>
          <w:shd w:val="clear" w:color="auto" w:fill="FFFFFF"/>
        </w:rPr>
        <w:t>Student Engagement in Higher Education Journal</w:t>
      </w:r>
      <w:r w:rsidRPr="00660C83">
        <w:rPr>
          <w:rFonts w:ascii="Arial" w:hAnsi="Arial" w:cs="Arial"/>
          <w:color w:val="222222"/>
          <w:shd w:val="clear" w:color="auto" w:fill="FFFFFF"/>
        </w:rPr>
        <w:t>, </w:t>
      </w:r>
      <w:r w:rsidRPr="00660C83">
        <w:rPr>
          <w:rFonts w:ascii="Arial" w:hAnsi="Arial" w:cs="Arial"/>
          <w:i/>
          <w:iCs/>
          <w:color w:val="222222"/>
          <w:shd w:val="clear" w:color="auto" w:fill="FFFFFF"/>
        </w:rPr>
        <w:t>3</w:t>
      </w:r>
      <w:r w:rsidRPr="00660C83">
        <w:rPr>
          <w:rFonts w:ascii="Arial" w:hAnsi="Arial" w:cs="Arial"/>
          <w:color w:val="222222"/>
          <w:shd w:val="clear" w:color="auto" w:fill="FFFFFF"/>
        </w:rPr>
        <w:t>(2), pp.4-9.</w:t>
      </w:r>
      <w:proofErr w:type="gramEnd"/>
    </w:p>
    <w:p w:rsidR="00777BA5" w:rsidRPr="00DA2850" w:rsidRDefault="00777BA5" w:rsidP="0037626C">
      <w:pPr>
        <w:spacing w:line="360" w:lineRule="auto"/>
        <w:jc w:val="both"/>
        <w:rPr>
          <w:rFonts w:ascii="Arial" w:hAnsi="Arial" w:cs="Arial"/>
        </w:rPr>
      </w:pPr>
    </w:p>
    <w:p w:rsidR="00ED0619" w:rsidRPr="00ED0619" w:rsidRDefault="00ED0619" w:rsidP="0037626C">
      <w:pPr>
        <w:spacing w:line="360" w:lineRule="auto"/>
      </w:pPr>
    </w:p>
    <w:sectPr w:rsidR="00ED0619" w:rsidRPr="00ED0619" w:rsidSect="0003513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4BB9" w:rsidRDefault="00294BB9" w:rsidP="00035135">
      <w:pPr>
        <w:spacing w:after="0" w:line="240" w:lineRule="auto"/>
      </w:pPr>
      <w:r>
        <w:separator/>
      </w:r>
    </w:p>
  </w:endnote>
  <w:endnote w:type="continuationSeparator" w:id="0">
    <w:p w:rsidR="00294BB9" w:rsidRDefault="00294BB9" w:rsidP="000351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46E1" w:rsidRDefault="004D46E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6151561"/>
      <w:docPartObj>
        <w:docPartGallery w:val="Page Numbers (Bottom of Page)"/>
        <w:docPartUnique/>
      </w:docPartObj>
    </w:sdtPr>
    <w:sdtEndPr>
      <w:rPr>
        <w:noProof/>
      </w:rPr>
    </w:sdtEndPr>
    <w:sdtContent>
      <w:p w:rsidR="0023626D" w:rsidRDefault="003F3D42">
        <w:pPr>
          <w:pStyle w:val="Footer"/>
          <w:jc w:val="right"/>
        </w:pPr>
        <w:r>
          <w:fldChar w:fldCharType="begin"/>
        </w:r>
        <w:r w:rsidR="0023626D">
          <w:instrText xml:space="preserve"> PAGE   \* MERGEFORMAT </w:instrText>
        </w:r>
        <w:r>
          <w:fldChar w:fldCharType="separate"/>
        </w:r>
        <w:r w:rsidR="00CE0599">
          <w:rPr>
            <w:noProof/>
          </w:rPr>
          <w:t>1</w:t>
        </w:r>
        <w:r>
          <w:rPr>
            <w:noProof/>
          </w:rPr>
          <w:fldChar w:fldCharType="end"/>
        </w:r>
      </w:p>
    </w:sdtContent>
  </w:sdt>
  <w:p w:rsidR="0023626D" w:rsidRDefault="0023626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46E1" w:rsidRDefault="004D46E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4BB9" w:rsidRDefault="00294BB9" w:rsidP="00035135">
      <w:pPr>
        <w:spacing w:after="0" w:line="240" w:lineRule="auto"/>
      </w:pPr>
      <w:r>
        <w:separator/>
      </w:r>
    </w:p>
  </w:footnote>
  <w:footnote w:type="continuationSeparator" w:id="0">
    <w:p w:rsidR="00294BB9" w:rsidRDefault="00294BB9" w:rsidP="0003513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46E1" w:rsidRDefault="004D46E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46E1" w:rsidRDefault="004D46E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46E1" w:rsidRDefault="004D46E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removePersonalInformation/>
  <w:removeDateAndTime/>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La0NDUzNDQys7A0M7BU0lEKTi0uzszPAykwrAUABqoHFSwAAAA="/>
  </w:docVars>
  <w:rsids>
    <w:rsidRoot w:val="00035135"/>
    <w:rsid w:val="00026EA7"/>
    <w:rsid w:val="00035135"/>
    <w:rsid w:val="00037167"/>
    <w:rsid w:val="00061235"/>
    <w:rsid w:val="0008641A"/>
    <w:rsid w:val="0021778A"/>
    <w:rsid w:val="0022336F"/>
    <w:rsid w:val="0023626D"/>
    <w:rsid w:val="00294BB9"/>
    <w:rsid w:val="00311DE8"/>
    <w:rsid w:val="0037626C"/>
    <w:rsid w:val="003F3D42"/>
    <w:rsid w:val="00442D8E"/>
    <w:rsid w:val="004D46E1"/>
    <w:rsid w:val="005F4FB1"/>
    <w:rsid w:val="00660C83"/>
    <w:rsid w:val="00662EA2"/>
    <w:rsid w:val="00777BA5"/>
    <w:rsid w:val="0078333B"/>
    <w:rsid w:val="007B7431"/>
    <w:rsid w:val="009010C5"/>
    <w:rsid w:val="009575B7"/>
    <w:rsid w:val="009765B3"/>
    <w:rsid w:val="009B732C"/>
    <w:rsid w:val="00A50C18"/>
    <w:rsid w:val="00AF3D80"/>
    <w:rsid w:val="00BD51C4"/>
    <w:rsid w:val="00C74E7B"/>
    <w:rsid w:val="00CE0599"/>
    <w:rsid w:val="00E17EA4"/>
    <w:rsid w:val="00ED0619"/>
    <w:rsid w:val="00F23E07"/>
    <w:rsid w:val="00F70A5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D42"/>
  </w:style>
  <w:style w:type="paragraph" w:styleId="Heading1">
    <w:name w:val="heading 1"/>
    <w:basedOn w:val="Normal"/>
    <w:next w:val="Normal"/>
    <w:link w:val="Heading1Char"/>
    <w:autoRedefine/>
    <w:uiPriority w:val="9"/>
    <w:qFormat/>
    <w:rsid w:val="009010C5"/>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22336F"/>
    <w:pPr>
      <w:keepNext/>
      <w:keepLines/>
      <w:spacing w:before="200" w:after="0"/>
      <w:outlineLvl w:val="1"/>
    </w:pPr>
    <w:rPr>
      <w:rFonts w:ascii="Arial" w:eastAsiaTheme="majorEastAsia" w:hAnsi="Arial" w:cs="Arial"/>
      <w:b/>
      <w:bCs/>
      <w:color w:val="000000" w:themeColor="text1"/>
      <w:sz w:val="24"/>
      <w:szCs w:val="24"/>
    </w:rPr>
  </w:style>
  <w:style w:type="paragraph" w:styleId="Heading4">
    <w:name w:val="heading 4"/>
    <w:basedOn w:val="Normal"/>
    <w:next w:val="Normal"/>
    <w:link w:val="Heading4Char"/>
    <w:uiPriority w:val="9"/>
    <w:semiHidden/>
    <w:unhideWhenUsed/>
    <w:qFormat/>
    <w:rsid w:val="00777BA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51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5135"/>
  </w:style>
  <w:style w:type="paragraph" w:styleId="Footer">
    <w:name w:val="footer"/>
    <w:basedOn w:val="Normal"/>
    <w:link w:val="FooterChar"/>
    <w:uiPriority w:val="99"/>
    <w:unhideWhenUsed/>
    <w:rsid w:val="00035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135"/>
  </w:style>
  <w:style w:type="paragraph" w:styleId="Title">
    <w:name w:val="Title"/>
    <w:basedOn w:val="Normal"/>
    <w:next w:val="Normal"/>
    <w:link w:val="TitleChar"/>
    <w:uiPriority w:val="10"/>
    <w:qFormat/>
    <w:rsid w:val="00ED0619"/>
    <w:pPr>
      <w:pBdr>
        <w:bottom w:val="single" w:sz="8" w:space="4" w:color="4F81BD" w:themeColor="accent1"/>
      </w:pBdr>
      <w:spacing w:after="300" w:line="240" w:lineRule="auto"/>
      <w:contextualSpacing/>
    </w:pPr>
    <w:rPr>
      <w:rFonts w:ascii="Times New Roman" w:eastAsiaTheme="majorEastAsia" w:hAnsi="Times New Roman" w:cstheme="majorBidi"/>
      <w:color w:val="000000" w:themeColor="text1"/>
      <w:spacing w:val="5"/>
      <w:kern w:val="28"/>
      <w:sz w:val="52"/>
      <w:szCs w:val="52"/>
    </w:rPr>
  </w:style>
  <w:style w:type="character" w:customStyle="1" w:styleId="TitleChar">
    <w:name w:val="Title Char"/>
    <w:basedOn w:val="DefaultParagraphFont"/>
    <w:link w:val="Title"/>
    <w:uiPriority w:val="10"/>
    <w:rsid w:val="00ED0619"/>
    <w:rPr>
      <w:rFonts w:ascii="Times New Roman" w:eastAsiaTheme="majorEastAsia" w:hAnsi="Times New Roman" w:cstheme="majorBidi"/>
      <w:color w:val="000000" w:themeColor="text1"/>
      <w:spacing w:val="5"/>
      <w:kern w:val="28"/>
      <w:sz w:val="52"/>
      <w:szCs w:val="52"/>
    </w:rPr>
  </w:style>
  <w:style w:type="paragraph" w:styleId="BalloonText">
    <w:name w:val="Balloon Text"/>
    <w:basedOn w:val="Normal"/>
    <w:link w:val="BalloonTextChar"/>
    <w:uiPriority w:val="99"/>
    <w:semiHidden/>
    <w:unhideWhenUsed/>
    <w:rsid w:val="00ED0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619"/>
    <w:rPr>
      <w:rFonts w:ascii="Tahoma" w:hAnsi="Tahoma" w:cs="Tahoma"/>
      <w:sz w:val="16"/>
      <w:szCs w:val="16"/>
    </w:rPr>
  </w:style>
  <w:style w:type="character" w:customStyle="1" w:styleId="Heading1Char">
    <w:name w:val="Heading 1 Char"/>
    <w:basedOn w:val="DefaultParagraphFont"/>
    <w:link w:val="Heading1"/>
    <w:uiPriority w:val="9"/>
    <w:rsid w:val="009010C5"/>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unhideWhenUsed/>
    <w:qFormat/>
    <w:rsid w:val="00ED0619"/>
    <w:pPr>
      <w:outlineLvl w:val="9"/>
    </w:pPr>
    <w:rPr>
      <w:lang w:eastAsia="ja-JP"/>
    </w:rPr>
  </w:style>
  <w:style w:type="character" w:customStyle="1" w:styleId="Heading2Char">
    <w:name w:val="Heading 2 Char"/>
    <w:basedOn w:val="DefaultParagraphFont"/>
    <w:link w:val="Heading2"/>
    <w:uiPriority w:val="9"/>
    <w:rsid w:val="0022336F"/>
    <w:rPr>
      <w:rFonts w:ascii="Arial" w:eastAsiaTheme="majorEastAsia" w:hAnsi="Arial" w:cs="Arial"/>
      <w:b/>
      <w:bCs/>
      <w:color w:val="000000" w:themeColor="text1"/>
      <w:sz w:val="24"/>
      <w:szCs w:val="24"/>
    </w:rPr>
  </w:style>
  <w:style w:type="table" w:styleId="TableGrid">
    <w:name w:val="Table Grid"/>
    <w:basedOn w:val="TableNormal"/>
    <w:uiPriority w:val="59"/>
    <w:rsid w:val="00A50C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9765B3"/>
    <w:pPr>
      <w:spacing w:after="100"/>
    </w:pPr>
  </w:style>
  <w:style w:type="paragraph" w:styleId="TOC2">
    <w:name w:val="toc 2"/>
    <w:basedOn w:val="Normal"/>
    <w:next w:val="Normal"/>
    <w:autoRedefine/>
    <w:uiPriority w:val="39"/>
    <w:unhideWhenUsed/>
    <w:rsid w:val="009765B3"/>
    <w:pPr>
      <w:spacing w:after="100"/>
      <w:ind w:left="220"/>
    </w:pPr>
  </w:style>
  <w:style w:type="character" w:styleId="Hyperlink">
    <w:name w:val="Hyperlink"/>
    <w:basedOn w:val="DefaultParagraphFont"/>
    <w:uiPriority w:val="99"/>
    <w:unhideWhenUsed/>
    <w:rsid w:val="009765B3"/>
    <w:rPr>
      <w:color w:val="0000FF" w:themeColor="hyperlink"/>
      <w:u w:val="single"/>
    </w:rPr>
  </w:style>
  <w:style w:type="character" w:customStyle="1" w:styleId="Heading4Char">
    <w:name w:val="Heading 4 Char"/>
    <w:basedOn w:val="DefaultParagraphFont"/>
    <w:link w:val="Heading4"/>
    <w:uiPriority w:val="9"/>
    <w:semiHidden/>
    <w:rsid w:val="00777BA5"/>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010C5"/>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22336F"/>
    <w:pPr>
      <w:keepNext/>
      <w:keepLines/>
      <w:spacing w:before="200" w:after="0"/>
      <w:outlineLvl w:val="1"/>
    </w:pPr>
    <w:rPr>
      <w:rFonts w:ascii="Arial" w:eastAsiaTheme="majorEastAsia" w:hAnsi="Arial" w:cs="Arial"/>
      <w:b/>
      <w:bCs/>
      <w:color w:val="000000" w:themeColor="text1"/>
      <w:sz w:val="24"/>
      <w:szCs w:val="24"/>
    </w:rPr>
  </w:style>
  <w:style w:type="paragraph" w:styleId="Heading4">
    <w:name w:val="heading 4"/>
    <w:basedOn w:val="Normal"/>
    <w:next w:val="Normal"/>
    <w:link w:val="Heading4Char"/>
    <w:uiPriority w:val="9"/>
    <w:semiHidden/>
    <w:unhideWhenUsed/>
    <w:qFormat/>
    <w:rsid w:val="00777BA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51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5135"/>
  </w:style>
  <w:style w:type="paragraph" w:styleId="Footer">
    <w:name w:val="footer"/>
    <w:basedOn w:val="Normal"/>
    <w:link w:val="FooterChar"/>
    <w:uiPriority w:val="99"/>
    <w:unhideWhenUsed/>
    <w:rsid w:val="00035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135"/>
  </w:style>
  <w:style w:type="paragraph" w:styleId="Title">
    <w:name w:val="Title"/>
    <w:basedOn w:val="Normal"/>
    <w:next w:val="Normal"/>
    <w:link w:val="TitleChar"/>
    <w:uiPriority w:val="10"/>
    <w:qFormat/>
    <w:rsid w:val="00ED0619"/>
    <w:pPr>
      <w:pBdr>
        <w:bottom w:val="single" w:sz="8" w:space="4" w:color="4F81BD" w:themeColor="accent1"/>
      </w:pBdr>
      <w:spacing w:after="300" w:line="240" w:lineRule="auto"/>
      <w:contextualSpacing/>
    </w:pPr>
    <w:rPr>
      <w:rFonts w:ascii="Times New Roman" w:eastAsiaTheme="majorEastAsia" w:hAnsi="Times New Roman" w:cstheme="majorBidi"/>
      <w:color w:val="000000" w:themeColor="text1"/>
      <w:spacing w:val="5"/>
      <w:kern w:val="28"/>
      <w:sz w:val="52"/>
      <w:szCs w:val="52"/>
    </w:rPr>
  </w:style>
  <w:style w:type="character" w:customStyle="1" w:styleId="TitleChar">
    <w:name w:val="Title Char"/>
    <w:basedOn w:val="DefaultParagraphFont"/>
    <w:link w:val="Title"/>
    <w:uiPriority w:val="10"/>
    <w:rsid w:val="00ED0619"/>
    <w:rPr>
      <w:rFonts w:ascii="Times New Roman" w:eastAsiaTheme="majorEastAsia" w:hAnsi="Times New Roman" w:cstheme="majorBidi"/>
      <w:color w:val="000000" w:themeColor="text1"/>
      <w:spacing w:val="5"/>
      <w:kern w:val="28"/>
      <w:sz w:val="52"/>
      <w:szCs w:val="52"/>
    </w:rPr>
  </w:style>
  <w:style w:type="paragraph" w:styleId="BalloonText">
    <w:name w:val="Balloon Text"/>
    <w:basedOn w:val="Normal"/>
    <w:link w:val="BalloonTextChar"/>
    <w:uiPriority w:val="99"/>
    <w:semiHidden/>
    <w:unhideWhenUsed/>
    <w:rsid w:val="00ED0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619"/>
    <w:rPr>
      <w:rFonts w:ascii="Tahoma" w:hAnsi="Tahoma" w:cs="Tahoma"/>
      <w:sz w:val="16"/>
      <w:szCs w:val="16"/>
    </w:rPr>
  </w:style>
  <w:style w:type="character" w:customStyle="1" w:styleId="Heading1Char">
    <w:name w:val="Heading 1 Char"/>
    <w:basedOn w:val="DefaultParagraphFont"/>
    <w:link w:val="Heading1"/>
    <w:uiPriority w:val="9"/>
    <w:rsid w:val="009010C5"/>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unhideWhenUsed/>
    <w:qFormat/>
    <w:rsid w:val="00ED0619"/>
    <w:pPr>
      <w:outlineLvl w:val="9"/>
    </w:pPr>
    <w:rPr>
      <w:lang w:eastAsia="ja-JP"/>
    </w:rPr>
  </w:style>
  <w:style w:type="character" w:customStyle="1" w:styleId="Heading2Char">
    <w:name w:val="Heading 2 Char"/>
    <w:basedOn w:val="DefaultParagraphFont"/>
    <w:link w:val="Heading2"/>
    <w:uiPriority w:val="9"/>
    <w:rsid w:val="0022336F"/>
    <w:rPr>
      <w:rFonts w:ascii="Arial" w:eastAsiaTheme="majorEastAsia" w:hAnsi="Arial" w:cs="Arial"/>
      <w:b/>
      <w:bCs/>
      <w:color w:val="000000" w:themeColor="text1"/>
      <w:sz w:val="24"/>
      <w:szCs w:val="24"/>
    </w:rPr>
  </w:style>
  <w:style w:type="table" w:styleId="TableGrid">
    <w:name w:val="Table Grid"/>
    <w:basedOn w:val="TableNormal"/>
    <w:uiPriority w:val="59"/>
    <w:rsid w:val="00A50C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9765B3"/>
    <w:pPr>
      <w:spacing w:after="100"/>
    </w:pPr>
  </w:style>
  <w:style w:type="paragraph" w:styleId="TOC2">
    <w:name w:val="toc 2"/>
    <w:basedOn w:val="Normal"/>
    <w:next w:val="Normal"/>
    <w:autoRedefine/>
    <w:uiPriority w:val="39"/>
    <w:unhideWhenUsed/>
    <w:rsid w:val="009765B3"/>
    <w:pPr>
      <w:spacing w:after="100"/>
      <w:ind w:left="220"/>
    </w:pPr>
  </w:style>
  <w:style w:type="character" w:styleId="Hyperlink">
    <w:name w:val="Hyperlink"/>
    <w:basedOn w:val="DefaultParagraphFont"/>
    <w:uiPriority w:val="99"/>
    <w:unhideWhenUsed/>
    <w:rsid w:val="009765B3"/>
    <w:rPr>
      <w:color w:val="0000FF" w:themeColor="hyperlink"/>
      <w:u w:val="single"/>
    </w:rPr>
  </w:style>
  <w:style w:type="character" w:customStyle="1" w:styleId="Heading4Char">
    <w:name w:val="Heading 4 Char"/>
    <w:basedOn w:val="DefaultParagraphFont"/>
    <w:link w:val="Heading4"/>
    <w:uiPriority w:val="9"/>
    <w:semiHidden/>
    <w:rsid w:val="00777BA5"/>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54683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6"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3F2C5E9-0F4F-478E-8563-4E2374FAE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1548</Words>
  <Characters>8826</Characters>
  <Application>Microsoft Office Word</Application>
  <DocSecurity>0</DocSecurity>
  <Lines>73</Lines>
  <Paragraphs>20</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Task 3 </vt:lpstr>
      <vt:lpstr>Reflective Report </vt:lpstr>
      <vt:lpstr>    Gibbs Reflective Cycle </vt:lpstr>
      <vt:lpstr>    Feelings and Thoughts </vt:lpstr>
      <vt:lpstr>    Evaluating and Analyzing</vt:lpstr>
      <vt:lpstr>Personal Development Plan</vt:lpstr>
      <vt:lpstr>Conclusion </vt:lpstr>
      <vt:lpstr>References </vt:lpstr>
    </vt:vector>
  </TitlesOfParts>
  <LinksUpToDate>false</LinksUpToDate>
  <CharactersWithSpaces>10354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2022-08-03T10:25:00Z</dcterms:created>
  <dcterms:modified xsi:type="dcterms:W3CDTF">2022-08-03T10:25:00Z</dcterms:modified>
</cp:coreProperties>
</file>