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3382121" w14:textId="2E188202" w:rsidR="003246C6" w:rsidRDefault="003246C6" w:rsidP="003246C6">
      <w:pPr>
        <w:pStyle w:val="Title"/>
        <w:jc w:val="right"/>
        <w:rPr>
          <w:b/>
          <w:sz w:val="32"/>
          <w:szCs w:val="32"/>
        </w:rPr>
      </w:pPr>
      <w:bookmarkStart w:id="0" w:name="_heading=h.gjdgxs" w:colFirst="0" w:colLast="0"/>
      <w:bookmarkStart w:id="1" w:name="_Hlk171270734"/>
      <w:bookmarkEnd w:id="0"/>
      <w:r>
        <w:rPr>
          <w:noProof/>
          <w:sz w:val="22"/>
          <w:szCs w:val="22"/>
        </w:rPr>
        <w:drawing>
          <wp:inline distT="0" distB="0" distL="0" distR="0" wp14:anchorId="7D4046F0" wp14:editId="25EE5894">
            <wp:extent cx="3329943" cy="1668780"/>
            <wp:effectExtent l="0" t="0" r="3807" b="7620"/>
            <wp:docPr id="1522596743" name="Picture 1" descr="University of Wales Trinity Saint David - UK Uni Admiss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329943" cy="1668780"/>
                    </a:xfrm>
                    <a:prstGeom prst="rect">
                      <a:avLst/>
                    </a:prstGeom>
                    <a:noFill/>
                    <a:ln>
                      <a:noFill/>
                      <a:prstDash/>
                    </a:ln>
                  </pic:spPr>
                </pic:pic>
              </a:graphicData>
            </a:graphic>
          </wp:inline>
        </w:drawing>
      </w:r>
    </w:p>
    <w:p w14:paraId="59D58E77" w14:textId="77777777" w:rsidR="003246C6" w:rsidRDefault="003246C6">
      <w:pPr>
        <w:pStyle w:val="Title"/>
        <w:jc w:val="center"/>
        <w:rPr>
          <w:b/>
          <w:sz w:val="32"/>
          <w:szCs w:val="32"/>
        </w:rPr>
      </w:pPr>
    </w:p>
    <w:p w14:paraId="283B8F01" w14:textId="77777777" w:rsidR="003246C6" w:rsidRDefault="003246C6">
      <w:pPr>
        <w:pStyle w:val="Title"/>
        <w:jc w:val="center"/>
        <w:rPr>
          <w:b/>
          <w:sz w:val="32"/>
          <w:szCs w:val="32"/>
        </w:rPr>
      </w:pPr>
    </w:p>
    <w:p w14:paraId="1C326E6E" w14:textId="77777777" w:rsidR="003246C6" w:rsidRDefault="003246C6">
      <w:pPr>
        <w:pStyle w:val="Title"/>
        <w:jc w:val="center"/>
        <w:rPr>
          <w:b/>
          <w:sz w:val="32"/>
          <w:szCs w:val="32"/>
        </w:rPr>
      </w:pPr>
    </w:p>
    <w:p w14:paraId="3A914A96" w14:textId="77777777" w:rsidR="003246C6" w:rsidRDefault="003246C6">
      <w:pPr>
        <w:pStyle w:val="Title"/>
        <w:jc w:val="center"/>
        <w:rPr>
          <w:b/>
          <w:sz w:val="32"/>
          <w:szCs w:val="32"/>
        </w:rPr>
      </w:pPr>
    </w:p>
    <w:p w14:paraId="3C54F935" w14:textId="269DA627" w:rsidR="003246C6" w:rsidRDefault="003246C6" w:rsidP="003246C6">
      <w:pPr>
        <w:pStyle w:val="Title"/>
        <w:jc w:val="center"/>
        <w:rPr>
          <w:rFonts w:ascii="Arial" w:hAnsi="Arial" w:cs="Arial"/>
          <w:b/>
          <w:sz w:val="32"/>
          <w:szCs w:val="32"/>
        </w:rPr>
      </w:pPr>
      <w:r>
        <w:rPr>
          <w:rFonts w:ascii="Arial" w:hAnsi="Arial" w:cs="Arial"/>
          <w:b/>
          <w:sz w:val="32"/>
          <w:szCs w:val="32"/>
        </w:rPr>
        <w:t xml:space="preserve">Emergent Leadership Skills in the Workplace - </w:t>
      </w:r>
      <w:r>
        <w:rPr>
          <w:rFonts w:ascii="Arial" w:hAnsi="Arial" w:cs="Arial"/>
          <w:b/>
          <w:sz w:val="32"/>
          <w:szCs w:val="32"/>
        </w:rPr>
        <w:t>Report</w:t>
      </w:r>
    </w:p>
    <w:p w14:paraId="22E9444A" w14:textId="77777777" w:rsidR="003246C6" w:rsidRDefault="003246C6" w:rsidP="003246C6">
      <w:pPr>
        <w:pStyle w:val="Title"/>
        <w:jc w:val="center"/>
        <w:rPr>
          <w:rFonts w:ascii="Arial" w:hAnsi="Arial" w:cs="Arial"/>
          <w:b/>
          <w:sz w:val="32"/>
          <w:szCs w:val="32"/>
        </w:rPr>
      </w:pPr>
      <w:bookmarkStart w:id="2" w:name="_heading=h.30j0zll"/>
      <w:bookmarkEnd w:id="2"/>
      <w:r>
        <w:rPr>
          <w:rFonts w:ascii="Arial" w:hAnsi="Arial" w:cs="Arial"/>
          <w:b/>
          <w:sz w:val="32"/>
          <w:szCs w:val="32"/>
        </w:rPr>
        <w:t>Student ID: 2123010</w:t>
      </w:r>
    </w:p>
    <w:p w14:paraId="69EDA325" w14:textId="77777777" w:rsidR="003246C6" w:rsidRDefault="003246C6" w:rsidP="003246C6">
      <w:pPr>
        <w:pStyle w:val="Title"/>
        <w:jc w:val="center"/>
        <w:rPr>
          <w:rFonts w:ascii="Arial" w:hAnsi="Arial" w:cs="Arial"/>
          <w:b/>
          <w:sz w:val="32"/>
          <w:szCs w:val="32"/>
        </w:rPr>
      </w:pPr>
      <w:bookmarkStart w:id="3" w:name="_heading=h.1fob9te"/>
      <w:bookmarkEnd w:id="3"/>
      <w:r>
        <w:rPr>
          <w:rFonts w:ascii="Arial" w:hAnsi="Arial" w:cs="Arial"/>
          <w:b/>
          <w:sz w:val="32"/>
          <w:szCs w:val="32"/>
        </w:rPr>
        <w:t>Student Name: Parasca Petru</w:t>
      </w:r>
      <w:r>
        <w:rPr>
          <w:rFonts w:ascii="Arial" w:hAnsi="Arial" w:cs="Arial"/>
          <w:b/>
          <w:sz w:val="32"/>
          <w:szCs w:val="32"/>
        </w:rPr>
        <w:tab/>
      </w:r>
    </w:p>
    <w:p w14:paraId="5C98C198" w14:textId="77777777" w:rsidR="003246C6" w:rsidRDefault="003246C6" w:rsidP="003246C6">
      <w:pPr>
        <w:pStyle w:val="Title"/>
        <w:jc w:val="center"/>
      </w:pPr>
      <w:bookmarkStart w:id="4" w:name="_heading=h.3znysh7"/>
      <w:bookmarkEnd w:id="4"/>
      <w:r>
        <w:rPr>
          <w:rFonts w:ascii="Arial" w:hAnsi="Arial" w:cs="Arial"/>
          <w:b/>
          <w:sz w:val="32"/>
          <w:szCs w:val="32"/>
        </w:rPr>
        <w:t xml:space="preserve">Module Code: </w:t>
      </w:r>
      <w:r>
        <w:rPr>
          <w:rFonts w:ascii="Arial" w:hAnsi="Arial" w:cs="Arial"/>
          <w:b/>
          <w:spacing w:val="-2"/>
          <w:sz w:val="32"/>
          <w:szCs w:val="32"/>
        </w:rPr>
        <w:t>BMSW 6101</w:t>
      </w:r>
    </w:p>
    <w:p w14:paraId="6B47C76C" w14:textId="77777777" w:rsidR="003246C6" w:rsidRPr="003246C6" w:rsidRDefault="003246C6" w:rsidP="003246C6">
      <w:pPr>
        <w:pStyle w:val="Title"/>
        <w:spacing w:after="0"/>
        <w:jc w:val="center"/>
        <w:rPr>
          <w:rFonts w:ascii="Arial" w:hAnsi="Arial" w:cs="Arial"/>
        </w:rPr>
      </w:pPr>
      <w:bookmarkStart w:id="5" w:name="_heading=h.2et92p0"/>
      <w:bookmarkEnd w:id="5"/>
      <w:r w:rsidRPr="003246C6">
        <w:rPr>
          <w:rFonts w:ascii="Arial" w:hAnsi="Arial" w:cs="Arial"/>
          <w:b/>
          <w:sz w:val="32"/>
          <w:szCs w:val="32"/>
        </w:rPr>
        <w:t xml:space="preserve">Lecturer Name: </w:t>
      </w:r>
      <w:r w:rsidRPr="003246C6">
        <w:rPr>
          <w:rFonts w:ascii="Arial" w:hAnsi="Arial" w:cs="Arial"/>
          <w:b/>
          <w:sz w:val="36"/>
          <w:szCs w:val="36"/>
        </w:rPr>
        <w:t>Samuel Ofori</w:t>
      </w:r>
    </w:p>
    <w:p w14:paraId="00000005" w14:textId="52C074FD" w:rsidR="00DA46A1" w:rsidRDefault="00000000">
      <w:pPr>
        <w:pStyle w:val="Title"/>
        <w:jc w:val="center"/>
        <w:rPr>
          <w:b/>
          <w:sz w:val="32"/>
          <w:szCs w:val="32"/>
        </w:rPr>
      </w:pPr>
      <w:r>
        <w:br w:type="page"/>
      </w:r>
    </w:p>
    <w:p w14:paraId="00000006" w14:textId="77777777" w:rsidR="00DA46A1" w:rsidRDefault="00000000">
      <w:pPr>
        <w:jc w:val="center"/>
        <w:rPr>
          <w:b/>
        </w:rPr>
      </w:pPr>
      <w:bookmarkStart w:id="6" w:name="_Hlk171272286"/>
      <w:bookmarkEnd w:id="1"/>
      <w:r>
        <w:rPr>
          <w:b/>
        </w:rPr>
        <w:lastRenderedPageBreak/>
        <w:t xml:space="preserve">Table of Contents </w:t>
      </w:r>
    </w:p>
    <w:sdt>
      <w:sdtPr>
        <w:id w:val="1114179721"/>
        <w:docPartObj>
          <w:docPartGallery w:val="Table of Contents"/>
          <w:docPartUnique/>
        </w:docPartObj>
      </w:sdtPr>
      <w:sdtContent>
        <w:p w14:paraId="003C5A8A" w14:textId="3FC3EE1B" w:rsidR="003246C6" w:rsidRDefault="00000000">
          <w:pPr>
            <w:pStyle w:val="TOC1"/>
            <w:tabs>
              <w:tab w:val="right" w:pos="9350"/>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3,3,Heading 4,4,Heading 5,5,Heading 6,6,"</w:instrText>
          </w:r>
          <w:r>
            <w:fldChar w:fldCharType="separate"/>
          </w:r>
          <w:hyperlink w:anchor="_Toc171272685" w:history="1">
            <w:r w:rsidR="003246C6" w:rsidRPr="0041231A">
              <w:rPr>
                <w:rStyle w:val="Hyperlink"/>
                <w:noProof/>
              </w:rPr>
              <w:t>Part 1: Report</w:t>
            </w:r>
            <w:r w:rsidR="003246C6">
              <w:rPr>
                <w:noProof/>
                <w:webHidden/>
              </w:rPr>
              <w:tab/>
            </w:r>
            <w:r w:rsidR="003246C6">
              <w:rPr>
                <w:noProof/>
                <w:webHidden/>
              </w:rPr>
              <w:fldChar w:fldCharType="begin"/>
            </w:r>
            <w:r w:rsidR="003246C6">
              <w:rPr>
                <w:noProof/>
                <w:webHidden/>
              </w:rPr>
              <w:instrText xml:space="preserve"> PAGEREF _Toc171272685 \h </w:instrText>
            </w:r>
            <w:r w:rsidR="003246C6">
              <w:rPr>
                <w:noProof/>
                <w:webHidden/>
              </w:rPr>
            </w:r>
            <w:r w:rsidR="003246C6">
              <w:rPr>
                <w:noProof/>
                <w:webHidden/>
              </w:rPr>
              <w:fldChar w:fldCharType="separate"/>
            </w:r>
            <w:r w:rsidR="003246C6">
              <w:rPr>
                <w:noProof/>
                <w:webHidden/>
              </w:rPr>
              <w:t>3</w:t>
            </w:r>
            <w:r w:rsidR="003246C6">
              <w:rPr>
                <w:noProof/>
                <w:webHidden/>
              </w:rPr>
              <w:fldChar w:fldCharType="end"/>
            </w:r>
          </w:hyperlink>
        </w:p>
        <w:p w14:paraId="266A1CC0" w14:textId="3AB34DE9" w:rsidR="003246C6" w:rsidRDefault="003246C6">
          <w:pPr>
            <w:pStyle w:val="TOC2"/>
            <w:tabs>
              <w:tab w:val="right" w:pos="9350"/>
            </w:tabs>
            <w:rPr>
              <w:rFonts w:asciiTheme="minorHAnsi" w:eastAsiaTheme="minorEastAsia" w:hAnsiTheme="minorHAnsi" w:cstheme="minorBidi"/>
              <w:noProof/>
              <w:kern w:val="2"/>
              <w14:ligatures w14:val="standardContextual"/>
            </w:rPr>
          </w:pPr>
          <w:hyperlink w:anchor="_Toc171272686" w:history="1">
            <w:r w:rsidRPr="0041231A">
              <w:rPr>
                <w:rStyle w:val="Hyperlink"/>
                <w:noProof/>
              </w:rPr>
              <w:t>Introduction</w:t>
            </w:r>
            <w:r>
              <w:rPr>
                <w:noProof/>
                <w:webHidden/>
              </w:rPr>
              <w:tab/>
            </w:r>
            <w:r>
              <w:rPr>
                <w:noProof/>
                <w:webHidden/>
              </w:rPr>
              <w:fldChar w:fldCharType="begin"/>
            </w:r>
            <w:r>
              <w:rPr>
                <w:noProof/>
                <w:webHidden/>
              </w:rPr>
              <w:instrText xml:space="preserve"> PAGEREF _Toc171272686 \h </w:instrText>
            </w:r>
            <w:r>
              <w:rPr>
                <w:noProof/>
                <w:webHidden/>
              </w:rPr>
            </w:r>
            <w:r>
              <w:rPr>
                <w:noProof/>
                <w:webHidden/>
              </w:rPr>
              <w:fldChar w:fldCharType="separate"/>
            </w:r>
            <w:r>
              <w:rPr>
                <w:noProof/>
                <w:webHidden/>
              </w:rPr>
              <w:t>3</w:t>
            </w:r>
            <w:r>
              <w:rPr>
                <w:noProof/>
                <w:webHidden/>
              </w:rPr>
              <w:fldChar w:fldCharType="end"/>
            </w:r>
          </w:hyperlink>
        </w:p>
        <w:p w14:paraId="4FDDC991" w14:textId="7AA56190" w:rsidR="003246C6" w:rsidRDefault="003246C6">
          <w:pPr>
            <w:pStyle w:val="TOC2"/>
            <w:tabs>
              <w:tab w:val="right" w:pos="9350"/>
            </w:tabs>
            <w:rPr>
              <w:rFonts w:asciiTheme="minorHAnsi" w:eastAsiaTheme="minorEastAsia" w:hAnsiTheme="minorHAnsi" w:cstheme="minorBidi"/>
              <w:noProof/>
              <w:kern w:val="2"/>
              <w14:ligatures w14:val="standardContextual"/>
            </w:rPr>
          </w:pPr>
          <w:hyperlink w:anchor="_Toc171272687" w:history="1">
            <w:r w:rsidRPr="0041231A">
              <w:rPr>
                <w:rStyle w:val="Hyperlink"/>
                <w:noProof/>
              </w:rPr>
              <w:t>Critical Explanation of Leadership Theory</w:t>
            </w:r>
            <w:r>
              <w:rPr>
                <w:noProof/>
                <w:webHidden/>
              </w:rPr>
              <w:tab/>
            </w:r>
            <w:r>
              <w:rPr>
                <w:noProof/>
                <w:webHidden/>
              </w:rPr>
              <w:fldChar w:fldCharType="begin"/>
            </w:r>
            <w:r>
              <w:rPr>
                <w:noProof/>
                <w:webHidden/>
              </w:rPr>
              <w:instrText xml:space="preserve"> PAGEREF _Toc171272687 \h </w:instrText>
            </w:r>
            <w:r>
              <w:rPr>
                <w:noProof/>
                <w:webHidden/>
              </w:rPr>
            </w:r>
            <w:r>
              <w:rPr>
                <w:noProof/>
                <w:webHidden/>
              </w:rPr>
              <w:fldChar w:fldCharType="separate"/>
            </w:r>
            <w:r>
              <w:rPr>
                <w:noProof/>
                <w:webHidden/>
              </w:rPr>
              <w:t>4</w:t>
            </w:r>
            <w:r>
              <w:rPr>
                <w:noProof/>
                <w:webHidden/>
              </w:rPr>
              <w:fldChar w:fldCharType="end"/>
            </w:r>
          </w:hyperlink>
        </w:p>
        <w:p w14:paraId="0A8AA369" w14:textId="5B0A931D" w:rsidR="003246C6" w:rsidRDefault="003246C6">
          <w:pPr>
            <w:pStyle w:val="TOC2"/>
            <w:tabs>
              <w:tab w:val="right" w:pos="9350"/>
            </w:tabs>
            <w:rPr>
              <w:rFonts w:asciiTheme="minorHAnsi" w:eastAsiaTheme="minorEastAsia" w:hAnsiTheme="minorHAnsi" w:cstheme="minorBidi"/>
              <w:noProof/>
              <w:kern w:val="2"/>
              <w14:ligatures w14:val="standardContextual"/>
            </w:rPr>
          </w:pPr>
          <w:hyperlink w:anchor="_Toc171272688" w:history="1">
            <w:r w:rsidRPr="0041231A">
              <w:rPr>
                <w:rStyle w:val="Hyperlink"/>
                <w:noProof/>
              </w:rPr>
              <w:t>Situational or contingency leadership</w:t>
            </w:r>
            <w:r>
              <w:rPr>
                <w:noProof/>
                <w:webHidden/>
              </w:rPr>
              <w:tab/>
            </w:r>
            <w:r>
              <w:rPr>
                <w:noProof/>
                <w:webHidden/>
              </w:rPr>
              <w:fldChar w:fldCharType="begin"/>
            </w:r>
            <w:r>
              <w:rPr>
                <w:noProof/>
                <w:webHidden/>
              </w:rPr>
              <w:instrText xml:space="preserve"> PAGEREF _Toc171272688 \h </w:instrText>
            </w:r>
            <w:r>
              <w:rPr>
                <w:noProof/>
                <w:webHidden/>
              </w:rPr>
            </w:r>
            <w:r>
              <w:rPr>
                <w:noProof/>
                <w:webHidden/>
              </w:rPr>
              <w:fldChar w:fldCharType="separate"/>
            </w:r>
            <w:r>
              <w:rPr>
                <w:noProof/>
                <w:webHidden/>
              </w:rPr>
              <w:t>9</w:t>
            </w:r>
            <w:r>
              <w:rPr>
                <w:noProof/>
                <w:webHidden/>
              </w:rPr>
              <w:fldChar w:fldCharType="end"/>
            </w:r>
          </w:hyperlink>
        </w:p>
        <w:p w14:paraId="03AB9D8F" w14:textId="7760C99A" w:rsidR="003246C6" w:rsidRDefault="003246C6">
          <w:pPr>
            <w:pStyle w:val="TOC2"/>
            <w:tabs>
              <w:tab w:val="right" w:pos="9350"/>
            </w:tabs>
            <w:rPr>
              <w:rFonts w:asciiTheme="minorHAnsi" w:eastAsiaTheme="minorEastAsia" w:hAnsiTheme="minorHAnsi" w:cstheme="minorBidi"/>
              <w:noProof/>
              <w:kern w:val="2"/>
              <w14:ligatures w14:val="standardContextual"/>
            </w:rPr>
          </w:pPr>
          <w:hyperlink w:anchor="_Toc171272689" w:history="1">
            <w:r w:rsidRPr="0041231A">
              <w:rPr>
                <w:rStyle w:val="Hyperlink"/>
                <w:noProof/>
              </w:rPr>
              <w:t>Conclusion</w:t>
            </w:r>
            <w:r>
              <w:rPr>
                <w:noProof/>
                <w:webHidden/>
              </w:rPr>
              <w:tab/>
            </w:r>
            <w:r>
              <w:rPr>
                <w:noProof/>
                <w:webHidden/>
              </w:rPr>
              <w:fldChar w:fldCharType="begin"/>
            </w:r>
            <w:r>
              <w:rPr>
                <w:noProof/>
                <w:webHidden/>
              </w:rPr>
              <w:instrText xml:space="preserve"> PAGEREF _Toc171272689 \h </w:instrText>
            </w:r>
            <w:r>
              <w:rPr>
                <w:noProof/>
                <w:webHidden/>
              </w:rPr>
            </w:r>
            <w:r>
              <w:rPr>
                <w:noProof/>
                <w:webHidden/>
              </w:rPr>
              <w:fldChar w:fldCharType="separate"/>
            </w:r>
            <w:r>
              <w:rPr>
                <w:noProof/>
                <w:webHidden/>
              </w:rPr>
              <w:t>12</w:t>
            </w:r>
            <w:r>
              <w:rPr>
                <w:noProof/>
                <w:webHidden/>
              </w:rPr>
              <w:fldChar w:fldCharType="end"/>
            </w:r>
          </w:hyperlink>
        </w:p>
        <w:p w14:paraId="69C82314" w14:textId="75669C8E" w:rsidR="003246C6" w:rsidRDefault="003246C6">
          <w:pPr>
            <w:pStyle w:val="TOC1"/>
            <w:tabs>
              <w:tab w:val="right" w:pos="9350"/>
            </w:tabs>
            <w:rPr>
              <w:rFonts w:asciiTheme="minorHAnsi" w:eastAsiaTheme="minorEastAsia" w:hAnsiTheme="minorHAnsi" w:cstheme="minorBidi"/>
              <w:noProof/>
              <w:kern w:val="2"/>
              <w14:ligatures w14:val="standardContextual"/>
            </w:rPr>
          </w:pPr>
          <w:hyperlink w:anchor="_Toc171272690" w:history="1">
            <w:r w:rsidRPr="0041231A">
              <w:rPr>
                <w:rStyle w:val="Hyperlink"/>
                <w:noProof/>
              </w:rPr>
              <w:t>References</w:t>
            </w:r>
            <w:r>
              <w:rPr>
                <w:noProof/>
                <w:webHidden/>
              </w:rPr>
              <w:tab/>
            </w:r>
            <w:r>
              <w:rPr>
                <w:noProof/>
                <w:webHidden/>
              </w:rPr>
              <w:fldChar w:fldCharType="begin"/>
            </w:r>
            <w:r>
              <w:rPr>
                <w:noProof/>
                <w:webHidden/>
              </w:rPr>
              <w:instrText xml:space="preserve"> PAGEREF _Toc171272690 \h </w:instrText>
            </w:r>
            <w:r>
              <w:rPr>
                <w:noProof/>
                <w:webHidden/>
              </w:rPr>
            </w:r>
            <w:r>
              <w:rPr>
                <w:noProof/>
                <w:webHidden/>
              </w:rPr>
              <w:fldChar w:fldCharType="separate"/>
            </w:r>
            <w:r>
              <w:rPr>
                <w:noProof/>
                <w:webHidden/>
              </w:rPr>
              <w:t>13</w:t>
            </w:r>
            <w:r>
              <w:rPr>
                <w:noProof/>
                <w:webHidden/>
              </w:rPr>
              <w:fldChar w:fldCharType="end"/>
            </w:r>
          </w:hyperlink>
        </w:p>
        <w:p w14:paraId="00000011" w14:textId="3DF6B5F2" w:rsidR="00DA46A1" w:rsidRDefault="00000000">
          <w:pPr>
            <w:widowControl w:val="0"/>
            <w:tabs>
              <w:tab w:val="right" w:pos="9360"/>
            </w:tabs>
            <w:ind w:left="360"/>
          </w:pPr>
          <w:r>
            <w:fldChar w:fldCharType="end"/>
          </w:r>
        </w:p>
      </w:sdtContent>
    </w:sdt>
    <w:bookmarkEnd w:id="6" w:displacedByCustomXml="prev"/>
    <w:p w14:paraId="00000012" w14:textId="77777777" w:rsidR="00DA46A1" w:rsidRDefault="00000000">
      <w:pPr>
        <w:pStyle w:val="Heading1"/>
      </w:pPr>
      <w:bookmarkStart w:id="7" w:name="_heading=h.tyjcwt" w:colFirst="0" w:colLast="0"/>
      <w:bookmarkEnd w:id="7"/>
      <w:r>
        <w:br w:type="page"/>
      </w:r>
    </w:p>
    <w:p w14:paraId="00000013" w14:textId="77777777" w:rsidR="00DA46A1" w:rsidRPr="003246C6" w:rsidRDefault="00000000">
      <w:pPr>
        <w:pStyle w:val="Heading1"/>
        <w:rPr>
          <w:rFonts w:ascii="Arial" w:hAnsi="Arial" w:cs="Arial"/>
          <w:sz w:val="22"/>
          <w:szCs w:val="22"/>
        </w:rPr>
      </w:pPr>
      <w:bookmarkStart w:id="8" w:name="_Toc171272685"/>
      <w:r w:rsidRPr="003246C6">
        <w:rPr>
          <w:rFonts w:ascii="Arial" w:hAnsi="Arial" w:cs="Arial"/>
          <w:sz w:val="22"/>
          <w:szCs w:val="22"/>
        </w:rPr>
        <w:lastRenderedPageBreak/>
        <w:t>Part 1: Report</w:t>
      </w:r>
      <w:bookmarkEnd w:id="8"/>
      <w:r w:rsidRPr="003246C6">
        <w:rPr>
          <w:rFonts w:ascii="Arial" w:hAnsi="Arial" w:cs="Arial"/>
          <w:sz w:val="22"/>
          <w:szCs w:val="22"/>
        </w:rPr>
        <w:t xml:space="preserve"> </w:t>
      </w:r>
    </w:p>
    <w:p w14:paraId="00000014" w14:textId="77777777" w:rsidR="00DA46A1" w:rsidRPr="003246C6" w:rsidRDefault="00000000">
      <w:pPr>
        <w:pStyle w:val="Heading2"/>
        <w:jc w:val="left"/>
        <w:rPr>
          <w:rFonts w:ascii="Arial" w:hAnsi="Arial" w:cs="Arial"/>
          <w:sz w:val="22"/>
          <w:szCs w:val="22"/>
        </w:rPr>
      </w:pPr>
      <w:bookmarkStart w:id="9" w:name="_Toc171272686"/>
      <w:r w:rsidRPr="003246C6">
        <w:rPr>
          <w:rFonts w:ascii="Arial" w:hAnsi="Arial" w:cs="Arial"/>
          <w:sz w:val="22"/>
          <w:szCs w:val="22"/>
        </w:rPr>
        <w:t>Introduction</w:t>
      </w:r>
      <w:bookmarkEnd w:id="9"/>
      <w:r w:rsidRPr="003246C6">
        <w:rPr>
          <w:rFonts w:ascii="Arial" w:hAnsi="Arial" w:cs="Arial"/>
          <w:sz w:val="22"/>
          <w:szCs w:val="22"/>
        </w:rPr>
        <w:t xml:space="preserve"> </w:t>
      </w:r>
    </w:p>
    <w:p w14:paraId="00000015" w14:textId="77777777" w:rsidR="00DA46A1" w:rsidRPr="003246C6" w:rsidRDefault="00000000">
      <w:pPr>
        <w:rPr>
          <w:rFonts w:ascii="Arial" w:hAnsi="Arial" w:cs="Arial"/>
          <w:sz w:val="22"/>
          <w:szCs w:val="22"/>
        </w:rPr>
      </w:pPr>
      <w:r w:rsidRPr="003246C6">
        <w:rPr>
          <w:rFonts w:ascii="Arial" w:hAnsi="Arial" w:cs="Arial"/>
          <w:sz w:val="22"/>
          <w:szCs w:val="22"/>
        </w:rPr>
        <w:t xml:space="preserve">Leadership is an act of influencing and guiding other people toward the respective goals of the organisation. It is the activity of setting a vision and motivating and inspiring people which helps in fostering a positive culture in the organisation. Management is also an important part of the organisation because it focuses much more on administration, which ensures the effective functions of the organisation. The management deals with their administrative tasks such as budgeting and staffing, whereas leaders focus much more on the strategic direction and the long-term vision (Blake and Mouton, 1985). Leaders need to develop strong interpersonal skills </w:t>
      </w:r>
      <w:proofErr w:type="gramStart"/>
      <w:r w:rsidRPr="003246C6">
        <w:rPr>
          <w:rFonts w:ascii="Arial" w:hAnsi="Arial" w:cs="Arial"/>
          <w:sz w:val="22"/>
          <w:szCs w:val="22"/>
        </w:rPr>
        <w:t>in order to</w:t>
      </w:r>
      <w:proofErr w:type="gramEnd"/>
      <w:r w:rsidRPr="003246C6">
        <w:rPr>
          <w:rFonts w:ascii="Arial" w:hAnsi="Arial" w:cs="Arial"/>
          <w:sz w:val="22"/>
          <w:szCs w:val="22"/>
        </w:rPr>
        <w:t xml:space="preserve"> inspire and influence others, whereas managers also need to develop some skills, which often focus much more on maintaining proper discipline and order. The leaders in the organisation need to develop conceptual skills </w:t>
      </w:r>
      <w:proofErr w:type="gramStart"/>
      <w:r w:rsidRPr="003246C6">
        <w:rPr>
          <w:rFonts w:ascii="Arial" w:hAnsi="Arial" w:cs="Arial"/>
          <w:sz w:val="22"/>
          <w:szCs w:val="22"/>
        </w:rPr>
        <w:t>in order to</w:t>
      </w:r>
      <w:proofErr w:type="gramEnd"/>
      <w:r w:rsidRPr="003246C6">
        <w:rPr>
          <w:rFonts w:ascii="Arial" w:hAnsi="Arial" w:cs="Arial"/>
          <w:sz w:val="22"/>
          <w:szCs w:val="22"/>
        </w:rPr>
        <w:t xml:space="preserve"> understand the situation and make innovative solutions. Managers also use these skills to solve problems in the organisation and establish proper guidelines, which are required to be followed by people in the organisation.</w:t>
      </w:r>
    </w:p>
    <w:p w14:paraId="00000016" w14:textId="77777777" w:rsidR="00DA46A1" w:rsidRPr="003246C6" w:rsidRDefault="00000000">
      <w:pPr>
        <w:rPr>
          <w:rFonts w:ascii="Arial" w:hAnsi="Arial" w:cs="Arial"/>
          <w:sz w:val="22"/>
          <w:szCs w:val="22"/>
        </w:rPr>
      </w:pPr>
      <w:r w:rsidRPr="003246C6">
        <w:rPr>
          <w:rFonts w:ascii="Arial" w:hAnsi="Arial" w:cs="Arial"/>
          <w:sz w:val="22"/>
          <w:szCs w:val="22"/>
        </w:rPr>
        <w:t xml:space="preserve">There are different approaches to understanding and leadership. The </w:t>
      </w:r>
      <w:r w:rsidRPr="003246C6">
        <w:rPr>
          <w:rFonts w:ascii="Arial" w:hAnsi="Arial" w:cs="Arial"/>
          <w:b/>
          <w:i/>
          <w:sz w:val="22"/>
          <w:szCs w:val="22"/>
        </w:rPr>
        <w:t>trait approach</w:t>
      </w:r>
      <w:r w:rsidRPr="003246C6">
        <w:rPr>
          <w:rFonts w:ascii="Arial" w:hAnsi="Arial" w:cs="Arial"/>
          <w:sz w:val="22"/>
          <w:szCs w:val="22"/>
        </w:rPr>
        <w:t xml:space="preserve"> believes that an individual inherits some of the characteristics to become a leader. Some of the traits like self-confidence and intelligent integrity determinations are the main attributes of this approach. The </w:t>
      </w:r>
      <w:r w:rsidRPr="003246C6">
        <w:rPr>
          <w:rFonts w:ascii="Arial" w:hAnsi="Arial" w:cs="Arial"/>
          <w:b/>
          <w:i/>
          <w:sz w:val="22"/>
          <w:szCs w:val="22"/>
        </w:rPr>
        <w:t>behavioural approach</w:t>
      </w:r>
      <w:r w:rsidRPr="003246C6">
        <w:rPr>
          <w:rFonts w:ascii="Arial" w:hAnsi="Arial" w:cs="Arial"/>
          <w:sz w:val="22"/>
          <w:szCs w:val="22"/>
        </w:rPr>
        <w:t xml:space="preserve"> is also another leadership theory, which focuses much more on the behaviour and actions of an individual leader instead of their inherent qualities. As per this theory, there are two types of behaviour, the task-oriented behaviour focuses much more on the completion of the given task </w:t>
      </w:r>
      <w:proofErr w:type="gramStart"/>
      <w:r w:rsidRPr="003246C6">
        <w:rPr>
          <w:rFonts w:ascii="Arial" w:hAnsi="Arial" w:cs="Arial"/>
          <w:sz w:val="22"/>
          <w:szCs w:val="22"/>
        </w:rPr>
        <w:t>in a given</w:t>
      </w:r>
      <w:proofErr w:type="gramEnd"/>
      <w:r w:rsidRPr="003246C6">
        <w:rPr>
          <w:rFonts w:ascii="Arial" w:hAnsi="Arial" w:cs="Arial"/>
          <w:sz w:val="22"/>
          <w:szCs w:val="22"/>
        </w:rPr>
        <w:t xml:space="preserve"> time. On the other hand, the relationship-oriented oriented focuses much more on the development and welding of the team members in the organisation which eventually helps in achieving the objectives of the organisation. The </w:t>
      </w:r>
      <w:r w:rsidRPr="003246C6">
        <w:rPr>
          <w:rFonts w:ascii="Arial" w:hAnsi="Arial" w:cs="Arial"/>
          <w:b/>
          <w:i/>
          <w:sz w:val="22"/>
          <w:szCs w:val="22"/>
        </w:rPr>
        <w:t>situational approach</w:t>
      </w:r>
      <w:r w:rsidRPr="003246C6">
        <w:rPr>
          <w:rFonts w:ascii="Arial" w:hAnsi="Arial" w:cs="Arial"/>
          <w:sz w:val="22"/>
          <w:szCs w:val="22"/>
        </w:rPr>
        <w:t xml:space="preserve"> is an effective leadership that adapts different skills and abilities as per the requirement of the situation. It believes that a single method is not suitable for every situation in which individuals need to be adaptive. The </w:t>
      </w:r>
      <w:r w:rsidRPr="003246C6">
        <w:rPr>
          <w:rFonts w:ascii="Arial" w:hAnsi="Arial" w:cs="Arial"/>
          <w:b/>
          <w:i/>
          <w:sz w:val="22"/>
          <w:szCs w:val="22"/>
        </w:rPr>
        <w:t>transformational approach</w:t>
      </w:r>
      <w:r w:rsidRPr="003246C6">
        <w:rPr>
          <w:rFonts w:ascii="Arial" w:hAnsi="Arial" w:cs="Arial"/>
          <w:sz w:val="22"/>
          <w:szCs w:val="22"/>
        </w:rPr>
        <w:t xml:space="preserve"> is also another leadership which emphasises much more on change, inspiration and vision. They focus much more on motivating and inspiring an individual </w:t>
      </w:r>
      <w:proofErr w:type="gramStart"/>
      <w:r w:rsidRPr="003246C6">
        <w:rPr>
          <w:rFonts w:ascii="Arial" w:hAnsi="Arial" w:cs="Arial"/>
          <w:sz w:val="22"/>
          <w:szCs w:val="22"/>
        </w:rPr>
        <w:t>and also</w:t>
      </w:r>
      <w:proofErr w:type="gramEnd"/>
      <w:r w:rsidRPr="003246C6">
        <w:rPr>
          <w:rFonts w:ascii="Arial" w:hAnsi="Arial" w:cs="Arial"/>
          <w:sz w:val="22"/>
          <w:szCs w:val="22"/>
        </w:rPr>
        <w:t xml:space="preserve"> fostering a shared vision and providing personalised support to the team members (Carlos Pastor and Mayo, 2008). The following report will compare different types of ships and understand their effectiveness in different kinds of situations with the real-life organisation example. </w:t>
      </w:r>
    </w:p>
    <w:p w14:paraId="00000017" w14:textId="77777777" w:rsidR="00DA46A1" w:rsidRPr="003246C6" w:rsidRDefault="00DA46A1">
      <w:pPr>
        <w:rPr>
          <w:rFonts w:ascii="Arial" w:hAnsi="Arial" w:cs="Arial"/>
          <w:sz w:val="22"/>
          <w:szCs w:val="22"/>
        </w:rPr>
      </w:pPr>
    </w:p>
    <w:p w14:paraId="00000018" w14:textId="77777777" w:rsidR="00DA46A1" w:rsidRPr="003246C6" w:rsidRDefault="00000000">
      <w:pPr>
        <w:rPr>
          <w:rFonts w:ascii="Arial" w:hAnsi="Arial" w:cs="Arial"/>
          <w:sz w:val="22"/>
          <w:szCs w:val="22"/>
        </w:rPr>
      </w:pPr>
      <w:r w:rsidRPr="003246C6">
        <w:rPr>
          <w:rFonts w:ascii="Arial" w:hAnsi="Arial" w:cs="Arial"/>
          <w:sz w:val="22"/>
          <w:szCs w:val="22"/>
        </w:rPr>
        <w:t xml:space="preserve"> </w:t>
      </w:r>
    </w:p>
    <w:p w14:paraId="00000019" w14:textId="77777777" w:rsidR="00DA46A1" w:rsidRPr="003246C6" w:rsidRDefault="00000000">
      <w:pPr>
        <w:pStyle w:val="Heading2"/>
        <w:rPr>
          <w:rFonts w:ascii="Arial" w:hAnsi="Arial" w:cs="Arial"/>
          <w:sz w:val="22"/>
          <w:szCs w:val="22"/>
        </w:rPr>
      </w:pPr>
      <w:bookmarkStart w:id="10" w:name="_Toc171272687"/>
      <w:r w:rsidRPr="003246C6">
        <w:rPr>
          <w:rFonts w:ascii="Arial" w:hAnsi="Arial" w:cs="Arial"/>
          <w:sz w:val="22"/>
          <w:szCs w:val="22"/>
        </w:rPr>
        <w:lastRenderedPageBreak/>
        <w:t>Critical Explanation of Leadership Theory</w:t>
      </w:r>
      <w:bookmarkEnd w:id="10"/>
      <w:r w:rsidRPr="003246C6">
        <w:rPr>
          <w:rFonts w:ascii="Arial" w:hAnsi="Arial" w:cs="Arial"/>
          <w:sz w:val="22"/>
          <w:szCs w:val="22"/>
        </w:rPr>
        <w:t xml:space="preserve"> </w:t>
      </w:r>
    </w:p>
    <w:p w14:paraId="0000001A" w14:textId="77777777" w:rsidR="00DA46A1" w:rsidRPr="003246C6" w:rsidRDefault="00000000">
      <w:pPr>
        <w:rPr>
          <w:rFonts w:ascii="Arial" w:hAnsi="Arial" w:cs="Arial"/>
          <w:b/>
          <w:i/>
          <w:sz w:val="22"/>
          <w:szCs w:val="22"/>
        </w:rPr>
      </w:pPr>
      <w:r w:rsidRPr="003246C6">
        <w:rPr>
          <w:rFonts w:ascii="Arial" w:hAnsi="Arial" w:cs="Arial"/>
          <w:b/>
          <w:i/>
          <w:sz w:val="22"/>
          <w:szCs w:val="22"/>
        </w:rPr>
        <w:t xml:space="preserve">Define and describe the Theories X, Y and Z </w:t>
      </w:r>
    </w:p>
    <w:p w14:paraId="0000001B" w14:textId="77777777" w:rsidR="00DA46A1" w:rsidRPr="003246C6" w:rsidRDefault="00000000">
      <w:pPr>
        <w:rPr>
          <w:rFonts w:ascii="Arial" w:hAnsi="Arial" w:cs="Arial"/>
          <w:sz w:val="22"/>
          <w:szCs w:val="22"/>
        </w:rPr>
      </w:pPr>
      <w:r w:rsidRPr="003246C6">
        <w:rPr>
          <w:rFonts w:ascii="Arial" w:hAnsi="Arial" w:cs="Arial"/>
          <w:sz w:val="22"/>
          <w:szCs w:val="22"/>
        </w:rPr>
        <w:t xml:space="preserve">The theories X and Y were developed by Douglas McGregor in the seminal book </w:t>
      </w:r>
      <w:proofErr w:type="gramStart"/>
      <w:r w:rsidRPr="003246C6">
        <w:rPr>
          <w:rFonts w:ascii="Arial" w:hAnsi="Arial" w:cs="Arial"/>
          <w:sz w:val="22"/>
          <w:szCs w:val="22"/>
        </w:rPr>
        <w:t>in order to</w:t>
      </w:r>
      <w:proofErr w:type="gramEnd"/>
      <w:r w:rsidRPr="003246C6">
        <w:rPr>
          <w:rFonts w:ascii="Arial" w:hAnsi="Arial" w:cs="Arial"/>
          <w:sz w:val="22"/>
          <w:szCs w:val="22"/>
        </w:rPr>
        <w:t xml:space="preserve"> understand the different approaches to management (</w:t>
      </w:r>
      <w:proofErr w:type="spellStart"/>
      <w:r w:rsidRPr="003246C6">
        <w:rPr>
          <w:rFonts w:ascii="Arial" w:hAnsi="Arial" w:cs="Arial"/>
          <w:sz w:val="22"/>
          <w:szCs w:val="22"/>
        </w:rPr>
        <w:t>Stefanovska-Petkovska</w:t>
      </w:r>
      <w:proofErr w:type="spellEnd"/>
      <w:r w:rsidRPr="003246C6">
        <w:rPr>
          <w:rFonts w:ascii="Arial" w:hAnsi="Arial" w:cs="Arial"/>
          <w:sz w:val="22"/>
          <w:szCs w:val="22"/>
        </w:rPr>
        <w:t xml:space="preserve"> </w:t>
      </w:r>
      <w:r w:rsidRPr="003246C6">
        <w:rPr>
          <w:rFonts w:ascii="Arial" w:hAnsi="Arial" w:cs="Arial"/>
          <w:i/>
          <w:sz w:val="22"/>
          <w:szCs w:val="22"/>
        </w:rPr>
        <w:t>et al</w:t>
      </w:r>
      <w:r w:rsidRPr="003246C6">
        <w:rPr>
          <w:rFonts w:ascii="Arial" w:hAnsi="Arial" w:cs="Arial"/>
          <w:sz w:val="22"/>
          <w:szCs w:val="22"/>
        </w:rPr>
        <w:t xml:space="preserve">., 2021). </w:t>
      </w:r>
    </w:p>
    <w:p w14:paraId="0000001C" w14:textId="77777777" w:rsidR="00DA46A1" w:rsidRPr="003246C6" w:rsidRDefault="00000000">
      <w:pPr>
        <w:rPr>
          <w:rFonts w:ascii="Arial" w:hAnsi="Arial" w:cs="Arial"/>
          <w:sz w:val="22"/>
          <w:szCs w:val="22"/>
        </w:rPr>
      </w:pPr>
      <w:r w:rsidRPr="003246C6">
        <w:rPr>
          <w:rFonts w:ascii="Arial" w:hAnsi="Arial" w:cs="Arial"/>
          <w:b/>
          <w:i/>
          <w:sz w:val="22"/>
          <w:szCs w:val="22"/>
        </w:rPr>
        <w:t xml:space="preserve">Theory x </w:t>
      </w:r>
      <w:r w:rsidRPr="003246C6">
        <w:rPr>
          <w:rFonts w:ascii="Arial" w:hAnsi="Arial" w:cs="Arial"/>
          <w:sz w:val="22"/>
          <w:szCs w:val="22"/>
        </w:rPr>
        <w:t>assumes that the employees inherently lack ambition and are inherently lazy</w:t>
      </w:r>
      <w:r w:rsidRPr="003246C6">
        <w:rPr>
          <w:rFonts w:ascii="Arial" w:hAnsi="Arial" w:cs="Arial"/>
          <w:b/>
          <w:i/>
          <w:sz w:val="22"/>
          <w:szCs w:val="22"/>
        </w:rPr>
        <w:t xml:space="preserve">. </w:t>
      </w:r>
      <w:r w:rsidRPr="003246C6">
        <w:rPr>
          <w:rFonts w:ascii="Arial" w:hAnsi="Arial" w:cs="Arial"/>
          <w:sz w:val="22"/>
          <w:szCs w:val="22"/>
        </w:rPr>
        <w:t xml:space="preserve"> They are primarily motivated by their basic needs and the monetary reward that they get as a salary or wages. The manager is a leader who Focuses on theory x and believes that the employee needs to be closely supervised and controlled through strict policies </w:t>
      </w:r>
      <w:proofErr w:type="gramStart"/>
      <w:r w:rsidRPr="003246C6">
        <w:rPr>
          <w:rFonts w:ascii="Arial" w:hAnsi="Arial" w:cs="Arial"/>
          <w:sz w:val="22"/>
          <w:szCs w:val="22"/>
        </w:rPr>
        <w:t>in order to</w:t>
      </w:r>
      <w:proofErr w:type="gramEnd"/>
      <w:r w:rsidRPr="003246C6">
        <w:rPr>
          <w:rFonts w:ascii="Arial" w:hAnsi="Arial" w:cs="Arial"/>
          <w:sz w:val="22"/>
          <w:szCs w:val="22"/>
        </w:rPr>
        <w:t xml:space="preserve"> measure and ensure their productivity. This theory is often known as the authoritarian style because it is often characterised from the top to bottom. </w:t>
      </w:r>
      <w:proofErr w:type="gramStart"/>
      <w:r w:rsidRPr="003246C6">
        <w:rPr>
          <w:rFonts w:ascii="Arial" w:hAnsi="Arial" w:cs="Arial"/>
          <w:sz w:val="22"/>
          <w:szCs w:val="22"/>
        </w:rPr>
        <w:t>Overall</w:t>
      </w:r>
      <w:proofErr w:type="gramEnd"/>
      <w:r w:rsidRPr="003246C6">
        <w:rPr>
          <w:rFonts w:ascii="Arial" w:hAnsi="Arial" w:cs="Arial"/>
          <w:sz w:val="22"/>
          <w:szCs w:val="22"/>
        </w:rPr>
        <w:t xml:space="preserve"> it can be seen that it is important to be flexible and able to access and respond to the requirements of the situation, which makes its practical framework and dynamic leadership (</w:t>
      </w:r>
      <w:proofErr w:type="spellStart"/>
      <w:r w:rsidRPr="003246C6">
        <w:rPr>
          <w:rFonts w:ascii="Arial" w:hAnsi="Arial" w:cs="Arial"/>
          <w:sz w:val="22"/>
          <w:szCs w:val="22"/>
        </w:rPr>
        <w:t>Stefanovska-Petkovska</w:t>
      </w:r>
      <w:proofErr w:type="spellEnd"/>
      <w:r w:rsidRPr="003246C6">
        <w:rPr>
          <w:rFonts w:ascii="Arial" w:hAnsi="Arial" w:cs="Arial"/>
          <w:sz w:val="22"/>
          <w:szCs w:val="22"/>
        </w:rPr>
        <w:t xml:space="preserve"> </w:t>
      </w:r>
      <w:r w:rsidRPr="003246C6">
        <w:rPr>
          <w:rFonts w:ascii="Arial" w:hAnsi="Arial" w:cs="Arial"/>
          <w:i/>
          <w:sz w:val="22"/>
          <w:szCs w:val="22"/>
        </w:rPr>
        <w:t>et al</w:t>
      </w:r>
      <w:r w:rsidRPr="003246C6">
        <w:rPr>
          <w:rFonts w:ascii="Arial" w:hAnsi="Arial" w:cs="Arial"/>
          <w:sz w:val="22"/>
          <w:szCs w:val="22"/>
        </w:rPr>
        <w:t xml:space="preserve">., 2021). </w:t>
      </w:r>
    </w:p>
    <w:p w14:paraId="0000001D" w14:textId="77777777" w:rsidR="00DA46A1" w:rsidRPr="003246C6" w:rsidRDefault="00000000">
      <w:pPr>
        <w:rPr>
          <w:rFonts w:ascii="Arial" w:hAnsi="Arial" w:cs="Arial"/>
          <w:sz w:val="22"/>
          <w:szCs w:val="22"/>
        </w:rPr>
      </w:pPr>
      <w:r w:rsidRPr="003246C6">
        <w:rPr>
          <w:rFonts w:ascii="Arial" w:hAnsi="Arial" w:cs="Arial"/>
          <w:sz w:val="22"/>
          <w:szCs w:val="22"/>
        </w:rPr>
        <w:t>The</w:t>
      </w:r>
      <w:r w:rsidRPr="003246C6">
        <w:rPr>
          <w:rFonts w:ascii="Arial" w:hAnsi="Arial" w:cs="Arial"/>
          <w:b/>
          <w:i/>
          <w:sz w:val="22"/>
          <w:szCs w:val="22"/>
        </w:rPr>
        <w:t xml:space="preserve"> theory y</w:t>
      </w:r>
      <w:r w:rsidRPr="003246C6">
        <w:rPr>
          <w:rFonts w:ascii="Arial" w:hAnsi="Arial" w:cs="Arial"/>
          <w:sz w:val="22"/>
          <w:szCs w:val="22"/>
        </w:rPr>
        <w:t xml:space="preserve"> is an optimistic view of the people working in the organisation. These are some of the theoretical frameworks which provide some information regarding the different leadership styles. It refers to the employees which focus much more on developing skills and attributes instead of their inherent traits when they are directed to come to objectives. They are mostly task-oriented and always set clear goals, which helps in providing proper guidance </w:t>
      </w:r>
      <w:proofErr w:type="gramStart"/>
      <w:r w:rsidRPr="003246C6">
        <w:rPr>
          <w:rFonts w:ascii="Arial" w:hAnsi="Arial" w:cs="Arial"/>
          <w:sz w:val="22"/>
          <w:szCs w:val="22"/>
        </w:rPr>
        <w:t>and also</w:t>
      </w:r>
      <w:proofErr w:type="gramEnd"/>
      <w:r w:rsidRPr="003246C6">
        <w:rPr>
          <w:rFonts w:ascii="Arial" w:hAnsi="Arial" w:cs="Arial"/>
          <w:sz w:val="22"/>
          <w:szCs w:val="22"/>
        </w:rPr>
        <w:t xml:space="preserve"> understanding their roles and responsibilities. Such a type of manager believes that any employee will exercise self-direction and self-control </w:t>
      </w:r>
      <w:proofErr w:type="gramStart"/>
      <w:r w:rsidRPr="003246C6">
        <w:rPr>
          <w:rFonts w:ascii="Arial" w:hAnsi="Arial" w:cs="Arial"/>
          <w:sz w:val="22"/>
          <w:szCs w:val="22"/>
        </w:rPr>
        <w:t>in order to</w:t>
      </w:r>
      <w:proofErr w:type="gramEnd"/>
      <w:r w:rsidRPr="003246C6">
        <w:rPr>
          <w:rFonts w:ascii="Arial" w:hAnsi="Arial" w:cs="Arial"/>
          <w:sz w:val="22"/>
          <w:szCs w:val="22"/>
        </w:rPr>
        <w:t xml:space="preserve"> achieve the goal of an organisation if they are aligned properly with their personal goal. It is one of the effective approaches because its effectiveness is developed through proper learning and developing </w:t>
      </w:r>
      <w:proofErr w:type="gramStart"/>
      <w:r w:rsidRPr="003246C6">
        <w:rPr>
          <w:rFonts w:ascii="Arial" w:hAnsi="Arial" w:cs="Arial"/>
          <w:sz w:val="22"/>
          <w:szCs w:val="22"/>
        </w:rPr>
        <w:t>particular behaviours</w:t>
      </w:r>
      <w:proofErr w:type="gramEnd"/>
      <w:r w:rsidRPr="003246C6">
        <w:rPr>
          <w:rFonts w:ascii="Arial" w:hAnsi="Arial" w:cs="Arial"/>
          <w:sz w:val="22"/>
          <w:szCs w:val="22"/>
        </w:rPr>
        <w:t xml:space="preserve"> instead of relying on inheritance traits.</w:t>
      </w:r>
    </w:p>
    <w:p w14:paraId="6CE5B4E7" w14:textId="77777777" w:rsidR="003246C6" w:rsidRDefault="00000000">
      <w:pPr>
        <w:rPr>
          <w:rFonts w:ascii="Arial" w:hAnsi="Arial" w:cs="Arial"/>
          <w:sz w:val="22"/>
          <w:szCs w:val="22"/>
        </w:rPr>
      </w:pPr>
      <w:r w:rsidRPr="003246C6">
        <w:rPr>
          <w:rFonts w:ascii="Arial" w:hAnsi="Arial" w:cs="Arial"/>
          <w:sz w:val="22"/>
          <w:szCs w:val="22"/>
        </w:rPr>
        <w:t xml:space="preserve">The </w:t>
      </w:r>
      <w:r w:rsidRPr="003246C6">
        <w:rPr>
          <w:rFonts w:ascii="Arial" w:hAnsi="Arial" w:cs="Arial"/>
          <w:b/>
          <w:i/>
          <w:sz w:val="22"/>
          <w:szCs w:val="22"/>
        </w:rPr>
        <w:t xml:space="preserve">theory z </w:t>
      </w:r>
      <w:r w:rsidRPr="003246C6">
        <w:rPr>
          <w:rFonts w:ascii="Arial" w:hAnsi="Arial" w:cs="Arial"/>
          <w:sz w:val="22"/>
          <w:szCs w:val="22"/>
        </w:rPr>
        <w:t xml:space="preserve">is also one of the effective approaches, it was developed by William Ouchi. It goes beyond just managing the task, seeking to always inspire the people in the team. It combines both Theory X and Y but focuses much more on the well-being of the employees in the organisation. It acts as a role model to the people and earns the respect and trust of the team members which helps in leading a group of people towards the targeted goal of the organisation. This type of approach style communicates a much more compelling vision </w:t>
      </w:r>
      <w:proofErr w:type="gramStart"/>
      <w:r w:rsidRPr="003246C6">
        <w:rPr>
          <w:rFonts w:ascii="Arial" w:hAnsi="Arial" w:cs="Arial"/>
          <w:sz w:val="22"/>
          <w:szCs w:val="22"/>
        </w:rPr>
        <w:t>and also</w:t>
      </w:r>
      <w:proofErr w:type="gramEnd"/>
      <w:r w:rsidRPr="003246C6">
        <w:rPr>
          <w:rFonts w:ascii="Arial" w:hAnsi="Arial" w:cs="Arial"/>
          <w:sz w:val="22"/>
          <w:szCs w:val="22"/>
        </w:rPr>
        <w:t xml:space="preserve"> fosters commitment and enthusiasm. </w:t>
      </w:r>
    </w:p>
    <w:p w14:paraId="6E94967E" w14:textId="77777777" w:rsidR="003246C6" w:rsidRDefault="003246C6">
      <w:pPr>
        <w:rPr>
          <w:rFonts w:ascii="Arial" w:hAnsi="Arial" w:cs="Arial"/>
          <w:sz w:val="22"/>
          <w:szCs w:val="22"/>
        </w:rPr>
      </w:pPr>
    </w:p>
    <w:p w14:paraId="1E5305A4" w14:textId="77777777" w:rsidR="003246C6" w:rsidRDefault="003246C6">
      <w:pPr>
        <w:rPr>
          <w:rFonts w:ascii="Arial" w:hAnsi="Arial" w:cs="Arial"/>
          <w:sz w:val="22"/>
          <w:szCs w:val="22"/>
        </w:rPr>
      </w:pPr>
    </w:p>
    <w:p w14:paraId="54B04682" w14:textId="77777777" w:rsidR="003246C6" w:rsidRDefault="003246C6">
      <w:pPr>
        <w:rPr>
          <w:rFonts w:ascii="Arial" w:hAnsi="Arial" w:cs="Arial"/>
          <w:sz w:val="22"/>
          <w:szCs w:val="22"/>
        </w:rPr>
      </w:pPr>
    </w:p>
    <w:p w14:paraId="1F1C6DDE" w14:textId="77777777" w:rsidR="003246C6" w:rsidRDefault="003246C6">
      <w:pPr>
        <w:rPr>
          <w:rFonts w:ascii="Arial" w:hAnsi="Arial" w:cs="Arial"/>
          <w:sz w:val="22"/>
          <w:szCs w:val="22"/>
        </w:rPr>
      </w:pPr>
    </w:p>
    <w:p w14:paraId="0000001E" w14:textId="098DC71E" w:rsidR="00DA46A1" w:rsidRPr="003246C6" w:rsidRDefault="00000000">
      <w:pPr>
        <w:rPr>
          <w:rFonts w:ascii="Arial" w:hAnsi="Arial" w:cs="Arial"/>
          <w:sz w:val="22"/>
          <w:szCs w:val="22"/>
        </w:rPr>
      </w:pPr>
      <w:r w:rsidRPr="003246C6">
        <w:rPr>
          <w:rFonts w:ascii="Arial" w:hAnsi="Arial" w:cs="Arial"/>
          <w:sz w:val="22"/>
          <w:szCs w:val="22"/>
        </w:rPr>
        <w:lastRenderedPageBreak/>
        <w:t>This approach has a major contribution to the growth and development of the employees in the organisation, which eventually contributes to the development of the organisation. This approach helps in providing personalised mentoring and support to the team members in the organisation, which boosts their morale and encourages them to improve themselves. This type of approach is affected in times of uncertainty and change because the team members believe in their team leaders following all the rules and regulations properly and performing collaboratively (</w:t>
      </w:r>
      <w:proofErr w:type="spellStart"/>
      <w:r w:rsidRPr="003246C6">
        <w:rPr>
          <w:rFonts w:ascii="Arial" w:hAnsi="Arial" w:cs="Arial"/>
          <w:sz w:val="22"/>
          <w:szCs w:val="22"/>
        </w:rPr>
        <w:t>Stefanovska-Petkovska</w:t>
      </w:r>
      <w:proofErr w:type="spellEnd"/>
      <w:r w:rsidRPr="003246C6">
        <w:rPr>
          <w:rFonts w:ascii="Arial" w:hAnsi="Arial" w:cs="Arial"/>
          <w:sz w:val="22"/>
          <w:szCs w:val="22"/>
        </w:rPr>
        <w:t xml:space="preserve"> et al., 2021).    </w:t>
      </w:r>
    </w:p>
    <w:p w14:paraId="0000001F" w14:textId="77777777" w:rsidR="00DA46A1" w:rsidRPr="003246C6" w:rsidRDefault="00DA46A1">
      <w:pPr>
        <w:rPr>
          <w:rFonts w:ascii="Arial" w:hAnsi="Arial" w:cs="Arial"/>
          <w:sz w:val="22"/>
          <w:szCs w:val="22"/>
        </w:rPr>
      </w:pPr>
    </w:p>
    <w:p w14:paraId="00000020" w14:textId="77777777" w:rsidR="00DA46A1" w:rsidRPr="003246C6" w:rsidRDefault="00000000">
      <w:pPr>
        <w:rPr>
          <w:rFonts w:ascii="Arial" w:hAnsi="Arial" w:cs="Arial"/>
          <w:b/>
          <w:i/>
          <w:sz w:val="22"/>
          <w:szCs w:val="22"/>
        </w:rPr>
      </w:pPr>
      <w:r w:rsidRPr="003246C6">
        <w:rPr>
          <w:rFonts w:ascii="Arial" w:hAnsi="Arial" w:cs="Arial"/>
          <w:b/>
          <w:i/>
          <w:sz w:val="22"/>
          <w:szCs w:val="22"/>
        </w:rPr>
        <w:t xml:space="preserve">Compare and contrast the X, Y and Z approaches </w:t>
      </w:r>
    </w:p>
    <w:p w14:paraId="00000021" w14:textId="77777777" w:rsidR="00DA46A1" w:rsidRPr="003246C6" w:rsidRDefault="00000000">
      <w:pPr>
        <w:rPr>
          <w:rFonts w:ascii="Arial" w:hAnsi="Arial" w:cs="Arial"/>
          <w:sz w:val="22"/>
          <w:szCs w:val="22"/>
        </w:rPr>
      </w:pPr>
      <w:r w:rsidRPr="003246C6">
        <w:rPr>
          <w:rFonts w:ascii="Arial" w:hAnsi="Arial" w:cs="Arial"/>
          <w:sz w:val="22"/>
          <w:szCs w:val="22"/>
        </w:rPr>
        <w:t xml:space="preserve">The X, Y and Z theories of management and leadership have different perspectives on workforce motivation and the behaviour of the organisation. As per the </w:t>
      </w:r>
      <w:r w:rsidRPr="003246C6">
        <w:rPr>
          <w:rFonts w:ascii="Arial" w:hAnsi="Arial" w:cs="Arial"/>
          <w:b/>
          <w:i/>
          <w:sz w:val="22"/>
          <w:szCs w:val="22"/>
        </w:rPr>
        <w:t>Theory X</w:t>
      </w:r>
      <w:r w:rsidRPr="003246C6">
        <w:rPr>
          <w:rFonts w:ascii="Arial" w:hAnsi="Arial" w:cs="Arial"/>
          <w:sz w:val="22"/>
          <w:szCs w:val="22"/>
        </w:rPr>
        <w:t xml:space="preserve"> point of view, the employees inherently do not like the work and are more likely to avoid it if there is another alternative. Most of the employees often prefer to avoid any kind of responsibility </w:t>
      </w:r>
      <w:proofErr w:type="gramStart"/>
      <w:r w:rsidRPr="003246C6">
        <w:rPr>
          <w:rFonts w:ascii="Arial" w:hAnsi="Arial" w:cs="Arial"/>
          <w:sz w:val="22"/>
          <w:szCs w:val="22"/>
        </w:rPr>
        <w:t>and also</w:t>
      </w:r>
      <w:proofErr w:type="gramEnd"/>
      <w:r w:rsidRPr="003246C6">
        <w:rPr>
          <w:rFonts w:ascii="Arial" w:hAnsi="Arial" w:cs="Arial"/>
          <w:sz w:val="22"/>
          <w:szCs w:val="22"/>
        </w:rPr>
        <w:t xml:space="preserve"> prefer to be directed towards the goal and require frequent support. It has an authoritarian approach, where the managers or the leader of the organisation has proper control over the employees. Such an approach can reduce creativity </w:t>
      </w:r>
      <w:proofErr w:type="gramStart"/>
      <w:r w:rsidRPr="003246C6">
        <w:rPr>
          <w:rFonts w:ascii="Arial" w:hAnsi="Arial" w:cs="Arial"/>
          <w:sz w:val="22"/>
          <w:szCs w:val="22"/>
        </w:rPr>
        <w:t>and also</w:t>
      </w:r>
      <w:proofErr w:type="gramEnd"/>
      <w:r w:rsidRPr="003246C6">
        <w:rPr>
          <w:rFonts w:ascii="Arial" w:hAnsi="Arial" w:cs="Arial"/>
          <w:sz w:val="22"/>
          <w:szCs w:val="22"/>
        </w:rPr>
        <w:t xml:space="preserve"> lower the morale of the employees in the organization, which eventually might impact negatively on the overall growth of the organisation. On the contrary, </w:t>
      </w:r>
      <w:r w:rsidRPr="003246C6">
        <w:rPr>
          <w:rFonts w:ascii="Arial" w:hAnsi="Arial" w:cs="Arial"/>
          <w:b/>
          <w:i/>
          <w:sz w:val="22"/>
          <w:szCs w:val="22"/>
        </w:rPr>
        <w:t xml:space="preserve">Theory Y </w:t>
      </w:r>
      <w:r w:rsidRPr="003246C6">
        <w:rPr>
          <w:rFonts w:ascii="Arial" w:hAnsi="Arial" w:cs="Arial"/>
          <w:sz w:val="22"/>
          <w:szCs w:val="22"/>
        </w:rPr>
        <w:t xml:space="preserve">Focuses much more on the optimistic view of the employees. Employees view their work as a natural </w:t>
      </w:r>
      <w:proofErr w:type="gramStart"/>
      <w:r w:rsidRPr="003246C6">
        <w:rPr>
          <w:rFonts w:ascii="Arial" w:hAnsi="Arial" w:cs="Arial"/>
          <w:sz w:val="22"/>
          <w:szCs w:val="22"/>
        </w:rPr>
        <w:t>thing</w:t>
      </w:r>
      <w:proofErr w:type="gramEnd"/>
      <w:r w:rsidRPr="003246C6">
        <w:rPr>
          <w:rFonts w:ascii="Arial" w:hAnsi="Arial" w:cs="Arial"/>
          <w:sz w:val="22"/>
          <w:szCs w:val="22"/>
        </w:rPr>
        <w:t xml:space="preserve"> and they enjoy doing the respective work. The employees in the organisation are self-motivated and are capable of self-direction </w:t>
      </w:r>
      <w:proofErr w:type="gramStart"/>
      <w:r w:rsidRPr="003246C6">
        <w:rPr>
          <w:rFonts w:ascii="Arial" w:hAnsi="Arial" w:cs="Arial"/>
          <w:sz w:val="22"/>
          <w:szCs w:val="22"/>
        </w:rPr>
        <w:t>in order to</w:t>
      </w:r>
      <w:proofErr w:type="gramEnd"/>
      <w:r w:rsidRPr="003246C6">
        <w:rPr>
          <w:rFonts w:ascii="Arial" w:hAnsi="Arial" w:cs="Arial"/>
          <w:sz w:val="22"/>
          <w:szCs w:val="22"/>
        </w:rPr>
        <w:t xml:space="preserve"> achieve the objectives of the organisation, which are set by the higher authority. This theory also believes that the workers in the organizations always seek responsibility and can be much more innovative or creative in solving the problems, which are faced by the organization.  The management which is based on theory Y is much more likely to develop a participative leadership approach. The participative leadership approach is one of the effective methods because it helps in motivating the employees in the organization. Employees feel motivated when they are considered while making any kind of decision for the organisation (Ahmad </w:t>
      </w:r>
      <w:r w:rsidRPr="003246C6">
        <w:rPr>
          <w:rFonts w:ascii="Arial" w:hAnsi="Arial" w:cs="Arial"/>
          <w:i/>
          <w:sz w:val="22"/>
          <w:szCs w:val="22"/>
        </w:rPr>
        <w:t>et al</w:t>
      </w:r>
      <w:r w:rsidRPr="003246C6">
        <w:rPr>
          <w:rFonts w:ascii="Arial" w:hAnsi="Arial" w:cs="Arial"/>
          <w:sz w:val="22"/>
          <w:szCs w:val="22"/>
        </w:rPr>
        <w:t xml:space="preserve">., 2021). </w:t>
      </w:r>
    </w:p>
    <w:p w14:paraId="4D7FC9C8" w14:textId="77777777" w:rsidR="00ED6670" w:rsidRPr="003246C6" w:rsidRDefault="00000000">
      <w:pPr>
        <w:rPr>
          <w:rFonts w:ascii="Arial" w:hAnsi="Arial" w:cs="Arial"/>
          <w:sz w:val="22"/>
          <w:szCs w:val="22"/>
        </w:rPr>
      </w:pPr>
      <w:r w:rsidRPr="003246C6">
        <w:rPr>
          <w:rFonts w:ascii="Arial" w:hAnsi="Arial" w:cs="Arial"/>
          <w:sz w:val="22"/>
          <w:szCs w:val="22"/>
        </w:rPr>
        <w:t xml:space="preserve">Whereas Theory Z focuses much more on long-term job security and employment. It focuses much more on collective decision- making which helps boost the morale of employees </w:t>
      </w:r>
      <w:proofErr w:type="gramStart"/>
      <w:r w:rsidRPr="003246C6">
        <w:rPr>
          <w:rFonts w:ascii="Arial" w:hAnsi="Arial" w:cs="Arial"/>
          <w:sz w:val="22"/>
          <w:szCs w:val="22"/>
        </w:rPr>
        <w:t>and also</w:t>
      </w:r>
      <w:proofErr w:type="gramEnd"/>
      <w:r w:rsidRPr="003246C6">
        <w:rPr>
          <w:rFonts w:ascii="Arial" w:hAnsi="Arial" w:cs="Arial"/>
          <w:sz w:val="22"/>
          <w:szCs w:val="22"/>
        </w:rPr>
        <w:t xml:space="preserve"> helps in making informed decisions for better success in the organisation. It focuses much more on the development of the culture and is characterised by loyalty and trust in the organisation. </w:t>
      </w:r>
    </w:p>
    <w:p w14:paraId="7F8AD2AA" w14:textId="77777777" w:rsidR="00ED6670" w:rsidRDefault="00ED6670">
      <w:pPr>
        <w:rPr>
          <w:rFonts w:ascii="Arial" w:hAnsi="Arial" w:cs="Arial"/>
          <w:sz w:val="22"/>
          <w:szCs w:val="22"/>
        </w:rPr>
      </w:pPr>
    </w:p>
    <w:p w14:paraId="0B733DE3" w14:textId="77777777" w:rsidR="003246C6" w:rsidRPr="003246C6" w:rsidRDefault="003246C6">
      <w:pPr>
        <w:rPr>
          <w:rFonts w:ascii="Arial" w:hAnsi="Arial" w:cs="Arial"/>
          <w:sz w:val="22"/>
          <w:szCs w:val="22"/>
        </w:rPr>
      </w:pPr>
    </w:p>
    <w:p w14:paraId="00000022" w14:textId="3A6CEB47" w:rsidR="00DA46A1" w:rsidRPr="003246C6" w:rsidRDefault="00000000">
      <w:pPr>
        <w:rPr>
          <w:rFonts w:ascii="Arial" w:hAnsi="Arial" w:cs="Arial"/>
          <w:sz w:val="22"/>
          <w:szCs w:val="22"/>
        </w:rPr>
      </w:pPr>
      <w:r w:rsidRPr="003246C6">
        <w:rPr>
          <w:rFonts w:ascii="Arial" w:hAnsi="Arial" w:cs="Arial"/>
          <w:sz w:val="22"/>
          <w:szCs w:val="22"/>
        </w:rPr>
        <w:lastRenderedPageBreak/>
        <w:t xml:space="preserve">Theory x is directly different from both theories Y and Z; it has a negative assumption regarding employee motivations. After the analysis, it has been found that though there are some differences in different approaches, there are some limitations. All three theories believe that the management role is influenced by the motivation and behaviour of individual employers in the organisation. Both the theory Y and Z believe in the potential of the employees working in the organisation and focus much more on autonomy and trust. Further, they also recognize the importance of control and proper structure in the organization for employee motivation and the growth of the organisation. When there is proper control and structure it helps in providing proper guidance to the employees in their organization to perform accordingly (Ahmad </w:t>
      </w:r>
      <w:r w:rsidRPr="003246C6">
        <w:rPr>
          <w:rFonts w:ascii="Arial" w:hAnsi="Arial" w:cs="Arial"/>
          <w:i/>
          <w:sz w:val="22"/>
          <w:szCs w:val="22"/>
        </w:rPr>
        <w:t>et al</w:t>
      </w:r>
      <w:r w:rsidRPr="003246C6">
        <w:rPr>
          <w:rFonts w:ascii="Arial" w:hAnsi="Arial" w:cs="Arial"/>
          <w:sz w:val="22"/>
          <w:szCs w:val="22"/>
        </w:rPr>
        <w:t xml:space="preserve">., 2021). Overall, it has been found that different approaches have different impacts on the organisation. The theory X and Y are different from each other and have different points of view of employee motivation. Where Theory Z combines both X and Y positive characteristics for better management and functioning.  </w:t>
      </w:r>
    </w:p>
    <w:p w14:paraId="00000023" w14:textId="77777777" w:rsidR="00DA46A1" w:rsidRPr="003246C6" w:rsidRDefault="00DA46A1">
      <w:pPr>
        <w:pStyle w:val="Heading2"/>
        <w:rPr>
          <w:rFonts w:ascii="Arial" w:hAnsi="Arial" w:cs="Arial"/>
          <w:sz w:val="22"/>
          <w:szCs w:val="22"/>
        </w:rPr>
      </w:pPr>
    </w:p>
    <w:p w14:paraId="00000024" w14:textId="77777777" w:rsidR="00DA46A1" w:rsidRPr="003246C6" w:rsidRDefault="00000000">
      <w:pPr>
        <w:rPr>
          <w:rFonts w:ascii="Arial" w:hAnsi="Arial" w:cs="Arial"/>
          <w:b/>
          <w:i/>
          <w:sz w:val="22"/>
          <w:szCs w:val="22"/>
        </w:rPr>
      </w:pPr>
      <w:r w:rsidRPr="003246C6">
        <w:rPr>
          <w:rFonts w:ascii="Arial" w:hAnsi="Arial" w:cs="Arial"/>
          <w:b/>
          <w:i/>
          <w:sz w:val="22"/>
          <w:szCs w:val="22"/>
        </w:rPr>
        <w:t xml:space="preserve">Advantages and disadvantages of these styles for a small business. </w:t>
      </w:r>
    </w:p>
    <w:p w14:paraId="00000025" w14:textId="77777777" w:rsidR="00DA46A1" w:rsidRPr="003246C6" w:rsidRDefault="00000000">
      <w:pPr>
        <w:rPr>
          <w:rFonts w:ascii="Arial" w:hAnsi="Arial" w:cs="Arial"/>
          <w:sz w:val="22"/>
          <w:szCs w:val="22"/>
        </w:rPr>
      </w:pPr>
      <w:r w:rsidRPr="003246C6">
        <w:rPr>
          <w:rFonts w:ascii="Arial" w:hAnsi="Arial" w:cs="Arial"/>
          <w:sz w:val="22"/>
          <w:szCs w:val="22"/>
        </w:rPr>
        <w:t xml:space="preserve">The above-mentioned approaches have their own advantages and disadvantages in the organisation. Theory X emphasises much more on the clear structure which helps in providing clear guidance to the employees in the organisation. Further, there also needs to be proper control because it helps in preventing any kind of mistake. For instance, a real organisation such as Tesco, provides their employees with a clear structure and guidance to the employees in the organisation. Proper control in the organisation is important because it ensures that customer service is provided properly </w:t>
      </w:r>
      <w:proofErr w:type="gramStart"/>
      <w:r w:rsidRPr="003246C6">
        <w:rPr>
          <w:rFonts w:ascii="Arial" w:hAnsi="Arial" w:cs="Arial"/>
          <w:sz w:val="22"/>
          <w:szCs w:val="22"/>
        </w:rPr>
        <w:t>and also</w:t>
      </w:r>
      <w:proofErr w:type="gramEnd"/>
      <w:r w:rsidRPr="003246C6">
        <w:rPr>
          <w:rFonts w:ascii="Arial" w:hAnsi="Arial" w:cs="Arial"/>
          <w:sz w:val="22"/>
          <w:szCs w:val="22"/>
        </w:rPr>
        <w:t xml:space="preserve"> maintains a strong brand image. Though this approach is productive, there are also certain limitations such as low morale of the employees in the organisation. Such an organisation often uses an authoritarian approach, where the employees are not provided with an opportunity to take part in decision making. For instance, employees provided with an opportunity to share their ideas are more likely to engage with the business for a longer </w:t>
      </w:r>
      <w:proofErr w:type="gramStart"/>
      <w:r w:rsidRPr="003246C6">
        <w:rPr>
          <w:rFonts w:ascii="Arial" w:hAnsi="Arial" w:cs="Arial"/>
          <w:sz w:val="22"/>
          <w:szCs w:val="22"/>
        </w:rPr>
        <w:t>period of time</w:t>
      </w:r>
      <w:proofErr w:type="gramEnd"/>
      <w:r w:rsidRPr="003246C6">
        <w:rPr>
          <w:rFonts w:ascii="Arial" w:hAnsi="Arial" w:cs="Arial"/>
          <w:sz w:val="22"/>
          <w:szCs w:val="22"/>
        </w:rPr>
        <w:t xml:space="preserve"> (Okechukwu and Nwosu, 2020). </w:t>
      </w:r>
    </w:p>
    <w:p w14:paraId="7CFA24B0" w14:textId="77777777" w:rsidR="003246C6" w:rsidRDefault="00000000">
      <w:pPr>
        <w:rPr>
          <w:rFonts w:ascii="Arial" w:hAnsi="Arial" w:cs="Arial"/>
          <w:sz w:val="22"/>
          <w:szCs w:val="22"/>
        </w:rPr>
      </w:pPr>
      <w:r w:rsidRPr="003246C6">
        <w:rPr>
          <w:rFonts w:ascii="Arial" w:hAnsi="Arial" w:cs="Arial"/>
          <w:sz w:val="22"/>
          <w:szCs w:val="22"/>
        </w:rPr>
        <w:t>On the other hand, Theory Y is also used by organisations for managing the workplace properly. In this type of approach there is hiring engagement of the employees being trusted and valued which helps in pushing their engagement and motivation in the organisation.</w:t>
      </w:r>
    </w:p>
    <w:p w14:paraId="7891E6B8" w14:textId="77777777" w:rsidR="003246C6" w:rsidRDefault="003246C6">
      <w:pPr>
        <w:rPr>
          <w:rFonts w:ascii="Arial" w:hAnsi="Arial" w:cs="Arial"/>
          <w:sz w:val="22"/>
          <w:szCs w:val="22"/>
        </w:rPr>
      </w:pPr>
    </w:p>
    <w:p w14:paraId="7A4737B0" w14:textId="77777777" w:rsidR="003246C6" w:rsidRDefault="003246C6">
      <w:pPr>
        <w:rPr>
          <w:rFonts w:ascii="Arial" w:hAnsi="Arial" w:cs="Arial"/>
          <w:sz w:val="22"/>
          <w:szCs w:val="22"/>
        </w:rPr>
      </w:pPr>
    </w:p>
    <w:p w14:paraId="6BFD8A3D" w14:textId="77777777" w:rsidR="003246C6" w:rsidRDefault="003246C6">
      <w:pPr>
        <w:rPr>
          <w:rFonts w:ascii="Arial" w:hAnsi="Arial" w:cs="Arial"/>
          <w:sz w:val="22"/>
          <w:szCs w:val="22"/>
        </w:rPr>
      </w:pPr>
    </w:p>
    <w:p w14:paraId="00000026" w14:textId="19304616" w:rsidR="00DA46A1" w:rsidRPr="003246C6" w:rsidRDefault="00000000">
      <w:pPr>
        <w:rPr>
          <w:rFonts w:ascii="Arial" w:hAnsi="Arial" w:cs="Arial"/>
          <w:sz w:val="22"/>
          <w:szCs w:val="22"/>
        </w:rPr>
      </w:pPr>
      <w:r w:rsidRPr="003246C6">
        <w:rPr>
          <w:rFonts w:ascii="Arial" w:hAnsi="Arial" w:cs="Arial"/>
          <w:sz w:val="22"/>
          <w:szCs w:val="22"/>
        </w:rPr>
        <w:lastRenderedPageBreak/>
        <w:t xml:space="preserve"> The kind of activity can lead to higher innovations and productivity levels in the organisation. Managers following theory Y are much more likely to collaborate with employees in the organisation, which subsequently boosts the morale of the employees and motivates them to save their respective ideas. For example, Bill Gates uses the participative leadership style which helps in increasing the employee's engagement in the organisation, there are around 221000 employees in the organisation. Though this theory is effective there are certain limitations because when there is more autonomy it can lead to conflicts in the organisations.  Employees with different opinions might not agree with each other which automatically impacts the performance level of the organisation (Okechukwu and Nwosu, 2020). </w:t>
      </w:r>
    </w:p>
    <w:p w14:paraId="00000027" w14:textId="77777777" w:rsidR="00DA46A1" w:rsidRPr="003246C6" w:rsidRDefault="00000000">
      <w:pPr>
        <w:rPr>
          <w:rFonts w:ascii="Arial" w:hAnsi="Arial" w:cs="Arial"/>
          <w:sz w:val="22"/>
          <w:szCs w:val="22"/>
        </w:rPr>
      </w:pPr>
      <w:r w:rsidRPr="003246C6">
        <w:rPr>
          <w:rFonts w:ascii="Arial" w:hAnsi="Arial" w:cs="Arial"/>
          <w:b/>
          <w:i/>
          <w:sz w:val="22"/>
          <w:szCs w:val="22"/>
        </w:rPr>
        <w:t>Theory Z</w:t>
      </w:r>
      <w:r w:rsidRPr="003246C6">
        <w:rPr>
          <w:rFonts w:ascii="Arial" w:hAnsi="Arial" w:cs="Arial"/>
          <w:sz w:val="22"/>
          <w:szCs w:val="22"/>
        </w:rPr>
        <w:t xml:space="preserve"> also has its own advantages and disadvantages while managing the business properly. One of the main advantages of this theory is there is a strong loyalty among the employees. The focus of the organisation on the employee's will and long-term employment helps in fostering a culture where there is strong loyalty among the people, which eventually also reduces turnover. Further, this theory also promotes collaboration in the organisation which helps in achieving the collective goals. People in the organisation take part in the decision-making process, which eventually helps develop a sense of belonging and takes part more in the decision-making process. For example, in the restaurant </w:t>
      </w:r>
      <w:proofErr w:type="gramStart"/>
      <w:r w:rsidRPr="003246C6">
        <w:rPr>
          <w:rFonts w:ascii="Arial" w:hAnsi="Arial" w:cs="Arial"/>
          <w:sz w:val="22"/>
          <w:szCs w:val="22"/>
        </w:rPr>
        <w:t>business people</w:t>
      </w:r>
      <w:proofErr w:type="gramEnd"/>
      <w:r w:rsidRPr="003246C6">
        <w:rPr>
          <w:rFonts w:ascii="Arial" w:hAnsi="Arial" w:cs="Arial"/>
          <w:sz w:val="22"/>
          <w:szCs w:val="22"/>
        </w:rPr>
        <w:t xml:space="preserve"> work collaboratively and support each other to perform their respective duties. Such activities help to increase the positive culture of the organisation. In some cases, there might be slow decision-making as it is required to convince different people (Okechukwu and Nwosu, 2020). Overall, </w:t>
      </w:r>
      <w:proofErr w:type="gramStart"/>
      <w:r w:rsidRPr="003246C6">
        <w:rPr>
          <w:rFonts w:ascii="Arial" w:hAnsi="Arial" w:cs="Arial"/>
          <w:sz w:val="22"/>
          <w:szCs w:val="22"/>
        </w:rPr>
        <w:t>it can be seen that different</w:t>
      </w:r>
      <w:proofErr w:type="gramEnd"/>
      <w:r w:rsidRPr="003246C6">
        <w:rPr>
          <w:rFonts w:ascii="Arial" w:hAnsi="Arial" w:cs="Arial"/>
          <w:sz w:val="22"/>
          <w:szCs w:val="22"/>
        </w:rPr>
        <w:t xml:space="preserve"> approaches have their own benefits and limitations when used in the organisation.  </w:t>
      </w:r>
    </w:p>
    <w:p w14:paraId="00000028" w14:textId="77777777" w:rsidR="00DA46A1" w:rsidRPr="003246C6" w:rsidRDefault="00DA46A1">
      <w:pPr>
        <w:rPr>
          <w:rFonts w:ascii="Arial" w:hAnsi="Arial" w:cs="Arial"/>
          <w:sz w:val="22"/>
          <w:szCs w:val="22"/>
        </w:rPr>
      </w:pPr>
    </w:p>
    <w:p w14:paraId="00000029" w14:textId="77777777" w:rsidR="00DA46A1" w:rsidRPr="003246C6" w:rsidRDefault="00000000">
      <w:pPr>
        <w:rPr>
          <w:rFonts w:ascii="Arial" w:hAnsi="Arial" w:cs="Arial"/>
          <w:b/>
          <w:i/>
          <w:sz w:val="22"/>
          <w:szCs w:val="22"/>
        </w:rPr>
      </w:pPr>
      <w:r w:rsidRPr="003246C6">
        <w:rPr>
          <w:rFonts w:ascii="Arial" w:hAnsi="Arial" w:cs="Arial"/>
          <w:b/>
          <w:i/>
          <w:sz w:val="22"/>
          <w:szCs w:val="22"/>
        </w:rPr>
        <w:t xml:space="preserve">Evaluating theoretical approaches would be most useful when considering the role of culture and personal differences. </w:t>
      </w:r>
    </w:p>
    <w:p w14:paraId="27C7EE42" w14:textId="77777777" w:rsidR="003246C6" w:rsidRDefault="00000000">
      <w:pPr>
        <w:rPr>
          <w:rFonts w:ascii="Arial" w:hAnsi="Arial" w:cs="Arial"/>
          <w:sz w:val="22"/>
          <w:szCs w:val="22"/>
        </w:rPr>
      </w:pPr>
      <w:r w:rsidRPr="003246C6">
        <w:rPr>
          <w:rFonts w:ascii="Arial" w:hAnsi="Arial" w:cs="Arial"/>
          <w:sz w:val="22"/>
          <w:szCs w:val="22"/>
        </w:rPr>
        <w:t xml:space="preserve">While considering the importance of cultural and personal differences, there are different generational traits, political, gender equality and religious beliefs. There are different theoretical approaches, Theory X, Y and Z, among these theories Theory Y and Z are suitable approaches for managing the proper culture and personal differences in the organisation.  Theory Y is one of the suitable theories because it focuses more on autonomy, trust and participating decision-making in the organisation. Such kind of activity develops a positive culture in the organisation where people feel motivated and valued. The current generation of employees is mostly from the Genz population and millennials. This population is now settled properly, they just require a proper culture to work in and generate income from the organisation. </w:t>
      </w:r>
    </w:p>
    <w:p w14:paraId="3A18B703" w14:textId="77777777" w:rsidR="003246C6" w:rsidRDefault="003246C6">
      <w:pPr>
        <w:rPr>
          <w:rFonts w:ascii="Arial" w:hAnsi="Arial" w:cs="Arial"/>
          <w:sz w:val="22"/>
          <w:szCs w:val="22"/>
        </w:rPr>
      </w:pPr>
    </w:p>
    <w:p w14:paraId="0000002A" w14:textId="3C0C2C9F" w:rsidR="00DA46A1" w:rsidRPr="003246C6" w:rsidRDefault="00000000">
      <w:pPr>
        <w:rPr>
          <w:rFonts w:ascii="Arial" w:hAnsi="Arial" w:cs="Arial"/>
          <w:sz w:val="22"/>
          <w:szCs w:val="22"/>
        </w:rPr>
      </w:pPr>
      <w:r w:rsidRPr="003246C6">
        <w:rPr>
          <w:rFonts w:ascii="Arial" w:hAnsi="Arial" w:cs="Arial"/>
          <w:sz w:val="22"/>
          <w:szCs w:val="22"/>
        </w:rPr>
        <w:lastRenderedPageBreak/>
        <w:t xml:space="preserve">This generation focuses much more on the work-life balance </w:t>
      </w:r>
      <w:proofErr w:type="gramStart"/>
      <w:r w:rsidRPr="003246C6">
        <w:rPr>
          <w:rFonts w:ascii="Arial" w:hAnsi="Arial" w:cs="Arial"/>
          <w:sz w:val="22"/>
          <w:szCs w:val="22"/>
        </w:rPr>
        <w:t>and also</w:t>
      </w:r>
      <w:proofErr w:type="gramEnd"/>
      <w:r w:rsidRPr="003246C6">
        <w:rPr>
          <w:rFonts w:ascii="Arial" w:hAnsi="Arial" w:cs="Arial"/>
          <w:sz w:val="22"/>
          <w:szCs w:val="22"/>
        </w:rPr>
        <w:t xml:space="preserve"> values flexibility and autonomy. For </w:t>
      </w:r>
      <w:proofErr w:type="gramStart"/>
      <w:r w:rsidRPr="003246C6">
        <w:rPr>
          <w:rFonts w:ascii="Arial" w:hAnsi="Arial" w:cs="Arial"/>
          <w:sz w:val="22"/>
          <w:szCs w:val="22"/>
        </w:rPr>
        <w:t>example</w:t>
      </w:r>
      <w:proofErr w:type="gramEnd"/>
      <w:r w:rsidRPr="003246C6">
        <w:rPr>
          <w:rFonts w:ascii="Arial" w:hAnsi="Arial" w:cs="Arial"/>
          <w:sz w:val="22"/>
          <w:szCs w:val="22"/>
        </w:rPr>
        <w:t xml:space="preserve"> in a technology company, employees provided with more autonomy will help in generating ideas and executing them properly, which automatically helps in contributing to the development of the organisation. This theory will help in developing an inclusive environment because it promotes a participating environment or culture. In some cases, it might create problems because without proper guidelines the autonomy might create conflict among the people in the organisation (JOVCHESKA, and ZUNUNI, 2024). </w:t>
      </w:r>
    </w:p>
    <w:p w14:paraId="0000002B" w14:textId="77777777" w:rsidR="00DA46A1" w:rsidRPr="003246C6" w:rsidRDefault="00000000">
      <w:pPr>
        <w:rPr>
          <w:rFonts w:ascii="Arial" w:hAnsi="Arial" w:cs="Arial"/>
          <w:sz w:val="22"/>
          <w:szCs w:val="22"/>
        </w:rPr>
      </w:pPr>
      <w:r w:rsidRPr="003246C6">
        <w:rPr>
          <w:rFonts w:ascii="Arial" w:hAnsi="Arial" w:cs="Arial"/>
          <w:sz w:val="22"/>
          <w:szCs w:val="22"/>
        </w:rPr>
        <w:t xml:space="preserve">Theory Z is also one of the most appropriate theories which can be used in the organisation because it helps in integrating a positive culture in the organisation. It uses the positive traits of both theory X and Y, which helps in managing people properly in the organisation. This approach is effective in developing a cohesive working culture in the organisation. Developing collaborative and supportive culture in the organisation can help in bringing personal and cultural differences.  It creates a sensible longing and mutual respect among the people working in the organisation. Further, this theory also focuses on long-term employability and motivates the employees to engage with the organisation for a longer </w:t>
      </w:r>
      <w:proofErr w:type="gramStart"/>
      <w:r w:rsidRPr="003246C6">
        <w:rPr>
          <w:rFonts w:ascii="Arial" w:hAnsi="Arial" w:cs="Arial"/>
          <w:sz w:val="22"/>
          <w:szCs w:val="22"/>
        </w:rPr>
        <w:t>period of time</w:t>
      </w:r>
      <w:proofErr w:type="gramEnd"/>
      <w:r w:rsidRPr="003246C6">
        <w:rPr>
          <w:rFonts w:ascii="Arial" w:hAnsi="Arial" w:cs="Arial"/>
          <w:sz w:val="22"/>
          <w:szCs w:val="22"/>
        </w:rPr>
        <w:t xml:space="preserve"> which eventually helps in gaining a competitive advantage for the organisation. This theory helps in developing a positive relationship among employees from different backgrounds and genders working in the organisation, which helps in fulfilling the social needs of the employees (JOVCHESKA, and ZUNUNI, 2024). As per the </w:t>
      </w:r>
      <w:r w:rsidRPr="003246C6">
        <w:rPr>
          <w:rFonts w:ascii="Arial" w:hAnsi="Arial" w:cs="Arial"/>
          <w:b/>
          <w:sz w:val="22"/>
          <w:szCs w:val="22"/>
        </w:rPr>
        <w:t>Maslow hierarchy of needs</w:t>
      </w:r>
      <w:r w:rsidRPr="003246C6">
        <w:rPr>
          <w:rFonts w:ascii="Arial" w:hAnsi="Arial" w:cs="Arial"/>
          <w:sz w:val="22"/>
          <w:szCs w:val="22"/>
        </w:rPr>
        <w:t xml:space="preserve">, it is one of the basic needs of the employees that helps in motivating the employees in the organisation (Abbas, 2020). For instance, Unilever is one of the best examples that follows the Theory Z approach because it executes the participative leadership approach which automatically helps in fostering a collaborative culture in the organisation. </w:t>
      </w:r>
    </w:p>
    <w:p w14:paraId="0000002C" w14:textId="77777777" w:rsidR="00DA46A1" w:rsidRPr="003246C6" w:rsidRDefault="00000000">
      <w:pPr>
        <w:rPr>
          <w:rFonts w:ascii="Arial" w:hAnsi="Arial" w:cs="Arial"/>
          <w:sz w:val="22"/>
          <w:szCs w:val="22"/>
        </w:rPr>
      </w:pPr>
      <w:r w:rsidRPr="003246C6">
        <w:rPr>
          <w:rFonts w:ascii="Arial" w:hAnsi="Arial" w:cs="Arial"/>
          <w:sz w:val="22"/>
          <w:szCs w:val="22"/>
        </w:rPr>
        <w:t xml:space="preserve">Overall, Theory X is not suitable for the current modern workplace. Theory Y and </w:t>
      </w:r>
      <w:proofErr w:type="gramStart"/>
      <w:r w:rsidRPr="003246C6">
        <w:rPr>
          <w:rFonts w:ascii="Arial" w:hAnsi="Arial" w:cs="Arial"/>
          <w:sz w:val="22"/>
          <w:szCs w:val="22"/>
        </w:rPr>
        <w:t>Z  are</w:t>
      </w:r>
      <w:proofErr w:type="gramEnd"/>
      <w:r w:rsidRPr="003246C6">
        <w:rPr>
          <w:rFonts w:ascii="Arial" w:hAnsi="Arial" w:cs="Arial"/>
          <w:sz w:val="22"/>
          <w:szCs w:val="22"/>
        </w:rPr>
        <w:t xml:space="preserve"> appropriate for the current scenario for improving the workplace in the organisation. Theory Y focuses much more on the collaborative culture, whereas Theory Z focuses on creating a cohesive and stable working environment, which helps in developing a positive culture in the organisation. An organisation should focus much more on theory Z which is highly relevant for the current generation and scenario. </w:t>
      </w:r>
    </w:p>
    <w:p w14:paraId="0000002D" w14:textId="77777777" w:rsidR="00DA46A1" w:rsidRPr="003246C6" w:rsidRDefault="00DA46A1">
      <w:pPr>
        <w:rPr>
          <w:rFonts w:ascii="Arial" w:hAnsi="Arial" w:cs="Arial"/>
          <w:sz w:val="22"/>
          <w:szCs w:val="22"/>
        </w:rPr>
      </w:pPr>
    </w:p>
    <w:p w14:paraId="0000002E" w14:textId="77777777" w:rsidR="00DA46A1" w:rsidRPr="003246C6" w:rsidRDefault="00DA46A1">
      <w:pPr>
        <w:rPr>
          <w:rFonts w:ascii="Arial" w:hAnsi="Arial" w:cs="Arial"/>
          <w:sz w:val="22"/>
          <w:szCs w:val="22"/>
        </w:rPr>
      </w:pPr>
    </w:p>
    <w:p w14:paraId="0000002F" w14:textId="77777777" w:rsidR="00DA46A1" w:rsidRDefault="00DA46A1">
      <w:pPr>
        <w:rPr>
          <w:rFonts w:ascii="Arial" w:hAnsi="Arial" w:cs="Arial"/>
          <w:sz w:val="22"/>
          <w:szCs w:val="22"/>
        </w:rPr>
      </w:pPr>
    </w:p>
    <w:p w14:paraId="4F8A7337" w14:textId="77777777" w:rsidR="003246C6" w:rsidRPr="003246C6" w:rsidRDefault="003246C6">
      <w:pPr>
        <w:rPr>
          <w:rFonts w:ascii="Arial" w:hAnsi="Arial" w:cs="Arial"/>
          <w:sz w:val="22"/>
          <w:szCs w:val="22"/>
        </w:rPr>
      </w:pPr>
    </w:p>
    <w:p w14:paraId="2DCF1741" w14:textId="77777777" w:rsidR="00ED6670" w:rsidRPr="003246C6" w:rsidRDefault="00ED6670">
      <w:pPr>
        <w:rPr>
          <w:rFonts w:ascii="Arial" w:hAnsi="Arial" w:cs="Arial"/>
          <w:sz w:val="22"/>
          <w:szCs w:val="22"/>
        </w:rPr>
      </w:pPr>
    </w:p>
    <w:p w14:paraId="00000030" w14:textId="77777777" w:rsidR="00DA46A1" w:rsidRPr="003246C6" w:rsidRDefault="00000000">
      <w:pPr>
        <w:pStyle w:val="Heading2"/>
        <w:rPr>
          <w:rFonts w:ascii="Arial" w:hAnsi="Arial" w:cs="Arial"/>
          <w:sz w:val="22"/>
          <w:szCs w:val="22"/>
        </w:rPr>
      </w:pPr>
      <w:bookmarkStart w:id="11" w:name="_Toc171272688"/>
      <w:r w:rsidRPr="003246C6">
        <w:rPr>
          <w:rFonts w:ascii="Arial" w:hAnsi="Arial" w:cs="Arial"/>
          <w:sz w:val="22"/>
          <w:szCs w:val="22"/>
        </w:rPr>
        <w:lastRenderedPageBreak/>
        <w:t>Situational or contingency leadership</w:t>
      </w:r>
      <w:bookmarkEnd w:id="11"/>
      <w:r w:rsidRPr="003246C6">
        <w:rPr>
          <w:rFonts w:ascii="Arial" w:hAnsi="Arial" w:cs="Arial"/>
          <w:sz w:val="22"/>
          <w:szCs w:val="22"/>
        </w:rPr>
        <w:t xml:space="preserve"> </w:t>
      </w:r>
    </w:p>
    <w:p w14:paraId="00000031" w14:textId="77777777" w:rsidR="00DA46A1" w:rsidRPr="003246C6" w:rsidRDefault="00000000">
      <w:pPr>
        <w:rPr>
          <w:rFonts w:ascii="Arial" w:hAnsi="Arial" w:cs="Arial"/>
          <w:b/>
          <w:i/>
          <w:sz w:val="22"/>
          <w:szCs w:val="22"/>
        </w:rPr>
      </w:pPr>
      <w:r w:rsidRPr="003246C6">
        <w:rPr>
          <w:rFonts w:ascii="Arial" w:hAnsi="Arial" w:cs="Arial"/>
          <w:b/>
          <w:i/>
          <w:sz w:val="22"/>
          <w:szCs w:val="22"/>
        </w:rPr>
        <w:t>Introduce contingency approaches to leadership</w:t>
      </w:r>
    </w:p>
    <w:p w14:paraId="00000032" w14:textId="77777777" w:rsidR="00DA46A1" w:rsidRPr="003246C6" w:rsidRDefault="00000000">
      <w:pPr>
        <w:rPr>
          <w:rFonts w:ascii="Arial" w:hAnsi="Arial" w:cs="Arial"/>
          <w:sz w:val="22"/>
          <w:szCs w:val="22"/>
        </w:rPr>
      </w:pPr>
      <w:r w:rsidRPr="003246C6">
        <w:rPr>
          <w:rFonts w:ascii="Arial" w:hAnsi="Arial" w:cs="Arial"/>
          <w:sz w:val="22"/>
          <w:szCs w:val="22"/>
        </w:rPr>
        <w:t xml:space="preserve">The contingency approach refers to the importance of the situation variables in determining the effectiveness of different types of learning styles in the organization. As per this approach, it has been formed that there is no single leadership style that is useful in every situation. A leader needs to always adapt to different styles as per the requirement of the situation. The </w:t>
      </w:r>
      <w:r w:rsidRPr="003246C6">
        <w:rPr>
          <w:rFonts w:ascii="Arial" w:hAnsi="Arial" w:cs="Arial"/>
          <w:b/>
          <w:i/>
          <w:sz w:val="22"/>
          <w:szCs w:val="22"/>
        </w:rPr>
        <w:t>path-goal theory</w:t>
      </w:r>
      <w:r w:rsidRPr="003246C6">
        <w:rPr>
          <w:rFonts w:ascii="Arial" w:hAnsi="Arial" w:cs="Arial"/>
          <w:sz w:val="22"/>
          <w:szCs w:val="22"/>
        </w:rPr>
        <w:t xml:space="preserve"> suggests that a leader is given the ability to develop a clear path for their subordinates. The style of this leadership is supportive, directive participative and always achievement-oriented leadership. The </w:t>
      </w:r>
      <w:r w:rsidRPr="003246C6">
        <w:rPr>
          <w:rFonts w:ascii="Arial" w:hAnsi="Arial" w:cs="Arial"/>
          <w:b/>
          <w:i/>
          <w:sz w:val="22"/>
          <w:szCs w:val="22"/>
        </w:rPr>
        <w:t>Least Preferred Co-worker (LPC)</w:t>
      </w:r>
      <w:r w:rsidRPr="003246C6">
        <w:rPr>
          <w:rFonts w:ascii="Arial" w:hAnsi="Arial" w:cs="Arial"/>
          <w:sz w:val="22"/>
          <w:szCs w:val="22"/>
        </w:rPr>
        <w:t xml:space="preserve"> approach believes that a leader has some inherent qualities regarding the different leadership styles. They are always task-oriented and focus much more on developing relationships among the people in the organisation. The </w:t>
      </w:r>
      <w:r w:rsidRPr="003246C6">
        <w:rPr>
          <w:rFonts w:ascii="Arial" w:hAnsi="Arial" w:cs="Arial"/>
          <w:b/>
          <w:i/>
          <w:sz w:val="22"/>
          <w:szCs w:val="22"/>
        </w:rPr>
        <w:t xml:space="preserve">transformational leadership </w:t>
      </w:r>
      <w:r w:rsidRPr="003246C6">
        <w:rPr>
          <w:rFonts w:ascii="Arial" w:hAnsi="Arial" w:cs="Arial"/>
          <w:sz w:val="22"/>
          <w:szCs w:val="22"/>
        </w:rPr>
        <w:t xml:space="preserve">style is one of the leadership styles which focuses much more on motivating and inspiring the employees in the organisation. Such types of leaders </w:t>
      </w:r>
      <w:proofErr w:type="gramStart"/>
      <w:r w:rsidRPr="003246C6">
        <w:rPr>
          <w:rFonts w:ascii="Arial" w:hAnsi="Arial" w:cs="Arial"/>
          <w:sz w:val="22"/>
          <w:szCs w:val="22"/>
        </w:rPr>
        <w:t>are able to</w:t>
      </w:r>
      <w:proofErr w:type="gramEnd"/>
      <w:r w:rsidRPr="003246C6">
        <w:rPr>
          <w:rFonts w:ascii="Arial" w:hAnsi="Arial" w:cs="Arial"/>
          <w:sz w:val="22"/>
          <w:szCs w:val="22"/>
        </w:rPr>
        <w:t xml:space="preserve"> develop a vision and inspiration, which eventually helps in improving the performance level of the organisation (</w:t>
      </w:r>
      <w:proofErr w:type="spellStart"/>
      <w:r w:rsidRPr="003246C6">
        <w:rPr>
          <w:rFonts w:ascii="Arial" w:hAnsi="Arial" w:cs="Arial"/>
          <w:sz w:val="22"/>
          <w:szCs w:val="22"/>
        </w:rPr>
        <w:t>Fabac</w:t>
      </w:r>
      <w:proofErr w:type="spellEnd"/>
      <w:r w:rsidRPr="003246C6">
        <w:rPr>
          <w:rFonts w:ascii="Arial" w:hAnsi="Arial" w:cs="Arial"/>
          <w:sz w:val="22"/>
          <w:szCs w:val="22"/>
        </w:rPr>
        <w:t xml:space="preserve"> </w:t>
      </w:r>
      <w:r w:rsidRPr="003246C6">
        <w:rPr>
          <w:rFonts w:ascii="Arial" w:hAnsi="Arial" w:cs="Arial"/>
          <w:i/>
          <w:sz w:val="22"/>
          <w:szCs w:val="22"/>
        </w:rPr>
        <w:t>et al</w:t>
      </w:r>
      <w:r w:rsidRPr="003246C6">
        <w:rPr>
          <w:rFonts w:ascii="Arial" w:hAnsi="Arial" w:cs="Arial"/>
          <w:sz w:val="22"/>
          <w:szCs w:val="22"/>
        </w:rPr>
        <w:t xml:space="preserve">., 2022). Overall, the contingency theory showcases the requirement of proper flexibility </w:t>
      </w:r>
      <w:proofErr w:type="gramStart"/>
      <w:r w:rsidRPr="003246C6">
        <w:rPr>
          <w:rFonts w:ascii="Arial" w:hAnsi="Arial" w:cs="Arial"/>
          <w:sz w:val="22"/>
          <w:szCs w:val="22"/>
        </w:rPr>
        <w:t>and also</w:t>
      </w:r>
      <w:proofErr w:type="gramEnd"/>
      <w:r w:rsidRPr="003246C6">
        <w:rPr>
          <w:rFonts w:ascii="Arial" w:hAnsi="Arial" w:cs="Arial"/>
          <w:sz w:val="22"/>
          <w:szCs w:val="22"/>
        </w:rPr>
        <w:t xml:space="preserve"> responsiveness to different situations. </w:t>
      </w:r>
    </w:p>
    <w:p w14:paraId="00000033" w14:textId="77777777" w:rsidR="00DA46A1" w:rsidRPr="003246C6" w:rsidRDefault="00DA46A1">
      <w:pPr>
        <w:rPr>
          <w:rFonts w:ascii="Arial" w:hAnsi="Arial" w:cs="Arial"/>
          <w:sz w:val="22"/>
          <w:szCs w:val="22"/>
        </w:rPr>
      </w:pPr>
    </w:p>
    <w:p w14:paraId="00000034" w14:textId="77777777" w:rsidR="00DA46A1" w:rsidRPr="003246C6" w:rsidRDefault="00000000">
      <w:pPr>
        <w:rPr>
          <w:rFonts w:ascii="Arial" w:hAnsi="Arial" w:cs="Arial"/>
          <w:b/>
          <w:i/>
          <w:sz w:val="22"/>
          <w:szCs w:val="22"/>
        </w:rPr>
      </w:pPr>
      <w:r w:rsidRPr="003246C6">
        <w:rPr>
          <w:rFonts w:ascii="Arial" w:hAnsi="Arial" w:cs="Arial"/>
          <w:b/>
          <w:i/>
          <w:sz w:val="22"/>
          <w:szCs w:val="22"/>
        </w:rPr>
        <w:t xml:space="preserve">Highlight current and recent issues that have impacted UK business </w:t>
      </w:r>
    </w:p>
    <w:p w14:paraId="00000035" w14:textId="77777777" w:rsidR="00DA46A1" w:rsidRPr="003246C6" w:rsidRDefault="00000000">
      <w:pPr>
        <w:rPr>
          <w:rFonts w:ascii="Arial" w:hAnsi="Arial" w:cs="Arial"/>
          <w:sz w:val="22"/>
          <w:szCs w:val="22"/>
        </w:rPr>
      </w:pPr>
      <w:r w:rsidRPr="003246C6">
        <w:rPr>
          <w:rFonts w:ascii="Arial" w:hAnsi="Arial" w:cs="Arial"/>
          <w:sz w:val="22"/>
          <w:szCs w:val="22"/>
        </w:rPr>
        <w:t xml:space="preserve">The UK business has faced many challenges recently which has caused some major consequences.  Some of the major impacts on UK businesses are caused by Brexit, Covid-19, inflation and cyber-attack. </w:t>
      </w:r>
    </w:p>
    <w:p w14:paraId="00000036" w14:textId="77777777" w:rsidR="00DA46A1" w:rsidRPr="003246C6" w:rsidRDefault="00000000">
      <w:pPr>
        <w:rPr>
          <w:rFonts w:ascii="Arial" w:hAnsi="Arial" w:cs="Arial"/>
          <w:sz w:val="22"/>
          <w:szCs w:val="22"/>
        </w:rPr>
      </w:pPr>
      <w:r w:rsidRPr="003246C6">
        <w:rPr>
          <w:rFonts w:ascii="Arial" w:hAnsi="Arial" w:cs="Arial"/>
          <w:sz w:val="22"/>
          <w:szCs w:val="22"/>
        </w:rPr>
        <w:t>Brexit</w:t>
      </w:r>
      <w:r w:rsidRPr="003246C6">
        <w:rPr>
          <w:rFonts w:ascii="Arial" w:hAnsi="Arial" w:cs="Arial"/>
          <w:b/>
          <w:i/>
          <w:sz w:val="22"/>
          <w:szCs w:val="22"/>
        </w:rPr>
        <w:t xml:space="preserve"> </w:t>
      </w:r>
      <w:r w:rsidRPr="003246C6">
        <w:rPr>
          <w:rFonts w:ascii="Arial" w:hAnsi="Arial" w:cs="Arial"/>
          <w:sz w:val="22"/>
          <w:szCs w:val="22"/>
        </w:rPr>
        <w:t>has a major impact on UK business. The departure of the UK from the European Union has created problems in the supply chain and employees. This deal has created a problem in the shortage of employees in the UK because most of the people working in the UK were from the EU. There were around 330,000 worker shortages in the UK, which has created problems for the organisation for maintaining the performance of the organisation (</w:t>
      </w:r>
      <w:proofErr w:type="spellStart"/>
      <w:r w:rsidRPr="003246C6">
        <w:rPr>
          <w:rFonts w:ascii="Arial" w:hAnsi="Arial" w:cs="Arial"/>
          <w:sz w:val="22"/>
          <w:szCs w:val="22"/>
        </w:rPr>
        <w:t>Theguardian</w:t>
      </w:r>
      <w:proofErr w:type="spellEnd"/>
      <w:r w:rsidRPr="003246C6">
        <w:rPr>
          <w:rFonts w:ascii="Arial" w:hAnsi="Arial" w:cs="Arial"/>
          <w:sz w:val="22"/>
          <w:szCs w:val="22"/>
        </w:rPr>
        <w:t xml:space="preserve">, 2024). Organisations were dealing with the labour shortage and couldn't provide proper customer service to the people. Further, there was an increase in the VAT tax of 20%, which has not only affected the free movement of people but also created a problem in the supply chain (Arends </w:t>
      </w:r>
      <w:r w:rsidRPr="003246C6">
        <w:rPr>
          <w:rFonts w:ascii="Arial" w:hAnsi="Arial" w:cs="Arial"/>
          <w:i/>
          <w:sz w:val="22"/>
          <w:szCs w:val="22"/>
        </w:rPr>
        <w:t>et al</w:t>
      </w:r>
      <w:r w:rsidRPr="003246C6">
        <w:rPr>
          <w:rFonts w:ascii="Arial" w:hAnsi="Arial" w:cs="Arial"/>
          <w:sz w:val="22"/>
          <w:szCs w:val="22"/>
        </w:rPr>
        <w:t xml:space="preserve">., 2020). </w:t>
      </w:r>
    </w:p>
    <w:p w14:paraId="00000037" w14:textId="77777777" w:rsidR="00DA46A1" w:rsidRPr="003246C6" w:rsidRDefault="00000000">
      <w:pPr>
        <w:rPr>
          <w:rFonts w:ascii="Arial" w:hAnsi="Arial" w:cs="Arial"/>
          <w:sz w:val="22"/>
          <w:szCs w:val="22"/>
        </w:rPr>
      </w:pPr>
      <w:r w:rsidRPr="003246C6">
        <w:rPr>
          <w:rFonts w:ascii="Arial" w:hAnsi="Arial" w:cs="Arial"/>
          <w:sz w:val="22"/>
          <w:szCs w:val="22"/>
        </w:rPr>
        <w:t xml:space="preserve">The </w:t>
      </w:r>
      <w:r w:rsidRPr="003246C6">
        <w:rPr>
          <w:rFonts w:ascii="Arial" w:hAnsi="Arial" w:cs="Arial"/>
          <w:b/>
          <w:i/>
          <w:sz w:val="22"/>
          <w:szCs w:val="22"/>
        </w:rPr>
        <w:t>Covid-19</w:t>
      </w:r>
      <w:r w:rsidRPr="003246C6">
        <w:rPr>
          <w:rFonts w:ascii="Arial" w:hAnsi="Arial" w:cs="Arial"/>
          <w:sz w:val="22"/>
          <w:szCs w:val="22"/>
        </w:rPr>
        <w:t xml:space="preserve"> situation has also created some major problems for businesses in the UK. Among all the issues, this was unpredictable and has disrupted every sector. Every mode of transportation was completely stopped, and frequent lockdown and safety protocols were introduced, which eventually created problems for the business in seamless operations. Many businesses in the UK face problems in reduction of supply chain and consumer demand. </w:t>
      </w:r>
      <w:r w:rsidRPr="003246C6">
        <w:rPr>
          <w:rFonts w:ascii="Arial" w:hAnsi="Arial" w:cs="Arial"/>
          <w:sz w:val="22"/>
          <w:szCs w:val="22"/>
        </w:rPr>
        <w:lastRenderedPageBreak/>
        <w:t>Businesses were not getting potential customers due to which the brand could not generate a good amount of profit. Moreover, the situation also increases the cost of the business because they need to improve proper safety and hygiene for the employees and customers. Many businesses also shut down because of a lack of employees and customers, it is estimated that more than 17,145 retail stores were closed during the whole year 2022 (</w:t>
      </w:r>
      <w:proofErr w:type="spellStart"/>
      <w:r w:rsidRPr="003246C6">
        <w:rPr>
          <w:rFonts w:ascii="Arial" w:hAnsi="Arial" w:cs="Arial"/>
          <w:sz w:val="22"/>
          <w:szCs w:val="22"/>
        </w:rPr>
        <w:t>Sabanoglu</w:t>
      </w:r>
      <w:proofErr w:type="spellEnd"/>
      <w:r w:rsidRPr="003246C6">
        <w:rPr>
          <w:rFonts w:ascii="Arial" w:hAnsi="Arial" w:cs="Arial"/>
          <w:sz w:val="22"/>
          <w:szCs w:val="22"/>
        </w:rPr>
        <w:t xml:space="preserve">, 2023). </w:t>
      </w:r>
    </w:p>
    <w:p w14:paraId="00000038" w14:textId="77777777" w:rsidR="00DA46A1" w:rsidRPr="003246C6" w:rsidRDefault="00000000">
      <w:pPr>
        <w:rPr>
          <w:rFonts w:ascii="Arial" w:hAnsi="Arial" w:cs="Arial"/>
          <w:sz w:val="22"/>
          <w:szCs w:val="22"/>
        </w:rPr>
      </w:pPr>
      <w:r w:rsidRPr="003246C6">
        <w:rPr>
          <w:rFonts w:ascii="Arial" w:hAnsi="Arial" w:cs="Arial"/>
          <w:b/>
          <w:i/>
          <w:sz w:val="22"/>
          <w:szCs w:val="22"/>
        </w:rPr>
        <w:t xml:space="preserve">Inflation </w:t>
      </w:r>
      <w:r w:rsidRPr="003246C6">
        <w:rPr>
          <w:rFonts w:ascii="Arial" w:hAnsi="Arial" w:cs="Arial"/>
          <w:sz w:val="22"/>
          <w:szCs w:val="22"/>
        </w:rPr>
        <w:t xml:space="preserve">has also been a major issue for the UK business because it has been increasing rapidly which has created problems for the people.  It is estimated that during 2022, the inflation rate was more than 11% (Clark, 2024). The price of product services will also increase rapidly due to which people were not able to purchase their desired product. Inflation has also increased costs for businesses, particularly in logistics and raw material purchases. Such kinds of issues directly increase the cost of </w:t>
      </w:r>
      <w:proofErr w:type="gramStart"/>
      <w:r w:rsidRPr="003246C6">
        <w:rPr>
          <w:rFonts w:ascii="Arial" w:hAnsi="Arial" w:cs="Arial"/>
          <w:sz w:val="22"/>
          <w:szCs w:val="22"/>
        </w:rPr>
        <w:t>living</w:t>
      </w:r>
      <w:proofErr w:type="gramEnd"/>
      <w:r w:rsidRPr="003246C6">
        <w:rPr>
          <w:rFonts w:ascii="Arial" w:hAnsi="Arial" w:cs="Arial"/>
          <w:sz w:val="22"/>
          <w:szCs w:val="22"/>
        </w:rPr>
        <w:t xml:space="preserve"> and the customer becomes reluctant to spend it because it has affected their purchasing power, which impacts the revenue collected by the businesses.</w:t>
      </w:r>
    </w:p>
    <w:p w14:paraId="00000039" w14:textId="77777777" w:rsidR="00DA46A1" w:rsidRPr="003246C6" w:rsidRDefault="00000000">
      <w:pPr>
        <w:rPr>
          <w:rFonts w:ascii="Arial" w:hAnsi="Arial" w:cs="Arial"/>
          <w:sz w:val="22"/>
          <w:szCs w:val="22"/>
        </w:rPr>
      </w:pPr>
      <w:r w:rsidRPr="003246C6">
        <w:rPr>
          <w:rFonts w:ascii="Arial" w:hAnsi="Arial" w:cs="Arial"/>
          <w:b/>
          <w:i/>
          <w:sz w:val="22"/>
          <w:szCs w:val="22"/>
        </w:rPr>
        <w:t>Cyber theft</w:t>
      </w:r>
      <w:r w:rsidRPr="003246C6">
        <w:rPr>
          <w:rFonts w:ascii="Arial" w:hAnsi="Arial" w:cs="Arial"/>
          <w:sz w:val="22"/>
          <w:szCs w:val="22"/>
        </w:rPr>
        <w:t xml:space="preserve"> has also been one of the major issues, which has affected UK businesses. In UK the cyber-attacks have been increasing rapidly, there were around 69,000 cases reported in the UK. More than 50% the UK businesses have been the victim of this cybercrime, </w:t>
      </w:r>
      <w:proofErr w:type="gramStart"/>
      <w:r w:rsidRPr="003246C6">
        <w:rPr>
          <w:rFonts w:ascii="Arial" w:hAnsi="Arial" w:cs="Arial"/>
          <w:sz w:val="22"/>
          <w:szCs w:val="22"/>
        </w:rPr>
        <w:t>It</w:t>
      </w:r>
      <w:proofErr w:type="gramEnd"/>
      <w:r w:rsidRPr="003246C6">
        <w:rPr>
          <w:rFonts w:ascii="Arial" w:hAnsi="Arial" w:cs="Arial"/>
          <w:sz w:val="22"/>
          <w:szCs w:val="22"/>
        </w:rPr>
        <w:t xml:space="preserve"> is estimated that the UK crime costs more than £27 billion annually. It has been a major concern for UK businesses because, during the COVID-19 period, </w:t>
      </w:r>
      <w:proofErr w:type="gramStart"/>
      <w:r w:rsidRPr="003246C6">
        <w:rPr>
          <w:rFonts w:ascii="Arial" w:hAnsi="Arial" w:cs="Arial"/>
          <w:sz w:val="22"/>
          <w:szCs w:val="22"/>
        </w:rPr>
        <w:t>the majority of</w:t>
      </w:r>
      <w:proofErr w:type="gramEnd"/>
      <w:r w:rsidRPr="003246C6">
        <w:rPr>
          <w:rFonts w:ascii="Arial" w:hAnsi="Arial" w:cs="Arial"/>
          <w:sz w:val="22"/>
          <w:szCs w:val="22"/>
        </w:rPr>
        <w:t xml:space="preserve"> businesses have shifted to remote working systems (Twenty-four, 2024). In such kind of situation, Cyber security threats have been a major issue, the UK business are required to invest a huge amount in improving their cyber security. </w:t>
      </w:r>
    </w:p>
    <w:p w14:paraId="0000003A" w14:textId="77777777" w:rsidR="00DA46A1" w:rsidRPr="003246C6" w:rsidRDefault="00DA46A1">
      <w:pPr>
        <w:rPr>
          <w:rFonts w:ascii="Arial" w:hAnsi="Arial" w:cs="Arial"/>
          <w:sz w:val="22"/>
          <w:szCs w:val="22"/>
        </w:rPr>
      </w:pPr>
    </w:p>
    <w:p w14:paraId="0000003B" w14:textId="77777777" w:rsidR="00DA46A1" w:rsidRPr="003246C6" w:rsidRDefault="00000000">
      <w:pPr>
        <w:rPr>
          <w:rFonts w:ascii="Arial" w:hAnsi="Arial" w:cs="Arial"/>
          <w:b/>
          <w:i/>
          <w:sz w:val="22"/>
          <w:szCs w:val="22"/>
        </w:rPr>
      </w:pPr>
      <w:r w:rsidRPr="003246C6">
        <w:rPr>
          <w:rFonts w:ascii="Arial" w:hAnsi="Arial" w:cs="Arial"/>
          <w:b/>
          <w:i/>
          <w:sz w:val="22"/>
          <w:szCs w:val="22"/>
        </w:rPr>
        <w:t>Highlight what was done effectively or ineffectively in the Covid-19</w:t>
      </w:r>
    </w:p>
    <w:p w14:paraId="0000003C" w14:textId="77777777" w:rsidR="00DA46A1" w:rsidRPr="003246C6" w:rsidRDefault="00000000">
      <w:pPr>
        <w:rPr>
          <w:rFonts w:ascii="Arial" w:hAnsi="Arial" w:cs="Arial"/>
          <w:sz w:val="22"/>
          <w:szCs w:val="22"/>
        </w:rPr>
      </w:pPr>
      <w:r w:rsidRPr="003246C6">
        <w:rPr>
          <w:rFonts w:ascii="Arial" w:hAnsi="Arial" w:cs="Arial"/>
          <w:sz w:val="22"/>
          <w:szCs w:val="22"/>
        </w:rPr>
        <w:t xml:space="preserve">The COVID-19 situation has been a major problem and created different challenges for UK-based small businesses. This situation has affected every business in the UK which has created some problems, the small businesses were facing a problem. Though the situation has created some major problems, some small organizations despite their size have properly mitigated the challenge. Many businesses are integrating technology in their daily business operation, which helps the brightness to reach their customer and generate revenue. For example, BrewDog has integrated technology and used the e-commerce platform to survive during the COVID-19 period properly.  They have identified the limitations of the traditional retail channel and significantly expanded their online presence.  The brand also launched its own online bar known as “BrewDog </w:t>
      </w:r>
      <w:proofErr w:type="spellStart"/>
      <w:r w:rsidRPr="003246C6">
        <w:rPr>
          <w:rFonts w:ascii="Arial" w:hAnsi="Arial" w:cs="Arial"/>
          <w:sz w:val="22"/>
          <w:szCs w:val="22"/>
        </w:rPr>
        <w:t>Onlne</w:t>
      </w:r>
      <w:proofErr w:type="spellEnd"/>
      <w:r w:rsidRPr="003246C6">
        <w:rPr>
          <w:rFonts w:ascii="Arial" w:hAnsi="Arial" w:cs="Arial"/>
          <w:sz w:val="22"/>
          <w:szCs w:val="22"/>
        </w:rPr>
        <w:t xml:space="preserve"> Bar” which helped engage their potential customers virtually (</w:t>
      </w:r>
      <w:proofErr w:type="spellStart"/>
      <w:r w:rsidRPr="003246C6">
        <w:rPr>
          <w:rFonts w:ascii="Arial" w:hAnsi="Arial" w:cs="Arial"/>
          <w:sz w:val="22"/>
          <w:szCs w:val="22"/>
        </w:rPr>
        <w:t>Brewdog</w:t>
      </w:r>
      <w:proofErr w:type="spellEnd"/>
      <w:r w:rsidRPr="003246C6">
        <w:rPr>
          <w:rFonts w:ascii="Arial" w:hAnsi="Arial" w:cs="Arial"/>
          <w:sz w:val="22"/>
          <w:szCs w:val="22"/>
        </w:rPr>
        <w:t xml:space="preserve">, 2024).  Such an innovative approach helped in improving customer engagement and maintaining customer loyalty during the COVID-19 period when there was limited or no physical location. </w:t>
      </w:r>
    </w:p>
    <w:p w14:paraId="0000003D" w14:textId="77777777" w:rsidR="00DA46A1" w:rsidRPr="003246C6" w:rsidRDefault="00000000">
      <w:pPr>
        <w:rPr>
          <w:rFonts w:ascii="Arial" w:hAnsi="Arial" w:cs="Arial"/>
          <w:sz w:val="22"/>
          <w:szCs w:val="22"/>
        </w:rPr>
      </w:pPr>
      <w:r w:rsidRPr="003246C6">
        <w:rPr>
          <w:rFonts w:ascii="Arial" w:hAnsi="Arial" w:cs="Arial"/>
          <w:sz w:val="22"/>
          <w:szCs w:val="22"/>
        </w:rPr>
        <w:lastRenderedPageBreak/>
        <w:t>Further, the organisation also shifted to producing hand sanitizer from the brewing of beer only.  They developed their own hand sanitiser, such as “</w:t>
      </w:r>
      <w:proofErr w:type="spellStart"/>
      <w:r w:rsidRPr="003246C6">
        <w:rPr>
          <w:rFonts w:ascii="Arial" w:hAnsi="Arial" w:cs="Arial"/>
          <w:sz w:val="22"/>
          <w:szCs w:val="22"/>
        </w:rPr>
        <w:t>PunkSanitiser</w:t>
      </w:r>
      <w:proofErr w:type="spellEnd"/>
      <w:r w:rsidRPr="003246C6">
        <w:rPr>
          <w:rFonts w:ascii="Arial" w:hAnsi="Arial" w:cs="Arial"/>
          <w:sz w:val="22"/>
          <w:szCs w:val="22"/>
        </w:rPr>
        <w:t xml:space="preserve">”, This innovative approach not only helps in dealing with critical requirements but also helps the organization to continue their operation </w:t>
      </w:r>
      <w:proofErr w:type="gramStart"/>
      <w:r w:rsidRPr="003246C6">
        <w:rPr>
          <w:rFonts w:ascii="Arial" w:hAnsi="Arial" w:cs="Arial"/>
          <w:sz w:val="22"/>
          <w:szCs w:val="22"/>
        </w:rPr>
        <w:t>and also</w:t>
      </w:r>
      <w:proofErr w:type="gramEnd"/>
      <w:r w:rsidRPr="003246C6">
        <w:rPr>
          <w:rFonts w:ascii="Arial" w:hAnsi="Arial" w:cs="Arial"/>
          <w:sz w:val="22"/>
          <w:szCs w:val="22"/>
        </w:rPr>
        <w:t xml:space="preserve"> fulfil the requirements of the employees at the same time. The brand generated more than £238 million in the 2021-22 financial year (</w:t>
      </w:r>
      <w:proofErr w:type="spellStart"/>
      <w:r w:rsidRPr="003246C6">
        <w:rPr>
          <w:rFonts w:ascii="Arial" w:hAnsi="Arial" w:cs="Arial"/>
          <w:sz w:val="22"/>
          <w:szCs w:val="22"/>
        </w:rPr>
        <w:t>Theguardian</w:t>
      </w:r>
      <w:proofErr w:type="spellEnd"/>
      <w:r w:rsidRPr="003246C6">
        <w:rPr>
          <w:rFonts w:ascii="Arial" w:hAnsi="Arial" w:cs="Arial"/>
          <w:sz w:val="22"/>
          <w:szCs w:val="22"/>
        </w:rPr>
        <w:t xml:space="preserve">, 2024). In some situations, there were some communication gaps due to which the brand faced problems and criticism. Employee job security increased and created problems in gaining back the confidence of employees back to the organisation. </w:t>
      </w:r>
      <w:proofErr w:type="gramStart"/>
      <w:r w:rsidRPr="003246C6">
        <w:rPr>
          <w:rFonts w:ascii="Arial" w:hAnsi="Arial" w:cs="Arial"/>
          <w:sz w:val="22"/>
          <w:szCs w:val="22"/>
        </w:rPr>
        <w:t>Later on</w:t>
      </w:r>
      <w:proofErr w:type="gramEnd"/>
      <w:r w:rsidRPr="003246C6">
        <w:rPr>
          <w:rFonts w:ascii="Arial" w:hAnsi="Arial" w:cs="Arial"/>
          <w:sz w:val="22"/>
          <w:szCs w:val="22"/>
        </w:rPr>
        <w:t xml:space="preserve">, they improved their communication system and started communicating through different tools. Overall, </w:t>
      </w:r>
      <w:proofErr w:type="gramStart"/>
      <w:r w:rsidRPr="003246C6">
        <w:rPr>
          <w:rFonts w:ascii="Arial" w:hAnsi="Arial" w:cs="Arial"/>
          <w:sz w:val="22"/>
          <w:szCs w:val="22"/>
        </w:rPr>
        <w:t>it can be seen that the</w:t>
      </w:r>
      <w:proofErr w:type="gramEnd"/>
      <w:r w:rsidRPr="003246C6">
        <w:rPr>
          <w:rFonts w:ascii="Arial" w:hAnsi="Arial" w:cs="Arial"/>
          <w:sz w:val="22"/>
          <w:szCs w:val="22"/>
        </w:rPr>
        <w:t xml:space="preserve"> Covid-19 situation has been creating some major issues for the business in the UK. </w:t>
      </w:r>
      <w:r w:rsidRPr="003246C6">
        <w:rPr>
          <w:rFonts w:ascii="Arial" w:hAnsi="Arial" w:cs="Arial"/>
          <w:sz w:val="22"/>
          <w:szCs w:val="22"/>
        </w:rPr>
        <w:br w:type="page"/>
      </w:r>
    </w:p>
    <w:p w14:paraId="0000003E" w14:textId="77777777" w:rsidR="00DA46A1" w:rsidRPr="003246C6" w:rsidRDefault="00000000">
      <w:pPr>
        <w:pStyle w:val="Heading2"/>
        <w:rPr>
          <w:rFonts w:ascii="Arial" w:hAnsi="Arial" w:cs="Arial"/>
          <w:sz w:val="22"/>
          <w:szCs w:val="22"/>
        </w:rPr>
      </w:pPr>
      <w:bookmarkStart w:id="12" w:name="_Toc171272689"/>
      <w:r w:rsidRPr="003246C6">
        <w:rPr>
          <w:rFonts w:ascii="Arial" w:hAnsi="Arial" w:cs="Arial"/>
          <w:sz w:val="22"/>
          <w:szCs w:val="22"/>
        </w:rPr>
        <w:lastRenderedPageBreak/>
        <w:t>Conclusion</w:t>
      </w:r>
      <w:bookmarkEnd w:id="12"/>
    </w:p>
    <w:p w14:paraId="0000003F" w14:textId="77777777" w:rsidR="00DA46A1" w:rsidRPr="003246C6" w:rsidRDefault="00000000">
      <w:pPr>
        <w:rPr>
          <w:rFonts w:ascii="Arial" w:hAnsi="Arial" w:cs="Arial"/>
          <w:sz w:val="22"/>
          <w:szCs w:val="22"/>
        </w:rPr>
      </w:pPr>
      <w:r w:rsidRPr="003246C6">
        <w:rPr>
          <w:rFonts w:ascii="Arial" w:hAnsi="Arial" w:cs="Arial"/>
          <w:sz w:val="22"/>
          <w:szCs w:val="22"/>
        </w:rPr>
        <w:t xml:space="preserve">The above report has been productive because it has showcased the importance of proper leadership and management of the business. A business needs to be aware of the situation properly and make effective decisions. They should focus much more on developing the culture of the organisation. Organisations can follow theory Z because it uses both Theory X and </w:t>
      </w:r>
      <w:proofErr w:type="gramStart"/>
      <w:r w:rsidRPr="003246C6">
        <w:rPr>
          <w:rFonts w:ascii="Arial" w:hAnsi="Arial" w:cs="Arial"/>
          <w:sz w:val="22"/>
          <w:szCs w:val="22"/>
        </w:rPr>
        <w:t>Y, and</w:t>
      </w:r>
      <w:proofErr w:type="gramEnd"/>
      <w:r w:rsidRPr="003246C6">
        <w:rPr>
          <w:rFonts w:ascii="Arial" w:hAnsi="Arial" w:cs="Arial"/>
          <w:sz w:val="22"/>
          <w:szCs w:val="22"/>
        </w:rPr>
        <w:t xml:space="preserve"> incorporates transformational and participative leadership approaches. This will help the business in adapting to different situations properly. </w:t>
      </w:r>
      <w:r w:rsidRPr="003246C6">
        <w:rPr>
          <w:rFonts w:ascii="Arial" w:hAnsi="Arial" w:cs="Arial"/>
          <w:sz w:val="22"/>
          <w:szCs w:val="22"/>
        </w:rPr>
        <w:br w:type="page"/>
      </w:r>
    </w:p>
    <w:p w14:paraId="00000055" w14:textId="77777777" w:rsidR="00DA46A1" w:rsidRPr="003246C6" w:rsidRDefault="00000000">
      <w:pPr>
        <w:pStyle w:val="Heading1"/>
        <w:rPr>
          <w:rFonts w:ascii="Arial" w:hAnsi="Arial" w:cs="Arial"/>
          <w:sz w:val="22"/>
          <w:szCs w:val="22"/>
        </w:rPr>
      </w:pPr>
      <w:bookmarkStart w:id="13" w:name="_heading=h.3rdcrjn" w:colFirst="0" w:colLast="0"/>
      <w:bookmarkStart w:id="14" w:name="_Hlk171270815"/>
      <w:bookmarkStart w:id="15" w:name="_heading=h.1ksv4uv" w:colFirst="0" w:colLast="0"/>
      <w:bookmarkStart w:id="16" w:name="_Toc171272690"/>
      <w:bookmarkEnd w:id="13"/>
      <w:bookmarkEnd w:id="15"/>
      <w:r w:rsidRPr="003246C6">
        <w:rPr>
          <w:rFonts w:ascii="Arial" w:hAnsi="Arial" w:cs="Arial"/>
          <w:sz w:val="22"/>
          <w:szCs w:val="22"/>
        </w:rPr>
        <w:lastRenderedPageBreak/>
        <w:t>References</w:t>
      </w:r>
      <w:bookmarkEnd w:id="16"/>
      <w:r w:rsidRPr="003246C6">
        <w:rPr>
          <w:rFonts w:ascii="Arial" w:hAnsi="Arial" w:cs="Arial"/>
          <w:sz w:val="22"/>
          <w:szCs w:val="22"/>
        </w:rPr>
        <w:t xml:space="preserve"> </w:t>
      </w:r>
    </w:p>
    <w:p w14:paraId="00000056" w14:textId="77777777" w:rsidR="00DA46A1" w:rsidRPr="003246C6" w:rsidRDefault="00000000">
      <w:pPr>
        <w:rPr>
          <w:rFonts w:ascii="Arial" w:hAnsi="Arial" w:cs="Arial"/>
          <w:sz w:val="22"/>
          <w:szCs w:val="22"/>
        </w:rPr>
      </w:pPr>
      <w:r w:rsidRPr="003246C6">
        <w:rPr>
          <w:rFonts w:ascii="Arial" w:hAnsi="Arial" w:cs="Arial"/>
          <w:sz w:val="22"/>
          <w:szCs w:val="22"/>
        </w:rPr>
        <w:t>Abbas, J., (2020). Service quality in higher education institutions: qualitative evidence from the students’ perspectives using Maslow hierarchy of needs. International Journal of Quality and Service Sciences, 12(3), pp.371-384.</w:t>
      </w:r>
    </w:p>
    <w:p w14:paraId="00000057" w14:textId="77777777" w:rsidR="00DA46A1" w:rsidRPr="003246C6" w:rsidRDefault="00000000">
      <w:pPr>
        <w:rPr>
          <w:rFonts w:ascii="Arial" w:hAnsi="Arial" w:cs="Arial"/>
          <w:sz w:val="22"/>
          <w:szCs w:val="22"/>
        </w:rPr>
      </w:pPr>
      <w:r w:rsidRPr="003246C6">
        <w:rPr>
          <w:rFonts w:ascii="Arial" w:hAnsi="Arial" w:cs="Arial"/>
          <w:sz w:val="22"/>
          <w:szCs w:val="22"/>
        </w:rPr>
        <w:t xml:space="preserve">Ahmad, M., Khan, A. and Arshad, M., (2021). Major theories of Job Satisfaction and their use in the field of Librarianship. </w:t>
      </w:r>
      <w:r w:rsidRPr="003246C6">
        <w:rPr>
          <w:rFonts w:ascii="Arial" w:hAnsi="Arial" w:cs="Arial"/>
          <w:i/>
          <w:sz w:val="22"/>
          <w:szCs w:val="22"/>
        </w:rPr>
        <w:t>Library Philosophy and Practice (e-journal)</w:t>
      </w:r>
      <w:r w:rsidRPr="003246C6">
        <w:rPr>
          <w:rFonts w:ascii="Arial" w:hAnsi="Arial" w:cs="Arial"/>
          <w:sz w:val="22"/>
          <w:szCs w:val="22"/>
        </w:rPr>
        <w:t xml:space="preserve">, </w:t>
      </w:r>
      <w:r w:rsidRPr="003246C6">
        <w:rPr>
          <w:rFonts w:ascii="Arial" w:hAnsi="Arial" w:cs="Arial"/>
          <w:i/>
          <w:sz w:val="22"/>
          <w:szCs w:val="22"/>
        </w:rPr>
        <w:t>6385</w:t>
      </w:r>
      <w:r w:rsidRPr="003246C6">
        <w:rPr>
          <w:rFonts w:ascii="Arial" w:hAnsi="Arial" w:cs="Arial"/>
          <w:sz w:val="22"/>
          <w:szCs w:val="22"/>
        </w:rPr>
        <w:t>.</w:t>
      </w:r>
    </w:p>
    <w:p w14:paraId="00000058" w14:textId="77777777" w:rsidR="00DA46A1" w:rsidRPr="003246C6" w:rsidRDefault="00000000">
      <w:pPr>
        <w:rPr>
          <w:rFonts w:ascii="Arial" w:hAnsi="Arial" w:cs="Arial"/>
          <w:sz w:val="22"/>
          <w:szCs w:val="22"/>
        </w:rPr>
      </w:pPr>
      <w:r w:rsidRPr="003246C6">
        <w:rPr>
          <w:rFonts w:ascii="Arial" w:hAnsi="Arial" w:cs="Arial"/>
          <w:sz w:val="22"/>
          <w:szCs w:val="22"/>
        </w:rPr>
        <w:t xml:space="preserve">Ahmad, M., Khan, A. and Arshad, M., (2021). Major theories of Job Satisfaction and their use in the field of Librarianship. </w:t>
      </w:r>
      <w:r w:rsidRPr="003246C6">
        <w:rPr>
          <w:rFonts w:ascii="Arial" w:hAnsi="Arial" w:cs="Arial"/>
          <w:i/>
          <w:sz w:val="22"/>
          <w:szCs w:val="22"/>
        </w:rPr>
        <w:t>Library Philosophy and Practice (e-journal)</w:t>
      </w:r>
      <w:r w:rsidRPr="003246C6">
        <w:rPr>
          <w:rFonts w:ascii="Arial" w:hAnsi="Arial" w:cs="Arial"/>
          <w:sz w:val="22"/>
          <w:szCs w:val="22"/>
        </w:rPr>
        <w:t xml:space="preserve">, </w:t>
      </w:r>
      <w:r w:rsidRPr="003246C6">
        <w:rPr>
          <w:rFonts w:ascii="Arial" w:hAnsi="Arial" w:cs="Arial"/>
          <w:i/>
          <w:sz w:val="22"/>
          <w:szCs w:val="22"/>
        </w:rPr>
        <w:t>6385</w:t>
      </w:r>
      <w:r w:rsidRPr="003246C6">
        <w:rPr>
          <w:rFonts w:ascii="Arial" w:hAnsi="Arial" w:cs="Arial"/>
          <w:sz w:val="22"/>
          <w:szCs w:val="22"/>
        </w:rPr>
        <w:t>.</w:t>
      </w:r>
    </w:p>
    <w:p w14:paraId="00000059" w14:textId="77777777" w:rsidR="00DA46A1" w:rsidRPr="003246C6" w:rsidRDefault="00000000">
      <w:pPr>
        <w:rPr>
          <w:rFonts w:ascii="Arial" w:hAnsi="Arial" w:cs="Arial"/>
          <w:sz w:val="22"/>
          <w:szCs w:val="22"/>
        </w:rPr>
      </w:pPr>
      <w:r w:rsidRPr="003246C6">
        <w:rPr>
          <w:rFonts w:ascii="Arial" w:hAnsi="Arial" w:cs="Arial"/>
          <w:sz w:val="22"/>
          <w:szCs w:val="22"/>
        </w:rPr>
        <w:t>Arends, D., Netherlands, D.P. and Kolkman, W., (2020). Brexit through a VAT and customs perspective. International Tax Review.</w:t>
      </w:r>
    </w:p>
    <w:p w14:paraId="0000005A" w14:textId="77777777" w:rsidR="00DA46A1" w:rsidRPr="003246C6" w:rsidRDefault="00000000">
      <w:pPr>
        <w:rPr>
          <w:rFonts w:ascii="Arial" w:hAnsi="Arial" w:cs="Arial"/>
          <w:sz w:val="22"/>
          <w:szCs w:val="22"/>
        </w:rPr>
      </w:pPr>
      <w:r w:rsidRPr="003246C6">
        <w:rPr>
          <w:rFonts w:ascii="Arial" w:hAnsi="Arial" w:cs="Arial"/>
          <w:sz w:val="22"/>
          <w:szCs w:val="22"/>
        </w:rPr>
        <w:t>Blake, R. and Mouton, J. (1985). Managerial grid III: The Key to Leadership Excellence.</w:t>
      </w:r>
    </w:p>
    <w:p w14:paraId="0000005B" w14:textId="77777777" w:rsidR="00DA46A1" w:rsidRPr="003246C6" w:rsidRDefault="00000000">
      <w:pPr>
        <w:rPr>
          <w:rFonts w:ascii="Arial" w:hAnsi="Arial" w:cs="Arial"/>
          <w:sz w:val="22"/>
          <w:szCs w:val="22"/>
        </w:rPr>
      </w:pPr>
      <w:proofErr w:type="spellStart"/>
      <w:r w:rsidRPr="003246C6">
        <w:rPr>
          <w:rFonts w:ascii="Arial" w:hAnsi="Arial" w:cs="Arial"/>
          <w:sz w:val="22"/>
          <w:szCs w:val="22"/>
        </w:rPr>
        <w:t>Brewdog</w:t>
      </w:r>
      <w:proofErr w:type="spellEnd"/>
      <w:r w:rsidRPr="003246C6">
        <w:rPr>
          <w:rFonts w:ascii="Arial" w:hAnsi="Arial" w:cs="Arial"/>
          <w:sz w:val="22"/>
          <w:szCs w:val="22"/>
        </w:rPr>
        <w:t xml:space="preserve">, B., (2024). </w:t>
      </w:r>
      <w:r w:rsidRPr="003246C6">
        <w:rPr>
          <w:rFonts w:ascii="Arial" w:hAnsi="Arial" w:cs="Arial"/>
          <w:i/>
          <w:sz w:val="22"/>
          <w:szCs w:val="22"/>
        </w:rPr>
        <w:t>Discover Craft Beer</w:t>
      </w:r>
      <w:r w:rsidRPr="003246C6">
        <w:rPr>
          <w:rFonts w:ascii="Arial" w:hAnsi="Arial" w:cs="Arial"/>
          <w:sz w:val="22"/>
          <w:szCs w:val="22"/>
        </w:rPr>
        <w:t xml:space="preserve"> </w:t>
      </w:r>
      <w:r w:rsidRPr="003246C6">
        <w:rPr>
          <w:rFonts w:ascii="Arial" w:hAnsi="Arial" w:cs="Arial"/>
          <w:i/>
          <w:sz w:val="22"/>
          <w:szCs w:val="22"/>
        </w:rPr>
        <w:t>Order Online from the BrewDog Shop | BrewDog Beers Delivered</w:t>
      </w:r>
      <w:r w:rsidRPr="003246C6">
        <w:rPr>
          <w:rFonts w:ascii="Arial" w:hAnsi="Arial" w:cs="Arial"/>
          <w:sz w:val="22"/>
          <w:szCs w:val="22"/>
        </w:rPr>
        <w:t>. Available at: https://www.brewdog.com/uk (Accessed: 14 June 2024).</w:t>
      </w:r>
    </w:p>
    <w:p w14:paraId="0000005C" w14:textId="77777777" w:rsidR="00DA46A1" w:rsidRPr="003246C6" w:rsidRDefault="00000000">
      <w:pPr>
        <w:rPr>
          <w:rFonts w:ascii="Arial" w:hAnsi="Arial" w:cs="Arial"/>
          <w:sz w:val="22"/>
          <w:szCs w:val="22"/>
        </w:rPr>
      </w:pPr>
      <w:r w:rsidRPr="003246C6">
        <w:rPr>
          <w:rFonts w:ascii="Arial" w:hAnsi="Arial" w:cs="Arial"/>
          <w:sz w:val="22"/>
          <w:szCs w:val="22"/>
        </w:rPr>
        <w:t>Carlos Pastor, J. and Mayo, M., (2008). Transformational Leadership Among Spanish Upper Echelons: The Role of Managerial Values and Goal Orientation. Leadership &amp;amp; Organization Development Journal, 29(4</w:t>
      </w:r>
      <w:proofErr w:type="gramStart"/>
      <w:r w:rsidRPr="003246C6">
        <w:rPr>
          <w:rFonts w:ascii="Arial" w:hAnsi="Arial" w:cs="Arial"/>
          <w:sz w:val="22"/>
          <w:szCs w:val="22"/>
        </w:rPr>
        <w:t>),pp.</w:t>
      </w:r>
      <w:proofErr w:type="gramEnd"/>
      <w:r w:rsidRPr="003246C6">
        <w:rPr>
          <w:rFonts w:ascii="Arial" w:hAnsi="Arial" w:cs="Arial"/>
          <w:sz w:val="22"/>
          <w:szCs w:val="22"/>
        </w:rPr>
        <w:t>340-358.</w:t>
      </w:r>
    </w:p>
    <w:p w14:paraId="0000005D" w14:textId="77777777" w:rsidR="00DA46A1" w:rsidRPr="003246C6" w:rsidRDefault="00000000">
      <w:pPr>
        <w:rPr>
          <w:rFonts w:ascii="Arial" w:hAnsi="Arial" w:cs="Arial"/>
          <w:sz w:val="22"/>
          <w:szCs w:val="22"/>
        </w:rPr>
      </w:pPr>
      <w:r w:rsidRPr="003246C6">
        <w:rPr>
          <w:rFonts w:ascii="Arial" w:hAnsi="Arial" w:cs="Arial"/>
          <w:sz w:val="22"/>
          <w:szCs w:val="22"/>
        </w:rPr>
        <w:t>Clark, D.</w:t>
      </w:r>
      <w:proofErr w:type="gramStart"/>
      <w:r w:rsidRPr="003246C6">
        <w:rPr>
          <w:rFonts w:ascii="Arial" w:hAnsi="Arial" w:cs="Arial"/>
          <w:sz w:val="22"/>
          <w:szCs w:val="22"/>
        </w:rPr>
        <w:t>,  (</w:t>
      </w:r>
      <w:proofErr w:type="gramEnd"/>
      <w:r w:rsidRPr="003246C6">
        <w:rPr>
          <w:rFonts w:ascii="Arial" w:hAnsi="Arial" w:cs="Arial"/>
          <w:sz w:val="22"/>
          <w:szCs w:val="22"/>
        </w:rPr>
        <w:t xml:space="preserve">2024). </w:t>
      </w:r>
      <w:r w:rsidRPr="003246C6">
        <w:rPr>
          <w:rFonts w:ascii="Arial" w:hAnsi="Arial" w:cs="Arial"/>
          <w:i/>
          <w:sz w:val="22"/>
          <w:szCs w:val="22"/>
        </w:rPr>
        <w:t>UK inflation rate 2024</w:t>
      </w:r>
      <w:r w:rsidRPr="003246C6">
        <w:rPr>
          <w:rFonts w:ascii="Arial" w:hAnsi="Arial" w:cs="Arial"/>
          <w:sz w:val="22"/>
          <w:szCs w:val="22"/>
        </w:rPr>
        <w:t xml:space="preserve">, </w:t>
      </w:r>
      <w:r w:rsidRPr="003246C6">
        <w:rPr>
          <w:rFonts w:ascii="Arial" w:hAnsi="Arial" w:cs="Arial"/>
          <w:i/>
          <w:sz w:val="22"/>
          <w:szCs w:val="22"/>
        </w:rPr>
        <w:t>Statista</w:t>
      </w:r>
      <w:r w:rsidRPr="003246C6">
        <w:rPr>
          <w:rFonts w:ascii="Arial" w:hAnsi="Arial" w:cs="Arial"/>
          <w:sz w:val="22"/>
          <w:szCs w:val="22"/>
        </w:rPr>
        <w:t>. Available at: https://www.statista.com/statistics/306648/inflation-rate-consumer-price-index-cpi-united-kingdom-uk/#:~:text=Inflation%20rate%20in%20the%20UK%201989%2D2024&amp;text=The%20UK%20inflation%20rate%20was,11.1%20percent%20in%20October%202022 (Accessed: 14 June 2024).</w:t>
      </w:r>
    </w:p>
    <w:p w14:paraId="0000005E" w14:textId="77777777" w:rsidR="00DA46A1" w:rsidRPr="003246C6" w:rsidRDefault="00000000">
      <w:pPr>
        <w:rPr>
          <w:rFonts w:ascii="Arial" w:hAnsi="Arial" w:cs="Arial"/>
          <w:sz w:val="22"/>
          <w:szCs w:val="22"/>
        </w:rPr>
      </w:pPr>
      <w:proofErr w:type="spellStart"/>
      <w:r w:rsidRPr="003246C6">
        <w:rPr>
          <w:rFonts w:ascii="Arial" w:hAnsi="Arial" w:cs="Arial"/>
          <w:sz w:val="22"/>
          <w:szCs w:val="22"/>
        </w:rPr>
        <w:t>Fabac</w:t>
      </w:r>
      <w:proofErr w:type="spellEnd"/>
      <w:r w:rsidRPr="003246C6">
        <w:rPr>
          <w:rFonts w:ascii="Arial" w:hAnsi="Arial" w:cs="Arial"/>
          <w:sz w:val="22"/>
          <w:szCs w:val="22"/>
        </w:rPr>
        <w:t xml:space="preserve">, R., Kokot, K. and Bubalo, I., (2022). Path-Goal Theory–Leadership Styles and their Changes during Covid-19 Pandemic. </w:t>
      </w:r>
      <w:r w:rsidRPr="003246C6">
        <w:rPr>
          <w:rFonts w:ascii="Arial" w:hAnsi="Arial" w:cs="Arial"/>
          <w:i/>
          <w:sz w:val="22"/>
          <w:szCs w:val="22"/>
        </w:rPr>
        <w:t>Interdisciplinary Description of Complex Systems: INDECS</w:t>
      </w:r>
      <w:r w:rsidRPr="003246C6">
        <w:rPr>
          <w:rFonts w:ascii="Arial" w:hAnsi="Arial" w:cs="Arial"/>
          <w:sz w:val="22"/>
          <w:szCs w:val="22"/>
        </w:rPr>
        <w:t xml:space="preserve">, </w:t>
      </w:r>
      <w:r w:rsidRPr="003246C6">
        <w:rPr>
          <w:rFonts w:ascii="Arial" w:hAnsi="Arial" w:cs="Arial"/>
          <w:i/>
          <w:sz w:val="22"/>
          <w:szCs w:val="22"/>
        </w:rPr>
        <w:t>20</w:t>
      </w:r>
      <w:r w:rsidRPr="003246C6">
        <w:rPr>
          <w:rFonts w:ascii="Arial" w:hAnsi="Arial" w:cs="Arial"/>
          <w:sz w:val="22"/>
          <w:szCs w:val="22"/>
        </w:rPr>
        <w:t>(4), pp.349-374.</w:t>
      </w:r>
    </w:p>
    <w:p w14:paraId="0000005F" w14:textId="77777777" w:rsidR="00DA46A1" w:rsidRPr="003246C6" w:rsidRDefault="00000000">
      <w:pPr>
        <w:rPr>
          <w:rFonts w:ascii="Arial" w:hAnsi="Arial" w:cs="Arial"/>
          <w:sz w:val="22"/>
          <w:szCs w:val="22"/>
        </w:rPr>
      </w:pPr>
      <w:r w:rsidRPr="003246C6">
        <w:rPr>
          <w:rFonts w:ascii="Arial" w:hAnsi="Arial" w:cs="Arial"/>
          <w:sz w:val="22"/>
          <w:szCs w:val="22"/>
        </w:rPr>
        <w:t>Houston: Gulf Publishing Co.</w:t>
      </w:r>
    </w:p>
    <w:p w14:paraId="00000060" w14:textId="77777777" w:rsidR="00DA46A1" w:rsidRPr="003246C6" w:rsidRDefault="00000000">
      <w:pPr>
        <w:rPr>
          <w:rFonts w:ascii="Arial" w:hAnsi="Arial" w:cs="Arial"/>
          <w:sz w:val="22"/>
          <w:szCs w:val="22"/>
        </w:rPr>
      </w:pPr>
      <w:r w:rsidRPr="003246C6">
        <w:rPr>
          <w:rFonts w:ascii="Arial" w:hAnsi="Arial" w:cs="Arial"/>
          <w:sz w:val="22"/>
          <w:szCs w:val="22"/>
        </w:rPr>
        <w:t xml:space="preserve">JOVCHESKA, S. and ZUNUNI, Z., (2024). MODELS FOR MANAGING DIFFERENT GENERATIONS OF EMPLOYEES. </w:t>
      </w:r>
      <w:proofErr w:type="spellStart"/>
      <w:r w:rsidRPr="003246C6">
        <w:rPr>
          <w:rFonts w:ascii="Arial" w:hAnsi="Arial" w:cs="Arial"/>
          <w:i/>
          <w:sz w:val="22"/>
          <w:szCs w:val="22"/>
        </w:rPr>
        <w:t>Vizione</w:t>
      </w:r>
      <w:proofErr w:type="spellEnd"/>
      <w:r w:rsidRPr="003246C6">
        <w:rPr>
          <w:rFonts w:ascii="Arial" w:hAnsi="Arial" w:cs="Arial"/>
          <w:sz w:val="22"/>
          <w:szCs w:val="22"/>
        </w:rPr>
        <w:t>, (42).</w:t>
      </w:r>
    </w:p>
    <w:p w14:paraId="00000061" w14:textId="77777777" w:rsidR="00DA46A1" w:rsidRPr="003246C6" w:rsidRDefault="00000000">
      <w:pPr>
        <w:rPr>
          <w:rFonts w:ascii="Arial" w:hAnsi="Arial" w:cs="Arial"/>
        </w:rPr>
      </w:pPr>
      <w:r w:rsidRPr="003246C6">
        <w:rPr>
          <w:rFonts w:ascii="Arial" w:hAnsi="Arial" w:cs="Arial"/>
          <w:sz w:val="22"/>
          <w:szCs w:val="22"/>
        </w:rPr>
        <w:t>Morgans, L.C., Bolt, S., Bruno-McClung, E., Van Dijk, L., Escobar, M.P., Buller, H.J., Main, D.C. and Reyher, K.K., (2021). A participatory, farmer-led approach to changing</w:t>
      </w:r>
      <w:r w:rsidRPr="003246C6">
        <w:rPr>
          <w:rFonts w:ascii="Arial" w:hAnsi="Arial" w:cs="Arial"/>
        </w:rPr>
        <w:t xml:space="preserve"> practices around antimicrobial use on UK farms. </w:t>
      </w:r>
      <w:r w:rsidRPr="003246C6">
        <w:rPr>
          <w:rFonts w:ascii="Arial" w:hAnsi="Arial" w:cs="Arial"/>
          <w:i/>
        </w:rPr>
        <w:t>Journal of Dairy Science</w:t>
      </w:r>
      <w:r w:rsidRPr="003246C6">
        <w:rPr>
          <w:rFonts w:ascii="Arial" w:hAnsi="Arial" w:cs="Arial"/>
        </w:rPr>
        <w:t xml:space="preserve">, </w:t>
      </w:r>
      <w:r w:rsidRPr="003246C6">
        <w:rPr>
          <w:rFonts w:ascii="Arial" w:hAnsi="Arial" w:cs="Arial"/>
          <w:i/>
        </w:rPr>
        <w:t>104</w:t>
      </w:r>
      <w:r w:rsidRPr="003246C6">
        <w:rPr>
          <w:rFonts w:ascii="Arial" w:hAnsi="Arial" w:cs="Arial"/>
        </w:rPr>
        <w:t>(2), pp.2212-2230.</w:t>
      </w:r>
    </w:p>
    <w:p w14:paraId="00000062" w14:textId="77777777" w:rsidR="00DA46A1" w:rsidRPr="003246C6" w:rsidRDefault="00000000">
      <w:pPr>
        <w:rPr>
          <w:rFonts w:ascii="Arial" w:hAnsi="Arial" w:cs="Arial"/>
        </w:rPr>
      </w:pPr>
      <w:r w:rsidRPr="003246C6">
        <w:rPr>
          <w:rFonts w:ascii="Arial" w:hAnsi="Arial" w:cs="Arial"/>
        </w:rPr>
        <w:t xml:space="preserve">Okechukwu, N. and Nwosu, P.D.M.F.O., (2020). The Role of Leadership in The Empowerment of Nigerian Employees. </w:t>
      </w:r>
      <w:r w:rsidRPr="003246C6">
        <w:rPr>
          <w:rFonts w:ascii="Arial" w:hAnsi="Arial" w:cs="Arial"/>
          <w:i/>
        </w:rPr>
        <w:t>Education</w:t>
      </w:r>
      <w:r w:rsidRPr="003246C6">
        <w:rPr>
          <w:rFonts w:ascii="Arial" w:hAnsi="Arial" w:cs="Arial"/>
        </w:rPr>
        <w:t xml:space="preserve">, </w:t>
      </w:r>
      <w:r w:rsidRPr="003246C6">
        <w:rPr>
          <w:rFonts w:ascii="Arial" w:hAnsi="Arial" w:cs="Arial"/>
          <w:i/>
        </w:rPr>
        <w:t>4</w:t>
      </w:r>
      <w:r w:rsidRPr="003246C6">
        <w:rPr>
          <w:rFonts w:ascii="Arial" w:hAnsi="Arial" w:cs="Arial"/>
        </w:rPr>
        <w:t>(1), pp.1-23.</w:t>
      </w:r>
    </w:p>
    <w:p w14:paraId="00000063" w14:textId="77777777" w:rsidR="00DA46A1" w:rsidRPr="003246C6" w:rsidRDefault="00000000">
      <w:pPr>
        <w:rPr>
          <w:rFonts w:ascii="Arial" w:hAnsi="Arial" w:cs="Arial"/>
        </w:rPr>
      </w:pPr>
      <w:proofErr w:type="spellStart"/>
      <w:r w:rsidRPr="003246C6">
        <w:rPr>
          <w:rFonts w:ascii="Arial" w:hAnsi="Arial" w:cs="Arial"/>
        </w:rPr>
        <w:lastRenderedPageBreak/>
        <w:t>Sabanoglu</w:t>
      </w:r>
      <w:proofErr w:type="spellEnd"/>
      <w:r w:rsidRPr="003246C6">
        <w:rPr>
          <w:rFonts w:ascii="Arial" w:hAnsi="Arial" w:cs="Arial"/>
        </w:rPr>
        <w:t xml:space="preserve">, T. (2023). </w:t>
      </w:r>
      <w:r w:rsidRPr="003246C6">
        <w:rPr>
          <w:rFonts w:ascii="Arial" w:hAnsi="Arial" w:cs="Arial"/>
          <w:i/>
        </w:rPr>
        <w:t>Retail store closures UK 2022</w:t>
      </w:r>
      <w:r w:rsidRPr="003246C6">
        <w:rPr>
          <w:rFonts w:ascii="Arial" w:hAnsi="Arial" w:cs="Arial"/>
        </w:rPr>
        <w:t xml:space="preserve">, </w:t>
      </w:r>
      <w:r w:rsidRPr="003246C6">
        <w:rPr>
          <w:rFonts w:ascii="Arial" w:hAnsi="Arial" w:cs="Arial"/>
          <w:i/>
        </w:rPr>
        <w:t>Statista</w:t>
      </w:r>
      <w:r w:rsidRPr="003246C6">
        <w:rPr>
          <w:rFonts w:ascii="Arial" w:hAnsi="Arial" w:cs="Arial"/>
        </w:rPr>
        <w:t>. Available at: https://www.statista.com/statistics/1356731/retail-store-closures-uk/ (Accessed: 14 June 2024).</w:t>
      </w:r>
    </w:p>
    <w:p w14:paraId="00000064" w14:textId="77777777" w:rsidR="00DA46A1" w:rsidRPr="003246C6" w:rsidRDefault="00000000">
      <w:pPr>
        <w:rPr>
          <w:rFonts w:ascii="Arial" w:hAnsi="Arial" w:cs="Arial"/>
        </w:rPr>
      </w:pPr>
      <w:proofErr w:type="spellStart"/>
      <w:r w:rsidRPr="003246C6">
        <w:rPr>
          <w:rFonts w:ascii="Arial" w:hAnsi="Arial" w:cs="Arial"/>
        </w:rPr>
        <w:t>Stefanovska-Petkovska</w:t>
      </w:r>
      <w:proofErr w:type="spellEnd"/>
      <w:r w:rsidRPr="003246C6">
        <w:rPr>
          <w:rFonts w:ascii="Arial" w:hAnsi="Arial" w:cs="Arial"/>
        </w:rPr>
        <w:t xml:space="preserve">, M., </w:t>
      </w:r>
      <w:proofErr w:type="spellStart"/>
      <w:r w:rsidRPr="003246C6">
        <w:rPr>
          <w:rFonts w:ascii="Arial" w:hAnsi="Arial" w:cs="Arial"/>
        </w:rPr>
        <w:t>Bojadjiev</w:t>
      </w:r>
      <w:proofErr w:type="spellEnd"/>
      <w:r w:rsidRPr="003246C6">
        <w:rPr>
          <w:rFonts w:ascii="Arial" w:hAnsi="Arial" w:cs="Arial"/>
        </w:rPr>
        <w:t xml:space="preserve">, M.I. and </w:t>
      </w:r>
      <w:proofErr w:type="spellStart"/>
      <w:r w:rsidRPr="003246C6">
        <w:rPr>
          <w:rFonts w:ascii="Arial" w:hAnsi="Arial" w:cs="Arial"/>
        </w:rPr>
        <w:t>Blazevski</w:t>
      </w:r>
      <w:proofErr w:type="spellEnd"/>
      <w:r w:rsidRPr="003246C6">
        <w:rPr>
          <w:rFonts w:ascii="Arial" w:hAnsi="Arial" w:cs="Arial"/>
        </w:rPr>
        <w:t xml:space="preserve">, P., (2021). Application of </w:t>
      </w:r>
      <w:proofErr w:type="spellStart"/>
      <w:r w:rsidRPr="003246C6">
        <w:rPr>
          <w:rFonts w:ascii="Arial" w:hAnsi="Arial" w:cs="Arial"/>
        </w:rPr>
        <w:t>McGregors's</w:t>
      </w:r>
      <w:proofErr w:type="spellEnd"/>
      <w:r w:rsidRPr="003246C6">
        <w:rPr>
          <w:rFonts w:ascii="Arial" w:hAnsi="Arial" w:cs="Arial"/>
        </w:rPr>
        <w:t xml:space="preserve"> XY leadership theory in education management: investigation of the link between preferred leadership style, intrinsic motivation and turnover intention. </w:t>
      </w:r>
      <w:r w:rsidRPr="003246C6">
        <w:rPr>
          <w:rFonts w:ascii="Arial" w:hAnsi="Arial" w:cs="Arial"/>
          <w:i/>
        </w:rPr>
        <w:t>International Journal of Transitions and Innovation Systems</w:t>
      </w:r>
      <w:r w:rsidRPr="003246C6">
        <w:rPr>
          <w:rFonts w:ascii="Arial" w:hAnsi="Arial" w:cs="Arial"/>
        </w:rPr>
        <w:t xml:space="preserve">, </w:t>
      </w:r>
      <w:r w:rsidRPr="003246C6">
        <w:rPr>
          <w:rFonts w:ascii="Arial" w:hAnsi="Arial" w:cs="Arial"/>
          <w:i/>
        </w:rPr>
        <w:t>6</w:t>
      </w:r>
      <w:r w:rsidRPr="003246C6">
        <w:rPr>
          <w:rFonts w:ascii="Arial" w:hAnsi="Arial" w:cs="Arial"/>
        </w:rPr>
        <w:t>(4), pp.366-380.</w:t>
      </w:r>
    </w:p>
    <w:p w14:paraId="00000065" w14:textId="77777777" w:rsidR="00DA46A1" w:rsidRPr="003246C6" w:rsidRDefault="00000000">
      <w:pPr>
        <w:rPr>
          <w:rFonts w:ascii="Arial" w:hAnsi="Arial" w:cs="Arial"/>
        </w:rPr>
      </w:pPr>
      <w:r w:rsidRPr="003246C6">
        <w:rPr>
          <w:rFonts w:ascii="Arial" w:hAnsi="Arial" w:cs="Arial"/>
        </w:rPr>
        <w:t xml:space="preserve">Stonehouse, D., (2020). Reflection and you. </w:t>
      </w:r>
      <w:r w:rsidRPr="003246C6">
        <w:rPr>
          <w:rFonts w:ascii="Arial" w:hAnsi="Arial" w:cs="Arial"/>
          <w:i/>
        </w:rPr>
        <w:t>British Journal of Healthcare Assistants</w:t>
      </w:r>
      <w:r w:rsidRPr="003246C6">
        <w:rPr>
          <w:rFonts w:ascii="Arial" w:hAnsi="Arial" w:cs="Arial"/>
        </w:rPr>
        <w:t xml:space="preserve">, </w:t>
      </w:r>
      <w:r w:rsidRPr="003246C6">
        <w:rPr>
          <w:rFonts w:ascii="Arial" w:hAnsi="Arial" w:cs="Arial"/>
          <w:i/>
        </w:rPr>
        <w:t>14</w:t>
      </w:r>
      <w:r w:rsidRPr="003246C6">
        <w:rPr>
          <w:rFonts w:ascii="Arial" w:hAnsi="Arial" w:cs="Arial"/>
        </w:rPr>
        <w:t>(11), pp.572-574.</w:t>
      </w:r>
    </w:p>
    <w:p w14:paraId="00000066" w14:textId="77777777" w:rsidR="00DA46A1" w:rsidRPr="003246C6" w:rsidRDefault="00000000">
      <w:pPr>
        <w:rPr>
          <w:rFonts w:ascii="Arial" w:hAnsi="Arial" w:cs="Arial"/>
        </w:rPr>
      </w:pPr>
      <w:r w:rsidRPr="003246C6">
        <w:rPr>
          <w:rFonts w:ascii="Arial" w:hAnsi="Arial" w:cs="Arial"/>
        </w:rPr>
        <w:t xml:space="preserve">Terry, T. and Bates, A.S., (2021). The reflective urologist. </w:t>
      </w:r>
      <w:r w:rsidRPr="003246C6">
        <w:rPr>
          <w:rFonts w:ascii="Arial" w:hAnsi="Arial" w:cs="Arial"/>
          <w:i/>
        </w:rPr>
        <w:t>Journal of Clinical Urology</w:t>
      </w:r>
      <w:r w:rsidRPr="003246C6">
        <w:rPr>
          <w:rFonts w:ascii="Arial" w:hAnsi="Arial" w:cs="Arial"/>
        </w:rPr>
        <w:t xml:space="preserve">, </w:t>
      </w:r>
      <w:r w:rsidRPr="003246C6">
        <w:rPr>
          <w:rFonts w:ascii="Arial" w:hAnsi="Arial" w:cs="Arial"/>
          <w:i/>
        </w:rPr>
        <w:t>14</w:t>
      </w:r>
      <w:r w:rsidRPr="003246C6">
        <w:rPr>
          <w:rFonts w:ascii="Arial" w:hAnsi="Arial" w:cs="Arial"/>
        </w:rPr>
        <w:t>(4), pp.300-305.</w:t>
      </w:r>
    </w:p>
    <w:p w14:paraId="00000067" w14:textId="77777777" w:rsidR="00DA46A1" w:rsidRPr="003246C6" w:rsidRDefault="00000000">
      <w:pPr>
        <w:rPr>
          <w:rFonts w:ascii="Arial" w:hAnsi="Arial" w:cs="Arial"/>
        </w:rPr>
      </w:pPr>
      <w:proofErr w:type="spellStart"/>
      <w:r w:rsidRPr="003246C6">
        <w:rPr>
          <w:rFonts w:ascii="Arial" w:hAnsi="Arial" w:cs="Arial"/>
        </w:rPr>
        <w:t>Theguardian</w:t>
      </w:r>
      <w:proofErr w:type="spellEnd"/>
      <w:r w:rsidRPr="003246C6">
        <w:rPr>
          <w:rFonts w:ascii="Arial" w:hAnsi="Arial" w:cs="Arial"/>
        </w:rPr>
        <w:t xml:space="preserve">, T., (2024). </w:t>
      </w:r>
      <w:r w:rsidRPr="003246C6">
        <w:rPr>
          <w:rFonts w:ascii="Arial" w:hAnsi="Arial" w:cs="Arial"/>
          <w:i/>
        </w:rPr>
        <w:t>BrewDog hit by £13m loss as bars close due to Covid despite craft beer boom</w:t>
      </w:r>
      <w:r w:rsidRPr="003246C6">
        <w:rPr>
          <w:rFonts w:ascii="Arial" w:hAnsi="Arial" w:cs="Arial"/>
        </w:rPr>
        <w:t xml:space="preserve"> (2021) </w:t>
      </w:r>
      <w:r w:rsidRPr="003246C6">
        <w:rPr>
          <w:rFonts w:ascii="Arial" w:hAnsi="Arial" w:cs="Arial"/>
          <w:i/>
        </w:rPr>
        <w:t>The Guardian</w:t>
      </w:r>
      <w:r w:rsidRPr="003246C6">
        <w:rPr>
          <w:rFonts w:ascii="Arial" w:hAnsi="Arial" w:cs="Arial"/>
        </w:rPr>
        <w:t>. Guardian News and Media. Available at: https://www.theguardian.com/business/2021/jul/21/brewdog-hit-by-13m-loss-as-bars-close-despite-craft-beer-boom (Accessed: 14 June 2024).</w:t>
      </w:r>
    </w:p>
    <w:p w14:paraId="00000068" w14:textId="77777777" w:rsidR="00DA46A1" w:rsidRPr="003246C6" w:rsidRDefault="00000000">
      <w:pPr>
        <w:rPr>
          <w:rFonts w:ascii="Arial" w:hAnsi="Arial" w:cs="Arial"/>
        </w:rPr>
      </w:pPr>
      <w:proofErr w:type="spellStart"/>
      <w:r w:rsidRPr="003246C6">
        <w:rPr>
          <w:rFonts w:ascii="Arial" w:hAnsi="Arial" w:cs="Arial"/>
        </w:rPr>
        <w:t>Theguardian</w:t>
      </w:r>
      <w:proofErr w:type="spellEnd"/>
      <w:r w:rsidRPr="003246C6">
        <w:rPr>
          <w:rFonts w:ascii="Arial" w:hAnsi="Arial" w:cs="Arial"/>
        </w:rPr>
        <w:t xml:space="preserve">, T., (2024). </w:t>
      </w:r>
      <w:r w:rsidRPr="003246C6">
        <w:rPr>
          <w:rFonts w:ascii="Arial" w:hAnsi="Arial" w:cs="Arial"/>
          <w:i/>
        </w:rPr>
        <w:t>Shortfall of 330,000 workers in UK due to Brexit, say thinktanks</w:t>
      </w:r>
      <w:r w:rsidRPr="003246C6">
        <w:rPr>
          <w:rFonts w:ascii="Arial" w:hAnsi="Arial" w:cs="Arial"/>
        </w:rPr>
        <w:t xml:space="preserve"> (2023) </w:t>
      </w:r>
      <w:r w:rsidRPr="003246C6">
        <w:rPr>
          <w:rFonts w:ascii="Arial" w:hAnsi="Arial" w:cs="Arial"/>
          <w:i/>
        </w:rPr>
        <w:t>The Guardian</w:t>
      </w:r>
      <w:r w:rsidRPr="003246C6">
        <w:rPr>
          <w:rFonts w:ascii="Arial" w:hAnsi="Arial" w:cs="Arial"/>
        </w:rPr>
        <w:t>. Guardian News and Media. Available at: https://www.theguardian.com/politics/2023/jan/17/shortfall-of-330000-workers-in-uk-due-to-brexit-say-thinktanks (Accessed: 14 June 2024).</w:t>
      </w:r>
    </w:p>
    <w:p w14:paraId="00000069" w14:textId="77777777" w:rsidR="00DA46A1" w:rsidRPr="003246C6" w:rsidRDefault="00000000">
      <w:pPr>
        <w:rPr>
          <w:rFonts w:ascii="Arial" w:hAnsi="Arial" w:cs="Arial"/>
        </w:rPr>
      </w:pPr>
      <w:r w:rsidRPr="003246C6">
        <w:rPr>
          <w:rFonts w:ascii="Arial" w:hAnsi="Arial" w:cs="Arial"/>
        </w:rPr>
        <w:t xml:space="preserve">Twenty-four, T., (2024). </w:t>
      </w:r>
      <w:r w:rsidRPr="003246C6">
        <w:rPr>
          <w:rFonts w:ascii="Arial" w:hAnsi="Arial" w:cs="Arial"/>
          <w:i/>
        </w:rPr>
        <w:t xml:space="preserve">UK Cybercrime Statistics 2023: Online Security: </w:t>
      </w:r>
      <w:proofErr w:type="spellStart"/>
      <w:r w:rsidRPr="003246C6">
        <w:rPr>
          <w:rFonts w:ascii="Arial" w:hAnsi="Arial" w:cs="Arial"/>
          <w:i/>
        </w:rPr>
        <w:t>TwentyFour</w:t>
      </w:r>
      <w:proofErr w:type="spellEnd"/>
      <w:r w:rsidRPr="003246C6">
        <w:rPr>
          <w:rFonts w:ascii="Arial" w:hAnsi="Arial" w:cs="Arial"/>
        </w:rPr>
        <w:t xml:space="preserve"> (no date) </w:t>
      </w:r>
      <w:r w:rsidRPr="003246C6">
        <w:rPr>
          <w:rFonts w:ascii="Arial" w:hAnsi="Arial" w:cs="Arial"/>
          <w:i/>
        </w:rPr>
        <w:t xml:space="preserve">Online Security | </w:t>
      </w:r>
      <w:proofErr w:type="spellStart"/>
      <w:r w:rsidRPr="003246C6">
        <w:rPr>
          <w:rFonts w:ascii="Arial" w:hAnsi="Arial" w:cs="Arial"/>
          <w:i/>
        </w:rPr>
        <w:t>TwentyFour</w:t>
      </w:r>
      <w:proofErr w:type="spellEnd"/>
      <w:r w:rsidRPr="003246C6">
        <w:rPr>
          <w:rFonts w:ascii="Arial" w:hAnsi="Arial" w:cs="Arial"/>
        </w:rPr>
        <w:t>. Available at: https://www.twenty-four.it/services/cyber-security-services/cyber-crime-prevention/cybercrime-statistics-uk/#:~:text=Over%2069%2C000%20cases%20of%20identity,%C2%A327%20billion%20per%20year (Accessed: 14 June 2024).</w:t>
      </w:r>
    </w:p>
    <w:bookmarkEnd w:id="14"/>
    <w:p w14:paraId="0000006A" w14:textId="77777777" w:rsidR="00DA46A1" w:rsidRPr="003246C6" w:rsidRDefault="00DA46A1">
      <w:pPr>
        <w:rPr>
          <w:rFonts w:ascii="Arial" w:hAnsi="Arial" w:cs="Arial"/>
        </w:rPr>
      </w:pPr>
    </w:p>
    <w:sectPr w:rsidR="00DA46A1" w:rsidRPr="003246C6">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06FBB7" w14:textId="77777777" w:rsidR="004240B3" w:rsidRDefault="004240B3">
      <w:pPr>
        <w:spacing w:line="240" w:lineRule="auto"/>
      </w:pPr>
      <w:r>
        <w:separator/>
      </w:r>
    </w:p>
  </w:endnote>
  <w:endnote w:type="continuationSeparator" w:id="0">
    <w:p w14:paraId="7F8A9A46" w14:textId="77777777" w:rsidR="004240B3" w:rsidRDefault="004240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4184544"/>
      <w:docPartObj>
        <w:docPartGallery w:val="Page Numbers (Bottom of Page)"/>
        <w:docPartUnique/>
      </w:docPartObj>
    </w:sdtPr>
    <w:sdtContent>
      <w:p w14:paraId="3C83DA16" w14:textId="5511EE4B" w:rsidR="003246C6" w:rsidRDefault="003246C6">
        <w:pPr>
          <w:pStyle w:val="Footer"/>
          <w:jc w:val="center"/>
        </w:pPr>
        <w:r>
          <w:fldChar w:fldCharType="begin"/>
        </w:r>
        <w:r>
          <w:instrText>PAGE   \* MERGEFORMAT</w:instrText>
        </w:r>
        <w:r>
          <w:fldChar w:fldCharType="separate"/>
        </w:r>
        <w:r>
          <w:t>2</w:t>
        </w:r>
        <w:r>
          <w:fldChar w:fldCharType="end"/>
        </w:r>
      </w:p>
    </w:sdtContent>
  </w:sdt>
  <w:p w14:paraId="0000006B" w14:textId="78D2729D" w:rsidR="00DA46A1" w:rsidRDefault="00DA46A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E8FBCD" w14:textId="77777777" w:rsidR="004240B3" w:rsidRDefault="004240B3">
      <w:pPr>
        <w:spacing w:line="240" w:lineRule="auto"/>
      </w:pPr>
      <w:r>
        <w:separator/>
      </w:r>
    </w:p>
  </w:footnote>
  <w:footnote w:type="continuationSeparator" w:id="0">
    <w:p w14:paraId="2D3F1B71" w14:textId="77777777" w:rsidR="004240B3" w:rsidRDefault="004240B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6A1"/>
    <w:rsid w:val="003246C6"/>
    <w:rsid w:val="004240B3"/>
    <w:rsid w:val="00A1770F"/>
    <w:rsid w:val="00B74AD0"/>
    <w:rsid w:val="00BB1A97"/>
    <w:rsid w:val="00DA46A1"/>
    <w:rsid w:val="00ED6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E2BA3"/>
  <w15:docId w15:val="{B53EDB62-B713-45DA-8D7D-9A0340149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390CB4"/>
    <w:pPr>
      <w:spacing w:after="100"/>
    </w:pPr>
  </w:style>
  <w:style w:type="paragraph" w:styleId="TOC2">
    <w:name w:val="toc 2"/>
    <w:basedOn w:val="Normal"/>
    <w:next w:val="Normal"/>
    <w:autoRedefine/>
    <w:uiPriority w:val="39"/>
    <w:unhideWhenUsed/>
    <w:rsid w:val="00390CB4"/>
    <w:pPr>
      <w:spacing w:after="100"/>
      <w:ind w:left="240"/>
    </w:pPr>
  </w:style>
  <w:style w:type="character" w:styleId="Hyperlink">
    <w:name w:val="Hyperlink"/>
    <w:basedOn w:val="DefaultParagraphFont"/>
    <w:uiPriority w:val="99"/>
    <w:unhideWhenUsed/>
    <w:rsid w:val="00390CB4"/>
    <w:rPr>
      <w:color w:val="0000FF" w:themeColor="hyperlink"/>
      <w:u w:val="single"/>
    </w:rPr>
  </w:style>
  <w:style w:type="paragraph" w:styleId="Header">
    <w:name w:val="header"/>
    <w:basedOn w:val="Normal"/>
    <w:link w:val="HeaderChar"/>
    <w:uiPriority w:val="99"/>
    <w:unhideWhenUsed/>
    <w:rsid w:val="003246C6"/>
    <w:pPr>
      <w:tabs>
        <w:tab w:val="center" w:pos="4513"/>
        <w:tab w:val="right" w:pos="9026"/>
      </w:tabs>
      <w:spacing w:line="240" w:lineRule="auto"/>
    </w:pPr>
  </w:style>
  <w:style w:type="character" w:customStyle="1" w:styleId="HeaderChar">
    <w:name w:val="Header Char"/>
    <w:basedOn w:val="DefaultParagraphFont"/>
    <w:link w:val="Header"/>
    <w:uiPriority w:val="99"/>
    <w:rsid w:val="003246C6"/>
  </w:style>
  <w:style w:type="paragraph" w:styleId="Footer">
    <w:name w:val="footer"/>
    <w:basedOn w:val="Normal"/>
    <w:link w:val="FooterChar"/>
    <w:uiPriority w:val="99"/>
    <w:unhideWhenUsed/>
    <w:rsid w:val="003246C6"/>
    <w:pPr>
      <w:tabs>
        <w:tab w:val="center" w:pos="4513"/>
        <w:tab w:val="right" w:pos="9026"/>
      </w:tabs>
      <w:spacing w:line="240" w:lineRule="auto"/>
    </w:pPr>
  </w:style>
  <w:style w:type="character" w:customStyle="1" w:styleId="FooterChar">
    <w:name w:val="Footer Char"/>
    <w:basedOn w:val="DefaultParagraphFont"/>
    <w:link w:val="Footer"/>
    <w:uiPriority w:val="99"/>
    <w:rsid w:val="00324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4mI4yU7jl4bMqMyUnAciWECjzg==">CgMxLjAyCGguZ2pkZ3hzMgloLjMwajB6bGwyCWguMWZvYjl0ZTIJaC4zem55c2g3MgloLjJldDkycDAyCGgudHlqY3d0MgloLjNkeTZ2a20yCWguMXQzaDVzZjIJaC40ZDM0b2c4MgloLjJzOGV5bzEyCWguMTdkcDh2dTIJaC4zcmRjcmpuMgloLjI2aW4xcmcyCGgubG54Yno5MgloLjM1bmt1bjIyCWguMWtzdjR1djgAciExV3RQSDU4ZnVqVHM4RVcwbm5RRzVDa0lTYWNTS0xFa3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4162</Words>
  <Characters>23727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Petru Parasca</cp:lastModifiedBy>
  <cp:revision>2</cp:revision>
  <dcterms:created xsi:type="dcterms:W3CDTF">2024-07-07T18:30:00Z</dcterms:created>
  <dcterms:modified xsi:type="dcterms:W3CDTF">2024-07-07T18:30:00Z</dcterms:modified>
</cp:coreProperties>
</file>