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9F241"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EECEE40" wp14:editId="327CBA0F">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DB3877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A9AD9C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EECEE40"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5DB38774"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4A9AD9CF"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5FA9CC0" wp14:editId="2A5C60A5">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92C9D7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FA13B9D"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5FA9CC0"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492C9D7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FA13B9D"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EAF7398"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4F46D30" wp14:editId="200D9CB6">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144509D" w14:textId="77777777" w:rsidR="00530E16" w:rsidRDefault="004468F8">
                            <w:pPr>
                              <w:spacing w:after="0" w:line="240" w:lineRule="auto"/>
                              <w:textDirection w:val="btLr"/>
                            </w:pPr>
                            <w:r>
                              <w:rPr>
                                <w:rFonts w:ascii="Play" w:eastAsia="Play" w:hAnsi="Play" w:cs="Play"/>
                                <w:color w:val="262626"/>
                                <w:sz w:val="72"/>
                              </w:rPr>
                              <w:t>Individual Report</w:t>
                            </w:r>
                          </w:p>
                          <w:p w14:paraId="64D58328" w14:textId="77777777" w:rsidR="00530E16" w:rsidRDefault="004468F8">
                            <w:pPr>
                              <w:spacing w:before="120" w:line="277" w:lineRule="auto"/>
                              <w:textDirection w:val="btLr"/>
                            </w:pPr>
                            <w:r>
                              <w:rPr>
                                <w:color w:val="404040"/>
                                <w:sz w:val="36"/>
                              </w:rPr>
                              <w:t>Module Name: Digital Skills and Research Methods</w:t>
                            </w:r>
                          </w:p>
                          <w:p w14:paraId="6E157390" w14:textId="77777777" w:rsidR="00530E16" w:rsidRDefault="004468F8">
                            <w:pPr>
                              <w:spacing w:before="120" w:line="277" w:lineRule="auto"/>
                              <w:textDirection w:val="btLr"/>
                            </w:pPr>
                            <w:r>
                              <w:rPr>
                                <w:color w:val="404040"/>
                                <w:sz w:val="36"/>
                              </w:rPr>
                              <w:t>Module Code: LCHS 4007</w:t>
                            </w:r>
                          </w:p>
                          <w:p w14:paraId="47FF59F1" w14:textId="740F8251" w:rsidR="00530E16" w:rsidRDefault="004468F8">
                            <w:pPr>
                              <w:spacing w:before="120" w:line="277" w:lineRule="auto"/>
                              <w:textDirection w:val="btLr"/>
                            </w:pPr>
                            <w:r>
                              <w:rPr>
                                <w:color w:val="404040"/>
                                <w:sz w:val="36"/>
                              </w:rPr>
                              <w:t xml:space="preserve">Student name: </w:t>
                            </w:r>
                            <w:proofErr w:type="spellStart"/>
                            <w:r w:rsidR="002B3038">
                              <w:rPr>
                                <w:color w:val="404040"/>
                                <w:sz w:val="36"/>
                              </w:rPr>
                              <w:t>Damilola</w:t>
                            </w:r>
                            <w:proofErr w:type="spellEnd"/>
                            <w:r w:rsidR="002B3038">
                              <w:rPr>
                                <w:color w:val="404040"/>
                                <w:sz w:val="36"/>
                              </w:rPr>
                              <w:t xml:space="preserve"> </w:t>
                            </w:r>
                            <w:proofErr w:type="spellStart"/>
                            <w:r w:rsidR="002B3038">
                              <w:rPr>
                                <w:color w:val="404040"/>
                                <w:sz w:val="36"/>
                              </w:rPr>
                              <w:t>Oladele</w:t>
                            </w:r>
                            <w:proofErr w:type="spellEnd"/>
                            <w:r w:rsidR="002B3038">
                              <w:rPr>
                                <w:color w:val="404040"/>
                                <w:sz w:val="36"/>
                              </w:rPr>
                              <w:t xml:space="preserve"> </w:t>
                            </w:r>
                          </w:p>
                          <w:p w14:paraId="2A2A4B58" w14:textId="218C4773" w:rsidR="00530E16" w:rsidRDefault="004468F8">
                            <w:pPr>
                              <w:spacing w:before="120" w:line="277" w:lineRule="auto"/>
                              <w:textDirection w:val="btLr"/>
                            </w:pPr>
                            <w:r>
                              <w:rPr>
                                <w:color w:val="404040"/>
                                <w:sz w:val="36"/>
                              </w:rPr>
                              <w:t>Student ID:</w:t>
                            </w:r>
                            <w:r w:rsidR="00C74D77">
                              <w:rPr>
                                <w:color w:val="404040"/>
                                <w:sz w:val="36"/>
                              </w:rPr>
                              <w:t>2508847</w:t>
                            </w:r>
                          </w:p>
                          <w:p w14:paraId="33992BD0" w14:textId="4EE98E1D" w:rsidR="00530E16" w:rsidRDefault="004468F8">
                            <w:pPr>
                              <w:spacing w:before="120" w:line="277" w:lineRule="auto"/>
                              <w:textDirection w:val="btLr"/>
                            </w:pPr>
                            <w:r>
                              <w:rPr>
                                <w:color w:val="404040"/>
                                <w:sz w:val="36"/>
                              </w:rPr>
                              <w:t xml:space="preserve">Lecturer’s Name: </w:t>
                            </w:r>
                            <w:r w:rsidR="006472AB">
                              <w:rPr>
                                <w:color w:val="404040"/>
                                <w:sz w:val="36"/>
                              </w:rPr>
                              <w:t xml:space="preserve">Bianca </w:t>
                            </w:r>
                            <w:proofErr w:type="spellStart"/>
                            <w:r w:rsidR="006472AB">
                              <w:rPr>
                                <w:color w:val="404040"/>
                                <w:sz w:val="36"/>
                              </w:rPr>
                              <w:t>Sanfilippo</w:t>
                            </w:r>
                            <w:proofErr w:type="spellEnd"/>
                          </w:p>
                        </w:txbxContent>
                      </wps:txbx>
                      <wps:bodyPr spcFirstLastPara="1" wrap="square" lIns="0" tIns="0" rIns="0" bIns="0" anchor="t" anchorCtr="0">
                        <a:noAutofit/>
                      </wps:bodyPr>
                    </wps:wsp>
                  </a:graphicData>
                </a:graphic>
              </wp:anchor>
            </w:drawing>
          </mc:Choice>
          <mc:Fallback>
            <w:pict>
              <v:rect w14:anchorId="34F46D30"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filled="f" stroked="f">
                <v:textbox inset="0,0,0,0">
                  <w:txbxContent>
                    <w:p w14:paraId="7144509D" w14:textId="77777777" w:rsidR="00530E16" w:rsidRDefault="004468F8">
                      <w:pPr>
                        <w:spacing w:after="0" w:line="240" w:lineRule="auto"/>
                        <w:textDirection w:val="btLr"/>
                      </w:pPr>
                      <w:r>
                        <w:rPr>
                          <w:rFonts w:ascii="Play" w:eastAsia="Play" w:hAnsi="Play" w:cs="Play"/>
                          <w:color w:val="262626"/>
                          <w:sz w:val="72"/>
                        </w:rPr>
                        <w:t>Individual Report</w:t>
                      </w:r>
                    </w:p>
                    <w:p w14:paraId="64D58328" w14:textId="77777777" w:rsidR="00530E16" w:rsidRDefault="004468F8">
                      <w:pPr>
                        <w:spacing w:before="120" w:line="277" w:lineRule="auto"/>
                        <w:textDirection w:val="btLr"/>
                      </w:pPr>
                      <w:r>
                        <w:rPr>
                          <w:color w:val="404040"/>
                          <w:sz w:val="36"/>
                        </w:rPr>
                        <w:t>Module Name: Digital Skills and Research Methods</w:t>
                      </w:r>
                    </w:p>
                    <w:p w14:paraId="6E157390" w14:textId="77777777" w:rsidR="00530E16" w:rsidRDefault="004468F8">
                      <w:pPr>
                        <w:spacing w:before="120" w:line="277" w:lineRule="auto"/>
                        <w:textDirection w:val="btLr"/>
                      </w:pPr>
                      <w:r>
                        <w:rPr>
                          <w:color w:val="404040"/>
                          <w:sz w:val="36"/>
                        </w:rPr>
                        <w:t>Module Code: LCHS 4007</w:t>
                      </w:r>
                    </w:p>
                    <w:p w14:paraId="47FF59F1" w14:textId="740F8251" w:rsidR="00530E16" w:rsidRDefault="004468F8">
                      <w:pPr>
                        <w:spacing w:before="120" w:line="277" w:lineRule="auto"/>
                        <w:textDirection w:val="btLr"/>
                      </w:pPr>
                      <w:r>
                        <w:rPr>
                          <w:color w:val="404040"/>
                          <w:sz w:val="36"/>
                        </w:rPr>
                        <w:t xml:space="preserve">Student name: </w:t>
                      </w:r>
                      <w:proofErr w:type="spellStart"/>
                      <w:r w:rsidR="002B3038">
                        <w:rPr>
                          <w:color w:val="404040"/>
                          <w:sz w:val="36"/>
                        </w:rPr>
                        <w:t>Damilola</w:t>
                      </w:r>
                      <w:proofErr w:type="spellEnd"/>
                      <w:r w:rsidR="002B3038">
                        <w:rPr>
                          <w:color w:val="404040"/>
                          <w:sz w:val="36"/>
                        </w:rPr>
                        <w:t xml:space="preserve"> </w:t>
                      </w:r>
                      <w:proofErr w:type="spellStart"/>
                      <w:r w:rsidR="002B3038">
                        <w:rPr>
                          <w:color w:val="404040"/>
                          <w:sz w:val="36"/>
                        </w:rPr>
                        <w:t>Oladele</w:t>
                      </w:r>
                      <w:proofErr w:type="spellEnd"/>
                      <w:r w:rsidR="002B3038">
                        <w:rPr>
                          <w:color w:val="404040"/>
                          <w:sz w:val="36"/>
                        </w:rPr>
                        <w:t xml:space="preserve"> </w:t>
                      </w:r>
                    </w:p>
                    <w:p w14:paraId="2A2A4B58" w14:textId="218C4773" w:rsidR="00530E16" w:rsidRDefault="004468F8">
                      <w:pPr>
                        <w:spacing w:before="120" w:line="277" w:lineRule="auto"/>
                        <w:textDirection w:val="btLr"/>
                      </w:pPr>
                      <w:r>
                        <w:rPr>
                          <w:color w:val="404040"/>
                          <w:sz w:val="36"/>
                        </w:rPr>
                        <w:t>Student ID:</w:t>
                      </w:r>
                      <w:r w:rsidR="00C74D77">
                        <w:rPr>
                          <w:color w:val="404040"/>
                          <w:sz w:val="36"/>
                        </w:rPr>
                        <w:t>2508847</w:t>
                      </w:r>
                    </w:p>
                    <w:p w14:paraId="33992BD0" w14:textId="4EE98E1D" w:rsidR="00530E16" w:rsidRDefault="004468F8">
                      <w:pPr>
                        <w:spacing w:before="120" w:line="277" w:lineRule="auto"/>
                        <w:textDirection w:val="btLr"/>
                      </w:pPr>
                      <w:r>
                        <w:rPr>
                          <w:color w:val="404040"/>
                          <w:sz w:val="36"/>
                        </w:rPr>
                        <w:t xml:space="preserve">Lecturer’s Name: </w:t>
                      </w:r>
                      <w:r w:rsidR="006472AB">
                        <w:rPr>
                          <w:color w:val="404040"/>
                          <w:sz w:val="36"/>
                        </w:rPr>
                        <w:t xml:space="preserve">Bianca </w:t>
                      </w:r>
                      <w:proofErr w:type="spellStart"/>
                      <w:r w:rsidR="006472AB">
                        <w:rPr>
                          <w:color w:val="404040"/>
                          <w:sz w:val="36"/>
                        </w:rPr>
                        <w:t>Sanfilippo</w:t>
                      </w:r>
                      <w:proofErr w:type="spellEnd"/>
                    </w:p>
                  </w:txbxContent>
                </v:textbox>
                <w10:wrap anchorx="page" anchory="page"/>
              </v:rect>
            </w:pict>
          </mc:Fallback>
        </mc:AlternateContent>
      </w:r>
      <w:r>
        <w:br w:type="page"/>
      </w:r>
    </w:p>
    <w:p w14:paraId="7BF248BC" w14:textId="77777777" w:rsidR="00530E16" w:rsidRDefault="00530E16">
      <w:pPr>
        <w:rPr>
          <w:rFonts w:ascii="Arial" w:eastAsia="Arial" w:hAnsi="Arial" w:cs="Arial"/>
        </w:rPr>
      </w:pPr>
    </w:p>
    <w:p w14:paraId="18DD4F2F"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4F004F88" w14:textId="13D41F7B" w:rsidR="00DC1FCE"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6789112" w:history="1">
            <w:r w:rsidR="00DC1FCE" w:rsidRPr="00DE129E">
              <w:rPr>
                <w:rStyle w:val="Hyperlink"/>
                <w:noProof/>
              </w:rPr>
              <w:t>Research Topic: The Misuse of Drugs and Alcohol in Young Adults.</w:t>
            </w:r>
            <w:r w:rsidR="00DC1FCE">
              <w:rPr>
                <w:noProof/>
                <w:webHidden/>
              </w:rPr>
              <w:tab/>
            </w:r>
            <w:r w:rsidR="00DC1FCE">
              <w:rPr>
                <w:noProof/>
                <w:webHidden/>
              </w:rPr>
              <w:fldChar w:fldCharType="begin"/>
            </w:r>
            <w:r w:rsidR="00DC1FCE">
              <w:rPr>
                <w:noProof/>
                <w:webHidden/>
              </w:rPr>
              <w:instrText xml:space="preserve"> PAGEREF _Toc216789112 \h </w:instrText>
            </w:r>
            <w:r w:rsidR="00DC1FCE">
              <w:rPr>
                <w:noProof/>
                <w:webHidden/>
              </w:rPr>
            </w:r>
            <w:r w:rsidR="00DC1FCE">
              <w:rPr>
                <w:noProof/>
                <w:webHidden/>
              </w:rPr>
              <w:fldChar w:fldCharType="separate"/>
            </w:r>
            <w:r w:rsidR="00DC1FCE">
              <w:rPr>
                <w:noProof/>
                <w:webHidden/>
              </w:rPr>
              <w:t>2</w:t>
            </w:r>
            <w:r w:rsidR="00DC1FCE">
              <w:rPr>
                <w:noProof/>
                <w:webHidden/>
              </w:rPr>
              <w:fldChar w:fldCharType="end"/>
            </w:r>
          </w:hyperlink>
        </w:p>
        <w:p w14:paraId="59F7EE18" w14:textId="658F5D04" w:rsidR="00DC1FCE" w:rsidRDefault="00DC1FCE">
          <w:pPr>
            <w:pStyle w:val="TOC1"/>
            <w:tabs>
              <w:tab w:val="right" w:leader="dot" w:pos="9016"/>
            </w:tabs>
            <w:rPr>
              <w:rFonts w:asciiTheme="minorHAnsi" w:eastAsiaTheme="minorEastAsia" w:hAnsiTheme="minorHAnsi" w:cstheme="minorBidi"/>
              <w:noProof/>
              <w:kern w:val="2"/>
              <w14:ligatures w14:val="standardContextual"/>
            </w:rPr>
          </w:pPr>
          <w:hyperlink w:anchor="_Toc216789113" w:history="1">
            <w:r w:rsidRPr="00DE129E">
              <w:rPr>
                <w:rStyle w:val="Hyperlink"/>
                <w:noProof/>
              </w:rPr>
              <w:t>Introduction</w:t>
            </w:r>
            <w:r>
              <w:rPr>
                <w:noProof/>
                <w:webHidden/>
              </w:rPr>
              <w:tab/>
            </w:r>
            <w:r>
              <w:rPr>
                <w:noProof/>
                <w:webHidden/>
              </w:rPr>
              <w:fldChar w:fldCharType="begin"/>
            </w:r>
            <w:r>
              <w:rPr>
                <w:noProof/>
                <w:webHidden/>
              </w:rPr>
              <w:instrText xml:space="preserve"> PAGEREF _Toc216789113 \h </w:instrText>
            </w:r>
            <w:r>
              <w:rPr>
                <w:noProof/>
                <w:webHidden/>
              </w:rPr>
            </w:r>
            <w:r>
              <w:rPr>
                <w:noProof/>
                <w:webHidden/>
              </w:rPr>
              <w:fldChar w:fldCharType="separate"/>
            </w:r>
            <w:r>
              <w:rPr>
                <w:noProof/>
                <w:webHidden/>
              </w:rPr>
              <w:t>2</w:t>
            </w:r>
            <w:r>
              <w:rPr>
                <w:noProof/>
                <w:webHidden/>
              </w:rPr>
              <w:fldChar w:fldCharType="end"/>
            </w:r>
          </w:hyperlink>
        </w:p>
        <w:p w14:paraId="1775F8D2" w14:textId="69FD501C" w:rsidR="00DC1FCE" w:rsidRDefault="00DC1FCE">
          <w:pPr>
            <w:pStyle w:val="TOC2"/>
            <w:tabs>
              <w:tab w:val="right" w:leader="dot" w:pos="9016"/>
            </w:tabs>
            <w:rPr>
              <w:rFonts w:asciiTheme="minorHAnsi" w:eastAsiaTheme="minorEastAsia" w:hAnsiTheme="minorHAnsi" w:cstheme="minorBidi"/>
              <w:noProof/>
              <w:kern w:val="2"/>
              <w14:ligatures w14:val="standardContextual"/>
            </w:rPr>
          </w:pPr>
          <w:hyperlink w:anchor="_Toc216789114" w:history="1">
            <w:r w:rsidRPr="00DE129E">
              <w:rPr>
                <w:rStyle w:val="Hyperlink"/>
                <w:noProof/>
              </w:rPr>
              <w:t>Problem Statement</w:t>
            </w:r>
            <w:r>
              <w:rPr>
                <w:noProof/>
                <w:webHidden/>
              </w:rPr>
              <w:tab/>
            </w:r>
            <w:r>
              <w:rPr>
                <w:noProof/>
                <w:webHidden/>
              </w:rPr>
              <w:fldChar w:fldCharType="begin"/>
            </w:r>
            <w:r>
              <w:rPr>
                <w:noProof/>
                <w:webHidden/>
              </w:rPr>
              <w:instrText xml:space="preserve"> PAGEREF _Toc216789114 \h </w:instrText>
            </w:r>
            <w:r>
              <w:rPr>
                <w:noProof/>
                <w:webHidden/>
              </w:rPr>
            </w:r>
            <w:r>
              <w:rPr>
                <w:noProof/>
                <w:webHidden/>
              </w:rPr>
              <w:fldChar w:fldCharType="separate"/>
            </w:r>
            <w:r>
              <w:rPr>
                <w:noProof/>
                <w:webHidden/>
              </w:rPr>
              <w:t>3</w:t>
            </w:r>
            <w:r>
              <w:rPr>
                <w:noProof/>
                <w:webHidden/>
              </w:rPr>
              <w:fldChar w:fldCharType="end"/>
            </w:r>
          </w:hyperlink>
        </w:p>
        <w:p w14:paraId="23D74B8F" w14:textId="6675B42E" w:rsidR="00DC1FCE" w:rsidRDefault="00DC1FCE">
          <w:pPr>
            <w:pStyle w:val="TOC2"/>
            <w:tabs>
              <w:tab w:val="right" w:leader="dot" w:pos="9016"/>
            </w:tabs>
            <w:rPr>
              <w:rFonts w:asciiTheme="minorHAnsi" w:eastAsiaTheme="minorEastAsia" w:hAnsiTheme="minorHAnsi" w:cstheme="minorBidi"/>
              <w:noProof/>
              <w:kern w:val="2"/>
              <w14:ligatures w14:val="standardContextual"/>
            </w:rPr>
          </w:pPr>
          <w:hyperlink w:anchor="_Toc216789115" w:history="1">
            <w:r w:rsidRPr="00DE129E">
              <w:rPr>
                <w:rStyle w:val="Hyperlink"/>
                <w:noProof/>
              </w:rPr>
              <w:t>Justification</w:t>
            </w:r>
            <w:r>
              <w:rPr>
                <w:noProof/>
                <w:webHidden/>
              </w:rPr>
              <w:tab/>
            </w:r>
            <w:r>
              <w:rPr>
                <w:noProof/>
                <w:webHidden/>
              </w:rPr>
              <w:fldChar w:fldCharType="begin"/>
            </w:r>
            <w:r>
              <w:rPr>
                <w:noProof/>
                <w:webHidden/>
              </w:rPr>
              <w:instrText xml:space="preserve"> PAGEREF _Toc216789115 \h </w:instrText>
            </w:r>
            <w:r>
              <w:rPr>
                <w:noProof/>
                <w:webHidden/>
              </w:rPr>
            </w:r>
            <w:r>
              <w:rPr>
                <w:noProof/>
                <w:webHidden/>
              </w:rPr>
              <w:fldChar w:fldCharType="separate"/>
            </w:r>
            <w:r>
              <w:rPr>
                <w:noProof/>
                <w:webHidden/>
              </w:rPr>
              <w:t>4</w:t>
            </w:r>
            <w:r>
              <w:rPr>
                <w:noProof/>
                <w:webHidden/>
              </w:rPr>
              <w:fldChar w:fldCharType="end"/>
            </w:r>
          </w:hyperlink>
        </w:p>
        <w:p w14:paraId="157A7A6E" w14:textId="053D5C79" w:rsidR="00DC1FCE" w:rsidRDefault="00DC1FCE">
          <w:pPr>
            <w:pStyle w:val="TOC2"/>
            <w:tabs>
              <w:tab w:val="right" w:leader="dot" w:pos="9016"/>
            </w:tabs>
            <w:rPr>
              <w:rFonts w:asciiTheme="minorHAnsi" w:eastAsiaTheme="minorEastAsia" w:hAnsiTheme="minorHAnsi" w:cstheme="minorBidi"/>
              <w:noProof/>
              <w:kern w:val="2"/>
              <w14:ligatures w14:val="standardContextual"/>
            </w:rPr>
          </w:pPr>
          <w:hyperlink w:anchor="_Toc216789116" w:history="1">
            <w:r w:rsidRPr="00DE129E">
              <w:rPr>
                <w:rStyle w:val="Hyperlink"/>
                <w:noProof/>
              </w:rPr>
              <w:t>Information Sources and Justification</w:t>
            </w:r>
            <w:r>
              <w:rPr>
                <w:noProof/>
                <w:webHidden/>
              </w:rPr>
              <w:tab/>
            </w:r>
            <w:r>
              <w:rPr>
                <w:noProof/>
                <w:webHidden/>
              </w:rPr>
              <w:fldChar w:fldCharType="begin"/>
            </w:r>
            <w:r>
              <w:rPr>
                <w:noProof/>
                <w:webHidden/>
              </w:rPr>
              <w:instrText xml:space="preserve"> PAGEREF _Toc216789116 \h </w:instrText>
            </w:r>
            <w:r>
              <w:rPr>
                <w:noProof/>
                <w:webHidden/>
              </w:rPr>
            </w:r>
            <w:r>
              <w:rPr>
                <w:noProof/>
                <w:webHidden/>
              </w:rPr>
              <w:fldChar w:fldCharType="separate"/>
            </w:r>
            <w:r>
              <w:rPr>
                <w:noProof/>
                <w:webHidden/>
              </w:rPr>
              <w:t>4</w:t>
            </w:r>
            <w:r>
              <w:rPr>
                <w:noProof/>
                <w:webHidden/>
              </w:rPr>
              <w:fldChar w:fldCharType="end"/>
            </w:r>
          </w:hyperlink>
        </w:p>
        <w:p w14:paraId="16B77A65" w14:textId="1904DA1C" w:rsidR="00DC1FCE" w:rsidRDefault="00DC1FCE">
          <w:pPr>
            <w:pStyle w:val="TOC1"/>
            <w:tabs>
              <w:tab w:val="right" w:leader="dot" w:pos="9016"/>
            </w:tabs>
            <w:rPr>
              <w:rFonts w:asciiTheme="minorHAnsi" w:eastAsiaTheme="minorEastAsia" w:hAnsiTheme="minorHAnsi" w:cstheme="minorBidi"/>
              <w:noProof/>
              <w:kern w:val="2"/>
              <w14:ligatures w14:val="standardContextual"/>
            </w:rPr>
          </w:pPr>
          <w:hyperlink w:anchor="_Toc216789117" w:history="1">
            <w:r w:rsidRPr="00DE129E">
              <w:rPr>
                <w:rStyle w:val="Hyperlink"/>
                <w:noProof/>
              </w:rPr>
              <w:t xml:space="preserve">Task 2: </w:t>
            </w:r>
            <w:r w:rsidRPr="00DE129E">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_Toc216789117 \h </w:instrText>
            </w:r>
            <w:r>
              <w:rPr>
                <w:noProof/>
                <w:webHidden/>
              </w:rPr>
            </w:r>
            <w:r>
              <w:rPr>
                <w:noProof/>
                <w:webHidden/>
              </w:rPr>
              <w:fldChar w:fldCharType="separate"/>
            </w:r>
            <w:r>
              <w:rPr>
                <w:noProof/>
                <w:webHidden/>
              </w:rPr>
              <w:t>5</w:t>
            </w:r>
            <w:r>
              <w:rPr>
                <w:noProof/>
                <w:webHidden/>
              </w:rPr>
              <w:fldChar w:fldCharType="end"/>
            </w:r>
          </w:hyperlink>
        </w:p>
        <w:p w14:paraId="17DF4385" w14:textId="51E2AEA8" w:rsidR="00DC1FCE" w:rsidRDefault="00DC1FCE">
          <w:pPr>
            <w:pStyle w:val="TOC2"/>
            <w:tabs>
              <w:tab w:val="right" w:leader="dot" w:pos="9016"/>
            </w:tabs>
            <w:rPr>
              <w:rFonts w:asciiTheme="minorHAnsi" w:eastAsiaTheme="minorEastAsia" w:hAnsiTheme="minorHAnsi" w:cstheme="minorBidi"/>
              <w:noProof/>
              <w:kern w:val="2"/>
              <w14:ligatures w14:val="standardContextual"/>
            </w:rPr>
          </w:pPr>
          <w:hyperlink w:anchor="_Toc216789118" w:history="1">
            <w:r w:rsidRPr="00DE129E">
              <w:rPr>
                <w:rStyle w:val="Hyperlink"/>
                <w:rFonts w:cs="Arial"/>
                <w:noProof/>
                <w:lang w:eastAsia="en-US"/>
              </w:rPr>
              <w:t>Give a brief overview of quantitative and qualitative research.</w:t>
            </w:r>
            <w:r>
              <w:rPr>
                <w:noProof/>
                <w:webHidden/>
              </w:rPr>
              <w:tab/>
            </w:r>
            <w:r>
              <w:rPr>
                <w:noProof/>
                <w:webHidden/>
              </w:rPr>
              <w:fldChar w:fldCharType="begin"/>
            </w:r>
            <w:r>
              <w:rPr>
                <w:noProof/>
                <w:webHidden/>
              </w:rPr>
              <w:instrText xml:space="preserve"> PAGEREF _Toc216789118 \h </w:instrText>
            </w:r>
            <w:r>
              <w:rPr>
                <w:noProof/>
                <w:webHidden/>
              </w:rPr>
            </w:r>
            <w:r>
              <w:rPr>
                <w:noProof/>
                <w:webHidden/>
              </w:rPr>
              <w:fldChar w:fldCharType="separate"/>
            </w:r>
            <w:r>
              <w:rPr>
                <w:noProof/>
                <w:webHidden/>
              </w:rPr>
              <w:t>5</w:t>
            </w:r>
            <w:r>
              <w:rPr>
                <w:noProof/>
                <w:webHidden/>
              </w:rPr>
              <w:fldChar w:fldCharType="end"/>
            </w:r>
          </w:hyperlink>
        </w:p>
        <w:p w14:paraId="6B2DFC16" w14:textId="16894F36" w:rsidR="00DC1FCE" w:rsidRDefault="00DC1FCE">
          <w:pPr>
            <w:pStyle w:val="TOC2"/>
            <w:tabs>
              <w:tab w:val="right" w:leader="dot" w:pos="9016"/>
            </w:tabs>
            <w:rPr>
              <w:rFonts w:asciiTheme="minorHAnsi" w:eastAsiaTheme="minorEastAsia" w:hAnsiTheme="minorHAnsi" w:cstheme="minorBidi"/>
              <w:noProof/>
              <w:kern w:val="2"/>
              <w14:ligatures w14:val="standardContextual"/>
            </w:rPr>
          </w:pPr>
          <w:hyperlink w:anchor="_Toc216789119" w:history="1">
            <w:r w:rsidRPr="00DE129E">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_Toc216789119 \h </w:instrText>
            </w:r>
            <w:r>
              <w:rPr>
                <w:noProof/>
                <w:webHidden/>
              </w:rPr>
            </w:r>
            <w:r>
              <w:rPr>
                <w:noProof/>
                <w:webHidden/>
              </w:rPr>
              <w:fldChar w:fldCharType="separate"/>
            </w:r>
            <w:r>
              <w:rPr>
                <w:noProof/>
                <w:webHidden/>
              </w:rPr>
              <w:t>6</w:t>
            </w:r>
            <w:r>
              <w:rPr>
                <w:noProof/>
                <w:webHidden/>
              </w:rPr>
              <w:fldChar w:fldCharType="end"/>
            </w:r>
          </w:hyperlink>
        </w:p>
        <w:p w14:paraId="5E2CCFBA" w14:textId="08E26A46" w:rsidR="00DC1FCE" w:rsidRDefault="00DC1FCE">
          <w:pPr>
            <w:pStyle w:val="TOC1"/>
            <w:tabs>
              <w:tab w:val="right" w:leader="dot" w:pos="9016"/>
            </w:tabs>
            <w:rPr>
              <w:rFonts w:asciiTheme="minorHAnsi" w:eastAsiaTheme="minorEastAsia" w:hAnsiTheme="minorHAnsi" w:cstheme="minorBidi"/>
              <w:noProof/>
              <w:kern w:val="2"/>
              <w14:ligatures w14:val="standardContextual"/>
            </w:rPr>
          </w:pPr>
          <w:hyperlink w:anchor="_Toc216789120" w:history="1">
            <w:r w:rsidRPr="00DE129E">
              <w:rPr>
                <w:rStyle w:val="Hyperlink"/>
                <w:noProof/>
              </w:rPr>
              <w:t>Task 3: Data Collection</w:t>
            </w:r>
            <w:r>
              <w:rPr>
                <w:noProof/>
                <w:webHidden/>
              </w:rPr>
              <w:tab/>
            </w:r>
            <w:r>
              <w:rPr>
                <w:noProof/>
                <w:webHidden/>
              </w:rPr>
              <w:fldChar w:fldCharType="begin"/>
            </w:r>
            <w:r>
              <w:rPr>
                <w:noProof/>
                <w:webHidden/>
              </w:rPr>
              <w:instrText xml:space="preserve"> PAGEREF _Toc216789120 \h </w:instrText>
            </w:r>
            <w:r>
              <w:rPr>
                <w:noProof/>
                <w:webHidden/>
              </w:rPr>
            </w:r>
            <w:r>
              <w:rPr>
                <w:noProof/>
                <w:webHidden/>
              </w:rPr>
              <w:fldChar w:fldCharType="separate"/>
            </w:r>
            <w:r>
              <w:rPr>
                <w:noProof/>
                <w:webHidden/>
              </w:rPr>
              <w:t>6</w:t>
            </w:r>
            <w:r>
              <w:rPr>
                <w:noProof/>
                <w:webHidden/>
              </w:rPr>
              <w:fldChar w:fldCharType="end"/>
            </w:r>
          </w:hyperlink>
        </w:p>
        <w:p w14:paraId="7829F672" w14:textId="19A11887" w:rsidR="00DC1FCE" w:rsidRDefault="00DC1FCE">
          <w:pPr>
            <w:pStyle w:val="TOC2"/>
            <w:tabs>
              <w:tab w:val="right" w:leader="dot" w:pos="9016"/>
            </w:tabs>
            <w:rPr>
              <w:rFonts w:asciiTheme="minorHAnsi" w:eastAsiaTheme="minorEastAsia" w:hAnsiTheme="minorHAnsi" w:cstheme="minorBidi"/>
              <w:noProof/>
              <w:kern w:val="2"/>
              <w14:ligatures w14:val="standardContextual"/>
            </w:rPr>
          </w:pPr>
          <w:hyperlink w:anchor="_Toc216789121" w:history="1">
            <w:r w:rsidRPr="00DE129E">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_Toc216789121 \h </w:instrText>
            </w:r>
            <w:r>
              <w:rPr>
                <w:noProof/>
                <w:webHidden/>
              </w:rPr>
            </w:r>
            <w:r>
              <w:rPr>
                <w:noProof/>
                <w:webHidden/>
              </w:rPr>
              <w:fldChar w:fldCharType="separate"/>
            </w:r>
            <w:r>
              <w:rPr>
                <w:noProof/>
                <w:webHidden/>
              </w:rPr>
              <w:t>6</w:t>
            </w:r>
            <w:r>
              <w:rPr>
                <w:noProof/>
                <w:webHidden/>
              </w:rPr>
              <w:fldChar w:fldCharType="end"/>
            </w:r>
          </w:hyperlink>
        </w:p>
        <w:p w14:paraId="7CE0787C" w14:textId="51E9739B" w:rsidR="00DC1FCE" w:rsidRDefault="00DC1FCE">
          <w:pPr>
            <w:pStyle w:val="TOC2"/>
            <w:tabs>
              <w:tab w:val="right" w:leader="dot" w:pos="9016"/>
            </w:tabs>
            <w:rPr>
              <w:rFonts w:asciiTheme="minorHAnsi" w:eastAsiaTheme="minorEastAsia" w:hAnsiTheme="minorHAnsi" w:cstheme="minorBidi"/>
              <w:noProof/>
              <w:kern w:val="2"/>
              <w14:ligatures w14:val="standardContextual"/>
            </w:rPr>
          </w:pPr>
          <w:hyperlink w:anchor="_Toc216789122" w:history="1">
            <w:r w:rsidRPr="00DE129E">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_Toc216789122 \h </w:instrText>
            </w:r>
            <w:r>
              <w:rPr>
                <w:noProof/>
                <w:webHidden/>
              </w:rPr>
            </w:r>
            <w:r>
              <w:rPr>
                <w:noProof/>
                <w:webHidden/>
              </w:rPr>
              <w:fldChar w:fldCharType="separate"/>
            </w:r>
            <w:r>
              <w:rPr>
                <w:noProof/>
                <w:webHidden/>
              </w:rPr>
              <w:t>7</w:t>
            </w:r>
            <w:r>
              <w:rPr>
                <w:noProof/>
                <w:webHidden/>
              </w:rPr>
              <w:fldChar w:fldCharType="end"/>
            </w:r>
          </w:hyperlink>
        </w:p>
        <w:p w14:paraId="4A7B1DAA" w14:textId="49C54D90" w:rsidR="00DC1FCE" w:rsidRDefault="00DC1FCE">
          <w:pPr>
            <w:pStyle w:val="TOC1"/>
            <w:tabs>
              <w:tab w:val="right" w:leader="dot" w:pos="9016"/>
            </w:tabs>
            <w:rPr>
              <w:rFonts w:asciiTheme="minorHAnsi" w:eastAsiaTheme="minorEastAsia" w:hAnsiTheme="minorHAnsi" w:cstheme="minorBidi"/>
              <w:noProof/>
              <w:kern w:val="2"/>
              <w14:ligatures w14:val="standardContextual"/>
            </w:rPr>
          </w:pPr>
          <w:hyperlink w:anchor="_Toc216789123" w:history="1">
            <w:r w:rsidRPr="00DE129E">
              <w:rPr>
                <w:rStyle w:val="Hyperlink"/>
                <w:noProof/>
              </w:rPr>
              <w:t>References</w:t>
            </w:r>
            <w:r>
              <w:rPr>
                <w:noProof/>
                <w:webHidden/>
              </w:rPr>
              <w:tab/>
            </w:r>
            <w:r>
              <w:rPr>
                <w:noProof/>
                <w:webHidden/>
              </w:rPr>
              <w:fldChar w:fldCharType="begin"/>
            </w:r>
            <w:r>
              <w:rPr>
                <w:noProof/>
                <w:webHidden/>
              </w:rPr>
              <w:instrText xml:space="preserve"> PAGEREF _Toc216789123 \h </w:instrText>
            </w:r>
            <w:r>
              <w:rPr>
                <w:noProof/>
                <w:webHidden/>
              </w:rPr>
            </w:r>
            <w:r>
              <w:rPr>
                <w:noProof/>
                <w:webHidden/>
              </w:rPr>
              <w:fldChar w:fldCharType="separate"/>
            </w:r>
            <w:r>
              <w:rPr>
                <w:noProof/>
                <w:webHidden/>
              </w:rPr>
              <w:t>9</w:t>
            </w:r>
            <w:r>
              <w:rPr>
                <w:noProof/>
                <w:webHidden/>
              </w:rPr>
              <w:fldChar w:fldCharType="end"/>
            </w:r>
          </w:hyperlink>
        </w:p>
        <w:p w14:paraId="7DB10940" w14:textId="702DDCE5" w:rsidR="00530E16" w:rsidRPr="00CF650B" w:rsidRDefault="004468F8">
          <w:r>
            <w:fldChar w:fldCharType="end"/>
          </w:r>
        </w:p>
      </w:sdtContent>
    </w:sdt>
    <w:p w14:paraId="0BBCCA8C" w14:textId="1B211B0D" w:rsidR="00530E16" w:rsidRDefault="00530E16">
      <w:pPr>
        <w:rPr>
          <w:rFonts w:ascii="Arial" w:eastAsia="Arial" w:hAnsi="Arial" w:cs="Arial"/>
        </w:rPr>
      </w:pPr>
    </w:p>
    <w:p w14:paraId="64B31EB8" w14:textId="77777777" w:rsidR="00530E16" w:rsidRDefault="00530E16">
      <w:pPr>
        <w:rPr>
          <w:rFonts w:ascii="Arial" w:eastAsia="Arial" w:hAnsi="Arial" w:cs="Arial"/>
        </w:rPr>
      </w:pPr>
    </w:p>
    <w:p w14:paraId="46AE6C15" w14:textId="77777777" w:rsidR="00530E16" w:rsidRDefault="00530E16">
      <w:pPr>
        <w:rPr>
          <w:rFonts w:ascii="Arial" w:eastAsia="Arial" w:hAnsi="Arial" w:cs="Arial"/>
        </w:rPr>
      </w:pPr>
    </w:p>
    <w:p w14:paraId="2C754968" w14:textId="77777777" w:rsidR="00530E16" w:rsidRDefault="00530E16">
      <w:pPr>
        <w:rPr>
          <w:rFonts w:ascii="Arial" w:eastAsia="Arial" w:hAnsi="Arial" w:cs="Arial"/>
        </w:rPr>
      </w:pPr>
    </w:p>
    <w:p w14:paraId="2A8DE436" w14:textId="77777777" w:rsidR="00530E16" w:rsidRDefault="00530E16">
      <w:pPr>
        <w:rPr>
          <w:rFonts w:ascii="Arial" w:eastAsia="Arial" w:hAnsi="Arial" w:cs="Arial"/>
        </w:rPr>
      </w:pPr>
    </w:p>
    <w:p w14:paraId="2078C5C2" w14:textId="77777777" w:rsidR="00530E16" w:rsidRDefault="00530E16">
      <w:pPr>
        <w:rPr>
          <w:rFonts w:ascii="Arial" w:eastAsia="Arial" w:hAnsi="Arial" w:cs="Arial"/>
        </w:rPr>
      </w:pPr>
    </w:p>
    <w:p w14:paraId="54476AA8" w14:textId="77777777" w:rsidR="00530E16" w:rsidRDefault="00530E16">
      <w:pPr>
        <w:rPr>
          <w:rFonts w:ascii="Arial" w:eastAsia="Arial" w:hAnsi="Arial" w:cs="Arial"/>
        </w:rPr>
      </w:pPr>
    </w:p>
    <w:p w14:paraId="52D39E4D" w14:textId="77777777" w:rsidR="00530E16" w:rsidRDefault="00530E16">
      <w:pPr>
        <w:rPr>
          <w:rFonts w:ascii="Arial" w:eastAsia="Arial" w:hAnsi="Arial" w:cs="Arial"/>
        </w:rPr>
      </w:pPr>
    </w:p>
    <w:p w14:paraId="1B6CBFB3" w14:textId="77777777" w:rsidR="00530E16" w:rsidRDefault="00530E16">
      <w:pPr>
        <w:rPr>
          <w:rFonts w:ascii="Arial" w:eastAsia="Arial" w:hAnsi="Arial" w:cs="Arial"/>
        </w:rPr>
      </w:pPr>
    </w:p>
    <w:p w14:paraId="3602F3B2" w14:textId="77777777" w:rsidR="00530E16" w:rsidRDefault="00530E16">
      <w:pPr>
        <w:rPr>
          <w:rFonts w:ascii="Arial" w:eastAsia="Arial" w:hAnsi="Arial" w:cs="Arial"/>
        </w:rPr>
      </w:pPr>
    </w:p>
    <w:p w14:paraId="6C862EB2" w14:textId="77777777" w:rsidR="00530E16" w:rsidRDefault="00530E16">
      <w:pPr>
        <w:rPr>
          <w:rFonts w:ascii="Arial" w:eastAsia="Arial" w:hAnsi="Arial" w:cs="Arial"/>
        </w:rPr>
      </w:pPr>
    </w:p>
    <w:p w14:paraId="72BA4232" w14:textId="77777777" w:rsidR="00530E16" w:rsidRDefault="00530E16">
      <w:pPr>
        <w:rPr>
          <w:rFonts w:ascii="Arial" w:eastAsia="Arial" w:hAnsi="Arial" w:cs="Arial"/>
        </w:rPr>
      </w:pPr>
    </w:p>
    <w:p w14:paraId="6E8A68C7" w14:textId="77777777" w:rsidR="002A1842" w:rsidRDefault="002A1842">
      <w:pPr>
        <w:rPr>
          <w:rFonts w:ascii="Arial" w:eastAsia="Arial" w:hAnsi="Arial" w:cs="Arial"/>
        </w:rPr>
        <w:sectPr w:rsidR="002A1842" w:rsidSect="002C4E34">
          <w:headerReference w:type="default" r:id="rId9"/>
          <w:pgSz w:w="11906" w:h="16838"/>
          <w:pgMar w:top="1440" w:right="1440" w:bottom="1440" w:left="1440" w:header="708" w:footer="708" w:gutter="0"/>
          <w:pgNumType w:start="0"/>
          <w:cols w:space="720"/>
          <w:titlePg/>
        </w:sectPr>
      </w:pPr>
    </w:p>
    <w:p w14:paraId="4EE29ACB" w14:textId="77777777" w:rsidR="00530E16" w:rsidRDefault="00530E16">
      <w:pPr>
        <w:rPr>
          <w:rFonts w:ascii="Arial" w:eastAsia="Arial" w:hAnsi="Arial" w:cs="Arial"/>
        </w:rPr>
      </w:pPr>
    </w:p>
    <w:p w14:paraId="66594B5D" w14:textId="5B8544BC" w:rsidR="00530E16" w:rsidRDefault="004468F8">
      <w:pPr>
        <w:pStyle w:val="Heading1"/>
      </w:pPr>
      <w:bookmarkStart w:id="0" w:name="_Toc216789112"/>
      <w:r>
        <w:lastRenderedPageBreak/>
        <w:t xml:space="preserve">Research Topic: </w:t>
      </w:r>
      <w:r w:rsidR="00104B7A">
        <w:t xml:space="preserve">The Misuse </w:t>
      </w:r>
      <w:r w:rsidR="00D34249">
        <w:t>of</w:t>
      </w:r>
      <w:r w:rsidR="00104B7A">
        <w:t xml:space="preserve"> Drugs </w:t>
      </w:r>
      <w:r w:rsidR="00D34249">
        <w:t xml:space="preserve">and Alcohol in Young </w:t>
      </w:r>
      <w:r w:rsidR="002B3038">
        <w:t>Adults.</w:t>
      </w:r>
      <w:bookmarkEnd w:id="0"/>
    </w:p>
    <w:p w14:paraId="0AAD2507" w14:textId="77777777" w:rsidR="00530E16" w:rsidRPr="004468F8" w:rsidRDefault="00BA0043">
      <w:pPr>
        <w:pStyle w:val="Heading1"/>
        <w:rPr>
          <w:sz w:val="32"/>
          <w:szCs w:val="32"/>
        </w:rPr>
      </w:pPr>
      <w:bookmarkStart w:id="1" w:name="_Toc216789113"/>
      <w:r>
        <w:rPr>
          <w:sz w:val="32"/>
          <w:szCs w:val="32"/>
        </w:rPr>
        <w:t>Introduction</w:t>
      </w:r>
      <w:bookmarkEnd w:id="1"/>
    </w:p>
    <w:p w14:paraId="2F7222C9" w14:textId="10E0BD6C" w:rsidR="00BA0043" w:rsidRPr="009F60D1" w:rsidRDefault="00BA0043" w:rsidP="00BA0043">
      <w:pPr>
        <w:pStyle w:val="Default"/>
        <w:rPr>
          <w:rFonts w:ascii="Arial" w:hAnsi="Arial" w:cs="Arial"/>
          <w:color w:val="FF0000"/>
          <w:sz w:val="22"/>
          <w:szCs w:val="22"/>
        </w:rPr>
      </w:pPr>
    </w:p>
    <w:p w14:paraId="48AD370F" w14:textId="77777777" w:rsidR="004468F8" w:rsidRDefault="004468F8" w:rsidP="004468F8"/>
    <w:p w14:paraId="38262393" w14:textId="4BFDCA05" w:rsidR="004468F8" w:rsidRDefault="004468F8" w:rsidP="004468F8"/>
    <w:p w14:paraId="5279E176" w14:textId="77777777" w:rsidR="00F108F4" w:rsidRPr="00F108F4" w:rsidRDefault="00F108F4" w:rsidP="00F108F4">
      <w:pPr>
        <w:spacing w:after="0" w:line="240" w:lineRule="auto"/>
        <w:rPr>
          <w:rFonts w:ascii="Times New Roman" w:eastAsia="Times New Roman" w:hAnsi="Times New Roman" w:cs="Times New Roman"/>
        </w:rPr>
      </w:pPr>
      <w:r w:rsidRPr="00F108F4">
        <w:rPr>
          <w:rFonts w:ascii="Times New Roman" w:eastAsia="Times New Roman" w:hAnsi="Times New Roman" w:cs="Times New Roman"/>
          <w:noProof/>
        </w:rPr>
        <mc:AlternateContent>
          <mc:Choice Requires="wps">
            <w:drawing>
              <wp:inline distT="0" distB="0" distL="0" distR="0" wp14:anchorId="2075148D" wp14:editId="46A2194D">
                <wp:extent cx="5731510" cy="1270"/>
                <wp:effectExtent l="0" t="31750" r="0" b="36830"/>
                <wp:docPr id="203397749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D3C33F"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8CB4A34" w14:textId="77777777" w:rsidR="00F108F4" w:rsidRPr="00F108F4" w:rsidRDefault="00F108F4" w:rsidP="00F108F4">
      <w:pPr>
        <w:spacing w:before="100" w:beforeAutospacing="1" w:after="100" w:afterAutospacing="1" w:line="240" w:lineRule="auto"/>
        <w:rPr>
          <w:rFonts w:ascii="Times New Roman" w:eastAsiaTheme="minorEastAsia" w:hAnsi="Times New Roman" w:cs="Times New Roman"/>
        </w:rPr>
      </w:pPr>
      <w:r w:rsidRPr="00F108F4">
        <w:rPr>
          <w:rFonts w:ascii="Times New Roman" w:eastAsiaTheme="minorEastAsia" w:hAnsi="Times New Roman" w:cs="Times New Roman"/>
        </w:rPr>
        <w:t>Drugs and alcohol abuse in young adults</w:t>
      </w:r>
    </w:p>
    <w:p w14:paraId="19EA7AAB" w14:textId="77777777" w:rsidR="00F108F4" w:rsidRPr="00F108F4" w:rsidRDefault="00F108F4" w:rsidP="00F108F4">
      <w:pPr>
        <w:spacing w:before="100" w:beforeAutospacing="1" w:after="100" w:afterAutospacing="1" w:line="240" w:lineRule="auto"/>
        <w:rPr>
          <w:rFonts w:ascii="Times New Roman" w:eastAsiaTheme="minorEastAsia" w:hAnsi="Times New Roman" w:cs="Times New Roman"/>
        </w:rPr>
      </w:pPr>
    </w:p>
    <w:p w14:paraId="5370BA6D" w14:textId="77777777" w:rsidR="00F108F4" w:rsidRPr="00F108F4" w:rsidRDefault="00F108F4" w:rsidP="00F108F4">
      <w:pPr>
        <w:spacing w:before="100" w:beforeAutospacing="1" w:after="100" w:afterAutospacing="1" w:line="240" w:lineRule="auto"/>
        <w:rPr>
          <w:rFonts w:ascii="Times New Roman" w:eastAsiaTheme="minorEastAsia" w:hAnsi="Times New Roman" w:cs="Times New Roman"/>
        </w:rPr>
      </w:pPr>
      <w:r w:rsidRPr="00F108F4">
        <w:rPr>
          <w:rFonts w:ascii="Times New Roman" w:eastAsiaTheme="minorEastAsia" w:hAnsi="Times New Roman" w:cs="Times New Roman"/>
        </w:rPr>
        <w:t>The use of drugs and alcohol has increased and has become a serious public health concern, especially among people aged 18 to 25. Research shows that being introduced to drugs and alcohol at a young age can cause long-term damage to health, so early prevention and action are very important (National Institute on Drug Abuse, NIDA, 2020).</w:t>
      </w:r>
    </w:p>
    <w:p w14:paraId="26ACCC4E" w14:textId="77777777" w:rsidR="00F108F4" w:rsidRPr="00F108F4" w:rsidRDefault="00F108F4" w:rsidP="00F108F4">
      <w:pPr>
        <w:spacing w:after="0" w:line="240" w:lineRule="auto"/>
        <w:rPr>
          <w:rFonts w:ascii="Times New Roman" w:eastAsia="Times New Roman" w:hAnsi="Times New Roman" w:cs="Times New Roman"/>
        </w:rPr>
      </w:pPr>
      <w:r w:rsidRPr="00F108F4">
        <w:rPr>
          <w:rFonts w:ascii="Times New Roman" w:eastAsia="Times New Roman" w:hAnsi="Times New Roman" w:cs="Times New Roman"/>
          <w:noProof/>
        </w:rPr>
        <mc:AlternateContent>
          <mc:Choice Requires="wps">
            <w:drawing>
              <wp:inline distT="0" distB="0" distL="0" distR="0" wp14:anchorId="53B172AB" wp14:editId="5988DFD6">
                <wp:extent cx="5731510" cy="1270"/>
                <wp:effectExtent l="0" t="31750" r="0" b="36830"/>
                <wp:docPr id="183518024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49C17E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BA17F5" w14:textId="26510D8E" w:rsidR="00F108F4" w:rsidRPr="00F108F4" w:rsidRDefault="00F108F4" w:rsidP="00B567E7">
      <w:pPr>
        <w:spacing w:before="100" w:beforeAutospacing="1" w:after="100" w:afterAutospacing="1" w:line="240" w:lineRule="auto"/>
        <w:outlineLvl w:val="2"/>
        <w:rPr>
          <w:rFonts w:ascii="Times New Roman" w:eastAsiaTheme="minorEastAsia" w:hAnsi="Times New Roman" w:cs="Times New Roman"/>
          <w:b/>
          <w:bCs/>
          <w:sz w:val="27"/>
          <w:szCs w:val="27"/>
        </w:rPr>
      </w:pPr>
      <w:r w:rsidRPr="00F108F4">
        <w:rPr>
          <w:rFonts w:ascii="Times New Roman" w:eastAsia="Times New Roman" w:hAnsi="Times New Roman" w:cs="Times New Roman"/>
          <w:b/>
          <w:bCs/>
          <w:sz w:val="27"/>
          <w:szCs w:val="27"/>
        </w:rPr>
        <w:t>Purpose and Scope</w:t>
      </w:r>
    </w:p>
    <w:p w14:paraId="1C35F031" w14:textId="77777777" w:rsidR="00F108F4" w:rsidRPr="00F108F4" w:rsidRDefault="00F108F4" w:rsidP="00F108F4">
      <w:pPr>
        <w:spacing w:before="100" w:beforeAutospacing="1" w:after="100" w:afterAutospacing="1" w:line="240" w:lineRule="auto"/>
        <w:rPr>
          <w:rFonts w:ascii="Times New Roman" w:eastAsiaTheme="minorEastAsia" w:hAnsi="Times New Roman" w:cs="Times New Roman"/>
        </w:rPr>
      </w:pPr>
      <w:r w:rsidRPr="00F108F4">
        <w:rPr>
          <w:rFonts w:ascii="Times New Roman" w:eastAsiaTheme="minorEastAsia" w:hAnsi="Times New Roman" w:cs="Times New Roman"/>
        </w:rPr>
        <w:t>Purpose:</w:t>
      </w:r>
    </w:p>
    <w:p w14:paraId="75652F20" w14:textId="6EAB4DE9" w:rsidR="00F108F4" w:rsidRPr="00F108F4" w:rsidRDefault="00F108F4" w:rsidP="00F108F4">
      <w:pPr>
        <w:spacing w:before="100" w:beforeAutospacing="1" w:after="100" w:afterAutospacing="1" w:line="240" w:lineRule="auto"/>
        <w:rPr>
          <w:rFonts w:ascii="Times New Roman" w:eastAsiaTheme="minorEastAsia" w:hAnsi="Times New Roman" w:cs="Times New Roman"/>
        </w:rPr>
      </w:pPr>
      <w:r w:rsidRPr="00F108F4">
        <w:rPr>
          <w:rFonts w:ascii="Times New Roman" w:eastAsiaTheme="minorEastAsia" w:hAnsi="Times New Roman" w:cs="Times New Roman"/>
        </w:rPr>
        <w:t>The purpose of this research is to understand the causes and effects of drug and alcohol misuse among young adults. It aims to explain the social factors that lead young people to start using these substances and to look at the impact drug and alcohol abuse has on their mental health and overall wellbeing (Substance Abuse and Mental Health Services Administration, SAMHSA, 2021).</w:t>
      </w:r>
      <w:r w:rsidR="00C97098">
        <w:rPr>
          <w:rStyle w:val="FootnoteReference"/>
          <w:rFonts w:ascii="Times New Roman" w:eastAsiaTheme="minorEastAsia" w:hAnsi="Times New Roman" w:cs="Times New Roman"/>
        </w:rPr>
        <w:footnoteReference w:id="1"/>
      </w:r>
    </w:p>
    <w:p w14:paraId="45CDC294" w14:textId="77777777" w:rsidR="00F108F4" w:rsidRPr="00F108F4" w:rsidRDefault="00F108F4" w:rsidP="00F108F4">
      <w:pPr>
        <w:spacing w:before="100" w:beforeAutospacing="1" w:after="100" w:afterAutospacing="1" w:line="240" w:lineRule="auto"/>
        <w:rPr>
          <w:rFonts w:ascii="Times New Roman" w:eastAsiaTheme="minorEastAsia" w:hAnsi="Times New Roman" w:cs="Times New Roman"/>
        </w:rPr>
      </w:pPr>
      <w:r w:rsidRPr="00F108F4">
        <w:rPr>
          <w:rFonts w:ascii="Times New Roman" w:eastAsiaTheme="minorEastAsia" w:hAnsi="Times New Roman" w:cs="Times New Roman"/>
        </w:rPr>
        <w:t>Scope:</w:t>
      </w:r>
    </w:p>
    <w:p w14:paraId="01AE8D73" w14:textId="77777777" w:rsidR="00F108F4" w:rsidRPr="00F108F4" w:rsidRDefault="00F108F4" w:rsidP="00F108F4">
      <w:pPr>
        <w:spacing w:before="100" w:beforeAutospacing="1" w:after="100" w:afterAutospacing="1" w:line="240" w:lineRule="auto"/>
        <w:rPr>
          <w:rFonts w:ascii="Times New Roman" w:eastAsiaTheme="minorEastAsia" w:hAnsi="Times New Roman" w:cs="Times New Roman"/>
        </w:rPr>
      </w:pPr>
      <w:r w:rsidRPr="00F108F4">
        <w:rPr>
          <w:rFonts w:ascii="Times New Roman" w:eastAsiaTheme="minorEastAsia" w:hAnsi="Times New Roman" w:cs="Times New Roman"/>
        </w:rPr>
        <w:t>This research will also focus on the need for prevention, intervention, and education to help reduce drug and alcohol misuse in young adults.</w:t>
      </w:r>
    </w:p>
    <w:p w14:paraId="2A2F922D" w14:textId="77777777" w:rsidR="004468F8" w:rsidRDefault="004468F8" w:rsidP="004468F8"/>
    <w:p w14:paraId="7E077EAB" w14:textId="7EBE3359" w:rsidR="004468F8" w:rsidRDefault="004468F8" w:rsidP="004468F8"/>
    <w:p w14:paraId="00BF0306" w14:textId="77777777" w:rsidR="0054054F" w:rsidRDefault="0054054F" w:rsidP="00E61A8F"/>
    <w:p w14:paraId="30004463" w14:textId="77777777" w:rsidR="00530E16" w:rsidRDefault="004468F8">
      <w:pPr>
        <w:pStyle w:val="Heading2"/>
        <w:jc w:val="both"/>
      </w:pPr>
      <w:bookmarkStart w:id="2" w:name="_Toc216789114"/>
      <w:r>
        <w:lastRenderedPageBreak/>
        <w:t>Problem Statement</w:t>
      </w:r>
      <w:bookmarkEnd w:id="2"/>
    </w:p>
    <w:p w14:paraId="154C666E" w14:textId="5F5D29B2" w:rsidR="004468F8" w:rsidRPr="009F60D1" w:rsidRDefault="00BA0043" w:rsidP="004468F8">
      <w:pPr>
        <w:rPr>
          <w:rFonts w:ascii="Arial" w:hAnsi="Arial" w:cs="Arial"/>
          <w:color w:val="FF0000"/>
          <w:sz w:val="22"/>
          <w:szCs w:val="22"/>
        </w:rPr>
      </w:pPr>
      <w:r w:rsidRPr="009F60D1">
        <w:rPr>
          <w:rFonts w:ascii="Arial" w:hAnsi="Arial" w:cs="Arial"/>
          <w:color w:val="FF0000"/>
          <w:sz w:val="22"/>
          <w:szCs w:val="22"/>
        </w:rPr>
        <w:t xml:space="preserve"> </w:t>
      </w:r>
    </w:p>
    <w:p w14:paraId="2F024E7C" w14:textId="77777777" w:rsidR="00D62A9C" w:rsidRDefault="00D62A9C" w:rsidP="004468F8"/>
    <w:p w14:paraId="42783F19" w14:textId="77777777" w:rsidR="003D2F1B" w:rsidRPr="003D2F1B" w:rsidRDefault="003D2F1B" w:rsidP="003D2F1B">
      <w:pPr>
        <w:spacing w:after="0" w:line="240" w:lineRule="auto"/>
        <w:rPr>
          <w:rFonts w:ascii="Times New Roman" w:eastAsia="Times New Roman" w:hAnsi="Times New Roman" w:cs="Times New Roman"/>
        </w:rPr>
      </w:pPr>
      <w:r w:rsidRPr="003D2F1B">
        <w:rPr>
          <w:rFonts w:ascii="Times New Roman" w:eastAsia="Times New Roman" w:hAnsi="Times New Roman" w:cs="Times New Roman"/>
          <w:noProof/>
        </w:rPr>
        <mc:AlternateContent>
          <mc:Choice Requires="wps">
            <w:drawing>
              <wp:inline distT="0" distB="0" distL="0" distR="0" wp14:anchorId="16C799D0" wp14:editId="026471DF">
                <wp:extent cx="5731510" cy="1270"/>
                <wp:effectExtent l="0" t="31750" r="0" b="36830"/>
                <wp:docPr id="91506210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93ED42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A19710F" w14:textId="77777777" w:rsidR="003D2F1B" w:rsidRPr="003D2F1B" w:rsidRDefault="003D2F1B" w:rsidP="003D2F1B">
      <w:pPr>
        <w:spacing w:before="100" w:beforeAutospacing="1" w:after="100" w:afterAutospacing="1" w:line="240" w:lineRule="auto"/>
        <w:outlineLvl w:val="2"/>
        <w:rPr>
          <w:rFonts w:ascii="Times New Roman" w:eastAsiaTheme="minorEastAsia" w:hAnsi="Times New Roman" w:cs="Times New Roman"/>
          <w:b/>
          <w:bCs/>
          <w:sz w:val="27"/>
          <w:szCs w:val="27"/>
        </w:rPr>
      </w:pPr>
      <w:r w:rsidRPr="003D2F1B">
        <w:rPr>
          <w:rFonts w:ascii="Times New Roman" w:eastAsia="Times New Roman" w:hAnsi="Times New Roman" w:cs="Times New Roman"/>
          <w:b/>
          <w:bCs/>
          <w:sz w:val="27"/>
          <w:szCs w:val="27"/>
        </w:rPr>
        <w:t>Current Problems</w:t>
      </w:r>
    </w:p>
    <w:p w14:paraId="5D131128" w14:textId="77777777" w:rsidR="003D2F1B" w:rsidRPr="003D2F1B" w:rsidRDefault="003D2F1B" w:rsidP="003D2F1B">
      <w:pPr>
        <w:spacing w:before="100" w:beforeAutospacing="1" w:after="100" w:afterAutospacing="1" w:line="240" w:lineRule="auto"/>
        <w:rPr>
          <w:rFonts w:ascii="Times New Roman" w:eastAsiaTheme="minorEastAsia" w:hAnsi="Times New Roman" w:cs="Times New Roman"/>
        </w:rPr>
      </w:pPr>
    </w:p>
    <w:p w14:paraId="3F861B06" w14:textId="77777777" w:rsidR="003D2F1B" w:rsidRPr="003D2F1B" w:rsidRDefault="003D2F1B" w:rsidP="003D2F1B">
      <w:pPr>
        <w:spacing w:before="100" w:beforeAutospacing="1" w:after="100" w:afterAutospacing="1" w:line="240" w:lineRule="auto"/>
        <w:rPr>
          <w:rFonts w:ascii="Times New Roman" w:eastAsiaTheme="minorEastAsia" w:hAnsi="Times New Roman" w:cs="Times New Roman"/>
        </w:rPr>
      </w:pPr>
      <w:r w:rsidRPr="003D2F1B">
        <w:rPr>
          <w:rFonts w:ascii="Times New Roman" w:eastAsiaTheme="minorEastAsia" w:hAnsi="Times New Roman" w:cs="Times New Roman"/>
        </w:rPr>
        <w:t>Research shows that many young adults are experiencing serious mental and physical health issues linked to drug and alcohol misuse. These include mental health struggles, self-harm, liver damage, psychosis, unsafe sexual behaviour, accidents, dropping out of school, family breakdown, and increased risk of criminal behaviour in the community. These problems show how substance misuse can affect every area of a young person’s life.</w:t>
      </w:r>
    </w:p>
    <w:p w14:paraId="0689B5F1" w14:textId="77777777" w:rsidR="004468F8" w:rsidRDefault="004468F8" w:rsidP="004468F8"/>
    <w:p w14:paraId="4D957E6C" w14:textId="77777777" w:rsidR="007B75A2" w:rsidRPr="007B75A2" w:rsidRDefault="007B75A2" w:rsidP="007B75A2">
      <w:pPr>
        <w:spacing w:after="0" w:line="240" w:lineRule="auto"/>
        <w:rPr>
          <w:rFonts w:ascii="Times New Roman" w:eastAsia="Times New Roman" w:hAnsi="Times New Roman" w:cs="Times New Roman"/>
        </w:rPr>
      </w:pPr>
      <w:r w:rsidRPr="007B75A2">
        <w:rPr>
          <w:rFonts w:ascii="Times New Roman" w:eastAsia="Times New Roman" w:hAnsi="Times New Roman" w:cs="Times New Roman"/>
          <w:noProof/>
        </w:rPr>
        <mc:AlternateContent>
          <mc:Choice Requires="wps">
            <w:drawing>
              <wp:inline distT="0" distB="0" distL="0" distR="0" wp14:anchorId="67B18365" wp14:editId="200A9807">
                <wp:extent cx="5731510" cy="1270"/>
                <wp:effectExtent l="0" t="31750" r="0" b="36830"/>
                <wp:docPr id="87078383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AFCE9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B1FC4E1" w14:textId="77777777" w:rsidR="007B75A2" w:rsidRPr="007B75A2" w:rsidRDefault="007B75A2" w:rsidP="007B75A2">
      <w:pPr>
        <w:spacing w:before="100" w:beforeAutospacing="1" w:after="100" w:afterAutospacing="1" w:line="240" w:lineRule="auto"/>
        <w:outlineLvl w:val="2"/>
        <w:rPr>
          <w:rFonts w:ascii="Times New Roman" w:eastAsiaTheme="minorEastAsia" w:hAnsi="Times New Roman" w:cs="Times New Roman"/>
          <w:b/>
          <w:bCs/>
          <w:sz w:val="27"/>
          <w:szCs w:val="27"/>
        </w:rPr>
      </w:pPr>
      <w:r w:rsidRPr="007B75A2">
        <w:rPr>
          <w:rFonts w:ascii="Times New Roman" w:eastAsia="Times New Roman" w:hAnsi="Times New Roman" w:cs="Times New Roman"/>
          <w:b/>
          <w:bCs/>
          <w:sz w:val="27"/>
          <w:szCs w:val="27"/>
        </w:rPr>
        <w:t>Who Can Be Affected</w:t>
      </w:r>
    </w:p>
    <w:p w14:paraId="0CD0EF2A" w14:textId="77777777" w:rsidR="007B75A2" w:rsidRPr="007B75A2" w:rsidRDefault="007B75A2" w:rsidP="007B75A2">
      <w:pPr>
        <w:spacing w:before="100" w:beforeAutospacing="1" w:after="100" w:afterAutospacing="1" w:line="240" w:lineRule="auto"/>
        <w:rPr>
          <w:rFonts w:ascii="Times New Roman" w:eastAsiaTheme="minorEastAsia" w:hAnsi="Times New Roman" w:cs="Times New Roman"/>
        </w:rPr>
      </w:pPr>
    </w:p>
    <w:p w14:paraId="4673E8A9" w14:textId="77777777" w:rsidR="007B75A2" w:rsidRPr="007B75A2" w:rsidRDefault="007B75A2" w:rsidP="007B75A2">
      <w:pPr>
        <w:spacing w:before="100" w:beforeAutospacing="1" w:after="100" w:afterAutospacing="1" w:line="240" w:lineRule="auto"/>
        <w:rPr>
          <w:rFonts w:ascii="Times New Roman" w:eastAsiaTheme="minorEastAsia" w:hAnsi="Times New Roman" w:cs="Times New Roman"/>
        </w:rPr>
      </w:pPr>
      <w:r w:rsidRPr="007B75A2">
        <w:rPr>
          <w:rFonts w:ascii="Times New Roman" w:eastAsiaTheme="minorEastAsia" w:hAnsi="Times New Roman" w:cs="Times New Roman"/>
        </w:rPr>
        <w:t xml:space="preserve">Health services are heavily affected by drug and alcohol misuse. The rise in substance-related problems means more people are </w:t>
      </w:r>
      <w:bookmarkStart w:id="3" w:name="_Int_bphIsMC2"/>
      <w:r w:rsidRPr="007B75A2">
        <w:rPr>
          <w:rFonts w:ascii="Times New Roman" w:eastAsiaTheme="minorEastAsia" w:hAnsi="Times New Roman" w:cs="Times New Roman"/>
        </w:rPr>
        <w:t>being treated</w:t>
      </w:r>
      <w:bookmarkEnd w:id="3"/>
      <w:r w:rsidRPr="007B75A2">
        <w:rPr>
          <w:rFonts w:ascii="Times New Roman" w:eastAsiaTheme="minorEastAsia" w:hAnsi="Times New Roman" w:cs="Times New Roman"/>
        </w:rPr>
        <w:t xml:space="preserve"> for chronic illnesses and mental health conditions. This increases pressure on hospitals, especially A&amp;E, where alcohol poisoning and related injuries lead to more admissions. Ambulance services also experience more call-outs due to alcohol and drug emergencies. Research shows that this places a large financial strain on the NHS and public health services, costing England around £27.4 billion a year (Institute of Alcohol Studies, IAS).</w:t>
      </w:r>
    </w:p>
    <w:p w14:paraId="188DEAC7" w14:textId="77777777" w:rsidR="00A46168" w:rsidRPr="00A46168" w:rsidRDefault="00A46168" w:rsidP="00A46168">
      <w:pPr>
        <w:spacing w:after="0" w:line="240" w:lineRule="auto"/>
        <w:rPr>
          <w:rFonts w:ascii="Times New Roman" w:eastAsia="Times New Roman" w:hAnsi="Times New Roman" w:cs="Times New Roman"/>
        </w:rPr>
      </w:pPr>
      <w:r w:rsidRPr="00A46168">
        <w:rPr>
          <w:rFonts w:ascii="Times New Roman" w:eastAsia="Times New Roman" w:hAnsi="Times New Roman" w:cs="Times New Roman"/>
          <w:noProof/>
        </w:rPr>
        <mc:AlternateContent>
          <mc:Choice Requires="wps">
            <w:drawing>
              <wp:inline distT="0" distB="0" distL="0" distR="0" wp14:anchorId="2118C4CB" wp14:editId="4E425159">
                <wp:extent cx="5731510" cy="1270"/>
                <wp:effectExtent l="0" t="31750" r="0" b="36830"/>
                <wp:docPr id="78569227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C7595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7748B98" w14:textId="77777777" w:rsidR="00A46168" w:rsidRPr="00A46168" w:rsidRDefault="00A46168" w:rsidP="00A46168">
      <w:pPr>
        <w:spacing w:before="100" w:beforeAutospacing="1" w:after="100" w:afterAutospacing="1" w:line="240" w:lineRule="auto"/>
        <w:outlineLvl w:val="2"/>
        <w:rPr>
          <w:rFonts w:ascii="Times New Roman" w:eastAsiaTheme="minorEastAsia" w:hAnsi="Times New Roman" w:cs="Times New Roman"/>
          <w:b/>
          <w:bCs/>
          <w:sz w:val="27"/>
          <w:szCs w:val="27"/>
        </w:rPr>
      </w:pPr>
      <w:r w:rsidRPr="00A46168">
        <w:rPr>
          <w:rFonts w:ascii="Times New Roman" w:eastAsia="Times New Roman" w:hAnsi="Times New Roman" w:cs="Times New Roman"/>
          <w:b/>
          <w:bCs/>
          <w:sz w:val="27"/>
          <w:szCs w:val="27"/>
        </w:rPr>
        <w:t>Parents and Carers</w:t>
      </w:r>
    </w:p>
    <w:p w14:paraId="6D1BFBA4" w14:textId="77777777" w:rsidR="00A46168" w:rsidRPr="00A46168" w:rsidRDefault="00A46168" w:rsidP="00A46168">
      <w:pPr>
        <w:spacing w:before="100" w:beforeAutospacing="1" w:after="100" w:afterAutospacing="1" w:line="240" w:lineRule="auto"/>
        <w:rPr>
          <w:rFonts w:ascii="Times New Roman" w:eastAsiaTheme="minorEastAsia" w:hAnsi="Times New Roman" w:cs="Times New Roman"/>
        </w:rPr>
      </w:pPr>
    </w:p>
    <w:p w14:paraId="6591AFF9" w14:textId="77777777" w:rsidR="00A46168" w:rsidRPr="00A46168" w:rsidRDefault="00A46168" w:rsidP="00A46168">
      <w:pPr>
        <w:spacing w:before="100" w:beforeAutospacing="1" w:after="100" w:afterAutospacing="1" w:line="240" w:lineRule="auto"/>
        <w:rPr>
          <w:rFonts w:ascii="Times New Roman" w:eastAsiaTheme="minorEastAsia" w:hAnsi="Times New Roman" w:cs="Times New Roman"/>
        </w:rPr>
      </w:pPr>
      <w:r w:rsidRPr="00A46168">
        <w:rPr>
          <w:rFonts w:ascii="Times New Roman" w:eastAsiaTheme="minorEastAsia" w:hAnsi="Times New Roman" w:cs="Times New Roman"/>
        </w:rPr>
        <w:t>Parents and caregivers can also be deeply affected when a young adult misuses drugs or alcohol. Families may experience emotional stress, arguments, or breakdown of relationships. Parents may struggle with decision-making or feel overwhelmed, which can lead to neglect or poor parenting. This situation can also increase the number of people needing mental health support or care home placements. For caregivers working in care homes, this adds additional pressure and can make it harder to deliver safe and effective care, raising safeguarding concerns.</w:t>
      </w:r>
    </w:p>
    <w:p w14:paraId="6C1593EF" w14:textId="77777777" w:rsidR="004468F8" w:rsidRDefault="004468F8" w:rsidP="004468F8"/>
    <w:p w14:paraId="12D934EC" w14:textId="77777777" w:rsidR="004468F8" w:rsidRDefault="004468F8" w:rsidP="004468F8"/>
    <w:p w14:paraId="109939C0" w14:textId="6ED7331E" w:rsidR="00D22D86" w:rsidRPr="004468F8" w:rsidRDefault="00D22D86" w:rsidP="004468F8"/>
    <w:p w14:paraId="31CFEB9F" w14:textId="77777777" w:rsidR="00530E16" w:rsidRDefault="004468F8">
      <w:pPr>
        <w:pStyle w:val="Heading2"/>
        <w:jc w:val="both"/>
      </w:pPr>
      <w:bookmarkStart w:id="4" w:name="_Toc216789115"/>
      <w:r>
        <w:t>Justification</w:t>
      </w:r>
      <w:bookmarkEnd w:id="4"/>
    </w:p>
    <w:p w14:paraId="108EFAD9" w14:textId="06E8D000" w:rsidR="00D62A9C" w:rsidRPr="009F60D1" w:rsidRDefault="00D62A9C" w:rsidP="00D62A9C">
      <w:pPr>
        <w:pStyle w:val="Default"/>
        <w:rPr>
          <w:rFonts w:ascii="Arial" w:hAnsi="Arial" w:cs="Arial"/>
          <w:color w:val="FF0000"/>
          <w:sz w:val="22"/>
          <w:szCs w:val="22"/>
        </w:rPr>
      </w:pPr>
      <w:r w:rsidRPr="009F60D1">
        <w:rPr>
          <w:rFonts w:ascii="Arial" w:hAnsi="Arial" w:cs="Arial"/>
          <w:color w:val="FF0000"/>
          <w:sz w:val="22"/>
          <w:szCs w:val="22"/>
        </w:rPr>
        <w:t xml:space="preserve"> </w:t>
      </w:r>
    </w:p>
    <w:p w14:paraId="583A0044" w14:textId="77777777" w:rsidR="004468F8" w:rsidRDefault="004468F8" w:rsidP="004468F8"/>
    <w:p w14:paraId="54678845" w14:textId="77777777" w:rsidR="00D645D4" w:rsidRPr="00D645D4" w:rsidRDefault="00D645D4" w:rsidP="00D645D4">
      <w:pPr>
        <w:spacing w:after="0" w:line="240" w:lineRule="auto"/>
        <w:rPr>
          <w:rFonts w:ascii="Times New Roman" w:eastAsia="Times New Roman" w:hAnsi="Times New Roman" w:cs="Times New Roman"/>
        </w:rPr>
      </w:pPr>
      <w:r w:rsidRPr="00D645D4">
        <w:rPr>
          <w:rFonts w:ascii="Times New Roman" w:eastAsia="Times New Roman" w:hAnsi="Times New Roman" w:cs="Times New Roman"/>
          <w:noProof/>
        </w:rPr>
        <mc:AlternateContent>
          <mc:Choice Requires="wps">
            <w:drawing>
              <wp:inline distT="0" distB="0" distL="0" distR="0" wp14:anchorId="0271D82A" wp14:editId="647E7648">
                <wp:extent cx="5731510" cy="1270"/>
                <wp:effectExtent l="0" t="31750" r="0" b="36830"/>
                <wp:docPr id="57801847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8D1AFF"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2E3989C" w14:textId="77777777" w:rsidR="00D645D4" w:rsidRPr="00D645D4" w:rsidRDefault="00D645D4" w:rsidP="00D645D4">
      <w:pPr>
        <w:spacing w:before="100" w:beforeAutospacing="1" w:after="100" w:afterAutospacing="1" w:line="240" w:lineRule="auto"/>
        <w:outlineLvl w:val="2"/>
        <w:rPr>
          <w:rFonts w:ascii="Times New Roman" w:eastAsiaTheme="minorEastAsia" w:hAnsi="Times New Roman" w:cs="Times New Roman"/>
          <w:b/>
          <w:bCs/>
          <w:sz w:val="27"/>
          <w:szCs w:val="27"/>
        </w:rPr>
      </w:pPr>
      <w:r w:rsidRPr="00D645D4">
        <w:rPr>
          <w:rFonts w:ascii="Times New Roman" w:eastAsia="Times New Roman" w:hAnsi="Times New Roman" w:cs="Times New Roman"/>
          <w:b/>
          <w:bCs/>
          <w:sz w:val="27"/>
          <w:szCs w:val="27"/>
        </w:rPr>
        <w:t>Justification for Conducting Research</w:t>
      </w:r>
    </w:p>
    <w:p w14:paraId="10624E79" w14:textId="77777777" w:rsidR="00D645D4" w:rsidRPr="00D645D4" w:rsidRDefault="00D645D4" w:rsidP="00D645D4">
      <w:pPr>
        <w:spacing w:before="100" w:beforeAutospacing="1" w:after="100" w:afterAutospacing="1" w:line="240" w:lineRule="auto"/>
        <w:rPr>
          <w:rFonts w:ascii="Times New Roman" w:eastAsiaTheme="minorEastAsia" w:hAnsi="Times New Roman" w:cs="Times New Roman"/>
        </w:rPr>
      </w:pPr>
    </w:p>
    <w:p w14:paraId="26693B78" w14:textId="77777777" w:rsidR="00D645D4" w:rsidRPr="00D645D4" w:rsidRDefault="00D645D4" w:rsidP="00D645D4">
      <w:pPr>
        <w:spacing w:before="100" w:beforeAutospacing="1" w:after="100" w:afterAutospacing="1" w:line="240" w:lineRule="auto"/>
        <w:rPr>
          <w:rFonts w:ascii="Times New Roman" w:eastAsiaTheme="minorEastAsia" w:hAnsi="Times New Roman" w:cs="Times New Roman"/>
        </w:rPr>
      </w:pPr>
      <w:r w:rsidRPr="00D645D4">
        <w:rPr>
          <w:rFonts w:ascii="Times New Roman" w:eastAsiaTheme="minorEastAsia" w:hAnsi="Times New Roman" w:cs="Times New Roman"/>
        </w:rPr>
        <w:t>Research on drug and alcohol misuse in young adults is necessary because this age group faces a high risk of long-term physical and mental health problems. Understanding why young people start using substances at an early age can help professionals create better prevention and support programmes (NIDA, 2020).</w:t>
      </w:r>
    </w:p>
    <w:p w14:paraId="2E1B3752" w14:textId="77777777" w:rsidR="00D645D4" w:rsidRPr="00D645D4" w:rsidRDefault="00D645D4" w:rsidP="00D645D4">
      <w:pPr>
        <w:spacing w:before="100" w:beforeAutospacing="1" w:after="100" w:afterAutospacing="1" w:line="240" w:lineRule="auto"/>
        <w:rPr>
          <w:rFonts w:ascii="Times New Roman" w:eastAsiaTheme="minorEastAsia" w:hAnsi="Times New Roman" w:cs="Times New Roman"/>
        </w:rPr>
      </w:pPr>
    </w:p>
    <w:p w14:paraId="65261EA0" w14:textId="7E037FFA" w:rsidR="00D645D4" w:rsidRPr="00D645D4" w:rsidRDefault="00D645D4" w:rsidP="00D645D4">
      <w:pPr>
        <w:spacing w:before="100" w:beforeAutospacing="1" w:after="100" w:afterAutospacing="1" w:line="240" w:lineRule="auto"/>
        <w:rPr>
          <w:rFonts w:ascii="Times New Roman" w:eastAsiaTheme="minorEastAsia" w:hAnsi="Times New Roman" w:cs="Times New Roman"/>
        </w:rPr>
      </w:pPr>
      <w:r w:rsidRPr="00D645D4">
        <w:rPr>
          <w:rFonts w:ascii="Times New Roman" w:eastAsiaTheme="minorEastAsia" w:hAnsi="Times New Roman" w:cs="Times New Roman"/>
        </w:rPr>
        <w:t xml:space="preserve">Studying this issue also helps families, schools, and healthcare workers </w:t>
      </w:r>
      <w:r w:rsidR="00F635FD" w:rsidRPr="00D645D4">
        <w:rPr>
          <w:rFonts w:ascii="Times New Roman" w:eastAsiaTheme="minorEastAsia" w:hAnsi="Times New Roman" w:cs="Times New Roman"/>
        </w:rPr>
        <w:t>show</w:t>
      </w:r>
      <w:r w:rsidRPr="00D645D4">
        <w:rPr>
          <w:rFonts w:ascii="Times New Roman" w:eastAsiaTheme="minorEastAsia" w:hAnsi="Times New Roman" w:cs="Times New Roman"/>
        </w:rPr>
        <w:t xml:space="preserve"> early warning signs and provide early intervention to reduce harm. In addition, research can help reduce the financial and social impact that substance misuse has on health services and communities (SAMHSA, 2021; IAS, 2022).</w:t>
      </w:r>
    </w:p>
    <w:p w14:paraId="44291BB3" w14:textId="77777777" w:rsidR="004468F8" w:rsidRDefault="004468F8" w:rsidP="004468F8"/>
    <w:p w14:paraId="78188A8D" w14:textId="77777777" w:rsidR="004468F8" w:rsidRPr="004468F8" w:rsidRDefault="004468F8" w:rsidP="004468F8"/>
    <w:p w14:paraId="60882BF9" w14:textId="77777777" w:rsidR="00530E16" w:rsidRDefault="004468F8">
      <w:pPr>
        <w:pStyle w:val="Heading2"/>
        <w:jc w:val="both"/>
      </w:pPr>
      <w:bookmarkStart w:id="5" w:name="_Toc216789116"/>
      <w:r>
        <w:t>Information Sources and Justification</w:t>
      </w:r>
      <w:bookmarkEnd w:id="5"/>
    </w:p>
    <w:p w14:paraId="630BC6BF" w14:textId="161C37EA" w:rsidR="004468F8" w:rsidRPr="00DB181C" w:rsidRDefault="00DB181C" w:rsidP="004468F8">
      <w:pPr>
        <w:rPr>
          <w:rFonts w:ascii="Arial" w:hAnsi="Arial" w:cs="Arial"/>
          <w:color w:val="FF0000"/>
          <w:sz w:val="22"/>
          <w:szCs w:val="22"/>
        </w:rPr>
      </w:pPr>
      <w:r w:rsidRPr="00DB181C">
        <w:rPr>
          <w:rFonts w:ascii="Arial" w:hAnsi="Arial" w:cs="Arial"/>
          <w:color w:val="FF0000"/>
          <w:sz w:val="22"/>
          <w:szCs w:val="22"/>
        </w:rPr>
        <w:t xml:space="preserve"> </w:t>
      </w:r>
    </w:p>
    <w:p w14:paraId="7C2ED9B7" w14:textId="77777777" w:rsidR="00CD6B46" w:rsidRPr="00CD6B46" w:rsidRDefault="00CD6B46" w:rsidP="00CD6B46">
      <w:pPr>
        <w:spacing w:after="0" w:line="240" w:lineRule="auto"/>
        <w:rPr>
          <w:rFonts w:ascii="Times New Roman" w:eastAsia="Times New Roman" w:hAnsi="Times New Roman" w:cs="Times New Roman"/>
        </w:rPr>
      </w:pPr>
      <w:r w:rsidRPr="00CD6B46">
        <w:rPr>
          <w:rFonts w:ascii="Times New Roman" w:eastAsia="Times New Roman" w:hAnsi="Times New Roman" w:cs="Times New Roman"/>
          <w:noProof/>
        </w:rPr>
        <mc:AlternateContent>
          <mc:Choice Requires="wps">
            <w:drawing>
              <wp:inline distT="0" distB="0" distL="0" distR="0" wp14:anchorId="0BFBB64A" wp14:editId="528CFADD">
                <wp:extent cx="5731510" cy="1270"/>
                <wp:effectExtent l="0" t="31750" r="0" b="36830"/>
                <wp:docPr id="19160721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46F9BB"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C634C2D" w14:textId="77777777" w:rsidR="00CD6B46" w:rsidRPr="00CD6B46" w:rsidRDefault="00CD6B46" w:rsidP="00CD6B46">
      <w:pPr>
        <w:spacing w:before="100" w:beforeAutospacing="1" w:after="100" w:afterAutospacing="1" w:line="240" w:lineRule="auto"/>
        <w:outlineLvl w:val="2"/>
        <w:rPr>
          <w:rFonts w:ascii="Times New Roman" w:eastAsiaTheme="minorEastAsia" w:hAnsi="Times New Roman" w:cs="Times New Roman"/>
          <w:b/>
          <w:bCs/>
          <w:sz w:val="27"/>
          <w:szCs w:val="27"/>
        </w:rPr>
      </w:pPr>
      <w:r w:rsidRPr="00CD6B46">
        <w:rPr>
          <w:rFonts w:ascii="Times New Roman" w:eastAsia="Times New Roman" w:hAnsi="Times New Roman" w:cs="Times New Roman"/>
          <w:b/>
          <w:bCs/>
          <w:sz w:val="27"/>
          <w:szCs w:val="27"/>
        </w:rPr>
        <w:t>Information Sources and Justification</w:t>
      </w:r>
    </w:p>
    <w:p w14:paraId="786E1636" w14:textId="77777777" w:rsidR="00CD6B46" w:rsidRPr="00CD6B46" w:rsidRDefault="00CD6B46" w:rsidP="00CD6B46">
      <w:pPr>
        <w:spacing w:before="100" w:beforeAutospacing="1" w:after="100" w:afterAutospacing="1" w:line="240" w:lineRule="auto"/>
        <w:rPr>
          <w:rFonts w:ascii="Times New Roman" w:eastAsiaTheme="minorEastAsia" w:hAnsi="Times New Roman" w:cs="Times New Roman"/>
        </w:rPr>
      </w:pPr>
    </w:p>
    <w:p w14:paraId="32571AD7" w14:textId="7C3D587C" w:rsidR="00CD6B46" w:rsidRPr="00CD6B46" w:rsidRDefault="00CD6B46" w:rsidP="00CD6B46">
      <w:pPr>
        <w:spacing w:before="100" w:beforeAutospacing="1" w:after="100" w:afterAutospacing="1" w:line="240" w:lineRule="auto"/>
        <w:rPr>
          <w:rFonts w:ascii="Times New Roman" w:eastAsiaTheme="minorEastAsia" w:hAnsi="Times New Roman" w:cs="Times New Roman"/>
        </w:rPr>
      </w:pPr>
      <w:r w:rsidRPr="00CD6B46">
        <w:rPr>
          <w:rFonts w:ascii="Times New Roman" w:eastAsiaTheme="minorEastAsia" w:hAnsi="Times New Roman" w:cs="Times New Roman"/>
        </w:rPr>
        <w:t xml:space="preserve">This research used reliable, up-to-date, and authorised sources such as the Substance Abuse and Mental Health Services Administration (SAMHSA), the Institute of Alcohol Studies (IAS), and the National Institute on Drug Abuse (NIDA). These sources provide </w:t>
      </w:r>
      <w:r w:rsidR="00D365C9" w:rsidRPr="00CD6B46">
        <w:rPr>
          <w:rFonts w:ascii="Times New Roman" w:eastAsiaTheme="minorEastAsia" w:hAnsi="Times New Roman" w:cs="Times New Roman"/>
        </w:rPr>
        <w:t>correct</w:t>
      </w:r>
      <w:r w:rsidRPr="00CD6B46">
        <w:rPr>
          <w:rFonts w:ascii="Times New Roman" w:eastAsiaTheme="minorEastAsia" w:hAnsi="Times New Roman" w:cs="Times New Roman"/>
        </w:rPr>
        <w:t xml:space="preserve"> data and expert information on drug and alcohol misuse among young adults.</w:t>
      </w:r>
    </w:p>
    <w:p w14:paraId="52AD824C" w14:textId="77777777" w:rsidR="00CD6B46" w:rsidRPr="00CD6B46" w:rsidRDefault="00CD6B46" w:rsidP="00CD6B46">
      <w:pPr>
        <w:spacing w:before="100" w:beforeAutospacing="1" w:after="100" w:afterAutospacing="1" w:line="240" w:lineRule="auto"/>
        <w:rPr>
          <w:rFonts w:ascii="Times New Roman" w:eastAsiaTheme="minorEastAsia" w:hAnsi="Times New Roman" w:cs="Times New Roman"/>
        </w:rPr>
      </w:pPr>
    </w:p>
    <w:p w14:paraId="656C6F6E" w14:textId="77777777" w:rsidR="00CD6B46" w:rsidRPr="00CD6B46" w:rsidRDefault="00CD6B46" w:rsidP="00CD6B46">
      <w:pPr>
        <w:spacing w:before="100" w:beforeAutospacing="1" w:after="100" w:afterAutospacing="1" w:line="240" w:lineRule="auto"/>
        <w:rPr>
          <w:rFonts w:ascii="Times New Roman" w:eastAsiaTheme="minorEastAsia" w:hAnsi="Times New Roman" w:cs="Times New Roman"/>
        </w:rPr>
      </w:pPr>
      <w:r w:rsidRPr="00CD6B46">
        <w:rPr>
          <w:rFonts w:ascii="Times New Roman" w:eastAsiaTheme="minorEastAsia" w:hAnsi="Times New Roman" w:cs="Times New Roman"/>
        </w:rPr>
        <w:t xml:space="preserve">This topic was chosen because drug and alcohol misuse is increasing and has serious negative effects on the lives of many young people, their families, communities, and society in England. Conducting research on this issue will help us understand its causes, effects, and </w:t>
      </w:r>
      <w:r w:rsidRPr="00CD6B46">
        <w:rPr>
          <w:rFonts w:ascii="Times New Roman" w:eastAsiaTheme="minorEastAsia" w:hAnsi="Times New Roman" w:cs="Times New Roman"/>
        </w:rPr>
        <w:lastRenderedPageBreak/>
        <w:t>consequences on health and finances. It will also support early intervention strategies to prevent harm and promote healthier lifestyles.</w:t>
      </w:r>
    </w:p>
    <w:p w14:paraId="69509D45" w14:textId="77777777" w:rsidR="008F3ABF" w:rsidRPr="008F3ABF" w:rsidRDefault="008F3ABF" w:rsidP="008F3ABF">
      <w:pPr>
        <w:spacing w:after="0" w:line="240" w:lineRule="auto"/>
        <w:rPr>
          <w:rFonts w:ascii="Times New Roman" w:eastAsia="Times New Roman" w:hAnsi="Times New Roman" w:cs="Times New Roman"/>
        </w:rPr>
      </w:pPr>
      <w:r w:rsidRPr="008F3ABF">
        <w:rPr>
          <w:rFonts w:ascii="Times New Roman" w:eastAsia="Times New Roman" w:hAnsi="Times New Roman" w:cs="Times New Roman"/>
          <w:noProof/>
        </w:rPr>
        <mc:AlternateContent>
          <mc:Choice Requires="wps">
            <w:drawing>
              <wp:inline distT="0" distB="0" distL="0" distR="0" wp14:anchorId="0F82266E" wp14:editId="0F090D1A">
                <wp:extent cx="5731510" cy="1270"/>
                <wp:effectExtent l="0" t="31750" r="0" b="36830"/>
                <wp:docPr id="45120256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E30BC8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4AE3EC6" w14:textId="77777777" w:rsidR="008F3ABF" w:rsidRPr="008F3ABF" w:rsidRDefault="008F3ABF" w:rsidP="008F3ABF">
      <w:pPr>
        <w:spacing w:before="100" w:beforeAutospacing="1" w:after="100" w:afterAutospacing="1" w:line="240" w:lineRule="auto"/>
        <w:outlineLvl w:val="2"/>
        <w:rPr>
          <w:rFonts w:ascii="Times New Roman" w:eastAsiaTheme="minorEastAsia" w:hAnsi="Times New Roman" w:cs="Times New Roman"/>
          <w:b/>
          <w:bCs/>
          <w:sz w:val="27"/>
          <w:szCs w:val="27"/>
        </w:rPr>
      </w:pPr>
      <w:r w:rsidRPr="008F3ABF">
        <w:rPr>
          <w:rFonts w:ascii="Times New Roman" w:eastAsia="Times New Roman" w:hAnsi="Times New Roman" w:cs="Times New Roman"/>
          <w:b/>
          <w:bCs/>
          <w:sz w:val="27"/>
          <w:szCs w:val="27"/>
        </w:rPr>
        <w:t>Content of Information Sources</w:t>
      </w:r>
    </w:p>
    <w:p w14:paraId="3BAB228C"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p>
    <w:p w14:paraId="2F592EED"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r w:rsidRPr="008F3ABF">
        <w:rPr>
          <w:rFonts w:ascii="Times New Roman" w:eastAsiaTheme="minorEastAsia" w:hAnsi="Times New Roman" w:cs="Times New Roman"/>
        </w:rPr>
        <w:t>NIDA (National Institute on Drug Abuse):</w:t>
      </w:r>
    </w:p>
    <w:p w14:paraId="0B69FA51"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r w:rsidRPr="008F3ABF">
        <w:rPr>
          <w:rFonts w:ascii="Times New Roman" w:eastAsiaTheme="minorEastAsia" w:hAnsi="Times New Roman" w:cs="Times New Roman"/>
        </w:rPr>
        <w:t>Provides information on the psychological effects of drug use, how addiction develops, and strategies for prevention and treatment. It helps understand how young adults can be supported to avoid or overcome substance misuse.</w:t>
      </w:r>
    </w:p>
    <w:p w14:paraId="7BB49C16"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p>
    <w:p w14:paraId="5AD4EDB4"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r w:rsidRPr="008F3ABF">
        <w:rPr>
          <w:rFonts w:ascii="Times New Roman" w:eastAsiaTheme="minorEastAsia" w:hAnsi="Times New Roman" w:cs="Times New Roman"/>
        </w:rPr>
        <w:t>IAS (Institute of Alcohol Studies):</w:t>
      </w:r>
    </w:p>
    <w:p w14:paraId="35AFFA04" w14:textId="66205DF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r w:rsidRPr="008F3ABF">
        <w:rPr>
          <w:rFonts w:ascii="Times New Roman" w:eastAsiaTheme="minorEastAsia" w:hAnsi="Times New Roman" w:cs="Times New Roman"/>
        </w:rPr>
        <w:t xml:space="preserve">Offers statistics on the harm caused by alcohol and drug misuse, including accidents, health problems, and social consequences. It also explains the financial impact on the economy and healthcare services, showing how substance misuse affects </w:t>
      </w:r>
      <w:r w:rsidR="00F368DD" w:rsidRPr="008F3ABF">
        <w:rPr>
          <w:rFonts w:ascii="Times New Roman" w:eastAsiaTheme="minorEastAsia" w:hAnsi="Times New Roman" w:cs="Times New Roman"/>
        </w:rPr>
        <w:t>society</w:t>
      </w:r>
      <w:r w:rsidRPr="008F3ABF">
        <w:rPr>
          <w:rFonts w:ascii="Times New Roman" w:eastAsiaTheme="minorEastAsia" w:hAnsi="Times New Roman" w:cs="Times New Roman"/>
        </w:rPr>
        <w:t>.</w:t>
      </w:r>
    </w:p>
    <w:p w14:paraId="3B174D4F"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p>
    <w:p w14:paraId="07FDB215"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r w:rsidRPr="008F3ABF">
        <w:rPr>
          <w:rFonts w:ascii="Times New Roman" w:eastAsiaTheme="minorEastAsia" w:hAnsi="Times New Roman" w:cs="Times New Roman"/>
        </w:rPr>
        <w:t>SAMHSA (Substance Abuse and Mental Health Services Administration):</w:t>
      </w:r>
    </w:p>
    <w:p w14:paraId="2AA59610"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r w:rsidRPr="008F3ABF">
        <w:rPr>
          <w:rFonts w:ascii="Times New Roman" w:eastAsiaTheme="minorEastAsia" w:hAnsi="Times New Roman" w:cs="Times New Roman"/>
        </w:rPr>
        <w:t>Gives detailed information on how drug and alcohol misuse affects an individual’s health, including mental and physical wellbeing. It also highlights the importance of early intervention and support to reduce harm.</w:t>
      </w:r>
    </w:p>
    <w:p w14:paraId="2D7AB3C3"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p>
    <w:p w14:paraId="574F1269" w14:textId="77777777" w:rsidR="008F3ABF" w:rsidRPr="008F3ABF" w:rsidRDefault="008F3ABF" w:rsidP="008F3ABF">
      <w:pPr>
        <w:spacing w:before="100" w:beforeAutospacing="1" w:after="100" w:afterAutospacing="1" w:line="240" w:lineRule="auto"/>
        <w:rPr>
          <w:rFonts w:ascii="Times New Roman" w:eastAsiaTheme="minorEastAsia" w:hAnsi="Times New Roman" w:cs="Times New Roman"/>
        </w:rPr>
      </w:pPr>
      <w:r w:rsidRPr="008F3ABF">
        <w:rPr>
          <w:rFonts w:ascii="Times New Roman" w:eastAsiaTheme="minorEastAsia" w:hAnsi="Times New Roman" w:cs="Times New Roman"/>
        </w:rPr>
        <w:t>These sources were selected because they provide reliable, up-to-date, and useful information for understanding the causes, effects, and ways to prevent substance misuse in young adults.</w:t>
      </w:r>
    </w:p>
    <w:p w14:paraId="55D47EAD" w14:textId="77777777" w:rsidR="00172AD1" w:rsidRDefault="00172AD1" w:rsidP="004468F8"/>
    <w:p w14:paraId="540CA543" w14:textId="77777777" w:rsidR="004468F8" w:rsidRPr="004468F8" w:rsidRDefault="004468F8" w:rsidP="004468F8">
      <w:pPr>
        <w:pStyle w:val="Heading1"/>
        <w:jc w:val="both"/>
      </w:pPr>
      <w:bookmarkStart w:id="6" w:name="_Toc216789117"/>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6"/>
    </w:p>
    <w:p w14:paraId="042CE332" w14:textId="77777777" w:rsidR="004468F8" w:rsidRDefault="004468F8" w:rsidP="004468F8">
      <w:pPr>
        <w:pStyle w:val="Heading2"/>
        <w:jc w:val="both"/>
        <w:rPr>
          <w:rFonts w:eastAsia="Aptos" w:cs="Arial"/>
          <w:kern w:val="2"/>
          <w:lang w:eastAsia="en-US"/>
          <w14:ligatures w14:val="standardContextual"/>
        </w:rPr>
      </w:pPr>
      <w:bookmarkStart w:id="7" w:name="_Toc216789118"/>
      <w:r w:rsidRPr="004468F8">
        <w:rPr>
          <w:rFonts w:eastAsia="Aptos" w:cs="Arial"/>
          <w:kern w:val="2"/>
          <w:lang w:eastAsia="en-US"/>
          <w14:ligatures w14:val="standardContextual"/>
        </w:rPr>
        <w:t>Give a brief overview of quantitative and qualitative research.</w:t>
      </w:r>
      <w:bookmarkEnd w:id="7"/>
    </w:p>
    <w:p w14:paraId="49149F33" w14:textId="797FEF84" w:rsidR="00DB181C" w:rsidRPr="009F60D1" w:rsidRDefault="00DB181C" w:rsidP="00DB181C">
      <w:pPr>
        <w:rPr>
          <w:rFonts w:ascii="Arial" w:hAnsi="Arial" w:cs="Arial"/>
          <w:color w:val="FF0000"/>
          <w:sz w:val="22"/>
          <w:szCs w:val="22"/>
          <w:lang w:eastAsia="en-US"/>
        </w:rPr>
      </w:pPr>
      <w:r w:rsidRPr="009F60D1">
        <w:rPr>
          <w:rFonts w:ascii="Arial" w:hAnsi="Arial" w:cs="Arial"/>
          <w:color w:val="FF0000"/>
          <w:sz w:val="22"/>
          <w:szCs w:val="22"/>
          <w:lang w:eastAsia="en-US"/>
        </w:rPr>
        <w:t xml:space="preserve"> </w:t>
      </w:r>
    </w:p>
    <w:p w14:paraId="37FC3CF9" w14:textId="1C0C0735" w:rsidR="00126103" w:rsidRPr="00126103" w:rsidRDefault="00126103" w:rsidP="00126103">
      <w:pPr>
        <w:spacing w:before="100" w:beforeAutospacing="1" w:after="100" w:afterAutospacing="1" w:line="240" w:lineRule="auto"/>
        <w:rPr>
          <w:rFonts w:ascii="Times New Roman" w:eastAsiaTheme="minorEastAsia" w:hAnsi="Times New Roman" w:cs="Times New Roman"/>
        </w:rPr>
      </w:pPr>
    </w:p>
    <w:p w14:paraId="603ACF66" w14:textId="7F9EE80C" w:rsidR="00126103" w:rsidRPr="00126103" w:rsidRDefault="00126103" w:rsidP="00126103">
      <w:pPr>
        <w:spacing w:before="100" w:beforeAutospacing="1" w:after="100" w:afterAutospacing="1" w:line="240" w:lineRule="auto"/>
        <w:rPr>
          <w:rFonts w:ascii="Times New Roman" w:eastAsiaTheme="minorEastAsia" w:hAnsi="Times New Roman" w:cs="Times New Roman"/>
        </w:rPr>
      </w:pPr>
      <w:r w:rsidRPr="00126103">
        <w:rPr>
          <w:rFonts w:ascii="Times New Roman" w:eastAsiaTheme="minorEastAsia" w:hAnsi="Times New Roman" w:cs="Times New Roman"/>
        </w:rPr>
        <w:t xml:space="preserve">Quantitative research is a method that collects numbers and measurable information. The data can be counted, compared, and analysed using statistics (Bryman, 2021). This type of </w:t>
      </w:r>
      <w:r w:rsidRPr="00126103">
        <w:rPr>
          <w:rFonts w:ascii="Times New Roman" w:eastAsiaTheme="minorEastAsia" w:hAnsi="Times New Roman" w:cs="Times New Roman"/>
        </w:rPr>
        <w:lastRenderedPageBreak/>
        <w:t>research helps find patterns, such as how many young adults use drugs and alcohol, how often they use them, and how long recovery takes. It is useful because it gives clear results that can be used to plan services and interventions.</w:t>
      </w:r>
    </w:p>
    <w:p w14:paraId="4B337344" w14:textId="77777777" w:rsidR="00126103" w:rsidRPr="00126103" w:rsidRDefault="00126103" w:rsidP="00126103">
      <w:pPr>
        <w:spacing w:before="100" w:beforeAutospacing="1" w:after="100" w:afterAutospacing="1" w:line="240" w:lineRule="auto"/>
        <w:rPr>
          <w:rFonts w:ascii="Times New Roman" w:eastAsiaTheme="minorEastAsia" w:hAnsi="Times New Roman" w:cs="Times New Roman"/>
        </w:rPr>
      </w:pPr>
      <w:r w:rsidRPr="00126103">
        <w:rPr>
          <w:rFonts w:ascii="Times New Roman" w:eastAsiaTheme="minorEastAsia" w:hAnsi="Times New Roman" w:cs="Times New Roman"/>
        </w:rPr>
        <w:t>Qualitative Research:</w:t>
      </w:r>
    </w:p>
    <w:p w14:paraId="76F12D40" w14:textId="2E2010B3" w:rsidR="004468F8" w:rsidRDefault="00126103" w:rsidP="00806ABC">
      <w:pPr>
        <w:spacing w:before="100" w:beforeAutospacing="1" w:after="100" w:afterAutospacing="1" w:line="240" w:lineRule="auto"/>
        <w:rPr>
          <w:lang w:eastAsia="en-US"/>
        </w:rPr>
      </w:pPr>
      <w:r w:rsidRPr="00126103">
        <w:rPr>
          <w:rFonts w:ascii="Times New Roman" w:eastAsiaTheme="minorEastAsia" w:hAnsi="Times New Roman" w:cs="Times New Roman"/>
        </w:rPr>
        <w:t>Qualitative research focuses on understanding people’s thoughts, feelings, and personal experiences. It uses methods like interviews, open-ended questions, and observations to gather detailed information in words rather than numbers (Flick, 2022). For example, this method can help researchers understand why young adults start using drugs, how it affects their daily lives, and what support they feel they need</w:t>
      </w:r>
      <w:r w:rsidR="00445AA6">
        <w:rPr>
          <w:rFonts w:ascii="Times New Roman" w:eastAsiaTheme="minorEastAsia" w:hAnsi="Times New Roman" w:cs="Times New Roman"/>
        </w:rPr>
        <w:t xml:space="preserve"> by interviewing them.</w:t>
      </w:r>
    </w:p>
    <w:p w14:paraId="1D61F819" w14:textId="77777777" w:rsidR="004468F8" w:rsidRPr="004468F8" w:rsidRDefault="004468F8" w:rsidP="004468F8">
      <w:pPr>
        <w:rPr>
          <w:lang w:eastAsia="en-US"/>
        </w:rPr>
      </w:pPr>
    </w:p>
    <w:p w14:paraId="527796B2" w14:textId="77777777" w:rsidR="004468F8" w:rsidRPr="0070379F" w:rsidRDefault="004468F8" w:rsidP="004468F8">
      <w:pPr>
        <w:pStyle w:val="Heading2"/>
        <w:rPr>
          <w:rFonts w:eastAsia="Aptos"/>
          <w:b/>
          <w:bCs/>
          <w:lang w:eastAsia="en-US"/>
        </w:rPr>
      </w:pPr>
      <w:bookmarkStart w:id="8" w:name="_Toc216789119"/>
      <w:r w:rsidRPr="00A37C5B">
        <w:rPr>
          <w:rFonts w:eastAsia="Aptos"/>
          <w:lang w:eastAsia="en-US"/>
        </w:rPr>
        <w:t>What type of research methodology will you use for your research and why?</w:t>
      </w:r>
      <w:bookmarkEnd w:id="8"/>
    </w:p>
    <w:p w14:paraId="50DD0CAB" w14:textId="408AB1D6" w:rsidR="00DB181C" w:rsidRPr="00DB181C" w:rsidRDefault="00DB181C" w:rsidP="00DB181C">
      <w:pPr>
        <w:autoSpaceDE w:val="0"/>
        <w:autoSpaceDN w:val="0"/>
        <w:adjustRightInd w:val="0"/>
        <w:spacing w:after="0" w:line="240" w:lineRule="auto"/>
        <w:rPr>
          <w:rFonts w:ascii="Arial" w:hAnsi="Arial" w:cs="Arial"/>
          <w:color w:val="FF0000"/>
          <w:sz w:val="22"/>
          <w:szCs w:val="22"/>
        </w:rPr>
      </w:pPr>
      <w:r w:rsidRPr="00DB181C">
        <w:rPr>
          <w:rFonts w:ascii="Arial" w:hAnsi="Arial" w:cs="Arial"/>
          <w:color w:val="FF0000"/>
          <w:sz w:val="22"/>
          <w:szCs w:val="22"/>
        </w:rPr>
        <w:t xml:space="preserve"> </w:t>
      </w:r>
    </w:p>
    <w:p w14:paraId="4B3BEC70" w14:textId="77777777" w:rsidR="004468F8" w:rsidRPr="004468F8" w:rsidRDefault="004468F8" w:rsidP="004468F8"/>
    <w:p w14:paraId="54EA693E" w14:textId="77777777" w:rsidR="004468F8" w:rsidRPr="004468F8" w:rsidRDefault="004468F8" w:rsidP="004468F8"/>
    <w:p w14:paraId="16A5D375" w14:textId="77777777" w:rsidR="003B1E22" w:rsidRPr="003B1E22" w:rsidRDefault="003B1E22" w:rsidP="003B1E22">
      <w:pPr>
        <w:spacing w:before="100" w:beforeAutospacing="1" w:after="100" w:afterAutospacing="1" w:line="240" w:lineRule="auto"/>
        <w:outlineLvl w:val="2"/>
        <w:rPr>
          <w:rFonts w:ascii="Times New Roman" w:eastAsia="Times New Roman" w:hAnsi="Times New Roman" w:cs="Times New Roman"/>
          <w:b/>
          <w:bCs/>
          <w:sz w:val="27"/>
          <w:szCs w:val="27"/>
        </w:rPr>
      </w:pPr>
      <w:r w:rsidRPr="003B1E22">
        <w:rPr>
          <w:rFonts w:ascii="Times New Roman" w:eastAsia="Times New Roman" w:hAnsi="Times New Roman" w:cs="Times New Roman"/>
          <w:b/>
          <w:bCs/>
          <w:sz w:val="27"/>
          <w:szCs w:val="27"/>
        </w:rPr>
        <w:t>Research Methodology and Justification</w:t>
      </w:r>
    </w:p>
    <w:p w14:paraId="72ADE945" w14:textId="77777777" w:rsidR="003B1E22" w:rsidRPr="003B1E22" w:rsidRDefault="003B1E22" w:rsidP="003B1E22">
      <w:pPr>
        <w:spacing w:before="100" w:beforeAutospacing="1" w:after="100" w:afterAutospacing="1" w:line="240" w:lineRule="auto"/>
        <w:rPr>
          <w:rFonts w:ascii="Times New Roman" w:eastAsiaTheme="minorEastAsia" w:hAnsi="Times New Roman" w:cs="Times New Roman"/>
        </w:rPr>
      </w:pPr>
    </w:p>
    <w:p w14:paraId="304ED1C4" w14:textId="07057190" w:rsidR="003B1E22" w:rsidRPr="003B1E22" w:rsidRDefault="003B1E22" w:rsidP="003B1E22">
      <w:pPr>
        <w:spacing w:before="100" w:beforeAutospacing="1" w:after="100" w:afterAutospacing="1" w:line="240" w:lineRule="auto"/>
        <w:rPr>
          <w:rFonts w:ascii="Times New Roman" w:eastAsiaTheme="minorEastAsia" w:hAnsi="Times New Roman" w:cs="Times New Roman"/>
        </w:rPr>
      </w:pPr>
      <w:r w:rsidRPr="003B1E22">
        <w:rPr>
          <w:rFonts w:ascii="Times New Roman" w:eastAsiaTheme="minorEastAsia" w:hAnsi="Times New Roman" w:cs="Times New Roman"/>
        </w:rPr>
        <w:t xml:space="preserve">For this research, I will use a mixed-methods approach, which includes both quantitative and qualitative research. This method is suitable because drug and alcohol misuse in young adults is a complex issue that needs both numerical data and </w:t>
      </w:r>
      <w:r w:rsidR="008A2E08" w:rsidRPr="003B1E22">
        <w:rPr>
          <w:rFonts w:ascii="Times New Roman" w:eastAsiaTheme="minorEastAsia" w:hAnsi="Times New Roman" w:cs="Times New Roman"/>
        </w:rPr>
        <w:t>individual experiences</w:t>
      </w:r>
      <w:r w:rsidRPr="003B1E22">
        <w:rPr>
          <w:rFonts w:ascii="Times New Roman" w:eastAsiaTheme="minorEastAsia" w:hAnsi="Times New Roman" w:cs="Times New Roman"/>
        </w:rPr>
        <w:t xml:space="preserve"> to understand it fully (Creswell &amp; Creswell, 2022).</w:t>
      </w:r>
      <w:r w:rsidR="006D6C09">
        <w:rPr>
          <w:rFonts w:ascii="Times New Roman" w:eastAsiaTheme="minorEastAsia" w:hAnsi="Times New Roman" w:cs="Times New Roman"/>
        </w:rPr>
        <w:t xml:space="preserve">it will help in </w:t>
      </w:r>
      <w:r w:rsidR="00A47151">
        <w:rPr>
          <w:rFonts w:ascii="Times New Roman" w:eastAsiaTheme="minorEastAsia" w:hAnsi="Times New Roman" w:cs="Times New Roman"/>
        </w:rPr>
        <w:t xml:space="preserve">the statistics </w:t>
      </w:r>
      <w:r w:rsidR="00C7742F">
        <w:rPr>
          <w:rFonts w:ascii="Times New Roman" w:eastAsiaTheme="minorEastAsia" w:hAnsi="Times New Roman" w:cs="Times New Roman"/>
        </w:rPr>
        <w:t>and</w:t>
      </w:r>
      <w:r w:rsidR="00A47151">
        <w:rPr>
          <w:rFonts w:ascii="Times New Roman" w:eastAsiaTheme="minorEastAsia" w:hAnsi="Times New Roman" w:cs="Times New Roman"/>
        </w:rPr>
        <w:t xml:space="preserve"> discover </w:t>
      </w:r>
      <w:r w:rsidR="00BF218D">
        <w:rPr>
          <w:rFonts w:ascii="Times New Roman" w:eastAsiaTheme="minorEastAsia" w:hAnsi="Times New Roman" w:cs="Times New Roman"/>
        </w:rPr>
        <w:t>area of intervention for treatment and recovery.</w:t>
      </w:r>
    </w:p>
    <w:p w14:paraId="5AD21389" w14:textId="77777777" w:rsidR="003B1E22" w:rsidRPr="003B1E22" w:rsidRDefault="003B1E22" w:rsidP="003B1E22">
      <w:pPr>
        <w:spacing w:before="100" w:beforeAutospacing="1" w:after="100" w:afterAutospacing="1" w:line="240" w:lineRule="auto"/>
        <w:rPr>
          <w:rFonts w:ascii="Times New Roman" w:eastAsiaTheme="minorEastAsia" w:hAnsi="Times New Roman" w:cs="Times New Roman"/>
        </w:rPr>
      </w:pPr>
      <w:r w:rsidRPr="003B1E22">
        <w:rPr>
          <w:rFonts w:ascii="Times New Roman" w:eastAsiaTheme="minorEastAsia" w:hAnsi="Times New Roman" w:cs="Times New Roman"/>
        </w:rPr>
        <w:t>Quantitative data will help show how many young adults misuse substances, how often it happens, and the impact on health services.</w:t>
      </w:r>
    </w:p>
    <w:p w14:paraId="7E2F5F83" w14:textId="708FE134" w:rsidR="003B1E22" w:rsidRPr="003B1E22" w:rsidRDefault="003B1E22" w:rsidP="003B1E22">
      <w:pPr>
        <w:spacing w:before="100" w:beforeAutospacing="1" w:after="100" w:afterAutospacing="1" w:line="240" w:lineRule="auto"/>
        <w:rPr>
          <w:rFonts w:ascii="Times New Roman" w:eastAsiaTheme="minorEastAsia" w:hAnsi="Times New Roman" w:cs="Times New Roman"/>
        </w:rPr>
      </w:pPr>
      <w:r w:rsidRPr="003B1E22">
        <w:rPr>
          <w:rFonts w:ascii="Times New Roman" w:eastAsiaTheme="minorEastAsia" w:hAnsi="Times New Roman" w:cs="Times New Roman"/>
        </w:rPr>
        <w:t>Qualitative data will help explain why young adults start using drugs or alcohol, how it affects their life, and what support they need.</w:t>
      </w:r>
    </w:p>
    <w:p w14:paraId="7A702FBA" w14:textId="77777777" w:rsidR="003B1E22" w:rsidRPr="003B1E22" w:rsidRDefault="003B1E22" w:rsidP="003B1E22">
      <w:pPr>
        <w:spacing w:before="100" w:beforeAutospacing="1" w:after="100" w:afterAutospacing="1" w:line="240" w:lineRule="auto"/>
        <w:rPr>
          <w:rFonts w:ascii="Times New Roman" w:eastAsiaTheme="minorEastAsia" w:hAnsi="Times New Roman" w:cs="Times New Roman"/>
        </w:rPr>
      </w:pPr>
      <w:r w:rsidRPr="003B1E22">
        <w:rPr>
          <w:rFonts w:ascii="Times New Roman" w:eastAsiaTheme="minorEastAsia" w:hAnsi="Times New Roman" w:cs="Times New Roman"/>
        </w:rPr>
        <w:t>Using both methods gives a more complete and reliable understanding of the problem, which is important when researching behaviour, health, and social issues.</w:t>
      </w:r>
    </w:p>
    <w:p w14:paraId="2D80593C" w14:textId="77777777" w:rsidR="004468F8" w:rsidRDefault="004468F8">
      <w:pPr>
        <w:spacing w:line="360" w:lineRule="auto"/>
        <w:jc w:val="both"/>
        <w:rPr>
          <w:rFonts w:ascii="Arial" w:eastAsia="Arial" w:hAnsi="Arial" w:cs="Arial"/>
          <w:sz w:val="22"/>
          <w:szCs w:val="22"/>
        </w:rPr>
      </w:pPr>
    </w:p>
    <w:p w14:paraId="2FEC19AE" w14:textId="77777777" w:rsidR="00530E16" w:rsidRDefault="004468F8">
      <w:pPr>
        <w:pStyle w:val="Heading1"/>
        <w:jc w:val="both"/>
      </w:pPr>
      <w:bookmarkStart w:id="9" w:name="_Toc216789120"/>
      <w:r>
        <w:t>Task 3: Data Collection</w:t>
      </w:r>
      <w:bookmarkEnd w:id="9"/>
      <w:r>
        <w:t xml:space="preserve"> </w:t>
      </w:r>
    </w:p>
    <w:p w14:paraId="0FA1FB9C" w14:textId="77777777" w:rsidR="004468F8" w:rsidRDefault="00BA0043" w:rsidP="004468F8">
      <w:pPr>
        <w:pStyle w:val="Heading2"/>
        <w:rPr>
          <w:rFonts w:eastAsia="Aptos"/>
          <w:lang w:eastAsia="en-US"/>
        </w:rPr>
      </w:pPr>
      <w:bookmarkStart w:id="10" w:name="_Toc216789121"/>
      <w:r>
        <w:rPr>
          <w:rFonts w:eastAsia="Aptos"/>
          <w:lang w:eastAsia="en-US"/>
        </w:rPr>
        <w:t>Overview of primary and secondary data collection</w:t>
      </w:r>
      <w:bookmarkEnd w:id="10"/>
    </w:p>
    <w:p w14:paraId="543E4984" w14:textId="5520A8E0" w:rsidR="004468F8" w:rsidRPr="009F60D1" w:rsidRDefault="004468F8" w:rsidP="004468F8">
      <w:pPr>
        <w:rPr>
          <w:rFonts w:ascii="Arial" w:hAnsi="Arial" w:cs="Arial"/>
          <w:color w:val="FF0000"/>
          <w:sz w:val="22"/>
          <w:szCs w:val="22"/>
          <w:lang w:eastAsia="en-US"/>
        </w:rPr>
      </w:pPr>
    </w:p>
    <w:p w14:paraId="357E69FF" w14:textId="77777777" w:rsidR="009C5934" w:rsidRPr="009C5934" w:rsidRDefault="009C5934" w:rsidP="009C5934">
      <w:pPr>
        <w:spacing w:before="100" w:beforeAutospacing="1" w:after="100" w:afterAutospacing="1" w:line="240" w:lineRule="auto"/>
        <w:outlineLvl w:val="2"/>
        <w:rPr>
          <w:rFonts w:ascii="Times New Roman" w:eastAsia="Times New Roman" w:hAnsi="Times New Roman" w:cs="Times New Roman"/>
          <w:b/>
          <w:bCs/>
          <w:sz w:val="27"/>
          <w:szCs w:val="27"/>
        </w:rPr>
      </w:pPr>
      <w:r w:rsidRPr="009C5934">
        <w:rPr>
          <w:rFonts w:ascii="Times New Roman" w:eastAsia="Times New Roman" w:hAnsi="Times New Roman" w:cs="Times New Roman"/>
          <w:b/>
          <w:bCs/>
          <w:sz w:val="27"/>
          <w:szCs w:val="27"/>
        </w:rPr>
        <w:lastRenderedPageBreak/>
        <w:t>Overview of Primary and Secondary Data Collection</w:t>
      </w:r>
    </w:p>
    <w:p w14:paraId="4DB53147" w14:textId="77777777" w:rsidR="009C5934" w:rsidRPr="009C5934" w:rsidRDefault="009C5934" w:rsidP="009C5934">
      <w:pPr>
        <w:spacing w:before="100" w:beforeAutospacing="1" w:after="100" w:afterAutospacing="1" w:line="240" w:lineRule="auto"/>
        <w:rPr>
          <w:rFonts w:ascii="Times New Roman" w:eastAsiaTheme="minorEastAsia" w:hAnsi="Times New Roman" w:cs="Times New Roman"/>
        </w:rPr>
      </w:pPr>
    </w:p>
    <w:p w14:paraId="3B30623C" w14:textId="77777777" w:rsidR="009C5934" w:rsidRPr="009C5934" w:rsidRDefault="009C5934" w:rsidP="009C5934">
      <w:pPr>
        <w:spacing w:before="100" w:beforeAutospacing="1" w:after="100" w:afterAutospacing="1" w:line="240" w:lineRule="auto"/>
        <w:rPr>
          <w:rFonts w:ascii="Times New Roman" w:eastAsiaTheme="minorEastAsia" w:hAnsi="Times New Roman" w:cs="Times New Roman"/>
        </w:rPr>
      </w:pPr>
      <w:r w:rsidRPr="009C5934">
        <w:rPr>
          <w:rFonts w:ascii="Times New Roman" w:eastAsiaTheme="minorEastAsia" w:hAnsi="Times New Roman" w:cs="Times New Roman"/>
        </w:rPr>
        <w:t>Primary Data:</w:t>
      </w:r>
    </w:p>
    <w:p w14:paraId="4A3571C9" w14:textId="1F40BC03" w:rsidR="009C5934" w:rsidRPr="009C5934" w:rsidRDefault="009C5934" w:rsidP="009C5934">
      <w:pPr>
        <w:spacing w:before="100" w:beforeAutospacing="1" w:after="100" w:afterAutospacing="1" w:line="240" w:lineRule="auto"/>
        <w:rPr>
          <w:rFonts w:ascii="Times New Roman" w:eastAsiaTheme="minorEastAsia" w:hAnsi="Times New Roman" w:cs="Times New Roman"/>
        </w:rPr>
      </w:pPr>
      <w:r w:rsidRPr="009C5934">
        <w:rPr>
          <w:rFonts w:ascii="Times New Roman" w:eastAsiaTheme="minorEastAsia" w:hAnsi="Times New Roman" w:cs="Times New Roman"/>
        </w:rPr>
        <w:t>Primary data is information that you collect yourself for your research. This data is new, original, and gathered directly from people or observations (Flick, 2022). Examples include interviews, surveys, questionnaires, or watching how people behave.</w:t>
      </w:r>
      <w:r w:rsidR="00F41F19">
        <w:rPr>
          <w:rFonts w:ascii="Times New Roman" w:eastAsiaTheme="minorEastAsia" w:hAnsi="Times New Roman" w:cs="Times New Roman"/>
        </w:rPr>
        <w:t xml:space="preserve">it is time consuming and expensive, research shows that primary data can be time consuming because, it involves interviews, surveys and arranging, all that takes a lot of time </w:t>
      </w:r>
    </w:p>
    <w:p w14:paraId="7F5B0BA0" w14:textId="076D6592" w:rsidR="009C5934" w:rsidRPr="009C5934" w:rsidRDefault="009C5934" w:rsidP="009C5934">
      <w:pPr>
        <w:spacing w:before="100" w:beforeAutospacing="1" w:after="100" w:afterAutospacing="1" w:line="240" w:lineRule="auto"/>
        <w:rPr>
          <w:rFonts w:ascii="Times New Roman" w:eastAsiaTheme="minorEastAsia" w:hAnsi="Times New Roman" w:cs="Times New Roman"/>
        </w:rPr>
      </w:pPr>
      <w:r w:rsidRPr="009C5934">
        <w:rPr>
          <w:rFonts w:ascii="Times New Roman" w:eastAsiaTheme="minorEastAsia" w:hAnsi="Times New Roman" w:cs="Times New Roman"/>
        </w:rPr>
        <w:t xml:space="preserve">For example: Asking young adults questions about their experiences with drug or alcohol </w:t>
      </w:r>
      <w:r w:rsidR="00F41F19" w:rsidRPr="009C5934">
        <w:rPr>
          <w:rFonts w:ascii="Times New Roman" w:eastAsiaTheme="minorEastAsia" w:hAnsi="Times New Roman" w:cs="Times New Roman"/>
        </w:rPr>
        <w:t>use.</w:t>
      </w:r>
      <w:r w:rsidR="00F41F19">
        <w:rPr>
          <w:rFonts w:ascii="Times New Roman" w:eastAsiaTheme="minorEastAsia" w:hAnsi="Times New Roman" w:cs="Times New Roman"/>
        </w:rPr>
        <w:t xml:space="preserve"> these procedures can consume a lot of time.</w:t>
      </w:r>
    </w:p>
    <w:p w14:paraId="62D9F0A2" w14:textId="77777777" w:rsidR="009C5934" w:rsidRPr="009C5934" w:rsidRDefault="009C5934" w:rsidP="009C5934">
      <w:pPr>
        <w:spacing w:before="100" w:beforeAutospacing="1" w:after="100" w:afterAutospacing="1" w:line="240" w:lineRule="auto"/>
        <w:rPr>
          <w:rFonts w:ascii="Times New Roman" w:eastAsiaTheme="minorEastAsia" w:hAnsi="Times New Roman" w:cs="Times New Roman"/>
        </w:rPr>
      </w:pPr>
    </w:p>
    <w:p w14:paraId="5DF16C43" w14:textId="77777777" w:rsidR="009C5934" w:rsidRPr="009C5934" w:rsidRDefault="009C5934" w:rsidP="009C5934">
      <w:pPr>
        <w:spacing w:before="100" w:beforeAutospacing="1" w:after="100" w:afterAutospacing="1" w:line="240" w:lineRule="auto"/>
        <w:rPr>
          <w:rFonts w:ascii="Times New Roman" w:eastAsiaTheme="minorEastAsia" w:hAnsi="Times New Roman" w:cs="Times New Roman"/>
        </w:rPr>
      </w:pPr>
      <w:r w:rsidRPr="009C5934">
        <w:rPr>
          <w:rFonts w:ascii="Times New Roman" w:eastAsiaTheme="minorEastAsia" w:hAnsi="Times New Roman" w:cs="Times New Roman"/>
        </w:rPr>
        <w:t>Secondary Data:</w:t>
      </w:r>
    </w:p>
    <w:p w14:paraId="11D33862" w14:textId="17801EA0" w:rsidR="009C5934" w:rsidRPr="009C5934" w:rsidRDefault="009C5934" w:rsidP="009C5934">
      <w:pPr>
        <w:spacing w:before="100" w:beforeAutospacing="1" w:after="100" w:afterAutospacing="1" w:line="240" w:lineRule="auto"/>
        <w:rPr>
          <w:rFonts w:ascii="Times New Roman" w:eastAsiaTheme="minorEastAsia" w:hAnsi="Times New Roman" w:cs="Times New Roman"/>
        </w:rPr>
      </w:pPr>
      <w:r w:rsidRPr="009C5934">
        <w:rPr>
          <w:rFonts w:ascii="Times New Roman" w:eastAsiaTheme="minorEastAsia" w:hAnsi="Times New Roman" w:cs="Times New Roman"/>
        </w:rPr>
        <w:t>Secondary data is information that has already been collected by other people or organisations. It comes from existing sources such as books, reports, websites, government statistics, or research articles (Bryman, 2021).</w:t>
      </w:r>
      <w:r w:rsidR="00F41F19">
        <w:rPr>
          <w:rFonts w:ascii="Times New Roman" w:eastAsiaTheme="minorEastAsia" w:hAnsi="Times New Roman" w:cs="Times New Roman"/>
        </w:rPr>
        <w:t>it saves time and money because the information has already been compiled for research. However, the the information gathered from this source can be outdated, in accurate, therefore, researchers need to check the accuracy and undated information.</w:t>
      </w:r>
    </w:p>
    <w:p w14:paraId="6F26CC9C" w14:textId="77777777" w:rsidR="009C5934" w:rsidRPr="009C5934" w:rsidRDefault="009C5934" w:rsidP="009C5934">
      <w:pPr>
        <w:spacing w:before="100" w:beforeAutospacing="1" w:after="100" w:afterAutospacing="1" w:line="240" w:lineRule="auto"/>
        <w:rPr>
          <w:rFonts w:ascii="Times New Roman" w:eastAsiaTheme="minorEastAsia" w:hAnsi="Times New Roman" w:cs="Times New Roman"/>
        </w:rPr>
      </w:pPr>
      <w:r w:rsidRPr="009C5934">
        <w:rPr>
          <w:rFonts w:ascii="Times New Roman" w:eastAsiaTheme="minorEastAsia" w:hAnsi="Times New Roman" w:cs="Times New Roman"/>
        </w:rPr>
        <w:t>For example: Using statistics from the NHS, NIDA, or academic journals about substance misuse in young adults.</w:t>
      </w:r>
    </w:p>
    <w:p w14:paraId="74972F7B" w14:textId="77777777" w:rsidR="004468F8" w:rsidRDefault="004468F8" w:rsidP="004468F8">
      <w:pPr>
        <w:rPr>
          <w:lang w:eastAsia="en-US"/>
        </w:rPr>
      </w:pPr>
    </w:p>
    <w:p w14:paraId="67057C6A" w14:textId="77777777" w:rsidR="004468F8" w:rsidRDefault="004468F8" w:rsidP="004468F8">
      <w:pPr>
        <w:rPr>
          <w:lang w:eastAsia="en-US"/>
        </w:rPr>
      </w:pPr>
    </w:p>
    <w:p w14:paraId="5882DC94" w14:textId="77777777" w:rsidR="004468F8" w:rsidRPr="004468F8" w:rsidRDefault="004468F8" w:rsidP="004468F8">
      <w:pPr>
        <w:rPr>
          <w:lang w:eastAsia="en-US"/>
        </w:rPr>
      </w:pPr>
    </w:p>
    <w:p w14:paraId="68183E3B" w14:textId="5BE6D9CB" w:rsidR="00DB181C" w:rsidRPr="009B4183" w:rsidRDefault="004468F8" w:rsidP="009B4183">
      <w:pPr>
        <w:pStyle w:val="Heading2"/>
        <w:rPr>
          <w:rFonts w:eastAsia="Aptos"/>
          <w:lang w:eastAsia="en-US"/>
        </w:rPr>
      </w:pPr>
      <w:bookmarkStart w:id="11" w:name="_Toc216789122"/>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1"/>
    </w:p>
    <w:p w14:paraId="05184417" w14:textId="77777777" w:rsidR="004468F8" w:rsidRPr="00DB181C" w:rsidRDefault="004468F8" w:rsidP="004468F8">
      <w:pPr>
        <w:rPr>
          <w:color w:val="FF0000"/>
          <w:sz w:val="22"/>
          <w:szCs w:val="22"/>
        </w:rPr>
      </w:pPr>
    </w:p>
    <w:p w14:paraId="015C8A1F" w14:textId="77777777" w:rsidR="00482CDC" w:rsidRPr="00482CDC" w:rsidRDefault="00482CDC" w:rsidP="00482CDC">
      <w:pPr>
        <w:spacing w:after="0" w:line="240" w:lineRule="auto"/>
        <w:rPr>
          <w:rFonts w:ascii="Times New Roman" w:eastAsia="Times New Roman" w:hAnsi="Times New Roman" w:cs="Times New Roman"/>
        </w:rPr>
      </w:pPr>
      <w:r w:rsidRPr="00482CDC">
        <w:rPr>
          <w:rFonts w:ascii="Times New Roman" w:eastAsia="Times New Roman" w:hAnsi="Times New Roman" w:cs="Times New Roman"/>
          <w:noProof/>
        </w:rPr>
        <mc:AlternateContent>
          <mc:Choice Requires="wps">
            <w:drawing>
              <wp:inline distT="0" distB="0" distL="0" distR="0" wp14:anchorId="3EFF8E98" wp14:editId="6D0E44EB">
                <wp:extent cx="5731510" cy="1270"/>
                <wp:effectExtent l="0" t="31750" r="0" b="36830"/>
                <wp:docPr id="90191596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280C40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62B7ABD" w14:textId="77777777" w:rsidR="00482CDC" w:rsidRPr="00482CDC" w:rsidRDefault="00482CDC" w:rsidP="00482CDC">
      <w:pPr>
        <w:spacing w:before="100" w:beforeAutospacing="1" w:after="100" w:afterAutospacing="1" w:line="240" w:lineRule="auto"/>
        <w:outlineLvl w:val="2"/>
        <w:rPr>
          <w:rFonts w:ascii="Times New Roman" w:eastAsiaTheme="minorEastAsia" w:hAnsi="Times New Roman" w:cs="Times New Roman"/>
          <w:b/>
          <w:bCs/>
          <w:sz w:val="27"/>
          <w:szCs w:val="27"/>
        </w:rPr>
      </w:pPr>
      <w:r w:rsidRPr="00482CDC">
        <w:rPr>
          <w:rFonts w:ascii="Times New Roman" w:eastAsia="Times New Roman" w:hAnsi="Times New Roman" w:cs="Times New Roman"/>
          <w:b/>
          <w:bCs/>
          <w:sz w:val="27"/>
          <w:szCs w:val="27"/>
        </w:rPr>
        <w:t>Form of Data and Justification</w:t>
      </w:r>
    </w:p>
    <w:p w14:paraId="5D107655" w14:textId="77777777" w:rsidR="00482CDC" w:rsidRPr="00482CDC" w:rsidRDefault="00482CDC" w:rsidP="00482CDC">
      <w:pPr>
        <w:spacing w:before="100" w:beforeAutospacing="1" w:after="100" w:afterAutospacing="1" w:line="240" w:lineRule="auto"/>
        <w:rPr>
          <w:rFonts w:ascii="Times New Roman" w:eastAsiaTheme="minorEastAsia" w:hAnsi="Times New Roman" w:cs="Times New Roman"/>
        </w:rPr>
      </w:pPr>
    </w:p>
    <w:p w14:paraId="5B987FBB" w14:textId="2507F5E5" w:rsidR="00482CDC" w:rsidRPr="00482CDC" w:rsidRDefault="00482CDC" w:rsidP="00482CDC">
      <w:pPr>
        <w:spacing w:before="100" w:beforeAutospacing="1" w:after="100" w:afterAutospacing="1" w:line="240" w:lineRule="auto"/>
        <w:rPr>
          <w:rFonts w:ascii="Times New Roman" w:eastAsiaTheme="minorEastAsia" w:hAnsi="Times New Roman" w:cs="Times New Roman"/>
        </w:rPr>
      </w:pPr>
      <w:r w:rsidRPr="00482CDC">
        <w:rPr>
          <w:rFonts w:ascii="Times New Roman" w:eastAsiaTheme="minorEastAsia" w:hAnsi="Times New Roman" w:cs="Times New Roman"/>
        </w:rPr>
        <w:t xml:space="preserve">For this research, I will use secondary data. Secondary data is information that has already been collected by reliable organisations, such as the NHS, NIDA, IAS, and SAMHSA. This type of data is suitable because drug and alcohol misuse in young adults is a sensitive topic, </w:t>
      </w:r>
      <w:r w:rsidRPr="00482CDC">
        <w:rPr>
          <w:rFonts w:ascii="Times New Roman" w:eastAsiaTheme="minorEastAsia" w:hAnsi="Times New Roman" w:cs="Times New Roman"/>
        </w:rPr>
        <w:lastRenderedPageBreak/>
        <w:t>and collecting primary data directly from young people may be difficult, unsafe, or require special ethical approval.</w:t>
      </w:r>
      <w:r w:rsidR="003B2FE1">
        <w:rPr>
          <w:rFonts w:ascii="Times New Roman" w:eastAsiaTheme="minorEastAsia" w:hAnsi="Times New Roman" w:cs="Times New Roman"/>
        </w:rPr>
        <w:t>(</w:t>
      </w:r>
      <w:proofErr w:type="spellStart"/>
      <w:r w:rsidR="003B2FE1">
        <w:rPr>
          <w:rFonts w:ascii="Times New Roman" w:eastAsiaTheme="minorEastAsia" w:hAnsi="Times New Roman" w:cs="Times New Roman"/>
        </w:rPr>
        <w:t>Byman,2021</w:t>
      </w:r>
      <w:proofErr w:type="spellEnd"/>
      <w:r w:rsidR="003B2FE1">
        <w:rPr>
          <w:rFonts w:ascii="Times New Roman" w:eastAsiaTheme="minorEastAsia" w:hAnsi="Times New Roman" w:cs="Times New Roman"/>
        </w:rPr>
        <w:t>)</w:t>
      </w:r>
    </w:p>
    <w:p w14:paraId="04691582" w14:textId="77777777" w:rsidR="00482CDC" w:rsidRPr="00482CDC" w:rsidRDefault="00482CDC" w:rsidP="00482CDC">
      <w:pPr>
        <w:spacing w:before="100" w:beforeAutospacing="1" w:after="100" w:afterAutospacing="1" w:line="240" w:lineRule="auto"/>
        <w:rPr>
          <w:rFonts w:ascii="Times New Roman" w:eastAsiaTheme="minorEastAsia" w:hAnsi="Times New Roman" w:cs="Times New Roman"/>
        </w:rPr>
      </w:pPr>
    </w:p>
    <w:p w14:paraId="4E6AD745" w14:textId="77777777" w:rsidR="00482CDC" w:rsidRPr="00482CDC" w:rsidRDefault="00482CDC" w:rsidP="00482CDC">
      <w:pPr>
        <w:spacing w:before="100" w:beforeAutospacing="1" w:after="100" w:afterAutospacing="1" w:line="240" w:lineRule="auto"/>
        <w:rPr>
          <w:rFonts w:ascii="Times New Roman" w:eastAsiaTheme="minorEastAsia" w:hAnsi="Times New Roman" w:cs="Times New Roman"/>
        </w:rPr>
      </w:pPr>
      <w:r w:rsidRPr="00482CDC">
        <w:rPr>
          <w:rFonts w:ascii="Times New Roman" w:eastAsiaTheme="minorEastAsia" w:hAnsi="Times New Roman" w:cs="Times New Roman"/>
        </w:rPr>
        <w:t>Secondary data will allow me to use existing reports, statistics, and research studies that already provide accurate information on how many young adults misuse substances, the reasons behind it, and the impact on their health and communities. This supports the mixed-methods approach because secondary sources include both numerical data (quantitative) and written explanations or case studies (qualitative), which helps build a full understanding of the problem.</w:t>
      </w:r>
    </w:p>
    <w:p w14:paraId="73D150FF" w14:textId="77777777" w:rsidR="00482CDC" w:rsidRPr="00482CDC" w:rsidRDefault="00482CDC" w:rsidP="00482CDC">
      <w:pPr>
        <w:spacing w:before="100" w:beforeAutospacing="1" w:after="100" w:afterAutospacing="1" w:line="240" w:lineRule="auto"/>
        <w:rPr>
          <w:rFonts w:ascii="Times New Roman" w:eastAsiaTheme="minorEastAsia" w:hAnsi="Times New Roman" w:cs="Times New Roman"/>
        </w:rPr>
      </w:pPr>
    </w:p>
    <w:p w14:paraId="401D4C29" w14:textId="77777777" w:rsidR="00482CDC" w:rsidRPr="00482CDC" w:rsidRDefault="00482CDC" w:rsidP="00482CDC">
      <w:pPr>
        <w:spacing w:before="100" w:beforeAutospacing="1" w:after="100" w:afterAutospacing="1" w:line="240" w:lineRule="auto"/>
        <w:rPr>
          <w:rFonts w:ascii="Times New Roman" w:eastAsiaTheme="minorEastAsia" w:hAnsi="Times New Roman" w:cs="Times New Roman"/>
        </w:rPr>
      </w:pPr>
      <w:r w:rsidRPr="00482CDC">
        <w:rPr>
          <w:rFonts w:ascii="Times New Roman" w:eastAsiaTheme="minorEastAsia" w:hAnsi="Times New Roman" w:cs="Times New Roman"/>
        </w:rPr>
        <w:t>Using secondary data also saves time and ensures the information is credible, up-to-date, and based on large samples collected by experts.</w:t>
      </w:r>
    </w:p>
    <w:p w14:paraId="0EF8D3FD" w14:textId="77777777" w:rsidR="004468F8" w:rsidRDefault="004468F8" w:rsidP="004468F8"/>
    <w:p w14:paraId="7AE95C23" w14:textId="77777777" w:rsidR="004468F8" w:rsidRDefault="004468F8" w:rsidP="004468F8"/>
    <w:p w14:paraId="7CF71A96" w14:textId="77777777" w:rsidR="002A71C6" w:rsidRPr="002A71C6" w:rsidRDefault="002A71C6" w:rsidP="002A71C6">
      <w:pPr>
        <w:spacing w:after="0" w:line="240" w:lineRule="auto"/>
        <w:rPr>
          <w:rFonts w:ascii="Times New Roman" w:eastAsia="Times New Roman" w:hAnsi="Times New Roman" w:cs="Times New Roman"/>
        </w:rPr>
      </w:pPr>
      <w:r w:rsidRPr="002A71C6">
        <w:rPr>
          <w:rFonts w:ascii="Times New Roman" w:eastAsia="Times New Roman" w:hAnsi="Times New Roman" w:cs="Times New Roman"/>
          <w:noProof/>
        </w:rPr>
        <mc:AlternateContent>
          <mc:Choice Requires="wps">
            <w:drawing>
              <wp:inline distT="0" distB="0" distL="0" distR="0" wp14:anchorId="2831CDF9" wp14:editId="19B783FB">
                <wp:extent cx="5731510" cy="1270"/>
                <wp:effectExtent l="0" t="31750" r="0" b="36830"/>
                <wp:docPr id="124561051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1B4504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EC3EA73" w14:textId="77777777" w:rsidR="002A71C6" w:rsidRPr="002A71C6" w:rsidRDefault="002A71C6" w:rsidP="002A71C6">
      <w:pPr>
        <w:spacing w:before="100" w:beforeAutospacing="1" w:after="100" w:afterAutospacing="1" w:line="240" w:lineRule="auto"/>
        <w:outlineLvl w:val="2"/>
        <w:rPr>
          <w:rFonts w:ascii="Times New Roman" w:eastAsiaTheme="minorEastAsia" w:hAnsi="Times New Roman" w:cs="Times New Roman"/>
          <w:b/>
          <w:bCs/>
          <w:sz w:val="27"/>
          <w:szCs w:val="27"/>
        </w:rPr>
      </w:pPr>
      <w:r w:rsidRPr="002A71C6">
        <w:rPr>
          <w:rFonts w:ascii="Times New Roman" w:eastAsia="Times New Roman" w:hAnsi="Times New Roman" w:cs="Times New Roman"/>
          <w:b/>
          <w:bCs/>
          <w:sz w:val="27"/>
          <w:szCs w:val="27"/>
        </w:rPr>
        <w:t>Conclusion</w:t>
      </w:r>
    </w:p>
    <w:p w14:paraId="2D05FE4B" w14:textId="77777777" w:rsidR="002A71C6" w:rsidRPr="002A71C6" w:rsidRDefault="002A71C6" w:rsidP="002A71C6">
      <w:pPr>
        <w:spacing w:before="100" w:beforeAutospacing="1" w:after="100" w:afterAutospacing="1" w:line="240" w:lineRule="auto"/>
        <w:rPr>
          <w:rFonts w:ascii="Times New Roman" w:eastAsiaTheme="minorEastAsia" w:hAnsi="Times New Roman" w:cs="Times New Roman"/>
        </w:rPr>
      </w:pPr>
    </w:p>
    <w:p w14:paraId="59F945C8" w14:textId="77777777" w:rsidR="002A71C6" w:rsidRPr="002A71C6" w:rsidRDefault="002A71C6" w:rsidP="002A71C6">
      <w:pPr>
        <w:spacing w:before="100" w:beforeAutospacing="1" w:after="100" w:afterAutospacing="1" w:line="240" w:lineRule="auto"/>
        <w:rPr>
          <w:rFonts w:ascii="Times New Roman" w:eastAsiaTheme="minorEastAsia" w:hAnsi="Times New Roman" w:cs="Times New Roman"/>
        </w:rPr>
      </w:pPr>
      <w:r w:rsidRPr="002A71C6">
        <w:rPr>
          <w:rFonts w:ascii="Times New Roman" w:eastAsiaTheme="minorEastAsia" w:hAnsi="Times New Roman" w:cs="Times New Roman"/>
        </w:rPr>
        <w:t>In conclusion, research shows that drug and alcohol misuse is a growing problem among young adults and has serious effects on their physical and mental health. It can lead to issues such as addiction, depression, self-harm, accidents, family conflict, and long-term health conditions. The misuse of substances also puts a lot of pressure on health services, including A&amp;E departments, ambulance services, and mental health support. It creates financial costs for the NHS and affects families, schools, and communities.</w:t>
      </w:r>
    </w:p>
    <w:p w14:paraId="4AF6EEE2" w14:textId="77777777" w:rsidR="002A71C6" w:rsidRPr="002A71C6" w:rsidRDefault="002A71C6" w:rsidP="002A71C6">
      <w:pPr>
        <w:spacing w:before="100" w:beforeAutospacing="1" w:after="100" w:afterAutospacing="1" w:line="240" w:lineRule="auto"/>
        <w:rPr>
          <w:rFonts w:ascii="Times New Roman" w:eastAsiaTheme="minorEastAsia" w:hAnsi="Times New Roman" w:cs="Times New Roman"/>
        </w:rPr>
      </w:pPr>
    </w:p>
    <w:p w14:paraId="7E373D26" w14:textId="77777777" w:rsidR="002A71C6" w:rsidRPr="002A71C6" w:rsidRDefault="002A71C6" w:rsidP="002A71C6">
      <w:pPr>
        <w:spacing w:before="100" w:beforeAutospacing="1" w:after="100" w:afterAutospacing="1" w:line="240" w:lineRule="auto"/>
        <w:rPr>
          <w:rFonts w:ascii="Times New Roman" w:eastAsiaTheme="minorEastAsia" w:hAnsi="Times New Roman" w:cs="Times New Roman"/>
        </w:rPr>
      </w:pPr>
      <w:r w:rsidRPr="002A71C6">
        <w:rPr>
          <w:rFonts w:ascii="Times New Roman" w:eastAsiaTheme="minorEastAsia" w:hAnsi="Times New Roman" w:cs="Times New Roman"/>
        </w:rPr>
        <w:t>Using secondary data from trusted organisations such as NIDA, SAMHSA, and IAS helped provide accurate information about the causes, effects, and risks of substance misuse. The research also showed the importance of early intervention, education, and prevention programmes to support young people and reduce harm. Overall, understanding this issue can help professionals develop better strategies to protect young adults and promote healthier lifestyles in society.</w:t>
      </w:r>
    </w:p>
    <w:p w14:paraId="10867506" w14:textId="7EAC49F1" w:rsidR="004468F8" w:rsidRPr="007637E9" w:rsidRDefault="004468F8" w:rsidP="004468F8">
      <w:pPr>
        <w:rPr>
          <w:rFonts w:ascii="Arial" w:hAnsi="Arial" w:cs="Arial"/>
          <w:color w:val="FF0000"/>
          <w:sz w:val="22"/>
          <w:szCs w:val="22"/>
        </w:rPr>
      </w:pPr>
    </w:p>
    <w:p w14:paraId="114419AF" w14:textId="77777777" w:rsidR="004468F8" w:rsidRPr="004468F8" w:rsidRDefault="004468F8" w:rsidP="004468F8"/>
    <w:p w14:paraId="7C9A1262" w14:textId="77777777" w:rsidR="00530E16" w:rsidRDefault="004468F8">
      <w:pPr>
        <w:pStyle w:val="Heading1"/>
      </w:pPr>
      <w:bookmarkStart w:id="12" w:name="_Toc216789123"/>
      <w:r>
        <w:lastRenderedPageBreak/>
        <w:t>References</w:t>
      </w:r>
      <w:bookmarkEnd w:id="12"/>
    </w:p>
    <w:p w14:paraId="3AFF8312" w14:textId="3D59CDB9" w:rsidR="009F39D0" w:rsidRPr="009F39D0" w:rsidRDefault="009F39D0" w:rsidP="009F39D0">
      <w:pPr>
        <w:spacing w:before="100" w:beforeAutospacing="1" w:after="100" w:afterAutospacing="1" w:line="240" w:lineRule="auto"/>
        <w:rPr>
          <w:rFonts w:ascii="Times New Roman" w:eastAsiaTheme="minorEastAsia" w:hAnsi="Times New Roman" w:cs="Times New Roman"/>
        </w:rPr>
      </w:pPr>
    </w:p>
    <w:p w14:paraId="393603E1" w14:textId="77777777" w:rsidR="00BF3A69" w:rsidRPr="009F39D0" w:rsidRDefault="00BF3A69" w:rsidP="007D1484">
      <w:pPr>
        <w:spacing w:after="0" w:line="240" w:lineRule="auto"/>
        <w:rPr>
          <w:rFonts w:ascii="Times New Roman" w:eastAsiaTheme="minorEastAsia" w:hAnsi="Times New Roman" w:cs="Times New Roman"/>
        </w:rPr>
      </w:pPr>
      <w:r w:rsidRPr="009F39D0">
        <w:rPr>
          <w:rFonts w:ascii="Times New Roman" w:eastAsia="Times New Roman" w:hAnsi="Times New Roman" w:cs="Times New Roman"/>
          <w:noProof/>
        </w:rPr>
        <mc:AlternateContent>
          <mc:Choice Requires="wps">
            <w:drawing>
              <wp:inline distT="0" distB="0" distL="0" distR="0" wp14:anchorId="562059CB" wp14:editId="3221AD8B">
                <wp:extent cx="5731510" cy="1270"/>
                <wp:effectExtent l="0" t="31750" r="0" b="36830"/>
                <wp:docPr id="141445839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D4DACD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83FA820" w14:textId="75B86760"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r w:rsidRPr="009F39D0">
        <w:rPr>
          <w:rFonts w:ascii="Times New Roman" w:eastAsiaTheme="minorEastAsia" w:hAnsi="Times New Roman" w:cs="Times New Roman"/>
        </w:rPr>
        <w:t>Bryman, A. (2021) Social research methods. 6</w:t>
      </w:r>
      <w:r w:rsidRPr="009F39D0">
        <w:rPr>
          <w:rFonts w:ascii="Times New Roman" w:eastAsiaTheme="minorEastAsia" w:hAnsi="Times New Roman" w:cs="Times New Roman"/>
          <w:vertAlign w:val="superscript"/>
        </w:rPr>
        <w:t>th</w:t>
      </w:r>
      <w:r>
        <w:rPr>
          <w:rFonts w:ascii="Times New Roman" w:eastAsiaTheme="minorEastAsia" w:hAnsi="Times New Roman" w:cs="Times New Roman"/>
        </w:rPr>
        <w:t xml:space="preserve"> </w:t>
      </w:r>
      <w:proofErr w:type="spellStart"/>
      <w:r>
        <w:rPr>
          <w:rFonts w:ascii="Times New Roman" w:eastAsiaTheme="minorEastAsia" w:hAnsi="Times New Roman" w:cs="Times New Roman"/>
        </w:rPr>
        <w:t>ed</w:t>
      </w:r>
      <w:r w:rsidR="00922D59">
        <w:rPr>
          <w:rFonts w:ascii="Times New Roman" w:eastAsiaTheme="minorEastAsia" w:hAnsi="Times New Roman" w:cs="Times New Roman"/>
        </w:rPr>
        <w:t>n</w:t>
      </w:r>
      <w:proofErr w:type="spellEnd"/>
      <w:r>
        <w:rPr>
          <w:rFonts w:ascii="Times New Roman" w:eastAsiaTheme="minorEastAsia" w:hAnsi="Times New Roman" w:cs="Times New Roman"/>
        </w:rPr>
        <w:t>.</w:t>
      </w:r>
      <w:r w:rsidRPr="009F39D0">
        <w:rPr>
          <w:rFonts w:ascii="Times New Roman" w:eastAsiaTheme="minorEastAsia" w:hAnsi="Times New Roman" w:cs="Times New Roman"/>
        </w:rPr>
        <w:t xml:space="preserve"> Oxford: Oxford University Press.</w:t>
      </w:r>
    </w:p>
    <w:p w14:paraId="6D21C836" w14:textId="77777777"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p>
    <w:p w14:paraId="440AB1BC" w14:textId="6715DAA2"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r w:rsidRPr="009F39D0">
        <w:rPr>
          <w:rFonts w:ascii="Times New Roman" w:eastAsiaTheme="minorEastAsia" w:hAnsi="Times New Roman" w:cs="Times New Roman"/>
        </w:rPr>
        <w:t xml:space="preserve">Creswell, J.W. and Creswell, J.D. (2022) Research design: qualitative, </w:t>
      </w:r>
      <w:r w:rsidR="00F41F19" w:rsidRPr="009F39D0">
        <w:rPr>
          <w:rFonts w:ascii="Times New Roman" w:eastAsiaTheme="minorEastAsia" w:hAnsi="Times New Roman" w:cs="Times New Roman"/>
        </w:rPr>
        <w:t>quantitative,</w:t>
      </w:r>
      <w:r w:rsidRPr="009F39D0">
        <w:rPr>
          <w:rFonts w:ascii="Times New Roman" w:eastAsiaTheme="minorEastAsia" w:hAnsi="Times New Roman" w:cs="Times New Roman"/>
        </w:rPr>
        <w:t xml:space="preserve"> and mixed methods approach. 6</w:t>
      </w:r>
      <w:r w:rsidRPr="009F39D0">
        <w:rPr>
          <w:rFonts w:ascii="Times New Roman" w:eastAsiaTheme="minorEastAsia" w:hAnsi="Times New Roman" w:cs="Times New Roman"/>
          <w:vertAlign w:val="superscript"/>
        </w:rPr>
        <w:t>th</w:t>
      </w:r>
      <w:r>
        <w:rPr>
          <w:rFonts w:ascii="Times New Roman" w:eastAsiaTheme="minorEastAsia" w:hAnsi="Times New Roman" w:cs="Times New Roman"/>
        </w:rPr>
        <w:t xml:space="preserve"> edition.</w:t>
      </w:r>
      <w:r w:rsidRPr="009F39D0">
        <w:rPr>
          <w:rFonts w:ascii="Times New Roman" w:eastAsiaTheme="minorEastAsia" w:hAnsi="Times New Roman" w:cs="Times New Roman"/>
        </w:rPr>
        <w:t xml:space="preserve"> London: SAGE.</w:t>
      </w:r>
    </w:p>
    <w:p w14:paraId="69514559" w14:textId="77777777"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p>
    <w:p w14:paraId="6DDE4F2E" w14:textId="216C51D3"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r w:rsidRPr="009F39D0">
        <w:rPr>
          <w:rFonts w:ascii="Times New Roman" w:eastAsiaTheme="minorEastAsia" w:hAnsi="Times New Roman" w:cs="Times New Roman"/>
        </w:rPr>
        <w:t>Flick, U. (2022) An introduction to qualitative research. 7</w:t>
      </w:r>
      <w:r w:rsidRPr="009F39D0">
        <w:rPr>
          <w:rFonts w:ascii="Times New Roman" w:eastAsiaTheme="minorEastAsia" w:hAnsi="Times New Roman" w:cs="Times New Roman"/>
          <w:vertAlign w:val="superscript"/>
        </w:rPr>
        <w:t>th</w:t>
      </w:r>
      <w:r>
        <w:rPr>
          <w:rFonts w:ascii="Times New Roman" w:eastAsiaTheme="minorEastAsia" w:hAnsi="Times New Roman" w:cs="Times New Roman"/>
        </w:rPr>
        <w:t xml:space="preserve"> </w:t>
      </w:r>
      <w:proofErr w:type="spellStart"/>
      <w:r>
        <w:rPr>
          <w:rFonts w:ascii="Times New Roman" w:eastAsiaTheme="minorEastAsia" w:hAnsi="Times New Roman" w:cs="Times New Roman"/>
        </w:rPr>
        <w:t>ed</w:t>
      </w:r>
      <w:r w:rsidR="00922D59">
        <w:rPr>
          <w:rFonts w:ascii="Times New Roman" w:eastAsiaTheme="minorEastAsia" w:hAnsi="Times New Roman" w:cs="Times New Roman"/>
        </w:rPr>
        <w:t>n</w:t>
      </w:r>
      <w:proofErr w:type="spellEnd"/>
      <w:r>
        <w:rPr>
          <w:rFonts w:ascii="Times New Roman" w:eastAsiaTheme="minorEastAsia" w:hAnsi="Times New Roman" w:cs="Times New Roman"/>
        </w:rPr>
        <w:t>.</w:t>
      </w:r>
      <w:r w:rsidRPr="009F39D0">
        <w:rPr>
          <w:rFonts w:ascii="Times New Roman" w:eastAsiaTheme="minorEastAsia" w:hAnsi="Times New Roman" w:cs="Times New Roman"/>
        </w:rPr>
        <w:t xml:space="preserve"> London: SAGE.</w:t>
      </w:r>
    </w:p>
    <w:p w14:paraId="04908E7A" w14:textId="77777777"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r w:rsidRPr="009F39D0">
        <w:rPr>
          <w:rFonts w:ascii="Times New Roman" w:eastAsiaTheme="minorEastAsia" w:hAnsi="Times New Roman" w:cs="Times New Roman"/>
        </w:rPr>
        <w:t>Institute of Alcohol Studies (IAS) (2022) Alcohol Knowledge Centre: statistics on alcohol. Available at: https://www.ias.org.uk (Accessed</w:t>
      </w:r>
      <w:r>
        <w:rPr>
          <w:rFonts w:ascii="Times New Roman" w:eastAsiaTheme="minorEastAsia" w:hAnsi="Times New Roman" w:cs="Times New Roman"/>
        </w:rPr>
        <w:t>:12/12/2025</w:t>
      </w:r>
      <w:r w:rsidRPr="009F39D0">
        <w:rPr>
          <w:rFonts w:ascii="Times New Roman" w:eastAsiaTheme="minorEastAsia" w:hAnsi="Times New Roman" w:cs="Times New Roman"/>
        </w:rPr>
        <w:t>).</w:t>
      </w:r>
    </w:p>
    <w:p w14:paraId="38B68E0D" w14:textId="77777777"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p>
    <w:p w14:paraId="4E74573F" w14:textId="77777777"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r w:rsidRPr="009F39D0">
        <w:rPr>
          <w:rFonts w:ascii="Times New Roman" w:eastAsiaTheme="minorEastAsia" w:hAnsi="Times New Roman" w:cs="Times New Roman"/>
        </w:rPr>
        <w:t xml:space="preserve">National Institute on Drug Abuse (NIDA) (2020) Trends &amp; statistics. Available at: https://nida.nih.gov (Accessed: </w:t>
      </w:r>
      <w:r>
        <w:rPr>
          <w:rFonts w:ascii="Times New Roman" w:eastAsiaTheme="minorEastAsia" w:hAnsi="Times New Roman" w:cs="Times New Roman"/>
        </w:rPr>
        <w:t>12/12/2025).</w:t>
      </w:r>
    </w:p>
    <w:p w14:paraId="6043F383" w14:textId="77777777"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p>
    <w:p w14:paraId="29E1CA73" w14:textId="60CC5374" w:rsidR="00BF3A69" w:rsidRPr="009F39D0" w:rsidRDefault="00BF3A69" w:rsidP="007D1484">
      <w:pPr>
        <w:spacing w:before="100" w:beforeAutospacing="1" w:after="100" w:afterAutospacing="1" w:line="240" w:lineRule="auto"/>
        <w:rPr>
          <w:rFonts w:ascii="Times New Roman" w:eastAsiaTheme="minorEastAsia" w:hAnsi="Times New Roman" w:cs="Times New Roman"/>
        </w:rPr>
      </w:pPr>
      <w:r w:rsidRPr="009F39D0">
        <w:rPr>
          <w:rFonts w:ascii="Times New Roman" w:eastAsiaTheme="minorEastAsia" w:hAnsi="Times New Roman" w:cs="Times New Roman"/>
        </w:rPr>
        <w:t xml:space="preserve">Substance Abuse and Mental Health Services </w:t>
      </w:r>
      <w:r w:rsidR="00F41F19">
        <w:rPr>
          <w:rFonts w:ascii="Times New Roman" w:eastAsiaTheme="minorEastAsia" w:hAnsi="Times New Roman" w:cs="Times New Roman"/>
        </w:rPr>
        <w:t xml:space="preserve">Administration </w:t>
      </w:r>
      <w:r w:rsidRPr="009F39D0">
        <w:rPr>
          <w:rFonts w:ascii="Times New Roman" w:eastAsiaTheme="minorEastAsia" w:hAnsi="Times New Roman" w:cs="Times New Roman"/>
        </w:rPr>
        <w:t xml:space="preserve">(SAMHSA) (2021) </w:t>
      </w:r>
      <w:r w:rsidR="00F41F19">
        <w:rPr>
          <w:rFonts w:ascii="Times New Roman" w:eastAsiaTheme="minorEastAsia" w:hAnsi="Times New Roman" w:cs="Times New Roman"/>
        </w:rPr>
        <w:t>Key</w:t>
      </w:r>
      <w:r w:rsidRPr="009F39D0">
        <w:rPr>
          <w:rFonts w:ascii="Times New Roman" w:eastAsiaTheme="minorEastAsia" w:hAnsi="Times New Roman" w:cs="Times New Roman"/>
        </w:rPr>
        <w:t xml:space="preserve"> </w:t>
      </w:r>
      <w:r w:rsidR="00F41F19">
        <w:rPr>
          <w:rFonts w:ascii="Times New Roman" w:eastAsiaTheme="minorEastAsia" w:hAnsi="Times New Roman" w:cs="Times New Roman"/>
        </w:rPr>
        <w:t xml:space="preserve">substance </w:t>
      </w:r>
      <w:r w:rsidRPr="009F39D0">
        <w:rPr>
          <w:rFonts w:ascii="Times New Roman" w:eastAsiaTheme="minorEastAsia" w:hAnsi="Times New Roman" w:cs="Times New Roman"/>
        </w:rPr>
        <w:t xml:space="preserve">use and mental health indicators. Available at: https://www.samhsa.gov (Accessed: </w:t>
      </w:r>
      <w:r>
        <w:rPr>
          <w:rFonts w:ascii="Times New Roman" w:eastAsiaTheme="minorEastAsia" w:hAnsi="Times New Roman" w:cs="Times New Roman"/>
        </w:rPr>
        <w:t>12/12/2025).</w:t>
      </w:r>
    </w:p>
    <w:p w14:paraId="775425C6" w14:textId="77777777" w:rsidR="009F39D0" w:rsidRPr="009F39D0" w:rsidRDefault="009F39D0" w:rsidP="009F39D0">
      <w:pPr>
        <w:spacing w:before="100" w:beforeAutospacing="1" w:after="100" w:afterAutospacing="1" w:line="240" w:lineRule="auto"/>
        <w:rPr>
          <w:rFonts w:ascii="Times New Roman" w:eastAsiaTheme="minorEastAsia" w:hAnsi="Times New Roman" w:cs="Times New Roman"/>
        </w:rPr>
      </w:pPr>
    </w:p>
    <w:p w14:paraId="723A0DC5" w14:textId="50FA4754" w:rsidR="009F39D0" w:rsidRPr="009F39D0" w:rsidRDefault="009F39D0" w:rsidP="009F39D0">
      <w:pPr>
        <w:spacing w:before="100" w:beforeAutospacing="1" w:after="100" w:afterAutospacing="1" w:line="240" w:lineRule="auto"/>
        <w:rPr>
          <w:rFonts w:ascii="Times New Roman" w:eastAsiaTheme="minorEastAsia" w:hAnsi="Times New Roman" w:cs="Times New Roman"/>
        </w:rPr>
      </w:pPr>
      <w:r w:rsidRPr="009F39D0">
        <w:rPr>
          <w:rFonts w:ascii="Times New Roman" w:eastAsiaTheme="minorEastAsia" w:hAnsi="Times New Roman" w:cs="Times New Roman"/>
        </w:rPr>
        <w:t xml:space="preserve"> </w:t>
      </w:r>
    </w:p>
    <w:p w14:paraId="3DC02234" w14:textId="17DA59A4" w:rsidR="00530E16" w:rsidRPr="007637E9" w:rsidRDefault="00530E16">
      <w:pPr>
        <w:rPr>
          <w:rFonts w:ascii="Arial" w:eastAsia="Arial" w:hAnsi="Arial" w:cs="Arial"/>
          <w:color w:val="FF0000"/>
          <w:sz w:val="22"/>
          <w:szCs w:val="22"/>
        </w:rPr>
      </w:pPr>
    </w:p>
    <w:sectPr w:rsidR="00530E16" w:rsidRPr="007637E9" w:rsidSect="00C97098">
      <w:footerReference w:type="first" r:id="rId10"/>
      <w:type w:val="continuous"/>
      <w:pgSz w:w="11906" w:h="16838"/>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444B4" w14:textId="77777777" w:rsidR="003F512B" w:rsidRDefault="003F512B" w:rsidP="002A1842">
      <w:pPr>
        <w:spacing w:after="0" w:line="240" w:lineRule="auto"/>
      </w:pPr>
      <w:r>
        <w:separator/>
      </w:r>
    </w:p>
  </w:endnote>
  <w:endnote w:type="continuationSeparator" w:id="0">
    <w:p w14:paraId="6CAA4A76" w14:textId="77777777" w:rsidR="003F512B" w:rsidRDefault="003F512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058E241"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3CEC9B80"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83017" w14:textId="77777777" w:rsidR="003F512B" w:rsidRDefault="003F512B" w:rsidP="002A1842">
      <w:pPr>
        <w:spacing w:after="0" w:line="240" w:lineRule="auto"/>
      </w:pPr>
      <w:r>
        <w:separator/>
      </w:r>
    </w:p>
  </w:footnote>
  <w:footnote w:type="continuationSeparator" w:id="0">
    <w:p w14:paraId="66ABE882" w14:textId="77777777" w:rsidR="003F512B" w:rsidRDefault="003F512B" w:rsidP="002A1842">
      <w:pPr>
        <w:spacing w:after="0" w:line="240" w:lineRule="auto"/>
      </w:pPr>
      <w:r>
        <w:continuationSeparator/>
      </w:r>
    </w:p>
  </w:footnote>
  <w:footnote w:id="1">
    <w:p w14:paraId="5E81AA19" w14:textId="77777777" w:rsidR="00386AE1" w:rsidRPr="003B2FE1" w:rsidRDefault="00386AE1" w:rsidP="003B2FE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53439" w14:textId="2362AE6A" w:rsidR="00A60B0D" w:rsidRPr="00A60B0D" w:rsidRDefault="00A60B0D" w:rsidP="00611CEB">
    <w:pPr>
      <w:spacing w:after="0" w:line="240" w:lineRule="auto"/>
      <w:rPr>
        <w:rFonts w:ascii="Times New Roman" w:eastAsiaTheme="minorEastAsia" w:hAnsi="Times New Roman" w:cs="Times New Roman"/>
      </w:rPr>
    </w:pPr>
  </w:p>
  <w:p w14:paraId="45610BFE" w14:textId="7124171F" w:rsidR="00A60B0D" w:rsidRPr="00A60B0D" w:rsidRDefault="00A60B0D" w:rsidP="00540365">
    <w:pPr>
      <w:spacing w:after="0" w:line="240" w:lineRule="auto"/>
      <w:rPr>
        <w:rFonts w:ascii="Times New Roman" w:eastAsiaTheme="minorEastAsia" w:hAnsi="Times New Roman" w:cs="Times New Roman"/>
      </w:rPr>
    </w:pPr>
  </w:p>
  <w:p w14:paraId="0330EBAE" w14:textId="77777777" w:rsidR="00796B5F" w:rsidRDefault="00796B5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bphIsMC2" int2:invalidationBookmarkName="" int2:hashCode="7Z1P9njDL/gjNQ" int2:id="cFSMSFJ2">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01886833">
    <w:abstractNumId w:val="5"/>
  </w:num>
  <w:num w:numId="2" w16cid:durableId="1028335414">
    <w:abstractNumId w:val="3"/>
  </w:num>
  <w:num w:numId="3" w16cid:durableId="942224586">
    <w:abstractNumId w:val="2"/>
  </w:num>
  <w:num w:numId="4" w16cid:durableId="539440651">
    <w:abstractNumId w:val="1"/>
  </w:num>
  <w:num w:numId="5" w16cid:durableId="1652170363">
    <w:abstractNumId w:val="4"/>
  </w:num>
  <w:num w:numId="6" w16cid:durableId="112940315">
    <w:abstractNumId w:val="0"/>
  </w:num>
  <w:num w:numId="7" w16cid:durableId="321202766">
    <w:abstractNumId w:val="7"/>
  </w:num>
  <w:num w:numId="8" w16cid:durableId="16702112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55A22"/>
    <w:rsid w:val="00104B7A"/>
    <w:rsid w:val="00126103"/>
    <w:rsid w:val="00172AD1"/>
    <w:rsid w:val="001813E7"/>
    <w:rsid w:val="002414EB"/>
    <w:rsid w:val="0025243D"/>
    <w:rsid w:val="002A1842"/>
    <w:rsid w:val="002A71C6"/>
    <w:rsid w:val="002B3038"/>
    <w:rsid w:val="002C4E34"/>
    <w:rsid w:val="00315E80"/>
    <w:rsid w:val="00340731"/>
    <w:rsid w:val="00352F1F"/>
    <w:rsid w:val="003622B6"/>
    <w:rsid w:val="00365275"/>
    <w:rsid w:val="00384E56"/>
    <w:rsid w:val="00386AE1"/>
    <w:rsid w:val="003B1E22"/>
    <w:rsid w:val="003B2FE1"/>
    <w:rsid w:val="003D2F1B"/>
    <w:rsid w:val="003F512B"/>
    <w:rsid w:val="00411E76"/>
    <w:rsid w:val="00445AA6"/>
    <w:rsid w:val="004468F8"/>
    <w:rsid w:val="00464AE2"/>
    <w:rsid w:val="00482CDC"/>
    <w:rsid w:val="004D3175"/>
    <w:rsid w:val="00503A98"/>
    <w:rsid w:val="00530E16"/>
    <w:rsid w:val="00540365"/>
    <w:rsid w:val="0054054F"/>
    <w:rsid w:val="0059084C"/>
    <w:rsid w:val="005C78CA"/>
    <w:rsid w:val="00611CEB"/>
    <w:rsid w:val="006472AB"/>
    <w:rsid w:val="00652B1F"/>
    <w:rsid w:val="006D3080"/>
    <w:rsid w:val="006D6C09"/>
    <w:rsid w:val="00722EFE"/>
    <w:rsid w:val="007637E9"/>
    <w:rsid w:val="00794806"/>
    <w:rsid w:val="00796B5F"/>
    <w:rsid w:val="007B75A2"/>
    <w:rsid w:val="007D08D7"/>
    <w:rsid w:val="00806ABC"/>
    <w:rsid w:val="008A2E08"/>
    <w:rsid w:val="008E47C0"/>
    <w:rsid w:val="008E7834"/>
    <w:rsid w:val="008F3ABF"/>
    <w:rsid w:val="00922D59"/>
    <w:rsid w:val="009B4183"/>
    <w:rsid w:val="009C5934"/>
    <w:rsid w:val="009F39D0"/>
    <w:rsid w:val="009F43D5"/>
    <w:rsid w:val="009F60D1"/>
    <w:rsid w:val="00A0177E"/>
    <w:rsid w:val="00A414F8"/>
    <w:rsid w:val="00A46168"/>
    <w:rsid w:val="00A47151"/>
    <w:rsid w:val="00A60B0D"/>
    <w:rsid w:val="00A65A84"/>
    <w:rsid w:val="00A75B15"/>
    <w:rsid w:val="00A77391"/>
    <w:rsid w:val="00AE06EA"/>
    <w:rsid w:val="00B567E7"/>
    <w:rsid w:val="00B65ED6"/>
    <w:rsid w:val="00B924D3"/>
    <w:rsid w:val="00BA0043"/>
    <w:rsid w:val="00BE1FC5"/>
    <w:rsid w:val="00BE7ED7"/>
    <w:rsid w:val="00BF218D"/>
    <w:rsid w:val="00BF3A69"/>
    <w:rsid w:val="00BF3AE1"/>
    <w:rsid w:val="00C31432"/>
    <w:rsid w:val="00C74D77"/>
    <w:rsid w:val="00C7742F"/>
    <w:rsid w:val="00C97098"/>
    <w:rsid w:val="00CA4303"/>
    <w:rsid w:val="00CD6B46"/>
    <w:rsid w:val="00CF650B"/>
    <w:rsid w:val="00D22D86"/>
    <w:rsid w:val="00D34249"/>
    <w:rsid w:val="00D365C9"/>
    <w:rsid w:val="00D62A9C"/>
    <w:rsid w:val="00D645D4"/>
    <w:rsid w:val="00DB181C"/>
    <w:rsid w:val="00DC1FCE"/>
    <w:rsid w:val="00DC7301"/>
    <w:rsid w:val="00E13E47"/>
    <w:rsid w:val="00E343DC"/>
    <w:rsid w:val="00F04B1B"/>
    <w:rsid w:val="00F108F4"/>
    <w:rsid w:val="00F14B61"/>
    <w:rsid w:val="00F20665"/>
    <w:rsid w:val="00F368DD"/>
    <w:rsid w:val="00F41F19"/>
    <w:rsid w:val="00F618F2"/>
    <w:rsid w:val="00F63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FD8A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customStyle="1" w:styleId="s1">
    <w:name w:val="s1"/>
    <w:basedOn w:val="DefaultParagraphFont"/>
    <w:rsid w:val="00F108F4"/>
  </w:style>
  <w:style w:type="paragraph" w:customStyle="1" w:styleId="p2">
    <w:name w:val="p2"/>
    <w:basedOn w:val="Normal"/>
    <w:rsid w:val="00F108F4"/>
    <w:pPr>
      <w:spacing w:before="100" w:beforeAutospacing="1" w:after="100" w:afterAutospacing="1" w:line="240" w:lineRule="auto"/>
    </w:pPr>
    <w:rPr>
      <w:rFonts w:ascii="Times New Roman" w:eastAsiaTheme="minorEastAsia" w:hAnsi="Times New Roman" w:cs="Times New Roman"/>
    </w:rPr>
  </w:style>
  <w:style w:type="character" w:customStyle="1" w:styleId="s2">
    <w:name w:val="s2"/>
    <w:basedOn w:val="DefaultParagraphFont"/>
    <w:rsid w:val="00F108F4"/>
  </w:style>
  <w:style w:type="paragraph" w:customStyle="1" w:styleId="p3">
    <w:name w:val="p3"/>
    <w:basedOn w:val="Normal"/>
    <w:rsid w:val="00F108F4"/>
    <w:pPr>
      <w:spacing w:before="100" w:beforeAutospacing="1" w:after="100" w:afterAutospacing="1" w:line="240" w:lineRule="auto"/>
    </w:pPr>
    <w:rPr>
      <w:rFonts w:ascii="Times New Roman" w:eastAsiaTheme="minorEastAsia" w:hAnsi="Times New Roman" w:cs="Times New Roman"/>
    </w:rPr>
  </w:style>
  <w:style w:type="character" w:customStyle="1" w:styleId="s3">
    <w:name w:val="s3"/>
    <w:basedOn w:val="DefaultParagraphFont"/>
    <w:rsid w:val="00F108F4"/>
  </w:style>
  <w:style w:type="paragraph" w:styleId="FootnoteText">
    <w:name w:val="footnote text"/>
    <w:basedOn w:val="Normal"/>
    <w:link w:val="FootnoteTextChar"/>
    <w:uiPriority w:val="99"/>
    <w:semiHidden/>
    <w:unhideWhenUsed/>
    <w:rsid w:val="00C970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7098"/>
    <w:rPr>
      <w:sz w:val="20"/>
      <w:szCs w:val="20"/>
    </w:rPr>
  </w:style>
  <w:style w:type="character" w:styleId="FootnoteReference">
    <w:name w:val="footnote reference"/>
    <w:basedOn w:val="DefaultParagraphFont"/>
    <w:uiPriority w:val="99"/>
    <w:semiHidden/>
    <w:unhideWhenUsed/>
    <w:rsid w:val="00C97098"/>
    <w:rPr>
      <w:vertAlign w:val="superscript"/>
    </w:rPr>
  </w:style>
  <w:style w:type="paragraph" w:customStyle="1" w:styleId="p1">
    <w:name w:val="p1"/>
    <w:basedOn w:val="Normal"/>
    <w:rsid w:val="00A65A84"/>
    <w:pPr>
      <w:spacing w:before="100" w:beforeAutospacing="1" w:after="100" w:afterAutospacing="1" w:line="240" w:lineRule="auto"/>
    </w:pPr>
    <w:rPr>
      <w:rFonts w:ascii="Times New Roman" w:eastAsiaTheme="minorEastAsia" w:hAnsi="Times New Roman" w:cs="Times New Roman"/>
    </w:rPr>
  </w:style>
  <w:style w:type="character" w:customStyle="1" w:styleId="s4">
    <w:name w:val="s4"/>
    <w:basedOn w:val="DefaultParagraphFont"/>
    <w:rsid w:val="003B1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1900</Words>
  <Characters>10832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Damilola Oladele (2508847)</cp:lastModifiedBy>
  <cp:revision>6</cp:revision>
  <dcterms:created xsi:type="dcterms:W3CDTF">2025-12-16T14:20:00Z</dcterms:created>
  <dcterms:modified xsi:type="dcterms:W3CDTF">2025-12-17T00:44:00Z</dcterms:modified>
</cp:coreProperties>
</file>