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3FB31" w14:textId="01E94C83" w:rsidR="002D33F0" w:rsidRPr="00FE5398" w:rsidRDefault="002D33F0" w:rsidP="00FE5398">
      <w:pPr>
        <w:rPr>
          <w:rFonts w:ascii="Arial" w:hAnsi="Arial" w:cs="Arial"/>
          <w:sz w:val="24"/>
          <w:szCs w:val="24"/>
        </w:rPr>
      </w:pPr>
      <w:r w:rsidRPr="00FE5398">
        <w:rPr>
          <w:rFonts w:ascii="Arial" w:hAnsi="Arial" w:cs="Arial"/>
          <w:sz w:val="24"/>
          <w:szCs w:val="24"/>
        </w:rPr>
        <w:t>Section 1</w:t>
      </w:r>
      <w:r w:rsidR="00B23CA4" w:rsidRPr="00FE5398">
        <w:rPr>
          <w:rFonts w:ascii="Arial" w:hAnsi="Arial" w:cs="Arial"/>
          <w:sz w:val="24"/>
          <w:szCs w:val="24"/>
        </w:rPr>
        <w:t xml:space="preserve"> </w:t>
      </w:r>
    </w:p>
    <w:p w14:paraId="38D5D3D2" w14:textId="7C6DAF5A" w:rsidR="00424FF7" w:rsidRPr="00FE5398" w:rsidRDefault="00424FF7" w:rsidP="00FE5398">
      <w:pPr>
        <w:rPr>
          <w:rFonts w:ascii="Arial" w:hAnsi="Arial" w:cs="Arial"/>
          <w:sz w:val="24"/>
          <w:szCs w:val="24"/>
        </w:rPr>
      </w:pPr>
      <w:r w:rsidRPr="00FE5398">
        <w:rPr>
          <w:rFonts w:ascii="Arial" w:hAnsi="Arial" w:cs="Arial"/>
          <w:sz w:val="24"/>
          <w:szCs w:val="24"/>
        </w:rPr>
        <w:t>This section will</w:t>
      </w:r>
      <w:r w:rsidR="007C4C99" w:rsidRPr="00FE5398">
        <w:rPr>
          <w:rFonts w:ascii="Arial" w:hAnsi="Arial" w:cs="Arial"/>
          <w:sz w:val="24"/>
          <w:szCs w:val="24"/>
        </w:rPr>
        <w:t xml:space="preserve"> critically evaluate the</w:t>
      </w:r>
      <w:r w:rsidRPr="00FE5398">
        <w:rPr>
          <w:rFonts w:ascii="Arial" w:hAnsi="Arial" w:cs="Arial"/>
          <w:sz w:val="24"/>
          <w:szCs w:val="24"/>
        </w:rPr>
        <w:t xml:space="preserve"> role of</w:t>
      </w:r>
      <w:r w:rsidR="007C4C99" w:rsidRPr="00FE5398">
        <w:rPr>
          <w:rFonts w:ascii="Arial" w:hAnsi="Arial" w:cs="Arial"/>
          <w:sz w:val="24"/>
          <w:szCs w:val="24"/>
        </w:rPr>
        <w:t xml:space="preserve"> the inclusive leader in a specific scenario, considering the opportunities and barriers to inclusive leaderships within the areas of working with children, families, </w:t>
      </w:r>
      <w:proofErr w:type="gramStart"/>
      <w:r w:rsidR="007C4C99" w:rsidRPr="00FE5398">
        <w:rPr>
          <w:rFonts w:ascii="Arial" w:hAnsi="Arial" w:cs="Arial"/>
          <w:sz w:val="24"/>
          <w:szCs w:val="24"/>
        </w:rPr>
        <w:t>professionals</w:t>
      </w:r>
      <w:proofErr w:type="gramEnd"/>
      <w:r w:rsidR="007C4C99" w:rsidRPr="00FE5398">
        <w:rPr>
          <w:rFonts w:ascii="Arial" w:hAnsi="Arial" w:cs="Arial"/>
          <w:sz w:val="24"/>
          <w:szCs w:val="24"/>
        </w:rPr>
        <w:t xml:space="preserve"> and communities.</w:t>
      </w:r>
      <w:r w:rsidRPr="00FE5398">
        <w:rPr>
          <w:rFonts w:ascii="Arial" w:hAnsi="Arial" w:cs="Arial"/>
          <w:sz w:val="24"/>
          <w:szCs w:val="24"/>
        </w:rPr>
        <w:t xml:space="preserve"> </w:t>
      </w:r>
    </w:p>
    <w:p w14:paraId="354BB083" w14:textId="77777777" w:rsidR="00EF5A8C" w:rsidRDefault="00871001" w:rsidP="00FE5398">
      <w:pPr>
        <w:rPr>
          <w:rFonts w:ascii="Arial" w:hAnsi="Arial" w:cs="Arial"/>
          <w:sz w:val="24"/>
          <w:szCs w:val="24"/>
        </w:rPr>
      </w:pPr>
      <w:r w:rsidRPr="00FE5398">
        <w:rPr>
          <w:rFonts w:ascii="Arial" w:hAnsi="Arial" w:cs="Arial"/>
          <w:sz w:val="24"/>
          <w:szCs w:val="24"/>
        </w:rPr>
        <w:t xml:space="preserve">Ferdman (2021) states inclusive leadership incorporates </w:t>
      </w:r>
      <w:r w:rsidR="00CD0B12" w:rsidRPr="00FE5398">
        <w:rPr>
          <w:rFonts w:ascii="Arial" w:hAnsi="Arial" w:cs="Arial"/>
          <w:sz w:val="24"/>
          <w:szCs w:val="24"/>
        </w:rPr>
        <w:t xml:space="preserve">fostering and creating an environment that enables everyone to feel a sense of belonging, to do their best and see the value in doing so in ways that are appreciated, engaging and fair. It goes </w:t>
      </w:r>
      <w:r w:rsidR="00710880" w:rsidRPr="00FE5398">
        <w:rPr>
          <w:rFonts w:ascii="Arial" w:hAnsi="Arial" w:cs="Arial"/>
          <w:sz w:val="24"/>
          <w:szCs w:val="24"/>
        </w:rPr>
        <w:t>beyond cultural competence and is achieved without having to hide valued identities or differences.</w:t>
      </w:r>
      <w:r w:rsidR="00E51C18" w:rsidRPr="00FE5398">
        <w:rPr>
          <w:rFonts w:ascii="Arial" w:hAnsi="Arial" w:cs="Arial"/>
          <w:sz w:val="24"/>
          <w:szCs w:val="24"/>
        </w:rPr>
        <w:t xml:space="preserve"> An inclusive system encourages valuing others because of and not </w:t>
      </w:r>
      <w:proofErr w:type="gramStart"/>
      <w:r w:rsidR="00E51C18" w:rsidRPr="00FE5398">
        <w:rPr>
          <w:rFonts w:ascii="Arial" w:hAnsi="Arial" w:cs="Arial"/>
          <w:sz w:val="24"/>
          <w:szCs w:val="24"/>
        </w:rPr>
        <w:t>in spite of</w:t>
      </w:r>
      <w:proofErr w:type="gramEnd"/>
      <w:r w:rsidR="00E51C18" w:rsidRPr="00FE5398">
        <w:rPr>
          <w:rFonts w:ascii="Arial" w:hAnsi="Arial" w:cs="Arial"/>
          <w:sz w:val="24"/>
          <w:szCs w:val="24"/>
        </w:rPr>
        <w:t xml:space="preserve"> their differences (Ferdman, 2021). People will feel </w:t>
      </w:r>
      <w:r w:rsidR="00FE4284" w:rsidRPr="00FE5398">
        <w:rPr>
          <w:rFonts w:ascii="Arial" w:hAnsi="Arial" w:cs="Arial"/>
          <w:sz w:val="24"/>
          <w:szCs w:val="24"/>
        </w:rPr>
        <w:t>appreciated, respected, and recognised in truly inclusive environments</w:t>
      </w:r>
      <w:r w:rsidR="00FE4284" w:rsidRPr="00FE5398">
        <w:rPr>
          <w:rFonts w:ascii="Arial" w:hAnsi="Arial" w:cs="Arial"/>
          <w:sz w:val="24"/>
          <w:szCs w:val="24"/>
        </w:rPr>
        <w:t xml:space="preserve"> (</w:t>
      </w:r>
      <w:proofErr w:type="spellStart"/>
      <w:r w:rsidR="00FE4284" w:rsidRPr="00FE5398">
        <w:rPr>
          <w:rFonts w:ascii="Arial" w:hAnsi="Arial" w:cs="Arial"/>
          <w:sz w:val="24"/>
          <w:szCs w:val="24"/>
        </w:rPr>
        <w:t>Booysen</w:t>
      </w:r>
      <w:proofErr w:type="spellEnd"/>
      <w:r w:rsidR="00FE4284" w:rsidRPr="00FE5398">
        <w:rPr>
          <w:rFonts w:ascii="Arial" w:hAnsi="Arial" w:cs="Arial"/>
          <w:sz w:val="24"/>
          <w:szCs w:val="24"/>
        </w:rPr>
        <w:t>, 2020).</w:t>
      </w:r>
      <w:r w:rsidR="00BC358E" w:rsidRPr="00FE5398">
        <w:rPr>
          <w:rFonts w:ascii="Arial" w:hAnsi="Arial" w:cs="Arial"/>
          <w:sz w:val="24"/>
          <w:szCs w:val="24"/>
        </w:rPr>
        <w:t xml:space="preserve"> </w:t>
      </w:r>
      <w:r w:rsidR="004E0468" w:rsidRPr="00FE5398">
        <w:rPr>
          <w:rFonts w:ascii="Arial" w:hAnsi="Arial" w:cs="Arial"/>
          <w:sz w:val="24"/>
          <w:szCs w:val="24"/>
        </w:rPr>
        <w:t>Additionally</w:t>
      </w:r>
      <w:r w:rsidR="00BC358E" w:rsidRPr="00FE5398">
        <w:rPr>
          <w:rFonts w:ascii="Arial" w:hAnsi="Arial" w:cs="Arial"/>
          <w:sz w:val="24"/>
          <w:szCs w:val="24"/>
        </w:rPr>
        <w:t>,</w:t>
      </w:r>
      <w:r w:rsidR="00FE4284" w:rsidRPr="00FE5398">
        <w:rPr>
          <w:rFonts w:ascii="Arial" w:hAnsi="Arial" w:cs="Arial"/>
          <w:sz w:val="24"/>
          <w:szCs w:val="24"/>
        </w:rPr>
        <w:t xml:space="preserve"> </w:t>
      </w:r>
      <w:r w:rsidR="00BC358E" w:rsidRPr="00FE5398">
        <w:rPr>
          <w:rFonts w:ascii="Arial" w:hAnsi="Arial" w:cs="Arial"/>
          <w:sz w:val="24"/>
          <w:szCs w:val="24"/>
        </w:rPr>
        <w:t>Randel (2018) suggests inclusive leadership is demonstrated by behaviours focusing on facilitating the feelings of belongness and retaining a sense of uniqueness in their individuality.</w:t>
      </w:r>
      <w:r w:rsidR="004E0468" w:rsidRPr="00FE5398">
        <w:rPr>
          <w:rFonts w:ascii="Arial" w:hAnsi="Arial" w:cs="Arial"/>
          <w:sz w:val="24"/>
          <w:szCs w:val="24"/>
        </w:rPr>
        <w:t xml:space="preserve"> Ferdman (2021) agrees that people feel included where they</w:t>
      </w:r>
      <w:r w:rsidR="004E0468" w:rsidRPr="00FE5398">
        <w:rPr>
          <w:rFonts w:ascii="Arial" w:hAnsi="Arial" w:cs="Arial"/>
          <w:sz w:val="24"/>
          <w:szCs w:val="24"/>
        </w:rPr>
        <w:t xml:space="preserve"> can truly belong without having to hide their individuality or distinctions from others.</w:t>
      </w:r>
    </w:p>
    <w:p w14:paraId="5097B77F" w14:textId="77777777" w:rsidR="00EF5A8C" w:rsidRDefault="00BC358E" w:rsidP="00FE5398">
      <w:pPr>
        <w:rPr>
          <w:rFonts w:ascii="Arial" w:hAnsi="Arial" w:cs="Arial"/>
          <w:sz w:val="24"/>
          <w:szCs w:val="24"/>
        </w:rPr>
      </w:pPr>
      <w:r w:rsidRPr="00FE5398">
        <w:rPr>
          <w:rFonts w:ascii="Arial" w:hAnsi="Arial" w:cs="Arial"/>
          <w:sz w:val="24"/>
          <w:szCs w:val="24"/>
        </w:rPr>
        <w:t xml:space="preserve"> </w:t>
      </w:r>
      <w:r w:rsidR="00C5167B" w:rsidRPr="00FE5398">
        <w:rPr>
          <w:rFonts w:ascii="Arial" w:hAnsi="Arial" w:cs="Arial"/>
          <w:sz w:val="24"/>
          <w:szCs w:val="24"/>
        </w:rPr>
        <w:t xml:space="preserve">Inclusive leadership in early years is a cooperative approach which is not controlling but where the leader encourages reciprocal relationships and attempts to work </w:t>
      </w:r>
      <w:r w:rsidR="00FE3557" w:rsidRPr="00FE5398">
        <w:rPr>
          <w:rFonts w:ascii="Arial" w:hAnsi="Arial" w:cs="Arial"/>
          <w:sz w:val="24"/>
          <w:szCs w:val="24"/>
        </w:rPr>
        <w:t>with</w:t>
      </w:r>
      <w:r w:rsidR="00C5167B" w:rsidRPr="00FE5398">
        <w:rPr>
          <w:rFonts w:ascii="Arial" w:hAnsi="Arial" w:cs="Arial"/>
          <w:sz w:val="24"/>
          <w:szCs w:val="24"/>
        </w:rPr>
        <w:t xml:space="preserve"> others rather than assert power over them (Rodd, 2013).</w:t>
      </w:r>
      <w:r w:rsidR="00563222" w:rsidRPr="00FE5398">
        <w:rPr>
          <w:rFonts w:ascii="Arial" w:hAnsi="Arial" w:cs="Arial"/>
          <w:sz w:val="24"/>
          <w:szCs w:val="24"/>
        </w:rPr>
        <w:t xml:space="preserve"> </w:t>
      </w:r>
    </w:p>
    <w:p w14:paraId="74B87C36" w14:textId="33BF6523" w:rsidR="00563222" w:rsidRPr="00FE5398" w:rsidRDefault="00563222" w:rsidP="00FE5398">
      <w:pPr>
        <w:rPr>
          <w:rFonts w:ascii="Arial" w:hAnsi="Arial" w:cs="Arial"/>
          <w:sz w:val="24"/>
          <w:szCs w:val="24"/>
        </w:rPr>
      </w:pPr>
      <w:r w:rsidRPr="00FE5398">
        <w:rPr>
          <w:rFonts w:ascii="Arial" w:hAnsi="Arial" w:cs="Arial"/>
          <w:sz w:val="24"/>
          <w:szCs w:val="24"/>
        </w:rPr>
        <w:t>According to Randel (2018) inclusive leadership behaviours include, facilitating belongingness and indicating value for uniqueness.  Facilitating belongingness can include supporting group members by making them feel at ease, creating a sense of community and being a role model by supporting members. Randel (2018) states that Inclusive leaders will ensure members experience justice and equity by demonstrating fair treatment and creating systems to ensure justice and equity. Furthermore, inclusive leaders should encourage shared decision making by providing opportunities for consultation and idea sharing to facilitate a sense of belongingness. Through encouraging different perspectives and viewpoints which may be outside the usual ways of thinking and constructing and environment which welcomes different approaches, leaders can ensure different views are represented and make sure that everyone feels they can contribute and have their voice heard without needing to hold back or face barriers in contributing (Randel, 2018).</w:t>
      </w:r>
    </w:p>
    <w:p w14:paraId="4610FA18" w14:textId="6F6ABEE7" w:rsidR="007944E1" w:rsidRPr="00E4741F" w:rsidRDefault="007C4C99" w:rsidP="00FE5398">
      <w:pPr>
        <w:shd w:val="clear" w:color="auto" w:fill="FFFFFF"/>
        <w:spacing w:after="75"/>
        <w:rPr>
          <w:rFonts w:ascii="Arial" w:eastAsia="Times New Roman" w:hAnsi="Arial" w:cs="Arial"/>
          <w:sz w:val="24"/>
          <w:szCs w:val="24"/>
          <w:lang w:eastAsia="en-GB"/>
        </w:rPr>
      </w:pPr>
      <w:r w:rsidRPr="00FE5398">
        <w:rPr>
          <w:rFonts w:ascii="Arial" w:eastAsia="+mn-ea" w:hAnsi="Arial" w:cs="Arial"/>
          <w:kern w:val="24"/>
          <w:sz w:val="24"/>
          <w:szCs w:val="24"/>
        </w:rPr>
        <w:t>The scenario encountered involves a</w:t>
      </w:r>
      <w:r w:rsidRPr="00FE5398">
        <w:rPr>
          <w:rFonts w:ascii="Arial" w:eastAsia="+mn-ea" w:hAnsi="Arial" w:cs="Arial"/>
          <w:kern w:val="24"/>
          <w:sz w:val="24"/>
          <w:szCs w:val="24"/>
        </w:rPr>
        <w:t xml:space="preserve"> single parent</w:t>
      </w:r>
      <w:r w:rsidRPr="00FE5398">
        <w:rPr>
          <w:rFonts w:ascii="Arial" w:eastAsia="+mn-ea" w:hAnsi="Arial" w:cs="Arial"/>
          <w:kern w:val="24"/>
          <w:sz w:val="24"/>
          <w:szCs w:val="24"/>
        </w:rPr>
        <w:t xml:space="preserve"> father, </w:t>
      </w:r>
      <w:r w:rsidR="00DA7DB4" w:rsidRPr="00FE5398">
        <w:rPr>
          <w:rFonts w:ascii="Arial" w:eastAsia="+mn-ea" w:hAnsi="Arial" w:cs="Arial"/>
          <w:kern w:val="24"/>
          <w:sz w:val="24"/>
          <w:szCs w:val="24"/>
        </w:rPr>
        <w:t>Mike</w:t>
      </w:r>
      <w:r w:rsidRPr="00FE5398">
        <w:rPr>
          <w:rFonts w:ascii="Arial" w:eastAsia="+mn-ea" w:hAnsi="Arial" w:cs="Arial"/>
          <w:kern w:val="24"/>
          <w:sz w:val="24"/>
          <w:szCs w:val="24"/>
        </w:rPr>
        <w:t xml:space="preserve">. </w:t>
      </w:r>
      <w:r w:rsidR="00DA7DB4" w:rsidRPr="00FE5398">
        <w:rPr>
          <w:rFonts w:ascii="Arial" w:eastAsia="+mn-ea" w:hAnsi="Arial" w:cs="Arial"/>
          <w:kern w:val="24"/>
          <w:sz w:val="24"/>
          <w:szCs w:val="24"/>
        </w:rPr>
        <w:t>Mike</w:t>
      </w:r>
      <w:r w:rsidRPr="00FE5398">
        <w:rPr>
          <w:rFonts w:ascii="Arial" w:eastAsia="+mn-ea" w:hAnsi="Arial" w:cs="Arial"/>
          <w:kern w:val="24"/>
          <w:sz w:val="24"/>
          <w:szCs w:val="24"/>
        </w:rPr>
        <w:t xml:space="preserve"> has</w:t>
      </w:r>
      <w:r w:rsidRPr="00FE5398">
        <w:rPr>
          <w:rFonts w:ascii="Arial" w:eastAsia="+mn-ea" w:hAnsi="Arial" w:cs="Arial"/>
          <w:kern w:val="24"/>
          <w:sz w:val="24"/>
          <w:szCs w:val="24"/>
        </w:rPr>
        <w:t xml:space="preserve"> overcome addiction</w:t>
      </w:r>
      <w:r w:rsidR="00B67906" w:rsidRPr="00FE5398">
        <w:rPr>
          <w:rFonts w:ascii="Arial" w:eastAsia="+mn-ea" w:hAnsi="Arial" w:cs="Arial"/>
          <w:kern w:val="24"/>
          <w:sz w:val="24"/>
          <w:szCs w:val="24"/>
        </w:rPr>
        <w:t>s</w:t>
      </w:r>
      <w:r w:rsidRPr="00FE5398">
        <w:rPr>
          <w:rFonts w:ascii="Arial" w:eastAsia="+mn-ea" w:hAnsi="Arial" w:cs="Arial"/>
          <w:kern w:val="24"/>
          <w:sz w:val="24"/>
          <w:szCs w:val="24"/>
        </w:rPr>
        <w:t xml:space="preserve"> and has been assessed as being able to care for </w:t>
      </w:r>
      <w:r w:rsidR="00B67906" w:rsidRPr="00FE5398">
        <w:rPr>
          <w:rFonts w:ascii="Arial" w:eastAsia="+mn-ea" w:hAnsi="Arial" w:cs="Arial"/>
          <w:kern w:val="24"/>
          <w:sz w:val="24"/>
          <w:szCs w:val="24"/>
        </w:rPr>
        <w:t>his son James</w:t>
      </w:r>
      <w:r w:rsidRPr="00FE5398">
        <w:rPr>
          <w:rFonts w:ascii="Arial" w:eastAsia="+mn-ea" w:hAnsi="Arial" w:cs="Arial"/>
          <w:kern w:val="24"/>
          <w:sz w:val="24"/>
          <w:szCs w:val="24"/>
        </w:rPr>
        <w:t xml:space="preserve"> on </w:t>
      </w:r>
      <w:r w:rsidR="00B67906" w:rsidRPr="00FE5398">
        <w:rPr>
          <w:rFonts w:ascii="Arial" w:eastAsia="+mn-ea" w:hAnsi="Arial" w:cs="Arial"/>
          <w:kern w:val="24"/>
          <w:sz w:val="24"/>
          <w:szCs w:val="24"/>
        </w:rPr>
        <w:t>his</w:t>
      </w:r>
      <w:r w:rsidRPr="00FE5398">
        <w:rPr>
          <w:rFonts w:ascii="Arial" w:eastAsia="+mn-ea" w:hAnsi="Arial" w:cs="Arial"/>
          <w:kern w:val="24"/>
          <w:sz w:val="24"/>
          <w:szCs w:val="24"/>
        </w:rPr>
        <w:t xml:space="preserve"> own.</w:t>
      </w:r>
      <w:r w:rsidR="00F21713" w:rsidRPr="00FE5398">
        <w:rPr>
          <w:rFonts w:ascii="Arial" w:eastAsia="+mn-ea" w:hAnsi="Arial" w:cs="Arial"/>
          <w:kern w:val="24"/>
          <w:sz w:val="24"/>
          <w:szCs w:val="24"/>
        </w:rPr>
        <w:t xml:space="preserve"> </w:t>
      </w:r>
      <w:r w:rsidR="00410447" w:rsidRPr="00FE5398">
        <w:rPr>
          <w:rFonts w:ascii="Arial" w:hAnsi="Arial" w:cs="Arial"/>
          <w:sz w:val="24"/>
          <w:szCs w:val="24"/>
        </w:rPr>
        <w:t>Having an addiction does not indicate that the child is not cared for by the parent</w:t>
      </w:r>
      <w:r w:rsidR="00410447" w:rsidRPr="00FE5398">
        <w:rPr>
          <w:rFonts w:ascii="Arial" w:hAnsi="Arial" w:cs="Arial"/>
          <w:sz w:val="24"/>
          <w:szCs w:val="24"/>
        </w:rPr>
        <w:t xml:space="preserve"> </w:t>
      </w:r>
      <w:r w:rsidR="00FE3557" w:rsidRPr="00FE5398">
        <w:rPr>
          <w:rFonts w:ascii="Arial" w:hAnsi="Arial" w:cs="Arial"/>
          <w:sz w:val="24"/>
          <w:szCs w:val="24"/>
        </w:rPr>
        <w:t>(</w:t>
      </w:r>
      <w:r w:rsidR="00410447" w:rsidRPr="00FE5398">
        <w:rPr>
          <w:rFonts w:ascii="Arial" w:hAnsi="Arial" w:cs="Arial"/>
          <w:sz w:val="24"/>
          <w:szCs w:val="24"/>
        </w:rPr>
        <w:t>American Addiction Centres</w:t>
      </w:r>
      <w:r w:rsidR="00FE3557" w:rsidRPr="00FE5398">
        <w:rPr>
          <w:rFonts w:ascii="Arial" w:hAnsi="Arial" w:cs="Arial"/>
          <w:sz w:val="24"/>
          <w:szCs w:val="24"/>
        </w:rPr>
        <w:t>,</w:t>
      </w:r>
      <w:r w:rsidR="00410447" w:rsidRPr="00FE5398">
        <w:rPr>
          <w:rFonts w:ascii="Arial" w:hAnsi="Arial" w:cs="Arial"/>
          <w:sz w:val="24"/>
          <w:szCs w:val="24"/>
        </w:rPr>
        <w:t xml:space="preserve"> 2020)</w:t>
      </w:r>
      <w:r w:rsidR="00410447" w:rsidRPr="00FE5398">
        <w:rPr>
          <w:rFonts w:ascii="Arial" w:eastAsia="+mn-ea" w:hAnsi="Arial" w:cs="Arial"/>
          <w:kern w:val="24"/>
          <w:sz w:val="24"/>
          <w:szCs w:val="24"/>
        </w:rPr>
        <w:t>. Article 9 UNCRC states that</w:t>
      </w:r>
      <w:r w:rsidR="00410447" w:rsidRPr="00FE5398">
        <w:rPr>
          <w:rFonts w:ascii="Arial" w:hAnsi="Arial" w:cs="Arial"/>
          <w:sz w:val="24"/>
          <w:szCs w:val="24"/>
        </w:rPr>
        <w:t xml:space="preserve"> unless it is in their best interests, for example due to abuse or neglect then c</w:t>
      </w:r>
      <w:r w:rsidR="00410447" w:rsidRPr="00FE5398">
        <w:rPr>
          <w:rFonts w:ascii="Arial" w:hAnsi="Arial" w:cs="Arial"/>
          <w:sz w:val="24"/>
          <w:szCs w:val="24"/>
        </w:rPr>
        <w:t>hildren must not be separated from their parents against their will</w:t>
      </w:r>
      <w:r w:rsidR="00410447" w:rsidRPr="00FE5398">
        <w:rPr>
          <w:rFonts w:ascii="Arial" w:hAnsi="Arial" w:cs="Arial"/>
          <w:sz w:val="24"/>
          <w:szCs w:val="24"/>
        </w:rPr>
        <w:t xml:space="preserve"> (</w:t>
      </w:r>
      <w:proofErr w:type="spellStart"/>
      <w:r w:rsidR="00410447" w:rsidRPr="00FE5398">
        <w:rPr>
          <w:rFonts w:ascii="Arial" w:hAnsi="Arial" w:cs="Arial"/>
          <w:sz w:val="24"/>
          <w:szCs w:val="24"/>
        </w:rPr>
        <w:t>Unicef</w:t>
      </w:r>
      <w:proofErr w:type="spellEnd"/>
      <w:r w:rsidR="00410447" w:rsidRPr="00FE5398">
        <w:rPr>
          <w:rFonts w:ascii="Arial" w:hAnsi="Arial" w:cs="Arial"/>
          <w:sz w:val="24"/>
          <w:szCs w:val="24"/>
        </w:rPr>
        <w:t>, no date).</w:t>
      </w:r>
      <w:r w:rsidRPr="00FE5398">
        <w:rPr>
          <w:rFonts w:ascii="Arial" w:eastAsia="+mn-ea" w:hAnsi="Arial" w:cs="Arial"/>
          <w:kern w:val="24"/>
          <w:sz w:val="24"/>
          <w:szCs w:val="24"/>
        </w:rPr>
        <w:t xml:space="preserve"> </w:t>
      </w:r>
      <w:r w:rsidR="00B67906" w:rsidRPr="00FE5398">
        <w:rPr>
          <w:rFonts w:ascii="Arial" w:eastAsia="+mn-ea" w:hAnsi="Arial" w:cs="Arial"/>
          <w:kern w:val="24"/>
          <w:sz w:val="24"/>
          <w:szCs w:val="24"/>
        </w:rPr>
        <w:t>It has been</w:t>
      </w:r>
      <w:r w:rsidRPr="00FE5398">
        <w:rPr>
          <w:rFonts w:ascii="Arial" w:eastAsia="+mn-ea" w:hAnsi="Arial" w:cs="Arial"/>
          <w:kern w:val="24"/>
          <w:sz w:val="24"/>
          <w:szCs w:val="24"/>
        </w:rPr>
        <w:t xml:space="preserve"> notice</w:t>
      </w:r>
      <w:r w:rsidR="00B67906" w:rsidRPr="00FE5398">
        <w:rPr>
          <w:rFonts w:ascii="Arial" w:eastAsia="+mn-ea" w:hAnsi="Arial" w:cs="Arial"/>
          <w:kern w:val="24"/>
          <w:sz w:val="24"/>
          <w:szCs w:val="24"/>
        </w:rPr>
        <w:t>d that</w:t>
      </w:r>
      <w:r w:rsidRPr="00FE5398">
        <w:rPr>
          <w:rFonts w:ascii="Arial" w:eastAsia="+mn-ea" w:hAnsi="Arial" w:cs="Arial"/>
          <w:kern w:val="24"/>
          <w:sz w:val="24"/>
          <w:szCs w:val="24"/>
        </w:rPr>
        <w:t xml:space="preserve"> </w:t>
      </w:r>
      <w:r w:rsidR="00DA7DB4" w:rsidRPr="00FE5398">
        <w:rPr>
          <w:rFonts w:ascii="Arial" w:eastAsia="+mn-ea" w:hAnsi="Arial" w:cs="Arial"/>
          <w:kern w:val="24"/>
          <w:sz w:val="24"/>
          <w:szCs w:val="24"/>
        </w:rPr>
        <w:t>Mike</w:t>
      </w:r>
      <w:r w:rsidRPr="00FE5398">
        <w:rPr>
          <w:rFonts w:ascii="Arial" w:eastAsia="+mn-ea" w:hAnsi="Arial" w:cs="Arial"/>
          <w:kern w:val="24"/>
          <w:sz w:val="24"/>
          <w:szCs w:val="24"/>
        </w:rPr>
        <w:t xml:space="preserve"> stands alone </w:t>
      </w:r>
      <w:r w:rsidR="00B67906" w:rsidRPr="00FE5398">
        <w:rPr>
          <w:rFonts w:ascii="Arial" w:eastAsia="+mn-ea" w:hAnsi="Arial" w:cs="Arial"/>
          <w:kern w:val="24"/>
          <w:sz w:val="24"/>
          <w:szCs w:val="24"/>
        </w:rPr>
        <w:t>on</w:t>
      </w:r>
      <w:r w:rsidRPr="00FE5398">
        <w:rPr>
          <w:rFonts w:ascii="Arial" w:eastAsia="+mn-ea" w:hAnsi="Arial" w:cs="Arial"/>
          <w:kern w:val="24"/>
          <w:sz w:val="24"/>
          <w:szCs w:val="24"/>
        </w:rPr>
        <w:t xml:space="preserve"> the playground at home time </w:t>
      </w:r>
      <w:r w:rsidR="00B67906" w:rsidRPr="00FE5398">
        <w:rPr>
          <w:rFonts w:ascii="Arial" w:eastAsia="+mn-ea" w:hAnsi="Arial" w:cs="Arial"/>
          <w:kern w:val="24"/>
          <w:sz w:val="24"/>
          <w:szCs w:val="24"/>
        </w:rPr>
        <w:t xml:space="preserve">while waiting for James to come out </w:t>
      </w:r>
      <w:r w:rsidRPr="00FE5398">
        <w:rPr>
          <w:rFonts w:ascii="Arial" w:eastAsia="+mn-ea" w:hAnsi="Arial" w:cs="Arial"/>
          <w:kern w:val="24"/>
          <w:sz w:val="24"/>
          <w:szCs w:val="24"/>
        </w:rPr>
        <w:t xml:space="preserve">and other (female) parents look at him but do not </w:t>
      </w:r>
      <w:r w:rsidR="00B67906" w:rsidRPr="00FE5398">
        <w:rPr>
          <w:rFonts w:ascii="Arial" w:eastAsia="+mn-ea" w:hAnsi="Arial" w:cs="Arial"/>
          <w:kern w:val="24"/>
          <w:sz w:val="24"/>
          <w:szCs w:val="24"/>
        </w:rPr>
        <w:t xml:space="preserve">engage with him or </w:t>
      </w:r>
      <w:r w:rsidRPr="00FE5398">
        <w:rPr>
          <w:rFonts w:ascii="Arial" w:eastAsia="+mn-ea" w:hAnsi="Arial" w:cs="Arial"/>
          <w:kern w:val="24"/>
          <w:sz w:val="24"/>
          <w:szCs w:val="24"/>
        </w:rPr>
        <w:t xml:space="preserve">invite him to join their </w:t>
      </w:r>
      <w:r w:rsidR="00B67906" w:rsidRPr="00FE5398">
        <w:rPr>
          <w:rFonts w:ascii="Arial" w:eastAsia="+mn-ea" w:hAnsi="Arial" w:cs="Arial"/>
          <w:kern w:val="24"/>
          <w:sz w:val="24"/>
          <w:szCs w:val="24"/>
        </w:rPr>
        <w:t>conversation</w:t>
      </w:r>
      <w:r w:rsidRPr="00FE5398">
        <w:rPr>
          <w:rFonts w:ascii="Arial" w:eastAsia="+mn-ea" w:hAnsi="Arial" w:cs="Arial"/>
          <w:kern w:val="24"/>
          <w:sz w:val="24"/>
          <w:szCs w:val="24"/>
        </w:rPr>
        <w:t>.</w:t>
      </w:r>
      <w:r w:rsidR="007944E1" w:rsidRPr="00FE5398">
        <w:rPr>
          <w:rFonts w:ascii="Arial" w:eastAsia="+mn-ea" w:hAnsi="Arial" w:cs="Arial"/>
          <w:kern w:val="24"/>
          <w:sz w:val="24"/>
          <w:szCs w:val="24"/>
        </w:rPr>
        <w:t xml:space="preserve"> </w:t>
      </w:r>
      <w:r w:rsidR="007944E1" w:rsidRPr="00FE5398">
        <w:rPr>
          <w:rFonts w:ascii="Arial" w:eastAsia="Times New Roman" w:hAnsi="Arial" w:cs="Arial"/>
          <w:sz w:val="24"/>
          <w:szCs w:val="24"/>
          <w:lang w:eastAsia="en-GB"/>
        </w:rPr>
        <w:t xml:space="preserve">Public Health England (2021) recognise that significant </w:t>
      </w:r>
      <w:r w:rsidR="007944E1" w:rsidRPr="00FE5398">
        <w:rPr>
          <w:rFonts w:ascii="Arial" w:eastAsia="Times New Roman" w:hAnsi="Arial" w:cs="Arial"/>
          <w:sz w:val="24"/>
          <w:szCs w:val="24"/>
          <w:lang w:eastAsia="en-GB"/>
        </w:rPr>
        <w:lastRenderedPageBreak/>
        <w:t xml:space="preserve">support may be needed by families affected by parental drug use to deal with and minimise the harmful long-term effects of exclusion and stigma. </w:t>
      </w:r>
    </w:p>
    <w:p w14:paraId="220A5ED9" w14:textId="0763A211" w:rsidR="00337DF7" w:rsidRPr="00FE5398" w:rsidRDefault="007944E1" w:rsidP="00FE5398">
      <w:pPr>
        <w:rPr>
          <w:rFonts w:ascii="Arial" w:hAnsi="Arial" w:cs="Arial"/>
          <w:sz w:val="24"/>
          <w:szCs w:val="24"/>
        </w:rPr>
      </w:pPr>
      <w:r w:rsidRPr="00FE5398">
        <w:rPr>
          <w:rFonts w:ascii="Arial" w:eastAsia="+mn-ea" w:hAnsi="Arial" w:cs="Arial"/>
          <w:kern w:val="24"/>
          <w:sz w:val="24"/>
          <w:szCs w:val="24"/>
        </w:rPr>
        <w:t>Mike</w:t>
      </w:r>
      <w:r w:rsidR="007C4C99" w:rsidRPr="00FE5398">
        <w:rPr>
          <w:rFonts w:ascii="Arial" w:eastAsia="+mn-ea" w:hAnsi="Arial" w:cs="Arial"/>
          <w:kern w:val="24"/>
          <w:sz w:val="24"/>
          <w:szCs w:val="24"/>
        </w:rPr>
        <w:t xml:space="preserve"> is nervous around teachers and only stays for a short while to talk </w:t>
      </w:r>
      <w:r w:rsidR="00B67906" w:rsidRPr="00FE5398">
        <w:rPr>
          <w:rFonts w:ascii="Arial" w:eastAsia="+mn-ea" w:hAnsi="Arial" w:cs="Arial"/>
          <w:kern w:val="24"/>
          <w:sz w:val="24"/>
          <w:szCs w:val="24"/>
        </w:rPr>
        <w:t>when necessary</w:t>
      </w:r>
      <w:r w:rsidR="00DA7DB4" w:rsidRPr="00FE5398">
        <w:rPr>
          <w:rFonts w:ascii="Arial" w:eastAsia="+mn-ea" w:hAnsi="Arial" w:cs="Arial"/>
          <w:kern w:val="24"/>
          <w:sz w:val="24"/>
          <w:szCs w:val="24"/>
        </w:rPr>
        <w:t xml:space="preserve"> and does not attend parents’ evenings, school open days or sports days.</w:t>
      </w:r>
      <w:r w:rsidR="007C4C99" w:rsidRPr="00FE5398">
        <w:rPr>
          <w:rFonts w:ascii="Arial" w:eastAsia="+mn-ea" w:hAnsi="Arial" w:cs="Arial"/>
          <w:kern w:val="24"/>
          <w:sz w:val="24"/>
          <w:szCs w:val="24"/>
        </w:rPr>
        <w:t xml:space="preserve"> </w:t>
      </w:r>
      <w:r w:rsidR="00B67906" w:rsidRPr="00FE5398">
        <w:rPr>
          <w:rFonts w:ascii="Arial" w:eastAsia="+mn-ea" w:hAnsi="Arial" w:cs="Arial"/>
          <w:kern w:val="24"/>
          <w:sz w:val="24"/>
          <w:szCs w:val="24"/>
        </w:rPr>
        <w:t>James</w:t>
      </w:r>
      <w:r w:rsidR="007C4C99" w:rsidRPr="00FE5398">
        <w:rPr>
          <w:rFonts w:ascii="Arial" w:eastAsia="+mn-ea" w:hAnsi="Arial" w:cs="Arial"/>
          <w:kern w:val="24"/>
          <w:sz w:val="24"/>
          <w:szCs w:val="24"/>
        </w:rPr>
        <w:t xml:space="preserve"> is doing well</w:t>
      </w:r>
      <w:r w:rsidR="00B67906" w:rsidRPr="00FE5398">
        <w:rPr>
          <w:rFonts w:ascii="Arial" w:eastAsia="+mn-ea" w:hAnsi="Arial" w:cs="Arial"/>
          <w:kern w:val="24"/>
          <w:sz w:val="24"/>
          <w:szCs w:val="24"/>
        </w:rPr>
        <w:t xml:space="preserve"> in school academically</w:t>
      </w:r>
      <w:r w:rsidR="007C4C99" w:rsidRPr="00FE5398">
        <w:rPr>
          <w:rFonts w:ascii="Arial" w:eastAsia="+mn-ea" w:hAnsi="Arial" w:cs="Arial"/>
          <w:kern w:val="24"/>
          <w:sz w:val="24"/>
          <w:szCs w:val="24"/>
        </w:rPr>
        <w:t xml:space="preserve"> but does not have many friends outside of school</w:t>
      </w:r>
      <w:r w:rsidR="00B67906" w:rsidRPr="00FE5398">
        <w:rPr>
          <w:rFonts w:ascii="Arial" w:eastAsia="+mn-ea" w:hAnsi="Arial" w:cs="Arial"/>
          <w:kern w:val="24"/>
          <w:sz w:val="24"/>
          <w:szCs w:val="24"/>
        </w:rPr>
        <w:t xml:space="preserve"> and is also very shy</w:t>
      </w:r>
      <w:r w:rsidR="00DA7DB4" w:rsidRPr="00FE5398">
        <w:rPr>
          <w:rFonts w:ascii="Arial" w:eastAsia="+mn-ea" w:hAnsi="Arial" w:cs="Arial"/>
          <w:kern w:val="24"/>
          <w:sz w:val="24"/>
          <w:szCs w:val="24"/>
        </w:rPr>
        <w:t>, he does not join in any school clubs and as far as the school is aware he does not take part in any out of school activities.</w:t>
      </w:r>
    </w:p>
    <w:p w14:paraId="6C1EA634" w14:textId="442EBCBE" w:rsidR="00E15F37" w:rsidRPr="00FE5398" w:rsidRDefault="00F21713" w:rsidP="00FE5398">
      <w:pPr>
        <w:rPr>
          <w:rFonts w:ascii="Arial" w:hAnsi="Arial" w:cs="Arial"/>
          <w:sz w:val="24"/>
          <w:szCs w:val="24"/>
        </w:rPr>
      </w:pPr>
      <w:r w:rsidRPr="00FE5398">
        <w:rPr>
          <w:rFonts w:ascii="Arial" w:hAnsi="Arial" w:cs="Arial"/>
          <w:sz w:val="24"/>
          <w:szCs w:val="24"/>
        </w:rPr>
        <w:t>Mike may be experiencing many barriers to engaging with the school.</w:t>
      </w:r>
      <w:r w:rsidR="007944E1" w:rsidRPr="00FE5398">
        <w:rPr>
          <w:rFonts w:ascii="Arial" w:hAnsi="Arial" w:cs="Arial"/>
          <w:sz w:val="24"/>
          <w:szCs w:val="24"/>
        </w:rPr>
        <w:t xml:space="preserve"> </w:t>
      </w:r>
      <w:r w:rsidRPr="00FE5398">
        <w:rPr>
          <w:rFonts w:ascii="Arial" w:hAnsi="Arial" w:cs="Arial"/>
          <w:sz w:val="24"/>
          <w:szCs w:val="24"/>
        </w:rPr>
        <w:t xml:space="preserve"> Being a single father presents many challenges without the stigma that comes with being a recovered addict.</w:t>
      </w:r>
      <w:r w:rsidR="000453FD" w:rsidRPr="00FE5398">
        <w:rPr>
          <w:rFonts w:ascii="Arial" w:hAnsi="Arial" w:cs="Arial"/>
          <w:sz w:val="24"/>
          <w:szCs w:val="24"/>
        </w:rPr>
        <w:t xml:space="preserve"> Due to the intersectionality of Mikes </w:t>
      </w:r>
      <w:proofErr w:type="gramStart"/>
      <w:r w:rsidR="000453FD" w:rsidRPr="00FE5398">
        <w:rPr>
          <w:rFonts w:ascii="Arial" w:hAnsi="Arial" w:cs="Arial"/>
          <w:sz w:val="24"/>
          <w:szCs w:val="24"/>
        </w:rPr>
        <w:t>situation</w:t>
      </w:r>
      <w:proofErr w:type="gramEnd"/>
      <w:r w:rsidR="000453FD" w:rsidRPr="00FE5398">
        <w:rPr>
          <w:rFonts w:ascii="Arial" w:hAnsi="Arial" w:cs="Arial"/>
          <w:sz w:val="24"/>
          <w:szCs w:val="24"/>
        </w:rPr>
        <w:t xml:space="preserve"> he is likely to face increased barriers (Learning for Justice, no date).</w:t>
      </w:r>
      <w:r w:rsidRPr="00FE5398">
        <w:rPr>
          <w:rFonts w:ascii="Arial" w:hAnsi="Arial" w:cs="Arial"/>
          <w:sz w:val="24"/>
          <w:szCs w:val="24"/>
        </w:rPr>
        <w:t xml:space="preserve"> </w:t>
      </w:r>
      <w:proofErr w:type="spellStart"/>
      <w:r w:rsidR="009D693B" w:rsidRPr="00FE5398">
        <w:rPr>
          <w:rFonts w:ascii="Arial" w:hAnsi="Arial" w:cs="Arial"/>
          <w:sz w:val="24"/>
          <w:szCs w:val="24"/>
        </w:rPr>
        <w:t>Janikowski</w:t>
      </w:r>
      <w:proofErr w:type="spellEnd"/>
      <w:r w:rsidR="009D693B" w:rsidRPr="00FE5398">
        <w:rPr>
          <w:rFonts w:ascii="Arial" w:hAnsi="Arial" w:cs="Arial"/>
          <w:sz w:val="24"/>
          <w:szCs w:val="24"/>
        </w:rPr>
        <w:t>, E. N. (2021) found that bias is experienced by single fathers from the social work profession as well as from the public, and while some fathers chose not to engage and seek support</w:t>
      </w:r>
      <w:r w:rsidR="00FE3557" w:rsidRPr="00FE5398">
        <w:rPr>
          <w:rFonts w:ascii="Arial" w:hAnsi="Arial" w:cs="Arial"/>
          <w:sz w:val="24"/>
          <w:szCs w:val="24"/>
        </w:rPr>
        <w:t xml:space="preserve"> for personal reasons</w:t>
      </w:r>
      <w:r w:rsidR="009D693B" w:rsidRPr="00FE5398">
        <w:rPr>
          <w:rFonts w:ascii="Arial" w:hAnsi="Arial" w:cs="Arial"/>
          <w:sz w:val="24"/>
          <w:szCs w:val="24"/>
        </w:rPr>
        <w:t xml:space="preserve">, unconscious bias by social workers could also be </w:t>
      </w:r>
      <w:r w:rsidR="00FE3557" w:rsidRPr="00FE5398">
        <w:rPr>
          <w:rFonts w:ascii="Arial" w:hAnsi="Arial" w:cs="Arial"/>
          <w:sz w:val="24"/>
          <w:szCs w:val="24"/>
        </w:rPr>
        <w:t xml:space="preserve">a </w:t>
      </w:r>
      <w:r w:rsidR="009D693B" w:rsidRPr="00FE5398">
        <w:rPr>
          <w:rFonts w:ascii="Arial" w:hAnsi="Arial" w:cs="Arial"/>
          <w:sz w:val="24"/>
          <w:szCs w:val="24"/>
        </w:rPr>
        <w:t>contributing</w:t>
      </w:r>
      <w:r w:rsidR="00FE3557" w:rsidRPr="00FE5398">
        <w:rPr>
          <w:rFonts w:ascii="Arial" w:hAnsi="Arial" w:cs="Arial"/>
          <w:sz w:val="24"/>
          <w:szCs w:val="24"/>
        </w:rPr>
        <w:t xml:space="preserve"> factor</w:t>
      </w:r>
      <w:r w:rsidR="009D693B" w:rsidRPr="00FE5398">
        <w:rPr>
          <w:rFonts w:ascii="Arial" w:hAnsi="Arial" w:cs="Arial"/>
          <w:sz w:val="24"/>
          <w:szCs w:val="24"/>
        </w:rPr>
        <w:t xml:space="preserve">. Findings by Hawthorne (2019) show that many single fathers feel services were not welcoming or relevant to their needs </w:t>
      </w:r>
      <w:proofErr w:type="gramStart"/>
      <w:r w:rsidR="009D693B" w:rsidRPr="00FE5398">
        <w:rPr>
          <w:rFonts w:ascii="Arial" w:hAnsi="Arial" w:cs="Arial"/>
          <w:sz w:val="24"/>
          <w:szCs w:val="24"/>
        </w:rPr>
        <w:t>and also</w:t>
      </w:r>
      <w:proofErr w:type="gramEnd"/>
      <w:r w:rsidR="009D693B" w:rsidRPr="00FE5398">
        <w:rPr>
          <w:rFonts w:ascii="Arial" w:hAnsi="Arial" w:cs="Arial"/>
          <w:sz w:val="24"/>
          <w:szCs w:val="24"/>
        </w:rPr>
        <w:t xml:space="preserve"> that stereotypical views of fathers being incompetent were held by social workers. </w:t>
      </w:r>
      <w:r w:rsidR="00E15F37" w:rsidRPr="00FE5398">
        <w:rPr>
          <w:rFonts w:ascii="Arial" w:hAnsi="Arial" w:cs="Arial"/>
          <w:sz w:val="24"/>
          <w:szCs w:val="24"/>
        </w:rPr>
        <w:t xml:space="preserve">It is important that the inclusive leader finds a way to </w:t>
      </w:r>
      <w:r w:rsidR="00421904" w:rsidRPr="00FE5398">
        <w:rPr>
          <w:rFonts w:ascii="Arial" w:hAnsi="Arial" w:cs="Arial"/>
          <w:sz w:val="24"/>
          <w:szCs w:val="24"/>
        </w:rPr>
        <w:t>include</w:t>
      </w:r>
      <w:r w:rsidR="00E15F37" w:rsidRPr="00FE5398">
        <w:rPr>
          <w:rFonts w:ascii="Arial" w:hAnsi="Arial" w:cs="Arial"/>
          <w:sz w:val="24"/>
          <w:szCs w:val="24"/>
        </w:rPr>
        <w:t xml:space="preserve"> Mike and encourage a sense of belonging for both Mike and James. </w:t>
      </w:r>
      <w:r w:rsidR="00421904" w:rsidRPr="00FE5398">
        <w:rPr>
          <w:rFonts w:ascii="Arial" w:hAnsi="Arial" w:cs="Arial"/>
          <w:sz w:val="24"/>
          <w:szCs w:val="24"/>
        </w:rPr>
        <w:t xml:space="preserve">Ferdman (2021) states that people are less likely to contribute, engage and participate if they do not feel safe, </w:t>
      </w:r>
      <w:proofErr w:type="gramStart"/>
      <w:r w:rsidR="00421904" w:rsidRPr="00FE5398">
        <w:rPr>
          <w:rFonts w:ascii="Arial" w:hAnsi="Arial" w:cs="Arial"/>
          <w:sz w:val="24"/>
          <w:szCs w:val="24"/>
        </w:rPr>
        <w:t>valued</w:t>
      </w:r>
      <w:proofErr w:type="gramEnd"/>
      <w:r w:rsidR="00421904" w:rsidRPr="00FE5398">
        <w:rPr>
          <w:rFonts w:ascii="Arial" w:hAnsi="Arial" w:cs="Arial"/>
          <w:sz w:val="24"/>
          <w:szCs w:val="24"/>
        </w:rPr>
        <w:t xml:space="preserve"> and accepted. People who are different from the </w:t>
      </w:r>
      <w:r w:rsidR="00D20EFD" w:rsidRPr="00FE5398">
        <w:rPr>
          <w:rFonts w:ascii="Arial" w:hAnsi="Arial" w:cs="Arial"/>
          <w:sz w:val="24"/>
          <w:szCs w:val="24"/>
        </w:rPr>
        <w:t>traditionally</w:t>
      </w:r>
      <w:r w:rsidR="00421904" w:rsidRPr="00FE5398">
        <w:rPr>
          <w:rFonts w:ascii="Arial" w:hAnsi="Arial" w:cs="Arial"/>
          <w:sz w:val="24"/>
          <w:szCs w:val="24"/>
        </w:rPr>
        <w:t xml:space="preserve"> represented groups, such as Mike being a male amongst many female parents may not </w:t>
      </w:r>
      <w:r w:rsidR="00D5006C" w:rsidRPr="00FE5398">
        <w:rPr>
          <w:rFonts w:ascii="Arial" w:hAnsi="Arial" w:cs="Arial"/>
          <w:sz w:val="24"/>
          <w:szCs w:val="24"/>
        </w:rPr>
        <w:t xml:space="preserve">quite </w:t>
      </w:r>
      <w:r w:rsidR="00421904" w:rsidRPr="00FE5398">
        <w:rPr>
          <w:rFonts w:ascii="Arial" w:hAnsi="Arial" w:cs="Arial"/>
          <w:sz w:val="24"/>
          <w:szCs w:val="24"/>
        </w:rPr>
        <w:t xml:space="preserve">feel </w:t>
      </w:r>
      <w:r w:rsidR="00D5006C" w:rsidRPr="00FE5398">
        <w:rPr>
          <w:rFonts w:ascii="Arial" w:hAnsi="Arial" w:cs="Arial"/>
          <w:sz w:val="24"/>
          <w:szCs w:val="24"/>
        </w:rPr>
        <w:t>accepted and valued.</w:t>
      </w:r>
    </w:p>
    <w:p w14:paraId="156CB326" w14:textId="5B475D99" w:rsidR="00925F44" w:rsidRPr="00FE5398" w:rsidRDefault="00794003" w:rsidP="00FE5398">
      <w:pPr>
        <w:rPr>
          <w:rFonts w:ascii="Arial" w:hAnsi="Arial" w:cs="Arial"/>
          <w:sz w:val="24"/>
          <w:szCs w:val="24"/>
        </w:rPr>
      </w:pPr>
      <w:r w:rsidRPr="00FE5398">
        <w:rPr>
          <w:rFonts w:ascii="Arial" w:hAnsi="Arial" w:cs="Arial"/>
          <w:sz w:val="24"/>
          <w:szCs w:val="24"/>
        </w:rPr>
        <w:t>As an inclusive leader the practitioner could arrange a</w:t>
      </w:r>
      <w:r w:rsidR="000F4EC8" w:rsidRPr="00FE5398">
        <w:rPr>
          <w:rFonts w:ascii="Arial" w:hAnsi="Arial" w:cs="Arial"/>
          <w:sz w:val="24"/>
          <w:szCs w:val="24"/>
        </w:rPr>
        <w:t>n informal</w:t>
      </w:r>
      <w:r w:rsidRPr="00FE5398">
        <w:rPr>
          <w:rFonts w:ascii="Arial" w:hAnsi="Arial" w:cs="Arial"/>
          <w:sz w:val="24"/>
          <w:szCs w:val="24"/>
        </w:rPr>
        <w:t xml:space="preserve"> </w:t>
      </w:r>
      <w:r w:rsidR="000F4EC8" w:rsidRPr="00FE5398">
        <w:rPr>
          <w:rFonts w:ascii="Arial" w:hAnsi="Arial" w:cs="Arial"/>
          <w:sz w:val="24"/>
          <w:szCs w:val="24"/>
        </w:rPr>
        <w:t>meeting</w:t>
      </w:r>
      <w:r w:rsidRPr="00FE5398">
        <w:rPr>
          <w:rFonts w:ascii="Arial" w:hAnsi="Arial" w:cs="Arial"/>
          <w:sz w:val="24"/>
          <w:szCs w:val="24"/>
        </w:rPr>
        <w:t xml:space="preserve"> with Mike and James to discuss any issues or barriers to engagement</w:t>
      </w:r>
      <w:r w:rsidR="000F4EC8" w:rsidRPr="00FE5398">
        <w:rPr>
          <w:rFonts w:ascii="Arial" w:hAnsi="Arial" w:cs="Arial"/>
          <w:sz w:val="24"/>
          <w:szCs w:val="24"/>
        </w:rPr>
        <w:t xml:space="preserve">. </w:t>
      </w:r>
      <w:r w:rsidR="000F4EC8" w:rsidRPr="00FE5398">
        <w:rPr>
          <w:rFonts w:ascii="Arial" w:hAnsi="Arial" w:cs="Arial"/>
          <w:sz w:val="24"/>
          <w:szCs w:val="24"/>
        </w:rPr>
        <w:t xml:space="preserve"> Inclusive leaders </w:t>
      </w:r>
      <w:r w:rsidR="000F4EC8" w:rsidRPr="00FE5398">
        <w:rPr>
          <w:rFonts w:ascii="Arial" w:eastAsiaTheme="minorEastAsia" w:hAnsi="Arial" w:cs="Arial"/>
          <w:kern w:val="24"/>
          <w:sz w:val="24"/>
          <w:szCs w:val="24"/>
        </w:rPr>
        <w:t>Encourage engagement and conversation</w:t>
      </w:r>
      <w:r w:rsidR="000F4EC8" w:rsidRPr="00FE5398">
        <w:rPr>
          <w:rFonts w:ascii="Arial" w:eastAsiaTheme="minorEastAsia" w:hAnsi="Arial" w:cs="Arial"/>
          <w:kern w:val="24"/>
          <w:sz w:val="24"/>
          <w:szCs w:val="24"/>
        </w:rPr>
        <w:t xml:space="preserve"> (Ferdman, 2021).</w:t>
      </w:r>
      <w:r w:rsidR="002647DA" w:rsidRPr="00FE5398">
        <w:rPr>
          <w:rFonts w:ascii="Arial" w:hAnsi="Arial" w:cs="Arial"/>
          <w:sz w:val="24"/>
          <w:szCs w:val="24"/>
        </w:rPr>
        <w:t xml:space="preserve"> During t</w:t>
      </w:r>
      <w:r w:rsidR="00E15F37" w:rsidRPr="00FE5398">
        <w:rPr>
          <w:rFonts w:ascii="Arial" w:hAnsi="Arial" w:cs="Arial"/>
          <w:sz w:val="24"/>
          <w:szCs w:val="24"/>
        </w:rPr>
        <w:t>he meeting</w:t>
      </w:r>
      <w:r w:rsidRPr="00FE5398">
        <w:rPr>
          <w:rFonts w:ascii="Arial" w:hAnsi="Arial" w:cs="Arial"/>
          <w:sz w:val="24"/>
          <w:szCs w:val="24"/>
        </w:rPr>
        <w:t xml:space="preserve"> </w:t>
      </w:r>
      <w:r w:rsidR="002647DA" w:rsidRPr="00FE5398">
        <w:rPr>
          <w:rFonts w:ascii="Arial" w:hAnsi="Arial" w:cs="Arial"/>
          <w:sz w:val="24"/>
          <w:szCs w:val="24"/>
        </w:rPr>
        <w:t xml:space="preserve">the practitioner </w:t>
      </w:r>
      <w:r w:rsidRPr="00FE5398">
        <w:rPr>
          <w:rFonts w:ascii="Arial" w:hAnsi="Arial" w:cs="Arial"/>
          <w:sz w:val="24"/>
          <w:szCs w:val="24"/>
        </w:rPr>
        <w:t>could highlight how well James is doing academically</w:t>
      </w:r>
      <w:r w:rsidR="002647DA" w:rsidRPr="00FE5398">
        <w:rPr>
          <w:rFonts w:ascii="Arial" w:hAnsi="Arial" w:cs="Arial"/>
          <w:sz w:val="24"/>
          <w:szCs w:val="24"/>
        </w:rPr>
        <w:t xml:space="preserve"> and how polite he is, this may</w:t>
      </w:r>
      <w:r w:rsidR="00E15F37" w:rsidRPr="00FE5398">
        <w:rPr>
          <w:rFonts w:ascii="Arial" w:hAnsi="Arial" w:cs="Arial"/>
          <w:sz w:val="24"/>
          <w:szCs w:val="24"/>
        </w:rPr>
        <w:t xml:space="preserve"> help Mike feel more at ease and less judged.</w:t>
      </w:r>
      <w:r w:rsidR="009D693B" w:rsidRPr="00FE5398">
        <w:rPr>
          <w:rFonts w:ascii="Arial" w:hAnsi="Arial" w:cs="Arial"/>
          <w:sz w:val="24"/>
          <w:szCs w:val="24"/>
        </w:rPr>
        <w:t xml:space="preserve"> </w:t>
      </w:r>
      <w:r w:rsidR="009D693B" w:rsidRPr="00FE5398">
        <w:rPr>
          <w:rFonts w:ascii="Arial" w:hAnsi="Arial" w:cs="Arial"/>
          <w:sz w:val="24"/>
          <w:szCs w:val="24"/>
        </w:rPr>
        <w:t xml:space="preserve">Reza </w:t>
      </w:r>
      <w:r w:rsidR="00925F44" w:rsidRPr="00FE5398">
        <w:rPr>
          <w:rFonts w:ascii="Arial" w:hAnsi="Arial" w:cs="Arial"/>
          <w:sz w:val="24"/>
          <w:szCs w:val="24"/>
        </w:rPr>
        <w:t>(</w:t>
      </w:r>
      <w:r w:rsidR="009D693B" w:rsidRPr="00FE5398">
        <w:rPr>
          <w:rFonts w:ascii="Arial" w:hAnsi="Arial" w:cs="Arial"/>
          <w:sz w:val="24"/>
          <w:szCs w:val="24"/>
        </w:rPr>
        <w:t>2021</w:t>
      </w:r>
      <w:r w:rsidR="00925F44" w:rsidRPr="00FE5398">
        <w:rPr>
          <w:rFonts w:ascii="Arial" w:hAnsi="Arial" w:cs="Arial"/>
          <w:sz w:val="24"/>
          <w:szCs w:val="24"/>
        </w:rPr>
        <w:t>) suggests f</w:t>
      </w:r>
      <w:r w:rsidR="009D693B" w:rsidRPr="00FE5398">
        <w:rPr>
          <w:rFonts w:ascii="Arial" w:hAnsi="Arial" w:cs="Arial"/>
          <w:sz w:val="24"/>
          <w:szCs w:val="24"/>
        </w:rPr>
        <w:t>amilies that receive regular and positive messages from early educators are more involved in their children's learning and education.</w:t>
      </w:r>
      <w:r w:rsidR="0005452A" w:rsidRPr="00FE5398">
        <w:rPr>
          <w:rFonts w:ascii="Arial" w:hAnsi="Arial" w:cs="Arial"/>
          <w:sz w:val="24"/>
          <w:szCs w:val="24"/>
        </w:rPr>
        <w:t xml:space="preserve"> The meeting could also discuss</w:t>
      </w:r>
      <w:r w:rsidRPr="00FE5398">
        <w:rPr>
          <w:rFonts w:ascii="Arial" w:hAnsi="Arial" w:cs="Arial"/>
          <w:sz w:val="24"/>
          <w:szCs w:val="24"/>
        </w:rPr>
        <w:t xml:space="preserve"> the importance of friendship groups and </w:t>
      </w:r>
      <w:r w:rsidR="0005452A" w:rsidRPr="00FE5398">
        <w:rPr>
          <w:rFonts w:ascii="Arial" w:hAnsi="Arial" w:cs="Arial"/>
          <w:sz w:val="24"/>
          <w:szCs w:val="24"/>
        </w:rPr>
        <w:t>s</w:t>
      </w:r>
      <w:r w:rsidRPr="00FE5398">
        <w:rPr>
          <w:rFonts w:ascii="Arial" w:hAnsi="Arial" w:cs="Arial"/>
          <w:sz w:val="24"/>
          <w:szCs w:val="24"/>
        </w:rPr>
        <w:t>ocial activities for James</w:t>
      </w:r>
      <w:r w:rsidR="0005452A" w:rsidRPr="00FE5398">
        <w:rPr>
          <w:rFonts w:ascii="Arial" w:hAnsi="Arial" w:cs="Arial"/>
          <w:sz w:val="24"/>
          <w:szCs w:val="24"/>
        </w:rPr>
        <w:t xml:space="preserve"> and inform Mike of any school clubs he could encourage James to attend</w:t>
      </w:r>
      <w:r w:rsidR="00E15F37" w:rsidRPr="00FE5398">
        <w:rPr>
          <w:rFonts w:ascii="Arial" w:hAnsi="Arial" w:cs="Arial"/>
          <w:sz w:val="24"/>
          <w:szCs w:val="24"/>
        </w:rPr>
        <w:t xml:space="preserve"> as well as any free community activities or groups. </w:t>
      </w:r>
      <w:r w:rsidR="00925F44" w:rsidRPr="00FE5398">
        <w:rPr>
          <w:rFonts w:ascii="Arial" w:hAnsi="Arial" w:cs="Arial"/>
          <w:sz w:val="24"/>
          <w:szCs w:val="24"/>
        </w:rPr>
        <w:t xml:space="preserve">Building a relationship with Mike and gaining his trust will help promote engagement. According to </w:t>
      </w:r>
      <w:r w:rsidR="00925F44" w:rsidRPr="00FE5398">
        <w:rPr>
          <w:rFonts w:ascii="Arial" w:hAnsi="Arial" w:cs="Arial"/>
          <w:sz w:val="24"/>
          <w:szCs w:val="24"/>
        </w:rPr>
        <w:t>Fenton, Ocasio-</w:t>
      </w:r>
      <w:proofErr w:type="spellStart"/>
      <w:r w:rsidR="00925F44" w:rsidRPr="00FE5398">
        <w:rPr>
          <w:rFonts w:ascii="Arial" w:hAnsi="Arial" w:cs="Arial"/>
          <w:sz w:val="24"/>
          <w:szCs w:val="24"/>
        </w:rPr>
        <w:t>Stoutenburg</w:t>
      </w:r>
      <w:proofErr w:type="spellEnd"/>
      <w:r w:rsidR="00925F44" w:rsidRPr="00FE5398">
        <w:rPr>
          <w:rFonts w:ascii="Arial" w:hAnsi="Arial" w:cs="Arial"/>
          <w:sz w:val="24"/>
          <w:szCs w:val="24"/>
        </w:rPr>
        <w:t xml:space="preserve"> and Harry (2017) Trust is a major factor in building relationships that will promote true parental engagement.</w:t>
      </w:r>
      <w:r w:rsidR="00BE3604" w:rsidRPr="00FE5398">
        <w:rPr>
          <w:rFonts w:ascii="Arial" w:hAnsi="Arial" w:cs="Arial"/>
          <w:sz w:val="24"/>
          <w:szCs w:val="24"/>
        </w:rPr>
        <w:t xml:space="preserve"> </w:t>
      </w:r>
    </w:p>
    <w:p w14:paraId="4330A976" w14:textId="77777777" w:rsidR="00A61C45" w:rsidRPr="00FE5398" w:rsidRDefault="00A61C45" w:rsidP="00FE5398">
      <w:pPr>
        <w:rPr>
          <w:rFonts w:ascii="Arial" w:hAnsi="Arial" w:cs="Arial"/>
          <w:sz w:val="24"/>
          <w:szCs w:val="24"/>
        </w:rPr>
      </w:pPr>
      <w:r w:rsidRPr="00FE5398">
        <w:rPr>
          <w:rFonts w:ascii="Arial" w:hAnsi="Arial" w:cs="Arial"/>
          <w:sz w:val="24"/>
          <w:szCs w:val="24"/>
        </w:rPr>
        <w:t xml:space="preserve">It is important that James is present in the meeting and that his views are considered. James has expressed an interest in sport in the past, maybe he could be given the opportunity to voice this to his dad who may then have the incentive he needs to get involved and take James to a local group or even just bring him to the after-school club. Marray (2019) suggests that it can enhance a child’s wellbeing when their own views are taken into consideration. However, if James was not able </w:t>
      </w:r>
      <w:r w:rsidRPr="00FE5398">
        <w:rPr>
          <w:rFonts w:ascii="Arial" w:hAnsi="Arial" w:cs="Arial"/>
          <w:sz w:val="24"/>
          <w:szCs w:val="24"/>
        </w:rPr>
        <w:lastRenderedPageBreak/>
        <w:t xml:space="preserve">to have his voice heard in a meeting which is ultimately about his needs, then this could reduce his motivation as disregarding a child’s voice can diminish their feeling of autonomy and self-regulation. (Murray and Cousens, 2019). </w:t>
      </w:r>
    </w:p>
    <w:p w14:paraId="58F6C21E" w14:textId="45F7795F" w:rsidR="00D5006C" w:rsidRPr="00FE5398" w:rsidRDefault="00794003" w:rsidP="00FE5398">
      <w:pPr>
        <w:shd w:val="clear" w:color="auto" w:fill="FFFFFF"/>
        <w:spacing w:before="300" w:after="300"/>
        <w:rPr>
          <w:rFonts w:ascii="Arial" w:eastAsia="Times New Roman" w:hAnsi="Arial" w:cs="Arial"/>
          <w:sz w:val="24"/>
          <w:szCs w:val="24"/>
          <w:lang w:eastAsia="en-GB"/>
        </w:rPr>
      </w:pPr>
      <w:r w:rsidRPr="00FE5398">
        <w:rPr>
          <w:rFonts w:ascii="Arial" w:hAnsi="Arial" w:cs="Arial"/>
          <w:sz w:val="24"/>
          <w:szCs w:val="24"/>
        </w:rPr>
        <w:t>Mike may not be keen to attend</w:t>
      </w:r>
      <w:r w:rsidR="00467D48" w:rsidRPr="00FE5398">
        <w:rPr>
          <w:rFonts w:ascii="Arial" w:hAnsi="Arial" w:cs="Arial"/>
          <w:sz w:val="24"/>
          <w:szCs w:val="24"/>
        </w:rPr>
        <w:t xml:space="preserve"> a meeting</w:t>
      </w:r>
      <w:r w:rsidR="00CB4EC3" w:rsidRPr="00FE5398">
        <w:rPr>
          <w:rFonts w:ascii="Arial" w:hAnsi="Arial" w:cs="Arial"/>
          <w:sz w:val="24"/>
          <w:szCs w:val="24"/>
        </w:rPr>
        <w:t>, he may feel judged and lack confidence.</w:t>
      </w:r>
      <w:r w:rsidRPr="00FE5398">
        <w:rPr>
          <w:rFonts w:ascii="Arial" w:hAnsi="Arial" w:cs="Arial"/>
          <w:sz w:val="24"/>
          <w:szCs w:val="24"/>
        </w:rPr>
        <w:t xml:space="preserve"> Welsh Gov </w:t>
      </w:r>
      <w:r w:rsidR="0005452A" w:rsidRPr="00FE5398">
        <w:rPr>
          <w:rFonts w:ascii="Arial" w:hAnsi="Arial" w:cs="Arial"/>
          <w:sz w:val="24"/>
          <w:szCs w:val="24"/>
        </w:rPr>
        <w:t>(</w:t>
      </w:r>
      <w:r w:rsidRPr="00FE5398">
        <w:rPr>
          <w:rFonts w:ascii="Arial" w:hAnsi="Arial" w:cs="Arial"/>
          <w:sz w:val="24"/>
          <w:szCs w:val="24"/>
        </w:rPr>
        <w:t>2016</w:t>
      </w:r>
      <w:r w:rsidR="0005452A" w:rsidRPr="00FE5398">
        <w:rPr>
          <w:rFonts w:ascii="Arial" w:hAnsi="Arial" w:cs="Arial"/>
          <w:sz w:val="24"/>
          <w:szCs w:val="24"/>
        </w:rPr>
        <w:t>)</w:t>
      </w:r>
      <w:r w:rsidRPr="00FE5398">
        <w:rPr>
          <w:rFonts w:ascii="Arial" w:hAnsi="Arial" w:cs="Arial"/>
          <w:sz w:val="24"/>
          <w:szCs w:val="24"/>
        </w:rPr>
        <w:t xml:space="preserve"> </w:t>
      </w:r>
      <w:r w:rsidR="0005452A" w:rsidRPr="00FE5398">
        <w:rPr>
          <w:rFonts w:ascii="Arial" w:hAnsi="Arial" w:cs="Arial"/>
          <w:sz w:val="24"/>
          <w:szCs w:val="24"/>
        </w:rPr>
        <w:t>recognises</w:t>
      </w:r>
      <w:r w:rsidRPr="00FE5398">
        <w:rPr>
          <w:rFonts w:ascii="Arial" w:hAnsi="Arial" w:cs="Arial"/>
          <w:sz w:val="24"/>
          <w:szCs w:val="24"/>
        </w:rPr>
        <w:t xml:space="preserve"> tha</w:t>
      </w:r>
      <w:r w:rsidR="0005452A" w:rsidRPr="00FE5398">
        <w:rPr>
          <w:rFonts w:ascii="Arial" w:hAnsi="Arial" w:cs="Arial"/>
          <w:sz w:val="24"/>
          <w:szCs w:val="24"/>
        </w:rPr>
        <w:t xml:space="preserve">t dads, </w:t>
      </w:r>
      <w:r w:rsidR="00CB4EC3" w:rsidRPr="00FE5398">
        <w:rPr>
          <w:rFonts w:ascii="Arial" w:hAnsi="Arial" w:cs="Arial"/>
          <w:sz w:val="24"/>
          <w:szCs w:val="24"/>
        </w:rPr>
        <w:t>low-income</w:t>
      </w:r>
      <w:r w:rsidR="0005452A" w:rsidRPr="00FE5398">
        <w:rPr>
          <w:rFonts w:ascii="Arial" w:hAnsi="Arial" w:cs="Arial"/>
          <w:sz w:val="24"/>
          <w:szCs w:val="24"/>
        </w:rPr>
        <w:t xml:space="preserve"> </w:t>
      </w:r>
      <w:r w:rsidR="00CB4EC3" w:rsidRPr="00FE5398">
        <w:rPr>
          <w:rFonts w:ascii="Arial" w:hAnsi="Arial" w:cs="Arial"/>
          <w:sz w:val="24"/>
          <w:szCs w:val="24"/>
        </w:rPr>
        <w:t>families,</w:t>
      </w:r>
      <w:r w:rsidR="0005452A" w:rsidRPr="00FE5398">
        <w:rPr>
          <w:rFonts w:ascii="Arial" w:hAnsi="Arial" w:cs="Arial"/>
          <w:sz w:val="24"/>
          <w:szCs w:val="24"/>
        </w:rPr>
        <w:t xml:space="preserve"> and lone parents are </w:t>
      </w:r>
      <w:r w:rsidR="00CB4EC3" w:rsidRPr="00FE5398">
        <w:rPr>
          <w:rFonts w:ascii="Arial" w:hAnsi="Arial" w:cs="Arial"/>
          <w:sz w:val="24"/>
          <w:szCs w:val="24"/>
        </w:rPr>
        <w:t>amongst</w:t>
      </w:r>
      <w:r w:rsidR="0005452A" w:rsidRPr="00FE5398">
        <w:rPr>
          <w:rFonts w:ascii="Arial" w:hAnsi="Arial" w:cs="Arial"/>
          <w:sz w:val="24"/>
          <w:szCs w:val="24"/>
        </w:rPr>
        <w:t xml:space="preserve"> the groups who find it more difficult to engage </w:t>
      </w:r>
      <w:r w:rsidR="00CB4EC3" w:rsidRPr="00FE5398">
        <w:rPr>
          <w:rFonts w:ascii="Arial" w:hAnsi="Arial" w:cs="Arial"/>
          <w:sz w:val="24"/>
          <w:szCs w:val="24"/>
        </w:rPr>
        <w:t>with</w:t>
      </w:r>
      <w:r w:rsidR="0005452A" w:rsidRPr="00FE5398">
        <w:rPr>
          <w:rFonts w:ascii="Arial" w:hAnsi="Arial" w:cs="Arial"/>
          <w:sz w:val="24"/>
          <w:szCs w:val="24"/>
        </w:rPr>
        <w:t xml:space="preserve"> schools. Mike fits into </w:t>
      </w:r>
      <w:r w:rsidR="00CB4EC3" w:rsidRPr="00FE5398">
        <w:rPr>
          <w:rFonts w:ascii="Arial" w:hAnsi="Arial" w:cs="Arial"/>
          <w:sz w:val="24"/>
          <w:szCs w:val="24"/>
        </w:rPr>
        <w:t>all</w:t>
      </w:r>
      <w:r w:rsidR="0005452A" w:rsidRPr="00FE5398">
        <w:rPr>
          <w:rFonts w:ascii="Arial" w:hAnsi="Arial" w:cs="Arial"/>
          <w:sz w:val="24"/>
          <w:szCs w:val="24"/>
        </w:rPr>
        <w:t xml:space="preserve"> these groups and so his challenges should be recognised by the school. </w:t>
      </w:r>
      <w:r w:rsidR="00D5006C" w:rsidRPr="00FE5398">
        <w:rPr>
          <w:rFonts w:ascii="Arial" w:eastAsia="Times New Roman" w:hAnsi="Arial" w:cs="Arial"/>
          <w:sz w:val="24"/>
          <w:szCs w:val="24"/>
          <w:lang w:eastAsia="en-GB"/>
        </w:rPr>
        <w:t xml:space="preserve">Public Health England (2021) state that </w:t>
      </w:r>
      <w:r w:rsidR="00D5006C" w:rsidRPr="00E4741F">
        <w:rPr>
          <w:rFonts w:ascii="Arial" w:eastAsia="Times New Roman" w:hAnsi="Arial" w:cs="Arial"/>
          <w:sz w:val="24"/>
          <w:szCs w:val="24"/>
          <w:lang w:eastAsia="en-GB"/>
        </w:rPr>
        <w:t xml:space="preserve">Families affected by parental alcohol and drug use </w:t>
      </w:r>
      <w:r w:rsidR="00D5006C" w:rsidRPr="00FE5398">
        <w:rPr>
          <w:rFonts w:ascii="Arial" w:eastAsia="Times New Roman" w:hAnsi="Arial" w:cs="Arial"/>
          <w:sz w:val="24"/>
          <w:szCs w:val="24"/>
          <w:lang w:eastAsia="en-GB"/>
        </w:rPr>
        <w:t>often</w:t>
      </w:r>
      <w:r w:rsidR="00D5006C" w:rsidRPr="00E4741F">
        <w:rPr>
          <w:rFonts w:ascii="Arial" w:eastAsia="Times New Roman" w:hAnsi="Arial" w:cs="Arial"/>
          <w:sz w:val="24"/>
          <w:szCs w:val="24"/>
          <w:lang w:eastAsia="en-GB"/>
        </w:rPr>
        <w:t xml:space="preserve"> have </w:t>
      </w:r>
      <w:r w:rsidR="00D5006C" w:rsidRPr="00FE5398">
        <w:rPr>
          <w:rFonts w:ascii="Arial" w:eastAsia="Times New Roman" w:hAnsi="Arial" w:cs="Arial"/>
          <w:sz w:val="24"/>
          <w:szCs w:val="24"/>
          <w:lang w:eastAsia="en-GB"/>
        </w:rPr>
        <w:t>many other</w:t>
      </w:r>
      <w:r w:rsidR="00D5006C" w:rsidRPr="00E4741F">
        <w:rPr>
          <w:rFonts w:ascii="Arial" w:eastAsia="Times New Roman" w:hAnsi="Arial" w:cs="Arial"/>
          <w:sz w:val="24"/>
          <w:szCs w:val="24"/>
          <w:lang w:eastAsia="en-GB"/>
        </w:rPr>
        <w:t xml:space="preserve"> support needs.</w:t>
      </w:r>
      <w:r w:rsidR="00D5006C" w:rsidRPr="00FE5398">
        <w:rPr>
          <w:rFonts w:ascii="Arial" w:eastAsia="Times New Roman" w:hAnsi="Arial" w:cs="Arial"/>
          <w:sz w:val="24"/>
          <w:szCs w:val="24"/>
          <w:lang w:eastAsia="en-GB"/>
        </w:rPr>
        <w:t xml:space="preserve"> Poverty, </w:t>
      </w:r>
      <w:proofErr w:type="gramStart"/>
      <w:r w:rsidR="00D5006C" w:rsidRPr="00FE5398">
        <w:rPr>
          <w:rFonts w:ascii="Arial" w:eastAsia="Times New Roman" w:hAnsi="Arial" w:cs="Arial"/>
          <w:sz w:val="24"/>
          <w:szCs w:val="24"/>
          <w:lang w:eastAsia="en-GB"/>
        </w:rPr>
        <w:t>unemployment</w:t>
      </w:r>
      <w:proofErr w:type="gramEnd"/>
      <w:r w:rsidR="00D5006C" w:rsidRPr="00FE5398">
        <w:rPr>
          <w:rFonts w:ascii="Arial" w:eastAsia="Times New Roman" w:hAnsi="Arial" w:cs="Arial"/>
          <w:sz w:val="24"/>
          <w:szCs w:val="24"/>
          <w:lang w:eastAsia="en-GB"/>
        </w:rPr>
        <w:t xml:space="preserve"> and poor mental health are common issues</w:t>
      </w:r>
      <w:r w:rsidR="00D5006C" w:rsidRPr="00E4741F">
        <w:rPr>
          <w:rFonts w:ascii="Arial" w:eastAsia="Times New Roman" w:hAnsi="Arial" w:cs="Arial"/>
          <w:sz w:val="24"/>
          <w:szCs w:val="24"/>
          <w:lang w:eastAsia="en-GB"/>
        </w:rPr>
        <w:t xml:space="preserve"> </w:t>
      </w:r>
      <w:r w:rsidR="00D5006C" w:rsidRPr="00FE5398">
        <w:rPr>
          <w:rFonts w:ascii="Arial" w:eastAsia="Times New Roman" w:hAnsi="Arial" w:cs="Arial"/>
          <w:sz w:val="24"/>
          <w:szCs w:val="24"/>
          <w:lang w:eastAsia="en-GB"/>
        </w:rPr>
        <w:t>faced by families.</w:t>
      </w:r>
    </w:p>
    <w:p w14:paraId="0BF157CD" w14:textId="0C214C84" w:rsidR="00C514DE" w:rsidRPr="00FE5398" w:rsidRDefault="004C658D" w:rsidP="00FE5398">
      <w:pPr>
        <w:rPr>
          <w:rFonts w:ascii="Arial" w:hAnsi="Arial" w:cs="Arial"/>
          <w:sz w:val="24"/>
          <w:szCs w:val="24"/>
        </w:rPr>
      </w:pPr>
      <w:r w:rsidRPr="00FE5398">
        <w:rPr>
          <w:rFonts w:ascii="Arial" w:eastAsia="Times New Roman" w:hAnsi="Arial" w:cs="Arial"/>
          <w:sz w:val="24"/>
          <w:szCs w:val="24"/>
          <w:lang w:eastAsia="en-GB"/>
        </w:rPr>
        <w:t xml:space="preserve">Schools are not isolated and are part of a network of </w:t>
      </w:r>
      <w:r w:rsidR="00142C60" w:rsidRPr="00FE5398">
        <w:rPr>
          <w:rFonts w:ascii="Arial" w:eastAsia="Times New Roman" w:hAnsi="Arial" w:cs="Arial"/>
          <w:sz w:val="24"/>
          <w:szCs w:val="24"/>
          <w:lang w:eastAsia="en-GB"/>
        </w:rPr>
        <w:t>organisation</w:t>
      </w:r>
      <w:r w:rsidRPr="00FE5398">
        <w:rPr>
          <w:rFonts w:ascii="Arial" w:eastAsia="Times New Roman" w:hAnsi="Arial" w:cs="Arial"/>
          <w:sz w:val="24"/>
          <w:szCs w:val="24"/>
          <w:lang w:eastAsia="en-GB"/>
        </w:rPr>
        <w:t xml:space="preserve"> supporting the community</w:t>
      </w:r>
      <w:r w:rsidR="00115276" w:rsidRPr="00FE5398">
        <w:rPr>
          <w:rFonts w:ascii="Arial" w:eastAsia="Times New Roman" w:hAnsi="Arial" w:cs="Arial"/>
          <w:sz w:val="24"/>
          <w:szCs w:val="24"/>
          <w:lang w:eastAsia="en-GB"/>
        </w:rPr>
        <w:t xml:space="preserve"> (Welsh Gov, </w:t>
      </w:r>
      <w:proofErr w:type="gramStart"/>
      <w:r w:rsidR="00115276" w:rsidRPr="00FE5398">
        <w:rPr>
          <w:rFonts w:ascii="Arial" w:eastAsia="Times New Roman" w:hAnsi="Arial" w:cs="Arial"/>
          <w:sz w:val="24"/>
          <w:szCs w:val="24"/>
          <w:lang w:eastAsia="en-GB"/>
        </w:rPr>
        <w:t>2016)a</w:t>
      </w:r>
      <w:proofErr w:type="gramEnd"/>
      <w:r w:rsidR="00D5006C" w:rsidRPr="00FE5398">
        <w:rPr>
          <w:rFonts w:ascii="Arial" w:eastAsia="Times New Roman" w:hAnsi="Arial" w:cs="Arial"/>
          <w:sz w:val="24"/>
          <w:szCs w:val="24"/>
          <w:lang w:eastAsia="en-GB"/>
        </w:rPr>
        <w:t xml:space="preserve"> fortunately there will be a multiple agency team working with Mike due to his previous addiction</w:t>
      </w:r>
      <w:r w:rsidR="00FC1577" w:rsidRPr="00FE5398">
        <w:rPr>
          <w:rFonts w:ascii="Arial" w:eastAsia="Times New Roman" w:hAnsi="Arial" w:cs="Arial"/>
          <w:sz w:val="24"/>
          <w:szCs w:val="24"/>
          <w:lang w:eastAsia="en-GB"/>
        </w:rPr>
        <w:t xml:space="preserve"> issues. Team Around the Family (TAF) works with families with complex needs and brings together many professionals to work on one single support plan. Multi-agency working </w:t>
      </w:r>
      <w:r w:rsidRPr="00FE5398">
        <w:rPr>
          <w:rFonts w:ascii="Arial" w:eastAsia="Times New Roman" w:hAnsi="Arial" w:cs="Arial"/>
          <w:sz w:val="24"/>
          <w:szCs w:val="24"/>
          <w:lang w:eastAsia="en-GB"/>
        </w:rPr>
        <w:t xml:space="preserve">brings professionals from various agencies together and will deal with helping the family from a holistic perspective (Welsh Gov, </w:t>
      </w:r>
      <w:proofErr w:type="gramStart"/>
      <w:r w:rsidRPr="00FE5398">
        <w:rPr>
          <w:rFonts w:ascii="Arial" w:eastAsia="Times New Roman" w:hAnsi="Arial" w:cs="Arial"/>
          <w:sz w:val="24"/>
          <w:szCs w:val="24"/>
          <w:lang w:eastAsia="en-GB"/>
        </w:rPr>
        <w:t>2016)a</w:t>
      </w:r>
      <w:r w:rsidR="00310441" w:rsidRPr="00FE5398">
        <w:rPr>
          <w:rFonts w:ascii="Arial" w:eastAsia="Times New Roman" w:hAnsi="Arial" w:cs="Arial"/>
          <w:sz w:val="24"/>
          <w:szCs w:val="24"/>
          <w:lang w:eastAsia="en-GB"/>
        </w:rPr>
        <w:t>.</w:t>
      </w:r>
      <w:proofErr w:type="gramEnd"/>
      <w:r w:rsidR="00310441" w:rsidRPr="00FE5398">
        <w:rPr>
          <w:rFonts w:ascii="Arial" w:eastAsia="Times New Roman" w:hAnsi="Arial" w:cs="Arial"/>
          <w:sz w:val="24"/>
          <w:szCs w:val="24"/>
          <w:lang w:eastAsia="en-GB"/>
        </w:rPr>
        <w:t xml:space="preserve"> </w:t>
      </w:r>
      <w:r w:rsidR="00310441" w:rsidRPr="00FE5398">
        <w:rPr>
          <w:rFonts w:ascii="Arial" w:hAnsi="Arial" w:cs="Arial"/>
          <w:spacing w:val="-1"/>
          <w:sz w:val="24"/>
          <w:szCs w:val="24"/>
        </w:rPr>
        <w:t xml:space="preserve">It is crucial that </w:t>
      </w:r>
      <w:r w:rsidR="00142C60" w:rsidRPr="00FE5398">
        <w:rPr>
          <w:rFonts w:ascii="Arial" w:hAnsi="Arial" w:cs="Arial"/>
          <w:spacing w:val="-1"/>
          <w:sz w:val="24"/>
          <w:szCs w:val="24"/>
        </w:rPr>
        <w:t>practitioners</w:t>
      </w:r>
      <w:r w:rsidR="00310441" w:rsidRPr="00FE5398">
        <w:rPr>
          <w:rFonts w:ascii="Arial" w:hAnsi="Arial" w:cs="Arial"/>
          <w:spacing w:val="-1"/>
          <w:sz w:val="24"/>
          <w:szCs w:val="24"/>
        </w:rPr>
        <w:t xml:space="preserve"> work together to gain a holistic understanding of a child’s situation and provide co-ordinated support. The key to safeguarding children is multi-agency working (NSPCC, 2019)</w:t>
      </w:r>
      <w:r w:rsidR="00C514DE" w:rsidRPr="00FE5398">
        <w:rPr>
          <w:rFonts w:ascii="Arial" w:hAnsi="Arial" w:cs="Arial"/>
          <w:spacing w:val="-1"/>
          <w:sz w:val="24"/>
          <w:szCs w:val="24"/>
        </w:rPr>
        <w:t xml:space="preserve">. </w:t>
      </w:r>
      <w:r w:rsidR="00C514DE" w:rsidRPr="00FE5398">
        <w:rPr>
          <w:rFonts w:ascii="Arial" w:hAnsi="Arial" w:cs="Arial"/>
          <w:sz w:val="24"/>
          <w:szCs w:val="24"/>
        </w:rPr>
        <w:t>Multi-Agency working has many benefits and has the potential to solve complex social situations. However, it must be recognised that multi agency working can require more time, effort, funding, and resources than sing</w:t>
      </w:r>
      <w:r w:rsidR="002647DA" w:rsidRPr="00FE5398">
        <w:rPr>
          <w:rFonts w:ascii="Arial" w:hAnsi="Arial" w:cs="Arial"/>
          <w:sz w:val="24"/>
          <w:szCs w:val="24"/>
        </w:rPr>
        <w:t>le</w:t>
      </w:r>
      <w:r w:rsidR="00C514DE" w:rsidRPr="00FE5398">
        <w:rPr>
          <w:rFonts w:ascii="Arial" w:hAnsi="Arial" w:cs="Arial"/>
          <w:sz w:val="24"/>
          <w:szCs w:val="24"/>
        </w:rPr>
        <w:t xml:space="preserve"> agencies. There are many challenges to collaboration, such as poor communication between professionals due to a range of professional language used. The sheer complexity of social problems to deal with means that there are often many agencies involved. Professionals may not be located near each other which can make meeting and communication more difficult. Additionally, there may be professional rivalry and staff may have related but different policies and priorities to work to Aubrey (2011). </w:t>
      </w:r>
    </w:p>
    <w:p w14:paraId="7EA1D0C5" w14:textId="15B3454E" w:rsidR="00A710D2" w:rsidRPr="00FE5398" w:rsidRDefault="00BE3604" w:rsidP="00FE5398">
      <w:pPr>
        <w:rPr>
          <w:rFonts w:ascii="Arial" w:hAnsi="Arial" w:cs="Arial"/>
          <w:sz w:val="24"/>
          <w:szCs w:val="24"/>
        </w:rPr>
      </w:pPr>
      <w:r w:rsidRPr="00FE5398">
        <w:rPr>
          <w:rFonts w:ascii="Arial" w:hAnsi="Arial" w:cs="Arial"/>
          <w:sz w:val="24"/>
          <w:szCs w:val="24"/>
        </w:rPr>
        <w:t xml:space="preserve">According to </w:t>
      </w:r>
      <w:r w:rsidR="00A710D2" w:rsidRPr="00FE5398">
        <w:rPr>
          <w:rFonts w:ascii="Arial" w:hAnsi="Arial" w:cs="Arial"/>
          <w:sz w:val="24"/>
          <w:szCs w:val="24"/>
        </w:rPr>
        <w:t>Welsh Gov (2016)</w:t>
      </w:r>
      <w:r w:rsidRPr="00FE5398">
        <w:rPr>
          <w:rFonts w:ascii="Arial" w:hAnsi="Arial" w:cs="Arial"/>
          <w:sz w:val="24"/>
          <w:szCs w:val="24"/>
        </w:rPr>
        <w:t xml:space="preserve"> No family should be considered out of reach</w:t>
      </w:r>
      <w:r w:rsidR="00736D77" w:rsidRPr="00FE5398">
        <w:rPr>
          <w:rFonts w:ascii="Arial" w:hAnsi="Arial" w:cs="Arial"/>
          <w:sz w:val="24"/>
          <w:szCs w:val="24"/>
        </w:rPr>
        <w:t>, although an individual approach may be needed to encourage participation. Through understanding the barriers being faced schools can find ways to be more inclusive. An inclusive leader will put themselves in the parents</w:t>
      </w:r>
      <w:r w:rsidR="00310441" w:rsidRPr="00FE5398">
        <w:rPr>
          <w:rFonts w:ascii="Arial" w:hAnsi="Arial" w:cs="Arial"/>
          <w:sz w:val="24"/>
          <w:szCs w:val="24"/>
        </w:rPr>
        <w:t>’</w:t>
      </w:r>
      <w:r w:rsidR="00736D77" w:rsidRPr="00FE5398">
        <w:rPr>
          <w:rFonts w:ascii="Arial" w:hAnsi="Arial" w:cs="Arial"/>
          <w:sz w:val="24"/>
          <w:szCs w:val="24"/>
        </w:rPr>
        <w:t xml:space="preserve"> shoes and consult with them to find out what barriers they face and how this affects them. Having one consistent keyworker that Mike can speak to and build a relationship with can help to build trust (Welsh Gov, 2016).</w:t>
      </w:r>
    </w:p>
    <w:p w14:paraId="176D48D5" w14:textId="26E893D1" w:rsidR="00142C60" w:rsidRPr="00FE5398" w:rsidRDefault="00467D48" w:rsidP="00FE5398">
      <w:pPr>
        <w:rPr>
          <w:rFonts w:ascii="Arial" w:hAnsi="Arial" w:cs="Arial"/>
          <w:sz w:val="24"/>
          <w:szCs w:val="24"/>
        </w:rPr>
      </w:pPr>
      <w:r w:rsidRPr="00FE5398">
        <w:rPr>
          <w:rFonts w:ascii="Arial" w:hAnsi="Arial" w:cs="Arial"/>
          <w:sz w:val="24"/>
          <w:szCs w:val="24"/>
        </w:rPr>
        <w:t xml:space="preserve">Welsh Government (2022) suggests that a sense of belonging is crucial to happiness and well-being. Positive feelings of connection between children and their home and school can be created through a strong sense of belonging. Enabling adults strengthen the </w:t>
      </w:r>
      <w:r w:rsidR="00142C60" w:rsidRPr="00FE5398">
        <w:rPr>
          <w:rFonts w:ascii="Arial" w:hAnsi="Arial" w:cs="Arial"/>
          <w:sz w:val="24"/>
          <w:szCs w:val="24"/>
        </w:rPr>
        <w:t>children’s</w:t>
      </w:r>
      <w:r w:rsidRPr="00FE5398">
        <w:rPr>
          <w:rFonts w:ascii="Arial" w:hAnsi="Arial" w:cs="Arial"/>
          <w:sz w:val="24"/>
          <w:szCs w:val="24"/>
        </w:rPr>
        <w:t xml:space="preserve"> sense of belonging by encouraging connections between home and the wider community. Encouraging Mike to enable James to participate in </w:t>
      </w:r>
      <w:r w:rsidRPr="00FE5398">
        <w:rPr>
          <w:rFonts w:ascii="Arial" w:hAnsi="Arial" w:cs="Arial"/>
          <w:sz w:val="24"/>
          <w:szCs w:val="24"/>
        </w:rPr>
        <w:lastRenderedPageBreak/>
        <w:t>social activities in the community will help both to feel a sense of belonging and to participate in future activities or event of interest to them.</w:t>
      </w:r>
      <w:r w:rsidR="00DA4750" w:rsidRPr="00FE5398">
        <w:rPr>
          <w:rFonts w:ascii="Arial" w:hAnsi="Arial" w:cs="Arial"/>
          <w:sz w:val="24"/>
          <w:szCs w:val="24"/>
        </w:rPr>
        <w:t xml:space="preserve"> </w:t>
      </w:r>
      <w:proofErr w:type="spellStart"/>
      <w:r w:rsidR="00DA4750" w:rsidRPr="00FE5398">
        <w:rPr>
          <w:rFonts w:ascii="Arial" w:hAnsi="Arial" w:cs="Arial"/>
          <w:sz w:val="24"/>
          <w:szCs w:val="24"/>
        </w:rPr>
        <w:t>Janikowski</w:t>
      </w:r>
      <w:proofErr w:type="spellEnd"/>
      <w:r w:rsidR="00DA4750" w:rsidRPr="00FE5398">
        <w:rPr>
          <w:rFonts w:ascii="Arial" w:hAnsi="Arial" w:cs="Arial"/>
          <w:sz w:val="24"/>
          <w:szCs w:val="24"/>
        </w:rPr>
        <w:t xml:space="preserve">, E. N. (2021) reports that compared to other family structures children in single father households were less likely to be connected to society and most likely to acknowledge that they have an uninvolved parent. </w:t>
      </w:r>
      <w:proofErr w:type="spellStart"/>
      <w:r w:rsidR="00142C60" w:rsidRPr="00FE5398">
        <w:rPr>
          <w:rFonts w:ascii="Arial" w:eastAsiaTheme="minorEastAsia" w:hAnsi="Arial" w:cs="Arial"/>
          <w:kern w:val="24"/>
          <w:sz w:val="24"/>
          <w:szCs w:val="24"/>
        </w:rPr>
        <w:t>Bortini</w:t>
      </w:r>
      <w:proofErr w:type="spellEnd"/>
      <w:r w:rsidR="00142C60" w:rsidRPr="00FE5398">
        <w:rPr>
          <w:rFonts w:ascii="Arial" w:eastAsiaTheme="minorEastAsia" w:hAnsi="Arial" w:cs="Arial"/>
          <w:kern w:val="24"/>
          <w:sz w:val="24"/>
          <w:szCs w:val="24"/>
        </w:rPr>
        <w:t xml:space="preserve"> et al (2018) Inclusive leaders have the courage to take deliberate steps to break down barriers for people at risk of being excluded from society.</w:t>
      </w:r>
    </w:p>
    <w:p w14:paraId="3E21A9D5" w14:textId="77777777" w:rsidR="00A710D2" w:rsidRPr="00FE5398" w:rsidRDefault="00A710D2" w:rsidP="00FE5398">
      <w:pPr>
        <w:rPr>
          <w:rFonts w:ascii="Arial" w:hAnsi="Arial" w:cs="Arial"/>
          <w:sz w:val="24"/>
          <w:szCs w:val="24"/>
        </w:rPr>
      </w:pPr>
    </w:p>
    <w:p w14:paraId="7A902B4A" w14:textId="78609F82" w:rsidR="00EB6EA2" w:rsidRPr="00EF5A8C" w:rsidRDefault="00EB6EA2" w:rsidP="00FE5398">
      <w:pPr>
        <w:rPr>
          <w:rFonts w:ascii="Arial" w:hAnsi="Arial" w:cs="Arial"/>
          <w:sz w:val="24"/>
          <w:szCs w:val="24"/>
          <w:u w:val="single"/>
        </w:rPr>
      </w:pPr>
      <w:r w:rsidRPr="00EF5A8C">
        <w:rPr>
          <w:rFonts w:ascii="Arial" w:hAnsi="Arial" w:cs="Arial"/>
          <w:sz w:val="24"/>
          <w:szCs w:val="24"/>
          <w:u w:val="single"/>
        </w:rPr>
        <w:t xml:space="preserve">Section 2 </w:t>
      </w:r>
    </w:p>
    <w:p w14:paraId="29C95D5B" w14:textId="52AC6774" w:rsidR="00BA287B" w:rsidRPr="00FE5398" w:rsidRDefault="00BA287B" w:rsidP="00FE5398">
      <w:pPr>
        <w:rPr>
          <w:rFonts w:ascii="Arial" w:hAnsi="Arial" w:cs="Arial"/>
          <w:sz w:val="24"/>
          <w:szCs w:val="24"/>
        </w:rPr>
      </w:pPr>
      <w:r w:rsidRPr="00FE5398">
        <w:rPr>
          <w:rFonts w:ascii="Arial" w:hAnsi="Arial" w:cs="Arial"/>
          <w:sz w:val="24"/>
          <w:szCs w:val="24"/>
        </w:rPr>
        <w:t xml:space="preserve">According to </w:t>
      </w:r>
      <w:bookmarkStart w:id="0" w:name="_Hlk105932233"/>
      <w:r w:rsidR="00306840" w:rsidRPr="00FE5398">
        <w:rPr>
          <w:rFonts w:ascii="Arial" w:hAnsi="Arial" w:cs="Arial"/>
          <w:sz w:val="24"/>
          <w:szCs w:val="24"/>
        </w:rPr>
        <w:t>Baldock, Fitzgerald and Kay (2013)</w:t>
      </w:r>
      <w:bookmarkEnd w:id="0"/>
      <w:r w:rsidRPr="00FE5398">
        <w:rPr>
          <w:rFonts w:ascii="Arial" w:hAnsi="Arial" w:cs="Arial"/>
          <w:sz w:val="24"/>
          <w:szCs w:val="24"/>
        </w:rPr>
        <w:t xml:space="preserve"> </w:t>
      </w:r>
      <w:r w:rsidR="00306840" w:rsidRPr="00FE5398">
        <w:rPr>
          <w:rFonts w:ascii="Arial" w:hAnsi="Arial" w:cs="Arial"/>
          <w:sz w:val="24"/>
          <w:szCs w:val="24"/>
        </w:rPr>
        <w:t xml:space="preserve">A policy </w:t>
      </w:r>
      <w:proofErr w:type="gramStart"/>
      <w:r w:rsidR="00306840" w:rsidRPr="00FE5398">
        <w:rPr>
          <w:rFonts w:ascii="Arial" w:hAnsi="Arial" w:cs="Arial"/>
          <w:sz w:val="24"/>
          <w:szCs w:val="24"/>
        </w:rPr>
        <w:t>is</w:t>
      </w:r>
      <w:proofErr w:type="gramEnd"/>
      <w:r w:rsidR="00306840" w:rsidRPr="00FE5398">
        <w:rPr>
          <w:rFonts w:ascii="Arial" w:hAnsi="Arial" w:cs="Arial"/>
          <w:sz w:val="24"/>
          <w:szCs w:val="24"/>
        </w:rPr>
        <w:t xml:space="preserve"> a stated intention, an indication that a course of action has a formal status.</w:t>
      </w:r>
      <w:r w:rsidRPr="00FE5398">
        <w:rPr>
          <w:rFonts w:ascii="Arial" w:hAnsi="Arial" w:cs="Arial"/>
          <w:sz w:val="24"/>
          <w:szCs w:val="24"/>
        </w:rPr>
        <w:t xml:space="preserve"> </w:t>
      </w:r>
      <w:r w:rsidRPr="00FE5398">
        <w:rPr>
          <w:rFonts w:ascii="Arial" w:hAnsi="Arial" w:cs="Arial"/>
          <w:sz w:val="24"/>
          <w:szCs w:val="24"/>
        </w:rPr>
        <w:t>PACEY (</w:t>
      </w:r>
      <w:r w:rsidR="002D554A" w:rsidRPr="00FE5398">
        <w:rPr>
          <w:rFonts w:ascii="Arial" w:hAnsi="Arial" w:cs="Arial"/>
          <w:sz w:val="24"/>
          <w:szCs w:val="24"/>
        </w:rPr>
        <w:t>2020</w:t>
      </w:r>
      <w:r w:rsidRPr="00FE5398">
        <w:rPr>
          <w:rFonts w:ascii="Arial" w:hAnsi="Arial" w:cs="Arial"/>
          <w:sz w:val="24"/>
          <w:szCs w:val="24"/>
        </w:rPr>
        <w:t>) describes a policy as a written statement providing information about how an individual or a setting will work in a specific area of practice. PACEY (</w:t>
      </w:r>
      <w:r w:rsidR="002D554A" w:rsidRPr="00FE5398">
        <w:rPr>
          <w:rFonts w:ascii="Arial" w:hAnsi="Arial" w:cs="Arial"/>
          <w:sz w:val="24"/>
          <w:szCs w:val="24"/>
        </w:rPr>
        <w:t>2020</w:t>
      </w:r>
      <w:r w:rsidRPr="00FE5398">
        <w:rPr>
          <w:rFonts w:ascii="Arial" w:hAnsi="Arial" w:cs="Arial"/>
          <w:sz w:val="24"/>
          <w:szCs w:val="24"/>
        </w:rPr>
        <w:t xml:space="preserve">) states that it is important for a policy to truly reflect the individual setting. </w:t>
      </w:r>
    </w:p>
    <w:p w14:paraId="5576C7BD" w14:textId="6DACE397" w:rsidR="00306840" w:rsidRPr="00FE5398" w:rsidRDefault="00DE71DA" w:rsidP="00FE5398">
      <w:pPr>
        <w:rPr>
          <w:rFonts w:ascii="Arial" w:hAnsi="Arial" w:cs="Arial"/>
          <w:sz w:val="24"/>
          <w:szCs w:val="24"/>
        </w:rPr>
      </w:pPr>
      <w:r w:rsidRPr="00FE5398">
        <w:rPr>
          <w:rFonts w:ascii="Arial" w:hAnsi="Arial" w:cs="Arial"/>
          <w:sz w:val="24"/>
          <w:szCs w:val="24"/>
        </w:rPr>
        <w:t>A policy is usually</w:t>
      </w:r>
      <w:r w:rsidR="00BA287B" w:rsidRPr="00FE5398">
        <w:rPr>
          <w:rFonts w:ascii="Arial" w:hAnsi="Arial" w:cs="Arial"/>
          <w:sz w:val="24"/>
          <w:szCs w:val="24"/>
        </w:rPr>
        <w:t>,</w:t>
      </w:r>
      <w:r w:rsidRPr="00FE5398">
        <w:rPr>
          <w:rFonts w:ascii="Arial" w:hAnsi="Arial" w:cs="Arial"/>
          <w:sz w:val="24"/>
          <w:szCs w:val="24"/>
        </w:rPr>
        <w:t xml:space="preserve"> but not always put in writing. Written statements of policy are essential to communicate the intentions of the policy to </w:t>
      </w:r>
      <w:proofErr w:type="gramStart"/>
      <w:r w:rsidRPr="00FE5398">
        <w:rPr>
          <w:rFonts w:ascii="Arial" w:hAnsi="Arial" w:cs="Arial"/>
          <w:sz w:val="24"/>
          <w:szCs w:val="24"/>
        </w:rPr>
        <w:t>others,</w:t>
      </w:r>
      <w:r w:rsidR="00B930B7" w:rsidRPr="00FE5398">
        <w:rPr>
          <w:rFonts w:ascii="Arial" w:hAnsi="Arial" w:cs="Arial"/>
          <w:sz w:val="24"/>
          <w:szCs w:val="24"/>
        </w:rPr>
        <w:t xml:space="preserve"> </w:t>
      </w:r>
      <w:r w:rsidRPr="00FE5398">
        <w:rPr>
          <w:rFonts w:ascii="Arial" w:hAnsi="Arial" w:cs="Arial"/>
          <w:sz w:val="24"/>
          <w:szCs w:val="24"/>
        </w:rPr>
        <w:t>and</w:t>
      </w:r>
      <w:proofErr w:type="gramEnd"/>
      <w:r w:rsidRPr="00FE5398">
        <w:rPr>
          <w:rFonts w:ascii="Arial" w:hAnsi="Arial" w:cs="Arial"/>
          <w:sz w:val="24"/>
          <w:szCs w:val="24"/>
        </w:rPr>
        <w:t xml:space="preserve"> can help clarify ideas and resolve </w:t>
      </w:r>
      <w:r w:rsidR="00BA287B" w:rsidRPr="00FE5398">
        <w:rPr>
          <w:rFonts w:ascii="Arial" w:hAnsi="Arial" w:cs="Arial"/>
          <w:sz w:val="24"/>
          <w:szCs w:val="24"/>
        </w:rPr>
        <w:t>disagreements</w:t>
      </w:r>
      <w:r w:rsidRPr="00FE5398">
        <w:rPr>
          <w:rFonts w:ascii="Arial" w:hAnsi="Arial" w:cs="Arial"/>
          <w:sz w:val="24"/>
          <w:szCs w:val="24"/>
        </w:rPr>
        <w:t xml:space="preserve"> that may not yet have shown. In the absence of a written policy custom and practice may govern what is done. The absence of a policy such as an inclusion policy can become in effect discriminatory a policy to permit exclusion</w:t>
      </w:r>
      <w:r w:rsidR="00BA287B" w:rsidRPr="00FE5398">
        <w:rPr>
          <w:rFonts w:ascii="Arial" w:hAnsi="Arial" w:cs="Arial"/>
          <w:sz w:val="24"/>
          <w:szCs w:val="24"/>
        </w:rPr>
        <w:t xml:space="preserve"> (</w:t>
      </w:r>
      <w:r w:rsidR="00BA287B" w:rsidRPr="00FE5398">
        <w:rPr>
          <w:rFonts w:ascii="Arial" w:hAnsi="Arial" w:cs="Arial"/>
          <w:sz w:val="24"/>
          <w:szCs w:val="24"/>
        </w:rPr>
        <w:t>Baldock, Fitzgerald and Kay</w:t>
      </w:r>
      <w:r w:rsidR="00BA287B" w:rsidRPr="00FE5398">
        <w:rPr>
          <w:rFonts w:ascii="Arial" w:hAnsi="Arial" w:cs="Arial"/>
          <w:sz w:val="24"/>
          <w:szCs w:val="24"/>
        </w:rPr>
        <w:t>,</w:t>
      </w:r>
      <w:r w:rsidR="00BA287B" w:rsidRPr="00FE5398">
        <w:rPr>
          <w:rFonts w:ascii="Arial" w:hAnsi="Arial" w:cs="Arial"/>
          <w:sz w:val="24"/>
          <w:szCs w:val="24"/>
        </w:rPr>
        <w:t xml:space="preserve"> 2013)</w:t>
      </w:r>
      <w:r w:rsidR="00BA287B" w:rsidRPr="00FE5398">
        <w:rPr>
          <w:rFonts w:ascii="Arial" w:hAnsi="Arial" w:cs="Arial"/>
          <w:sz w:val="24"/>
          <w:szCs w:val="24"/>
        </w:rPr>
        <w:t>.</w:t>
      </w:r>
    </w:p>
    <w:p w14:paraId="6AE6435B" w14:textId="79969337" w:rsidR="00BA287B" w:rsidRPr="00FE5398" w:rsidRDefault="007A10D5" w:rsidP="00FE5398">
      <w:pPr>
        <w:rPr>
          <w:rFonts w:ascii="Arial" w:hAnsi="Arial" w:cs="Arial"/>
          <w:sz w:val="24"/>
          <w:szCs w:val="24"/>
        </w:rPr>
      </w:pPr>
      <w:r w:rsidRPr="00FE5398">
        <w:rPr>
          <w:rFonts w:ascii="Arial" w:hAnsi="Arial" w:cs="Arial"/>
          <w:sz w:val="24"/>
          <w:szCs w:val="24"/>
        </w:rPr>
        <w:t xml:space="preserve">All policies will have common elements including, belonging, commitment, </w:t>
      </w:r>
      <w:proofErr w:type="gramStart"/>
      <w:r w:rsidRPr="00FE5398">
        <w:rPr>
          <w:rFonts w:ascii="Arial" w:hAnsi="Arial" w:cs="Arial"/>
          <w:sz w:val="24"/>
          <w:szCs w:val="24"/>
        </w:rPr>
        <w:t>status</w:t>
      </w:r>
      <w:proofErr w:type="gramEnd"/>
      <w:r w:rsidRPr="00FE5398">
        <w:rPr>
          <w:rFonts w:ascii="Arial" w:hAnsi="Arial" w:cs="Arial"/>
          <w:sz w:val="24"/>
          <w:szCs w:val="24"/>
        </w:rPr>
        <w:t xml:space="preserve"> and specificity. A policy will belong to</w:t>
      </w:r>
      <w:r w:rsidR="00823AA7" w:rsidRPr="00FE5398">
        <w:rPr>
          <w:rFonts w:ascii="Arial" w:hAnsi="Arial" w:cs="Arial"/>
          <w:sz w:val="24"/>
          <w:szCs w:val="24"/>
        </w:rPr>
        <w:t xml:space="preserve"> somebody which may be</w:t>
      </w:r>
      <w:r w:rsidRPr="00FE5398">
        <w:rPr>
          <w:rFonts w:ascii="Arial" w:hAnsi="Arial" w:cs="Arial"/>
          <w:sz w:val="24"/>
          <w:szCs w:val="24"/>
        </w:rPr>
        <w:t xml:space="preserve"> an individual or organisation, </w:t>
      </w:r>
      <w:r w:rsidR="00823AA7" w:rsidRPr="00FE5398">
        <w:rPr>
          <w:rFonts w:ascii="Arial" w:hAnsi="Arial" w:cs="Arial"/>
          <w:sz w:val="24"/>
          <w:szCs w:val="24"/>
        </w:rPr>
        <w:t xml:space="preserve">such as government body, business, public or private setting. The policy will show a commitment to a specific course of action or approach. Describing these ideas as a policy implies that it has been formally adopted into practice by the </w:t>
      </w:r>
      <w:r w:rsidR="00BA287B" w:rsidRPr="00FE5398">
        <w:rPr>
          <w:rFonts w:ascii="Arial" w:hAnsi="Arial" w:cs="Arial"/>
          <w:sz w:val="24"/>
          <w:szCs w:val="24"/>
        </w:rPr>
        <w:t xml:space="preserve">individual or body it belongs to. Finally, a policy will be specific about how to deal with specific issues </w:t>
      </w:r>
      <w:r w:rsidR="00BA287B" w:rsidRPr="00FE5398">
        <w:rPr>
          <w:rFonts w:ascii="Arial" w:hAnsi="Arial" w:cs="Arial"/>
          <w:sz w:val="24"/>
          <w:szCs w:val="24"/>
        </w:rPr>
        <w:t>(Levin 1997, Cited in Baldock, Fitzgerald and Kay, 2013)</w:t>
      </w:r>
      <w:r w:rsidR="00BA287B" w:rsidRPr="00FE5398">
        <w:rPr>
          <w:rFonts w:ascii="Arial" w:hAnsi="Arial" w:cs="Arial"/>
          <w:sz w:val="24"/>
          <w:szCs w:val="24"/>
        </w:rPr>
        <w:t>.</w:t>
      </w:r>
    </w:p>
    <w:p w14:paraId="53635AF5" w14:textId="77777777" w:rsidR="00BA287B" w:rsidRPr="00FE5398" w:rsidRDefault="00BA287B" w:rsidP="00FE5398">
      <w:pPr>
        <w:rPr>
          <w:rFonts w:ascii="Arial" w:hAnsi="Arial" w:cs="Arial"/>
          <w:sz w:val="24"/>
          <w:szCs w:val="24"/>
        </w:rPr>
      </w:pPr>
      <w:r w:rsidRPr="00FE5398">
        <w:rPr>
          <w:rFonts w:ascii="Arial" w:hAnsi="Arial" w:cs="Arial"/>
          <w:sz w:val="24"/>
          <w:szCs w:val="24"/>
        </w:rPr>
        <w:t xml:space="preserve">Policy is important in thinking about what we are trying to achieve and why. It is an attempt to think about a specific issue clearly and coherently. Baldock, Fitzgerald and Kay, 2013). </w:t>
      </w:r>
    </w:p>
    <w:p w14:paraId="1F9FC7E7" w14:textId="3466DDDE" w:rsidR="007A10D5" w:rsidRPr="00FE5398" w:rsidRDefault="004A66DE" w:rsidP="00FE5398">
      <w:pPr>
        <w:rPr>
          <w:rFonts w:ascii="Arial" w:hAnsi="Arial" w:cs="Arial"/>
          <w:sz w:val="24"/>
          <w:szCs w:val="24"/>
        </w:rPr>
      </w:pPr>
      <w:r w:rsidRPr="00FE5398">
        <w:rPr>
          <w:rFonts w:ascii="Arial" w:hAnsi="Arial" w:cs="Arial"/>
          <w:sz w:val="24"/>
          <w:szCs w:val="24"/>
          <w:shd w:val="clear" w:color="auto" w:fill="FFFFFF"/>
        </w:rPr>
        <w:t>Policies are</w:t>
      </w:r>
      <w:r w:rsidRPr="00FE5398">
        <w:rPr>
          <w:rFonts w:ascii="Arial" w:hAnsi="Arial" w:cs="Arial"/>
          <w:sz w:val="24"/>
          <w:szCs w:val="24"/>
          <w:shd w:val="clear" w:color="auto" w:fill="FFFFFF"/>
        </w:rPr>
        <w:t xml:space="preserve"> needed to ensure the success and safety of schools. Importantly, policies</w:t>
      </w:r>
      <w:r w:rsidRPr="00FE5398">
        <w:rPr>
          <w:rFonts w:ascii="Arial" w:hAnsi="Arial" w:cs="Arial"/>
          <w:sz w:val="24"/>
          <w:szCs w:val="24"/>
          <w:shd w:val="clear" w:color="auto" w:fill="FFFFFF"/>
        </w:rPr>
        <w:t xml:space="preserve"> help a school </w:t>
      </w:r>
      <w:r w:rsidRPr="00FE5398">
        <w:rPr>
          <w:rFonts w:ascii="Arial" w:hAnsi="Arial" w:cs="Arial"/>
          <w:sz w:val="24"/>
          <w:szCs w:val="24"/>
          <w:shd w:val="clear" w:color="auto" w:fill="FFFFFF"/>
        </w:rPr>
        <w:t>determine</w:t>
      </w:r>
      <w:r w:rsidRPr="00FE5398">
        <w:rPr>
          <w:rFonts w:ascii="Arial" w:hAnsi="Arial" w:cs="Arial"/>
          <w:sz w:val="24"/>
          <w:szCs w:val="24"/>
          <w:shd w:val="clear" w:color="auto" w:fill="FFFFFF"/>
        </w:rPr>
        <w:t xml:space="preserve"> rules and procedures and </w:t>
      </w:r>
      <w:r w:rsidRPr="00FE5398">
        <w:rPr>
          <w:rFonts w:ascii="Arial" w:hAnsi="Arial" w:cs="Arial"/>
          <w:sz w:val="24"/>
          <w:szCs w:val="24"/>
          <w:shd w:val="clear" w:color="auto" w:fill="FFFFFF"/>
        </w:rPr>
        <w:t xml:space="preserve">introduce </w:t>
      </w:r>
      <w:r w:rsidRPr="00FE5398">
        <w:rPr>
          <w:rFonts w:ascii="Arial" w:hAnsi="Arial" w:cs="Arial"/>
          <w:sz w:val="24"/>
          <w:szCs w:val="24"/>
          <w:shd w:val="clear" w:color="auto" w:fill="FFFFFF"/>
        </w:rPr>
        <w:t>standards of quality for learning and safety, a</w:t>
      </w:r>
      <w:r w:rsidRPr="00FE5398">
        <w:rPr>
          <w:rFonts w:ascii="Arial" w:hAnsi="Arial" w:cs="Arial"/>
          <w:sz w:val="24"/>
          <w:szCs w:val="24"/>
          <w:shd w:val="clear" w:color="auto" w:fill="FFFFFF"/>
        </w:rPr>
        <w:t>nd</w:t>
      </w:r>
      <w:r w:rsidRPr="00FE5398">
        <w:rPr>
          <w:rFonts w:ascii="Arial" w:hAnsi="Arial" w:cs="Arial"/>
          <w:sz w:val="24"/>
          <w:szCs w:val="24"/>
          <w:shd w:val="clear" w:color="auto" w:fill="FFFFFF"/>
        </w:rPr>
        <w:t xml:space="preserve"> expectations and accountability. Without these, schools would </w:t>
      </w:r>
      <w:r w:rsidRPr="00FE5398">
        <w:rPr>
          <w:rFonts w:ascii="Arial" w:hAnsi="Arial" w:cs="Arial"/>
          <w:sz w:val="24"/>
          <w:szCs w:val="24"/>
          <w:shd w:val="clear" w:color="auto" w:fill="FFFFFF"/>
        </w:rPr>
        <w:t>be missing</w:t>
      </w:r>
      <w:r w:rsidRPr="00FE5398">
        <w:rPr>
          <w:rFonts w:ascii="Arial" w:hAnsi="Arial" w:cs="Arial"/>
          <w:sz w:val="24"/>
          <w:szCs w:val="24"/>
          <w:shd w:val="clear" w:color="auto" w:fill="FFFFFF"/>
        </w:rPr>
        <w:t xml:space="preserve"> the structure and function </w:t>
      </w:r>
      <w:r w:rsidRPr="00FE5398">
        <w:rPr>
          <w:rFonts w:ascii="Arial" w:hAnsi="Arial" w:cs="Arial"/>
          <w:sz w:val="24"/>
          <w:szCs w:val="24"/>
          <w:shd w:val="clear" w:color="auto" w:fill="FFFFFF"/>
        </w:rPr>
        <w:t>required</w:t>
      </w:r>
      <w:r w:rsidRPr="00FE5398">
        <w:rPr>
          <w:rFonts w:ascii="Arial" w:hAnsi="Arial" w:cs="Arial"/>
          <w:sz w:val="24"/>
          <w:szCs w:val="24"/>
          <w:shd w:val="clear" w:color="auto" w:fill="FFFFFF"/>
        </w:rPr>
        <w:t xml:space="preserve"> to provide the educational needs of </w:t>
      </w:r>
      <w:r w:rsidR="00582A26" w:rsidRPr="00FE5398">
        <w:rPr>
          <w:rFonts w:ascii="Arial" w:hAnsi="Arial" w:cs="Arial"/>
          <w:sz w:val="24"/>
          <w:szCs w:val="24"/>
          <w:shd w:val="clear" w:color="auto" w:fill="FFFFFF"/>
        </w:rPr>
        <w:t>learners (Granite School District, 2022).</w:t>
      </w:r>
      <w:r w:rsidRPr="00FE5398">
        <w:rPr>
          <w:rFonts w:ascii="Arial" w:hAnsi="Arial" w:cs="Arial"/>
          <w:sz w:val="24"/>
          <w:szCs w:val="24"/>
          <w:shd w:val="clear" w:color="auto" w:fill="FFFFFF"/>
        </w:rPr>
        <w:t xml:space="preserve"> </w:t>
      </w:r>
    </w:p>
    <w:p w14:paraId="4BAE43B2" w14:textId="3B519A04" w:rsidR="00A20CE3" w:rsidRPr="00FE5398" w:rsidRDefault="00A20CE3" w:rsidP="00FE5398">
      <w:pPr>
        <w:rPr>
          <w:rFonts w:ascii="Arial" w:hAnsi="Arial" w:cs="Arial"/>
          <w:sz w:val="24"/>
          <w:szCs w:val="24"/>
        </w:rPr>
      </w:pPr>
      <w:r w:rsidRPr="00FE5398">
        <w:rPr>
          <w:rFonts w:ascii="Arial" w:hAnsi="Arial" w:cs="Arial"/>
          <w:sz w:val="24"/>
          <w:szCs w:val="24"/>
        </w:rPr>
        <w:t>OECD</w:t>
      </w:r>
      <w:r w:rsidRPr="00FE5398">
        <w:rPr>
          <w:rFonts w:ascii="Arial" w:hAnsi="Arial" w:cs="Arial"/>
          <w:sz w:val="24"/>
          <w:szCs w:val="24"/>
        </w:rPr>
        <w:t xml:space="preserve"> Doucet and Pont</w:t>
      </w:r>
      <w:r w:rsidRPr="00FE5398">
        <w:rPr>
          <w:rFonts w:ascii="Arial" w:hAnsi="Arial" w:cs="Arial"/>
          <w:sz w:val="24"/>
          <w:szCs w:val="24"/>
        </w:rPr>
        <w:t xml:space="preserve"> (2021)</w:t>
      </w:r>
      <w:r w:rsidRPr="00FE5398">
        <w:rPr>
          <w:rFonts w:ascii="Arial" w:hAnsi="Arial" w:cs="Arial"/>
          <w:sz w:val="24"/>
          <w:szCs w:val="24"/>
        </w:rPr>
        <w:t xml:space="preserve"> The gap between policy and practice in schools and classrooms is a major issue in education, it prevents progres</w:t>
      </w:r>
      <w:r w:rsidR="00582A26" w:rsidRPr="00FE5398">
        <w:rPr>
          <w:rFonts w:ascii="Arial" w:hAnsi="Arial" w:cs="Arial"/>
          <w:sz w:val="24"/>
          <w:szCs w:val="24"/>
        </w:rPr>
        <w:t>s</w:t>
      </w:r>
      <w:r w:rsidRPr="00FE5398">
        <w:rPr>
          <w:rFonts w:ascii="Arial" w:hAnsi="Arial" w:cs="Arial"/>
          <w:sz w:val="24"/>
          <w:szCs w:val="24"/>
        </w:rPr>
        <w:t>. A lack of understanding of how to define and imp</w:t>
      </w:r>
      <w:r w:rsidR="00EE6CC0" w:rsidRPr="00FE5398">
        <w:rPr>
          <w:rFonts w:ascii="Arial" w:hAnsi="Arial" w:cs="Arial"/>
          <w:sz w:val="24"/>
          <w:szCs w:val="24"/>
        </w:rPr>
        <w:t>l</w:t>
      </w:r>
      <w:r w:rsidRPr="00FE5398">
        <w:rPr>
          <w:rFonts w:ascii="Arial" w:hAnsi="Arial" w:cs="Arial"/>
          <w:sz w:val="24"/>
          <w:szCs w:val="24"/>
        </w:rPr>
        <w:t>ement policy to be effective in the reality of schools and classrooms</w:t>
      </w:r>
      <w:r w:rsidR="00EE6CC0" w:rsidRPr="00FE5398">
        <w:rPr>
          <w:rFonts w:ascii="Arial" w:hAnsi="Arial" w:cs="Arial"/>
          <w:sz w:val="24"/>
          <w:szCs w:val="24"/>
        </w:rPr>
        <w:t xml:space="preserve"> is</w:t>
      </w:r>
      <w:r w:rsidR="00582A26" w:rsidRPr="00FE5398">
        <w:rPr>
          <w:rFonts w:ascii="Arial" w:hAnsi="Arial" w:cs="Arial"/>
          <w:sz w:val="24"/>
          <w:szCs w:val="24"/>
        </w:rPr>
        <w:t xml:space="preserve"> one</w:t>
      </w:r>
      <w:r w:rsidR="00EE6CC0" w:rsidRPr="00FE5398">
        <w:rPr>
          <w:rFonts w:ascii="Arial" w:hAnsi="Arial" w:cs="Arial"/>
          <w:sz w:val="24"/>
          <w:szCs w:val="24"/>
        </w:rPr>
        <w:t xml:space="preserve"> reason behind the gap.</w:t>
      </w:r>
      <w:r w:rsidR="00582A26" w:rsidRPr="00FE5398">
        <w:rPr>
          <w:rFonts w:ascii="Arial" w:hAnsi="Arial" w:cs="Arial"/>
          <w:sz w:val="24"/>
          <w:szCs w:val="24"/>
        </w:rPr>
        <w:t xml:space="preserve"> </w:t>
      </w:r>
      <w:r w:rsidR="00582A26" w:rsidRPr="00FE5398">
        <w:rPr>
          <w:rFonts w:ascii="Arial" w:hAnsi="Arial" w:cs="Arial"/>
          <w:sz w:val="24"/>
          <w:szCs w:val="24"/>
        </w:rPr>
        <w:t xml:space="preserve">Policy makers for education </w:t>
      </w:r>
      <w:r w:rsidR="00582A26" w:rsidRPr="00FE5398">
        <w:rPr>
          <w:rFonts w:ascii="Arial" w:hAnsi="Arial" w:cs="Arial"/>
          <w:sz w:val="24"/>
          <w:szCs w:val="24"/>
        </w:rPr>
        <w:lastRenderedPageBreak/>
        <w:t>should spend time in classrooms prior to developing and creating policies, procedures, and guidelines.</w:t>
      </w:r>
    </w:p>
    <w:p w14:paraId="36F6D7AA" w14:textId="77777777" w:rsidR="001D17F8" w:rsidRPr="00FE5398" w:rsidRDefault="001D17F8" w:rsidP="00FE5398">
      <w:pPr>
        <w:rPr>
          <w:rFonts w:ascii="Arial" w:hAnsi="Arial" w:cs="Arial"/>
          <w:sz w:val="24"/>
          <w:szCs w:val="24"/>
          <w:shd w:val="clear" w:color="auto" w:fill="FFFFFF"/>
        </w:rPr>
      </w:pPr>
      <w:r w:rsidRPr="00FE5398">
        <w:rPr>
          <w:rFonts w:ascii="Arial" w:hAnsi="Arial" w:cs="Arial"/>
          <w:sz w:val="24"/>
          <w:szCs w:val="24"/>
          <w:shd w:val="clear" w:color="auto" w:fill="FFFFFF"/>
        </w:rPr>
        <w:t>Wales is still the only country in the world which has embedded in law the need to protect future generations Corbyn (2021) the well-being of Future Generations (Wales) Act 2015</w:t>
      </w:r>
      <w:r w:rsidRPr="00FE5398">
        <w:rPr>
          <w:rFonts w:ascii="Arial" w:hAnsi="Arial" w:cs="Arial"/>
          <w:spacing w:val="8"/>
          <w:sz w:val="24"/>
          <w:szCs w:val="24"/>
          <w:bdr w:val="single" w:sz="2" w:space="0" w:color="EAECEC" w:frame="1"/>
          <w:shd w:val="clear" w:color="auto" w:fill="F3F4F6"/>
        </w:rPr>
        <w:t xml:space="preserve"> is legislation which requires public bodies such as health board and local authorities to put long-term sustainability at the forefront of their thinking</w:t>
      </w:r>
      <w:r w:rsidRPr="00FE5398">
        <w:rPr>
          <w:rFonts w:ascii="Arial" w:hAnsi="Arial" w:cs="Arial"/>
          <w:sz w:val="24"/>
          <w:szCs w:val="24"/>
          <w:shd w:val="clear" w:color="auto" w:fill="FFFFFF"/>
        </w:rPr>
        <w:t xml:space="preserve"> WCVA (2021).  </w:t>
      </w:r>
    </w:p>
    <w:p w14:paraId="397DF045" w14:textId="77777777" w:rsidR="001D17F8" w:rsidRPr="00FE5398" w:rsidRDefault="001D17F8" w:rsidP="00FE5398">
      <w:pPr>
        <w:rPr>
          <w:rFonts w:ascii="Arial" w:hAnsi="Arial" w:cs="Arial"/>
          <w:sz w:val="24"/>
          <w:szCs w:val="24"/>
        </w:rPr>
      </w:pPr>
      <w:r w:rsidRPr="00FE5398">
        <w:rPr>
          <w:rFonts w:ascii="Arial" w:hAnsi="Arial" w:cs="Arial"/>
          <w:sz w:val="24"/>
          <w:szCs w:val="24"/>
        </w:rPr>
        <w:t xml:space="preserve">Although the Act was introduced in 2015 there are still many areas where improvements are needed, </w:t>
      </w:r>
      <w:proofErr w:type="gramStart"/>
      <w:r w:rsidRPr="00FE5398">
        <w:rPr>
          <w:rFonts w:ascii="Arial" w:hAnsi="Arial" w:cs="Arial"/>
          <w:sz w:val="24"/>
          <w:szCs w:val="24"/>
        </w:rPr>
        <w:t>in regard to</w:t>
      </w:r>
      <w:proofErr w:type="gramEnd"/>
      <w:r w:rsidRPr="00FE5398">
        <w:rPr>
          <w:rFonts w:ascii="Arial" w:hAnsi="Arial" w:cs="Arial"/>
          <w:sz w:val="24"/>
          <w:szCs w:val="24"/>
        </w:rPr>
        <w:t xml:space="preserve"> implementation. Some key finding and policy Recommendations to </w:t>
      </w:r>
      <w:proofErr w:type="spellStart"/>
      <w:r w:rsidRPr="00FE5398">
        <w:rPr>
          <w:rFonts w:ascii="Arial" w:hAnsi="Arial" w:cs="Arial"/>
          <w:sz w:val="24"/>
          <w:szCs w:val="24"/>
        </w:rPr>
        <w:t>welsh</w:t>
      </w:r>
      <w:proofErr w:type="spellEnd"/>
      <w:r w:rsidRPr="00FE5398">
        <w:rPr>
          <w:rFonts w:ascii="Arial" w:hAnsi="Arial" w:cs="Arial"/>
          <w:sz w:val="24"/>
          <w:szCs w:val="24"/>
        </w:rPr>
        <w:t xml:space="preserve"> government for a more equal </w:t>
      </w:r>
      <w:proofErr w:type="spellStart"/>
      <w:r w:rsidRPr="00FE5398">
        <w:rPr>
          <w:rFonts w:ascii="Arial" w:hAnsi="Arial" w:cs="Arial"/>
          <w:sz w:val="24"/>
          <w:szCs w:val="24"/>
        </w:rPr>
        <w:t>wales</w:t>
      </w:r>
      <w:proofErr w:type="spellEnd"/>
      <w:r w:rsidRPr="00FE5398">
        <w:rPr>
          <w:rFonts w:ascii="Arial" w:hAnsi="Arial" w:cs="Arial"/>
          <w:sz w:val="24"/>
          <w:szCs w:val="24"/>
        </w:rPr>
        <w:t xml:space="preserve"> from the Future Generations Report 2020 Include ensuring that it does all it can to reduce inequality impacting poverty in Wales and maximise opportunities across well-being goals. Using a Race Equality strategy to address inequalities experienced by Black, Asian and minority ethnic communities. And to ensure children are adequately </w:t>
      </w:r>
      <w:proofErr w:type="gramStart"/>
      <w:r w:rsidRPr="00FE5398">
        <w:rPr>
          <w:rFonts w:ascii="Arial" w:hAnsi="Arial" w:cs="Arial"/>
          <w:sz w:val="24"/>
          <w:szCs w:val="24"/>
        </w:rPr>
        <w:t>equip</w:t>
      </w:r>
      <w:proofErr w:type="gramEnd"/>
      <w:r w:rsidRPr="00FE5398">
        <w:rPr>
          <w:rFonts w:ascii="Arial" w:hAnsi="Arial" w:cs="Arial"/>
          <w:sz w:val="24"/>
          <w:szCs w:val="24"/>
        </w:rPr>
        <w:t xml:space="preserve"> to become ethic informed citizens as set out in the new school curriculum in Wales Future Generations Commissioner for Wales (2020).</w:t>
      </w:r>
    </w:p>
    <w:p w14:paraId="3928D2C1" w14:textId="35B7083B" w:rsidR="001D17F8" w:rsidRPr="00FE5398" w:rsidRDefault="00EE6CC0" w:rsidP="00FE5398">
      <w:pPr>
        <w:rPr>
          <w:rFonts w:ascii="Arial" w:hAnsi="Arial" w:cs="Arial"/>
          <w:sz w:val="24"/>
          <w:szCs w:val="24"/>
        </w:rPr>
      </w:pPr>
      <w:r w:rsidRPr="00FE5398">
        <w:rPr>
          <w:rFonts w:ascii="Arial" w:hAnsi="Arial" w:cs="Arial"/>
          <w:sz w:val="24"/>
          <w:szCs w:val="24"/>
        </w:rPr>
        <w:t>Different language is spoken between policy and practice. There is a lack of common vocabulary and understanding between different sectors. Politicians, school leaders, parents, policy makers, the community are not talking with each other but at each other.</w:t>
      </w:r>
      <w:r w:rsidR="00582A26" w:rsidRPr="00FE5398">
        <w:rPr>
          <w:rFonts w:ascii="Arial" w:hAnsi="Arial" w:cs="Arial"/>
          <w:sz w:val="24"/>
          <w:szCs w:val="24"/>
        </w:rPr>
        <w:t xml:space="preserve"> </w:t>
      </w:r>
      <w:r w:rsidR="00A80BB3" w:rsidRPr="00FE5398">
        <w:rPr>
          <w:rFonts w:ascii="Arial" w:hAnsi="Arial" w:cs="Arial"/>
          <w:sz w:val="24"/>
          <w:szCs w:val="24"/>
        </w:rPr>
        <w:t xml:space="preserve">If school systems are to close the gap between practitioners and policy </w:t>
      </w:r>
      <w:r w:rsidR="007A10D5" w:rsidRPr="00FE5398">
        <w:rPr>
          <w:rFonts w:ascii="Arial" w:hAnsi="Arial" w:cs="Arial"/>
          <w:sz w:val="24"/>
          <w:szCs w:val="24"/>
        </w:rPr>
        <w:t>makers,</w:t>
      </w:r>
      <w:r w:rsidR="00A80BB3" w:rsidRPr="00FE5398">
        <w:rPr>
          <w:rFonts w:ascii="Arial" w:hAnsi="Arial" w:cs="Arial"/>
          <w:sz w:val="24"/>
          <w:szCs w:val="24"/>
        </w:rPr>
        <w:t xml:space="preserve"> then open communication is needed between education stakeholders a</w:t>
      </w:r>
      <w:r w:rsidR="00FA6590" w:rsidRPr="00FE5398">
        <w:rPr>
          <w:rFonts w:ascii="Arial" w:hAnsi="Arial" w:cs="Arial"/>
          <w:sz w:val="24"/>
          <w:szCs w:val="24"/>
        </w:rPr>
        <w:t>s well as</w:t>
      </w:r>
      <w:r w:rsidR="00A80BB3" w:rsidRPr="00FE5398">
        <w:rPr>
          <w:rFonts w:ascii="Arial" w:hAnsi="Arial" w:cs="Arial"/>
          <w:sz w:val="24"/>
          <w:szCs w:val="24"/>
        </w:rPr>
        <w:t xml:space="preserve"> empowering </w:t>
      </w:r>
      <w:r w:rsidR="00FA6590" w:rsidRPr="00FE5398">
        <w:rPr>
          <w:rFonts w:ascii="Arial" w:hAnsi="Arial" w:cs="Arial"/>
          <w:sz w:val="24"/>
          <w:szCs w:val="24"/>
        </w:rPr>
        <w:t>those with the closest contact with learners to make responsive decisions going forward.</w:t>
      </w:r>
      <w:r w:rsidR="00582A26" w:rsidRPr="00FE5398">
        <w:rPr>
          <w:rFonts w:ascii="Arial" w:hAnsi="Arial" w:cs="Arial"/>
          <w:sz w:val="24"/>
          <w:szCs w:val="24"/>
        </w:rPr>
        <w:t xml:space="preserve"> </w:t>
      </w:r>
      <w:r w:rsidR="00582A26" w:rsidRPr="00FE5398">
        <w:rPr>
          <w:rFonts w:ascii="Arial" w:hAnsi="Arial" w:cs="Arial"/>
          <w:sz w:val="24"/>
          <w:szCs w:val="24"/>
        </w:rPr>
        <w:t>OECD Doucet and Pont (2021)</w:t>
      </w:r>
      <w:r w:rsidR="001D17F8" w:rsidRPr="00FE5398">
        <w:rPr>
          <w:rFonts w:ascii="Arial" w:hAnsi="Arial" w:cs="Arial"/>
          <w:sz w:val="24"/>
          <w:szCs w:val="24"/>
        </w:rPr>
        <w:t xml:space="preserve">. </w:t>
      </w:r>
      <w:proofErr w:type="gramStart"/>
      <w:r w:rsidR="001D17F8" w:rsidRPr="00FE5398">
        <w:rPr>
          <w:rFonts w:ascii="Arial" w:hAnsi="Arial" w:cs="Arial"/>
          <w:sz w:val="24"/>
          <w:szCs w:val="24"/>
        </w:rPr>
        <w:t xml:space="preserve">Similarly </w:t>
      </w:r>
      <w:r w:rsidR="00582A26" w:rsidRPr="00FE5398">
        <w:rPr>
          <w:rFonts w:ascii="Arial" w:hAnsi="Arial" w:cs="Arial"/>
          <w:sz w:val="24"/>
          <w:szCs w:val="24"/>
        </w:rPr>
        <w:t xml:space="preserve"> </w:t>
      </w:r>
      <w:proofErr w:type="spellStart"/>
      <w:r w:rsidR="001D17F8" w:rsidRPr="00FE5398">
        <w:rPr>
          <w:rFonts w:ascii="Arial" w:hAnsi="Arial" w:cs="Arial"/>
          <w:sz w:val="24"/>
          <w:szCs w:val="24"/>
        </w:rPr>
        <w:t>Nesom</w:t>
      </w:r>
      <w:proofErr w:type="spellEnd"/>
      <w:proofErr w:type="gramEnd"/>
      <w:r w:rsidR="001D17F8" w:rsidRPr="00FE5398">
        <w:rPr>
          <w:rFonts w:ascii="Arial" w:hAnsi="Arial" w:cs="Arial"/>
          <w:sz w:val="24"/>
          <w:szCs w:val="24"/>
        </w:rPr>
        <w:t xml:space="preserve"> and MacKillop (2021) </w:t>
      </w:r>
      <w:r w:rsidR="001D17F8" w:rsidRPr="00FE5398">
        <w:rPr>
          <w:rFonts w:ascii="Arial" w:hAnsi="Arial" w:cs="Arial"/>
          <w:sz w:val="24"/>
          <w:szCs w:val="24"/>
        </w:rPr>
        <w:t xml:space="preserve">suggest </w:t>
      </w:r>
      <w:r w:rsidR="001D17F8" w:rsidRPr="00FE5398">
        <w:rPr>
          <w:rFonts w:ascii="Arial" w:hAnsi="Arial" w:cs="Arial"/>
          <w:sz w:val="24"/>
          <w:szCs w:val="24"/>
        </w:rPr>
        <w:t xml:space="preserve">allowing regions to define what well-being meant was challenged by a top down approach remaining in the areas of funding and accountability. This prevented the </w:t>
      </w:r>
      <w:proofErr w:type="gramStart"/>
      <w:r w:rsidR="001D17F8" w:rsidRPr="00FE5398">
        <w:rPr>
          <w:rFonts w:ascii="Arial" w:hAnsi="Arial" w:cs="Arial"/>
          <w:sz w:val="24"/>
          <w:szCs w:val="24"/>
        </w:rPr>
        <w:t>joined up</w:t>
      </w:r>
      <w:proofErr w:type="gramEnd"/>
      <w:r w:rsidR="001D17F8" w:rsidRPr="00FE5398">
        <w:rPr>
          <w:rFonts w:ascii="Arial" w:hAnsi="Arial" w:cs="Arial"/>
          <w:sz w:val="24"/>
          <w:szCs w:val="24"/>
        </w:rPr>
        <w:t xml:space="preserve"> working encouraged by the Act. </w:t>
      </w:r>
    </w:p>
    <w:p w14:paraId="5CC60068" w14:textId="6E2A1246" w:rsidR="00582A26" w:rsidRPr="00FE5398" w:rsidRDefault="00582A26" w:rsidP="00FE5398">
      <w:pPr>
        <w:rPr>
          <w:rFonts w:ascii="Arial" w:hAnsi="Arial" w:cs="Arial"/>
          <w:sz w:val="24"/>
          <w:szCs w:val="24"/>
        </w:rPr>
      </w:pPr>
    </w:p>
    <w:p w14:paraId="10C3ECBB" w14:textId="77777777" w:rsidR="001D17F8" w:rsidRPr="00FE5398" w:rsidRDefault="001D17F8" w:rsidP="00FE5398">
      <w:pPr>
        <w:rPr>
          <w:rFonts w:ascii="Arial" w:hAnsi="Arial" w:cs="Arial"/>
          <w:sz w:val="24"/>
          <w:szCs w:val="24"/>
        </w:rPr>
      </w:pPr>
      <w:r w:rsidRPr="00FE5398">
        <w:rPr>
          <w:rFonts w:ascii="Arial" w:hAnsi="Arial" w:cs="Arial"/>
          <w:sz w:val="24"/>
          <w:szCs w:val="24"/>
          <w:shd w:val="clear" w:color="auto" w:fill="FFFFFF"/>
        </w:rPr>
        <w:t xml:space="preserve">One of the well-being goals of The Well-being of Future Generations (Wales) Act 2015 is for a more equal Wales. The Act describes the goal as achieving “A society that enables people to fulfil their potential no matter what their background or circumstances (including their </w:t>
      </w:r>
      <w:proofErr w:type="gramStart"/>
      <w:r w:rsidRPr="00FE5398">
        <w:rPr>
          <w:rFonts w:ascii="Arial" w:hAnsi="Arial" w:cs="Arial"/>
          <w:sz w:val="24"/>
          <w:szCs w:val="24"/>
          <w:shd w:val="clear" w:color="auto" w:fill="FFFFFF"/>
        </w:rPr>
        <w:t>socio economic</w:t>
      </w:r>
      <w:proofErr w:type="gramEnd"/>
      <w:r w:rsidRPr="00FE5398">
        <w:rPr>
          <w:rFonts w:ascii="Arial" w:hAnsi="Arial" w:cs="Arial"/>
          <w:sz w:val="24"/>
          <w:szCs w:val="24"/>
          <w:shd w:val="clear" w:color="auto" w:fill="FFFFFF"/>
        </w:rPr>
        <w:t xml:space="preserve"> background and circumstances)” (Legislation.co.uk, no date). This statement sounds inspiring on the </w:t>
      </w:r>
      <w:proofErr w:type="gramStart"/>
      <w:r w:rsidRPr="00FE5398">
        <w:rPr>
          <w:rFonts w:ascii="Arial" w:hAnsi="Arial" w:cs="Arial"/>
          <w:sz w:val="24"/>
          <w:szCs w:val="24"/>
          <w:shd w:val="clear" w:color="auto" w:fill="FFFFFF"/>
        </w:rPr>
        <w:t>surface,</w:t>
      </w:r>
      <w:proofErr w:type="gramEnd"/>
      <w:r w:rsidRPr="00FE5398">
        <w:rPr>
          <w:rFonts w:ascii="Arial" w:hAnsi="Arial" w:cs="Arial"/>
          <w:sz w:val="24"/>
          <w:szCs w:val="24"/>
          <w:shd w:val="clear" w:color="auto" w:fill="FFFFFF"/>
        </w:rPr>
        <w:t xml:space="preserve"> however, </w:t>
      </w:r>
      <w:proofErr w:type="spellStart"/>
      <w:r w:rsidRPr="00FE5398">
        <w:rPr>
          <w:rFonts w:ascii="Arial" w:hAnsi="Arial" w:cs="Arial"/>
          <w:sz w:val="24"/>
          <w:szCs w:val="24"/>
          <w:shd w:val="clear" w:color="auto" w:fill="FFFFFF"/>
        </w:rPr>
        <w:t>Nesom</w:t>
      </w:r>
      <w:proofErr w:type="spellEnd"/>
      <w:r w:rsidRPr="00FE5398">
        <w:rPr>
          <w:rFonts w:ascii="Arial" w:hAnsi="Arial" w:cs="Arial"/>
          <w:sz w:val="24"/>
          <w:szCs w:val="24"/>
          <w:shd w:val="clear" w:color="auto" w:fill="FFFFFF"/>
        </w:rPr>
        <w:t xml:space="preserve"> and MacKillop (2021) describe the act as vague, aspirational, open ended and suggest that it expected swift implementation locally with little national support or guidance.</w:t>
      </w:r>
    </w:p>
    <w:p w14:paraId="69D25345" w14:textId="4A492E07" w:rsidR="001D17F8" w:rsidRDefault="001D17F8" w:rsidP="00FE5398">
      <w:pPr>
        <w:rPr>
          <w:rFonts w:ascii="Arial" w:hAnsi="Arial" w:cs="Arial"/>
          <w:sz w:val="24"/>
          <w:szCs w:val="24"/>
          <w:shd w:val="clear" w:color="auto" w:fill="FFFFFF"/>
        </w:rPr>
      </w:pPr>
      <w:bookmarkStart w:id="1" w:name="_Hlk105951419"/>
      <w:proofErr w:type="spellStart"/>
      <w:r w:rsidRPr="00FE5398">
        <w:rPr>
          <w:rFonts w:ascii="Arial" w:hAnsi="Arial" w:cs="Arial"/>
          <w:sz w:val="24"/>
          <w:szCs w:val="24"/>
        </w:rPr>
        <w:t>Nesom</w:t>
      </w:r>
      <w:proofErr w:type="spellEnd"/>
      <w:r w:rsidRPr="00FE5398">
        <w:rPr>
          <w:rFonts w:ascii="Arial" w:hAnsi="Arial" w:cs="Arial"/>
          <w:sz w:val="24"/>
          <w:szCs w:val="24"/>
        </w:rPr>
        <w:t xml:space="preserve"> and MacKillop (2021) </w:t>
      </w:r>
      <w:bookmarkEnd w:id="1"/>
      <w:r w:rsidRPr="00FE5398">
        <w:rPr>
          <w:rFonts w:ascii="Arial" w:hAnsi="Arial" w:cs="Arial"/>
          <w:sz w:val="24"/>
          <w:szCs w:val="24"/>
        </w:rPr>
        <w:t xml:space="preserve">states that the </w:t>
      </w:r>
      <w:proofErr w:type="spellStart"/>
      <w:r w:rsidRPr="00FE5398">
        <w:rPr>
          <w:rFonts w:ascii="Arial" w:hAnsi="Arial" w:cs="Arial"/>
          <w:sz w:val="24"/>
          <w:szCs w:val="24"/>
        </w:rPr>
        <w:t>Well being</w:t>
      </w:r>
      <w:proofErr w:type="spellEnd"/>
      <w:r w:rsidRPr="00FE5398">
        <w:rPr>
          <w:rFonts w:ascii="Arial" w:hAnsi="Arial" w:cs="Arial"/>
          <w:sz w:val="24"/>
          <w:szCs w:val="24"/>
        </w:rPr>
        <w:t xml:space="preserve"> of Future Generation (Wales) Act 2015 lists 5 ways of working which should be used by public bodies in Wales to work towards seven well-being goals. However, they suggest that despite these goals and ways of working encouraging public bodies to act creatively and implement the act in ways that benefit public needs, this can be undermined by a </w:t>
      </w:r>
      <w:r w:rsidRPr="00FE5398">
        <w:rPr>
          <w:rFonts w:ascii="Arial" w:hAnsi="Arial" w:cs="Arial"/>
          <w:sz w:val="24"/>
          <w:szCs w:val="24"/>
        </w:rPr>
        <w:lastRenderedPageBreak/>
        <w:t xml:space="preserve">lack of resources guidance and substance locally. This alongside feelings of mistrust between local and central governance structures indicates that the Act has a long way to go to be fully implemented. </w:t>
      </w:r>
      <w:r w:rsidR="001F22E8" w:rsidRPr="00FE5398">
        <w:rPr>
          <w:rFonts w:ascii="Arial" w:hAnsi="Arial" w:cs="Arial"/>
          <w:sz w:val="24"/>
          <w:szCs w:val="24"/>
          <w:shd w:val="clear" w:color="auto" w:fill="FFFFFF"/>
        </w:rPr>
        <w:t xml:space="preserve">According to Corbyn (2021) a fundamental barrier to implementation was found during the </w:t>
      </w:r>
      <w:proofErr w:type="spellStart"/>
      <w:r w:rsidR="001F22E8" w:rsidRPr="00FE5398">
        <w:rPr>
          <w:rFonts w:ascii="Arial" w:hAnsi="Arial" w:cs="Arial"/>
          <w:sz w:val="24"/>
          <w:szCs w:val="24"/>
          <w:shd w:val="clear" w:color="auto" w:fill="FFFFFF"/>
        </w:rPr>
        <w:t>Senedds</w:t>
      </w:r>
      <w:proofErr w:type="spellEnd"/>
      <w:r w:rsidR="001F22E8" w:rsidRPr="00FE5398">
        <w:rPr>
          <w:rFonts w:ascii="Arial" w:hAnsi="Arial" w:cs="Arial"/>
          <w:sz w:val="24"/>
          <w:szCs w:val="24"/>
          <w:shd w:val="clear" w:color="auto" w:fill="FFFFFF"/>
        </w:rPr>
        <w:t xml:space="preserve"> Public Accounts Committee Report. The committee found that the Welsh Government did not implement the Act quickly enough Internally in the years immediately after it was passed. Neither did it make it clear to other public bodies that this was the expectation for them to do so also</w:t>
      </w:r>
      <w:r w:rsidR="00EF5A8C">
        <w:rPr>
          <w:rFonts w:ascii="Arial" w:hAnsi="Arial" w:cs="Arial"/>
          <w:sz w:val="24"/>
          <w:szCs w:val="24"/>
          <w:shd w:val="clear" w:color="auto" w:fill="FFFFFF"/>
        </w:rPr>
        <w:t>.</w:t>
      </w:r>
    </w:p>
    <w:p w14:paraId="636DF6D6" w14:textId="77777777" w:rsidR="00FE5398" w:rsidRPr="00FE5398" w:rsidRDefault="00FE5398" w:rsidP="00FE5398">
      <w:pPr>
        <w:rPr>
          <w:rFonts w:ascii="Arial" w:hAnsi="Arial" w:cs="Arial"/>
          <w:sz w:val="24"/>
          <w:szCs w:val="24"/>
        </w:rPr>
      </w:pPr>
    </w:p>
    <w:p w14:paraId="2E70EF9B" w14:textId="0CA36216" w:rsidR="00EB6EA2" w:rsidRPr="00EF5A8C" w:rsidRDefault="00EB6EA2" w:rsidP="00FE5398">
      <w:pPr>
        <w:rPr>
          <w:rFonts w:ascii="Arial" w:hAnsi="Arial" w:cs="Arial"/>
          <w:sz w:val="24"/>
          <w:szCs w:val="24"/>
          <w:u w:val="single"/>
        </w:rPr>
      </w:pPr>
      <w:r w:rsidRPr="00EF5A8C">
        <w:rPr>
          <w:rFonts w:ascii="Arial" w:hAnsi="Arial" w:cs="Arial"/>
          <w:sz w:val="24"/>
          <w:szCs w:val="24"/>
          <w:u w:val="single"/>
        </w:rPr>
        <w:t xml:space="preserve">Section 3 </w:t>
      </w:r>
    </w:p>
    <w:p w14:paraId="13A05155" w14:textId="72BDDEAC" w:rsidR="0001424F" w:rsidRPr="00FE5398" w:rsidRDefault="0001424F" w:rsidP="00FE5398">
      <w:pPr>
        <w:rPr>
          <w:rFonts w:ascii="Arial" w:eastAsiaTheme="minorEastAsia" w:hAnsi="Arial" w:cs="Arial"/>
          <w:kern w:val="24"/>
          <w:sz w:val="24"/>
          <w:szCs w:val="24"/>
        </w:rPr>
      </w:pPr>
      <w:r w:rsidRPr="00FE5398">
        <w:rPr>
          <w:rFonts w:ascii="Arial" w:eastAsiaTheme="minorEastAsia" w:hAnsi="Arial" w:cs="Arial"/>
          <w:kern w:val="24"/>
          <w:sz w:val="24"/>
          <w:szCs w:val="24"/>
        </w:rPr>
        <w:t>Inclusion in Early Years is</w:t>
      </w:r>
      <w:r w:rsidR="00B60FCE" w:rsidRPr="00FE5398">
        <w:rPr>
          <w:rFonts w:ascii="Arial" w:eastAsiaTheme="minorEastAsia" w:hAnsi="Arial" w:cs="Arial"/>
          <w:kern w:val="24"/>
          <w:sz w:val="24"/>
          <w:szCs w:val="24"/>
        </w:rPr>
        <w:t xml:space="preserve"> about</w:t>
      </w:r>
      <w:r w:rsidRPr="00FE5398">
        <w:rPr>
          <w:rFonts w:ascii="Arial" w:eastAsiaTheme="minorEastAsia" w:hAnsi="Arial" w:cs="Arial"/>
          <w:kern w:val="24"/>
          <w:sz w:val="24"/>
          <w:szCs w:val="24"/>
        </w:rPr>
        <w:t xml:space="preserve"> much more</w:t>
      </w:r>
      <w:r w:rsidR="00B60FCE" w:rsidRPr="00FE5398">
        <w:rPr>
          <w:rFonts w:ascii="Arial" w:eastAsiaTheme="minorEastAsia" w:hAnsi="Arial" w:cs="Arial"/>
          <w:kern w:val="24"/>
          <w:sz w:val="24"/>
          <w:szCs w:val="24"/>
        </w:rPr>
        <w:t xml:space="preserve"> that disability, </w:t>
      </w:r>
      <w:proofErr w:type="gramStart"/>
      <w:r w:rsidR="00B60FCE" w:rsidRPr="00FE5398">
        <w:rPr>
          <w:rFonts w:ascii="Arial" w:eastAsiaTheme="minorEastAsia" w:hAnsi="Arial" w:cs="Arial"/>
          <w:kern w:val="24"/>
          <w:sz w:val="24"/>
          <w:szCs w:val="24"/>
        </w:rPr>
        <w:t>ethnicity</w:t>
      </w:r>
      <w:proofErr w:type="gramEnd"/>
      <w:r w:rsidR="00B60FCE" w:rsidRPr="00FE5398">
        <w:rPr>
          <w:rFonts w:ascii="Arial" w:eastAsiaTheme="minorEastAsia" w:hAnsi="Arial" w:cs="Arial"/>
          <w:kern w:val="24"/>
          <w:sz w:val="24"/>
          <w:szCs w:val="24"/>
        </w:rPr>
        <w:t xml:space="preserve"> and additional learning needs. All children are individuals and will have varied backgrounds, needs and abilities.</w:t>
      </w:r>
      <w:r w:rsidRPr="00FE5398">
        <w:rPr>
          <w:rFonts w:ascii="Arial" w:eastAsiaTheme="minorEastAsia" w:hAnsi="Arial" w:cs="Arial"/>
          <w:kern w:val="24"/>
          <w:sz w:val="24"/>
          <w:szCs w:val="24"/>
        </w:rPr>
        <w:t xml:space="preserve"> </w:t>
      </w:r>
    </w:p>
    <w:p w14:paraId="0B0C87A9" w14:textId="1E6B40C4" w:rsidR="0001424F" w:rsidRPr="00FE5398" w:rsidRDefault="00A710D2" w:rsidP="00FE5398">
      <w:pPr>
        <w:rPr>
          <w:rFonts w:ascii="Arial" w:hAnsi="Arial" w:cs="Arial"/>
          <w:sz w:val="24"/>
          <w:szCs w:val="24"/>
        </w:rPr>
      </w:pPr>
      <w:r w:rsidRPr="00FE5398">
        <w:rPr>
          <w:rFonts w:ascii="Arial" w:eastAsiaTheme="minorEastAsia" w:hAnsi="Arial" w:cs="Arial"/>
          <w:kern w:val="24"/>
          <w:sz w:val="24"/>
          <w:szCs w:val="24"/>
        </w:rPr>
        <w:t>Reza 2021</w:t>
      </w:r>
      <w:r w:rsidR="007C0DE2" w:rsidRPr="00FE5398">
        <w:rPr>
          <w:rFonts w:ascii="Arial" w:eastAsiaTheme="minorEastAsia" w:hAnsi="Arial" w:cs="Arial"/>
          <w:kern w:val="24"/>
          <w:sz w:val="24"/>
          <w:szCs w:val="24"/>
        </w:rPr>
        <w:t xml:space="preserve"> states that inclusion in education no longer focuses only on </w:t>
      </w:r>
      <w:r w:rsidRPr="00FE5398">
        <w:rPr>
          <w:rFonts w:ascii="Arial" w:eastAsiaTheme="minorEastAsia" w:hAnsi="Arial" w:cs="Arial"/>
          <w:kern w:val="24"/>
          <w:sz w:val="24"/>
          <w:szCs w:val="24"/>
        </w:rPr>
        <w:t>special education / ALN issues. In</w:t>
      </w:r>
      <w:r w:rsidR="007C0DE2" w:rsidRPr="00FE5398">
        <w:rPr>
          <w:rFonts w:ascii="Arial" w:eastAsiaTheme="minorEastAsia" w:hAnsi="Arial" w:cs="Arial"/>
          <w:kern w:val="24"/>
          <w:sz w:val="24"/>
          <w:szCs w:val="24"/>
        </w:rPr>
        <w:t xml:space="preserve">clusion </w:t>
      </w:r>
      <w:r w:rsidRPr="00FE5398">
        <w:rPr>
          <w:rFonts w:ascii="Arial" w:eastAsiaTheme="minorEastAsia" w:hAnsi="Arial" w:cs="Arial"/>
          <w:kern w:val="24"/>
          <w:sz w:val="24"/>
          <w:szCs w:val="24"/>
        </w:rPr>
        <w:t xml:space="preserve">now means addressing all forms of exclusion, inequalities of access, participation and learning outcomes.  </w:t>
      </w:r>
      <w:r w:rsidR="0001424F" w:rsidRPr="00FE5398">
        <w:rPr>
          <w:rFonts w:ascii="Arial" w:eastAsiaTheme="minorEastAsia" w:hAnsi="Arial" w:cs="Arial"/>
          <w:kern w:val="24"/>
          <w:sz w:val="24"/>
          <w:szCs w:val="24"/>
        </w:rPr>
        <w:t xml:space="preserve">Similarly, </w:t>
      </w:r>
      <w:proofErr w:type="spellStart"/>
      <w:r w:rsidR="0001424F" w:rsidRPr="00FE5398">
        <w:rPr>
          <w:rFonts w:ascii="Arial" w:hAnsi="Arial" w:cs="Arial"/>
          <w:sz w:val="24"/>
          <w:szCs w:val="24"/>
        </w:rPr>
        <w:t>Deverakonda</w:t>
      </w:r>
      <w:proofErr w:type="spellEnd"/>
      <w:r w:rsidR="0001424F" w:rsidRPr="00FE5398">
        <w:rPr>
          <w:rFonts w:ascii="Arial" w:hAnsi="Arial" w:cs="Arial"/>
          <w:sz w:val="24"/>
          <w:szCs w:val="24"/>
        </w:rPr>
        <w:t xml:space="preserve"> (2013) states Inclusion has in the past been described and used </w:t>
      </w:r>
      <w:proofErr w:type="gramStart"/>
      <w:r w:rsidR="0001424F" w:rsidRPr="00FE5398">
        <w:rPr>
          <w:rFonts w:ascii="Arial" w:hAnsi="Arial" w:cs="Arial"/>
          <w:sz w:val="24"/>
          <w:szCs w:val="24"/>
        </w:rPr>
        <w:t>with regard to</w:t>
      </w:r>
      <w:proofErr w:type="gramEnd"/>
      <w:r w:rsidR="0001424F" w:rsidRPr="00FE5398">
        <w:rPr>
          <w:rFonts w:ascii="Arial" w:hAnsi="Arial" w:cs="Arial"/>
          <w:sz w:val="24"/>
          <w:szCs w:val="24"/>
        </w:rPr>
        <w:t xml:space="preserve"> special educational needs (SEN) and disability. However, inclusion relates to more than SEN and disabilities, it also relates to ethical values, social </w:t>
      </w:r>
      <w:proofErr w:type="gramStart"/>
      <w:r w:rsidR="0001424F" w:rsidRPr="00FE5398">
        <w:rPr>
          <w:rFonts w:ascii="Arial" w:hAnsi="Arial" w:cs="Arial"/>
          <w:sz w:val="24"/>
          <w:szCs w:val="24"/>
        </w:rPr>
        <w:t>justice</w:t>
      </w:r>
      <w:proofErr w:type="gramEnd"/>
      <w:r w:rsidR="0001424F" w:rsidRPr="00FE5398">
        <w:rPr>
          <w:rFonts w:ascii="Arial" w:hAnsi="Arial" w:cs="Arial"/>
          <w:sz w:val="24"/>
          <w:szCs w:val="24"/>
        </w:rPr>
        <w:t xml:space="preserve"> and beliefs of equality.</w:t>
      </w:r>
    </w:p>
    <w:p w14:paraId="12B693B2" w14:textId="7ABD22BA" w:rsidR="00C4420F" w:rsidRPr="00FE5398" w:rsidRDefault="00C4420F" w:rsidP="00FE5398">
      <w:pPr>
        <w:rPr>
          <w:rFonts w:ascii="Arial" w:hAnsi="Arial" w:cs="Arial"/>
          <w:sz w:val="24"/>
          <w:szCs w:val="24"/>
        </w:rPr>
      </w:pPr>
      <w:r w:rsidRPr="00FE5398">
        <w:rPr>
          <w:rFonts w:ascii="Arial" w:hAnsi="Arial" w:cs="Arial"/>
          <w:sz w:val="24"/>
          <w:szCs w:val="24"/>
        </w:rPr>
        <w:t xml:space="preserve">Every child develops at </w:t>
      </w:r>
      <w:proofErr w:type="gramStart"/>
      <w:r w:rsidRPr="00FE5398">
        <w:rPr>
          <w:rFonts w:ascii="Arial" w:hAnsi="Arial" w:cs="Arial"/>
          <w:sz w:val="24"/>
          <w:szCs w:val="24"/>
        </w:rPr>
        <w:t>their</w:t>
      </w:r>
      <w:proofErr w:type="gramEnd"/>
      <w:r w:rsidRPr="00FE5398">
        <w:rPr>
          <w:rFonts w:ascii="Arial" w:hAnsi="Arial" w:cs="Arial"/>
          <w:sz w:val="24"/>
          <w:szCs w:val="24"/>
        </w:rPr>
        <w:t xml:space="preserve"> at pace and is unique, inclusion is not about treating all children the same but is about paying attention to individual interests and needs. All families and children must be treated equally and with respect, while celebrating and embracing each child’s uniqueness (PACEY, no date)</w:t>
      </w:r>
    </w:p>
    <w:p w14:paraId="66917419" w14:textId="5D22958C" w:rsidR="007E7338" w:rsidRPr="00FE5398" w:rsidRDefault="00B60FCE" w:rsidP="00FE5398">
      <w:pPr>
        <w:rPr>
          <w:rFonts w:ascii="Arial" w:hAnsi="Arial" w:cs="Arial"/>
          <w:sz w:val="24"/>
          <w:szCs w:val="24"/>
        </w:rPr>
      </w:pPr>
      <w:r w:rsidRPr="00FE5398">
        <w:rPr>
          <w:rFonts w:ascii="Arial" w:hAnsi="Arial" w:cs="Arial"/>
          <w:sz w:val="24"/>
          <w:szCs w:val="24"/>
        </w:rPr>
        <w:t xml:space="preserve">According to </w:t>
      </w:r>
      <w:proofErr w:type="spellStart"/>
      <w:r w:rsidR="007E7338" w:rsidRPr="00FE5398">
        <w:rPr>
          <w:rFonts w:ascii="Arial" w:hAnsi="Arial" w:cs="Arial"/>
          <w:sz w:val="24"/>
          <w:szCs w:val="24"/>
        </w:rPr>
        <w:t>Hallet</w:t>
      </w:r>
      <w:proofErr w:type="spellEnd"/>
      <w:r w:rsidR="007E7338" w:rsidRPr="00FE5398">
        <w:rPr>
          <w:rFonts w:ascii="Arial" w:hAnsi="Arial" w:cs="Arial"/>
          <w:sz w:val="24"/>
          <w:szCs w:val="24"/>
        </w:rPr>
        <w:t xml:space="preserve"> (2016)</w:t>
      </w:r>
      <w:r w:rsidRPr="00FE5398">
        <w:rPr>
          <w:rFonts w:ascii="Arial" w:hAnsi="Arial" w:cs="Arial"/>
          <w:sz w:val="24"/>
          <w:szCs w:val="24"/>
        </w:rPr>
        <w:t xml:space="preserve"> in its broadest sense</w:t>
      </w:r>
      <w:r w:rsidR="0093782F" w:rsidRPr="00FE5398">
        <w:rPr>
          <w:rFonts w:ascii="Arial" w:hAnsi="Arial" w:cs="Arial"/>
          <w:sz w:val="24"/>
          <w:szCs w:val="24"/>
        </w:rPr>
        <w:t xml:space="preserve"> inclusion</w:t>
      </w:r>
      <w:r w:rsidRPr="00FE5398">
        <w:rPr>
          <w:rFonts w:ascii="Arial" w:hAnsi="Arial" w:cs="Arial"/>
          <w:sz w:val="24"/>
          <w:szCs w:val="24"/>
        </w:rPr>
        <w:t xml:space="preserve"> considers all children, educators, parents and teachers in every early </w:t>
      </w:r>
      <w:proofErr w:type="gramStart"/>
      <w:r w:rsidRPr="00FE5398">
        <w:rPr>
          <w:rFonts w:ascii="Arial" w:hAnsi="Arial" w:cs="Arial"/>
          <w:sz w:val="24"/>
          <w:szCs w:val="24"/>
        </w:rPr>
        <w:t>years</w:t>
      </w:r>
      <w:proofErr w:type="gramEnd"/>
      <w:r w:rsidRPr="00FE5398">
        <w:rPr>
          <w:rFonts w:ascii="Arial" w:hAnsi="Arial" w:cs="Arial"/>
          <w:sz w:val="24"/>
          <w:szCs w:val="24"/>
        </w:rPr>
        <w:t xml:space="preserve"> community. Inclusion </w:t>
      </w:r>
      <w:r w:rsidRPr="00FE5398">
        <w:rPr>
          <w:rFonts w:ascii="Arial" w:hAnsi="Arial" w:cs="Arial"/>
          <w:sz w:val="24"/>
          <w:szCs w:val="24"/>
        </w:rPr>
        <w:t xml:space="preserve">aims to show how inclusive approaches can be </w:t>
      </w:r>
      <w:r w:rsidRPr="00FE5398">
        <w:rPr>
          <w:rFonts w:ascii="Arial" w:hAnsi="Arial" w:cs="Arial"/>
          <w:sz w:val="24"/>
          <w:szCs w:val="24"/>
        </w:rPr>
        <w:t xml:space="preserve">rooted </w:t>
      </w:r>
      <w:r w:rsidR="0031351D" w:rsidRPr="00FE5398">
        <w:rPr>
          <w:rFonts w:ascii="Arial" w:hAnsi="Arial" w:cs="Arial"/>
          <w:sz w:val="24"/>
          <w:szCs w:val="24"/>
        </w:rPr>
        <w:t xml:space="preserve">in </w:t>
      </w:r>
      <w:proofErr w:type="spellStart"/>
      <w:r w:rsidR="0031351D" w:rsidRPr="00FE5398">
        <w:rPr>
          <w:rFonts w:ascii="Arial" w:hAnsi="Arial" w:cs="Arial"/>
          <w:sz w:val="24"/>
          <w:szCs w:val="24"/>
        </w:rPr>
        <w:t>earlt</w:t>
      </w:r>
      <w:proofErr w:type="spellEnd"/>
      <w:r w:rsidR="0031351D" w:rsidRPr="00FE5398">
        <w:rPr>
          <w:rFonts w:ascii="Arial" w:hAnsi="Arial" w:cs="Arial"/>
          <w:sz w:val="24"/>
          <w:szCs w:val="24"/>
        </w:rPr>
        <w:t xml:space="preserve"> years curriculum and pedagogy designed to help children achieve all that they can and reach their full potential.</w:t>
      </w:r>
    </w:p>
    <w:p w14:paraId="6B34A237" w14:textId="2818DD3D" w:rsidR="00B43338" w:rsidRPr="00FE5398" w:rsidRDefault="0031351D" w:rsidP="00FE5398">
      <w:pPr>
        <w:rPr>
          <w:rFonts w:ascii="Arial" w:hAnsi="Arial" w:cs="Arial"/>
          <w:sz w:val="24"/>
          <w:szCs w:val="24"/>
        </w:rPr>
      </w:pPr>
      <w:r w:rsidRPr="00FE5398">
        <w:rPr>
          <w:rFonts w:ascii="Arial" w:hAnsi="Arial" w:cs="Arial"/>
          <w:sz w:val="24"/>
          <w:szCs w:val="24"/>
        </w:rPr>
        <w:t xml:space="preserve">A </w:t>
      </w:r>
      <w:proofErr w:type="gramStart"/>
      <w:r w:rsidRPr="00FE5398">
        <w:rPr>
          <w:rFonts w:ascii="Arial" w:hAnsi="Arial" w:cs="Arial"/>
          <w:sz w:val="24"/>
          <w:szCs w:val="24"/>
        </w:rPr>
        <w:t>one page</w:t>
      </w:r>
      <w:proofErr w:type="gramEnd"/>
      <w:r w:rsidRPr="00FE5398">
        <w:rPr>
          <w:rFonts w:ascii="Arial" w:hAnsi="Arial" w:cs="Arial"/>
          <w:sz w:val="24"/>
          <w:szCs w:val="24"/>
        </w:rPr>
        <w:t xml:space="preserve"> profile is an effective way to get to know what is important to individual children and their families</w:t>
      </w:r>
      <w:r w:rsidR="0093782F" w:rsidRPr="00FE5398">
        <w:rPr>
          <w:rFonts w:ascii="Arial" w:hAnsi="Arial" w:cs="Arial"/>
          <w:sz w:val="24"/>
          <w:szCs w:val="24"/>
        </w:rPr>
        <w:t xml:space="preserve"> and to help promote inclusion</w:t>
      </w:r>
      <w:r w:rsidRPr="00FE5398">
        <w:rPr>
          <w:rFonts w:ascii="Arial" w:hAnsi="Arial" w:cs="Arial"/>
          <w:sz w:val="24"/>
          <w:szCs w:val="24"/>
        </w:rPr>
        <w:t xml:space="preserve">. </w:t>
      </w:r>
      <w:r w:rsidR="00B43338" w:rsidRPr="00FE5398">
        <w:rPr>
          <w:rFonts w:ascii="Arial" w:hAnsi="Arial" w:cs="Arial"/>
          <w:sz w:val="24"/>
          <w:szCs w:val="24"/>
        </w:rPr>
        <w:t>Carmarthenshire county council (no date)</w:t>
      </w:r>
      <w:r w:rsidRPr="00FE5398">
        <w:rPr>
          <w:rFonts w:ascii="Arial" w:hAnsi="Arial" w:cs="Arial"/>
          <w:sz w:val="24"/>
          <w:szCs w:val="24"/>
        </w:rPr>
        <w:t xml:space="preserve"> suggests that </w:t>
      </w:r>
      <w:proofErr w:type="gramStart"/>
      <w:r w:rsidRPr="00FE5398">
        <w:rPr>
          <w:rFonts w:ascii="Arial" w:hAnsi="Arial" w:cs="Arial"/>
          <w:sz w:val="24"/>
          <w:szCs w:val="24"/>
        </w:rPr>
        <w:t>one page</w:t>
      </w:r>
      <w:proofErr w:type="gramEnd"/>
      <w:r w:rsidRPr="00FE5398">
        <w:rPr>
          <w:rFonts w:ascii="Arial" w:hAnsi="Arial" w:cs="Arial"/>
          <w:sz w:val="24"/>
          <w:szCs w:val="24"/>
        </w:rPr>
        <w:t xml:space="preserve"> profiles are used to support person centred and inclusive practice in schools. The profile contains important information about the child which can be shared with everyone who works with and supports them. </w:t>
      </w:r>
    </w:p>
    <w:p w14:paraId="36E5E6DB" w14:textId="3CAA3A21" w:rsidR="0093782F" w:rsidRPr="00FE5398" w:rsidRDefault="00794AA9" w:rsidP="00FE5398">
      <w:pPr>
        <w:rPr>
          <w:rFonts w:ascii="Arial" w:hAnsi="Arial" w:cs="Arial"/>
          <w:sz w:val="24"/>
          <w:szCs w:val="24"/>
        </w:rPr>
      </w:pPr>
      <w:r w:rsidRPr="00FE5398">
        <w:rPr>
          <w:rFonts w:ascii="Arial" w:hAnsi="Arial" w:cs="Arial"/>
          <w:sz w:val="24"/>
          <w:szCs w:val="24"/>
        </w:rPr>
        <w:t xml:space="preserve">A </w:t>
      </w:r>
      <w:proofErr w:type="gramStart"/>
      <w:r w:rsidRPr="00FE5398">
        <w:rPr>
          <w:rFonts w:ascii="Arial" w:hAnsi="Arial" w:cs="Arial"/>
          <w:sz w:val="24"/>
          <w:szCs w:val="24"/>
        </w:rPr>
        <w:t>one page</w:t>
      </w:r>
      <w:proofErr w:type="gramEnd"/>
      <w:r w:rsidRPr="00FE5398">
        <w:rPr>
          <w:rFonts w:ascii="Arial" w:hAnsi="Arial" w:cs="Arial"/>
          <w:sz w:val="24"/>
          <w:szCs w:val="24"/>
        </w:rPr>
        <w:t xml:space="preserve"> profile </w:t>
      </w:r>
      <w:r w:rsidR="0093782F" w:rsidRPr="00FE5398">
        <w:rPr>
          <w:rFonts w:ascii="Arial" w:hAnsi="Arial" w:cs="Arial"/>
          <w:sz w:val="24"/>
          <w:szCs w:val="24"/>
        </w:rPr>
        <w:t>provides</w:t>
      </w:r>
      <w:r w:rsidRPr="00FE5398">
        <w:rPr>
          <w:rFonts w:ascii="Arial" w:hAnsi="Arial" w:cs="Arial"/>
          <w:sz w:val="24"/>
          <w:szCs w:val="24"/>
        </w:rPr>
        <w:t xml:space="preserve"> a summary of what matters to the </w:t>
      </w:r>
      <w:r w:rsidR="00AF0473" w:rsidRPr="00FE5398">
        <w:rPr>
          <w:rFonts w:ascii="Arial" w:hAnsi="Arial" w:cs="Arial"/>
          <w:sz w:val="24"/>
          <w:szCs w:val="24"/>
        </w:rPr>
        <w:t>child</w:t>
      </w:r>
      <w:r w:rsidRPr="00FE5398">
        <w:rPr>
          <w:rFonts w:ascii="Arial" w:hAnsi="Arial" w:cs="Arial"/>
          <w:sz w:val="24"/>
          <w:szCs w:val="24"/>
        </w:rPr>
        <w:t xml:space="preserve"> and how </w:t>
      </w:r>
      <w:r w:rsidR="0093782F" w:rsidRPr="00FE5398">
        <w:rPr>
          <w:rFonts w:ascii="Arial" w:hAnsi="Arial" w:cs="Arial"/>
          <w:sz w:val="24"/>
          <w:szCs w:val="24"/>
        </w:rPr>
        <w:t xml:space="preserve">best </w:t>
      </w:r>
      <w:r w:rsidRPr="00FE5398">
        <w:rPr>
          <w:rFonts w:ascii="Arial" w:hAnsi="Arial" w:cs="Arial"/>
          <w:sz w:val="24"/>
          <w:szCs w:val="24"/>
        </w:rPr>
        <w:t>to support th</w:t>
      </w:r>
      <w:r w:rsidR="0093782F" w:rsidRPr="00FE5398">
        <w:rPr>
          <w:rFonts w:ascii="Arial" w:hAnsi="Arial" w:cs="Arial"/>
          <w:sz w:val="24"/>
          <w:szCs w:val="24"/>
        </w:rPr>
        <w:t>em</w:t>
      </w:r>
      <w:r w:rsidRPr="00FE5398">
        <w:rPr>
          <w:rFonts w:ascii="Arial" w:hAnsi="Arial" w:cs="Arial"/>
          <w:sz w:val="24"/>
          <w:szCs w:val="24"/>
        </w:rPr>
        <w:t>.</w:t>
      </w:r>
      <w:r w:rsidR="0093782F" w:rsidRPr="00FE5398">
        <w:rPr>
          <w:rFonts w:ascii="Arial" w:hAnsi="Arial" w:cs="Arial"/>
          <w:sz w:val="24"/>
          <w:szCs w:val="24"/>
        </w:rPr>
        <w:t xml:space="preserve"> It is a way for parents to share their knowledge and have a say in the best way to support their child, and a way for children to have a voice in expressing what it important to them (</w:t>
      </w:r>
      <w:r w:rsidR="0093782F" w:rsidRPr="00FE5398">
        <w:rPr>
          <w:rFonts w:ascii="Arial" w:hAnsi="Arial" w:cs="Arial"/>
          <w:sz w:val="24"/>
          <w:szCs w:val="24"/>
        </w:rPr>
        <w:t xml:space="preserve">Sanderson, </w:t>
      </w:r>
      <w:proofErr w:type="gramStart"/>
      <w:r w:rsidR="0093782F" w:rsidRPr="00FE5398">
        <w:rPr>
          <w:rFonts w:ascii="Arial" w:hAnsi="Arial" w:cs="Arial"/>
          <w:sz w:val="24"/>
          <w:szCs w:val="24"/>
        </w:rPr>
        <w:t>Smith</w:t>
      </w:r>
      <w:proofErr w:type="gramEnd"/>
      <w:r w:rsidR="0093782F" w:rsidRPr="00FE5398">
        <w:rPr>
          <w:rFonts w:ascii="Arial" w:hAnsi="Arial" w:cs="Arial"/>
          <w:sz w:val="24"/>
          <w:szCs w:val="24"/>
        </w:rPr>
        <w:t xml:space="preserve"> and Wilson</w:t>
      </w:r>
      <w:r w:rsidR="0093782F" w:rsidRPr="00FE5398">
        <w:rPr>
          <w:rFonts w:ascii="Arial" w:hAnsi="Arial" w:cs="Arial"/>
          <w:sz w:val="24"/>
          <w:szCs w:val="24"/>
        </w:rPr>
        <w:t xml:space="preserve">, </w:t>
      </w:r>
      <w:r w:rsidR="0093782F" w:rsidRPr="00FE5398">
        <w:rPr>
          <w:rFonts w:ascii="Arial" w:hAnsi="Arial" w:cs="Arial"/>
          <w:sz w:val="24"/>
          <w:szCs w:val="24"/>
        </w:rPr>
        <w:t xml:space="preserve">2010) </w:t>
      </w:r>
    </w:p>
    <w:p w14:paraId="18A52C82" w14:textId="77777777" w:rsidR="00FE5398" w:rsidRPr="00FE5398" w:rsidRDefault="00FE5398" w:rsidP="00FE5398">
      <w:pPr>
        <w:rPr>
          <w:rFonts w:ascii="Arial" w:hAnsi="Arial" w:cs="Arial"/>
          <w:sz w:val="24"/>
          <w:szCs w:val="24"/>
        </w:rPr>
      </w:pPr>
      <w:r w:rsidRPr="00FE5398">
        <w:rPr>
          <w:rFonts w:ascii="Arial" w:hAnsi="Arial" w:cs="Arial"/>
          <w:sz w:val="24"/>
          <w:szCs w:val="24"/>
        </w:rPr>
        <w:lastRenderedPageBreak/>
        <w:t xml:space="preserve">According to Wood (no date) parents are more likely to increase interaction with a setting once relationships are established.  Wood (no date) describes parental involvement as the relationship that exists between parent and setting as well as the role they play in their child’s education. </w:t>
      </w:r>
    </w:p>
    <w:p w14:paraId="04314DD2" w14:textId="4EE437AA" w:rsidR="00AF0473" w:rsidRPr="00FE5398" w:rsidRDefault="0093782F" w:rsidP="00FE5398">
      <w:pPr>
        <w:rPr>
          <w:rFonts w:ascii="Arial" w:hAnsi="Arial" w:cs="Arial"/>
          <w:sz w:val="24"/>
          <w:szCs w:val="24"/>
        </w:rPr>
      </w:pPr>
      <w:r w:rsidRPr="00FE5398">
        <w:rPr>
          <w:rFonts w:ascii="Arial" w:hAnsi="Arial" w:cs="Arial"/>
          <w:sz w:val="24"/>
          <w:szCs w:val="24"/>
        </w:rPr>
        <w:t>Having regular open dialogue with parents can encourage a sense of belonging for both child and parent.</w:t>
      </w:r>
      <w:r w:rsidR="00384E9C" w:rsidRPr="00FE5398">
        <w:rPr>
          <w:rFonts w:ascii="Arial" w:hAnsi="Arial" w:cs="Arial"/>
          <w:sz w:val="24"/>
          <w:szCs w:val="24"/>
        </w:rPr>
        <w:t xml:space="preserve"> </w:t>
      </w:r>
      <w:r w:rsidR="00AF0473" w:rsidRPr="00FE5398">
        <w:rPr>
          <w:rFonts w:ascii="Arial" w:hAnsi="Arial" w:cs="Arial"/>
          <w:spacing w:val="-10"/>
          <w:sz w:val="24"/>
          <w:szCs w:val="24"/>
          <w:shd w:val="clear" w:color="auto" w:fill="FFFFFF"/>
        </w:rPr>
        <w:t xml:space="preserve">PACEY (no date) </w:t>
      </w:r>
      <w:r w:rsidR="00384E9C" w:rsidRPr="00FE5398">
        <w:rPr>
          <w:rFonts w:ascii="Arial" w:hAnsi="Arial" w:cs="Arial"/>
          <w:spacing w:val="-10"/>
          <w:sz w:val="24"/>
          <w:szCs w:val="24"/>
          <w:shd w:val="clear" w:color="auto" w:fill="FFFFFF"/>
        </w:rPr>
        <w:t xml:space="preserve">suggests </w:t>
      </w:r>
      <w:r w:rsidR="00AF0473" w:rsidRPr="00FE5398">
        <w:rPr>
          <w:rFonts w:ascii="Arial" w:hAnsi="Arial" w:cs="Arial"/>
          <w:spacing w:val="-10"/>
          <w:sz w:val="24"/>
          <w:szCs w:val="24"/>
          <w:shd w:val="clear" w:color="auto" w:fill="FFFFFF"/>
        </w:rPr>
        <w:t>meeting with parents and discussing what is important to them and their child will help to focus on the child’s interests and get to know them and their family. Building relationships with the family is important as parents are experts on their child.</w:t>
      </w:r>
    </w:p>
    <w:p w14:paraId="4043EC92" w14:textId="77777777" w:rsidR="00FC54D6" w:rsidRPr="00FE5398" w:rsidRDefault="00FC54D6" w:rsidP="00FE5398">
      <w:pPr>
        <w:rPr>
          <w:rFonts w:ascii="Arial" w:hAnsi="Arial" w:cs="Arial"/>
          <w:sz w:val="24"/>
          <w:szCs w:val="24"/>
        </w:rPr>
      </w:pPr>
      <w:r w:rsidRPr="00FE5398">
        <w:rPr>
          <w:rFonts w:ascii="Arial" w:hAnsi="Arial" w:cs="Arial"/>
          <w:sz w:val="24"/>
          <w:szCs w:val="24"/>
        </w:rPr>
        <w:t xml:space="preserve">Wood (no date) suggests ways to establish a good relationship with parents include, </w:t>
      </w:r>
      <w:proofErr w:type="gramStart"/>
      <w:r w:rsidRPr="00FE5398">
        <w:rPr>
          <w:rFonts w:ascii="Arial" w:hAnsi="Arial" w:cs="Arial"/>
          <w:sz w:val="24"/>
          <w:szCs w:val="24"/>
        </w:rPr>
        <w:t>stay</w:t>
      </w:r>
      <w:proofErr w:type="gramEnd"/>
      <w:r w:rsidRPr="00FE5398">
        <w:rPr>
          <w:rFonts w:ascii="Arial" w:hAnsi="Arial" w:cs="Arial"/>
          <w:sz w:val="24"/>
          <w:szCs w:val="24"/>
        </w:rPr>
        <w:t xml:space="preserve"> and play sessions, coffee mornings and having an open-door policy where parents are invited into the setting at set times to observe what happens in the class. </w:t>
      </w:r>
    </w:p>
    <w:p w14:paraId="5AE5E30A" w14:textId="77777777" w:rsidR="00FC54D6" w:rsidRPr="00FE5398" w:rsidRDefault="00FC54D6" w:rsidP="00FE5398">
      <w:pPr>
        <w:rPr>
          <w:rFonts w:ascii="Arial" w:hAnsi="Arial" w:cs="Arial"/>
          <w:sz w:val="24"/>
          <w:szCs w:val="24"/>
          <w:shd w:val="clear" w:color="auto" w:fill="FFFFFF"/>
        </w:rPr>
      </w:pPr>
    </w:p>
    <w:p w14:paraId="51B8335E" w14:textId="1774DBAB" w:rsidR="00FE7B46" w:rsidRPr="00FE5398" w:rsidRDefault="00FE7B46" w:rsidP="00FE5398">
      <w:pPr>
        <w:rPr>
          <w:rFonts w:ascii="Arial" w:hAnsi="Arial" w:cs="Arial"/>
          <w:sz w:val="24"/>
          <w:szCs w:val="24"/>
          <w:shd w:val="clear" w:color="auto" w:fill="FFFFFF"/>
        </w:rPr>
      </w:pPr>
      <w:r w:rsidRPr="00FE5398">
        <w:rPr>
          <w:rFonts w:ascii="Arial" w:hAnsi="Arial" w:cs="Arial"/>
          <w:sz w:val="24"/>
          <w:szCs w:val="24"/>
          <w:shd w:val="clear" w:color="auto" w:fill="FFFFFF"/>
        </w:rPr>
        <w:t xml:space="preserve">Stevens </w:t>
      </w:r>
      <w:r w:rsidR="00FC54D6" w:rsidRPr="00FE5398">
        <w:rPr>
          <w:rFonts w:ascii="Arial" w:hAnsi="Arial" w:cs="Arial"/>
          <w:sz w:val="24"/>
          <w:szCs w:val="24"/>
          <w:shd w:val="clear" w:color="auto" w:fill="FFFFFF"/>
        </w:rPr>
        <w:t>(</w:t>
      </w:r>
      <w:r w:rsidRPr="00FE5398">
        <w:rPr>
          <w:rFonts w:ascii="Arial" w:hAnsi="Arial" w:cs="Arial"/>
          <w:sz w:val="24"/>
          <w:szCs w:val="24"/>
          <w:shd w:val="clear" w:color="auto" w:fill="FFFFFF"/>
        </w:rPr>
        <w:t>2003</w:t>
      </w:r>
      <w:r w:rsidR="00FC54D6" w:rsidRPr="00FE5398">
        <w:rPr>
          <w:rFonts w:ascii="Arial" w:hAnsi="Arial" w:cs="Arial"/>
          <w:sz w:val="24"/>
          <w:szCs w:val="24"/>
          <w:shd w:val="clear" w:color="auto" w:fill="FFFFFF"/>
        </w:rPr>
        <w:t xml:space="preserve">) also agree that open-door policies encourage promoting positive relationships with parents. This can be adapted to suit individual settings and ranges from parent being able to visit at set time to being able to turn up whenever they wish. Practitioners may be wary of this approach but </w:t>
      </w:r>
      <w:proofErr w:type="gramStart"/>
      <w:r w:rsidR="00FC54D6" w:rsidRPr="00FE5398">
        <w:rPr>
          <w:rFonts w:ascii="Arial" w:hAnsi="Arial" w:cs="Arial"/>
          <w:sz w:val="24"/>
          <w:szCs w:val="24"/>
          <w:shd w:val="clear" w:color="auto" w:fill="FFFFFF"/>
        </w:rPr>
        <w:t>as long as</w:t>
      </w:r>
      <w:proofErr w:type="gramEnd"/>
      <w:r w:rsidR="00FC54D6" w:rsidRPr="00FE5398">
        <w:rPr>
          <w:rFonts w:ascii="Arial" w:hAnsi="Arial" w:cs="Arial"/>
          <w:sz w:val="24"/>
          <w:szCs w:val="24"/>
          <w:shd w:val="clear" w:color="auto" w:fill="FFFFFF"/>
        </w:rPr>
        <w:t xml:space="preserve"> there are suitable risk assessments and security measure in place it can work really well.</w:t>
      </w:r>
    </w:p>
    <w:p w14:paraId="0611009E" w14:textId="77777777" w:rsidR="00EB6EA2" w:rsidRDefault="00EB6EA2" w:rsidP="00FE5398"/>
    <w:p w14:paraId="22DAB39D" w14:textId="77777777" w:rsidR="002D33F0" w:rsidRDefault="002D33F0" w:rsidP="00FE5398"/>
    <w:sectPr w:rsidR="002D33F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DAEFB" w14:textId="77777777" w:rsidR="00FC557E" w:rsidRDefault="00FC557E" w:rsidP="00FC557E">
      <w:pPr>
        <w:spacing w:after="0" w:line="240" w:lineRule="auto"/>
      </w:pPr>
      <w:r>
        <w:separator/>
      </w:r>
    </w:p>
  </w:endnote>
  <w:endnote w:type="continuationSeparator" w:id="0">
    <w:p w14:paraId="3D67C3DA" w14:textId="77777777" w:rsidR="00FC557E" w:rsidRDefault="00FC557E" w:rsidP="00FC5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43E6D" w14:textId="77777777" w:rsidR="00FC557E" w:rsidRDefault="00FC557E" w:rsidP="00FC557E">
      <w:pPr>
        <w:spacing w:after="0" w:line="240" w:lineRule="auto"/>
      </w:pPr>
      <w:r>
        <w:separator/>
      </w:r>
    </w:p>
  </w:footnote>
  <w:footnote w:type="continuationSeparator" w:id="0">
    <w:p w14:paraId="27499081" w14:textId="77777777" w:rsidR="00FC557E" w:rsidRDefault="00FC557E" w:rsidP="00FC55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A0F5A" w14:textId="4324B597" w:rsidR="00EF5A8C" w:rsidRDefault="00EF5A8C">
    <w:pPr>
      <w:pStyle w:val="Header"/>
    </w:pPr>
    <w:r>
      <w:t>2011609                                                        ECEY6004                                                         Word Count: 3071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EB1"/>
    <w:multiLevelType w:val="hybridMultilevel"/>
    <w:tmpl w:val="9E06D34E"/>
    <w:lvl w:ilvl="0" w:tplc="EBE69CB4">
      <w:start w:val="1"/>
      <w:numFmt w:val="decimal"/>
      <w:lvlText w:val="%1."/>
      <w:lvlJc w:val="left"/>
      <w:pPr>
        <w:tabs>
          <w:tab w:val="num" w:pos="720"/>
        </w:tabs>
        <w:ind w:left="720" w:hanging="360"/>
      </w:pPr>
    </w:lvl>
    <w:lvl w:ilvl="1" w:tplc="4DA62D98" w:tentative="1">
      <w:start w:val="1"/>
      <w:numFmt w:val="decimal"/>
      <w:lvlText w:val="%2."/>
      <w:lvlJc w:val="left"/>
      <w:pPr>
        <w:tabs>
          <w:tab w:val="num" w:pos="1440"/>
        </w:tabs>
        <w:ind w:left="1440" w:hanging="360"/>
      </w:pPr>
    </w:lvl>
    <w:lvl w:ilvl="2" w:tplc="78166574" w:tentative="1">
      <w:start w:val="1"/>
      <w:numFmt w:val="decimal"/>
      <w:lvlText w:val="%3."/>
      <w:lvlJc w:val="left"/>
      <w:pPr>
        <w:tabs>
          <w:tab w:val="num" w:pos="2160"/>
        </w:tabs>
        <w:ind w:left="2160" w:hanging="360"/>
      </w:pPr>
    </w:lvl>
    <w:lvl w:ilvl="3" w:tplc="7C52BCD4" w:tentative="1">
      <w:start w:val="1"/>
      <w:numFmt w:val="decimal"/>
      <w:lvlText w:val="%4."/>
      <w:lvlJc w:val="left"/>
      <w:pPr>
        <w:tabs>
          <w:tab w:val="num" w:pos="2880"/>
        </w:tabs>
        <w:ind w:left="2880" w:hanging="360"/>
      </w:pPr>
    </w:lvl>
    <w:lvl w:ilvl="4" w:tplc="A386BD30" w:tentative="1">
      <w:start w:val="1"/>
      <w:numFmt w:val="decimal"/>
      <w:lvlText w:val="%5."/>
      <w:lvlJc w:val="left"/>
      <w:pPr>
        <w:tabs>
          <w:tab w:val="num" w:pos="3600"/>
        </w:tabs>
        <w:ind w:left="3600" w:hanging="360"/>
      </w:pPr>
    </w:lvl>
    <w:lvl w:ilvl="5" w:tplc="6CE4D202" w:tentative="1">
      <w:start w:val="1"/>
      <w:numFmt w:val="decimal"/>
      <w:lvlText w:val="%6."/>
      <w:lvlJc w:val="left"/>
      <w:pPr>
        <w:tabs>
          <w:tab w:val="num" w:pos="4320"/>
        </w:tabs>
        <w:ind w:left="4320" w:hanging="360"/>
      </w:pPr>
    </w:lvl>
    <w:lvl w:ilvl="6" w:tplc="2736A254" w:tentative="1">
      <w:start w:val="1"/>
      <w:numFmt w:val="decimal"/>
      <w:lvlText w:val="%7."/>
      <w:lvlJc w:val="left"/>
      <w:pPr>
        <w:tabs>
          <w:tab w:val="num" w:pos="5040"/>
        </w:tabs>
        <w:ind w:left="5040" w:hanging="360"/>
      </w:pPr>
    </w:lvl>
    <w:lvl w:ilvl="7" w:tplc="FDD68720" w:tentative="1">
      <w:start w:val="1"/>
      <w:numFmt w:val="decimal"/>
      <w:lvlText w:val="%8."/>
      <w:lvlJc w:val="left"/>
      <w:pPr>
        <w:tabs>
          <w:tab w:val="num" w:pos="5760"/>
        </w:tabs>
        <w:ind w:left="5760" w:hanging="360"/>
      </w:pPr>
    </w:lvl>
    <w:lvl w:ilvl="8" w:tplc="528C4996" w:tentative="1">
      <w:start w:val="1"/>
      <w:numFmt w:val="decimal"/>
      <w:lvlText w:val="%9."/>
      <w:lvlJc w:val="left"/>
      <w:pPr>
        <w:tabs>
          <w:tab w:val="num" w:pos="6480"/>
        </w:tabs>
        <w:ind w:left="6480" w:hanging="360"/>
      </w:pPr>
    </w:lvl>
  </w:abstractNum>
  <w:abstractNum w:abstractNumId="1" w15:restartNumberingAfterBreak="0">
    <w:nsid w:val="165C04A1"/>
    <w:multiLevelType w:val="multilevel"/>
    <w:tmpl w:val="7C0C46B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800156"/>
    <w:multiLevelType w:val="hybridMultilevel"/>
    <w:tmpl w:val="BC8E17CA"/>
    <w:lvl w:ilvl="0" w:tplc="F8A8C6FA">
      <w:start w:val="1"/>
      <w:numFmt w:val="bullet"/>
      <w:lvlText w:val="•"/>
      <w:lvlJc w:val="left"/>
      <w:pPr>
        <w:tabs>
          <w:tab w:val="num" w:pos="720"/>
        </w:tabs>
        <w:ind w:left="720" w:hanging="360"/>
      </w:pPr>
      <w:rPr>
        <w:rFonts w:ascii="Arial" w:hAnsi="Arial" w:hint="default"/>
      </w:rPr>
    </w:lvl>
    <w:lvl w:ilvl="1" w:tplc="FCF85B0C" w:tentative="1">
      <w:start w:val="1"/>
      <w:numFmt w:val="bullet"/>
      <w:lvlText w:val="•"/>
      <w:lvlJc w:val="left"/>
      <w:pPr>
        <w:tabs>
          <w:tab w:val="num" w:pos="1440"/>
        </w:tabs>
        <w:ind w:left="1440" w:hanging="360"/>
      </w:pPr>
      <w:rPr>
        <w:rFonts w:ascii="Arial" w:hAnsi="Arial" w:hint="default"/>
      </w:rPr>
    </w:lvl>
    <w:lvl w:ilvl="2" w:tplc="2E749640" w:tentative="1">
      <w:start w:val="1"/>
      <w:numFmt w:val="bullet"/>
      <w:lvlText w:val="•"/>
      <w:lvlJc w:val="left"/>
      <w:pPr>
        <w:tabs>
          <w:tab w:val="num" w:pos="2160"/>
        </w:tabs>
        <w:ind w:left="2160" w:hanging="360"/>
      </w:pPr>
      <w:rPr>
        <w:rFonts w:ascii="Arial" w:hAnsi="Arial" w:hint="default"/>
      </w:rPr>
    </w:lvl>
    <w:lvl w:ilvl="3" w:tplc="8A963796" w:tentative="1">
      <w:start w:val="1"/>
      <w:numFmt w:val="bullet"/>
      <w:lvlText w:val="•"/>
      <w:lvlJc w:val="left"/>
      <w:pPr>
        <w:tabs>
          <w:tab w:val="num" w:pos="2880"/>
        </w:tabs>
        <w:ind w:left="2880" w:hanging="360"/>
      </w:pPr>
      <w:rPr>
        <w:rFonts w:ascii="Arial" w:hAnsi="Arial" w:hint="default"/>
      </w:rPr>
    </w:lvl>
    <w:lvl w:ilvl="4" w:tplc="EF787942" w:tentative="1">
      <w:start w:val="1"/>
      <w:numFmt w:val="bullet"/>
      <w:lvlText w:val="•"/>
      <w:lvlJc w:val="left"/>
      <w:pPr>
        <w:tabs>
          <w:tab w:val="num" w:pos="3600"/>
        </w:tabs>
        <w:ind w:left="3600" w:hanging="360"/>
      </w:pPr>
      <w:rPr>
        <w:rFonts w:ascii="Arial" w:hAnsi="Arial" w:hint="default"/>
      </w:rPr>
    </w:lvl>
    <w:lvl w:ilvl="5" w:tplc="5F1E8B72" w:tentative="1">
      <w:start w:val="1"/>
      <w:numFmt w:val="bullet"/>
      <w:lvlText w:val="•"/>
      <w:lvlJc w:val="left"/>
      <w:pPr>
        <w:tabs>
          <w:tab w:val="num" w:pos="4320"/>
        </w:tabs>
        <w:ind w:left="4320" w:hanging="360"/>
      </w:pPr>
      <w:rPr>
        <w:rFonts w:ascii="Arial" w:hAnsi="Arial" w:hint="default"/>
      </w:rPr>
    </w:lvl>
    <w:lvl w:ilvl="6" w:tplc="109C7E2C" w:tentative="1">
      <w:start w:val="1"/>
      <w:numFmt w:val="bullet"/>
      <w:lvlText w:val="•"/>
      <w:lvlJc w:val="left"/>
      <w:pPr>
        <w:tabs>
          <w:tab w:val="num" w:pos="5040"/>
        </w:tabs>
        <w:ind w:left="5040" w:hanging="360"/>
      </w:pPr>
      <w:rPr>
        <w:rFonts w:ascii="Arial" w:hAnsi="Arial" w:hint="default"/>
      </w:rPr>
    </w:lvl>
    <w:lvl w:ilvl="7" w:tplc="F0A223DC" w:tentative="1">
      <w:start w:val="1"/>
      <w:numFmt w:val="bullet"/>
      <w:lvlText w:val="•"/>
      <w:lvlJc w:val="left"/>
      <w:pPr>
        <w:tabs>
          <w:tab w:val="num" w:pos="5760"/>
        </w:tabs>
        <w:ind w:left="5760" w:hanging="360"/>
      </w:pPr>
      <w:rPr>
        <w:rFonts w:ascii="Arial" w:hAnsi="Arial" w:hint="default"/>
      </w:rPr>
    </w:lvl>
    <w:lvl w:ilvl="8" w:tplc="FBD6EF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78F2D9C"/>
    <w:multiLevelType w:val="hybridMultilevel"/>
    <w:tmpl w:val="E4564292"/>
    <w:lvl w:ilvl="0" w:tplc="2F485A5C">
      <w:start w:val="1"/>
      <w:numFmt w:val="bullet"/>
      <w:lvlText w:val="•"/>
      <w:lvlJc w:val="left"/>
      <w:pPr>
        <w:tabs>
          <w:tab w:val="num" w:pos="720"/>
        </w:tabs>
        <w:ind w:left="720" w:hanging="360"/>
      </w:pPr>
      <w:rPr>
        <w:rFonts w:ascii="Arial" w:hAnsi="Arial" w:hint="default"/>
      </w:rPr>
    </w:lvl>
    <w:lvl w:ilvl="1" w:tplc="07B4086C" w:tentative="1">
      <w:start w:val="1"/>
      <w:numFmt w:val="bullet"/>
      <w:lvlText w:val="•"/>
      <w:lvlJc w:val="left"/>
      <w:pPr>
        <w:tabs>
          <w:tab w:val="num" w:pos="1440"/>
        </w:tabs>
        <w:ind w:left="1440" w:hanging="360"/>
      </w:pPr>
      <w:rPr>
        <w:rFonts w:ascii="Arial" w:hAnsi="Arial" w:hint="default"/>
      </w:rPr>
    </w:lvl>
    <w:lvl w:ilvl="2" w:tplc="5942B55E" w:tentative="1">
      <w:start w:val="1"/>
      <w:numFmt w:val="bullet"/>
      <w:lvlText w:val="•"/>
      <w:lvlJc w:val="left"/>
      <w:pPr>
        <w:tabs>
          <w:tab w:val="num" w:pos="2160"/>
        </w:tabs>
        <w:ind w:left="2160" w:hanging="360"/>
      </w:pPr>
      <w:rPr>
        <w:rFonts w:ascii="Arial" w:hAnsi="Arial" w:hint="default"/>
      </w:rPr>
    </w:lvl>
    <w:lvl w:ilvl="3" w:tplc="8CCE4472" w:tentative="1">
      <w:start w:val="1"/>
      <w:numFmt w:val="bullet"/>
      <w:lvlText w:val="•"/>
      <w:lvlJc w:val="left"/>
      <w:pPr>
        <w:tabs>
          <w:tab w:val="num" w:pos="2880"/>
        </w:tabs>
        <w:ind w:left="2880" w:hanging="360"/>
      </w:pPr>
      <w:rPr>
        <w:rFonts w:ascii="Arial" w:hAnsi="Arial" w:hint="default"/>
      </w:rPr>
    </w:lvl>
    <w:lvl w:ilvl="4" w:tplc="320C8788" w:tentative="1">
      <w:start w:val="1"/>
      <w:numFmt w:val="bullet"/>
      <w:lvlText w:val="•"/>
      <w:lvlJc w:val="left"/>
      <w:pPr>
        <w:tabs>
          <w:tab w:val="num" w:pos="3600"/>
        </w:tabs>
        <w:ind w:left="3600" w:hanging="360"/>
      </w:pPr>
      <w:rPr>
        <w:rFonts w:ascii="Arial" w:hAnsi="Arial" w:hint="default"/>
      </w:rPr>
    </w:lvl>
    <w:lvl w:ilvl="5" w:tplc="E1E8FB36" w:tentative="1">
      <w:start w:val="1"/>
      <w:numFmt w:val="bullet"/>
      <w:lvlText w:val="•"/>
      <w:lvlJc w:val="left"/>
      <w:pPr>
        <w:tabs>
          <w:tab w:val="num" w:pos="4320"/>
        </w:tabs>
        <w:ind w:left="4320" w:hanging="360"/>
      </w:pPr>
      <w:rPr>
        <w:rFonts w:ascii="Arial" w:hAnsi="Arial" w:hint="default"/>
      </w:rPr>
    </w:lvl>
    <w:lvl w:ilvl="6" w:tplc="E6F6150A" w:tentative="1">
      <w:start w:val="1"/>
      <w:numFmt w:val="bullet"/>
      <w:lvlText w:val="•"/>
      <w:lvlJc w:val="left"/>
      <w:pPr>
        <w:tabs>
          <w:tab w:val="num" w:pos="5040"/>
        </w:tabs>
        <w:ind w:left="5040" w:hanging="360"/>
      </w:pPr>
      <w:rPr>
        <w:rFonts w:ascii="Arial" w:hAnsi="Arial" w:hint="default"/>
      </w:rPr>
    </w:lvl>
    <w:lvl w:ilvl="7" w:tplc="8CAAC57C" w:tentative="1">
      <w:start w:val="1"/>
      <w:numFmt w:val="bullet"/>
      <w:lvlText w:val="•"/>
      <w:lvlJc w:val="left"/>
      <w:pPr>
        <w:tabs>
          <w:tab w:val="num" w:pos="5760"/>
        </w:tabs>
        <w:ind w:left="5760" w:hanging="360"/>
      </w:pPr>
      <w:rPr>
        <w:rFonts w:ascii="Arial" w:hAnsi="Arial" w:hint="default"/>
      </w:rPr>
    </w:lvl>
    <w:lvl w:ilvl="8" w:tplc="BDA2A0F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8FD7B32"/>
    <w:multiLevelType w:val="multilevel"/>
    <w:tmpl w:val="F718DE2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B81048"/>
    <w:multiLevelType w:val="hybridMultilevel"/>
    <w:tmpl w:val="A03EDEF0"/>
    <w:lvl w:ilvl="0" w:tplc="44B2E53E">
      <w:start w:val="1"/>
      <w:numFmt w:val="bullet"/>
      <w:lvlText w:val="•"/>
      <w:lvlJc w:val="left"/>
      <w:pPr>
        <w:tabs>
          <w:tab w:val="num" w:pos="720"/>
        </w:tabs>
        <w:ind w:left="720" w:hanging="360"/>
      </w:pPr>
      <w:rPr>
        <w:rFonts w:ascii="Arial" w:hAnsi="Arial" w:hint="default"/>
      </w:rPr>
    </w:lvl>
    <w:lvl w:ilvl="1" w:tplc="1EF288B8" w:tentative="1">
      <w:start w:val="1"/>
      <w:numFmt w:val="bullet"/>
      <w:lvlText w:val="•"/>
      <w:lvlJc w:val="left"/>
      <w:pPr>
        <w:tabs>
          <w:tab w:val="num" w:pos="1440"/>
        </w:tabs>
        <w:ind w:left="1440" w:hanging="360"/>
      </w:pPr>
      <w:rPr>
        <w:rFonts w:ascii="Arial" w:hAnsi="Arial" w:hint="default"/>
      </w:rPr>
    </w:lvl>
    <w:lvl w:ilvl="2" w:tplc="A1BC36DA" w:tentative="1">
      <w:start w:val="1"/>
      <w:numFmt w:val="bullet"/>
      <w:lvlText w:val="•"/>
      <w:lvlJc w:val="left"/>
      <w:pPr>
        <w:tabs>
          <w:tab w:val="num" w:pos="2160"/>
        </w:tabs>
        <w:ind w:left="2160" w:hanging="360"/>
      </w:pPr>
      <w:rPr>
        <w:rFonts w:ascii="Arial" w:hAnsi="Arial" w:hint="default"/>
      </w:rPr>
    </w:lvl>
    <w:lvl w:ilvl="3" w:tplc="AB7E8980" w:tentative="1">
      <w:start w:val="1"/>
      <w:numFmt w:val="bullet"/>
      <w:lvlText w:val="•"/>
      <w:lvlJc w:val="left"/>
      <w:pPr>
        <w:tabs>
          <w:tab w:val="num" w:pos="2880"/>
        </w:tabs>
        <w:ind w:left="2880" w:hanging="360"/>
      </w:pPr>
      <w:rPr>
        <w:rFonts w:ascii="Arial" w:hAnsi="Arial" w:hint="default"/>
      </w:rPr>
    </w:lvl>
    <w:lvl w:ilvl="4" w:tplc="5D46E218" w:tentative="1">
      <w:start w:val="1"/>
      <w:numFmt w:val="bullet"/>
      <w:lvlText w:val="•"/>
      <w:lvlJc w:val="left"/>
      <w:pPr>
        <w:tabs>
          <w:tab w:val="num" w:pos="3600"/>
        </w:tabs>
        <w:ind w:left="3600" w:hanging="360"/>
      </w:pPr>
      <w:rPr>
        <w:rFonts w:ascii="Arial" w:hAnsi="Arial" w:hint="default"/>
      </w:rPr>
    </w:lvl>
    <w:lvl w:ilvl="5" w:tplc="466CEBBC" w:tentative="1">
      <w:start w:val="1"/>
      <w:numFmt w:val="bullet"/>
      <w:lvlText w:val="•"/>
      <w:lvlJc w:val="left"/>
      <w:pPr>
        <w:tabs>
          <w:tab w:val="num" w:pos="4320"/>
        </w:tabs>
        <w:ind w:left="4320" w:hanging="360"/>
      </w:pPr>
      <w:rPr>
        <w:rFonts w:ascii="Arial" w:hAnsi="Arial" w:hint="default"/>
      </w:rPr>
    </w:lvl>
    <w:lvl w:ilvl="6" w:tplc="244A8F62" w:tentative="1">
      <w:start w:val="1"/>
      <w:numFmt w:val="bullet"/>
      <w:lvlText w:val="•"/>
      <w:lvlJc w:val="left"/>
      <w:pPr>
        <w:tabs>
          <w:tab w:val="num" w:pos="5040"/>
        </w:tabs>
        <w:ind w:left="5040" w:hanging="360"/>
      </w:pPr>
      <w:rPr>
        <w:rFonts w:ascii="Arial" w:hAnsi="Arial" w:hint="default"/>
      </w:rPr>
    </w:lvl>
    <w:lvl w:ilvl="7" w:tplc="28F00B58" w:tentative="1">
      <w:start w:val="1"/>
      <w:numFmt w:val="bullet"/>
      <w:lvlText w:val="•"/>
      <w:lvlJc w:val="left"/>
      <w:pPr>
        <w:tabs>
          <w:tab w:val="num" w:pos="5760"/>
        </w:tabs>
        <w:ind w:left="5760" w:hanging="360"/>
      </w:pPr>
      <w:rPr>
        <w:rFonts w:ascii="Arial" w:hAnsi="Arial" w:hint="default"/>
      </w:rPr>
    </w:lvl>
    <w:lvl w:ilvl="8" w:tplc="7E6441A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5765794"/>
    <w:multiLevelType w:val="hybridMultilevel"/>
    <w:tmpl w:val="1B0862C2"/>
    <w:lvl w:ilvl="0" w:tplc="27B6BD2E">
      <w:start w:val="1"/>
      <w:numFmt w:val="bullet"/>
      <w:lvlText w:val="•"/>
      <w:lvlJc w:val="left"/>
      <w:pPr>
        <w:tabs>
          <w:tab w:val="num" w:pos="720"/>
        </w:tabs>
        <w:ind w:left="720" w:hanging="360"/>
      </w:pPr>
      <w:rPr>
        <w:rFonts w:ascii="Arial" w:hAnsi="Arial" w:hint="default"/>
      </w:rPr>
    </w:lvl>
    <w:lvl w:ilvl="1" w:tplc="002256BE" w:tentative="1">
      <w:start w:val="1"/>
      <w:numFmt w:val="bullet"/>
      <w:lvlText w:val="•"/>
      <w:lvlJc w:val="left"/>
      <w:pPr>
        <w:tabs>
          <w:tab w:val="num" w:pos="1440"/>
        </w:tabs>
        <w:ind w:left="1440" w:hanging="360"/>
      </w:pPr>
      <w:rPr>
        <w:rFonts w:ascii="Arial" w:hAnsi="Arial" w:hint="default"/>
      </w:rPr>
    </w:lvl>
    <w:lvl w:ilvl="2" w:tplc="27EE2904" w:tentative="1">
      <w:start w:val="1"/>
      <w:numFmt w:val="bullet"/>
      <w:lvlText w:val="•"/>
      <w:lvlJc w:val="left"/>
      <w:pPr>
        <w:tabs>
          <w:tab w:val="num" w:pos="2160"/>
        </w:tabs>
        <w:ind w:left="2160" w:hanging="360"/>
      </w:pPr>
      <w:rPr>
        <w:rFonts w:ascii="Arial" w:hAnsi="Arial" w:hint="default"/>
      </w:rPr>
    </w:lvl>
    <w:lvl w:ilvl="3" w:tplc="FC6A0DA0" w:tentative="1">
      <w:start w:val="1"/>
      <w:numFmt w:val="bullet"/>
      <w:lvlText w:val="•"/>
      <w:lvlJc w:val="left"/>
      <w:pPr>
        <w:tabs>
          <w:tab w:val="num" w:pos="2880"/>
        </w:tabs>
        <w:ind w:left="2880" w:hanging="360"/>
      </w:pPr>
      <w:rPr>
        <w:rFonts w:ascii="Arial" w:hAnsi="Arial" w:hint="default"/>
      </w:rPr>
    </w:lvl>
    <w:lvl w:ilvl="4" w:tplc="396EBBD6" w:tentative="1">
      <w:start w:val="1"/>
      <w:numFmt w:val="bullet"/>
      <w:lvlText w:val="•"/>
      <w:lvlJc w:val="left"/>
      <w:pPr>
        <w:tabs>
          <w:tab w:val="num" w:pos="3600"/>
        </w:tabs>
        <w:ind w:left="3600" w:hanging="360"/>
      </w:pPr>
      <w:rPr>
        <w:rFonts w:ascii="Arial" w:hAnsi="Arial" w:hint="default"/>
      </w:rPr>
    </w:lvl>
    <w:lvl w:ilvl="5" w:tplc="B47CACAC" w:tentative="1">
      <w:start w:val="1"/>
      <w:numFmt w:val="bullet"/>
      <w:lvlText w:val="•"/>
      <w:lvlJc w:val="left"/>
      <w:pPr>
        <w:tabs>
          <w:tab w:val="num" w:pos="4320"/>
        </w:tabs>
        <w:ind w:left="4320" w:hanging="360"/>
      </w:pPr>
      <w:rPr>
        <w:rFonts w:ascii="Arial" w:hAnsi="Arial" w:hint="default"/>
      </w:rPr>
    </w:lvl>
    <w:lvl w:ilvl="6" w:tplc="CB9E19A8" w:tentative="1">
      <w:start w:val="1"/>
      <w:numFmt w:val="bullet"/>
      <w:lvlText w:val="•"/>
      <w:lvlJc w:val="left"/>
      <w:pPr>
        <w:tabs>
          <w:tab w:val="num" w:pos="5040"/>
        </w:tabs>
        <w:ind w:left="5040" w:hanging="360"/>
      </w:pPr>
      <w:rPr>
        <w:rFonts w:ascii="Arial" w:hAnsi="Arial" w:hint="default"/>
      </w:rPr>
    </w:lvl>
    <w:lvl w:ilvl="7" w:tplc="A2A4E8CC" w:tentative="1">
      <w:start w:val="1"/>
      <w:numFmt w:val="bullet"/>
      <w:lvlText w:val="•"/>
      <w:lvlJc w:val="left"/>
      <w:pPr>
        <w:tabs>
          <w:tab w:val="num" w:pos="5760"/>
        </w:tabs>
        <w:ind w:left="5760" w:hanging="360"/>
      </w:pPr>
      <w:rPr>
        <w:rFonts w:ascii="Arial" w:hAnsi="Arial" w:hint="default"/>
      </w:rPr>
    </w:lvl>
    <w:lvl w:ilvl="8" w:tplc="69C634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9AB37E2"/>
    <w:multiLevelType w:val="multilevel"/>
    <w:tmpl w:val="3DD451C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2508A7"/>
    <w:multiLevelType w:val="hybridMultilevel"/>
    <w:tmpl w:val="2A6E1F2C"/>
    <w:lvl w:ilvl="0" w:tplc="3A6CB214">
      <w:start w:val="1"/>
      <w:numFmt w:val="bullet"/>
      <w:lvlText w:val="•"/>
      <w:lvlJc w:val="left"/>
      <w:pPr>
        <w:tabs>
          <w:tab w:val="num" w:pos="720"/>
        </w:tabs>
        <w:ind w:left="720" w:hanging="360"/>
      </w:pPr>
      <w:rPr>
        <w:rFonts w:ascii="Arial" w:hAnsi="Arial" w:hint="default"/>
      </w:rPr>
    </w:lvl>
    <w:lvl w:ilvl="1" w:tplc="431CE480" w:tentative="1">
      <w:start w:val="1"/>
      <w:numFmt w:val="bullet"/>
      <w:lvlText w:val="•"/>
      <w:lvlJc w:val="left"/>
      <w:pPr>
        <w:tabs>
          <w:tab w:val="num" w:pos="1440"/>
        </w:tabs>
        <w:ind w:left="1440" w:hanging="360"/>
      </w:pPr>
      <w:rPr>
        <w:rFonts w:ascii="Arial" w:hAnsi="Arial" w:hint="default"/>
      </w:rPr>
    </w:lvl>
    <w:lvl w:ilvl="2" w:tplc="84CAC82E" w:tentative="1">
      <w:start w:val="1"/>
      <w:numFmt w:val="bullet"/>
      <w:lvlText w:val="•"/>
      <w:lvlJc w:val="left"/>
      <w:pPr>
        <w:tabs>
          <w:tab w:val="num" w:pos="2160"/>
        </w:tabs>
        <w:ind w:left="2160" w:hanging="360"/>
      </w:pPr>
      <w:rPr>
        <w:rFonts w:ascii="Arial" w:hAnsi="Arial" w:hint="default"/>
      </w:rPr>
    </w:lvl>
    <w:lvl w:ilvl="3" w:tplc="32EE602A" w:tentative="1">
      <w:start w:val="1"/>
      <w:numFmt w:val="bullet"/>
      <w:lvlText w:val="•"/>
      <w:lvlJc w:val="left"/>
      <w:pPr>
        <w:tabs>
          <w:tab w:val="num" w:pos="2880"/>
        </w:tabs>
        <w:ind w:left="2880" w:hanging="360"/>
      </w:pPr>
      <w:rPr>
        <w:rFonts w:ascii="Arial" w:hAnsi="Arial" w:hint="default"/>
      </w:rPr>
    </w:lvl>
    <w:lvl w:ilvl="4" w:tplc="9EFCD266" w:tentative="1">
      <w:start w:val="1"/>
      <w:numFmt w:val="bullet"/>
      <w:lvlText w:val="•"/>
      <w:lvlJc w:val="left"/>
      <w:pPr>
        <w:tabs>
          <w:tab w:val="num" w:pos="3600"/>
        </w:tabs>
        <w:ind w:left="3600" w:hanging="360"/>
      </w:pPr>
      <w:rPr>
        <w:rFonts w:ascii="Arial" w:hAnsi="Arial" w:hint="default"/>
      </w:rPr>
    </w:lvl>
    <w:lvl w:ilvl="5" w:tplc="164A5AFA" w:tentative="1">
      <w:start w:val="1"/>
      <w:numFmt w:val="bullet"/>
      <w:lvlText w:val="•"/>
      <w:lvlJc w:val="left"/>
      <w:pPr>
        <w:tabs>
          <w:tab w:val="num" w:pos="4320"/>
        </w:tabs>
        <w:ind w:left="4320" w:hanging="360"/>
      </w:pPr>
      <w:rPr>
        <w:rFonts w:ascii="Arial" w:hAnsi="Arial" w:hint="default"/>
      </w:rPr>
    </w:lvl>
    <w:lvl w:ilvl="6" w:tplc="A224E758" w:tentative="1">
      <w:start w:val="1"/>
      <w:numFmt w:val="bullet"/>
      <w:lvlText w:val="•"/>
      <w:lvlJc w:val="left"/>
      <w:pPr>
        <w:tabs>
          <w:tab w:val="num" w:pos="5040"/>
        </w:tabs>
        <w:ind w:left="5040" w:hanging="360"/>
      </w:pPr>
      <w:rPr>
        <w:rFonts w:ascii="Arial" w:hAnsi="Arial" w:hint="default"/>
      </w:rPr>
    </w:lvl>
    <w:lvl w:ilvl="7" w:tplc="D3F01D1E" w:tentative="1">
      <w:start w:val="1"/>
      <w:numFmt w:val="bullet"/>
      <w:lvlText w:val="•"/>
      <w:lvlJc w:val="left"/>
      <w:pPr>
        <w:tabs>
          <w:tab w:val="num" w:pos="5760"/>
        </w:tabs>
        <w:ind w:left="5760" w:hanging="360"/>
      </w:pPr>
      <w:rPr>
        <w:rFonts w:ascii="Arial" w:hAnsi="Arial" w:hint="default"/>
      </w:rPr>
    </w:lvl>
    <w:lvl w:ilvl="8" w:tplc="73DADBE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ABF788F"/>
    <w:multiLevelType w:val="hybridMultilevel"/>
    <w:tmpl w:val="811EDA72"/>
    <w:lvl w:ilvl="0" w:tplc="C27A6BD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1056978658">
    <w:abstractNumId w:val="5"/>
  </w:num>
  <w:num w:numId="2" w16cid:durableId="1389111082">
    <w:abstractNumId w:val="4"/>
  </w:num>
  <w:num w:numId="3" w16cid:durableId="195971379">
    <w:abstractNumId w:val="9"/>
  </w:num>
  <w:num w:numId="4" w16cid:durableId="749892528">
    <w:abstractNumId w:val="2"/>
  </w:num>
  <w:num w:numId="5" w16cid:durableId="1372536934">
    <w:abstractNumId w:val="0"/>
  </w:num>
  <w:num w:numId="6" w16cid:durableId="1700621064">
    <w:abstractNumId w:val="3"/>
  </w:num>
  <w:num w:numId="7" w16cid:durableId="1418164062">
    <w:abstractNumId w:val="6"/>
  </w:num>
  <w:num w:numId="8" w16cid:durableId="1357465884">
    <w:abstractNumId w:val="8"/>
  </w:num>
  <w:num w:numId="9" w16cid:durableId="2047753090">
    <w:abstractNumId w:val="1"/>
  </w:num>
  <w:num w:numId="10" w16cid:durableId="13115917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33F0"/>
    <w:rsid w:val="00007079"/>
    <w:rsid w:val="0001424F"/>
    <w:rsid w:val="0002770E"/>
    <w:rsid w:val="00033B07"/>
    <w:rsid w:val="000453FD"/>
    <w:rsid w:val="00045F01"/>
    <w:rsid w:val="0005452A"/>
    <w:rsid w:val="00096E6B"/>
    <w:rsid w:val="000F4EC8"/>
    <w:rsid w:val="00115276"/>
    <w:rsid w:val="00142C60"/>
    <w:rsid w:val="001742F7"/>
    <w:rsid w:val="00175C42"/>
    <w:rsid w:val="00196147"/>
    <w:rsid w:val="001971A2"/>
    <w:rsid w:val="001A1112"/>
    <w:rsid w:val="001B74E8"/>
    <w:rsid w:val="001D17F8"/>
    <w:rsid w:val="001D239C"/>
    <w:rsid w:val="001F22E8"/>
    <w:rsid w:val="001F53D6"/>
    <w:rsid w:val="00240FC4"/>
    <w:rsid w:val="00260936"/>
    <w:rsid w:val="002611BA"/>
    <w:rsid w:val="002647DA"/>
    <w:rsid w:val="00280F2B"/>
    <w:rsid w:val="0028427F"/>
    <w:rsid w:val="00292EC9"/>
    <w:rsid w:val="002A07A8"/>
    <w:rsid w:val="002A3B96"/>
    <w:rsid w:val="002A7978"/>
    <w:rsid w:val="002B2C79"/>
    <w:rsid w:val="002C5B6D"/>
    <w:rsid w:val="002D33F0"/>
    <w:rsid w:val="002D554A"/>
    <w:rsid w:val="00306840"/>
    <w:rsid w:val="00310441"/>
    <w:rsid w:val="00310F8B"/>
    <w:rsid w:val="00312FCC"/>
    <w:rsid w:val="0031351D"/>
    <w:rsid w:val="00315BD4"/>
    <w:rsid w:val="00330692"/>
    <w:rsid w:val="00336A73"/>
    <w:rsid w:val="003376D6"/>
    <w:rsid w:val="00337DF7"/>
    <w:rsid w:val="003444A6"/>
    <w:rsid w:val="00350B8C"/>
    <w:rsid w:val="00380D77"/>
    <w:rsid w:val="00384E9C"/>
    <w:rsid w:val="003A4BA5"/>
    <w:rsid w:val="003B35E8"/>
    <w:rsid w:val="00410447"/>
    <w:rsid w:val="00414831"/>
    <w:rsid w:val="00421904"/>
    <w:rsid w:val="00424FF7"/>
    <w:rsid w:val="00456C70"/>
    <w:rsid w:val="00467D48"/>
    <w:rsid w:val="00492E10"/>
    <w:rsid w:val="004A66DE"/>
    <w:rsid w:val="004B2E0D"/>
    <w:rsid w:val="004C4E2A"/>
    <w:rsid w:val="004C658D"/>
    <w:rsid w:val="004E0468"/>
    <w:rsid w:val="004F4C91"/>
    <w:rsid w:val="004F6007"/>
    <w:rsid w:val="00535BA6"/>
    <w:rsid w:val="00541DF5"/>
    <w:rsid w:val="0054746C"/>
    <w:rsid w:val="00552657"/>
    <w:rsid w:val="00560B7A"/>
    <w:rsid w:val="00563222"/>
    <w:rsid w:val="00574C12"/>
    <w:rsid w:val="00582A26"/>
    <w:rsid w:val="005C4C9A"/>
    <w:rsid w:val="005F38E4"/>
    <w:rsid w:val="00670530"/>
    <w:rsid w:val="00683569"/>
    <w:rsid w:val="0069386B"/>
    <w:rsid w:val="006B1FCA"/>
    <w:rsid w:val="006B51F3"/>
    <w:rsid w:val="006C3A2B"/>
    <w:rsid w:val="00702C6B"/>
    <w:rsid w:val="00710880"/>
    <w:rsid w:val="00712A47"/>
    <w:rsid w:val="00736D77"/>
    <w:rsid w:val="00794003"/>
    <w:rsid w:val="007944E1"/>
    <w:rsid w:val="00794AA9"/>
    <w:rsid w:val="007A10D5"/>
    <w:rsid w:val="007B2967"/>
    <w:rsid w:val="007C0DE2"/>
    <w:rsid w:val="007C4C99"/>
    <w:rsid w:val="007D0FE9"/>
    <w:rsid w:val="007E7338"/>
    <w:rsid w:val="008018C2"/>
    <w:rsid w:val="00823AA7"/>
    <w:rsid w:val="00871001"/>
    <w:rsid w:val="008951B2"/>
    <w:rsid w:val="008963F5"/>
    <w:rsid w:val="008C4605"/>
    <w:rsid w:val="008D7F3A"/>
    <w:rsid w:val="00914CD1"/>
    <w:rsid w:val="00925F44"/>
    <w:rsid w:val="00932293"/>
    <w:rsid w:val="00933CCA"/>
    <w:rsid w:val="0093782F"/>
    <w:rsid w:val="00961F9C"/>
    <w:rsid w:val="00967698"/>
    <w:rsid w:val="009C6894"/>
    <w:rsid w:val="009D693B"/>
    <w:rsid w:val="009E2194"/>
    <w:rsid w:val="00A16B98"/>
    <w:rsid w:val="00A20CE3"/>
    <w:rsid w:val="00A26A58"/>
    <w:rsid w:val="00A54951"/>
    <w:rsid w:val="00A61C45"/>
    <w:rsid w:val="00A710D2"/>
    <w:rsid w:val="00A80547"/>
    <w:rsid w:val="00A80BB3"/>
    <w:rsid w:val="00A81C7C"/>
    <w:rsid w:val="00A874C0"/>
    <w:rsid w:val="00A91505"/>
    <w:rsid w:val="00AF0377"/>
    <w:rsid w:val="00AF0473"/>
    <w:rsid w:val="00B14F8E"/>
    <w:rsid w:val="00B23CA4"/>
    <w:rsid w:val="00B43338"/>
    <w:rsid w:val="00B60FCE"/>
    <w:rsid w:val="00B67906"/>
    <w:rsid w:val="00B81FC1"/>
    <w:rsid w:val="00B82CA6"/>
    <w:rsid w:val="00B90818"/>
    <w:rsid w:val="00B930B7"/>
    <w:rsid w:val="00BA287B"/>
    <w:rsid w:val="00BB59AC"/>
    <w:rsid w:val="00BC358E"/>
    <w:rsid w:val="00BC5F6D"/>
    <w:rsid w:val="00BE3604"/>
    <w:rsid w:val="00BE3F44"/>
    <w:rsid w:val="00BF21B7"/>
    <w:rsid w:val="00C4420F"/>
    <w:rsid w:val="00C514DE"/>
    <w:rsid w:val="00C5167B"/>
    <w:rsid w:val="00C62355"/>
    <w:rsid w:val="00C71259"/>
    <w:rsid w:val="00C73F58"/>
    <w:rsid w:val="00CA0A53"/>
    <w:rsid w:val="00CA5283"/>
    <w:rsid w:val="00CB4EC3"/>
    <w:rsid w:val="00CD0B12"/>
    <w:rsid w:val="00D03735"/>
    <w:rsid w:val="00D10610"/>
    <w:rsid w:val="00D20EFD"/>
    <w:rsid w:val="00D5006C"/>
    <w:rsid w:val="00DA4750"/>
    <w:rsid w:val="00DA609C"/>
    <w:rsid w:val="00DA7DB4"/>
    <w:rsid w:val="00DC0B43"/>
    <w:rsid w:val="00DC5C0C"/>
    <w:rsid w:val="00DE71DA"/>
    <w:rsid w:val="00E05867"/>
    <w:rsid w:val="00E15F37"/>
    <w:rsid w:val="00E24EFD"/>
    <w:rsid w:val="00E4741F"/>
    <w:rsid w:val="00E502EE"/>
    <w:rsid w:val="00E51C18"/>
    <w:rsid w:val="00E8067F"/>
    <w:rsid w:val="00E80E4C"/>
    <w:rsid w:val="00E843A0"/>
    <w:rsid w:val="00E87638"/>
    <w:rsid w:val="00EA3AD3"/>
    <w:rsid w:val="00EB05D2"/>
    <w:rsid w:val="00EB6EA2"/>
    <w:rsid w:val="00EE6CC0"/>
    <w:rsid w:val="00EF5A8C"/>
    <w:rsid w:val="00F14C18"/>
    <w:rsid w:val="00F21713"/>
    <w:rsid w:val="00F42C71"/>
    <w:rsid w:val="00F63C1C"/>
    <w:rsid w:val="00F7099D"/>
    <w:rsid w:val="00FA22EE"/>
    <w:rsid w:val="00FA6590"/>
    <w:rsid w:val="00FC1577"/>
    <w:rsid w:val="00FC54D6"/>
    <w:rsid w:val="00FC557E"/>
    <w:rsid w:val="00FE3557"/>
    <w:rsid w:val="00FE4284"/>
    <w:rsid w:val="00FE5398"/>
    <w:rsid w:val="00FE7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033E7"/>
  <w15:docId w15:val="{872EABE8-9CC5-4602-8052-11DA869AF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E4C"/>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835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C5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57E"/>
  </w:style>
  <w:style w:type="paragraph" w:styleId="Footer">
    <w:name w:val="footer"/>
    <w:basedOn w:val="Normal"/>
    <w:link w:val="FooterChar"/>
    <w:uiPriority w:val="99"/>
    <w:unhideWhenUsed/>
    <w:rsid w:val="00FC55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57E"/>
  </w:style>
  <w:style w:type="character" w:customStyle="1" w:styleId="ref-lnk">
    <w:name w:val="ref-lnk"/>
    <w:basedOn w:val="DefaultParagraphFont"/>
    <w:rsid w:val="00914CD1"/>
  </w:style>
  <w:style w:type="character" w:styleId="Hyperlink">
    <w:name w:val="Hyperlink"/>
    <w:basedOn w:val="DefaultParagraphFont"/>
    <w:uiPriority w:val="99"/>
    <w:semiHidden/>
    <w:unhideWhenUsed/>
    <w:rsid w:val="00914C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6204">
      <w:bodyDiv w:val="1"/>
      <w:marLeft w:val="0"/>
      <w:marRight w:val="0"/>
      <w:marTop w:val="0"/>
      <w:marBottom w:val="0"/>
      <w:divBdr>
        <w:top w:val="none" w:sz="0" w:space="0" w:color="auto"/>
        <w:left w:val="none" w:sz="0" w:space="0" w:color="auto"/>
        <w:bottom w:val="none" w:sz="0" w:space="0" w:color="auto"/>
        <w:right w:val="none" w:sz="0" w:space="0" w:color="auto"/>
      </w:divBdr>
      <w:divsChild>
        <w:div w:id="1421949396">
          <w:marLeft w:val="360"/>
          <w:marRight w:val="0"/>
          <w:marTop w:val="200"/>
          <w:marBottom w:val="0"/>
          <w:divBdr>
            <w:top w:val="none" w:sz="0" w:space="0" w:color="auto"/>
            <w:left w:val="none" w:sz="0" w:space="0" w:color="auto"/>
            <w:bottom w:val="none" w:sz="0" w:space="0" w:color="auto"/>
            <w:right w:val="none" w:sz="0" w:space="0" w:color="auto"/>
          </w:divBdr>
        </w:div>
      </w:divsChild>
    </w:div>
    <w:div w:id="324867114">
      <w:bodyDiv w:val="1"/>
      <w:marLeft w:val="0"/>
      <w:marRight w:val="0"/>
      <w:marTop w:val="0"/>
      <w:marBottom w:val="0"/>
      <w:divBdr>
        <w:top w:val="none" w:sz="0" w:space="0" w:color="auto"/>
        <w:left w:val="none" w:sz="0" w:space="0" w:color="auto"/>
        <w:bottom w:val="none" w:sz="0" w:space="0" w:color="auto"/>
        <w:right w:val="none" w:sz="0" w:space="0" w:color="auto"/>
      </w:divBdr>
    </w:div>
    <w:div w:id="371659620">
      <w:bodyDiv w:val="1"/>
      <w:marLeft w:val="0"/>
      <w:marRight w:val="0"/>
      <w:marTop w:val="0"/>
      <w:marBottom w:val="0"/>
      <w:divBdr>
        <w:top w:val="none" w:sz="0" w:space="0" w:color="auto"/>
        <w:left w:val="none" w:sz="0" w:space="0" w:color="auto"/>
        <w:bottom w:val="none" w:sz="0" w:space="0" w:color="auto"/>
        <w:right w:val="none" w:sz="0" w:space="0" w:color="auto"/>
      </w:divBdr>
      <w:divsChild>
        <w:div w:id="540628663">
          <w:marLeft w:val="360"/>
          <w:marRight w:val="0"/>
          <w:marTop w:val="200"/>
          <w:marBottom w:val="0"/>
          <w:divBdr>
            <w:top w:val="none" w:sz="0" w:space="0" w:color="auto"/>
            <w:left w:val="none" w:sz="0" w:space="0" w:color="auto"/>
            <w:bottom w:val="none" w:sz="0" w:space="0" w:color="auto"/>
            <w:right w:val="none" w:sz="0" w:space="0" w:color="auto"/>
          </w:divBdr>
        </w:div>
        <w:div w:id="993797573">
          <w:marLeft w:val="360"/>
          <w:marRight w:val="0"/>
          <w:marTop w:val="200"/>
          <w:marBottom w:val="0"/>
          <w:divBdr>
            <w:top w:val="none" w:sz="0" w:space="0" w:color="auto"/>
            <w:left w:val="none" w:sz="0" w:space="0" w:color="auto"/>
            <w:bottom w:val="none" w:sz="0" w:space="0" w:color="auto"/>
            <w:right w:val="none" w:sz="0" w:space="0" w:color="auto"/>
          </w:divBdr>
        </w:div>
        <w:div w:id="93979699">
          <w:marLeft w:val="360"/>
          <w:marRight w:val="0"/>
          <w:marTop w:val="200"/>
          <w:marBottom w:val="0"/>
          <w:divBdr>
            <w:top w:val="none" w:sz="0" w:space="0" w:color="auto"/>
            <w:left w:val="none" w:sz="0" w:space="0" w:color="auto"/>
            <w:bottom w:val="none" w:sz="0" w:space="0" w:color="auto"/>
            <w:right w:val="none" w:sz="0" w:space="0" w:color="auto"/>
          </w:divBdr>
        </w:div>
      </w:divsChild>
    </w:div>
    <w:div w:id="449053849">
      <w:bodyDiv w:val="1"/>
      <w:marLeft w:val="0"/>
      <w:marRight w:val="0"/>
      <w:marTop w:val="0"/>
      <w:marBottom w:val="0"/>
      <w:divBdr>
        <w:top w:val="none" w:sz="0" w:space="0" w:color="auto"/>
        <w:left w:val="none" w:sz="0" w:space="0" w:color="auto"/>
        <w:bottom w:val="none" w:sz="0" w:space="0" w:color="auto"/>
        <w:right w:val="none" w:sz="0" w:space="0" w:color="auto"/>
      </w:divBdr>
      <w:divsChild>
        <w:div w:id="427508861">
          <w:marLeft w:val="0"/>
          <w:marRight w:val="0"/>
          <w:marTop w:val="0"/>
          <w:marBottom w:val="0"/>
          <w:divBdr>
            <w:top w:val="none" w:sz="0" w:space="0" w:color="auto"/>
            <w:left w:val="none" w:sz="0" w:space="0" w:color="auto"/>
            <w:bottom w:val="none" w:sz="0" w:space="0" w:color="auto"/>
            <w:right w:val="none" w:sz="0" w:space="0" w:color="auto"/>
          </w:divBdr>
        </w:div>
      </w:divsChild>
    </w:div>
    <w:div w:id="463818170">
      <w:bodyDiv w:val="1"/>
      <w:marLeft w:val="0"/>
      <w:marRight w:val="0"/>
      <w:marTop w:val="0"/>
      <w:marBottom w:val="0"/>
      <w:divBdr>
        <w:top w:val="none" w:sz="0" w:space="0" w:color="auto"/>
        <w:left w:val="none" w:sz="0" w:space="0" w:color="auto"/>
        <w:bottom w:val="none" w:sz="0" w:space="0" w:color="auto"/>
        <w:right w:val="none" w:sz="0" w:space="0" w:color="auto"/>
      </w:divBdr>
      <w:divsChild>
        <w:div w:id="379131002">
          <w:marLeft w:val="0"/>
          <w:marRight w:val="0"/>
          <w:marTop w:val="0"/>
          <w:marBottom w:val="0"/>
          <w:divBdr>
            <w:top w:val="none" w:sz="0" w:space="0" w:color="auto"/>
            <w:left w:val="none" w:sz="0" w:space="0" w:color="auto"/>
            <w:bottom w:val="none" w:sz="0" w:space="0" w:color="auto"/>
            <w:right w:val="none" w:sz="0" w:space="0" w:color="auto"/>
          </w:divBdr>
          <w:divsChild>
            <w:div w:id="1789085505">
              <w:marLeft w:val="0"/>
              <w:marRight w:val="0"/>
              <w:marTop w:val="0"/>
              <w:marBottom w:val="0"/>
              <w:divBdr>
                <w:top w:val="none" w:sz="0" w:space="0" w:color="auto"/>
                <w:left w:val="none" w:sz="0" w:space="0" w:color="auto"/>
                <w:bottom w:val="none" w:sz="0" w:space="0" w:color="auto"/>
                <w:right w:val="none" w:sz="0" w:space="0" w:color="auto"/>
              </w:divBdr>
              <w:divsChild>
                <w:div w:id="70081121">
                  <w:marLeft w:val="0"/>
                  <w:marRight w:val="0"/>
                  <w:marTop w:val="0"/>
                  <w:marBottom w:val="0"/>
                  <w:divBdr>
                    <w:top w:val="none" w:sz="0" w:space="0" w:color="auto"/>
                    <w:left w:val="none" w:sz="0" w:space="0" w:color="auto"/>
                    <w:bottom w:val="none" w:sz="0" w:space="0" w:color="auto"/>
                    <w:right w:val="none" w:sz="0" w:space="0" w:color="auto"/>
                  </w:divBdr>
                  <w:divsChild>
                    <w:div w:id="208483354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759981">
      <w:bodyDiv w:val="1"/>
      <w:marLeft w:val="0"/>
      <w:marRight w:val="0"/>
      <w:marTop w:val="0"/>
      <w:marBottom w:val="0"/>
      <w:divBdr>
        <w:top w:val="none" w:sz="0" w:space="0" w:color="auto"/>
        <w:left w:val="none" w:sz="0" w:space="0" w:color="auto"/>
        <w:bottom w:val="none" w:sz="0" w:space="0" w:color="auto"/>
        <w:right w:val="none" w:sz="0" w:space="0" w:color="auto"/>
      </w:divBdr>
    </w:div>
    <w:div w:id="841969674">
      <w:bodyDiv w:val="1"/>
      <w:marLeft w:val="0"/>
      <w:marRight w:val="0"/>
      <w:marTop w:val="0"/>
      <w:marBottom w:val="0"/>
      <w:divBdr>
        <w:top w:val="none" w:sz="0" w:space="0" w:color="auto"/>
        <w:left w:val="none" w:sz="0" w:space="0" w:color="auto"/>
        <w:bottom w:val="none" w:sz="0" w:space="0" w:color="auto"/>
        <w:right w:val="none" w:sz="0" w:space="0" w:color="auto"/>
      </w:divBdr>
      <w:divsChild>
        <w:div w:id="2080126320">
          <w:marLeft w:val="360"/>
          <w:marRight w:val="0"/>
          <w:marTop w:val="200"/>
          <w:marBottom w:val="0"/>
          <w:divBdr>
            <w:top w:val="none" w:sz="0" w:space="0" w:color="auto"/>
            <w:left w:val="none" w:sz="0" w:space="0" w:color="auto"/>
            <w:bottom w:val="none" w:sz="0" w:space="0" w:color="auto"/>
            <w:right w:val="none" w:sz="0" w:space="0" w:color="auto"/>
          </w:divBdr>
        </w:div>
      </w:divsChild>
    </w:div>
    <w:div w:id="932400250">
      <w:bodyDiv w:val="1"/>
      <w:marLeft w:val="0"/>
      <w:marRight w:val="0"/>
      <w:marTop w:val="0"/>
      <w:marBottom w:val="0"/>
      <w:divBdr>
        <w:top w:val="none" w:sz="0" w:space="0" w:color="auto"/>
        <w:left w:val="none" w:sz="0" w:space="0" w:color="auto"/>
        <w:bottom w:val="none" w:sz="0" w:space="0" w:color="auto"/>
        <w:right w:val="none" w:sz="0" w:space="0" w:color="auto"/>
      </w:divBdr>
      <w:divsChild>
        <w:div w:id="1063406348">
          <w:marLeft w:val="360"/>
          <w:marRight w:val="0"/>
          <w:marTop w:val="200"/>
          <w:marBottom w:val="0"/>
          <w:divBdr>
            <w:top w:val="none" w:sz="0" w:space="0" w:color="auto"/>
            <w:left w:val="none" w:sz="0" w:space="0" w:color="auto"/>
            <w:bottom w:val="none" w:sz="0" w:space="0" w:color="auto"/>
            <w:right w:val="none" w:sz="0" w:space="0" w:color="auto"/>
          </w:divBdr>
        </w:div>
      </w:divsChild>
    </w:div>
    <w:div w:id="1059398708">
      <w:bodyDiv w:val="1"/>
      <w:marLeft w:val="0"/>
      <w:marRight w:val="0"/>
      <w:marTop w:val="0"/>
      <w:marBottom w:val="0"/>
      <w:divBdr>
        <w:top w:val="none" w:sz="0" w:space="0" w:color="auto"/>
        <w:left w:val="none" w:sz="0" w:space="0" w:color="auto"/>
        <w:bottom w:val="none" w:sz="0" w:space="0" w:color="auto"/>
        <w:right w:val="none" w:sz="0" w:space="0" w:color="auto"/>
      </w:divBdr>
      <w:divsChild>
        <w:div w:id="1972973416">
          <w:marLeft w:val="0"/>
          <w:marRight w:val="0"/>
          <w:marTop w:val="0"/>
          <w:marBottom w:val="0"/>
          <w:divBdr>
            <w:top w:val="single" w:sz="2" w:space="0" w:color="EAECEC"/>
            <w:left w:val="single" w:sz="2" w:space="0" w:color="EAECEC"/>
            <w:bottom w:val="single" w:sz="2" w:space="0" w:color="EAECEC"/>
            <w:right w:val="single" w:sz="2" w:space="0" w:color="EAECEC"/>
          </w:divBdr>
          <w:divsChild>
            <w:div w:id="568153407">
              <w:marLeft w:val="0"/>
              <w:marRight w:val="0"/>
              <w:marTop w:val="0"/>
              <w:marBottom w:val="0"/>
              <w:divBdr>
                <w:top w:val="single" w:sz="2" w:space="0" w:color="EAECEC"/>
                <w:left w:val="single" w:sz="2" w:space="0" w:color="EAECEC"/>
                <w:bottom w:val="single" w:sz="2" w:space="0" w:color="EAECEC"/>
                <w:right w:val="single" w:sz="2" w:space="0" w:color="EAECEC"/>
              </w:divBdr>
            </w:div>
          </w:divsChild>
        </w:div>
        <w:div w:id="356473187">
          <w:marLeft w:val="0"/>
          <w:marRight w:val="0"/>
          <w:marTop w:val="0"/>
          <w:marBottom w:val="0"/>
          <w:divBdr>
            <w:top w:val="single" w:sz="2" w:space="0" w:color="EAECEC"/>
            <w:left w:val="single" w:sz="2" w:space="0" w:color="EAECEC"/>
            <w:bottom w:val="single" w:sz="2" w:space="0" w:color="EAECEC"/>
            <w:right w:val="single" w:sz="2" w:space="0" w:color="EAECEC"/>
          </w:divBdr>
          <w:divsChild>
            <w:div w:id="1343358553">
              <w:marLeft w:val="0"/>
              <w:marRight w:val="0"/>
              <w:marTop w:val="0"/>
              <w:marBottom w:val="0"/>
              <w:divBdr>
                <w:top w:val="single" w:sz="2" w:space="0" w:color="EAECEC"/>
                <w:left w:val="single" w:sz="2" w:space="0" w:color="EAECEC"/>
                <w:bottom w:val="single" w:sz="2" w:space="0" w:color="EAECEC"/>
                <w:right w:val="single" w:sz="2" w:space="0" w:color="EAECEC"/>
              </w:divBdr>
            </w:div>
          </w:divsChild>
        </w:div>
      </w:divsChild>
    </w:div>
    <w:div w:id="1415587256">
      <w:bodyDiv w:val="1"/>
      <w:marLeft w:val="0"/>
      <w:marRight w:val="0"/>
      <w:marTop w:val="0"/>
      <w:marBottom w:val="0"/>
      <w:divBdr>
        <w:top w:val="none" w:sz="0" w:space="0" w:color="auto"/>
        <w:left w:val="none" w:sz="0" w:space="0" w:color="auto"/>
        <w:bottom w:val="none" w:sz="0" w:space="0" w:color="auto"/>
        <w:right w:val="none" w:sz="0" w:space="0" w:color="auto"/>
      </w:divBdr>
      <w:divsChild>
        <w:div w:id="497380732">
          <w:marLeft w:val="360"/>
          <w:marRight w:val="0"/>
          <w:marTop w:val="200"/>
          <w:marBottom w:val="0"/>
          <w:divBdr>
            <w:top w:val="none" w:sz="0" w:space="0" w:color="auto"/>
            <w:left w:val="none" w:sz="0" w:space="0" w:color="auto"/>
            <w:bottom w:val="none" w:sz="0" w:space="0" w:color="auto"/>
            <w:right w:val="none" w:sz="0" w:space="0" w:color="auto"/>
          </w:divBdr>
        </w:div>
      </w:divsChild>
    </w:div>
    <w:div w:id="1506048571">
      <w:bodyDiv w:val="1"/>
      <w:marLeft w:val="0"/>
      <w:marRight w:val="0"/>
      <w:marTop w:val="0"/>
      <w:marBottom w:val="0"/>
      <w:divBdr>
        <w:top w:val="none" w:sz="0" w:space="0" w:color="auto"/>
        <w:left w:val="none" w:sz="0" w:space="0" w:color="auto"/>
        <w:bottom w:val="none" w:sz="0" w:space="0" w:color="auto"/>
        <w:right w:val="none" w:sz="0" w:space="0" w:color="auto"/>
      </w:divBdr>
    </w:div>
    <w:div w:id="1589532519">
      <w:bodyDiv w:val="1"/>
      <w:marLeft w:val="0"/>
      <w:marRight w:val="0"/>
      <w:marTop w:val="0"/>
      <w:marBottom w:val="0"/>
      <w:divBdr>
        <w:top w:val="none" w:sz="0" w:space="0" w:color="auto"/>
        <w:left w:val="none" w:sz="0" w:space="0" w:color="auto"/>
        <w:bottom w:val="none" w:sz="0" w:space="0" w:color="auto"/>
        <w:right w:val="none" w:sz="0" w:space="0" w:color="auto"/>
      </w:divBdr>
    </w:div>
    <w:div w:id="1620259018">
      <w:bodyDiv w:val="1"/>
      <w:marLeft w:val="0"/>
      <w:marRight w:val="0"/>
      <w:marTop w:val="0"/>
      <w:marBottom w:val="0"/>
      <w:divBdr>
        <w:top w:val="none" w:sz="0" w:space="0" w:color="auto"/>
        <w:left w:val="none" w:sz="0" w:space="0" w:color="auto"/>
        <w:bottom w:val="none" w:sz="0" w:space="0" w:color="auto"/>
        <w:right w:val="none" w:sz="0" w:space="0" w:color="auto"/>
      </w:divBdr>
    </w:div>
    <w:div w:id="1763525579">
      <w:bodyDiv w:val="1"/>
      <w:marLeft w:val="0"/>
      <w:marRight w:val="0"/>
      <w:marTop w:val="0"/>
      <w:marBottom w:val="0"/>
      <w:divBdr>
        <w:top w:val="none" w:sz="0" w:space="0" w:color="auto"/>
        <w:left w:val="none" w:sz="0" w:space="0" w:color="auto"/>
        <w:bottom w:val="none" w:sz="0" w:space="0" w:color="auto"/>
        <w:right w:val="none" w:sz="0" w:space="0" w:color="auto"/>
      </w:divBdr>
      <w:divsChild>
        <w:div w:id="695428613">
          <w:marLeft w:val="0"/>
          <w:marRight w:val="0"/>
          <w:marTop w:val="0"/>
          <w:marBottom w:val="0"/>
          <w:divBdr>
            <w:top w:val="none" w:sz="0" w:space="0" w:color="auto"/>
            <w:left w:val="none" w:sz="0" w:space="0" w:color="auto"/>
            <w:bottom w:val="none" w:sz="0" w:space="0" w:color="auto"/>
            <w:right w:val="none" w:sz="0" w:space="0" w:color="auto"/>
          </w:divBdr>
          <w:divsChild>
            <w:div w:id="1514538285">
              <w:marLeft w:val="0"/>
              <w:marRight w:val="0"/>
              <w:marTop w:val="0"/>
              <w:marBottom w:val="0"/>
              <w:divBdr>
                <w:top w:val="none" w:sz="0" w:space="0" w:color="auto"/>
                <w:left w:val="none" w:sz="0" w:space="0" w:color="auto"/>
                <w:bottom w:val="none" w:sz="0" w:space="0" w:color="auto"/>
                <w:right w:val="none" w:sz="0" w:space="0" w:color="auto"/>
              </w:divBdr>
              <w:divsChild>
                <w:div w:id="290400424">
                  <w:marLeft w:val="0"/>
                  <w:marRight w:val="0"/>
                  <w:marTop w:val="0"/>
                  <w:marBottom w:val="0"/>
                  <w:divBdr>
                    <w:top w:val="none" w:sz="0" w:space="0" w:color="auto"/>
                    <w:left w:val="none" w:sz="0" w:space="0" w:color="auto"/>
                    <w:bottom w:val="none" w:sz="0" w:space="0" w:color="auto"/>
                    <w:right w:val="none" w:sz="0" w:space="0" w:color="auto"/>
                  </w:divBdr>
                  <w:divsChild>
                    <w:div w:id="103438422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588342">
      <w:bodyDiv w:val="1"/>
      <w:marLeft w:val="0"/>
      <w:marRight w:val="0"/>
      <w:marTop w:val="0"/>
      <w:marBottom w:val="0"/>
      <w:divBdr>
        <w:top w:val="none" w:sz="0" w:space="0" w:color="auto"/>
        <w:left w:val="none" w:sz="0" w:space="0" w:color="auto"/>
        <w:bottom w:val="none" w:sz="0" w:space="0" w:color="auto"/>
        <w:right w:val="none" w:sz="0" w:space="0" w:color="auto"/>
      </w:divBdr>
      <w:divsChild>
        <w:div w:id="754667842">
          <w:marLeft w:val="806"/>
          <w:marRight w:val="0"/>
          <w:marTop w:val="200"/>
          <w:marBottom w:val="0"/>
          <w:divBdr>
            <w:top w:val="none" w:sz="0" w:space="0" w:color="auto"/>
            <w:left w:val="none" w:sz="0" w:space="0" w:color="auto"/>
            <w:bottom w:val="none" w:sz="0" w:space="0" w:color="auto"/>
            <w:right w:val="none" w:sz="0" w:space="0" w:color="auto"/>
          </w:divBdr>
        </w:div>
        <w:div w:id="518083473">
          <w:marLeft w:val="806"/>
          <w:marRight w:val="0"/>
          <w:marTop w:val="200"/>
          <w:marBottom w:val="0"/>
          <w:divBdr>
            <w:top w:val="none" w:sz="0" w:space="0" w:color="auto"/>
            <w:left w:val="none" w:sz="0" w:space="0" w:color="auto"/>
            <w:bottom w:val="none" w:sz="0" w:space="0" w:color="auto"/>
            <w:right w:val="none" w:sz="0" w:space="0" w:color="auto"/>
          </w:divBdr>
        </w:div>
        <w:div w:id="1342586958">
          <w:marLeft w:val="806"/>
          <w:marRight w:val="0"/>
          <w:marTop w:val="200"/>
          <w:marBottom w:val="0"/>
          <w:divBdr>
            <w:top w:val="none" w:sz="0" w:space="0" w:color="auto"/>
            <w:left w:val="none" w:sz="0" w:space="0" w:color="auto"/>
            <w:bottom w:val="none" w:sz="0" w:space="0" w:color="auto"/>
            <w:right w:val="none" w:sz="0" w:space="0" w:color="auto"/>
          </w:divBdr>
        </w:div>
        <w:div w:id="335619236">
          <w:marLeft w:val="806"/>
          <w:marRight w:val="0"/>
          <w:marTop w:val="200"/>
          <w:marBottom w:val="0"/>
          <w:divBdr>
            <w:top w:val="none" w:sz="0" w:space="0" w:color="auto"/>
            <w:left w:val="none" w:sz="0" w:space="0" w:color="auto"/>
            <w:bottom w:val="none" w:sz="0" w:space="0" w:color="auto"/>
            <w:right w:val="none" w:sz="0" w:space="0" w:color="auto"/>
          </w:divBdr>
        </w:div>
        <w:div w:id="741829295">
          <w:marLeft w:val="806"/>
          <w:marRight w:val="0"/>
          <w:marTop w:val="200"/>
          <w:marBottom w:val="0"/>
          <w:divBdr>
            <w:top w:val="none" w:sz="0" w:space="0" w:color="auto"/>
            <w:left w:val="none" w:sz="0" w:space="0" w:color="auto"/>
            <w:bottom w:val="none" w:sz="0" w:space="0" w:color="auto"/>
            <w:right w:val="none" w:sz="0" w:space="0" w:color="auto"/>
          </w:divBdr>
        </w:div>
      </w:divsChild>
    </w:div>
    <w:div w:id="1785687555">
      <w:bodyDiv w:val="1"/>
      <w:marLeft w:val="0"/>
      <w:marRight w:val="0"/>
      <w:marTop w:val="0"/>
      <w:marBottom w:val="0"/>
      <w:divBdr>
        <w:top w:val="none" w:sz="0" w:space="0" w:color="auto"/>
        <w:left w:val="none" w:sz="0" w:space="0" w:color="auto"/>
        <w:bottom w:val="none" w:sz="0" w:space="0" w:color="auto"/>
        <w:right w:val="none" w:sz="0" w:space="0" w:color="auto"/>
      </w:divBdr>
    </w:div>
    <w:div w:id="2068186137">
      <w:bodyDiv w:val="1"/>
      <w:marLeft w:val="0"/>
      <w:marRight w:val="0"/>
      <w:marTop w:val="0"/>
      <w:marBottom w:val="0"/>
      <w:divBdr>
        <w:top w:val="none" w:sz="0" w:space="0" w:color="auto"/>
        <w:left w:val="none" w:sz="0" w:space="0" w:color="auto"/>
        <w:bottom w:val="none" w:sz="0" w:space="0" w:color="auto"/>
        <w:right w:val="none" w:sz="0" w:space="0" w:color="auto"/>
      </w:divBdr>
      <w:divsChild>
        <w:div w:id="1789473211">
          <w:marLeft w:val="0"/>
          <w:marRight w:val="0"/>
          <w:marTop w:val="0"/>
          <w:marBottom w:val="0"/>
          <w:divBdr>
            <w:top w:val="none" w:sz="0" w:space="0" w:color="auto"/>
            <w:left w:val="none" w:sz="0" w:space="0" w:color="auto"/>
            <w:bottom w:val="none" w:sz="0" w:space="0" w:color="auto"/>
            <w:right w:val="none" w:sz="0" w:space="0" w:color="auto"/>
          </w:divBdr>
          <w:divsChild>
            <w:div w:id="2061589586">
              <w:marLeft w:val="0"/>
              <w:marRight w:val="0"/>
              <w:marTop w:val="0"/>
              <w:marBottom w:val="0"/>
              <w:divBdr>
                <w:top w:val="none" w:sz="0" w:space="0" w:color="auto"/>
                <w:left w:val="none" w:sz="0" w:space="0" w:color="auto"/>
                <w:bottom w:val="none" w:sz="0" w:space="0" w:color="auto"/>
                <w:right w:val="none" w:sz="0" w:space="0" w:color="auto"/>
              </w:divBdr>
              <w:divsChild>
                <w:div w:id="147016369">
                  <w:marLeft w:val="0"/>
                  <w:marRight w:val="0"/>
                  <w:marTop w:val="0"/>
                  <w:marBottom w:val="0"/>
                  <w:divBdr>
                    <w:top w:val="none" w:sz="0" w:space="0" w:color="auto"/>
                    <w:left w:val="none" w:sz="0" w:space="0" w:color="auto"/>
                    <w:bottom w:val="none" w:sz="0" w:space="0" w:color="auto"/>
                    <w:right w:val="none" w:sz="0" w:space="0" w:color="auto"/>
                  </w:divBdr>
                  <w:divsChild>
                    <w:div w:id="130207458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2889</Words>
  <Characters>16472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Matthews</dc:creator>
  <cp:keywords/>
  <dc:description/>
  <cp:lastModifiedBy>Kelly Matthews</cp:lastModifiedBy>
  <cp:revision>2</cp:revision>
  <dcterms:created xsi:type="dcterms:W3CDTF">2022-06-12T20:36:00Z</dcterms:created>
  <dcterms:modified xsi:type="dcterms:W3CDTF">2022-06-12T20:36:00Z</dcterms:modified>
</cp:coreProperties>
</file>