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5B77C" w14:textId="07ECE47F" w:rsidR="006C0988" w:rsidRDefault="00536C76" w:rsidP="006C0988">
      <w:pPr>
        <w:jc w:val="center"/>
        <w:rPr>
          <w:rFonts w:cstheme="minorHAnsi"/>
          <w:b/>
          <w:sz w:val="52"/>
          <w:szCs w:val="52"/>
          <w:u w:val="single"/>
        </w:rPr>
      </w:pPr>
      <w:r w:rsidRPr="006F688D">
        <w:rPr>
          <w:rFonts w:cstheme="minorHAnsi"/>
          <w:b/>
          <w:sz w:val="52"/>
          <w:szCs w:val="52"/>
          <w:u w:val="single"/>
        </w:rPr>
        <w:t xml:space="preserve">The Link Between Poverty </w:t>
      </w:r>
      <w:r w:rsidR="006F688D">
        <w:rPr>
          <w:rFonts w:cstheme="minorHAnsi"/>
          <w:b/>
          <w:sz w:val="52"/>
          <w:szCs w:val="52"/>
          <w:u w:val="single"/>
        </w:rPr>
        <w:t>a</w:t>
      </w:r>
      <w:r w:rsidR="006F688D" w:rsidRPr="006F688D">
        <w:rPr>
          <w:rFonts w:cstheme="minorHAnsi"/>
          <w:b/>
          <w:sz w:val="52"/>
          <w:szCs w:val="52"/>
          <w:u w:val="single"/>
        </w:rPr>
        <w:t>nd Educational Attainment</w:t>
      </w:r>
    </w:p>
    <w:p w14:paraId="038E2660" w14:textId="348DEFF9" w:rsidR="006F688D" w:rsidRDefault="006F688D" w:rsidP="006F688D">
      <w:r w:rsidRPr="006F688D">
        <w:rPr>
          <w:rFonts w:cstheme="minorHAnsi"/>
          <w:noProof/>
          <w:sz w:val="28"/>
          <w:szCs w:val="28"/>
        </w:rPr>
        <mc:AlternateContent>
          <mc:Choice Requires="wps">
            <w:drawing>
              <wp:anchor distT="45720" distB="45720" distL="114300" distR="114300" simplePos="0" relativeHeight="251659264" behindDoc="0" locked="0" layoutInCell="1" allowOverlap="1" wp14:anchorId="683A34DD" wp14:editId="307E5709">
                <wp:simplePos x="0" y="0"/>
                <wp:positionH relativeFrom="column">
                  <wp:posOffset>-266700</wp:posOffset>
                </wp:positionH>
                <wp:positionV relativeFrom="paragraph">
                  <wp:posOffset>292100</wp:posOffset>
                </wp:positionV>
                <wp:extent cx="3505200" cy="1552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0" cy="1552575"/>
                        </a:xfrm>
                        <a:prstGeom prst="rect">
                          <a:avLst/>
                        </a:prstGeom>
                        <a:solidFill>
                          <a:srgbClr val="FFFFFF"/>
                        </a:solidFill>
                        <a:ln w="9525">
                          <a:solidFill>
                            <a:srgbClr val="000000"/>
                          </a:solidFill>
                          <a:miter lim="800000"/>
                          <a:headEnd/>
                          <a:tailEnd/>
                        </a:ln>
                      </wps:spPr>
                      <wps:txbx>
                        <w:txbxContent>
                          <w:p w14:paraId="7AA9C3AF" w14:textId="60018BB0" w:rsidR="006F688D" w:rsidRDefault="006F688D">
                            <w:pPr>
                              <w:rPr>
                                <w:b/>
                                <w:sz w:val="28"/>
                                <w:szCs w:val="28"/>
                              </w:rPr>
                            </w:pPr>
                            <w:r>
                              <w:rPr>
                                <w:b/>
                                <w:sz w:val="28"/>
                                <w:szCs w:val="28"/>
                              </w:rPr>
                              <w:t>The Definition of Poverty</w:t>
                            </w:r>
                            <w:r w:rsidR="00383271">
                              <w:rPr>
                                <w:b/>
                                <w:sz w:val="28"/>
                                <w:szCs w:val="28"/>
                              </w:rPr>
                              <w:t>:</w:t>
                            </w:r>
                            <w:r w:rsidR="006100B7">
                              <w:rPr>
                                <w:b/>
                                <w:sz w:val="28"/>
                                <w:szCs w:val="28"/>
                              </w:rPr>
                              <w:t xml:space="preserve"> “People are poor when </w:t>
                            </w:r>
                            <w:r w:rsidR="00993EE0">
                              <w:rPr>
                                <w:b/>
                                <w:sz w:val="28"/>
                                <w:szCs w:val="28"/>
                              </w:rPr>
                              <w:t xml:space="preserve">their resources are so limited that they cannot </w:t>
                            </w:r>
                            <w:r w:rsidR="00B65175">
                              <w:rPr>
                                <w:b/>
                                <w:sz w:val="28"/>
                                <w:szCs w:val="28"/>
                              </w:rPr>
                              <w:t>participate fully in the society they live in.” (</w:t>
                            </w:r>
                            <w:r w:rsidR="00522D1B">
                              <w:rPr>
                                <w:b/>
                                <w:sz w:val="28"/>
                                <w:szCs w:val="28"/>
                              </w:rPr>
                              <w:t>Eurobarometer, 2010)</w:t>
                            </w:r>
                          </w:p>
                          <w:p w14:paraId="3703A093" w14:textId="77777777" w:rsidR="006F688D" w:rsidRPr="006F688D" w:rsidRDefault="006F688D">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3A34DD" id="_x0000_t202" coordsize="21600,21600" o:spt="202" path="m,l,21600r21600,l21600,xe">
                <v:stroke joinstyle="miter"/>
                <v:path gradientshapeok="t" o:connecttype="rect"/>
              </v:shapetype>
              <v:shape id="Text Box 2" o:spid="_x0000_s1026" type="#_x0000_t202" style="position:absolute;margin-left:-21pt;margin-top:23pt;width:276pt;height:122.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">
                <v:textbox>
                  <w:txbxContent>
                    <w:p w14:paraId="7AA9C3AF" w14:textId="60018BB0" w:rsidR="006F688D" w:rsidRDefault="006F688D">
                      <w:pPr>
                        <w:rPr>
                          <w:b/>
                          <w:sz w:val="28"/>
                          <w:szCs w:val="28"/>
                        </w:rPr>
                      </w:pPr>
                      <w:r>
                        <w:rPr>
                          <w:b/>
                          <w:sz w:val="28"/>
                          <w:szCs w:val="28"/>
                        </w:rPr>
                        <w:t>The Definition of Poverty</w:t>
                      </w:r>
                      <w:r w:rsidR="00383271">
                        <w:rPr>
                          <w:b/>
                          <w:sz w:val="28"/>
                          <w:szCs w:val="28"/>
                        </w:rPr>
                        <w:t>:</w:t>
                      </w:r>
                      <w:r w:rsidR="006100B7">
                        <w:rPr>
                          <w:b/>
                          <w:sz w:val="28"/>
                          <w:szCs w:val="28"/>
                        </w:rPr>
                        <w:t xml:space="preserve"> “People are poor when </w:t>
                      </w:r>
                      <w:r w:rsidR="00993EE0">
                        <w:rPr>
                          <w:b/>
                          <w:sz w:val="28"/>
                          <w:szCs w:val="28"/>
                        </w:rPr>
                        <w:t xml:space="preserve">their resources are so limited that they cannot </w:t>
                      </w:r>
                      <w:r w:rsidR="00B65175">
                        <w:rPr>
                          <w:b/>
                          <w:sz w:val="28"/>
                          <w:szCs w:val="28"/>
                        </w:rPr>
                        <w:t>participate fully in the society they live in.” (</w:t>
                      </w:r>
                      <w:r w:rsidR="00522D1B">
                        <w:rPr>
                          <w:b/>
                          <w:sz w:val="28"/>
                          <w:szCs w:val="28"/>
                        </w:rPr>
                        <w:t>Eurobarometer, 2010)</w:t>
                      </w:r>
                    </w:p>
                    <w:p w14:paraId="3703A093" w14:textId="77777777" w:rsidR="006F688D" w:rsidRPr="006F688D" w:rsidRDefault="006F688D">
                      <w:pPr>
                        <w:rPr>
                          <w:sz w:val="28"/>
                          <w:szCs w:val="28"/>
                        </w:rPr>
                      </w:pPr>
                    </w:p>
                  </w:txbxContent>
                </v:textbox>
                <w10:wrap type="square"/>
              </v:shape>
            </w:pict>
          </mc:Fallback>
        </mc:AlternateContent>
      </w:r>
    </w:p>
    <w:p w14:paraId="6313FEFA" w14:textId="77777777" w:rsidR="006C0988" w:rsidRDefault="006C0988" w:rsidP="00E75C01">
      <w:pPr>
        <w:jc w:val="right"/>
        <w:rPr>
          <w:rFonts w:cstheme="minorHAnsi"/>
          <w:noProof/>
          <w:sz w:val="28"/>
          <w:szCs w:val="28"/>
        </w:rPr>
      </w:pPr>
    </w:p>
    <w:p w14:paraId="037D0375" w14:textId="70F85C78" w:rsidR="006C0988" w:rsidRDefault="005B382D">
      <w:pPr>
        <w:rPr>
          <w:rFonts w:cstheme="minorHAnsi"/>
          <w:noProof/>
          <w:sz w:val="28"/>
          <w:szCs w:val="28"/>
        </w:rPr>
      </w:pPr>
      <w:r>
        <w:rPr>
          <w:rFonts w:cstheme="minorHAnsi"/>
          <w:noProof/>
          <w:sz w:val="28"/>
          <w:szCs w:val="28"/>
        </w:rPr>
        <mc:AlternateContent>
          <mc:Choice Requires="wps">
            <w:drawing>
              <wp:anchor distT="0" distB="0" distL="114300" distR="114300" simplePos="0" relativeHeight="251676672" behindDoc="0" locked="0" layoutInCell="1" allowOverlap="1" wp14:anchorId="22F68848" wp14:editId="13D4B8CD">
                <wp:simplePos x="0" y="0"/>
                <wp:positionH relativeFrom="column">
                  <wp:posOffset>4773030</wp:posOffset>
                </wp:positionH>
                <wp:positionV relativeFrom="paragraph">
                  <wp:posOffset>11408232</wp:posOffset>
                </wp:positionV>
                <wp:extent cx="2371060" cy="935665"/>
                <wp:effectExtent l="0" t="0" r="10795" b="17145"/>
                <wp:wrapNone/>
                <wp:docPr id="15" name="Text Box 15"/>
                <wp:cNvGraphicFramePr/>
                <a:graphic xmlns:a="http://schemas.openxmlformats.org/drawingml/2006/main">
                  <a:graphicData uri="http://schemas.microsoft.com/office/word/2010/wordprocessingShape">
                    <wps:wsp>
                      <wps:cNvSpPr txBox="1"/>
                      <wps:spPr>
                        <a:xfrm>
                          <a:off x="0" y="0"/>
                          <a:ext cx="2371060" cy="935665"/>
                        </a:xfrm>
                        <a:prstGeom prst="rect">
                          <a:avLst/>
                        </a:prstGeom>
                        <a:solidFill>
                          <a:schemeClr val="lt1"/>
                        </a:solidFill>
                        <a:ln w="6350">
                          <a:solidFill>
                            <a:prstClr val="black"/>
                          </a:solidFill>
                        </a:ln>
                      </wps:spPr>
                      <wps:txbx>
                        <w:txbxContent>
                          <w:p w14:paraId="7A008E81" w14:textId="095D310F" w:rsidR="00134DF3" w:rsidRDefault="00134DF3"/>
                          <w:p w14:paraId="7A79D5A6" w14:textId="04B16FBD" w:rsidR="00134DF3" w:rsidRPr="00134DF3" w:rsidRDefault="00134DF3">
                            <w:pPr>
                              <w:rPr>
                                <w:b/>
                                <w:sz w:val="28"/>
                              </w:rPr>
                            </w:pPr>
                            <w:r>
                              <w:rPr>
                                <w:b/>
                                <w:sz w:val="28"/>
                              </w:rPr>
                              <w:t>What does the future hold?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68848" id="Text Box 15" o:spid="_x0000_s1027" type="#_x0000_t202" style="position:absolute;margin-left:375.85pt;margin-top:898.3pt;width:186.7pt;height:73.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" fillcolor="white [3201]" strokeweight=".5pt">
                <v:textbox>
                  <w:txbxContent>
                    <w:p w14:paraId="7A008E81" w14:textId="095D310F" w:rsidR="00134DF3" w:rsidRDefault="00134DF3"/>
                    <w:p w14:paraId="7A79D5A6" w14:textId="04B16FBD" w:rsidR="00134DF3" w:rsidRPr="00134DF3" w:rsidRDefault="00134DF3">
                      <w:pPr>
                        <w:rPr>
                          <w:b/>
                          <w:sz w:val="28"/>
                        </w:rPr>
                      </w:pPr>
                      <w:r>
                        <w:rPr>
                          <w:b/>
                          <w:sz w:val="28"/>
                        </w:rPr>
                        <w:t>What does the future hold?</w:t>
                      </w:r>
                    </w:p>
                  </w:txbxContent>
                </v:textbox>
              </v:shape>
            </w:pict>
          </mc:Fallback>
        </mc:AlternateContent>
      </w:r>
      <w:r>
        <w:rPr>
          <w:rFonts w:cstheme="minorHAnsi"/>
          <w:noProof/>
          <w:sz w:val="28"/>
          <w:szCs w:val="28"/>
        </w:rPr>
        <mc:AlternateContent>
          <mc:Choice Requires="wps">
            <w:drawing>
              <wp:anchor distT="0" distB="0" distL="114300" distR="114300" simplePos="0" relativeHeight="251677696" behindDoc="0" locked="0" layoutInCell="1" allowOverlap="1" wp14:anchorId="1CE1DD8F" wp14:editId="51811A06">
                <wp:simplePos x="0" y="0"/>
                <wp:positionH relativeFrom="column">
                  <wp:posOffset>3732028</wp:posOffset>
                </wp:positionH>
                <wp:positionV relativeFrom="paragraph">
                  <wp:posOffset>10952244</wp:posOffset>
                </wp:positionV>
                <wp:extent cx="946298" cy="297711"/>
                <wp:effectExtent l="0" t="0" r="82550" b="64770"/>
                <wp:wrapNone/>
                <wp:docPr id="17" name="Straight Arrow Connector 17"/>
                <wp:cNvGraphicFramePr/>
                <a:graphic xmlns:a="http://schemas.openxmlformats.org/drawingml/2006/main">
                  <a:graphicData uri="http://schemas.microsoft.com/office/word/2010/wordprocessingShape">
                    <wps:wsp>
                      <wps:cNvCnPr/>
                      <wps:spPr>
                        <a:xfrm>
                          <a:off x="0" y="0"/>
                          <a:ext cx="946298" cy="297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F012D8" id="_x0000_t32" coordsize="21600,21600" o:spt="32" o:oned="t" path="m,l21600,21600e" filled="f">
                <v:path arrowok="t" fillok="f" o:connecttype="none"/>
                <o:lock v:ext="edit" shapetype="t"/>
              </v:shapetype>
              <v:shape id="Straight Arrow Connector 17" o:spid="_x0000_s1026" type="#_x0000_t32" style="position:absolute;margin-left:293.85pt;margin-top:862.4pt;width:74.5pt;height:23.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" strokecolor="#4472c4 [3204]" strokeweight=".5pt">
                <v:stroke endarrow="block" joinstyle="miter"/>
              </v:shape>
            </w:pict>
          </mc:Fallback>
        </mc:AlternateContent>
      </w:r>
      <w:r>
        <w:rPr>
          <w:rFonts w:cstheme="minorHAnsi"/>
          <w:b/>
          <w:noProof/>
          <w:sz w:val="52"/>
          <w:szCs w:val="52"/>
          <w:u w:val="single"/>
        </w:rPr>
        <mc:AlternateContent>
          <mc:Choice Requires="wps">
            <w:drawing>
              <wp:anchor distT="0" distB="0" distL="114300" distR="114300" simplePos="0" relativeHeight="251672576" behindDoc="0" locked="0" layoutInCell="1" allowOverlap="1" wp14:anchorId="25BBBC84" wp14:editId="3889010B">
                <wp:simplePos x="0" y="0"/>
                <wp:positionH relativeFrom="column">
                  <wp:posOffset>-642222</wp:posOffset>
                </wp:positionH>
                <wp:positionV relativeFrom="paragraph">
                  <wp:posOffset>8405480</wp:posOffset>
                </wp:positionV>
                <wp:extent cx="4257675" cy="25146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4257675" cy="2514600"/>
                        </a:xfrm>
                        <a:prstGeom prst="rect">
                          <a:avLst/>
                        </a:prstGeom>
                        <a:solidFill>
                          <a:schemeClr val="lt1"/>
                        </a:solidFill>
                        <a:ln w="6350">
                          <a:solidFill>
                            <a:prstClr val="black"/>
                          </a:solidFill>
                        </a:ln>
                      </wps:spPr>
                      <wps:txbx>
                        <w:txbxContent>
                          <w:p w14:paraId="40FF3C32" w14:textId="1703315B" w:rsidR="002A103D" w:rsidRDefault="00AE595F">
                            <w:pPr>
                              <w:rPr>
                                <w:b/>
                                <w:sz w:val="28"/>
                              </w:rPr>
                            </w:pPr>
                            <w:r>
                              <w:rPr>
                                <w:b/>
                                <w:sz w:val="28"/>
                              </w:rPr>
                              <w:t>“</w:t>
                            </w:r>
                            <w:r w:rsidR="005279B3" w:rsidRPr="005279B3">
                              <w:rPr>
                                <w:b/>
                                <w:sz w:val="28"/>
                              </w:rPr>
                              <w:t>The Flying Start programme aims to improve outcomes for children in some of the most disadvantaged areas across Wales. This is done through providing four key Flying Start entitlements to children under four years old</w:t>
                            </w:r>
                            <w:r>
                              <w:rPr>
                                <w:b/>
                                <w:sz w:val="28"/>
                              </w:rPr>
                              <w:t xml:space="preserve"> </w:t>
                            </w:r>
                            <w:r w:rsidR="005279B3" w:rsidRPr="005279B3">
                              <w:rPr>
                                <w:b/>
                                <w:sz w:val="28"/>
                              </w:rPr>
                              <w:t>and their families: enhanced health visiting, parenting support, support for early language development</w:t>
                            </w:r>
                            <w:r w:rsidR="00D56667">
                              <w:rPr>
                                <w:b/>
                                <w:sz w:val="28"/>
                              </w:rPr>
                              <w:t xml:space="preserve"> </w:t>
                            </w:r>
                            <w:r w:rsidR="00DD49DE" w:rsidRPr="00DD49DE">
                              <w:rPr>
                                <w:b/>
                                <w:sz w:val="28"/>
                              </w:rPr>
                              <w:t xml:space="preserve">and free, high quality, part-time childcare for two to </w:t>
                            </w:r>
                            <w:r w:rsidR="00C254C2" w:rsidRPr="00DD49DE">
                              <w:rPr>
                                <w:b/>
                                <w:sz w:val="28"/>
                              </w:rPr>
                              <w:t>three-year</w:t>
                            </w:r>
                            <w:r w:rsidR="00DD49DE" w:rsidRPr="00DD49DE">
                              <w:rPr>
                                <w:b/>
                                <w:sz w:val="28"/>
                              </w:rPr>
                              <w:t xml:space="preserve"> olds.</w:t>
                            </w:r>
                            <w:r w:rsidR="00847CCB">
                              <w:rPr>
                                <w:b/>
                                <w:sz w:val="28"/>
                              </w:rPr>
                              <w:t>”</w:t>
                            </w:r>
                          </w:p>
                          <w:p w14:paraId="6BFA9697" w14:textId="5C69055E" w:rsidR="00C254C2" w:rsidRDefault="00C254C2">
                            <w:pPr>
                              <w:rPr>
                                <w:b/>
                                <w:sz w:val="28"/>
                              </w:rPr>
                            </w:pPr>
                            <w:r>
                              <w:rPr>
                                <w:b/>
                                <w:sz w:val="28"/>
                              </w:rPr>
                              <w:t xml:space="preserve">(Welsh Government, 2013) </w:t>
                            </w:r>
                          </w:p>
                          <w:p w14:paraId="65198E30" w14:textId="77777777" w:rsidR="00AE595F" w:rsidRPr="005279B3" w:rsidRDefault="00AE595F">
                            <w:pPr>
                              <w:rPr>
                                <w:b/>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BBBC84" id="Text Box 9" o:spid="_x0000_s1028" type="#_x0000_t202" style="position:absolute;margin-left:-50.55pt;margin-top:661.85pt;width:335.25pt;height:19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" fillcolor="white [3201]" strokeweight=".5pt">
                <v:textbox>
                  <w:txbxContent>
                    <w:p w14:paraId="40FF3C32" w14:textId="1703315B" w:rsidR="002A103D" w:rsidRDefault="00AE595F">
                      <w:pPr>
                        <w:rPr>
                          <w:b/>
                          <w:sz w:val="28"/>
                        </w:rPr>
                      </w:pPr>
                      <w:r>
                        <w:rPr>
                          <w:b/>
                          <w:sz w:val="28"/>
                        </w:rPr>
                        <w:t>“</w:t>
                      </w:r>
                      <w:r w:rsidR="005279B3" w:rsidRPr="005279B3">
                        <w:rPr>
                          <w:b/>
                          <w:sz w:val="28"/>
                        </w:rPr>
                        <w:t>The Flying Start programme aims to improve outcomes for children in some of the most disadvantaged areas across Wales. This is done through providing four key Flying Start entitlements to children under four years old</w:t>
                      </w:r>
                      <w:r>
                        <w:rPr>
                          <w:b/>
                          <w:sz w:val="28"/>
                        </w:rPr>
                        <w:t xml:space="preserve"> </w:t>
                      </w:r>
                      <w:r w:rsidR="005279B3" w:rsidRPr="005279B3">
                        <w:rPr>
                          <w:b/>
                          <w:sz w:val="28"/>
                        </w:rPr>
                        <w:t>and their families: enhanced health visiting, parenting support, support for early language development</w:t>
                      </w:r>
                      <w:r w:rsidR="00D56667">
                        <w:rPr>
                          <w:b/>
                          <w:sz w:val="28"/>
                        </w:rPr>
                        <w:t xml:space="preserve"> </w:t>
                      </w:r>
                      <w:r w:rsidR="00DD49DE" w:rsidRPr="00DD49DE">
                        <w:rPr>
                          <w:b/>
                          <w:sz w:val="28"/>
                        </w:rPr>
                        <w:t xml:space="preserve">and free, high quality, part-time childcare for two to </w:t>
                      </w:r>
                      <w:r w:rsidR="00C254C2" w:rsidRPr="00DD49DE">
                        <w:rPr>
                          <w:b/>
                          <w:sz w:val="28"/>
                        </w:rPr>
                        <w:t>three-year</w:t>
                      </w:r>
                      <w:r w:rsidR="00DD49DE" w:rsidRPr="00DD49DE">
                        <w:rPr>
                          <w:b/>
                          <w:sz w:val="28"/>
                        </w:rPr>
                        <w:t xml:space="preserve"> olds.</w:t>
                      </w:r>
                      <w:r w:rsidR="00847CCB">
                        <w:rPr>
                          <w:b/>
                          <w:sz w:val="28"/>
                        </w:rPr>
                        <w:t>”</w:t>
                      </w:r>
                    </w:p>
                    <w:p w14:paraId="6BFA9697" w14:textId="5C69055E" w:rsidR="00C254C2" w:rsidRDefault="00C254C2">
                      <w:pPr>
                        <w:rPr>
                          <w:b/>
                          <w:sz w:val="28"/>
                        </w:rPr>
                      </w:pPr>
                      <w:r>
                        <w:rPr>
                          <w:b/>
                          <w:sz w:val="28"/>
                        </w:rPr>
                        <w:t xml:space="preserve">(Welsh Government, 2013) </w:t>
                      </w:r>
                    </w:p>
                    <w:p w14:paraId="65198E30" w14:textId="77777777" w:rsidR="00AE595F" w:rsidRPr="005279B3" w:rsidRDefault="00AE595F">
                      <w:pPr>
                        <w:rPr>
                          <w:b/>
                          <w:sz w:val="28"/>
                        </w:rPr>
                      </w:pPr>
                    </w:p>
                  </w:txbxContent>
                </v:textbox>
              </v:shape>
            </w:pict>
          </mc:Fallback>
        </mc:AlternateContent>
      </w:r>
      <w:r>
        <w:rPr>
          <w:rFonts w:cstheme="minorHAnsi"/>
          <w:b/>
          <w:noProof/>
          <w:sz w:val="52"/>
          <w:szCs w:val="52"/>
          <w:u w:val="single"/>
        </w:rPr>
        <mc:AlternateContent>
          <mc:Choice Requires="wps">
            <w:drawing>
              <wp:anchor distT="0" distB="0" distL="114300" distR="114300" simplePos="0" relativeHeight="251673600" behindDoc="0" locked="0" layoutInCell="1" allowOverlap="1" wp14:anchorId="0041DFC1" wp14:editId="5F382E83">
                <wp:simplePos x="0" y="0"/>
                <wp:positionH relativeFrom="column">
                  <wp:posOffset>1220972</wp:posOffset>
                </wp:positionH>
                <wp:positionV relativeFrom="paragraph">
                  <wp:posOffset>7389702</wp:posOffset>
                </wp:positionV>
                <wp:extent cx="45719" cy="895350"/>
                <wp:effectExtent l="38100" t="0" r="69215" b="57150"/>
                <wp:wrapNone/>
                <wp:docPr id="10" name="Straight Arrow Connector 10"/>
                <wp:cNvGraphicFramePr/>
                <a:graphic xmlns:a="http://schemas.openxmlformats.org/drawingml/2006/main">
                  <a:graphicData uri="http://schemas.microsoft.com/office/word/2010/wordprocessingShape">
                    <wps:wsp>
                      <wps:cNvCnPr/>
                      <wps:spPr>
                        <a:xfrm>
                          <a:off x="0" y="0"/>
                          <a:ext cx="45719" cy="895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745BB7" id="Straight Arrow Connector 10" o:spid="_x0000_s1026" type="#_x0000_t32" style="position:absolute;margin-left:96.15pt;margin-top:581.85pt;width:3.6pt;height:7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" strokecolor="#4472c4 [3204]" strokeweight=".5pt">
                <v:stroke endarrow="block" joinstyle="miter"/>
              </v:shape>
            </w:pict>
          </mc:Fallback>
        </mc:AlternateContent>
      </w:r>
      <w:r w:rsidRPr="00FF29F9">
        <w:rPr>
          <w:rFonts w:cstheme="minorHAnsi"/>
          <w:b/>
          <w:noProof/>
          <w:sz w:val="52"/>
          <w:szCs w:val="52"/>
          <w:u w:val="single"/>
        </w:rPr>
        <mc:AlternateContent>
          <mc:Choice Requires="wps">
            <w:drawing>
              <wp:anchor distT="45720" distB="45720" distL="114300" distR="114300" simplePos="0" relativeHeight="251670528" behindDoc="0" locked="0" layoutInCell="1" allowOverlap="1" wp14:anchorId="3A7A3E72" wp14:editId="30E7C9BF">
                <wp:simplePos x="0" y="0"/>
                <wp:positionH relativeFrom="column">
                  <wp:posOffset>-499922</wp:posOffset>
                </wp:positionH>
                <wp:positionV relativeFrom="paragraph">
                  <wp:posOffset>5310919</wp:posOffset>
                </wp:positionV>
                <wp:extent cx="2360930" cy="1404620"/>
                <wp:effectExtent l="0" t="0" r="16510" b="247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AD39A83" w14:textId="1A1A1190" w:rsidR="000A3B1C" w:rsidRDefault="000A3B1C">
                            <w:pPr>
                              <w:rPr>
                                <w:b/>
                                <w:sz w:val="28"/>
                              </w:rPr>
                            </w:pPr>
                            <w:r>
                              <w:rPr>
                                <w:b/>
                                <w:sz w:val="28"/>
                              </w:rPr>
                              <w:t>“C</w:t>
                            </w:r>
                            <w:r w:rsidRPr="000A3B1C">
                              <w:rPr>
                                <w:b/>
                                <w:sz w:val="28"/>
                              </w:rPr>
                              <w:t>hildren from less advantaged backgrounds are more likely to feel a lack of control over and less involvement in their learning, and so have a greater tendency to become reluctant recipients of the taught curriculum.</w:t>
                            </w:r>
                            <w:r>
                              <w:rPr>
                                <w:b/>
                                <w:sz w:val="28"/>
                              </w:rPr>
                              <w:t>”</w:t>
                            </w:r>
                          </w:p>
                          <w:p w14:paraId="75207097" w14:textId="5D40420D" w:rsidR="000A3B1C" w:rsidRPr="00F676AB" w:rsidRDefault="000A3B1C">
                            <w:pPr>
                              <w:rPr>
                                <w:b/>
                                <w:sz w:val="28"/>
                              </w:rPr>
                            </w:pPr>
                            <w:r>
                              <w:rPr>
                                <w:b/>
                                <w:sz w:val="28"/>
                              </w:rPr>
                              <w:t>(</w:t>
                            </w:r>
                            <w:r w:rsidR="006073DE">
                              <w:rPr>
                                <w:b/>
                                <w:sz w:val="28"/>
                              </w:rPr>
                              <w:t>Hirsch</w:t>
                            </w:r>
                            <w:r>
                              <w:rPr>
                                <w:b/>
                                <w:sz w:val="28"/>
                              </w:rPr>
                              <w:t>,</w:t>
                            </w:r>
                            <w:r w:rsidR="006073DE">
                              <w:rPr>
                                <w:b/>
                                <w:sz w:val="28"/>
                              </w:rPr>
                              <w:t xml:space="preserve"> D.,</w:t>
                            </w:r>
                            <w:r>
                              <w:rPr>
                                <w:b/>
                                <w:sz w:val="28"/>
                              </w:rPr>
                              <w:t xml:space="preserve"> 2007)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7A3E72" id="_x0000_s1029" type="#_x0000_t202" style="position:absolute;margin-left:-39.35pt;margin-top:418.2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">
                <v:textbox style="mso-fit-shape-to-text:t">
                  <w:txbxContent>
                    <w:p w14:paraId="5AD39A83" w14:textId="1A1A1190" w:rsidR="000A3B1C" w:rsidRDefault="000A3B1C">
                      <w:pPr>
                        <w:rPr>
                          <w:b/>
                          <w:sz w:val="28"/>
                        </w:rPr>
                      </w:pPr>
                      <w:r>
                        <w:rPr>
                          <w:b/>
                          <w:sz w:val="28"/>
                        </w:rPr>
                        <w:t>“C</w:t>
                      </w:r>
                      <w:r w:rsidRPr="000A3B1C">
                        <w:rPr>
                          <w:b/>
                          <w:sz w:val="28"/>
                        </w:rPr>
                        <w:t>hildren from less advantaged backgrounds are more likely to feel a lack of control over and less involvement in their learning, and so have a greater tendency to become reluctant recipients of the taught curriculum.</w:t>
                      </w:r>
                      <w:r>
                        <w:rPr>
                          <w:b/>
                          <w:sz w:val="28"/>
                        </w:rPr>
                        <w:t>”</w:t>
                      </w:r>
                    </w:p>
                    <w:p w14:paraId="75207097" w14:textId="5D40420D" w:rsidR="000A3B1C" w:rsidRPr="00F676AB" w:rsidRDefault="000A3B1C">
                      <w:pPr>
                        <w:rPr>
                          <w:b/>
                          <w:sz w:val="28"/>
                        </w:rPr>
                      </w:pPr>
                      <w:r>
                        <w:rPr>
                          <w:b/>
                          <w:sz w:val="28"/>
                        </w:rPr>
                        <w:t>(</w:t>
                      </w:r>
                      <w:r w:rsidR="006073DE">
                        <w:rPr>
                          <w:b/>
                          <w:sz w:val="28"/>
                        </w:rPr>
                        <w:t>Hirsch</w:t>
                      </w:r>
                      <w:r>
                        <w:rPr>
                          <w:b/>
                          <w:sz w:val="28"/>
                        </w:rPr>
                        <w:t>,</w:t>
                      </w:r>
                      <w:r w:rsidR="006073DE">
                        <w:rPr>
                          <w:b/>
                          <w:sz w:val="28"/>
                        </w:rPr>
                        <w:t xml:space="preserve"> D.,</w:t>
                      </w:r>
                      <w:r>
                        <w:rPr>
                          <w:b/>
                          <w:sz w:val="28"/>
                        </w:rPr>
                        <w:t xml:space="preserve"> 2007)</w:t>
                      </w:r>
                    </w:p>
                  </w:txbxContent>
                </v:textbox>
                <w10:wrap type="square"/>
              </v:shape>
            </w:pict>
          </mc:Fallback>
        </mc:AlternateContent>
      </w:r>
      <w:r>
        <w:rPr>
          <w:rFonts w:cstheme="minorHAnsi"/>
          <w:b/>
          <w:noProof/>
          <w:sz w:val="52"/>
          <w:szCs w:val="52"/>
          <w:u w:val="single"/>
        </w:rPr>
        <mc:AlternateContent>
          <mc:Choice Requires="wps">
            <w:drawing>
              <wp:anchor distT="0" distB="0" distL="114300" distR="114300" simplePos="0" relativeHeight="251671552" behindDoc="0" locked="0" layoutInCell="1" allowOverlap="1" wp14:anchorId="0CEAA341" wp14:editId="6445532A">
                <wp:simplePos x="0" y="0"/>
                <wp:positionH relativeFrom="margin">
                  <wp:posOffset>3240124</wp:posOffset>
                </wp:positionH>
                <wp:positionV relativeFrom="paragraph">
                  <wp:posOffset>4383021</wp:posOffset>
                </wp:positionV>
                <wp:extent cx="1885950" cy="1123950"/>
                <wp:effectExtent l="38100" t="0" r="19050" b="57150"/>
                <wp:wrapNone/>
                <wp:docPr id="6" name="Straight Arrow Connector 6"/>
                <wp:cNvGraphicFramePr/>
                <a:graphic xmlns:a="http://schemas.openxmlformats.org/drawingml/2006/main">
                  <a:graphicData uri="http://schemas.microsoft.com/office/word/2010/wordprocessingShape">
                    <wps:wsp>
                      <wps:cNvCnPr/>
                      <wps:spPr>
                        <a:xfrm flipH="1">
                          <a:off x="0" y="0"/>
                          <a:ext cx="1885950" cy="1123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EF2077" id="Straight Arrow Connector 6" o:spid="_x0000_s1026" type="#_x0000_t32" style="position:absolute;margin-left:255.15pt;margin-top:345.1pt;width:148.5pt;height:88.5pt;flip:x;z-index:25167155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" strokecolor="#4472c4 [3204]" strokeweight=".5pt">
                <v:stroke endarrow="block" joinstyle="miter"/>
                <w10:wrap anchorx="margin"/>
              </v:shape>
            </w:pict>
          </mc:Fallback>
        </mc:AlternateContent>
      </w:r>
      <w:r w:rsidRPr="00E75C01">
        <w:rPr>
          <w:rFonts w:cstheme="minorHAnsi"/>
          <w:noProof/>
          <w:sz w:val="28"/>
          <w:szCs w:val="28"/>
        </w:rPr>
        <mc:AlternateContent>
          <mc:Choice Requires="wps">
            <w:drawing>
              <wp:anchor distT="45720" distB="45720" distL="114300" distR="114300" simplePos="0" relativeHeight="251667456" behindDoc="0" locked="0" layoutInCell="1" allowOverlap="1" wp14:anchorId="610A2DDB" wp14:editId="3C5BBA11">
                <wp:simplePos x="0" y="0"/>
                <wp:positionH relativeFrom="margin">
                  <wp:align>right</wp:align>
                </wp:positionH>
                <wp:positionV relativeFrom="paragraph">
                  <wp:posOffset>3154208</wp:posOffset>
                </wp:positionV>
                <wp:extent cx="2360930" cy="1404620"/>
                <wp:effectExtent l="0" t="0" r="16510" b="234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266E486" w14:textId="1F7463A6" w:rsidR="00E75C01" w:rsidRDefault="005742F1">
                            <w:pPr>
                              <w:rPr>
                                <w:b/>
                                <w:sz w:val="28"/>
                              </w:rPr>
                            </w:pPr>
                            <w:r w:rsidRPr="005742F1">
                              <w:rPr>
                                <w:b/>
                                <w:sz w:val="28"/>
                              </w:rPr>
                              <w:t>Cardiff 2011 Results, KS1-KS3</w:t>
                            </w:r>
                          </w:p>
                          <w:tbl>
                            <w:tblPr>
                              <w:tblStyle w:val="TableGrid"/>
                              <w:tblW w:w="0" w:type="auto"/>
                              <w:tblLook w:val="04A0" w:firstRow="1" w:lastRow="0" w:firstColumn="1" w:lastColumn="0" w:noHBand="0" w:noVBand="1"/>
                            </w:tblPr>
                            <w:tblGrid>
                              <w:gridCol w:w="1429"/>
                              <w:gridCol w:w="1316"/>
                              <w:gridCol w:w="1316"/>
                              <w:gridCol w:w="1316"/>
                            </w:tblGrid>
                            <w:tr w:rsidR="0066335A" w14:paraId="41F9700D" w14:textId="77777777" w:rsidTr="0066335A">
                              <w:tc>
                                <w:tcPr>
                                  <w:tcW w:w="1315" w:type="dxa"/>
                                </w:tcPr>
                                <w:p w14:paraId="21219691" w14:textId="77777777" w:rsidR="0066335A" w:rsidRDefault="0066335A">
                                  <w:pPr>
                                    <w:rPr>
                                      <w:b/>
                                      <w:sz w:val="28"/>
                                    </w:rPr>
                                  </w:pPr>
                                </w:p>
                              </w:tc>
                              <w:tc>
                                <w:tcPr>
                                  <w:tcW w:w="1315" w:type="dxa"/>
                                </w:tcPr>
                                <w:p w14:paraId="209A099A" w14:textId="3BC967BD" w:rsidR="0066335A" w:rsidRDefault="0066335A">
                                  <w:pPr>
                                    <w:rPr>
                                      <w:b/>
                                      <w:sz w:val="28"/>
                                    </w:rPr>
                                  </w:pPr>
                                  <w:r w:rsidRPr="0066335A">
                                    <w:rPr>
                                      <w:b/>
                                      <w:sz w:val="28"/>
                                    </w:rPr>
                                    <w:t xml:space="preserve">KS1 - </w:t>
                                  </w:r>
                                  <w:proofErr w:type="gramStart"/>
                                  <w:r w:rsidRPr="0066335A">
                                    <w:rPr>
                                      <w:b/>
                                      <w:sz w:val="28"/>
                                    </w:rPr>
                                    <w:t>%  achieving</w:t>
                                  </w:r>
                                  <w:proofErr w:type="gramEnd"/>
                                  <w:r w:rsidRPr="0066335A">
                                    <w:rPr>
                                      <w:b/>
                                      <w:sz w:val="28"/>
                                    </w:rPr>
                                    <w:t xml:space="preserve"> CSI</w:t>
                                  </w:r>
                                </w:p>
                              </w:tc>
                              <w:tc>
                                <w:tcPr>
                                  <w:tcW w:w="1315" w:type="dxa"/>
                                </w:tcPr>
                                <w:p w14:paraId="506F1304" w14:textId="3FB00A14" w:rsidR="0066335A" w:rsidRDefault="00B02214">
                                  <w:pPr>
                                    <w:rPr>
                                      <w:b/>
                                      <w:sz w:val="28"/>
                                    </w:rPr>
                                  </w:pPr>
                                  <w:r w:rsidRPr="00B02214">
                                    <w:rPr>
                                      <w:b/>
                                      <w:sz w:val="28"/>
                                    </w:rPr>
                                    <w:t xml:space="preserve">KS2 - </w:t>
                                  </w:r>
                                  <w:proofErr w:type="gramStart"/>
                                  <w:r w:rsidRPr="00B02214">
                                    <w:rPr>
                                      <w:b/>
                                      <w:sz w:val="28"/>
                                    </w:rPr>
                                    <w:t>%  achieving</w:t>
                                  </w:r>
                                  <w:proofErr w:type="gramEnd"/>
                                  <w:r w:rsidRPr="00B02214">
                                    <w:rPr>
                                      <w:b/>
                                      <w:sz w:val="28"/>
                                    </w:rPr>
                                    <w:t xml:space="preserve"> CS</w:t>
                                  </w:r>
                                  <w:r>
                                    <w:rPr>
                                      <w:b/>
                                      <w:sz w:val="28"/>
                                    </w:rPr>
                                    <w:t>I</w:t>
                                  </w:r>
                                </w:p>
                              </w:tc>
                              <w:tc>
                                <w:tcPr>
                                  <w:tcW w:w="1316" w:type="dxa"/>
                                </w:tcPr>
                                <w:p w14:paraId="50395186" w14:textId="04FDAACB" w:rsidR="0066335A" w:rsidRDefault="00BC7634">
                                  <w:pPr>
                                    <w:rPr>
                                      <w:b/>
                                      <w:sz w:val="28"/>
                                    </w:rPr>
                                  </w:pPr>
                                  <w:r w:rsidRPr="00BC7634">
                                    <w:rPr>
                                      <w:b/>
                                      <w:sz w:val="28"/>
                                    </w:rPr>
                                    <w:t xml:space="preserve">KS3 - </w:t>
                                  </w:r>
                                  <w:proofErr w:type="gramStart"/>
                                  <w:r w:rsidRPr="00BC7634">
                                    <w:rPr>
                                      <w:b/>
                                      <w:sz w:val="28"/>
                                    </w:rPr>
                                    <w:t>%  achieving</w:t>
                                  </w:r>
                                  <w:proofErr w:type="gramEnd"/>
                                  <w:r w:rsidRPr="00BC7634">
                                    <w:rPr>
                                      <w:b/>
                                      <w:sz w:val="28"/>
                                    </w:rPr>
                                    <w:t xml:space="preserve"> CSI</w:t>
                                  </w:r>
                                </w:p>
                              </w:tc>
                            </w:tr>
                            <w:tr w:rsidR="0066335A" w14:paraId="0744F781" w14:textId="77777777" w:rsidTr="0066335A">
                              <w:tc>
                                <w:tcPr>
                                  <w:tcW w:w="1315" w:type="dxa"/>
                                </w:tcPr>
                                <w:p w14:paraId="194C6B8E" w14:textId="0BEC1BBF" w:rsidR="0066335A" w:rsidRDefault="00BC7634">
                                  <w:pPr>
                                    <w:rPr>
                                      <w:b/>
                                      <w:sz w:val="28"/>
                                    </w:rPr>
                                  </w:pPr>
                                  <w:r>
                                    <w:rPr>
                                      <w:b/>
                                      <w:sz w:val="28"/>
                                    </w:rPr>
                                    <w:t>Eligible FSM</w:t>
                                  </w:r>
                                </w:p>
                              </w:tc>
                              <w:tc>
                                <w:tcPr>
                                  <w:tcW w:w="1315" w:type="dxa"/>
                                </w:tcPr>
                                <w:p w14:paraId="23C6EF58" w14:textId="415FB74E" w:rsidR="0066335A" w:rsidRPr="00B750BE" w:rsidRDefault="00B750BE">
                                  <w:pPr>
                                    <w:rPr>
                                      <w:sz w:val="28"/>
                                    </w:rPr>
                                  </w:pPr>
                                  <w:r>
                                    <w:rPr>
                                      <w:sz w:val="28"/>
                                    </w:rPr>
                                    <w:t>69.2%</w:t>
                                  </w:r>
                                </w:p>
                              </w:tc>
                              <w:tc>
                                <w:tcPr>
                                  <w:tcW w:w="1315" w:type="dxa"/>
                                </w:tcPr>
                                <w:p w14:paraId="21D8C4C2" w14:textId="22260F7B" w:rsidR="0066335A" w:rsidRPr="00B750BE" w:rsidRDefault="00B750BE">
                                  <w:pPr>
                                    <w:rPr>
                                      <w:sz w:val="28"/>
                                    </w:rPr>
                                  </w:pPr>
                                  <w:r>
                                    <w:rPr>
                                      <w:sz w:val="28"/>
                                    </w:rPr>
                                    <w:t>62.6%</w:t>
                                  </w:r>
                                </w:p>
                              </w:tc>
                              <w:tc>
                                <w:tcPr>
                                  <w:tcW w:w="1316" w:type="dxa"/>
                                </w:tcPr>
                                <w:p w14:paraId="14010C63" w14:textId="1FC40C9A" w:rsidR="0066335A" w:rsidRPr="00E631C9" w:rsidRDefault="00E631C9">
                                  <w:pPr>
                                    <w:rPr>
                                      <w:sz w:val="28"/>
                                    </w:rPr>
                                  </w:pPr>
                                  <w:r>
                                    <w:rPr>
                                      <w:sz w:val="28"/>
                                    </w:rPr>
                                    <w:t>47.6%</w:t>
                                  </w:r>
                                </w:p>
                              </w:tc>
                            </w:tr>
                            <w:tr w:rsidR="0066335A" w14:paraId="59432ADA" w14:textId="77777777" w:rsidTr="0066335A">
                              <w:tc>
                                <w:tcPr>
                                  <w:tcW w:w="1315" w:type="dxa"/>
                                </w:tcPr>
                                <w:p w14:paraId="7BD7B28D" w14:textId="2A9479AC" w:rsidR="0066335A" w:rsidRDefault="00BC7634">
                                  <w:pPr>
                                    <w:rPr>
                                      <w:b/>
                                      <w:sz w:val="28"/>
                                    </w:rPr>
                                  </w:pPr>
                                  <w:r>
                                    <w:rPr>
                                      <w:b/>
                                      <w:sz w:val="28"/>
                                    </w:rPr>
                                    <w:t>Non-FSM</w:t>
                                  </w:r>
                                </w:p>
                              </w:tc>
                              <w:tc>
                                <w:tcPr>
                                  <w:tcW w:w="1315" w:type="dxa"/>
                                </w:tcPr>
                                <w:p w14:paraId="1CE9CF40" w14:textId="6513EF2D" w:rsidR="0066335A" w:rsidRPr="00E631C9" w:rsidRDefault="00E631C9">
                                  <w:pPr>
                                    <w:rPr>
                                      <w:sz w:val="28"/>
                                    </w:rPr>
                                  </w:pPr>
                                  <w:r>
                                    <w:rPr>
                                      <w:sz w:val="28"/>
                                    </w:rPr>
                                    <w:t>85.5%</w:t>
                                  </w:r>
                                </w:p>
                              </w:tc>
                              <w:tc>
                                <w:tcPr>
                                  <w:tcW w:w="1315" w:type="dxa"/>
                                </w:tcPr>
                                <w:p w14:paraId="50C07FD3" w14:textId="4A07CA69" w:rsidR="0066335A" w:rsidRPr="00E631C9" w:rsidRDefault="00E631C9">
                                  <w:pPr>
                                    <w:rPr>
                                      <w:sz w:val="28"/>
                                    </w:rPr>
                                  </w:pPr>
                                  <w:r>
                                    <w:rPr>
                                      <w:sz w:val="28"/>
                                    </w:rPr>
                                    <w:t>84.3%</w:t>
                                  </w:r>
                                </w:p>
                              </w:tc>
                              <w:tc>
                                <w:tcPr>
                                  <w:tcW w:w="1316" w:type="dxa"/>
                                </w:tcPr>
                                <w:p w14:paraId="03F496A0" w14:textId="21FDE5E2" w:rsidR="0066335A" w:rsidRPr="00E631C9" w:rsidRDefault="00E631C9">
                                  <w:pPr>
                                    <w:rPr>
                                      <w:sz w:val="28"/>
                                    </w:rPr>
                                  </w:pPr>
                                  <w:r>
                                    <w:rPr>
                                      <w:sz w:val="28"/>
                                    </w:rPr>
                                    <w:t>76.1%</w:t>
                                  </w:r>
                                </w:p>
                              </w:tc>
                            </w:tr>
                            <w:tr w:rsidR="0066335A" w14:paraId="3EF599B9" w14:textId="77777777" w:rsidTr="0066335A">
                              <w:tc>
                                <w:tcPr>
                                  <w:tcW w:w="1315" w:type="dxa"/>
                                </w:tcPr>
                                <w:p w14:paraId="00CFC5EA" w14:textId="1B67574B" w:rsidR="0066335A" w:rsidRDefault="00B750BE">
                                  <w:pPr>
                                    <w:rPr>
                                      <w:b/>
                                      <w:sz w:val="28"/>
                                    </w:rPr>
                                  </w:pPr>
                                  <w:r>
                                    <w:rPr>
                                      <w:b/>
                                      <w:sz w:val="28"/>
                                    </w:rPr>
                                    <w:t>Difference</w:t>
                                  </w:r>
                                </w:p>
                              </w:tc>
                              <w:tc>
                                <w:tcPr>
                                  <w:tcW w:w="1315" w:type="dxa"/>
                                </w:tcPr>
                                <w:p w14:paraId="3DE857E2" w14:textId="650741B6" w:rsidR="0066335A" w:rsidRPr="00640AD4" w:rsidRDefault="00640AD4">
                                  <w:pPr>
                                    <w:rPr>
                                      <w:sz w:val="28"/>
                                    </w:rPr>
                                  </w:pPr>
                                  <w:r>
                                    <w:rPr>
                                      <w:sz w:val="28"/>
                                    </w:rPr>
                                    <w:t>-16.3%</w:t>
                                  </w:r>
                                </w:p>
                              </w:tc>
                              <w:tc>
                                <w:tcPr>
                                  <w:tcW w:w="1315" w:type="dxa"/>
                                </w:tcPr>
                                <w:p w14:paraId="15804396" w14:textId="6B5FAD7A" w:rsidR="0066335A" w:rsidRPr="00640AD4" w:rsidRDefault="00640AD4">
                                  <w:pPr>
                                    <w:rPr>
                                      <w:sz w:val="28"/>
                                    </w:rPr>
                                  </w:pPr>
                                  <w:r>
                                    <w:rPr>
                                      <w:sz w:val="28"/>
                                    </w:rPr>
                                    <w:t>-21.7%</w:t>
                                  </w:r>
                                </w:p>
                              </w:tc>
                              <w:tc>
                                <w:tcPr>
                                  <w:tcW w:w="1316" w:type="dxa"/>
                                </w:tcPr>
                                <w:p w14:paraId="74AD7F32" w14:textId="4C71D095" w:rsidR="0066335A" w:rsidRPr="00640AD4" w:rsidRDefault="00E37F51">
                                  <w:pPr>
                                    <w:rPr>
                                      <w:sz w:val="28"/>
                                    </w:rPr>
                                  </w:pPr>
                                  <w:r>
                                    <w:rPr>
                                      <w:sz w:val="28"/>
                                    </w:rPr>
                                    <w:t>-28.5%</w:t>
                                  </w:r>
                                </w:p>
                              </w:tc>
                            </w:tr>
                          </w:tbl>
                          <w:p w14:paraId="5B5678D6" w14:textId="5BFE2764" w:rsidR="00E37F51" w:rsidRDefault="00E37F51">
                            <w:pPr>
                              <w:rPr>
                                <w:b/>
                                <w:sz w:val="28"/>
                              </w:rPr>
                            </w:pPr>
                            <w:r>
                              <w:rPr>
                                <w:b/>
                                <w:sz w:val="28"/>
                              </w:rPr>
                              <w:t xml:space="preserve"> </w:t>
                            </w:r>
                            <w:r w:rsidRPr="00E37F51">
                              <w:rPr>
                                <w:b/>
                                <w:sz w:val="28"/>
                              </w:rPr>
                              <w:t>Cardiff 2011 Results, KS4</w:t>
                            </w:r>
                          </w:p>
                          <w:tbl>
                            <w:tblPr>
                              <w:tblStyle w:val="TableGrid"/>
                              <w:tblW w:w="0" w:type="auto"/>
                              <w:tblLook w:val="04A0" w:firstRow="1" w:lastRow="0" w:firstColumn="1" w:lastColumn="0" w:noHBand="0" w:noVBand="1"/>
                            </w:tblPr>
                            <w:tblGrid>
                              <w:gridCol w:w="1429"/>
                              <w:gridCol w:w="1336"/>
                              <w:gridCol w:w="1336"/>
                              <w:gridCol w:w="1336"/>
                            </w:tblGrid>
                            <w:tr w:rsidR="00E37F51" w14:paraId="3E86B9AC" w14:textId="77777777" w:rsidTr="00E37F51">
                              <w:tc>
                                <w:tcPr>
                                  <w:tcW w:w="1315" w:type="dxa"/>
                                </w:tcPr>
                                <w:p w14:paraId="38653213" w14:textId="77777777" w:rsidR="00E37F51" w:rsidRDefault="00E37F51">
                                  <w:pPr>
                                    <w:rPr>
                                      <w:b/>
                                      <w:sz w:val="28"/>
                                    </w:rPr>
                                  </w:pPr>
                                </w:p>
                              </w:tc>
                              <w:tc>
                                <w:tcPr>
                                  <w:tcW w:w="1315" w:type="dxa"/>
                                </w:tcPr>
                                <w:p w14:paraId="1D3ED63A" w14:textId="2B6E45C4" w:rsidR="00E37F51" w:rsidRDefault="00C17203">
                                  <w:pPr>
                                    <w:rPr>
                                      <w:b/>
                                      <w:sz w:val="28"/>
                                    </w:rPr>
                                  </w:pPr>
                                  <w:r>
                                    <w:rPr>
                                      <w:b/>
                                      <w:sz w:val="28"/>
                                    </w:rPr>
                                    <w:t xml:space="preserve">% ach Level 1 threshold </w:t>
                                  </w:r>
                                </w:p>
                              </w:tc>
                              <w:tc>
                                <w:tcPr>
                                  <w:tcW w:w="1315" w:type="dxa"/>
                                </w:tcPr>
                                <w:p w14:paraId="0EAD21F3" w14:textId="46672084" w:rsidR="00E37F51" w:rsidRDefault="00C17203">
                                  <w:pPr>
                                    <w:rPr>
                                      <w:b/>
                                      <w:sz w:val="28"/>
                                    </w:rPr>
                                  </w:pPr>
                                  <w:r>
                                    <w:rPr>
                                      <w:b/>
                                      <w:sz w:val="28"/>
                                    </w:rPr>
                                    <w:t xml:space="preserve">% ach Level 2 threshold </w:t>
                                  </w:r>
                                </w:p>
                              </w:tc>
                              <w:tc>
                                <w:tcPr>
                                  <w:tcW w:w="1316" w:type="dxa"/>
                                </w:tcPr>
                                <w:p w14:paraId="22FC2791" w14:textId="153018A8" w:rsidR="00E37F51" w:rsidRDefault="00C17203">
                                  <w:pPr>
                                    <w:rPr>
                                      <w:b/>
                                      <w:sz w:val="28"/>
                                    </w:rPr>
                                  </w:pPr>
                                  <w:r>
                                    <w:rPr>
                                      <w:b/>
                                      <w:sz w:val="28"/>
                                    </w:rPr>
                                    <w:t>% ach Level 3 threshold</w:t>
                                  </w:r>
                                </w:p>
                              </w:tc>
                            </w:tr>
                            <w:tr w:rsidR="00E37F51" w14:paraId="554FCF81" w14:textId="77777777" w:rsidTr="00E37F51">
                              <w:tc>
                                <w:tcPr>
                                  <w:tcW w:w="1315" w:type="dxa"/>
                                </w:tcPr>
                                <w:p w14:paraId="518DC6B6" w14:textId="68A57BD6" w:rsidR="00E37F51" w:rsidRDefault="004310F8">
                                  <w:pPr>
                                    <w:rPr>
                                      <w:b/>
                                      <w:sz w:val="28"/>
                                    </w:rPr>
                                  </w:pPr>
                                  <w:r>
                                    <w:rPr>
                                      <w:b/>
                                      <w:sz w:val="28"/>
                                    </w:rPr>
                                    <w:t>Eligible FSM</w:t>
                                  </w:r>
                                </w:p>
                              </w:tc>
                              <w:tc>
                                <w:tcPr>
                                  <w:tcW w:w="1315" w:type="dxa"/>
                                </w:tcPr>
                                <w:p w14:paraId="470D1C0B" w14:textId="070B972B" w:rsidR="00E37F51" w:rsidRPr="00F01BD7" w:rsidRDefault="00F01BD7">
                                  <w:pPr>
                                    <w:rPr>
                                      <w:sz w:val="28"/>
                                    </w:rPr>
                                  </w:pPr>
                                  <w:r>
                                    <w:rPr>
                                      <w:sz w:val="28"/>
                                    </w:rPr>
                                    <w:t>74.1%</w:t>
                                  </w:r>
                                </w:p>
                              </w:tc>
                              <w:tc>
                                <w:tcPr>
                                  <w:tcW w:w="1315" w:type="dxa"/>
                                </w:tcPr>
                                <w:p w14:paraId="5CF9A95C" w14:textId="60FF2DDC" w:rsidR="00E37F51" w:rsidRPr="00F01BD7" w:rsidRDefault="00F01BD7">
                                  <w:pPr>
                                    <w:rPr>
                                      <w:sz w:val="28"/>
                                    </w:rPr>
                                  </w:pPr>
                                  <w:r>
                                    <w:rPr>
                                      <w:sz w:val="28"/>
                                    </w:rPr>
                                    <w:t>34.4%</w:t>
                                  </w:r>
                                </w:p>
                              </w:tc>
                              <w:tc>
                                <w:tcPr>
                                  <w:tcW w:w="1316" w:type="dxa"/>
                                </w:tcPr>
                                <w:p w14:paraId="70E326AE" w14:textId="5207389A" w:rsidR="00E37F51" w:rsidRPr="00F01BD7" w:rsidRDefault="00F01BD7">
                                  <w:pPr>
                                    <w:rPr>
                                      <w:sz w:val="28"/>
                                    </w:rPr>
                                  </w:pPr>
                                  <w:r>
                                    <w:rPr>
                                      <w:sz w:val="28"/>
                                    </w:rPr>
                                    <w:t>17.7%</w:t>
                                  </w:r>
                                </w:p>
                              </w:tc>
                            </w:tr>
                            <w:tr w:rsidR="00E37F51" w14:paraId="66F9D947" w14:textId="77777777" w:rsidTr="00E37F51">
                              <w:tc>
                                <w:tcPr>
                                  <w:tcW w:w="1315" w:type="dxa"/>
                                </w:tcPr>
                                <w:p w14:paraId="71D87016" w14:textId="3C573B94" w:rsidR="00E37F51" w:rsidRDefault="004310F8">
                                  <w:pPr>
                                    <w:rPr>
                                      <w:b/>
                                      <w:sz w:val="28"/>
                                    </w:rPr>
                                  </w:pPr>
                                  <w:r>
                                    <w:rPr>
                                      <w:b/>
                                      <w:sz w:val="28"/>
                                    </w:rPr>
                                    <w:t>Non-FSM</w:t>
                                  </w:r>
                                </w:p>
                              </w:tc>
                              <w:tc>
                                <w:tcPr>
                                  <w:tcW w:w="1315" w:type="dxa"/>
                                </w:tcPr>
                                <w:p w14:paraId="1750EF3C" w14:textId="6835CEF1" w:rsidR="00E37F51" w:rsidRPr="00F01BD7" w:rsidRDefault="00F01BD7">
                                  <w:pPr>
                                    <w:rPr>
                                      <w:sz w:val="28"/>
                                    </w:rPr>
                                  </w:pPr>
                                  <w:r>
                                    <w:rPr>
                                      <w:sz w:val="28"/>
                                    </w:rPr>
                                    <w:t>92.9%</w:t>
                                  </w:r>
                                </w:p>
                              </w:tc>
                              <w:tc>
                                <w:tcPr>
                                  <w:tcW w:w="1315" w:type="dxa"/>
                                </w:tcPr>
                                <w:p w14:paraId="16F6925D" w14:textId="51208E00" w:rsidR="00E37F51" w:rsidRPr="006C5BAE" w:rsidRDefault="006C5BAE">
                                  <w:pPr>
                                    <w:rPr>
                                      <w:sz w:val="28"/>
                                    </w:rPr>
                                  </w:pPr>
                                  <w:r>
                                    <w:rPr>
                                      <w:sz w:val="28"/>
                                    </w:rPr>
                                    <w:t>70.6%</w:t>
                                  </w:r>
                                </w:p>
                              </w:tc>
                              <w:tc>
                                <w:tcPr>
                                  <w:tcW w:w="1316" w:type="dxa"/>
                                </w:tcPr>
                                <w:p w14:paraId="0C59AACB" w14:textId="701D0AC5" w:rsidR="00E37F51" w:rsidRPr="006C5BAE" w:rsidRDefault="006C5BAE">
                                  <w:pPr>
                                    <w:rPr>
                                      <w:sz w:val="28"/>
                                    </w:rPr>
                                  </w:pPr>
                                  <w:r>
                                    <w:rPr>
                                      <w:sz w:val="28"/>
                                    </w:rPr>
                                    <w:t>55.4%</w:t>
                                  </w:r>
                                </w:p>
                              </w:tc>
                            </w:tr>
                            <w:tr w:rsidR="00E37F51" w14:paraId="477D9EB1" w14:textId="77777777" w:rsidTr="00E37F51">
                              <w:tc>
                                <w:tcPr>
                                  <w:tcW w:w="1315" w:type="dxa"/>
                                </w:tcPr>
                                <w:p w14:paraId="1A116717" w14:textId="6237DA2C" w:rsidR="00E37F51" w:rsidRDefault="004310F8">
                                  <w:pPr>
                                    <w:rPr>
                                      <w:b/>
                                      <w:sz w:val="28"/>
                                    </w:rPr>
                                  </w:pPr>
                                  <w:r>
                                    <w:rPr>
                                      <w:b/>
                                      <w:sz w:val="28"/>
                                    </w:rPr>
                                    <w:t>Difference FSM v Non-FSM</w:t>
                                  </w:r>
                                </w:p>
                              </w:tc>
                              <w:tc>
                                <w:tcPr>
                                  <w:tcW w:w="1315" w:type="dxa"/>
                                </w:tcPr>
                                <w:p w14:paraId="28AC9F38" w14:textId="65AAECBF" w:rsidR="00E37F51" w:rsidRPr="006C5BAE" w:rsidRDefault="006C5BAE">
                                  <w:pPr>
                                    <w:rPr>
                                      <w:sz w:val="28"/>
                                    </w:rPr>
                                  </w:pPr>
                                  <w:r>
                                    <w:rPr>
                                      <w:sz w:val="28"/>
                                    </w:rPr>
                                    <w:t>-18.8%</w:t>
                                  </w:r>
                                </w:p>
                              </w:tc>
                              <w:tc>
                                <w:tcPr>
                                  <w:tcW w:w="1315" w:type="dxa"/>
                                </w:tcPr>
                                <w:p w14:paraId="0164F439" w14:textId="29D210AE" w:rsidR="00E37F51" w:rsidRPr="006C5BAE" w:rsidRDefault="006C5BAE">
                                  <w:pPr>
                                    <w:rPr>
                                      <w:sz w:val="28"/>
                                    </w:rPr>
                                  </w:pPr>
                                  <w:r>
                                    <w:rPr>
                                      <w:sz w:val="28"/>
                                    </w:rPr>
                                    <w:t>-36.2%</w:t>
                                  </w:r>
                                </w:p>
                              </w:tc>
                              <w:tc>
                                <w:tcPr>
                                  <w:tcW w:w="1316" w:type="dxa"/>
                                </w:tcPr>
                                <w:p w14:paraId="18F9F01F" w14:textId="4D86EB94" w:rsidR="00E37F51" w:rsidRPr="006C5BAE" w:rsidRDefault="006C5BAE">
                                  <w:pPr>
                                    <w:rPr>
                                      <w:sz w:val="28"/>
                                    </w:rPr>
                                  </w:pPr>
                                  <w:r>
                                    <w:rPr>
                                      <w:sz w:val="28"/>
                                    </w:rPr>
                                    <w:t>-37.7%</w:t>
                                  </w:r>
                                </w:p>
                              </w:tc>
                            </w:tr>
                          </w:tbl>
                          <w:p w14:paraId="403A1121" w14:textId="7C7C9A23" w:rsidR="00E37F51" w:rsidRPr="005742F1" w:rsidRDefault="00DE4702">
                            <w:pPr>
                              <w:rPr>
                                <w:b/>
                                <w:sz w:val="28"/>
                              </w:rPr>
                            </w:pPr>
                            <w:r>
                              <w:rPr>
                                <w:b/>
                                <w:sz w:val="28"/>
                              </w:rPr>
                              <w:t>(</w:t>
                            </w:r>
                            <w:r w:rsidR="001304F8">
                              <w:rPr>
                                <w:b/>
                                <w:sz w:val="28"/>
                              </w:rPr>
                              <w:t>Cardiff Council, 2013)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10A2DDB" id="_x0000_s1030" type="#_x0000_t202" style="position:absolute;margin-left:134.7pt;margin-top:248.35pt;width:185.9pt;height:110.6pt;z-index:25166745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">
                <v:textbox style="mso-fit-shape-to-text:t">
                  <w:txbxContent>
                    <w:p w14:paraId="3266E486" w14:textId="1F7463A6" w:rsidR="00E75C01" w:rsidRDefault="005742F1">
                      <w:pPr>
                        <w:rPr>
                          <w:b/>
                          <w:sz w:val="28"/>
                        </w:rPr>
                      </w:pPr>
                      <w:r w:rsidRPr="005742F1">
                        <w:rPr>
                          <w:b/>
                          <w:sz w:val="28"/>
                        </w:rPr>
                        <w:t>Cardiff 2011 Results, KS1-KS3</w:t>
                      </w:r>
                    </w:p>
                    <w:tbl>
                      <w:tblPr>
                        <w:tblStyle w:val="TableGrid"/>
                        <w:tblW w:w="0" w:type="auto"/>
                        <w:tblLook w:val="04A0" w:firstRow="1" w:lastRow="0" w:firstColumn="1" w:lastColumn="0" w:noHBand="0" w:noVBand="1"/>
                      </w:tblPr>
                      <w:tblGrid>
                        <w:gridCol w:w="1429"/>
                        <w:gridCol w:w="1316"/>
                        <w:gridCol w:w="1316"/>
                        <w:gridCol w:w="1316"/>
                      </w:tblGrid>
                      <w:tr w:rsidR="0066335A" w14:paraId="41F9700D" w14:textId="77777777" w:rsidTr="0066335A">
                        <w:tc>
                          <w:tcPr>
                            <w:tcW w:w="1315" w:type="dxa"/>
                          </w:tcPr>
                          <w:p w14:paraId="21219691" w14:textId="77777777" w:rsidR="0066335A" w:rsidRDefault="0066335A">
                            <w:pPr>
                              <w:rPr>
                                <w:b/>
                                <w:sz w:val="28"/>
                              </w:rPr>
                            </w:pPr>
                          </w:p>
                        </w:tc>
                        <w:tc>
                          <w:tcPr>
                            <w:tcW w:w="1315" w:type="dxa"/>
                          </w:tcPr>
                          <w:p w14:paraId="209A099A" w14:textId="3BC967BD" w:rsidR="0066335A" w:rsidRDefault="0066335A">
                            <w:pPr>
                              <w:rPr>
                                <w:b/>
                                <w:sz w:val="28"/>
                              </w:rPr>
                            </w:pPr>
                            <w:r w:rsidRPr="0066335A">
                              <w:rPr>
                                <w:b/>
                                <w:sz w:val="28"/>
                              </w:rPr>
                              <w:t xml:space="preserve">KS1 - </w:t>
                            </w:r>
                            <w:proofErr w:type="gramStart"/>
                            <w:r w:rsidRPr="0066335A">
                              <w:rPr>
                                <w:b/>
                                <w:sz w:val="28"/>
                              </w:rPr>
                              <w:t>%  achieving</w:t>
                            </w:r>
                            <w:proofErr w:type="gramEnd"/>
                            <w:r w:rsidRPr="0066335A">
                              <w:rPr>
                                <w:b/>
                                <w:sz w:val="28"/>
                              </w:rPr>
                              <w:t xml:space="preserve"> CSI</w:t>
                            </w:r>
                          </w:p>
                        </w:tc>
                        <w:tc>
                          <w:tcPr>
                            <w:tcW w:w="1315" w:type="dxa"/>
                          </w:tcPr>
                          <w:p w14:paraId="506F1304" w14:textId="3FB00A14" w:rsidR="0066335A" w:rsidRDefault="00B02214">
                            <w:pPr>
                              <w:rPr>
                                <w:b/>
                                <w:sz w:val="28"/>
                              </w:rPr>
                            </w:pPr>
                            <w:r w:rsidRPr="00B02214">
                              <w:rPr>
                                <w:b/>
                                <w:sz w:val="28"/>
                              </w:rPr>
                              <w:t xml:space="preserve">KS2 - </w:t>
                            </w:r>
                            <w:proofErr w:type="gramStart"/>
                            <w:r w:rsidRPr="00B02214">
                              <w:rPr>
                                <w:b/>
                                <w:sz w:val="28"/>
                              </w:rPr>
                              <w:t>%  achieving</w:t>
                            </w:r>
                            <w:proofErr w:type="gramEnd"/>
                            <w:r w:rsidRPr="00B02214">
                              <w:rPr>
                                <w:b/>
                                <w:sz w:val="28"/>
                              </w:rPr>
                              <w:t xml:space="preserve"> CS</w:t>
                            </w:r>
                            <w:r>
                              <w:rPr>
                                <w:b/>
                                <w:sz w:val="28"/>
                              </w:rPr>
                              <w:t>I</w:t>
                            </w:r>
                          </w:p>
                        </w:tc>
                        <w:tc>
                          <w:tcPr>
                            <w:tcW w:w="1316" w:type="dxa"/>
                          </w:tcPr>
                          <w:p w14:paraId="50395186" w14:textId="04FDAACB" w:rsidR="0066335A" w:rsidRDefault="00BC7634">
                            <w:pPr>
                              <w:rPr>
                                <w:b/>
                                <w:sz w:val="28"/>
                              </w:rPr>
                            </w:pPr>
                            <w:r w:rsidRPr="00BC7634">
                              <w:rPr>
                                <w:b/>
                                <w:sz w:val="28"/>
                              </w:rPr>
                              <w:t xml:space="preserve">KS3 - </w:t>
                            </w:r>
                            <w:proofErr w:type="gramStart"/>
                            <w:r w:rsidRPr="00BC7634">
                              <w:rPr>
                                <w:b/>
                                <w:sz w:val="28"/>
                              </w:rPr>
                              <w:t>%  achieving</w:t>
                            </w:r>
                            <w:proofErr w:type="gramEnd"/>
                            <w:r w:rsidRPr="00BC7634">
                              <w:rPr>
                                <w:b/>
                                <w:sz w:val="28"/>
                              </w:rPr>
                              <w:t xml:space="preserve"> CSI</w:t>
                            </w:r>
                          </w:p>
                        </w:tc>
                      </w:tr>
                      <w:tr w:rsidR="0066335A" w14:paraId="0744F781" w14:textId="77777777" w:rsidTr="0066335A">
                        <w:tc>
                          <w:tcPr>
                            <w:tcW w:w="1315" w:type="dxa"/>
                          </w:tcPr>
                          <w:p w14:paraId="194C6B8E" w14:textId="0BEC1BBF" w:rsidR="0066335A" w:rsidRDefault="00BC7634">
                            <w:pPr>
                              <w:rPr>
                                <w:b/>
                                <w:sz w:val="28"/>
                              </w:rPr>
                            </w:pPr>
                            <w:r>
                              <w:rPr>
                                <w:b/>
                                <w:sz w:val="28"/>
                              </w:rPr>
                              <w:t>Eligible FSM</w:t>
                            </w:r>
                          </w:p>
                        </w:tc>
                        <w:tc>
                          <w:tcPr>
                            <w:tcW w:w="1315" w:type="dxa"/>
                          </w:tcPr>
                          <w:p w14:paraId="23C6EF58" w14:textId="415FB74E" w:rsidR="0066335A" w:rsidRPr="00B750BE" w:rsidRDefault="00B750BE">
                            <w:pPr>
                              <w:rPr>
                                <w:sz w:val="28"/>
                              </w:rPr>
                            </w:pPr>
                            <w:r>
                              <w:rPr>
                                <w:sz w:val="28"/>
                              </w:rPr>
                              <w:t>69.2%</w:t>
                            </w:r>
                          </w:p>
                        </w:tc>
                        <w:tc>
                          <w:tcPr>
                            <w:tcW w:w="1315" w:type="dxa"/>
                          </w:tcPr>
                          <w:p w14:paraId="21D8C4C2" w14:textId="22260F7B" w:rsidR="0066335A" w:rsidRPr="00B750BE" w:rsidRDefault="00B750BE">
                            <w:pPr>
                              <w:rPr>
                                <w:sz w:val="28"/>
                              </w:rPr>
                            </w:pPr>
                            <w:r>
                              <w:rPr>
                                <w:sz w:val="28"/>
                              </w:rPr>
                              <w:t>62.6%</w:t>
                            </w:r>
                          </w:p>
                        </w:tc>
                        <w:tc>
                          <w:tcPr>
                            <w:tcW w:w="1316" w:type="dxa"/>
                          </w:tcPr>
                          <w:p w14:paraId="14010C63" w14:textId="1FC40C9A" w:rsidR="0066335A" w:rsidRPr="00E631C9" w:rsidRDefault="00E631C9">
                            <w:pPr>
                              <w:rPr>
                                <w:sz w:val="28"/>
                              </w:rPr>
                            </w:pPr>
                            <w:r>
                              <w:rPr>
                                <w:sz w:val="28"/>
                              </w:rPr>
                              <w:t>47.6%</w:t>
                            </w:r>
                          </w:p>
                        </w:tc>
                      </w:tr>
                      <w:tr w:rsidR="0066335A" w14:paraId="59432ADA" w14:textId="77777777" w:rsidTr="0066335A">
                        <w:tc>
                          <w:tcPr>
                            <w:tcW w:w="1315" w:type="dxa"/>
                          </w:tcPr>
                          <w:p w14:paraId="7BD7B28D" w14:textId="2A9479AC" w:rsidR="0066335A" w:rsidRDefault="00BC7634">
                            <w:pPr>
                              <w:rPr>
                                <w:b/>
                                <w:sz w:val="28"/>
                              </w:rPr>
                            </w:pPr>
                            <w:r>
                              <w:rPr>
                                <w:b/>
                                <w:sz w:val="28"/>
                              </w:rPr>
                              <w:t>Non-FSM</w:t>
                            </w:r>
                          </w:p>
                        </w:tc>
                        <w:tc>
                          <w:tcPr>
                            <w:tcW w:w="1315" w:type="dxa"/>
                          </w:tcPr>
                          <w:p w14:paraId="1CE9CF40" w14:textId="6513EF2D" w:rsidR="0066335A" w:rsidRPr="00E631C9" w:rsidRDefault="00E631C9">
                            <w:pPr>
                              <w:rPr>
                                <w:sz w:val="28"/>
                              </w:rPr>
                            </w:pPr>
                            <w:r>
                              <w:rPr>
                                <w:sz w:val="28"/>
                              </w:rPr>
                              <w:t>85.5%</w:t>
                            </w:r>
                          </w:p>
                        </w:tc>
                        <w:tc>
                          <w:tcPr>
                            <w:tcW w:w="1315" w:type="dxa"/>
                          </w:tcPr>
                          <w:p w14:paraId="50C07FD3" w14:textId="4A07CA69" w:rsidR="0066335A" w:rsidRPr="00E631C9" w:rsidRDefault="00E631C9">
                            <w:pPr>
                              <w:rPr>
                                <w:sz w:val="28"/>
                              </w:rPr>
                            </w:pPr>
                            <w:r>
                              <w:rPr>
                                <w:sz w:val="28"/>
                              </w:rPr>
                              <w:t>84.3%</w:t>
                            </w:r>
                          </w:p>
                        </w:tc>
                        <w:tc>
                          <w:tcPr>
                            <w:tcW w:w="1316" w:type="dxa"/>
                          </w:tcPr>
                          <w:p w14:paraId="03F496A0" w14:textId="21FDE5E2" w:rsidR="0066335A" w:rsidRPr="00E631C9" w:rsidRDefault="00E631C9">
                            <w:pPr>
                              <w:rPr>
                                <w:sz w:val="28"/>
                              </w:rPr>
                            </w:pPr>
                            <w:r>
                              <w:rPr>
                                <w:sz w:val="28"/>
                              </w:rPr>
                              <w:t>76.1%</w:t>
                            </w:r>
                          </w:p>
                        </w:tc>
                      </w:tr>
                      <w:tr w:rsidR="0066335A" w14:paraId="3EF599B9" w14:textId="77777777" w:rsidTr="0066335A">
                        <w:tc>
                          <w:tcPr>
                            <w:tcW w:w="1315" w:type="dxa"/>
                          </w:tcPr>
                          <w:p w14:paraId="00CFC5EA" w14:textId="1B67574B" w:rsidR="0066335A" w:rsidRDefault="00B750BE">
                            <w:pPr>
                              <w:rPr>
                                <w:b/>
                                <w:sz w:val="28"/>
                              </w:rPr>
                            </w:pPr>
                            <w:r>
                              <w:rPr>
                                <w:b/>
                                <w:sz w:val="28"/>
                              </w:rPr>
                              <w:t>Difference</w:t>
                            </w:r>
                          </w:p>
                        </w:tc>
                        <w:tc>
                          <w:tcPr>
                            <w:tcW w:w="1315" w:type="dxa"/>
                          </w:tcPr>
                          <w:p w14:paraId="3DE857E2" w14:textId="650741B6" w:rsidR="0066335A" w:rsidRPr="00640AD4" w:rsidRDefault="00640AD4">
                            <w:pPr>
                              <w:rPr>
                                <w:sz w:val="28"/>
                              </w:rPr>
                            </w:pPr>
                            <w:r>
                              <w:rPr>
                                <w:sz w:val="28"/>
                              </w:rPr>
                              <w:t>-16.3%</w:t>
                            </w:r>
                          </w:p>
                        </w:tc>
                        <w:tc>
                          <w:tcPr>
                            <w:tcW w:w="1315" w:type="dxa"/>
                          </w:tcPr>
                          <w:p w14:paraId="15804396" w14:textId="6B5FAD7A" w:rsidR="0066335A" w:rsidRPr="00640AD4" w:rsidRDefault="00640AD4">
                            <w:pPr>
                              <w:rPr>
                                <w:sz w:val="28"/>
                              </w:rPr>
                            </w:pPr>
                            <w:r>
                              <w:rPr>
                                <w:sz w:val="28"/>
                              </w:rPr>
                              <w:t>-21.7%</w:t>
                            </w:r>
                          </w:p>
                        </w:tc>
                        <w:tc>
                          <w:tcPr>
                            <w:tcW w:w="1316" w:type="dxa"/>
                          </w:tcPr>
                          <w:p w14:paraId="74AD7F32" w14:textId="4C71D095" w:rsidR="0066335A" w:rsidRPr="00640AD4" w:rsidRDefault="00E37F51">
                            <w:pPr>
                              <w:rPr>
                                <w:sz w:val="28"/>
                              </w:rPr>
                            </w:pPr>
                            <w:r>
                              <w:rPr>
                                <w:sz w:val="28"/>
                              </w:rPr>
                              <w:t>-28.5%</w:t>
                            </w:r>
                          </w:p>
                        </w:tc>
                      </w:tr>
                    </w:tbl>
                    <w:p w14:paraId="5B5678D6" w14:textId="5BFE2764" w:rsidR="00E37F51" w:rsidRDefault="00E37F51">
                      <w:pPr>
                        <w:rPr>
                          <w:b/>
                          <w:sz w:val="28"/>
                        </w:rPr>
                      </w:pPr>
                      <w:r>
                        <w:rPr>
                          <w:b/>
                          <w:sz w:val="28"/>
                        </w:rPr>
                        <w:t xml:space="preserve"> </w:t>
                      </w:r>
                      <w:r w:rsidRPr="00E37F51">
                        <w:rPr>
                          <w:b/>
                          <w:sz w:val="28"/>
                        </w:rPr>
                        <w:t>Cardiff 2011 Results, KS4</w:t>
                      </w:r>
                    </w:p>
                    <w:tbl>
                      <w:tblPr>
                        <w:tblStyle w:val="TableGrid"/>
                        <w:tblW w:w="0" w:type="auto"/>
                        <w:tblLook w:val="04A0" w:firstRow="1" w:lastRow="0" w:firstColumn="1" w:lastColumn="0" w:noHBand="0" w:noVBand="1"/>
                      </w:tblPr>
                      <w:tblGrid>
                        <w:gridCol w:w="1429"/>
                        <w:gridCol w:w="1336"/>
                        <w:gridCol w:w="1336"/>
                        <w:gridCol w:w="1336"/>
                      </w:tblGrid>
                      <w:tr w:rsidR="00E37F51" w14:paraId="3E86B9AC" w14:textId="77777777" w:rsidTr="00E37F51">
                        <w:tc>
                          <w:tcPr>
                            <w:tcW w:w="1315" w:type="dxa"/>
                          </w:tcPr>
                          <w:p w14:paraId="38653213" w14:textId="77777777" w:rsidR="00E37F51" w:rsidRDefault="00E37F51">
                            <w:pPr>
                              <w:rPr>
                                <w:b/>
                                <w:sz w:val="28"/>
                              </w:rPr>
                            </w:pPr>
                          </w:p>
                        </w:tc>
                        <w:tc>
                          <w:tcPr>
                            <w:tcW w:w="1315" w:type="dxa"/>
                          </w:tcPr>
                          <w:p w14:paraId="1D3ED63A" w14:textId="2B6E45C4" w:rsidR="00E37F51" w:rsidRDefault="00C17203">
                            <w:pPr>
                              <w:rPr>
                                <w:b/>
                                <w:sz w:val="28"/>
                              </w:rPr>
                            </w:pPr>
                            <w:r>
                              <w:rPr>
                                <w:b/>
                                <w:sz w:val="28"/>
                              </w:rPr>
                              <w:t xml:space="preserve">% ach Level 1 threshold </w:t>
                            </w:r>
                          </w:p>
                        </w:tc>
                        <w:tc>
                          <w:tcPr>
                            <w:tcW w:w="1315" w:type="dxa"/>
                          </w:tcPr>
                          <w:p w14:paraId="0EAD21F3" w14:textId="46672084" w:rsidR="00E37F51" w:rsidRDefault="00C17203">
                            <w:pPr>
                              <w:rPr>
                                <w:b/>
                                <w:sz w:val="28"/>
                              </w:rPr>
                            </w:pPr>
                            <w:r>
                              <w:rPr>
                                <w:b/>
                                <w:sz w:val="28"/>
                              </w:rPr>
                              <w:t xml:space="preserve">% ach Level 2 threshold </w:t>
                            </w:r>
                          </w:p>
                        </w:tc>
                        <w:tc>
                          <w:tcPr>
                            <w:tcW w:w="1316" w:type="dxa"/>
                          </w:tcPr>
                          <w:p w14:paraId="22FC2791" w14:textId="153018A8" w:rsidR="00E37F51" w:rsidRDefault="00C17203">
                            <w:pPr>
                              <w:rPr>
                                <w:b/>
                                <w:sz w:val="28"/>
                              </w:rPr>
                            </w:pPr>
                            <w:r>
                              <w:rPr>
                                <w:b/>
                                <w:sz w:val="28"/>
                              </w:rPr>
                              <w:t>% ach Level 3 threshold</w:t>
                            </w:r>
                          </w:p>
                        </w:tc>
                      </w:tr>
                      <w:tr w:rsidR="00E37F51" w14:paraId="554FCF81" w14:textId="77777777" w:rsidTr="00E37F51">
                        <w:tc>
                          <w:tcPr>
                            <w:tcW w:w="1315" w:type="dxa"/>
                          </w:tcPr>
                          <w:p w14:paraId="518DC6B6" w14:textId="68A57BD6" w:rsidR="00E37F51" w:rsidRDefault="004310F8">
                            <w:pPr>
                              <w:rPr>
                                <w:b/>
                                <w:sz w:val="28"/>
                              </w:rPr>
                            </w:pPr>
                            <w:r>
                              <w:rPr>
                                <w:b/>
                                <w:sz w:val="28"/>
                              </w:rPr>
                              <w:t>Eligible FSM</w:t>
                            </w:r>
                          </w:p>
                        </w:tc>
                        <w:tc>
                          <w:tcPr>
                            <w:tcW w:w="1315" w:type="dxa"/>
                          </w:tcPr>
                          <w:p w14:paraId="470D1C0B" w14:textId="070B972B" w:rsidR="00E37F51" w:rsidRPr="00F01BD7" w:rsidRDefault="00F01BD7">
                            <w:pPr>
                              <w:rPr>
                                <w:sz w:val="28"/>
                              </w:rPr>
                            </w:pPr>
                            <w:r>
                              <w:rPr>
                                <w:sz w:val="28"/>
                              </w:rPr>
                              <w:t>74.1%</w:t>
                            </w:r>
                          </w:p>
                        </w:tc>
                        <w:tc>
                          <w:tcPr>
                            <w:tcW w:w="1315" w:type="dxa"/>
                          </w:tcPr>
                          <w:p w14:paraId="5CF9A95C" w14:textId="60FF2DDC" w:rsidR="00E37F51" w:rsidRPr="00F01BD7" w:rsidRDefault="00F01BD7">
                            <w:pPr>
                              <w:rPr>
                                <w:sz w:val="28"/>
                              </w:rPr>
                            </w:pPr>
                            <w:r>
                              <w:rPr>
                                <w:sz w:val="28"/>
                              </w:rPr>
                              <w:t>34.4%</w:t>
                            </w:r>
                          </w:p>
                        </w:tc>
                        <w:tc>
                          <w:tcPr>
                            <w:tcW w:w="1316" w:type="dxa"/>
                          </w:tcPr>
                          <w:p w14:paraId="70E326AE" w14:textId="5207389A" w:rsidR="00E37F51" w:rsidRPr="00F01BD7" w:rsidRDefault="00F01BD7">
                            <w:pPr>
                              <w:rPr>
                                <w:sz w:val="28"/>
                              </w:rPr>
                            </w:pPr>
                            <w:r>
                              <w:rPr>
                                <w:sz w:val="28"/>
                              </w:rPr>
                              <w:t>17.7%</w:t>
                            </w:r>
                          </w:p>
                        </w:tc>
                      </w:tr>
                      <w:tr w:rsidR="00E37F51" w14:paraId="66F9D947" w14:textId="77777777" w:rsidTr="00E37F51">
                        <w:tc>
                          <w:tcPr>
                            <w:tcW w:w="1315" w:type="dxa"/>
                          </w:tcPr>
                          <w:p w14:paraId="71D87016" w14:textId="3C573B94" w:rsidR="00E37F51" w:rsidRDefault="004310F8">
                            <w:pPr>
                              <w:rPr>
                                <w:b/>
                                <w:sz w:val="28"/>
                              </w:rPr>
                            </w:pPr>
                            <w:r>
                              <w:rPr>
                                <w:b/>
                                <w:sz w:val="28"/>
                              </w:rPr>
                              <w:t>Non-FSM</w:t>
                            </w:r>
                          </w:p>
                        </w:tc>
                        <w:tc>
                          <w:tcPr>
                            <w:tcW w:w="1315" w:type="dxa"/>
                          </w:tcPr>
                          <w:p w14:paraId="1750EF3C" w14:textId="6835CEF1" w:rsidR="00E37F51" w:rsidRPr="00F01BD7" w:rsidRDefault="00F01BD7">
                            <w:pPr>
                              <w:rPr>
                                <w:sz w:val="28"/>
                              </w:rPr>
                            </w:pPr>
                            <w:r>
                              <w:rPr>
                                <w:sz w:val="28"/>
                              </w:rPr>
                              <w:t>92.9%</w:t>
                            </w:r>
                          </w:p>
                        </w:tc>
                        <w:tc>
                          <w:tcPr>
                            <w:tcW w:w="1315" w:type="dxa"/>
                          </w:tcPr>
                          <w:p w14:paraId="16F6925D" w14:textId="51208E00" w:rsidR="00E37F51" w:rsidRPr="006C5BAE" w:rsidRDefault="006C5BAE">
                            <w:pPr>
                              <w:rPr>
                                <w:sz w:val="28"/>
                              </w:rPr>
                            </w:pPr>
                            <w:r>
                              <w:rPr>
                                <w:sz w:val="28"/>
                              </w:rPr>
                              <w:t>70.6%</w:t>
                            </w:r>
                          </w:p>
                        </w:tc>
                        <w:tc>
                          <w:tcPr>
                            <w:tcW w:w="1316" w:type="dxa"/>
                          </w:tcPr>
                          <w:p w14:paraId="0C59AACB" w14:textId="701D0AC5" w:rsidR="00E37F51" w:rsidRPr="006C5BAE" w:rsidRDefault="006C5BAE">
                            <w:pPr>
                              <w:rPr>
                                <w:sz w:val="28"/>
                              </w:rPr>
                            </w:pPr>
                            <w:r>
                              <w:rPr>
                                <w:sz w:val="28"/>
                              </w:rPr>
                              <w:t>55.4%</w:t>
                            </w:r>
                          </w:p>
                        </w:tc>
                      </w:tr>
                      <w:tr w:rsidR="00E37F51" w14:paraId="477D9EB1" w14:textId="77777777" w:rsidTr="00E37F51">
                        <w:tc>
                          <w:tcPr>
                            <w:tcW w:w="1315" w:type="dxa"/>
                          </w:tcPr>
                          <w:p w14:paraId="1A116717" w14:textId="6237DA2C" w:rsidR="00E37F51" w:rsidRDefault="004310F8">
                            <w:pPr>
                              <w:rPr>
                                <w:b/>
                                <w:sz w:val="28"/>
                              </w:rPr>
                            </w:pPr>
                            <w:r>
                              <w:rPr>
                                <w:b/>
                                <w:sz w:val="28"/>
                              </w:rPr>
                              <w:t>Difference FSM v Non-FSM</w:t>
                            </w:r>
                          </w:p>
                        </w:tc>
                        <w:tc>
                          <w:tcPr>
                            <w:tcW w:w="1315" w:type="dxa"/>
                          </w:tcPr>
                          <w:p w14:paraId="28AC9F38" w14:textId="65AAECBF" w:rsidR="00E37F51" w:rsidRPr="006C5BAE" w:rsidRDefault="006C5BAE">
                            <w:pPr>
                              <w:rPr>
                                <w:sz w:val="28"/>
                              </w:rPr>
                            </w:pPr>
                            <w:r>
                              <w:rPr>
                                <w:sz w:val="28"/>
                              </w:rPr>
                              <w:t>-18.8%</w:t>
                            </w:r>
                          </w:p>
                        </w:tc>
                        <w:tc>
                          <w:tcPr>
                            <w:tcW w:w="1315" w:type="dxa"/>
                          </w:tcPr>
                          <w:p w14:paraId="0164F439" w14:textId="29D210AE" w:rsidR="00E37F51" w:rsidRPr="006C5BAE" w:rsidRDefault="006C5BAE">
                            <w:pPr>
                              <w:rPr>
                                <w:sz w:val="28"/>
                              </w:rPr>
                            </w:pPr>
                            <w:r>
                              <w:rPr>
                                <w:sz w:val="28"/>
                              </w:rPr>
                              <w:t>-36.2%</w:t>
                            </w:r>
                          </w:p>
                        </w:tc>
                        <w:tc>
                          <w:tcPr>
                            <w:tcW w:w="1316" w:type="dxa"/>
                          </w:tcPr>
                          <w:p w14:paraId="18F9F01F" w14:textId="4D86EB94" w:rsidR="00E37F51" w:rsidRPr="006C5BAE" w:rsidRDefault="006C5BAE">
                            <w:pPr>
                              <w:rPr>
                                <w:sz w:val="28"/>
                              </w:rPr>
                            </w:pPr>
                            <w:r>
                              <w:rPr>
                                <w:sz w:val="28"/>
                              </w:rPr>
                              <w:t>-37.7%</w:t>
                            </w:r>
                          </w:p>
                        </w:tc>
                      </w:tr>
                    </w:tbl>
                    <w:p w14:paraId="403A1121" w14:textId="7C7C9A23" w:rsidR="00E37F51" w:rsidRPr="005742F1" w:rsidRDefault="00DE4702">
                      <w:pPr>
                        <w:rPr>
                          <w:b/>
                          <w:sz w:val="28"/>
                        </w:rPr>
                      </w:pPr>
                      <w:r>
                        <w:rPr>
                          <w:b/>
                          <w:sz w:val="28"/>
                        </w:rPr>
                        <w:t>(</w:t>
                      </w:r>
                      <w:r w:rsidR="001304F8">
                        <w:rPr>
                          <w:b/>
                          <w:sz w:val="28"/>
                        </w:rPr>
                        <w:t>Cardiff Council, 2013)</w:t>
                      </w:r>
                    </w:p>
                  </w:txbxContent>
                </v:textbox>
                <w10:wrap type="square" anchorx="margin"/>
              </v:shape>
            </w:pict>
          </mc:Fallback>
        </mc:AlternateContent>
      </w:r>
      <w:r>
        <w:rPr>
          <w:rFonts w:cstheme="minorHAnsi"/>
          <w:noProof/>
          <w:sz w:val="28"/>
          <w:szCs w:val="28"/>
        </w:rPr>
        <mc:AlternateContent>
          <mc:Choice Requires="wps">
            <w:drawing>
              <wp:anchor distT="0" distB="0" distL="114300" distR="114300" simplePos="0" relativeHeight="251668480" behindDoc="0" locked="0" layoutInCell="1" allowOverlap="1" wp14:anchorId="7629EC68" wp14:editId="62BB1331">
                <wp:simplePos x="0" y="0"/>
                <wp:positionH relativeFrom="margin">
                  <wp:posOffset>3114749</wp:posOffset>
                </wp:positionH>
                <wp:positionV relativeFrom="paragraph">
                  <wp:posOffset>3462640</wp:posOffset>
                </wp:positionV>
                <wp:extent cx="2066925" cy="152400"/>
                <wp:effectExtent l="0" t="0" r="66675" b="95250"/>
                <wp:wrapNone/>
                <wp:docPr id="8" name="Straight Arrow Connector 8"/>
                <wp:cNvGraphicFramePr/>
                <a:graphic xmlns:a="http://schemas.openxmlformats.org/drawingml/2006/main">
                  <a:graphicData uri="http://schemas.microsoft.com/office/word/2010/wordprocessingShape">
                    <wps:wsp>
                      <wps:cNvCnPr/>
                      <wps:spPr>
                        <a:xfrm>
                          <a:off x="0" y="0"/>
                          <a:ext cx="2066925"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B85F2E" id="Straight Arrow Connector 8" o:spid="_x0000_s1026" type="#_x0000_t32" style="position:absolute;margin-left:245.25pt;margin-top:272.65pt;width:162.75pt;height:12pt;z-index:25166848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" strokecolor="#4472c4 [3204]" strokeweight=".5pt">
                <v:stroke endarrow="block" joinstyle="miter"/>
                <w10:wrap anchorx="margin"/>
              </v:shape>
            </w:pict>
          </mc:Fallback>
        </mc:AlternateContent>
      </w:r>
      <w:r w:rsidRPr="00FD7B9F">
        <w:rPr>
          <w:rFonts w:cstheme="minorHAnsi"/>
          <w:b/>
          <w:noProof/>
          <w:sz w:val="52"/>
          <w:szCs w:val="52"/>
          <w:u w:val="single"/>
        </w:rPr>
        <mc:AlternateContent>
          <mc:Choice Requires="wps">
            <w:drawing>
              <wp:anchor distT="45720" distB="45720" distL="114300" distR="114300" simplePos="0" relativeHeight="251664384" behindDoc="0" locked="0" layoutInCell="1" allowOverlap="1" wp14:anchorId="5C093789" wp14:editId="1E3F915B">
                <wp:simplePos x="0" y="0"/>
                <wp:positionH relativeFrom="column">
                  <wp:posOffset>-502256</wp:posOffset>
                </wp:positionH>
                <wp:positionV relativeFrom="paragraph">
                  <wp:posOffset>2207245</wp:posOffset>
                </wp:positionV>
                <wp:extent cx="2360930" cy="1404620"/>
                <wp:effectExtent l="0" t="0" r="16510"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01FB32" w14:textId="0F6F7885" w:rsidR="00FD7B9F" w:rsidRDefault="00FB367B" w:rsidP="00097606">
                            <w:pPr>
                              <w:rPr>
                                <w:b/>
                                <w:sz w:val="28"/>
                              </w:rPr>
                            </w:pPr>
                            <w:r>
                              <w:rPr>
                                <w:b/>
                                <w:sz w:val="28"/>
                              </w:rPr>
                              <w:t>An example of a few of the benefits which allow children to have access to Free School Meals</w:t>
                            </w:r>
                            <w:r w:rsidR="00097606">
                              <w:rPr>
                                <w:b/>
                                <w:sz w:val="28"/>
                              </w:rPr>
                              <w:t>:</w:t>
                            </w:r>
                          </w:p>
                          <w:p w14:paraId="1DB81EB2" w14:textId="77C201AB" w:rsidR="00097606" w:rsidRDefault="00097606" w:rsidP="00097606">
                            <w:pPr>
                              <w:pStyle w:val="ListParagraph"/>
                              <w:numPr>
                                <w:ilvl w:val="0"/>
                                <w:numId w:val="2"/>
                              </w:numPr>
                              <w:rPr>
                                <w:b/>
                                <w:sz w:val="28"/>
                              </w:rPr>
                            </w:pPr>
                            <w:r>
                              <w:rPr>
                                <w:b/>
                                <w:sz w:val="28"/>
                              </w:rPr>
                              <w:t>Universal Credit</w:t>
                            </w:r>
                          </w:p>
                          <w:p w14:paraId="68C6EC16" w14:textId="64F8E987" w:rsidR="00097606" w:rsidRDefault="00FB367B" w:rsidP="00097606">
                            <w:pPr>
                              <w:pStyle w:val="ListParagraph"/>
                              <w:numPr>
                                <w:ilvl w:val="0"/>
                                <w:numId w:val="2"/>
                              </w:numPr>
                              <w:rPr>
                                <w:b/>
                                <w:sz w:val="28"/>
                              </w:rPr>
                            </w:pPr>
                            <w:r>
                              <w:rPr>
                                <w:b/>
                                <w:sz w:val="28"/>
                              </w:rPr>
                              <w:t xml:space="preserve">Income Support </w:t>
                            </w:r>
                          </w:p>
                          <w:p w14:paraId="3C23DD53" w14:textId="7BA07BCE" w:rsidR="00FB367B" w:rsidRDefault="00FB367B" w:rsidP="00097606">
                            <w:pPr>
                              <w:pStyle w:val="ListParagraph"/>
                              <w:numPr>
                                <w:ilvl w:val="0"/>
                                <w:numId w:val="2"/>
                              </w:numPr>
                              <w:rPr>
                                <w:b/>
                                <w:sz w:val="28"/>
                              </w:rPr>
                            </w:pPr>
                            <w:r>
                              <w:rPr>
                                <w:b/>
                                <w:sz w:val="28"/>
                              </w:rPr>
                              <w:t xml:space="preserve">Refugee Support </w:t>
                            </w:r>
                          </w:p>
                          <w:p w14:paraId="56BA9993" w14:textId="09FC04A5" w:rsidR="005174B4" w:rsidRDefault="005174B4" w:rsidP="00097606">
                            <w:pPr>
                              <w:pStyle w:val="ListParagraph"/>
                              <w:numPr>
                                <w:ilvl w:val="0"/>
                                <w:numId w:val="2"/>
                              </w:numPr>
                              <w:rPr>
                                <w:b/>
                                <w:sz w:val="28"/>
                              </w:rPr>
                            </w:pPr>
                            <w:r>
                              <w:rPr>
                                <w:b/>
                                <w:sz w:val="28"/>
                              </w:rPr>
                              <w:t xml:space="preserve">Job Seekers Allowance </w:t>
                            </w:r>
                          </w:p>
                          <w:p w14:paraId="244AD26F" w14:textId="25159E3D" w:rsidR="005174B4" w:rsidRDefault="005174B4" w:rsidP="00097606">
                            <w:pPr>
                              <w:pStyle w:val="ListParagraph"/>
                              <w:numPr>
                                <w:ilvl w:val="0"/>
                                <w:numId w:val="2"/>
                              </w:numPr>
                              <w:rPr>
                                <w:b/>
                                <w:sz w:val="28"/>
                              </w:rPr>
                            </w:pPr>
                            <w:r>
                              <w:rPr>
                                <w:b/>
                                <w:sz w:val="28"/>
                              </w:rPr>
                              <w:t xml:space="preserve">Child Tax Credit </w:t>
                            </w:r>
                          </w:p>
                          <w:p w14:paraId="49644F65" w14:textId="05BB4346" w:rsidR="005174B4" w:rsidRPr="005174B4" w:rsidRDefault="005174B4" w:rsidP="005174B4">
                            <w:pPr>
                              <w:ind w:left="360"/>
                              <w:rPr>
                                <w:b/>
                                <w:sz w:val="28"/>
                              </w:rPr>
                            </w:pPr>
                            <w:r>
                              <w:rPr>
                                <w:b/>
                                <w:sz w:val="28"/>
                              </w:rPr>
                              <w:t>(Department of Education, 201</w:t>
                            </w:r>
                            <w:r w:rsidR="00F93FD8">
                              <w:rPr>
                                <w:b/>
                                <w:sz w:val="28"/>
                              </w:rPr>
                              <w:t>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093789" id="_x0000_s1031" type="#_x0000_t202" style="position:absolute;margin-left:-39.55pt;margin-top:173.8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">
                <v:textbox style="mso-fit-shape-to-text:t">
                  <w:txbxContent>
                    <w:p w14:paraId="6F01FB32" w14:textId="0F6F7885" w:rsidR="00FD7B9F" w:rsidRDefault="00FB367B" w:rsidP="00097606">
                      <w:pPr>
                        <w:rPr>
                          <w:b/>
                          <w:sz w:val="28"/>
                        </w:rPr>
                      </w:pPr>
                      <w:r>
                        <w:rPr>
                          <w:b/>
                          <w:sz w:val="28"/>
                        </w:rPr>
                        <w:t>An example of a few of the benefits which allow children to have access to Free School Meals</w:t>
                      </w:r>
                      <w:r w:rsidR="00097606">
                        <w:rPr>
                          <w:b/>
                          <w:sz w:val="28"/>
                        </w:rPr>
                        <w:t>:</w:t>
                      </w:r>
                    </w:p>
                    <w:p w14:paraId="1DB81EB2" w14:textId="77C201AB" w:rsidR="00097606" w:rsidRDefault="00097606" w:rsidP="00097606">
                      <w:pPr>
                        <w:pStyle w:val="ListParagraph"/>
                        <w:numPr>
                          <w:ilvl w:val="0"/>
                          <w:numId w:val="2"/>
                        </w:numPr>
                        <w:rPr>
                          <w:b/>
                          <w:sz w:val="28"/>
                        </w:rPr>
                      </w:pPr>
                      <w:r>
                        <w:rPr>
                          <w:b/>
                          <w:sz w:val="28"/>
                        </w:rPr>
                        <w:t>Universal Credit</w:t>
                      </w:r>
                    </w:p>
                    <w:p w14:paraId="68C6EC16" w14:textId="64F8E987" w:rsidR="00097606" w:rsidRDefault="00FB367B" w:rsidP="00097606">
                      <w:pPr>
                        <w:pStyle w:val="ListParagraph"/>
                        <w:numPr>
                          <w:ilvl w:val="0"/>
                          <w:numId w:val="2"/>
                        </w:numPr>
                        <w:rPr>
                          <w:b/>
                          <w:sz w:val="28"/>
                        </w:rPr>
                      </w:pPr>
                      <w:r>
                        <w:rPr>
                          <w:b/>
                          <w:sz w:val="28"/>
                        </w:rPr>
                        <w:t xml:space="preserve">Income Support </w:t>
                      </w:r>
                    </w:p>
                    <w:p w14:paraId="3C23DD53" w14:textId="7BA07BCE" w:rsidR="00FB367B" w:rsidRDefault="00FB367B" w:rsidP="00097606">
                      <w:pPr>
                        <w:pStyle w:val="ListParagraph"/>
                        <w:numPr>
                          <w:ilvl w:val="0"/>
                          <w:numId w:val="2"/>
                        </w:numPr>
                        <w:rPr>
                          <w:b/>
                          <w:sz w:val="28"/>
                        </w:rPr>
                      </w:pPr>
                      <w:r>
                        <w:rPr>
                          <w:b/>
                          <w:sz w:val="28"/>
                        </w:rPr>
                        <w:t xml:space="preserve">Refugee Support </w:t>
                      </w:r>
                    </w:p>
                    <w:p w14:paraId="56BA9993" w14:textId="09FC04A5" w:rsidR="005174B4" w:rsidRDefault="005174B4" w:rsidP="00097606">
                      <w:pPr>
                        <w:pStyle w:val="ListParagraph"/>
                        <w:numPr>
                          <w:ilvl w:val="0"/>
                          <w:numId w:val="2"/>
                        </w:numPr>
                        <w:rPr>
                          <w:b/>
                          <w:sz w:val="28"/>
                        </w:rPr>
                      </w:pPr>
                      <w:r>
                        <w:rPr>
                          <w:b/>
                          <w:sz w:val="28"/>
                        </w:rPr>
                        <w:t xml:space="preserve">Job Seekers Allowance </w:t>
                      </w:r>
                    </w:p>
                    <w:p w14:paraId="244AD26F" w14:textId="25159E3D" w:rsidR="005174B4" w:rsidRDefault="005174B4" w:rsidP="00097606">
                      <w:pPr>
                        <w:pStyle w:val="ListParagraph"/>
                        <w:numPr>
                          <w:ilvl w:val="0"/>
                          <w:numId w:val="2"/>
                        </w:numPr>
                        <w:rPr>
                          <w:b/>
                          <w:sz w:val="28"/>
                        </w:rPr>
                      </w:pPr>
                      <w:r>
                        <w:rPr>
                          <w:b/>
                          <w:sz w:val="28"/>
                        </w:rPr>
                        <w:t xml:space="preserve">Child Tax Credit </w:t>
                      </w:r>
                    </w:p>
                    <w:p w14:paraId="49644F65" w14:textId="05BB4346" w:rsidR="005174B4" w:rsidRPr="005174B4" w:rsidRDefault="005174B4" w:rsidP="005174B4">
                      <w:pPr>
                        <w:ind w:left="360"/>
                        <w:rPr>
                          <w:b/>
                          <w:sz w:val="28"/>
                        </w:rPr>
                      </w:pPr>
                      <w:r>
                        <w:rPr>
                          <w:b/>
                          <w:sz w:val="28"/>
                        </w:rPr>
                        <w:t>(Department of Education, 201</w:t>
                      </w:r>
                      <w:r w:rsidR="00F93FD8">
                        <w:rPr>
                          <w:b/>
                          <w:sz w:val="28"/>
                        </w:rPr>
                        <w:t>8)</w:t>
                      </w:r>
                    </w:p>
                  </w:txbxContent>
                </v:textbox>
                <w10:wrap type="square"/>
              </v:shape>
            </w:pict>
          </mc:Fallback>
        </mc:AlternateContent>
      </w:r>
      <w:r>
        <w:rPr>
          <w:rFonts w:cstheme="minorHAnsi"/>
          <w:b/>
          <w:noProof/>
          <w:sz w:val="52"/>
          <w:szCs w:val="52"/>
          <w:u w:val="single"/>
        </w:rPr>
        <mc:AlternateContent>
          <mc:Choice Requires="wps">
            <w:drawing>
              <wp:anchor distT="0" distB="0" distL="114300" distR="114300" simplePos="0" relativeHeight="251665408" behindDoc="0" locked="0" layoutInCell="1" allowOverlap="1" wp14:anchorId="497302FB" wp14:editId="072E718A">
                <wp:simplePos x="0" y="0"/>
                <wp:positionH relativeFrom="margin">
                  <wp:posOffset>3185175</wp:posOffset>
                </wp:positionH>
                <wp:positionV relativeFrom="paragraph">
                  <wp:posOffset>2048008</wp:posOffset>
                </wp:positionV>
                <wp:extent cx="2066925" cy="142875"/>
                <wp:effectExtent l="38100" t="0" r="28575" b="85725"/>
                <wp:wrapNone/>
                <wp:docPr id="4" name="Straight Arrow Connector 4"/>
                <wp:cNvGraphicFramePr/>
                <a:graphic xmlns:a="http://schemas.openxmlformats.org/drawingml/2006/main">
                  <a:graphicData uri="http://schemas.microsoft.com/office/word/2010/wordprocessingShape">
                    <wps:wsp>
                      <wps:cNvCnPr/>
                      <wps:spPr>
                        <a:xfrm flipH="1">
                          <a:off x="0" y="0"/>
                          <a:ext cx="2066925"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3A95AE" id="Straight Arrow Connector 4" o:spid="_x0000_s1026" type="#_x0000_t32" style="position:absolute;margin-left:250.8pt;margin-top:161.25pt;width:162.75pt;height:11.25pt;flip:x;z-index:25166540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" strokecolor="#4472c4 [3204]" strokeweight=".5pt">
                <v:stroke endarrow="block" joinstyle="miter"/>
                <w10:wrap anchorx="margin"/>
              </v:shape>
            </w:pict>
          </mc:Fallback>
        </mc:AlternateContent>
      </w:r>
      <w:r w:rsidRPr="00B65175">
        <w:rPr>
          <w:rFonts w:cstheme="minorHAnsi"/>
          <w:noProof/>
          <w:sz w:val="28"/>
          <w:szCs w:val="28"/>
        </w:rPr>
        <mc:AlternateContent>
          <mc:Choice Requires="wps">
            <w:drawing>
              <wp:anchor distT="45720" distB="45720" distL="114300" distR="114300" simplePos="0" relativeHeight="251661312" behindDoc="0" locked="0" layoutInCell="1" allowOverlap="1" wp14:anchorId="543259AE" wp14:editId="1DC65AA9">
                <wp:simplePos x="0" y="0"/>
                <wp:positionH relativeFrom="margin">
                  <wp:posOffset>5421763</wp:posOffset>
                </wp:positionH>
                <wp:positionV relativeFrom="paragraph">
                  <wp:posOffset>655777</wp:posOffset>
                </wp:positionV>
                <wp:extent cx="2360930" cy="1404620"/>
                <wp:effectExtent l="0" t="0" r="16510" b="273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52F2853" w14:textId="0E71AEBA" w:rsidR="00B65175" w:rsidRPr="00B65175" w:rsidRDefault="00B65175">
                            <w:pPr>
                              <w:rPr>
                                <w:b/>
                                <w:sz w:val="28"/>
                              </w:rPr>
                            </w:pPr>
                            <w:r>
                              <w:rPr>
                                <w:b/>
                                <w:sz w:val="28"/>
                              </w:rPr>
                              <w:t>The Definition of Educational Attainment</w:t>
                            </w:r>
                            <w:r w:rsidR="00522D1B">
                              <w:rPr>
                                <w:b/>
                                <w:sz w:val="28"/>
                              </w:rPr>
                              <w:t>:</w:t>
                            </w:r>
                            <w:r w:rsidR="0043213A">
                              <w:rPr>
                                <w:b/>
                                <w:sz w:val="28"/>
                              </w:rPr>
                              <w:t xml:space="preserve"> “Education</w:t>
                            </w:r>
                            <w:r w:rsidR="00580D70">
                              <w:rPr>
                                <w:b/>
                                <w:sz w:val="28"/>
                              </w:rPr>
                              <w:t>al Attainment</w:t>
                            </w:r>
                            <w:r w:rsidR="0043213A">
                              <w:rPr>
                                <w:b/>
                                <w:sz w:val="28"/>
                              </w:rPr>
                              <w:t xml:space="preserve"> is defined as </w:t>
                            </w:r>
                            <w:r w:rsidR="00E2632C">
                              <w:rPr>
                                <w:b/>
                                <w:sz w:val="28"/>
                              </w:rPr>
                              <w:t>the highest level of education an individual has successfully completed</w:t>
                            </w:r>
                            <w:r w:rsidR="00C0350A">
                              <w:rPr>
                                <w:b/>
                                <w:sz w:val="28"/>
                              </w:rPr>
                              <w:t>.</w:t>
                            </w:r>
                            <w:r w:rsidR="00FC541B">
                              <w:rPr>
                                <w:b/>
                                <w:sz w:val="28"/>
                              </w:rPr>
                              <w:t>”</w:t>
                            </w:r>
                            <w:r w:rsidR="00C0350A">
                              <w:rPr>
                                <w:b/>
                                <w:sz w:val="28"/>
                              </w:rPr>
                              <w:t xml:space="preserve"> (</w:t>
                            </w:r>
                            <w:r w:rsidR="009B7612">
                              <w:rPr>
                                <w:b/>
                                <w:sz w:val="28"/>
                              </w:rPr>
                              <w:t>Schneider,</w:t>
                            </w:r>
                            <w:r w:rsidR="009342E3">
                              <w:rPr>
                                <w:b/>
                                <w:sz w:val="28"/>
                              </w:rPr>
                              <w:t xml:space="preserve"> </w:t>
                            </w:r>
                            <w:r w:rsidR="009B7612">
                              <w:rPr>
                                <w:b/>
                                <w:sz w:val="28"/>
                              </w:rPr>
                              <w:t>S.</w:t>
                            </w:r>
                            <w:r w:rsidR="006B3194">
                              <w:rPr>
                                <w:b/>
                                <w:sz w:val="28"/>
                              </w:rPr>
                              <w:t>,</w:t>
                            </w:r>
                            <w:r w:rsidR="00C0350A">
                              <w:rPr>
                                <w:b/>
                                <w:sz w:val="28"/>
                              </w:rPr>
                              <w:t xml:space="preserve"> 20</w:t>
                            </w:r>
                            <w:r w:rsidR="00FC541B">
                              <w:rPr>
                                <w:b/>
                                <w:sz w:val="28"/>
                              </w:rPr>
                              <w:t>11)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3259AE" id="_x0000_s1032" type="#_x0000_t202" style="position:absolute;margin-left:426.9pt;margin-top:51.65pt;width:185.9pt;height:110.6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">
                <v:textbox style="mso-fit-shape-to-text:t">
                  <w:txbxContent>
                    <w:p w14:paraId="552F2853" w14:textId="0E71AEBA" w:rsidR="00B65175" w:rsidRPr="00B65175" w:rsidRDefault="00B65175">
                      <w:pPr>
                        <w:rPr>
                          <w:b/>
                          <w:sz w:val="28"/>
                        </w:rPr>
                      </w:pPr>
                      <w:r>
                        <w:rPr>
                          <w:b/>
                          <w:sz w:val="28"/>
                        </w:rPr>
                        <w:t>The Definition of Educational Attainment</w:t>
                      </w:r>
                      <w:r w:rsidR="00522D1B">
                        <w:rPr>
                          <w:b/>
                          <w:sz w:val="28"/>
                        </w:rPr>
                        <w:t>:</w:t>
                      </w:r>
                      <w:r w:rsidR="0043213A">
                        <w:rPr>
                          <w:b/>
                          <w:sz w:val="28"/>
                        </w:rPr>
                        <w:t xml:space="preserve"> “Education</w:t>
                      </w:r>
                      <w:r w:rsidR="00580D70">
                        <w:rPr>
                          <w:b/>
                          <w:sz w:val="28"/>
                        </w:rPr>
                        <w:t>al Attainment</w:t>
                      </w:r>
                      <w:r w:rsidR="0043213A">
                        <w:rPr>
                          <w:b/>
                          <w:sz w:val="28"/>
                        </w:rPr>
                        <w:t xml:space="preserve"> is defined as </w:t>
                      </w:r>
                      <w:r w:rsidR="00E2632C">
                        <w:rPr>
                          <w:b/>
                          <w:sz w:val="28"/>
                        </w:rPr>
                        <w:t>the highest level of education an individual has successfully completed</w:t>
                      </w:r>
                      <w:r w:rsidR="00C0350A">
                        <w:rPr>
                          <w:b/>
                          <w:sz w:val="28"/>
                        </w:rPr>
                        <w:t>.</w:t>
                      </w:r>
                      <w:r w:rsidR="00FC541B">
                        <w:rPr>
                          <w:b/>
                          <w:sz w:val="28"/>
                        </w:rPr>
                        <w:t>”</w:t>
                      </w:r>
                      <w:r w:rsidR="00C0350A">
                        <w:rPr>
                          <w:b/>
                          <w:sz w:val="28"/>
                        </w:rPr>
                        <w:t xml:space="preserve"> (</w:t>
                      </w:r>
                      <w:r w:rsidR="009B7612">
                        <w:rPr>
                          <w:b/>
                          <w:sz w:val="28"/>
                        </w:rPr>
                        <w:t>Schneider,</w:t>
                      </w:r>
                      <w:r w:rsidR="009342E3">
                        <w:rPr>
                          <w:b/>
                          <w:sz w:val="28"/>
                        </w:rPr>
                        <w:t xml:space="preserve"> </w:t>
                      </w:r>
                      <w:r w:rsidR="009B7612">
                        <w:rPr>
                          <w:b/>
                          <w:sz w:val="28"/>
                        </w:rPr>
                        <w:t>S.</w:t>
                      </w:r>
                      <w:r w:rsidR="006B3194">
                        <w:rPr>
                          <w:b/>
                          <w:sz w:val="28"/>
                        </w:rPr>
                        <w:t>,</w:t>
                      </w:r>
                      <w:r w:rsidR="00C0350A">
                        <w:rPr>
                          <w:b/>
                          <w:sz w:val="28"/>
                        </w:rPr>
                        <w:t xml:space="preserve"> 20</w:t>
                      </w:r>
                      <w:r w:rsidR="00FC541B">
                        <w:rPr>
                          <w:b/>
                          <w:sz w:val="28"/>
                        </w:rPr>
                        <w:t>11)</w:t>
                      </w:r>
                    </w:p>
                  </w:txbxContent>
                </v:textbox>
                <w10:wrap type="square" anchorx="margin"/>
              </v:shape>
            </w:pict>
          </mc:Fallback>
        </mc:AlternateContent>
      </w:r>
      <w:r>
        <w:rPr>
          <w:rFonts w:cstheme="minorHAnsi"/>
          <w:noProof/>
          <w:sz w:val="28"/>
          <w:szCs w:val="28"/>
        </w:rPr>
        <mc:AlternateContent>
          <mc:Choice Requires="wps">
            <w:drawing>
              <wp:anchor distT="0" distB="0" distL="114300" distR="114300" simplePos="0" relativeHeight="251662336" behindDoc="0" locked="0" layoutInCell="1" allowOverlap="1" wp14:anchorId="482AC8DA" wp14:editId="288D4A1D">
                <wp:simplePos x="0" y="0"/>
                <wp:positionH relativeFrom="column">
                  <wp:posOffset>3386455</wp:posOffset>
                </wp:positionH>
                <wp:positionV relativeFrom="paragraph">
                  <wp:posOffset>11711</wp:posOffset>
                </wp:positionV>
                <wp:extent cx="1981200" cy="619125"/>
                <wp:effectExtent l="0" t="0" r="76200" b="66675"/>
                <wp:wrapNone/>
                <wp:docPr id="2" name="Straight Arrow Connector 2"/>
                <wp:cNvGraphicFramePr/>
                <a:graphic xmlns:a="http://schemas.openxmlformats.org/drawingml/2006/main">
                  <a:graphicData uri="http://schemas.microsoft.com/office/word/2010/wordprocessingShape">
                    <wps:wsp>
                      <wps:cNvCnPr/>
                      <wps:spPr>
                        <a:xfrm>
                          <a:off x="0" y="0"/>
                          <a:ext cx="1981200"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405D93" id="Straight Arrow Connector 2" o:spid="_x0000_s1026" type="#_x0000_t32" style="position:absolute;margin-left:266.65pt;margin-top:.9pt;width:156pt;height:48.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" strokecolor="#4472c4 [3204]" strokeweight=".5pt">
                <v:stroke endarrow="block" joinstyle="miter"/>
              </v:shape>
            </w:pict>
          </mc:Fallback>
        </mc:AlternateContent>
      </w:r>
      <w:r w:rsidR="006C0988">
        <w:rPr>
          <w:rFonts w:cstheme="minorHAnsi"/>
          <w:noProof/>
          <w:sz w:val="28"/>
          <w:szCs w:val="28"/>
        </w:rPr>
        <w:br w:type="page"/>
      </w:r>
    </w:p>
    <w:p w14:paraId="6A9D2888" w14:textId="77777777" w:rsidR="005B382D" w:rsidRDefault="005B382D" w:rsidP="005B382D">
      <w:pPr>
        <w:jc w:val="center"/>
        <w:rPr>
          <w:b/>
          <w:sz w:val="44"/>
          <w:u w:val="single"/>
        </w:rPr>
      </w:pPr>
      <w:r>
        <w:rPr>
          <w:b/>
          <w:sz w:val="44"/>
          <w:u w:val="single"/>
        </w:rPr>
        <w:lastRenderedPageBreak/>
        <w:t>Presentation References</w:t>
      </w:r>
    </w:p>
    <w:p w14:paraId="71E5D79C" w14:textId="77777777" w:rsidR="005B382D" w:rsidRDefault="005B382D" w:rsidP="005B382D">
      <w:pPr>
        <w:pStyle w:val="ListParagraph"/>
        <w:numPr>
          <w:ilvl w:val="0"/>
          <w:numId w:val="4"/>
        </w:numPr>
        <w:rPr>
          <w:sz w:val="24"/>
        </w:rPr>
      </w:pPr>
      <w:r>
        <w:rPr>
          <w:sz w:val="24"/>
        </w:rPr>
        <w:t xml:space="preserve">Cardiff Council, 2013. </w:t>
      </w:r>
      <w:r>
        <w:rPr>
          <w:i/>
          <w:sz w:val="24"/>
        </w:rPr>
        <w:t xml:space="preserve">The Impact of Poverty on Educational Attainment in Cardiff. </w:t>
      </w:r>
      <w:r>
        <w:rPr>
          <w:sz w:val="24"/>
        </w:rPr>
        <w:t xml:space="preserve">Cardiff Council. [Online]. Available at: </w:t>
      </w:r>
      <w:hyperlink r:id="rId7" w:history="1">
        <w:r w:rsidRPr="00E322A1">
          <w:rPr>
            <w:rStyle w:val="Hyperlink"/>
            <w:sz w:val="24"/>
          </w:rPr>
          <w:t>https://www.cardiff.gov.uk/ENG/Your-Council/Councillors-and-meetings/Scrutiny/Scrutiny-reports/Documents/CYP-%20Impact%20of%20Poverty%20on%20Educational%20Attainment.pdf</w:t>
        </w:r>
      </w:hyperlink>
    </w:p>
    <w:p w14:paraId="138DE84E" w14:textId="4F8BCD75" w:rsidR="006F688D" w:rsidRPr="005B382D" w:rsidRDefault="005B382D" w:rsidP="005B382D">
      <w:pPr>
        <w:pStyle w:val="ListParagraph"/>
        <w:numPr>
          <w:ilvl w:val="0"/>
          <w:numId w:val="3"/>
        </w:numPr>
        <w:rPr>
          <w:rStyle w:val="Hyperlink"/>
          <w:rFonts w:cstheme="minorHAnsi"/>
          <w:color w:val="auto"/>
          <w:sz w:val="28"/>
          <w:szCs w:val="28"/>
          <w:u w:val="none"/>
        </w:rPr>
      </w:pPr>
      <w:r>
        <w:rPr>
          <w:sz w:val="24"/>
        </w:rPr>
        <w:t xml:space="preserve">Department for Education, 2018. </w:t>
      </w:r>
      <w:r>
        <w:rPr>
          <w:i/>
          <w:sz w:val="24"/>
        </w:rPr>
        <w:t xml:space="preserve">Free School Meals: Guidance for local authorities, maintained schools, academies and free schools. </w:t>
      </w:r>
      <w:r>
        <w:rPr>
          <w:sz w:val="24"/>
        </w:rPr>
        <w:t xml:space="preserve">Department for Education. [Online]. Available at: </w:t>
      </w:r>
      <w:hyperlink r:id="rId8" w:history="1">
        <w:r w:rsidRPr="00E322A1">
          <w:rPr>
            <w:rStyle w:val="Hyperlink"/>
            <w:sz w:val="24"/>
          </w:rPr>
          <w:t>https://assets.publishing.service.gov.uk/government/uploads/system/uploads/attachment_data/file/700139/Free_school_meals_guidance_Apr18.pdf</w:t>
        </w:r>
      </w:hyperlink>
    </w:p>
    <w:p w14:paraId="4155F0B3" w14:textId="3ABC8DB5" w:rsidR="005B382D" w:rsidRPr="005B382D" w:rsidRDefault="005B382D" w:rsidP="005B382D">
      <w:pPr>
        <w:pStyle w:val="ListParagraph"/>
        <w:numPr>
          <w:ilvl w:val="0"/>
          <w:numId w:val="3"/>
        </w:numPr>
        <w:rPr>
          <w:rStyle w:val="Hyperlink"/>
          <w:rFonts w:cstheme="minorHAnsi"/>
          <w:color w:val="auto"/>
          <w:sz w:val="28"/>
          <w:szCs w:val="28"/>
          <w:u w:val="none"/>
        </w:rPr>
      </w:pPr>
      <w:r>
        <w:rPr>
          <w:sz w:val="24"/>
        </w:rPr>
        <w:t xml:space="preserve">Eurobarometer, 2010. </w:t>
      </w:r>
      <w:r>
        <w:rPr>
          <w:i/>
          <w:sz w:val="24"/>
        </w:rPr>
        <w:t xml:space="preserve">Poverty and Social Exclusion Report. </w:t>
      </w:r>
      <w:r>
        <w:rPr>
          <w:sz w:val="24"/>
        </w:rPr>
        <w:t xml:space="preserve">European Commission. [Online]. Available at: </w:t>
      </w:r>
      <w:hyperlink r:id="rId9" w:history="1">
        <w:r w:rsidRPr="00E322A1">
          <w:rPr>
            <w:rStyle w:val="Hyperlink"/>
            <w:sz w:val="24"/>
          </w:rPr>
          <w:t>http://ec.europa.eu/commfrontoffice/publicopinion/archives/ebs/ebs_355_en.pdf</w:t>
        </w:r>
      </w:hyperlink>
    </w:p>
    <w:p w14:paraId="6C25DCCD" w14:textId="77777777" w:rsidR="005B382D" w:rsidRPr="00151917" w:rsidRDefault="005B382D" w:rsidP="005B382D">
      <w:pPr>
        <w:pStyle w:val="ListParagraph"/>
        <w:numPr>
          <w:ilvl w:val="0"/>
          <w:numId w:val="3"/>
        </w:numPr>
        <w:rPr>
          <w:sz w:val="24"/>
        </w:rPr>
      </w:pPr>
      <w:r>
        <w:rPr>
          <w:sz w:val="24"/>
        </w:rPr>
        <w:t xml:space="preserve">Hirsch, D., 2007. </w:t>
      </w:r>
      <w:r>
        <w:rPr>
          <w:i/>
          <w:sz w:val="24"/>
        </w:rPr>
        <w:t xml:space="preserve">Experiences of Poverty and Educational Disadvantage. </w:t>
      </w:r>
      <w:r>
        <w:rPr>
          <w:sz w:val="24"/>
        </w:rPr>
        <w:t xml:space="preserve">Joseph Roundtree Foundation. [Online]. Available at: </w:t>
      </w:r>
      <w:hyperlink r:id="rId10" w:history="1">
        <w:r w:rsidRPr="00E322A1">
          <w:rPr>
            <w:rStyle w:val="Hyperlink"/>
            <w:sz w:val="24"/>
          </w:rPr>
          <w:t>https://www.jrf.org.uk/sites/default/files/jrf/migrated/files/2123.pdf</w:t>
        </w:r>
      </w:hyperlink>
    </w:p>
    <w:p w14:paraId="6AD2D799" w14:textId="77777777" w:rsidR="005B382D" w:rsidRPr="00151917" w:rsidRDefault="005B382D" w:rsidP="005B382D">
      <w:pPr>
        <w:pStyle w:val="ListParagraph"/>
        <w:numPr>
          <w:ilvl w:val="0"/>
          <w:numId w:val="3"/>
        </w:numPr>
        <w:rPr>
          <w:sz w:val="24"/>
        </w:rPr>
      </w:pPr>
      <w:r>
        <w:rPr>
          <w:sz w:val="24"/>
        </w:rPr>
        <w:t xml:space="preserve">Schneider, S., 2011. </w:t>
      </w:r>
      <w:r>
        <w:rPr>
          <w:i/>
          <w:sz w:val="24"/>
        </w:rPr>
        <w:t xml:space="preserve">Measuring Educational Attainment. </w:t>
      </w:r>
      <w:r>
        <w:rPr>
          <w:sz w:val="24"/>
        </w:rPr>
        <w:t xml:space="preserve">UK Data Services. [Online]. Available at: </w:t>
      </w:r>
      <w:hyperlink r:id="rId11" w:history="1">
        <w:r w:rsidRPr="00E322A1">
          <w:rPr>
            <w:rStyle w:val="Hyperlink"/>
            <w:sz w:val="24"/>
          </w:rPr>
          <w:t>https://www.ukdataservice.ac.uk/media/262853/discover_sqb_education_schneider.pdf</w:t>
        </w:r>
      </w:hyperlink>
      <w:r>
        <w:rPr>
          <w:sz w:val="24"/>
        </w:rPr>
        <w:t xml:space="preserve"> </w:t>
      </w:r>
    </w:p>
    <w:p w14:paraId="469F067F" w14:textId="77777777" w:rsidR="005B382D" w:rsidRPr="00CB3EC6" w:rsidRDefault="005B382D" w:rsidP="005B382D">
      <w:pPr>
        <w:pStyle w:val="ListParagraph"/>
        <w:numPr>
          <w:ilvl w:val="0"/>
          <w:numId w:val="3"/>
        </w:numPr>
        <w:rPr>
          <w:sz w:val="24"/>
        </w:rPr>
      </w:pPr>
      <w:r>
        <w:rPr>
          <w:sz w:val="24"/>
        </w:rPr>
        <w:t xml:space="preserve">Welsh Government, 2013. </w:t>
      </w:r>
      <w:r>
        <w:rPr>
          <w:i/>
          <w:sz w:val="24"/>
        </w:rPr>
        <w:t xml:space="preserve">National Evaluation of Flying Start: Impact Report. </w:t>
      </w:r>
      <w:r>
        <w:rPr>
          <w:sz w:val="24"/>
        </w:rPr>
        <w:t xml:space="preserve">Welsh Government. [Online]. Available at: </w:t>
      </w:r>
      <w:hyperlink r:id="rId12" w:history="1">
        <w:r w:rsidRPr="00E322A1">
          <w:rPr>
            <w:rStyle w:val="Hyperlink"/>
            <w:sz w:val="24"/>
          </w:rPr>
          <w:t>http://dera.ioe.ac.uk/19094/1/131205-national-evaluation-flying-start-impact-report-en.pdf</w:t>
        </w:r>
      </w:hyperlink>
      <w:r>
        <w:rPr>
          <w:sz w:val="24"/>
        </w:rPr>
        <w:t xml:space="preserve"> </w:t>
      </w:r>
    </w:p>
    <w:p w14:paraId="6E9521CE" w14:textId="77777777" w:rsidR="005B382D" w:rsidRPr="005B382D" w:rsidRDefault="005B382D" w:rsidP="005B382D">
      <w:pPr>
        <w:pStyle w:val="ListParagraph"/>
        <w:rPr>
          <w:rFonts w:cstheme="minorHAnsi"/>
          <w:sz w:val="28"/>
          <w:szCs w:val="28"/>
        </w:rPr>
      </w:pPr>
      <w:bookmarkStart w:id="0" w:name="_GoBack"/>
      <w:bookmarkEnd w:id="0"/>
    </w:p>
    <w:sectPr w:rsidR="005B382D" w:rsidRPr="005B382D" w:rsidSect="00536C76">
      <w:headerReference w:type="default" r:id="rId13"/>
      <w:pgSz w:w="16840" w:h="23808" w:code="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93244C" w14:textId="77777777" w:rsidR="005B382D" w:rsidRDefault="005B382D" w:rsidP="005B382D">
      <w:pPr>
        <w:spacing w:after="0" w:line="240" w:lineRule="auto"/>
      </w:pPr>
      <w:r>
        <w:separator/>
      </w:r>
    </w:p>
  </w:endnote>
  <w:endnote w:type="continuationSeparator" w:id="0">
    <w:p w14:paraId="05C2EA00" w14:textId="77777777" w:rsidR="005B382D" w:rsidRDefault="005B382D" w:rsidP="005B3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FCDA2" w14:textId="77777777" w:rsidR="005B382D" w:rsidRDefault="005B382D" w:rsidP="005B382D">
      <w:pPr>
        <w:spacing w:after="0" w:line="240" w:lineRule="auto"/>
      </w:pPr>
      <w:r>
        <w:separator/>
      </w:r>
    </w:p>
  </w:footnote>
  <w:footnote w:type="continuationSeparator" w:id="0">
    <w:p w14:paraId="0001B6FE" w14:textId="77777777" w:rsidR="005B382D" w:rsidRDefault="005B382D" w:rsidP="005B38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1EB4C" w14:textId="283FD7B9" w:rsidR="005B382D" w:rsidRDefault="005B382D">
    <w:pPr>
      <w:pStyle w:val="Header"/>
    </w:pPr>
    <w:r>
      <w:t xml:space="preserve">Dylan Treharne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287A82"/>
    <w:multiLevelType w:val="hybridMultilevel"/>
    <w:tmpl w:val="3BEE9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D776E"/>
    <w:multiLevelType w:val="hybridMultilevel"/>
    <w:tmpl w:val="0B24D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F826F3"/>
    <w:multiLevelType w:val="hybridMultilevel"/>
    <w:tmpl w:val="D2B2A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1109C"/>
    <w:multiLevelType w:val="hybridMultilevel"/>
    <w:tmpl w:val="B69E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C76"/>
    <w:rsid w:val="00097606"/>
    <w:rsid w:val="000A3B1C"/>
    <w:rsid w:val="001304F8"/>
    <w:rsid w:val="00134DF3"/>
    <w:rsid w:val="002A103D"/>
    <w:rsid w:val="00383271"/>
    <w:rsid w:val="003A1C01"/>
    <w:rsid w:val="004310F8"/>
    <w:rsid w:val="0043213A"/>
    <w:rsid w:val="005174B4"/>
    <w:rsid w:val="00522D1B"/>
    <w:rsid w:val="005279B3"/>
    <w:rsid w:val="00536C76"/>
    <w:rsid w:val="00563A40"/>
    <w:rsid w:val="005742F1"/>
    <w:rsid w:val="00580D70"/>
    <w:rsid w:val="005B382D"/>
    <w:rsid w:val="006073DE"/>
    <w:rsid w:val="006100B7"/>
    <w:rsid w:val="006267D8"/>
    <w:rsid w:val="00640AD4"/>
    <w:rsid w:val="0066335A"/>
    <w:rsid w:val="006B3194"/>
    <w:rsid w:val="006C0988"/>
    <w:rsid w:val="006C5BAE"/>
    <w:rsid w:val="006F688D"/>
    <w:rsid w:val="00847CCB"/>
    <w:rsid w:val="009342E3"/>
    <w:rsid w:val="00934309"/>
    <w:rsid w:val="00993EE0"/>
    <w:rsid w:val="009B7612"/>
    <w:rsid w:val="009C06C5"/>
    <w:rsid w:val="00A8360E"/>
    <w:rsid w:val="00AE595F"/>
    <w:rsid w:val="00B02214"/>
    <w:rsid w:val="00B3629C"/>
    <w:rsid w:val="00B65175"/>
    <w:rsid w:val="00B750BE"/>
    <w:rsid w:val="00BC7634"/>
    <w:rsid w:val="00C0350A"/>
    <w:rsid w:val="00C17203"/>
    <w:rsid w:val="00C254C2"/>
    <w:rsid w:val="00C5450A"/>
    <w:rsid w:val="00D56667"/>
    <w:rsid w:val="00DD49DE"/>
    <w:rsid w:val="00DE4702"/>
    <w:rsid w:val="00E2632C"/>
    <w:rsid w:val="00E37F51"/>
    <w:rsid w:val="00E631C9"/>
    <w:rsid w:val="00E75C01"/>
    <w:rsid w:val="00F01BD7"/>
    <w:rsid w:val="00F42808"/>
    <w:rsid w:val="00F676AB"/>
    <w:rsid w:val="00F93FD8"/>
    <w:rsid w:val="00FB367B"/>
    <w:rsid w:val="00FC541B"/>
    <w:rsid w:val="00FD7B9F"/>
    <w:rsid w:val="00FF2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01754"/>
  <w15:chartTrackingRefBased/>
  <w15:docId w15:val="{51B5581A-58C6-43F6-A803-83EF848AF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B9F"/>
    <w:pPr>
      <w:ind w:left="720"/>
      <w:contextualSpacing/>
    </w:pPr>
  </w:style>
  <w:style w:type="table" w:styleId="TableGrid">
    <w:name w:val="Table Grid"/>
    <w:basedOn w:val="TableNormal"/>
    <w:uiPriority w:val="39"/>
    <w:rsid w:val="006633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382D"/>
    <w:rPr>
      <w:color w:val="0563C1" w:themeColor="hyperlink"/>
      <w:u w:val="single"/>
    </w:rPr>
  </w:style>
  <w:style w:type="paragraph" w:styleId="Header">
    <w:name w:val="header"/>
    <w:basedOn w:val="Normal"/>
    <w:link w:val="HeaderChar"/>
    <w:uiPriority w:val="99"/>
    <w:unhideWhenUsed/>
    <w:rsid w:val="005B3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82D"/>
  </w:style>
  <w:style w:type="paragraph" w:styleId="Footer">
    <w:name w:val="footer"/>
    <w:basedOn w:val="Normal"/>
    <w:link w:val="FooterChar"/>
    <w:uiPriority w:val="99"/>
    <w:unhideWhenUsed/>
    <w:rsid w:val="005B3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00139/Free_school_meals_guidance_Apr18.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ardiff.gov.uk/ENG/Your-Council/Councillors-and-meetings/Scrutiny/Scrutiny-reports/Documents/CYP-%20Impact%20of%20Poverty%20on%20Educational%20Attainment.pdf" TargetMode="External"/><Relationship Id="rId12" Type="http://schemas.openxmlformats.org/officeDocument/2006/relationships/hyperlink" Target="http://dera.ioe.ac.uk/19094/1/131205-national-evaluation-flying-start-impact-report-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dataservice.ac.uk/media/262853/discover_sqb_education_schneider.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jrf.org.uk/sites/default/files/jrf/migrated/files/2123.pdf" TargetMode="External"/><Relationship Id="rId4" Type="http://schemas.openxmlformats.org/officeDocument/2006/relationships/webSettings" Target="webSettings.xml"/><Relationship Id="rId9" Type="http://schemas.openxmlformats.org/officeDocument/2006/relationships/hyperlink" Target="http://ec.europa.eu/commfrontoffice/publicopinion/archives/ebs/ebs_355_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328</Words>
  <Characters>1875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Treharne</dc:creator>
  <cp:keywords/>
  <dc:description/>
  <cp:lastModifiedBy>Dylan Treharne</cp:lastModifiedBy>
  <cp:revision>2</cp:revision>
  <dcterms:created xsi:type="dcterms:W3CDTF">2018-07-25T11:48:00Z</dcterms:created>
  <dcterms:modified xsi:type="dcterms:W3CDTF">2018-07-25T11:48:00Z</dcterms:modified>
</cp:coreProperties>
</file>