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08CF39" w14:textId="2DA98808" w:rsidR="00E906A2" w:rsidRPr="00BC1650" w:rsidRDefault="00B80D11" w:rsidP="00BC1650">
      <w:pPr>
        <w:sectPr w:rsidR="00E906A2" w:rsidRPr="00BC1650">
          <w:footerReference w:type="default" r:id="rId8"/>
          <w:pgSz w:w="12240" w:h="15840"/>
          <w:pgMar w:top="1440" w:right="1440" w:bottom="1440" w:left="1440" w:header="720" w:footer="720" w:gutter="0"/>
          <w:pgNumType w:start="1"/>
          <w:cols w:space="720"/>
        </w:sectPr>
      </w:pPr>
      <w:r>
        <w:rPr>
          <w:noProof/>
        </w:rPr>
        <mc:AlternateContent>
          <mc:Choice Requires="wps">
            <w:drawing>
              <wp:anchor distT="45720" distB="45720" distL="114300" distR="114300" simplePos="0" relativeHeight="251658240" behindDoc="0" locked="0" layoutInCell="1" allowOverlap="1" wp14:anchorId="74FD5E34" wp14:editId="49B4D23B">
                <wp:simplePos x="0" y="0"/>
                <wp:positionH relativeFrom="column">
                  <wp:posOffset>125730</wp:posOffset>
                </wp:positionH>
                <wp:positionV relativeFrom="paragraph">
                  <wp:posOffset>0</wp:posOffset>
                </wp:positionV>
                <wp:extent cx="5915660" cy="1670685"/>
                <wp:effectExtent l="0" t="0" r="27940" b="24765"/>
                <wp:wrapSquare wrapText="bothSides"/>
                <wp:docPr id="2" name="Text Box 2"/>
                <wp:cNvGraphicFramePr/>
                <a:graphic xmlns:a="http://schemas.openxmlformats.org/drawingml/2006/main">
                  <a:graphicData uri="http://schemas.microsoft.com/office/word/2010/wordprocessingShape">
                    <wps:wsp>
                      <wps:cNvSpPr txBox="1"/>
                      <wps:spPr>
                        <a:xfrm>
                          <a:off x="0" y="0"/>
                          <a:ext cx="5915660" cy="1670685"/>
                        </a:xfrm>
                        <a:prstGeom prst="rect">
                          <a:avLst/>
                        </a:prstGeom>
                        <a:solidFill>
                          <a:prstClr val="white"/>
                        </a:solidFill>
                        <a:ln w="6350">
                          <a:solidFill>
                            <a:prstClr val="black"/>
                          </a:solidFill>
                        </a:ln>
                      </wps:spPr>
                      <wps:txbx>
                        <w:txbxContent>
                          <w:p w14:paraId="12687F3A" w14:textId="19D510AE" w:rsidR="00B80D11" w:rsidRDefault="00B80D11">
                            <w:pPr>
                              <w:rPr>
                                <w:lang w:val="en-GB"/>
                              </w:rPr>
                            </w:pPr>
                            <w:r>
                              <w:rPr>
                                <w:lang w:val="en-GB"/>
                              </w:rPr>
                              <w:t xml:space="preserve">Digital Skills and Research Methods </w:t>
                            </w:r>
                            <w:r w:rsidR="00BE1CE3">
                              <w:rPr>
                                <w:lang w:val="en-GB"/>
                              </w:rPr>
                              <w:t xml:space="preserve"> </w:t>
                            </w:r>
                            <w:r w:rsidR="006B033B">
                              <w:rPr>
                                <w:lang w:val="en-GB"/>
                              </w:rPr>
                              <w:t xml:space="preserve">      </w:t>
                            </w:r>
                            <w:r w:rsidR="00BE1CE3">
                              <w:rPr>
                                <w:lang w:val="en-GB"/>
                              </w:rPr>
                              <w:t>BMSW4003</w:t>
                            </w:r>
                          </w:p>
                          <w:p w14:paraId="3F7D8886" w14:textId="04F91974" w:rsidR="00B80D11" w:rsidRDefault="00FB02EB">
                            <w:pPr>
                              <w:rPr>
                                <w:lang w:val="en-GB"/>
                              </w:rPr>
                            </w:pPr>
                            <w:r>
                              <w:rPr>
                                <w:lang w:val="en-GB"/>
                              </w:rPr>
                              <w:t xml:space="preserve">Lecturer's name: </w:t>
                            </w:r>
                            <w:r w:rsidR="00BE1CE3">
                              <w:rPr>
                                <w:lang w:val="en-GB"/>
                              </w:rPr>
                              <w:t xml:space="preserve">Terry Walcott </w:t>
                            </w:r>
                          </w:p>
                          <w:p w14:paraId="63523854" w14:textId="1C908C82" w:rsidR="00BE1CE3" w:rsidRDefault="00FD67D7">
                            <w:pPr>
                              <w:rPr>
                                <w:lang w:val="en-GB"/>
                              </w:rPr>
                            </w:pPr>
                            <w:r>
                              <w:rPr>
                                <w:lang w:val="en-GB"/>
                              </w:rPr>
                              <w:t xml:space="preserve">Research  Academic </w:t>
                            </w:r>
                            <w:r w:rsidR="00054229">
                              <w:rPr>
                                <w:lang w:val="en-GB"/>
                              </w:rPr>
                              <w:t xml:space="preserve">Report </w:t>
                            </w:r>
                            <w:r>
                              <w:rPr>
                                <w:lang w:val="en-GB"/>
                              </w:rPr>
                              <w:t xml:space="preserve"> Task 2</w:t>
                            </w:r>
                          </w:p>
                          <w:p w14:paraId="22F3E80D" w14:textId="3D2DFBB1" w:rsidR="00054229" w:rsidRDefault="00054229">
                            <w:r>
                              <w:rPr>
                                <w:lang w:val="en-GB"/>
                              </w:rPr>
                              <w:t xml:space="preserve">Student name: Emilia </w:t>
                            </w:r>
                            <w:proofErr w:type="spellStart"/>
                            <w:r>
                              <w:rPr>
                                <w:lang w:val="en-GB"/>
                              </w:rPr>
                              <w:t>Baraiac</w:t>
                            </w:r>
                            <w:proofErr w:type="spellEnd"/>
                            <w:r>
                              <w:rPr>
                                <w:lang w:val="en-GB"/>
                              </w:rPr>
                              <w:t xml:space="preserve">        </w:t>
                            </w:r>
                            <w:r w:rsidR="006B033B">
                              <w:rPr>
                                <w:lang w:val="en-GB"/>
                              </w:rPr>
                              <w:t xml:space="preserve">           ID: </w:t>
                            </w:r>
                            <w:r w:rsidR="00FD67D7">
                              <w:rPr>
                                <w:lang w:val="en-GB"/>
                              </w:rPr>
                              <w:t>2028688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4FD5E34" id="_x0000_t202" coordsize="21600,21600" o:spt="202" path="m,l,21600r21600,l21600,xe">
                <v:stroke joinstyle="miter"/>
                <v:path gradientshapeok="t" o:connecttype="rect"/>
              </v:shapetype>
              <v:shape id="Text Box 2" o:spid="_x0000_s1026" type="#_x0000_t202" style="position:absolute;margin-left:9.9pt;margin-top:0;width:465.8pt;height:131.55pt;z-index:2516582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" strokeweight=".5pt">
                <v:textbox>
                  <w:txbxContent>
                    <w:p w14:paraId="12687F3A" w14:textId="19D510AE" w:rsidR="00B80D11" w:rsidRDefault="00B80D11">
                      <w:pPr>
                        <w:rPr>
                          <w:lang w:val="en-GB"/>
                        </w:rPr>
                      </w:pPr>
                      <w:r>
                        <w:rPr>
                          <w:lang w:val="en-GB"/>
                        </w:rPr>
                        <w:t xml:space="preserve">Digital Skills and Research Methods </w:t>
                      </w:r>
                      <w:r w:rsidR="00BE1CE3">
                        <w:rPr>
                          <w:lang w:val="en-GB"/>
                        </w:rPr>
                        <w:t xml:space="preserve"> </w:t>
                      </w:r>
                      <w:r w:rsidR="006B033B">
                        <w:rPr>
                          <w:lang w:val="en-GB"/>
                        </w:rPr>
                        <w:t xml:space="preserve">      </w:t>
                      </w:r>
                      <w:r w:rsidR="00BE1CE3">
                        <w:rPr>
                          <w:lang w:val="en-GB"/>
                        </w:rPr>
                        <w:t>BMSW4003</w:t>
                      </w:r>
                    </w:p>
                    <w:p w14:paraId="3F7D8886" w14:textId="04F91974" w:rsidR="00B80D11" w:rsidRDefault="00FB02EB">
                      <w:pPr>
                        <w:rPr>
                          <w:lang w:val="en-GB"/>
                        </w:rPr>
                      </w:pPr>
                      <w:r>
                        <w:rPr>
                          <w:lang w:val="en-GB"/>
                        </w:rPr>
                        <w:t xml:space="preserve">Lecturer's name: </w:t>
                      </w:r>
                      <w:r w:rsidR="00BE1CE3">
                        <w:rPr>
                          <w:lang w:val="en-GB"/>
                        </w:rPr>
                        <w:t xml:space="preserve">Terry Walcott </w:t>
                      </w:r>
                    </w:p>
                    <w:p w14:paraId="63523854" w14:textId="1C908C82" w:rsidR="00BE1CE3" w:rsidRDefault="00FD67D7">
                      <w:pPr>
                        <w:rPr>
                          <w:lang w:val="en-GB"/>
                        </w:rPr>
                      </w:pPr>
                      <w:r>
                        <w:rPr>
                          <w:lang w:val="en-GB"/>
                        </w:rPr>
                        <w:t xml:space="preserve">Research  Academic </w:t>
                      </w:r>
                      <w:r w:rsidR="00054229">
                        <w:rPr>
                          <w:lang w:val="en-GB"/>
                        </w:rPr>
                        <w:t xml:space="preserve">Report </w:t>
                      </w:r>
                      <w:r>
                        <w:rPr>
                          <w:lang w:val="en-GB"/>
                        </w:rPr>
                        <w:t xml:space="preserve"> Task 2</w:t>
                      </w:r>
                    </w:p>
                    <w:p w14:paraId="22F3E80D" w14:textId="3D2DFBB1" w:rsidR="00054229" w:rsidRDefault="00054229">
                      <w:r>
                        <w:rPr>
                          <w:lang w:val="en-GB"/>
                        </w:rPr>
                        <w:t xml:space="preserve">Student name: Emilia </w:t>
                      </w:r>
                      <w:proofErr w:type="spellStart"/>
                      <w:r>
                        <w:rPr>
                          <w:lang w:val="en-GB"/>
                        </w:rPr>
                        <w:t>Baraiac</w:t>
                      </w:r>
                      <w:proofErr w:type="spellEnd"/>
                      <w:r>
                        <w:rPr>
                          <w:lang w:val="en-GB"/>
                        </w:rPr>
                        <w:t xml:space="preserve">        </w:t>
                      </w:r>
                      <w:r w:rsidR="006B033B">
                        <w:rPr>
                          <w:lang w:val="en-GB"/>
                        </w:rPr>
                        <w:t xml:space="preserve">           ID: </w:t>
                      </w:r>
                      <w:r w:rsidR="00FD67D7">
                        <w:rPr>
                          <w:lang w:val="en-GB"/>
                        </w:rPr>
                        <w:t>2028688</w:t>
                      </w:r>
                    </w:p>
                  </w:txbxContent>
                </v:textbox>
                <w10:wrap type="square"/>
              </v:shape>
            </w:pict>
          </mc:Fallback>
        </mc:AlternateContent>
      </w:r>
      <w:r w:rsidR="006B081B">
        <w:t xml:space="preserve">         </w:t>
      </w:r>
    </w:p>
    <w:p w14:paraId="57A4D970" w14:textId="7B6D8EC4" w:rsidR="00193D35" w:rsidRPr="009952AD" w:rsidRDefault="005A0AED" w:rsidP="006B081B">
      <w:pPr>
        <w:keepNext/>
        <w:keepLines/>
        <w:pBdr>
          <w:top w:val="nil"/>
          <w:left w:val="nil"/>
          <w:bottom w:val="nil"/>
          <w:right w:val="nil"/>
          <w:between w:val="nil"/>
        </w:pBdr>
        <w:spacing w:before="480" w:after="0" w:line="276" w:lineRule="auto"/>
        <w:rPr>
          <w:rFonts w:ascii="Arial" w:hAnsi="Arial" w:cs="Arial"/>
          <w:b/>
          <w:color w:val="auto"/>
          <w:sz w:val="22"/>
          <w:szCs w:val="22"/>
        </w:rPr>
      </w:pPr>
      <w:r w:rsidRPr="00F844E6">
        <w:rPr>
          <w:rFonts w:ascii="Arial" w:hAnsi="Arial" w:cs="Arial"/>
          <w:b/>
          <w:color w:val="auto"/>
          <w:sz w:val="22"/>
          <w:szCs w:val="22"/>
        </w:rPr>
        <w:lastRenderedPageBreak/>
        <w:t>Table of Contents</w:t>
      </w:r>
    </w:p>
    <w:sdt>
      <w:sdtPr>
        <w:id w:val="19079941"/>
        <w:docPartObj>
          <w:docPartGallery w:val="Table of Contents"/>
          <w:docPartUnique/>
        </w:docPartObj>
      </w:sdtPr>
      <w:sdtEndPr>
        <w:rPr>
          <w:rFonts w:ascii="Arial" w:hAnsi="Arial" w:cs="Arial"/>
          <w:color w:val="auto"/>
          <w:sz w:val="22"/>
          <w:szCs w:val="22"/>
        </w:rPr>
      </w:sdtEndPr>
      <w:sdtContent>
        <w:p w14:paraId="547F880C" w14:textId="68795438" w:rsidR="00A174C3" w:rsidRDefault="00193D35" w:rsidP="00A174C3">
          <w:pPr>
            <w:pStyle w:val="TOC1"/>
            <w:ind w:left="0" w:firstLine="0"/>
            <w:rPr>
              <w:rFonts w:ascii="Arial" w:hAnsi="Arial" w:cs="Arial"/>
              <w:sz w:val="22"/>
              <w:szCs w:val="22"/>
            </w:rPr>
          </w:pPr>
          <w:r w:rsidRPr="009F11DF">
            <w:rPr>
              <w:rFonts w:ascii="Arial" w:hAnsi="Arial" w:cs="Arial"/>
              <w:sz w:val="22"/>
              <w:szCs w:val="22"/>
            </w:rPr>
            <w:t>Introduction……………………………</w:t>
          </w:r>
          <w:r w:rsidR="009952AD" w:rsidRPr="009F11DF">
            <w:rPr>
              <w:rFonts w:ascii="Arial" w:hAnsi="Arial" w:cs="Arial"/>
              <w:sz w:val="22"/>
              <w:szCs w:val="22"/>
            </w:rPr>
            <w:t>………………………………</w:t>
          </w:r>
          <w:r w:rsidR="00A16192">
            <w:rPr>
              <w:rFonts w:ascii="Arial" w:hAnsi="Arial" w:cs="Arial"/>
              <w:sz w:val="22"/>
              <w:szCs w:val="22"/>
            </w:rPr>
            <w:t>……..</w:t>
          </w:r>
          <w:r w:rsidR="009952AD" w:rsidRPr="009F11DF">
            <w:rPr>
              <w:rFonts w:ascii="Arial" w:hAnsi="Arial" w:cs="Arial"/>
              <w:sz w:val="22"/>
              <w:szCs w:val="22"/>
            </w:rPr>
            <w:t>………..3</w:t>
          </w:r>
        </w:p>
        <w:p w14:paraId="3E706131" w14:textId="7593C9B7" w:rsidR="00162170" w:rsidRPr="00162170" w:rsidRDefault="00162170" w:rsidP="00162170">
          <w:pPr>
            <w:rPr>
              <w:rFonts w:ascii="Arial" w:hAnsi="Arial" w:cs="Arial"/>
              <w:sz w:val="22"/>
              <w:szCs w:val="22"/>
            </w:rPr>
          </w:pPr>
          <w:r>
            <w:rPr>
              <w:rFonts w:ascii="Arial" w:hAnsi="Arial" w:cs="Arial"/>
              <w:sz w:val="22"/>
              <w:szCs w:val="22"/>
            </w:rPr>
            <w:t xml:space="preserve">The </w:t>
          </w:r>
          <w:r w:rsidR="00D72B40">
            <w:rPr>
              <w:rFonts w:ascii="Arial" w:hAnsi="Arial" w:cs="Arial"/>
              <w:sz w:val="22"/>
              <w:szCs w:val="22"/>
            </w:rPr>
            <w:t>report’s context…………………………………………………</w:t>
          </w:r>
          <w:r w:rsidR="00A16192">
            <w:rPr>
              <w:rFonts w:ascii="Arial" w:hAnsi="Arial" w:cs="Arial"/>
              <w:sz w:val="22"/>
              <w:szCs w:val="22"/>
            </w:rPr>
            <w:t>……..</w:t>
          </w:r>
          <w:r w:rsidR="00D72B40">
            <w:rPr>
              <w:rFonts w:ascii="Arial" w:hAnsi="Arial" w:cs="Arial"/>
              <w:sz w:val="22"/>
              <w:szCs w:val="22"/>
            </w:rPr>
            <w:t>…………3</w:t>
          </w:r>
        </w:p>
        <w:p w14:paraId="2A8E65E1" w14:textId="07EFEFD5" w:rsidR="009952AD" w:rsidRDefault="00A174C3" w:rsidP="00A174C3">
          <w:pPr>
            <w:pStyle w:val="TOC1"/>
            <w:ind w:left="0" w:firstLine="0"/>
            <w:rPr>
              <w:rFonts w:ascii="Arial" w:hAnsi="Arial" w:cs="Arial"/>
              <w:sz w:val="22"/>
              <w:szCs w:val="22"/>
            </w:rPr>
          </w:pPr>
          <w:r w:rsidRPr="009F11DF">
            <w:rPr>
              <w:rFonts w:ascii="Arial" w:hAnsi="Arial" w:cs="Arial"/>
              <w:sz w:val="22"/>
              <w:szCs w:val="22"/>
            </w:rPr>
            <w:t>The Research’s Purpose</w:t>
          </w:r>
          <w:r w:rsidR="009F11DF" w:rsidRPr="009F11DF">
            <w:rPr>
              <w:rFonts w:ascii="Arial" w:hAnsi="Arial" w:cs="Arial"/>
              <w:sz w:val="22"/>
              <w:szCs w:val="22"/>
            </w:rPr>
            <w:t>……………………</w:t>
          </w:r>
          <w:r w:rsidR="009F11DF">
            <w:rPr>
              <w:rFonts w:ascii="Arial" w:hAnsi="Arial" w:cs="Arial"/>
              <w:sz w:val="22"/>
              <w:szCs w:val="22"/>
            </w:rPr>
            <w:t>.............................</w:t>
          </w:r>
          <w:r w:rsidR="00A16192">
            <w:rPr>
              <w:rFonts w:ascii="Arial" w:hAnsi="Arial" w:cs="Arial"/>
              <w:sz w:val="22"/>
              <w:szCs w:val="22"/>
            </w:rPr>
            <w:t>..........</w:t>
          </w:r>
          <w:r w:rsidR="009F11DF">
            <w:rPr>
              <w:rFonts w:ascii="Arial" w:hAnsi="Arial" w:cs="Arial"/>
              <w:sz w:val="22"/>
              <w:szCs w:val="22"/>
            </w:rPr>
            <w:t>.................3</w:t>
          </w:r>
        </w:p>
        <w:p w14:paraId="347E6349" w14:textId="27A23255" w:rsidR="00225ED1" w:rsidRDefault="002A67EE" w:rsidP="00225ED1">
          <w:pPr>
            <w:rPr>
              <w:rFonts w:ascii="Arial" w:hAnsi="Arial" w:cs="Arial"/>
              <w:sz w:val="22"/>
              <w:szCs w:val="22"/>
            </w:rPr>
          </w:pPr>
          <w:r>
            <w:rPr>
              <w:rFonts w:ascii="Arial" w:hAnsi="Arial" w:cs="Arial"/>
              <w:sz w:val="22"/>
              <w:szCs w:val="22"/>
            </w:rPr>
            <w:t>The Research’s Justification………………</w:t>
          </w:r>
          <w:r w:rsidR="00253636">
            <w:rPr>
              <w:rFonts w:ascii="Arial" w:hAnsi="Arial" w:cs="Arial"/>
              <w:sz w:val="22"/>
              <w:szCs w:val="22"/>
            </w:rPr>
            <w:t>………………………</w:t>
          </w:r>
          <w:r w:rsidR="00A16192">
            <w:rPr>
              <w:rFonts w:ascii="Arial" w:hAnsi="Arial" w:cs="Arial"/>
              <w:sz w:val="22"/>
              <w:szCs w:val="22"/>
            </w:rPr>
            <w:t>……...</w:t>
          </w:r>
          <w:r w:rsidR="00253636">
            <w:rPr>
              <w:rFonts w:ascii="Arial" w:hAnsi="Arial" w:cs="Arial"/>
              <w:sz w:val="22"/>
              <w:szCs w:val="22"/>
            </w:rPr>
            <w:t>………….4</w:t>
          </w:r>
        </w:p>
        <w:p w14:paraId="4AFCE99B" w14:textId="27905FE0" w:rsidR="004E030D" w:rsidRDefault="004E030D" w:rsidP="00225ED1">
          <w:pPr>
            <w:rPr>
              <w:rFonts w:ascii="Arial" w:hAnsi="Arial" w:cs="Arial"/>
              <w:sz w:val="22"/>
              <w:szCs w:val="22"/>
            </w:rPr>
          </w:pPr>
          <w:r>
            <w:rPr>
              <w:rFonts w:ascii="Arial" w:hAnsi="Arial" w:cs="Arial"/>
              <w:sz w:val="22"/>
              <w:szCs w:val="22"/>
            </w:rPr>
            <w:t>Literature Review………………………………………………………</w:t>
          </w:r>
          <w:r w:rsidR="00CD67C5">
            <w:rPr>
              <w:rFonts w:ascii="Arial" w:hAnsi="Arial" w:cs="Arial"/>
              <w:sz w:val="22"/>
              <w:szCs w:val="22"/>
            </w:rPr>
            <w:t>……...</w:t>
          </w:r>
          <w:r>
            <w:rPr>
              <w:rFonts w:ascii="Arial" w:hAnsi="Arial" w:cs="Arial"/>
              <w:sz w:val="22"/>
              <w:szCs w:val="22"/>
            </w:rPr>
            <w:t>………</w:t>
          </w:r>
          <w:r w:rsidR="00513A0C">
            <w:rPr>
              <w:rFonts w:ascii="Arial" w:hAnsi="Arial" w:cs="Arial"/>
              <w:sz w:val="22"/>
              <w:szCs w:val="22"/>
            </w:rPr>
            <w:t>4</w:t>
          </w:r>
        </w:p>
        <w:p w14:paraId="02E7AC40" w14:textId="721612A2" w:rsidR="00513A0C" w:rsidRDefault="00513A0C" w:rsidP="00225ED1">
          <w:pPr>
            <w:rPr>
              <w:rFonts w:ascii="Arial" w:hAnsi="Arial" w:cs="Arial"/>
              <w:sz w:val="22"/>
              <w:szCs w:val="22"/>
            </w:rPr>
          </w:pPr>
          <w:r>
            <w:rPr>
              <w:rFonts w:ascii="Arial" w:hAnsi="Arial" w:cs="Arial"/>
              <w:sz w:val="22"/>
              <w:szCs w:val="22"/>
            </w:rPr>
            <w:t>VLE’S Elements</w:t>
          </w:r>
          <w:r w:rsidR="002A279F">
            <w:rPr>
              <w:rFonts w:ascii="Arial" w:hAnsi="Arial" w:cs="Arial"/>
              <w:sz w:val="22"/>
              <w:szCs w:val="22"/>
            </w:rPr>
            <w:t>………………………………………………………</w:t>
          </w:r>
          <w:r w:rsidR="00CD67C5">
            <w:rPr>
              <w:rFonts w:ascii="Arial" w:hAnsi="Arial" w:cs="Arial"/>
              <w:sz w:val="22"/>
              <w:szCs w:val="22"/>
            </w:rPr>
            <w:t>……...</w:t>
          </w:r>
          <w:r w:rsidR="002A279F">
            <w:rPr>
              <w:rFonts w:ascii="Arial" w:hAnsi="Arial" w:cs="Arial"/>
              <w:sz w:val="22"/>
              <w:szCs w:val="22"/>
            </w:rPr>
            <w:t>………..4</w:t>
          </w:r>
        </w:p>
        <w:p w14:paraId="3D387A4B" w14:textId="77504E39" w:rsidR="002A279F" w:rsidRDefault="00CB2E15" w:rsidP="00225ED1">
          <w:pPr>
            <w:rPr>
              <w:rFonts w:ascii="Arial" w:hAnsi="Arial" w:cs="Arial"/>
              <w:sz w:val="22"/>
              <w:szCs w:val="22"/>
            </w:rPr>
          </w:pPr>
          <w:r>
            <w:rPr>
              <w:rFonts w:ascii="Arial" w:hAnsi="Arial" w:cs="Arial"/>
              <w:sz w:val="22"/>
              <w:szCs w:val="22"/>
            </w:rPr>
            <w:t>Methodology………………………………………………………………</w:t>
          </w:r>
          <w:r w:rsidR="00CD67C5">
            <w:rPr>
              <w:rFonts w:ascii="Arial" w:hAnsi="Arial" w:cs="Arial"/>
              <w:sz w:val="22"/>
              <w:szCs w:val="22"/>
            </w:rPr>
            <w:t>………</w:t>
          </w:r>
          <w:r>
            <w:rPr>
              <w:rFonts w:ascii="Arial" w:hAnsi="Arial" w:cs="Arial"/>
              <w:sz w:val="22"/>
              <w:szCs w:val="22"/>
            </w:rPr>
            <w:t>……4</w:t>
          </w:r>
        </w:p>
        <w:p w14:paraId="6FB00619" w14:textId="22F8CA6D" w:rsidR="00CA2153" w:rsidRDefault="00CA2153" w:rsidP="00225ED1">
          <w:pPr>
            <w:rPr>
              <w:rFonts w:ascii="Arial" w:hAnsi="Arial" w:cs="Arial"/>
              <w:sz w:val="22"/>
              <w:szCs w:val="22"/>
            </w:rPr>
          </w:pPr>
          <w:r>
            <w:rPr>
              <w:rFonts w:ascii="Arial" w:hAnsi="Arial" w:cs="Arial"/>
              <w:sz w:val="22"/>
              <w:szCs w:val="22"/>
            </w:rPr>
            <w:t>Method of research………………………………………………………</w:t>
          </w:r>
          <w:r w:rsidR="00045F47">
            <w:rPr>
              <w:rFonts w:ascii="Arial" w:hAnsi="Arial" w:cs="Arial"/>
              <w:sz w:val="22"/>
              <w:szCs w:val="22"/>
            </w:rPr>
            <w:t>………</w:t>
          </w:r>
          <w:r>
            <w:rPr>
              <w:rFonts w:ascii="Arial" w:hAnsi="Arial" w:cs="Arial"/>
              <w:sz w:val="22"/>
              <w:szCs w:val="22"/>
            </w:rPr>
            <w:t>……</w:t>
          </w:r>
          <w:r w:rsidR="00C16F25">
            <w:rPr>
              <w:rFonts w:ascii="Arial" w:hAnsi="Arial" w:cs="Arial"/>
              <w:sz w:val="22"/>
              <w:szCs w:val="22"/>
            </w:rPr>
            <w:t>.</w:t>
          </w:r>
          <w:r>
            <w:rPr>
              <w:rFonts w:ascii="Arial" w:hAnsi="Arial" w:cs="Arial"/>
              <w:sz w:val="22"/>
              <w:szCs w:val="22"/>
            </w:rPr>
            <w:t>4</w:t>
          </w:r>
        </w:p>
        <w:p w14:paraId="5B0B93BC" w14:textId="6E54B12C" w:rsidR="00CA2153" w:rsidRDefault="009F37FE" w:rsidP="00225ED1">
          <w:pPr>
            <w:rPr>
              <w:rFonts w:ascii="Arial" w:hAnsi="Arial" w:cs="Arial"/>
              <w:sz w:val="22"/>
              <w:szCs w:val="22"/>
            </w:rPr>
          </w:pPr>
          <w:r>
            <w:rPr>
              <w:rFonts w:ascii="Arial" w:hAnsi="Arial" w:cs="Arial"/>
              <w:sz w:val="22"/>
              <w:szCs w:val="22"/>
            </w:rPr>
            <w:t xml:space="preserve">VLEs have a </w:t>
          </w:r>
          <w:r w:rsidR="00C70275">
            <w:rPr>
              <w:rFonts w:ascii="Arial" w:hAnsi="Arial" w:cs="Arial"/>
              <w:sz w:val="22"/>
              <w:szCs w:val="22"/>
            </w:rPr>
            <w:t>wide range of beneficial effects……………………………</w:t>
          </w:r>
          <w:r w:rsidR="00045F47">
            <w:rPr>
              <w:rFonts w:ascii="Arial" w:hAnsi="Arial" w:cs="Arial"/>
              <w:sz w:val="22"/>
              <w:szCs w:val="22"/>
            </w:rPr>
            <w:t>……….</w:t>
          </w:r>
          <w:r w:rsidR="00C70275">
            <w:rPr>
              <w:rFonts w:ascii="Arial" w:hAnsi="Arial" w:cs="Arial"/>
              <w:sz w:val="22"/>
              <w:szCs w:val="22"/>
            </w:rPr>
            <w:t>...</w:t>
          </w:r>
          <w:r w:rsidR="00C16F25">
            <w:rPr>
              <w:rFonts w:ascii="Arial" w:hAnsi="Arial" w:cs="Arial"/>
              <w:sz w:val="22"/>
              <w:szCs w:val="22"/>
            </w:rPr>
            <w:t>.</w:t>
          </w:r>
          <w:r w:rsidR="00C70275">
            <w:rPr>
              <w:rFonts w:ascii="Arial" w:hAnsi="Arial" w:cs="Arial"/>
              <w:sz w:val="22"/>
              <w:szCs w:val="22"/>
            </w:rPr>
            <w:t>5</w:t>
          </w:r>
        </w:p>
        <w:p w14:paraId="06E2D9BA" w14:textId="60C96978" w:rsidR="00C70275" w:rsidRDefault="00C70275" w:rsidP="00225ED1">
          <w:pPr>
            <w:rPr>
              <w:rFonts w:ascii="Arial" w:hAnsi="Arial" w:cs="Arial"/>
              <w:sz w:val="22"/>
              <w:szCs w:val="22"/>
            </w:rPr>
          </w:pPr>
          <w:r>
            <w:rPr>
              <w:rFonts w:ascii="Arial" w:hAnsi="Arial" w:cs="Arial"/>
              <w:sz w:val="22"/>
              <w:szCs w:val="22"/>
            </w:rPr>
            <w:t xml:space="preserve">VLEs </w:t>
          </w:r>
          <w:r w:rsidR="0048497F">
            <w:rPr>
              <w:rFonts w:ascii="Arial" w:hAnsi="Arial" w:cs="Arial"/>
              <w:sz w:val="22"/>
              <w:szCs w:val="22"/>
            </w:rPr>
            <w:t>have a wide range of undesirable consequences………………</w:t>
          </w:r>
          <w:r w:rsidR="00045F47">
            <w:rPr>
              <w:rFonts w:ascii="Arial" w:hAnsi="Arial" w:cs="Arial"/>
              <w:sz w:val="22"/>
              <w:szCs w:val="22"/>
            </w:rPr>
            <w:t>……….</w:t>
          </w:r>
          <w:r w:rsidR="0048497F">
            <w:rPr>
              <w:rFonts w:ascii="Arial" w:hAnsi="Arial" w:cs="Arial"/>
              <w:sz w:val="22"/>
              <w:szCs w:val="22"/>
            </w:rPr>
            <w:t>….</w:t>
          </w:r>
          <w:r w:rsidR="00C16F25">
            <w:rPr>
              <w:rFonts w:ascii="Arial" w:hAnsi="Arial" w:cs="Arial"/>
              <w:sz w:val="22"/>
              <w:szCs w:val="22"/>
            </w:rPr>
            <w:t>..6</w:t>
          </w:r>
        </w:p>
        <w:p w14:paraId="3073A825" w14:textId="5774774D" w:rsidR="00A116D4" w:rsidRDefault="00DA1E14" w:rsidP="00227EB4">
          <w:pPr>
            <w:rPr>
              <w:rFonts w:ascii="Arial" w:hAnsi="Arial" w:cs="Arial"/>
              <w:sz w:val="22"/>
              <w:szCs w:val="22"/>
            </w:rPr>
          </w:pPr>
          <w:r>
            <w:rPr>
              <w:rFonts w:ascii="Arial" w:hAnsi="Arial" w:cs="Arial"/>
              <w:sz w:val="22"/>
              <w:szCs w:val="22"/>
            </w:rPr>
            <w:t>Research questionnaires</w:t>
          </w:r>
          <w:r w:rsidR="00227EB4">
            <w:rPr>
              <w:rFonts w:ascii="Arial" w:hAnsi="Arial" w:cs="Arial"/>
              <w:sz w:val="22"/>
              <w:szCs w:val="22"/>
            </w:rPr>
            <w:t>………………………………………………………</w:t>
          </w:r>
          <w:r w:rsidR="00045F47">
            <w:rPr>
              <w:rFonts w:ascii="Arial" w:hAnsi="Arial" w:cs="Arial"/>
              <w:sz w:val="22"/>
              <w:szCs w:val="22"/>
            </w:rPr>
            <w:t>……….</w:t>
          </w:r>
          <w:r w:rsidR="00A116D4">
            <w:rPr>
              <w:rFonts w:ascii="Arial" w:hAnsi="Arial" w:cs="Arial"/>
              <w:sz w:val="22"/>
              <w:szCs w:val="22"/>
            </w:rPr>
            <w:t>7</w:t>
          </w:r>
        </w:p>
        <w:p w14:paraId="5E6919E5" w14:textId="5E47B52B" w:rsidR="00A116D4" w:rsidRDefault="00A116D4" w:rsidP="00227EB4">
          <w:pPr>
            <w:rPr>
              <w:rFonts w:ascii="Arial" w:hAnsi="Arial" w:cs="Arial"/>
              <w:sz w:val="22"/>
              <w:szCs w:val="22"/>
            </w:rPr>
          </w:pPr>
          <w:r>
            <w:rPr>
              <w:rFonts w:ascii="Arial" w:hAnsi="Arial" w:cs="Arial"/>
              <w:sz w:val="22"/>
              <w:szCs w:val="22"/>
            </w:rPr>
            <w:t xml:space="preserve">Effect of VLEs upon </w:t>
          </w:r>
          <w:r w:rsidR="007D37DD">
            <w:rPr>
              <w:rFonts w:ascii="Arial" w:hAnsi="Arial" w:cs="Arial"/>
              <w:sz w:val="22"/>
              <w:szCs w:val="22"/>
            </w:rPr>
            <w:t>Kids’ Interest in Learning with Individual Development</w:t>
          </w:r>
          <w:r w:rsidR="003E5D19">
            <w:rPr>
              <w:rFonts w:ascii="Arial" w:hAnsi="Arial" w:cs="Arial"/>
              <w:sz w:val="22"/>
              <w:szCs w:val="22"/>
            </w:rPr>
            <w:t>……..</w:t>
          </w:r>
          <w:r w:rsidR="0005726F">
            <w:rPr>
              <w:rFonts w:ascii="Arial" w:hAnsi="Arial" w:cs="Arial"/>
              <w:sz w:val="22"/>
              <w:szCs w:val="22"/>
            </w:rPr>
            <w:t>7</w:t>
          </w:r>
        </w:p>
        <w:p w14:paraId="7FFE1B71" w14:textId="3CB27DC3" w:rsidR="008575F4" w:rsidRDefault="008575F4" w:rsidP="00227EB4">
          <w:pPr>
            <w:rPr>
              <w:rFonts w:ascii="Arial" w:hAnsi="Arial" w:cs="Arial"/>
              <w:sz w:val="22"/>
              <w:szCs w:val="22"/>
            </w:rPr>
          </w:pPr>
          <w:r>
            <w:rPr>
              <w:rFonts w:ascii="Arial" w:hAnsi="Arial" w:cs="Arial"/>
              <w:sz w:val="22"/>
              <w:szCs w:val="22"/>
            </w:rPr>
            <w:t>Conclusion………………………………………………………………………………..</w:t>
          </w:r>
          <w:r w:rsidR="009023DB">
            <w:rPr>
              <w:rFonts w:ascii="Arial" w:hAnsi="Arial" w:cs="Arial"/>
              <w:sz w:val="22"/>
              <w:szCs w:val="22"/>
            </w:rPr>
            <w:t>8</w:t>
          </w:r>
        </w:p>
        <w:p w14:paraId="268F650D" w14:textId="6AA12C36" w:rsidR="009023DB" w:rsidRDefault="009023DB" w:rsidP="00227EB4">
          <w:pPr>
            <w:rPr>
              <w:rFonts w:ascii="Arial" w:hAnsi="Arial" w:cs="Arial"/>
              <w:sz w:val="22"/>
              <w:szCs w:val="22"/>
            </w:rPr>
          </w:pPr>
          <w:r>
            <w:rPr>
              <w:rFonts w:ascii="Arial" w:hAnsi="Arial" w:cs="Arial"/>
              <w:sz w:val="22"/>
              <w:szCs w:val="22"/>
            </w:rPr>
            <w:t>Appendices……………………………………………………………………………</w:t>
          </w:r>
          <w:r w:rsidR="007D3EB2">
            <w:rPr>
              <w:rFonts w:ascii="Arial" w:hAnsi="Arial" w:cs="Arial"/>
              <w:sz w:val="22"/>
              <w:szCs w:val="22"/>
            </w:rPr>
            <w:t>....</w:t>
          </w:r>
          <w:r w:rsidR="00C31E55">
            <w:rPr>
              <w:rFonts w:ascii="Arial" w:hAnsi="Arial" w:cs="Arial"/>
              <w:sz w:val="22"/>
              <w:szCs w:val="22"/>
            </w:rPr>
            <w:t>10</w:t>
          </w:r>
        </w:p>
        <w:p w14:paraId="442A16D1" w14:textId="11FA6FB0" w:rsidR="007D3EB2" w:rsidRDefault="007D3EB2" w:rsidP="00227EB4">
          <w:pPr>
            <w:rPr>
              <w:rFonts w:ascii="Arial" w:hAnsi="Arial" w:cs="Arial"/>
              <w:sz w:val="22"/>
              <w:szCs w:val="22"/>
            </w:rPr>
          </w:pPr>
          <w:r>
            <w:rPr>
              <w:rFonts w:ascii="Arial" w:hAnsi="Arial" w:cs="Arial"/>
              <w:sz w:val="22"/>
              <w:szCs w:val="22"/>
            </w:rPr>
            <w:t>Research questionnaires……………………………………………………………….</w:t>
          </w:r>
          <w:r w:rsidR="00A16192">
            <w:rPr>
              <w:rFonts w:ascii="Arial" w:hAnsi="Arial" w:cs="Arial"/>
              <w:sz w:val="22"/>
              <w:szCs w:val="22"/>
            </w:rPr>
            <w:t>10</w:t>
          </w:r>
        </w:p>
        <w:p w14:paraId="6EB87610" w14:textId="77777777" w:rsidR="00A116D4" w:rsidRDefault="00A116D4" w:rsidP="00227EB4">
          <w:pPr>
            <w:rPr>
              <w:rFonts w:ascii="Arial" w:hAnsi="Arial" w:cs="Arial"/>
              <w:sz w:val="22"/>
              <w:szCs w:val="22"/>
            </w:rPr>
          </w:pPr>
        </w:p>
        <w:p w14:paraId="1D420618" w14:textId="60065A06" w:rsidR="0004345F" w:rsidRPr="00227EB4" w:rsidRDefault="00ED726F" w:rsidP="00227EB4">
          <w:pPr>
            <w:rPr>
              <w:rFonts w:ascii="Arial" w:hAnsi="Arial" w:cs="Arial"/>
              <w:sz w:val="22"/>
              <w:szCs w:val="22"/>
            </w:rPr>
            <w:sectPr w:rsidR="0004345F" w:rsidRPr="00227EB4">
              <w:pgSz w:w="12240" w:h="15840"/>
              <w:pgMar w:top="1440" w:right="1440" w:bottom="1440" w:left="1440" w:header="720" w:footer="720" w:gutter="0"/>
              <w:cols w:space="720"/>
            </w:sectPr>
          </w:pPr>
        </w:p>
      </w:sdtContent>
    </w:sdt>
    <w:p w14:paraId="08F08CB5" w14:textId="77777777" w:rsidR="0004345F" w:rsidRPr="00F844E6" w:rsidRDefault="005A0AED" w:rsidP="003420E6">
      <w:pPr>
        <w:pStyle w:val="Heading1"/>
        <w:jc w:val="both"/>
        <w:rPr>
          <w:rFonts w:ascii="Arial" w:hAnsi="Arial" w:cs="Arial"/>
          <w:color w:val="auto"/>
          <w:sz w:val="22"/>
          <w:szCs w:val="22"/>
        </w:rPr>
      </w:pPr>
      <w:bookmarkStart w:id="0" w:name="_Toc80212413"/>
      <w:r w:rsidRPr="00F844E6">
        <w:rPr>
          <w:rFonts w:ascii="Arial" w:hAnsi="Arial" w:cs="Arial"/>
          <w:color w:val="auto"/>
          <w:sz w:val="22"/>
          <w:szCs w:val="22"/>
        </w:rPr>
        <w:lastRenderedPageBreak/>
        <w:t>Introduction</w:t>
      </w:r>
      <w:bookmarkEnd w:id="0"/>
    </w:p>
    <w:p w14:paraId="0F52A1E5" w14:textId="7A55B85B" w:rsidR="0004345F" w:rsidRPr="00F844E6" w:rsidRDefault="005A0AED" w:rsidP="003420E6">
      <w:pPr>
        <w:jc w:val="both"/>
        <w:rPr>
          <w:rFonts w:ascii="Arial" w:hAnsi="Arial" w:cs="Arial"/>
          <w:color w:val="auto"/>
          <w:sz w:val="22"/>
          <w:szCs w:val="22"/>
        </w:rPr>
      </w:pPr>
      <w:r w:rsidRPr="00F844E6">
        <w:rPr>
          <w:rFonts w:ascii="Arial" w:hAnsi="Arial" w:cs="Arial"/>
          <w:color w:val="auto"/>
          <w:sz w:val="22"/>
          <w:szCs w:val="22"/>
        </w:rPr>
        <w:t>(VLE) is indeed an internet technology program that utilizes tools and resources to make learning easier.</w:t>
      </w:r>
      <w:r w:rsidR="00D616D9" w:rsidRPr="00F844E6">
        <w:rPr>
          <w:rFonts w:ascii="Arial" w:hAnsi="Arial" w:cs="Arial"/>
          <w:color w:val="auto"/>
          <w:sz w:val="22"/>
          <w:szCs w:val="22"/>
        </w:rPr>
        <w:t xml:space="preserve"> </w:t>
      </w:r>
      <w:r w:rsidRPr="00F844E6">
        <w:rPr>
          <w:rFonts w:ascii="Arial" w:hAnsi="Arial" w:cs="Arial"/>
          <w:color w:val="auto"/>
          <w:sz w:val="22"/>
          <w:szCs w:val="22"/>
        </w:rPr>
        <w:t>The usage of (VLE) has been shown to improve academic success, as well as boost learners' willingness to study.</w:t>
      </w:r>
      <w:r w:rsidR="001C5D86" w:rsidRPr="00F844E6">
        <w:rPr>
          <w:rFonts w:ascii="Arial" w:hAnsi="Arial" w:cs="Arial"/>
          <w:color w:val="auto"/>
          <w:sz w:val="22"/>
          <w:szCs w:val="22"/>
        </w:rPr>
        <w:t xml:space="preserve"> </w:t>
      </w:r>
      <w:r w:rsidRPr="00F844E6">
        <w:rPr>
          <w:rFonts w:ascii="Arial" w:hAnsi="Arial" w:cs="Arial"/>
          <w:color w:val="auto"/>
          <w:sz w:val="22"/>
          <w:szCs w:val="22"/>
        </w:rPr>
        <w:t xml:space="preserve">VLE measures are becoming an increasingly important aspect of key developing skills throughout the spectrum of human progress. Learners' learning process encourages them to develop critical thinking skills, which are necessary for the application or transference of teaching methods. The influence of Virtual Learning Environments upon </w:t>
      </w:r>
      <w:r w:rsidR="00BD7DFD" w:rsidRPr="00F844E6">
        <w:rPr>
          <w:rFonts w:ascii="Arial" w:hAnsi="Arial" w:cs="Arial"/>
          <w:color w:val="auto"/>
          <w:sz w:val="22"/>
          <w:szCs w:val="22"/>
        </w:rPr>
        <w:t>students</w:t>
      </w:r>
      <w:r w:rsidRPr="00F844E6">
        <w:rPr>
          <w:rFonts w:ascii="Arial" w:hAnsi="Arial" w:cs="Arial"/>
          <w:color w:val="auto"/>
          <w:sz w:val="22"/>
          <w:szCs w:val="22"/>
        </w:rPr>
        <w:t xml:space="preserve"> would be discussed in this study. The report outlines a research conducted there at University of Wales Trinity Saint David London Campus, which tested statements in a positivism way. This research offers an insight into learners' perspectives on the usage of VLE as well as its influence on overall education, and also suggestions regarding teachers and administrators.</w:t>
      </w:r>
    </w:p>
    <w:p w14:paraId="7019931F" w14:textId="77777777" w:rsidR="0004345F" w:rsidRPr="00F844E6" w:rsidRDefault="0004345F" w:rsidP="003420E6">
      <w:pPr>
        <w:jc w:val="both"/>
        <w:rPr>
          <w:rFonts w:ascii="Arial" w:hAnsi="Arial" w:cs="Arial"/>
          <w:color w:val="auto"/>
          <w:sz w:val="22"/>
          <w:szCs w:val="22"/>
        </w:rPr>
      </w:pPr>
    </w:p>
    <w:p w14:paraId="6345F4DD" w14:textId="77777777" w:rsidR="0004345F" w:rsidRPr="00F844E6" w:rsidRDefault="005A0AED" w:rsidP="003420E6">
      <w:pPr>
        <w:pStyle w:val="Heading1"/>
        <w:jc w:val="both"/>
        <w:rPr>
          <w:rFonts w:ascii="Arial" w:hAnsi="Arial" w:cs="Arial"/>
          <w:color w:val="auto"/>
          <w:sz w:val="22"/>
          <w:szCs w:val="22"/>
        </w:rPr>
      </w:pPr>
      <w:bookmarkStart w:id="1" w:name="_Toc80212414"/>
      <w:r w:rsidRPr="00F844E6">
        <w:rPr>
          <w:rFonts w:ascii="Arial" w:hAnsi="Arial" w:cs="Arial"/>
          <w:color w:val="auto"/>
          <w:sz w:val="22"/>
          <w:szCs w:val="22"/>
        </w:rPr>
        <w:t>The report's context</w:t>
      </w:r>
      <w:bookmarkEnd w:id="1"/>
    </w:p>
    <w:p w14:paraId="0DCFB335" w14:textId="13AD8EC1" w:rsidR="0004345F" w:rsidRPr="00F844E6" w:rsidRDefault="003F4768" w:rsidP="003420E6">
      <w:pPr>
        <w:jc w:val="both"/>
        <w:rPr>
          <w:rFonts w:ascii="Arial" w:hAnsi="Arial" w:cs="Arial"/>
          <w:color w:val="auto"/>
          <w:sz w:val="22"/>
          <w:szCs w:val="22"/>
        </w:rPr>
      </w:pPr>
      <w:r w:rsidRPr="00F844E6">
        <w:rPr>
          <w:rFonts w:ascii="Arial" w:hAnsi="Arial" w:cs="Arial"/>
          <w:color w:val="auto"/>
          <w:sz w:val="22"/>
          <w:szCs w:val="22"/>
        </w:rPr>
        <w:t xml:space="preserve">This report describes about the digital skill which is a collection of abilities, techniques, and skill sets presented to use connections, electronic gadgets, and other internet platforms that assist data handling in response to particular demands of the workplace context, educational process, and problem-solving scenarios. </w:t>
      </w:r>
      <w:r w:rsidR="005A0AED" w:rsidRPr="00F844E6">
        <w:rPr>
          <w:rFonts w:ascii="Arial" w:hAnsi="Arial" w:cs="Arial"/>
          <w:color w:val="auto"/>
          <w:sz w:val="22"/>
          <w:szCs w:val="22"/>
        </w:rPr>
        <w:t>Throughout the last decades, the development of technology combined internet service has resulted in substantial shift in the way learners realize languages. If traditional face-to-face classrooms education was the only method to study in the past, digital training has changed the way universities offer its courses presently (</w:t>
      </w:r>
      <w:r w:rsidR="005A0AED" w:rsidRPr="00F844E6">
        <w:rPr>
          <w:rFonts w:ascii="Arial" w:hAnsi="Arial" w:cs="Arial"/>
          <w:color w:val="auto"/>
          <w:sz w:val="22"/>
          <w:szCs w:val="22"/>
          <w:highlight w:val="white"/>
        </w:rPr>
        <w:t>l-</w:t>
      </w:r>
      <w:proofErr w:type="spellStart"/>
      <w:r w:rsidR="005A0AED" w:rsidRPr="00F844E6">
        <w:rPr>
          <w:rFonts w:ascii="Arial" w:hAnsi="Arial" w:cs="Arial"/>
          <w:color w:val="auto"/>
          <w:sz w:val="22"/>
          <w:szCs w:val="22"/>
          <w:highlight w:val="white"/>
        </w:rPr>
        <w:t>Azawei</w:t>
      </w:r>
      <w:proofErr w:type="spellEnd"/>
      <w:r w:rsidR="005A0AED" w:rsidRPr="00F844E6">
        <w:rPr>
          <w:rFonts w:ascii="Arial" w:hAnsi="Arial" w:cs="Arial"/>
          <w:color w:val="auto"/>
          <w:sz w:val="22"/>
          <w:szCs w:val="22"/>
          <w:highlight w:val="white"/>
        </w:rPr>
        <w:t xml:space="preserve"> and Al-</w:t>
      </w:r>
      <w:proofErr w:type="spellStart"/>
      <w:r w:rsidR="005A0AED" w:rsidRPr="00F844E6">
        <w:rPr>
          <w:rFonts w:ascii="Arial" w:hAnsi="Arial" w:cs="Arial"/>
          <w:color w:val="auto"/>
          <w:sz w:val="22"/>
          <w:szCs w:val="22"/>
          <w:highlight w:val="white"/>
        </w:rPr>
        <w:t>Masoudy</w:t>
      </w:r>
      <w:proofErr w:type="spellEnd"/>
      <w:r w:rsidR="005A0AED" w:rsidRPr="00F844E6">
        <w:rPr>
          <w:rFonts w:ascii="Arial" w:hAnsi="Arial" w:cs="Arial"/>
          <w:color w:val="auto"/>
          <w:sz w:val="22"/>
          <w:szCs w:val="22"/>
          <w:highlight w:val="white"/>
        </w:rPr>
        <w:t xml:space="preserve">, 2020). </w:t>
      </w:r>
      <w:r w:rsidR="005A0AED" w:rsidRPr="00F844E6">
        <w:rPr>
          <w:rFonts w:ascii="Arial" w:hAnsi="Arial" w:cs="Arial"/>
          <w:color w:val="auto"/>
          <w:sz w:val="22"/>
          <w:szCs w:val="22"/>
        </w:rPr>
        <w:t xml:space="preserve">Traditionally, use of classroom courses as a medium of interaction among program teaching and learning was more common in distant learning. Students being unable to satisfy the entire attendance requirement can benefit greatly from online teaching. Professors or lecturers may now establish a VLE that allows students to learn outside of the school campus. The word "e-learning" encompasses a variety of communication technology that is used for schooling in rural schools. </w:t>
      </w:r>
    </w:p>
    <w:p w14:paraId="741AA176" w14:textId="77777777" w:rsidR="0004345F" w:rsidRPr="00F844E6" w:rsidRDefault="005A0AED" w:rsidP="003420E6">
      <w:pPr>
        <w:pStyle w:val="Heading1"/>
        <w:jc w:val="both"/>
        <w:rPr>
          <w:rFonts w:ascii="Arial" w:hAnsi="Arial" w:cs="Arial"/>
          <w:color w:val="auto"/>
          <w:sz w:val="22"/>
          <w:szCs w:val="22"/>
        </w:rPr>
      </w:pPr>
      <w:bookmarkStart w:id="2" w:name="_Toc80212415"/>
      <w:r w:rsidRPr="00F844E6">
        <w:rPr>
          <w:rFonts w:ascii="Arial" w:hAnsi="Arial" w:cs="Arial"/>
          <w:color w:val="auto"/>
          <w:sz w:val="22"/>
          <w:szCs w:val="22"/>
        </w:rPr>
        <w:t>The Research's Purpose</w:t>
      </w:r>
      <w:bookmarkEnd w:id="2"/>
    </w:p>
    <w:p w14:paraId="3CB12853" w14:textId="77777777" w:rsidR="0004345F" w:rsidRPr="00F844E6" w:rsidRDefault="005A0AED" w:rsidP="003420E6">
      <w:pPr>
        <w:jc w:val="both"/>
        <w:rPr>
          <w:rFonts w:ascii="Arial" w:hAnsi="Arial" w:cs="Arial"/>
          <w:color w:val="auto"/>
          <w:sz w:val="22"/>
          <w:szCs w:val="22"/>
        </w:rPr>
      </w:pPr>
      <w:r w:rsidRPr="00F844E6">
        <w:rPr>
          <w:rFonts w:ascii="Arial" w:hAnsi="Arial" w:cs="Arial"/>
          <w:color w:val="auto"/>
          <w:sz w:val="22"/>
          <w:szCs w:val="22"/>
        </w:rPr>
        <w:t xml:space="preserve">The report's goal would be to look at the effects of virtual environments upon pupils. By using the VLE, increase students' technological abilities mostly in workplace and also to raise awareness of necessity of doing an efficient analysis of data and translating that into learning. To enhance </w:t>
      </w:r>
      <w:r w:rsidRPr="00F844E6">
        <w:rPr>
          <w:rFonts w:ascii="Arial" w:hAnsi="Arial" w:cs="Arial"/>
          <w:color w:val="auto"/>
          <w:sz w:val="22"/>
          <w:szCs w:val="22"/>
        </w:rPr>
        <w:lastRenderedPageBreak/>
        <w:t>students' preparedness for studying inside the University and also to suggest the investigator to be using the VLE throughout the upcoming to address the restrictions.</w:t>
      </w:r>
    </w:p>
    <w:p w14:paraId="7364C6C0" w14:textId="77777777" w:rsidR="0004345F" w:rsidRPr="00F844E6" w:rsidRDefault="005A0AED" w:rsidP="003420E6">
      <w:pPr>
        <w:pStyle w:val="Heading1"/>
        <w:jc w:val="both"/>
        <w:rPr>
          <w:rFonts w:ascii="Arial" w:hAnsi="Arial" w:cs="Arial"/>
          <w:color w:val="auto"/>
          <w:sz w:val="22"/>
          <w:szCs w:val="22"/>
        </w:rPr>
      </w:pPr>
      <w:bookmarkStart w:id="3" w:name="_Toc80212416"/>
      <w:r w:rsidRPr="00F844E6">
        <w:rPr>
          <w:rFonts w:ascii="Arial" w:hAnsi="Arial" w:cs="Arial"/>
          <w:color w:val="auto"/>
          <w:sz w:val="22"/>
          <w:szCs w:val="22"/>
        </w:rPr>
        <w:t>The Research's Justification</w:t>
      </w:r>
      <w:bookmarkEnd w:id="3"/>
    </w:p>
    <w:p w14:paraId="7C29A257" w14:textId="77777777" w:rsidR="0004345F" w:rsidRPr="00F844E6" w:rsidRDefault="005A0AED" w:rsidP="003420E6">
      <w:pPr>
        <w:jc w:val="both"/>
        <w:rPr>
          <w:rFonts w:ascii="Arial" w:hAnsi="Arial" w:cs="Arial"/>
          <w:color w:val="auto"/>
          <w:sz w:val="22"/>
          <w:szCs w:val="22"/>
        </w:rPr>
      </w:pPr>
      <w:r w:rsidRPr="00F844E6">
        <w:rPr>
          <w:rFonts w:ascii="Arial" w:hAnsi="Arial" w:cs="Arial"/>
          <w:color w:val="auto"/>
          <w:sz w:val="22"/>
          <w:szCs w:val="22"/>
        </w:rPr>
        <w:t>Students are concerned about a shift in learning processes. This would be due to teaching practice and the utilization of new technology advancements in colleges (</w:t>
      </w:r>
      <w:proofErr w:type="spellStart"/>
      <w:r w:rsidRPr="00F844E6">
        <w:rPr>
          <w:rFonts w:ascii="Arial" w:hAnsi="Arial" w:cs="Arial"/>
          <w:color w:val="auto"/>
          <w:sz w:val="22"/>
          <w:szCs w:val="22"/>
          <w:highlight w:val="white"/>
        </w:rPr>
        <w:t>Annansingh</w:t>
      </w:r>
      <w:proofErr w:type="spellEnd"/>
      <w:r w:rsidRPr="00F844E6">
        <w:rPr>
          <w:rFonts w:ascii="Arial" w:hAnsi="Arial" w:cs="Arial"/>
          <w:color w:val="auto"/>
          <w:sz w:val="22"/>
          <w:szCs w:val="22"/>
          <w:highlight w:val="white"/>
        </w:rPr>
        <w:t>, 2019).</w:t>
      </w:r>
      <w:r w:rsidRPr="00F844E6">
        <w:rPr>
          <w:rFonts w:ascii="Arial" w:hAnsi="Arial" w:cs="Arial"/>
          <w:color w:val="auto"/>
          <w:sz w:val="22"/>
          <w:szCs w:val="22"/>
        </w:rPr>
        <w:t xml:space="preserve"> This seems to be possible because the pupils have access to the information available on the internet</w:t>
      </w:r>
    </w:p>
    <w:p w14:paraId="6445E7B4" w14:textId="77777777" w:rsidR="0004345F" w:rsidRPr="00F844E6" w:rsidRDefault="005A0AED" w:rsidP="003420E6">
      <w:pPr>
        <w:pStyle w:val="Heading1"/>
        <w:jc w:val="both"/>
        <w:rPr>
          <w:rFonts w:ascii="Arial" w:hAnsi="Arial" w:cs="Arial"/>
          <w:color w:val="auto"/>
          <w:sz w:val="22"/>
          <w:szCs w:val="22"/>
        </w:rPr>
      </w:pPr>
      <w:bookmarkStart w:id="4" w:name="_Toc80212417"/>
      <w:r w:rsidRPr="00F844E6">
        <w:rPr>
          <w:rFonts w:ascii="Arial" w:hAnsi="Arial" w:cs="Arial"/>
          <w:color w:val="auto"/>
          <w:sz w:val="22"/>
          <w:szCs w:val="22"/>
        </w:rPr>
        <w:t>Literature Review</w:t>
      </w:r>
      <w:bookmarkEnd w:id="4"/>
    </w:p>
    <w:p w14:paraId="68D6C738" w14:textId="77777777" w:rsidR="0004345F" w:rsidRPr="00F844E6" w:rsidRDefault="005A0AED" w:rsidP="003420E6">
      <w:pPr>
        <w:pStyle w:val="Heading2"/>
        <w:jc w:val="both"/>
        <w:rPr>
          <w:rFonts w:ascii="Arial" w:hAnsi="Arial" w:cs="Arial"/>
          <w:color w:val="auto"/>
          <w:sz w:val="22"/>
          <w:szCs w:val="22"/>
        </w:rPr>
      </w:pPr>
      <w:bookmarkStart w:id="5" w:name="_Toc80212418"/>
      <w:r w:rsidRPr="00F844E6">
        <w:rPr>
          <w:rFonts w:ascii="Arial" w:hAnsi="Arial" w:cs="Arial"/>
          <w:color w:val="auto"/>
          <w:sz w:val="22"/>
          <w:szCs w:val="22"/>
        </w:rPr>
        <w:t>VLE's Elements</w:t>
      </w:r>
      <w:bookmarkEnd w:id="5"/>
    </w:p>
    <w:p w14:paraId="7C219657" w14:textId="4E2079A9" w:rsidR="00AE5A4F" w:rsidRPr="00F844E6" w:rsidRDefault="005A0AED" w:rsidP="003420E6">
      <w:pPr>
        <w:jc w:val="both"/>
        <w:rPr>
          <w:rFonts w:ascii="Arial" w:hAnsi="Arial" w:cs="Arial"/>
          <w:color w:val="auto"/>
          <w:sz w:val="22"/>
          <w:szCs w:val="22"/>
        </w:rPr>
      </w:pPr>
      <w:r w:rsidRPr="00F844E6">
        <w:rPr>
          <w:rFonts w:ascii="Arial" w:hAnsi="Arial" w:cs="Arial"/>
          <w:color w:val="auto"/>
          <w:sz w:val="22"/>
          <w:szCs w:val="22"/>
        </w:rPr>
        <w:t xml:space="preserve">The “8 Dimensions E-Learning Foundation,” productive learner adjustments, as well as the technical approach are indeed the primary elements of the VLE. As per </w:t>
      </w:r>
      <w:proofErr w:type="spellStart"/>
      <w:r w:rsidRPr="00F844E6">
        <w:rPr>
          <w:rFonts w:ascii="Arial" w:hAnsi="Arial" w:cs="Arial"/>
          <w:color w:val="auto"/>
          <w:sz w:val="22"/>
          <w:szCs w:val="22"/>
        </w:rPr>
        <w:t>Martelloni</w:t>
      </w:r>
      <w:proofErr w:type="spellEnd"/>
      <w:r w:rsidRPr="00F844E6">
        <w:rPr>
          <w:rFonts w:ascii="Arial" w:hAnsi="Arial" w:cs="Arial"/>
          <w:color w:val="auto"/>
          <w:sz w:val="22"/>
          <w:szCs w:val="22"/>
        </w:rPr>
        <w:t>, using VLE is utilized to raise students' understanding from its value as a tool for clear explanation, and also to assist pupils improve their digital qualities and abilities (</w:t>
      </w:r>
      <w:proofErr w:type="spellStart"/>
      <w:r w:rsidRPr="00F844E6">
        <w:rPr>
          <w:rFonts w:ascii="Arial" w:hAnsi="Arial" w:cs="Arial"/>
          <w:color w:val="auto"/>
          <w:sz w:val="22"/>
          <w:szCs w:val="22"/>
          <w:highlight w:val="white"/>
        </w:rPr>
        <w:t>Biletska</w:t>
      </w:r>
      <w:proofErr w:type="spellEnd"/>
      <w:r w:rsidRPr="00F844E6">
        <w:rPr>
          <w:rFonts w:ascii="Arial" w:hAnsi="Arial" w:cs="Arial"/>
          <w:color w:val="auto"/>
          <w:sz w:val="22"/>
          <w:szCs w:val="22"/>
          <w:highlight w:val="white"/>
        </w:rPr>
        <w:t xml:space="preserve"> </w:t>
      </w:r>
      <w:r w:rsidRPr="00F844E6">
        <w:rPr>
          <w:rFonts w:ascii="Arial" w:hAnsi="Arial" w:cs="Arial"/>
          <w:i/>
          <w:color w:val="auto"/>
          <w:sz w:val="22"/>
          <w:szCs w:val="22"/>
          <w:highlight w:val="white"/>
        </w:rPr>
        <w:t>et al.,</w:t>
      </w:r>
      <w:r w:rsidRPr="00F844E6">
        <w:rPr>
          <w:rFonts w:ascii="Arial" w:hAnsi="Arial" w:cs="Arial"/>
          <w:color w:val="auto"/>
          <w:sz w:val="22"/>
          <w:szCs w:val="22"/>
          <w:highlight w:val="white"/>
        </w:rPr>
        <w:t xml:space="preserve"> 2021).</w:t>
      </w:r>
      <w:r w:rsidRPr="00F844E6">
        <w:rPr>
          <w:rFonts w:ascii="Arial" w:hAnsi="Arial" w:cs="Arial"/>
          <w:color w:val="auto"/>
          <w:sz w:val="22"/>
          <w:szCs w:val="22"/>
        </w:rPr>
        <w:t xml:space="preserve"> Digital platforms, also known as digital social groups, are groups of students that communicate over the web in addition to learning and discover further</w:t>
      </w:r>
      <w:r w:rsidR="00AE5A4F">
        <w:rPr>
          <w:rFonts w:ascii="Arial" w:hAnsi="Arial" w:cs="Arial"/>
          <w:color w:val="auto"/>
          <w:sz w:val="22"/>
          <w:szCs w:val="22"/>
        </w:rPr>
        <w:t>.</w:t>
      </w:r>
    </w:p>
    <w:p w14:paraId="76E81B13" w14:textId="77777777" w:rsidR="0004345F" w:rsidRPr="00F844E6" w:rsidRDefault="005A0AED" w:rsidP="003420E6">
      <w:pPr>
        <w:jc w:val="both"/>
        <w:rPr>
          <w:rFonts w:ascii="Arial" w:hAnsi="Arial" w:cs="Arial"/>
          <w:color w:val="auto"/>
          <w:sz w:val="22"/>
          <w:szCs w:val="22"/>
        </w:rPr>
      </w:pPr>
      <w:r w:rsidRPr="00F844E6">
        <w:rPr>
          <w:rFonts w:ascii="Arial" w:hAnsi="Arial" w:cs="Arial"/>
          <w:color w:val="auto"/>
          <w:sz w:val="22"/>
          <w:szCs w:val="22"/>
        </w:rPr>
        <w:t>Historical perspective for these and other advancement of VLEs</w:t>
      </w:r>
    </w:p>
    <w:p w14:paraId="4163A316" w14:textId="75CB1F39" w:rsidR="0004345F" w:rsidRPr="00F844E6" w:rsidRDefault="005A0AED" w:rsidP="003420E6">
      <w:pPr>
        <w:jc w:val="both"/>
        <w:rPr>
          <w:rFonts w:ascii="Arial" w:hAnsi="Arial" w:cs="Arial"/>
          <w:color w:val="auto"/>
          <w:sz w:val="22"/>
          <w:szCs w:val="22"/>
        </w:rPr>
      </w:pPr>
      <w:r w:rsidRPr="00F844E6">
        <w:rPr>
          <w:rFonts w:ascii="Arial" w:hAnsi="Arial" w:cs="Arial"/>
          <w:color w:val="auto"/>
          <w:sz w:val="22"/>
          <w:szCs w:val="22"/>
        </w:rPr>
        <w:t>VLEs will be there for a long period of time, but it's impossible to say precisely how long they've been out there. Although most UK universities have used technology for teaching since before the 1970s, first commercialized desktop VLE ‘Blackboard' originally developed around 2000. During 2010, approximately 3700 academic establishments in further than 60 nations were using Blackboard system “Moodle”, the second largest VLE, was launched around 2001.</w:t>
      </w:r>
      <w:r w:rsidR="00EA0C20">
        <w:rPr>
          <w:rFonts w:ascii="Arial" w:hAnsi="Arial" w:cs="Arial"/>
          <w:color w:val="auto"/>
          <w:sz w:val="22"/>
          <w:szCs w:val="22"/>
        </w:rPr>
        <w:t xml:space="preserve"> </w:t>
      </w:r>
      <w:r w:rsidRPr="00F844E6">
        <w:rPr>
          <w:rFonts w:ascii="Arial" w:hAnsi="Arial" w:cs="Arial"/>
          <w:color w:val="auto"/>
          <w:sz w:val="22"/>
          <w:szCs w:val="22"/>
        </w:rPr>
        <w:t>This was primarily intended to assist educators build online classes with such a concentration on communication and cooperative content creation.</w:t>
      </w:r>
    </w:p>
    <w:p w14:paraId="26744E26" w14:textId="77777777" w:rsidR="0004345F" w:rsidRPr="00F844E6" w:rsidRDefault="005A0AED" w:rsidP="003420E6">
      <w:pPr>
        <w:pStyle w:val="Heading1"/>
        <w:jc w:val="both"/>
        <w:rPr>
          <w:rFonts w:ascii="Arial" w:hAnsi="Arial" w:cs="Arial"/>
          <w:color w:val="auto"/>
          <w:sz w:val="22"/>
          <w:szCs w:val="22"/>
        </w:rPr>
      </w:pPr>
      <w:bookmarkStart w:id="6" w:name="_Toc80212419"/>
      <w:r w:rsidRPr="00F844E6">
        <w:rPr>
          <w:rFonts w:ascii="Arial" w:hAnsi="Arial" w:cs="Arial"/>
          <w:color w:val="auto"/>
          <w:sz w:val="22"/>
          <w:szCs w:val="22"/>
        </w:rPr>
        <w:t>Methodology</w:t>
      </w:r>
      <w:bookmarkEnd w:id="6"/>
    </w:p>
    <w:p w14:paraId="56E6C266" w14:textId="77777777" w:rsidR="0004345F" w:rsidRPr="00F844E6" w:rsidRDefault="005A0AED" w:rsidP="003420E6">
      <w:pPr>
        <w:pStyle w:val="Heading2"/>
        <w:jc w:val="both"/>
        <w:rPr>
          <w:rFonts w:ascii="Arial" w:hAnsi="Arial" w:cs="Arial"/>
          <w:color w:val="auto"/>
          <w:sz w:val="22"/>
          <w:szCs w:val="22"/>
        </w:rPr>
      </w:pPr>
      <w:bookmarkStart w:id="7" w:name="_Toc80212420"/>
      <w:r w:rsidRPr="00F844E6">
        <w:rPr>
          <w:rFonts w:ascii="Arial" w:hAnsi="Arial" w:cs="Arial"/>
          <w:color w:val="auto"/>
          <w:sz w:val="22"/>
          <w:szCs w:val="22"/>
        </w:rPr>
        <w:t>Method of research</w:t>
      </w:r>
      <w:bookmarkEnd w:id="7"/>
    </w:p>
    <w:p w14:paraId="4C52FDEB" w14:textId="37010071" w:rsidR="00DD245C" w:rsidRPr="00F844E6" w:rsidRDefault="005A0AED" w:rsidP="003420E6">
      <w:pPr>
        <w:jc w:val="both"/>
        <w:rPr>
          <w:rFonts w:ascii="Arial" w:hAnsi="Arial" w:cs="Arial"/>
          <w:color w:val="auto"/>
          <w:sz w:val="22"/>
          <w:szCs w:val="22"/>
        </w:rPr>
      </w:pPr>
      <w:r w:rsidRPr="00F844E6">
        <w:rPr>
          <w:rFonts w:ascii="Arial" w:hAnsi="Arial" w:cs="Arial"/>
          <w:color w:val="auto"/>
          <w:sz w:val="22"/>
          <w:szCs w:val="22"/>
        </w:rPr>
        <w:t xml:space="preserve">Despite the fact that this proposed research incorporates data analysis methodologies, it is primarily a describing descriptive survey. Techniques which have been widely utilized in research design, including observing as well as questioning, are complemented by quantitative form.  Qualitative study is delving into and comprehending the significance that people or groups </w:t>
      </w:r>
      <w:r w:rsidRPr="00F844E6">
        <w:rPr>
          <w:rFonts w:ascii="Arial" w:hAnsi="Arial" w:cs="Arial"/>
          <w:color w:val="auto"/>
          <w:sz w:val="22"/>
          <w:szCs w:val="22"/>
        </w:rPr>
        <w:lastRenderedPageBreak/>
        <w:t>attribute to something like a social or human issue. Developing concerns and processes are part of this research, as are data acquired mostly in user's environment, data collection that builds empirically from specifics to main points, as well as the researcher's methodology of the study (</w:t>
      </w:r>
      <w:r w:rsidRPr="00F844E6">
        <w:rPr>
          <w:rFonts w:ascii="Arial" w:hAnsi="Arial" w:cs="Arial"/>
          <w:color w:val="auto"/>
          <w:sz w:val="22"/>
          <w:szCs w:val="22"/>
          <w:highlight w:val="white"/>
        </w:rPr>
        <w:t xml:space="preserve">Dissanayake </w:t>
      </w:r>
      <w:r w:rsidRPr="00F844E6">
        <w:rPr>
          <w:rFonts w:ascii="Arial" w:hAnsi="Arial" w:cs="Arial"/>
          <w:i/>
          <w:color w:val="auto"/>
          <w:sz w:val="22"/>
          <w:szCs w:val="22"/>
          <w:highlight w:val="white"/>
        </w:rPr>
        <w:t>et al.,</w:t>
      </w:r>
      <w:r w:rsidRPr="00F844E6">
        <w:rPr>
          <w:rFonts w:ascii="Arial" w:hAnsi="Arial" w:cs="Arial"/>
          <w:color w:val="auto"/>
          <w:sz w:val="22"/>
          <w:szCs w:val="22"/>
          <w:highlight w:val="white"/>
        </w:rPr>
        <w:t xml:space="preserve"> 2020).</w:t>
      </w:r>
      <w:r w:rsidRPr="00F844E6">
        <w:rPr>
          <w:rFonts w:ascii="Arial" w:hAnsi="Arial" w:cs="Arial"/>
          <w:color w:val="auto"/>
          <w:sz w:val="22"/>
          <w:szCs w:val="22"/>
        </w:rPr>
        <w:t xml:space="preserve"> As a consequence, a document would be produced that outlines students' impressions of using the VLE including ICTs, and also individual mindsets while engaging with technologies. </w:t>
      </w:r>
    </w:p>
    <w:p w14:paraId="781B0C04" w14:textId="641B7F81" w:rsidR="0004345F" w:rsidRPr="00F844E6" w:rsidRDefault="005A0AED" w:rsidP="003420E6">
      <w:pPr>
        <w:pStyle w:val="Heading2"/>
        <w:jc w:val="both"/>
        <w:rPr>
          <w:rFonts w:ascii="Arial" w:hAnsi="Arial" w:cs="Arial"/>
          <w:color w:val="auto"/>
          <w:sz w:val="22"/>
          <w:szCs w:val="22"/>
        </w:rPr>
      </w:pPr>
      <w:bookmarkStart w:id="8" w:name="_Toc80212421"/>
      <w:r w:rsidRPr="00F844E6">
        <w:rPr>
          <w:rFonts w:ascii="Arial" w:hAnsi="Arial" w:cs="Arial"/>
          <w:color w:val="auto"/>
          <w:sz w:val="22"/>
          <w:szCs w:val="22"/>
        </w:rPr>
        <w:t>VLEs have a wide range of beneficial effects</w:t>
      </w:r>
      <w:bookmarkEnd w:id="8"/>
    </w:p>
    <w:p w14:paraId="40A8E745" w14:textId="77777777" w:rsidR="0004345F" w:rsidRPr="00F844E6" w:rsidRDefault="005A0AED" w:rsidP="003420E6">
      <w:pPr>
        <w:jc w:val="both"/>
        <w:rPr>
          <w:rFonts w:ascii="Arial" w:hAnsi="Arial" w:cs="Arial"/>
          <w:color w:val="auto"/>
          <w:sz w:val="22"/>
          <w:szCs w:val="22"/>
        </w:rPr>
      </w:pPr>
      <w:proofErr w:type="gramStart"/>
      <w:r w:rsidRPr="00F844E6">
        <w:rPr>
          <w:rFonts w:ascii="Arial" w:hAnsi="Arial" w:cs="Arial"/>
          <w:color w:val="auto"/>
          <w:sz w:val="22"/>
          <w:szCs w:val="22"/>
        </w:rPr>
        <w:t>A research</w:t>
      </w:r>
      <w:proofErr w:type="gramEnd"/>
      <w:r w:rsidRPr="00F844E6">
        <w:rPr>
          <w:rFonts w:ascii="Arial" w:hAnsi="Arial" w:cs="Arial"/>
          <w:color w:val="auto"/>
          <w:sz w:val="22"/>
          <w:szCs w:val="22"/>
        </w:rPr>
        <w:t xml:space="preserve"> conducted found that the usage of VLEs has a positive impact on the academic education. To improve academic comprehension as well as research thinking, primary grade pupils utilized a computerized collaborative platform that allows students and instructors to focus group discussion. Pupils who used the programmer fared considerably higher on standardized examinations in literacy, language, including vocabularies, and also indicators of level of knowledge, diverse viewpoints, and critical thinking. VLEs enhance capable of learning and foster liberal ideas and autonomous thinking, according to the report's findings. Olliges, as well as </w:t>
      </w:r>
      <w:proofErr w:type="spellStart"/>
      <w:r w:rsidRPr="00F844E6">
        <w:rPr>
          <w:rFonts w:ascii="Arial" w:hAnsi="Arial" w:cs="Arial"/>
          <w:color w:val="auto"/>
          <w:sz w:val="22"/>
          <w:szCs w:val="22"/>
        </w:rPr>
        <w:t>Delicath</w:t>
      </w:r>
      <w:proofErr w:type="spellEnd"/>
      <w:r w:rsidRPr="00F844E6">
        <w:rPr>
          <w:rFonts w:ascii="Arial" w:hAnsi="Arial" w:cs="Arial"/>
          <w:color w:val="auto"/>
          <w:sz w:val="22"/>
          <w:szCs w:val="22"/>
        </w:rPr>
        <w:t xml:space="preserve"> examined 2 factors of educators, one bachelor and one graduates, in some kind of an university education study evaluating VLE participation. The study looked over whether females and elderly non-traditional individuals were penalized by computer-dependent technological advancements training.</w:t>
      </w:r>
    </w:p>
    <w:p w14:paraId="2ABD189C" w14:textId="2B286822" w:rsidR="0004345F" w:rsidRPr="00F844E6" w:rsidRDefault="005A0AED" w:rsidP="003420E6">
      <w:pPr>
        <w:jc w:val="both"/>
        <w:rPr>
          <w:rFonts w:ascii="Arial" w:hAnsi="Arial" w:cs="Arial"/>
          <w:color w:val="auto"/>
          <w:sz w:val="22"/>
          <w:szCs w:val="22"/>
        </w:rPr>
      </w:pPr>
      <w:r w:rsidRPr="00F844E6">
        <w:rPr>
          <w:rFonts w:ascii="Arial" w:hAnsi="Arial" w:cs="Arial"/>
          <w:color w:val="auto"/>
          <w:sz w:val="22"/>
          <w:szCs w:val="22"/>
        </w:rPr>
        <w:t>Graduate pupils were found to join their respective course from residence, whereas undergraduates would be more enthusiastic about using technologies during studying, according to statistically data. The study found that using a VLE within professional education meets the demands for non-traditional learners, and therefore that academic achievement with VLE is influenced by usability, exposure, as well as accessibility, including the new technologies effectiveness and indeed the tools utilized (</w:t>
      </w:r>
      <w:r w:rsidRPr="00F844E6">
        <w:rPr>
          <w:rFonts w:ascii="Arial" w:hAnsi="Arial" w:cs="Arial"/>
          <w:color w:val="auto"/>
          <w:sz w:val="22"/>
          <w:szCs w:val="22"/>
          <w:highlight w:val="white"/>
        </w:rPr>
        <w:t>Herrera Mosquera, 2017).</w:t>
      </w:r>
      <w:r w:rsidRPr="00F844E6">
        <w:rPr>
          <w:rFonts w:ascii="Arial" w:hAnsi="Arial" w:cs="Arial"/>
          <w:color w:val="auto"/>
          <w:sz w:val="22"/>
          <w:szCs w:val="22"/>
        </w:rPr>
        <w:t xml:space="preserve"> Pupils' excitement, trust, and ability improved as a result of the requirement just being effective readers while utilizing a VLE. Students developed graduation employable competences by creating their individual learning via cooperative interactions with peers from various regions.</w:t>
      </w:r>
    </w:p>
    <w:p w14:paraId="3365EAA5" w14:textId="48329B8A" w:rsidR="0004345F" w:rsidRPr="00F844E6" w:rsidRDefault="005A0AED" w:rsidP="003420E6">
      <w:pPr>
        <w:jc w:val="both"/>
        <w:rPr>
          <w:rFonts w:ascii="Arial" w:hAnsi="Arial" w:cs="Arial"/>
          <w:color w:val="auto"/>
          <w:sz w:val="22"/>
          <w:szCs w:val="22"/>
        </w:rPr>
      </w:pPr>
      <w:proofErr w:type="spellStart"/>
      <w:r w:rsidRPr="00F844E6">
        <w:rPr>
          <w:rFonts w:ascii="Arial" w:hAnsi="Arial" w:cs="Arial"/>
          <w:color w:val="auto"/>
          <w:sz w:val="22"/>
          <w:szCs w:val="22"/>
        </w:rPr>
        <w:t>Ofsted</w:t>
      </w:r>
      <w:proofErr w:type="spellEnd"/>
      <w:r w:rsidRPr="00F844E6">
        <w:rPr>
          <w:rFonts w:ascii="Arial" w:hAnsi="Arial" w:cs="Arial"/>
          <w:color w:val="auto"/>
          <w:sz w:val="22"/>
          <w:szCs w:val="22"/>
        </w:rPr>
        <w:t xml:space="preserve"> investigated the effects of VLEs together in sampling of academic contexts during 2008</w:t>
      </w:r>
      <w:r w:rsidR="00D2037E">
        <w:rPr>
          <w:rFonts w:ascii="Arial" w:hAnsi="Arial" w:cs="Arial"/>
          <w:color w:val="auto"/>
          <w:sz w:val="22"/>
          <w:szCs w:val="22"/>
        </w:rPr>
        <w:t>.</w:t>
      </w:r>
      <w:r w:rsidRPr="00F844E6">
        <w:rPr>
          <w:rFonts w:ascii="Arial" w:hAnsi="Arial" w:cs="Arial"/>
          <w:color w:val="auto"/>
          <w:sz w:val="22"/>
          <w:szCs w:val="22"/>
        </w:rPr>
        <w:t xml:space="preserve"> Online educational contexts: an assessment of its progress in a sampling of academic contexts was published by </w:t>
      </w:r>
      <w:proofErr w:type="spellStart"/>
      <w:r w:rsidRPr="00F844E6">
        <w:rPr>
          <w:rFonts w:ascii="Arial" w:hAnsi="Arial" w:cs="Arial"/>
          <w:color w:val="auto"/>
          <w:sz w:val="22"/>
          <w:szCs w:val="22"/>
        </w:rPr>
        <w:t>Ofsted</w:t>
      </w:r>
      <w:proofErr w:type="spellEnd"/>
      <w:r w:rsidRPr="00F844E6">
        <w:rPr>
          <w:rFonts w:ascii="Arial" w:hAnsi="Arial" w:cs="Arial"/>
          <w:color w:val="auto"/>
          <w:sz w:val="22"/>
          <w:szCs w:val="22"/>
        </w:rPr>
        <w:t xml:space="preserve"> like an outcome of this. </w:t>
      </w:r>
      <w:proofErr w:type="spellStart"/>
      <w:r w:rsidRPr="00F844E6">
        <w:rPr>
          <w:rFonts w:ascii="Arial" w:hAnsi="Arial" w:cs="Arial"/>
          <w:color w:val="auto"/>
          <w:sz w:val="22"/>
          <w:szCs w:val="22"/>
        </w:rPr>
        <w:t>Ofsted</w:t>
      </w:r>
      <w:proofErr w:type="spellEnd"/>
      <w:r w:rsidRPr="00F844E6">
        <w:rPr>
          <w:rFonts w:ascii="Arial" w:hAnsi="Arial" w:cs="Arial"/>
          <w:color w:val="auto"/>
          <w:sz w:val="22"/>
          <w:szCs w:val="22"/>
        </w:rPr>
        <w:t xml:space="preserve"> paid visits to 41 different organizations, comprising 18 universities, six elementary schools, as well as 2 secondary schools. Inspection discovered that the idea of VLEs remained unique in all contexts, with universities using it most </w:t>
      </w:r>
      <w:r w:rsidRPr="00F844E6">
        <w:rPr>
          <w:rFonts w:ascii="Arial" w:hAnsi="Arial" w:cs="Arial"/>
          <w:color w:val="auto"/>
          <w:sz w:val="22"/>
          <w:szCs w:val="22"/>
        </w:rPr>
        <w:lastRenderedPageBreak/>
        <w:t>often and elementary institutions using it the minimum. VLEs were shown to enhance teaching throughout the standard operating cases, notably by providing opportunities for reinforcing and help children to ‘move ahead' on missing information (</w:t>
      </w:r>
      <w:r w:rsidRPr="00F844E6">
        <w:rPr>
          <w:rFonts w:ascii="Arial" w:hAnsi="Arial" w:cs="Arial"/>
          <w:color w:val="auto"/>
          <w:sz w:val="22"/>
          <w:szCs w:val="22"/>
          <w:highlight w:val="white"/>
        </w:rPr>
        <w:t>Herrera, 2017).</w:t>
      </w:r>
      <w:r w:rsidRPr="00F844E6">
        <w:rPr>
          <w:rFonts w:ascii="Arial" w:hAnsi="Arial" w:cs="Arial"/>
          <w:color w:val="auto"/>
          <w:sz w:val="22"/>
          <w:szCs w:val="22"/>
        </w:rPr>
        <w:t xml:space="preserve"> Interactive technologies like forums as well as other conversation platforms were underutilized. The effectiveness of VLEs seems to be connected to individual instructors' willingness to employ technology. Accessibility to wireless broadband out of a graduate's residence, as well as professional learning and development opportunities, were recognized as significant elements there in efficacy of VLEs by </w:t>
      </w:r>
      <w:proofErr w:type="spellStart"/>
      <w:r w:rsidRPr="00F844E6">
        <w:rPr>
          <w:rFonts w:ascii="Arial" w:hAnsi="Arial" w:cs="Arial"/>
          <w:color w:val="auto"/>
          <w:sz w:val="22"/>
          <w:szCs w:val="22"/>
        </w:rPr>
        <w:t>Ofsted</w:t>
      </w:r>
      <w:proofErr w:type="spellEnd"/>
      <w:r w:rsidRPr="00F844E6">
        <w:rPr>
          <w:rFonts w:ascii="Arial" w:hAnsi="Arial" w:cs="Arial"/>
          <w:color w:val="auto"/>
          <w:sz w:val="22"/>
          <w:szCs w:val="22"/>
        </w:rPr>
        <w:t xml:space="preserve">. Like a consequence of the study, </w:t>
      </w:r>
      <w:proofErr w:type="spellStart"/>
      <w:r w:rsidRPr="00F844E6">
        <w:rPr>
          <w:rFonts w:ascii="Arial" w:hAnsi="Arial" w:cs="Arial"/>
          <w:color w:val="auto"/>
          <w:sz w:val="22"/>
          <w:szCs w:val="22"/>
        </w:rPr>
        <w:t>Ofsted</w:t>
      </w:r>
      <w:proofErr w:type="spellEnd"/>
      <w:r w:rsidRPr="00F844E6">
        <w:rPr>
          <w:rFonts w:ascii="Arial" w:hAnsi="Arial" w:cs="Arial"/>
          <w:color w:val="auto"/>
          <w:sz w:val="22"/>
          <w:szCs w:val="22"/>
        </w:rPr>
        <w:t xml:space="preserve"> suggested VLEs be utilized to improve education rather than processing and transmission. In conclusion, VLEs have quite a variety of research-backed beneficial effects in a variety of settings. People can stimulate introspection, suit learners' requirements, enhance excitement and trust, and enhance willingness to learn, as well as boost class assessment performance, like described previously.</w:t>
      </w:r>
    </w:p>
    <w:p w14:paraId="67E78AD7" w14:textId="228ECC10" w:rsidR="0004345F" w:rsidRPr="00F844E6" w:rsidRDefault="00ED726F" w:rsidP="003420E6">
      <w:pPr>
        <w:pStyle w:val="Heading1"/>
        <w:jc w:val="both"/>
        <w:rPr>
          <w:rFonts w:ascii="Arial" w:hAnsi="Arial" w:cs="Arial"/>
          <w:color w:val="auto"/>
          <w:sz w:val="22"/>
          <w:szCs w:val="22"/>
        </w:rPr>
      </w:pPr>
      <w:sdt>
        <w:sdtPr>
          <w:rPr>
            <w:rFonts w:ascii="Arial" w:hAnsi="Arial" w:cs="Arial"/>
            <w:color w:val="auto"/>
            <w:sz w:val="22"/>
            <w:szCs w:val="22"/>
          </w:rPr>
          <w:tag w:val="goog_rdk_1"/>
          <w:id w:val="19079943"/>
        </w:sdtPr>
        <w:sdtEndPr/>
        <w:sdtContent/>
      </w:sdt>
      <w:bookmarkStart w:id="9" w:name="_Toc80212422"/>
      <w:r w:rsidR="005A0AED" w:rsidRPr="00F844E6">
        <w:rPr>
          <w:rFonts w:ascii="Arial" w:hAnsi="Arial" w:cs="Arial"/>
          <w:color w:val="auto"/>
          <w:sz w:val="22"/>
          <w:szCs w:val="22"/>
        </w:rPr>
        <w:t>VLEs have a wide range of undesirable consequences</w:t>
      </w:r>
      <w:bookmarkEnd w:id="9"/>
    </w:p>
    <w:p w14:paraId="38C63E36" w14:textId="7E008B00" w:rsidR="0004345F" w:rsidRPr="00F844E6" w:rsidRDefault="001A0BA6" w:rsidP="003420E6">
      <w:pPr>
        <w:jc w:val="both"/>
        <w:rPr>
          <w:rFonts w:ascii="Arial" w:hAnsi="Arial" w:cs="Arial"/>
          <w:color w:val="auto"/>
          <w:sz w:val="22"/>
          <w:szCs w:val="22"/>
        </w:rPr>
      </w:pPr>
      <w:r w:rsidRPr="00F844E6">
        <w:rPr>
          <w:rFonts w:ascii="Arial" w:hAnsi="Arial" w:cs="Arial"/>
          <w:color w:val="auto"/>
          <w:sz w:val="22"/>
          <w:szCs w:val="22"/>
        </w:rPr>
        <w:t xml:space="preserve">Research information released in case studies and other comparable papers is considered secondary research. Bookstores, webpage’s, and information from previously completed questionnaires, among other sources, can make these papers accessible. Many official and non-government entities also keep data that may be accessed as well as utilized for academic reasons. </w:t>
      </w:r>
      <w:proofErr w:type="spellStart"/>
      <w:r w:rsidR="005A0AED" w:rsidRPr="00F844E6">
        <w:rPr>
          <w:rFonts w:ascii="Arial" w:hAnsi="Arial" w:cs="Arial"/>
          <w:color w:val="auto"/>
          <w:sz w:val="22"/>
          <w:szCs w:val="22"/>
        </w:rPr>
        <w:t>Piccoli</w:t>
      </w:r>
      <w:proofErr w:type="spellEnd"/>
      <w:r w:rsidR="005A0AED" w:rsidRPr="00F844E6">
        <w:rPr>
          <w:rFonts w:ascii="Arial" w:hAnsi="Arial" w:cs="Arial"/>
          <w:color w:val="auto"/>
          <w:sz w:val="22"/>
          <w:szCs w:val="22"/>
        </w:rPr>
        <w:t>, Ahmad, and Ives contrasted lectures conducted utilizing VLEs to digital textbook lectures using only a continuous exploratory approach in 2001. There were no significant changes in academic achievement between both the settings, according to the researchers (</w:t>
      </w:r>
      <w:r w:rsidR="005A0AED" w:rsidRPr="00F844E6">
        <w:rPr>
          <w:rFonts w:ascii="Arial" w:hAnsi="Arial" w:cs="Arial"/>
          <w:color w:val="auto"/>
          <w:sz w:val="22"/>
          <w:szCs w:val="22"/>
          <w:highlight w:val="white"/>
        </w:rPr>
        <w:t>Ivan, 2017).</w:t>
      </w:r>
      <w:r w:rsidR="009C1FF9">
        <w:rPr>
          <w:rFonts w:ascii="Arial" w:hAnsi="Arial" w:cs="Arial"/>
          <w:color w:val="auto"/>
          <w:sz w:val="22"/>
          <w:szCs w:val="22"/>
          <w:highlight w:val="white"/>
        </w:rPr>
        <w:t xml:space="preserve"> </w:t>
      </w:r>
      <w:r w:rsidR="000D5398">
        <w:rPr>
          <w:rFonts w:ascii="Arial" w:hAnsi="Arial" w:cs="Arial"/>
          <w:color w:val="auto"/>
          <w:sz w:val="22"/>
          <w:szCs w:val="22"/>
          <w:highlight w:val="white"/>
        </w:rPr>
        <w:t>-1</w:t>
      </w:r>
      <w:r w:rsidR="005A0AED" w:rsidRPr="00F844E6">
        <w:rPr>
          <w:rFonts w:ascii="Arial" w:hAnsi="Arial" w:cs="Arial"/>
          <w:color w:val="auto"/>
          <w:sz w:val="22"/>
          <w:szCs w:val="22"/>
        </w:rPr>
        <w:t>Students there in VLE category, on the other hand, expressed dissatisfaction with education process. Learners during an online course, according to Robertson researchers Klotz, miss the chance and advantages of organized discourse as well as the community spirit which can be found in a typical on-site school setting. A survey conducted involving school instructors inside the United Kingdom found that VLE usage primarily confined to serving as a job archive, a device for classroom management, including sharing sites among learners, with perhaps a small percentage of educators using cooperative learning technologies (</w:t>
      </w:r>
      <w:r w:rsidR="005A0AED" w:rsidRPr="00F844E6">
        <w:rPr>
          <w:rFonts w:ascii="Arial" w:hAnsi="Arial" w:cs="Arial"/>
          <w:color w:val="auto"/>
          <w:sz w:val="22"/>
          <w:szCs w:val="22"/>
          <w:highlight w:val="white"/>
        </w:rPr>
        <w:t>Ryan and Poole, 2019).</w:t>
      </w:r>
      <w:r w:rsidR="005A0AED" w:rsidRPr="00F844E6">
        <w:rPr>
          <w:rFonts w:ascii="Arial" w:hAnsi="Arial" w:cs="Arial"/>
          <w:color w:val="auto"/>
          <w:sz w:val="22"/>
          <w:szCs w:val="22"/>
        </w:rPr>
        <w:t>The major justification cited was indeed a shortage of trained opportunity for employees. Even though research doesn't really specifically address learners' perceptions, it would provide significant insights on why VLEs could be detrimental to learning. Furthermore, researchers analyzed the educational attainment of HE schools in university final term undergraduates. For ‘many, the VLE does have a negligible influence on pupils' educational attainment</w:t>
      </w:r>
      <w:r w:rsidR="000D5398">
        <w:rPr>
          <w:rFonts w:ascii="Arial" w:hAnsi="Arial" w:cs="Arial"/>
          <w:color w:val="auto"/>
          <w:sz w:val="22"/>
          <w:szCs w:val="22"/>
        </w:rPr>
        <w:t>,</w:t>
      </w:r>
      <w:r w:rsidR="005A0AED" w:rsidRPr="00F844E6">
        <w:rPr>
          <w:rFonts w:ascii="Arial" w:hAnsi="Arial" w:cs="Arial"/>
          <w:color w:val="auto"/>
          <w:sz w:val="22"/>
          <w:szCs w:val="22"/>
        </w:rPr>
        <w:t xml:space="preserve"> but perhaps a substantial impact on its achievement in' Both these impacts</w:t>
      </w:r>
      <w:r w:rsidR="0013674A">
        <w:rPr>
          <w:rFonts w:ascii="Arial" w:hAnsi="Arial" w:cs="Arial"/>
          <w:color w:val="auto"/>
          <w:sz w:val="22"/>
          <w:szCs w:val="22"/>
        </w:rPr>
        <w:t>.</w:t>
      </w:r>
    </w:p>
    <w:p w14:paraId="284D6ADF" w14:textId="77777777" w:rsidR="0004345F" w:rsidRPr="00F844E6" w:rsidRDefault="00ED726F" w:rsidP="003420E6">
      <w:pPr>
        <w:pStyle w:val="Heading1"/>
        <w:jc w:val="both"/>
        <w:rPr>
          <w:rFonts w:ascii="Arial" w:hAnsi="Arial" w:cs="Arial"/>
          <w:color w:val="auto"/>
          <w:sz w:val="22"/>
          <w:szCs w:val="22"/>
        </w:rPr>
      </w:pPr>
      <w:sdt>
        <w:sdtPr>
          <w:rPr>
            <w:rFonts w:ascii="Arial" w:hAnsi="Arial" w:cs="Arial"/>
            <w:color w:val="auto"/>
            <w:sz w:val="22"/>
            <w:szCs w:val="22"/>
          </w:rPr>
          <w:tag w:val="goog_rdk_2"/>
          <w:id w:val="19079944"/>
          <w:showingPlcHdr/>
        </w:sdtPr>
        <w:sdtEndPr/>
        <w:sdtContent>
          <w:r w:rsidR="002125EA" w:rsidRPr="00F844E6">
            <w:rPr>
              <w:rFonts w:ascii="Arial" w:hAnsi="Arial" w:cs="Arial"/>
              <w:color w:val="auto"/>
              <w:sz w:val="22"/>
              <w:szCs w:val="22"/>
            </w:rPr>
            <w:t xml:space="preserve">     </w:t>
          </w:r>
          <w:bookmarkStart w:id="10" w:name="_Toc80212423"/>
        </w:sdtContent>
      </w:sdt>
      <w:r w:rsidR="005A0AED" w:rsidRPr="00F844E6">
        <w:rPr>
          <w:rFonts w:ascii="Arial" w:hAnsi="Arial" w:cs="Arial"/>
          <w:color w:val="auto"/>
          <w:sz w:val="22"/>
          <w:szCs w:val="22"/>
        </w:rPr>
        <w:t>Research questionnaires</w:t>
      </w:r>
      <w:bookmarkEnd w:id="10"/>
    </w:p>
    <w:p w14:paraId="3D09AAE7" w14:textId="77777777" w:rsidR="00F15F87" w:rsidRPr="00F844E6" w:rsidRDefault="00F15F87" w:rsidP="003420E6">
      <w:pPr>
        <w:pStyle w:val="ListParagraph"/>
        <w:numPr>
          <w:ilvl w:val="0"/>
          <w:numId w:val="4"/>
        </w:numPr>
        <w:jc w:val="both"/>
        <w:rPr>
          <w:rFonts w:ascii="Arial" w:hAnsi="Arial" w:cs="Arial"/>
          <w:color w:val="auto"/>
          <w:sz w:val="22"/>
          <w:szCs w:val="22"/>
        </w:rPr>
      </w:pPr>
      <w:r w:rsidRPr="00F844E6">
        <w:rPr>
          <w:rFonts w:ascii="Arial" w:hAnsi="Arial" w:cs="Arial"/>
          <w:color w:val="auto"/>
          <w:sz w:val="22"/>
          <w:szCs w:val="22"/>
        </w:rPr>
        <w:t>Have you participated before this course in virtual learning?</w:t>
      </w:r>
    </w:p>
    <w:p w14:paraId="36EE3B1B" w14:textId="77777777" w:rsidR="00F15F87" w:rsidRPr="00F844E6" w:rsidRDefault="00F15F87" w:rsidP="003420E6">
      <w:pPr>
        <w:pStyle w:val="ListParagraph"/>
        <w:numPr>
          <w:ilvl w:val="0"/>
          <w:numId w:val="4"/>
        </w:numPr>
        <w:jc w:val="both"/>
        <w:rPr>
          <w:rFonts w:ascii="Arial" w:hAnsi="Arial" w:cs="Arial"/>
          <w:color w:val="auto"/>
          <w:sz w:val="22"/>
          <w:szCs w:val="22"/>
        </w:rPr>
      </w:pPr>
      <w:r w:rsidRPr="00F844E6">
        <w:rPr>
          <w:rFonts w:ascii="Arial" w:hAnsi="Arial" w:cs="Arial"/>
          <w:color w:val="auto"/>
          <w:sz w:val="22"/>
          <w:szCs w:val="22"/>
        </w:rPr>
        <w:t>Have you got a bachelor degree?</w:t>
      </w:r>
    </w:p>
    <w:p w14:paraId="6C5E56D1" w14:textId="77777777" w:rsidR="00F15F87" w:rsidRPr="00F844E6" w:rsidRDefault="00F15F87" w:rsidP="003420E6">
      <w:pPr>
        <w:pStyle w:val="ListParagraph"/>
        <w:numPr>
          <w:ilvl w:val="0"/>
          <w:numId w:val="4"/>
        </w:numPr>
        <w:jc w:val="both"/>
        <w:rPr>
          <w:rFonts w:ascii="Arial" w:hAnsi="Arial" w:cs="Arial"/>
          <w:color w:val="auto"/>
          <w:sz w:val="22"/>
          <w:szCs w:val="22"/>
        </w:rPr>
      </w:pPr>
      <w:r w:rsidRPr="00F844E6">
        <w:rPr>
          <w:rFonts w:ascii="Arial" w:hAnsi="Arial" w:cs="Arial"/>
          <w:color w:val="auto"/>
          <w:sz w:val="22"/>
          <w:szCs w:val="22"/>
        </w:rPr>
        <w:t>What age group are you in?</w:t>
      </w:r>
    </w:p>
    <w:p w14:paraId="7A359239" w14:textId="77777777" w:rsidR="00F15F87" w:rsidRPr="00F844E6" w:rsidRDefault="00F15F87" w:rsidP="003420E6">
      <w:pPr>
        <w:pStyle w:val="ListParagraph"/>
        <w:numPr>
          <w:ilvl w:val="0"/>
          <w:numId w:val="4"/>
        </w:numPr>
        <w:jc w:val="both"/>
        <w:rPr>
          <w:rFonts w:ascii="Arial" w:hAnsi="Arial" w:cs="Arial"/>
          <w:color w:val="auto"/>
          <w:sz w:val="22"/>
          <w:szCs w:val="22"/>
        </w:rPr>
      </w:pPr>
      <w:r w:rsidRPr="00F844E6">
        <w:rPr>
          <w:rFonts w:ascii="Arial" w:hAnsi="Arial" w:cs="Arial"/>
          <w:color w:val="auto"/>
          <w:sz w:val="22"/>
          <w:szCs w:val="22"/>
        </w:rPr>
        <w:t>Where do you live?</w:t>
      </w:r>
    </w:p>
    <w:p w14:paraId="7437901C" w14:textId="77777777" w:rsidR="00F15F87" w:rsidRPr="00F844E6" w:rsidRDefault="00F15F87" w:rsidP="003420E6">
      <w:pPr>
        <w:pStyle w:val="ListParagraph"/>
        <w:numPr>
          <w:ilvl w:val="0"/>
          <w:numId w:val="4"/>
        </w:numPr>
        <w:jc w:val="both"/>
        <w:rPr>
          <w:rFonts w:ascii="Arial" w:hAnsi="Arial" w:cs="Arial"/>
          <w:color w:val="auto"/>
          <w:sz w:val="22"/>
          <w:szCs w:val="22"/>
        </w:rPr>
      </w:pPr>
      <w:r w:rsidRPr="00F844E6">
        <w:rPr>
          <w:rFonts w:ascii="Arial" w:hAnsi="Arial" w:cs="Arial"/>
          <w:color w:val="auto"/>
          <w:sz w:val="22"/>
          <w:szCs w:val="22"/>
        </w:rPr>
        <w:t>Are you male or female?</w:t>
      </w:r>
    </w:p>
    <w:p w14:paraId="12A088AC" w14:textId="77777777" w:rsidR="00F15F87" w:rsidRPr="00F844E6" w:rsidRDefault="00F15F87" w:rsidP="003420E6">
      <w:pPr>
        <w:pStyle w:val="ListParagraph"/>
        <w:numPr>
          <w:ilvl w:val="0"/>
          <w:numId w:val="4"/>
        </w:numPr>
        <w:jc w:val="both"/>
        <w:rPr>
          <w:rFonts w:ascii="Arial" w:hAnsi="Arial" w:cs="Arial"/>
          <w:color w:val="auto"/>
          <w:sz w:val="22"/>
          <w:szCs w:val="22"/>
        </w:rPr>
      </w:pPr>
      <w:r w:rsidRPr="00F844E6">
        <w:rPr>
          <w:rFonts w:ascii="Arial" w:hAnsi="Arial" w:cs="Arial"/>
          <w:color w:val="auto"/>
          <w:sz w:val="22"/>
          <w:szCs w:val="22"/>
        </w:rPr>
        <w:t>What platform do you use most in virtual field?</w:t>
      </w:r>
    </w:p>
    <w:p w14:paraId="33A7E3C2" w14:textId="77777777" w:rsidR="00F15F87" w:rsidRPr="00F844E6" w:rsidRDefault="00F15F87" w:rsidP="003420E6">
      <w:pPr>
        <w:pStyle w:val="ListParagraph"/>
        <w:numPr>
          <w:ilvl w:val="0"/>
          <w:numId w:val="4"/>
        </w:numPr>
        <w:jc w:val="both"/>
        <w:rPr>
          <w:rFonts w:ascii="Arial" w:hAnsi="Arial" w:cs="Arial"/>
          <w:color w:val="auto"/>
          <w:sz w:val="22"/>
          <w:szCs w:val="22"/>
        </w:rPr>
      </w:pPr>
      <w:r w:rsidRPr="00F844E6">
        <w:rPr>
          <w:rFonts w:ascii="Arial" w:hAnsi="Arial" w:cs="Arial"/>
          <w:color w:val="auto"/>
          <w:sz w:val="22"/>
          <w:szCs w:val="22"/>
        </w:rPr>
        <w:t>What kind of program do you participate in?</w:t>
      </w:r>
    </w:p>
    <w:p w14:paraId="4AD968EF" w14:textId="77777777" w:rsidR="00F15F87" w:rsidRPr="00F844E6" w:rsidRDefault="00600755" w:rsidP="003420E6">
      <w:pPr>
        <w:pStyle w:val="ListParagraph"/>
        <w:numPr>
          <w:ilvl w:val="0"/>
          <w:numId w:val="4"/>
        </w:numPr>
        <w:jc w:val="both"/>
        <w:rPr>
          <w:rFonts w:ascii="Arial" w:hAnsi="Arial" w:cs="Arial"/>
          <w:color w:val="auto"/>
          <w:sz w:val="22"/>
          <w:szCs w:val="22"/>
        </w:rPr>
      </w:pPr>
      <w:r w:rsidRPr="00F844E6">
        <w:rPr>
          <w:rFonts w:ascii="Arial" w:hAnsi="Arial" w:cs="Arial"/>
          <w:color w:val="auto"/>
          <w:sz w:val="22"/>
          <w:szCs w:val="22"/>
        </w:rPr>
        <w:t>Do you prefer virtual learning over actual attendance in class?</w:t>
      </w:r>
    </w:p>
    <w:p w14:paraId="119B8267" w14:textId="77777777" w:rsidR="00600755" w:rsidRPr="00F844E6" w:rsidRDefault="00600755" w:rsidP="003420E6">
      <w:pPr>
        <w:pStyle w:val="ListParagraph"/>
        <w:numPr>
          <w:ilvl w:val="0"/>
          <w:numId w:val="4"/>
        </w:numPr>
        <w:jc w:val="both"/>
        <w:rPr>
          <w:rFonts w:ascii="Arial" w:hAnsi="Arial" w:cs="Arial"/>
          <w:color w:val="auto"/>
          <w:sz w:val="22"/>
          <w:szCs w:val="22"/>
        </w:rPr>
      </w:pPr>
      <w:r w:rsidRPr="00F844E6">
        <w:rPr>
          <w:rFonts w:ascii="Arial" w:hAnsi="Arial" w:cs="Arial"/>
          <w:color w:val="auto"/>
          <w:sz w:val="22"/>
          <w:szCs w:val="22"/>
        </w:rPr>
        <w:t>When did you start your virtual learning in UWTSD?</w:t>
      </w:r>
    </w:p>
    <w:p w14:paraId="15E65A46" w14:textId="77777777" w:rsidR="00600755" w:rsidRPr="00F844E6" w:rsidRDefault="00600755" w:rsidP="003420E6">
      <w:pPr>
        <w:pStyle w:val="ListParagraph"/>
        <w:numPr>
          <w:ilvl w:val="0"/>
          <w:numId w:val="4"/>
        </w:numPr>
        <w:jc w:val="both"/>
        <w:rPr>
          <w:rFonts w:ascii="Arial" w:hAnsi="Arial" w:cs="Arial"/>
          <w:color w:val="auto"/>
          <w:sz w:val="22"/>
          <w:szCs w:val="22"/>
        </w:rPr>
      </w:pPr>
      <w:r w:rsidRPr="00F844E6">
        <w:rPr>
          <w:rFonts w:ascii="Arial" w:hAnsi="Arial" w:cs="Arial"/>
          <w:color w:val="auto"/>
          <w:sz w:val="22"/>
          <w:szCs w:val="22"/>
        </w:rPr>
        <w:t>Would you recommend virtual learning to your friends and family?</w:t>
      </w:r>
    </w:p>
    <w:p w14:paraId="4121F364" w14:textId="77777777" w:rsidR="0004345F" w:rsidRPr="00F844E6" w:rsidRDefault="00ED726F" w:rsidP="003420E6">
      <w:pPr>
        <w:pStyle w:val="Heading1"/>
        <w:jc w:val="both"/>
        <w:rPr>
          <w:rFonts w:ascii="Arial" w:hAnsi="Arial" w:cs="Arial"/>
          <w:color w:val="auto"/>
          <w:sz w:val="22"/>
          <w:szCs w:val="22"/>
        </w:rPr>
      </w:pPr>
      <w:sdt>
        <w:sdtPr>
          <w:rPr>
            <w:rFonts w:ascii="Arial" w:hAnsi="Arial" w:cs="Arial"/>
            <w:color w:val="auto"/>
            <w:sz w:val="22"/>
            <w:szCs w:val="22"/>
          </w:rPr>
          <w:tag w:val="goog_rdk_3"/>
          <w:id w:val="19079945"/>
        </w:sdtPr>
        <w:sdtEndPr/>
        <w:sdtContent/>
      </w:sdt>
      <w:bookmarkStart w:id="11" w:name="_Toc80212424"/>
      <w:r w:rsidR="005A0AED" w:rsidRPr="00F844E6">
        <w:rPr>
          <w:rFonts w:ascii="Arial" w:hAnsi="Arial" w:cs="Arial"/>
          <w:color w:val="auto"/>
          <w:sz w:val="22"/>
          <w:szCs w:val="22"/>
        </w:rPr>
        <w:t>Effect of VLEs upon Kids' Interest in Learning with Individual Development</w:t>
      </w:r>
      <w:bookmarkEnd w:id="11"/>
    </w:p>
    <w:p w14:paraId="4E831380" w14:textId="77777777" w:rsidR="0004345F" w:rsidRPr="00F844E6" w:rsidRDefault="001C300E" w:rsidP="003420E6">
      <w:pPr>
        <w:jc w:val="both"/>
        <w:rPr>
          <w:rFonts w:ascii="Arial" w:hAnsi="Arial" w:cs="Arial"/>
          <w:color w:val="auto"/>
          <w:sz w:val="22"/>
          <w:szCs w:val="22"/>
        </w:rPr>
      </w:pPr>
      <w:r w:rsidRPr="00F844E6">
        <w:rPr>
          <w:rFonts w:ascii="Arial" w:hAnsi="Arial" w:cs="Arial"/>
          <w:color w:val="auto"/>
          <w:sz w:val="22"/>
          <w:szCs w:val="22"/>
        </w:rPr>
        <w:t>From the survey it can be concluded</w:t>
      </w:r>
      <w:r w:rsidR="00412623" w:rsidRPr="00F844E6">
        <w:rPr>
          <w:rFonts w:ascii="Arial" w:hAnsi="Arial" w:cs="Arial"/>
          <w:color w:val="auto"/>
          <w:sz w:val="22"/>
          <w:szCs w:val="22"/>
        </w:rPr>
        <w:t xml:space="preserve"> that individual were not much attentive into VELs, but they prefer to use it. According to the data gathered from the survey, it shows that individual were willing to recommend VELs to their family and friends which shows their interest and commitment toward VELs. </w:t>
      </w:r>
      <w:r w:rsidR="005A0AED" w:rsidRPr="00F844E6">
        <w:rPr>
          <w:rFonts w:ascii="Arial" w:hAnsi="Arial" w:cs="Arial"/>
          <w:color w:val="auto"/>
          <w:sz w:val="22"/>
          <w:szCs w:val="22"/>
        </w:rPr>
        <w:t xml:space="preserve">Jones and </w:t>
      </w:r>
      <w:proofErr w:type="spellStart"/>
      <w:r w:rsidR="005A0AED" w:rsidRPr="00F844E6">
        <w:rPr>
          <w:rFonts w:ascii="Arial" w:hAnsi="Arial" w:cs="Arial"/>
          <w:color w:val="auto"/>
          <w:sz w:val="22"/>
          <w:szCs w:val="22"/>
        </w:rPr>
        <w:t>Issroff</w:t>
      </w:r>
      <w:proofErr w:type="spellEnd"/>
      <w:r w:rsidR="005A0AED" w:rsidRPr="00F844E6">
        <w:rPr>
          <w:rFonts w:ascii="Arial" w:hAnsi="Arial" w:cs="Arial"/>
          <w:color w:val="auto"/>
          <w:sz w:val="22"/>
          <w:szCs w:val="22"/>
        </w:rPr>
        <w:t xml:space="preserve"> offer 6 reasons why utilizing a VLE could be encouraging to learners in their paper Inspiration and portable phones for University College, United Kingdom:</w:t>
      </w:r>
    </w:p>
    <w:p w14:paraId="158FFCFB" w14:textId="77777777" w:rsidR="0004345F" w:rsidRPr="00F844E6" w:rsidRDefault="005A0AED" w:rsidP="003420E6">
      <w:pPr>
        <w:numPr>
          <w:ilvl w:val="0"/>
          <w:numId w:val="2"/>
        </w:numPr>
        <w:pBdr>
          <w:top w:val="nil"/>
          <w:left w:val="nil"/>
          <w:bottom w:val="nil"/>
          <w:right w:val="nil"/>
          <w:between w:val="nil"/>
        </w:pBdr>
        <w:spacing w:after="0"/>
        <w:jc w:val="both"/>
        <w:rPr>
          <w:rFonts w:ascii="Arial" w:hAnsi="Arial" w:cs="Arial"/>
          <w:color w:val="auto"/>
          <w:sz w:val="22"/>
          <w:szCs w:val="22"/>
        </w:rPr>
      </w:pPr>
      <w:r w:rsidRPr="00F844E6">
        <w:rPr>
          <w:rFonts w:ascii="Arial" w:hAnsi="Arial" w:cs="Arial"/>
          <w:color w:val="auto"/>
          <w:sz w:val="22"/>
          <w:szCs w:val="22"/>
        </w:rPr>
        <w:t>Learners have sense of control because they may choose whatever tasks and projects learners want to do, even though they are independent learners.</w:t>
      </w:r>
    </w:p>
    <w:p w14:paraId="4FE8D6BD" w14:textId="77777777" w:rsidR="0004345F" w:rsidRPr="00F844E6" w:rsidRDefault="005A0AED" w:rsidP="003420E6">
      <w:pPr>
        <w:numPr>
          <w:ilvl w:val="0"/>
          <w:numId w:val="2"/>
        </w:numPr>
        <w:pBdr>
          <w:top w:val="nil"/>
          <w:left w:val="nil"/>
          <w:bottom w:val="nil"/>
          <w:right w:val="nil"/>
          <w:between w:val="nil"/>
        </w:pBdr>
        <w:spacing w:after="0"/>
        <w:jc w:val="both"/>
        <w:rPr>
          <w:rFonts w:ascii="Arial" w:hAnsi="Arial" w:cs="Arial"/>
          <w:color w:val="auto"/>
          <w:sz w:val="22"/>
          <w:szCs w:val="22"/>
        </w:rPr>
      </w:pPr>
      <w:r w:rsidRPr="00F844E6">
        <w:rPr>
          <w:rFonts w:ascii="Arial" w:hAnsi="Arial" w:cs="Arial"/>
          <w:color w:val="auto"/>
          <w:sz w:val="22"/>
          <w:szCs w:val="22"/>
        </w:rPr>
        <w:t xml:space="preserve">Ownership - As technology has become more accessible, more people have been involved. The ability to study asynchronously at even a moment, location, and pace </w:t>
      </w:r>
      <w:r w:rsidR="003420E6" w:rsidRPr="00F844E6">
        <w:rPr>
          <w:rFonts w:ascii="Arial" w:hAnsi="Arial" w:cs="Arial"/>
          <w:color w:val="auto"/>
          <w:sz w:val="22"/>
          <w:szCs w:val="22"/>
        </w:rPr>
        <w:t>that suit</w:t>
      </w:r>
      <w:r w:rsidRPr="00F844E6">
        <w:rPr>
          <w:rFonts w:ascii="Arial" w:hAnsi="Arial" w:cs="Arial"/>
          <w:color w:val="auto"/>
          <w:sz w:val="22"/>
          <w:szCs w:val="22"/>
        </w:rPr>
        <w:t xml:space="preserve"> people is extremely encouraging (</w:t>
      </w:r>
      <w:r w:rsidRPr="00F844E6">
        <w:rPr>
          <w:rFonts w:ascii="Arial" w:hAnsi="Arial" w:cs="Arial"/>
          <w:color w:val="auto"/>
          <w:sz w:val="22"/>
          <w:szCs w:val="22"/>
          <w:highlight w:val="white"/>
        </w:rPr>
        <w:t xml:space="preserve">Sicilia </w:t>
      </w:r>
      <w:r w:rsidRPr="00F844E6">
        <w:rPr>
          <w:rFonts w:ascii="Arial" w:hAnsi="Arial" w:cs="Arial"/>
          <w:i/>
          <w:color w:val="auto"/>
          <w:sz w:val="22"/>
          <w:szCs w:val="22"/>
          <w:highlight w:val="white"/>
        </w:rPr>
        <w:t>et al.,</w:t>
      </w:r>
      <w:r w:rsidRPr="00F844E6">
        <w:rPr>
          <w:rFonts w:ascii="Arial" w:hAnsi="Arial" w:cs="Arial"/>
          <w:color w:val="auto"/>
          <w:sz w:val="22"/>
          <w:szCs w:val="22"/>
          <w:highlight w:val="white"/>
        </w:rPr>
        <w:t xml:space="preserve"> 2018).</w:t>
      </w:r>
    </w:p>
    <w:p w14:paraId="3282FB49" w14:textId="77777777" w:rsidR="0004345F" w:rsidRPr="00F844E6" w:rsidRDefault="005A0AED" w:rsidP="003420E6">
      <w:pPr>
        <w:numPr>
          <w:ilvl w:val="0"/>
          <w:numId w:val="2"/>
        </w:numPr>
        <w:pBdr>
          <w:top w:val="nil"/>
          <w:left w:val="nil"/>
          <w:bottom w:val="nil"/>
          <w:right w:val="nil"/>
          <w:between w:val="nil"/>
        </w:pBdr>
        <w:spacing w:after="0"/>
        <w:jc w:val="both"/>
        <w:rPr>
          <w:rFonts w:ascii="Arial" w:hAnsi="Arial" w:cs="Arial"/>
          <w:color w:val="auto"/>
          <w:sz w:val="22"/>
          <w:szCs w:val="22"/>
        </w:rPr>
      </w:pPr>
      <w:r w:rsidRPr="00F844E6">
        <w:rPr>
          <w:rFonts w:ascii="Arial" w:hAnsi="Arial" w:cs="Arial"/>
          <w:color w:val="auto"/>
          <w:sz w:val="22"/>
          <w:szCs w:val="22"/>
        </w:rPr>
        <w:t>Learning-in-context – having capacity to regulations ensure information and expertise while also being happy to relate it with everyone.</w:t>
      </w:r>
    </w:p>
    <w:p w14:paraId="65EEE533" w14:textId="77777777" w:rsidR="0004345F" w:rsidRPr="00F844E6" w:rsidRDefault="005A0AED" w:rsidP="003420E6">
      <w:pPr>
        <w:numPr>
          <w:ilvl w:val="0"/>
          <w:numId w:val="2"/>
        </w:numPr>
        <w:pBdr>
          <w:top w:val="nil"/>
          <w:left w:val="nil"/>
          <w:bottom w:val="nil"/>
          <w:right w:val="nil"/>
          <w:between w:val="nil"/>
        </w:pBdr>
        <w:spacing w:after="0"/>
        <w:jc w:val="both"/>
        <w:rPr>
          <w:rFonts w:ascii="Arial" w:hAnsi="Arial" w:cs="Arial"/>
          <w:color w:val="auto"/>
          <w:sz w:val="22"/>
          <w:szCs w:val="22"/>
        </w:rPr>
      </w:pPr>
      <w:r w:rsidRPr="00F844E6">
        <w:rPr>
          <w:rFonts w:ascii="Arial" w:hAnsi="Arial" w:cs="Arial"/>
          <w:color w:val="auto"/>
          <w:sz w:val="22"/>
          <w:szCs w:val="22"/>
        </w:rPr>
        <w:t>Continuity of experience across settings - VLEs provide more chances for flexible analysis and feedback, which leads to improved satisfaction and retention.</w:t>
      </w:r>
    </w:p>
    <w:p w14:paraId="18DBD2E3" w14:textId="77777777" w:rsidR="0004345F" w:rsidRPr="00F844E6" w:rsidRDefault="005A0AED" w:rsidP="003420E6">
      <w:pPr>
        <w:numPr>
          <w:ilvl w:val="0"/>
          <w:numId w:val="2"/>
        </w:numPr>
        <w:pBdr>
          <w:top w:val="nil"/>
          <w:left w:val="nil"/>
          <w:bottom w:val="nil"/>
          <w:right w:val="nil"/>
          <w:between w:val="nil"/>
        </w:pBdr>
        <w:spacing w:after="0"/>
        <w:jc w:val="both"/>
        <w:rPr>
          <w:rFonts w:ascii="Arial" w:hAnsi="Arial" w:cs="Arial"/>
          <w:color w:val="auto"/>
          <w:sz w:val="22"/>
          <w:szCs w:val="22"/>
        </w:rPr>
      </w:pPr>
      <w:r w:rsidRPr="00F844E6">
        <w:rPr>
          <w:rFonts w:ascii="Arial" w:hAnsi="Arial" w:cs="Arial"/>
          <w:color w:val="auto"/>
          <w:sz w:val="22"/>
          <w:szCs w:val="22"/>
        </w:rPr>
        <w:t>Having a good time - studying online is often connected with having a good time.</w:t>
      </w:r>
    </w:p>
    <w:p w14:paraId="4435FD85" w14:textId="77777777" w:rsidR="0004345F" w:rsidRPr="00F844E6" w:rsidRDefault="005A0AED" w:rsidP="003420E6">
      <w:pPr>
        <w:numPr>
          <w:ilvl w:val="0"/>
          <w:numId w:val="2"/>
        </w:numPr>
        <w:pBdr>
          <w:top w:val="nil"/>
          <w:left w:val="nil"/>
          <w:bottom w:val="nil"/>
          <w:right w:val="nil"/>
          <w:between w:val="nil"/>
        </w:pBdr>
        <w:jc w:val="both"/>
        <w:rPr>
          <w:rFonts w:ascii="Arial" w:hAnsi="Arial" w:cs="Arial"/>
          <w:color w:val="auto"/>
          <w:sz w:val="22"/>
          <w:szCs w:val="22"/>
        </w:rPr>
      </w:pPr>
      <w:r w:rsidRPr="00F844E6">
        <w:rPr>
          <w:rFonts w:ascii="Arial" w:hAnsi="Arial" w:cs="Arial"/>
          <w:color w:val="auto"/>
          <w:sz w:val="22"/>
          <w:szCs w:val="22"/>
        </w:rPr>
        <w:t>Communications - collaborative education, including debate and criticism via blogs, chats, and emails. Crook believes that, under the appropriate circumstances, engaging with others may be inspiring in and of it.</w:t>
      </w:r>
    </w:p>
    <w:p w14:paraId="664BB3DA" w14:textId="5AB6BE23" w:rsidR="0004345F" w:rsidRPr="00F844E6" w:rsidRDefault="00E4536E" w:rsidP="003420E6">
      <w:pPr>
        <w:jc w:val="both"/>
        <w:rPr>
          <w:rFonts w:ascii="Arial" w:hAnsi="Arial" w:cs="Arial"/>
          <w:color w:val="auto"/>
          <w:sz w:val="22"/>
          <w:szCs w:val="22"/>
        </w:rPr>
      </w:pPr>
      <w:r w:rsidRPr="00F844E6">
        <w:rPr>
          <w:rFonts w:ascii="Arial" w:hAnsi="Arial" w:cs="Arial"/>
          <w:color w:val="auto"/>
          <w:sz w:val="22"/>
          <w:szCs w:val="22"/>
        </w:rPr>
        <w:lastRenderedPageBreak/>
        <w:t xml:space="preserve">Virtual learning seems to enhance participant enjoyment and memory dramatically. The VLE-taught students </w:t>
      </w:r>
      <w:r w:rsidR="00E95132">
        <w:rPr>
          <w:rFonts w:ascii="Arial" w:hAnsi="Arial" w:cs="Arial"/>
          <w:color w:val="auto"/>
          <w:sz w:val="22"/>
          <w:szCs w:val="22"/>
        </w:rPr>
        <w:t>a</w:t>
      </w:r>
      <w:r w:rsidRPr="00F844E6">
        <w:rPr>
          <w:rFonts w:ascii="Arial" w:hAnsi="Arial" w:cs="Arial"/>
          <w:color w:val="auto"/>
          <w:sz w:val="22"/>
          <w:szCs w:val="22"/>
        </w:rPr>
        <w:t xml:space="preserve"> better median memory ratings than that of the traditional students, although it seemed not </w:t>
      </w:r>
      <w:r w:rsidR="00E95132">
        <w:rPr>
          <w:rFonts w:ascii="Arial" w:hAnsi="Arial" w:cs="Arial"/>
          <w:color w:val="auto"/>
          <w:sz w:val="22"/>
          <w:szCs w:val="22"/>
        </w:rPr>
        <w:t>very</w:t>
      </w:r>
      <w:r w:rsidRPr="00F844E6">
        <w:rPr>
          <w:rFonts w:ascii="Arial" w:hAnsi="Arial" w:cs="Arial"/>
          <w:color w:val="auto"/>
          <w:sz w:val="22"/>
          <w:szCs w:val="22"/>
        </w:rPr>
        <w:t xml:space="preserve"> meaningful. VLE use has been linked to higher performance and commitment than instructional content. The enjoyment and simplicity in implementation of overall curriculum appeared generally remain unaffected in individual teaching techniques. The analytical data show three major elements.</w:t>
      </w:r>
    </w:p>
    <w:p w14:paraId="013F988D" w14:textId="77777777" w:rsidR="00814F60" w:rsidRPr="00F844E6" w:rsidRDefault="00814F60" w:rsidP="003420E6">
      <w:pPr>
        <w:pStyle w:val="ListParagraph"/>
        <w:numPr>
          <w:ilvl w:val="0"/>
          <w:numId w:val="5"/>
        </w:numPr>
        <w:jc w:val="both"/>
        <w:rPr>
          <w:rFonts w:ascii="Arial" w:hAnsi="Arial" w:cs="Arial"/>
          <w:color w:val="auto"/>
          <w:sz w:val="22"/>
          <w:szCs w:val="22"/>
        </w:rPr>
      </w:pPr>
      <w:r w:rsidRPr="00F844E6">
        <w:rPr>
          <w:rFonts w:ascii="Arial" w:hAnsi="Arial" w:cs="Arial"/>
          <w:color w:val="auto"/>
          <w:sz w:val="22"/>
          <w:szCs w:val="22"/>
        </w:rPr>
        <w:t>The graphics were excellent and really useful.</w:t>
      </w:r>
    </w:p>
    <w:p w14:paraId="7FCC1157" w14:textId="77777777" w:rsidR="00814F60" w:rsidRPr="00F844E6" w:rsidRDefault="00814F60" w:rsidP="003420E6">
      <w:pPr>
        <w:pStyle w:val="ListParagraph"/>
        <w:numPr>
          <w:ilvl w:val="0"/>
          <w:numId w:val="5"/>
        </w:numPr>
        <w:jc w:val="both"/>
        <w:rPr>
          <w:rFonts w:ascii="Arial" w:hAnsi="Arial" w:cs="Arial"/>
          <w:color w:val="auto"/>
          <w:sz w:val="22"/>
          <w:szCs w:val="22"/>
        </w:rPr>
      </w:pPr>
      <w:r w:rsidRPr="00F844E6">
        <w:rPr>
          <w:rFonts w:ascii="Arial" w:hAnsi="Arial" w:cs="Arial"/>
          <w:color w:val="auto"/>
          <w:sz w:val="22"/>
          <w:szCs w:val="22"/>
        </w:rPr>
        <w:t>The presentation was instructive.</w:t>
      </w:r>
    </w:p>
    <w:p w14:paraId="52C238AE" w14:textId="77777777" w:rsidR="003420E6" w:rsidRPr="00F844E6" w:rsidRDefault="00814F60" w:rsidP="003420E6">
      <w:pPr>
        <w:pStyle w:val="ListParagraph"/>
        <w:numPr>
          <w:ilvl w:val="0"/>
          <w:numId w:val="5"/>
        </w:numPr>
        <w:jc w:val="both"/>
        <w:rPr>
          <w:rFonts w:ascii="Arial" w:hAnsi="Arial" w:cs="Arial"/>
          <w:color w:val="auto"/>
          <w:sz w:val="22"/>
          <w:szCs w:val="22"/>
        </w:rPr>
      </w:pPr>
      <w:r w:rsidRPr="00F844E6">
        <w:rPr>
          <w:rFonts w:ascii="Arial" w:hAnsi="Arial" w:cs="Arial"/>
          <w:color w:val="auto"/>
          <w:sz w:val="22"/>
          <w:szCs w:val="22"/>
        </w:rPr>
        <w:t>More content were needed.</w:t>
      </w:r>
    </w:p>
    <w:p w14:paraId="00055D2E" w14:textId="77777777" w:rsidR="00B2002D" w:rsidRPr="00F844E6" w:rsidRDefault="00B2002D" w:rsidP="00B2002D">
      <w:pPr>
        <w:pStyle w:val="Heading1"/>
        <w:jc w:val="both"/>
        <w:rPr>
          <w:rFonts w:ascii="Arial" w:hAnsi="Arial" w:cs="Arial"/>
          <w:color w:val="auto"/>
          <w:sz w:val="22"/>
          <w:szCs w:val="22"/>
        </w:rPr>
      </w:pPr>
      <w:bookmarkStart w:id="12" w:name="_Toc80212425"/>
      <w:r w:rsidRPr="00F844E6">
        <w:rPr>
          <w:rFonts w:ascii="Arial" w:hAnsi="Arial" w:cs="Arial"/>
          <w:color w:val="auto"/>
          <w:sz w:val="22"/>
          <w:szCs w:val="22"/>
        </w:rPr>
        <w:t>Conclusion</w:t>
      </w:r>
      <w:bookmarkEnd w:id="12"/>
    </w:p>
    <w:p w14:paraId="68D46BC0" w14:textId="171E6C77" w:rsidR="00B2002D" w:rsidRPr="00F844E6" w:rsidRDefault="00B2002D" w:rsidP="00B2002D">
      <w:pPr>
        <w:rPr>
          <w:rFonts w:ascii="Arial" w:hAnsi="Arial" w:cs="Arial"/>
          <w:color w:val="auto"/>
          <w:sz w:val="22"/>
          <w:szCs w:val="22"/>
        </w:rPr>
      </w:pPr>
      <w:r w:rsidRPr="00F844E6">
        <w:rPr>
          <w:rFonts w:ascii="Arial" w:hAnsi="Arial" w:cs="Arial"/>
          <w:color w:val="auto"/>
          <w:sz w:val="22"/>
          <w:szCs w:val="22"/>
        </w:rPr>
        <w:t>The major outcomes from this research indicate that virtual learning environments (VLEs) have a place in student education. Learners' happiness, participation, overall memory have been improved inside this virtual learning environment. It's yet unclear if VLEs educate pupils well than traditional active learning, but the early findings are positive. Data suggests that using a VLE does have effects on student success, while using a VLE fosters learner autonomy, as well as that using a VLE enhances learners' willingness to study, although the information is unclear. Nevertheless, neither of the studies looked at a sixth-form institution there in United Kingdom. The next section describes a questionnaire instrument that was performed to gather information in order to evaluate these assumptions in this situation.</w:t>
      </w:r>
    </w:p>
    <w:p w14:paraId="38368DE0" w14:textId="48ECB652" w:rsidR="003420E6" w:rsidRPr="00F844E6" w:rsidRDefault="003420E6" w:rsidP="003420E6">
      <w:pPr>
        <w:jc w:val="both"/>
        <w:rPr>
          <w:rFonts w:ascii="Arial" w:eastAsiaTheme="majorEastAsia" w:hAnsi="Arial" w:cs="Arial"/>
          <w:b/>
          <w:bCs/>
          <w:color w:val="auto"/>
          <w:sz w:val="22"/>
          <w:szCs w:val="22"/>
        </w:rPr>
      </w:pPr>
    </w:p>
    <w:p w14:paraId="1FEDAC02" w14:textId="77777777" w:rsidR="0004345F" w:rsidRPr="00F844E6" w:rsidRDefault="005A0AED" w:rsidP="00B2002D">
      <w:pPr>
        <w:pStyle w:val="Heading1"/>
        <w:rPr>
          <w:rFonts w:ascii="Arial" w:hAnsi="Arial" w:cs="Arial"/>
          <w:color w:val="auto"/>
          <w:sz w:val="22"/>
          <w:szCs w:val="22"/>
        </w:rPr>
      </w:pPr>
      <w:bookmarkStart w:id="13" w:name="_Toc80212426"/>
      <w:r w:rsidRPr="00F844E6">
        <w:rPr>
          <w:rFonts w:ascii="Arial" w:hAnsi="Arial" w:cs="Arial"/>
          <w:color w:val="auto"/>
          <w:sz w:val="22"/>
          <w:szCs w:val="22"/>
        </w:rPr>
        <w:t>References</w:t>
      </w:r>
      <w:bookmarkEnd w:id="13"/>
    </w:p>
    <w:p w14:paraId="7BEC9633" w14:textId="77777777" w:rsidR="0004345F" w:rsidRPr="00F844E6" w:rsidRDefault="005A0AED" w:rsidP="003420E6">
      <w:pPr>
        <w:jc w:val="both"/>
        <w:rPr>
          <w:rFonts w:ascii="Arial" w:hAnsi="Arial" w:cs="Arial"/>
          <w:color w:val="auto"/>
          <w:sz w:val="22"/>
          <w:szCs w:val="22"/>
          <w:highlight w:val="white"/>
        </w:rPr>
      </w:pPr>
      <w:r w:rsidRPr="00F844E6">
        <w:rPr>
          <w:rFonts w:ascii="Arial" w:hAnsi="Arial" w:cs="Arial"/>
          <w:color w:val="auto"/>
          <w:sz w:val="22"/>
          <w:szCs w:val="22"/>
          <w:highlight w:val="white"/>
        </w:rPr>
        <w:t>Al-</w:t>
      </w:r>
      <w:proofErr w:type="spellStart"/>
      <w:r w:rsidRPr="00F844E6">
        <w:rPr>
          <w:rFonts w:ascii="Arial" w:hAnsi="Arial" w:cs="Arial"/>
          <w:color w:val="auto"/>
          <w:sz w:val="22"/>
          <w:szCs w:val="22"/>
          <w:highlight w:val="white"/>
        </w:rPr>
        <w:t>Azawei</w:t>
      </w:r>
      <w:proofErr w:type="spellEnd"/>
      <w:r w:rsidRPr="00F844E6">
        <w:rPr>
          <w:rFonts w:ascii="Arial" w:hAnsi="Arial" w:cs="Arial"/>
          <w:color w:val="auto"/>
          <w:sz w:val="22"/>
          <w:szCs w:val="22"/>
          <w:highlight w:val="white"/>
        </w:rPr>
        <w:t>, A. and Al-</w:t>
      </w:r>
      <w:proofErr w:type="spellStart"/>
      <w:r w:rsidRPr="00F844E6">
        <w:rPr>
          <w:rFonts w:ascii="Arial" w:hAnsi="Arial" w:cs="Arial"/>
          <w:color w:val="auto"/>
          <w:sz w:val="22"/>
          <w:szCs w:val="22"/>
          <w:highlight w:val="white"/>
        </w:rPr>
        <w:t>Masoudy</w:t>
      </w:r>
      <w:proofErr w:type="spellEnd"/>
      <w:r w:rsidRPr="00F844E6">
        <w:rPr>
          <w:rFonts w:ascii="Arial" w:hAnsi="Arial" w:cs="Arial"/>
          <w:color w:val="auto"/>
          <w:sz w:val="22"/>
          <w:szCs w:val="22"/>
          <w:highlight w:val="white"/>
        </w:rPr>
        <w:t>, M., 2020. Predicting Learners' Performance in Virtual Learning Environment (VLE) based on Demographic, Behavioral and Engagement Antecedents. </w:t>
      </w:r>
      <w:r w:rsidRPr="00F844E6">
        <w:rPr>
          <w:rFonts w:ascii="Arial" w:hAnsi="Arial" w:cs="Arial"/>
          <w:i/>
          <w:color w:val="auto"/>
          <w:sz w:val="22"/>
          <w:szCs w:val="22"/>
          <w:highlight w:val="white"/>
        </w:rPr>
        <w:t>International Journal of Emerging Technologies in Learning (</w:t>
      </w:r>
      <w:proofErr w:type="spellStart"/>
      <w:r w:rsidRPr="00F844E6">
        <w:rPr>
          <w:rFonts w:ascii="Arial" w:hAnsi="Arial" w:cs="Arial"/>
          <w:i/>
          <w:color w:val="auto"/>
          <w:sz w:val="22"/>
          <w:szCs w:val="22"/>
          <w:highlight w:val="white"/>
        </w:rPr>
        <w:t>iJET</w:t>
      </w:r>
      <w:proofErr w:type="spellEnd"/>
      <w:r w:rsidRPr="00F844E6">
        <w:rPr>
          <w:rFonts w:ascii="Arial" w:hAnsi="Arial" w:cs="Arial"/>
          <w:i/>
          <w:color w:val="auto"/>
          <w:sz w:val="22"/>
          <w:szCs w:val="22"/>
          <w:highlight w:val="white"/>
        </w:rPr>
        <w:t>)</w:t>
      </w:r>
      <w:r w:rsidRPr="00F844E6">
        <w:rPr>
          <w:rFonts w:ascii="Arial" w:hAnsi="Arial" w:cs="Arial"/>
          <w:color w:val="auto"/>
          <w:sz w:val="22"/>
          <w:szCs w:val="22"/>
          <w:highlight w:val="white"/>
        </w:rPr>
        <w:t>, </w:t>
      </w:r>
      <w:r w:rsidRPr="00F844E6">
        <w:rPr>
          <w:rFonts w:ascii="Arial" w:hAnsi="Arial" w:cs="Arial"/>
          <w:i/>
          <w:color w:val="auto"/>
          <w:sz w:val="22"/>
          <w:szCs w:val="22"/>
          <w:highlight w:val="white"/>
        </w:rPr>
        <w:t>15</w:t>
      </w:r>
      <w:r w:rsidRPr="00F844E6">
        <w:rPr>
          <w:rFonts w:ascii="Arial" w:hAnsi="Arial" w:cs="Arial"/>
          <w:color w:val="auto"/>
          <w:sz w:val="22"/>
          <w:szCs w:val="22"/>
          <w:highlight w:val="white"/>
        </w:rPr>
        <w:t>(9), pp.60-75.</w:t>
      </w:r>
    </w:p>
    <w:p w14:paraId="3E4B1BB0" w14:textId="77777777" w:rsidR="0004345F" w:rsidRPr="00F844E6" w:rsidRDefault="005A0AED" w:rsidP="003420E6">
      <w:pPr>
        <w:jc w:val="both"/>
        <w:rPr>
          <w:rFonts w:ascii="Arial" w:hAnsi="Arial" w:cs="Arial"/>
          <w:color w:val="auto"/>
          <w:sz w:val="22"/>
          <w:szCs w:val="22"/>
          <w:highlight w:val="white"/>
        </w:rPr>
      </w:pPr>
      <w:proofErr w:type="spellStart"/>
      <w:r w:rsidRPr="00F844E6">
        <w:rPr>
          <w:rFonts w:ascii="Arial" w:hAnsi="Arial" w:cs="Arial"/>
          <w:color w:val="auto"/>
          <w:sz w:val="22"/>
          <w:szCs w:val="22"/>
          <w:highlight w:val="white"/>
        </w:rPr>
        <w:t>Annansingh</w:t>
      </w:r>
      <w:proofErr w:type="spellEnd"/>
      <w:r w:rsidRPr="00F844E6">
        <w:rPr>
          <w:rFonts w:ascii="Arial" w:hAnsi="Arial" w:cs="Arial"/>
          <w:color w:val="auto"/>
          <w:sz w:val="22"/>
          <w:szCs w:val="22"/>
          <w:highlight w:val="white"/>
        </w:rPr>
        <w:t>, F., 2019. Mind the gap: Cognitive active learning in virtual learning environment perception of instructors and students. </w:t>
      </w:r>
      <w:r w:rsidRPr="00F844E6">
        <w:rPr>
          <w:rFonts w:ascii="Arial" w:hAnsi="Arial" w:cs="Arial"/>
          <w:i/>
          <w:color w:val="auto"/>
          <w:sz w:val="22"/>
          <w:szCs w:val="22"/>
          <w:highlight w:val="white"/>
        </w:rPr>
        <w:t>Education and Information Technologies</w:t>
      </w:r>
      <w:r w:rsidRPr="00F844E6">
        <w:rPr>
          <w:rFonts w:ascii="Arial" w:hAnsi="Arial" w:cs="Arial"/>
          <w:color w:val="auto"/>
          <w:sz w:val="22"/>
          <w:szCs w:val="22"/>
          <w:highlight w:val="white"/>
        </w:rPr>
        <w:t>, </w:t>
      </w:r>
      <w:r w:rsidRPr="00F844E6">
        <w:rPr>
          <w:rFonts w:ascii="Arial" w:hAnsi="Arial" w:cs="Arial"/>
          <w:i/>
          <w:color w:val="auto"/>
          <w:sz w:val="22"/>
          <w:szCs w:val="22"/>
          <w:highlight w:val="white"/>
        </w:rPr>
        <w:t>24</w:t>
      </w:r>
      <w:r w:rsidRPr="00F844E6">
        <w:rPr>
          <w:rFonts w:ascii="Arial" w:hAnsi="Arial" w:cs="Arial"/>
          <w:color w:val="auto"/>
          <w:sz w:val="22"/>
          <w:szCs w:val="22"/>
          <w:highlight w:val="white"/>
        </w:rPr>
        <w:t>(6), pp.3669-3688.</w:t>
      </w:r>
    </w:p>
    <w:p w14:paraId="516C0442" w14:textId="7D77694E" w:rsidR="00560FCC" w:rsidRPr="00F844E6" w:rsidRDefault="005A0AED" w:rsidP="003420E6">
      <w:pPr>
        <w:jc w:val="both"/>
        <w:rPr>
          <w:rFonts w:ascii="Arial" w:hAnsi="Arial" w:cs="Arial"/>
          <w:color w:val="auto"/>
          <w:sz w:val="22"/>
          <w:szCs w:val="22"/>
          <w:highlight w:val="white"/>
        </w:rPr>
      </w:pPr>
      <w:proofErr w:type="spellStart"/>
      <w:r w:rsidRPr="00F844E6">
        <w:rPr>
          <w:rFonts w:ascii="Arial" w:hAnsi="Arial" w:cs="Arial"/>
          <w:color w:val="auto"/>
          <w:sz w:val="22"/>
          <w:szCs w:val="22"/>
          <w:highlight w:val="white"/>
        </w:rPr>
        <w:lastRenderedPageBreak/>
        <w:t>Biletska</w:t>
      </w:r>
      <w:proofErr w:type="spellEnd"/>
      <w:r w:rsidRPr="00F844E6">
        <w:rPr>
          <w:rFonts w:ascii="Arial" w:hAnsi="Arial" w:cs="Arial"/>
          <w:color w:val="auto"/>
          <w:sz w:val="22"/>
          <w:szCs w:val="22"/>
          <w:highlight w:val="white"/>
        </w:rPr>
        <w:t xml:space="preserve">, I.O., </w:t>
      </w:r>
      <w:proofErr w:type="spellStart"/>
      <w:r w:rsidRPr="00F844E6">
        <w:rPr>
          <w:rFonts w:ascii="Arial" w:hAnsi="Arial" w:cs="Arial"/>
          <w:color w:val="auto"/>
          <w:sz w:val="22"/>
          <w:szCs w:val="22"/>
          <w:highlight w:val="white"/>
        </w:rPr>
        <w:t>Paladieva</w:t>
      </w:r>
      <w:proofErr w:type="spellEnd"/>
      <w:r w:rsidRPr="00F844E6">
        <w:rPr>
          <w:rFonts w:ascii="Arial" w:hAnsi="Arial" w:cs="Arial"/>
          <w:color w:val="auto"/>
          <w:sz w:val="22"/>
          <w:szCs w:val="22"/>
          <w:highlight w:val="white"/>
        </w:rPr>
        <w:t xml:space="preserve">, A.F., </w:t>
      </w:r>
      <w:proofErr w:type="spellStart"/>
      <w:r w:rsidRPr="00F844E6">
        <w:rPr>
          <w:rFonts w:ascii="Arial" w:hAnsi="Arial" w:cs="Arial"/>
          <w:color w:val="auto"/>
          <w:sz w:val="22"/>
          <w:szCs w:val="22"/>
          <w:highlight w:val="white"/>
        </w:rPr>
        <w:t>Avchinnikova</w:t>
      </w:r>
      <w:proofErr w:type="spellEnd"/>
      <w:r w:rsidRPr="00F844E6">
        <w:rPr>
          <w:rFonts w:ascii="Arial" w:hAnsi="Arial" w:cs="Arial"/>
          <w:color w:val="auto"/>
          <w:sz w:val="22"/>
          <w:szCs w:val="22"/>
          <w:highlight w:val="white"/>
        </w:rPr>
        <w:t>, H.D. and Kazak, Y.Y., 2021. The use of modern technologies by foreign language teachers: developing digital skills. </w:t>
      </w:r>
      <w:r w:rsidRPr="00F844E6">
        <w:rPr>
          <w:rFonts w:ascii="Arial" w:hAnsi="Arial" w:cs="Arial"/>
          <w:i/>
          <w:color w:val="auto"/>
          <w:sz w:val="22"/>
          <w:szCs w:val="22"/>
          <w:highlight w:val="white"/>
        </w:rPr>
        <w:t>Linguistics and Culture Review</w:t>
      </w:r>
      <w:r w:rsidRPr="00F844E6">
        <w:rPr>
          <w:rFonts w:ascii="Arial" w:hAnsi="Arial" w:cs="Arial"/>
          <w:color w:val="auto"/>
          <w:sz w:val="22"/>
          <w:szCs w:val="22"/>
          <w:highlight w:val="white"/>
        </w:rPr>
        <w:t>, </w:t>
      </w:r>
      <w:r w:rsidRPr="00F844E6">
        <w:rPr>
          <w:rFonts w:ascii="Arial" w:hAnsi="Arial" w:cs="Arial"/>
          <w:i/>
          <w:color w:val="auto"/>
          <w:sz w:val="22"/>
          <w:szCs w:val="22"/>
          <w:highlight w:val="white"/>
        </w:rPr>
        <w:t>5</w:t>
      </w:r>
      <w:r w:rsidRPr="00F844E6">
        <w:rPr>
          <w:rFonts w:ascii="Arial" w:hAnsi="Arial" w:cs="Arial"/>
          <w:color w:val="auto"/>
          <w:sz w:val="22"/>
          <w:szCs w:val="22"/>
          <w:highlight w:val="white"/>
        </w:rPr>
        <w:t>(S2), pp.16-27.</w:t>
      </w:r>
    </w:p>
    <w:p w14:paraId="5D28F815" w14:textId="77777777" w:rsidR="0004345F" w:rsidRPr="00F844E6" w:rsidRDefault="005A0AED" w:rsidP="003420E6">
      <w:pPr>
        <w:jc w:val="both"/>
        <w:rPr>
          <w:rFonts w:ascii="Arial" w:hAnsi="Arial" w:cs="Arial"/>
          <w:color w:val="auto"/>
          <w:sz w:val="22"/>
          <w:szCs w:val="22"/>
          <w:highlight w:val="white"/>
        </w:rPr>
      </w:pPr>
      <w:r w:rsidRPr="00F844E6">
        <w:rPr>
          <w:rFonts w:ascii="Arial" w:hAnsi="Arial" w:cs="Arial"/>
          <w:color w:val="auto"/>
          <w:sz w:val="22"/>
          <w:szCs w:val="22"/>
          <w:highlight w:val="white"/>
        </w:rPr>
        <w:t>Dissanayake, D.M.R.S. and Alahakoon, A.M.Y.S., 2020. The Impact of Virtual Learning Environment on Teaching English as a Second Language.</w:t>
      </w:r>
    </w:p>
    <w:p w14:paraId="07C221E3" w14:textId="77777777" w:rsidR="0004345F" w:rsidRPr="00F844E6" w:rsidRDefault="005A0AED" w:rsidP="003420E6">
      <w:pPr>
        <w:jc w:val="both"/>
        <w:rPr>
          <w:rFonts w:ascii="Arial" w:hAnsi="Arial" w:cs="Arial"/>
          <w:color w:val="auto"/>
          <w:sz w:val="22"/>
          <w:szCs w:val="22"/>
          <w:highlight w:val="white"/>
        </w:rPr>
      </w:pPr>
      <w:r w:rsidRPr="00F844E6">
        <w:rPr>
          <w:rFonts w:ascii="Arial" w:hAnsi="Arial" w:cs="Arial"/>
          <w:color w:val="auto"/>
          <w:sz w:val="22"/>
          <w:szCs w:val="22"/>
          <w:highlight w:val="white"/>
        </w:rPr>
        <w:t>Herrera Mosquera, L., 2017. Impact of implementing a virtual learning environment (VLE) in the EFL classroom. </w:t>
      </w:r>
      <w:proofErr w:type="spellStart"/>
      <w:r w:rsidRPr="00F844E6">
        <w:rPr>
          <w:rFonts w:ascii="Arial" w:hAnsi="Arial" w:cs="Arial"/>
          <w:i/>
          <w:color w:val="auto"/>
          <w:sz w:val="22"/>
          <w:szCs w:val="22"/>
          <w:highlight w:val="white"/>
        </w:rPr>
        <w:t>Íkala</w:t>
      </w:r>
      <w:proofErr w:type="spellEnd"/>
      <w:r w:rsidRPr="00F844E6">
        <w:rPr>
          <w:rFonts w:ascii="Arial" w:hAnsi="Arial" w:cs="Arial"/>
          <w:i/>
          <w:color w:val="auto"/>
          <w:sz w:val="22"/>
          <w:szCs w:val="22"/>
          <w:highlight w:val="white"/>
        </w:rPr>
        <w:t xml:space="preserve">, </w:t>
      </w:r>
      <w:proofErr w:type="spellStart"/>
      <w:r w:rsidRPr="00F844E6">
        <w:rPr>
          <w:rFonts w:ascii="Arial" w:hAnsi="Arial" w:cs="Arial"/>
          <w:i/>
          <w:color w:val="auto"/>
          <w:sz w:val="22"/>
          <w:szCs w:val="22"/>
          <w:highlight w:val="white"/>
        </w:rPr>
        <w:t>Revista</w:t>
      </w:r>
      <w:proofErr w:type="spellEnd"/>
      <w:r w:rsidRPr="00F844E6">
        <w:rPr>
          <w:rFonts w:ascii="Arial" w:hAnsi="Arial" w:cs="Arial"/>
          <w:i/>
          <w:color w:val="auto"/>
          <w:sz w:val="22"/>
          <w:szCs w:val="22"/>
          <w:highlight w:val="white"/>
        </w:rPr>
        <w:t xml:space="preserve"> de </w:t>
      </w:r>
      <w:proofErr w:type="spellStart"/>
      <w:r w:rsidRPr="00F844E6">
        <w:rPr>
          <w:rFonts w:ascii="Arial" w:hAnsi="Arial" w:cs="Arial"/>
          <w:i/>
          <w:color w:val="auto"/>
          <w:sz w:val="22"/>
          <w:szCs w:val="22"/>
          <w:highlight w:val="white"/>
        </w:rPr>
        <w:t>Lenguaje</w:t>
      </w:r>
      <w:proofErr w:type="spellEnd"/>
      <w:r w:rsidRPr="00F844E6">
        <w:rPr>
          <w:rFonts w:ascii="Arial" w:hAnsi="Arial" w:cs="Arial"/>
          <w:i/>
          <w:color w:val="auto"/>
          <w:sz w:val="22"/>
          <w:szCs w:val="22"/>
          <w:highlight w:val="white"/>
        </w:rPr>
        <w:t xml:space="preserve"> y </w:t>
      </w:r>
      <w:proofErr w:type="spellStart"/>
      <w:r w:rsidRPr="00F844E6">
        <w:rPr>
          <w:rFonts w:ascii="Arial" w:hAnsi="Arial" w:cs="Arial"/>
          <w:i/>
          <w:color w:val="auto"/>
          <w:sz w:val="22"/>
          <w:szCs w:val="22"/>
          <w:highlight w:val="white"/>
        </w:rPr>
        <w:t>Cultura</w:t>
      </w:r>
      <w:proofErr w:type="spellEnd"/>
      <w:r w:rsidRPr="00F844E6">
        <w:rPr>
          <w:rFonts w:ascii="Arial" w:hAnsi="Arial" w:cs="Arial"/>
          <w:color w:val="auto"/>
          <w:sz w:val="22"/>
          <w:szCs w:val="22"/>
          <w:highlight w:val="white"/>
        </w:rPr>
        <w:t>, </w:t>
      </w:r>
      <w:r w:rsidRPr="00F844E6">
        <w:rPr>
          <w:rFonts w:ascii="Arial" w:hAnsi="Arial" w:cs="Arial"/>
          <w:i/>
          <w:color w:val="auto"/>
          <w:sz w:val="22"/>
          <w:szCs w:val="22"/>
          <w:highlight w:val="white"/>
        </w:rPr>
        <w:t>22</w:t>
      </w:r>
      <w:r w:rsidRPr="00F844E6">
        <w:rPr>
          <w:rFonts w:ascii="Arial" w:hAnsi="Arial" w:cs="Arial"/>
          <w:color w:val="auto"/>
          <w:sz w:val="22"/>
          <w:szCs w:val="22"/>
          <w:highlight w:val="white"/>
        </w:rPr>
        <w:t>(3), pp.479-498.</w:t>
      </w:r>
    </w:p>
    <w:p w14:paraId="3D9AB64A" w14:textId="77777777" w:rsidR="0004345F" w:rsidRPr="00F844E6" w:rsidRDefault="005A0AED" w:rsidP="003420E6">
      <w:pPr>
        <w:jc w:val="both"/>
        <w:rPr>
          <w:rFonts w:ascii="Arial" w:hAnsi="Arial" w:cs="Arial"/>
          <w:color w:val="auto"/>
          <w:sz w:val="22"/>
          <w:szCs w:val="22"/>
          <w:highlight w:val="white"/>
        </w:rPr>
      </w:pPr>
      <w:r w:rsidRPr="00F844E6">
        <w:rPr>
          <w:rFonts w:ascii="Arial" w:hAnsi="Arial" w:cs="Arial"/>
          <w:color w:val="auto"/>
          <w:sz w:val="22"/>
          <w:szCs w:val="22"/>
          <w:highlight w:val="white"/>
        </w:rPr>
        <w:t>Herrera, L., 2017. Impact of implementing a virtual learning environment (VLE) in the EFL classroom. </w:t>
      </w:r>
      <w:proofErr w:type="spellStart"/>
      <w:r w:rsidRPr="00F844E6">
        <w:rPr>
          <w:rFonts w:ascii="Arial" w:hAnsi="Arial" w:cs="Arial"/>
          <w:i/>
          <w:color w:val="auto"/>
          <w:sz w:val="22"/>
          <w:szCs w:val="22"/>
          <w:highlight w:val="white"/>
        </w:rPr>
        <w:t>Ikala</w:t>
      </w:r>
      <w:proofErr w:type="spellEnd"/>
      <w:r w:rsidRPr="00F844E6">
        <w:rPr>
          <w:rFonts w:ascii="Arial" w:hAnsi="Arial" w:cs="Arial"/>
          <w:color w:val="auto"/>
          <w:sz w:val="22"/>
          <w:szCs w:val="22"/>
          <w:highlight w:val="white"/>
        </w:rPr>
        <w:t>, </w:t>
      </w:r>
      <w:r w:rsidRPr="00F844E6">
        <w:rPr>
          <w:rFonts w:ascii="Arial" w:hAnsi="Arial" w:cs="Arial"/>
          <w:i/>
          <w:color w:val="auto"/>
          <w:sz w:val="22"/>
          <w:szCs w:val="22"/>
          <w:highlight w:val="white"/>
        </w:rPr>
        <w:t>22</w:t>
      </w:r>
      <w:r w:rsidRPr="00F844E6">
        <w:rPr>
          <w:rFonts w:ascii="Arial" w:hAnsi="Arial" w:cs="Arial"/>
          <w:color w:val="auto"/>
          <w:sz w:val="22"/>
          <w:szCs w:val="22"/>
          <w:highlight w:val="white"/>
        </w:rPr>
        <w:t>(3), pp.479-498.</w:t>
      </w:r>
    </w:p>
    <w:p w14:paraId="735010E4" w14:textId="77777777" w:rsidR="0004345F" w:rsidRPr="00F844E6" w:rsidRDefault="005A0AED" w:rsidP="003420E6">
      <w:pPr>
        <w:jc w:val="both"/>
        <w:rPr>
          <w:rFonts w:ascii="Arial" w:hAnsi="Arial" w:cs="Arial"/>
          <w:color w:val="auto"/>
          <w:sz w:val="22"/>
          <w:szCs w:val="22"/>
        </w:rPr>
      </w:pPr>
      <w:r w:rsidRPr="00F844E6">
        <w:rPr>
          <w:rFonts w:ascii="Arial" w:hAnsi="Arial" w:cs="Arial"/>
          <w:color w:val="auto"/>
          <w:sz w:val="22"/>
          <w:szCs w:val="22"/>
          <w:highlight w:val="white"/>
        </w:rPr>
        <w:t>Ivan, Z., 2017. An impact of Virtual Learning Environments on communication process between students and instructors.</w:t>
      </w:r>
    </w:p>
    <w:p w14:paraId="61A4FD20" w14:textId="77777777" w:rsidR="0004345F" w:rsidRPr="00F844E6" w:rsidRDefault="005A0AED" w:rsidP="003420E6">
      <w:pPr>
        <w:jc w:val="both"/>
        <w:rPr>
          <w:rFonts w:ascii="Arial" w:hAnsi="Arial" w:cs="Arial"/>
          <w:color w:val="auto"/>
          <w:sz w:val="22"/>
          <w:szCs w:val="22"/>
          <w:highlight w:val="white"/>
        </w:rPr>
      </w:pPr>
      <w:r w:rsidRPr="00F844E6">
        <w:rPr>
          <w:rFonts w:ascii="Arial" w:hAnsi="Arial" w:cs="Arial"/>
          <w:color w:val="auto"/>
          <w:sz w:val="22"/>
          <w:szCs w:val="22"/>
          <w:highlight w:val="white"/>
        </w:rPr>
        <w:t>MOLOTSİ, A.M., 2020. The university staff experience of using a virtual learning environment as a platform for e-learning. </w:t>
      </w:r>
      <w:r w:rsidRPr="00F844E6">
        <w:rPr>
          <w:rFonts w:ascii="Arial" w:hAnsi="Arial" w:cs="Arial"/>
          <w:i/>
          <w:color w:val="auto"/>
          <w:sz w:val="22"/>
          <w:szCs w:val="22"/>
          <w:highlight w:val="white"/>
        </w:rPr>
        <w:t>Journal of Educational Technology and Online Learning</w:t>
      </w:r>
      <w:r w:rsidRPr="00F844E6">
        <w:rPr>
          <w:rFonts w:ascii="Arial" w:hAnsi="Arial" w:cs="Arial"/>
          <w:color w:val="auto"/>
          <w:sz w:val="22"/>
          <w:szCs w:val="22"/>
          <w:highlight w:val="white"/>
        </w:rPr>
        <w:t>, </w:t>
      </w:r>
      <w:r w:rsidRPr="00F844E6">
        <w:rPr>
          <w:rFonts w:ascii="Arial" w:hAnsi="Arial" w:cs="Arial"/>
          <w:i/>
          <w:color w:val="auto"/>
          <w:sz w:val="22"/>
          <w:szCs w:val="22"/>
          <w:highlight w:val="white"/>
        </w:rPr>
        <w:t>3</w:t>
      </w:r>
      <w:r w:rsidRPr="00F844E6">
        <w:rPr>
          <w:rFonts w:ascii="Arial" w:hAnsi="Arial" w:cs="Arial"/>
          <w:color w:val="auto"/>
          <w:sz w:val="22"/>
          <w:szCs w:val="22"/>
          <w:highlight w:val="white"/>
        </w:rPr>
        <w:t>(2), pp.133-151.</w:t>
      </w:r>
    </w:p>
    <w:p w14:paraId="118FB009" w14:textId="77777777" w:rsidR="0004345F" w:rsidRPr="00F844E6" w:rsidRDefault="005A0AED" w:rsidP="003420E6">
      <w:pPr>
        <w:jc w:val="both"/>
        <w:rPr>
          <w:rFonts w:ascii="Arial" w:hAnsi="Arial" w:cs="Arial"/>
          <w:color w:val="auto"/>
          <w:sz w:val="22"/>
          <w:szCs w:val="22"/>
          <w:highlight w:val="white"/>
        </w:rPr>
      </w:pPr>
      <w:r w:rsidRPr="00F844E6">
        <w:rPr>
          <w:rFonts w:ascii="Arial" w:hAnsi="Arial" w:cs="Arial"/>
          <w:color w:val="auto"/>
          <w:sz w:val="22"/>
          <w:szCs w:val="22"/>
          <w:highlight w:val="white"/>
        </w:rPr>
        <w:t>Ryan, E. and Poole, C., 2019. Impact of virtual learning environment on students’ satisfaction, engagement, recall, and retention. </w:t>
      </w:r>
      <w:r w:rsidRPr="00F844E6">
        <w:rPr>
          <w:rFonts w:ascii="Arial" w:hAnsi="Arial" w:cs="Arial"/>
          <w:i/>
          <w:color w:val="auto"/>
          <w:sz w:val="22"/>
          <w:szCs w:val="22"/>
          <w:highlight w:val="white"/>
        </w:rPr>
        <w:t>Journal of medical imaging and radiation sciences</w:t>
      </w:r>
      <w:r w:rsidRPr="00F844E6">
        <w:rPr>
          <w:rFonts w:ascii="Arial" w:hAnsi="Arial" w:cs="Arial"/>
          <w:color w:val="auto"/>
          <w:sz w:val="22"/>
          <w:szCs w:val="22"/>
          <w:highlight w:val="white"/>
        </w:rPr>
        <w:t>, </w:t>
      </w:r>
      <w:r w:rsidRPr="00F844E6">
        <w:rPr>
          <w:rFonts w:ascii="Arial" w:hAnsi="Arial" w:cs="Arial"/>
          <w:i/>
          <w:color w:val="auto"/>
          <w:sz w:val="22"/>
          <w:szCs w:val="22"/>
          <w:highlight w:val="white"/>
        </w:rPr>
        <w:t>50</w:t>
      </w:r>
      <w:r w:rsidRPr="00F844E6">
        <w:rPr>
          <w:rFonts w:ascii="Arial" w:hAnsi="Arial" w:cs="Arial"/>
          <w:color w:val="auto"/>
          <w:sz w:val="22"/>
          <w:szCs w:val="22"/>
          <w:highlight w:val="white"/>
        </w:rPr>
        <w:t>(3), pp.408-415.</w:t>
      </w:r>
    </w:p>
    <w:p w14:paraId="506102F7" w14:textId="77777777" w:rsidR="0004345F" w:rsidRPr="00F844E6" w:rsidRDefault="005A0AED" w:rsidP="003420E6">
      <w:pPr>
        <w:jc w:val="both"/>
        <w:rPr>
          <w:rFonts w:ascii="Arial" w:hAnsi="Arial" w:cs="Arial"/>
          <w:color w:val="auto"/>
          <w:sz w:val="22"/>
          <w:szCs w:val="22"/>
          <w:highlight w:val="white"/>
        </w:rPr>
      </w:pPr>
      <w:r w:rsidRPr="00F844E6">
        <w:rPr>
          <w:rFonts w:ascii="Arial" w:hAnsi="Arial" w:cs="Arial"/>
          <w:color w:val="auto"/>
          <w:sz w:val="22"/>
          <w:szCs w:val="22"/>
          <w:highlight w:val="white"/>
        </w:rPr>
        <w:t xml:space="preserve">Sicilia, M.A., </w:t>
      </w:r>
      <w:proofErr w:type="spellStart"/>
      <w:r w:rsidRPr="00F844E6">
        <w:rPr>
          <w:rFonts w:ascii="Arial" w:hAnsi="Arial" w:cs="Arial"/>
          <w:color w:val="auto"/>
          <w:sz w:val="22"/>
          <w:szCs w:val="22"/>
          <w:highlight w:val="white"/>
        </w:rPr>
        <w:t>García-Barriocanal</w:t>
      </w:r>
      <w:proofErr w:type="spellEnd"/>
      <w:r w:rsidRPr="00F844E6">
        <w:rPr>
          <w:rFonts w:ascii="Arial" w:hAnsi="Arial" w:cs="Arial"/>
          <w:color w:val="auto"/>
          <w:sz w:val="22"/>
          <w:szCs w:val="22"/>
          <w:highlight w:val="white"/>
        </w:rPr>
        <w:t xml:space="preserve">, E., Sánchez-Alonso, S., </w:t>
      </w:r>
      <w:proofErr w:type="spellStart"/>
      <w:r w:rsidRPr="00F844E6">
        <w:rPr>
          <w:rFonts w:ascii="Arial" w:hAnsi="Arial" w:cs="Arial"/>
          <w:color w:val="auto"/>
          <w:sz w:val="22"/>
          <w:szCs w:val="22"/>
          <w:highlight w:val="white"/>
        </w:rPr>
        <w:t>Różewski</w:t>
      </w:r>
      <w:proofErr w:type="spellEnd"/>
      <w:r w:rsidRPr="00F844E6">
        <w:rPr>
          <w:rFonts w:ascii="Arial" w:hAnsi="Arial" w:cs="Arial"/>
          <w:color w:val="auto"/>
          <w:sz w:val="22"/>
          <w:szCs w:val="22"/>
          <w:highlight w:val="white"/>
        </w:rPr>
        <w:t xml:space="preserve">, P., </w:t>
      </w:r>
      <w:proofErr w:type="spellStart"/>
      <w:r w:rsidRPr="00F844E6">
        <w:rPr>
          <w:rFonts w:ascii="Arial" w:hAnsi="Arial" w:cs="Arial"/>
          <w:color w:val="auto"/>
          <w:sz w:val="22"/>
          <w:szCs w:val="22"/>
          <w:highlight w:val="white"/>
        </w:rPr>
        <w:t>Kieruzel</w:t>
      </w:r>
      <w:proofErr w:type="spellEnd"/>
      <w:r w:rsidRPr="00F844E6">
        <w:rPr>
          <w:rFonts w:ascii="Arial" w:hAnsi="Arial" w:cs="Arial"/>
          <w:color w:val="auto"/>
          <w:sz w:val="22"/>
          <w:szCs w:val="22"/>
          <w:highlight w:val="white"/>
        </w:rPr>
        <w:t xml:space="preserve">, M., </w:t>
      </w:r>
      <w:proofErr w:type="spellStart"/>
      <w:r w:rsidRPr="00F844E6">
        <w:rPr>
          <w:rFonts w:ascii="Arial" w:hAnsi="Arial" w:cs="Arial"/>
          <w:color w:val="auto"/>
          <w:sz w:val="22"/>
          <w:szCs w:val="22"/>
          <w:highlight w:val="white"/>
        </w:rPr>
        <w:t>Lipczyński</w:t>
      </w:r>
      <w:proofErr w:type="spellEnd"/>
      <w:r w:rsidRPr="00F844E6">
        <w:rPr>
          <w:rFonts w:ascii="Arial" w:hAnsi="Arial" w:cs="Arial"/>
          <w:color w:val="auto"/>
          <w:sz w:val="22"/>
          <w:szCs w:val="22"/>
          <w:highlight w:val="white"/>
        </w:rPr>
        <w:t xml:space="preserve">, T., Royo, C., </w:t>
      </w:r>
      <w:proofErr w:type="spellStart"/>
      <w:r w:rsidRPr="00F844E6">
        <w:rPr>
          <w:rFonts w:ascii="Arial" w:hAnsi="Arial" w:cs="Arial"/>
          <w:color w:val="auto"/>
          <w:sz w:val="22"/>
          <w:szCs w:val="22"/>
          <w:highlight w:val="white"/>
        </w:rPr>
        <w:t>Uras</w:t>
      </w:r>
      <w:proofErr w:type="spellEnd"/>
      <w:r w:rsidRPr="00F844E6">
        <w:rPr>
          <w:rFonts w:ascii="Arial" w:hAnsi="Arial" w:cs="Arial"/>
          <w:color w:val="auto"/>
          <w:sz w:val="22"/>
          <w:szCs w:val="22"/>
          <w:highlight w:val="white"/>
        </w:rPr>
        <w:t>, F. and Hamill, C., 2018, October. Digital skills training in Higher Education: insights about the perceptions of different stakeholders. In </w:t>
      </w:r>
      <w:r w:rsidRPr="00F844E6">
        <w:rPr>
          <w:rFonts w:ascii="Arial" w:hAnsi="Arial" w:cs="Arial"/>
          <w:i/>
          <w:color w:val="auto"/>
          <w:sz w:val="22"/>
          <w:szCs w:val="22"/>
          <w:highlight w:val="white"/>
        </w:rPr>
        <w:t>Proceedings of the Sixth International Conference on Technological Ecosystems for Enhancing Multiculturality</w:t>
      </w:r>
      <w:r w:rsidRPr="00F844E6">
        <w:rPr>
          <w:rFonts w:ascii="Arial" w:hAnsi="Arial" w:cs="Arial"/>
          <w:color w:val="auto"/>
          <w:sz w:val="22"/>
          <w:szCs w:val="22"/>
          <w:highlight w:val="white"/>
        </w:rPr>
        <w:t> (pp. 781-787).</w:t>
      </w:r>
    </w:p>
    <w:p w14:paraId="34BB9253" w14:textId="1CDBBC3F" w:rsidR="0004345F" w:rsidRPr="00F844E6" w:rsidRDefault="0004345F" w:rsidP="003420E6">
      <w:pPr>
        <w:jc w:val="both"/>
        <w:rPr>
          <w:rFonts w:ascii="Arial" w:hAnsi="Arial" w:cs="Arial"/>
          <w:color w:val="auto"/>
          <w:sz w:val="22"/>
          <w:szCs w:val="22"/>
          <w:highlight w:val="white"/>
        </w:rPr>
      </w:pPr>
    </w:p>
    <w:p w14:paraId="1AE956C4" w14:textId="77777777" w:rsidR="0004345F" w:rsidRPr="00F844E6" w:rsidRDefault="005A0AED" w:rsidP="003420E6">
      <w:pPr>
        <w:jc w:val="both"/>
        <w:rPr>
          <w:rFonts w:ascii="Arial" w:hAnsi="Arial" w:cs="Arial"/>
          <w:color w:val="auto"/>
          <w:sz w:val="22"/>
          <w:szCs w:val="22"/>
          <w:highlight w:val="white"/>
        </w:rPr>
      </w:pPr>
      <w:r w:rsidRPr="00F844E6">
        <w:rPr>
          <w:rFonts w:ascii="Arial" w:hAnsi="Arial" w:cs="Arial"/>
          <w:color w:val="auto"/>
          <w:sz w:val="22"/>
          <w:szCs w:val="22"/>
          <w:highlight w:val="white"/>
        </w:rPr>
        <w:t>Xiaoyun, P. and Siqi, M., 2018. The number of virtual learning environment and their effective using impact on students’ information literacy. </w:t>
      </w:r>
      <w:r w:rsidRPr="00F844E6">
        <w:rPr>
          <w:rFonts w:ascii="Arial" w:hAnsi="Arial" w:cs="Arial"/>
          <w:i/>
          <w:color w:val="auto"/>
          <w:sz w:val="22"/>
          <w:szCs w:val="22"/>
          <w:highlight w:val="white"/>
        </w:rPr>
        <w:t>Journal of Advances in Humanities and Social Sciences</w:t>
      </w:r>
      <w:r w:rsidRPr="00F844E6">
        <w:rPr>
          <w:rFonts w:ascii="Arial" w:hAnsi="Arial" w:cs="Arial"/>
          <w:color w:val="auto"/>
          <w:sz w:val="22"/>
          <w:szCs w:val="22"/>
          <w:highlight w:val="white"/>
        </w:rPr>
        <w:t>, </w:t>
      </w:r>
      <w:r w:rsidRPr="00F844E6">
        <w:rPr>
          <w:rFonts w:ascii="Arial" w:hAnsi="Arial" w:cs="Arial"/>
          <w:i/>
          <w:color w:val="auto"/>
          <w:sz w:val="22"/>
          <w:szCs w:val="22"/>
          <w:highlight w:val="white"/>
        </w:rPr>
        <w:t>4</w:t>
      </w:r>
      <w:r w:rsidRPr="00F844E6">
        <w:rPr>
          <w:rFonts w:ascii="Arial" w:hAnsi="Arial" w:cs="Arial"/>
          <w:color w:val="auto"/>
          <w:sz w:val="22"/>
          <w:szCs w:val="22"/>
          <w:highlight w:val="white"/>
        </w:rPr>
        <w:t>(2), pp.93-103.</w:t>
      </w:r>
    </w:p>
    <w:p w14:paraId="04B2642A" w14:textId="77777777" w:rsidR="0004345F" w:rsidRPr="00F844E6" w:rsidRDefault="0004345F" w:rsidP="003420E6">
      <w:pPr>
        <w:jc w:val="both"/>
        <w:rPr>
          <w:rFonts w:ascii="Arial" w:hAnsi="Arial" w:cs="Arial"/>
          <w:color w:val="auto"/>
          <w:sz w:val="22"/>
          <w:szCs w:val="22"/>
          <w:highlight w:val="white"/>
        </w:rPr>
      </w:pPr>
    </w:p>
    <w:p w14:paraId="4AB95342" w14:textId="77777777" w:rsidR="0004345F" w:rsidRPr="00F844E6" w:rsidRDefault="0004345F" w:rsidP="003420E6">
      <w:pPr>
        <w:jc w:val="both"/>
        <w:rPr>
          <w:rFonts w:ascii="Arial" w:hAnsi="Arial" w:cs="Arial"/>
          <w:color w:val="auto"/>
          <w:sz w:val="22"/>
          <w:szCs w:val="22"/>
          <w:highlight w:val="white"/>
        </w:rPr>
      </w:pPr>
    </w:p>
    <w:p w14:paraId="42BBE710" w14:textId="77777777" w:rsidR="0004345F" w:rsidRPr="00F844E6" w:rsidRDefault="0004345F" w:rsidP="003420E6">
      <w:pPr>
        <w:jc w:val="both"/>
        <w:rPr>
          <w:rFonts w:ascii="Arial" w:hAnsi="Arial" w:cs="Arial"/>
          <w:color w:val="auto"/>
          <w:sz w:val="22"/>
          <w:szCs w:val="22"/>
          <w:highlight w:val="white"/>
        </w:rPr>
      </w:pPr>
    </w:p>
    <w:p w14:paraId="3D9C33B8" w14:textId="77777777" w:rsidR="0004345F" w:rsidRPr="00F844E6" w:rsidRDefault="0004345F" w:rsidP="003420E6">
      <w:pPr>
        <w:jc w:val="both"/>
        <w:rPr>
          <w:rFonts w:ascii="Arial" w:hAnsi="Arial" w:cs="Arial"/>
          <w:color w:val="auto"/>
          <w:sz w:val="22"/>
          <w:szCs w:val="22"/>
          <w:highlight w:val="white"/>
        </w:rPr>
      </w:pPr>
    </w:p>
    <w:p w14:paraId="2C78EAB1" w14:textId="77777777" w:rsidR="0004345F" w:rsidRPr="00F844E6" w:rsidRDefault="0004345F" w:rsidP="003420E6">
      <w:pPr>
        <w:jc w:val="both"/>
        <w:rPr>
          <w:rFonts w:ascii="Arial" w:hAnsi="Arial" w:cs="Arial"/>
          <w:color w:val="auto"/>
          <w:sz w:val="22"/>
          <w:szCs w:val="22"/>
          <w:highlight w:val="white"/>
        </w:rPr>
      </w:pPr>
    </w:p>
    <w:p w14:paraId="35D061C4" w14:textId="77777777" w:rsidR="0004345F" w:rsidRPr="00F844E6" w:rsidRDefault="0004345F" w:rsidP="003420E6">
      <w:pPr>
        <w:jc w:val="both"/>
        <w:rPr>
          <w:rFonts w:ascii="Arial" w:hAnsi="Arial" w:cs="Arial"/>
          <w:color w:val="auto"/>
          <w:sz w:val="22"/>
          <w:szCs w:val="22"/>
          <w:highlight w:val="white"/>
        </w:rPr>
      </w:pPr>
    </w:p>
    <w:p w14:paraId="16437166" w14:textId="77777777" w:rsidR="0004345F" w:rsidRPr="00F844E6" w:rsidRDefault="0004345F" w:rsidP="003420E6">
      <w:pPr>
        <w:jc w:val="both"/>
        <w:rPr>
          <w:rFonts w:ascii="Arial" w:hAnsi="Arial" w:cs="Arial"/>
          <w:color w:val="auto"/>
          <w:sz w:val="22"/>
          <w:szCs w:val="22"/>
          <w:highlight w:val="white"/>
        </w:rPr>
      </w:pPr>
    </w:p>
    <w:p w14:paraId="34621DB0" w14:textId="77777777" w:rsidR="0004345F" w:rsidRPr="00F844E6" w:rsidRDefault="0004345F" w:rsidP="003420E6">
      <w:pPr>
        <w:jc w:val="both"/>
        <w:rPr>
          <w:rFonts w:ascii="Arial" w:hAnsi="Arial" w:cs="Arial"/>
          <w:color w:val="auto"/>
          <w:sz w:val="22"/>
          <w:szCs w:val="22"/>
          <w:highlight w:val="white"/>
        </w:rPr>
      </w:pPr>
    </w:p>
    <w:p w14:paraId="3319B54A" w14:textId="77777777" w:rsidR="0004345F" w:rsidRPr="00F844E6" w:rsidRDefault="0004345F" w:rsidP="003420E6">
      <w:pPr>
        <w:jc w:val="both"/>
        <w:rPr>
          <w:rFonts w:ascii="Arial" w:hAnsi="Arial" w:cs="Arial"/>
          <w:color w:val="auto"/>
          <w:sz w:val="22"/>
          <w:szCs w:val="22"/>
          <w:highlight w:val="white"/>
        </w:rPr>
      </w:pPr>
    </w:p>
    <w:p w14:paraId="7C4CB53D" w14:textId="77777777" w:rsidR="0004345F" w:rsidRPr="00F844E6" w:rsidRDefault="0004345F" w:rsidP="003420E6">
      <w:pPr>
        <w:jc w:val="both"/>
        <w:rPr>
          <w:rFonts w:ascii="Arial" w:hAnsi="Arial" w:cs="Arial"/>
          <w:color w:val="auto"/>
          <w:sz w:val="22"/>
          <w:szCs w:val="22"/>
          <w:highlight w:val="white"/>
        </w:rPr>
      </w:pPr>
    </w:p>
    <w:p w14:paraId="25D1F1CD" w14:textId="77777777" w:rsidR="0004345F" w:rsidRPr="00F844E6" w:rsidRDefault="0004345F" w:rsidP="003420E6">
      <w:pPr>
        <w:jc w:val="both"/>
        <w:rPr>
          <w:rFonts w:ascii="Arial" w:hAnsi="Arial" w:cs="Arial"/>
          <w:color w:val="auto"/>
          <w:sz w:val="22"/>
          <w:szCs w:val="22"/>
          <w:highlight w:val="white"/>
        </w:rPr>
      </w:pPr>
    </w:p>
    <w:p w14:paraId="02361D11" w14:textId="77777777" w:rsidR="0004345F" w:rsidRPr="00F844E6" w:rsidRDefault="0004345F" w:rsidP="003420E6">
      <w:pPr>
        <w:jc w:val="both"/>
        <w:rPr>
          <w:rFonts w:ascii="Arial" w:hAnsi="Arial" w:cs="Arial"/>
          <w:color w:val="auto"/>
          <w:sz w:val="22"/>
          <w:szCs w:val="22"/>
          <w:highlight w:val="white"/>
        </w:rPr>
      </w:pPr>
    </w:p>
    <w:p w14:paraId="7105D59D" w14:textId="77777777" w:rsidR="0004345F" w:rsidRPr="00F844E6" w:rsidRDefault="0004345F" w:rsidP="003420E6">
      <w:pPr>
        <w:jc w:val="both"/>
        <w:rPr>
          <w:rFonts w:ascii="Arial" w:hAnsi="Arial" w:cs="Arial"/>
          <w:color w:val="auto"/>
          <w:sz w:val="22"/>
          <w:szCs w:val="22"/>
          <w:highlight w:val="white"/>
        </w:rPr>
      </w:pPr>
    </w:p>
    <w:p w14:paraId="07E0C9F9" w14:textId="77777777" w:rsidR="0004345F" w:rsidRPr="00F844E6" w:rsidRDefault="005A0AED" w:rsidP="003420E6">
      <w:pPr>
        <w:pStyle w:val="Heading1"/>
        <w:jc w:val="both"/>
        <w:rPr>
          <w:rFonts w:ascii="Arial" w:hAnsi="Arial" w:cs="Arial"/>
          <w:color w:val="auto"/>
          <w:sz w:val="22"/>
          <w:szCs w:val="22"/>
          <w:highlight w:val="white"/>
        </w:rPr>
      </w:pPr>
      <w:bookmarkStart w:id="14" w:name="_Toc80212427"/>
      <w:r w:rsidRPr="00F844E6">
        <w:rPr>
          <w:rFonts w:ascii="Arial" w:hAnsi="Arial" w:cs="Arial"/>
          <w:color w:val="auto"/>
          <w:sz w:val="22"/>
          <w:szCs w:val="22"/>
          <w:highlight w:val="white"/>
        </w:rPr>
        <w:t>Appendices</w:t>
      </w:r>
      <w:bookmarkEnd w:id="14"/>
    </w:p>
    <w:p w14:paraId="55B10915" w14:textId="77777777" w:rsidR="0004345F" w:rsidRPr="00F844E6" w:rsidRDefault="005A0AED" w:rsidP="003420E6">
      <w:pPr>
        <w:pStyle w:val="Heading1"/>
        <w:jc w:val="both"/>
        <w:rPr>
          <w:rFonts w:ascii="Arial" w:hAnsi="Arial" w:cs="Arial"/>
          <w:color w:val="auto"/>
          <w:sz w:val="22"/>
          <w:szCs w:val="22"/>
        </w:rPr>
      </w:pPr>
      <w:bookmarkStart w:id="15" w:name="_Toc80212428"/>
      <w:r w:rsidRPr="00F844E6">
        <w:rPr>
          <w:rFonts w:ascii="Arial" w:hAnsi="Arial" w:cs="Arial"/>
          <w:color w:val="auto"/>
          <w:sz w:val="22"/>
          <w:szCs w:val="22"/>
        </w:rPr>
        <w:t>Research questionnaires</w:t>
      </w:r>
      <w:bookmarkEnd w:id="15"/>
    </w:p>
    <w:p w14:paraId="03B64A3E" w14:textId="77777777" w:rsidR="0004345F" w:rsidRPr="00F844E6" w:rsidRDefault="005A0AED" w:rsidP="003420E6">
      <w:pPr>
        <w:pStyle w:val="Heading1"/>
        <w:numPr>
          <w:ilvl w:val="0"/>
          <w:numId w:val="1"/>
        </w:numPr>
        <w:jc w:val="both"/>
        <w:rPr>
          <w:rFonts w:ascii="Arial" w:hAnsi="Arial" w:cs="Arial"/>
          <w:b w:val="0"/>
          <w:color w:val="auto"/>
          <w:sz w:val="22"/>
          <w:szCs w:val="22"/>
        </w:rPr>
      </w:pPr>
      <w:bookmarkStart w:id="16" w:name="_Toc80212429"/>
      <w:r w:rsidRPr="00F844E6">
        <w:rPr>
          <w:rFonts w:ascii="Arial" w:hAnsi="Arial" w:cs="Arial"/>
          <w:b w:val="0"/>
          <w:color w:val="auto"/>
          <w:sz w:val="22"/>
          <w:szCs w:val="22"/>
        </w:rPr>
        <w:t>Have you ever taken an online educational course previously?</w:t>
      </w:r>
      <w:bookmarkEnd w:id="16"/>
    </w:p>
    <w:p w14:paraId="034AD750" w14:textId="77777777" w:rsidR="0004345F" w:rsidRPr="00F844E6" w:rsidRDefault="005A0AED" w:rsidP="003420E6">
      <w:pPr>
        <w:pBdr>
          <w:top w:val="nil"/>
          <w:left w:val="nil"/>
          <w:bottom w:val="nil"/>
          <w:right w:val="nil"/>
          <w:between w:val="nil"/>
        </w:pBdr>
        <w:spacing w:after="0"/>
        <w:ind w:left="720"/>
        <w:jc w:val="both"/>
        <w:rPr>
          <w:rFonts w:ascii="Arial" w:hAnsi="Arial" w:cs="Arial"/>
          <w:color w:val="auto"/>
          <w:sz w:val="22"/>
          <w:szCs w:val="22"/>
        </w:rPr>
      </w:pPr>
      <w:r w:rsidRPr="00F844E6">
        <w:rPr>
          <w:rFonts w:ascii="Arial" w:hAnsi="Arial" w:cs="Arial"/>
          <w:noProof/>
          <w:color w:val="auto"/>
          <w:sz w:val="22"/>
          <w:szCs w:val="22"/>
        </w:rPr>
        <w:drawing>
          <wp:inline distT="0" distB="0" distL="0" distR="0" wp14:anchorId="57A585D3" wp14:editId="040BD76F">
            <wp:extent cx="2857500" cy="1428750"/>
            <wp:effectExtent l="0" t="0" r="0" b="0"/>
            <wp:docPr id="12" name="image4.png" descr="download (1).png"/>
            <wp:cNvGraphicFramePr/>
            <a:graphic xmlns:a="http://schemas.openxmlformats.org/drawingml/2006/main">
              <a:graphicData uri="http://schemas.openxmlformats.org/drawingml/2006/picture">
                <pic:pic xmlns:pic="http://schemas.openxmlformats.org/drawingml/2006/picture">
                  <pic:nvPicPr>
                    <pic:cNvPr id="0" name="image4.png" descr="download (1).png"/>
                    <pic:cNvPicPr preferRelativeResize="0"/>
                  </pic:nvPicPr>
                  <pic:blipFill>
                    <a:blip r:embed="rId9"/>
                    <a:srcRect/>
                    <a:stretch>
                      <a:fillRect/>
                    </a:stretch>
                  </pic:blipFill>
                  <pic:spPr>
                    <a:xfrm>
                      <a:off x="0" y="0"/>
                      <a:ext cx="2857500" cy="1428750"/>
                    </a:xfrm>
                    <a:prstGeom prst="rect">
                      <a:avLst/>
                    </a:prstGeom>
                    <a:ln/>
                  </pic:spPr>
                </pic:pic>
              </a:graphicData>
            </a:graphic>
          </wp:inline>
        </w:drawing>
      </w:r>
    </w:p>
    <w:p w14:paraId="6932C0AC" w14:textId="77777777" w:rsidR="0004345F" w:rsidRPr="00F844E6" w:rsidRDefault="005A0AED" w:rsidP="003420E6">
      <w:pPr>
        <w:numPr>
          <w:ilvl w:val="0"/>
          <w:numId w:val="1"/>
        </w:numPr>
        <w:pBdr>
          <w:top w:val="nil"/>
          <w:left w:val="nil"/>
          <w:bottom w:val="nil"/>
          <w:right w:val="nil"/>
          <w:between w:val="nil"/>
        </w:pBdr>
        <w:spacing w:after="0"/>
        <w:jc w:val="both"/>
        <w:rPr>
          <w:rFonts w:ascii="Arial" w:hAnsi="Arial" w:cs="Arial"/>
          <w:color w:val="auto"/>
          <w:sz w:val="22"/>
          <w:szCs w:val="22"/>
        </w:rPr>
      </w:pPr>
      <w:r w:rsidRPr="00F844E6">
        <w:rPr>
          <w:rFonts w:ascii="Arial" w:hAnsi="Arial" w:cs="Arial"/>
          <w:color w:val="auto"/>
          <w:sz w:val="22"/>
          <w:szCs w:val="22"/>
        </w:rPr>
        <w:t>Do you really have a graduate degree?</w:t>
      </w:r>
    </w:p>
    <w:p w14:paraId="5B16718F" w14:textId="77777777" w:rsidR="0004345F" w:rsidRPr="00F844E6" w:rsidRDefault="005A0AED" w:rsidP="003420E6">
      <w:pPr>
        <w:pBdr>
          <w:top w:val="nil"/>
          <w:left w:val="nil"/>
          <w:bottom w:val="nil"/>
          <w:right w:val="nil"/>
          <w:between w:val="nil"/>
        </w:pBdr>
        <w:spacing w:after="0"/>
        <w:ind w:left="720"/>
        <w:jc w:val="both"/>
        <w:rPr>
          <w:rFonts w:ascii="Arial" w:hAnsi="Arial" w:cs="Arial"/>
          <w:color w:val="auto"/>
          <w:sz w:val="22"/>
          <w:szCs w:val="22"/>
        </w:rPr>
      </w:pPr>
      <w:r w:rsidRPr="00F844E6">
        <w:rPr>
          <w:rFonts w:ascii="Arial" w:hAnsi="Arial" w:cs="Arial"/>
          <w:noProof/>
          <w:color w:val="auto"/>
          <w:sz w:val="22"/>
          <w:szCs w:val="22"/>
        </w:rPr>
        <w:lastRenderedPageBreak/>
        <w:drawing>
          <wp:inline distT="0" distB="0" distL="0" distR="0" wp14:anchorId="55546064" wp14:editId="2102B678">
            <wp:extent cx="2857500" cy="1428750"/>
            <wp:effectExtent l="0" t="0" r="0" b="0"/>
            <wp:docPr id="14" name="image6.png" descr="download (2).png"/>
            <wp:cNvGraphicFramePr/>
            <a:graphic xmlns:a="http://schemas.openxmlformats.org/drawingml/2006/main">
              <a:graphicData uri="http://schemas.openxmlformats.org/drawingml/2006/picture">
                <pic:pic xmlns:pic="http://schemas.openxmlformats.org/drawingml/2006/picture">
                  <pic:nvPicPr>
                    <pic:cNvPr id="0" name="image6.png" descr="download (2).png"/>
                    <pic:cNvPicPr preferRelativeResize="0"/>
                  </pic:nvPicPr>
                  <pic:blipFill>
                    <a:blip r:embed="rId10"/>
                    <a:srcRect/>
                    <a:stretch>
                      <a:fillRect/>
                    </a:stretch>
                  </pic:blipFill>
                  <pic:spPr>
                    <a:xfrm>
                      <a:off x="0" y="0"/>
                      <a:ext cx="2857500" cy="1428750"/>
                    </a:xfrm>
                    <a:prstGeom prst="rect">
                      <a:avLst/>
                    </a:prstGeom>
                    <a:ln/>
                  </pic:spPr>
                </pic:pic>
              </a:graphicData>
            </a:graphic>
          </wp:inline>
        </w:drawing>
      </w:r>
    </w:p>
    <w:p w14:paraId="070F5B16" w14:textId="77777777" w:rsidR="0004345F" w:rsidRPr="00F844E6" w:rsidRDefault="005A0AED" w:rsidP="003420E6">
      <w:pPr>
        <w:numPr>
          <w:ilvl w:val="0"/>
          <w:numId w:val="1"/>
        </w:numPr>
        <w:pBdr>
          <w:top w:val="nil"/>
          <w:left w:val="nil"/>
          <w:bottom w:val="nil"/>
          <w:right w:val="nil"/>
          <w:between w:val="nil"/>
        </w:pBdr>
        <w:spacing w:after="0"/>
        <w:jc w:val="both"/>
        <w:rPr>
          <w:rFonts w:ascii="Arial" w:hAnsi="Arial" w:cs="Arial"/>
          <w:color w:val="auto"/>
          <w:sz w:val="22"/>
          <w:szCs w:val="22"/>
        </w:rPr>
      </w:pPr>
      <w:r w:rsidRPr="00F844E6">
        <w:rPr>
          <w:rFonts w:ascii="Arial" w:hAnsi="Arial" w:cs="Arial"/>
          <w:color w:val="auto"/>
          <w:sz w:val="22"/>
          <w:szCs w:val="22"/>
        </w:rPr>
        <w:t>What age category do you belong to?</w:t>
      </w:r>
    </w:p>
    <w:p w14:paraId="73261030" w14:textId="77777777" w:rsidR="0004345F" w:rsidRPr="00F844E6" w:rsidRDefault="005A0AED" w:rsidP="003420E6">
      <w:pPr>
        <w:pBdr>
          <w:top w:val="nil"/>
          <w:left w:val="nil"/>
          <w:bottom w:val="nil"/>
          <w:right w:val="nil"/>
          <w:between w:val="nil"/>
        </w:pBdr>
        <w:spacing w:after="0"/>
        <w:ind w:left="720"/>
        <w:jc w:val="both"/>
        <w:rPr>
          <w:rFonts w:ascii="Arial" w:hAnsi="Arial" w:cs="Arial"/>
          <w:color w:val="auto"/>
          <w:sz w:val="22"/>
          <w:szCs w:val="22"/>
        </w:rPr>
      </w:pPr>
      <w:r w:rsidRPr="00F844E6">
        <w:rPr>
          <w:rFonts w:ascii="Arial" w:hAnsi="Arial" w:cs="Arial"/>
          <w:noProof/>
          <w:color w:val="auto"/>
          <w:sz w:val="22"/>
          <w:szCs w:val="22"/>
        </w:rPr>
        <w:drawing>
          <wp:inline distT="0" distB="0" distL="0" distR="0" wp14:anchorId="001EE0C8" wp14:editId="3BA1FB33">
            <wp:extent cx="2857500" cy="1428750"/>
            <wp:effectExtent l="0" t="0" r="0" b="0"/>
            <wp:docPr id="13" name="image9.png" descr="download (3).png"/>
            <wp:cNvGraphicFramePr/>
            <a:graphic xmlns:a="http://schemas.openxmlformats.org/drawingml/2006/main">
              <a:graphicData uri="http://schemas.openxmlformats.org/drawingml/2006/picture">
                <pic:pic xmlns:pic="http://schemas.openxmlformats.org/drawingml/2006/picture">
                  <pic:nvPicPr>
                    <pic:cNvPr id="0" name="image9.png" descr="download (3).png"/>
                    <pic:cNvPicPr preferRelativeResize="0"/>
                  </pic:nvPicPr>
                  <pic:blipFill>
                    <a:blip r:embed="rId11"/>
                    <a:srcRect/>
                    <a:stretch>
                      <a:fillRect/>
                    </a:stretch>
                  </pic:blipFill>
                  <pic:spPr>
                    <a:xfrm>
                      <a:off x="0" y="0"/>
                      <a:ext cx="2857500" cy="1428750"/>
                    </a:xfrm>
                    <a:prstGeom prst="rect">
                      <a:avLst/>
                    </a:prstGeom>
                    <a:ln/>
                  </pic:spPr>
                </pic:pic>
              </a:graphicData>
            </a:graphic>
          </wp:inline>
        </w:drawing>
      </w:r>
    </w:p>
    <w:p w14:paraId="1648004B" w14:textId="77777777" w:rsidR="0004345F" w:rsidRPr="00F844E6" w:rsidRDefault="005A0AED" w:rsidP="003420E6">
      <w:pPr>
        <w:numPr>
          <w:ilvl w:val="0"/>
          <w:numId w:val="1"/>
        </w:numPr>
        <w:pBdr>
          <w:top w:val="nil"/>
          <w:left w:val="nil"/>
          <w:bottom w:val="nil"/>
          <w:right w:val="nil"/>
          <w:between w:val="nil"/>
        </w:pBdr>
        <w:jc w:val="both"/>
        <w:rPr>
          <w:rFonts w:ascii="Arial" w:hAnsi="Arial" w:cs="Arial"/>
          <w:color w:val="auto"/>
          <w:sz w:val="22"/>
          <w:szCs w:val="22"/>
        </w:rPr>
      </w:pPr>
      <w:r w:rsidRPr="00F844E6">
        <w:rPr>
          <w:rFonts w:ascii="Arial" w:hAnsi="Arial" w:cs="Arial"/>
          <w:color w:val="auto"/>
          <w:sz w:val="22"/>
          <w:szCs w:val="22"/>
        </w:rPr>
        <w:t>What city do you call home?</w:t>
      </w:r>
    </w:p>
    <w:p w14:paraId="634004A7" w14:textId="77777777" w:rsidR="0004345F" w:rsidRPr="00F844E6" w:rsidRDefault="005A0AED" w:rsidP="003420E6">
      <w:pPr>
        <w:ind w:left="360"/>
        <w:jc w:val="both"/>
        <w:rPr>
          <w:rFonts w:ascii="Arial" w:hAnsi="Arial" w:cs="Arial"/>
          <w:color w:val="auto"/>
          <w:sz w:val="22"/>
          <w:szCs w:val="22"/>
        </w:rPr>
      </w:pPr>
      <w:r w:rsidRPr="00F844E6">
        <w:rPr>
          <w:rFonts w:ascii="Arial" w:hAnsi="Arial" w:cs="Arial"/>
          <w:noProof/>
          <w:color w:val="auto"/>
          <w:sz w:val="22"/>
          <w:szCs w:val="22"/>
        </w:rPr>
        <w:drawing>
          <wp:inline distT="0" distB="0" distL="0" distR="0" wp14:anchorId="502EA340" wp14:editId="2839C0AB">
            <wp:extent cx="2857500" cy="1428750"/>
            <wp:effectExtent l="0" t="0" r="0" b="0"/>
            <wp:docPr id="16" name="image5.png" descr="download (4).png"/>
            <wp:cNvGraphicFramePr/>
            <a:graphic xmlns:a="http://schemas.openxmlformats.org/drawingml/2006/main">
              <a:graphicData uri="http://schemas.openxmlformats.org/drawingml/2006/picture">
                <pic:pic xmlns:pic="http://schemas.openxmlformats.org/drawingml/2006/picture">
                  <pic:nvPicPr>
                    <pic:cNvPr id="0" name="image5.png" descr="download (4).png"/>
                    <pic:cNvPicPr preferRelativeResize="0"/>
                  </pic:nvPicPr>
                  <pic:blipFill>
                    <a:blip r:embed="rId12"/>
                    <a:srcRect/>
                    <a:stretch>
                      <a:fillRect/>
                    </a:stretch>
                  </pic:blipFill>
                  <pic:spPr>
                    <a:xfrm>
                      <a:off x="0" y="0"/>
                      <a:ext cx="2857500" cy="1428750"/>
                    </a:xfrm>
                    <a:prstGeom prst="rect">
                      <a:avLst/>
                    </a:prstGeom>
                    <a:ln/>
                  </pic:spPr>
                </pic:pic>
              </a:graphicData>
            </a:graphic>
          </wp:inline>
        </w:drawing>
      </w:r>
    </w:p>
    <w:p w14:paraId="29FF587B" w14:textId="77777777" w:rsidR="0004345F" w:rsidRPr="00F844E6" w:rsidRDefault="005A0AED" w:rsidP="003420E6">
      <w:pPr>
        <w:numPr>
          <w:ilvl w:val="0"/>
          <w:numId w:val="1"/>
        </w:numPr>
        <w:pBdr>
          <w:top w:val="nil"/>
          <w:left w:val="nil"/>
          <w:bottom w:val="nil"/>
          <w:right w:val="nil"/>
          <w:between w:val="nil"/>
        </w:pBdr>
        <w:jc w:val="both"/>
        <w:rPr>
          <w:rFonts w:ascii="Arial" w:hAnsi="Arial" w:cs="Arial"/>
          <w:color w:val="auto"/>
          <w:sz w:val="22"/>
          <w:szCs w:val="22"/>
        </w:rPr>
      </w:pPr>
      <w:r w:rsidRPr="00F844E6">
        <w:rPr>
          <w:rFonts w:ascii="Arial" w:hAnsi="Arial" w:cs="Arial"/>
          <w:color w:val="auto"/>
          <w:sz w:val="22"/>
          <w:szCs w:val="22"/>
        </w:rPr>
        <w:t>Are you a woman or a man?</w:t>
      </w:r>
    </w:p>
    <w:p w14:paraId="43F22A0B" w14:textId="77777777" w:rsidR="0004345F" w:rsidRPr="00F844E6" w:rsidRDefault="005A0AED" w:rsidP="003420E6">
      <w:pPr>
        <w:ind w:left="360"/>
        <w:jc w:val="both"/>
        <w:rPr>
          <w:rFonts w:ascii="Arial" w:hAnsi="Arial" w:cs="Arial"/>
          <w:color w:val="auto"/>
          <w:sz w:val="22"/>
          <w:szCs w:val="22"/>
        </w:rPr>
      </w:pPr>
      <w:r w:rsidRPr="00F844E6">
        <w:rPr>
          <w:rFonts w:ascii="Arial" w:hAnsi="Arial" w:cs="Arial"/>
          <w:noProof/>
          <w:color w:val="auto"/>
          <w:sz w:val="22"/>
          <w:szCs w:val="22"/>
        </w:rPr>
        <w:drawing>
          <wp:inline distT="0" distB="0" distL="0" distR="0" wp14:anchorId="4AA1219C" wp14:editId="22932E12">
            <wp:extent cx="2857500" cy="1428750"/>
            <wp:effectExtent l="0" t="0" r="0" b="0"/>
            <wp:docPr id="15" name="image8.png" descr="download (5).png"/>
            <wp:cNvGraphicFramePr/>
            <a:graphic xmlns:a="http://schemas.openxmlformats.org/drawingml/2006/main">
              <a:graphicData uri="http://schemas.openxmlformats.org/drawingml/2006/picture">
                <pic:pic xmlns:pic="http://schemas.openxmlformats.org/drawingml/2006/picture">
                  <pic:nvPicPr>
                    <pic:cNvPr id="0" name="image8.png" descr="download (5).png"/>
                    <pic:cNvPicPr preferRelativeResize="0"/>
                  </pic:nvPicPr>
                  <pic:blipFill>
                    <a:blip r:embed="rId13"/>
                    <a:srcRect/>
                    <a:stretch>
                      <a:fillRect/>
                    </a:stretch>
                  </pic:blipFill>
                  <pic:spPr>
                    <a:xfrm>
                      <a:off x="0" y="0"/>
                      <a:ext cx="2857500" cy="1428750"/>
                    </a:xfrm>
                    <a:prstGeom prst="rect">
                      <a:avLst/>
                    </a:prstGeom>
                    <a:ln/>
                  </pic:spPr>
                </pic:pic>
              </a:graphicData>
            </a:graphic>
          </wp:inline>
        </w:drawing>
      </w:r>
    </w:p>
    <w:p w14:paraId="3C43CD26" w14:textId="77777777" w:rsidR="0004345F" w:rsidRPr="00F844E6" w:rsidRDefault="005A0AED" w:rsidP="003420E6">
      <w:pPr>
        <w:numPr>
          <w:ilvl w:val="0"/>
          <w:numId w:val="1"/>
        </w:numPr>
        <w:pBdr>
          <w:top w:val="nil"/>
          <w:left w:val="nil"/>
          <w:bottom w:val="nil"/>
          <w:right w:val="nil"/>
          <w:between w:val="nil"/>
        </w:pBdr>
        <w:jc w:val="both"/>
        <w:rPr>
          <w:rFonts w:ascii="Arial" w:hAnsi="Arial" w:cs="Arial"/>
          <w:color w:val="auto"/>
          <w:sz w:val="22"/>
          <w:szCs w:val="22"/>
        </w:rPr>
      </w:pPr>
      <w:r w:rsidRPr="00F844E6">
        <w:rPr>
          <w:rFonts w:ascii="Arial" w:hAnsi="Arial" w:cs="Arial"/>
          <w:color w:val="auto"/>
          <w:sz w:val="22"/>
          <w:szCs w:val="22"/>
        </w:rPr>
        <w:t>In the digital sector, which channels would you utilize the most?</w:t>
      </w:r>
    </w:p>
    <w:p w14:paraId="10220CE4" w14:textId="77777777" w:rsidR="0004345F" w:rsidRPr="00F844E6" w:rsidRDefault="005A0AED" w:rsidP="003420E6">
      <w:pPr>
        <w:ind w:left="360"/>
        <w:jc w:val="both"/>
        <w:rPr>
          <w:rFonts w:ascii="Arial" w:hAnsi="Arial" w:cs="Arial"/>
          <w:color w:val="auto"/>
          <w:sz w:val="22"/>
          <w:szCs w:val="22"/>
        </w:rPr>
      </w:pPr>
      <w:r w:rsidRPr="00F844E6">
        <w:rPr>
          <w:rFonts w:ascii="Arial" w:hAnsi="Arial" w:cs="Arial"/>
          <w:noProof/>
          <w:color w:val="auto"/>
          <w:sz w:val="22"/>
          <w:szCs w:val="22"/>
        </w:rPr>
        <w:lastRenderedPageBreak/>
        <w:drawing>
          <wp:inline distT="0" distB="0" distL="0" distR="0" wp14:anchorId="035B3E90" wp14:editId="5E7BBB81">
            <wp:extent cx="2857500" cy="1428750"/>
            <wp:effectExtent l="0" t="0" r="0" b="0"/>
            <wp:docPr id="18" name="image1.png" descr="download (6).png"/>
            <wp:cNvGraphicFramePr/>
            <a:graphic xmlns:a="http://schemas.openxmlformats.org/drawingml/2006/main">
              <a:graphicData uri="http://schemas.openxmlformats.org/drawingml/2006/picture">
                <pic:pic xmlns:pic="http://schemas.openxmlformats.org/drawingml/2006/picture">
                  <pic:nvPicPr>
                    <pic:cNvPr id="0" name="image1.png" descr="download (6).png"/>
                    <pic:cNvPicPr preferRelativeResize="0"/>
                  </pic:nvPicPr>
                  <pic:blipFill>
                    <a:blip r:embed="rId14"/>
                    <a:srcRect/>
                    <a:stretch>
                      <a:fillRect/>
                    </a:stretch>
                  </pic:blipFill>
                  <pic:spPr>
                    <a:xfrm>
                      <a:off x="0" y="0"/>
                      <a:ext cx="2857500" cy="1428750"/>
                    </a:xfrm>
                    <a:prstGeom prst="rect">
                      <a:avLst/>
                    </a:prstGeom>
                    <a:ln/>
                  </pic:spPr>
                </pic:pic>
              </a:graphicData>
            </a:graphic>
          </wp:inline>
        </w:drawing>
      </w:r>
    </w:p>
    <w:p w14:paraId="05553164" w14:textId="77777777" w:rsidR="0004345F" w:rsidRPr="00F844E6" w:rsidRDefault="005A0AED" w:rsidP="003420E6">
      <w:pPr>
        <w:numPr>
          <w:ilvl w:val="0"/>
          <w:numId w:val="1"/>
        </w:numPr>
        <w:pBdr>
          <w:top w:val="nil"/>
          <w:left w:val="nil"/>
          <w:bottom w:val="nil"/>
          <w:right w:val="nil"/>
          <w:between w:val="nil"/>
        </w:pBdr>
        <w:jc w:val="both"/>
        <w:rPr>
          <w:rFonts w:ascii="Arial" w:hAnsi="Arial" w:cs="Arial"/>
          <w:color w:val="auto"/>
          <w:sz w:val="22"/>
          <w:szCs w:val="22"/>
        </w:rPr>
      </w:pPr>
      <w:r w:rsidRPr="00F844E6">
        <w:rPr>
          <w:rFonts w:ascii="Arial" w:hAnsi="Arial" w:cs="Arial"/>
          <w:color w:val="auto"/>
          <w:sz w:val="22"/>
          <w:szCs w:val="22"/>
        </w:rPr>
        <w:t>What type of program are you a member of?</w:t>
      </w:r>
    </w:p>
    <w:p w14:paraId="30548366" w14:textId="77777777" w:rsidR="0004345F" w:rsidRPr="00F844E6" w:rsidRDefault="005A0AED" w:rsidP="003420E6">
      <w:pPr>
        <w:ind w:left="360"/>
        <w:jc w:val="both"/>
        <w:rPr>
          <w:rFonts w:ascii="Arial" w:hAnsi="Arial" w:cs="Arial"/>
          <w:color w:val="auto"/>
          <w:sz w:val="22"/>
          <w:szCs w:val="22"/>
        </w:rPr>
      </w:pPr>
      <w:r w:rsidRPr="00F844E6">
        <w:rPr>
          <w:rFonts w:ascii="Arial" w:hAnsi="Arial" w:cs="Arial"/>
          <w:noProof/>
          <w:color w:val="auto"/>
          <w:sz w:val="22"/>
          <w:szCs w:val="22"/>
        </w:rPr>
        <w:drawing>
          <wp:inline distT="0" distB="0" distL="0" distR="0" wp14:anchorId="4BD52F9C" wp14:editId="4C905527">
            <wp:extent cx="2857500" cy="1428750"/>
            <wp:effectExtent l="0" t="0" r="0" b="0"/>
            <wp:docPr id="17" name="image3.png" descr="download (7).png"/>
            <wp:cNvGraphicFramePr/>
            <a:graphic xmlns:a="http://schemas.openxmlformats.org/drawingml/2006/main">
              <a:graphicData uri="http://schemas.openxmlformats.org/drawingml/2006/picture">
                <pic:pic xmlns:pic="http://schemas.openxmlformats.org/drawingml/2006/picture">
                  <pic:nvPicPr>
                    <pic:cNvPr id="0" name="image3.png" descr="download (7).png"/>
                    <pic:cNvPicPr preferRelativeResize="0"/>
                  </pic:nvPicPr>
                  <pic:blipFill>
                    <a:blip r:embed="rId15"/>
                    <a:srcRect/>
                    <a:stretch>
                      <a:fillRect/>
                    </a:stretch>
                  </pic:blipFill>
                  <pic:spPr>
                    <a:xfrm>
                      <a:off x="0" y="0"/>
                      <a:ext cx="2857500" cy="1428750"/>
                    </a:xfrm>
                    <a:prstGeom prst="rect">
                      <a:avLst/>
                    </a:prstGeom>
                    <a:ln/>
                  </pic:spPr>
                </pic:pic>
              </a:graphicData>
            </a:graphic>
          </wp:inline>
        </w:drawing>
      </w:r>
    </w:p>
    <w:p w14:paraId="3541B121" w14:textId="77777777" w:rsidR="0004345F" w:rsidRPr="00F844E6" w:rsidRDefault="005A0AED" w:rsidP="003420E6">
      <w:pPr>
        <w:numPr>
          <w:ilvl w:val="0"/>
          <w:numId w:val="1"/>
        </w:numPr>
        <w:pBdr>
          <w:top w:val="nil"/>
          <w:left w:val="nil"/>
          <w:bottom w:val="nil"/>
          <w:right w:val="nil"/>
          <w:between w:val="nil"/>
        </w:pBdr>
        <w:jc w:val="both"/>
        <w:rPr>
          <w:rFonts w:ascii="Arial" w:hAnsi="Arial" w:cs="Arial"/>
          <w:color w:val="auto"/>
          <w:sz w:val="22"/>
          <w:szCs w:val="22"/>
        </w:rPr>
      </w:pPr>
      <w:r w:rsidRPr="00F844E6">
        <w:rPr>
          <w:rFonts w:ascii="Arial" w:hAnsi="Arial" w:cs="Arial"/>
          <w:color w:val="auto"/>
          <w:sz w:val="22"/>
          <w:szCs w:val="22"/>
        </w:rPr>
        <w:t>Do you appreciate interactive reality to traditional classroom instruction?</w:t>
      </w:r>
    </w:p>
    <w:p w14:paraId="343506FF" w14:textId="77777777" w:rsidR="0004345F" w:rsidRPr="00F844E6" w:rsidRDefault="005A0AED" w:rsidP="003420E6">
      <w:pPr>
        <w:ind w:left="360"/>
        <w:jc w:val="both"/>
        <w:rPr>
          <w:rFonts w:ascii="Arial" w:hAnsi="Arial" w:cs="Arial"/>
          <w:color w:val="auto"/>
          <w:sz w:val="22"/>
          <w:szCs w:val="22"/>
        </w:rPr>
      </w:pPr>
      <w:r w:rsidRPr="00F844E6">
        <w:rPr>
          <w:rFonts w:ascii="Arial" w:hAnsi="Arial" w:cs="Arial"/>
          <w:noProof/>
          <w:color w:val="auto"/>
          <w:sz w:val="22"/>
          <w:szCs w:val="22"/>
        </w:rPr>
        <w:drawing>
          <wp:inline distT="0" distB="0" distL="0" distR="0" wp14:anchorId="581F9F12" wp14:editId="50265094">
            <wp:extent cx="2857500" cy="1428750"/>
            <wp:effectExtent l="0" t="0" r="0" b="0"/>
            <wp:docPr id="20" name="image7.png" descr="download (8).png"/>
            <wp:cNvGraphicFramePr/>
            <a:graphic xmlns:a="http://schemas.openxmlformats.org/drawingml/2006/main">
              <a:graphicData uri="http://schemas.openxmlformats.org/drawingml/2006/picture">
                <pic:pic xmlns:pic="http://schemas.openxmlformats.org/drawingml/2006/picture">
                  <pic:nvPicPr>
                    <pic:cNvPr id="0" name="image7.png" descr="download (8).png"/>
                    <pic:cNvPicPr preferRelativeResize="0"/>
                  </pic:nvPicPr>
                  <pic:blipFill>
                    <a:blip r:embed="rId16"/>
                    <a:srcRect/>
                    <a:stretch>
                      <a:fillRect/>
                    </a:stretch>
                  </pic:blipFill>
                  <pic:spPr>
                    <a:xfrm>
                      <a:off x="0" y="0"/>
                      <a:ext cx="2857500" cy="1428750"/>
                    </a:xfrm>
                    <a:prstGeom prst="rect">
                      <a:avLst/>
                    </a:prstGeom>
                    <a:ln/>
                  </pic:spPr>
                </pic:pic>
              </a:graphicData>
            </a:graphic>
          </wp:inline>
        </w:drawing>
      </w:r>
    </w:p>
    <w:p w14:paraId="715A2D77" w14:textId="77777777" w:rsidR="0004345F" w:rsidRPr="00F844E6" w:rsidRDefault="005A0AED" w:rsidP="003420E6">
      <w:pPr>
        <w:numPr>
          <w:ilvl w:val="0"/>
          <w:numId w:val="1"/>
        </w:numPr>
        <w:pBdr>
          <w:top w:val="nil"/>
          <w:left w:val="nil"/>
          <w:bottom w:val="nil"/>
          <w:right w:val="nil"/>
          <w:between w:val="nil"/>
        </w:pBdr>
        <w:jc w:val="both"/>
        <w:rPr>
          <w:rFonts w:ascii="Arial" w:hAnsi="Arial" w:cs="Arial"/>
          <w:color w:val="auto"/>
          <w:sz w:val="22"/>
          <w:szCs w:val="22"/>
        </w:rPr>
      </w:pPr>
      <w:r w:rsidRPr="00F844E6">
        <w:rPr>
          <w:rFonts w:ascii="Arial" w:hAnsi="Arial" w:cs="Arial"/>
          <w:color w:val="auto"/>
          <w:sz w:val="22"/>
          <w:szCs w:val="22"/>
        </w:rPr>
        <w:t>Would you advise your relatives and friends about online education?</w:t>
      </w:r>
    </w:p>
    <w:p w14:paraId="2B8F1D5A" w14:textId="77777777" w:rsidR="0004345F" w:rsidRPr="00F844E6" w:rsidRDefault="005A0AED" w:rsidP="003420E6">
      <w:pPr>
        <w:ind w:left="360"/>
        <w:jc w:val="both"/>
        <w:rPr>
          <w:rFonts w:ascii="Arial" w:hAnsi="Arial" w:cs="Arial"/>
          <w:color w:val="auto"/>
          <w:sz w:val="22"/>
          <w:szCs w:val="22"/>
        </w:rPr>
      </w:pPr>
      <w:r w:rsidRPr="00F844E6">
        <w:rPr>
          <w:rFonts w:ascii="Arial" w:hAnsi="Arial" w:cs="Arial"/>
          <w:noProof/>
          <w:color w:val="auto"/>
          <w:sz w:val="22"/>
          <w:szCs w:val="22"/>
        </w:rPr>
        <w:drawing>
          <wp:inline distT="0" distB="0" distL="0" distR="0" wp14:anchorId="68EE0BD7" wp14:editId="0F491B4A">
            <wp:extent cx="2857500" cy="1428750"/>
            <wp:effectExtent l="0" t="0" r="0" b="0"/>
            <wp:docPr id="19" name="image2.png" descr="download (9).png"/>
            <wp:cNvGraphicFramePr/>
            <a:graphic xmlns:a="http://schemas.openxmlformats.org/drawingml/2006/main">
              <a:graphicData uri="http://schemas.openxmlformats.org/drawingml/2006/picture">
                <pic:pic xmlns:pic="http://schemas.openxmlformats.org/drawingml/2006/picture">
                  <pic:nvPicPr>
                    <pic:cNvPr id="0" name="image2.png" descr="download (9).png"/>
                    <pic:cNvPicPr preferRelativeResize="0"/>
                  </pic:nvPicPr>
                  <pic:blipFill>
                    <a:blip r:embed="rId17"/>
                    <a:srcRect/>
                    <a:stretch>
                      <a:fillRect/>
                    </a:stretch>
                  </pic:blipFill>
                  <pic:spPr>
                    <a:xfrm>
                      <a:off x="0" y="0"/>
                      <a:ext cx="2857500" cy="1428750"/>
                    </a:xfrm>
                    <a:prstGeom prst="rect">
                      <a:avLst/>
                    </a:prstGeom>
                    <a:ln/>
                  </pic:spPr>
                </pic:pic>
              </a:graphicData>
            </a:graphic>
          </wp:inline>
        </w:drawing>
      </w:r>
    </w:p>
    <w:p w14:paraId="2C65C78F" w14:textId="77777777" w:rsidR="0004345F" w:rsidRPr="00F844E6" w:rsidRDefault="0004345F" w:rsidP="003420E6">
      <w:pPr>
        <w:jc w:val="both"/>
        <w:rPr>
          <w:rFonts w:ascii="Arial" w:hAnsi="Arial" w:cs="Arial"/>
          <w:color w:val="auto"/>
          <w:sz w:val="22"/>
          <w:szCs w:val="22"/>
        </w:rPr>
      </w:pPr>
    </w:p>
    <w:sectPr w:rsidR="0004345F" w:rsidRPr="00F844E6" w:rsidSect="0004345F">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B40E0D" w14:textId="77777777" w:rsidR="00824663" w:rsidRDefault="00824663" w:rsidP="0004345F">
      <w:pPr>
        <w:spacing w:after="0" w:line="240" w:lineRule="auto"/>
      </w:pPr>
      <w:r>
        <w:separator/>
      </w:r>
    </w:p>
  </w:endnote>
  <w:endnote w:type="continuationSeparator" w:id="0">
    <w:p w14:paraId="02BEBD25" w14:textId="77777777" w:rsidR="00824663" w:rsidRDefault="00824663" w:rsidP="000434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panose1 w:val="020B0502040504020204"/>
    <w:charset w:val="00"/>
    <w:family w:val="swiss"/>
    <w:pitch w:val="variable"/>
    <w:sig w:usb0="00000003" w:usb1="0200E0A0" w:usb2="00000000" w:usb3="00000000" w:csb0="00000001"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Times New Roman">
    <w:altName w:val="Arial"/>
    <w:panose1 w:val="02020603050405020304"/>
    <w:charset w:val="00"/>
    <w:family w:val="roman"/>
    <w:pitch w:val="variable"/>
    <w:sig w:usb0="00000000"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altName w:val="Arial"/>
    <w:panose1 w:val="02040503050406030204"/>
    <w:charset w:val="00"/>
    <w:family w:val="roman"/>
    <w:pitch w:val="variable"/>
    <w:sig w:usb0="00000001"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DFC0B8" w14:textId="77777777" w:rsidR="0004345F" w:rsidRDefault="009E0C1D">
    <w:pPr>
      <w:pBdr>
        <w:top w:val="nil"/>
        <w:left w:val="nil"/>
        <w:bottom w:val="nil"/>
        <w:right w:val="nil"/>
        <w:between w:val="nil"/>
      </w:pBdr>
      <w:tabs>
        <w:tab w:val="center" w:pos="4680"/>
        <w:tab w:val="right" w:pos="9360"/>
      </w:tabs>
      <w:spacing w:after="0" w:line="240" w:lineRule="auto"/>
      <w:jc w:val="right"/>
      <w:rPr>
        <w:color w:val="000000"/>
      </w:rPr>
    </w:pPr>
    <w:r>
      <w:rPr>
        <w:color w:val="000000"/>
      </w:rPr>
      <w:fldChar w:fldCharType="begin"/>
    </w:r>
    <w:r w:rsidR="005A0AED">
      <w:rPr>
        <w:color w:val="000000"/>
      </w:rPr>
      <w:instrText>PAGE</w:instrText>
    </w:r>
    <w:r>
      <w:rPr>
        <w:color w:val="000000"/>
      </w:rPr>
      <w:fldChar w:fldCharType="separate"/>
    </w:r>
    <w:r w:rsidR="005A664C">
      <w:rPr>
        <w:noProof/>
        <w:color w:val="000000"/>
      </w:rPr>
      <w:t>1</w:t>
    </w:r>
    <w:r>
      <w:rPr>
        <w:color w:val="000000"/>
      </w:rPr>
      <w:fldChar w:fldCharType="end"/>
    </w:r>
  </w:p>
  <w:p w14:paraId="45F15E6F" w14:textId="77777777" w:rsidR="0004345F" w:rsidRDefault="0004345F">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556FE5" w14:textId="77777777" w:rsidR="00824663" w:rsidRDefault="00824663" w:rsidP="0004345F">
      <w:pPr>
        <w:spacing w:after="0" w:line="240" w:lineRule="auto"/>
      </w:pPr>
      <w:r>
        <w:separator/>
      </w:r>
    </w:p>
  </w:footnote>
  <w:footnote w:type="continuationSeparator" w:id="0">
    <w:p w14:paraId="2FBCCB8F" w14:textId="77777777" w:rsidR="00824663" w:rsidRDefault="00824663" w:rsidP="0004345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B4357E"/>
    <w:multiLevelType w:val="multilevel"/>
    <w:tmpl w:val="C2B6457C"/>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346D0303"/>
    <w:multiLevelType w:val="hybridMultilevel"/>
    <w:tmpl w:val="B4186C40"/>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A2461FD"/>
    <w:multiLevelType w:val="multilevel"/>
    <w:tmpl w:val="EC2E667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5BC43843"/>
    <w:multiLevelType w:val="hybridMultilevel"/>
    <w:tmpl w:val="21B218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3A96B03"/>
    <w:multiLevelType w:val="multilevel"/>
    <w:tmpl w:val="5882E89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abstractNumId w:val="4"/>
  </w:num>
  <w:num w:numId="2">
    <w:abstractNumId w:val="2"/>
  </w:num>
  <w:num w:numId="3">
    <w:abstractNumId w:val="0"/>
  </w:num>
  <w:num w:numId="4">
    <w:abstractNumId w:val="1"/>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1"/>
  <w:removePersonalInformation/>
  <w:removeDateAndTime/>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345F"/>
    <w:rsid w:val="00025CE4"/>
    <w:rsid w:val="0004345F"/>
    <w:rsid w:val="00045F47"/>
    <w:rsid w:val="0004719C"/>
    <w:rsid w:val="00054229"/>
    <w:rsid w:val="0005726F"/>
    <w:rsid w:val="000A5334"/>
    <w:rsid w:val="000B1F9E"/>
    <w:rsid w:val="000D5398"/>
    <w:rsid w:val="0013674A"/>
    <w:rsid w:val="00162170"/>
    <w:rsid w:val="00171C8D"/>
    <w:rsid w:val="00193D35"/>
    <w:rsid w:val="001A0BA6"/>
    <w:rsid w:val="001B6099"/>
    <w:rsid w:val="001C300E"/>
    <w:rsid w:val="001C5D86"/>
    <w:rsid w:val="002125EA"/>
    <w:rsid w:val="00225ED1"/>
    <w:rsid w:val="00227EB4"/>
    <w:rsid w:val="00245F89"/>
    <w:rsid w:val="00251888"/>
    <w:rsid w:val="00253636"/>
    <w:rsid w:val="00280A7E"/>
    <w:rsid w:val="002A279F"/>
    <w:rsid w:val="002A58B4"/>
    <w:rsid w:val="002A67EE"/>
    <w:rsid w:val="002B66A5"/>
    <w:rsid w:val="002F2FCB"/>
    <w:rsid w:val="003420E6"/>
    <w:rsid w:val="00370FC2"/>
    <w:rsid w:val="003B0C4B"/>
    <w:rsid w:val="003E5D19"/>
    <w:rsid w:val="003F31CB"/>
    <w:rsid w:val="003F3A97"/>
    <w:rsid w:val="003F4768"/>
    <w:rsid w:val="00412623"/>
    <w:rsid w:val="0043228F"/>
    <w:rsid w:val="00450673"/>
    <w:rsid w:val="0048497F"/>
    <w:rsid w:val="004B45E2"/>
    <w:rsid w:val="004D5D5E"/>
    <w:rsid w:val="004E030D"/>
    <w:rsid w:val="00513A0C"/>
    <w:rsid w:val="005360EB"/>
    <w:rsid w:val="00560FCC"/>
    <w:rsid w:val="00576053"/>
    <w:rsid w:val="005A0AED"/>
    <w:rsid w:val="005A664C"/>
    <w:rsid w:val="005B6EF3"/>
    <w:rsid w:val="00600755"/>
    <w:rsid w:val="006855E1"/>
    <w:rsid w:val="00687F0F"/>
    <w:rsid w:val="006B033B"/>
    <w:rsid w:val="006B081B"/>
    <w:rsid w:val="006C3A26"/>
    <w:rsid w:val="00706738"/>
    <w:rsid w:val="007365DE"/>
    <w:rsid w:val="007D37DD"/>
    <w:rsid w:val="007D3EB2"/>
    <w:rsid w:val="00814F60"/>
    <w:rsid w:val="00817A7C"/>
    <w:rsid w:val="00824663"/>
    <w:rsid w:val="00824831"/>
    <w:rsid w:val="0084306E"/>
    <w:rsid w:val="008575F4"/>
    <w:rsid w:val="0088121E"/>
    <w:rsid w:val="009023DB"/>
    <w:rsid w:val="00923CA5"/>
    <w:rsid w:val="00931510"/>
    <w:rsid w:val="00980EC6"/>
    <w:rsid w:val="00991C31"/>
    <w:rsid w:val="009952AD"/>
    <w:rsid w:val="009C1FF9"/>
    <w:rsid w:val="009E0C1D"/>
    <w:rsid w:val="009F11DF"/>
    <w:rsid w:val="009F37FE"/>
    <w:rsid w:val="00A05ECD"/>
    <w:rsid w:val="00A116D4"/>
    <w:rsid w:val="00A16192"/>
    <w:rsid w:val="00A174C3"/>
    <w:rsid w:val="00A313B9"/>
    <w:rsid w:val="00A62659"/>
    <w:rsid w:val="00A82766"/>
    <w:rsid w:val="00AE5A4F"/>
    <w:rsid w:val="00B2002D"/>
    <w:rsid w:val="00B21F17"/>
    <w:rsid w:val="00B80D11"/>
    <w:rsid w:val="00BC1650"/>
    <w:rsid w:val="00BC4BC3"/>
    <w:rsid w:val="00BD7DFD"/>
    <w:rsid w:val="00BE1CE3"/>
    <w:rsid w:val="00BE76E2"/>
    <w:rsid w:val="00C01270"/>
    <w:rsid w:val="00C16F25"/>
    <w:rsid w:val="00C31E55"/>
    <w:rsid w:val="00C42B74"/>
    <w:rsid w:val="00C52513"/>
    <w:rsid w:val="00C70275"/>
    <w:rsid w:val="00C948E1"/>
    <w:rsid w:val="00CA2153"/>
    <w:rsid w:val="00CB2E15"/>
    <w:rsid w:val="00CC6D7C"/>
    <w:rsid w:val="00CD67C5"/>
    <w:rsid w:val="00D2037E"/>
    <w:rsid w:val="00D616D9"/>
    <w:rsid w:val="00D72B40"/>
    <w:rsid w:val="00D738DC"/>
    <w:rsid w:val="00D82B16"/>
    <w:rsid w:val="00DA1E14"/>
    <w:rsid w:val="00DB779F"/>
    <w:rsid w:val="00DD245C"/>
    <w:rsid w:val="00DD3117"/>
    <w:rsid w:val="00DE66A6"/>
    <w:rsid w:val="00DF03E9"/>
    <w:rsid w:val="00E30964"/>
    <w:rsid w:val="00E362D3"/>
    <w:rsid w:val="00E4536E"/>
    <w:rsid w:val="00E802F6"/>
    <w:rsid w:val="00E906A2"/>
    <w:rsid w:val="00E95132"/>
    <w:rsid w:val="00EA0C20"/>
    <w:rsid w:val="00ED011F"/>
    <w:rsid w:val="00F15F87"/>
    <w:rsid w:val="00F840DB"/>
    <w:rsid w:val="00F844E6"/>
    <w:rsid w:val="00F864BA"/>
    <w:rsid w:val="00F93552"/>
    <w:rsid w:val="00FA42F8"/>
    <w:rsid w:val="00FB02EB"/>
    <w:rsid w:val="00FB377D"/>
    <w:rsid w:val="00FB75B5"/>
    <w:rsid w:val="00FD67D7"/>
    <w:rsid w:val="00FD7F6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4D0F1F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pPr>
        <w:spacing w:after="20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21025"/>
    <w:rPr>
      <w:color w:val="000000" w:themeColor="text1"/>
    </w:rPr>
  </w:style>
  <w:style w:type="paragraph" w:styleId="Heading1">
    <w:name w:val="heading 1"/>
    <w:basedOn w:val="Normal"/>
    <w:next w:val="Normal"/>
    <w:link w:val="Heading1Char"/>
    <w:uiPriority w:val="9"/>
    <w:qFormat/>
    <w:rsid w:val="00BB077D"/>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1B1669"/>
    <w:pPr>
      <w:keepNext/>
      <w:keepLines/>
      <w:spacing w:before="200" w:after="0"/>
      <w:outlineLvl w:val="1"/>
    </w:pPr>
    <w:rPr>
      <w:rFonts w:eastAsiaTheme="majorEastAsia" w:cstheme="majorBidi"/>
      <w:b/>
      <w:bCs/>
      <w:szCs w:val="26"/>
    </w:rPr>
  </w:style>
  <w:style w:type="paragraph" w:styleId="Heading3">
    <w:name w:val="heading 3"/>
    <w:basedOn w:val="Normal1"/>
    <w:next w:val="Normal1"/>
    <w:rsid w:val="0004345F"/>
    <w:pPr>
      <w:keepNext/>
      <w:keepLines/>
      <w:spacing w:before="280" w:after="80"/>
      <w:outlineLvl w:val="2"/>
    </w:pPr>
    <w:rPr>
      <w:b/>
      <w:sz w:val="28"/>
      <w:szCs w:val="28"/>
    </w:rPr>
  </w:style>
  <w:style w:type="paragraph" w:styleId="Heading4">
    <w:name w:val="heading 4"/>
    <w:basedOn w:val="Normal1"/>
    <w:next w:val="Normal1"/>
    <w:rsid w:val="0004345F"/>
    <w:pPr>
      <w:keepNext/>
      <w:keepLines/>
      <w:spacing w:before="240" w:after="40"/>
      <w:outlineLvl w:val="3"/>
    </w:pPr>
    <w:rPr>
      <w:b/>
    </w:rPr>
  </w:style>
  <w:style w:type="paragraph" w:styleId="Heading5">
    <w:name w:val="heading 5"/>
    <w:basedOn w:val="Normal1"/>
    <w:next w:val="Normal1"/>
    <w:rsid w:val="0004345F"/>
    <w:pPr>
      <w:keepNext/>
      <w:keepLines/>
      <w:spacing w:before="220" w:after="40"/>
      <w:outlineLvl w:val="4"/>
    </w:pPr>
    <w:rPr>
      <w:b/>
      <w:sz w:val="22"/>
      <w:szCs w:val="22"/>
    </w:rPr>
  </w:style>
  <w:style w:type="paragraph" w:styleId="Heading6">
    <w:name w:val="heading 6"/>
    <w:basedOn w:val="Normal1"/>
    <w:next w:val="Normal1"/>
    <w:rsid w:val="0004345F"/>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04345F"/>
  </w:style>
  <w:style w:type="paragraph" w:styleId="Title">
    <w:name w:val="Title"/>
    <w:basedOn w:val="Normal"/>
    <w:next w:val="Normal"/>
    <w:link w:val="TitleChar"/>
    <w:uiPriority w:val="10"/>
    <w:qFormat/>
    <w:rsid w:val="00EA7BA9"/>
    <w:pPr>
      <w:pBdr>
        <w:bottom w:val="single" w:sz="8" w:space="4" w:color="4F81BD" w:themeColor="accent1"/>
      </w:pBdr>
      <w:spacing w:after="300"/>
      <w:contextualSpacing/>
    </w:pPr>
    <w:rPr>
      <w:rFonts w:eastAsiaTheme="majorEastAsia" w:cstheme="majorBidi"/>
      <w:spacing w:val="5"/>
      <w:kern w:val="28"/>
      <w:sz w:val="32"/>
      <w:szCs w:val="52"/>
    </w:rPr>
  </w:style>
  <w:style w:type="character" w:customStyle="1" w:styleId="Heading1Char">
    <w:name w:val="Heading 1 Char"/>
    <w:basedOn w:val="DefaultParagraphFont"/>
    <w:link w:val="Heading1"/>
    <w:uiPriority w:val="9"/>
    <w:rsid w:val="00BB077D"/>
    <w:rPr>
      <w:rFonts w:ascii="Times New Roman" w:eastAsiaTheme="majorEastAsia" w:hAnsi="Times New Roman" w:cstheme="majorBidi"/>
      <w:b/>
      <w:bCs/>
      <w:color w:val="000000" w:themeColor="text1"/>
      <w:sz w:val="24"/>
      <w:szCs w:val="28"/>
    </w:rPr>
  </w:style>
  <w:style w:type="character" w:customStyle="1" w:styleId="t">
    <w:name w:val="t"/>
    <w:basedOn w:val="DefaultParagraphFont"/>
    <w:rsid w:val="00F66C50"/>
  </w:style>
  <w:style w:type="character" w:customStyle="1" w:styleId="Heading2Char">
    <w:name w:val="Heading 2 Char"/>
    <w:basedOn w:val="DefaultParagraphFont"/>
    <w:link w:val="Heading2"/>
    <w:uiPriority w:val="9"/>
    <w:rsid w:val="001B1669"/>
    <w:rPr>
      <w:rFonts w:ascii="Times New Roman" w:eastAsiaTheme="majorEastAsia" w:hAnsi="Times New Roman" w:cstheme="majorBidi"/>
      <w:b/>
      <w:bCs/>
      <w:color w:val="000000" w:themeColor="text1"/>
      <w:sz w:val="24"/>
      <w:szCs w:val="26"/>
    </w:rPr>
  </w:style>
  <w:style w:type="paragraph" w:styleId="ListParagraph">
    <w:name w:val="List Paragraph"/>
    <w:basedOn w:val="Normal"/>
    <w:uiPriority w:val="34"/>
    <w:qFormat/>
    <w:rsid w:val="00DE3613"/>
    <w:pPr>
      <w:ind w:left="720"/>
      <w:contextualSpacing/>
    </w:pPr>
  </w:style>
  <w:style w:type="character" w:customStyle="1" w:styleId="TitleChar">
    <w:name w:val="Title Char"/>
    <w:basedOn w:val="DefaultParagraphFont"/>
    <w:link w:val="Title"/>
    <w:uiPriority w:val="10"/>
    <w:rsid w:val="00EA7BA9"/>
    <w:rPr>
      <w:rFonts w:ascii="Times New Roman" w:eastAsiaTheme="majorEastAsia" w:hAnsi="Times New Roman" w:cstheme="majorBidi"/>
      <w:color w:val="000000" w:themeColor="text1"/>
      <w:spacing w:val="5"/>
      <w:kern w:val="28"/>
      <w:sz w:val="32"/>
      <w:szCs w:val="52"/>
    </w:rPr>
  </w:style>
  <w:style w:type="paragraph" w:styleId="TOCHeading">
    <w:name w:val="TOC Heading"/>
    <w:basedOn w:val="Heading1"/>
    <w:next w:val="Normal"/>
    <w:uiPriority w:val="39"/>
    <w:semiHidden/>
    <w:unhideWhenUsed/>
    <w:qFormat/>
    <w:rsid w:val="00EA7BA9"/>
    <w:pPr>
      <w:spacing w:line="276" w:lineRule="auto"/>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EA7BA9"/>
    <w:pPr>
      <w:tabs>
        <w:tab w:val="right" w:pos="9350"/>
      </w:tabs>
      <w:spacing w:after="100"/>
      <w:ind w:left="9350" w:hanging="9350"/>
    </w:pPr>
  </w:style>
  <w:style w:type="paragraph" w:styleId="TOC2">
    <w:name w:val="toc 2"/>
    <w:basedOn w:val="Normal"/>
    <w:next w:val="Normal"/>
    <w:autoRedefine/>
    <w:uiPriority w:val="39"/>
    <w:unhideWhenUsed/>
    <w:rsid w:val="00EA7BA9"/>
    <w:pPr>
      <w:spacing w:after="100"/>
      <w:ind w:left="240"/>
    </w:pPr>
  </w:style>
  <w:style w:type="character" w:styleId="Hyperlink">
    <w:name w:val="Hyperlink"/>
    <w:basedOn w:val="DefaultParagraphFont"/>
    <w:uiPriority w:val="99"/>
    <w:unhideWhenUsed/>
    <w:rsid w:val="00EA7BA9"/>
    <w:rPr>
      <w:color w:val="0000FF" w:themeColor="hyperlink"/>
      <w:u w:val="single"/>
    </w:rPr>
  </w:style>
  <w:style w:type="paragraph" w:styleId="BalloonText">
    <w:name w:val="Balloon Text"/>
    <w:basedOn w:val="Normal"/>
    <w:link w:val="BalloonTextChar"/>
    <w:uiPriority w:val="99"/>
    <w:semiHidden/>
    <w:unhideWhenUsed/>
    <w:rsid w:val="00EA7BA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A7BA9"/>
    <w:rPr>
      <w:rFonts w:ascii="Tahoma" w:hAnsi="Tahoma" w:cs="Tahoma"/>
      <w:color w:val="000000" w:themeColor="text1"/>
      <w:sz w:val="16"/>
      <w:szCs w:val="16"/>
    </w:rPr>
  </w:style>
  <w:style w:type="paragraph" w:styleId="Header">
    <w:name w:val="header"/>
    <w:basedOn w:val="Normal"/>
    <w:link w:val="HeaderChar"/>
    <w:uiPriority w:val="99"/>
    <w:unhideWhenUsed/>
    <w:rsid w:val="00A26E29"/>
    <w:pPr>
      <w:tabs>
        <w:tab w:val="center" w:pos="4680"/>
        <w:tab w:val="right" w:pos="9360"/>
      </w:tabs>
      <w:spacing w:after="0" w:line="240" w:lineRule="auto"/>
    </w:pPr>
  </w:style>
  <w:style w:type="character" w:customStyle="1" w:styleId="HeaderChar">
    <w:name w:val="Header Char"/>
    <w:basedOn w:val="DefaultParagraphFont"/>
    <w:link w:val="Header"/>
    <w:uiPriority w:val="99"/>
    <w:rsid w:val="00A26E29"/>
    <w:rPr>
      <w:rFonts w:ascii="Times New Roman" w:hAnsi="Times New Roman"/>
      <w:color w:val="000000" w:themeColor="text1"/>
      <w:sz w:val="24"/>
    </w:rPr>
  </w:style>
  <w:style w:type="paragraph" w:styleId="Footer">
    <w:name w:val="footer"/>
    <w:basedOn w:val="Normal"/>
    <w:link w:val="FooterChar"/>
    <w:uiPriority w:val="99"/>
    <w:unhideWhenUsed/>
    <w:rsid w:val="00A26E29"/>
    <w:pPr>
      <w:tabs>
        <w:tab w:val="center" w:pos="4680"/>
        <w:tab w:val="right" w:pos="9360"/>
      </w:tabs>
      <w:spacing w:after="0" w:line="240" w:lineRule="auto"/>
    </w:pPr>
  </w:style>
  <w:style w:type="character" w:customStyle="1" w:styleId="FooterChar">
    <w:name w:val="Footer Char"/>
    <w:basedOn w:val="DefaultParagraphFont"/>
    <w:link w:val="Footer"/>
    <w:uiPriority w:val="99"/>
    <w:rsid w:val="00A26E29"/>
    <w:rPr>
      <w:rFonts w:ascii="Times New Roman" w:hAnsi="Times New Roman"/>
      <w:color w:val="000000" w:themeColor="text1"/>
      <w:sz w:val="24"/>
    </w:rPr>
  </w:style>
  <w:style w:type="paragraph" w:styleId="Subtitle">
    <w:name w:val="Subtitle"/>
    <w:basedOn w:val="Normal"/>
    <w:next w:val="Normal"/>
    <w:rsid w:val="0004345F"/>
    <w:pPr>
      <w:keepNext/>
      <w:keepLines/>
      <w:spacing w:before="360" w:after="80"/>
    </w:pPr>
    <w:rPr>
      <w:rFonts w:ascii="Georgia" w:eastAsia="Georgia" w:hAnsi="Georgia" w:cs="Georgia"/>
      <w:i/>
      <w:color w:val="666666"/>
      <w:sz w:val="48"/>
      <w:szCs w:val="48"/>
    </w:rPr>
  </w:style>
  <w:style w:type="paragraph" w:styleId="CommentText">
    <w:name w:val="annotation text"/>
    <w:basedOn w:val="Normal"/>
    <w:link w:val="CommentTextChar"/>
    <w:uiPriority w:val="99"/>
    <w:semiHidden/>
    <w:unhideWhenUsed/>
    <w:rsid w:val="0004345F"/>
    <w:pPr>
      <w:spacing w:line="240" w:lineRule="auto"/>
    </w:pPr>
    <w:rPr>
      <w:sz w:val="20"/>
      <w:szCs w:val="20"/>
    </w:rPr>
  </w:style>
  <w:style w:type="character" w:customStyle="1" w:styleId="CommentTextChar">
    <w:name w:val="Comment Text Char"/>
    <w:basedOn w:val="DefaultParagraphFont"/>
    <w:link w:val="CommentText"/>
    <w:uiPriority w:val="99"/>
    <w:semiHidden/>
    <w:rsid w:val="0004345F"/>
    <w:rPr>
      <w:color w:val="000000" w:themeColor="text1"/>
      <w:sz w:val="20"/>
      <w:szCs w:val="20"/>
    </w:rPr>
  </w:style>
  <w:style w:type="character" w:styleId="CommentReference">
    <w:name w:val="annotation reference"/>
    <w:basedOn w:val="DefaultParagraphFont"/>
    <w:uiPriority w:val="99"/>
    <w:semiHidden/>
    <w:unhideWhenUsed/>
    <w:rsid w:val="0004345F"/>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 /><Relationship Id="rId13" Type="http://schemas.openxmlformats.org/officeDocument/2006/relationships/image" Target="media/image5.png" /><Relationship Id="rId18" Type="http://schemas.openxmlformats.org/officeDocument/2006/relationships/fontTable" Target="fontTable.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image" Target="media/image4.png" /><Relationship Id="rId17" Type="http://schemas.openxmlformats.org/officeDocument/2006/relationships/image" Target="media/image9.png" /><Relationship Id="rId2" Type="http://schemas.openxmlformats.org/officeDocument/2006/relationships/numbering" Target="numbering.xml" /><Relationship Id="rId16" Type="http://schemas.openxmlformats.org/officeDocument/2006/relationships/image" Target="media/image8.png"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3.png" /><Relationship Id="rId5" Type="http://schemas.openxmlformats.org/officeDocument/2006/relationships/webSettings" Target="webSettings.xml" /><Relationship Id="rId15" Type="http://schemas.openxmlformats.org/officeDocument/2006/relationships/image" Target="media/image7.png" /><Relationship Id="rId10" Type="http://schemas.openxmlformats.org/officeDocument/2006/relationships/image" Target="media/image2.png" /><Relationship Id="rId19"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image" Target="media/image1.png" /><Relationship Id="rId14" Type="http://schemas.openxmlformats.org/officeDocument/2006/relationships/image" Target="media/image6.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jU2ECaoKoe04NXht8NFEJCjQIPVA==">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</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2586</Words>
  <Characters>14742</Characters>
  <Application>Microsoft Office Word</Application>
  <DocSecurity>0</DocSecurity>
  <Lines>122</Lines>
  <Paragraphs>34</Paragraphs>
  <ScaleCrop>false</ScaleCrop>
  <Company/>
  <LinksUpToDate>false</LinksUpToDate>
  <CharactersWithSpaces>17294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2021-09-06T20:31:00Z</dcterms:created>
  <dcterms:modified xsi:type="dcterms:W3CDTF">2021-09-06T20:31:00Z</dcterms:modified>
</cp:coreProperties>
</file>