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C4A7543" w:rsidR="005E6C44" w:rsidRPr="00EF7E9C" w:rsidRDefault="00EF7E9C" w:rsidP="003F6F7B">
            <w:pPr>
              <w:rPr>
                <w:rFonts w:ascii="Arial" w:hAnsi="Arial" w:cs="Arial"/>
                <w:sz w:val="22"/>
                <w:szCs w:val="22"/>
              </w:rPr>
            </w:pPr>
            <w:r w:rsidRPr="00EF7E9C">
              <w:rPr>
                <w:rStyle w:val="normaltextrun"/>
                <w:rFonts w:ascii="Arial" w:hAnsi="Arial" w:cs="Arial"/>
                <w:color w:val="000000"/>
                <w:sz w:val="22"/>
                <w:szCs w:val="22"/>
                <w:shd w:val="clear" w:color="auto" w:fill="FFFFFF"/>
              </w:rPr>
              <w:t>MD ASEIQUR RAHAMAN</w:t>
            </w:r>
            <w:r w:rsidRPr="00EF7E9C">
              <w:rPr>
                <w:rStyle w:val="eop"/>
                <w:rFonts w:ascii="Arial" w:hAnsi="Arial" w:cs="Arial"/>
                <w:color w:val="000000"/>
                <w:sz w:val="22"/>
                <w:szCs w:val="22"/>
              </w:rPr>
              <w:t>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7117EC52" w:rsidR="005E6C44" w:rsidRPr="004C3A0B" w:rsidRDefault="00EF7E9C" w:rsidP="003F6F7B">
            <w:pPr>
              <w:rPr>
                <w:rFonts w:ascii="Arial" w:hAnsi="Arial" w:cs="Arial"/>
                <w:sz w:val="22"/>
                <w:szCs w:val="22"/>
              </w:rPr>
            </w:pPr>
            <w:r>
              <w:rPr>
                <w:rFonts w:ascii="Arial" w:hAnsi="Arial" w:cs="Arial"/>
                <w:sz w:val="22"/>
                <w:szCs w:val="22"/>
              </w:rPr>
              <w:t>2524402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811E9B0" w:rsidR="005E6C44" w:rsidRPr="004C3A0B" w:rsidRDefault="00EF7E9C" w:rsidP="003F6F7B">
            <w:pPr>
              <w:rPr>
                <w:rFonts w:ascii="Arial" w:hAnsi="Arial" w:cs="Arial"/>
                <w:sz w:val="22"/>
                <w:szCs w:val="22"/>
              </w:rPr>
            </w:pPr>
            <w:hyperlink r:id="rId11" w:history="1">
              <w:r w:rsidRPr="0088038D">
                <w:rPr>
                  <w:rStyle w:val="Hyperlink"/>
                  <w:rFonts w:ascii="Arial" w:hAnsi="Arial" w:cs="Arial"/>
                  <w:sz w:val="22"/>
                  <w:szCs w:val="22"/>
                </w:rPr>
                <w:t>2524402@student.uwtsd.ac.uk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3AEB2B1" w:rsidR="005E6C44" w:rsidRPr="004C3A0B" w:rsidRDefault="00EF7E9C" w:rsidP="003F6F7B">
            <w:pPr>
              <w:rPr>
                <w:rFonts w:ascii="Arial" w:hAnsi="Arial" w:cs="Arial"/>
                <w:sz w:val="22"/>
                <w:szCs w:val="22"/>
              </w:rPr>
            </w:pPr>
            <w:r>
              <w:rPr>
                <w:rFonts w:ascii="Arial" w:hAnsi="Arial" w:cs="Arial"/>
                <w:sz w:val="22"/>
                <w:szCs w:val="22"/>
              </w:rPr>
              <w:t>MSc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D48BF2F" w:rsidR="005E6C44" w:rsidRPr="004C3A0B" w:rsidRDefault="00EF7E9C" w:rsidP="003F6F7B">
            <w:pPr>
              <w:rPr>
                <w:rFonts w:ascii="Arial" w:hAnsi="Arial" w:cs="Arial"/>
                <w:sz w:val="22"/>
                <w:szCs w:val="22"/>
              </w:rPr>
            </w:pPr>
            <w:r>
              <w:rPr>
                <w:rFonts w:ascii="Arial" w:hAnsi="Arial" w:cs="Arial"/>
                <w:sz w:val="22"/>
                <w:szCs w:val="22"/>
              </w:rPr>
              <w:t>Odette Jack</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64804" w:rsidP="003F6F7B">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8433A9D" w:rsidR="005E6C44" w:rsidRPr="00DD0929" w:rsidRDefault="00EF7E9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0B31EE4" w:rsidR="005E6C44" w:rsidRPr="004C3A0B" w:rsidRDefault="00EF7E9C"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EB82332" w:rsidR="004C3D85" w:rsidRPr="004C3A0B" w:rsidRDefault="00EF7E9C" w:rsidP="003C07E3">
            <w:pPr>
              <w:rPr>
                <w:rFonts w:ascii="Arial" w:hAnsi="Arial" w:cs="Arial"/>
                <w:sz w:val="22"/>
                <w:szCs w:val="22"/>
              </w:rPr>
            </w:pPr>
            <w:r>
              <w:rPr>
                <w:rStyle w:val="normaltextrun"/>
                <w:rFonts w:ascii="Arial" w:hAnsi="Arial" w:cs="Arial"/>
                <w:color w:val="000000"/>
                <w:bdr w:val="none" w:sz="0" w:space="0" w:color="auto" w:frame="1"/>
              </w:rPr>
              <w:t>Factors Influencing The prevalence of Hypertension Among South Asian Adults Aged 65 Years and Above in the UK: A Systematic Review</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FF988F8" w:rsidR="004C3D85" w:rsidRPr="00D839CD" w:rsidRDefault="00EF7E9C" w:rsidP="003C07E3">
            <w:pPr>
              <w:rPr>
                <w:rFonts w:ascii="Arial" w:hAnsi="Arial" w:cs="Arial"/>
                <w:sz w:val="22"/>
                <w:szCs w:val="22"/>
              </w:rPr>
            </w:pPr>
            <w:r>
              <w:rPr>
                <w:rStyle w:val="normaltextrun"/>
                <w:rFonts w:ascii="Arial" w:hAnsi="Arial" w:cs="Arial"/>
                <w:color w:val="000000"/>
                <w:bdr w:val="none" w:sz="0" w:space="0" w:color="auto" w:frame="1"/>
              </w:rPr>
              <w:t>28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0E0DC0" w:rsidR="004C3D85" w:rsidRPr="004C3A0B" w:rsidRDefault="00EF7E9C" w:rsidP="003C07E3">
            <w:pPr>
              <w:rPr>
                <w:rFonts w:ascii="Arial" w:hAnsi="Arial" w:cs="Arial"/>
                <w:sz w:val="22"/>
                <w:szCs w:val="22"/>
              </w:rPr>
            </w:pPr>
            <w:r>
              <w:rPr>
                <w:rStyle w:val="normaltextrun"/>
                <w:rFonts w:ascii="Arial" w:hAnsi="Arial" w:cs="Arial"/>
                <w:color w:val="000000"/>
                <w:shd w:val="clear" w:color="auto" w:fill="FFFFFF"/>
              </w:rPr>
              <w:t> 31 January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521A67A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08100B" w14:textId="77777777" w:rsidR="00EF7E9C" w:rsidRPr="009D2E0B" w:rsidRDefault="00EF7E9C" w:rsidP="00F96C3F">
            <w:pPr>
              <w:autoSpaceDE w:val="0"/>
              <w:autoSpaceDN w:val="0"/>
              <w:adjustRightInd w:val="0"/>
              <w:rPr>
                <w:rFonts w:ascii="Arial" w:hAnsi="Arial" w:cs="Arial"/>
                <w:b/>
                <w:bCs/>
                <w:sz w:val="22"/>
                <w:szCs w:val="22"/>
              </w:rPr>
            </w:pPr>
          </w:p>
          <w:p w14:paraId="2A969D7B" w14:textId="2BC2C728" w:rsidR="00EF7E9C" w:rsidRPr="00EF7E9C" w:rsidRDefault="00EF7E9C" w:rsidP="00EF7E9C">
            <w:pPr>
              <w:pStyle w:val="paragraph"/>
              <w:shd w:val="clear" w:color="auto" w:fill="FFFFFF"/>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Hypertension is a major public health concern because it is an important risk factor for cardiovascular diseases, including stroke, heart attack and heart failure, as well as chronic kidney disease and premature mortality. Hypertension is also common in the UK, and the likelihood of developing high blood pressure increases with age (NICE, 2026). Therefore, older adults aged 65 years and above represent an important population for research and prevention.</w:t>
            </w:r>
          </w:p>
          <w:p w14:paraId="6A5F08FF"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p>
          <w:p w14:paraId="4F9FCDAA" w14:textId="77777777" w:rsidR="00EF7E9C" w:rsidRPr="00EF7E9C" w:rsidRDefault="00EF7E9C" w:rsidP="00EF7E9C">
            <w:pPr>
              <w:pStyle w:val="paragraph"/>
              <w:shd w:val="clear" w:color="auto" w:fill="FFFFFF"/>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South Asian communities in the UK experience inequalities in cardiovascular health. Evidence indicates that South Asian populations have a higher risk of developing high blood pressure and other cardiovascular conditions compared with White European populations (British Heart Foundation, 2021). This makes it important to understand the factors contributing to hypertension within this population rather than considering older adults as one homogeneous group. The purpose of this systematic literature review is therefore to critically evaluate existing evidence on the factors that influence the prevalence of hypertension among South Asian adults aged 65 years and above in the UK.</w:t>
            </w:r>
          </w:p>
          <w:p w14:paraId="6F244143" w14:textId="38166EA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1C3B23D9" w14:textId="77777777" w:rsidR="00EF7E9C" w:rsidRPr="00EF7E9C" w:rsidRDefault="00EF7E9C" w:rsidP="00EF7E9C">
            <w:pPr>
              <w:pStyle w:val="paragraph"/>
              <w:shd w:val="clear" w:color="auto" w:fill="FFFFFF"/>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The systematic review will examine existing evidence on biological, behavioral and lifestyle factors, including age, family history, overweight and obesity, physical inactivity and dietary behavior. These factors are important because lifestyle changes, such as improving diet, increasing physical activity and maintaining a healthy weight, can contribute to better blood pressure control (British Heart Foundation, 2026). The study will also consider socioeconomic, cultural and healthcare-related factors, including access to healthcare, communication and cultural barriers, which may influence prevention, diagnosis and management (British Heart Foundation, 2025).</w:t>
            </w:r>
          </w:p>
          <w:p w14:paraId="5CE88F6A" w14:textId="40A1DA29"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60D2BAE2"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color w:val="222222"/>
                <w:sz w:val="22"/>
                <w:szCs w:val="22"/>
              </w:rPr>
              <w:t xml:space="preserve">By systematically reviewing and </w:t>
            </w:r>
            <w:proofErr w:type="spellStart"/>
            <w:r w:rsidRPr="00EF7E9C">
              <w:rPr>
                <w:rStyle w:val="normaltextrun"/>
                <w:rFonts w:ascii="Arial" w:hAnsi="Arial" w:cs="Arial"/>
                <w:color w:val="222222"/>
                <w:sz w:val="22"/>
                <w:szCs w:val="22"/>
              </w:rPr>
              <w:t>synthesising</w:t>
            </w:r>
            <w:proofErr w:type="spellEnd"/>
            <w:r w:rsidRPr="00EF7E9C">
              <w:rPr>
                <w:rStyle w:val="normaltextrun"/>
                <w:rFonts w:ascii="Arial" w:hAnsi="Arial" w:cs="Arial"/>
                <w:color w:val="222222"/>
                <w:sz w:val="22"/>
                <w:szCs w:val="22"/>
              </w:rPr>
              <w:t xml:space="preserve"> existing research, the study will identify key factors associated with hypertension in this population and highlight gaps in the current evidence that may inform future public health practice.</w:t>
            </w:r>
            <w:r w:rsidRPr="00EF7E9C">
              <w:rPr>
                <w:rStyle w:val="eop"/>
                <w:rFonts w:ascii="Arial" w:hAnsi="Arial" w:cs="Arial"/>
                <w:color w:val="222222"/>
                <w:sz w:val="22"/>
                <w:szCs w:val="22"/>
              </w:rPr>
              <w:t> </w:t>
            </w:r>
          </w:p>
          <w:p w14:paraId="001E7318" w14:textId="77777777" w:rsidR="00F96C3F" w:rsidRDefault="00F96C3F" w:rsidP="00F96C3F">
            <w:pPr>
              <w:rPr>
                <w:rFonts w:ascii="Arial" w:hAnsi="Arial" w:cs="Arial"/>
              </w:rPr>
            </w:pPr>
          </w:p>
          <w:p w14:paraId="5F64A457" w14:textId="42EF3578"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2FFE10C" w:rsidR="00F96C3F" w:rsidRPr="00EF7E9C" w:rsidRDefault="00EF7E9C" w:rsidP="00EF7E9C">
            <w:pPr>
              <w:jc w:val="both"/>
              <w:rPr>
                <w:rFonts w:ascii="Arial" w:hAnsi="Arial" w:cs="Arial"/>
                <w:sz w:val="22"/>
                <w:szCs w:val="22"/>
              </w:rPr>
            </w:pPr>
            <w:r w:rsidRPr="00EF7E9C">
              <w:rPr>
                <w:rStyle w:val="normaltextrun"/>
                <w:rFonts w:ascii="Arial" w:hAnsi="Arial" w:cs="Arial"/>
                <w:color w:val="222222"/>
                <w:sz w:val="22"/>
                <w:szCs w:val="22"/>
                <w:shd w:val="clear" w:color="auto" w:fill="FFFFFF"/>
              </w:rPr>
              <w:t>What factors influence the prevalence of hypertension among South Asian adults aged 65 years and above in the UK?</w:t>
            </w:r>
          </w:p>
          <w:p w14:paraId="76C0468A" w14:textId="4D1B51DC"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4A63EA24"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61A4735" w14:textId="77777777" w:rsidR="00EF7E9C" w:rsidRPr="009D2E0B" w:rsidRDefault="00EF7E9C" w:rsidP="00F96C3F">
            <w:pPr>
              <w:autoSpaceDE w:val="0"/>
              <w:autoSpaceDN w:val="0"/>
              <w:adjustRightInd w:val="0"/>
              <w:rPr>
                <w:rFonts w:ascii="Arial" w:hAnsi="Arial" w:cs="Arial"/>
                <w:b/>
                <w:bCs/>
                <w:sz w:val="22"/>
                <w:szCs w:val="22"/>
              </w:rPr>
            </w:pPr>
          </w:p>
          <w:p w14:paraId="0D075382" w14:textId="77777777" w:rsidR="00F96C3F" w:rsidRDefault="00EF7E9C" w:rsidP="00EF7E9C">
            <w:pPr>
              <w:jc w:val="both"/>
              <w:rPr>
                <w:rStyle w:val="eop"/>
                <w:rFonts w:ascii="Arial" w:hAnsi="Arial" w:cs="Arial"/>
                <w:color w:val="000000"/>
              </w:rPr>
            </w:pPr>
            <w:r w:rsidRPr="00EF7E9C">
              <w:rPr>
                <w:rStyle w:val="normaltextrun"/>
                <w:rFonts w:ascii="Arial" w:hAnsi="Arial" w:cs="Arial"/>
                <w:color w:val="000000"/>
                <w:sz w:val="22"/>
                <w:szCs w:val="22"/>
                <w:shd w:val="clear" w:color="auto" w:fill="FFFFFF"/>
              </w:rPr>
              <w:t xml:space="preserve">To critically evaluate the biological, </w:t>
            </w:r>
            <w:proofErr w:type="spellStart"/>
            <w:r w:rsidRPr="00EF7E9C">
              <w:rPr>
                <w:rStyle w:val="normaltextrun"/>
                <w:rFonts w:ascii="Arial" w:hAnsi="Arial" w:cs="Arial"/>
                <w:color w:val="000000"/>
                <w:sz w:val="22"/>
                <w:szCs w:val="22"/>
                <w:shd w:val="clear" w:color="auto" w:fill="FFFFFF"/>
              </w:rPr>
              <w:t>behavioral</w:t>
            </w:r>
            <w:proofErr w:type="spellEnd"/>
            <w:r w:rsidRPr="00EF7E9C">
              <w:rPr>
                <w:rStyle w:val="normaltextrun"/>
                <w:rFonts w:ascii="Arial" w:hAnsi="Arial" w:cs="Arial"/>
                <w:color w:val="000000"/>
                <w:sz w:val="22"/>
                <w:szCs w:val="22"/>
                <w:shd w:val="clear" w:color="auto" w:fill="FFFFFF"/>
              </w:rPr>
              <w:t>, lifestyle, socioeconomic, cultural and healthcare-related factors influencing the prevalence of hypertension among South Asian adults aged 65 years and above in the UK</w:t>
            </w:r>
            <w:r>
              <w:rPr>
                <w:rStyle w:val="normaltextrun"/>
                <w:rFonts w:ascii="Arial" w:hAnsi="Arial" w:cs="Arial"/>
                <w:color w:val="000000"/>
                <w:shd w:val="clear" w:color="auto" w:fill="FFFFFF"/>
              </w:rPr>
              <w:t>.</w:t>
            </w:r>
            <w:r>
              <w:rPr>
                <w:rStyle w:val="eop"/>
                <w:rFonts w:ascii="Arial" w:hAnsi="Arial" w:cs="Arial"/>
                <w:color w:val="000000"/>
              </w:rPr>
              <w:t> </w:t>
            </w:r>
          </w:p>
          <w:p w14:paraId="574A3C8C" w14:textId="257823EF" w:rsidR="00EF7E9C" w:rsidRPr="002A152D" w:rsidRDefault="00EF7E9C" w:rsidP="00EF7E9C">
            <w:pPr>
              <w:jc w:val="both"/>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1391B83"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To examine the prevalence of hypertension among South Asian adults aged 65 years and above in the UK.</w:t>
            </w:r>
            <w:r w:rsidRPr="00EF7E9C">
              <w:rPr>
                <w:rStyle w:val="eop"/>
                <w:rFonts w:ascii="Arial" w:hAnsi="Arial" w:cs="Arial"/>
                <w:sz w:val="22"/>
                <w:szCs w:val="22"/>
              </w:rPr>
              <w:t> </w:t>
            </w:r>
          </w:p>
          <w:p w14:paraId="06E11648"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color w:val="222222"/>
                <w:sz w:val="22"/>
                <w:szCs w:val="22"/>
              </w:rPr>
              <w:t> </w:t>
            </w:r>
          </w:p>
          <w:p w14:paraId="042089A6"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To evaluate the biological, behavioral and lifestyle factors influencing the prevalence of hypertension among South Asian adults aged 65 years and above. </w:t>
            </w:r>
            <w:r w:rsidRPr="00EF7E9C">
              <w:rPr>
                <w:rStyle w:val="eop"/>
                <w:rFonts w:ascii="Arial" w:hAnsi="Arial" w:cs="Arial"/>
                <w:sz w:val="22"/>
                <w:szCs w:val="22"/>
              </w:rPr>
              <w:t> </w:t>
            </w:r>
          </w:p>
          <w:p w14:paraId="6F4D5AD7"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color w:val="222222"/>
                <w:sz w:val="22"/>
                <w:szCs w:val="22"/>
              </w:rPr>
              <w:t> </w:t>
            </w:r>
          </w:p>
          <w:p w14:paraId="05A2CEC7"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To examine the influence of socioeconomic, cultural and healthcare-related factors on the prevalence and management of hypertension within this population.</w:t>
            </w:r>
            <w:r w:rsidRPr="00EF7E9C">
              <w:rPr>
                <w:rStyle w:val="eop"/>
                <w:rFonts w:ascii="Arial" w:hAnsi="Arial" w:cs="Arial"/>
                <w:sz w:val="22"/>
                <w:szCs w:val="22"/>
              </w:rPr>
              <w:t> </w:t>
            </w:r>
          </w:p>
          <w:p w14:paraId="51E349EF"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color w:val="222222"/>
                <w:sz w:val="22"/>
                <w:szCs w:val="22"/>
              </w:rPr>
              <w:t> </w:t>
            </w:r>
          </w:p>
          <w:p w14:paraId="17984505"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To critically discuss the effectiveness of evidence-based prevention and management interventions for hypertension among South Asian adults aged 65 years and above and provide recommendations for public health practice.</w:t>
            </w:r>
          </w:p>
          <w:p w14:paraId="195CBC88" w14:textId="27CEC35A"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D25F163"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b/>
                <w:bCs/>
                <w:sz w:val="22"/>
                <w:szCs w:val="22"/>
              </w:rPr>
              <w:t>Research Methodology </w:t>
            </w:r>
            <w:r w:rsidRPr="00EF7E9C">
              <w:rPr>
                <w:rStyle w:val="eop"/>
                <w:rFonts w:ascii="Arial" w:hAnsi="Arial" w:cs="Arial"/>
                <w:sz w:val="22"/>
                <w:szCs w:val="22"/>
              </w:rPr>
              <w:t> </w:t>
            </w:r>
          </w:p>
          <w:p w14:paraId="63AA5B13"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1974C856" w14:textId="1FF3E3FE" w:rsidR="00EF7E9C" w:rsidRPr="00F56F60" w:rsidRDefault="00F56F60" w:rsidP="00EF7E9C">
            <w:pPr>
              <w:pStyle w:val="paragraph"/>
              <w:spacing w:before="0" w:beforeAutospacing="0" w:after="0" w:afterAutospacing="0"/>
              <w:jc w:val="both"/>
              <w:textAlignment w:val="baseline"/>
              <w:rPr>
                <w:rFonts w:ascii="Arial" w:hAnsi="Arial" w:cs="Arial"/>
                <w:sz w:val="22"/>
                <w:szCs w:val="22"/>
              </w:rPr>
            </w:pPr>
            <w:r w:rsidRPr="00F56F60">
              <w:rPr>
                <w:rFonts w:ascii="Arial" w:hAnsi="Arial" w:cs="Arial"/>
                <w:sz w:val="22"/>
                <w:szCs w:val="22"/>
              </w:rPr>
              <w:t xml:space="preserve">This study will use a systematic literature review to identify, critically appraise and </w:t>
            </w:r>
            <w:proofErr w:type="spellStart"/>
            <w:r w:rsidRPr="00F56F60">
              <w:rPr>
                <w:rFonts w:ascii="Arial" w:hAnsi="Arial" w:cs="Arial"/>
                <w:sz w:val="22"/>
                <w:szCs w:val="22"/>
              </w:rPr>
              <w:t>synthesise</w:t>
            </w:r>
            <w:proofErr w:type="spellEnd"/>
            <w:r w:rsidRPr="00F56F60">
              <w:rPr>
                <w:rFonts w:ascii="Arial" w:hAnsi="Arial" w:cs="Arial"/>
                <w:sz w:val="22"/>
                <w:szCs w:val="22"/>
              </w:rPr>
              <w:t xml:space="preserve"> existing evidence on the prevalence and factors influencing hypertension among South Asian adults aged 65 years and above in the UK. This approach provides a structured and transparent method of evaluating existing evidence without collecting primary data.</w:t>
            </w:r>
          </w:p>
          <w:p w14:paraId="30365C51"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3080576F" w14:textId="440CE54B" w:rsidR="00EF7E9C" w:rsidRPr="00EF7E9C" w:rsidRDefault="00EF7E9C" w:rsidP="00EF7E9C">
            <w:pPr>
              <w:pStyle w:val="paragraph"/>
              <w:spacing w:before="0" w:beforeAutospacing="0" w:after="0" w:afterAutospacing="0"/>
              <w:jc w:val="both"/>
              <w:textAlignment w:val="baseline"/>
              <w:rPr>
                <w:rStyle w:val="eop"/>
                <w:rFonts w:ascii="Arial" w:hAnsi="Arial" w:cs="Arial"/>
                <w:b/>
                <w:bCs/>
                <w:sz w:val="22"/>
                <w:szCs w:val="22"/>
              </w:rPr>
            </w:pPr>
            <w:r w:rsidRPr="00EF7E9C">
              <w:rPr>
                <w:rStyle w:val="normaltextrun"/>
                <w:rFonts w:ascii="Arial" w:hAnsi="Arial" w:cs="Arial"/>
                <w:b/>
                <w:bCs/>
                <w:sz w:val="22"/>
                <w:szCs w:val="22"/>
              </w:rPr>
              <w:t>Research design </w:t>
            </w:r>
            <w:r w:rsidRPr="00EF7E9C">
              <w:rPr>
                <w:rStyle w:val="eop"/>
                <w:rFonts w:ascii="Arial" w:hAnsi="Arial" w:cs="Arial"/>
                <w:b/>
                <w:bCs/>
                <w:sz w:val="22"/>
                <w:szCs w:val="22"/>
              </w:rPr>
              <w:t> </w:t>
            </w:r>
          </w:p>
          <w:p w14:paraId="3DC55400"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46A70628" w14:textId="2EDC5E71" w:rsidR="00EF7E9C" w:rsidRPr="00F56F60" w:rsidRDefault="00F56F60" w:rsidP="00EF7E9C">
            <w:pPr>
              <w:pStyle w:val="paragraph"/>
              <w:spacing w:before="0" w:beforeAutospacing="0" w:after="0" w:afterAutospacing="0"/>
              <w:jc w:val="both"/>
              <w:textAlignment w:val="baseline"/>
              <w:rPr>
                <w:rStyle w:val="eop"/>
                <w:rFonts w:ascii="Arial" w:hAnsi="Arial" w:cs="Arial"/>
                <w:sz w:val="22"/>
                <w:szCs w:val="22"/>
              </w:rPr>
            </w:pPr>
            <w:r w:rsidRPr="00F56F60">
              <w:rPr>
                <w:rFonts w:ascii="Arial" w:hAnsi="Arial" w:cs="Arial"/>
                <w:sz w:val="22"/>
                <w:szCs w:val="22"/>
              </w:rPr>
              <w:t xml:space="preserve">The systematic review will involve searching, selecting, critically appraising and </w:t>
            </w:r>
            <w:proofErr w:type="spellStart"/>
            <w:r w:rsidRPr="00F56F60">
              <w:rPr>
                <w:rFonts w:ascii="Arial" w:hAnsi="Arial" w:cs="Arial"/>
                <w:sz w:val="22"/>
                <w:szCs w:val="22"/>
              </w:rPr>
              <w:t>synthesising</w:t>
            </w:r>
            <w:proofErr w:type="spellEnd"/>
            <w:r w:rsidRPr="00F56F60">
              <w:rPr>
                <w:rFonts w:ascii="Arial" w:hAnsi="Arial" w:cs="Arial"/>
                <w:sz w:val="22"/>
                <w:szCs w:val="22"/>
              </w:rPr>
              <w:t xml:space="preserve"> relevant published studies using predefined eligibility criteria to ensure a transparent and consistent review process.</w:t>
            </w:r>
            <w:r w:rsidR="00EF7E9C" w:rsidRPr="00F56F60">
              <w:rPr>
                <w:rStyle w:val="eop"/>
                <w:rFonts w:ascii="Arial" w:hAnsi="Arial" w:cs="Arial"/>
                <w:sz w:val="22"/>
                <w:szCs w:val="22"/>
              </w:rPr>
              <w:t> </w:t>
            </w:r>
          </w:p>
          <w:p w14:paraId="7CB8BF2E"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10A3F54A" w14:textId="1D5C27C7"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Search Strategy</w:t>
            </w:r>
          </w:p>
          <w:p w14:paraId="736ECFA3"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7D05D9AB"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 xml:space="preserve">A systematic search will be conducted using predefined keywords and Boolean operators AND </w:t>
            </w:r>
            <w:proofErr w:type="spellStart"/>
            <w:r w:rsidRPr="00EF7E9C">
              <w:rPr>
                <w:rStyle w:val="normaltextrun"/>
                <w:rFonts w:ascii="Arial" w:hAnsi="Arial" w:cs="Arial"/>
                <w:sz w:val="22"/>
                <w:szCs w:val="22"/>
              </w:rPr>
              <w:t>and</w:t>
            </w:r>
            <w:proofErr w:type="spellEnd"/>
            <w:r w:rsidRPr="00EF7E9C">
              <w:rPr>
                <w:rStyle w:val="normaltextrun"/>
                <w:rFonts w:ascii="Arial" w:hAnsi="Arial" w:cs="Arial"/>
                <w:sz w:val="22"/>
                <w:szCs w:val="22"/>
              </w:rPr>
              <w:t xml:space="preserve"> OR. Search terms will include “South Asian”, “South Asian adults”, “older adults”, “elderly”, “aged 65 years and above”, “hypertension”, “high blood pressure”, “prevalence”, “risk factors”, “lifestyle factors”, “socioeconomic factors”, “cultural factors”, “healthcare access”, “United Kingdom” and “UK”.</w:t>
            </w:r>
            <w:r w:rsidRPr="00EF7E9C">
              <w:rPr>
                <w:rStyle w:val="eop"/>
                <w:rFonts w:ascii="Arial" w:hAnsi="Arial" w:cs="Arial"/>
                <w:sz w:val="22"/>
                <w:szCs w:val="22"/>
              </w:rPr>
              <w:t> </w:t>
            </w:r>
          </w:p>
          <w:p w14:paraId="647C6164" w14:textId="0B37491A" w:rsidR="00EF7E9C" w:rsidRDefault="00EF7E9C" w:rsidP="00EF7E9C">
            <w:pPr>
              <w:pStyle w:val="paragraph"/>
              <w:shd w:val="clear" w:color="auto" w:fill="FFFFFF"/>
              <w:spacing w:before="0" w:beforeAutospacing="0" w:after="0" w:afterAutospacing="0"/>
              <w:jc w:val="both"/>
              <w:textAlignment w:val="baseline"/>
              <w:rPr>
                <w:rStyle w:val="normaltextrun"/>
                <w:rFonts w:ascii="Arial" w:hAnsi="Arial" w:cs="Arial"/>
                <w:color w:val="222222"/>
                <w:sz w:val="22"/>
                <w:szCs w:val="22"/>
              </w:rPr>
            </w:pPr>
            <w:r w:rsidRPr="00EF7E9C">
              <w:rPr>
                <w:rStyle w:val="normaltextrun"/>
                <w:rFonts w:ascii="Arial" w:hAnsi="Arial" w:cs="Arial"/>
                <w:color w:val="222222"/>
                <w:sz w:val="22"/>
                <w:szCs w:val="22"/>
              </w:rPr>
              <w:t>An example search combination will be: (“South Asian” OR “South Asian adults”) AND (“hypertension” OR “high blood pressure”) AND (“older adults” OR “elderly” OR “aged 65 years and above”) AND (“United Kingdom” OR “UK”). Search terms will be adapted where necessary according to the requirements of individual databases.</w:t>
            </w:r>
          </w:p>
          <w:p w14:paraId="62FC3080"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p>
          <w:p w14:paraId="12B1254E" w14:textId="36310C4A" w:rsidR="00EF7E9C" w:rsidRP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Data Collection</w:t>
            </w:r>
          </w:p>
          <w:p w14:paraId="12B13413"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7007F553" w14:textId="69B37108" w:rsidR="00EF7E9C" w:rsidRDefault="00F56F60" w:rsidP="00EF7E9C">
            <w:pPr>
              <w:pStyle w:val="paragraph"/>
              <w:spacing w:before="0" w:beforeAutospacing="0" w:after="0" w:afterAutospacing="0"/>
              <w:jc w:val="both"/>
              <w:textAlignment w:val="baseline"/>
              <w:rPr>
                <w:rStyle w:val="normaltextrun"/>
                <w:rFonts w:ascii="Arial" w:hAnsi="Arial" w:cs="Arial"/>
                <w:sz w:val="22"/>
                <w:szCs w:val="22"/>
              </w:rPr>
            </w:pPr>
            <w:r w:rsidRPr="00F56F60">
              <w:rPr>
                <w:rFonts w:ascii="Arial" w:hAnsi="Arial" w:cs="Arial"/>
                <w:sz w:val="22"/>
                <w:szCs w:val="22"/>
              </w:rPr>
              <w:t>Studies identified through database searches will be screened by title and abstract using predefined inclusion and exclusion criteria. Potentially relevant studies will undergo full-text screening, and data from eligible studies will be extracted using a structured data-extraction form</w:t>
            </w:r>
            <w:r w:rsidR="00EF7E9C" w:rsidRPr="00EF7E9C">
              <w:rPr>
                <w:rStyle w:val="normaltextrun"/>
                <w:rFonts w:ascii="Arial" w:hAnsi="Arial" w:cs="Arial"/>
                <w:sz w:val="22"/>
                <w:szCs w:val="22"/>
              </w:rPr>
              <w:t>.</w:t>
            </w:r>
          </w:p>
          <w:p w14:paraId="30F0CAFF" w14:textId="69D373A2"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20A8722E" w14:textId="75B7CDCE" w:rsidR="00EF7E9C" w:rsidRDefault="00EF7E9C" w:rsidP="00EF7E9C">
            <w:pPr>
              <w:pStyle w:val="paragraph"/>
              <w:spacing w:before="0" w:beforeAutospacing="0" w:after="0" w:afterAutospacing="0"/>
              <w:jc w:val="both"/>
              <w:textAlignment w:val="baseline"/>
              <w:rPr>
                <w:rStyle w:val="eop"/>
                <w:rFonts w:ascii="Arial" w:hAnsi="Arial" w:cs="Arial"/>
                <w:b/>
                <w:bCs/>
                <w:sz w:val="22"/>
                <w:szCs w:val="22"/>
              </w:rPr>
            </w:pPr>
            <w:r w:rsidRPr="00EF7E9C">
              <w:rPr>
                <w:rStyle w:val="normaltextrun"/>
                <w:rFonts w:ascii="Arial" w:hAnsi="Arial" w:cs="Arial"/>
                <w:b/>
                <w:bCs/>
                <w:sz w:val="22"/>
                <w:szCs w:val="22"/>
              </w:rPr>
              <w:t>Keywords</w:t>
            </w:r>
          </w:p>
          <w:p w14:paraId="20691249"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79310482" w14:textId="7FAF457C" w:rsidR="00EF7E9C" w:rsidRDefault="00EF7E9C" w:rsidP="00EF7E9C">
            <w:pPr>
              <w:pStyle w:val="paragraph"/>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 xml:space="preserve">South Asian adults; older adults; aged 65 years and above; hypertension; high blood pressure; prevalence; risk factors; biological factors; </w:t>
            </w:r>
            <w:proofErr w:type="spellStart"/>
            <w:r w:rsidRPr="00EF7E9C">
              <w:rPr>
                <w:rStyle w:val="normaltextrun"/>
                <w:rFonts w:ascii="Arial" w:hAnsi="Arial" w:cs="Arial"/>
                <w:sz w:val="22"/>
                <w:szCs w:val="22"/>
              </w:rPr>
              <w:t>behavioural</w:t>
            </w:r>
            <w:proofErr w:type="spellEnd"/>
            <w:r w:rsidRPr="00EF7E9C">
              <w:rPr>
                <w:rStyle w:val="normaltextrun"/>
                <w:rFonts w:ascii="Arial" w:hAnsi="Arial" w:cs="Arial"/>
                <w:sz w:val="22"/>
                <w:szCs w:val="22"/>
              </w:rPr>
              <w:t xml:space="preserve"> factors; lifestyle factors; socioeconomic factors; cultural factors; healthcare access; hypertension management; United Kingdom; UK.</w:t>
            </w:r>
          </w:p>
          <w:p w14:paraId="0209952B"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6886D919" w14:textId="449FFAA3"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Databases to be used</w:t>
            </w:r>
          </w:p>
          <w:p w14:paraId="485F220C"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18438740" w14:textId="468FB990"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MEDLINE/PubMed, CINAHL, Scopus, Web of Science, Embase, PsycINFO and Cochrane Library.</w:t>
            </w:r>
          </w:p>
          <w:p w14:paraId="71A85CB1"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62F8E637" w14:textId="12CE9452"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r w:rsidRPr="00EF7E9C">
              <w:rPr>
                <w:rStyle w:val="normaltextrun"/>
                <w:rFonts w:ascii="Arial" w:hAnsi="Arial" w:cs="Arial"/>
                <w:b/>
                <w:bCs/>
                <w:sz w:val="22"/>
                <w:szCs w:val="22"/>
              </w:rPr>
              <w:t>Inclusion and exclusion criteria</w:t>
            </w:r>
          </w:p>
          <w:p w14:paraId="27499992" w14:textId="77777777" w:rsidR="00EF7E9C" w:rsidRDefault="00EF7E9C" w:rsidP="00EF7E9C">
            <w:pPr>
              <w:pStyle w:val="paragraph"/>
              <w:shd w:val="clear" w:color="auto" w:fill="FFFFFF"/>
              <w:spacing w:before="0" w:beforeAutospacing="0" w:after="0" w:afterAutospacing="0"/>
              <w:jc w:val="both"/>
              <w:textAlignment w:val="baseline"/>
              <w:rPr>
                <w:rStyle w:val="normaltextrun"/>
                <w:rFonts w:ascii="Arial" w:hAnsi="Arial" w:cs="Arial"/>
                <w:sz w:val="22"/>
                <w:szCs w:val="22"/>
              </w:rPr>
            </w:pPr>
          </w:p>
          <w:p w14:paraId="01A4A5D3" w14:textId="484E12A7" w:rsidR="00EF7E9C" w:rsidRPr="00F56F60" w:rsidRDefault="00EF7E9C" w:rsidP="00EF7E9C">
            <w:pPr>
              <w:pStyle w:val="paragraph"/>
              <w:shd w:val="clear" w:color="auto" w:fill="FFFFFF"/>
              <w:spacing w:before="0" w:beforeAutospacing="0" w:after="0" w:afterAutospacing="0"/>
              <w:jc w:val="both"/>
              <w:textAlignment w:val="baseline"/>
              <w:rPr>
                <w:rFonts w:ascii="Arial" w:hAnsi="Arial" w:cs="Arial"/>
                <w:sz w:val="22"/>
                <w:szCs w:val="22"/>
              </w:rPr>
            </w:pPr>
            <w:r w:rsidRPr="00EF7E9C">
              <w:rPr>
                <w:rStyle w:val="normaltextrun"/>
                <w:rFonts w:ascii="Arial" w:hAnsi="Arial" w:cs="Arial"/>
                <w:b/>
                <w:bCs/>
                <w:sz w:val="22"/>
                <w:szCs w:val="22"/>
              </w:rPr>
              <w:t>Inclusion Criteria:</w:t>
            </w:r>
            <w:r w:rsidRPr="00EF7E9C">
              <w:rPr>
                <w:rStyle w:val="normaltextrun"/>
                <w:rFonts w:ascii="Arial" w:hAnsi="Arial" w:cs="Arial"/>
                <w:sz w:val="22"/>
                <w:szCs w:val="22"/>
              </w:rPr>
              <w:t> </w:t>
            </w:r>
            <w:r w:rsidR="00F56F60" w:rsidRPr="00F56F60">
              <w:rPr>
                <w:rFonts w:ascii="Arial" w:hAnsi="Arial" w:cs="Arial"/>
                <w:sz w:val="22"/>
                <w:szCs w:val="22"/>
              </w:rPr>
              <w:t>UK-based studies involving South Asian adults aged 65 years and above will be included. Studies examining hypertension prevalence, risk factors, prevention or management will be considered. Quantitative, qualitative and mixed-methods studies published in English between 201</w:t>
            </w:r>
            <w:r w:rsidR="00F56F60">
              <w:rPr>
                <w:rFonts w:ascii="Arial" w:hAnsi="Arial" w:cs="Arial"/>
                <w:sz w:val="22"/>
                <w:szCs w:val="22"/>
              </w:rPr>
              <w:t>5</w:t>
            </w:r>
            <w:r w:rsidR="00F56F60" w:rsidRPr="00F56F60">
              <w:rPr>
                <w:rFonts w:ascii="Arial" w:hAnsi="Arial" w:cs="Arial"/>
                <w:sz w:val="22"/>
                <w:szCs w:val="22"/>
              </w:rPr>
              <w:t xml:space="preserve"> and 2026 will be eligible.</w:t>
            </w:r>
          </w:p>
          <w:p w14:paraId="247A3AF7"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t> </w:t>
            </w:r>
          </w:p>
          <w:p w14:paraId="0034C8C3" w14:textId="14BB145D"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b/>
                <w:bCs/>
                <w:sz w:val="22"/>
                <w:szCs w:val="22"/>
              </w:rPr>
              <w:t>Exclusion Criteria:</w:t>
            </w:r>
            <w:r w:rsidRPr="00EF7E9C">
              <w:rPr>
                <w:rStyle w:val="normaltextrun"/>
                <w:rFonts w:ascii="Arial" w:hAnsi="Arial" w:cs="Arial"/>
                <w:sz w:val="22"/>
                <w:szCs w:val="22"/>
              </w:rPr>
              <w:t> </w:t>
            </w:r>
            <w:r w:rsidR="00F56F60" w:rsidRPr="00F56F60">
              <w:rPr>
                <w:rFonts w:ascii="Arial" w:hAnsi="Arial" w:cs="Arial"/>
                <w:sz w:val="22"/>
                <w:szCs w:val="22"/>
              </w:rPr>
              <w:t>Studies conducted outside the UK, involving non-South Asian populations, focusing exclusively on adults under 65, or unrelated to hypertension will be excluded. Editorials, letters, conference abstracts, commentaries, opinion papers, non-peer-reviewed publications and non-English studies will also be excluded.</w:t>
            </w:r>
          </w:p>
          <w:p w14:paraId="04069435" w14:textId="77777777" w:rsidR="00EF7E9C" w:rsidRPr="00EF7E9C" w:rsidRDefault="00EF7E9C" w:rsidP="00EF7E9C">
            <w:pPr>
              <w:pStyle w:val="paragraph"/>
              <w:shd w:val="clear" w:color="auto" w:fill="FFFFFF"/>
              <w:spacing w:before="0" w:beforeAutospacing="0" w:after="0" w:afterAutospacing="0"/>
              <w:jc w:val="both"/>
              <w:textAlignment w:val="baseline"/>
              <w:rPr>
                <w:rFonts w:ascii="Segoe UI" w:hAnsi="Segoe UI" w:cs="Segoe UI"/>
                <w:sz w:val="22"/>
                <w:szCs w:val="22"/>
              </w:rPr>
            </w:pPr>
            <w:r w:rsidRPr="00EF7E9C">
              <w:rPr>
                <w:rStyle w:val="eop"/>
                <w:rFonts w:ascii="Arial" w:hAnsi="Arial" w:cs="Arial"/>
                <w:sz w:val="22"/>
                <w:szCs w:val="22"/>
              </w:rPr>
              <w:lastRenderedPageBreak/>
              <w:t> </w:t>
            </w:r>
          </w:p>
          <w:p w14:paraId="0B70694C" w14:textId="4A13BE29"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Number of articles</w:t>
            </w:r>
          </w:p>
          <w:p w14:paraId="7272FDB0"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72843D01" w14:textId="14D6366D" w:rsidR="00EF7E9C" w:rsidRDefault="00F56F60" w:rsidP="00EF7E9C">
            <w:pPr>
              <w:pStyle w:val="paragraph"/>
              <w:spacing w:before="0" w:beforeAutospacing="0" w:after="0" w:afterAutospacing="0"/>
              <w:jc w:val="both"/>
              <w:textAlignment w:val="baseline"/>
              <w:rPr>
                <w:rStyle w:val="normaltextrun"/>
                <w:rFonts w:ascii="Arial" w:hAnsi="Arial" w:cs="Arial"/>
                <w:sz w:val="22"/>
                <w:szCs w:val="22"/>
              </w:rPr>
            </w:pPr>
            <w:r w:rsidRPr="00F56F60">
              <w:rPr>
                <w:rFonts w:ascii="Arial" w:hAnsi="Arial" w:cs="Arial"/>
                <w:sz w:val="22"/>
                <w:szCs w:val="22"/>
              </w:rPr>
              <w:t>Approximately 15–20 peer-reviewed articles meeting the predefined eligibility criteria will be selected to provide a manageable and focused body of evidence for critical appraisal and synthesis</w:t>
            </w:r>
            <w:r w:rsidR="00EF7E9C" w:rsidRPr="00EF7E9C">
              <w:rPr>
                <w:rStyle w:val="normaltextrun"/>
                <w:rFonts w:ascii="Arial" w:hAnsi="Arial" w:cs="Arial"/>
                <w:sz w:val="22"/>
                <w:szCs w:val="22"/>
              </w:rPr>
              <w:t>.</w:t>
            </w:r>
          </w:p>
          <w:p w14:paraId="6F0DC036"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56254E11" w14:textId="56DF5B75"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Data extraction and synthesis</w:t>
            </w:r>
          </w:p>
          <w:p w14:paraId="51C46A00"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7030C202" w14:textId="4C87EE3C" w:rsidR="00EF7E9C" w:rsidRPr="00F56F60" w:rsidRDefault="00F56F60" w:rsidP="00EF7E9C">
            <w:pPr>
              <w:pStyle w:val="paragraph"/>
              <w:spacing w:before="0" w:beforeAutospacing="0" w:after="0" w:afterAutospacing="0"/>
              <w:jc w:val="both"/>
              <w:textAlignment w:val="baseline"/>
              <w:rPr>
                <w:rStyle w:val="normaltextrun"/>
                <w:rFonts w:ascii="Arial" w:hAnsi="Arial" w:cs="Arial"/>
                <w:sz w:val="22"/>
                <w:szCs w:val="22"/>
              </w:rPr>
            </w:pPr>
            <w:r w:rsidRPr="00F56F60">
              <w:rPr>
                <w:rFonts w:ascii="Arial" w:hAnsi="Arial" w:cs="Arial"/>
                <w:sz w:val="22"/>
                <w:szCs w:val="22"/>
              </w:rPr>
              <w:t xml:space="preserve">A structured form will extract study characteristics, sample size, hypertension prevalence, risk factors, healthcare factors, key findings and limitations. Qualitative findings will be </w:t>
            </w:r>
            <w:proofErr w:type="spellStart"/>
            <w:r w:rsidRPr="00F56F60">
              <w:rPr>
                <w:rFonts w:ascii="Arial" w:hAnsi="Arial" w:cs="Arial"/>
                <w:sz w:val="22"/>
                <w:szCs w:val="22"/>
              </w:rPr>
              <w:t>synthesised</w:t>
            </w:r>
            <w:proofErr w:type="spellEnd"/>
            <w:r w:rsidRPr="00F56F60">
              <w:rPr>
                <w:rFonts w:ascii="Arial" w:hAnsi="Arial" w:cs="Arial"/>
                <w:sz w:val="22"/>
                <w:szCs w:val="22"/>
              </w:rPr>
              <w:t xml:space="preserve"> thematically and quantitative findings descriptively. Meta-analysis may be considered if studies are sufficiently comparable.</w:t>
            </w:r>
          </w:p>
          <w:p w14:paraId="2FE17E86"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198FACC8" w14:textId="2604F6BF"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The Critical Appraisal Tool</w:t>
            </w:r>
          </w:p>
          <w:p w14:paraId="277AB296"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37E4376B" w14:textId="133AF79D" w:rsidR="00EF7E9C" w:rsidRDefault="00EF7E9C" w:rsidP="00EF7E9C">
            <w:pPr>
              <w:pStyle w:val="paragraph"/>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The quality of included studies will be assessed using appropriate validated critical appraisal tools. CASP will be used where appropriate for qualitative studies, while relevant JBI critical appraisal tools will be used for quantitative studies according to their study design</w:t>
            </w:r>
            <w:r>
              <w:rPr>
                <w:rStyle w:val="normaltextrun"/>
                <w:rFonts w:ascii="Arial" w:hAnsi="Arial" w:cs="Arial"/>
                <w:sz w:val="22"/>
                <w:szCs w:val="22"/>
              </w:rPr>
              <w:t>.</w:t>
            </w:r>
          </w:p>
          <w:p w14:paraId="583A0073"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492ED7A4" w14:textId="4CF92492"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 xml:space="preserve">Data </w:t>
            </w:r>
            <w:proofErr w:type="spellStart"/>
            <w:r w:rsidRPr="00EF7E9C">
              <w:rPr>
                <w:rStyle w:val="normaltextrun"/>
                <w:rFonts w:ascii="Arial" w:hAnsi="Arial" w:cs="Arial"/>
                <w:b/>
                <w:bCs/>
                <w:sz w:val="22"/>
                <w:szCs w:val="22"/>
              </w:rPr>
              <w:t>Analysing</w:t>
            </w:r>
            <w:proofErr w:type="spellEnd"/>
            <w:r w:rsidRPr="00EF7E9C">
              <w:rPr>
                <w:rStyle w:val="normaltextrun"/>
                <w:rFonts w:ascii="Arial" w:hAnsi="Arial" w:cs="Arial"/>
                <w:b/>
                <w:bCs/>
                <w:sz w:val="22"/>
                <w:szCs w:val="22"/>
              </w:rPr>
              <w:t xml:space="preserve"> Technique</w:t>
            </w:r>
          </w:p>
          <w:p w14:paraId="0CFCD27A"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25138B44" w14:textId="1921F34A" w:rsidR="00EF7E9C" w:rsidRDefault="00EF7E9C" w:rsidP="00EF7E9C">
            <w:pPr>
              <w:pStyle w:val="paragraph"/>
              <w:spacing w:before="0" w:beforeAutospacing="0" w:after="0" w:afterAutospacing="0"/>
              <w:jc w:val="both"/>
              <w:textAlignment w:val="baseline"/>
              <w:rPr>
                <w:rStyle w:val="normaltextrun"/>
                <w:rFonts w:ascii="Arial" w:hAnsi="Arial" w:cs="Arial"/>
                <w:sz w:val="22"/>
                <w:szCs w:val="22"/>
              </w:rPr>
            </w:pPr>
            <w:r w:rsidRPr="00EF7E9C">
              <w:rPr>
                <w:rStyle w:val="normaltextrun"/>
                <w:rFonts w:ascii="Arial" w:hAnsi="Arial" w:cs="Arial"/>
                <w:sz w:val="22"/>
                <w:szCs w:val="22"/>
              </w:rPr>
              <w:t xml:space="preserve">Thematic analysis will be used to identify key factors influencing hypertension from qualitative findings. Quantitative findings will be </w:t>
            </w:r>
            <w:proofErr w:type="spellStart"/>
            <w:r w:rsidRPr="00EF7E9C">
              <w:rPr>
                <w:rStyle w:val="normaltextrun"/>
                <w:rFonts w:ascii="Arial" w:hAnsi="Arial" w:cs="Arial"/>
                <w:sz w:val="22"/>
                <w:szCs w:val="22"/>
              </w:rPr>
              <w:t>synthesised</w:t>
            </w:r>
            <w:proofErr w:type="spellEnd"/>
            <w:r w:rsidRPr="00EF7E9C">
              <w:rPr>
                <w:rStyle w:val="normaltextrun"/>
                <w:rFonts w:ascii="Arial" w:hAnsi="Arial" w:cs="Arial"/>
                <w:sz w:val="22"/>
                <w:szCs w:val="22"/>
              </w:rPr>
              <w:t xml:space="preserve"> descriptively by comparing hypertension prevalence and associated factors across studies. Findings will be grouped into biological, </w:t>
            </w:r>
            <w:proofErr w:type="spellStart"/>
            <w:r w:rsidRPr="00EF7E9C">
              <w:rPr>
                <w:rStyle w:val="normaltextrun"/>
                <w:rFonts w:ascii="Arial" w:hAnsi="Arial" w:cs="Arial"/>
                <w:sz w:val="22"/>
                <w:szCs w:val="22"/>
              </w:rPr>
              <w:t>behavioural</w:t>
            </w:r>
            <w:proofErr w:type="spellEnd"/>
            <w:r w:rsidRPr="00EF7E9C">
              <w:rPr>
                <w:rStyle w:val="normaltextrun"/>
                <w:rFonts w:ascii="Arial" w:hAnsi="Arial" w:cs="Arial"/>
                <w:sz w:val="22"/>
                <w:szCs w:val="22"/>
              </w:rPr>
              <w:t xml:space="preserve"> and lifestyle, socioeconomic, cultural and healthcare-related factors.</w:t>
            </w:r>
          </w:p>
          <w:p w14:paraId="467F17BA"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p>
          <w:p w14:paraId="79D27DA0" w14:textId="0C7BD032" w:rsidR="00EF7E9C" w:rsidRDefault="00EF7E9C" w:rsidP="00EF7E9C">
            <w:pPr>
              <w:pStyle w:val="paragraph"/>
              <w:spacing w:before="0" w:beforeAutospacing="0" w:after="0" w:afterAutospacing="0"/>
              <w:jc w:val="both"/>
              <w:textAlignment w:val="baseline"/>
              <w:rPr>
                <w:rStyle w:val="normaltextrun"/>
                <w:rFonts w:ascii="Arial" w:hAnsi="Arial" w:cs="Arial"/>
                <w:b/>
                <w:bCs/>
                <w:sz w:val="22"/>
                <w:szCs w:val="22"/>
              </w:rPr>
            </w:pPr>
            <w:r w:rsidRPr="00EF7E9C">
              <w:rPr>
                <w:rStyle w:val="normaltextrun"/>
                <w:rFonts w:ascii="Arial" w:hAnsi="Arial" w:cs="Arial"/>
                <w:b/>
                <w:bCs/>
                <w:sz w:val="22"/>
                <w:szCs w:val="22"/>
              </w:rPr>
              <w:t>Ethical considerations</w:t>
            </w:r>
          </w:p>
          <w:p w14:paraId="04EECA69" w14:textId="77777777" w:rsidR="00EF7E9C" w:rsidRPr="00EF7E9C" w:rsidRDefault="00EF7E9C" w:rsidP="00EF7E9C">
            <w:pPr>
              <w:pStyle w:val="paragraph"/>
              <w:spacing w:before="0" w:beforeAutospacing="0" w:after="0" w:afterAutospacing="0"/>
              <w:jc w:val="both"/>
              <w:textAlignment w:val="baseline"/>
              <w:rPr>
                <w:rFonts w:ascii="Segoe UI" w:hAnsi="Segoe UI" w:cs="Segoe UI"/>
                <w:b/>
                <w:bCs/>
                <w:sz w:val="22"/>
                <w:szCs w:val="22"/>
              </w:rPr>
            </w:pPr>
          </w:p>
          <w:p w14:paraId="1B2A5FBC" w14:textId="77777777" w:rsidR="00EF7E9C" w:rsidRPr="00EF7E9C" w:rsidRDefault="00EF7E9C" w:rsidP="00EF7E9C">
            <w:pPr>
              <w:pStyle w:val="paragraph"/>
              <w:spacing w:before="0" w:beforeAutospacing="0" w:after="0" w:afterAutospacing="0"/>
              <w:jc w:val="both"/>
              <w:textAlignment w:val="baseline"/>
              <w:rPr>
                <w:rFonts w:ascii="Segoe UI" w:hAnsi="Segoe UI" w:cs="Segoe UI"/>
                <w:sz w:val="22"/>
                <w:szCs w:val="22"/>
              </w:rPr>
            </w:pPr>
            <w:r w:rsidRPr="00EF7E9C">
              <w:rPr>
                <w:rStyle w:val="normaltextrun"/>
                <w:rFonts w:ascii="Arial" w:hAnsi="Arial" w:cs="Arial"/>
                <w:sz w:val="22"/>
                <w:szCs w:val="22"/>
              </w:rPr>
              <w:t xml:space="preserve">As this study is a systematic literature review using previously published research, no participants will be recruited and no primary data will be collected. Ethical principles will be maintained through honest and accurate reporting, transparency in study selection and analysis, appropriate acknowledgement and referencing of all sources, and avoidance of plagiarism and selective reporting. Predefined inclusion and exclusion criteria will be applied consistently, and the quality of included studies will be critically appraised to </w:t>
            </w:r>
            <w:proofErr w:type="spellStart"/>
            <w:r w:rsidRPr="00EF7E9C">
              <w:rPr>
                <w:rStyle w:val="normaltextrun"/>
                <w:rFonts w:ascii="Arial" w:hAnsi="Arial" w:cs="Arial"/>
                <w:sz w:val="22"/>
                <w:szCs w:val="22"/>
              </w:rPr>
              <w:t>minimise</w:t>
            </w:r>
            <w:proofErr w:type="spellEnd"/>
            <w:r w:rsidRPr="00EF7E9C">
              <w:rPr>
                <w:rStyle w:val="normaltextrun"/>
                <w:rFonts w:ascii="Arial" w:hAnsi="Arial" w:cs="Arial"/>
                <w:sz w:val="22"/>
                <w:szCs w:val="22"/>
              </w:rPr>
              <w:t xml:space="preserve"> bias.</w:t>
            </w:r>
          </w:p>
          <w:p w14:paraId="108EF2F7" w14:textId="1D1143C0"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DCB0FDA" w:rsidR="00C11423" w:rsidRPr="004C3A0B" w:rsidRDefault="00EF7E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52BCFC3" w:rsidR="00C11423" w:rsidRPr="004C3A0B" w:rsidRDefault="00EF7E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F290356" w:rsidR="00770C66" w:rsidRDefault="00EF7E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C0DF2E9"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43710D3" w:rsidR="00D107AC" w:rsidRDefault="00EF7E9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14FE56AE"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5E49932"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11AA63F"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73435E"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CA03E45" w:rsidR="00770C66" w:rsidRPr="004C3A0B" w:rsidRDefault="00EF7E9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415262C" w:rsidR="00770C66" w:rsidRPr="004C3A0B" w:rsidRDefault="00EF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28E1216" w:rsidR="00770C66" w:rsidRPr="004C3A0B" w:rsidRDefault="00EF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A8ED6D4" w:rsidR="00770C66" w:rsidRPr="004C3A0B" w:rsidRDefault="00EF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77F72A4C" w:rsidR="00770C66" w:rsidRPr="004C3A0B" w:rsidRDefault="00EF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142201B" w:rsidR="00770C66" w:rsidRPr="004C3A0B" w:rsidRDefault="00EF7E9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B76E0AB" w:rsidR="00770C66" w:rsidRDefault="00EF7E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D681720" w:rsidR="00770C66" w:rsidRPr="006C1FDD" w:rsidRDefault="00EF7E9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2FD5D4E4"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5AFF9DE"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7B119EE0"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65996258"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485EADB3"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33A7CCC"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47795F7A" w:rsidR="00003E64" w:rsidRPr="004C3A0B" w:rsidRDefault="004A3A5D" w:rsidP="003257BD">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340403DA" w:rsidR="00003E64" w:rsidRPr="004A3A5D" w:rsidRDefault="004A3A5D" w:rsidP="003257BD">
            <w:pPr>
              <w:autoSpaceDE w:val="0"/>
              <w:autoSpaceDN w:val="0"/>
              <w:adjustRightInd w:val="0"/>
              <w:rPr>
                <w:rFonts w:cs="Arial"/>
                <w:iCs/>
              </w:rPr>
            </w:pPr>
            <w:r>
              <w:rPr>
                <w:rFonts w:cs="Arial"/>
                <w:iCs/>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67E3ADCB" w:rsidR="00003E64" w:rsidRPr="004A3A5D" w:rsidRDefault="004A3A5D" w:rsidP="003257BD">
            <w:pPr>
              <w:rPr>
                <w:rFonts w:ascii="Arial" w:hAnsi="Arial" w:cs="Arial"/>
                <w:sz w:val="22"/>
                <w:szCs w:val="22"/>
              </w:rPr>
            </w:pPr>
            <w:r w:rsidRPr="004A3A5D">
              <w:rPr>
                <w:rStyle w:val="normaltextrun"/>
                <w:rFonts w:ascii="Arial" w:hAnsi="Arial" w:cs="Arial"/>
                <w:color w:val="000000"/>
                <w:sz w:val="22"/>
                <w:szCs w:val="22"/>
                <w:bdr w:val="none" w:sz="0" w:space="0" w:color="auto" w:frame="1"/>
              </w:rPr>
              <w:t>N/A – This study is a systematic literature review using previously published research and does not involve direct participants or primary data collection.</w:t>
            </w:r>
          </w:p>
          <w:p w14:paraId="27D860D6" w14:textId="7D2966EB"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73BF6782" w:rsidR="00003E64" w:rsidRPr="004C3A0B" w:rsidRDefault="004A3A5D" w:rsidP="003257BD">
            <w:pPr>
              <w:autoSpaceDE w:val="0"/>
              <w:autoSpaceDN w:val="0"/>
              <w:adjustRightInd w:val="0"/>
              <w:rPr>
                <w:rFonts w:ascii="Arial" w:hAnsi="Arial" w:cs="Arial"/>
                <w:sz w:val="22"/>
                <w:szCs w:val="22"/>
              </w:rPr>
            </w:pPr>
            <w:r>
              <w:rPr>
                <w:rStyle w:val="normaltextrun"/>
                <w:rFonts w:ascii="Arial" w:hAnsi="Arial" w:cs="Arial"/>
                <w:color w:val="000000"/>
                <w:shd w:val="clear" w:color="auto" w:fill="FFFFFF"/>
              </w:rPr>
              <w:t>There is a minimal risk of emotional stress or pressure related to conducting the research and completing the dissertation.</w:t>
            </w:r>
            <w:r>
              <w:rPr>
                <w:rStyle w:val="eop"/>
                <w:rFonts w:ascii="Arial" w:hAnsi="Arial" w:cs="Arial"/>
                <w:color w:val="000000"/>
              </w:rPr>
              <w:t> </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075BC567" w:rsidR="00003E64" w:rsidRPr="004A3A5D" w:rsidRDefault="004A3A5D" w:rsidP="004A3A5D">
            <w:pPr>
              <w:rPr>
                <w:rFonts w:ascii="Arial" w:hAnsi="Arial" w:cs="Arial"/>
                <w:sz w:val="22"/>
                <w:szCs w:val="22"/>
              </w:rPr>
            </w:pPr>
            <w:r>
              <w:rPr>
                <w:rStyle w:val="normaltextrun"/>
                <w:rFonts w:ascii="Arial" w:hAnsi="Arial" w:cs="Arial"/>
                <w:color w:val="000000"/>
                <w:bdr w:val="none" w:sz="0" w:space="0" w:color="auto" w:frame="1"/>
              </w:rPr>
              <w:t xml:space="preserve">The researcher will maintain a reasonable workload, take regular breaks, maintain a healthy work-life balance, have regular meetings with the supervisor and seek support from </w:t>
            </w:r>
            <w:proofErr w:type="gramStart"/>
            <w:r>
              <w:rPr>
                <w:rStyle w:val="normaltextrun"/>
                <w:rFonts w:ascii="Arial" w:hAnsi="Arial" w:cs="Arial"/>
                <w:color w:val="000000"/>
                <w:bdr w:val="none" w:sz="0" w:space="0" w:color="auto" w:frame="1"/>
              </w:rPr>
              <w:t>University</w:t>
            </w:r>
            <w:proofErr w:type="gramEnd"/>
            <w:r>
              <w:rPr>
                <w:rStyle w:val="normaltextrun"/>
                <w:rFonts w:ascii="Arial" w:hAnsi="Arial" w:cs="Arial"/>
                <w:color w:val="000000"/>
                <w:bdr w:val="none" w:sz="0" w:space="0" w:color="auto" w:frame="1"/>
              </w:rPr>
              <w:t xml:space="preserve"> wellbeing services if required.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2FB172B0" w:rsidR="0094056C" w:rsidRPr="004C3A0B" w:rsidRDefault="004A3A5D" w:rsidP="004A3A5D">
            <w:pPr>
              <w:rPr>
                <w:rFonts w:ascii="Arial" w:hAnsi="Arial" w:cs="Arial"/>
                <w:sz w:val="22"/>
                <w:szCs w:val="22"/>
              </w:rPr>
            </w:pPr>
            <w:r>
              <w:rPr>
                <w:rStyle w:val="normaltextrun"/>
                <w:rFonts w:ascii="Arial" w:hAnsi="Arial" w:cs="Arial"/>
                <w:color w:val="000000"/>
                <w:bdr w:val="none" w:sz="0" w:space="0" w:color="auto" w:frame="1"/>
              </w:rPr>
              <w:t>There is a minimal risk of data protection or confidentiality issues arising from the use of secondary research sources</w:t>
            </w:r>
            <w:r>
              <w:rPr>
                <w:rStyle w:val="normaltextrun"/>
                <w:rFonts w:ascii="Arial" w:hAnsi="Arial" w:cs="Arial"/>
                <w:color w:val="000000"/>
                <w:bdr w:val="none" w:sz="0" w:space="0" w:color="auto" w:frame="1"/>
              </w:rPr>
              <w:t>.</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3D0E598C" w:rsidR="0094056C" w:rsidRPr="004A3A5D" w:rsidRDefault="004A3A5D" w:rsidP="004A3A5D">
            <w:pPr>
              <w:rPr>
                <w:rFonts w:ascii="Arial" w:hAnsi="Arial" w:cs="Arial"/>
                <w:sz w:val="22"/>
                <w:szCs w:val="22"/>
              </w:rPr>
            </w:pPr>
            <w:r>
              <w:rPr>
                <w:rStyle w:val="normaltextrun"/>
                <w:rFonts w:ascii="Arial" w:hAnsi="Arial" w:cs="Arial"/>
                <w:color w:val="000000"/>
                <w:bdr w:val="none" w:sz="0" w:space="0" w:color="auto" w:frame="1"/>
              </w:rPr>
              <w:t>Only reputable and appropriate sources will be used. Any data will be handled securely, stored on password-protected devices or University-approved storage, and anonymised where necessary. The researcher will follow University research ethics and data protection requirements</w:t>
            </w:r>
            <w:r>
              <w:rPr>
                <w:rStyle w:val="normaltextrun"/>
                <w:rFonts w:ascii="Arial" w:hAnsi="Arial" w:cs="Arial"/>
                <w:color w:val="000000"/>
                <w:bdr w:val="none" w:sz="0" w:space="0" w:color="auto" w:frame="1"/>
              </w:rPr>
              <w: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02D93816" w:rsidR="00003E64" w:rsidRPr="004C3A0B" w:rsidRDefault="004A3A5D" w:rsidP="004A3A5D">
            <w:pPr>
              <w:rPr>
                <w:rFonts w:ascii="Arial" w:hAnsi="Arial" w:cs="Arial"/>
                <w:sz w:val="22"/>
                <w:szCs w:val="22"/>
              </w:rPr>
            </w:pPr>
            <w:r>
              <w:rPr>
                <w:rStyle w:val="normaltextrun"/>
                <w:rFonts w:ascii="Arial" w:hAnsi="Arial" w:cs="Arial"/>
                <w:color w:val="000000"/>
                <w:shd w:val="clear" w:color="auto" w:fill="FFFFFF"/>
              </w:rPr>
              <w:t>There are minimal environmental risks because the study does not involve laboratory work, fieldwork or the use of physical materials. However, the use of electricity and paper may have a small environmental impact.</w:t>
            </w:r>
            <w:r>
              <w:rPr>
                <w:rStyle w:val="eop"/>
                <w:rFonts w:ascii="Arial" w:hAnsi="Arial" w:cs="Arial"/>
                <w:color w:val="000000"/>
              </w:rPr>
              <w:t> </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6EDABA1" w:rsidR="00003E64" w:rsidRDefault="004A3A5D" w:rsidP="003257BD">
            <w:pPr>
              <w:rPr>
                <w:rFonts w:ascii="Arial" w:hAnsi="Arial" w:cs="Arial"/>
                <w:sz w:val="22"/>
                <w:szCs w:val="22"/>
              </w:rPr>
            </w:pPr>
            <w:r>
              <w:rPr>
                <w:rStyle w:val="normaltextrun"/>
                <w:rFonts w:ascii="Arial" w:hAnsi="Arial" w:cs="Arial"/>
                <w:color w:val="000000"/>
                <w:shd w:val="clear" w:color="auto" w:fill="FFFFFF"/>
              </w:rPr>
              <w:t>The researcher will use digital documents and online resources where possible, minimise printing, and avoid unnecessary use of paper and electricity.</w:t>
            </w:r>
            <w:r>
              <w:rPr>
                <w:rStyle w:val="eop"/>
                <w:rFonts w:ascii="Arial" w:hAnsi="Arial" w:cs="Arial"/>
                <w:color w:val="000000"/>
              </w:rPr>
              <w:t> </w:t>
            </w:r>
          </w:p>
          <w:p w14:paraId="2D9B576E" w14:textId="1636DEEC"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46CA840" w:rsidR="006930C2" w:rsidRPr="004A3A5D" w:rsidRDefault="004A3A5D" w:rsidP="003257BD">
            <w:pPr>
              <w:autoSpaceDE w:val="0"/>
              <w:autoSpaceDN w:val="0"/>
              <w:adjustRightInd w:val="0"/>
              <w:rPr>
                <w:rFonts w:ascii="Arial" w:hAnsi="Arial" w:cs="Arial"/>
                <w:sz w:val="22"/>
                <w:szCs w:val="22"/>
              </w:rPr>
            </w:pPr>
            <w:r w:rsidRPr="004A3A5D">
              <w:rPr>
                <w:rFonts w:ascii="Arial" w:hAnsi="Arial" w:cs="Arial"/>
                <w:sz w:val="22"/>
                <w:szCs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3AF7546" w:rsidR="006930C2" w:rsidRPr="004C3A0B" w:rsidRDefault="004A3A5D" w:rsidP="003257BD">
            <w:pPr>
              <w:autoSpaceDE w:val="0"/>
              <w:autoSpaceDN w:val="0"/>
              <w:adjustRightInd w:val="0"/>
              <w:rPr>
                <w:rFonts w:cs="Arial"/>
              </w:rPr>
            </w:pPr>
            <w:r w:rsidRPr="004A3A5D">
              <w:rPr>
                <w:rFonts w:ascii="Arial" w:hAnsi="Arial" w:cs="Arial"/>
                <w:sz w:val="22"/>
                <w:szCs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271A2CF" w:rsidR="006930C2" w:rsidRPr="004C3A0B" w:rsidRDefault="004A3A5D" w:rsidP="003257BD">
            <w:pPr>
              <w:autoSpaceDE w:val="0"/>
              <w:autoSpaceDN w:val="0"/>
              <w:adjustRightInd w:val="0"/>
              <w:rPr>
                <w:rFonts w:cs="Arial"/>
              </w:rPr>
            </w:pPr>
            <w:r w:rsidRPr="004A3A5D">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DEDDEA" w14:textId="5D0C45A2" w:rsidR="004A3A5D" w:rsidRDefault="004A3A5D" w:rsidP="004A3A5D">
            <w:pPr>
              <w:autoSpaceDE w:val="0"/>
              <w:autoSpaceDN w:val="0"/>
              <w:adjustRightInd w:val="0"/>
              <w:jc w:val="center"/>
              <w:rPr>
                <w:rFonts w:ascii="Arial" w:hAnsi="Arial" w:cs="Arial"/>
                <w:b/>
                <w:bCs/>
                <w:sz w:val="22"/>
                <w:szCs w:val="22"/>
              </w:rPr>
            </w:pPr>
            <w:sdt>
              <w:sdtPr>
                <w:rPr>
                  <w:rFonts w:ascii="Arial" w:hAnsi="Arial" w:cs="Arial"/>
                  <w:b/>
                  <w:bCs/>
                  <w:sz w:val="22"/>
                  <w:szCs w:val="22"/>
                </w:rPr>
                <w:id w:val="-112139750"/>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43668EE2" w14:textId="35F43EA3"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39217105"/>
              <w14:checkbox>
                <w14:checked w14:val="1"/>
                <w14:checkedState w14:val="2612" w14:font="MS Gothic"/>
                <w14:uncheckedState w14:val="2610" w14:font="MS Gothic"/>
              </w14:checkbox>
            </w:sdtPr>
            <w:sdtContent>
              <w:p w14:paraId="287D036A" w14:textId="77777777" w:rsidR="004A3A5D" w:rsidRDefault="004A3A5D" w:rsidP="004A3A5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3AD84626"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23947EF"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4A3A5D" w:rsidRDefault="00A121A0" w:rsidP="00A121A0">
            <w:pPr>
              <w:autoSpaceDE w:val="0"/>
              <w:autoSpaceDN w:val="0"/>
              <w:adjustRightInd w:val="0"/>
              <w:rPr>
                <w:rFonts w:ascii="Arial" w:hAnsi="Arial" w:cs="Arial"/>
                <w:i/>
                <w:sz w:val="22"/>
                <w:szCs w:val="22"/>
                <w:lang w:eastAsia="en-GB"/>
              </w:rPr>
            </w:pPr>
            <w:r w:rsidRPr="004A3A5D">
              <w:rPr>
                <w:rFonts w:ascii="Arial" w:hAnsi="Arial" w:cs="Arial"/>
                <w:i/>
                <w:sz w:val="22"/>
                <w:szCs w:val="22"/>
                <w:lang w:eastAsia="en-GB"/>
              </w:rPr>
              <w:t>All data will be kept in password protected cloud storage on the University Office 365 system which</w:t>
            </w:r>
          </w:p>
          <w:p w14:paraId="27360210" w14:textId="77777777" w:rsidR="00A121A0" w:rsidRPr="004A3A5D" w:rsidRDefault="00A121A0" w:rsidP="00A121A0">
            <w:pPr>
              <w:autoSpaceDE w:val="0"/>
              <w:autoSpaceDN w:val="0"/>
              <w:adjustRightInd w:val="0"/>
              <w:rPr>
                <w:rFonts w:ascii="Arial" w:hAnsi="Arial" w:cs="Arial"/>
                <w:i/>
                <w:sz w:val="22"/>
                <w:szCs w:val="22"/>
                <w:lang w:eastAsia="en-GB"/>
              </w:rPr>
            </w:pPr>
            <w:r w:rsidRPr="004A3A5D">
              <w:rPr>
                <w:rFonts w:ascii="Arial" w:hAnsi="Arial" w:cs="Arial"/>
                <w:i/>
                <w:sz w:val="22"/>
                <w:szCs w:val="22"/>
                <w:lang w:eastAsia="en-GB"/>
              </w:rPr>
              <w:t>will not be shared. Audio/visual data will be transcribed and would be shown to participants to</w:t>
            </w:r>
          </w:p>
          <w:p w14:paraId="5DF9F7B4" w14:textId="77777777" w:rsidR="00A121A0" w:rsidRPr="004A3A5D" w:rsidRDefault="00A121A0" w:rsidP="00A121A0">
            <w:pPr>
              <w:autoSpaceDE w:val="0"/>
              <w:autoSpaceDN w:val="0"/>
              <w:adjustRightInd w:val="0"/>
              <w:rPr>
                <w:rFonts w:ascii="Arial" w:hAnsi="Arial" w:cs="Arial"/>
                <w:i/>
                <w:sz w:val="22"/>
                <w:szCs w:val="22"/>
                <w:lang w:eastAsia="en-GB"/>
              </w:rPr>
            </w:pPr>
            <w:r w:rsidRPr="004A3A5D">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993C9F4" w14:textId="0A896B8D"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045331AD" w:rsidR="004D0161" w:rsidRPr="004C3A0B" w:rsidRDefault="004A3A5D" w:rsidP="003257BD">
            <w:pPr>
              <w:autoSpaceDE w:val="0"/>
              <w:autoSpaceDN w:val="0"/>
              <w:adjustRightInd w:val="0"/>
              <w:rPr>
                <w:rFonts w:cs="Arial"/>
              </w:rPr>
            </w:pPr>
            <w:r w:rsidRPr="004A3A5D">
              <w:rPr>
                <w:rFonts w:ascii="Arial" w:hAnsi="Arial" w:cs="Arial"/>
                <w:sz w:val="22"/>
                <w:szCs w:val="22"/>
              </w:rPr>
              <w:t>N/A</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7CDA8E7D" w:rsidR="004D0161" w:rsidRPr="004C3A0B" w:rsidRDefault="004A3A5D" w:rsidP="003257BD">
            <w:pPr>
              <w:autoSpaceDE w:val="0"/>
              <w:autoSpaceDN w:val="0"/>
              <w:adjustRightInd w:val="0"/>
              <w:rPr>
                <w:rFonts w:ascii="Arial" w:hAnsi="Arial" w:cs="Arial"/>
                <w:sz w:val="22"/>
                <w:szCs w:val="22"/>
              </w:rPr>
            </w:pPr>
            <w:r w:rsidRPr="004A3A5D">
              <w:rPr>
                <w:rFonts w:ascii="Arial" w:hAnsi="Arial" w:cs="Arial"/>
                <w:sz w:val="22"/>
              </w:rPr>
              <w:t>The Student Researcher and The Supervisor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19A0A4E5" w:rsidR="004D0161" w:rsidRPr="004C3A0B" w:rsidRDefault="004A3A5D" w:rsidP="003257BD">
            <w:pPr>
              <w:autoSpaceDE w:val="0"/>
              <w:autoSpaceDN w:val="0"/>
              <w:adjustRightInd w:val="0"/>
              <w:rPr>
                <w:rFonts w:ascii="Arial" w:hAnsi="Arial" w:cs="Arial"/>
                <w:sz w:val="22"/>
                <w:szCs w:val="22"/>
              </w:rPr>
            </w:pPr>
            <w:r w:rsidRPr="004A3A5D">
              <w:rPr>
                <w:rFonts w:ascii="Arial" w:hAnsi="Arial" w:cs="Arial"/>
              </w:rPr>
              <w:t>The Student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4A3A5D" w:rsidRDefault="00A121A0" w:rsidP="00A121A0">
            <w:pPr>
              <w:autoSpaceDE w:val="0"/>
              <w:autoSpaceDN w:val="0"/>
              <w:adjustRightInd w:val="0"/>
              <w:rPr>
                <w:rFonts w:ascii="Arial" w:hAnsi="Arial" w:cs="Arial"/>
                <w:sz w:val="22"/>
                <w:szCs w:val="22"/>
              </w:rPr>
            </w:pPr>
            <w:r w:rsidRPr="004A3A5D">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18D7CC2" w14:textId="67A58B7D"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B1BECEB" w:rsidR="00477654" w:rsidRPr="0092487B" w:rsidRDefault="00E6480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A3A5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BBA3A03" w:rsidR="00477654" w:rsidRPr="0092487B" w:rsidRDefault="00E6480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A3A5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41996F5"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F7CCDF5" w:rsidR="001B41A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651DBBD" w:rsidR="001B41A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C803279" w:rsidR="001B41A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49CE5DBF" w:rsidR="001B41A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5009310C"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A97A6E6"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6233D463"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D63753D"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E789439" w:rsidR="001B41AD" w:rsidRPr="003C7DE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63944533" w:rsidR="001B41AD" w:rsidRDefault="004A3A5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3113D93D" w14:textId="77777777" w:rsidR="004A3A5D" w:rsidRDefault="004A3A5D" w:rsidP="004A3A5D">
            <w:pPr>
              <w:autoSpaceDE w:val="0"/>
              <w:autoSpaceDN w:val="0"/>
              <w:adjustRightInd w:val="0"/>
              <w:rPr>
                <w:rFonts w:ascii="Arial" w:hAnsi="Arial" w:cs="Arial"/>
              </w:rPr>
            </w:pPr>
            <w:r>
              <w:rPr>
                <w:rFonts w:ascii="Arial" w:hAnsi="Arial" w:cs="Arial"/>
              </w:rPr>
              <w:t xml:space="preserve">Free generative AI tools may be used for proofreading purposes only (e.g., </w:t>
            </w:r>
            <w:proofErr w:type="spellStart"/>
            <w:r>
              <w:rPr>
                <w:rFonts w:ascii="Arial" w:hAnsi="Arial" w:cs="Arial"/>
              </w:rPr>
              <w:t>Copilot</w:t>
            </w:r>
            <w:proofErr w:type="spellEnd"/>
            <w:r>
              <w:rPr>
                <w:rFonts w:ascii="Arial" w:hAnsi="Arial" w:cs="Arial"/>
              </w:rPr>
              <w:t>, -including UWTSD version, Word editor, and Grammarly)</w:t>
            </w:r>
          </w:p>
          <w:p w14:paraId="6BEFE5E9" w14:textId="41BABD70" w:rsidR="001B41AD" w:rsidRPr="003C7DED" w:rsidRDefault="004A3A5D" w:rsidP="004A3A5D">
            <w:pPr>
              <w:autoSpaceDE w:val="0"/>
              <w:autoSpaceDN w:val="0"/>
              <w:adjustRightInd w:val="0"/>
              <w:rPr>
                <w:rFonts w:ascii="Arial" w:hAnsi="Arial" w:cs="Arial"/>
              </w:rPr>
            </w:pPr>
            <w:r>
              <w:rPr>
                <w:rFonts w:ascii="Arial" w:hAnsi="Arial" w:cs="Arial"/>
              </w:rPr>
              <w:t>When using these AI tools for this specific purpose, the research will comply with the current UWTSD guidance/policy on the use of AI.</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A687C88" w:rsidR="004D0161" w:rsidRPr="004C3A0B" w:rsidRDefault="00277735" w:rsidP="00694EA8">
            <w:pPr>
              <w:spacing w:before="100" w:beforeAutospacing="1" w:after="100" w:afterAutospacing="1"/>
              <w:rPr>
                <w:rFonts w:ascii="Arial" w:hAnsi="Arial" w:cs="Arial"/>
                <w:sz w:val="22"/>
                <w:szCs w:val="22"/>
              </w:rPr>
            </w:pPr>
            <w:r>
              <w:rPr>
                <w:rFonts w:ascii="Arial" w:hAnsi="Arial" w:cs="Arial"/>
                <w:sz w:val="22"/>
                <w:szCs w:val="22"/>
              </w:rPr>
              <w:t>MD ASEIQUR RAHAMAN</w:t>
            </w:r>
          </w:p>
        </w:tc>
        <w:tc>
          <w:tcPr>
            <w:tcW w:w="2139" w:type="dxa"/>
            <w:gridSpan w:val="3"/>
            <w:vAlign w:val="center"/>
          </w:tcPr>
          <w:p w14:paraId="02C51E04"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67B33F3" w:rsidR="00277735" w:rsidRPr="00277735" w:rsidRDefault="00277735" w:rsidP="00694EA8">
            <w:pPr>
              <w:spacing w:before="100" w:beforeAutospacing="1" w:after="100" w:afterAutospacing="1"/>
              <w:rPr>
                <w:rFonts w:ascii="Arial" w:hAnsi="Arial" w:cs="Arial"/>
                <w:sz w:val="22"/>
                <w:szCs w:val="22"/>
              </w:rPr>
            </w:pPr>
            <w:r>
              <w:rPr>
                <w:rFonts w:ascii="Arial" w:hAnsi="Arial" w:cs="Arial"/>
                <w:sz w:val="22"/>
                <w:szCs w:val="22"/>
              </w:rPr>
              <w:t>18/08/2026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EBF328F" w:rsidR="00AA7E42" w:rsidRPr="004C3A0B" w:rsidRDefault="00277735" w:rsidP="00CA7241">
            <w:pPr>
              <w:pStyle w:val="ListParagraph"/>
              <w:ind w:left="0"/>
              <w:rPr>
                <w:rFonts w:ascii="Arial" w:hAnsi="Arial" w:cs="Arial"/>
              </w:rPr>
            </w:pPr>
            <w:r>
              <w:rPr>
                <w:rFonts w:ascii="Arial" w:hAnsi="Arial" w:cs="Arial"/>
              </w:rPr>
              <w:t>ODETTE JACK</w:t>
            </w:r>
          </w:p>
        </w:tc>
        <w:tc>
          <w:tcPr>
            <w:tcW w:w="2123" w:type="dxa"/>
            <w:vMerge w:val="restart"/>
          </w:tcPr>
          <w:p w14:paraId="7BA89991" w14:textId="3389AA69" w:rsidR="00AA7E42" w:rsidRPr="00277735" w:rsidRDefault="00AA7E42" w:rsidP="0092487B">
            <w:pPr>
              <w:pStyle w:val="ListParagraph"/>
              <w:ind w:left="0"/>
              <w:rPr>
                <w:rFonts w:ascii="Arial" w:hAnsi="Arial" w:cs="Arial"/>
              </w:rPr>
            </w:pPr>
            <w:r w:rsidRPr="004C3A0B">
              <w:rPr>
                <w:rFonts w:ascii="Arial" w:hAnsi="Arial" w:cs="Arial"/>
                <w:b/>
                <w:bCs/>
              </w:rPr>
              <w:t>Date:</w:t>
            </w:r>
            <w:r w:rsidR="00277735">
              <w:rPr>
                <w:rFonts w:ascii="Arial" w:hAnsi="Arial" w:cs="Arial"/>
                <w:b/>
                <w:bCs/>
              </w:rPr>
              <w:t xml:space="preserve"> </w:t>
            </w:r>
            <w:r w:rsidR="00277735">
              <w:rPr>
                <w:rFonts w:ascii="Arial" w:hAnsi="Arial" w:cs="Arial"/>
              </w:rPr>
              <w:t>18/08/2026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FD8D20F" w:rsidR="00AA7E42" w:rsidRPr="004C3A0B" w:rsidRDefault="00277735" w:rsidP="0092487B">
            <w:pPr>
              <w:pStyle w:val="ListParagraph"/>
              <w:ind w:left="0"/>
              <w:rPr>
                <w:rFonts w:ascii="Arial" w:hAnsi="Arial" w:cs="Arial"/>
              </w:rPr>
            </w:pPr>
            <w:r>
              <w:rPr>
                <w:rFonts w:ascii="Arial" w:hAnsi="Arial" w:cs="Arial"/>
              </w:rPr>
              <w:t>Odette Jack</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1CB60" w14:textId="77777777" w:rsidR="00E64804" w:rsidRDefault="00E64804" w:rsidP="00390251">
      <w:r>
        <w:separator/>
      </w:r>
    </w:p>
    <w:p w14:paraId="04F3F952" w14:textId="77777777" w:rsidR="00E64804" w:rsidRDefault="00E64804"/>
  </w:endnote>
  <w:endnote w:type="continuationSeparator" w:id="0">
    <w:p w14:paraId="71F70E0E" w14:textId="77777777" w:rsidR="00E64804" w:rsidRDefault="00E64804" w:rsidP="00390251">
      <w:r>
        <w:continuationSeparator/>
      </w:r>
    </w:p>
    <w:p w14:paraId="2DE317B0" w14:textId="77777777" w:rsidR="00E64804" w:rsidRDefault="00E648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B74F7" w14:textId="77777777" w:rsidR="00E64804" w:rsidRDefault="00E64804" w:rsidP="00390251">
      <w:r>
        <w:separator/>
      </w:r>
    </w:p>
    <w:p w14:paraId="3372D7C3" w14:textId="77777777" w:rsidR="00E64804" w:rsidRDefault="00E64804"/>
  </w:footnote>
  <w:footnote w:type="continuationSeparator" w:id="0">
    <w:p w14:paraId="4BBCC384" w14:textId="77777777" w:rsidR="00E64804" w:rsidRDefault="00E64804" w:rsidP="00390251">
      <w:r>
        <w:continuationSeparator/>
      </w:r>
    </w:p>
    <w:p w14:paraId="23A5824F" w14:textId="77777777" w:rsidR="00E64804" w:rsidRDefault="00E648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54D4"/>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773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3A5D"/>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58D"/>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480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EF7E9C"/>
    <w:rsid w:val="00F039C7"/>
    <w:rsid w:val="00F12CDD"/>
    <w:rsid w:val="00F21EB2"/>
    <w:rsid w:val="00F230F0"/>
    <w:rsid w:val="00F33A1A"/>
    <w:rsid w:val="00F478CB"/>
    <w:rsid w:val="00F52C97"/>
    <w:rsid w:val="00F54257"/>
    <w:rsid w:val="00F56F60"/>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EF7E9C"/>
  </w:style>
  <w:style w:type="character" w:customStyle="1" w:styleId="eop">
    <w:name w:val="eop"/>
    <w:basedOn w:val="DefaultParagraphFont"/>
    <w:rsid w:val="00EF7E9C"/>
  </w:style>
  <w:style w:type="character" w:styleId="UnresolvedMention">
    <w:name w:val="Unresolved Mention"/>
    <w:basedOn w:val="DefaultParagraphFont"/>
    <w:uiPriority w:val="99"/>
    <w:semiHidden/>
    <w:unhideWhenUsed/>
    <w:rsid w:val="00EF7E9C"/>
    <w:rPr>
      <w:color w:val="605E5C"/>
      <w:shd w:val="clear" w:color="auto" w:fill="E1DFDD"/>
    </w:rPr>
  </w:style>
  <w:style w:type="paragraph" w:customStyle="1" w:styleId="paragraph">
    <w:name w:val="paragraph"/>
    <w:basedOn w:val="Normal"/>
    <w:rsid w:val="00EF7E9C"/>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19159">
      <w:bodyDiv w:val="1"/>
      <w:marLeft w:val="0"/>
      <w:marRight w:val="0"/>
      <w:marTop w:val="0"/>
      <w:marBottom w:val="0"/>
      <w:divBdr>
        <w:top w:val="none" w:sz="0" w:space="0" w:color="auto"/>
        <w:left w:val="none" w:sz="0" w:space="0" w:color="auto"/>
        <w:bottom w:val="none" w:sz="0" w:space="0" w:color="auto"/>
        <w:right w:val="none" w:sz="0" w:space="0" w:color="auto"/>
      </w:divBdr>
      <w:divsChild>
        <w:div w:id="89666198">
          <w:marLeft w:val="0"/>
          <w:marRight w:val="0"/>
          <w:marTop w:val="0"/>
          <w:marBottom w:val="0"/>
          <w:divBdr>
            <w:top w:val="none" w:sz="0" w:space="0" w:color="auto"/>
            <w:left w:val="none" w:sz="0" w:space="0" w:color="auto"/>
            <w:bottom w:val="none" w:sz="0" w:space="0" w:color="auto"/>
            <w:right w:val="none" w:sz="0" w:space="0" w:color="auto"/>
          </w:divBdr>
        </w:div>
        <w:div w:id="1288969046">
          <w:marLeft w:val="0"/>
          <w:marRight w:val="0"/>
          <w:marTop w:val="0"/>
          <w:marBottom w:val="0"/>
          <w:divBdr>
            <w:top w:val="none" w:sz="0" w:space="0" w:color="auto"/>
            <w:left w:val="none" w:sz="0" w:space="0" w:color="auto"/>
            <w:bottom w:val="none" w:sz="0" w:space="0" w:color="auto"/>
            <w:right w:val="none" w:sz="0" w:space="0" w:color="auto"/>
          </w:divBdr>
        </w:div>
        <w:div w:id="1358433770">
          <w:marLeft w:val="0"/>
          <w:marRight w:val="0"/>
          <w:marTop w:val="0"/>
          <w:marBottom w:val="0"/>
          <w:divBdr>
            <w:top w:val="none" w:sz="0" w:space="0" w:color="auto"/>
            <w:left w:val="none" w:sz="0" w:space="0" w:color="auto"/>
            <w:bottom w:val="none" w:sz="0" w:space="0" w:color="auto"/>
            <w:right w:val="none" w:sz="0" w:space="0" w:color="auto"/>
          </w:divBdr>
        </w:div>
        <w:div w:id="1468425688">
          <w:marLeft w:val="0"/>
          <w:marRight w:val="0"/>
          <w:marTop w:val="0"/>
          <w:marBottom w:val="0"/>
          <w:divBdr>
            <w:top w:val="none" w:sz="0" w:space="0" w:color="auto"/>
            <w:left w:val="none" w:sz="0" w:space="0" w:color="auto"/>
            <w:bottom w:val="none" w:sz="0" w:space="0" w:color="auto"/>
            <w:right w:val="none" w:sz="0" w:space="0" w:color="auto"/>
          </w:divBdr>
        </w:div>
        <w:div w:id="1013724398">
          <w:marLeft w:val="0"/>
          <w:marRight w:val="0"/>
          <w:marTop w:val="0"/>
          <w:marBottom w:val="0"/>
          <w:divBdr>
            <w:top w:val="none" w:sz="0" w:space="0" w:color="auto"/>
            <w:left w:val="none" w:sz="0" w:space="0" w:color="auto"/>
            <w:bottom w:val="none" w:sz="0" w:space="0" w:color="auto"/>
            <w:right w:val="none" w:sz="0" w:space="0" w:color="auto"/>
          </w:divBdr>
        </w:div>
        <w:div w:id="855770840">
          <w:marLeft w:val="0"/>
          <w:marRight w:val="0"/>
          <w:marTop w:val="0"/>
          <w:marBottom w:val="0"/>
          <w:divBdr>
            <w:top w:val="none" w:sz="0" w:space="0" w:color="auto"/>
            <w:left w:val="none" w:sz="0" w:space="0" w:color="auto"/>
            <w:bottom w:val="none" w:sz="0" w:space="0" w:color="auto"/>
            <w:right w:val="none" w:sz="0" w:space="0" w:color="auto"/>
          </w:divBdr>
        </w:div>
        <w:div w:id="428433038">
          <w:marLeft w:val="0"/>
          <w:marRight w:val="0"/>
          <w:marTop w:val="0"/>
          <w:marBottom w:val="0"/>
          <w:divBdr>
            <w:top w:val="none" w:sz="0" w:space="0" w:color="auto"/>
            <w:left w:val="none" w:sz="0" w:space="0" w:color="auto"/>
            <w:bottom w:val="none" w:sz="0" w:space="0" w:color="auto"/>
            <w:right w:val="none" w:sz="0" w:space="0" w:color="auto"/>
          </w:divBdr>
        </w:div>
        <w:div w:id="584653330">
          <w:marLeft w:val="0"/>
          <w:marRight w:val="0"/>
          <w:marTop w:val="0"/>
          <w:marBottom w:val="0"/>
          <w:divBdr>
            <w:top w:val="none" w:sz="0" w:space="0" w:color="auto"/>
            <w:left w:val="none" w:sz="0" w:space="0" w:color="auto"/>
            <w:bottom w:val="none" w:sz="0" w:space="0" w:color="auto"/>
            <w:right w:val="none" w:sz="0" w:space="0" w:color="auto"/>
          </w:divBdr>
        </w:div>
        <w:div w:id="575286456">
          <w:marLeft w:val="0"/>
          <w:marRight w:val="0"/>
          <w:marTop w:val="0"/>
          <w:marBottom w:val="0"/>
          <w:divBdr>
            <w:top w:val="none" w:sz="0" w:space="0" w:color="auto"/>
            <w:left w:val="none" w:sz="0" w:space="0" w:color="auto"/>
            <w:bottom w:val="none" w:sz="0" w:space="0" w:color="auto"/>
            <w:right w:val="none" w:sz="0" w:space="0" w:color="auto"/>
          </w:divBdr>
        </w:div>
        <w:div w:id="753478367">
          <w:marLeft w:val="0"/>
          <w:marRight w:val="0"/>
          <w:marTop w:val="0"/>
          <w:marBottom w:val="0"/>
          <w:divBdr>
            <w:top w:val="none" w:sz="0" w:space="0" w:color="auto"/>
            <w:left w:val="none" w:sz="0" w:space="0" w:color="auto"/>
            <w:bottom w:val="none" w:sz="0" w:space="0" w:color="auto"/>
            <w:right w:val="none" w:sz="0" w:space="0" w:color="auto"/>
          </w:divBdr>
        </w:div>
        <w:div w:id="1396854031">
          <w:marLeft w:val="0"/>
          <w:marRight w:val="0"/>
          <w:marTop w:val="0"/>
          <w:marBottom w:val="0"/>
          <w:divBdr>
            <w:top w:val="none" w:sz="0" w:space="0" w:color="auto"/>
            <w:left w:val="none" w:sz="0" w:space="0" w:color="auto"/>
            <w:bottom w:val="none" w:sz="0" w:space="0" w:color="auto"/>
            <w:right w:val="none" w:sz="0" w:space="0" w:color="auto"/>
          </w:divBdr>
        </w:div>
        <w:div w:id="1339233119">
          <w:marLeft w:val="0"/>
          <w:marRight w:val="0"/>
          <w:marTop w:val="0"/>
          <w:marBottom w:val="0"/>
          <w:divBdr>
            <w:top w:val="none" w:sz="0" w:space="0" w:color="auto"/>
            <w:left w:val="none" w:sz="0" w:space="0" w:color="auto"/>
            <w:bottom w:val="none" w:sz="0" w:space="0" w:color="auto"/>
            <w:right w:val="none" w:sz="0" w:space="0" w:color="auto"/>
          </w:divBdr>
        </w:div>
        <w:div w:id="750200464">
          <w:marLeft w:val="0"/>
          <w:marRight w:val="0"/>
          <w:marTop w:val="0"/>
          <w:marBottom w:val="0"/>
          <w:divBdr>
            <w:top w:val="none" w:sz="0" w:space="0" w:color="auto"/>
            <w:left w:val="none" w:sz="0" w:space="0" w:color="auto"/>
            <w:bottom w:val="none" w:sz="0" w:space="0" w:color="auto"/>
            <w:right w:val="none" w:sz="0" w:space="0" w:color="auto"/>
          </w:divBdr>
        </w:div>
        <w:div w:id="1690981813">
          <w:marLeft w:val="0"/>
          <w:marRight w:val="0"/>
          <w:marTop w:val="0"/>
          <w:marBottom w:val="0"/>
          <w:divBdr>
            <w:top w:val="none" w:sz="0" w:space="0" w:color="auto"/>
            <w:left w:val="none" w:sz="0" w:space="0" w:color="auto"/>
            <w:bottom w:val="none" w:sz="0" w:space="0" w:color="auto"/>
            <w:right w:val="none" w:sz="0" w:space="0" w:color="auto"/>
          </w:divBdr>
        </w:div>
        <w:div w:id="693264619">
          <w:marLeft w:val="0"/>
          <w:marRight w:val="0"/>
          <w:marTop w:val="0"/>
          <w:marBottom w:val="0"/>
          <w:divBdr>
            <w:top w:val="none" w:sz="0" w:space="0" w:color="auto"/>
            <w:left w:val="none" w:sz="0" w:space="0" w:color="auto"/>
            <w:bottom w:val="none" w:sz="0" w:space="0" w:color="auto"/>
            <w:right w:val="none" w:sz="0" w:space="0" w:color="auto"/>
          </w:divBdr>
        </w:div>
        <w:div w:id="1090931293">
          <w:marLeft w:val="0"/>
          <w:marRight w:val="0"/>
          <w:marTop w:val="0"/>
          <w:marBottom w:val="0"/>
          <w:divBdr>
            <w:top w:val="none" w:sz="0" w:space="0" w:color="auto"/>
            <w:left w:val="none" w:sz="0" w:space="0" w:color="auto"/>
            <w:bottom w:val="none" w:sz="0" w:space="0" w:color="auto"/>
            <w:right w:val="none" w:sz="0" w:space="0" w:color="auto"/>
          </w:divBdr>
        </w:div>
        <w:div w:id="2055502616">
          <w:marLeft w:val="0"/>
          <w:marRight w:val="0"/>
          <w:marTop w:val="0"/>
          <w:marBottom w:val="0"/>
          <w:divBdr>
            <w:top w:val="none" w:sz="0" w:space="0" w:color="auto"/>
            <w:left w:val="none" w:sz="0" w:space="0" w:color="auto"/>
            <w:bottom w:val="none" w:sz="0" w:space="0" w:color="auto"/>
            <w:right w:val="none" w:sz="0" w:space="0" w:color="auto"/>
          </w:divBdr>
        </w:div>
        <w:div w:id="1833255922">
          <w:marLeft w:val="0"/>
          <w:marRight w:val="0"/>
          <w:marTop w:val="0"/>
          <w:marBottom w:val="0"/>
          <w:divBdr>
            <w:top w:val="none" w:sz="0" w:space="0" w:color="auto"/>
            <w:left w:val="none" w:sz="0" w:space="0" w:color="auto"/>
            <w:bottom w:val="none" w:sz="0" w:space="0" w:color="auto"/>
            <w:right w:val="none" w:sz="0" w:space="0" w:color="auto"/>
          </w:divBdr>
        </w:div>
        <w:div w:id="635723623">
          <w:marLeft w:val="0"/>
          <w:marRight w:val="0"/>
          <w:marTop w:val="0"/>
          <w:marBottom w:val="0"/>
          <w:divBdr>
            <w:top w:val="none" w:sz="0" w:space="0" w:color="auto"/>
            <w:left w:val="none" w:sz="0" w:space="0" w:color="auto"/>
            <w:bottom w:val="none" w:sz="0" w:space="0" w:color="auto"/>
            <w:right w:val="none" w:sz="0" w:space="0" w:color="auto"/>
          </w:divBdr>
        </w:div>
        <w:div w:id="393546385">
          <w:marLeft w:val="0"/>
          <w:marRight w:val="0"/>
          <w:marTop w:val="0"/>
          <w:marBottom w:val="0"/>
          <w:divBdr>
            <w:top w:val="none" w:sz="0" w:space="0" w:color="auto"/>
            <w:left w:val="none" w:sz="0" w:space="0" w:color="auto"/>
            <w:bottom w:val="none" w:sz="0" w:space="0" w:color="auto"/>
            <w:right w:val="none" w:sz="0" w:space="0" w:color="auto"/>
          </w:divBdr>
        </w:div>
        <w:div w:id="1656226133">
          <w:marLeft w:val="0"/>
          <w:marRight w:val="0"/>
          <w:marTop w:val="0"/>
          <w:marBottom w:val="0"/>
          <w:divBdr>
            <w:top w:val="none" w:sz="0" w:space="0" w:color="auto"/>
            <w:left w:val="none" w:sz="0" w:space="0" w:color="auto"/>
            <w:bottom w:val="none" w:sz="0" w:space="0" w:color="auto"/>
            <w:right w:val="none" w:sz="0" w:space="0" w:color="auto"/>
          </w:divBdr>
        </w:div>
        <w:div w:id="843935364">
          <w:marLeft w:val="0"/>
          <w:marRight w:val="0"/>
          <w:marTop w:val="0"/>
          <w:marBottom w:val="0"/>
          <w:divBdr>
            <w:top w:val="none" w:sz="0" w:space="0" w:color="auto"/>
            <w:left w:val="none" w:sz="0" w:space="0" w:color="auto"/>
            <w:bottom w:val="none" w:sz="0" w:space="0" w:color="auto"/>
            <w:right w:val="none" w:sz="0" w:space="0" w:color="auto"/>
          </w:divBdr>
        </w:div>
        <w:div w:id="1519468752">
          <w:marLeft w:val="0"/>
          <w:marRight w:val="0"/>
          <w:marTop w:val="0"/>
          <w:marBottom w:val="0"/>
          <w:divBdr>
            <w:top w:val="none" w:sz="0" w:space="0" w:color="auto"/>
            <w:left w:val="none" w:sz="0" w:space="0" w:color="auto"/>
            <w:bottom w:val="none" w:sz="0" w:space="0" w:color="auto"/>
            <w:right w:val="none" w:sz="0" w:space="0" w:color="auto"/>
          </w:divBdr>
        </w:div>
        <w:div w:id="84739240">
          <w:marLeft w:val="0"/>
          <w:marRight w:val="0"/>
          <w:marTop w:val="0"/>
          <w:marBottom w:val="0"/>
          <w:divBdr>
            <w:top w:val="none" w:sz="0" w:space="0" w:color="auto"/>
            <w:left w:val="none" w:sz="0" w:space="0" w:color="auto"/>
            <w:bottom w:val="none" w:sz="0" w:space="0" w:color="auto"/>
            <w:right w:val="none" w:sz="0" w:space="0" w:color="auto"/>
          </w:divBdr>
        </w:div>
        <w:div w:id="963999337">
          <w:marLeft w:val="0"/>
          <w:marRight w:val="0"/>
          <w:marTop w:val="0"/>
          <w:marBottom w:val="0"/>
          <w:divBdr>
            <w:top w:val="none" w:sz="0" w:space="0" w:color="auto"/>
            <w:left w:val="none" w:sz="0" w:space="0" w:color="auto"/>
            <w:bottom w:val="none" w:sz="0" w:space="0" w:color="auto"/>
            <w:right w:val="none" w:sz="0" w:space="0" w:color="auto"/>
          </w:divBdr>
        </w:div>
        <w:div w:id="1222868718">
          <w:marLeft w:val="0"/>
          <w:marRight w:val="0"/>
          <w:marTop w:val="0"/>
          <w:marBottom w:val="0"/>
          <w:divBdr>
            <w:top w:val="none" w:sz="0" w:space="0" w:color="auto"/>
            <w:left w:val="none" w:sz="0" w:space="0" w:color="auto"/>
            <w:bottom w:val="none" w:sz="0" w:space="0" w:color="auto"/>
            <w:right w:val="none" w:sz="0" w:space="0" w:color="auto"/>
          </w:divBdr>
        </w:div>
        <w:div w:id="516773701">
          <w:marLeft w:val="0"/>
          <w:marRight w:val="0"/>
          <w:marTop w:val="0"/>
          <w:marBottom w:val="0"/>
          <w:divBdr>
            <w:top w:val="none" w:sz="0" w:space="0" w:color="auto"/>
            <w:left w:val="none" w:sz="0" w:space="0" w:color="auto"/>
            <w:bottom w:val="none" w:sz="0" w:space="0" w:color="auto"/>
            <w:right w:val="none" w:sz="0" w:space="0" w:color="auto"/>
          </w:divBdr>
        </w:div>
        <w:div w:id="178397555">
          <w:marLeft w:val="0"/>
          <w:marRight w:val="0"/>
          <w:marTop w:val="0"/>
          <w:marBottom w:val="0"/>
          <w:divBdr>
            <w:top w:val="none" w:sz="0" w:space="0" w:color="auto"/>
            <w:left w:val="none" w:sz="0" w:space="0" w:color="auto"/>
            <w:bottom w:val="none" w:sz="0" w:space="0" w:color="auto"/>
            <w:right w:val="none" w:sz="0" w:space="0" w:color="auto"/>
          </w:divBdr>
        </w:div>
        <w:div w:id="1497455441">
          <w:marLeft w:val="0"/>
          <w:marRight w:val="0"/>
          <w:marTop w:val="0"/>
          <w:marBottom w:val="0"/>
          <w:divBdr>
            <w:top w:val="none" w:sz="0" w:space="0" w:color="auto"/>
            <w:left w:val="none" w:sz="0" w:space="0" w:color="auto"/>
            <w:bottom w:val="none" w:sz="0" w:space="0" w:color="auto"/>
            <w:right w:val="none" w:sz="0" w:space="0" w:color="auto"/>
          </w:divBdr>
        </w:div>
        <w:div w:id="1316834676">
          <w:marLeft w:val="0"/>
          <w:marRight w:val="0"/>
          <w:marTop w:val="0"/>
          <w:marBottom w:val="0"/>
          <w:divBdr>
            <w:top w:val="none" w:sz="0" w:space="0" w:color="auto"/>
            <w:left w:val="none" w:sz="0" w:space="0" w:color="auto"/>
            <w:bottom w:val="none" w:sz="0" w:space="0" w:color="auto"/>
            <w:right w:val="none" w:sz="0" w:space="0" w:color="auto"/>
          </w:divBdr>
        </w:div>
        <w:div w:id="180318518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82726316">
      <w:bodyDiv w:val="1"/>
      <w:marLeft w:val="0"/>
      <w:marRight w:val="0"/>
      <w:marTop w:val="0"/>
      <w:marBottom w:val="0"/>
      <w:divBdr>
        <w:top w:val="none" w:sz="0" w:space="0" w:color="auto"/>
        <w:left w:val="none" w:sz="0" w:space="0" w:color="auto"/>
        <w:bottom w:val="none" w:sz="0" w:space="0" w:color="auto"/>
        <w:right w:val="none" w:sz="0" w:space="0" w:color="auto"/>
      </w:divBdr>
      <w:divsChild>
        <w:div w:id="1774930958">
          <w:marLeft w:val="0"/>
          <w:marRight w:val="0"/>
          <w:marTop w:val="0"/>
          <w:marBottom w:val="0"/>
          <w:divBdr>
            <w:top w:val="none" w:sz="0" w:space="0" w:color="auto"/>
            <w:left w:val="none" w:sz="0" w:space="0" w:color="auto"/>
            <w:bottom w:val="none" w:sz="0" w:space="0" w:color="auto"/>
            <w:right w:val="none" w:sz="0" w:space="0" w:color="auto"/>
          </w:divBdr>
        </w:div>
        <w:div w:id="1664435680">
          <w:marLeft w:val="0"/>
          <w:marRight w:val="0"/>
          <w:marTop w:val="0"/>
          <w:marBottom w:val="0"/>
          <w:divBdr>
            <w:top w:val="none" w:sz="0" w:space="0" w:color="auto"/>
            <w:left w:val="none" w:sz="0" w:space="0" w:color="auto"/>
            <w:bottom w:val="none" w:sz="0" w:space="0" w:color="auto"/>
            <w:right w:val="none" w:sz="0" w:space="0" w:color="auto"/>
          </w:divBdr>
        </w:div>
        <w:div w:id="1148742795">
          <w:marLeft w:val="0"/>
          <w:marRight w:val="0"/>
          <w:marTop w:val="0"/>
          <w:marBottom w:val="0"/>
          <w:divBdr>
            <w:top w:val="none" w:sz="0" w:space="0" w:color="auto"/>
            <w:left w:val="none" w:sz="0" w:space="0" w:color="auto"/>
            <w:bottom w:val="none" w:sz="0" w:space="0" w:color="auto"/>
            <w:right w:val="none" w:sz="0" w:space="0" w:color="auto"/>
          </w:divBdr>
        </w:div>
        <w:div w:id="1208834056">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4627662">
      <w:bodyDiv w:val="1"/>
      <w:marLeft w:val="0"/>
      <w:marRight w:val="0"/>
      <w:marTop w:val="0"/>
      <w:marBottom w:val="0"/>
      <w:divBdr>
        <w:top w:val="none" w:sz="0" w:space="0" w:color="auto"/>
        <w:left w:val="none" w:sz="0" w:space="0" w:color="auto"/>
        <w:bottom w:val="none" w:sz="0" w:space="0" w:color="auto"/>
        <w:right w:val="none" w:sz="0" w:space="0" w:color="auto"/>
      </w:divBdr>
      <w:divsChild>
        <w:div w:id="238516042">
          <w:marLeft w:val="0"/>
          <w:marRight w:val="0"/>
          <w:marTop w:val="0"/>
          <w:marBottom w:val="0"/>
          <w:divBdr>
            <w:top w:val="none" w:sz="0" w:space="0" w:color="auto"/>
            <w:left w:val="none" w:sz="0" w:space="0" w:color="auto"/>
            <w:bottom w:val="none" w:sz="0" w:space="0" w:color="auto"/>
            <w:right w:val="none" w:sz="0" w:space="0" w:color="auto"/>
          </w:divBdr>
        </w:div>
        <w:div w:id="1854953132">
          <w:marLeft w:val="0"/>
          <w:marRight w:val="0"/>
          <w:marTop w:val="0"/>
          <w:marBottom w:val="0"/>
          <w:divBdr>
            <w:top w:val="none" w:sz="0" w:space="0" w:color="auto"/>
            <w:left w:val="none" w:sz="0" w:space="0" w:color="auto"/>
            <w:bottom w:val="none" w:sz="0" w:space="0" w:color="auto"/>
            <w:right w:val="none" w:sz="0" w:space="0" w:color="auto"/>
          </w:divBdr>
        </w:div>
        <w:div w:id="387460018">
          <w:marLeft w:val="0"/>
          <w:marRight w:val="0"/>
          <w:marTop w:val="0"/>
          <w:marBottom w:val="0"/>
          <w:divBdr>
            <w:top w:val="none" w:sz="0" w:space="0" w:color="auto"/>
            <w:left w:val="none" w:sz="0" w:space="0" w:color="auto"/>
            <w:bottom w:val="none" w:sz="0" w:space="0" w:color="auto"/>
            <w:right w:val="none" w:sz="0" w:space="0" w:color="auto"/>
          </w:divBdr>
        </w:div>
        <w:div w:id="1522012437">
          <w:marLeft w:val="0"/>
          <w:marRight w:val="0"/>
          <w:marTop w:val="0"/>
          <w:marBottom w:val="0"/>
          <w:divBdr>
            <w:top w:val="none" w:sz="0" w:space="0" w:color="auto"/>
            <w:left w:val="none" w:sz="0" w:space="0" w:color="auto"/>
            <w:bottom w:val="none" w:sz="0" w:space="0" w:color="auto"/>
            <w:right w:val="none" w:sz="0" w:space="0" w:color="auto"/>
          </w:divBdr>
        </w:div>
        <w:div w:id="1313368061">
          <w:marLeft w:val="0"/>
          <w:marRight w:val="0"/>
          <w:marTop w:val="0"/>
          <w:marBottom w:val="0"/>
          <w:divBdr>
            <w:top w:val="none" w:sz="0" w:space="0" w:color="auto"/>
            <w:left w:val="none" w:sz="0" w:space="0" w:color="auto"/>
            <w:bottom w:val="none" w:sz="0" w:space="0" w:color="auto"/>
            <w:right w:val="none" w:sz="0" w:space="0" w:color="auto"/>
          </w:divBdr>
        </w:div>
        <w:div w:id="1973899175">
          <w:marLeft w:val="0"/>
          <w:marRight w:val="0"/>
          <w:marTop w:val="0"/>
          <w:marBottom w:val="0"/>
          <w:divBdr>
            <w:top w:val="none" w:sz="0" w:space="0" w:color="auto"/>
            <w:left w:val="none" w:sz="0" w:space="0" w:color="auto"/>
            <w:bottom w:val="none" w:sz="0" w:space="0" w:color="auto"/>
            <w:right w:val="none" w:sz="0" w:space="0" w:color="auto"/>
          </w:divBdr>
        </w:div>
        <w:div w:id="1785608969">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24402@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3905</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26112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Barua, Shubha</cp:lastModifiedBy>
  <cp:revision>3</cp:revision>
  <cp:lastPrinted>2016-10-24T12:21:00Z</cp:lastPrinted>
  <dcterms:created xsi:type="dcterms:W3CDTF">2026-08-27T19:23:00Z</dcterms:created>
  <dcterms:modified xsi:type="dcterms:W3CDTF">2026-08-27T19:29:00Z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