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091" w:rsidRDefault="00787091" w:rsidP="00787091">
      <w:pPr>
        <w:rPr>
          <w:rFonts w:ascii="Arial" w:hAnsi="Arial" w:cs="Arial"/>
          <w:sz w:val="40"/>
          <w:szCs w:val="40"/>
        </w:rPr>
      </w:pPr>
    </w:p>
    <w:p w:rsidR="00787091" w:rsidRDefault="00787091" w:rsidP="00787091">
      <w:pPr>
        <w:rPr>
          <w:rFonts w:ascii="Arial" w:hAnsi="Arial" w:cs="Arial"/>
          <w:sz w:val="40"/>
          <w:szCs w:val="40"/>
        </w:rPr>
      </w:pPr>
    </w:p>
    <w:p w:rsidR="00787091" w:rsidRDefault="00787091" w:rsidP="00787091">
      <w:pPr>
        <w:rPr>
          <w:rFonts w:ascii="Arial" w:hAnsi="Arial" w:cs="Arial"/>
          <w:sz w:val="40"/>
          <w:szCs w:val="40"/>
        </w:rPr>
      </w:pPr>
    </w:p>
    <w:p w:rsidR="00787091" w:rsidRDefault="00787091" w:rsidP="00787091">
      <w:pPr>
        <w:rPr>
          <w:rFonts w:ascii="Arial" w:hAnsi="Arial" w:cs="Arial"/>
          <w:sz w:val="40"/>
          <w:szCs w:val="40"/>
        </w:rPr>
      </w:pPr>
    </w:p>
    <w:p w:rsidR="00787091" w:rsidRDefault="00787091" w:rsidP="00787091">
      <w:pPr>
        <w:rPr>
          <w:rFonts w:ascii="Arial" w:hAnsi="Arial" w:cs="Arial"/>
          <w:sz w:val="40"/>
          <w:szCs w:val="40"/>
        </w:rPr>
      </w:pPr>
    </w:p>
    <w:p w:rsidR="00D831A0" w:rsidRPr="00787091" w:rsidRDefault="00787091" w:rsidP="00787091">
      <w:pPr>
        <w:rPr>
          <w:rFonts w:ascii="Arial" w:hAnsi="Arial" w:cs="Arial"/>
          <w:sz w:val="52"/>
          <w:szCs w:val="52"/>
        </w:rPr>
      </w:pPr>
      <w:r w:rsidRPr="00787091">
        <w:rPr>
          <w:rFonts w:ascii="Arial" w:hAnsi="Arial" w:cs="Arial"/>
          <w:sz w:val="52"/>
          <w:szCs w:val="52"/>
        </w:rPr>
        <w:t>Problem Solving and Decision Making</w:t>
      </w:r>
    </w:p>
    <w:p w:rsidR="00787091" w:rsidRDefault="00787091" w:rsidP="00787091">
      <w:pPr>
        <w:rPr>
          <w:rFonts w:ascii="Arial" w:hAnsi="Arial" w:cs="Arial"/>
          <w:sz w:val="52"/>
          <w:szCs w:val="52"/>
        </w:rPr>
      </w:pPr>
      <w:r w:rsidRPr="00787091">
        <w:rPr>
          <w:rFonts w:ascii="Arial" w:hAnsi="Arial" w:cs="Arial"/>
          <w:sz w:val="52"/>
          <w:szCs w:val="52"/>
        </w:rPr>
        <w:tab/>
      </w:r>
      <w:r w:rsidRPr="00787091">
        <w:rPr>
          <w:rFonts w:ascii="Arial" w:hAnsi="Arial" w:cs="Arial"/>
          <w:sz w:val="52"/>
          <w:szCs w:val="52"/>
        </w:rPr>
        <w:tab/>
      </w:r>
      <w:r w:rsidRPr="00787091">
        <w:rPr>
          <w:rFonts w:ascii="Arial" w:hAnsi="Arial" w:cs="Arial"/>
          <w:sz w:val="52"/>
          <w:szCs w:val="52"/>
        </w:rPr>
        <w:tab/>
        <w:t>BMSW4004_LON</w:t>
      </w:r>
    </w:p>
    <w:p w:rsidR="00787091" w:rsidRDefault="005626E3" w:rsidP="00787091">
      <w:pPr>
        <w:rPr>
          <w:rFonts w:ascii="Arial" w:hAnsi="Arial" w:cs="Arial"/>
          <w:sz w:val="52"/>
          <w:szCs w:val="52"/>
        </w:rPr>
      </w:pPr>
      <w:r>
        <w:rPr>
          <w:rFonts w:ascii="Arial" w:hAnsi="Arial" w:cs="Arial"/>
          <w:sz w:val="52"/>
          <w:szCs w:val="52"/>
        </w:rPr>
        <w:tab/>
      </w:r>
      <w:r>
        <w:rPr>
          <w:rFonts w:ascii="Arial" w:hAnsi="Arial" w:cs="Arial"/>
          <w:sz w:val="52"/>
          <w:szCs w:val="52"/>
        </w:rPr>
        <w:tab/>
      </w:r>
      <w:r>
        <w:rPr>
          <w:rFonts w:ascii="Arial" w:hAnsi="Arial" w:cs="Arial"/>
          <w:sz w:val="52"/>
          <w:szCs w:val="52"/>
        </w:rPr>
        <w:tab/>
      </w:r>
      <w:r>
        <w:rPr>
          <w:rFonts w:ascii="Arial" w:hAnsi="Arial" w:cs="Arial"/>
          <w:sz w:val="52"/>
          <w:szCs w:val="52"/>
        </w:rPr>
        <w:tab/>
        <w:t xml:space="preserve">   </w:t>
      </w:r>
    </w:p>
    <w:p w:rsidR="00787091" w:rsidRDefault="00787091" w:rsidP="00787091">
      <w:pPr>
        <w:rPr>
          <w:rFonts w:ascii="Arial" w:hAnsi="Arial" w:cs="Arial"/>
          <w:sz w:val="52"/>
          <w:szCs w:val="52"/>
        </w:rPr>
      </w:pPr>
    </w:p>
    <w:p w:rsidR="00787091" w:rsidRDefault="00787091" w:rsidP="00787091">
      <w:pPr>
        <w:rPr>
          <w:rFonts w:ascii="Arial" w:hAnsi="Arial" w:cs="Arial"/>
          <w:sz w:val="52"/>
          <w:szCs w:val="52"/>
        </w:rPr>
      </w:pPr>
    </w:p>
    <w:p w:rsidR="00787091" w:rsidRDefault="00787091" w:rsidP="00787091">
      <w:pPr>
        <w:rPr>
          <w:rFonts w:ascii="Arial" w:hAnsi="Arial" w:cs="Arial"/>
          <w:sz w:val="52"/>
          <w:szCs w:val="52"/>
        </w:rPr>
      </w:pPr>
    </w:p>
    <w:p w:rsidR="00787091" w:rsidRDefault="00787091" w:rsidP="00787091">
      <w:pPr>
        <w:rPr>
          <w:rFonts w:ascii="Arial" w:hAnsi="Arial" w:cs="Arial"/>
          <w:sz w:val="40"/>
          <w:szCs w:val="40"/>
        </w:rPr>
      </w:pPr>
    </w:p>
    <w:p w:rsidR="00787091" w:rsidRDefault="00787091" w:rsidP="00787091">
      <w:pPr>
        <w:rPr>
          <w:rFonts w:ascii="Arial" w:hAnsi="Arial" w:cs="Arial"/>
          <w:sz w:val="40"/>
          <w:szCs w:val="40"/>
        </w:rPr>
      </w:pPr>
    </w:p>
    <w:p w:rsidR="00787091" w:rsidRPr="00787091" w:rsidRDefault="00787091" w:rsidP="00787091">
      <w:pPr>
        <w:rPr>
          <w:rFonts w:ascii="Arial" w:hAnsi="Arial" w:cs="Arial"/>
          <w:sz w:val="40"/>
          <w:szCs w:val="40"/>
        </w:rPr>
      </w:pPr>
      <w:r w:rsidRPr="00787091">
        <w:rPr>
          <w:rFonts w:ascii="Arial" w:hAnsi="Arial" w:cs="Arial"/>
          <w:sz w:val="40"/>
          <w:szCs w:val="40"/>
        </w:rPr>
        <w:t>Lecturer: Adesewa Ajayi</w:t>
      </w:r>
    </w:p>
    <w:p w:rsidR="00787091" w:rsidRPr="00787091" w:rsidRDefault="00787091" w:rsidP="00787091">
      <w:pPr>
        <w:rPr>
          <w:rFonts w:ascii="Arial" w:hAnsi="Arial" w:cs="Arial"/>
          <w:sz w:val="40"/>
          <w:szCs w:val="40"/>
        </w:rPr>
      </w:pPr>
      <w:r w:rsidRPr="00787091">
        <w:rPr>
          <w:rFonts w:ascii="Arial" w:hAnsi="Arial" w:cs="Arial"/>
          <w:sz w:val="40"/>
          <w:szCs w:val="40"/>
        </w:rPr>
        <w:t>Student: Meliha Drenk (1922136)</w:t>
      </w:r>
    </w:p>
    <w:p w:rsidR="00243907" w:rsidRDefault="00243907">
      <w:pPr>
        <w:rPr>
          <w:rFonts w:ascii="Arial" w:hAnsi="Arial" w:cs="Arial"/>
          <w:sz w:val="40"/>
          <w:szCs w:val="40"/>
        </w:rPr>
      </w:pPr>
      <w:r>
        <w:rPr>
          <w:rFonts w:ascii="Arial" w:hAnsi="Arial" w:cs="Arial"/>
          <w:sz w:val="40"/>
          <w:szCs w:val="40"/>
        </w:rPr>
        <w:br w:type="page"/>
      </w:r>
    </w:p>
    <w:p w:rsidR="00243907" w:rsidRPr="0097585B" w:rsidRDefault="00243907" w:rsidP="00BF164C">
      <w:pPr>
        <w:spacing w:line="360" w:lineRule="auto"/>
        <w:rPr>
          <w:rFonts w:ascii="Arial" w:hAnsi="Arial" w:cs="Arial"/>
          <w:b/>
        </w:rPr>
      </w:pPr>
      <w:r>
        <w:rPr>
          <w:rFonts w:ascii="Arial" w:hAnsi="Arial" w:cs="Arial"/>
          <w:b/>
        </w:rPr>
        <w:lastRenderedPageBreak/>
        <w:t>Table of contents</w:t>
      </w:r>
    </w:p>
    <w:p w:rsidR="00243907" w:rsidRDefault="00243907" w:rsidP="00BF164C">
      <w:pPr>
        <w:spacing w:line="360" w:lineRule="auto"/>
        <w:rPr>
          <w:rFonts w:ascii="Arial" w:hAnsi="Arial" w:cs="Arial"/>
        </w:rPr>
      </w:pPr>
      <w:r>
        <w:rPr>
          <w:rFonts w:ascii="Arial" w:hAnsi="Arial" w:cs="Arial"/>
        </w:rPr>
        <w:t>Introduction</w:t>
      </w:r>
      <w:r w:rsidR="007F2031">
        <w:rPr>
          <w:rFonts w:ascii="Arial" w:hAnsi="Arial" w:cs="Arial"/>
        </w:rPr>
        <w:t>…………………………………………………………………………………………….3</w:t>
      </w:r>
    </w:p>
    <w:p w:rsidR="00243907" w:rsidRDefault="00243907" w:rsidP="00BF164C">
      <w:pPr>
        <w:spacing w:line="360" w:lineRule="auto"/>
        <w:rPr>
          <w:rFonts w:ascii="Arial" w:hAnsi="Arial" w:cs="Arial"/>
        </w:rPr>
      </w:pPr>
      <w:r>
        <w:rPr>
          <w:rFonts w:ascii="Arial" w:hAnsi="Arial" w:cs="Arial"/>
        </w:rPr>
        <w:t>Overview of the healthcare problems</w:t>
      </w:r>
      <w:r w:rsidR="007F2031">
        <w:rPr>
          <w:rFonts w:ascii="Arial" w:hAnsi="Arial" w:cs="Arial"/>
        </w:rPr>
        <w:t>…………………………………………………………</w:t>
      </w:r>
      <w:r w:rsidR="004105A2">
        <w:rPr>
          <w:rFonts w:ascii="Arial" w:hAnsi="Arial" w:cs="Arial"/>
        </w:rPr>
        <w:t>.</w:t>
      </w:r>
      <w:r w:rsidR="007F2031">
        <w:rPr>
          <w:rFonts w:ascii="Arial" w:hAnsi="Arial" w:cs="Arial"/>
        </w:rPr>
        <w:t>……4</w:t>
      </w:r>
    </w:p>
    <w:p w:rsidR="00243907" w:rsidRDefault="007F2031" w:rsidP="00BF164C">
      <w:pPr>
        <w:spacing w:line="360" w:lineRule="auto"/>
        <w:rPr>
          <w:rFonts w:ascii="Arial" w:hAnsi="Arial" w:cs="Arial"/>
        </w:rPr>
      </w:pPr>
      <w:r>
        <w:rPr>
          <w:rFonts w:ascii="Arial" w:hAnsi="Arial" w:cs="Arial"/>
        </w:rPr>
        <w:t>Definition and discussion</w:t>
      </w:r>
      <w:r w:rsidR="00243907">
        <w:rPr>
          <w:rFonts w:ascii="Arial" w:hAnsi="Arial" w:cs="Arial"/>
        </w:rPr>
        <w:t xml:space="preserve"> </w:t>
      </w:r>
      <w:r>
        <w:rPr>
          <w:rFonts w:ascii="Arial" w:hAnsi="Arial" w:cs="Arial"/>
        </w:rPr>
        <w:t>about the professionals’ turnover health and social care sector…………………………………………………………………………………………………...5</w:t>
      </w:r>
    </w:p>
    <w:p w:rsidR="00C90F6C" w:rsidRDefault="00C90F6C" w:rsidP="00BF164C">
      <w:pPr>
        <w:spacing w:line="360" w:lineRule="auto"/>
        <w:rPr>
          <w:rFonts w:ascii="Arial" w:hAnsi="Arial" w:cs="Arial"/>
        </w:rPr>
      </w:pPr>
      <w:r>
        <w:rPr>
          <w:rFonts w:ascii="Arial" w:hAnsi="Arial" w:cs="Arial"/>
        </w:rPr>
        <w:t>Impact of the professionals’ turnover on all stakeholders</w:t>
      </w:r>
      <w:r w:rsidR="007F2031">
        <w:rPr>
          <w:rFonts w:ascii="Arial" w:hAnsi="Arial" w:cs="Arial"/>
        </w:rPr>
        <w:t>…………………………………</w:t>
      </w:r>
      <w:r w:rsidR="00EE14BD">
        <w:rPr>
          <w:rFonts w:ascii="Arial" w:hAnsi="Arial" w:cs="Arial"/>
        </w:rPr>
        <w:t>...</w:t>
      </w:r>
      <w:r w:rsidR="007F2031">
        <w:rPr>
          <w:rFonts w:ascii="Arial" w:hAnsi="Arial" w:cs="Arial"/>
        </w:rPr>
        <w:t>……6</w:t>
      </w:r>
    </w:p>
    <w:p w:rsidR="00BF164C" w:rsidRDefault="00BF164C" w:rsidP="00BF164C">
      <w:pPr>
        <w:spacing w:line="360" w:lineRule="auto"/>
        <w:rPr>
          <w:rFonts w:ascii="Arial" w:hAnsi="Arial" w:cs="Arial"/>
        </w:rPr>
      </w:pPr>
      <w:r w:rsidRPr="00BF164C">
        <w:rPr>
          <w:rFonts w:ascii="Arial" w:hAnsi="Arial" w:cs="Arial"/>
        </w:rPr>
        <w:t>Analysis of decision-making process in consideration of relevant legislation</w:t>
      </w:r>
      <w:r w:rsidR="007F2031">
        <w:rPr>
          <w:rFonts w:ascii="Arial" w:hAnsi="Arial" w:cs="Arial"/>
        </w:rPr>
        <w:t>…</w:t>
      </w:r>
      <w:r w:rsidR="004105A2">
        <w:rPr>
          <w:rFonts w:ascii="Arial" w:hAnsi="Arial" w:cs="Arial"/>
        </w:rPr>
        <w:t>….</w:t>
      </w:r>
      <w:r w:rsidR="007F2031">
        <w:rPr>
          <w:rFonts w:ascii="Arial" w:hAnsi="Arial" w:cs="Arial"/>
        </w:rPr>
        <w:t>………</w:t>
      </w:r>
      <w:r w:rsidR="004105A2">
        <w:rPr>
          <w:rFonts w:ascii="Arial" w:hAnsi="Arial" w:cs="Arial"/>
        </w:rPr>
        <w:t>…….</w:t>
      </w:r>
      <w:r w:rsidR="007F2031">
        <w:rPr>
          <w:rFonts w:ascii="Arial" w:hAnsi="Arial" w:cs="Arial"/>
        </w:rPr>
        <w:t>7</w:t>
      </w:r>
    </w:p>
    <w:p w:rsidR="00BF164C" w:rsidRDefault="00BF164C" w:rsidP="00BF164C">
      <w:pPr>
        <w:spacing w:line="360" w:lineRule="auto"/>
        <w:rPr>
          <w:rFonts w:ascii="Arial" w:hAnsi="Arial" w:cs="Arial"/>
        </w:rPr>
      </w:pPr>
      <w:r w:rsidRPr="00BF164C">
        <w:rPr>
          <w:rFonts w:ascii="Arial" w:hAnsi="Arial" w:cs="Arial"/>
        </w:rPr>
        <w:t>Alternative solutions</w:t>
      </w:r>
      <w:r w:rsidR="00DD78DC">
        <w:rPr>
          <w:rFonts w:ascii="Arial" w:hAnsi="Arial" w:cs="Arial"/>
        </w:rPr>
        <w:t xml:space="preserve"> to the problem</w:t>
      </w:r>
      <w:r w:rsidR="00EE14BD">
        <w:rPr>
          <w:rFonts w:ascii="Arial" w:hAnsi="Arial" w:cs="Arial"/>
        </w:rPr>
        <w:t>………………………………………………………</w:t>
      </w:r>
      <w:r w:rsidR="004105A2">
        <w:rPr>
          <w:rFonts w:ascii="Arial" w:hAnsi="Arial" w:cs="Arial"/>
        </w:rPr>
        <w:t>…</w:t>
      </w:r>
      <w:r w:rsidR="00EE14BD">
        <w:rPr>
          <w:rFonts w:ascii="Arial" w:hAnsi="Arial" w:cs="Arial"/>
        </w:rPr>
        <w:t>………8</w:t>
      </w:r>
    </w:p>
    <w:p w:rsidR="00097F2C" w:rsidRDefault="00DD78DC" w:rsidP="00BF164C">
      <w:pPr>
        <w:spacing w:line="360" w:lineRule="auto"/>
        <w:rPr>
          <w:rFonts w:ascii="Arial" w:hAnsi="Arial" w:cs="Arial"/>
        </w:rPr>
      </w:pPr>
      <w:r>
        <w:rPr>
          <w:rFonts w:ascii="Arial" w:hAnsi="Arial" w:cs="Arial"/>
        </w:rPr>
        <w:t>Assessing</w:t>
      </w:r>
      <w:r w:rsidR="00BF164C" w:rsidRPr="00BF164C">
        <w:rPr>
          <w:rFonts w:ascii="Arial" w:hAnsi="Arial" w:cs="Arial"/>
        </w:rPr>
        <w:t xml:space="preserve"> of relevant monitoring and reviewing technique for an effective implication of the solution</w:t>
      </w:r>
      <w:r w:rsidR="00097F2C">
        <w:rPr>
          <w:rFonts w:ascii="Arial" w:hAnsi="Arial" w:cs="Arial"/>
        </w:rPr>
        <w:t xml:space="preserve"> </w:t>
      </w:r>
      <w:r w:rsidR="00EE14BD">
        <w:rPr>
          <w:rFonts w:ascii="Arial" w:hAnsi="Arial" w:cs="Arial"/>
        </w:rPr>
        <w:t>………………………………………………………………………</w:t>
      </w:r>
      <w:r w:rsidR="004105A2">
        <w:rPr>
          <w:rFonts w:ascii="Arial" w:hAnsi="Arial" w:cs="Arial"/>
        </w:rPr>
        <w:t>……….…….</w:t>
      </w:r>
      <w:r w:rsidR="002C775B">
        <w:rPr>
          <w:rFonts w:ascii="Arial" w:hAnsi="Arial" w:cs="Arial"/>
        </w:rPr>
        <w:t>……</w:t>
      </w:r>
      <w:r w:rsidR="004105A2">
        <w:rPr>
          <w:rFonts w:ascii="Arial" w:hAnsi="Arial" w:cs="Arial"/>
        </w:rPr>
        <w:t>…...10</w:t>
      </w:r>
    </w:p>
    <w:p w:rsidR="00BF164C" w:rsidRDefault="00BF164C" w:rsidP="00BF164C">
      <w:pPr>
        <w:spacing w:line="360" w:lineRule="auto"/>
        <w:rPr>
          <w:rFonts w:ascii="Arial" w:hAnsi="Arial" w:cs="Arial"/>
        </w:rPr>
      </w:pPr>
      <w:r>
        <w:rPr>
          <w:rFonts w:ascii="Arial" w:hAnsi="Arial" w:cs="Arial"/>
        </w:rPr>
        <w:t>Conclusion</w:t>
      </w:r>
      <w:r w:rsidR="00EE14BD">
        <w:rPr>
          <w:rFonts w:ascii="Arial" w:hAnsi="Arial" w:cs="Arial"/>
        </w:rPr>
        <w:t>……………………………………………………………………………………</w:t>
      </w:r>
      <w:r w:rsidR="004105A2">
        <w:rPr>
          <w:rFonts w:ascii="Arial" w:hAnsi="Arial" w:cs="Arial"/>
        </w:rPr>
        <w:t>…..</w:t>
      </w:r>
      <w:r w:rsidR="002C775B">
        <w:rPr>
          <w:rFonts w:ascii="Arial" w:hAnsi="Arial" w:cs="Arial"/>
        </w:rPr>
        <w:t>.</w:t>
      </w:r>
      <w:r w:rsidR="00EE14BD">
        <w:rPr>
          <w:rFonts w:ascii="Arial" w:hAnsi="Arial" w:cs="Arial"/>
        </w:rPr>
        <w:t>….</w:t>
      </w:r>
      <w:r w:rsidR="002C775B">
        <w:rPr>
          <w:rFonts w:ascii="Arial" w:hAnsi="Arial" w:cs="Arial"/>
        </w:rPr>
        <w:t>12</w:t>
      </w:r>
    </w:p>
    <w:p w:rsidR="00BF164C" w:rsidRDefault="00BF164C" w:rsidP="00BF164C">
      <w:pPr>
        <w:spacing w:line="360" w:lineRule="auto"/>
        <w:rPr>
          <w:rFonts w:ascii="Arial" w:hAnsi="Arial" w:cs="Arial"/>
        </w:rPr>
      </w:pPr>
      <w:r>
        <w:rPr>
          <w:rFonts w:ascii="Arial" w:hAnsi="Arial" w:cs="Arial"/>
        </w:rPr>
        <w:t>References</w:t>
      </w:r>
      <w:r w:rsidR="00EE14BD">
        <w:rPr>
          <w:rFonts w:ascii="Arial" w:hAnsi="Arial" w:cs="Arial"/>
        </w:rPr>
        <w:t>……………………………………………………………………………………</w:t>
      </w:r>
      <w:r w:rsidR="004105A2">
        <w:rPr>
          <w:rFonts w:ascii="Arial" w:hAnsi="Arial" w:cs="Arial"/>
        </w:rPr>
        <w:t>…</w:t>
      </w:r>
      <w:r w:rsidR="00EE14BD">
        <w:rPr>
          <w:rFonts w:ascii="Arial" w:hAnsi="Arial" w:cs="Arial"/>
        </w:rPr>
        <w:t>……</w:t>
      </w:r>
      <w:r w:rsidR="002C775B">
        <w:rPr>
          <w:rFonts w:ascii="Arial" w:hAnsi="Arial" w:cs="Arial"/>
        </w:rPr>
        <w:t>13</w:t>
      </w:r>
    </w:p>
    <w:p w:rsidR="00DD78DC" w:rsidRDefault="00DD78DC" w:rsidP="00BF164C">
      <w:pPr>
        <w:spacing w:line="360" w:lineRule="auto"/>
        <w:rPr>
          <w:rFonts w:ascii="Arial" w:hAnsi="Arial" w:cs="Arial"/>
        </w:rPr>
      </w:pPr>
      <w:r>
        <w:rPr>
          <w:rFonts w:ascii="Arial" w:hAnsi="Arial" w:cs="Arial"/>
        </w:rPr>
        <w:t>Appendix</w:t>
      </w:r>
      <w:r w:rsidR="00EE14BD">
        <w:rPr>
          <w:rFonts w:ascii="Arial" w:hAnsi="Arial" w:cs="Arial"/>
        </w:rPr>
        <w:t>………………………………………………………………………………………</w:t>
      </w:r>
      <w:r w:rsidR="004105A2">
        <w:rPr>
          <w:rFonts w:ascii="Arial" w:hAnsi="Arial" w:cs="Arial"/>
        </w:rPr>
        <w:t>...</w:t>
      </w:r>
      <w:r w:rsidR="00EE14BD">
        <w:rPr>
          <w:rFonts w:ascii="Arial" w:hAnsi="Arial" w:cs="Arial"/>
        </w:rPr>
        <w:t>……</w:t>
      </w:r>
      <w:r w:rsidR="002C775B">
        <w:rPr>
          <w:rFonts w:ascii="Arial" w:hAnsi="Arial" w:cs="Arial"/>
        </w:rPr>
        <w:t>16</w:t>
      </w:r>
    </w:p>
    <w:p w:rsidR="00787091" w:rsidRPr="00BF164C" w:rsidRDefault="00787091" w:rsidP="00BF164C">
      <w:pPr>
        <w:spacing w:line="360" w:lineRule="auto"/>
        <w:rPr>
          <w:rFonts w:ascii="Arial" w:hAnsi="Arial" w:cs="Arial"/>
        </w:rPr>
      </w:pPr>
      <w:r>
        <w:rPr>
          <w:rFonts w:ascii="Arial" w:hAnsi="Arial" w:cs="Arial"/>
          <w:sz w:val="40"/>
          <w:szCs w:val="40"/>
        </w:rPr>
        <w:br w:type="page"/>
      </w:r>
    </w:p>
    <w:p w:rsidR="00C90F6C" w:rsidRPr="00C90F6C" w:rsidRDefault="00C90F6C" w:rsidP="00BF164C">
      <w:pPr>
        <w:spacing w:line="360" w:lineRule="auto"/>
        <w:rPr>
          <w:rFonts w:ascii="Arial" w:hAnsi="Arial" w:cs="Arial"/>
          <w:b/>
          <w:sz w:val="28"/>
          <w:szCs w:val="28"/>
        </w:rPr>
      </w:pPr>
      <w:r w:rsidRPr="00C90F6C">
        <w:rPr>
          <w:rFonts w:ascii="Arial" w:eastAsia="Times New Roman" w:hAnsi="Arial" w:cs="Arial"/>
          <w:b/>
          <w:color w:val="000000" w:themeColor="text1"/>
          <w:sz w:val="28"/>
          <w:szCs w:val="28"/>
        </w:rPr>
        <w:lastRenderedPageBreak/>
        <w:t>Professionals’ turnover because of the heavy workload</w:t>
      </w:r>
    </w:p>
    <w:p w:rsidR="00C90F6C" w:rsidRDefault="00C90F6C" w:rsidP="00BF164C">
      <w:pPr>
        <w:spacing w:line="360" w:lineRule="auto"/>
        <w:rPr>
          <w:rFonts w:ascii="Arial" w:hAnsi="Arial" w:cs="Arial"/>
          <w:b/>
        </w:rPr>
      </w:pPr>
    </w:p>
    <w:p w:rsidR="00787091" w:rsidRPr="00BC1E14" w:rsidRDefault="00787091" w:rsidP="00BF164C">
      <w:pPr>
        <w:spacing w:line="360" w:lineRule="auto"/>
        <w:rPr>
          <w:rFonts w:ascii="Arial" w:hAnsi="Arial" w:cs="Arial"/>
          <w:b/>
        </w:rPr>
      </w:pPr>
      <w:r w:rsidRPr="00BC1E14">
        <w:rPr>
          <w:rFonts w:ascii="Arial" w:hAnsi="Arial" w:cs="Arial"/>
          <w:b/>
        </w:rPr>
        <w:t>Introduction</w:t>
      </w:r>
    </w:p>
    <w:p w:rsidR="00C34878" w:rsidRDefault="00787091" w:rsidP="00BF164C">
      <w:pPr>
        <w:spacing w:line="360" w:lineRule="auto"/>
        <w:rPr>
          <w:rFonts w:ascii="Arial" w:hAnsi="Arial" w:cs="Arial"/>
        </w:rPr>
      </w:pPr>
      <w:r w:rsidRPr="002A44EF">
        <w:rPr>
          <w:rFonts w:ascii="Arial" w:hAnsi="Arial" w:cs="Arial"/>
        </w:rPr>
        <w:t>This is an academic report</w:t>
      </w:r>
      <w:r w:rsidR="002A44EF">
        <w:rPr>
          <w:rFonts w:ascii="Arial" w:hAnsi="Arial" w:cs="Arial"/>
        </w:rPr>
        <w:t xml:space="preserve"> in which I will evaluate and describe</w:t>
      </w:r>
      <w:r w:rsidR="006323E1">
        <w:rPr>
          <w:rFonts w:ascii="Arial" w:hAnsi="Arial" w:cs="Arial"/>
        </w:rPr>
        <w:t xml:space="preserve"> the</w:t>
      </w:r>
      <w:r w:rsidR="002A44EF">
        <w:rPr>
          <w:rFonts w:ascii="Arial" w:hAnsi="Arial" w:cs="Arial"/>
        </w:rPr>
        <w:t xml:space="preserve"> most common related </w:t>
      </w:r>
      <w:r w:rsidR="006323E1">
        <w:rPr>
          <w:rFonts w:ascii="Arial" w:hAnsi="Arial" w:cs="Arial"/>
        </w:rPr>
        <w:t>health and social care problems</w:t>
      </w:r>
      <w:r w:rsidR="002A44EF">
        <w:rPr>
          <w:rFonts w:ascii="Arial" w:hAnsi="Arial" w:cs="Arial"/>
        </w:rPr>
        <w:t xml:space="preserve"> however</w:t>
      </w:r>
      <w:r w:rsidR="006323E1">
        <w:rPr>
          <w:rFonts w:ascii="Arial" w:hAnsi="Arial" w:cs="Arial"/>
        </w:rPr>
        <w:t>,</w:t>
      </w:r>
      <w:r w:rsidR="002A44EF">
        <w:rPr>
          <w:rFonts w:ascii="Arial" w:hAnsi="Arial" w:cs="Arial"/>
        </w:rPr>
        <w:t xml:space="preserve"> I will focus on only one problem in the </w:t>
      </w:r>
      <w:r w:rsidR="005623E1">
        <w:rPr>
          <w:rFonts w:ascii="Arial" w:hAnsi="Arial" w:cs="Arial"/>
        </w:rPr>
        <w:t>sector</w:t>
      </w:r>
      <w:r w:rsidR="002A44EF">
        <w:rPr>
          <w:rFonts w:ascii="Arial" w:hAnsi="Arial" w:cs="Arial"/>
        </w:rPr>
        <w:t>.</w:t>
      </w:r>
      <w:r w:rsidR="00260E10">
        <w:rPr>
          <w:rFonts w:ascii="Arial" w:hAnsi="Arial" w:cs="Arial"/>
        </w:rPr>
        <w:t xml:space="preserve"> I will discuss, define and analyse the chall</w:t>
      </w:r>
      <w:r w:rsidR="005623E1">
        <w:rPr>
          <w:rFonts w:ascii="Arial" w:hAnsi="Arial" w:cs="Arial"/>
        </w:rPr>
        <w:t>enges in the health care sector and</w:t>
      </w:r>
      <w:r w:rsidR="00260E10">
        <w:rPr>
          <w:rFonts w:ascii="Arial" w:hAnsi="Arial" w:cs="Arial"/>
        </w:rPr>
        <w:t xml:space="preserve"> how they impact all participants and stakeholders. Using </w:t>
      </w:r>
      <w:r w:rsidR="005623E1">
        <w:rPr>
          <w:rFonts w:ascii="Arial" w:hAnsi="Arial" w:cs="Arial"/>
        </w:rPr>
        <w:t xml:space="preserve">the </w:t>
      </w:r>
      <w:r w:rsidR="00260E10">
        <w:rPr>
          <w:rFonts w:ascii="Arial" w:hAnsi="Arial" w:cs="Arial"/>
        </w:rPr>
        <w:t>Fishbone Analysis</w:t>
      </w:r>
      <w:r w:rsidR="003F3E7F">
        <w:rPr>
          <w:rFonts w:ascii="Arial" w:hAnsi="Arial" w:cs="Arial"/>
        </w:rPr>
        <w:t xml:space="preserve"> (see appendix 1)</w:t>
      </w:r>
      <w:r w:rsidR="00260E10">
        <w:rPr>
          <w:rFonts w:ascii="Arial" w:hAnsi="Arial" w:cs="Arial"/>
        </w:rPr>
        <w:t xml:space="preserve"> I will demonstrate </w:t>
      </w:r>
      <w:r w:rsidR="0096311D">
        <w:rPr>
          <w:rFonts w:ascii="Arial" w:hAnsi="Arial" w:cs="Arial"/>
        </w:rPr>
        <w:t xml:space="preserve">and identify </w:t>
      </w:r>
      <w:r w:rsidR="00AC1F73">
        <w:rPr>
          <w:rFonts w:ascii="Arial" w:hAnsi="Arial" w:cs="Arial"/>
        </w:rPr>
        <w:t>the reasons for</w:t>
      </w:r>
      <w:r w:rsidR="0096311D">
        <w:rPr>
          <w:rFonts w:ascii="Arial" w:hAnsi="Arial" w:cs="Arial"/>
        </w:rPr>
        <w:t xml:space="preserve"> the problem</w:t>
      </w:r>
      <w:r w:rsidR="005623E1">
        <w:rPr>
          <w:rFonts w:ascii="Arial" w:hAnsi="Arial" w:cs="Arial"/>
        </w:rPr>
        <w:t>.</w:t>
      </w:r>
      <w:r w:rsidR="00A656F0">
        <w:rPr>
          <w:rFonts w:ascii="Arial" w:hAnsi="Arial" w:cs="Arial"/>
        </w:rPr>
        <w:t xml:space="preserve"> </w:t>
      </w:r>
      <w:r w:rsidR="005623E1">
        <w:rPr>
          <w:rFonts w:ascii="Arial" w:hAnsi="Arial" w:cs="Arial"/>
        </w:rPr>
        <w:t>L</w:t>
      </w:r>
      <w:r w:rsidR="0096311D">
        <w:rPr>
          <w:rFonts w:ascii="Arial" w:hAnsi="Arial" w:cs="Arial"/>
        </w:rPr>
        <w:t>ater on</w:t>
      </w:r>
      <w:r w:rsidR="006323E1">
        <w:rPr>
          <w:rFonts w:ascii="Arial" w:hAnsi="Arial" w:cs="Arial"/>
        </w:rPr>
        <w:t>,</w:t>
      </w:r>
      <w:r w:rsidR="0096311D">
        <w:rPr>
          <w:rFonts w:ascii="Arial" w:hAnsi="Arial" w:cs="Arial"/>
        </w:rPr>
        <w:t xml:space="preserve"> I will</w:t>
      </w:r>
      <w:r w:rsidR="005623E1">
        <w:rPr>
          <w:rFonts w:ascii="Arial" w:hAnsi="Arial" w:cs="Arial"/>
        </w:rPr>
        <w:t xml:space="preserve"> also</w:t>
      </w:r>
      <w:r w:rsidR="0096311D">
        <w:rPr>
          <w:rFonts w:ascii="Arial" w:hAnsi="Arial" w:cs="Arial"/>
        </w:rPr>
        <w:t xml:space="preserve"> present dif</w:t>
      </w:r>
      <w:r w:rsidR="005623E1">
        <w:rPr>
          <w:rFonts w:ascii="Arial" w:hAnsi="Arial" w:cs="Arial"/>
        </w:rPr>
        <w:t>ferent techniques and solutions on how to resolve the problem.</w:t>
      </w:r>
    </w:p>
    <w:p w:rsidR="00C34878" w:rsidRDefault="00943B27" w:rsidP="00BF164C">
      <w:pPr>
        <w:spacing w:line="360" w:lineRule="auto"/>
        <w:rPr>
          <w:rFonts w:ascii="Arial" w:hAnsi="Arial" w:cs="Arial"/>
        </w:rPr>
      </w:pPr>
      <w:r>
        <w:rPr>
          <w:rFonts w:ascii="Arial" w:hAnsi="Arial" w:cs="Arial"/>
        </w:rPr>
        <w:t>First of all, health care can be described as t</w:t>
      </w:r>
      <w:r w:rsidR="006323E1">
        <w:rPr>
          <w:rFonts w:ascii="Arial" w:hAnsi="Arial" w:cs="Arial"/>
        </w:rPr>
        <w:t>he looking after and improving</w:t>
      </w:r>
      <w:r>
        <w:rPr>
          <w:rFonts w:ascii="Arial" w:hAnsi="Arial" w:cs="Arial"/>
        </w:rPr>
        <w:t xml:space="preserve"> of someone’s health with the help of medical treatment and discovery of diseases and disabilities.</w:t>
      </w:r>
      <w:r w:rsidR="00DC1BD4">
        <w:rPr>
          <w:rFonts w:ascii="Arial" w:hAnsi="Arial" w:cs="Arial"/>
        </w:rPr>
        <w:t xml:space="preserve"> Health care is usually provided for physical illnesses, however, it can also be provided for people that are mentally deficient. </w:t>
      </w:r>
      <w:r w:rsidR="00F30015">
        <w:rPr>
          <w:rFonts w:ascii="Arial" w:hAnsi="Arial" w:cs="Arial"/>
        </w:rPr>
        <w:t>Healthcare services are</w:t>
      </w:r>
      <w:r w:rsidR="00DC1BD4">
        <w:rPr>
          <w:rFonts w:ascii="Arial" w:hAnsi="Arial" w:cs="Arial"/>
        </w:rPr>
        <w:t xml:space="preserve"> delivered by healthcare </w:t>
      </w:r>
      <w:r w:rsidR="00757B43">
        <w:rPr>
          <w:rFonts w:ascii="Arial" w:hAnsi="Arial" w:cs="Arial"/>
        </w:rPr>
        <w:t>professionals and employees that work in the health department.</w:t>
      </w:r>
      <w:r w:rsidR="00DC1BD4">
        <w:rPr>
          <w:rFonts w:ascii="Arial" w:hAnsi="Arial" w:cs="Arial"/>
        </w:rPr>
        <w:t xml:space="preserve"> This is extremely beneficial because it shows how healthcare is inclusive and accessible to people with all illnesses.</w:t>
      </w:r>
      <w:r w:rsidR="00FB1384">
        <w:rPr>
          <w:rFonts w:ascii="Arial" w:hAnsi="Arial" w:cs="Arial"/>
        </w:rPr>
        <w:t xml:space="preserve"> (</w:t>
      </w:r>
      <w:r w:rsidR="00894463">
        <w:rPr>
          <w:rFonts w:ascii="Arial" w:hAnsi="Arial" w:cs="Arial"/>
        </w:rPr>
        <w:t>National Health S</w:t>
      </w:r>
      <w:r w:rsidR="00FB1384">
        <w:rPr>
          <w:rFonts w:ascii="Arial" w:hAnsi="Arial" w:cs="Arial"/>
        </w:rPr>
        <w:t>ervice, 2021).</w:t>
      </w:r>
    </w:p>
    <w:p w:rsidR="005C3F5D" w:rsidRDefault="00757B43" w:rsidP="00BF164C">
      <w:pPr>
        <w:spacing w:line="360" w:lineRule="auto"/>
        <w:rPr>
          <w:rFonts w:ascii="Arial" w:hAnsi="Arial" w:cs="Arial"/>
        </w:rPr>
      </w:pPr>
      <w:r>
        <w:rPr>
          <w:rFonts w:ascii="Arial" w:hAnsi="Arial" w:cs="Arial"/>
        </w:rPr>
        <w:t xml:space="preserve">Secondly, social care can be portrayed as </w:t>
      </w:r>
      <w:r w:rsidR="00F30015">
        <w:rPr>
          <w:rFonts w:ascii="Arial" w:hAnsi="Arial" w:cs="Arial"/>
        </w:rPr>
        <w:t xml:space="preserve">the </w:t>
      </w:r>
      <w:r>
        <w:rPr>
          <w:rFonts w:ascii="Arial" w:hAnsi="Arial" w:cs="Arial"/>
        </w:rPr>
        <w:t>treatment or assistance that is given to children and adults of all ages</w:t>
      </w:r>
      <w:r w:rsidR="00F30015">
        <w:rPr>
          <w:rFonts w:ascii="Arial" w:hAnsi="Arial" w:cs="Arial"/>
        </w:rPr>
        <w:t>. It is</w:t>
      </w:r>
      <w:r w:rsidR="005C3F5D">
        <w:rPr>
          <w:rFonts w:ascii="Arial" w:hAnsi="Arial" w:cs="Arial"/>
        </w:rPr>
        <w:t xml:space="preserve"> used for giving out emotional and physical aid</w:t>
      </w:r>
      <w:r>
        <w:rPr>
          <w:rFonts w:ascii="Arial" w:hAnsi="Arial" w:cs="Arial"/>
        </w:rPr>
        <w:t xml:space="preserve"> to keep and shield them.</w:t>
      </w:r>
      <w:r w:rsidR="005C3F5D">
        <w:rPr>
          <w:rFonts w:ascii="Arial" w:hAnsi="Arial" w:cs="Arial"/>
        </w:rPr>
        <w:t xml:space="preserve"> Social care is mostly needed for people that are living in destitution or </w:t>
      </w:r>
      <w:r w:rsidR="00F30015">
        <w:rPr>
          <w:rFonts w:ascii="Arial" w:hAnsi="Arial" w:cs="Arial"/>
        </w:rPr>
        <w:t xml:space="preserve">that </w:t>
      </w:r>
      <w:r w:rsidR="005C3F5D">
        <w:rPr>
          <w:rFonts w:ascii="Arial" w:hAnsi="Arial" w:cs="Arial"/>
        </w:rPr>
        <w:t>are struggling with mental health issues.</w:t>
      </w:r>
      <w:r w:rsidR="00C551C2">
        <w:rPr>
          <w:rFonts w:ascii="Arial" w:hAnsi="Arial" w:cs="Arial"/>
        </w:rPr>
        <w:t xml:space="preserve"> (Elliott, 2016).</w:t>
      </w:r>
    </w:p>
    <w:p w:rsidR="00757B43" w:rsidRDefault="005C3F5D" w:rsidP="00BF164C">
      <w:pPr>
        <w:spacing w:line="360" w:lineRule="auto"/>
        <w:rPr>
          <w:rFonts w:ascii="Arial" w:hAnsi="Arial" w:cs="Arial"/>
        </w:rPr>
      </w:pPr>
      <w:r>
        <w:rPr>
          <w:rFonts w:ascii="Arial" w:hAnsi="Arial" w:cs="Arial"/>
        </w:rPr>
        <w:t xml:space="preserve">With this in mind, we can see that the population is very </w:t>
      </w:r>
      <w:r w:rsidR="00F30015">
        <w:rPr>
          <w:rFonts w:ascii="Arial" w:hAnsi="Arial" w:cs="Arial"/>
        </w:rPr>
        <w:t>reliant on health and social care to support and provide assistance for them.</w:t>
      </w:r>
      <w:r>
        <w:rPr>
          <w:rFonts w:ascii="Arial" w:hAnsi="Arial" w:cs="Arial"/>
        </w:rPr>
        <w:t xml:space="preserve"> </w:t>
      </w:r>
    </w:p>
    <w:p w:rsidR="00787091" w:rsidRPr="00C34878" w:rsidRDefault="0096311D" w:rsidP="00BF164C">
      <w:pPr>
        <w:spacing w:line="360" w:lineRule="auto"/>
        <w:rPr>
          <w:rFonts w:ascii="Arial" w:hAnsi="Arial" w:cs="Arial"/>
        </w:rPr>
      </w:pPr>
      <w:r>
        <w:rPr>
          <w:rFonts w:ascii="Arial" w:hAnsi="Arial" w:cs="Arial"/>
        </w:rPr>
        <w:t>Nowadays,</w:t>
      </w:r>
      <w:r w:rsidR="00F30015">
        <w:rPr>
          <w:rFonts w:ascii="Arial" w:hAnsi="Arial" w:cs="Arial"/>
        </w:rPr>
        <w:t xml:space="preserve"> the</w:t>
      </w:r>
      <w:r>
        <w:rPr>
          <w:rFonts w:ascii="Arial" w:hAnsi="Arial" w:cs="Arial"/>
        </w:rPr>
        <w:t xml:space="preserve"> Healt</w:t>
      </w:r>
      <w:r w:rsidR="005D4A86">
        <w:rPr>
          <w:rFonts w:ascii="Arial" w:hAnsi="Arial" w:cs="Arial"/>
        </w:rPr>
        <w:t>h Care Sector is facing</w:t>
      </w:r>
      <w:r>
        <w:rPr>
          <w:rFonts w:ascii="Arial" w:hAnsi="Arial" w:cs="Arial"/>
        </w:rPr>
        <w:t xml:space="preserve"> </w:t>
      </w:r>
      <w:r w:rsidR="000942F1">
        <w:rPr>
          <w:rFonts w:ascii="Arial" w:hAnsi="Arial" w:cs="Arial"/>
        </w:rPr>
        <w:t>various</w:t>
      </w:r>
      <w:r>
        <w:rPr>
          <w:rFonts w:ascii="Arial" w:hAnsi="Arial" w:cs="Arial"/>
        </w:rPr>
        <w:t xml:space="preserve"> challenges</w:t>
      </w:r>
      <w:r w:rsidR="00D5158F">
        <w:rPr>
          <w:rFonts w:ascii="Arial" w:hAnsi="Arial" w:cs="Arial"/>
        </w:rPr>
        <w:t xml:space="preserve"> and problems</w:t>
      </w:r>
      <w:r>
        <w:rPr>
          <w:rFonts w:ascii="Arial" w:hAnsi="Arial" w:cs="Arial"/>
        </w:rPr>
        <w:t xml:space="preserve">. </w:t>
      </w:r>
      <w:r w:rsidR="005623E1">
        <w:rPr>
          <w:rFonts w:ascii="Arial" w:hAnsi="Arial" w:cs="Arial"/>
        </w:rPr>
        <w:t>Some of the m</w:t>
      </w:r>
      <w:r>
        <w:rPr>
          <w:rFonts w:ascii="Arial" w:hAnsi="Arial" w:cs="Arial"/>
        </w:rPr>
        <w:t xml:space="preserve">ost common are: </w:t>
      </w:r>
      <w:r w:rsidR="00D5158F">
        <w:rPr>
          <w:rFonts w:ascii="Arial" w:hAnsi="Arial" w:cs="Arial"/>
        </w:rPr>
        <w:t>funding and finance, workforce and intensive workloads, long waiting times</w:t>
      </w:r>
      <w:r w:rsidR="009133A1">
        <w:rPr>
          <w:rFonts w:ascii="Arial" w:hAnsi="Arial" w:cs="Arial"/>
        </w:rPr>
        <w:t xml:space="preserve"> for diagnoses and treatment</w:t>
      </w:r>
      <w:r w:rsidR="00D5158F">
        <w:rPr>
          <w:rFonts w:ascii="Arial" w:hAnsi="Arial" w:cs="Arial"/>
        </w:rPr>
        <w:t xml:space="preserve">, </w:t>
      </w:r>
      <w:r w:rsidR="009133A1">
        <w:rPr>
          <w:rFonts w:ascii="Arial" w:hAnsi="Arial" w:cs="Arial"/>
        </w:rPr>
        <w:t xml:space="preserve">lack of staff, </w:t>
      </w:r>
      <w:r w:rsidR="00D5158F">
        <w:rPr>
          <w:rFonts w:ascii="Arial" w:hAnsi="Arial" w:cs="Arial"/>
        </w:rPr>
        <w:t xml:space="preserve">mental burnout and </w:t>
      </w:r>
      <w:r w:rsidR="00F30015">
        <w:rPr>
          <w:rFonts w:ascii="Arial" w:hAnsi="Arial" w:cs="Arial"/>
        </w:rPr>
        <w:t xml:space="preserve">the </w:t>
      </w:r>
      <w:r w:rsidR="00D5158F">
        <w:rPr>
          <w:rFonts w:ascii="Arial" w:hAnsi="Arial" w:cs="Arial"/>
        </w:rPr>
        <w:t>stress</w:t>
      </w:r>
      <w:r w:rsidR="00F30015">
        <w:rPr>
          <w:rFonts w:ascii="Arial" w:hAnsi="Arial" w:cs="Arial"/>
        </w:rPr>
        <w:t>ful circumstances</w:t>
      </w:r>
      <w:r w:rsidR="00D5158F">
        <w:rPr>
          <w:rFonts w:ascii="Arial" w:hAnsi="Arial" w:cs="Arial"/>
        </w:rPr>
        <w:t xml:space="preserve"> </w:t>
      </w:r>
      <w:r w:rsidR="00F30015">
        <w:rPr>
          <w:rFonts w:ascii="Arial" w:hAnsi="Arial" w:cs="Arial"/>
        </w:rPr>
        <w:t xml:space="preserve">of </w:t>
      </w:r>
      <w:r w:rsidR="009133A1">
        <w:rPr>
          <w:rFonts w:ascii="Arial" w:hAnsi="Arial" w:cs="Arial"/>
        </w:rPr>
        <w:t>the staff</w:t>
      </w:r>
      <w:r w:rsidR="005623E1">
        <w:rPr>
          <w:rFonts w:ascii="Arial" w:hAnsi="Arial" w:cs="Arial"/>
        </w:rPr>
        <w:t>.</w:t>
      </w:r>
      <w:r w:rsidR="000942F1">
        <w:rPr>
          <w:rFonts w:ascii="Arial" w:hAnsi="Arial" w:cs="Arial"/>
        </w:rPr>
        <w:t xml:space="preserve"> (Care Quality Commission, 2020).</w:t>
      </w:r>
      <w:r w:rsidR="005623E1">
        <w:rPr>
          <w:rFonts w:ascii="Arial" w:hAnsi="Arial" w:cs="Arial"/>
        </w:rPr>
        <w:t xml:space="preserve"> These </w:t>
      </w:r>
      <w:r w:rsidR="00D5158F">
        <w:rPr>
          <w:rFonts w:ascii="Arial" w:hAnsi="Arial" w:cs="Arial"/>
        </w:rPr>
        <w:t>are only</w:t>
      </w:r>
      <w:r w:rsidR="005623E1">
        <w:rPr>
          <w:rFonts w:ascii="Arial" w:hAnsi="Arial" w:cs="Arial"/>
        </w:rPr>
        <w:t xml:space="preserve"> some of the main </w:t>
      </w:r>
      <w:r w:rsidR="00F30015">
        <w:rPr>
          <w:rFonts w:ascii="Arial" w:hAnsi="Arial" w:cs="Arial"/>
        </w:rPr>
        <w:t>issues</w:t>
      </w:r>
      <w:r w:rsidR="00D5158F">
        <w:rPr>
          <w:rFonts w:ascii="Arial" w:hAnsi="Arial" w:cs="Arial"/>
        </w:rPr>
        <w:t xml:space="preserve">. </w:t>
      </w:r>
      <w:r w:rsidR="009133A1">
        <w:rPr>
          <w:rFonts w:ascii="Arial" w:hAnsi="Arial" w:cs="Arial"/>
        </w:rPr>
        <w:t>One of the biggest challenges</w:t>
      </w:r>
      <w:r w:rsidR="00AC1F73">
        <w:rPr>
          <w:rFonts w:ascii="Arial" w:hAnsi="Arial" w:cs="Arial"/>
        </w:rPr>
        <w:t xml:space="preserve"> faced by</w:t>
      </w:r>
      <w:r w:rsidR="005D4A86">
        <w:rPr>
          <w:rFonts w:ascii="Arial" w:hAnsi="Arial" w:cs="Arial"/>
        </w:rPr>
        <w:t xml:space="preserve"> the</w:t>
      </w:r>
      <w:r w:rsidR="00AC1F73">
        <w:rPr>
          <w:rFonts w:ascii="Arial" w:hAnsi="Arial" w:cs="Arial"/>
        </w:rPr>
        <w:t xml:space="preserve"> Health Care Sector </w:t>
      </w:r>
      <w:r w:rsidR="00A656F0">
        <w:rPr>
          <w:rFonts w:ascii="Arial" w:hAnsi="Arial" w:cs="Arial"/>
        </w:rPr>
        <w:t xml:space="preserve">and NHS </w:t>
      </w:r>
      <w:r w:rsidR="00AC1F73">
        <w:rPr>
          <w:rFonts w:ascii="Arial" w:hAnsi="Arial" w:cs="Arial"/>
        </w:rPr>
        <w:t xml:space="preserve">is </w:t>
      </w:r>
      <w:r w:rsidR="006323E1">
        <w:rPr>
          <w:rFonts w:ascii="Arial" w:hAnsi="Arial" w:cs="Arial"/>
        </w:rPr>
        <w:t xml:space="preserve">the </w:t>
      </w:r>
      <w:r w:rsidR="00AC1F73">
        <w:rPr>
          <w:rFonts w:ascii="Arial" w:hAnsi="Arial" w:cs="Arial"/>
        </w:rPr>
        <w:t xml:space="preserve">heavy workload and pressure among the </w:t>
      </w:r>
      <w:r w:rsidR="00A656F0">
        <w:rPr>
          <w:rFonts w:ascii="Arial" w:hAnsi="Arial" w:cs="Arial"/>
        </w:rPr>
        <w:t>healthcare professionals</w:t>
      </w:r>
      <w:r w:rsidR="006323E1">
        <w:rPr>
          <w:rFonts w:ascii="Arial" w:hAnsi="Arial" w:cs="Arial"/>
        </w:rPr>
        <w:t>,</w:t>
      </w:r>
      <w:r w:rsidR="00A656F0">
        <w:rPr>
          <w:rFonts w:ascii="Arial" w:hAnsi="Arial" w:cs="Arial"/>
        </w:rPr>
        <w:t xml:space="preserve"> especially during </w:t>
      </w:r>
      <w:r w:rsidR="006323E1">
        <w:rPr>
          <w:rFonts w:ascii="Arial" w:hAnsi="Arial" w:cs="Arial"/>
        </w:rPr>
        <w:t xml:space="preserve">the </w:t>
      </w:r>
      <w:r w:rsidR="00EF7CBE">
        <w:rPr>
          <w:rFonts w:ascii="Arial" w:hAnsi="Arial" w:cs="Arial"/>
        </w:rPr>
        <w:t>Covid-</w:t>
      </w:r>
      <w:r w:rsidR="00860004">
        <w:rPr>
          <w:rFonts w:ascii="Arial" w:hAnsi="Arial" w:cs="Arial"/>
        </w:rPr>
        <w:t xml:space="preserve">19 </w:t>
      </w:r>
      <w:r w:rsidR="00A656F0">
        <w:rPr>
          <w:rFonts w:ascii="Arial" w:hAnsi="Arial" w:cs="Arial"/>
        </w:rPr>
        <w:t>pandemic.</w:t>
      </w:r>
      <w:r w:rsidR="005623E1">
        <w:rPr>
          <w:rFonts w:ascii="Arial" w:hAnsi="Arial" w:cs="Arial"/>
        </w:rPr>
        <w:t xml:space="preserve"> However, they have</w:t>
      </w:r>
      <w:r w:rsidR="00EF7CBE">
        <w:rPr>
          <w:rFonts w:ascii="Arial" w:hAnsi="Arial" w:cs="Arial"/>
        </w:rPr>
        <w:t xml:space="preserve"> always</w:t>
      </w:r>
      <w:r w:rsidR="005623E1">
        <w:rPr>
          <w:rFonts w:ascii="Arial" w:hAnsi="Arial" w:cs="Arial"/>
        </w:rPr>
        <w:t xml:space="preserve"> been ove</w:t>
      </w:r>
      <w:r w:rsidR="00EF7CBE">
        <w:rPr>
          <w:rFonts w:ascii="Arial" w:hAnsi="Arial" w:cs="Arial"/>
        </w:rPr>
        <w:t>rworked and overloaded even before Covid-19.</w:t>
      </w:r>
      <w:r w:rsidR="00A656F0">
        <w:rPr>
          <w:rFonts w:ascii="Arial" w:hAnsi="Arial" w:cs="Arial"/>
        </w:rPr>
        <w:t xml:space="preserve"> This </w:t>
      </w:r>
      <w:r w:rsidR="00F30015">
        <w:rPr>
          <w:rFonts w:ascii="Arial" w:hAnsi="Arial" w:cs="Arial"/>
        </w:rPr>
        <w:t xml:space="preserve">has </w:t>
      </w:r>
      <w:r w:rsidR="00A656F0">
        <w:rPr>
          <w:rFonts w:ascii="Arial" w:hAnsi="Arial" w:cs="Arial"/>
        </w:rPr>
        <w:t>cause</w:t>
      </w:r>
      <w:r w:rsidR="00EF7CBE">
        <w:rPr>
          <w:rFonts w:ascii="Arial" w:hAnsi="Arial" w:cs="Arial"/>
        </w:rPr>
        <w:t>d</w:t>
      </w:r>
      <w:r w:rsidR="00A656F0">
        <w:rPr>
          <w:rFonts w:ascii="Arial" w:hAnsi="Arial" w:cs="Arial"/>
        </w:rPr>
        <w:t xml:space="preserve"> short </w:t>
      </w:r>
      <w:r w:rsidR="00AC1F73">
        <w:rPr>
          <w:rFonts w:ascii="Arial" w:hAnsi="Arial" w:cs="Arial"/>
        </w:rPr>
        <w:t>staff</w:t>
      </w:r>
      <w:r w:rsidR="00A656F0">
        <w:rPr>
          <w:rFonts w:ascii="Arial" w:hAnsi="Arial" w:cs="Arial"/>
        </w:rPr>
        <w:t xml:space="preserve"> and turnover which inevitably affect</w:t>
      </w:r>
      <w:r w:rsidR="00EF7CBE">
        <w:rPr>
          <w:rFonts w:ascii="Arial" w:hAnsi="Arial" w:cs="Arial"/>
        </w:rPr>
        <w:t>ed</w:t>
      </w:r>
      <w:r w:rsidR="00A656F0">
        <w:rPr>
          <w:rFonts w:ascii="Arial" w:hAnsi="Arial" w:cs="Arial"/>
        </w:rPr>
        <w:t xml:space="preserve"> the quality of the service. </w:t>
      </w:r>
    </w:p>
    <w:p w:rsidR="00787091" w:rsidRDefault="00787091" w:rsidP="00BF164C">
      <w:pPr>
        <w:spacing w:line="360" w:lineRule="auto"/>
        <w:rPr>
          <w:rFonts w:ascii="Arial" w:hAnsi="Arial" w:cs="Arial"/>
        </w:rPr>
      </w:pPr>
    </w:p>
    <w:p w:rsidR="00BC1E14" w:rsidRDefault="00BC1E14">
      <w:pPr>
        <w:rPr>
          <w:rFonts w:ascii="Arial" w:hAnsi="Arial" w:cs="Arial"/>
        </w:rPr>
      </w:pPr>
      <w:r>
        <w:rPr>
          <w:rFonts w:ascii="Arial" w:hAnsi="Arial" w:cs="Arial"/>
        </w:rPr>
        <w:br w:type="page"/>
      </w:r>
    </w:p>
    <w:p w:rsidR="00787091" w:rsidRPr="00531D49" w:rsidRDefault="00BC1E14" w:rsidP="00BF164C">
      <w:pPr>
        <w:spacing w:line="360" w:lineRule="auto"/>
        <w:rPr>
          <w:rFonts w:ascii="Arial" w:hAnsi="Arial" w:cs="Arial"/>
          <w:b/>
        </w:rPr>
      </w:pPr>
      <w:r w:rsidRPr="00531D49">
        <w:rPr>
          <w:rFonts w:ascii="Arial" w:hAnsi="Arial" w:cs="Arial"/>
          <w:b/>
        </w:rPr>
        <w:lastRenderedPageBreak/>
        <w:t>Overview of the healthcare problem</w:t>
      </w:r>
      <w:r w:rsidR="00243907">
        <w:rPr>
          <w:rFonts w:ascii="Arial" w:hAnsi="Arial" w:cs="Arial"/>
          <w:b/>
        </w:rPr>
        <w:t>s</w:t>
      </w:r>
    </w:p>
    <w:p w:rsidR="005B5E3F" w:rsidRPr="00531D49" w:rsidRDefault="005B5E3F" w:rsidP="002D4708">
      <w:pPr>
        <w:spacing w:line="360" w:lineRule="auto"/>
        <w:rPr>
          <w:rFonts w:ascii="Arial" w:eastAsia="Times New Roman" w:hAnsi="Arial" w:cs="Arial"/>
          <w:color w:val="000000" w:themeColor="text1"/>
        </w:rPr>
      </w:pPr>
      <w:r w:rsidRPr="00531D49">
        <w:rPr>
          <w:rFonts w:ascii="Arial" w:eastAsia="Times New Roman" w:hAnsi="Arial" w:cs="Arial"/>
          <w:color w:val="000000" w:themeColor="text1"/>
        </w:rPr>
        <w:t xml:space="preserve">Regardless of the </w:t>
      </w:r>
      <w:r w:rsidR="00531D49">
        <w:rPr>
          <w:rFonts w:ascii="Arial" w:eastAsia="Times New Roman" w:hAnsi="Arial" w:cs="Arial"/>
          <w:color w:val="000000" w:themeColor="text1"/>
        </w:rPr>
        <w:t>work atmosphere</w:t>
      </w:r>
      <w:r w:rsidRPr="00531D49">
        <w:rPr>
          <w:rFonts w:ascii="Arial" w:eastAsia="Times New Roman" w:hAnsi="Arial" w:cs="Arial"/>
          <w:color w:val="000000" w:themeColor="text1"/>
        </w:rPr>
        <w:t>, employees ensure to work effectively whilst their performances are at the peak. Having an adequate work environment is very crucial especially for healthcare organisations. In addition to the problems listed above according to (</w:t>
      </w:r>
      <w:r w:rsidR="008C6F46" w:rsidRPr="00531D49">
        <w:rPr>
          <w:rFonts w:ascii="Arial" w:eastAsia="Times New Roman" w:hAnsi="Arial" w:cs="Arial"/>
          <w:color w:val="000000" w:themeColor="text1"/>
        </w:rPr>
        <w:t xml:space="preserve">Evans </w:t>
      </w:r>
      <w:r w:rsidR="00894463">
        <w:rPr>
          <w:rFonts w:ascii="Arial" w:eastAsia="Times New Roman" w:hAnsi="Arial" w:cs="Arial"/>
          <w:color w:val="000000" w:themeColor="text1"/>
        </w:rPr>
        <w:t xml:space="preserve">et al. </w:t>
      </w:r>
      <w:r w:rsidRPr="00531D49">
        <w:rPr>
          <w:rFonts w:ascii="Arial" w:eastAsia="Times New Roman" w:hAnsi="Arial" w:cs="Arial"/>
          <w:color w:val="000000" w:themeColor="text1"/>
        </w:rPr>
        <w:t>20</w:t>
      </w:r>
      <w:r w:rsidR="008C6F46" w:rsidRPr="00531D49">
        <w:rPr>
          <w:rFonts w:ascii="Arial" w:eastAsia="Times New Roman" w:hAnsi="Arial" w:cs="Arial"/>
          <w:color w:val="000000" w:themeColor="text1"/>
        </w:rPr>
        <w:t>18</w:t>
      </w:r>
      <w:r w:rsidRPr="00531D49">
        <w:rPr>
          <w:rFonts w:ascii="Arial" w:eastAsia="Times New Roman" w:hAnsi="Arial" w:cs="Arial"/>
          <w:color w:val="000000" w:themeColor="text1"/>
        </w:rPr>
        <w:t xml:space="preserve">) several workplace challenges within healthcare settings currently emerging include the aspect of inadequate organisational culture, improper training of the staff, high staff turnover, heavy </w:t>
      </w:r>
      <w:r w:rsidR="00243907">
        <w:rPr>
          <w:rFonts w:ascii="Arial" w:eastAsia="Times New Roman" w:hAnsi="Arial" w:cs="Arial"/>
          <w:color w:val="000000" w:themeColor="text1"/>
        </w:rPr>
        <w:t xml:space="preserve">and unmanageable workloads and mental burnouts </w:t>
      </w:r>
      <w:r w:rsidRPr="00531D49">
        <w:rPr>
          <w:rFonts w:ascii="Arial" w:eastAsia="Times New Roman" w:hAnsi="Arial" w:cs="Arial"/>
          <w:color w:val="000000" w:themeColor="text1"/>
        </w:rPr>
        <w:t>are the most significant ones. They have stated that the care</w:t>
      </w:r>
      <w:r w:rsidR="00D6750E" w:rsidRPr="00531D49">
        <w:rPr>
          <w:rFonts w:ascii="Arial" w:eastAsia="Times New Roman" w:hAnsi="Arial" w:cs="Arial"/>
          <w:color w:val="000000" w:themeColor="text1"/>
        </w:rPr>
        <w:t>givers within healthcare organis</w:t>
      </w:r>
      <w:r w:rsidRPr="00531D49">
        <w:rPr>
          <w:rFonts w:ascii="Arial" w:eastAsia="Times New Roman" w:hAnsi="Arial" w:cs="Arial"/>
          <w:color w:val="000000" w:themeColor="text1"/>
        </w:rPr>
        <w:t xml:space="preserve">ations often suffer due to their overall operational process and staff autonomy. </w:t>
      </w:r>
      <w:r w:rsidR="00D6750E" w:rsidRPr="00531D49">
        <w:rPr>
          <w:rFonts w:ascii="Arial" w:eastAsia="Times New Roman" w:hAnsi="Arial" w:cs="Arial"/>
          <w:color w:val="000000" w:themeColor="text1"/>
        </w:rPr>
        <w:t>‘</w:t>
      </w:r>
      <w:r w:rsidR="00D6750E" w:rsidRPr="006969AB">
        <w:rPr>
          <w:rFonts w:ascii="Arial" w:hAnsi="Arial" w:cs="Arial"/>
          <w:shd w:val="clear" w:color="auto" w:fill="FFFFFF"/>
        </w:rPr>
        <w:t>Work pressures can lead to burnout</w:t>
      </w:r>
      <w:r w:rsidR="005D4A86">
        <w:rPr>
          <w:rFonts w:ascii="Arial" w:hAnsi="Arial" w:cs="Arial"/>
          <w:shd w:val="clear" w:color="auto" w:fill="FFFFFF"/>
        </w:rPr>
        <w:t>;</w:t>
      </w:r>
      <w:r w:rsidR="00D6750E" w:rsidRPr="006969AB">
        <w:rPr>
          <w:rFonts w:ascii="Arial" w:hAnsi="Arial" w:cs="Arial"/>
          <w:shd w:val="clear" w:color="auto" w:fill="FFFFFF"/>
        </w:rPr>
        <w:t xml:space="preserve"> it is a combination of emotional exhaustion, depersonalisation and low personal accomplishment</w:t>
      </w:r>
      <w:r w:rsidR="00D6750E" w:rsidRPr="00531D49">
        <w:rPr>
          <w:rFonts w:ascii="Arial" w:hAnsi="Arial" w:cs="Arial"/>
          <w:color w:val="333333"/>
          <w:shd w:val="clear" w:color="auto" w:fill="FFFFFF"/>
        </w:rPr>
        <w:t xml:space="preserve">.’ </w:t>
      </w:r>
      <w:r w:rsidR="00D6750E" w:rsidRPr="00531D49">
        <w:rPr>
          <w:rFonts w:ascii="Arial" w:eastAsia="Times New Roman" w:hAnsi="Arial" w:cs="Arial"/>
          <w:color w:val="000000" w:themeColor="text1"/>
        </w:rPr>
        <w:t xml:space="preserve">(Evans </w:t>
      </w:r>
      <w:r w:rsidR="00894463">
        <w:rPr>
          <w:rFonts w:ascii="Arial" w:eastAsia="Times New Roman" w:hAnsi="Arial" w:cs="Arial"/>
          <w:color w:val="000000" w:themeColor="text1"/>
        </w:rPr>
        <w:t>et al.</w:t>
      </w:r>
      <w:r w:rsidR="000942F1">
        <w:rPr>
          <w:rFonts w:ascii="Arial" w:eastAsia="Times New Roman" w:hAnsi="Arial" w:cs="Arial"/>
          <w:color w:val="000000" w:themeColor="text1"/>
        </w:rPr>
        <w:t xml:space="preserve"> </w:t>
      </w:r>
      <w:r w:rsidR="00D6750E" w:rsidRPr="00531D49">
        <w:rPr>
          <w:rFonts w:ascii="Arial" w:eastAsia="Times New Roman" w:hAnsi="Arial" w:cs="Arial"/>
          <w:color w:val="000000" w:themeColor="text1"/>
        </w:rPr>
        <w:t>2018).</w:t>
      </w:r>
    </w:p>
    <w:p w:rsidR="00531D49" w:rsidRDefault="00D6750E" w:rsidP="002D4708">
      <w:pPr>
        <w:spacing w:line="360" w:lineRule="auto"/>
        <w:rPr>
          <w:rFonts w:ascii="Arial" w:eastAsia="Times New Roman" w:hAnsi="Arial" w:cs="Arial"/>
          <w:color w:val="000000" w:themeColor="text1"/>
        </w:rPr>
      </w:pPr>
      <w:r w:rsidRPr="00531D49">
        <w:rPr>
          <w:rFonts w:ascii="Arial" w:eastAsia="Times New Roman" w:hAnsi="Arial" w:cs="Arial"/>
          <w:color w:val="000000" w:themeColor="text1"/>
        </w:rPr>
        <w:t xml:space="preserve">On the other hand, the persistence of effective training facilities for the caregivers' aid in enhancing the organisational staff efficiency and productivity. </w:t>
      </w:r>
      <w:r w:rsidR="006969AB">
        <w:rPr>
          <w:rFonts w:ascii="Arial" w:eastAsia="Times New Roman" w:hAnsi="Arial" w:cs="Arial"/>
          <w:color w:val="000000" w:themeColor="text1"/>
        </w:rPr>
        <w:t>Productive</w:t>
      </w:r>
      <w:r w:rsidR="005D4A86">
        <w:rPr>
          <w:rFonts w:ascii="Arial" w:eastAsia="Times New Roman" w:hAnsi="Arial" w:cs="Arial"/>
          <w:color w:val="000000" w:themeColor="text1"/>
        </w:rPr>
        <w:t xml:space="preserve"> training </w:t>
      </w:r>
      <w:r w:rsidR="006323E1">
        <w:rPr>
          <w:rFonts w:ascii="Arial" w:eastAsia="Times New Roman" w:hAnsi="Arial" w:cs="Arial"/>
          <w:color w:val="000000" w:themeColor="text1"/>
        </w:rPr>
        <w:t>helps</w:t>
      </w:r>
      <w:r w:rsidRPr="00531D49">
        <w:rPr>
          <w:rFonts w:ascii="Arial" w:eastAsia="Times New Roman" w:hAnsi="Arial" w:cs="Arial"/>
          <w:color w:val="000000" w:themeColor="text1"/>
        </w:rPr>
        <w:t xml:space="preserve"> healthcare professionals </w:t>
      </w:r>
      <w:r w:rsidR="00BC51D8" w:rsidRPr="00531D49">
        <w:rPr>
          <w:rFonts w:ascii="Arial" w:eastAsia="Times New Roman" w:hAnsi="Arial" w:cs="Arial"/>
          <w:color w:val="000000" w:themeColor="text1"/>
        </w:rPr>
        <w:t>to boost their efficiency. (Businessballs,</w:t>
      </w:r>
      <w:r w:rsidR="000942F1">
        <w:rPr>
          <w:rFonts w:ascii="Arial" w:eastAsia="Times New Roman" w:hAnsi="Arial" w:cs="Arial"/>
          <w:color w:val="000000" w:themeColor="text1"/>
        </w:rPr>
        <w:t xml:space="preserve"> </w:t>
      </w:r>
      <w:r w:rsidR="00BC51D8" w:rsidRPr="00531D49">
        <w:rPr>
          <w:rFonts w:ascii="Arial" w:eastAsia="Times New Roman" w:hAnsi="Arial" w:cs="Arial"/>
          <w:color w:val="000000" w:themeColor="text1"/>
        </w:rPr>
        <w:t>2021).</w:t>
      </w:r>
      <w:r w:rsidRPr="00531D49">
        <w:rPr>
          <w:rFonts w:ascii="Arial" w:eastAsia="Times New Roman" w:hAnsi="Arial" w:cs="Arial"/>
          <w:color w:val="000000" w:themeColor="text1"/>
        </w:rPr>
        <w:t xml:space="preserve"> </w:t>
      </w:r>
      <w:r w:rsidR="00531D49" w:rsidRPr="00531D49">
        <w:rPr>
          <w:rFonts w:ascii="Arial" w:eastAsia="Times New Roman" w:hAnsi="Arial" w:cs="Arial"/>
          <w:color w:val="000000" w:themeColor="text1"/>
        </w:rPr>
        <w:t xml:space="preserve">This also enhances the organisational efficiency of staff retention within healthcare settings. However, the authors have also argued that most healthcare organisations including public and private entities often fail to attain adequate staff training objectives and consequently results in inadequate staff performance. This elevates the likelihood of turnover within healthcare organisations along with causing disruptive health outcomes for service users. </w:t>
      </w:r>
    </w:p>
    <w:p w:rsidR="00045AA6" w:rsidRDefault="00D54B28" w:rsidP="002D4708">
      <w:pPr>
        <w:spacing w:line="360" w:lineRule="auto"/>
        <w:rPr>
          <w:rFonts w:ascii="Arial" w:eastAsia="Times New Roman" w:hAnsi="Arial" w:cs="Arial"/>
          <w:color w:val="000000" w:themeColor="text1"/>
        </w:rPr>
      </w:pPr>
      <w:r>
        <w:rPr>
          <w:rFonts w:ascii="Arial" w:eastAsia="Times New Roman" w:hAnsi="Arial" w:cs="Arial"/>
          <w:color w:val="000000" w:themeColor="text1"/>
        </w:rPr>
        <w:t>I</w:t>
      </w:r>
      <w:r w:rsidR="00624265">
        <w:rPr>
          <w:rFonts w:ascii="Arial" w:eastAsia="Times New Roman" w:hAnsi="Arial" w:cs="Arial"/>
          <w:color w:val="000000" w:themeColor="text1"/>
        </w:rPr>
        <w:t xml:space="preserve">n 2019 </w:t>
      </w:r>
      <w:r>
        <w:rPr>
          <w:rFonts w:ascii="Arial" w:eastAsia="Times New Roman" w:hAnsi="Arial" w:cs="Arial"/>
          <w:color w:val="000000" w:themeColor="text1"/>
        </w:rPr>
        <w:t>the</w:t>
      </w:r>
      <w:r w:rsidR="00624265">
        <w:rPr>
          <w:rFonts w:ascii="Arial" w:eastAsia="Times New Roman" w:hAnsi="Arial" w:cs="Arial"/>
          <w:color w:val="000000" w:themeColor="text1"/>
        </w:rPr>
        <w:t xml:space="preserve"> Royal College of Nursing</w:t>
      </w:r>
      <w:r w:rsidR="00E6141F">
        <w:rPr>
          <w:rFonts w:ascii="Arial" w:eastAsia="Times New Roman" w:hAnsi="Arial" w:cs="Arial"/>
          <w:color w:val="000000" w:themeColor="text1"/>
        </w:rPr>
        <w:t xml:space="preserve"> </w:t>
      </w:r>
      <w:r>
        <w:rPr>
          <w:rFonts w:ascii="Arial" w:eastAsia="Times New Roman" w:hAnsi="Arial" w:cs="Arial"/>
          <w:color w:val="000000" w:themeColor="text1"/>
        </w:rPr>
        <w:t xml:space="preserve">conducted a survey </w:t>
      </w:r>
      <w:r w:rsidR="00E6141F">
        <w:rPr>
          <w:rFonts w:ascii="Arial" w:eastAsia="Times New Roman" w:hAnsi="Arial" w:cs="Arial"/>
          <w:color w:val="000000" w:themeColor="text1"/>
        </w:rPr>
        <w:t>about how nurses are stretched to their breaking point</w:t>
      </w:r>
      <w:r w:rsidR="006323E1">
        <w:rPr>
          <w:rFonts w:ascii="Arial" w:eastAsia="Times New Roman" w:hAnsi="Arial" w:cs="Arial"/>
          <w:color w:val="000000" w:themeColor="text1"/>
        </w:rPr>
        <w:t>. The main focus of</w:t>
      </w:r>
      <w:r>
        <w:rPr>
          <w:rFonts w:ascii="Arial" w:eastAsia="Times New Roman" w:hAnsi="Arial" w:cs="Arial"/>
          <w:color w:val="000000" w:themeColor="text1"/>
        </w:rPr>
        <w:t xml:space="preserve"> the survey was ‘</w:t>
      </w:r>
      <w:r w:rsidRPr="00D54B28">
        <w:rPr>
          <w:rFonts w:ascii="Arial" w:hAnsi="Arial" w:cs="Arial"/>
          <w:shd w:val="clear" w:color="auto" w:fill="FFFFFF"/>
        </w:rPr>
        <w:t>working patterns and workload; pay and additional work; the nature of work, and respondents’ views about nursing; physical and verbal abuse and bullying; and education and training.</w:t>
      </w:r>
      <w:r>
        <w:rPr>
          <w:rFonts w:ascii="Arial" w:eastAsia="Times New Roman" w:hAnsi="Arial" w:cs="Arial"/>
        </w:rPr>
        <w:t>’ (R</w:t>
      </w:r>
      <w:r w:rsidR="003603D3">
        <w:rPr>
          <w:rFonts w:ascii="Arial" w:eastAsia="Times New Roman" w:hAnsi="Arial" w:cs="Arial"/>
        </w:rPr>
        <w:t xml:space="preserve">oyal </w:t>
      </w:r>
      <w:r>
        <w:rPr>
          <w:rFonts w:ascii="Arial" w:eastAsia="Times New Roman" w:hAnsi="Arial" w:cs="Arial"/>
        </w:rPr>
        <w:t>C</w:t>
      </w:r>
      <w:r w:rsidR="003603D3">
        <w:rPr>
          <w:rFonts w:ascii="Arial" w:eastAsia="Times New Roman" w:hAnsi="Arial" w:cs="Arial"/>
        </w:rPr>
        <w:t xml:space="preserve">ollege of </w:t>
      </w:r>
      <w:r>
        <w:rPr>
          <w:rFonts w:ascii="Arial" w:eastAsia="Times New Roman" w:hAnsi="Arial" w:cs="Arial"/>
        </w:rPr>
        <w:t>N</w:t>
      </w:r>
      <w:r w:rsidR="003603D3">
        <w:rPr>
          <w:rFonts w:ascii="Arial" w:eastAsia="Times New Roman" w:hAnsi="Arial" w:cs="Arial"/>
        </w:rPr>
        <w:t>ursing</w:t>
      </w:r>
      <w:r>
        <w:rPr>
          <w:rFonts w:ascii="Arial" w:eastAsia="Times New Roman" w:hAnsi="Arial" w:cs="Arial"/>
        </w:rPr>
        <w:t>,</w:t>
      </w:r>
      <w:r w:rsidR="00894463">
        <w:rPr>
          <w:rFonts w:ascii="Arial" w:eastAsia="Times New Roman" w:hAnsi="Arial" w:cs="Arial"/>
        </w:rPr>
        <w:t xml:space="preserve"> </w:t>
      </w:r>
      <w:r>
        <w:rPr>
          <w:rFonts w:ascii="Arial" w:eastAsia="Times New Roman" w:hAnsi="Arial" w:cs="Arial"/>
        </w:rPr>
        <w:t xml:space="preserve">2019). From the results it </w:t>
      </w:r>
      <w:r w:rsidR="00624265">
        <w:rPr>
          <w:rFonts w:ascii="Arial" w:eastAsia="Times New Roman" w:hAnsi="Arial" w:cs="Arial"/>
          <w:color w:val="000000" w:themeColor="text1"/>
        </w:rPr>
        <w:t xml:space="preserve">is </w:t>
      </w:r>
      <w:r>
        <w:rPr>
          <w:rFonts w:ascii="Arial" w:eastAsia="Times New Roman" w:hAnsi="Arial" w:cs="Arial"/>
          <w:color w:val="000000" w:themeColor="text1"/>
        </w:rPr>
        <w:t>shown</w:t>
      </w:r>
      <w:r w:rsidR="00624265">
        <w:rPr>
          <w:rFonts w:ascii="Arial" w:eastAsia="Times New Roman" w:hAnsi="Arial" w:cs="Arial"/>
          <w:color w:val="000000" w:themeColor="text1"/>
        </w:rPr>
        <w:t xml:space="preserve"> that 61% of the nursing staff across the UK cannot provide the care that they would like because they have to work under heavy workloads. Around 75% of the participants think that they are underpaid for the amount of stress </w:t>
      </w:r>
      <w:r w:rsidR="00E6141F">
        <w:rPr>
          <w:rFonts w:ascii="Arial" w:eastAsia="Times New Roman" w:hAnsi="Arial" w:cs="Arial"/>
          <w:color w:val="000000" w:themeColor="text1"/>
        </w:rPr>
        <w:t xml:space="preserve">and violence </w:t>
      </w:r>
      <w:r w:rsidR="00624265">
        <w:rPr>
          <w:rFonts w:ascii="Arial" w:eastAsia="Times New Roman" w:hAnsi="Arial" w:cs="Arial"/>
          <w:color w:val="000000" w:themeColor="text1"/>
        </w:rPr>
        <w:t>that they have to face daily</w:t>
      </w:r>
      <w:r w:rsidR="00E6141F">
        <w:rPr>
          <w:rFonts w:ascii="Arial" w:eastAsia="Times New Roman" w:hAnsi="Arial" w:cs="Arial"/>
          <w:color w:val="000000" w:themeColor="text1"/>
        </w:rPr>
        <w:t xml:space="preserve"> from patients and their families. W</w:t>
      </w:r>
      <w:r w:rsidR="00624265">
        <w:rPr>
          <w:rFonts w:ascii="Arial" w:eastAsia="Times New Roman" w:hAnsi="Arial" w:cs="Arial"/>
          <w:color w:val="000000" w:themeColor="text1"/>
        </w:rPr>
        <w:t xml:space="preserve">hereas only 25% </w:t>
      </w:r>
      <w:r w:rsidR="00E6141F">
        <w:rPr>
          <w:rFonts w:ascii="Arial" w:eastAsia="Times New Roman" w:hAnsi="Arial" w:cs="Arial"/>
          <w:color w:val="000000" w:themeColor="text1"/>
        </w:rPr>
        <w:t xml:space="preserve">believe that their pay is appropriate for the aid that they provide. </w:t>
      </w:r>
      <w:r>
        <w:rPr>
          <w:rFonts w:ascii="Arial" w:eastAsia="Times New Roman" w:hAnsi="Arial" w:cs="Arial"/>
          <w:color w:val="000000" w:themeColor="text1"/>
        </w:rPr>
        <w:t>Some of the partakers in the survey stated that they are forced to do jobs that they are not qualified for causing them to have an enormous amount of stress. This is most commonly seen in healthcare assistance having to do the job of registered nurses.</w:t>
      </w:r>
    </w:p>
    <w:p w:rsidR="00045AA6" w:rsidRDefault="00045AA6">
      <w:pPr>
        <w:rPr>
          <w:rFonts w:ascii="Arial" w:eastAsia="Times New Roman" w:hAnsi="Arial" w:cs="Arial"/>
          <w:color w:val="000000" w:themeColor="text1"/>
        </w:rPr>
      </w:pPr>
      <w:r>
        <w:rPr>
          <w:rFonts w:ascii="Arial" w:eastAsia="Times New Roman" w:hAnsi="Arial" w:cs="Arial"/>
          <w:color w:val="000000" w:themeColor="text1"/>
        </w:rPr>
        <w:br w:type="page"/>
      </w:r>
    </w:p>
    <w:p w:rsidR="007F2031" w:rsidRDefault="007F2031" w:rsidP="002D4708">
      <w:pPr>
        <w:spacing w:line="360" w:lineRule="auto"/>
        <w:rPr>
          <w:rFonts w:ascii="Arial" w:eastAsia="Times New Roman" w:hAnsi="Arial" w:cs="Arial"/>
          <w:color w:val="000000" w:themeColor="text1"/>
        </w:rPr>
      </w:pPr>
      <w:r w:rsidRPr="007F2031">
        <w:rPr>
          <w:rFonts w:ascii="Arial" w:hAnsi="Arial" w:cs="Arial"/>
          <w:b/>
        </w:rPr>
        <w:lastRenderedPageBreak/>
        <w:t>Definition and discussion about the professionals’ turnover</w:t>
      </w:r>
      <w:r>
        <w:rPr>
          <w:rFonts w:ascii="Arial" w:hAnsi="Arial" w:cs="Arial"/>
          <w:b/>
        </w:rPr>
        <w:t xml:space="preserve"> in</w:t>
      </w:r>
      <w:r w:rsidRPr="007F2031">
        <w:rPr>
          <w:rFonts w:ascii="Arial" w:hAnsi="Arial" w:cs="Arial"/>
          <w:b/>
        </w:rPr>
        <w:t xml:space="preserve"> health and social care sector</w:t>
      </w:r>
    </w:p>
    <w:p w:rsidR="00894463" w:rsidRDefault="007F2031" w:rsidP="002D4708">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 </w:t>
      </w:r>
      <w:r w:rsidR="00833625">
        <w:rPr>
          <w:rFonts w:ascii="Arial" w:eastAsia="Times New Roman" w:hAnsi="Arial" w:cs="Arial"/>
          <w:color w:val="000000" w:themeColor="text1"/>
        </w:rPr>
        <w:t>In the workplace we are facing various situations and problems. Problem can be defined as ‘a question, situation or person that we have to deal with and find solution or consideration’. (Ziegenfuss, 2001. p.7). With this in mind o</w:t>
      </w:r>
      <w:r w:rsidR="0073150E">
        <w:rPr>
          <w:rFonts w:ascii="Arial" w:eastAsia="Times New Roman" w:hAnsi="Arial" w:cs="Arial"/>
          <w:color w:val="000000" w:themeColor="text1"/>
        </w:rPr>
        <w:t>ne of the biggest problem</w:t>
      </w:r>
      <w:r w:rsidR="005D4A86">
        <w:rPr>
          <w:rFonts w:ascii="Arial" w:eastAsia="Times New Roman" w:hAnsi="Arial" w:cs="Arial"/>
          <w:color w:val="000000" w:themeColor="text1"/>
        </w:rPr>
        <w:t>s</w:t>
      </w:r>
      <w:r w:rsidR="0073150E">
        <w:rPr>
          <w:rFonts w:ascii="Arial" w:eastAsia="Times New Roman" w:hAnsi="Arial" w:cs="Arial"/>
          <w:color w:val="000000" w:themeColor="text1"/>
        </w:rPr>
        <w:t xml:space="preserve"> in the health and social care sector is professionals’ turnover because of the heavy workload. They are constantly faced with various stressful and problematic situations, however this past year they have been challenged by the Covid-19 pandemic which caused them to have an immense amount of stress. </w:t>
      </w:r>
      <w:r w:rsidR="00045AA6" w:rsidRPr="00CE6E1B">
        <w:rPr>
          <w:rFonts w:ascii="Arial" w:eastAsia="Times New Roman" w:hAnsi="Arial" w:cs="Arial"/>
          <w:color w:val="000000" w:themeColor="text1"/>
        </w:rPr>
        <w:t>Nyashanu et al</w:t>
      </w:r>
      <w:r w:rsidR="00045AA6" w:rsidRPr="00CE6E1B">
        <w:rPr>
          <w:rFonts w:ascii="Arial" w:eastAsia="Times New Roman" w:hAnsi="Arial" w:cs="Arial"/>
          <w:i/>
          <w:color w:val="000000" w:themeColor="text1"/>
        </w:rPr>
        <w:t xml:space="preserve">. </w:t>
      </w:r>
      <w:r w:rsidR="00045AA6" w:rsidRPr="00CE6E1B">
        <w:rPr>
          <w:rFonts w:ascii="Arial" w:eastAsia="Times New Roman" w:hAnsi="Arial" w:cs="Arial"/>
          <w:color w:val="000000" w:themeColor="text1"/>
        </w:rPr>
        <w:t>(2020),</w:t>
      </w:r>
      <w:r w:rsidR="00CE6E1B">
        <w:rPr>
          <w:rFonts w:ascii="Arial" w:eastAsia="Times New Roman" w:hAnsi="Arial" w:cs="Arial"/>
          <w:color w:val="000000" w:themeColor="text1"/>
        </w:rPr>
        <w:t xml:space="preserve"> pointed out that</w:t>
      </w:r>
      <w:r w:rsidR="00045AA6" w:rsidRPr="00CE6E1B">
        <w:rPr>
          <w:rFonts w:ascii="Arial" w:eastAsia="Times New Roman" w:hAnsi="Arial" w:cs="Arial"/>
          <w:color w:val="000000" w:themeColor="text1"/>
        </w:rPr>
        <w:t xml:space="preserve"> the front line workers especially experience the most severe workloads within a healthcare setting where the staff </w:t>
      </w:r>
      <w:r w:rsidR="006323E1">
        <w:rPr>
          <w:rFonts w:ascii="Arial" w:eastAsia="Times New Roman" w:hAnsi="Arial" w:cs="Arial"/>
          <w:color w:val="000000" w:themeColor="text1"/>
        </w:rPr>
        <w:t>is</w:t>
      </w:r>
      <w:r w:rsidR="00045AA6" w:rsidRPr="00CE6E1B">
        <w:rPr>
          <w:rFonts w:ascii="Arial" w:eastAsia="Times New Roman" w:hAnsi="Arial" w:cs="Arial"/>
          <w:color w:val="000000" w:themeColor="text1"/>
        </w:rPr>
        <w:t xml:space="preserve"> often required to facilitate care services to numerous service users simultaneously. Such service delivery practices among the medical staff often cause high strain and stress among the healthcare professionals</w:t>
      </w:r>
      <w:r w:rsidR="00045AA6" w:rsidRPr="00761BD7">
        <w:rPr>
          <w:rFonts w:ascii="Arial" w:eastAsia="Times New Roman" w:hAnsi="Arial" w:cs="Arial"/>
          <w:color w:val="000000" w:themeColor="text1"/>
        </w:rPr>
        <w:t xml:space="preserve">. </w:t>
      </w:r>
      <w:r w:rsidR="00761BD7" w:rsidRPr="00761BD7">
        <w:rPr>
          <w:rFonts w:ascii="Arial" w:eastAsia="Times New Roman" w:hAnsi="Arial" w:cs="Arial"/>
          <w:color w:val="000000" w:themeColor="text1"/>
        </w:rPr>
        <w:t xml:space="preserve">As a consequence of such intensive workload upon the </w:t>
      </w:r>
      <w:r w:rsidR="00761BD7">
        <w:rPr>
          <w:rFonts w:ascii="Arial" w:eastAsia="Times New Roman" w:hAnsi="Arial" w:cs="Arial"/>
          <w:color w:val="000000" w:themeColor="text1"/>
        </w:rPr>
        <w:t>health professionals</w:t>
      </w:r>
      <w:r w:rsidR="00761BD7" w:rsidRPr="00761BD7">
        <w:rPr>
          <w:rFonts w:ascii="Arial" w:eastAsia="Times New Roman" w:hAnsi="Arial" w:cs="Arial"/>
          <w:color w:val="000000" w:themeColor="text1"/>
        </w:rPr>
        <w:t xml:space="preserve"> often adversely influences their employability morale and entails the intention of leaving their jobs.</w:t>
      </w:r>
      <w:r w:rsidR="00761BD7">
        <w:rPr>
          <w:rFonts w:ascii="Arial" w:eastAsia="Times New Roman" w:hAnsi="Arial" w:cs="Arial"/>
          <w:color w:val="000000" w:themeColor="text1"/>
        </w:rPr>
        <w:t xml:space="preserve"> </w:t>
      </w:r>
    </w:p>
    <w:p w:rsidR="00894463" w:rsidRDefault="00761BD7" w:rsidP="002D4708">
      <w:pPr>
        <w:spacing w:line="360" w:lineRule="auto"/>
        <w:rPr>
          <w:rFonts w:ascii="Arial" w:eastAsia="Times New Roman" w:hAnsi="Arial" w:cs="Arial"/>
          <w:color w:val="000000" w:themeColor="text1"/>
        </w:rPr>
      </w:pPr>
      <w:r w:rsidRPr="00761BD7">
        <w:rPr>
          <w:rFonts w:ascii="Arial" w:eastAsia="Times New Roman" w:hAnsi="Arial" w:cs="Arial"/>
          <w:color w:val="000000" w:themeColor="text1"/>
        </w:rPr>
        <w:t>The increased turnover of the staff thereafter catalyses the workload upon the working healthcare professionals within a healthcare setting. This also leads to mental burnouts among the medical staff whilst working as a part of a healthcare setting.</w:t>
      </w:r>
      <w:r>
        <w:rPr>
          <w:rFonts w:ascii="Arial" w:eastAsia="Times New Roman" w:hAnsi="Arial" w:cs="Arial"/>
          <w:color w:val="000000" w:themeColor="text1"/>
        </w:rPr>
        <w:t xml:space="preserve"> </w:t>
      </w:r>
      <w:r w:rsidRPr="00761BD7">
        <w:rPr>
          <w:rFonts w:ascii="Arial" w:eastAsia="Times New Roman" w:hAnsi="Arial" w:cs="Arial"/>
          <w:color w:val="000000" w:themeColor="text1"/>
        </w:rPr>
        <w:t>Mental burnouts inc</w:t>
      </w:r>
      <w:r>
        <w:rPr>
          <w:rFonts w:ascii="Arial" w:eastAsia="Times New Roman" w:hAnsi="Arial" w:cs="Arial"/>
          <w:color w:val="000000" w:themeColor="text1"/>
        </w:rPr>
        <w:t>luding exhaustion, high stress</w:t>
      </w:r>
      <w:r w:rsidR="006323E1">
        <w:rPr>
          <w:rFonts w:ascii="Arial" w:eastAsia="Times New Roman" w:hAnsi="Arial" w:cs="Arial"/>
          <w:color w:val="000000" w:themeColor="text1"/>
        </w:rPr>
        <w:t>,</w:t>
      </w:r>
      <w:r>
        <w:rPr>
          <w:rFonts w:ascii="Arial" w:eastAsia="Times New Roman" w:hAnsi="Arial" w:cs="Arial"/>
          <w:color w:val="000000" w:themeColor="text1"/>
        </w:rPr>
        <w:t xml:space="preserve"> and </w:t>
      </w:r>
      <w:r w:rsidRPr="00761BD7">
        <w:rPr>
          <w:rFonts w:ascii="Arial" w:eastAsia="Times New Roman" w:hAnsi="Arial" w:cs="Arial"/>
          <w:color w:val="000000" w:themeColor="text1"/>
        </w:rPr>
        <w:t>anxiety have been recognised as the outco</w:t>
      </w:r>
      <w:r w:rsidR="00894463">
        <w:rPr>
          <w:rFonts w:ascii="Arial" w:eastAsia="Times New Roman" w:hAnsi="Arial" w:cs="Arial"/>
          <w:color w:val="000000" w:themeColor="text1"/>
        </w:rPr>
        <w:t xml:space="preserve">me of overworking staff. (Evans et al. </w:t>
      </w:r>
      <w:r w:rsidRPr="00761BD7">
        <w:rPr>
          <w:rFonts w:ascii="Arial" w:eastAsia="Times New Roman" w:hAnsi="Arial" w:cs="Arial"/>
          <w:color w:val="000000" w:themeColor="text1"/>
        </w:rPr>
        <w:t>2018).</w:t>
      </w:r>
      <w:r>
        <w:rPr>
          <w:rFonts w:ascii="Arial" w:eastAsia="Times New Roman" w:hAnsi="Arial" w:cs="Arial"/>
          <w:color w:val="000000" w:themeColor="text1"/>
        </w:rPr>
        <w:t xml:space="preserve"> </w:t>
      </w:r>
      <w:r w:rsidRPr="00761BD7">
        <w:rPr>
          <w:rFonts w:ascii="Arial" w:eastAsia="Times New Roman" w:hAnsi="Arial" w:cs="Arial"/>
          <w:color w:val="000000" w:themeColor="text1"/>
        </w:rPr>
        <w:t>This also negatively influences the performance levels of the healthcare professionals where the service users also get affected due to high work pressure imposed upon the staff. Hence, eradication of heavy work pressures within the healthcare settings is very crucial for ensuring quality service availability. However, the current pandemic scenario led by the pandemic Covid-19 has raised increased healthcare burden and subsequently elevated the workloads of the staff tremendously.</w:t>
      </w:r>
      <w:r w:rsidR="007E16F8">
        <w:rPr>
          <w:rFonts w:ascii="Arial" w:eastAsia="Times New Roman" w:hAnsi="Arial" w:cs="Arial"/>
          <w:color w:val="000000" w:themeColor="text1"/>
        </w:rPr>
        <w:t xml:space="preserve"> </w:t>
      </w:r>
    </w:p>
    <w:p w:rsidR="00507DCC" w:rsidRDefault="00894463" w:rsidP="002D4708">
      <w:pPr>
        <w:spacing w:line="360" w:lineRule="auto"/>
        <w:rPr>
          <w:rFonts w:ascii="Arial" w:eastAsia="Times New Roman" w:hAnsi="Arial" w:cs="Arial"/>
          <w:color w:val="000000" w:themeColor="text1"/>
        </w:rPr>
      </w:pPr>
      <w:r>
        <w:rPr>
          <w:rFonts w:ascii="Arial" w:eastAsia="Times New Roman" w:hAnsi="Arial" w:cs="Arial"/>
          <w:color w:val="000000" w:themeColor="text1"/>
        </w:rPr>
        <w:t>According to (Aughterson et al.</w:t>
      </w:r>
      <w:r w:rsidR="007E16F8">
        <w:rPr>
          <w:rFonts w:ascii="Arial" w:eastAsia="Times New Roman" w:hAnsi="Arial" w:cs="Arial"/>
          <w:color w:val="000000" w:themeColor="text1"/>
        </w:rPr>
        <w:t xml:space="preserve"> 2021) in </w:t>
      </w:r>
      <w:r w:rsidR="00507DCC">
        <w:rPr>
          <w:rFonts w:ascii="Arial" w:eastAsia="Times New Roman" w:hAnsi="Arial" w:cs="Arial"/>
          <w:color w:val="000000" w:themeColor="text1"/>
        </w:rPr>
        <w:t xml:space="preserve">an </w:t>
      </w:r>
      <w:r w:rsidR="007E16F8">
        <w:rPr>
          <w:rFonts w:ascii="Arial" w:eastAsia="Times New Roman" w:hAnsi="Arial" w:cs="Arial"/>
          <w:color w:val="000000" w:themeColor="text1"/>
        </w:rPr>
        <w:t xml:space="preserve">article about the </w:t>
      </w:r>
      <w:r w:rsidR="00507DCC">
        <w:rPr>
          <w:rFonts w:ascii="Arial" w:eastAsia="Times New Roman" w:hAnsi="Arial" w:cs="Arial"/>
          <w:color w:val="000000" w:themeColor="text1"/>
        </w:rPr>
        <w:t xml:space="preserve">psychosocial </w:t>
      </w:r>
      <w:r w:rsidR="007E16F8">
        <w:rPr>
          <w:rFonts w:ascii="Arial" w:eastAsia="Times New Roman" w:hAnsi="Arial" w:cs="Arial"/>
          <w:color w:val="000000" w:themeColor="text1"/>
        </w:rPr>
        <w:t>impact of the Covid-19 pandemic to the health and social care professionals</w:t>
      </w:r>
      <w:r w:rsidR="00BF164C">
        <w:rPr>
          <w:rFonts w:ascii="Arial" w:eastAsia="Times New Roman" w:hAnsi="Arial" w:cs="Arial"/>
          <w:color w:val="000000" w:themeColor="text1"/>
        </w:rPr>
        <w:t xml:space="preserve"> in the UK</w:t>
      </w:r>
      <w:r w:rsidR="00507DCC">
        <w:rPr>
          <w:rFonts w:ascii="Arial" w:eastAsia="Times New Roman" w:hAnsi="Arial" w:cs="Arial"/>
          <w:color w:val="000000" w:themeColor="text1"/>
        </w:rPr>
        <w:t>,</w:t>
      </w:r>
      <w:r w:rsidR="007E16F8">
        <w:rPr>
          <w:rFonts w:ascii="Arial" w:eastAsia="Times New Roman" w:hAnsi="Arial" w:cs="Arial"/>
          <w:color w:val="000000" w:themeColor="text1"/>
        </w:rPr>
        <w:t xml:space="preserve"> increased work pressure and disrupted working flexibility of the staff leads to burnout and professionals’ turnover.</w:t>
      </w:r>
      <w:r w:rsidR="00507DCC" w:rsidRPr="00507DCC">
        <w:rPr>
          <w:rFonts w:ascii="Times New Roman" w:eastAsia="Times New Roman" w:hAnsi="Times New Roman" w:cs="Times New Roman"/>
          <w:color w:val="000000" w:themeColor="text1"/>
          <w:sz w:val="24"/>
          <w:szCs w:val="24"/>
        </w:rPr>
        <w:t xml:space="preserve"> </w:t>
      </w:r>
      <w:r w:rsidR="00507DCC" w:rsidRPr="00856DEE">
        <w:rPr>
          <w:rFonts w:ascii="Arial" w:eastAsia="Times New Roman" w:hAnsi="Arial" w:cs="Arial"/>
          <w:color w:val="000000" w:themeColor="text1"/>
        </w:rPr>
        <w:t xml:space="preserve">Hence, the adoption of adequate problem-solving approaches in such </w:t>
      </w:r>
      <w:r w:rsidR="00856DEE">
        <w:rPr>
          <w:rFonts w:ascii="Arial" w:eastAsia="Times New Roman" w:hAnsi="Arial" w:cs="Arial"/>
          <w:color w:val="000000" w:themeColor="text1"/>
        </w:rPr>
        <w:t xml:space="preserve">an unknown situation </w:t>
      </w:r>
      <w:r w:rsidR="00507DCC" w:rsidRPr="00856DEE">
        <w:rPr>
          <w:rFonts w:ascii="Arial" w:eastAsia="Times New Roman" w:hAnsi="Arial" w:cs="Arial"/>
          <w:color w:val="000000" w:themeColor="text1"/>
        </w:rPr>
        <w:t xml:space="preserve">would be beneficial for the healthcare settings to manage the workloads in an effective manner through which healthcare professionals could ensure to deliver the most efficient services to the service users. Therefore, it can be affirmed that the mitigation of high workload oriented organisational challengers would ensure to entail the organisational performances towards the facilitation of adequate quality healthcare services which would further cater towards the derivation of effective health outcome.  </w:t>
      </w:r>
    </w:p>
    <w:p w:rsidR="007F2031" w:rsidRDefault="007F2031" w:rsidP="007F2031">
      <w:pPr>
        <w:spacing w:line="360" w:lineRule="auto"/>
        <w:rPr>
          <w:rFonts w:ascii="Arial" w:eastAsia="Times New Roman" w:hAnsi="Arial" w:cs="Arial"/>
          <w:color w:val="000000" w:themeColor="text1"/>
        </w:rPr>
      </w:pPr>
      <w:r w:rsidRPr="007F2031">
        <w:rPr>
          <w:rFonts w:ascii="Arial" w:hAnsi="Arial" w:cs="Arial"/>
          <w:b/>
        </w:rPr>
        <w:lastRenderedPageBreak/>
        <w:t>Impact of the professionals’ turnover on all stakeholders</w:t>
      </w:r>
      <w:r>
        <w:rPr>
          <w:rFonts w:ascii="Arial" w:eastAsia="Times New Roman" w:hAnsi="Arial" w:cs="Arial"/>
          <w:color w:val="000000" w:themeColor="text1"/>
        </w:rPr>
        <w:t xml:space="preserve"> </w:t>
      </w:r>
    </w:p>
    <w:p w:rsidR="007F2031" w:rsidRDefault="007F2031" w:rsidP="007F2031">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Based on the Stakeholder Engagement Strategy (2017), the stakeholders in the Health and Social Care sector are: </w:t>
      </w:r>
    </w:p>
    <w:p w:rsidR="007F2031" w:rsidRDefault="007F2031" w:rsidP="007F2031">
      <w:pPr>
        <w:spacing w:line="360" w:lineRule="auto"/>
        <w:rPr>
          <w:rFonts w:ascii="Arial" w:eastAsia="Times New Roman" w:hAnsi="Arial" w:cs="Arial"/>
          <w:color w:val="000000" w:themeColor="text1"/>
        </w:rPr>
      </w:pPr>
      <w:r w:rsidRPr="00740DD5">
        <w:rPr>
          <w:rFonts w:ascii="Arial" w:eastAsia="Times New Roman" w:hAnsi="Arial" w:cs="Arial"/>
          <w:b/>
          <w:color w:val="000000" w:themeColor="text1"/>
        </w:rPr>
        <w:t>Government regulators</w:t>
      </w:r>
      <w:r>
        <w:rPr>
          <w:rFonts w:ascii="Arial" w:eastAsia="Times New Roman" w:hAnsi="Arial" w:cs="Arial"/>
          <w:color w:val="000000" w:themeColor="text1"/>
        </w:rPr>
        <w:t xml:space="preserve"> - NHS, CQC</w:t>
      </w:r>
      <w:r w:rsidR="006323E1">
        <w:rPr>
          <w:rFonts w:ascii="Arial" w:eastAsia="Times New Roman" w:hAnsi="Arial" w:cs="Arial"/>
          <w:color w:val="000000" w:themeColor="text1"/>
        </w:rPr>
        <w:t>,</w:t>
      </w:r>
      <w:r>
        <w:rPr>
          <w:rFonts w:ascii="Arial" w:eastAsia="Times New Roman" w:hAnsi="Arial" w:cs="Arial"/>
          <w:color w:val="000000" w:themeColor="text1"/>
        </w:rPr>
        <w:t xml:space="preserve"> etc. </w:t>
      </w:r>
    </w:p>
    <w:p w:rsidR="007F2031" w:rsidRDefault="00CA335E" w:rsidP="007F2031">
      <w:pPr>
        <w:spacing w:line="360" w:lineRule="auto"/>
        <w:rPr>
          <w:rFonts w:ascii="Arial" w:eastAsia="Times New Roman" w:hAnsi="Arial" w:cs="Arial"/>
          <w:color w:val="000000" w:themeColor="text1"/>
        </w:rPr>
      </w:pPr>
      <w:r>
        <w:rPr>
          <w:rFonts w:ascii="Arial" w:eastAsia="Times New Roman" w:hAnsi="Arial" w:cs="Arial"/>
          <w:color w:val="000000" w:themeColor="text1"/>
        </w:rPr>
        <w:t>The biggest employer in England is National Health Service.</w:t>
      </w:r>
      <w:r w:rsidR="007F2031">
        <w:rPr>
          <w:rFonts w:ascii="Arial" w:eastAsia="Times New Roman" w:hAnsi="Arial" w:cs="Arial"/>
          <w:color w:val="000000" w:themeColor="text1"/>
        </w:rPr>
        <w:t xml:space="preserve"> (The King’s Fund, 2021). Based on research from The Health Foundation in </w:t>
      </w:r>
      <w:r w:rsidR="006323E1">
        <w:rPr>
          <w:rFonts w:ascii="Arial" w:eastAsia="Times New Roman" w:hAnsi="Arial" w:cs="Arial"/>
          <w:color w:val="000000" w:themeColor="text1"/>
        </w:rPr>
        <w:t xml:space="preserve">the </w:t>
      </w:r>
      <w:r w:rsidR="007F2031">
        <w:rPr>
          <w:rFonts w:ascii="Arial" w:eastAsia="Times New Roman" w:hAnsi="Arial" w:cs="Arial"/>
          <w:color w:val="000000" w:themeColor="text1"/>
        </w:rPr>
        <w:t>UK, i</w:t>
      </w:r>
      <w:r w:rsidR="007F2031" w:rsidRPr="00137C97">
        <w:rPr>
          <w:rFonts w:ascii="Arial" w:eastAsia="Times New Roman" w:hAnsi="Arial" w:cs="Arial"/>
          <w:color w:val="000000" w:themeColor="text1"/>
        </w:rPr>
        <w:t xml:space="preserve">t is </w:t>
      </w:r>
      <w:r w:rsidR="007F2031">
        <w:rPr>
          <w:rFonts w:ascii="Arial" w:eastAsia="Times New Roman" w:hAnsi="Arial" w:cs="Arial"/>
          <w:color w:val="000000" w:themeColor="text1"/>
        </w:rPr>
        <w:t xml:space="preserve">calculated </w:t>
      </w:r>
      <w:r w:rsidR="007F2031" w:rsidRPr="00137C97">
        <w:rPr>
          <w:rFonts w:ascii="Arial" w:eastAsia="Times New Roman" w:hAnsi="Arial" w:cs="Arial"/>
          <w:color w:val="000000" w:themeColor="text1"/>
        </w:rPr>
        <w:t>that hospital workforce turnover costs at least two times the salary of a current employee nurse.</w:t>
      </w:r>
      <w:r w:rsidR="007F2031">
        <w:rPr>
          <w:rFonts w:ascii="Arial" w:eastAsia="Times New Roman" w:hAnsi="Arial" w:cs="Arial"/>
          <w:color w:val="000000" w:themeColor="text1"/>
        </w:rPr>
        <w:t xml:space="preserve"> (The Health Foundation, 2020). This research implies that employees are the crucial and most powerful part of the workforce. Furthermore, it shows how high priced the employees’ turnover </w:t>
      </w:r>
      <w:r w:rsidR="006851F1">
        <w:rPr>
          <w:rFonts w:ascii="Arial" w:eastAsia="Times New Roman" w:hAnsi="Arial" w:cs="Arial"/>
          <w:color w:val="000000" w:themeColor="text1"/>
        </w:rPr>
        <w:t>is to the government regulators and how important is the retention of the current employees.</w:t>
      </w:r>
    </w:p>
    <w:p w:rsidR="007F2031" w:rsidRDefault="007F2031" w:rsidP="007F2031">
      <w:pPr>
        <w:spacing w:line="360" w:lineRule="auto"/>
        <w:rPr>
          <w:rFonts w:ascii="Arial" w:eastAsia="Times New Roman" w:hAnsi="Arial" w:cs="Arial"/>
          <w:color w:val="000000" w:themeColor="text1"/>
        </w:rPr>
      </w:pPr>
      <w:r w:rsidRPr="00BB58E7">
        <w:rPr>
          <w:rFonts w:ascii="Arial" w:eastAsia="Times New Roman" w:hAnsi="Arial" w:cs="Arial"/>
          <w:b/>
          <w:color w:val="000000" w:themeColor="text1"/>
        </w:rPr>
        <w:t xml:space="preserve">Different organisations and institutions, </w:t>
      </w:r>
      <w:r>
        <w:rPr>
          <w:rFonts w:ascii="Arial" w:eastAsia="Times New Roman" w:hAnsi="Arial" w:cs="Arial"/>
          <w:b/>
          <w:color w:val="000000" w:themeColor="text1"/>
        </w:rPr>
        <w:t xml:space="preserve">and service providers </w:t>
      </w:r>
      <w:r w:rsidRPr="00BB58E7">
        <w:rPr>
          <w:rFonts w:ascii="Arial" w:eastAsia="Times New Roman" w:hAnsi="Arial" w:cs="Arial"/>
          <w:b/>
          <w:color w:val="000000" w:themeColor="text1"/>
        </w:rPr>
        <w:t>such as</w:t>
      </w:r>
      <w:r>
        <w:rPr>
          <w:rFonts w:ascii="Arial" w:eastAsia="Times New Roman" w:hAnsi="Arial" w:cs="Arial"/>
          <w:color w:val="000000" w:themeColor="text1"/>
        </w:rPr>
        <w:t xml:space="preserve">: </w:t>
      </w:r>
    </w:p>
    <w:p w:rsidR="007F2031" w:rsidRDefault="007F2031" w:rsidP="007F2031">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GPs, Dental practices, Opticians, Pharmacists, Charity organisations, social and housing providers, residential and nursing care providers. </w:t>
      </w:r>
    </w:p>
    <w:p w:rsidR="007F2031" w:rsidRDefault="007F2031" w:rsidP="007F2031">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In the report by Skills for Care 2020 it is stated that 30.4% or 430,000 of the employees in </w:t>
      </w:r>
      <w:r w:rsidR="006323E1">
        <w:rPr>
          <w:rFonts w:ascii="Arial" w:eastAsia="Times New Roman" w:hAnsi="Arial" w:cs="Arial"/>
          <w:color w:val="000000" w:themeColor="text1"/>
        </w:rPr>
        <w:t xml:space="preserve">the </w:t>
      </w:r>
      <w:r>
        <w:rPr>
          <w:rFonts w:ascii="Arial" w:eastAsia="Times New Roman" w:hAnsi="Arial" w:cs="Arial"/>
          <w:color w:val="000000" w:themeColor="text1"/>
        </w:rPr>
        <w:t>adult care sector turnover in the past year. (Skills for Care, 2020). The impact of staff turnover on all healthcare providers, institution</w:t>
      </w:r>
      <w:r w:rsidR="00432D00">
        <w:rPr>
          <w:rFonts w:ascii="Arial" w:eastAsia="Times New Roman" w:hAnsi="Arial" w:cs="Arial"/>
          <w:color w:val="000000" w:themeColor="text1"/>
        </w:rPr>
        <w:t>s</w:t>
      </w:r>
      <w:r>
        <w:rPr>
          <w:rFonts w:ascii="Arial" w:eastAsia="Times New Roman" w:hAnsi="Arial" w:cs="Arial"/>
          <w:color w:val="000000" w:themeColor="text1"/>
        </w:rPr>
        <w:t xml:space="preserve"> and organisation</w:t>
      </w:r>
      <w:r w:rsidR="00432D00">
        <w:rPr>
          <w:rFonts w:ascii="Arial" w:eastAsia="Times New Roman" w:hAnsi="Arial" w:cs="Arial"/>
          <w:color w:val="000000" w:themeColor="text1"/>
        </w:rPr>
        <w:t>s</w:t>
      </w:r>
      <w:r>
        <w:rPr>
          <w:rFonts w:ascii="Arial" w:eastAsia="Times New Roman" w:hAnsi="Arial" w:cs="Arial"/>
          <w:color w:val="000000" w:themeColor="text1"/>
        </w:rPr>
        <w:t xml:space="preserve"> is negative. This is due to the employees being overworked and exploited. </w:t>
      </w:r>
      <w:r w:rsidR="006851F1">
        <w:rPr>
          <w:rFonts w:ascii="Arial" w:eastAsia="Times New Roman" w:hAnsi="Arial" w:cs="Arial"/>
          <w:color w:val="000000" w:themeColor="text1"/>
        </w:rPr>
        <w:t>The practices and organisations</w:t>
      </w:r>
      <w:r>
        <w:rPr>
          <w:rFonts w:ascii="Arial" w:eastAsia="Times New Roman" w:hAnsi="Arial" w:cs="Arial"/>
          <w:color w:val="000000" w:themeColor="text1"/>
        </w:rPr>
        <w:t xml:space="preserve"> also struggle to organise and plan their tasks effectively </w:t>
      </w:r>
      <w:r w:rsidR="00432D00">
        <w:rPr>
          <w:rFonts w:ascii="Arial" w:eastAsia="Times New Roman" w:hAnsi="Arial" w:cs="Arial"/>
          <w:color w:val="000000" w:themeColor="text1"/>
        </w:rPr>
        <w:t>which</w:t>
      </w:r>
      <w:r>
        <w:rPr>
          <w:rFonts w:ascii="Arial" w:eastAsia="Times New Roman" w:hAnsi="Arial" w:cs="Arial"/>
          <w:color w:val="000000" w:themeColor="text1"/>
        </w:rPr>
        <w:t xml:space="preserve"> causes them to experience a variety of issues. The caregivers feel guilty because they cannot provide the service and care to their best ability. The current working employees </w:t>
      </w:r>
      <w:r w:rsidR="00432D00">
        <w:rPr>
          <w:rFonts w:ascii="Arial" w:eastAsia="Times New Roman" w:hAnsi="Arial" w:cs="Arial"/>
          <w:color w:val="000000" w:themeColor="text1"/>
        </w:rPr>
        <w:t>in</w:t>
      </w:r>
      <w:r>
        <w:rPr>
          <w:rFonts w:ascii="Arial" w:eastAsia="Times New Roman" w:hAnsi="Arial" w:cs="Arial"/>
          <w:color w:val="000000" w:themeColor="text1"/>
        </w:rPr>
        <w:t xml:space="preserve"> the healthcare sector are pressured and overloaded with responsibilities.</w:t>
      </w:r>
    </w:p>
    <w:p w:rsidR="007F2031" w:rsidRDefault="007F2031" w:rsidP="007F2031">
      <w:pPr>
        <w:spacing w:line="360" w:lineRule="auto"/>
        <w:rPr>
          <w:rFonts w:ascii="Arial" w:eastAsia="Times New Roman" w:hAnsi="Arial" w:cs="Arial"/>
          <w:color w:val="000000" w:themeColor="text1"/>
        </w:rPr>
      </w:pPr>
      <w:r>
        <w:rPr>
          <w:rFonts w:ascii="Arial" w:eastAsia="Times New Roman" w:hAnsi="Arial" w:cs="Arial"/>
          <w:b/>
          <w:color w:val="000000" w:themeColor="text1"/>
        </w:rPr>
        <w:t>S</w:t>
      </w:r>
      <w:r w:rsidRPr="00BB58E7">
        <w:rPr>
          <w:rFonts w:ascii="Arial" w:eastAsia="Times New Roman" w:hAnsi="Arial" w:cs="Arial"/>
          <w:b/>
          <w:color w:val="000000" w:themeColor="text1"/>
        </w:rPr>
        <w:t>ervice users</w:t>
      </w:r>
      <w:r>
        <w:rPr>
          <w:rFonts w:ascii="Arial" w:eastAsia="Times New Roman" w:hAnsi="Arial" w:cs="Arial"/>
          <w:color w:val="000000" w:themeColor="text1"/>
        </w:rPr>
        <w:t xml:space="preserve"> - patients and their families.</w:t>
      </w:r>
    </w:p>
    <w:p w:rsidR="007F2031" w:rsidRDefault="007F2031" w:rsidP="007F2031">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Even though staff turnover affects all the stakeholders listed above it has the most negative impact on the patients and their families. They are the main priority in the healthcare sector. The way this affects them is because of the quality of the provided service and care. Due to the staff turnover and lack of employees’ patients are emotionally impacted because of their attachment to the caregivers. They don’t receive the care that they are needed as the employees are overworked and exhausted. </w:t>
      </w:r>
    </w:p>
    <w:p w:rsidR="007F2031" w:rsidRDefault="007F2031" w:rsidP="00604F73">
      <w:pPr>
        <w:spacing w:line="360" w:lineRule="auto"/>
        <w:rPr>
          <w:rFonts w:ascii="Arial" w:hAnsi="Arial" w:cs="Arial"/>
          <w:b/>
        </w:rPr>
      </w:pPr>
    </w:p>
    <w:p w:rsidR="007F2031" w:rsidRDefault="007F2031" w:rsidP="00604F73">
      <w:pPr>
        <w:spacing w:line="360" w:lineRule="auto"/>
        <w:rPr>
          <w:rFonts w:ascii="Arial" w:hAnsi="Arial" w:cs="Arial"/>
          <w:b/>
        </w:rPr>
      </w:pPr>
    </w:p>
    <w:p w:rsidR="007F2031" w:rsidRDefault="007F2031" w:rsidP="00604F73">
      <w:pPr>
        <w:spacing w:line="360" w:lineRule="auto"/>
        <w:rPr>
          <w:rFonts w:ascii="Arial" w:hAnsi="Arial" w:cs="Arial"/>
          <w:b/>
        </w:rPr>
      </w:pPr>
    </w:p>
    <w:p w:rsidR="007F2031" w:rsidRDefault="007F2031" w:rsidP="00604F73">
      <w:pPr>
        <w:spacing w:line="360" w:lineRule="auto"/>
        <w:rPr>
          <w:rFonts w:ascii="Arial" w:hAnsi="Arial" w:cs="Arial"/>
          <w:b/>
        </w:rPr>
      </w:pPr>
    </w:p>
    <w:p w:rsidR="00604F73" w:rsidRPr="00604F73" w:rsidRDefault="00604F73" w:rsidP="00604F73">
      <w:pPr>
        <w:spacing w:line="360" w:lineRule="auto"/>
        <w:rPr>
          <w:rFonts w:ascii="Arial" w:hAnsi="Arial" w:cs="Arial"/>
          <w:b/>
        </w:rPr>
      </w:pPr>
      <w:r w:rsidRPr="00604F73">
        <w:rPr>
          <w:rFonts w:ascii="Arial" w:hAnsi="Arial" w:cs="Arial"/>
          <w:b/>
        </w:rPr>
        <w:lastRenderedPageBreak/>
        <w:t xml:space="preserve">Analysis of </w:t>
      </w:r>
      <w:r w:rsidR="00432D00">
        <w:rPr>
          <w:rFonts w:ascii="Arial" w:hAnsi="Arial" w:cs="Arial"/>
          <w:b/>
        </w:rPr>
        <w:t xml:space="preserve">the </w:t>
      </w:r>
      <w:r w:rsidRPr="00604F73">
        <w:rPr>
          <w:rFonts w:ascii="Arial" w:hAnsi="Arial" w:cs="Arial"/>
          <w:b/>
        </w:rPr>
        <w:t>decision</w:t>
      </w:r>
      <w:r w:rsidR="00432D00">
        <w:rPr>
          <w:rFonts w:ascii="Arial" w:hAnsi="Arial" w:cs="Arial"/>
          <w:b/>
        </w:rPr>
        <w:t xml:space="preserve"> </w:t>
      </w:r>
      <w:r w:rsidRPr="00604F73">
        <w:rPr>
          <w:rFonts w:ascii="Arial" w:hAnsi="Arial" w:cs="Arial"/>
          <w:b/>
        </w:rPr>
        <w:t>-</w:t>
      </w:r>
      <w:r w:rsidR="00432D00">
        <w:rPr>
          <w:rFonts w:ascii="Arial" w:hAnsi="Arial" w:cs="Arial"/>
          <w:b/>
        </w:rPr>
        <w:t xml:space="preserve"> </w:t>
      </w:r>
      <w:r w:rsidRPr="00604F73">
        <w:rPr>
          <w:rFonts w:ascii="Arial" w:hAnsi="Arial" w:cs="Arial"/>
          <w:b/>
        </w:rPr>
        <w:t>making process in consideration of relevant legislation</w:t>
      </w:r>
    </w:p>
    <w:p w:rsidR="00581E73" w:rsidRDefault="00432D00" w:rsidP="00CA5B21">
      <w:pPr>
        <w:spacing w:line="360" w:lineRule="auto"/>
        <w:rPr>
          <w:rFonts w:ascii="Arial" w:eastAsia="Times New Roman" w:hAnsi="Arial" w:cs="Arial"/>
          <w:color w:val="000000" w:themeColor="text1"/>
        </w:rPr>
      </w:pPr>
      <w:r>
        <w:rPr>
          <w:rFonts w:ascii="Arial" w:hAnsi="Arial" w:cs="Arial"/>
          <w:color w:val="000000" w:themeColor="text1"/>
        </w:rPr>
        <w:t xml:space="preserve">Decision - </w:t>
      </w:r>
      <w:r w:rsidR="00CA5B21" w:rsidRPr="00CA5B21">
        <w:rPr>
          <w:rFonts w:ascii="Arial" w:hAnsi="Arial" w:cs="Arial"/>
          <w:color w:val="000000" w:themeColor="text1"/>
        </w:rPr>
        <w:t xml:space="preserve">making </w:t>
      </w:r>
      <w:r w:rsidR="00CA5B21">
        <w:rPr>
          <w:rFonts w:ascii="Arial" w:hAnsi="Arial" w:cs="Arial"/>
          <w:color w:val="000000" w:themeColor="text1"/>
        </w:rPr>
        <w:t>is one</w:t>
      </w:r>
      <w:r w:rsidR="00F45B0D">
        <w:rPr>
          <w:rFonts w:ascii="Arial" w:hAnsi="Arial" w:cs="Arial"/>
          <w:color w:val="000000" w:themeColor="text1"/>
        </w:rPr>
        <w:t xml:space="preserve"> of</w:t>
      </w:r>
      <w:r w:rsidR="00CA5B21" w:rsidRPr="00CA5B21">
        <w:rPr>
          <w:rFonts w:ascii="Arial" w:hAnsi="Arial" w:cs="Arial"/>
          <w:color w:val="000000" w:themeColor="text1"/>
        </w:rPr>
        <w:t xml:space="preserve"> the most crucial aspe</w:t>
      </w:r>
      <w:r w:rsidR="00CA5B21">
        <w:rPr>
          <w:rFonts w:ascii="Arial" w:hAnsi="Arial" w:cs="Arial"/>
          <w:color w:val="000000" w:themeColor="text1"/>
        </w:rPr>
        <w:t>ct</w:t>
      </w:r>
      <w:r w:rsidR="00562FA2">
        <w:rPr>
          <w:rFonts w:ascii="Arial" w:hAnsi="Arial" w:cs="Arial"/>
          <w:color w:val="000000" w:themeColor="text1"/>
        </w:rPr>
        <w:t>s for each sector</w:t>
      </w:r>
      <w:r w:rsidR="00CA5B21">
        <w:rPr>
          <w:rFonts w:ascii="Arial" w:hAnsi="Arial" w:cs="Arial"/>
          <w:color w:val="000000" w:themeColor="text1"/>
        </w:rPr>
        <w:t xml:space="preserve"> and </w:t>
      </w:r>
      <w:r w:rsidR="00CA5B21" w:rsidRPr="00CA5B21">
        <w:rPr>
          <w:rFonts w:ascii="Arial" w:hAnsi="Arial" w:cs="Arial"/>
          <w:color w:val="000000" w:themeColor="text1"/>
        </w:rPr>
        <w:t>especially for the healthcare industry</w:t>
      </w:r>
      <w:r w:rsidR="00B62395">
        <w:rPr>
          <w:rFonts w:ascii="Arial" w:eastAsia="Times New Roman" w:hAnsi="Arial" w:cs="Arial"/>
          <w:color w:val="000000" w:themeColor="text1"/>
        </w:rPr>
        <w:t>. It</w:t>
      </w:r>
      <w:r w:rsidR="00D2080E">
        <w:rPr>
          <w:rFonts w:ascii="Arial" w:eastAsia="Times New Roman" w:hAnsi="Arial" w:cs="Arial"/>
          <w:color w:val="000000" w:themeColor="text1"/>
        </w:rPr>
        <w:t xml:space="preserve"> help</w:t>
      </w:r>
      <w:r w:rsidR="00B62395">
        <w:rPr>
          <w:rFonts w:ascii="Arial" w:eastAsia="Times New Roman" w:hAnsi="Arial" w:cs="Arial"/>
          <w:color w:val="000000" w:themeColor="text1"/>
        </w:rPr>
        <w:t>s</w:t>
      </w:r>
      <w:r w:rsidR="00D2080E">
        <w:rPr>
          <w:rFonts w:ascii="Arial" w:eastAsia="Times New Roman" w:hAnsi="Arial" w:cs="Arial"/>
          <w:color w:val="000000" w:themeColor="text1"/>
        </w:rPr>
        <w:t xml:space="preserve"> improve the quality of the provided health service. </w:t>
      </w:r>
      <w:r w:rsidR="0013031C">
        <w:rPr>
          <w:rFonts w:ascii="Arial" w:eastAsia="Times New Roman" w:hAnsi="Arial" w:cs="Arial"/>
          <w:color w:val="000000" w:themeColor="text1"/>
        </w:rPr>
        <w:t xml:space="preserve">There are some decisions that are </w:t>
      </w:r>
      <w:r w:rsidR="00B62395">
        <w:rPr>
          <w:rFonts w:ascii="Arial" w:eastAsia="Times New Roman" w:hAnsi="Arial" w:cs="Arial"/>
          <w:color w:val="000000" w:themeColor="text1"/>
        </w:rPr>
        <w:t xml:space="preserve">easier </w:t>
      </w:r>
      <w:r w:rsidR="0013031C">
        <w:rPr>
          <w:rFonts w:ascii="Arial" w:eastAsia="Times New Roman" w:hAnsi="Arial" w:cs="Arial"/>
          <w:color w:val="000000" w:themeColor="text1"/>
        </w:rPr>
        <w:t>a</w:t>
      </w:r>
      <w:r w:rsidR="00D2080E">
        <w:rPr>
          <w:rFonts w:ascii="Arial" w:eastAsia="Times New Roman" w:hAnsi="Arial" w:cs="Arial"/>
          <w:color w:val="000000" w:themeColor="text1"/>
        </w:rPr>
        <w:t xml:space="preserve">nd </w:t>
      </w:r>
      <w:r>
        <w:rPr>
          <w:rFonts w:ascii="Arial" w:eastAsia="Times New Roman" w:hAnsi="Arial" w:cs="Arial"/>
          <w:color w:val="000000" w:themeColor="text1"/>
        </w:rPr>
        <w:t>others</w:t>
      </w:r>
      <w:r w:rsidR="00D2080E">
        <w:rPr>
          <w:rFonts w:ascii="Arial" w:eastAsia="Times New Roman" w:hAnsi="Arial" w:cs="Arial"/>
          <w:color w:val="000000" w:themeColor="text1"/>
        </w:rPr>
        <w:t xml:space="preserve"> that are time </w:t>
      </w:r>
      <w:r>
        <w:rPr>
          <w:rFonts w:ascii="Arial" w:eastAsia="Times New Roman" w:hAnsi="Arial" w:cs="Arial"/>
          <w:color w:val="000000" w:themeColor="text1"/>
        </w:rPr>
        <w:t xml:space="preserve">- </w:t>
      </w:r>
      <w:r w:rsidR="00D2080E">
        <w:rPr>
          <w:rFonts w:ascii="Arial" w:eastAsia="Times New Roman" w:hAnsi="Arial" w:cs="Arial"/>
          <w:color w:val="000000" w:themeColor="text1"/>
        </w:rPr>
        <w:t>consuming.</w:t>
      </w:r>
      <w:r w:rsidR="00DD78DC">
        <w:rPr>
          <w:rFonts w:ascii="Arial" w:eastAsia="Times New Roman" w:hAnsi="Arial" w:cs="Arial"/>
          <w:color w:val="000000" w:themeColor="text1"/>
        </w:rPr>
        <w:t xml:space="preserve"> </w:t>
      </w:r>
      <w:r w:rsidR="008D2EE7">
        <w:rPr>
          <w:rFonts w:ascii="Arial" w:eastAsia="Times New Roman" w:hAnsi="Arial" w:cs="Arial"/>
          <w:color w:val="000000" w:themeColor="text1"/>
        </w:rPr>
        <w:t>The decision-making process consists of the following</w:t>
      </w:r>
      <w:r w:rsidR="00581E73">
        <w:rPr>
          <w:rFonts w:ascii="Arial" w:eastAsia="Times New Roman" w:hAnsi="Arial" w:cs="Arial"/>
          <w:color w:val="000000" w:themeColor="text1"/>
        </w:rPr>
        <w:t xml:space="preserve"> steps (Moodle, n.d.):</w:t>
      </w:r>
    </w:p>
    <w:p w:rsidR="004328FA" w:rsidRDefault="00581E73" w:rsidP="00581E73">
      <w:pPr>
        <w:pStyle w:val="a6"/>
        <w:numPr>
          <w:ilvl w:val="0"/>
          <w:numId w:val="1"/>
        </w:numPr>
        <w:spacing w:line="360" w:lineRule="auto"/>
        <w:rPr>
          <w:rFonts w:ascii="Arial" w:eastAsia="Times New Roman" w:hAnsi="Arial" w:cs="Arial"/>
          <w:color w:val="000000" w:themeColor="text1"/>
        </w:rPr>
      </w:pPr>
      <w:r>
        <w:rPr>
          <w:rFonts w:ascii="Arial" w:eastAsia="Times New Roman" w:hAnsi="Arial" w:cs="Arial"/>
          <w:color w:val="000000" w:themeColor="text1"/>
        </w:rPr>
        <w:t>I</w:t>
      </w:r>
      <w:r w:rsidRPr="00581E73">
        <w:rPr>
          <w:rFonts w:ascii="Arial" w:eastAsia="Times New Roman" w:hAnsi="Arial" w:cs="Arial"/>
          <w:color w:val="000000" w:themeColor="text1"/>
        </w:rPr>
        <w:t>dentify the problem</w:t>
      </w:r>
    </w:p>
    <w:p w:rsidR="00581E73" w:rsidRDefault="00581E73" w:rsidP="00581E73">
      <w:pPr>
        <w:pStyle w:val="a6"/>
        <w:numPr>
          <w:ilvl w:val="0"/>
          <w:numId w:val="1"/>
        </w:numPr>
        <w:spacing w:line="360" w:lineRule="auto"/>
        <w:rPr>
          <w:rFonts w:ascii="Arial" w:eastAsia="Times New Roman" w:hAnsi="Arial" w:cs="Arial"/>
          <w:color w:val="000000" w:themeColor="text1"/>
        </w:rPr>
      </w:pPr>
      <w:r>
        <w:rPr>
          <w:rFonts w:ascii="Arial" w:eastAsia="Times New Roman" w:hAnsi="Arial" w:cs="Arial"/>
          <w:color w:val="000000" w:themeColor="text1"/>
        </w:rPr>
        <w:t>State causes and effects</w:t>
      </w:r>
    </w:p>
    <w:p w:rsidR="00581E73" w:rsidRDefault="00581E73" w:rsidP="00581E73">
      <w:pPr>
        <w:pStyle w:val="a6"/>
        <w:numPr>
          <w:ilvl w:val="0"/>
          <w:numId w:val="1"/>
        </w:numPr>
        <w:spacing w:line="360" w:lineRule="auto"/>
        <w:rPr>
          <w:rFonts w:ascii="Arial" w:eastAsia="Times New Roman" w:hAnsi="Arial" w:cs="Arial"/>
          <w:color w:val="000000" w:themeColor="text1"/>
        </w:rPr>
      </w:pPr>
      <w:r>
        <w:rPr>
          <w:rFonts w:ascii="Arial" w:eastAsia="Times New Roman" w:hAnsi="Arial" w:cs="Arial"/>
          <w:color w:val="000000" w:themeColor="text1"/>
        </w:rPr>
        <w:t>Create possible solutions</w:t>
      </w:r>
    </w:p>
    <w:p w:rsidR="00581E73" w:rsidRDefault="00581E73" w:rsidP="00581E73">
      <w:pPr>
        <w:pStyle w:val="a6"/>
        <w:numPr>
          <w:ilvl w:val="0"/>
          <w:numId w:val="1"/>
        </w:numPr>
        <w:spacing w:line="360" w:lineRule="auto"/>
        <w:rPr>
          <w:rFonts w:ascii="Arial" w:eastAsia="Times New Roman" w:hAnsi="Arial" w:cs="Arial"/>
          <w:color w:val="000000" w:themeColor="text1"/>
        </w:rPr>
      </w:pPr>
      <w:r>
        <w:rPr>
          <w:rFonts w:ascii="Arial" w:eastAsia="Times New Roman" w:hAnsi="Arial" w:cs="Arial"/>
          <w:color w:val="000000" w:themeColor="text1"/>
        </w:rPr>
        <w:t>Analyse the solutions</w:t>
      </w:r>
    </w:p>
    <w:p w:rsidR="00581E73" w:rsidRDefault="00581E73" w:rsidP="00581E73">
      <w:pPr>
        <w:pStyle w:val="a6"/>
        <w:numPr>
          <w:ilvl w:val="0"/>
          <w:numId w:val="1"/>
        </w:numPr>
        <w:spacing w:line="360" w:lineRule="auto"/>
        <w:rPr>
          <w:rFonts w:ascii="Arial" w:eastAsia="Times New Roman" w:hAnsi="Arial" w:cs="Arial"/>
          <w:color w:val="000000" w:themeColor="text1"/>
        </w:rPr>
      </w:pPr>
      <w:r>
        <w:rPr>
          <w:rFonts w:ascii="Arial" w:eastAsia="Times New Roman" w:hAnsi="Arial" w:cs="Arial"/>
          <w:color w:val="000000" w:themeColor="text1"/>
        </w:rPr>
        <w:t>Select most useful solution</w:t>
      </w:r>
    </w:p>
    <w:p w:rsidR="00581E73" w:rsidRDefault="00581E73" w:rsidP="00581E73">
      <w:pPr>
        <w:pStyle w:val="a6"/>
        <w:numPr>
          <w:ilvl w:val="0"/>
          <w:numId w:val="1"/>
        </w:num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Implement the </w:t>
      </w:r>
      <w:r w:rsidR="00014548">
        <w:rPr>
          <w:rFonts w:ascii="Arial" w:eastAsia="Times New Roman" w:hAnsi="Arial" w:cs="Arial"/>
          <w:color w:val="000000" w:themeColor="text1"/>
        </w:rPr>
        <w:t>decision</w:t>
      </w:r>
    </w:p>
    <w:p w:rsidR="00CD5376" w:rsidRPr="00581E73" w:rsidRDefault="00CD5376" w:rsidP="00CD5376">
      <w:pPr>
        <w:pStyle w:val="a6"/>
        <w:spacing w:line="360" w:lineRule="auto"/>
        <w:rPr>
          <w:rFonts w:ascii="Arial" w:eastAsia="Times New Roman" w:hAnsi="Arial" w:cs="Arial"/>
          <w:color w:val="000000" w:themeColor="text1"/>
        </w:rPr>
      </w:pPr>
    </w:p>
    <w:p w:rsidR="00DD78DC" w:rsidRDefault="00CD5376" w:rsidP="00CA5B21">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Identify the problem – </w:t>
      </w:r>
      <w:r w:rsidR="00CF373E">
        <w:rPr>
          <w:rFonts w:ascii="Arial" w:eastAsia="Times New Roman" w:hAnsi="Arial" w:cs="Arial"/>
          <w:color w:val="000000" w:themeColor="text1"/>
        </w:rPr>
        <w:t xml:space="preserve">The main problem </w:t>
      </w:r>
      <w:r w:rsidR="001105B9">
        <w:rPr>
          <w:rFonts w:ascii="Arial" w:eastAsia="Times New Roman" w:hAnsi="Arial" w:cs="Arial"/>
          <w:color w:val="000000" w:themeColor="text1"/>
        </w:rPr>
        <w:t xml:space="preserve">in the Health care sector </w:t>
      </w:r>
      <w:bookmarkStart w:id="0" w:name="_GoBack"/>
      <w:bookmarkEnd w:id="0"/>
      <w:r w:rsidR="00CF373E">
        <w:rPr>
          <w:rFonts w:ascii="Arial" w:eastAsia="Times New Roman" w:hAnsi="Arial" w:cs="Arial"/>
          <w:color w:val="000000" w:themeColor="text1"/>
        </w:rPr>
        <w:t xml:space="preserve">is </w:t>
      </w:r>
      <w:r>
        <w:rPr>
          <w:rFonts w:ascii="Arial" w:eastAsia="Times New Roman" w:hAnsi="Arial" w:cs="Arial"/>
          <w:color w:val="000000" w:themeColor="text1"/>
        </w:rPr>
        <w:t>professionals’ turnover because of the heavy workload</w:t>
      </w:r>
      <w:r w:rsidR="003F1DBC">
        <w:rPr>
          <w:rFonts w:ascii="Arial" w:eastAsia="Times New Roman" w:hAnsi="Arial" w:cs="Arial"/>
          <w:color w:val="000000" w:themeColor="text1"/>
        </w:rPr>
        <w:t>.</w:t>
      </w:r>
    </w:p>
    <w:p w:rsidR="00CD5376" w:rsidRDefault="00CD5376" w:rsidP="00CD5376">
      <w:pPr>
        <w:spacing w:line="360" w:lineRule="auto"/>
        <w:rPr>
          <w:rFonts w:ascii="Arial" w:eastAsia="Times New Roman" w:hAnsi="Arial" w:cs="Arial"/>
          <w:color w:val="000000" w:themeColor="text1"/>
        </w:rPr>
      </w:pPr>
      <w:r w:rsidRPr="00CD5376">
        <w:rPr>
          <w:rFonts w:ascii="Arial" w:eastAsia="Times New Roman" w:hAnsi="Arial" w:cs="Arial"/>
          <w:color w:val="000000" w:themeColor="text1"/>
        </w:rPr>
        <w:t>State causes and effects</w:t>
      </w:r>
      <w:r>
        <w:rPr>
          <w:rFonts w:ascii="Arial" w:eastAsia="Times New Roman" w:hAnsi="Arial" w:cs="Arial"/>
          <w:color w:val="000000" w:themeColor="text1"/>
        </w:rPr>
        <w:t xml:space="preserve"> – </w:t>
      </w:r>
      <w:r w:rsidR="00CF373E">
        <w:rPr>
          <w:rFonts w:ascii="Arial" w:eastAsia="Times New Roman" w:hAnsi="Arial" w:cs="Arial"/>
          <w:color w:val="000000" w:themeColor="text1"/>
        </w:rPr>
        <w:t xml:space="preserve">There are many different causes for professionals’ turnover, however the main are: </w:t>
      </w:r>
      <w:r>
        <w:rPr>
          <w:rFonts w:ascii="Arial" w:eastAsia="Times New Roman" w:hAnsi="Arial" w:cs="Arial"/>
          <w:color w:val="000000" w:themeColor="text1"/>
        </w:rPr>
        <w:t>work overload, underpaid, exploited, stress and pressure.</w:t>
      </w:r>
      <w:r w:rsidR="00855EC1">
        <w:rPr>
          <w:rFonts w:ascii="Arial" w:eastAsia="Times New Roman" w:hAnsi="Arial" w:cs="Arial"/>
          <w:color w:val="000000" w:themeColor="text1"/>
        </w:rPr>
        <w:t xml:space="preserve"> The effects are burnout and work overload. However, </w:t>
      </w:r>
      <w:r w:rsidR="000220D1">
        <w:rPr>
          <w:rFonts w:ascii="Arial" w:eastAsia="Times New Roman" w:hAnsi="Arial" w:cs="Arial"/>
          <w:color w:val="000000" w:themeColor="text1"/>
        </w:rPr>
        <w:t xml:space="preserve">(Costello, et. al. 2020, pp. 74 - 81) stated in their article </w:t>
      </w:r>
      <w:r w:rsidR="00855EC1">
        <w:rPr>
          <w:rFonts w:ascii="Arial" w:eastAsia="Times New Roman" w:hAnsi="Arial" w:cs="Arial"/>
          <w:color w:val="000000" w:themeColor="text1"/>
        </w:rPr>
        <w:t>that there is no link between burnout levels and staff turnover.</w:t>
      </w:r>
      <w:r w:rsidR="000220D1">
        <w:rPr>
          <w:rFonts w:ascii="Arial" w:eastAsia="Times New Roman" w:hAnsi="Arial" w:cs="Arial"/>
          <w:color w:val="000000" w:themeColor="text1"/>
        </w:rPr>
        <w:t xml:space="preserve"> T</w:t>
      </w:r>
      <w:r w:rsidR="00010674">
        <w:rPr>
          <w:rFonts w:ascii="Arial" w:eastAsia="Times New Roman" w:hAnsi="Arial" w:cs="Arial"/>
          <w:color w:val="000000" w:themeColor="text1"/>
        </w:rPr>
        <w:t>hese results are based on</w:t>
      </w:r>
      <w:r w:rsidR="000220D1">
        <w:rPr>
          <w:rFonts w:ascii="Arial" w:eastAsia="Times New Roman" w:hAnsi="Arial" w:cs="Arial"/>
          <w:color w:val="000000" w:themeColor="text1"/>
        </w:rPr>
        <w:t xml:space="preserve"> </w:t>
      </w:r>
      <w:r w:rsidR="00010674">
        <w:rPr>
          <w:rFonts w:ascii="Arial" w:eastAsia="Times New Roman" w:hAnsi="Arial" w:cs="Arial"/>
          <w:color w:val="000000" w:themeColor="text1"/>
        </w:rPr>
        <w:t xml:space="preserve">a </w:t>
      </w:r>
      <w:r w:rsidR="000220D1">
        <w:rPr>
          <w:rFonts w:ascii="Arial" w:eastAsia="Times New Roman" w:hAnsi="Arial" w:cs="Arial"/>
          <w:color w:val="000000" w:themeColor="text1"/>
        </w:rPr>
        <w:t xml:space="preserve">survey conducted in 97 care homes across England about the </w:t>
      </w:r>
      <w:r w:rsidR="00010674">
        <w:rPr>
          <w:rFonts w:ascii="Arial" w:eastAsia="Times New Roman" w:hAnsi="Arial" w:cs="Arial"/>
          <w:color w:val="000000" w:themeColor="text1"/>
        </w:rPr>
        <w:t>connection</w:t>
      </w:r>
      <w:r w:rsidR="000220D1">
        <w:rPr>
          <w:rFonts w:ascii="Arial" w:eastAsia="Times New Roman" w:hAnsi="Arial" w:cs="Arial"/>
          <w:color w:val="000000" w:themeColor="text1"/>
        </w:rPr>
        <w:t xml:space="preserve"> between staff turnover and burnout.</w:t>
      </w:r>
    </w:p>
    <w:p w:rsidR="00CD5376" w:rsidRDefault="00CD5376" w:rsidP="00CD5376">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Create possible solutions </w:t>
      </w:r>
      <w:r w:rsidR="003F1DBC">
        <w:rPr>
          <w:rFonts w:ascii="Arial" w:eastAsia="Times New Roman" w:hAnsi="Arial" w:cs="Arial"/>
          <w:color w:val="000000" w:themeColor="text1"/>
        </w:rPr>
        <w:t>–</w:t>
      </w:r>
      <w:r>
        <w:rPr>
          <w:rFonts w:ascii="Arial" w:eastAsia="Times New Roman" w:hAnsi="Arial" w:cs="Arial"/>
          <w:color w:val="000000" w:themeColor="text1"/>
        </w:rPr>
        <w:t xml:space="preserve"> </w:t>
      </w:r>
      <w:r w:rsidR="00010674">
        <w:rPr>
          <w:rFonts w:ascii="Arial" w:eastAsia="Times New Roman" w:hAnsi="Arial" w:cs="Arial"/>
          <w:color w:val="000000" w:themeColor="text1"/>
        </w:rPr>
        <w:t>The possible solutions on how we can decrease staff turnover are by increasing</w:t>
      </w:r>
      <w:r w:rsidR="003F1DBC">
        <w:rPr>
          <w:rFonts w:ascii="Arial" w:eastAsia="Times New Roman" w:hAnsi="Arial" w:cs="Arial"/>
          <w:color w:val="000000" w:themeColor="text1"/>
        </w:rPr>
        <w:t xml:space="preserve"> the salaries, implement</w:t>
      </w:r>
      <w:r w:rsidR="00010674">
        <w:rPr>
          <w:rFonts w:ascii="Arial" w:eastAsia="Times New Roman" w:hAnsi="Arial" w:cs="Arial"/>
          <w:color w:val="000000" w:themeColor="text1"/>
        </w:rPr>
        <w:t>ing</w:t>
      </w:r>
      <w:r w:rsidR="003F1DBC">
        <w:rPr>
          <w:rFonts w:ascii="Arial" w:eastAsia="Times New Roman" w:hAnsi="Arial" w:cs="Arial"/>
          <w:color w:val="000000" w:themeColor="text1"/>
        </w:rPr>
        <w:t xml:space="preserve"> techn</w:t>
      </w:r>
      <w:r w:rsidR="00010674">
        <w:rPr>
          <w:rFonts w:ascii="Arial" w:eastAsia="Times New Roman" w:hAnsi="Arial" w:cs="Arial"/>
          <w:color w:val="000000" w:themeColor="text1"/>
        </w:rPr>
        <w:t>ologies to facilitate the work and hiring</w:t>
      </w:r>
      <w:r w:rsidR="003F1DBC">
        <w:rPr>
          <w:rFonts w:ascii="Arial" w:eastAsia="Times New Roman" w:hAnsi="Arial" w:cs="Arial"/>
          <w:color w:val="000000" w:themeColor="text1"/>
        </w:rPr>
        <w:t xml:space="preserve"> extra staff to decrease work overload on the staff.</w:t>
      </w:r>
    </w:p>
    <w:p w:rsidR="003F1DBC" w:rsidRPr="003F1DBC" w:rsidRDefault="003F1DBC" w:rsidP="003F1DBC">
      <w:pPr>
        <w:spacing w:line="360" w:lineRule="auto"/>
        <w:rPr>
          <w:rFonts w:ascii="Arial" w:eastAsia="Times New Roman" w:hAnsi="Arial" w:cs="Arial"/>
          <w:color w:val="000000" w:themeColor="text1"/>
        </w:rPr>
      </w:pPr>
      <w:r w:rsidRPr="003F1DBC">
        <w:rPr>
          <w:rFonts w:ascii="Arial" w:eastAsia="Times New Roman" w:hAnsi="Arial" w:cs="Arial"/>
          <w:color w:val="000000" w:themeColor="text1"/>
        </w:rPr>
        <w:t>Analyse the solutions</w:t>
      </w:r>
      <w:r w:rsidR="00010674">
        <w:rPr>
          <w:rFonts w:ascii="Arial" w:eastAsia="Times New Roman" w:hAnsi="Arial" w:cs="Arial"/>
          <w:color w:val="000000" w:themeColor="text1"/>
        </w:rPr>
        <w:t xml:space="preserve"> – A</w:t>
      </w:r>
      <w:r>
        <w:rPr>
          <w:rFonts w:ascii="Arial" w:eastAsia="Times New Roman" w:hAnsi="Arial" w:cs="Arial"/>
          <w:color w:val="000000" w:themeColor="text1"/>
        </w:rPr>
        <w:t>ll solutions have to obey the government legislations.</w:t>
      </w:r>
      <w:r w:rsidR="00AC27CB">
        <w:rPr>
          <w:rFonts w:ascii="Arial" w:eastAsia="Times New Roman" w:hAnsi="Arial" w:cs="Arial"/>
          <w:color w:val="000000" w:themeColor="text1"/>
        </w:rPr>
        <w:t xml:space="preserve"> Each practice and institution in the healthcare sector are under control of the changing legislations.</w:t>
      </w:r>
    </w:p>
    <w:p w:rsidR="00137C97" w:rsidRDefault="0013031C" w:rsidP="00CA5B21">
      <w:pPr>
        <w:spacing w:line="360" w:lineRule="auto"/>
        <w:rPr>
          <w:rFonts w:ascii="Arial" w:eastAsia="Times New Roman" w:hAnsi="Arial" w:cs="Arial"/>
          <w:color w:val="000000" w:themeColor="text1"/>
        </w:rPr>
      </w:pPr>
      <w:r>
        <w:rPr>
          <w:rFonts w:ascii="Arial" w:eastAsia="Times New Roman" w:hAnsi="Arial" w:cs="Arial"/>
          <w:color w:val="000000" w:themeColor="text1"/>
        </w:rPr>
        <w:t>‘</w:t>
      </w:r>
      <w:r w:rsidR="004328FA">
        <w:rPr>
          <w:rFonts w:ascii="Arial" w:eastAsia="Times New Roman" w:hAnsi="Arial" w:cs="Arial"/>
          <w:color w:val="000000" w:themeColor="text1"/>
        </w:rPr>
        <w:t xml:space="preserve">The </w:t>
      </w:r>
      <w:r>
        <w:rPr>
          <w:rFonts w:ascii="Arial" w:eastAsia="Times New Roman" w:hAnsi="Arial" w:cs="Arial"/>
          <w:color w:val="000000" w:themeColor="text1"/>
        </w:rPr>
        <w:t>primary</w:t>
      </w:r>
      <w:r w:rsidR="004328FA">
        <w:rPr>
          <w:rFonts w:ascii="Arial" w:eastAsia="Times New Roman" w:hAnsi="Arial" w:cs="Arial"/>
          <w:color w:val="000000" w:themeColor="text1"/>
        </w:rPr>
        <w:t xml:space="preserve"> piece of legislation that covers occupational health and safety in Great Britain is The Health </w:t>
      </w:r>
      <w:r w:rsidR="00D2080E">
        <w:rPr>
          <w:rFonts w:ascii="Arial" w:eastAsia="Times New Roman" w:hAnsi="Arial" w:cs="Arial"/>
          <w:color w:val="000000" w:themeColor="text1"/>
        </w:rPr>
        <w:t>and Safety at Work etc Act 1974’.</w:t>
      </w:r>
      <w:r w:rsidR="004328FA">
        <w:rPr>
          <w:rFonts w:ascii="Arial" w:eastAsia="Times New Roman" w:hAnsi="Arial" w:cs="Arial"/>
          <w:color w:val="000000" w:themeColor="text1"/>
        </w:rPr>
        <w:t xml:space="preserve"> </w:t>
      </w:r>
      <w:r>
        <w:rPr>
          <w:rFonts w:ascii="Arial" w:eastAsia="Times New Roman" w:hAnsi="Arial" w:cs="Arial"/>
          <w:color w:val="000000" w:themeColor="text1"/>
        </w:rPr>
        <w:t xml:space="preserve">This legislation includes all the employees </w:t>
      </w:r>
      <w:r w:rsidR="00D2080E">
        <w:rPr>
          <w:rFonts w:ascii="Arial" w:eastAsia="Times New Roman" w:hAnsi="Arial" w:cs="Arial"/>
          <w:color w:val="000000" w:themeColor="text1"/>
        </w:rPr>
        <w:t>and employers in Great Britain.</w:t>
      </w:r>
      <w:r>
        <w:rPr>
          <w:rFonts w:ascii="Arial" w:eastAsia="Times New Roman" w:hAnsi="Arial" w:cs="Arial"/>
          <w:color w:val="000000" w:themeColor="text1"/>
        </w:rPr>
        <w:t xml:space="preserve"> (Health and Safety Executive, n.d.). As professionals</w:t>
      </w:r>
      <w:r w:rsidR="00432D00">
        <w:rPr>
          <w:rFonts w:ascii="Arial" w:eastAsia="Times New Roman" w:hAnsi="Arial" w:cs="Arial"/>
          <w:color w:val="000000" w:themeColor="text1"/>
        </w:rPr>
        <w:t>,</w:t>
      </w:r>
      <w:r w:rsidR="00562FA2">
        <w:rPr>
          <w:rFonts w:ascii="Arial" w:eastAsia="Times New Roman" w:hAnsi="Arial" w:cs="Arial"/>
          <w:color w:val="000000" w:themeColor="text1"/>
        </w:rPr>
        <w:t xml:space="preserve"> we are responsible for ourselves</w:t>
      </w:r>
      <w:r>
        <w:rPr>
          <w:rFonts w:ascii="Arial" w:eastAsia="Times New Roman" w:hAnsi="Arial" w:cs="Arial"/>
          <w:color w:val="000000" w:themeColor="text1"/>
        </w:rPr>
        <w:t xml:space="preserve"> and others </w:t>
      </w:r>
      <w:r w:rsidR="002F586A">
        <w:rPr>
          <w:rFonts w:ascii="Arial" w:eastAsia="Times New Roman" w:hAnsi="Arial" w:cs="Arial"/>
          <w:color w:val="000000" w:themeColor="text1"/>
        </w:rPr>
        <w:t>in the workplace and this legislation define</w:t>
      </w:r>
      <w:r w:rsidR="00562FA2">
        <w:rPr>
          <w:rFonts w:ascii="Arial" w:eastAsia="Times New Roman" w:hAnsi="Arial" w:cs="Arial"/>
          <w:color w:val="000000" w:themeColor="text1"/>
        </w:rPr>
        <w:t>s</w:t>
      </w:r>
      <w:r w:rsidR="002F586A">
        <w:rPr>
          <w:rFonts w:ascii="Arial" w:eastAsia="Times New Roman" w:hAnsi="Arial" w:cs="Arial"/>
          <w:color w:val="000000" w:themeColor="text1"/>
        </w:rPr>
        <w:t xml:space="preserve"> what our le</w:t>
      </w:r>
      <w:r w:rsidR="00B62395">
        <w:rPr>
          <w:rFonts w:ascii="Arial" w:eastAsia="Times New Roman" w:hAnsi="Arial" w:cs="Arial"/>
          <w:color w:val="000000" w:themeColor="text1"/>
        </w:rPr>
        <w:t>gal responsibilities and duties are.</w:t>
      </w:r>
      <w:r w:rsidR="00DD78DC">
        <w:rPr>
          <w:rFonts w:ascii="Arial" w:eastAsia="Times New Roman" w:hAnsi="Arial" w:cs="Arial"/>
          <w:color w:val="000000" w:themeColor="text1"/>
        </w:rPr>
        <w:t xml:space="preserve"> </w:t>
      </w:r>
      <w:r w:rsidR="002F586A">
        <w:rPr>
          <w:rFonts w:ascii="Arial" w:eastAsia="Times New Roman" w:hAnsi="Arial" w:cs="Arial"/>
          <w:color w:val="000000" w:themeColor="text1"/>
        </w:rPr>
        <w:t xml:space="preserve">Another </w:t>
      </w:r>
      <w:r w:rsidR="00B32A43">
        <w:rPr>
          <w:rFonts w:ascii="Arial" w:eastAsia="Times New Roman" w:hAnsi="Arial" w:cs="Arial"/>
          <w:color w:val="000000" w:themeColor="text1"/>
        </w:rPr>
        <w:t xml:space="preserve">government </w:t>
      </w:r>
      <w:r w:rsidR="002F586A">
        <w:rPr>
          <w:rFonts w:ascii="Arial" w:eastAsia="Times New Roman" w:hAnsi="Arial" w:cs="Arial"/>
          <w:color w:val="000000" w:themeColor="text1"/>
        </w:rPr>
        <w:t xml:space="preserve">legislation related </w:t>
      </w:r>
      <w:r w:rsidR="00562FA2">
        <w:rPr>
          <w:rFonts w:ascii="Arial" w:eastAsia="Times New Roman" w:hAnsi="Arial" w:cs="Arial"/>
          <w:color w:val="000000" w:themeColor="text1"/>
        </w:rPr>
        <w:t xml:space="preserve">to </w:t>
      </w:r>
      <w:r w:rsidR="002F586A">
        <w:rPr>
          <w:rFonts w:ascii="Arial" w:eastAsia="Times New Roman" w:hAnsi="Arial" w:cs="Arial"/>
          <w:color w:val="000000" w:themeColor="text1"/>
        </w:rPr>
        <w:t>and affected Hea</w:t>
      </w:r>
      <w:r w:rsidR="00562FA2">
        <w:rPr>
          <w:rFonts w:ascii="Arial" w:eastAsia="Times New Roman" w:hAnsi="Arial" w:cs="Arial"/>
          <w:color w:val="000000" w:themeColor="text1"/>
        </w:rPr>
        <w:t xml:space="preserve">lth and social care sectors is </w:t>
      </w:r>
      <w:r w:rsidR="002F586A">
        <w:rPr>
          <w:rFonts w:ascii="Arial" w:eastAsia="Times New Roman" w:hAnsi="Arial" w:cs="Arial"/>
          <w:color w:val="000000" w:themeColor="text1"/>
        </w:rPr>
        <w:t>Mental Capacity</w:t>
      </w:r>
      <w:r w:rsidR="00B32A43">
        <w:rPr>
          <w:rFonts w:ascii="Arial" w:eastAsia="Times New Roman" w:hAnsi="Arial" w:cs="Arial"/>
          <w:color w:val="000000" w:themeColor="text1"/>
        </w:rPr>
        <w:t xml:space="preserve"> Act 1983. (</w:t>
      </w:r>
      <w:r w:rsidR="008305C5">
        <w:rPr>
          <w:rFonts w:ascii="Arial" w:hAnsi="Arial" w:cs="Arial"/>
        </w:rPr>
        <w:t>National Care Association</w:t>
      </w:r>
      <w:r w:rsidR="00B32A43">
        <w:rPr>
          <w:rFonts w:ascii="Arial" w:eastAsia="Times New Roman" w:hAnsi="Arial" w:cs="Arial"/>
          <w:color w:val="000000" w:themeColor="text1"/>
        </w:rPr>
        <w:t>, 2009)</w:t>
      </w:r>
      <w:r w:rsidR="002F586A">
        <w:rPr>
          <w:rFonts w:ascii="Arial" w:eastAsia="Times New Roman" w:hAnsi="Arial" w:cs="Arial"/>
          <w:color w:val="000000" w:themeColor="text1"/>
        </w:rPr>
        <w:t xml:space="preserve"> </w:t>
      </w:r>
      <w:r w:rsidR="00B32A43">
        <w:rPr>
          <w:rFonts w:ascii="Arial" w:eastAsia="Times New Roman" w:hAnsi="Arial" w:cs="Arial"/>
          <w:color w:val="000000" w:themeColor="text1"/>
        </w:rPr>
        <w:t>a</w:t>
      </w:r>
      <w:r w:rsidR="002F586A">
        <w:rPr>
          <w:rFonts w:ascii="Arial" w:eastAsia="Times New Roman" w:hAnsi="Arial" w:cs="Arial"/>
          <w:color w:val="000000" w:themeColor="text1"/>
        </w:rPr>
        <w:t>nd Health and Social Care Act 2012.</w:t>
      </w:r>
      <w:r w:rsidR="00B32A43">
        <w:rPr>
          <w:rFonts w:ascii="Arial" w:eastAsia="Times New Roman" w:hAnsi="Arial" w:cs="Arial"/>
          <w:color w:val="000000" w:themeColor="text1"/>
        </w:rPr>
        <w:t xml:space="preserve"> </w:t>
      </w:r>
      <w:r w:rsidR="002F586A">
        <w:rPr>
          <w:rFonts w:ascii="Arial" w:eastAsia="Times New Roman" w:hAnsi="Arial" w:cs="Arial"/>
          <w:color w:val="000000" w:themeColor="text1"/>
        </w:rPr>
        <w:t>(</w:t>
      </w:r>
      <w:r w:rsidR="00B32A43">
        <w:rPr>
          <w:rFonts w:ascii="Arial" w:eastAsia="Times New Roman" w:hAnsi="Arial" w:cs="Arial"/>
          <w:color w:val="000000" w:themeColor="text1"/>
        </w:rPr>
        <w:t>Department of Health and Social Care, 2012).</w:t>
      </w:r>
      <w:r w:rsidR="008305C5">
        <w:rPr>
          <w:rFonts w:ascii="Arial" w:eastAsia="Times New Roman" w:hAnsi="Arial" w:cs="Arial"/>
          <w:color w:val="000000" w:themeColor="text1"/>
        </w:rPr>
        <w:t xml:space="preserve"> </w:t>
      </w:r>
      <w:r w:rsidR="00B32A43">
        <w:rPr>
          <w:rFonts w:ascii="Arial" w:eastAsia="Times New Roman" w:hAnsi="Arial" w:cs="Arial"/>
          <w:color w:val="000000" w:themeColor="text1"/>
        </w:rPr>
        <w:t>They</w:t>
      </w:r>
      <w:r w:rsidR="004328FA">
        <w:rPr>
          <w:rFonts w:ascii="Arial" w:eastAsia="Times New Roman" w:hAnsi="Arial" w:cs="Arial"/>
          <w:color w:val="000000" w:themeColor="text1"/>
        </w:rPr>
        <w:t xml:space="preserve"> </w:t>
      </w:r>
      <w:r w:rsidR="00B32A43">
        <w:rPr>
          <w:rFonts w:ascii="Arial" w:eastAsia="Times New Roman" w:hAnsi="Arial" w:cs="Arial"/>
          <w:color w:val="000000" w:themeColor="text1"/>
        </w:rPr>
        <w:t>include</w:t>
      </w:r>
      <w:r w:rsidR="004328FA">
        <w:rPr>
          <w:rFonts w:ascii="Arial" w:eastAsia="Times New Roman" w:hAnsi="Arial" w:cs="Arial"/>
          <w:color w:val="000000" w:themeColor="text1"/>
        </w:rPr>
        <w:t xml:space="preserve"> </w:t>
      </w:r>
      <w:r w:rsidR="00966F7C">
        <w:rPr>
          <w:rFonts w:ascii="Arial" w:eastAsia="Times New Roman" w:hAnsi="Arial" w:cs="Arial"/>
          <w:color w:val="000000" w:themeColor="text1"/>
        </w:rPr>
        <w:t xml:space="preserve">and affect </w:t>
      </w:r>
      <w:r w:rsidR="00562FA2">
        <w:rPr>
          <w:rFonts w:ascii="Arial" w:eastAsia="Times New Roman" w:hAnsi="Arial" w:cs="Arial"/>
          <w:color w:val="000000" w:themeColor="text1"/>
        </w:rPr>
        <w:t xml:space="preserve">each professional that works in the </w:t>
      </w:r>
      <w:r w:rsidR="004328FA">
        <w:rPr>
          <w:rFonts w:ascii="Arial" w:eastAsia="Times New Roman" w:hAnsi="Arial" w:cs="Arial"/>
          <w:color w:val="000000" w:themeColor="text1"/>
        </w:rPr>
        <w:t xml:space="preserve">Health and social </w:t>
      </w:r>
      <w:r w:rsidR="008305C5">
        <w:rPr>
          <w:rFonts w:ascii="Arial" w:eastAsia="Times New Roman" w:hAnsi="Arial" w:cs="Arial"/>
          <w:color w:val="000000" w:themeColor="text1"/>
        </w:rPr>
        <w:t xml:space="preserve">care sector. </w:t>
      </w:r>
    </w:p>
    <w:p w:rsidR="003F1DBC" w:rsidRDefault="003F1DBC" w:rsidP="003F1DBC">
      <w:pPr>
        <w:spacing w:line="360" w:lineRule="auto"/>
        <w:rPr>
          <w:rFonts w:ascii="Arial" w:eastAsia="Times New Roman" w:hAnsi="Arial" w:cs="Arial"/>
          <w:color w:val="000000" w:themeColor="text1"/>
        </w:rPr>
      </w:pPr>
      <w:r w:rsidRPr="003F1DBC">
        <w:rPr>
          <w:rFonts w:ascii="Arial" w:eastAsia="Times New Roman" w:hAnsi="Arial" w:cs="Arial"/>
          <w:color w:val="000000" w:themeColor="text1"/>
        </w:rPr>
        <w:lastRenderedPageBreak/>
        <w:t>Select most useful solution</w:t>
      </w:r>
      <w:r>
        <w:rPr>
          <w:rFonts w:ascii="Arial" w:eastAsia="Times New Roman" w:hAnsi="Arial" w:cs="Arial"/>
          <w:color w:val="000000" w:themeColor="text1"/>
        </w:rPr>
        <w:t xml:space="preserve"> </w:t>
      </w:r>
      <w:r w:rsidR="00014548">
        <w:rPr>
          <w:rFonts w:ascii="Arial" w:eastAsia="Times New Roman" w:hAnsi="Arial" w:cs="Arial"/>
          <w:color w:val="000000" w:themeColor="text1"/>
        </w:rPr>
        <w:t>–</w:t>
      </w:r>
      <w:r>
        <w:rPr>
          <w:rFonts w:ascii="Arial" w:eastAsia="Times New Roman" w:hAnsi="Arial" w:cs="Arial"/>
          <w:color w:val="000000" w:themeColor="text1"/>
        </w:rPr>
        <w:t xml:space="preserve"> </w:t>
      </w:r>
      <w:r w:rsidR="00014548">
        <w:rPr>
          <w:rFonts w:ascii="Arial" w:eastAsia="Times New Roman" w:hAnsi="Arial" w:cs="Arial"/>
          <w:color w:val="000000" w:themeColor="text1"/>
        </w:rPr>
        <w:t xml:space="preserve">The most useful solution is to hire extra staff to decrease the tension and strain on </w:t>
      </w:r>
      <w:r w:rsidR="00010674">
        <w:rPr>
          <w:rFonts w:ascii="Arial" w:eastAsia="Times New Roman" w:hAnsi="Arial" w:cs="Arial"/>
          <w:color w:val="000000" w:themeColor="text1"/>
        </w:rPr>
        <w:t>current employees.</w:t>
      </w:r>
      <w:r w:rsidR="00014548">
        <w:rPr>
          <w:rFonts w:ascii="Arial" w:eastAsia="Times New Roman" w:hAnsi="Arial" w:cs="Arial"/>
          <w:color w:val="000000" w:themeColor="text1"/>
        </w:rPr>
        <w:t xml:space="preserve"> This will retain </w:t>
      </w:r>
      <w:r w:rsidR="00010674">
        <w:rPr>
          <w:rFonts w:ascii="Arial" w:eastAsia="Times New Roman" w:hAnsi="Arial" w:cs="Arial"/>
          <w:color w:val="000000" w:themeColor="text1"/>
        </w:rPr>
        <w:t xml:space="preserve">and persuade them into </w:t>
      </w:r>
      <w:r w:rsidR="00267B31">
        <w:rPr>
          <w:rFonts w:ascii="Arial" w:eastAsia="Times New Roman" w:hAnsi="Arial" w:cs="Arial"/>
          <w:color w:val="000000" w:themeColor="text1"/>
        </w:rPr>
        <w:t>the health care sector.</w:t>
      </w:r>
    </w:p>
    <w:p w:rsidR="00014548" w:rsidRPr="00014548" w:rsidRDefault="00014548" w:rsidP="00014548">
      <w:pPr>
        <w:spacing w:line="360" w:lineRule="auto"/>
        <w:rPr>
          <w:rFonts w:ascii="Arial" w:eastAsia="Times New Roman" w:hAnsi="Arial" w:cs="Arial"/>
          <w:color w:val="000000" w:themeColor="text1"/>
        </w:rPr>
      </w:pPr>
      <w:r w:rsidRPr="00014548">
        <w:rPr>
          <w:rFonts w:ascii="Arial" w:eastAsia="Times New Roman" w:hAnsi="Arial" w:cs="Arial"/>
          <w:color w:val="000000" w:themeColor="text1"/>
        </w:rPr>
        <w:t>Implement the decision</w:t>
      </w:r>
      <w:r>
        <w:rPr>
          <w:rFonts w:ascii="Arial" w:eastAsia="Times New Roman" w:hAnsi="Arial" w:cs="Arial"/>
          <w:color w:val="000000" w:themeColor="text1"/>
        </w:rPr>
        <w:t xml:space="preserve"> – The problem is extremely serious this is why the solution should be a combination of all solutions listed above.</w:t>
      </w:r>
      <w:r w:rsidR="00267B31">
        <w:rPr>
          <w:rFonts w:ascii="Arial" w:eastAsia="Times New Roman" w:hAnsi="Arial" w:cs="Arial"/>
          <w:color w:val="000000" w:themeColor="text1"/>
        </w:rPr>
        <w:t xml:space="preserve"> </w:t>
      </w:r>
    </w:p>
    <w:p w:rsidR="003F1DBC" w:rsidRPr="00CA5B21" w:rsidRDefault="003F1DBC" w:rsidP="00CA5B21">
      <w:pPr>
        <w:spacing w:line="360" w:lineRule="auto"/>
        <w:rPr>
          <w:rFonts w:ascii="Arial" w:eastAsia="Times New Roman" w:hAnsi="Arial" w:cs="Arial"/>
          <w:color w:val="000000" w:themeColor="text1"/>
        </w:rPr>
      </w:pPr>
    </w:p>
    <w:p w:rsidR="00F45B48" w:rsidRDefault="00F45B48" w:rsidP="00F45B48">
      <w:pPr>
        <w:spacing w:line="360" w:lineRule="auto"/>
        <w:rPr>
          <w:rFonts w:ascii="Arial" w:hAnsi="Arial" w:cs="Arial"/>
          <w:b/>
        </w:rPr>
      </w:pPr>
      <w:r w:rsidRPr="00F45B48">
        <w:rPr>
          <w:rFonts w:ascii="Arial" w:hAnsi="Arial" w:cs="Arial"/>
          <w:b/>
        </w:rPr>
        <w:t>Alternative solutions</w:t>
      </w:r>
    </w:p>
    <w:p w:rsidR="00F45B48" w:rsidRPr="001F352B" w:rsidRDefault="001F352B" w:rsidP="00F45B48">
      <w:pPr>
        <w:spacing w:line="360" w:lineRule="auto"/>
        <w:rPr>
          <w:rFonts w:ascii="Arial" w:hAnsi="Arial" w:cs="Arial"/>
        </w:rPr>
      </w:pPr>
      <w:r>
        <w:rPr>
          <w:rFonts w:ascii="Arial" w:hAnsi="Arial" w:cs="Arial"/>
        </w:rPr>
        <w:t>The main reasons for staff turnover are heavy workload and low salary. This causes the employees to feel unmotivated and unsatisfied. Based on the result from a report about UK Doctor’s salary 2021 it has been shown that doctors salaries have decreased in the last year by around £10 000 contrasting to their salaries in 2018.</w:t>
      </w:r>
    </w:p>
    <w:p w:rsidR="00F45B48" w:rsidRDefault="00064D2B" w:rsidP="00543B03">
      <w:pPr>
        <w:spacing w:line="360" w:lineRule="auto"/>
        <w:rPr>
          <w:rFonts w:ascii="Arial" w:eastAsia="Times New Roman" w:hAnsi="Arial" w:cs="Arial"/>
          <w:color w:val="000000" w:themeColor="text1"/>
        </w:rPr>
      </w:pPr>
      <w:r>
        <w:rPr>
          <w:noProof/>
          <w:lang w:eastAsia="en-GB"/>
        </w:rPr>
        <mc:AlternateContent>
          <mc:Choice Requires="wps">
            <w:drawing>
              <wp:anchor distT="0" distB="0" distL="114300" distR="114300" simplePos="0" relativeHeight="251663360" behindDoc="0" locked="0" layoutInCell="1" allowOverlap="1" wp14:anchorId="0D0EC5AA" wp14:editId="0AC1BFE3">
                <wp:simplePos x="0" y="0"/>
                <wp:positionH relativeFrom="margin">
                  <wp:align>left</wp:align>
                </wp:positionH>
                <wp:positionV relativeFrom="paragraph">
                  <wp:posOffset>73660</wp:posOffset>
                </wp:positionV>
                <wp:extent cx="1504950" cy="257175"/>
                <wp:effectExtent l="0" t="0" r="0" b="9525"/>
                <wp:wrapNone/>
                <wp:docPr id="8" name="Текстово поле 8"/>
                <wp:cNvGraphicFramePr/>
                <a:graphic xmlns:a="http://schemas.openxmlformats.org/drawingml/2006/main">
                  <a:graphicData uri="http://schemas.microsoft.com/office/word/2010/wordprocessingShape">
                    <wps:wsp>
                      <wps:cNvSpPr txBox="1"/>
                      <wps:spPr>
                        <a:xfrm>
                          <a:off x="0" y="0"/>
                          <a:ext cx="1504950" cy="257175"/>
                        </a:xfrm>
                        <a:prstGeom prst="rect">
                          <a:avLst/>
                        </a:prstGeom>
                        <a:solidFill>
                          <a:schemeClr val="lt1"/>
                        </a:solidFill>
                        <a:ln w="6350">
                          <a:noFill/>
                        </a:ln>
                      </wps:spPr>
                      <wps:txbx>
                        <w:txbxContent>
                          <w:p w:rsidR="00955CA5" w:rsidRPr="00955CA5" w:rsidRDefault="00955CA5">
                            <w:pPr>
                              <w:rPr>
                                <w:rFonts w:ascii="Arial" w:hAnsi="Arial" w:cs="Arial"/>
                                <w:sz w:val="18"/>
                                <w:szCs w:val="18"/>
                              </w:rPr>
                            </w:pPr>
                            <w:r w:rsidRPr="00955CA5">
                              <w:rPr>
                                <w:rFonts w:ascii="Arial" w:hAnsi="Arial" w:cs="Arial"/>
                                <w:sz w:val="18"/>
                                <w:szCs w:val="18"/>
                              </w:rPr>
                              <w:t>Photo credit: Medscape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C5AA" id="_x0000_t202" coordsize="21600,21600" o:spt="202" path="m,l,21600r21600,l21600,xe">
                <v:stroke joinstyle="miter"/>
                <v:path gradientshapeok="t" o:connecttype="rect"/>
              </v:shapetype>
              <v:shape id="Текстово поле 8" o:spid="_x0000_s1026" type="#_x0000_t202" style="position:absolute;margin-left:0;margin-top:5.8pt;width:118.5pt;height:20.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" fillcolor="white [3201]" stroked="f" strokeweight=".5pt">
                <v:textbox>
                  <w:txbxContent>
                    <w:p w:rsidR="00955CA5" w:rsidRPr="00955CA5" w:rsidRDefault="00955CA5">
                      <w:pPr>
                        <w:rPr>
                          <w:rFonts w:ascii="Arial" w:hAnsi="Arial" w:cs="Arial"/>
                          <w:sz w:val="18"/>
                          <w:szCs w:val="18"/>
                        </w:rPr>
                      </w:pPr>
                      <w:r w:rsidRPr="00955CA5">
                        <w:rPr>
                          <w:rFonts w:ascii="Arial" w:hAnsi="Arial" w:cs="Arial"/>
                          <w:sz w:val="18"/>
                          <w:szCs w:val="18"/>
                        </w:rPr>
                        <w:t>Photo credit: Medscape</w:t>
                      </w:r>
                    </w:p>
                  </w:txbxContent>
                </v:textbox>
                <w10:wrap anchorx="margin"/>
              </v:shape>
            </w:pict>
          </mc:Fallback>
        </mc:AlternateContent>
      </w:r>
      <w:r>
        <w:rPr>
          <w:noProof/>
          <w:lang w:eastAsia="en-GB"/>
        </w:rPr>
        <w:drawing>
          <wp:anchor distT="0" distB="0" distL="114300" distR="114300" simplePos="0" relativeHeight="251662336" behindDoc="0" locked="0" layoutInCell="1" allowOverlap="1" wp14:anchorId="7E900245" wp14:editId="75B4014E">
            <wp:simplePos x="0" y="0"/>
            <wp:positionH relativeFrom="margin">
              <wp:posOffset>-66675</wp:posOffset>
            </wp:positionH>
            <wp:positionV relativeFrom="paragraph">
              <wp:posOffset>393700</wp:posOffset>
            </wp:positionV>
            <wp:extent cx="6238875" cy="4120942"/>
            <wp:effectExtent l="0" t="0" r="0" b="0"/>
            <wp:wrapThrough wrapText="bothSides">
              <wp:wrapPolygon edited="0">
                <wp:start x="0" y="0"/>
                <wp:lineTo x="0" y="21470"/>
                <wp:lineTo x="21501" y="21470"/>
                <wp:lineTo x="21501" y="0"/>
                <wp:lineTo x="0" y="0"/>
              </wp:wrapPolygon>
            </wp:wrapThrough>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 t="10292" r="37168" b="15900"/>
                    <a:stretch/>
                  </pic:blipFill>
                  <pic:spPr bwMode="auto">
                    <a:xfrm>
                      <a:off x="0" y="0"/>
                      <a:ext cx="6238875" cy="4120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4D2B" w:rsidRDefault="00064D2B" w:rsidP="00064D2B">
      <w:pPr>
        <w:jc w:val="both"/>
        <w:rPr>
          <w:rFonts w:ascii="Arial" w:eastAsia="Times New Roman" w:hAnsi="Arial" w:cs="Arial"/>
          <w:color w:val="000000" w:themeColor="text1"/>
        </w:rPr>
      </w:pPr>
    </w:p>
    <w:p w:rsidR="00064D2B" w:rsidRDefault="00064D2B" w:rsidP="00064D2B">
      <w:pPr>
        <w:jc w:val="both"/>
        <w:rPr>
          <w:rFonts w:ascii="Arial" w:eastAsia="Times New Roman" w:hAnsi="Arial" w:cs="Arial"/>
          <w:color w:val="000000" w:themeColor="text1"/>
        </w:rPr>
      </w:pPr>
    </w:p>
    <w:p w:rsidR="00064D2B" w:rsidRDefault="00064D2B" w:rsidP="00064D2B">
      <w:pPr>
        <w:jc w:val="both"/>
        <w:rPr>
          <w:rFonts w:ascii="Arial" w:eastAsia="Times New Roman" w:hAnsi="Arial" w:cs="Arial"/>
          <w:color w:val="000000" w:themeColor="text1"/>
        </w:rPr>
      </w:pPr>
    </w:p>
    <w:p w:rsidR="00064D2B" w:rsidRDefault="00064D2B" w:rsidP="00064D2B">
      <w:pPr>
        <w:spacing w:line="360" w:lineRule="auto"/>
        <w:rPr>
          <w:rFonts w:ascii="Arial" w:eastAsia="Times New Roman" w:hAnsi="Arial" w:cs="Arial"/>
          <w:color w:val="000000" w:themeColor="text1"/>
        </w:rPr>
      </w:pPr>
      <w:r>
        <w:rPr>
          <w:rFonts w:ascii="Arial" w:eastAsia="Times New Roman" w:hAnsi="Arial" w:cs="Arial"/>
          <w:color w:val="000000" w:themeColor="text1"/>
        </w:rPr>
        <w:lastRenderedPageBreak/>
        <w:t>The average salary for a care assistant in 2020 is £16K - £18K per year. (Farrah, 2021). This payment is not enough for their hard work and this causes staff turnover. The caregivers feel that their work is not appreciated because of their low salary. A realistic solution is the salaries to all employees in the healthcare sector to be increased. This will affect positive</w:t>
      </w:r>
      <w:r w:rsidR="00432D00">
        <w:rPr>
          <w:rFonts w:ascii="Arial" w:eastAsia="Times New Roman" w:hAnsi="Arial" w:cs="Arial"/>
          <w:color w:val="000000" w:themeColor="text1"/>
        </w:rPr>
        <w:t>ly</w:t>
      </w:r>
      <w:r>
        <w:rPr>
          <w:rFonts w:ascii="Arial" w:eastAsia="Times New Roman" w:hAnsi="Arial" w:cs="Arial"/>
          <w:color w:val="000000" w:themeColor="text1"/>
        </w:rPr>
        <w:t xml:space="preserve"> to their work performance, motivation and satisfaction. </w:t>
      </w:r>
    </w:p>
    <w:p w:rsidR="00BF0938" w:rsidRDefault="00740DD5" w:rsidP="00FA3FC1">
      <w:pPr>
        <w:spacing w:line="360" w:lineRule="auto"/>
        <w:jc w:val="both"/>
        <w:rPr>
          <w:rFonts w:ascii="Arial" w:eastAsia="Times New Roman" w:hAnsi="Arial" w:cs="Arial"/>
          <w:color w:val="000000" w:themeColor="text1"/>
        </w:rPr>
      </w:pPr>
      <w:r>
        <w:rPr>
          <w:rFonts w:ascii="Arial" w:eastAsia="Times New Roman" w:hAnsi="Arial" w:cs="Arial"/>
          <w:color w:val="000000" w:themeColor="text1"/>
        </w:rPr>
        <w:t xml:space="preserve">Heavy workload is the other cause </w:t>
      </w:r>
      <w:r w:rsidR="00432D00">
        <w:rPr>
          <w:rFonts w:ascii="Arial" w:eastAsia="Times New Roman" w:hAnsi="Arial" w:cs="Arial"/>
          <w:color w:val="000000" w:themeColor="text1"/>
        </w:rPr>
        <w:t>of</w:t>
      </w:r>
      <w:r>
        <w:rPr>
          <w:rFonts w:ascii="Arial" w:eastAsia="Times New Roman" w:hAnsi="Arial" w:cs="Arial"/>
          <w:color w:val="000000" w:themeColor="text1"/>
        </w:rPr>
        <w:t xml:space="preserve"> staff turnover. </w:t>
      </w:r>
      <w:r w:rsidR="00432D00">
        <w:rPr>
          <w:rFonts w:ascii="Arial" w:eastAsia="Times New Roman" w:hAnsi="Arial" w:cs="Arial"/>
          <w:color w:val="000000" w:themeColor="text1"/>
        </w:rPr>
        <w:t>A s</w:t>
      </w:r>
      <w:r w:rsidR="00BF0938">
        <w:rPr>
          <w:rFonts w:ascii="Arial" w:eastAsia="Times New Roman" w:hAnsi="Arial" w:cs="Arial"/>
          <w:color w:val="000000" w:themeColor="text1"/>
        </w:rPr>
        <w:t xml:space="preserve">urvey conducted in 2019 by the NHS showed that every </w:t>
      </w:r>
      <w:r w:rsidR="00EE14BD">
        <w:rPr>
          <w:rFonts w:ascii="Arial" w:eastAsia="Times New Roman" w:hAnsi="Arial" w:cs="Arial"/>
          <w:color w:val="000000" w:themeColor="text1"/>
        </w:rPr>
        <w:t xml:space="preserve">two out of five employees felt pressurised </w:t>
      </w:r>
      <w:r w:rsidR="00BF0938">
        <w:rPr>
          <w:rFonts w:ascii="Arial" w:eastAsia="Times New Roman" w:hAnsi="Arial" w:cs="Arial"/>
          <w:color w:val="000000" w:themeColor="text1"/>
        </w:rPr>
        <w:t xml:space="preserve">due to the straining atmosphere in the workplace. (The King’s Fund, 2021). </w:t>
      </w:r>
      <w:r w:rsidR="00CD292A">
        <w:rPr>
          <w:rFonts w:ascii="Arial" w:eastAsia="Times New Roman" w:hAnsi="Arial" w:cs="Arial"/>
          <w:color w:val="000000" w:themeColor="text1"/>
        </w:rPr>
        <w:t>This can be ad</w:t>
      </w:r>
      <w:r w:rsidR="00BF0938">
        <w:rPr>
          <w:rFonts w:ascii="Arial" w:eastAsia="Times New Roman" w:hAnsi="Arial" w:cs="Arial"/>
          <w:color w:val="000000" w:themeColor="text1"/>
        </w:rPr>
        <w:t xml:space="preserve">justed by hiring more staff and by adding more shifts. This will be beneficial because it will spread out the workload evenly on all employees. </w:t>
      </w:r>
      <w:r w:rsidR="00432D00">
        <w:rPr>
          <w:rFonts w:ascii="Arial" w:eastAsia="Times New Roman" w:hAnsi="Arial" w:cs="Arial"/>
          <w:color w:val="000000" w:themeColor="text1"/>
        </w:rPr>
        <w:t>It will improve</w:t>
      </w:r>
      <w:r w:rsidR="00CD292A">
        <w:rPr>
          <w:rFonts w:ascii="Arial" w:eastAsia="Times New Roman" w:hAnsi="Arial" w:cs="Arial"/>
          <w:color w:val="000000" w:themeColor="text1"/>
        </w:rPr>
        <w:t xml:space="preserve"> work efficiency and decrease the work pressure and overload on individual employees. The National Health Service recruits over 5000 nurses a year from abroad. (The King’s Fund, 2021). But this year there have been many complications due to the restrictions of the Covid-19 pandemic and Brexit. </w:t>
      </w:r>
    </w:p>
    <w:p w:rsidR="00A838AA" w:rsidRDefault="00BF0938" w:rsidP="00FA3FC1">
      <w:pPr>
        <w:spacing w:line="360" w:lineRule="auto"/>
        <w:rPr>
          <w:rFonts w:ascii="Arial" w:eastAsia="Times New Roman" w:hAnsi="Arial" w:cs="Arial"/>
          <w:color w:val="000000" w:themeColor="text1"/>
        </w:rPr>
      </w:pPr>
      <w:r>
        <w:rPr>
          <w:rFonts w:ascii="Arial" w:eastAsia="Times New Roman" w:hAnsi="Arial" w:cs="Arial"/>
          <w:color w:val="000000" w:themeColor="text1"/>
        </w:rPr>
        <w:t>Anot</w:t>
      </w:r>
      <w:r w:rsidR="000A0102">
        <w:rPr>
          <w:rFonts w:ascii="Arial" w:eastAsia="Times New Roman" w:hAnsi="Arial" w:cs="Arial"/>
          <w:color w:val="000000" w:themeColor="text1"/>
        </w:rPr>
        <w:t xml:space="preserve">her solution is by investing in technologies. Implementing different technologies could decrease the workload </w:t>
      </w:r>
      <w:r w:rsidR="00432D00">
        <w:rPr>
          <w:rFonts w:ascii="Arial" w:eastAsia="Times New Roman" w:hAnsi="Arial" w:cs="Arial"/>
          <w:color w:val="000000" w:themeColor="text1"/>
        </w:rPr>
        <w:t>of</w:t>
      </w:r>
      <w:r w:rsidR="000A0102">
        <w:rPr>
          <w:rFonts w:ascii="Arial" w:eastAsia="Times New Roman" w:hAnsi="Arial" w:cs="Arial"/>
          <w:color w:val="000000" w:themeColor="text1"/>
        </w:rPr>
        <w:t xml:space="preserve"> the healthcare </w:t>
      </w:r>
      <w:r w:rsidR="00064D2B">
        <w:rPr>
          <w:rFonts w:ascii="Arial" w:eastAsia="Times New Roman" w:hAnsi="Arial" w:cs="Arial"/>
          <w:color w:val="000000" w:themeColor="text1"/>
        </w:rPr>
        <w:t>professionals</w:t>
      </w:r>
      <w:r w:rsidR="000A0102">
        <w:rPr>
          <w:rFonts w:ascii="Arial" w:eastAsia="Times New Roman" w:hAnsi="Arial" w:cs="Arial"/>
          <w:color w:val="000000" w:themeColor="text1"/>
        </w:rPr>
        <w:t>.</w:t>
      </w:r>
      <w:r w:rsidR="00A838AA">
        <w:rPr>
          <w:rFonts w:ascii="Arial" w:eastAsia="Times New Roman" w:hAnsi="Arial" w:cs="Arial"/>
          <w:color w:val="000000" w:themeColor="text1"/>
        </w:rPr>
        <w:t xml:space="preserve"> The NHS Institute for innovation and improvement 2007 </w:t>
      </w:r>
      <w:r w:rsidR="002D2DC9">
        <w:rPr>
          <w:rFonts w:ascii="Arial" w:eastAsia="Times New Roman" w:hAnsi="Arial" w:cs="Arial"/>
          <w:color w:val="000000" w:themeColor="text1"/>
        </w:rPr>
        <w:t xml:space="preserve">described how implementing </w:t>
      </w:r>
      <w:r w:rsidR="00432D00">
        <w:rPr>
          <w:rFonts w:ascii="Arial" w:eastAsia="Times New Roman" w:hAnsi="Arial" w:cs="Arial"/>
          <w:color w:val="000000" w:themeColor="text1"/>
        </w:rPr>
        <w:t xml:space="preserve">an </w:t>
      </w:r>
      <w:r w:rsidR="002D2DC9">
        <w:rPr>
          <w:rFonts w:ascii="Arial" w:eastAsia="Times New Roman" w:hAnsi="Arial" w:cs="Arial"/>
          <w:color w:val="000000" w:themeColor="text1"/>
        </w:rPr>
        <w:t xml:space="preserve">ICT monitoring system can be beneficial and helpful for patients’ treatment. Their diagnostic and treatment can be done remotely with direct access to their medical history. The ICT system can predict and identify different medical errors which </w:t>
      </w:r>
      <w:r w:rsidR="00432D00">
        <w:rPr>
          <w:rFonts w:ascii="Arial" w:eastAsia="Times New Roman" w:hAnsi="Arial" w:cs="Arial"/>
          <w:color w:val="000000" w:themeColor="text1"/>
        </w:rPr>
        <w:t>is</w:t>
      </w:r>
      <w:r w:rsidR="002D2DC9">
        <w:rPr>
          <w:rFonts w:ascii="Arial" w:eastAsia="Times New Roman" w:hAnsi="Arial" w:cs="Arial"/>
          <w:color w:val="000000" w:themeColor="text1"/>
        </w:rPr>
        <w:t xml:space="preserve"> very beneficial for healthcare sector. The ICT system helps to collect information and </w:t>
      </w:r>
      <w:r w:rsidR="00EE14BD">
        <w:rPr>
          <w:rFonts w:ascii="Arial" w:eastAsia="Times New Roman" w:hAnsi="Arial" w:cs="Arial"/>
          <w:color w:val="000000" w:themeColor="text1"/>
        </w:rPr>
        <w:t>makes it easier to diagnose patients.</w:t>
      </w:r>
      <w:r w:rsidR="00EE14BD" w:rsidRPr="00EE14BD">
        <w:rPr>
          <w:rFonts w:ascii="Arial" w:eastAsia="Times New Roman" w:hAnsi="Arial" w:cs="Arial"/>
          <w:color w:val="000000" w:themeColor="text1"/>
        </w:rPr>
        <w:t xml:space="preserve"> </w:t>
      </w:r>
      <w:r w:rsidR="00CA335E">
        <w:rPr>
          <w:rFonts w:ascii="Arial" w:eastAsia="Times New Roman" w:hAnsi="Arial" w:cs="Arial"/>
          <w:color w:val="000000" w:themeColor="text1"/>
        </w:rPr>
        <w:t xml:space="preserve">This </w:t>
      </w:r>
      <w:r w:rsidR="00CA335E" w:rsidRPr="00CA335E">
        <w:rPr>
          <w:rFonts w:ascii="Arial" w:eastAsia="Times New Roman" w:hAnsi="Arial" w:cs="Arial"/>
          <w:color w:val="000000" w:themeColor="text1"/>
        </w:rPr>
        <w:t>will deliver proper insight about the way workloads could be diversified within the organisational members so that the probability of high work pressure allotment upon the healthcare staff could be mitigated in an effective manner.</w:t>
      </w:r>
      <w:r w:rsidR="00CA335E">
        <w:rPr>
          <w:rFonts w:ascii="Arial" w:eastAsia="Times New Roman" w:hAnsi="Arial" w:cs="Arial"/>
          <w:color w:val="000000" w:themeColor="text1"/>
        </w:rPr>
        <w:t xml:space="preserve"> This will save</w:t>
      </w:r>
      <w:r w:rsidR="00EE14BD">
        <w:rPr>
          <w:rFonts w:ascii="Arial" w:eastAsia="Times New Roman" w:hAnsi="Arial" w:cs="Arial"/>
          <w:color w:val="000000" w:themeColor="text1"/>
        </w:rPr>
        <w:t xml:space="preserve"> time and resources in the health care sector.</w:t>
      </w:r>
    </w:p>
    <w:p w:rsidR="00107DFE" w:rsidRPr="006721BD" w:rsidRDefault="00107DFE" w:rsidP="00107DFE">
      <w:pPr>
        <w:spacing w:line="360" w:lineRule="auto"/>
        <w:jc w:val="both"/>
        <w:rPr>
          <w:rFonts w:ascii="Arial" w:hAnsi="Arial" w:cs="Arial"/>
          <w:color w:val="000000" w:themeColor="text1"/>
        </w:rPr>
      </w:pPr>
      <w:r>
        <w:rPr>
          <w:rFonts w:ascii="Arial" w:eastAsia="Times New Roman" w:hAnsi="Arial" w:cs="Arial"/>
          <w:color w:val="000000" w:themeColor="text1"/>
        </w:rPr>
        <w:t xml:space="preserve">Imison, C. et. al. (2016) pointed out and described in a report </w:t>
      </w:r>
      <w:r w:rsidR="00EE14BD">
        <w:rPr>
          <w:rFonts w:ascii="Arial" w:eastAsia="Times New Roman" w:hAnsi="Arial" w:cs="Arial"/>
          <w:color w:val="000000" w:themeColor="text1"/>
        </w:rPr>
        <w:t>about the B</w:t>
      </w:r>
      <w:r w:rsidR="000410EB">
        <w:rPr>
          <w:rFonts w:ascii="Arial" w:eastAsia="Times New Roman" w:hAnsi="Arial" w:cs="Arial"/>
          <w:color w:val="000000" w:themeColor="text1"/>
        </w:rPr>
        <w:t xml:space="preserve">enefits of digital healthcare, </w:t>
      </w:r>
      <w:r>
        <w:rPr>
          <w:rFonts w:ascii="Arial" w:eastAsia="Times New Roman" w:hAnsi="Arial" w:cs="Arial"/>
          <w:color w:val="000000" w:themeColor="text1"/>
        </w:rPr>
        <w:t xml:space="preserve">how </w:t>
      </w:r>
      <w:r w:rsidR="00432D00">
        <w:rPr>
          <w:rFonts w:ascii="Arial" w:eastAsia="Times New Roman" w:hAnsi="Arial" w:cs="Arial"/>
          <w:color w:val="000000" w:themeColor="text1"/>
        </w:rPr>
        <w:t xml:space="preserve">the </w:t>
      </w:r>
      <w:r w:rsidRPr="00107DFE">
        <w:rPr>
          <w:rFonts w:ascii="Arial" w:hAnsi="Arial" w:cs="Arial"/>
          <w:color w:val="000000" w:themeColor="text1"/>
        </w:rPr>
        <w:t>implementation of ICT ensures to involve a lower number of staffs for managing the patients. It allows the healthcare professionals to remotely access and cares for the patients by engaging a minimum number of healthcare professionals It is one of the strategic initiatives that can be taken for lowering the extra workload from the healthcare professiona</w:t>
      </w:r>
      <w:r w:rsidR="006721BD">
        <w:rPr>
          <w:rFonts w:ascii="Arial" w:hAnsi="Arial" w:cs="Arial"/>
          <w:color w:val="000000" w:themeColor="text1"/>
        </w:rPr>
        <w:t>ls that leads to mental burnout. C</w:t>
      </w:r>
      <w:r w:rsidR="006721BD" w:rsidRPr="006721BD">
        <w:rPr>
          <w:rFonts w:ascii="Arial" w:hAnsi="Arial" w:cs="Arial"/>
          <w:color w:val="000000" w:themeColor="text1"/>
        </w:rPr>
        <w:t>onducting training and development program</w:t>
      </w:r>
      <w:r w:rsidR="00432D00">
        <w:rPr>
          <w:rFonts w:ascii="Arial" w:hAnsi="Arial" w:cs="Arial"/>
          <w:color w:val="000000" w:themeColor="text1"/>
        </w:rPr>
        <w:t>s</w:t>
      </w:r>
      <w:r w:rsidR="006721BD" w:rsidRPr="006721BD">
        <w:rPr>
          <w:rFonts w:ascii="Arial" w:hAnsi="Arial" w:cs="Arial"/>
          <w:color w:val="000000" w:themeColor="text1"/>
        </w:rPr>
        <w:t xml:space="preserve"> can also aid in improving the skills of the healthcare professions. It is also beneficial of managing the extra workload. Adequate training and development ensure to enhance the skills of the employees which can be used for managing the extra work pressure in another way.</w:t>
      </w:r>
      <w:r w:rsidR="006721BD">
        <w:rPr>
          <w:rFonts w:ascii="Arial" w:hAnsi="Arial" w:cs="Arial"/>
          <w:color w:val="000000" w:themeColor="text1"/>
        </w:rPr>
        <w:t xml:space="preserve"> The healthcare staff </w:t>
      </w:r>
      <w:r w:rsidR="00432D00">
        <w:rPr>
          <w:rFonts w:ascii="Arial" w:hAnsi="Arial" w:cs="Arial"/>
          <w:color w:val="000000" w:themeColor="text1"/>
        </w:rPr>
        <w:t>has</w:t>
      </w:r>
      <w:r w:rsidR="006721BD">
        <w:rPr>
          <w:rFonts w:ascii="Arial" w:hAnsi="Arial" w:cs="Arial"/>
          <w:color w:val="000000" w:themeColor="text1"/>
        </w:rPr>
        <w:t xml:space="preserve"> to be educated to use technologies because this will help to complete the work in </w:t>
      </w:r>
      <w:r w:rsidR="00432D00">
        <w:rPr>
          <w:rFonts w:ascii="Arial" w:hAnsi="Arial" w:cs="Arial"/>
          <w:color w:val="000000" w:themeColor="text1"/>
        </w:rPr>
        <w:t xml:space="preserve">the </w:t>
      </w:r>
      <w:r w:rsidR="006721BD">
        <w:rPr>
          <w:rFonts w:ascii="Arial" w:hAnsi="Arial" w:cs="Arial"/>
          <w:color w:val="000000" w:themeColor="text1"/>
        </w:rPr>
        <w:t xml:space="preserve">most effective way. </w:t>
      </w:r>
      <w:r w:rsidR="006721BD" w:rsidRPr="006721BD">
        <w:rPr>
          <w:rFonts w:ascii="Arial" w:hAnsi="Arial" w:cs="Arial"/>
          <w:color w:val="000000" w:themeColor="text1"/>
        </w:rPr>
        <w:t xml:space="preserve">It is also a good practice to </w:t>
      </w:r>
      <w:r w:rsidR="006721BD">
        <w:rPr>
          <w:rFonts w:ascii="Arial" w:hAnsi="Arial" w:cs="Arial"/>
          <w:color w:val="000000" w:themeColor="text1"/>
        </w:rPr>
        <w:t>have</w:t>
      </w:r>
      <w:r w:rsidR="00432D00">
        <w:rPr>
          <w:rFonts w:ascii="Arial" w:hAnsi="Arial" w:cs="Arial"/>
          <w:color w:val="000000" w:themeColor="text1"/>
        </w:rPr>
        <w:t xml:space="preserve"> experienced staff</w:t>
      </w:r>
      <w:r w:rsidR="006721BD" w:rsidRPr="006721BD">
        <w:rPr>
          <w:rFonts w:ascii="Arial" w:hAnsi="Arial" w:cs="Arial"/>
          <w:color w:val="000000" w:themeColor="text1"/>
        </w:rPr>
        <w:t xml:space="preserve"> who have the knowledge of dealing with </w:t>
      </w:r>
      <w:r w:rsidR="006721BD">
        <w:rPr>
          <w:rFonts w:ascii="Arial" w:hAnsi="Arial" w:cs="Arial"/>
          <w:color w:val="000000" w:themeColor="text1"/>
        </w:rPr>
        <w:t>the technologies.</w:t>
      </w:r>
      <w:r w:rsidR="006721BD" w:rsidRPr="006721BD">
        <w:rPr>
          <w:rFonts w:ascii="Arial" w:hAnsi="Arial" w:cs="Arial"/>
          <w:color w:val="000000" w:themeColor="text1"/>
        </w:rPr>
        <w:t xml:space="preserve"> Recruiting an adequate number of </w:t>
      </w:r>
      <w:r w:rsidR="006721BD" w:rsidRPr="006721BD">
        <w:rPr>
          <w:rFonts w:ascii="Arial" w:hAnsi="Arial" w:cs="Arial"/>
          <w:color w:val="000000" w:themeColor="text1"/>
        </w:rPr>
        <w:lastRenderedPageBreak/>
        <w:t>employees can also help in lowering the extr</w:t>
      </w:r>
      <w:r w:rsidR="00432D00">
        <w:rPr>
          <w:rFonts w:ascii="Arial" w:hAnsi="Arial" w:cs="Arial"/>
          <w:color w:val="000000" w:themeColor="text1"/>
        </w:rPr>
        <w:t xml:space="preserve">a work pressure from the staff </w:t>
      </w:r>
      <w:r w:rsidR="002D75BB">
        <w:rPr>
          <w:rFonts w:ascii="Arial" w:hAnsi="Arial" w:cs="Arial"/>
          <w:color w:val="000000" w:themeColor="text1"/>
        </w:rPr>
        <w:t>in the</w:t>
      </w:r>
      <w:r w:rsidR="006721BD" w:rsidRPr="006721BD">
        <w:rPr>
          <w:rFonts w:ascii="Arial" w:hAnsi="Arial" w:cs="Arial"/>
          <w:color w:val="000000" w:themeColor="text1"/>
        </w:rPr>
        <w:t xml:space="preserve"> healthcare s</w:t>
      </w:r>
      <w:r w:rsidR="00432D00">
        <w:rPr>
          <w:rFonts w:ascii="Arial" w:hAnsi="Arial" w:cs="Arial"/>
          <w:color w:val="000000" w:themeColor="text1"/>
        </w:rPr>
        <w:t>ector.</w:t>
      </w:r>
    </w:p>
    <w:p w:rsidR="000410EB" w:rsidRPr="002D75BB" w:rsidRDefault="00E1293D" w:rsidP="002D75BB">
      <w:pPr>
        <w:spacing w:line="360" w:lineRule="auto"/>
        <w:rPr>
          <w:rFonts w:ascii="Arial" w:eastAsia="Times New Roman" w:hAnsi="Arial" w:cs="Arial"/>
          <w:color w:val="000000" w:themeColor="text1"/>
        </w:rPr>
      </w:pPr>
      <w:r>
        <w:rPr>
          <w:rFonts w:ascii="Arial" w:eastAsia="Times New Roman" w:hAnsi="Arial" w:cs="Arial"/>
          <w:color w:val="000000" w:themeColor="text1"/>
        </w:rPr>
        <w:t>Retention</w:t>
      </w:r>
      <w:r w:rsidR="000410EB">
        <w:rPr>
          <w:rFonts w:ascii="Arial" w:eastAsia="Times New Roman" w:hAnsi="Arial" w:cs="Arial"/>
          <w:color w:val="000000" w:themeColor="text1"/>
        </w:rPr>
        <w:t xml:space="preserve"> is another solution to avoid staff turnover. </w:t>
      </w:r>
      <w:r w:rsidR="000410EB">
        <w:rPr>
          <w:rFonts w:ascii="Arial" w:hAnsi="Arial" w:cs="Arial"/>
          <w:color w:val="000000" w:themeColor="text1"/>
        </w:rPr>
        <w:t>E</w:t>
      </w:r>
      <w:r w:rsidR="000410EB" w:rsidRPr="000410EB">
        <w:rPr>
          <w:rFonts w:ascii="Arial" w:hAnsi="Arial" w:cs="Arial"/>
          <w:color w:val="000000" w:themeColor="text1"/>
        </w:rPr>
        <w:t>xperienced employees have the knowledge of how to deal with deadlines and they prefer to choose the easiest way to get the job done, they use to handle critical situations with their experience which is much beneficial for managing the extra work pressure in the healthcare sectors.</w:t>
      </w:r>
      <w:r w:rsidR="000410EB" w:rsidRPr="00052879">
        <w:rPr>
          <w:rFonts w:ascii="Times New Roman" w:hAnsi="Times New Roman" w:cs="Times New Roman"/>
          <w:color w:val="000000" w:themeColor="text1"/>
          <w:sz w:val="24"/>
        </w:rPr>
        <w:t xml:space="preserve"> </w:t>
      </w:r>
      <w:r w:rsidR="00C97758">
        <w:rPr>
          <w:rFonts w:ascii="Times New Roman" w:hAnsi="Times New Roman" w:cs="Times New Roman"/>
          <w:color w:val="000000" w:themeColor="text1"/>
          <w:sz w:val="24"/>
        </w:rPr>
        <w:t>(</w:t>
      </w:r>
      <w:r w:rsidR="00EE2A30">
        <w:rPr>
          <w:rFonts w:ascii="Arial" w:hAnsi="Arial" w:cs="Arial"/>
          <w:color w:val="000000" w:themeColor="text1"/>
        </w:rPr>
        <w:t xml:space="preserve">Buchan, </w:t>
      </w:r>
      <w:r w:rsidR="000410EB">
        <w:rPr>
          <w:rFonts w:ascii="Arial" w:hAnsi="Arial" w:cs="Arial"/>
          <w:color w:val="000000" w:themeColor="text1"/>
        </w:rPr>
        <w:t>2019</w:t>
      </w:r>
      <w:r w:rsidR="00EE2A30">
        <w:rPr>
          <w:rFonts w:ascii="Arial" w:hAnsi="Arial" w:cs="Arial"/>
          <w:color w:val="000000" w:themeColor="text1"/>
        </w:rPr>
        <w:t>)</w:t>
      </w:r>
      <w:r w:rsidR="000410EB">
        <w:rPr>
          <w:rFonts w:ascii="Arial" w:hAnsi="Arial" w:cs="Arial"/>
          <w:color w:val="000000" w:themeColor="text1"/>
        </w:rPr>
        <w:t xml:space="preserve"> </w:t>
      </w:r>
      <w:r w:rsidR="00EE2A30">
        <w:rPr>
          <w:rFonts w:ascii="Arial" w:hAnsi="Arial" w:cs="Arial"/>
          <w:color w:val="000000" w:themeColor="text1"/>
        </w:rPr>
        <w:t xml:space="preserve">stated in a report </w:t>
      </w:r>
      <w:r w:rsidR="00C97758">
        <w:rPr>
          <w:rFonts w:ascii="Arial" w:hAnsi="Arial" w:cs="Arial"/>
          <w:color w:val="000000" w:themeColor="text1"/>
        </w:rPr>
        <w:t xml:space="preserve">about The Health Foundation 2019, </w:t>
      </w:r>
      <w:r w:rsidR="00EE2A30">
        <w:rPr>
          <w:rFonts w:ascii="Arial" w:hAnsi="Arial" w:cs="Arial"/>
          <w:color w:val="000000" w:themeColor="text1"/>
        </w:rPr>
        <w:t xml:space="preserve">that </w:t>
      </w:r>
      <w:r w:rsidR="00EE2A30" w:rsidRPr="00EE2A30">
        <w:rPr>
          <w:rFonts w:ascii="Arial" w:hAnsi="Arial" w:cs="Arial"/>
          <w:color w:val="000000" w:themeColor="text1"/>
        </w:rPr>
        <w:t>experienced employees have the knowledge of how to deal with deadlines and they prefer to choose the easiest way to get the job done, they use to handle critical situations with their experience which is much beneficial for managing the extra work pressure in the healthcare sectors.</w:t>
      </w:r>
      <w:r w:rsidR="00EE2A30">
        <w:rPr>
          <w:rFonts w:ascii="Arial" w:hAnsi="Arial" w:cs="Arial"/>
          <w:color w:val="000000" w:themeColor="text1"/>
        </w:rPr>
        <w:t xml:space="preserve"> </w:t>
      </w:r>
      <w:r w:rsidR="00C97758" w:rsidRPr="00C97758">
        <w:rPr>
          <w:rFonts w:ascii="Arial" w:hAnsi="Arial" w:cs="Arial"/>
          <w:color w:val="000000" w:themeColor="text1"/>
        </w:rPr>
        <w:t>Training and development contribute to enhance employee retention, productivity and job satisfaction. It is also crucial at the time of implementing new policies and equipment. Dedicated learning is another great method to be introduced, as it helps in supporting improved patient care, ensures career development.</w:t>
      </w:r>
      <w:r w:rsidR="00C97758">
        <w:rPr>
          <w:rFonts w:ascii="Arial" w:hAnsi="Arial" w:cs="Arial"/>
          <w:color w:val="000000" w:themeColor="text1"/>
        </w:rPr>
        <w:t xml:space="preserve"> </w:t>
      </w:r>
      <w:r w:rsidR="00EE2A30">
        <w:rPr>
          <w:rFonts w:ascii="Arial" w:hAnsi="Arial" w:cs="Arial"/>
          <w:color w:val="000000" w:themeColor="text1"/>
        </w:rPr>
        <w:t>That’s why is very important to keep the current employees in the se</w:t>
      </w:r>
      <w:r w:rsidR="00C97758">
        <w:rPr>
          <w:rFonts w:ascii="Arial" w:hAnsi="Arial" w:cs="Arial"/>
          <w:color w:val="000000" w:themeColor="text1"/>
        </w:rPr>
        <w:t xml:space="preserve">ctor. </w:t>
      </w:r>
    </w:p>
    <w:p w:rsidR="0004144E" w:rsidRDefault="0004144E">
      <w:pPr>
        <w:rPr>
          <w:rFonts w:ascii="Times New Roman" w:hAnsi="Times New Roman" w:cs="Times New Roman"/>
          <w:color w:val="000000" w:themeColor="text1"/>
          <w:sz w:val="24"/>
        </w:rPr>
      </w:pPr>
    </w:p>
    <w:p w:rsidR="0004144E" w:rsidRPr="0004144E" w:rsidRDefault="004105A2" w:rsidP="0004144E">
      <w:pPr>
        <w:spacing w:line="360" w:lineRule="auto"/>
        <w:rPr>
          <w:rFonts w:ascii="Arial" w:hAnsi="Arial" w:cs="Arial"/>
          <w:b/>
        </w:rPr>
      </w:pPr>
      <w:r>
        <w:rPr>
          <w:rFonts w:ascii="Arial" w:hAnsi="Arial" w:cs="Arial"/>
          <w:b/>
        </w:rPr>
        <w:t xml:space="preserve">Assessing </w:t>
      </w:r>
      <w:r w:rsidR="0004144E" w:rsidRPr="0004144E">
        <w:rPr>
          <w:rFonts w:ascii="Arial" w:hAnsi="Arial" w:cs="Arial"/>
          <w:b/>
        </w:rPr>
        <w:t>of relevant monitoring and reviewing technique for an effective implication of the solution</w:t>
      </w:r>
    </w:p>
    <w:p w:rsidR="002D75BB" w:rsidRDefault="002D75BB" w:rsidP="0004144E">
      <w:pPr>
        <w:spacing w:line="360" w:lineRule="auto"/>
        <w:rPr>
          <w:rFonts w:ascii="Arial" w:hAnsi="Arial" w:cs="Arial"/>
          <w:color w:val="000000" w:themeColor="text1"/>
        </w:rPr>
      </w:pPr>
      <w:r>
        <w:rPr>
          <w:rFonts w:ascii="Arial" w:hAnsi="Arial" w:cs="Arial"/>
          <w:color w:val="000000" w:themeColor="text1"/>
        </w:rPr>
        <w:t xml:space="preserve">As it is seen from the Fishbone diagram (see appendix 1), the reasons for the professionals’ turnover are: intense work environment, low salary, dissatisfaction, inexperienced management, </w:t>
      </w:r>
      <w:r w:rsidR="00CA335E">
        <w:rPr>
          <w:rFonts w:ascii="Arial" w:hAnsi="Arial" w:cs="Arial"/>
          <w:color w:val="000000" w:themeColor="text1"/>
        </w:rPr>
        <w:t xml:space="preserve">various </w:t>
      </w:r>
      <w:r>
        <w:rPr>
          <w:rFonts w:ascii="Arial" w:hAnsi="Arial" w:cs="Arial"/>
          <w:color w:val="000000" w:themeColor="text1"/>
        </w:rPr>
        <w:t>situational or personal factors.</w:t>
      </w:r>
    </w:p>
    <w:p w:rsidR="0004144E" w:rsidRDefault="0004144E" w:rsidP="0004144E">
      <w:pPr>
        <w:spacing w:line="360" w:lineRule="auto"/>
        <w:rPr>
          <w:rFonts w:ascii="Arial" w:hAnsi="Arial" w:cs="Arial"/>
          <w:color w:val="000000" w:themeColor="text1"/>
        </w:rPr>
      </w:pPr>
      <w:r w:rsidRPr="0004144E">
        <w:rPr>
          <w:rFonts w:ascii="Arial" w:hAnsi="Arial" w:cs="Arial"/>
          <w:color w:val="000000" w:themeColor="text1"/>
        </w:rPr>
        <w:t>The work stress affect</w:t>
      </w:r>
      <w:r w:rsidR="006B0EF3">
        <w:rPr>
          <w:rFonts w:ascii="Arial" w:hAnsi="Arial" w:cs="Arial"/>
          <w:color w:val="000000" w:themeColor="text1"/>
        </w:rPr>
        <w:t>s</w:t>
      </w:r>
      <w:r w:rsidRPr="0004144E">
        <w:rPr>
          <w:rFonts w:ascii="Arial" w:hAnsi="Arial" w:cs="Arial"/>
          <w:color w:val="000000" w:themeColor="text1"/>
        </w:rPr>
        <w:t xml:space="preserve"> the hea</w:t>
      </w:r>
      <w:r>
        <w:rPr>
          <w:rFonts w:ascii="Arial" w:hAnsi="Arial" w:cs="Arial"/>
          <w:color w:val="000000" w:themeColor="text1"/>
        </w:rPr>
        <w:t>lthcare professional physically</w:t>
      </w:r>
      <w:r w:rsidRPr="0004144E">
        <w:rPr>
          <w:rFonts w:ascii="Arial" w:hAnsi="Arial" w:cs="Arial"/>
          <w:color w:val="000000" w:themeColor="text1"/>
        </w:rPr>
        <w:t xml:space="preserve"> </w:t>
      </w:r>
      <w:r>
        <w:rPr>
          <w:rFonts w:ascii="Arial" w:hAnsi="Arial" w:cs="Arial"/>
          <w:color w:val="000000" w:themeColor="text1"/>
        </w:rPr>
        <w:t>impact</w:t>
      </w:r>
      <w:r w:rsidR="006B0EF3">
        <w:rPr>
          <w:rFonts w:ascii="Arial" w:hAnsi="Arial" w:cs="Arial"/>
          <w:color w:val="000000" w:themeColor="text1"/>
        </w:rPr>
        <w:t>s</w:t>
      </w:r>
      <w:r w:rsidRPr="0004144E">
        <w:rPr>
          <w:rFonts w:ascii="Arial" w:hAnsi="Arial" w:cs="Arial"/>
          <w:color w:val="000000" w:themeColor="text1"/>
        </w:rPr>
        <w:t xml:space="preserve"> the employee</w:t>
      </w:r>
      <w:r>
        <w:rPr>
          <w:rFonts w:ascii="Arial" w:hAnsi="Arial" w:cs="Arial"/>
          <w:color w:val="000000" w:themeColor="text1"/>
        </w:rPr>
        <w:t>s</w:t>
      </w:r>
      <w:r w:rsidR="006B0EF3">
        <w:rPr>
          <w:rFonts w:ascii="Arial" w:hAnsi="Arial" w:cs="Arial"/>
          <w:color w:val="000000" w:themeColor="text1"/>
        </w:rPr>
        <w:t>’</w:t>
      </w:r>
      <w:r w:rsidRPr="0004144E">
        <w:rPr>
          <w:rFonts w:ascii="Arial" w:hAnsi="Arial" w:cs="Arial"/>
          <w:color w:val="000000" w:themeColor="text1"/>
        </w:rPr>
        <w:t xml:space="preserve"> job performance. There are </w:t>
      </w:r>
      <w:r>
        <w:rPr>
          <w:rFonts w:ascii="Arial" w:hAnsi="Arial" w:cs="Arial"/>
          <w:color w:val="000000" w:themeColor="text1"/>
        </w:rPr>
        <w:t xml:space="preserve">a few </w:t>
      </w:r>
      <w:r w:rsidRPr="0004144E">
        <w:rPr>
          <w:rFonts w:ascii="Arial" w:hAnsi="Arial" w:cs="Arial"/>
          <w:color w:val="000000" w:themeColor="text1"/>
        </w:rPr>
        <w:t xml:space="preserve">effective </w:t>
      </w:r>
      <w:r w:rsidR="005B27AA">
        <w:rPr>
          <w:rFonts w:ascii="Arial" w:hAnsi="Arial" w:cs="Arial"/>
          <w:color w:val="000000" w:themeColor="text1"/>
        </w:rPr>
        <w:t>strategies</w:t>
      </w:r>
      <w:r w:rsidRPr="0004144E">
        <w:rPr>
          <w:rFonts w:ascii="Arial" w:hAnsi="Arial" w:cs="Arial"/>
          <w:color w:val="000000" w:themeColor="text1"/>
        </w:rPr>
        <w:t xml:space="preserve"> to reduce the work st</w:t>
      </w:r>
      <w:r>
        <w:rPr>
          <w:rFonts w:ascii="Arial" w:hAnsi="Arial" w:cs="Arial"/>
          <w:color w:val="000000" w:themeColor="text1"/>
        </w:rPr>
        <w:t>ress from the healthcare staffs (Skills for Care, n.d.)</w:t>
      </w:r>
    </w:p>
    <w:p w:rsidR="0004144E" w:rsidRPr="0004144E" w:rsidRDefault="0004144E" w:rsidP="0004144E">
      <w:pPr>
        <w:spacing w:line="360" w:lineRule="auto"/>
        <w:jc w:val="both"/>
        <w:rPr>
          <w:rFonts w:ascii="Arial" w:hAnsi="Arial" w:cs="Arial"/>
          <w:b/>
          <w:color w:val="000000" w:themeColor="text1"/>
        </w:rPr>
      </w:pPr>
      <w:r w:rsidRPr="0004144E">
        <w:rPr>
          <w:rFonts w:ascii="Arial" w:hAnsi="Arial" w:cs="Arial"/>
          <w:b/>
          <w:color w:val="000000" w:themeColor="text1"/>
        </w:rPr>
        <w:t>Develop a positive workplace culture</w:t>
      </w:r>
    </w:p>
    <w:p w:rsidR="0004144E" w:rsidRDefault="0004144E" w:rsidP="0004144E">
      <w:pPr>
        <w:spacing w:line="360" w:lineRule="auto"/>
        <w:rPr>
          <w:rFonts w:ascii="Arial" w:hAnsi="Arial" w:cs="Arial"/>
          <w:color w:val="000000" w:themeColor="text1"/>
        </w:rPr>
      </w:pPr>
      <w:r w:rsidRPr="0004144E">
        <w:rPr>
          <w:rFonts w:ascii="Arial" w:hAnsi="Arial" w:cs="Arial"/>
          <w:color w:val="000000" w:themeColor="text1"/>
        </w:rPr>
        <w:t xml:space="preserve">People have been spending one-third of their lives at work which is eventually higher for the healthcare professionals as they spend much more than that. A positive workplace can reduce the mental work pressure of the employees. The upper-level management must have a proactive approach to this. </w:t>
      </w:r>
      <w:r>
        <w:rPr>
          <w:rFonts w:ascii="Arial" w:hAnsi="Arial" w:cs="Arial"/>
          <w:color w:val="000000" w:themeColor="text1"/>
        </w:rPr>
        <w:t>Free buffet</w:t>
      </w:r>
      <w:r w:rsidRPr="0004144E">
        <w:rPr>
          <w:rFonts w:ascii="Arial" w:hAnsi="Arial" w:cs="Arial"/>
          <w:color w:val="000000" w:themeColor="text1"/>
        </w:rPr>
        <w:t xml:space="preserve"> to the staffs could be a great way to promote a positive workplace environment. Apart from that, encouraging collaborative work could be a great way to create a positive work culture in the workplace. The policies of the workplace should be in the favour of employees so that they feel comfortable within the workplace even though the workload is high. It will also help in boosting up the motivation level of employees. </w:t>
      </w:r>
      <w:r>
        <w:rPr>
          <w:rFonts w:ascii="Arial" w:hAnsi="Arial" w:cs="Arial"/>
          <w:color w:val="000000" w:themeColor="text1"/>
        </w:rPr>
        <w:t>(Skills for Care, n.d.)</w:t>
      </w:r>
    </w:p>
    <w:p w:rsidR="00842A00" w:rsidRPr="00842A00" w:rsidRDefault="00842A00" w:rsidP="00842A00">
      <w:pPr>
        <w:spacing w:line="360" w:lineRule="auto"/>
        <w:jc w:val="both"/>
        <w:rPr>
          <w:rFonts w:ascii="Arial" w:hAnsi="Arial" w:cs="Arial"/>
          <w:b/>
          <w:color w:val="000000" w:themeColor="text1"/>
        </w:rPr>
      </w:pPr>
      <w:r w:rsidRPr="00842A00">
        <w:rPr>
          <w:rFonts w:ascii="Arial" w:hAnsi="Arial" w:cs="Arial"/>
          <w:b/>
          <w:color w:val="000000" w:themeColor="text1"/>
        </w:rPr>
        <w:lastRenderedPageBreak/>
        <w:t>Healthy habits at work</w:t>
      </w:r>
    </w:p>
    <w:p w:rsidR="00842A00" w:rsidRPr="00842A00" w:rsidRDefault="00842A00" w:rsidP="00842A00">
      <w:pPr>
        <w:spacing w:line="360" w:lineRule="auto"/>
        <w:jc w:val="both"/>
        <w:rPr>
          <w:rFonts w:ascii="Arial" w:hAnsi="Arial" w:cs="Arial"/>
          <w:color w:val="000000" w:themeColor="text1"/>
        </w:rPr>
      </w:pPr>
      <w:r w:rsidRPr="00842A00">
        <w:rPr>
          <w:rFonts w:ascii="Arial" w:hAnsi="Arial" w:cs="Arial"/>
          <w:color w:val="000000" w:themeColor="text1"/>
        </w:rPr>
        <w:t xml:space="preserve">Based on research for Health and wellbeing at work 2021, healthy habits in the workplace are an effective way to reduce work stress with organisations. Engaging the staffs in different activities such as yoga and meditation is one of the effective ways to keep the employees motivated because yoga helps about the physical relaxation while meditation helps </w:t>
      </w:r>
      <w:r w:rsidR="006B0EF3">
        <w:rPr>
          <w:rFonts w:ascii="Arial" w:hAnsi="Arial" w:cs="Arial"/>
          <w:color w:val="000000" w:themeColor="text1"/>
        </w:rPr>
        <w:t>with</w:t>
      </w:r>
      <w:r w:rsidRPr="00842A00">
        <w:rPr>
          <w:rFonts w:ascii="Arial" w:hAnsi="Arial" w:cs="Arial"/>
          <w:color w:val="000000" w:themeColor="text1"/>
        </w:rPr>
        <w:t xml:space="preserve"> mental relaxation. (Simply Health, 2021).</w:t>
      </w:r>
    </w:p>
    <w:p w:rsidR="006F2D36" w:rsidRDefault="006F2D36" w:rsidP="0004144E">
      <w:pPr>
        <w:spacing w:line="360" w:lineRule="auto"/>
        <w:jc w:val="both"/>
        <w:rPr>
          <w:rFonts w:ascii="Arial" w:hAnsi="Arial" w:cs="Arial"/>
          <w:b/>
          <w:color w:val="000000" w:themeColor="text1"/>
        </w:rPr>
      </w:pPr>
    </w:p>
    <w:p w:rsidR="0004144E" w:rsidRPr="005B27AA" w:rsidRDefault="005B27AA" w:rsidP="0004144E">
      <w:pPr>
        <w:spacing w:line="360" w:lineRule="auto"/>
        <w:jc w:val="both"/>
        <w:rPr>
          <w:rFonts w:ascii="Arial" w:hAnsi="Arial" w:cs="Arial"/>
          <w:b/>
          <w:color w:val="000000" w:themeColor="text1"/>
        </w:rPr>
      </w:pPr>
      <w:r w:rsidRPr="005B27AA">
        <w:rPr>
          <w:rFonts w:ascii="Arial" w:hAnsi="Arial" w:cs="Arial"/>
          <w:b/>
          <w:color w:val="000000" w:themeColor="text1"/>
        </w:rPr>
        <w:t>Rewards</w:t>
      </w:r>
      <w:r w:rsidR="006F2D36">
        <w:rPr>
          <w:rFonts w:ascii="Arial" w:hAnsi="Arial" w:cs="Arial"/>
          <w:b/>
          <w:color w:val="000000" w:themeColor="text1"/>
        </w:rPr>
        <w:t xml:space="preserve"> and bonuses</w:t>
      </w:r>
    </w:p>
    <w:p w:rsidR="00702585" w:rsidRDefault="005B27AA" w:rsidP="0004144E">
      <w:pPr>
        <w:spacing w:line="360" w:lineRule="auto"/>
        <w:rPr>
          <w:rFonts w:ascii="Arial" w:hAnsi="Arial" w:cs="Arial"/>
          <w:color w:val="000000" w:themeColor="text1"/>
        </w:rPr>
      </w:pPr>
      <w:r>
        <w:rPr>
          <w:rFonts w:ascii="Arial" w:hAnsi="Arial" w:cs="Arial"/>
          <w:color w:val="000000" w:themeColor="text1"/>
        </w:rPr>
        <w:t xml:space="preserve">Financial backup and rewards </w:t>
      </w:r>
      <w:r w:rsidR="00267B31">
        <w:rPr>
          <w:rFonts w:ascii="Arial" w:hAnsi="Arial" w:cs="Arial"/>
          <w:color w:val="000000" w:themeColor="text1"/>
        </w:rPr>
        <w:t xml:space="preserve">especially during these hard times </w:t>
      </w:r>
      <w:r>
        <w:rPr>
          <w:rFonts w:ascii="Arial" w:hAnsi="Arial" w:cs="Arial"/>
          <w:color w:val="000000" w:themeColor="text1"/>
        </w:rPr>
        <w:t xml:space="preserve">are the best way to show appreciation </w:t>
      </w:r>
      <w:r w:rsidR="00267B31">
        <w:rPr>
          <w:rFonts w:ascii="Arial" w:hAnsi="Arial" w:cs="Arial"/>
          <w:color w:val="000000" w:themeColor="text1"/>
        </w:rPr>
        <w:t xml:space="preserve">and gratitude </w:t>
      </w:r>
      <w:r>
        <w:rPr>
          <w:rFonts w:ascii="Arial" w:hAnsi="Arial" w:cs="Arial"/>
          <w:color w:val="000000" w:themeColor="text1"/>
        </w:rPr>
        <w:t xml:space="preserve">to your staff. </w:t>
      </w:r>
      <w:r w:rsidR="006F2D36">
        <w:rPr>
          <w:rFonts w:ascii="Arial" w:hAnsi="Arial" w:cs="Arial"/>
          <w:color w:val="000000" w:themeColor="text1"/>
        </w:rPr>
        <w:t xml:space="preserve">This reduces the dissatisfaction of employees and increases their motivation. </w:t>
      </w:r>
      <w:r w:rsidR="00702585">
        <w:rPr>
          <w:rFonts w:ascii="Arial" w:hAnsi="Arial" w:cs="Arial"/>
          <w:color w:val="000000" w:themeColor="text1"/>
        </w:rPr>
        <w:t>Showing appreciation for their effort and hard work reduce</w:t>
      </w:r>
      <w:r w:rsidR="00267B31">
        <w:rPr>
          <w:rFonts w:ascii="Arial" w:hAnsi="Arial" w:cs="Arial"/>
          <w:color w:val="000000" w:themeColor="text1"/>
        </w:rPr>
        <w:t>s</w:t>
      </w:r>
      <w:r w:rsidR="00702585">
        <w:rPr>
          <w:rFonts w:ascii="Arial" w:hAnsi="Arial" w:cs="Arial"/>
          <w:color w:val="000000" w:themeColor="text1"/>
        </w:rPr>
        <w:t xml:space="preserve"> the professionals’ turnover.</w:t>
      </w:r>
    </w:p>
    <w:p w:rsidR="009B3944" w:rsidRDefault="006F2D36" w:rsidP="0004144E">
      <w:pPr>
        <w:spacing w:line="360" w:lineRule="auto"/>
        <w:rPr>
          <w:rFonts w:ascii="Arial" w:hAnsi="Arial" w:cs="Arial"/>
          <w:shd w:val="clear" w:color="auto" w:fill="FFFFFF"/>
        </w:rPr>
      </w:pPr>
      <w:r>
        <w:rPr>
          <w:rFonts w:ascii="Arial" w:hAnsi="Arial" w:cs="Arial"/>
          <w:shd w:val="clear" w:color="auto" w:fill="FFFFFF"/>
        </w:rPr>
        <w:t xml:space="preserve">Healthcare professionals that are satisfied and appreciated by their employers have a higher probability of staying at their current work. </w:t>
      </w:r>
      <w:r w:rsidR="002C775B">
        <w:rPr>
          <w:rFonts w:ascii="Arial" w:hAnsi="Arial" w:cs="Arial"/>
          <w:shd w:val="clear" w:color="auto" w:fill="FFFFFF"/>
        </w:rPr>
        <w:t>(Fond, 2020) This is a win – win strategy</w:t>
      </w:r>
      <w:r w:rsidR="006851F1">
        <w:rPr>
          <w:rFonts w:ascii="Arial" w:hAnsi="Arial" w:cs="Arial"/>
          <w:shd w:val="clear" w:color="auto" w:fill="FFFFFF"/>
        </w:rPr>
        <w:t>,</w:t>
      </w:r>
      <w:r w:rsidR="002C775B">
        <w:rPr>
          <w:rFonts w:ascii="Arial" w:hAnsi="Arial" w:cs="Arial"/>
          <w:shd w:val="clear" w:color="auto" w:fill="FFFFFF"/>
        </w:rPr>
        <w:t xml:space="preserve"> because the experienced employees do not need additional training and this saves money, time and resources for the employers.</w:t>
      </w:r>
    </w:p>
    <w:p w:rsidR="006851F1" w:rsidRDefault="006851F1" w:rsidP="0004144E">
      <w:pPr>
        <w:spacing w:line="360" w:lineRule="auto"/>
        <w:rPr>
          <w:rFonts w:ascii="Arial" w:hAnsi="Arial" w:cs="Arial"/>
          <w:b/>
          <w:color w:val="000000" w:themeColor="text1"/>
        </w:rPr>
      </w:pPr>
    </w:p>
    <w:p w:rsidR="009B3944" w:rsidRDefault="009B3944" w:rsidP="0004144E">
      <w:pPr>
        <w:spacing w:line="360" w:lineRule="auto"/>
        <w:rPr>
          <w:rFonts w:ascii="Arial" w:hAnsi="Arial" w:cs="Arial"/>
          <w:b/>
          <w:color w:val="000000" w:themeColor="text1"/>
        </w:rPr>
      </w:pPr>
    </w:p>
    <w:p w:rsidR="000410EB" w:rsidRPr="00702585" w:rsidRDefault="000410EB" w:rsidP="0004144E">
      <w:pPr>
        <w:spacing w:line="360" w:lineRule="auto"/>
        <w:rPr>
          <w:rFonts w:ascii="Arial" w:hAnsi="Arial" w:cs="Arial"/>
          <w:color w:val="000000" w:themeColor="text1"/>
        </w:rPr>
      </w:pPr>
      <w:r w:rsidRPr="00702585">
        <w:rPr>
          <w:rFonts w:ascii="Arial" w:hAnsi="Arial" w:cs="Arial"/>
          <w:color w:val="000000" w:themeColor="text1"/>
        </w:rPr>
        <w:br w:type="page"/>
      </w:r>
    </w:p>
    <w:p w:rsidR="002C775B" w:rsidRDefault="002C775B" w:rsidP="00090E73">
      <w:pPr>
        <w:spacing w:line="360" w:lineRule="auto"/>
        <w:rPr>
          <w:rFonts w:ascii="Arial" w:eastAsia="Times New Roman" w:hAnsi="Arial" w:cs="Arial"/>
          <w:b/>
          <w:color w:val="000000" w:themeColor="text1"/>
        </w:rPr>
      </w:pPr>
      <w:r w:rsidRPr="002C775B">
        <w:rPr>
          <w:rFonts w:ascii="Arial" w:eastAsia="Times New Roman" w:hAnsi="Arial" w:cs="Arial"/>
          <w:b/>
          <w:color w:val="000000" w:themeColor="text1"/>
        </w:rPr>
        <w:lastRenderedPageBreak/>
        <w:t>Conclusion</w:t>
      </w:r>
    </w:p>
    <w:p w:rsidR="00E52A89" w:rsidRDefault="00CF373E" w:rsidP="00090E73">
      <w:pPr>
        <w:spacing w:line="360" w:lineRule="auto"/>
        <w:rPr>
          <w:rFonts w:ascii="Arial" w:eastAsia="Times New Roman" w:hAnsi="Arial" w:cs="Arial"/>
          <w:b/>
          <w:color w:val="000000" w:themeColor="text1"/>
        </w:rPr>
      </w:pPr>
      <w:r>
        <w:rPr>
          <w:rFonts w:ascii="Arial" w:eastAsia="Times New Roman" w:hAnsi="Arial" w:cs="Arial"/>
          <w:color w:val="000000" w:themeColor="text1"/>
        </w:rPr>
        <w:t>It can</w:t>
      </w:r>
      <w:r w:rsidR="00E52A89">
        <w:rPr>
          <w:rFonts w:ascii="Arial" w:eastAsia="Times New Roman" w:hAnsi="Arial" w:cs="Arial"/>
          <w:color w:val="000000" w:themeColor="text1"/>
        </w:rPr>
        <w:t xml:space="preserve"> be concluded that heavy workload </w:t>
      </w:r>
      <w:r w:rsidR="00AC27CB">
        <w:rPr>
          <w:rFonts w:ascii="Arial" w:eastAsia="Times New Roman" w:hAnsi="Arial" w:cs="Arial"/>
          <w:color w:val="000000" w:themeColor="text1"/>
        </w:rPr>
        <w:t>is the major issue</w:t>
      </w:r>
      <w:r w:rsidR="00E52A89">
        <w:rPr>
          <w:rFonts w:ascii="Arial" w:eastAsia="Times New Roman" w:hAnsi="Arial" w:cs="Arial"/>
          <w:color w:val="000000" w:themeColor="text1"/>
        </w:rPr>
        <w:t xml:space="preserve"> for the professionals’ turnover in the health and social care sector. The work pressure and stress </w:t>
      </w:r>
      <w:r w:rsidR="00AC27CB">
        <w:rPr>
          <w:rFonts w:ascii="Arial" w:eastAsia="Times New Roman" w:hAnsi="Arial" w:cs="Arial"/>
          <w:color w:val="000000" w:themeColor="text1"/>
        </w:rPr>
        <w:t>are</w:t>
      </w:r>
      <w:r w:rsidR="00E52A89">
        <w:rPr>
          <w:rFonts w:ascii="Arial" w:eastAsia="Times New Roman" w:hAnsi="Arial" w:cs="Arial"/>
          <w:color w:val="000000" w:themeColor="text1"/>
        </w:rPr>
        <w:t xml:space="preserve"> very high</w:t>
      </w:r>
      <w:r>
        <w:rPr>
          <w:rFonts w:ascii="Arial" w:eastAsia="Times New Roman" w:hAnsi="Arial" w:cs="Arial"/>
          <w:color w:val="000000" w:themeColor="text1"/>
        </w:rPr>
        <w:t>. T</w:t>
      </w:r>
      <w:r w:rsidR="00E52A89">
        <w:rPr>
          <w:rFonts w:ascii="Arial" w:eastAsia="Times New Roman" w:hAnsi="Arial" w:cs="Arial"/>
          <w:color w:val="000000" w:themeColor="text1"/>
        </w:rPr>
        <w:t xml:space="preserve">his leads to mental burnouts of the employees. With all the evidence listed above </w:t>
      </w:r>
      <w:r>
        <w:rPr>
          <w:rFonts w:ascii="Arial" w:eastAsia="Times New Roman" w:hAnsi="Arial" w:cs="Arial"/>
          <w:color w:val="000000" w:themeColor="text1"/>
        </w:rPr>
        <w:t>it is</w:t>
      </w:r>
      <w:r w:rsidR="00E52A89">
        <w:rPr>
          <w:rFonts w:ascii="Arial" w:eastAsia="Times New Roman" w:hAnsi="Arial" w:cs="Arial"/>
          <w:color w:val="000000" w:themeColor="text1"/>
        </w:rPr>
        <w:t xml:space="preserve"> shown that </w:t>
      </w:r>
      <w:r w:rsidR="006851F1">
        <w:rPr>
          <w:rFonts w:ascii="Arial" w:eastAsia="Times New Roman" w:hAnsi="Arial" w:cs="Arial"/>
          <w:color w:val="000000" w:themeColor="text1"/>
        </w:rPr>
        <w:t xml:space="preserve">the </w:t>
      </w:r>
      <w:r w:rsidR="00E52A89">
        <w:rPr>
          <w:rFonts w:ascii="Arial" w:eastAsia="Times New Roman" w:hAnsi="Arial" w:cs="Arial"/>
          <w:color w:val="000000" w:themeColor="text1"/>
        </w:rPr>
        <w:t xml:space="preserve">heavy workload of the </w:t>
      </w:r>
      <w:r w:rsidR="006851F1">
        <w:rPr>
          <w:rFonts w:ascii="Arial" w:eastAsia="Times New Roman" w:hAnsi="Arial" w:cs="Arial"/>
          <w:color w:val="000000" w:themeColor="text1"/>
        </w:rPr>
        <w:t>professionals</w:t>
      </w:r>
      <w:r w:rsidR="00E52A89">
        <w:rPr>
          <w:rFonts w:ascii="Arial" w:eastAsia="Times New Roman" w:hAnsi="Arial" w:cs="Arial"/>
          <w:color w:val="000000" w:themeColor="text1"/>
        </w:rPr>
        <w:t xml:space="preserve"> is the most significant issue.</w:t>
      </w:r>
      <w:r w:rsidR="00AC27CB">
        <w:rPr>
          <w:rFonts w:ascii="Arial" w:eastAsia="Times New Roman" w:hAnsi="Arial" w:cs="Arial"/>
          <w:color w:val="000000" w:themeColor="text1"/>
        </w:rPr>
        <w:t xml:space="preserve"> </w:t>
      </w:r>
      <w:r>
        <w:rPr>
          <w:rFonts w:ascii="Arial" w:eastAsia="Times New Roman" w:hAnsi="Arial" w:cs="Arial"/>
          <w:color w:val="000000" w:themeColor="text1"/>
        </w:rPr>
        <w:t>With all</w:t>
      </w:r>
      <w:r w:rsidR="00AC27CB">
        <w:rPr>
          <w:rFonts w:ascii="Arial" w:eastAsia="Times New Roman" w:hAnsi="Arial" w:cs="Arial"/>
          <w:color w:val="000000" w:themeColor="text1"/>
        </w:rPr>
        <w:t xml:space="preserve"> the solutions that </w:t>
      </w:r>
      <w:r w:rsidR="006851F1">
        <w:rPr>
          <w:rFonts w:ascii="Arial" w:eastAsia="Times New Roman" w:hAnsi="Arial" w:cs="Arial"/>
          <w:color w:val="000000" w:themeColor="text1"/>
        </w:rPr>
        <w:t>were</w:t>
      </w:r>
      <w:r w:rsidR="00AC27CB">
        <w:rPr>
          <w:rFonts w:ascii="Arial" w:eastAsia="Times New Roman" w:hAnsi="Arial" w:cs="Arial"/>
          <w:color w:val="000000" w:themeColor="text1"/>
        </w:rPr>
        <w:t xml:space="preserve"> provided the staff turnover can be reduce</w:t>
      </w:r>
      <w:r w:rsidR="006851F1">
        <w:rPr>
          <w:rFonts w:ascii="Arial" w:eastAsia="Times New Roman" w:hAnsi="Arial" w:cs="Arial"/>
          <w:color w:val="000000" w:themeColor="text1"/>
        </w:rPr>
        <w:t>d</w:t>
      </w:r>
      <w:r w:rsidR="00AC27CB">
        <w:rPr>
          <w:rFonts w:ascii="Arial" w:eastAsia="Times New Roman" w:hAnsi="Arial" w:cs="Arial"/>
          <w:color w:val="000000" w:themeColor="text1"/>
        </w:rPr>
        <w:t>, which will save costs, will increase the productivity, motivation</w:t>
      </w:r>
      <w:r w:rsidR="006851F1">
        <w:rPr>
          <w:rFonts w:ascii="Arial" w:eastAsia="Times New Roman" w:hAnsi="Arial" w:cs="Arial"/>
          <w:color w:val="000000" w:themeColor="text1"/>
        </w:rPr>
        <w:t xml:space="preserve">, </w:t>
      </w:r>
      <w:r w:rsidR="00AC27CB">
        <w:rPr>
          <w:rFonts w:ascii="Arial" w:eastAsia="Times New Roman" w:hAnsi="Arial" w:cs="Arial"/>
          <w:color w:val="000000" w:themeColor="text1"/>
        </w:rPr>
        <w:t>and satisfaction of the current employees in the healthcare sector.</w:t>
      </w:r>
      <w:r w:rsidR="006851F1">
        <w:rPr>
          <w:rFonts w:ascii="Arial" w:eastAsia="Times New Roman" w:hAnsi="Arial" w:cs="Arial"/>
          <w:color w:val="000000" w:themeColor="text1"/>
        </w:rPr>
        <w:t xml:space="preserve"> This will affect positively to the service users. </w:t>
      </w:r>
    </w:p>
    <w:p w:rsidR="00E52A89" w:rsidRDefault="00E52A89" w:rsidP="00090E73">
      <w:pPr>
        <w:spacing w:line="360" w:lineRule="auto"/>
        <w:rPr>
          <w:rFonts w:ascii="Arial" w:eastAsia="Times New Roman" w:hAnsi="Arial" w:cs="Arial"/>
          <w:b/>
          <w:color w:val="000000" w:themeColor="text1"/>
        </w:rPr>
      </w:pPr>
    </w:p>
    <w:p w:rsidR="00DB3090" w:rsidRPr="001706A4" w:rsidRDefault="00DB3090" w:rsidP="00090E73">
      <w:pPr>
        <w:spacing w:line="360" w:lineRule="auto"/>
        <w:rPr>
          <w:rFonts w:ascii="Arial" w:hAnsi="Arial" w:cs="Arial"/>
          <w:b/>
          <w:color w:val="000000" w:themeColor="text1"/>
        </w:rPr>
      </w:pPr>
      <w:r w:rsidRPr="001706A4">
        <w:rPr>
          <w:rFonts w:ascii="Arial" w:eastAsia="Times New Roman" w:hAnsi="Arial" w:cs="Arial"/>
          <w:b/>
          <w:color w:val="000000" w:themeColor="text1"/>
        </w:rPr>
        <w:br w:type="page"/>
      </w:r>
    </w:p>
    <w:p w:rsidR="005B5E3F" w:rsidRPr="00ED10DC" w:rsidRDefault="00BF164C" w:rsidP="00ED10DC">
      <w:pPr>
        <w:spacing w:line="360" w:lineRule="auto"/>
        <w:rPr>
          <w:rFonts w:ascii="Arial" w:hAnsi="Arial" w:cs="Arial"/>
          <w:b/>
        </w:rPr>
      </w:pPr>
      <w:r>
        <w:rPr>
          <w:rFonts w:ascii="Arial" w:hAnsi="Arial" w:cs="Arial"/>
          <w:b/>
        </w:rPr>
        <w:lastRenderedPageBreak/>
        <w:t>References</w:t>
      </w:r>
    </w:p>
    <w:p w:rsidR="00CC027A" w:rsidRPr="00CA335E" w:rsidRDefault="00CC027A" w:rsidP="00CA335E">
      <w:pPr>
        <w:spacing w:line="360" w:lineRule="auto"/>
        <w:rPr>
          <w:rFonts w:ascii="Arial" w:hAnsi="Arial" w:cs="Arial"/>
          <w:lang w:eastAsia="en-GB"/>
        </w:rPr>
      </w:pPr>
      <w:r w:rsidRPr="00CA335E">
        <w:rPr>
          <w:rFonts w:ascii="Arial" w:hAnsi="Arial" w:cs="Arial"/>
          <w:lang w:eastAsia="en-GB"/>
        </w:rPr>
        <w:t xml:space="preserve">Aughterson, H. </w:t>
      </w:r>
      <w:r w:rsidRPr="00CA335E">
        <w:rPr>
          <w:rFonts w:ascii="Arial" w:hAnsi="Arial" w:cs="Arial"/>
          <w:i/>
          <w:lang w:eastAsia="en-GB"/>
        </w:rPr>
        <w:t>et al.</w:t>
      </w:r>
      <w:r w:rsidRPr="00CA335E">
        <w:rPr>
          <w:rFonts w:ascii="Arial" w:hAnsi="Arial" w:cs="Arial"/>
          <w:lang w:eastAsia="en-GB"/>
        </w:rPr>
        <w:t xml:space="preserve"> (2021) ‘</w:t>
      </w:r>
      <w:r w:rsidRPr="00CA335E">
        <w:rPr>
          <w:rFonts w:ascii="Arial" w:hAnsi="Arial" w:cs="Arial"/>
          <w:color w:val="333333"/>
          <w:shd w:val="clear" w:color="auto" w:fill="FFFFFF"/>
        </w:rPr>
        <w:t xml:space="preserve">Psychosocial impact on frontline health and social care professionals in the UK during the COVID-19 pandemic: a qualitative interview study’ </w:t>
      </w:r>
      <w:r w:rsidRPr="00CA335E">
        <w:rPr>
          <w:rFonts w:ascii="Arial" w:hAnsi="Arial" w:cs="Arial"/>
          <w:i/>
          <w:color w:val="333333"/>
          <w:shd w:val="clear" w:color="auto" w:fill="FFFFFF"/>
        </w:rPr>
        <w:t xml:space="preserve">BMJ Journals. </w:t>
      </w:r>
      <w:r w:rsidRPr="00CA335E">
        <w:rPr>
          <w:rFonts w:ascii="Arial" w:hAnsi="Arial" w:cs="Arial"/>
          <w:color w:val="333333"/>
          <w:shd w:val="clear" w:color="auto" w:fill="FFFFFF"/>
        </w:rPr>
        <w:t xml:space="preserve">Volume 11, Issue 2. Available at: </w:t>
      </w:r>
      <w:hyperlink r:id="rId9" w:history="1">
        <w:r w:rsidRPr="00CA335E">
          <w:rPr>
            <w:rStyle w:val="a4"/>
            <w:rFonts w:ascii="Arial" w:hAnsi="Arial" w:cs="Arial"/>
            <w:shd w:val="clear" w:color="auto" w:fill="FFFFFF"/>
          </w:rPr>
          <w:t>https://bmjopen.bmj.com/content/11/2/e047353</w:t>
        </w:r>
      </w:hyperlink>
      <w:r w:rsidRPr="00CA335E">
        <w:rPr>
          <w:rFonts w:ascii="Arial" w:hAnsi="Arial" w:cs="Arial"/>
          <w:color w:val="333333"/>
          <w:shd w:val="clear" w:color="auto" w:fill="FFFFFF"/>
        </w:rPr>
        <w:t xml:space="preserve"> (Accessed: 8</w:t>
      </w:r>
      <w:r w:rsidRPr="00CA335E">
        <w:rPr>
          <w:rFonts w:ascii="Arial" w:hAnsi="Arial" w:cs="Arial"/>
          <w:color w:val="333333"/>
          <w:shd w:val="clear" w:color="auto" w:fill="FFFFFF"/>
          <w:vertAlign w:val="superscript"/>
        </w:rPr>
        <w:t>th</w:t>
      </w:r>
      <w:r w:rsidRPr="00CA335E">
        <w:rPr>
          <w:rFonts w:ascii="Arial" w:hAnsi="Arial" w:cs="Arial"/>
          <w:color w:val="333333"/>
          <w:shd w:val="clear" w:color="auto" w:fill="FFFFFF"/>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Buchan, J. (2019) </w:t>
      </w:r>
      <w:r w:rsidRPr="00CA335E">
        <w:rPr>
          <w:rFonts w:ascii="Arial" w:hAnsi="Arial" w:cs="Arial"/>
          <w:i/>
        </w:rPr>
        <w:t xml:space="preserve">A critical moment: NHS staffing trends, retention and attrition. </w:t>
      </w:r>
      <w:r w:rsidRPr="00CA335E">
        <w:rPr>
          <w:rFonts w:ascii="Arial" w:hAnsi="Arial" w:cs="Arial"/>
        </w:rPr>
        <w:t>London. The Health Foundation.</w:t>
      </w:r>
    </w:p>
    <w:p w:rsidR="00CC027A" w:rsidRPr="00CA335E" w:rsidRDefault="00CC027A" w:rsidP="00CA335E">
      <w:pPr>
        <w:spacing w:line="360" w:lineRule="auto"/>
        <w:rPr>
          <w:rFonts w:ascii="Arial" w:hAnsi="Arial" w:cs="Arial"/>
          <w:lang w:eastAsia="en-GB"/>
        </w:rPr>
      </w:pPr>
      <w:r w:rsidRPr="00CA335E">
        <w:rPr>
          <w:rFonts w:ascii="Arial" w:hAnsi="Arial" w:cs="Arial"/>
          <w:lang w:eastAsia="en-GB"/>
        </w:rPr>
        <w:t xml:space="preserve">Businessballs (2020) </w:t>
      </w:r>
      <w:r w:rsidRPr="00CA335E">
        <w:rPr>
          <w:rFonts w:ascii="Arial" w:hAnsi="Arial" w:cs="Arial"/>
          <w:i/>
          <w:lang w:eastAsia="en-GB"/>
        </w:rPr>
        <w:t xml:space="preserve">Training and development. </w:t>
      </w:r>
      <w:r w:rsidRPr="00CA335E">
        <w:rPr>
          <w:rFonts w:ascii="Arial" w:hAnsi="Arial" w:cs="Arial"/>
          <w:lang w:eastAsia="en-GB"/>
        </w:rPr>
        <w:t xml:space="preserve">Available at: </w:t>
      </w:r>
      <w:hyperlink r:id="rId10" w:history="1">
        <w:r w:rsidRPr="00CA335E">
          <w:rPr>
            <w:rStyle w:val="a4"/>
            <w:rFonts w:ascii="Arial" w:hAnsi="Arial" w:cs="Arial"/>
            <w:lang w:eastAsia="en-GB"/>
          </w:rPr>
          <w:t>https://www.businessballs.com/facilitation-workshops-and-training/training-and-development/</w:t>
        </w:r>
      </w:hyperlink>
      <w:r w:rsidRPr="00CA335E">
        <w:rPr>
          <w:rFonts w:ascii="Arial" w:hAnsi="Arial" w:cs="Arial"/>
          <w:lang w:eastAsia="en-GB"/>
        </w:rPr>
        <w:t xml:space="preserve"> (Accessed: 5</w:t>
      </w:r>
      <w:r w:rsidRPr="00CA335E">
        <w:rPr>
          <w:rFonts w:ascii="Arial" w:hAnsi="Arial" w:cs="Arial"/>
          <w:vertAlign w:val="superscript"/>
          <w:lang w:eastAsia="en-GB"/>
        </w:rPr>
        <w:t>th</w:t>
      </w:r>
      <w:r w:rsidRPr="00CA335E">
        <w:rPr>
          <w:rFonts w:ascii="Arial" w:hAnsi="Arial" w:cs="Arial"/>
          <w:lang w:eastAsia="en-GB"/>
        </w:rPr>
        <w:t xml:space="preserve"> April 2021).</w:t>
      </w:r>
    </w:p>
    <w:p w:rsidR="00CC027A" w:rsidRDefault="00CC027A" w:rsidP="00CA335E">
      <w:pPr>
        <w:spacing w:line="360" w:lineRule="auto"/>
        <w:rPr>
          <w:rFonts w:ascii="Arial" w:hAnsi="Arial" w:cs="Arial"/>
        </w:rPr>
      </w:pPr>
      <w:r w:rsidRPr="00CA335E">
        <w:rPr>
          <w:rFonts w:ascii="Arial" w:hAnsi="Arial" w:cs="Arial"/>
        </w:rPr>
        <w:t xml:space="preserve">Care Quality Commission (2020) </w:t>
      </w:r>
      <w:r w:rsidRPr="00CA335E">
        <w:rPr>
          <w:rFonts w:ascii="Arial" w:hAnsi="Arial" w:cs="Arial"/>
          <w:i/>
        </w:rPr>
        <w:t xml:space="preserve">The state of health care and adult social care in England 2019 / 20. </w:t>
      </w:r>
      <w:r w:rsidRPr="00CA335E">
        <w:rPr>
          <w:rFonts w:ascii="Arial" w:hAnsi="Arial" w:cs="Arial"/>
        </w:rPr>
        <w:t xml:space="preserve">Available at: </w:t>
      </w:r>
      <w:hyperlink r:id="rId11" w:history="1">
        <w:r w:rsidRPr="00CA335E">
          <w:rPr>
            <w:rStyle w:val="a4"/>
            <w:rFonts w:ascii="Arial" w:hAnsi="Arial" w:cs="Arial"/>
          </w:rPr>
          <w:t>https://www.cqc.org.uk/sites/default/files/20201016_stateofcare1920_fullreport.pdf</w:t>
        </w:r>
      </w:hyperlink>
      <w:r w:rsidRPr="00CA335E">
        <w:rPr>
          <w:rFonts w:ascii="Arial" w:hAnsi="Arial" w:cs="Arial"/>
        </w:rPr>
        <w:t xml:space="preserve"> (Accessed: 20</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Pr>
          <w:rFonts w:ascii="Arial" w:hAnsi="Arial" w:cs="Arial"/>
        </w:rPr>
        <w:t xml:space="preserve">Costello, H. et. al. (2020) ‘Burnout in UK care home staff and its effect on staff turnover: MARQUE English National care home longitudinal survey’ </w:t>
      </w:r>
      <w:r>
        <w:rPr>
          <w:rFonts w:ascii="Arial" w:hAnsi="Arial" w:cs="Arial"/>
          <w:i/>
        </w:rPr>
        <w:t xml:space="preserve">Age and aging. </w:t>
      </w:r>
      <w:r>
        <w:rPr>
          <w:rFonts w:ascii="Arial" w:hAnsi="Arial" w:cs="Arial"/>
        </w:rPr>
        <w:t xml:space="preserve">Vol. 49. Issue 1. pp. 74-81. Available at: </w:t>
      </w:r>
      <w:hyperlink r:id="rId12" w:history="1">
        <w:r w:rsidRPr="0034616C">
          <w:rPr>
            <w:rStyle w:val="a4"/>
            <w:rFonts w:ascii="Arial" w:hAnsi="Arial" w:cs="Arial"/>
          </w:rPr>
          <w:t>https://academic.oup.com/ageing/article/49/1/74/5607680?login=true</w:t>
        </w:r>
      </w:hyperlink>
      <w:r>
        <w:rPr>
          <w:rFonts w:ascii="Arial" w:hAnsi="Arial" w:cs="Arial"/>
        </w:rPr>
        <w:t xml:space="preserve"> (Accessed: 29</w:t>
      </w:r>
      <w:r w:rsidRPr="00010674">
        <w:rPr>
          <w:rFonts w:ascii="Arial" w:hAnsi="Arial" w:cs="Arial"/>
          <w:vertAlign w:val="superscript"/>
        </w:rPr>
        <w:t>th</w:t>
      </w:r>
      <w:r>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Department of Health and Social Care (2012) </w:t>
      </w:r>
      <w:r w:rsidRPr="00CA335E">
        <w:rPr>
          <w:rFonts w:ascii="Arial" w:hAnsi="Arial" w:cs="Arial"/>
          <w:i/>
        </w:rPr>
        <w:t xml:space="preserve">Health and Social Care Act 2012. </w:t>
      </w:r>
      <w:r w:rsidRPr="00CA335E">
        <w:rPr>
          <w:rFonts w:ascii="Arial" w:hAnsi="Arial" w:cs="Arial"/>
        </w:rPr>
        <w:t xml:space="preserve">Available at: </w:t>
      </w:r>
      <w:hyperlink r:id="rId13" w:history="1">
        <w:r w:rsidRPr="00CA335E">
          <w:rPr>
            <w:rStyle w:val="a4"/>
            <w:rFonts w:ascii="Arial" w:hAnsi="Arial" w:cs="Arial"/>
          </w:rPr>
          <w:t>https://www.gov.uk/government/publications/health-and-social-care-act-2012-fact-sheets</w:t>
        </w:r>
      </w:hyperlink>
      <w:r w:rsidRPr="00CA335E">
        <w:rPr>
          <w:rFonts w:ascii="Arial" w:hAnsi="Arial" w:cs="Arial"/>
        </w:rPr>
        <w:t xml:space="preserve"> (Accessed: 25</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lang w:eastAsia="en-GB"/>
        </w:rPr>
        <w:t>Elliott, I. (2016) ‘</w:t>
      </w:r>
      <w:r w:rsidRPr="00CA335E">
        <w:rPr>
          <w:rFonts w:ascii="Arial" w:hAnsi="Arial" w:cs="Arial"/>
        </w:rPr>
        <w:t xml:space="preserve">Poverty and Mental Health’: </w:t>
      </w:r>
      <w:r w:rsidRPr="00CA335E">
        <w:rPr>
          <w:rFonts w:ascii="Arial" w:hAnsi="Arial" w:cs="Arial"/>
          <w:i/>
        </w:rPr>
        <w:t xml:space="preserve">A review to inform the Joseph Rowntree Foundation’s Anti-Poverty Strategy, </w:t>
      </w:r>
      <w:r w:rsidRPr="00CA335E">
        <w:rPr>
          <w:rFonts w:ascii="Arial" w:hAnsi="Arial" w:cs="Arial"/>
        </w:rPr>
        <w:t xml:space="preserve">by Iris Elliott. London: Mental Health Foundation. Available at: </w:t>
      </w:r>
      <w:hyperlink r:id="rId14" w:history="1">
        <w:r w:rsidRPr="00CA335E">
          <w:rPr>
            <w:rStyle w:val="a4"/>
            <w:rFonts w:ascii="Arial" w:hAnsi="Arial" w:cs="Arial"/>
          </w:rPr>
          <w:t>https://www.mentalhealth.org.uk/sites/default/files/Poverty%20and%20Mental%20Health.pdf</w:t>
        </w:r>
      </w:hyperlink>
      <w:r w:rsidRPr="00CA335E">
        <w:rPr>
          <w:rFonts w:ascii="Arial" w:hAnsi="Arial" w:cs="Arial"/>
        </w:rPr>
        <w:t xml:space="preserve"> (Accessed: 25</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pStyle w:val="1"/>
        <w:shd w:val="clear" w:color="auto" w:fill="FFFFFF"/>
        <w:spacing w:line="360" w:lineRule="auto"/>
        <w:textAlignment w:val="baseline"/>
        <w:rPr>
          <w:rFonts w:ascii="Arial" w:eastAsia="Times New Roman" w:hAnsi="Arial" w:cs="Arial"/>
          <w:bCs/>
          <w:color w:val="auto"/>
          <w:kern w:val="36"/>
          <w:sz w:val="22"/>
          <w:szCs w:val="22"/>
          <w:lang w:eastAsia="en-GB"/>
        </w:rPr>
      </w:pPr>
      <w:r w:rsidRPr="00CA335E">
        <w:rPr>
          <w:rFonts w:ascii="Arial" w:hAnsi="Arial" w:cs="Arial"/>
          <w:color w:val="auto"/>
          <w:sz w:val="22"/>
          <w:szCs w:val="22"/>
        </w:rPr>
        <w:lastRenderedPageBreak/>
        <w:t xml:space="preserve">Evans, S. </w:t>
      </w:r>
      <w:r w:rsidRPr="00CA335E">
        <w:rPr>
          <w:rFonts w:ascii="Arial" w:hAnsi="Arial" w:cs="Arial"/>
          <w:i/>
          <w:color w:val="auto"/>
          <w:sz w:val="22"/>
          <w:szCs w:val="22"/>
        </w:rPr>
        <w:t>et al</w:t>
      </w:r>
      <w:r w:rsidRPr="00CA335E">
        <w:rPr>
          <w:rFonts w:ascii="Arial" w:hAnsi="Arial" w:cs="Arial"/>
          <w:color w:val="auto"/>
          <w:sz w:val="22"/>
          <w:szCs w:val="22"/>
        </w:rPr>
        <w:t>. (2018), ‘</w:t>
      </w:r>
      <w:r w:rsidRPr="00CA335E">
        <w:rPr>
          <w:rFonts w:ascii="Arial" w:eastAsia="Times New Roman" w:hAnsi="Arial" w:cs="Arial"/>
          <w:bCs/>
          <w:i/>
          <w:color w:val="auto"/>
          <w:kern w:val="36"/>
          <w:sz w:val="22"/>
          <w:szCs w:val="22"/>
          <w:lang w:eastAsia="en-GB"/>
        </w:rPr>
        <w:t xml:space="preserve">Mental health, burnout and job satisfaction among mental health social workers in England and Wales’ </w:t>
      </w:r>
      <w:r w:rsidRPr="00CA335E">
        <w:rPr>
          <w:rFonts w:ascii="Arial" w:eastAsia="Times New Roman" w:hAnsi="Arial" w:cs="Arial"/>
          <w:bCs/>
          <w:color w:val="auto"/>
          <w:kern w:val="36"/>
          <w:sz w:val="22"/>
          <w:szCs w:val="22"/>
          <w:lang w:eastAsia="en-GB"/>
        </w:rPr>
        <w:t xml:space="preserve">Volume 188, Issue 1. Published by Cambridge University Press. Available at: </w:t>
      </w:r>
      <w:hyperlink r:id="rId15" w:history="1">
        <w:r w:rsidRPr="00CA335E">
          <w:rPr>
            <w:rStyle w:val="a4"/>
            <w:rFonts w:ascii="Arial" w:eastAsia="Times New Roman" w:hAnsi="Arial" w:cs="Arial"/>
            <w:bCs/>
            <w:kern w:val="36"/>
            <w:sz w:val="22"/>
            <w:szCs w:val="22"/>
            <w:lang w:eastAsia="en-GB"/>
          </w:rPr>
          <w:t>https://www.cambridge.org/core/journals/the-british-journal-of-psychiatry/article/mental-health-burnout-and-job-satisfaction-among-mental-health-social-workers-in-england-and-wales/60D23321782D64095FE104B60CEFACA4#</w:t>
        </w:r>
      </w:hyperlink>
      <w:r w:rsidRPr="00CA335E">
        <w:rPr>
          <w:rFonts w:ascii="Arial" w:eastAsia="Times New Roman" w:hAnsi="Arial" w:cs="Arial"/>
          <w:bCs/>
          <w:color w:val="auto"/>
          <w:kern w:val="36"/>
          <w:sz w:val="22"/>
          <w:szCs w:val="22"/>
          <w:lang w:eastAsia="en-GB"/>
        </w:rPr>
        <w:t xml:space="preserve"> , (Accessed: 3</w:t>
      </w:r>
      <w:r w:rsidRPr="00CA335E">
        <w:rPr>
          <w:rFonts w:ascii="Arial" w:eastAsia="Times New Roman" w:hAnsi="Arial" w:cs="Arial"/>
          <w:bCs/>
          <w:color w:val="auto"/>
          <w:kern w:val="36"/>
          <w:sz w:val="22"/>
          <w:szCs w:val="22"/>
          <w:vertAlign w:val="superscript"/>
          <w:lang w:eastAsia="en-GB"/>
        </w:rPr>
        <w:t>rd</w:t>
      </w:r>
      <w:r w:rsidRPr="00CA335E">
        <w:rPr>
          <w:rFonts w:ascii="Arial" w:eastAsia="Times New Roman" w:hAnsi="Arial" w:cs="Arial"/>
          <w:bCs/>
          <w:color w:val="auto"/>
          <w:kern w:val="36"/>
          <w:sz w:val="22"/>
          <w:szCs w:val="22"/>
          <w:lang w:eastAsia="en-GB"/>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Farrah, M. (2021) ‘How much care assistant get paid in the UK in 2021’ </w:t>
      </w:r>
      <w:r w:rsidRPr="00CA335E">
        <w:rPr>
          <w:rFonts w:ascii="Arial" w:hAnsi="Arial" w:cs="Arial"/>
          <w:i/>
        </w:rPr>
        <w:t xml:space="preserve">Nurses.co.uk. </w:t>
      </w:r>
      <w:r w:rsidRPr="00CA335E">
        <w:rPr>
          <w:rFonts w:ascii="Arial" w:hAnsi="Arial" w:cs="Arial"/>
        </w:rPr>
        <w:t>16</w:t>
      </w:r>
      <w:r w:rsidRPr="00CA335E">
        <w:rPr>
          <w:rFonts w:ascii="Arial" w:hAnsi="Arial" w:cs="Arial"/>
          <w:vertAlign w:val="superscript"/>
        </w:rPr>
        <w:t>th</w:t>
      </w:r>
      <w:r w:rsidRPr="00CA335E">
        <w:rPr>
          <w:rFonts w:ascii="Arial" w:hAnsi="Arial" w:cs="Arial"/>
        </w:rPr>
        <w:t xml:space="preserve"> February. Available at: </w:t>
      </w:r>
      <w:hyperlink r:id="rId16" w:anchor="Average" w:history="1">
        <w:r w:rsidRPr="00CA335E">
          <w:rPr>
            <w:rStyle w:val="a4"/>
            <w:rFonts w:ascii="Arial" w:hAnsi="Arial" w:cs="Arial"/>
          </w:rPr>
          <w:t>https://www.nurses.co.uk/nursing/blog/how-much-care-assistants-get-paid-in-the-uk-in-2021/#Average</w:t>
        </w:r>
      </w:hyperlink>
      <w:r w:rsidRPr="00CA335E">
        <w:rPr>
          <w:rFonts w:ascii="Arial" w:hAnsi="Arial" w:cs="Arial"/>
        </w:rPr>
        <w:t xml:space="preserve"> (Accessed: 28</w:t>
      </w:r>
      <w:r w:rsidRPr="00CA335E">
        <w:rPr>
          <w:rFonts w:ascii="Arial" w:hAnsi="Arial" w:cs="Arial"/>
          <w:vertAlign w:val="superscript"/>
        </w:rPr>
        <w:t>th</w:t>
      </w:r>
      <w:r w:rsidRPr="00CA335E">
        <w:rPr>
          <w:rFonts w:ascii="Arial" w:hAnsi="Arial" w:cs="Arial"/>
        </w:rPr>
        <w:t xml:space="preserve"> April 2021). </w:t>
      </w:r>
    </w:p>
    <w:p w:rsidR="00CC027A" w:rsidRPr="00CA335E" w:rsidRDefault="00CC027A" w:rsidP="00CA335E">
      <w:pPr>
        <w:spacing w:line="360" w:lineRule="auto"/>
        <w:rPr>
          <w:rFonts w:ascii="Arial" w:hAnsi="Arial" w:cs="Arial"/>
        </w:rPr>
      </w:pPr>
      <w:r w:rsidRPr="00CA335E">
        <w:rPr>
          <w:rFonts w:ascii="Arial" w:hAnsi="Arial" w:cs="Arial"/>
        </w:rPr>
        <w:t xml:space="preserve">Fond, (2020). ‘5 ways to address the healthcare industry’s turnover crisis’ Available at: </w:t>
      </w:r>
      <w:hyperlink r:id="rId17" w:history="1">
        <w:r w:rsidRPr="00CA335E">
          <w:rPr>
            <w:rStyle w:val="a4"/>
            <w:rFonts w:ascii="Arial" w:hAnsi="Arial" w:cs="Arial"/>
          </w:rPr>
          <w:t>https://www.fond.co/blog/5-ways-healthcare-industrys-turnover/</w:t>
        </w:r>
      </w:hyperlink>
      <w:r w:rsidRPr="00CA335E">
        <w:rPr>
          <w:rFonts w:ascii="Arial" w:hAnsi="Arial" w:cs="Arial"/>
        </w:rPr>
        <w:t xml:space="preserve"> (Accessed: 20</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Health and Safety Executive (n.d.) </w:t>
      </w:r>
      <w:r w:rsidRPr="00CA335E">
        <w:rPr>
          <w:rFonts w:ascii="Arial" w:hAnsi="Arial" w:cs="Arial"/>
          <w:i/>
        </w:rPr>
        <w:t xml:space="preserve">Health and Safety at Work Act etc 1974. </w:t>
      </w:r>
      <w:r w:rsidRPr="00CA335E">
        <w:rPr>
          <w:rFonts w:ascii="Arial" w:hAnsi="Arial" w:cs="Arial"/>
        </w:rPr>
        <w:t xml:space="preserve">Available at: </w:t>
      </w:r>
      <w:hyperlink r:id="rId18" w:history="1">
        <w:r w:rsidRPr="00CA335E">
          <w:rPr>
            <w:rStyle w:val="a4"/>
            <w:rFonts w:ascii="Arial" w:hAnsi="Arial" w:cs="Arial"/>
          </w:rPr>
          <w:t>https://www.hse.gov.uk/legislation/hswa.htm</w:t>
        </w:r>
      </w:hyperlink>
      <w:r w:rsidRPr="00CA335E">
        <w:rPr>
          <w:rFonts w:ascii="Arial" w:hAnsi="Arial" w:cs="Arial"/>
        </w:rPr>
        <w:t xml:space="preserve"> (Accessed: 27</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Imison, C. et al. (2016) </w:t>
      </w:r>
      <w:r w:rsidRPr="00CA335E">
        <w:rPr>
          <w:rFonts w:ascii="Arial" w:hAnsi="Arial" w:cs="Arial"/>
          <w:i/>
        </w:rPr>
        <w:t xml:space="preserve">Delivering the benefits of digital health care. </w:t>
      </w:r>
      <w:r w:rsidRPr="00CA335E">
        <w:rPr>
          <w:rFonts w:ascii="Arial" w:hAnsi="Arial" w:cs="Arial"/>
        </w:rPr>
        <w:t>London. Nuffield Trust.</w:t>
      </w:r>
    </w:p>
    <w:p w:rsidR="00CC027A" w:rsidRPr="00CA335E" w:rsidRDefault="00CC027A" w:rsidP="00CA335E">
      <w:pPr>
        <w:spacing w:line="360" w:lineRule="auto"/>
        <w:rPr>
          <w:rFonts w:ascii="Arial" w:hAnsi="Arial" w:cs="Arial"/>
        </w:rPr>
      </w:pPr>
      <w:r w:rsidRPr="00CA335E">
        <w:rPr>
          <w:rFonts w:ascii="Arial" w:hAnsi="Arial" w:cs="Arial"/>
        </w:rPr>
        <w:t xml:space="preserve">Medscape, (2021) </w:t>
      </w:r>
      <w:r w:rsidRPr="00CA335E">
        <w:rPr>
          <w:rFonts w:ascii="Arial" w:hAnsi="Arial" w:cs="Arial"/>
          <w:i/>
        </w:rPr>
        <w:t xml:space="preserve">UK Doctor’s salary and satisfaction report 2021. </w:t>
      </w:r>
      <w:r w:rsidRPr="00CA335E">
        <w:rPr>
          <w:rFonts w:ascii="Arial" w:hAnsi="Arial" w:cs="Arial"/>
        </w:rPr>
        <w:t xml:space="preserve">Available at: </w:t>
      </w:r>
      <w:hyperlink r:id="rId19" w:anchor="2" w:history="1">
        <w:r w:rsidRPr="00CA335E">
          <w:rPr>
            <w:rStyle w:val="a4"/>
            <w:rFonts w:ascii="Arial" w:hAnsi="Arial" w:cs="Arial"/>
          </w:rPr>
          <w:t>https://www.medscape.com/slideshow/uk-doctors-salary-report-2021-6013818#2</w:t>
        </w:r>
      </w:hyperlink>
      <w:r w:rsidRPr="00CA335E">
        <w:rPr>
          <w:rFonts w:ascii="Arial" w:hAnsi="Arial" w:cs="Arial"/>
        </w:rPr>
        <w:t xml:space="preserve"> (Accessed: 29</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MOODLE, (n.d.) Week 3. </w:t>
      </w:r>
      <w:r w:rsidRPr="00CA335E">
        <w:rPr>
          <w:rFonts w:ascii="Arial" w:hAnsi="Arial" w:cs="Arial"/>
          <w:i/>
        </w:rPr>
        <w:t xml:space="preserve">Creative problem solving and decision making. </w:t>
      </w:r>
      <w:r w:rsidRPr="00CA335E">
        <w:rPr>
          <w:rFonts w:ascii="Arial" w:hAnsi="Arial" w:cs="Arial"/>
        </w:rPr>
        <w:t xml:space="preserve">UWTSD. Available at: </w:t>
      </w:r>
      <w:hyperlink r:id="rId20" w:history="1">
        <w:r w:rsidRPr="00CA335E">
          <w:rPr>
            <w:rStyle w:val="a4"/>
            <w:rFonts w:ascii="Arial" w:hAnsi="Arial" w:cs="Arial"/>
          </w:rPr>
          <w:t>https://moodle.uwtsd.ac.uk/course/view.php?id=7090</w:t>
        </w:r>
      </w:hyperlink>
      <w:r w:rsidRPr="00CA335E">
        <w:rPr>
          <w:rFonts w:ascii="Arial" w:hAnsi="Arial" w:cs="Arial"/>
        </w:rPr>
        <w:t xml:space="preserve"> (Accessed: 29</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National Care Association (2009) </w:t>
      </w:r>
      <w:r w:rsidRPr="00CA335E">
        <w:rPr>
          <w:rFonts w:ascii="Arial" w:hAnsi="Arial" w:cs="Arial"/>
          <w:i/>
        </w:rPr>
        <w:t xml:space="preserve">Making decisions: A guide for people who work in health and social care. </w:t>
      </w:r>
      <w:r w:rsidRPr="00CA335E">
        <w:rPr>
          <w:rFonts w:ascii="Arial" w:hAnsi="Arial" w:cs="Arial"/>
        </w:rPr>
        <w:t>4</w:t>
      </w:r>
      <w:r w:rsidRPr="00CA335E">
        <w:rPr>
          <w:rFonts w:ascii="Arial" w:hAnsi="Arial" w:cs="Arial"/>
          <w:vertAlign w:val="superscript"/>
        </w:rPr>
        <w:t>th</w:t>
      </w:r>
      <w:r w:rsidRPr="00CA335E">
        <w:rPr>
          <w:rFonts w:ascii="Arial" w:hAnsi="Arial" w:cs="Arial"/>
        </w:rPr>
        <w:t xml:space="preserve"> edn. London. The Mental capacity implementation programme.</w:t>
      </w:r>
    </w:p>
    <w:p w:rsidR="00CC027A" w:rsidRPr="00CA335E" w:rsidRDefault="00CC027A" w:rsidP="00CA335E">
      <w:pPr>
        <w:spacing w:line="360" w:lineRule="auto"/>
        <w:rPr>
          <w:rFonts w:ascii="Arial" w:hAnsi="Arial" w:cs="Arial"/>
        </w:rPr>
      </w:pPr>
      <w:r w:rsidRPr="00CA335E">
        <w:rPr>
          <w:rFonts w:ascii="Arial" w:hAnsi="Arial" w:cs="Arial"/>
        </w:rPr>
        <w:t xml:space="preserve">National Health Service (2021) </w:t>
      </w:r>
      <w:r w:rsidRPr="00CA335E">
        <w:rPr>
          <w:rFonts w:ascii="Arial" w:hAnsi="Arial" w:cs="Arial"/>
          <w:i/>
        </w:rPr>
        <w:t xml:space="preserve">Involving people in their own health and care. </w:t>
      </w:r>
      <w:r w:rsidRPr="00CA335E">
        <w:rPr>
          <w:rFonts w:ascii="Arial" w:hAnsi="Arial" w:cs="Arial"/>
        </w:rPr>
        <w:t xml:space="preserve">Available at: </w:t>
      </w:r>
      <w:hyperlink r:id="rId21" w:history="1">
        <w:r w:rsidRPr="00CA335E">
          <w:rPr>
            <w:rStyle w:val="a4"/>
            <w:rFonts w:ascii="Arial" w:hAnsi="Arial" w:cs="Arial"/>
          </w:rPr>
          <w:t>https://www.england.nhs.uk/wp-content/uploads/2017/04/ppp-involving-people-health-care-guidance.pdf</w:t>
        </w:r>
      </w:hyperlink>
      <w:r w:rsidRPr="00CA335E">
        <w:rPr>
          <w:rFonts w:ascii="Arial" w:hAnsi="Arial" w:cs="Arial"/>
        </w:rPr>
        <w:t xml:space="preserve"> (Accessed: 25</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eastAsia="Times New Roman" w:hAnsi="Arial" w:cs="Arial"/>
          <w:color w:val="000000" w:themeColor="text1"/>
        </w:rPr>
        <w:t xml:space="preserve">NHS Institute for innovation and improvement (2007) </w:t>
      </w:r>
      <w:r w:rsidRPr="00CA335E">
        <w:rPr>
          <w:rFonts w:ascii="Arial" w:eastAsia="Times New Roman" w:hAnsi="Arial" w:cs="Arial"/>
          <w:i/>
          <w:color w:val="000000" w:themeColor="text1"/>
        </w:rPr>
        <w:t xml:space="preserve">Technology to improve service. </w:t>
      </w:r>
      <w:r w:rsidRPr="00CA335E">
        <w:rPr>
          <w:rFonts w:ascii="Arial" w:eastAsia="Times New Roman" w:hAnsi="Arial" w:cs="Arial"/>
          <w:color w:val="000000" w:themeColor="text1"/>
        </w:rPr>
        <w:t>Coventry. NHSI</w:t>
      </w:r>
    </w:p>
    <w:p w:rsidR="00CC027A" w:rsidRPr="00CA335E" w:rsidRDefault="00CC027A" w:rsidP="00CA335E">
      <w:pPr>
        <w:spacing w:line="360" w:lineRule="auto"/>
        <w:rPr>
          <w:rFonts w:ascii="Arial" w:hAnsi="Arial" w:cs="Arial"/>
        </w:rPr>
      </w:pPr>
      <w:r w:rsidRPr="00CA335E">
        <w:rPr>
          <w:rFonts w:ascii="Arial" w:hAnsi="Arial" w:cs="Arial"/>
        </w:rPr>
        <w:t xml:space="preserve">NHS Trust (2017) </w:t>
      </w:r>
      <w:r w:rsidRPr="00CA335E">
        <w:rPr>
          <w:rFonts w:ascii="Arial" w:hAnsi="Arial" w:cs="Arial"/>
          <w:i/>
        </w:rPr>
        <w:t xml:space="preserve">Stakeholders engagement strategy. </w:t>
      </w:r>
      <w:r w:rsidRPr="00CA335E">
        <w:rPr>
          <w:rFonts w:ascii="Arial" w:hAnsi="Arial" w:cs="Arial"/>
        </w:rPr>
        <w:t xml:space="preserve">Available at: </w:t>
      </w:r>
      <w:hyperlink r:id="rId22" w:history="1">
        <w:r w:rsidRPr="00CA335E">
          <w:rPr>
            <w:rStyle w:val="a4"/>
            <w:rFonts w:ascii="Arial" w:hAnsi="Arial" w:cs="Arial"/>
          </w:rPr>
          <w:t>https://www.iow.nhs.uk/Downloads/Strategies%20and%20Policies/Trust%20Key%20Strategies/Stakeholder%20Engagement%20Strategy.pdf</w:t>
        </w:r>
      </w:hyperlink>
      <w:r w:rsidRPr="00CA335E">
        <w:rPr>
          <w:rFonts w:ascii="Arial" w:hAnsi="Arial" w:cs="Arial"/>
        </w:rPr>
        <w:t xml:space="preserve"> (Accessed: 25</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pStyle w:val="a5"/>
        <w:spacing w:before="0" w:beforeAutospacing="0" w:after="240" w:afterAutospacing="0" w:line="360" w:lineRule="auto"/>
        <w:jc w:val="both"/>
        <w:rPr>
          <w:rFonts w:ascii="Arial" w:hAnsi="Arial" w:cs="Arial"/>
          <w:color w:val="000000" w:themeColor="text1"/>
          <w:sz w:val="22"/>
          <w:szCs w:val="22"/>
        </w:rPr>
      </w:pPr>
      <w:r w:rsidRPr="00CA335E">
        <w:rPr>
          <w:rFonts w:ascii="Arial" w:hAnsi="Arial" w:cs="Arial"/>
          <w:sz w:val="22"/>
          <w:szCs w:val="22"/>
          <w:lang w:eastAsia="en-GB"/>
        </w:rPr>
        <w:t>Nyashanu, M.</w:t>
      </w:r>
      <w:r w:rsidRPr="00CA335E">
        <w:rPr>
          <w:rFonts w:ascii="Arial" w:hAnsi="Arial" w:cs="Arial"/>
          <w:i/>
          <w:sz w:val="22"/>
          <w:szCs w:val="22"/>
          <w:lang w:eastAsia="en-GB"/>
        </w:rPr>
        <w:t>et al</w:t>
      </w:r>
      <w:r w:rsidRPr="00CA335E">
        <w:rPr>
          <w:rFonts w:ascii="Arial" w:hAnsi="Arial" w:cs="Arial"/>
          <w:sz w:val="22"/>
          <w:szCs w:val="22"/>
          <w:lang w:eastAsia="en-GB"/>
        </w:rPr>
        <w:t>. (2020) ‘</w:t>
      </w:r>
      <w:r w:rsidRPr="00CA335E">
        <w:rPr>
          <w:rFonts w:ascii="Arial" w:hAnsi="Arial" w:cs="Arial"/>
          <w:sz w:val="22"/>
          <w:szCs w:val="22"/>
        </w:rPr>
        <w:t>Triggers of mental health problems among frontline healthcare workers during the COVID-19 pandemic in private care homes and domiciliary care agencies: Lived experiences of care workers in the Midlands region, UK</w:t>
      </w:r>
      <w:r w:rsidRPr="00CA335E">
        <w:rPr>
          <w:rFonts w:ascii="Arial" w:hAnsi="Arial" w:cs="Arial"/>
          <w:sz w:val="22"/>
          <w:szCs w:val="22"/>
          <w:lang w:eastAsia="en-GB"/>
        </w:rPr>
        <w:t xml:space="preserve">’ </w:t>
      </w:r>
      <w:r w:rsidRPr="00CA335E">
        <w:rPr>
          <w:rFonts w:ascii="Arial" w:hAnsi="Arial" w:cs="Arial"/>
          <w:i/>
          <w:iCs/>
          <w:color w:val="000000" w:themeColor="text1"/>
          <w:sz w:val="22"/>
          <w:szCs w:val="22"/>
          <w:shd w:val="clear" w:color="auto" w:fill="FFFFFF"/>
        </w:rPr>
        <w:t>Journal of Interprofessional Care</w:t>
      </w:r>
      <w:r w:rsidRPr="00CA335E">
        <w:rPr>
          <w:rFonts w:ascii="Arial" w:hAnsi="Arial" w:cs="Arial"/>
          <w:color w:val="000000" w:themeColor="text1"/>
          <w:sz w:val="22"/>
          <w:szCs w:val="22"/>
          <w:shd w:val="clear" w:color="auto" w:fill="FFFFFF"/>
        </w:rPr>
        <w:t xml:space="preserve">, </w:t>
      </w:r>
      <w:r w:rsidRPr="00CA335E">
        <w:rPr>
          <w:rFonts w:ascii="Arial" w:hAnsi="Arial" w:cs="Arial"/>
          <w:iCs/>
          <w:color w:val="000000" w:themeColor="text1"/>
          <w:sz w:val="22"/>
          <w:szCs w:val="22"/>
          <w:shd w:val="clear" w:color="auto" w:fill="FFFFFF"/>
        </w:rPr>
        <w:t>34</w:t>
      </w:r>
      <w:r w:rsidRPr="00CA335E">
        <w:rPr>
          <w:rFonts w:ascii="Arial" w:hAnsi="Arial" w:cs="Arial"/>
          <w:color w:val="000000" w:themeColor="text1"/>
          <w:sz w:val="22"/>
          <w:szCs w:val="22"/>
          <w:shd w:val="clear" w:color="auto" w:fill="FFFFFF"/>
        </w:rPr>
        <w:t xml:space="preserve">(5), pp.655-661. </w:t>
      </w:r>
      <w:r w:rsidRPr="00CA335E">
        <w:rPr>
          <w:rFonts w:ascii="Arial" w:hAnsi="Arial" w:cs="Arial"/>
          <w:sz w:val="22"/>
          <w:szCs w:val="22"/>
          <w:lang w:eastAsia="en-GB"/>
        </w:rPr>
        <w:t xml:space="preserve">Available at: </w:t>
      </w:r>
      <w:r w:rsidRPr="00CA335E">
        <w:rPr>
          <w:rFonts w:ascii="Arial" w:hAnsi="Arial" w:cs="Arial"/>
          <w:color w:val="0070C0"/>
          <w:sz w:val="22"/>
          <w:szCs w:val="22"/>
          <w:u w:val="single"/>
          <w:lang w:eastAsia="en-GB"/>
        </w:rPr>
        <w:lastRenderedPageBreak/>
        <w:t>https://www.tandfonline.com/doi/full/10.1080/13561820.2020.1792425</w:t>
      </w:r>
      <w:r w:rsidRPr="00CA335E">
        <w:rPr>
          <w:rFonts w:ascii="Arial" w:hAnsi="Arial" w:cs="Arial"/>
          <w:color w:val="0070C0"/>
          <w:sz w:val="22"/>
          <w:szCs w:val="22"/>
          <w:lang w:eastAsia="en-GB"/>
        </w:rPr>
        <w:t xml:space="preserve"> </w:t>
      </w:r>
      <w:r w:rsidRPr="00CA335E">
        <w:rPr>
          <w:rFonts w:ascii="Arial" w:hAnsi="Arial" w:cs="Arial"/>
          <w:sz w:val="22"/>
          <w:szCs w:val="22"/>
          <w:lang w:eastAsia="en-GB"/>
        </w:rPr>
        <w:t>(Accessed: 30</w:t>
      </w:r>
      <w:r w:rsidRPr="00CA335E">
        <w:rPr>
          <w:rFonts w:ascii="Arial" w:hAnsi="Arial" w:cs="Arial"/>
          <w:sz w:val="22"/>
          <w:szCs w:val="22"/>
          <w:vertAlign w:val="superscript"/>
          <w:lang w:eastAsia="en-GB"/>
        </w:rPr>
        <w:t>th</w:t>
      </w:r>
      <w:r w:rsidRPr="00CA335E">
        <w:rPr>
          <w:rFonts w:ascii="Arial" w:hAnsi="Arial" w:cs="Arial"/>
          <w:sz w:val="22"/>
          <w:szCs w:val="22"/>
          <w:lang w:eastAsia="en-GB"/>
        </w:rPr>
        <w:t xml:space="preserve"> March 2021).</w:t>
      </w:r>
    </w:p>
    <w:p w:rsidR="00CC027A" w:rsidRPr="00CA335E" w:rsidRDefault="00CC027A" w:rsidP="00CA335E">
      <w:pPr>
        <w:spacing w:line="360" w:lineRule="auto"/>
        <w:rPr>
          <w:rFonts w:ascii="Arial" w:hAnsi="Arial" w:cs="Arial"/>
          <w:lang w:eastAsia="en-GB"/>
        </w:rPr>
      </w:pPr>
      <w:r w:rsidRPr="00CA335E">
        <w:rPr>
          <w:rFonts w:ascii="Arial" w:hAnsi="Arial" w:cs="Arial"/>
          <w:lang w:eastAsia="en-GB"/>
        </w:rPr>
        <w:t xml:space="preserve">Royal College of Nursing (2019) </w:t>
      </w:r>
      <w:r w:rsidRPr="00CA335E">
        <w:rPr>
          <w:rFonts w:ascii="Arial" w:hAnsi="Arial" w:cs="Arial"/>
          <w:i/>
          <w:lang w:eastAsia="en-GB"/>
        </w:rPr>
        <w:t xml:space="preserve">Nursing staff stretched to breaking point over workloads, report reveals. </w:t>
      </w:r>
      <w:r w:rsidRPr="00CA335E">
        <w:rPr>
          <w:rFonts w:ascii="Arial" w:hAnsi="Arial" w:cs="Arial"/>
          <w:lang w:eastAsia="en-GB"/>
        </w:rPr>
        <w:t xml:space="preserve">Available at: </w:t>
      </w:r>
      <w:hyperlink r:id="rId23" w:history="1">
        <w:r w:rsidRPr="00CA335E">
          <w:rPr>
            <w:rStyle w:val="a4"/>
            <w:rFonts w:ascii="Arial" w:hAnsi="Arial" w:cs="Arial"/>
            <w:lang w:eastAsia="en-GB"/>
          </w:rPr>
          <w:t>https://www.rcn.org.uk/news-and-events/press-releases/staff-survey</w:t>
        </w:r>
      </w:hyperlink>
      <w:r w:rsidRPr="00CA335E">
        <w:rPr>
          <w:rFonts w:ascii="Arial" w:hAnsi="Arial" w:cs="Arial"/>
          <w:lang w:eastAsia="en-GB"/>
        </w:rPr>
        <w:t xml:space="preserve"> (Accessed: 1</w:t>
      </w:r>
      <w:r w:rsidRPr="00CA335E">
        <w:rPr>
          <w:rFonts w:ascii="Arial" w:hAnsi="Arial" w:cs="Arial"/>
          <w:vertAlign w:val="superscript"/>
          <w:lang w:eastAsia="en-GB"/>
        </w:rPr>
        <w:t>st</w:t>
      </w:r>
      <w:r w:rsidRPr="00CA335E">
        <w:rPr>
          <w:rFonts w:ascii="Arial" w:hAnsi="Arial" w:cs="Arial"/>
          <w:lang w:eastAsia="en-GB"/>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Simply Health (2021). </w:t>
      </w:r>
      <w:r w:rsidRPr="00CA335E">
        <w:rPr>
          <w:rFonts w:ascii="Arial" w:hAnsi="Arial" w:cs="Arial"/>
          <w:i/>
        </w:rPr>
        <w:t xml:space="preserve">Health and wellbeing at work 2021. </w:t>
      </w:r>
      <w:r w:rsidRPr="00CA335E">
        <w:rPr>
          <w:rFonts w:ascii="Arial" w:hAnsi="Arial" w:cs="Arial"/>
        </w:rPr>
        <w:t xml:space="preserve">Available at: </w:t>
      </w:r>
      <w:hyperlink r:id="rId24" w:anchor="gref" w:history="1">
        <w:r w:rsidRPr="00CA335E">
          <w:rPr>
            <w:rStyle w:val="a4"/>
            <w:rFonts w:ascii="Arial" w:hAnsi="Arial" w:cs="Arial"/>
          </w:rPr>
          <w:t>https://www.cipd.co.uk/knowledge/culture/well-being/health-well-being-work#gref</w:t>
        </w:r>
      </w:hyperlink>
      <w:r w:rsidRPr="00CA335E">
        <w:rPr>
          <w:rFonts w:ascii="Arial" w:hAnsi="Arial" w:cs="Arial"/>
        </w:rPr>
        <w:t xml:space="preserve"> (Accessed: 27</w:t>
      </w:r>
      <w:r w:rsidRPr="00CA335E">
        <w:rPr>
          <w:rFonts w:ascii="Arial" w:hAnsi="Arial" w:cs="Arial"/>
          <w:vertAlign w:val="superscript"/>
        </w:rPr>
        <w:t>th</w:t>
      </w:r>
      <w:r w:rsidRPr="00CA335E">
        <w:rPr>
          <w:rFonts w:ascii="Arial" w:hAnsi="Arial" w:cs="Arial"/>
        </w:rPr>
        <w:t xml:space="preserve"> April 2021). </w:t>
      </w:r>
    </w:p>
    <w:p w:rsidR="00CC027A" w:rsidRPr="00CA335E" w:rsidRDefault="00CC027A" w:rsidP="00CA335E">
      <w:pPr>
        <w:spacing w:line="360" w:lineRule="auto"/>
        <w:rPr>
          <w:rFonts w:ascii="Arial" w:hAnsi="Arial" w:cs="Arial"/>
        </w:rPr>
      </w:pPr>
      <w:r w:rsidRPr="00CA335E">
        <w:rPr>
          <w:rFonts w:ascii="Arial" w:hAnsi="Arial" w:cs="Arial"/>
        </w:rPr>
        <w:t xml:space="preserve">Skills for Care (2020) </w:t>
      </w:r>
      <w:r w:rsidRPr="00CA335E">
        <w:rPr>
          <w:rFonts w:ascii="Arial" w:hAnsi="Arial" w:cs="Arial"/>
          <w:i/>
        </w:rPr>
        <w:t xml:space="preserve">The state of the adult social care sector and workforce in England. </w:t>
      </w:r>
      <w:r w:rsidRPr="00CA335E">
        <w:rPr>
          <w:rFonts w:ascii="Arial" w:hAnsi="Arial" w:cs="Arial"/>
        </w:rPr>
        <w:t xml:space="preserve">Available at: </w:t>
      </w:r>
      <w:hyperlink r:id="rId25" w:history="1">
        <w:r w:rsidRPr="00CA335E">
          <w:rPr>
            <w:rStyle w:val="a4"/>
            <w:rFonts w:ascii="Arial" w:hAnsi="Arial" w:cs="Arial"/>
          </w:rPr>
          <w:t>https://www.skillsforcare.org.uk/adult-social-care-workforce-data/Workforce-intelligence/publications/national-information/The-state-of-the-adult-social-care-sector-and-workforce-in-England.aspx</w:t>
        </w:r>
      </w:hyperlink>
      <w:r w:rsidRPr="00CA335E">
        <w:rPr>
          <w:rFonts w:ascii="Arial" w:hAnsi="Arial" w:cs="Arial"/>
        </w:rPr>
        <w:t xml:space="preserve"> (Accessed: 25</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Skills for Care (n.d.) </w:t>
      </w:r>
      <w:r w:rsidRPr="00CA335E">
        <w:rPr>
          <w:rFonts w:ascii="Arial" w:hAnsi="Arial" w:cs="Arial"/>
          <w:i/>
        </w:rPr>
        <w:t xml:space="preserve">Creating a positive workplace culture. </w:t>
      </w:r>
      <w:r w:rsidRPr="00CA335E">
        <w:rPr>
          <w:rFonts w:ascii="Arial" w:hAnsi="Arial" w:cs="Arial"/>
        </w:rPr>
        <w:t xml:space="preserve">Available at: </w:t>
      </w:r>
      <w:hyperlink r:id="rId26" w:history="1">
        <w:r w:rsidRPr="00CA335E">
          <w:rPr>
            <w:rStyle w:val="a4"/>
            <w:rFonts w:ascii="Arial" w:hAnsi="Arial" w:cs="Arial"/>
          </w:rPr>
          <w:t>https://www.skillsforcare.org.uk/Leadership-management/managing-a-service/workplace-culture/Positive-workplace-culture.aspx</w:t>
        </w:r>
      </w:hyperlink>
      <w:r w:rsidRPr="00CA335E">
        <w:rPr>
          <w:rFonts w:ascii="Arial" w:hAnsi="Arial" w:cs="Arial"/>
        </w:rPr>
        <w:t xml:space="preserve"> (Accessed: 23</w:t>
      </w:r>
      <w:r w:rsidRPr="00CA335E">
        <w:rPr>
          <w:rFonts w:ascii="Arial" w:hAnsi="Arial" w:cs="Arial"/>
          <w:vertAlign w:val="superscript"/>
        </w:rPr>
        <w:t>rd</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The Health Foundation, (2020) </w:t>
      </w:r>
      <w:r w:rsidRPr="00CA335E">
        <w:rPr>
          <w:rFonts w:ascii="Arial" w:hAnsi="Arial" w:cs="Arial"/>
          <w:i/>
        </w:rPr>
        <w:t xml:space="preserve">High workforce turnover rates posed a major challenge for social care. </w:t>
      </w:r>
      <w:r w:rsidRPr="00CA335E">
        <w:rPr>
          <w:rFonts w:ascii="Arial" w:hAnsi="Arial" w:cs="Arial"/>
        </w:rPr>
        <w:t xml:space="preserve">Available at: </w:t>
      </w:r>
      <w:hyperlink r:id="rId27" w:history="1">
        <w:r w:rsidRPr="00CA335E">
          <w:rPr>
            <w:rStyle w:val="a4"/>
            <w:rFonts w:ascii="Arial" w:hAnsi="Arial" w:cs="Arial"/>
          </w:rPr>
          <w:t>https://www.health.org.uk/news-and-comment/charts-and-infographics/even-before-covid-19-high-workforce-turnover-rates-posed-a-</w:t>
        </w:r>
      </w:hyperlink>
      <w:r w:rsidRPr="00CA335E">
        <w:rPr>
          <w:rFonts w:ascii="Arial" w:hAnsi="Arial" w:cs="Arial"/>
        </w:rPr>
        <w:t xml:space="preserve"> (Accessed: 20</w:t>
      </w:r>
      <w:r w:rsidRPr="00CA335E">
        <w:rPr>
          <w:rFonts w:ascii="Arial" w:hAnsi="Arial" w:cs="Arial"/>
          <w:vertAlign w:val="superscript"/>
        </w:rPr>
        <w:t>th</w:t>
      </w:r>
      <w:r w:rsidRPr="00CA335E">
        <w:rPr>
          <w:rFonts w:ascii="Arial" w:hAnsi="Arial" w:cs="Arial"/>
        </w:rPr>
        <w:t xml:space="preserve"> April 2021).</w:t>
      </w:r>
    </w:p>
    <w:p w:rsidR="00CC027A" w:rsidRPr="00CA335E" w:rsidRDefault="00CC027A" w:rsidP="00CA335E">
      <w:pPr>
        <w:spacing w:line="360" w:lineRule="auto"/>
        <w:rPr>
          <w:rFonts w:ascii="Arial" w:hAnsi="Arial" w:cs="Arial"/>
        </w:rPr>
      </w:pPr>
      <w:r w:rsidRPr="00CA335E">
        <w:rPr>
          <w:rFonts w:ascii="Arial" w:hAnsi="Arial" w:cs="Arial"/>
        </w:rPr>
        <w:t xml:space="preserve">Ziegenfuss, J. (2001) </w:t>
      </w:r>
      <w:r w:rsidRPr="00CA335E">
        <w:rPr>
          <w:rFonts w:ascii="Arial" w:hAnsi="Arial" w:cs="Arial"/>
          <w:i/>
        </w:rPr>
        <w:t xml:space="preserve">Organisation and management problem solving: A systems and consulting approach. </w:t>
      </w:r>
      <w:r w:rsidRPr="00CA335E">
        <w:rPr>
          <w:rFonts w:ascii="Arial" w:hAnsi="Arial" w:cs="Arial"/>
        </w:rPr>
        <w:t>1</w:t>
      </w:r>
      <w:r w:rsidRPr="00CA335E">
        <w:rPr>
          <w:rFonts w:ascii="Arial" w:hAnsi="Arial" w:cs="Arial"/>
          <w:vertAlign w:val="superscript"/>
        </w:rPr>
        <w:t>st</w:t>
      </w:r>
      <w:r w:rsidRPr="00CA335E">
        <w:rPr>
          <w:rFonts w:ascii="Arial" w:hAnsi="Arial" w:cs="Arial"/>
        </w:rPr>
        <w:t xml:space="preserve"> edn. London. SAGE.</w:t>
      </w:r>
    </w:p>
    <w:p w:rsidR="001706A4" w:rsidRDefault="001706A4" w:rsidP="00E52A89">
      <w:pPr>
        <w:spacing w:line="360" w:lineRule="auto"/>
        <w:rPr>
          <w:rFonts w:ascii="Arial" w:hAnsi="Arial" w:cs="Arial"/>
        </w:rPr>
      </w:pPr>
    </w:p>
    <w:p w:rsidR="001706A4" w:rsidRDefault="001706A4">
      <w:pPr>
        <w:rPr>
          <w:rFonts w:ascii="Arial" w:hAnsi="Arial" w:cs="Arial"/>
        </w:rPr>
      </w:pPr>
    </w:p>
    <w:p w:rsidR="001706A4" w:rsidRDefault="001706A4">
      <w:pPr>
        <w:rPr>
          <w:rFonts w:ascii="Arial" w:hAnsi="Arial" w:cs="Arial"/>
        </w:rPr>
      </w:pPr>
    </w:p>
    <w:p w:rsidR="002C775B" w:rsidRDefault="002C775B">
      <w:pPr>
        <w:rPr>
          <w:rFonts w:ascii="Arial" w:hAnsi="Arial" w:cs="Arial"/>
        </w:rPr>
      </w:pPr>
      <w:r>
        <w:rPr>
          <w:rFonts w:ascii="Arial" w:hAnsi="Arial" w:cs="Arial"/>
        </w:rPr>
        <w:br w:type="page"/>
      </w:r>
    </w:p>
    <w:p w:rsidR="002C775B" w:rsidRPr="00D60F03" w:rsidRDefault="002C775B" w:rsidP="002C775B">
      <w:pPr>
        <w:spacing w:line="360" w:lineRule="auto"/>
        <w:rPr>
          <w:rFonts w:ascii="Arial" w:hAnsi="Arial" w:cs="Arial"/>
        </w:rPr>
      </w:pPr>
    </w:p>
    <w:p w:rsidR="002C775B" w:rsidRPr="00D60F03" w:rsidRDefault="002C775B" w:rsidP="002C775B">
      <w:pPr>
        <w:spacing w:line="360" w:lineRule="auto"/>
        <w:rPr>
          <w:rFonts w:ascii="Arial" w:hAnsi="Arial" w:cs="Arial"/>
          <w:b/>
        </w:rPr>
      </w:pPr>
      <w:r>
        <w:rPr>
          <w:noProof/>
          <w:lang w:eastAsia="en-GB"/>
        </w:rPr>
        <mc:AlternateContent>
          <mc:Choice Requires="wps">
            <w:drawing>
              <wp:anchor distT="0" distB="0" distL="114300" distR="114300" simplePos="0" relativeHeight="251666432" behindDoc="0" locked="0" layoutInCell="1" allowOverlap="1" wp14:anchorId="78E3442E" wp14:editId="41BB8BF3">
                <wp:simplePos x="0" y="0"/>
                <wp:positionH relativeFrom="margin">
                  <wp:posOffset>-118745</wp:posOffset>
                </wp:positionH>
                <wp:positionV relativeFrom="paragraph">
                  <wp:posOffset>291465</wp:posOffset>
                </wp:positionV>
                <wp:extent cx="1932940" cy="419100"/>
                <wp:effectExtent l="0" t="0" r="0" b="0"/>
                <wp:wrapNone/>
                <wp:docPr id="3" name="Текстово поле 3"/>
                <wp:cNvGraphicFramePr/>
                <a:graphic xmlns:a="http://schemas.openxmlformats.org/drawingml/2006/main">
                  <a:graphicData uri="http://schemas.microsoft.com/office/word/2010/wordprocessingShape">
                    <wps:wsp>
                      <wps:cNvSpPr txBox="1"/>
                      <wps:spPr>
                        <a:xfrm>
                          <a:off x="0" y="0"/>
                          <a:ext cx="1932940" cy="419100"/>
                        </a:xfrm>
                        <a:prstGeom prst="rect">
                          <a:avLst/>
                        </a:prstGeom>
                        <a:noFill/>
                        <a:ln w="6350">
                          <a:noFill/>
                        </a:ln>
                      </wps:spPr>
                      <wps:txbx>
                        <w:txbxContent>
                          <w:p w:rsidR="002C775B" w:rsidRPr="00FD6E00" w:rsidRDefault="002C775B" w:rsidP="002C775B">
                            <w:pPr>
                              <w:rPr>
                                <w:rFonts w:ascii="Arial" w:hAnsi="Arial" w:cs="Arial"/>
                                <w:b/>
                              </w:rPr>
                            </w:pPr>
                            <w:r w:rsidRPr="00FD6E00">
                              <w:rPr>
                                <w:rFonts w:ascii="Arial" w:hAnsi="Arial" w:cs="Arial"/>
                                <w:b/>
                              </w:rPr>
                              <w:t>Fishbone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E3442E" id="Текстово поле 3" o:spid="_x0000_s1027" type="#_x0000_t202" style="position:absolute;margin-left:-9.35pt;margin-top:22.95pt;width:152.2pt;height:33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" filled="f" stroked="f" strokeweight=".5pt">
                <v:textbox>
                  <w:txbxContent>
                    <w:p w:rsidR="002C775B" w:rsidRPr="00FD6E00" w:rsidRDefault="002C775B" w:rsidP="002C775B">
                      <w:pPr>
                        <w:rPr>
                          <w:rFonts w:ascii="Arial" w:hAnsi="Arial" w:cs="Arial"/>
                          <w:b/>
                        </w:rPr>
                      </w:pPr>
                      <w:r w:rsidRPr="00FD6E00">
                        <w:rPr>
                          <w:rFonts w:ascii="Arial" w:hAnsi="Arial" w:cs="Arial"/>
                          <w:b/>
                        </w:rPr>
                        <w:t>Fishbone diagram</w:t>
                      </w:r>
                    </w:p>
                  </w:txbxContent>
                </v:textbox>
                <w10:wrap anchorx="margin"/>
              </v:shape>
            </w:pict>
          </mc:Fallback>
        </mc:AlternateContent>
      </w:r>
      <w:r w:rsidR="00CA335E">
        <w:rPr>
          <w:rFonts w:ascii="Arial" w:hAnsi="Arial" w:cs="Arial"/>
          <w:b/>
        </w:rPr>
        <w:t>Appendix 1</w:t>
      </w:r>
    </w:p>
    <w:p w:rsidR="002C775B" w:rsidRDefault="002C775B" w:rsidP="002C775B">
      <w:pPr>
        <w:spacing w:line="360" w:lineRule="auto"/>
      </w:pPr>
      <w:r w:rsidRPr="00524868">
        <w:rPr>
          <w:noProof/>
          <w:lang w:eastAsia="en-GB"/>
        </w:rPr>
        <mc:AlternateContent>
          <mc:Choice Requires="wpc">
            <w:drawing>
              <wp:anchor distT="0" distB="0" distL="114300" distR="114300" simplePos="0" relativeHeight="251667456" behindDoc="1" locked="0" layoutInCell="1" allowOverlap="1" wp14:anchorId="52F4D134" wp14:editId="150A8F43">
                <wp:simplePos x="0" y="0"/>
                <wp:positionH relativeFrom="margin">
                  <wp:posOffset>-385445</wp:posOffset>
                </wp:positionH>
                <wp:positionV relativeFrom="paragraph">
                  <wp:posOffset>396240</wp:posOffset>
                </wp:positionV>
                <wp:extent cx="6833870" cy="4594225"/>
                <wp:effectExtent l="0" t="0" r="0" b="0"/>
                <wp:wrapNone/>
                <wp:docPr id="78" name="Платно 7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a:noFill/>
                        </a:ln>
                      </wpc:whole>
                      <wps:wsp>
                        <wps:cNvPr id="7" name="Равнобедрен триъгълник 7"/>
                        <wps:cNvSpPr/>
                        <wps:spPr>
                          <a:xfrm rot="16200000">
                            <a:off x="309012" y="1961996"/>
                            <a:ext cx="1400400" cy="1123200"/>
                          </a:xfrm>
                          <a:prstGeom prst="triangl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равоъгълник 9"/>
                        <wps:cNvSpPr/>
                        <wps:spPr>
                          <a:xfrm>
                            <a:off x="2133159" y="699364"/>
                            <a:ext cx="1028208" cy="504825"/>
                          </a:xfrm>
                          <a:prstGeom prst="rect">
                            <a:avLst/>
                          </a:prstGeom>
                        </wps:spPr>
                        <wps:style>
                          <a:lnRef idx="2">
                            <a:schemeClr val="accent6"/>
                          </a:lnRef>
                          <a:fillRef idx="1">
                            <a:schemeClr val="lt1"/>
                          </a:fillRef>
                          <a:effectRef idx="0">
                            <a:schemeClr val="accent6"/>
                          </a:effectRef>
                          <a:fontRef idx="minor">
                            <a:schemeClr val="dk1"/>
                          </a:fontRef>
                        </wps:style>
                        <wps:txbx>
                          <w:txbxContent>
                            <w:p w:rsidR="002C775B" w:rsidRDefault="002C775B" w:rsidP="002C775B">
                              <w:r>
                                <w:t xml:space="preserve">        Salary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Правоъгълник 10"/>
                        <wps:cNvSpPr/>
                        <wps:spPr>
                          <a:xfrm>
                            <a:off x="2246578" y="3633065"/>
                            <a:ext cx="1172831" cy="476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2C775B" w:rsidRDefault="002C775B" w:rsidP="002C775B">
                              <w: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равоъгълник 13"/>
                        <wps:cNvSpPr/>
                        <wps:spPr>
                          <a:xfrm>
                            <a:off x="3333389" y="670790"/>
                            <a:ext cx="1208791" cy="518696"/>
                          </a:xfrm>
                          <a:prstGeom prst="rect">
                            <a:avLst/>
                          </a:prstGeom>
                        </wps:spPr>
                        <wps:style>
                          <a:lnRef idx="2">
                            <a:schemeClr val="accent6"/>
                          </a:lnRef>
                          <a:fillRef idx="1">
                            <a:schemeClr val="lt1"/>
                          </a:fillRef>
                          <a:effectRef idx="0">
                            <a:schemeClr val="accent6"/>
                          </a:effectRef>
                          <a:fontRef idx="minor">
                            <a:schemeClr val="dk1"/>
                          </a:fontRef>
                        </wps:style>
                        <wps:txbx>
                          <w:txbxContent>
                            <w:p w:rsidR="002C775B" w:rsidRDefault="002C775B" w:rsidP="002C775B">
                              <w:pPr>
                                <w:jc w:val="center"/>
                              </w:pPr>
                              <w:r>
                                <w:t>Intense work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Правоъгълник 17"/>
                        <wps:cNvSpPr/>
                        <wps:spPr>
                          <a:xfrm>
                            <a:off x="4810060" y="703710"/>
                            <a:ext cx="1304925" cy="485775"/>
                          </a:xfrm>
                          <a:prstGeom prst="rect">
                            <a:avLst/>
                          </a:prstGeom>
                        </wps:spPr>
                        <wps:style>
                          <a:lnRef idx="2">
                            <a:schemeClr val="accent6"/>
                          </a:lnRef>
                          <a:fillRef idx="1">
                            <a:schemeClr val="lt1"/>
                          </a:fillRef>
                          <a:effectRef idx="0">
                            <a:schemeClr val="accent6"/>
                          </a:effectRef>
                          <a:fontRef idx="minor">
                            <a:schemeClr val="dk1"/>
                          </a:fontRef>
                        </wps:style>
                        <wps:txbx>
                          <w:txbxContent>
                            <w:p w:rsidR="002C775B" w:rsidRDefault="002C775B" w:rsidP="002C775B">
                              <w:pPr>
                                <w:jc w:val="center"/>
                              </w:pPr>
                              <w:r>
                                <w:t>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Правоъгълник 18"/>
                        <wps:cNvSpPr/>
                        <wps:spPr>
                          <a:xfrm>
                            <a:off x="3770874" y="3690832"/>
                            <a:ext cx="1248735" cy="480060"/>
                          </a:xfrm>
                          <a:prstGeom prst="rect">
                            <a:avLst/>
                          </a:prstGeom>
                        </wps:spPr>
                        <wps:style>
                          <a:lnRef idx="2">
                            <a:schemeClr val="accent6"/>
                          </a:lnRef>
                          <a:fillRef idx="1">
                            <a:schemeClr val="lt1"/>
                          </a:fillRef>
                          <a:effectRef idx="0">
                            <a:schemeClr val="accent6"/>
                          </a:effectRef>
                          <a:fontRef idx="minor">
                            <a:schemeClr val="dk1"/>
                          </a:fontRef>
                        </wps:style>
                        <wps:txbx>
                          <w:txbxContent>
                            <w:p w:rsidR="002C775B" w:rsidRDefault="002C775B" w:rsidP="002C775B">
                              <w:pPr>
                                <w:jc w:val="center"/>
                              </w:pPr>
                              <w:r>
                                <w:t>Personal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Текстово поле 22"/>
                        <wps:cNvSpPr txBox="1"/>
                        <wps:spPr>
                          <a:xfrm>
                            <a:off x="2161406" y="1356589"/>
                            <a:ext cx="1029052" cy="752475"/>
                          </a:xfrm>
                          <a:prstGeom prst="rect">
                            <a:avLst/>
                          </a:prstGeom>
                          <a:solidFill>
                            <a:schemeClr val="lt1"/>
                          </a:solidFill>
                          <a:ln w="6350">
                            <a:noFill/>
                          </a:ln>
                        </wps:spPr>
                        <wps:txbx>
                          <w:txbxContent>
                            <w:p w:rsidR="002C775B" w:rsidRDefault="002C775B" w:rsidP="002C775B">
                              <w:r>
                                <w:t>Minimum Wage</w:t>
                              </w:r>
                            </w:p>
                            <w:p w:rsidR="002C775B" w:rsidRDefault="002C775B" w:rsidP="002C775B">
                              <w:r>
                                <w:t>Low salary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Съединител &quot;права стрелка&quot; 24"/>
                        <wps:cNvCnPr/>
                        <wps:spPr>
                          <a:xfrm flipH="1">
                            <a:off x="1599626" y="1251814"/>
                            <a:ext cx="533530" cy="12096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 name="Съединител &quot;права стрелка&quot; 25"/>
                        <wps:cNvCnPr/>
                        <wps:spPr>
                          <a:xfrm flipH="1">
                            <a:off x="1971610" y="1566139"/>
                            <a:ext cx="1896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6" name="Съединител &quot;права стрелка&quot; 26"/>
                        <wps:cNvCnPr/>
                        <wps:spPr>
                          <a:xfrm flipH="1">
                            <a:off x="1800160" y="1985239"/>
                            <a:ext cx="4286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7" name="Съединител &quot;права стрелка&quot; 27"/>
                        <wps:cNvCnPr/>
                        <wps:spPr>
                          <a:xfrm flipH="1" flipV="1">
                            <a:off x="1628710" y="2528164"/>
                            <a:ext cx="638175" cy="1104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1" name="Текстово поле 31"/>
                        <wps:cNvSpPr txBox="1"/>
                        <wps:spPr>
                          <a:xfrm>
                            <a:off x="2246393" y="2594839"/>
                            <a:ext cx="1096040" cy="990600"/>
                          </a:xfrm>
                          <a:prstGeom prst="rect">
                            <a:avLst/>
                          </a:prstGeom>
                          <a:solidFill>
                            <a:schemeClr val="lt1"/>
                          </a:solidFill>
                          <a:ln w="6350">
                            <a:noFill/>
                          </a:ln>
                        </wps:spPr>
                        <wps:txbx>
                          <w:txbxContent>
                            <w:p w:rsidR="002C775B" w:rsidRDefault="002C775B" w:rsidP="002C775B">
                              <w:r>
                                <w:t>Inexperienced leadership</w:t>
                              </w:r>
                            </w:p>
                            <w:p w:rsidR="002C775B" w:rsidRDefault="002C775B" w:rsidP="002C775B">
                              <w:r>
                                <w:t>Not flexible enough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Съединител &quot;права стрелка&quot; 34"/>
                        <wps:cNvCnPr/>
                        <wps:spPr>
                          <a:xfrm flipH="1">
                            <a:off x="1743010" y="2747239"/>
                            <a:ext cx="5810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7" name="Съединител &quot;права стрелка&quot; 37"/>
                        <wps:cNvCnPr/>
                        <wps:spPr>
                          <a:xfrm flipH="1">
                            <a:off x="2057335" y="3261589"/>
                            <a:ext cx="2762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0" name="Текстово поле 50"/>
                        <wps:cNvSpPr txBox="1"/>
                        <wps:spPr>
                          <a:xfrm>
                            <a:off x="3371785" y="1308964"/>
                            <a:ext cx="1238250" cy="1057275"/>
                          </a:xfrm>
                          <a:prstGeom prst="rect">
                            <a:avLst/>
                          </a:prstGeom>
                          <a:solidFill>
                            <a:schemeClr val="lt1"/>
                          </a:solidFill>
                          <a:ln w="6350">
                            <a:noFill/>
                          </a:ln>
                        </wps:spPr>
                        <wps:txbx>
                          <w:txbxContent>
                            <w:p w:rsidR="002C775B" w:rsidRDefault="002C775B" w:rsidP="002C775B">
                              <w:r>
                                <w:t xml:space="preserve">Too stressful </w:t>
                              </w:r>
                            </w:p>
                            <w:p w:rsidR="002C775B" w:rsidRDefault="002C775B" w:rsidP="002C775B">
                              <w:r>
                                <w:t>Workload</w:t>
                              </w:r>
                            </w:p>
                            <w:p w:rsidR="002C775B" w:rsidRDefault="002C775B" w:rsidP="002C775B">
                              <w:r>
                                <w:t>High demand for 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Съединител &quot;права стрелка&quot; 52"/>
                        <wps:cNvCnPr/>
                        <wps:spPr>
                          <a:xfrm flipH="1">
                            <a:off x="2771710" y="1189485"/>
                            <a:ext cx="561383" cy="13196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3" name="Съединител &quot;права стрелка&quot; 53"/>
                        <wps:cNvCnPr/>
                        <wps:spPr>
                          <a:xfrm flipH="1" flipV="1">
                            <a:off x="3190176" y="1423264"/>
                            <a:ext cx="257809"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6" name="Съединител &quot;права стрелка&quot; 56"/>
                        <wps:cNvCnPr/>
                        <wps:spPr>
                          <a:xfrm flipH="1">
                            <a:off x="2924110" y="2128114"/>
                            <a:ext cx="523568"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0" name="Съединител &quot;права стрелка&quot; 60"/>
                        <wps:cNvCnPr/>
                        <wps:spPr>
                          <a:xfrm flipH="1">
                            <a:off x="3066985" y="1728064"/>
                            <a:ext cx="4000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1" name="Текстово поле 61"/>
                        <wps:cNvSpPr txBox="1"/>
                        <wps:spPr>
                          <a:xfrm>
                            <a:off x="3703824" y="2490065"/>
                            <a:ext cx="1715502" cy="1162050"/>
                          </a:xfrm>
                          <a:prstGeom prst="rect">
                            <a:avLst/>
                          </a:prstGeom>
                          <a:solidFill>
                            <a:schemeClr val="lt1"/>
                          </a:solidFill>
                          <a:ln w="6350">
                            <a:noFill/>
                          </a:ln>
                        </wps:spPr>
                        <wps:txbx>
                          <w:txbxContent>
                            <w:p w:rsidR="002C775B" w:rsidRDefault="002C775B" w:rsidP="002C775B">
                              <w:r>
                                <w:t>Burnout</w:t>
                              </w:r>
                            </w:p>
                            <w:p w:rsidR="002C775B" w:rsidRDefault="002C775B" w:rsidP="002C775B">
                              <w:r>
                                <w:t>Better job opportunities</w:t>
                              </w:r>
                            </w:p>
                            <w:p w:rsidR="002C775B" w:rsidRDefault="002C775B" w:rsidP="002C775B">
                              <w:r>
                                <w:t>New career ambition</w:t>
                              </w:r>
                              <w:r w:rsidR="00EE1EC0">
                                <w:t>s</w:t>
                              </w:r>
                            </w:p>
                            <w:p w:rsidR="002C775B" w:rsidRDefault="002C775B" w:rsidP="002C775B">
                              <w:r>
                                <w:t>Conflict Family/work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Съединител &quot;права стрелка&quot; 62"/>
                        <wps:cNvCnPr/>
                        <wps:spPr>
                          <a:xfrm flipH="1" flipV="1">
                            <a:off x="3190176" y="2509114"/>
                            <a:ext cx="580357" cy="1200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3" name="Съединител &quot;права стрелка&quot; 63"/>
                        <wps:cNvCnPr/>
                        <wps:spPr>
                          <a:xfrm flipH="1" flipV="1">
                            <a:off x="3286060" y="2661514"/>
                            <a:ext cx="5143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4" name="Съединител &quot;права стрелка&quot; 64"/>
                        <wps:cNvCnPr/>
                        <wps:spPr>
                          <a:xfrm flipH="1">
                            <a:off x="3428935" y="2947264"/>
                            <a:ext cx="37113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5" name="Съединител &quot;права стрелка&quot; 65"/>
                        <wps:cNvCnPr/>
                        <wps:spPr>
                          <a:xfrm flipH="1">
                            <a:off x="3505135" y="3204439"/>
                            <a:ext cx="29458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6" name="Съединител &quot;права стрелка&quot; 66"/>
                        <wps:cNvCnPr/>
                        <wps:spPr>
                          <a:xfrm flipH="1" flipV="1">
                            <a:off x="3667060" y="3509239"/>
                            <a:ext cx="1714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7" name="Текстово поле 67"/>
                        <wps:cNvSpPr txBox="1"/>
                        <wps:spPr>
                          <a:xfrm>
                            <a:off x="4809613" y="1347064"/>
                            <a:ext cx="1350902" cy="790575"/>
                          </a:xfrm>
                          <a:prstGeom prst="rect">
                            <a:avLst/>
                          </a:prstGeom>
                          <a:solidFill>
                            <a:schemeClr val="lt1"/>
                          </a:solidFill>
                          <a:ln w="6350">
                            <a:noFill/>
                          </a:ln>
                        </wps:spPr>
                        <wps:txbx>
                          <w:txbxContent>
                            <w:p w:rsidR="002C775B" w:rsidRDefault="002C775B" w:rsidP="002C775B">
                              <w:r>
                                <w:t>Undervalue work</w:t>
                              </w:r>
                            </w:p>
                            <w:p w:rsidR="002C775B" w:rsidRDefault="002C775B" w:rsidP="002C775B">
                              <w:r>
                                <w:t>Unsatisfied with the salary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 name="Съединител &quot;права стрелка&quot; 68"/>
                        <wps:cNvCnPr/>
                        <wps:spPr>
                          <a:xfrm flipH="1">
                            <a:off x="4305235" y="1189485"/>
                            <a:ext cx="514350" cy="1281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9" name="Съединител &quot;права стрелка&quot; 69"/>
                        <wps:cNvCnPr/>
                        <wps:spPr>
                          <a:xfrm flipH="1" flipV="1">
                            <a:off x="4705285" y="1480414"/>
                            <a:ext cx="1905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0" name="Съединител &quot;права стрелка&quot; 70"/>
                        <wps:cNvCnPr/>
                        <wps:spPr>
                          <a:xfrm flipH="1">
                            <a:off x="4619560" y="1804264"/>
                            <a:ext cx="29527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1" name="Съединител &quot;права стрелка&quot; 71"/>
                        <wps:cNvCnPr/>
                        <wps:spPr>
                          <a:xfrm flipH="1">
                            <a:off x="1569453" y="2451965"/>
                            <a:ext cx="4591050" cy="380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2" name="Правоъгълник 72"/>
                        <wps:cNvSpPr/>
                        <wps:spPr>
                          <a:xfrm>
                            <a:off x="5314386" y="3680689"/>
                            <a:ext cx="1104900" cy="504825"/>
                          </a:xfrm>
                          <a:prstGeom prst="rect">
                            <a:avLst/>
                          </a:prstGeom>
                        </wps:spPr>
                        <wps:style>
                          <a:lnRef idx="2">
                            <a:schemeClr val="accent6"/>
                          </a:lnRef>
                          <a:fillRef idx="1">
                            <a:schemeClr val="lt1"/>
                          </a:fillRef>
                          <a:effectRef idx="0">
                            <a:schemeClr val="accent6"/>
                          </a:effectRef>
                          <a:fontRef idx="minor">
                            <a:schemeClr val="dk1"/>
                          </a:fontRef>
                        </wps:style>
                        <wps:txbx>
                          <w:txbxContent>
                            <w:p w:rsidR="002C775B" w:rsidRDefault="002C775B" w:rsidP="002C775B">
                              <w:pPr>
                                <w:jc w:val="center"/>
                              </w:pPr>
                              <w:r>
                                <w:t xml:space="preserve">Situational factors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Текстово поле 73"/>
                        <wps:cNvSpPr txBox="1"/>
                        <wps:spPr>
                          <a:xfrm>
                            <a:off x="5372035" y="2699614"/>
                            <a:ext cx="981075" cy="714375"/>
                          </a:xfrm>
                          <a:prstGeom prst="rect">
                            <a:avLst/>
                          </a:prstGeom>
                          <a:solidFill>
                            <a:schemeClr val="lt1"/>
                          </a:solidFill>
                          <a:ln w="6350">
                            <a:noFill/>
                          </a:ln>
                        </wps:spPr>
                        <wps:txbx>
                          <w:txbxContent>
                            <w:p w:rsidR="002C775B" w:rsidRDefault="002C775B" w:rsidP="002C775B">
                              <w:r>
                                <w:t>Covid – 19</w:t>
                              </w:r>
                            </w:p>
                            <w:p w:rsidR="002C775B" w:rsidRDefault="002C775B" w:rsidP="002C775B">
                              <w:r>
                                <w:t xml:space="preserve">      Brexit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Съединител &quot;права стрелка&quot; 74"/>
                        <wps:cNvCnPr/>
                        <wps:spPr>
                          <a:xfrm flipH="1" flipV="1">
                            <a:off x="4981510" y="2490065"/>
                            <a:ext cx="657225" cy="12007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5" name="Съединител &quot;права стрелка&quot; 75"/>
                        <wps:cNvCnPr/>
                        <wps:spPr>
                          <a:xfrm flipH="1">
                            <a:off x="5229160" y="2871064"/>
                            <a:ext cx="2667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6" name="Съединител &quot;права стрелка&quot; 76"/>
                        <wps:cNvCnPr/>
                        <wps:spPr>
                          <a:xfrm flipH="1">
                            <a:off x="5313887" y="3128239"/>
                            <a:ext cx="33437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52F4D134" id="Платно 78" o:spid="_x0000_s1028" editas="canvas" style="position:absolute;margin-left:-30.35pt;margin-top:31.2pt;width:538.1pt;height:361.75pt;z-index:-251649024;mso-position-horizontal-relative:margin" coordsize="68338,45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68338;height:45942;visibility:visible;mso-wrap-style:square">
                  <v:fill o:detectmouseclick="t"/>
                  <v:path o:connecttype="none"/>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 триъгълник 7" o:spid="_x0000_s1030" type="#_x0000_t5" style="position:absolute;left:3090;top:19619;width:14004;height:1123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" fillcolor="#ffd966 [1943]" strokecolor="black [3213]" strokeweight="1pt"/>
                <v:rect id="Правоъгълник 9" o:spid="_x0000_s1031" style="position:absolute;left:21331;top:6993;width:10282;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" fillcolor="white [3201]" strokecolor="#70ad47 [3209]" strokeweight="1pt">
                  <v:textbox>
                    <w:txbxContent>
                      <w:p w:rsidR="002C775B" w:rsidRDefault="002C775B" w:rsidP="002C775B">
                        <w:r>
                          <w:t xml:space="preserve">        Salary</w:t>
                        </w:r>
                      </w:p>
                    </w:txbxContent>
                  </v:textbox>
                </v:rect>
                <v:rect id="Правоъгълник 10" o:spid="_x0000_s1032" style="position:absolute;left:22465;top:36330;width:11729;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" fillcolor="white [3201]" strokecolor="#70ad47 [3209]" strokeweight="1pt">
                  <v:textbox>
                    <w:txbxContent>
                      <w:p w:rsidR="002C775B" w:rsidRDefault="002C775B" w:rsidP="002C775B">
                        <w:r>
                          <w:t>Management</w:t>
                        </w:r>
                      </w:p>
                    </w:txbxContent>
                  </v:textbox>
                </v:rect>
                <v:rect id="Правоъгълник 13" o:spid="_x0000_s1033" style="position:absolute;left:33333;top:6707;width:12088;height:5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" fillcolor="white [3201]" strokecolor="#70ad47 [3209]" strokeweight="1pt">
                  <v:textbox>
                    <w:txbxContent>
                      <w:p w:rsidR="002C775B" w:rsidRDefault="002C775B" w:rsidP="002C775B">
                        <w:pPr>
                          <w:jc w:val="center"/>
                        </w:pPr>
                        <w:r>
                          <w:t>Intense work environment</w:t>
                        </w:r>
                      </w:p>
                    </w:txbxContent>
                  </v:textbox>
                </v:rect>
                <v:rect id="Правоъгълник 17" o:spid="_x0000_s1034" style="position:absolute;left:48100;top:7037;width:13049;height:4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" fillcolor="white [3201]" strokecolor="#70ad47 [3209]" strokeweight="1pt">
                  <v:textbox>
                    <w:txbxContent>
                      <w:p w:rsidR="002C775B" w:rsidRDefault="002C775B" w:rsidP="002C775B">
                        <w:pPr>
                          <w:jc w:val="center"/>
                        </w:pPr>
                        <w:r>
                          <w:t>Satisfaction</w:t>
                        </w:r>
                      </w:p>
                    </w:txbxContent>
                  </v:textbox>
                </v:rect>
                <v:rect id="Правоъгълник 18" o:spid="_x0000_s1035" style="position:absolute;left:37708;top:36908;width:12488;height:4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" fillcolor="white [3201]" strokecolor="#70ad47 [3209]" strokeweight="1pt">
                  <v:textbox>
                    <w:txbxContent>
                      <w:p w:rsidR="002C775B" w:rsidRDefault="002C775B" w:rsidP="002C775B">
                        <w:pPr>
                          <w:jc w:val="center"/>
                        </w:pPr>
                        <w:r>
                          <w:t>Personal</w:t>
                        </w:r>
                      </w:p>
                    </w:txbxContent>
                  </v:textbox>
                </v:rect>
                <v:shape id="Текстово поле 22" o:spid="_x0000_s1036" type="#_x0000_t202" style="position:absolute;left:21614;top:13565;width:10290;height:7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rsidR="002C775B" w:rsidRDefault="002C775B" w:rsidP="002C775B">
                        <w:r>
                          <w:t>Minimum Wage</w:t>
                        </w:r>
                      </w:p>
                      <w:p w:rsidR="002C775B" w:rsidRDefault="002C775B" w:rsidP="002C775B">
                        <w:r>
                          <w:t>Low salary</w:t>
                        </w:r>
                      </w:p>
                    </w:txbxContent>
                  </v:textbox>
                </v:shape>
                <v:shapetype id="_x0000_t32" coordsize="21600,21600" o:spt="32" o:oned="t" path="m,l21600,21600e" filled="f">
                  <v:path arrowok="t" fillok="f" o:connecttype="none"/>
                  <o:lock v:ext="edit" shapetype="t"/>
                </v:shapetype>
                <v:shape id="Съединител &quot;права стрелка&quot; 24" o:spid="_x0000_s1037" type="#_x0000_t32" style="position:absolute;left:15996;top:12518;width:5335;height:12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" strokecolor="#5b9bd5 [3204]" strokeweight=".5pt">
                  <v:stroke endarrow="block" joinstyle="miter"/>
                </v:shape>
                <v:shape id="Съединител &quot;права стрелка&quot; 25" o:spid="_x0000_s1038" type="#_x0000_t32" style="position:absolute;left:19716;top:15661;width:18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" strokecolor="#5b9bd5 [3204]" strokeweight=".5pt">
                  <v:stroke endarrow="block" joinstyle="miter"/>
                </v:shape>
                <v:shape id="Съединител &quot;права стрелка&quot; 26" o:spid="_x0000_s1039" type="#_x0000_t32" style="position:absolute;left:18001;top:19852;width:428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" strokecolor="#5b9bd5 [3204]" strokeweight=".5pt">
                  <v:stroke endarrow="block" joinstyle="miter"/>
                </v:shape>
                <v:shape id="Съединител &quot;права стрелка&quot; 27" o:spid="_x0000_s1040" type="#_x0000_t32" style="position:absolute;left:16287;top:25281;width:6381;height:110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" strokecolor="#5b9bd5 [3204]" strokeweight=".5pt">
                  <v:stroke endarrow="block" joinstyle="miter"/>
                </v:shape>
                <v:shape id="Текстово поле 31" o:spid="_x0000_s1041" type="#_x0000_t202" style="position:absolute;left:22463;top:25948;width:10961;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" fillcolor="white [3201]" stroked="f" strokeweight=".5pt">
                  <v:textbox>
                    <w:txbxContent>
                      <w:p w:rsidR="002C775B" w:rsidRDefault="002C775B" w:rsidP="002C775B">
                        <w:r>
                          <w:t>Inexperienced leadership</w:t>
                        </w:r>
                      </w:p>
                      <w:p w:rsidR="002C775B" w:rsidRDefault="002C775B" w:rsidP="002C775B">
                        <w:r>
                          <w:t>Not flexible enough</w:t>
                        </w:r>
                      </w:p>
                    </w:txbxContent>
                  </v:textbox>
                </v:shape>
                <v:shape id="Съединител &quot;права стрелка&quot; 34" o:spid="_x0000_s1042" type="#_x0000_t32" style="position:absolute;left:17430;top:27472;width:5810;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" strokecolor="#5b9bd5 [3204]" strokeweight=".5pt">
                  <v:stroke endarrow="block" joinstyle="miter"/>
                </v:shape>
                <v:shape id="Съединител &quot;права стрелка&quot; 37" o:spid="_x0000_s1043" type="#_x0000_t32" style="position:absolute;left:20573;top:32615;width:276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" strokecolor="#5b9bd5 [3204]" strokeweight=".5pt">
                  <v:stroke endarrow="block" joinstyle="miter"/>
                </v:shape>
                <v:shape id="Текстово поле 50" o:spid="_x0000_s1044" type="#_x0000_t202" style="position:absolute;left:33717;top:13089;width:12383;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" fillcolor="white [3201]" stroked="f" strokeweight=".5pt">
                  <v:textbox>
                    <w:txbxContent>
                      <w:p w:rsidR="002C775B" w:rsidRDefault="002C775B" w:rsidP="002C775B">
                        <w:r>
                          <w:t xml:space="preserve">Too stressful </w:t>
                        </w:r>
                      </w:p>
                      <w:p w:rsidR="002C775B" w:rsidRDefault="002C775B" w:rsidP="002C775B">
                        <w:r>
                          <w:t>Workload</w:t>
                        </w:r>
                      </w:p>
                      <w:p w:rsidR="002C775B" w:rsidRDefault="002C775B" w:rsidP="002C775B">
                        <w:r>
                          <w:t>High demand for workers</w:t>
                        </w:r>
                      </w:p>
                    </w:txbxContent>
                  </v:textbox>
                </v:shape>
                <v:shape id="Съединител &quot;права стрелка&quot; 52" o:spid="_x0000_s1045" type="#_x0000_t32" style="position:absolute;left:27717;top:11894;width:5613;height:131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" strokecolor="#5b9bd5 [3204]" strokeweight=".5pt">
                  <v:stroke endarrow="block" joinstyle="miter"/>
                </v:shape>
                <v:shape id="Съединител &quot;права стрелка&quot; 53" o:spid="_x0000_s1046" type="#_x0000_t32" style="position:absolute;left:31901;top:14232;width:2578;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" strokecolor="#5b9bd5 [3204]" strokeweight=".5pt">
                  <v:stroke endarrow="block" joinstyle="miter"/>
                </v:shape>
                <v:shape id="Съединител &quot;права стрелка&quot; 56" o:spid="_x0000_s1047" type="#_x0000_t32" style="position:absolute;left:29241;top:21281;width:5235;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" strokecolor="#5b9bd5 [3204]" strokeweight=".5pt">
                  <v:stroke endarrow="block" joinstyle="miter"/>
                </v:shape>
                <v:shape id="Съединител &quot;права стрелка&quot; 60" o:spid="_x0000_s1048" type="#_x0000_t32" style="position:absolute;left:30669;top:17280;width:4001;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" strokecolor="#5b9bd5 [3204]" strokeweight=".5pt">
                  <v:stroke endarrow="block" joinstyle="miter"/>
                </v:shape>
                <v:shape id="Текстово поле 61" o:spid="_x0000_s1049" type="#_x0000_t202" style="position:absolute;left:37038;top:24900;width:17155;height:11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" fillcolor="white [3201]" stroked="f" strokeweight=".5pt">
                  <v:textbox>
                    <w:txbxContent>
                      <w:p w:rsidR="002C775B" w:rsidRDefault="002C775B" w:rsidP="002C775B">
                        <w:r>
                          <w:t>Burnout</w:t>
                        </w:r>
                      </w:p>
                      <w:p w:rsidR="002C775B" w:rsidRDefault="002C775B" w:rsidP="002C775B">
                        <w:r>
                          <w:t>Better job opportunities</w:t>
                        </w:r>
                      </w:p>
                      <w:p w:rsidR="002C775B" w:rsidRDefault="002C775B" w:rsidP="002C775B">
                        <w:r>
                          <w:t>New career ambition</w:t>
                        </w:r>
                        <w:r w:rsidR="00EE1EC0">
                          <w:t>s</w:t>
                        </w:r>
                      </w:p>
                      <w:p w:rsidR="002C775B" w:rsidRDefault="002C775B" w:rsidP="002C775B">
                        <w:r>
                          <w:t>Conflict Family/work</w:t>
                        </w:r>
                      </w:p>
                    </w:txbxContent>
                  </v:textbox>
                </v:shape>
                <v:shape id="Съединител &quot;права стрелка&quot; 62" o:spid="_x0000_s1050" type="#_x0000_t32" style="position:absolute;left:31901;top:25091;width:5804;height:1200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" strokecolor="#5b9bd5 [3204]" strokeweight=".5pt">
                  <v:stroke endarrow="block" joinstyle="miter"/>
                </v:shape>
                <v:shape id="Съединител &quot;права стрелка&quot; 63" o:spid="_x0000_s1051" type="#_x0000_t32" style="position:absolute;left:32860;top:26615;width:5144;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" strokecolor="#5b9bd5 [3204]" strokeweight=".5pt">
                  <v:stroke endarrow="block" joinstyle="miter"/>
                </v:shape>
                <v:shape id="Съединител &quot;права стрелка&quot; 64" o:spid="_x0000_s1052" type="#_x0000_t32" style="position:absolute;left:34289;top:29472;width:371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" strokecolor="#5b9bd5 [3204]" strokeweight=".5pt">
                  <v:stroke endarrow="block" joinstyle="miter"/>
                </v:shape>
                <v:shape id="Съединител &quot;права стрелка&quot; 65" o:spid="_x0000_s1053" type="#_x0000_t32" style="position:absolute;left:35051;top:32044;width:294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" strokecolor="#5b9bd5 [3204]" strokeweight=".5pt">
                  <v:stroke endarrow="block" joinstyle="miter"/>
                </v:shape>
                <v:shape id="Съединител &quot;права стрелка&quot; 66" o:spid="_x0000_s1054" type="#_x0000_t32" style="position:absolute;left:36670;top:35092;width:1715;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" strokecolor="#5b9bd5 [3204]" strokeweight=".5pt">
                  <v:stroke endarrow="block" joinstyle="miter"/>
                </v:shape>
                <v:shape id="Текстово поле 67" o:spid="_x0000_s1055" type="#_x0000_t202" style="position:absolute;left:48096;top:13470;width:13509;height:7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" fillcolor="white [3201]" stroked="f" strokeweight=".5pt">
                  <v:textbox>
                    <w:txbxContent>
                      <w:p w:rsidR="002C775B" w:rsidRDefault="002C775B" w:rsidP="002C775B">
                        <w:r>
                          <w:t>Undervalue work</w:t>
                        </w:r>
                      </w:p>
                      <w:p w:rsidR="002C775B" w:rsidRDefault="002C775B" w:rsidP="002C775B">
                        <w:r>
                          <w:t>Unsatisfied with the salary</w:t>
                        </w:r>
                      </w:p>
                    </w:txbxContent>
                  </v:textbox>
                </v:shape>
                <v:shape id="Съединител &quot;права стрелка&quot; 68" o:spid="_x0000_s1056" type="#_x0000_t32" style="position:absolute;left:43052;top:11894;width:5143;height:128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" strokecolor="#5b9bd5 [3204]" strokeweight=".5pt">
                  <v:stroke endarrow="block" joinstyle="miter"/>
                </v:shape>
                <v:shape id="Съединител &quot;права стрелка&quot; 69" o:spid="_x0000_s1057" type="#_x0000_t32" style="position:absolute;left:47052;top:14804;width:1905;height: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" strokecolor="#5b9bd5 [3204]" strokeweight=".5pt">
                  <v:stroke endarrow="block" joinstyle="miter"/>
                </v:shape>
                <v:shape id="Съединител &quot;права стрелка&quot; 70" o:spid="_x0000_s1058" type="#_x0000_t32" style="position:absolute;left:46195;top:18042;width:2953;height: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" strokecolor="#5b9bd5 [3204]" strokeweight=".5pt">
                  <v:stroke endarrow="block" joinstyle="miter"/>
                </v:shape>
                <v:shape id="Съединител &quot;права стрелка&quot; 71" o:spid="_x0000_s1059" type="#_x0000_t32" style="position:absolute;left:15694;top:24519;width:45911;height:3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" strokecolor="#5b9bd5 [3204]" strokeweight=".5pt">
                  <v:stroke endarrow="block" joinstyle="miter"/>
                </v:shape>
                <v:rect id="Правоъгълник 72" o:spid="_x0000_s1060" style="position:absolute;left:53143;top:36806;width:11049;height:5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" fillcolor="white [3201]" strokecolor="#70ad47 [3209]" strokeweight="1pt">
                  <v:textbox>
                    <w:txbxContent>
                      <w:p w:rsidR="002C775B" w:rsidRDefault="002C775B" w:rsidP="002C775B">
                        <w:pPr>
                          <w:jc w:val="center"/>
                        </w:pPr>
                        <w:r>
                          <w:t xml:space="preserve">Situational factors </w:t>
                        </w:r>
                      </w:p>
                    </w:txbxContent>
                  </v:textbox>
                </v:rect>
                <v:shape id="Текстово поле 73" o:spid="_x0000_s1061" type="#_x0000_t202" style="position:absolute;left:53720;top:26996;width:9811;height:7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" fillcolor="white [3201]" stroked="f" strokeweight=".5pt">
                  <v:textbox>
                    <w:txbxContent>
                      <w:p w:rsidR="002C775B" w:rsidRDefault="002C775B" w:rsidP="002C775B">
                        <w:r>
                          <w:t>Covid – 19</w:t>
                        </w:r>
                      </w:p>
                      <w:p w:rsidR="002C775B" w:rsidRDefault="002C775B" w:rsidP="002C775B">
                        <w:r>
                          <w:t xml:space="preserve">      Brexit</w:t>
                        </w:r>
                      </w:p>
                    </w:txbxContent>
                  </v:textbox>
                </v:shape>
                <v:shape id="Съединител &quot;права стрелка&quot; 74" o:spid="_x0000_s1062" type="#_x0000_t32" style="position:absolute;left:49815;top:24900;width:6572;height:1200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" strokecolor="#5b9bd5 [3204]" strokeweight=".5pt">
                  <v:stroke endarrow="block" joinstyle="miter"/>
                </v:shape>
                <v:shape id="Съединител &quot;права стрелка&quot; 75" o:spid="_x0000_s1063" type="#_x0000_t32" style="position:absolute;left:52291;top:28710;width:26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" strokecolor="#5b9bd5 [3204]" strokeweight=".5pt">
                  <v:stroke endarrow="block" joinstyle="miter"/>
                </v:shape>
                <v:shape id="Съединител &quot;права стрелка&quot; 76" o:spid="_x0000_s1064" type="#_x0000_t32" style="position:absolute;left:53138;top:31282;width:334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" strokecolor="#5b9bd5 [3204]" strokeweight=".5pt">
                  <v:stroke endarrow="block" joinstyle="miter"/>
                </v:shape>
                <w10:wrap anchorx="margin"/>
              </v:group>
            </w:pict>
          </mc:Fallback>
        </mc:AlternateContent>
      </w:r>
    </w:p>
    <w:p w:rsidR="002C775B" w:rsidRDefault="002C775B" w:rsidP="002C775B">
      <w:pPr>
        <w:spacing w:line="360" w:lineRule="auto"/>
      </w:pPr>
    </w:p>
    <w:p w:rsidR="002C775B" w:rsidRDefault="002C775B" w:rsidP="002C775B">
      <w:pPr>
        <w:spacing w:line="360" w:lineRule="auto"/>
      </w:pPr>
    </w:p>
    <w:p w:rsidR="002C775B" w:rsidRPr="00856DEE" w:rsidRDefault="002C775B" w:rsidP="002C775B">
      <w:pPr>
        <w:spacing w:line="360" w:lineRule="auto"/>
        <w:rPr>
          <w:rFonts w:ascii="Arial" w:eastAsia="Times New Roman" w:hAnsi="Arial" w:cs="Arial"/>
          <w:color w:val="000000" w:themeColor="text1"/>
        </w:rPr>
      </w:pPr>
    </w:p>
    <w:p w:rsidR="002C775B" w:rsidRPr="00761BD7" w:rsidRDefault="002C775B" w:rsidP="002C775B">
      <w:pPr>
        <w:spacing w:line="360" w:lineRule="auto"/>
        <w:jc w:val="both"/>
        <w:rPr>
          <w:rFonts w:ascii="Arial" w:eastAsia="Times New Roman" w:hAnsi="Arial" w:cs="Arial"/>
          <w:color w:val="000000" w:themeColor="text1"/>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en-GB"/>
        </w:rPr>
        <mc:AlternateContent>
          <mc:Choice Requires="wps">
            <w:drawing>
              <wp:anchor distT="0" distB="0" distL="114300" distR="114300" simplePos="0" relativeHeight="251665408" behindDoc="0" locked="0" layoutInCell="1" allowOverlap="1" wp14:anchorId="5126A8DF" wp14:editId="5329614E">
                <wp:simplePos x="0" y="0"/>
                <wp:positionH relativeFrom="column">
                  <wp:posOffset>195515</wp:posOffset>
                </wp:positionH>
                <wp:positionV relativeFrom="paragraph">
                  <wp:posOffset>156302</wp:posOffset>
                </wp:positionV>
                <wp:extent cx="1047750" cy="371475"/>
                <wp:effectExtent l="0" t="0" r="0" b="0"/>
                <wp:wrapNone/>
                <wp:docPr id="77" name="Текстово поле 77"/>
                <wp:cNvGraphicFramePr/>
                <a:graphic xmlns:a="http://schemas.openxmlformats.org/drawingml/2006/main">
                  <a:graphicData uri="http://schemas.microsoft.com/office/word/2010/wordprocessingShape">
                    <wps:wsp>
                      <wps:cNvSpPr txBox="1"/>
                      <wps:spPr>
                        <a:xfrm>
                          <a:off x="0" y="0"/>
                          <a:ext cx="1047750" cy="37147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2C775B" w:rsidRDefault="002C775B" w:rsidP="002C775B">
                            <w:r>
                              <w:t>Staff turnover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6A8DF" id="Текстово поле 77" o:spid="_x0000_s1065" type="#_x0000_t202" style="position:absolute;margin-left:15.4pt;margin-top:12.3pt;width:82.5pt;height:2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" filled="f" stroked="f" strokeweight="1pt">
                <v:textbox>
                  <w:txbxContent>
                    <w:p w:rsidR="002C775B" w:rsidRDefault="002C775B" w:rsidP="002C775B">
                      <w:r>
                        <w:t>Staff turnover</w:t>
                      </w:r>
                    </w:p>
                  </w:txbxContent>
                </v:textbox>
              </v:shape>
            </w:pict>
          </mc:Fallback>
        </mc:AlternateContent>
      </w: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2C775B" w:rsidRDefault="002C775B" w:rsidP="002C775B">
      <w:pPr>
        <w:rPr>
          <w:rFonts w:ascii="Times New Roman" w:eastAsia="Times New Roman" w:hAnsi="Times New Roman" w:cs="Times New Roman"/>
          <w:color w:val="000000" w:themeColor="text1"/>
          <w:sz w:val="24"/>
          <w:szCs w:val="24"/>
        </w:rPr>
      </w:pPr>
    </w:p>
    <w:p w:rsidR="00BC51D8" w:rsidRPr="00CD5376" w:rsidRDefault="00BC51D8" w:rsidP="00CD5376">
      <w:pPr>
        <w:rPr>
          <w:rFonts w:ascii="Arial" w:hAnsi="Arial" w:cs="Arial"/>
        </w:rPr>
      </w:pPr>
    </w:p>
    <w:sectPr w:rsidR="00BC51D8" w:rsidRPr="00CD5376" w:rsidSect="007F2031">
      <w:footerReference w:type="default" r:id="rId28"/>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D2E" w:rsidRDefault="00CF7D2E" w:rsidP="007F2031">
      <w:pPr>
        <w:spacing w:after="0" w:line="240" w:lineRule="auto"/>
      </w:pPr>
      <w:r>
        <w:separator/>
      </w:r>
    </w:p>
  </w:endnote>
  <w:endnote w:type="continuationSeparator" w:id="0">
    <w:p w:rsidR="00CF7D2E" w:rsidRDefault="00CF7D2E" w:rsidP="007F2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504501"/>
      <w:docPartObj>
        <w:docPartGallery w:val="Page Numbers (Bottom of Page)"/>
        <w:docPartUnique/>
      </w:docPartObj>
    </w:sdtPr>
    <w:sdtEndPr/>
    <w:sdtContent>
      <w:p w:rsidR="007F2031" w:rsidRDefault="007F2031">
        <w:pPr>
          <w:pStyle w:val="a9"/>
          <w:jc w:val="right"/>
        </w:pPr>
        <w:r>
          <w:fldChar w:fldCharType="begin"/>
        </w:r>
        <w:r>
          <w:instrText>PAGE   \* MERGEFORMAT</w:instrText>
        </w:r>
        <w:r>
          <w:fldChar w:fldCharType="separate"/>
        </w:r>
        <w:r w:rsidR="001105B9" w:rsidRPr="001105B9">
          <w:rPr>
            <w:noProof/>
            <w:lang w:val="bg-BG"/>
          </w:rPr>
          <w:t>9</w:t>
        </w:r>
        <w:r>
          <w:fldChar w:fldCharType="end"/>
        </w:r>
      </w:p>
    </w:sdtContent>
  </w:sdt>
  <w:p w:rsidR="007F2031" w:rsidRDefault="007F203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D2E" w:rsidRDefault="00CF7D2E" w:rsidP="007F2031">
      <w:pPr>
        <w:spacing w:after="0" w:line="240" w:lineRule="auto"/>
      </w:pPr>
      <w:r>
        <w:separator/>
      </w:r>
    </w:p>
  </w:footnote>
  <w:footnote w:type="continuationSeparator" w:id="0">
    <w:p w:rsidR="00CF7D2E" w:rsidRDefault="00CF7D2E" w:rsidP="007F2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85CDE"/>
    <w:multiLevelType w:val="hybridMultilevel"/>
    <w:tmpl w:val="0CF20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091"/>
    <w:rsid w:val="00010674"/>
    <w:rsid w:val="00014548"/>
    <w:rsid w:val="000220D1"/>
    <w:rsid w:val="000410EB"/>
    <w:rsid w:val="0004144E"/>
    <w:rsid w:val="00045AA6"/>
    <w:rsid w:val="00064D2B"/>
    <w:rsid w:val="00090E73"/>
    <w:rsid w:val="000942F1"/>
    <w:rsid w:val="0009711E"/>
    <w:rsid w:val="00097F2C"/>
    <w:rsid w:val="000A0102"/>
    <w:rsid w:val="00107DFE"/>
    <w:rsid w:val="001105B9"/>
    <w:rsid w:val="0013031C"/>
    <w:rsid w:val="00137C97"/>
    <w:rsid w:val="001706A4"/>
    <w:rsid w:val="001C5712"/>
    <w:rsid w:val="001F1F12"/>
    <w:rsid w:val="001F352B"/>
    <w:rsid w:val="00243907"/>
    <w:rsid w:val="00260E10"/>
    <w:rsid w:val="00267B31"/>
    <w:rsid w:val="0029476A"/>
    <w:rsid w:val="002A44EF"/>
    <w:rsid w:val="002B0494"/>
    <w:rsid w:val="002B1CE3"/>
    <w:rsid w:val="002C775B"/>
    <w:rsid w:val="002D0C6B"/>
    <w:rsid w:val="002D2DC9"/>
    <w:rsid w:val="002D4708"/>
    <w:rsid w:val="002D5B37"/>
    <w:rsid w:val="002D75BB"/>
    <w:rsid w:val="002F586A"/>
    <w:rsid w:val="003603D3"/>
    <w:rsid w:val="00361196"/>
    <w:rsid w:val="003F1DBC"/>
    <w:rsid w:val="003F3E7F"/>
    <w:rsid w:val="004105A2"/>
    <w:rsid w:val="004328FA"/>
    <w:rsid w:val="00432D00"/>
    <w:rsid w:val="004478D5"/>
    <w:rsid w:val="00447CC9"/>
    <w:rsid w:val="00507DCC"/>
    <w:rsid w:val="00531D49"/>
    <w:rsid w:val="00543B03"/>
    <w:rsid w:val="005623E1"/>
    <w:rsid w:val="005626E3"/>
    <w:rsid w:val="00562FA2"/>
    <w:rsid w:val="00563D5C"/>
    <w:rsid w:val="00571EFA"/>
    <w:rsid w:val="00581E73"/>
    <w:rsid w:val="005B27AA"/>
    <w:rsid w:val="005B5E3F"/>
    <w:rsid w:val="005C3F5D"/>
    <w:rsid w:val="005D4A86"/>
    <w:rsid w:val="00604F73"/>
    <w:rsid w:val="00606F18"/>
    <w:rsid w:val="00624265"/>
    <w:rsid w:val="006323E1"/>
    <w:rsid w:val="006721BD"/>
    <w:rsid w:val="006851F1"/>
    <w:rsid w:val="006969AB"/>
    <w:rsid w:val="006B0EF3"/>
    <w:rsid w:val="006F2D36"/>
    <w:rsid w:val="00702585"/>
    <w:rsid w:val="0072193C"/>
    <w:rsid w:val="0073150E"/>
    <w:rsid w:val="00732115"/>
    <w:rsid w:val="00740DD5"/>
    <w:rsid w:val="00757B43"/>
    <w:rsid w:val="00761BD7"/>
    <w:rsid w:val="007669B9"/>
    <w:rsid w:val="00787091"/>
    <w:rsid w:val="007E16F8"/>
    <w:rsid w:val="007F2031"/>
    <w:rsid w:val="008305C5"/>
    <w:rsid w:val="00833625"/>
    <w:rsid w:val="00842A00"/>
    <w:rsid w:val="00855EC1"/>
    <w:rsid w:val="00856DEE"/>
    <w:rsid w:val="00860004"/>
    <w:rsid w:val="00894463"/>
    <w:rsid w:val="008C6F46"/>
    <w:rsid w:val="008D2EE7"/>
    <w:rsid w:val="008E1B21"/>
    <w:rsid w:val="00902FCB"/>
    <w:rsid w:val="009133A1"/>
    <w:rsid w:val="00943B27"/>
    <w:rsid w:val="00955CA5"/>
    <w:rsid w:val="0096311D"/>
    <w:rsid w:val="00966F7C"/>
    <w:rsid w:val="0097585B"/>
    <w:rsid w:val="009964C3"/>
    <w:rsid w:val="009B3944"/>
    <w:rsid w:val="009C0857"/>
    <w:rsid w:val="00A513C7"/>
    <w:rsid w:val="00A656F0"/>
    <w:rsid w:val="00A838AA"/>
    <w:rsid w:val="00AC1F73"/>
    <w:rsid w:val="00AC27CB"/>
    <w:rsid w:val="00B301E9"/>
    <w:rsid w:val="00B32A43"/>
    <w:rsid w:val="00B62395"/>
    <w:rsid w:val="00BB58E7"/>
    <w:rsid w:val="00BC1E14"/>
    <w:rsid w:val="00BC51D8"/>
    <w:rsid w:val="00BF0938"/>
    <w:rsid w:val="00BF164C"/>
    <w:rsid w:val="00C34878"/>
    <w:rsid w:val="00C415EB"/>
    <w:rsid w:val="00C551C2"/>
    <w:rsid w:val="00C90F6C"/>
    <w:rsid w:val="00C97758"/>
    <w:rsid w:val="00CA335E"/>
    <w:rsid w:val="00CA5B21"/>
    <w:rsid w:val="00CC027A"/>
    <w:rsid w:val="00CD292A"/>
    <w:rsid w:val="00CD5376"/>
    <w:rsid w:val="00CE6E1B"/>
    <w:rsid w:val="00CF373E"/>
    <w:rsid w:val="00CF7D2E"/>
    <w:rsid w:val="00D13492"/>
    <w:rsid w:val="00D2080E"/>
    <w:rsid w:val="00D5158F"/>
    <w:rsid w:val="00D54B28"/>
    <w:rsid w:val="00D60F03"/>
    <w:rsid w:val="00D6750E"/>
    <w:rsid w:val="00DB1E5C"/>
    <w:rsid w:val="00DB3090"/>
    <w:rsid w:val="00DC1BD4"/>
    <w:rsid w:val="00DD78DC"/>
    <w:rsid w:val="00E1293D"/>
    <w:rsid w:val="00E52A89"/>
    <w:rsid w:val="00E6141F"/>
    <w:rsid w:val="00ED10DC"/>
    <w:rsid w:val="00EE14BD"/>
    <w:rsid w:val="00EE1EC0"/>
    <w:rsid w:val="00EE2A30"/>
    <w:rsid w:val="00EF7CBE"/>
    <w:rsid w:val="00F241B5"/>
    <w:rsid w:val="00F30015"/>
    <w:rsid w:val="00F45B0D"/>
    <w:rsid w:val="00F45B48"/>
    <w:rsid w:val="00F62708"/>
    <w:rsid w:val="00FA3FC1"/>
    <w:rsid w:val="00FB1384"/>
    <w:rsid w:val="00FD6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43347"/>
  <w15:chartTrackingRefBased/>
  <w15:docId w15:val="{C177ED2A-099B-461C-9B44-847CF3F63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C1E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C1E14"/>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BC1E14"/>
    <w:pPr>
      <w:outlineLvl w:val="9"/>
    </w:pPr>
    <w:rPr>
      <w:lang w:val="en-US"/>
    </w:rPr>
  </w:style>
  <w:style w:type="paragraph" w:styleId="11">
    <w:name w:val="toc 1"/>
    <w:basedOn w:val="a"/>
    <w:next w:val="a"/>
    <w:autoRedefine/>
    <w:uiPriority w:val="39"/>
    <w:unhideWhenUsed/>
    <w:rsid w:val="00BC1E14"/>
    <w:pPr>
      <w:spacing w:after="100" w:line="276" w:lineRule="auto"/>
    </w:pPr>
    <w:rPr>
      <w:rFonts w:ascii="Arial" w:eastAsia="Arial" w:hAnsi="Arial" w:cs="Arial"/>
      <w:lang w:val="en-US"/>
    </w:rPr>
  </w:style>
  <w:style w:type="character" w:styleId="a4">
    <w:name w:val="Hyperlink"/>
    <w:basedOn w:val="a0"/>
    <w:uiPriority w:val="99"/>
    <w:unhideWhenUsed/>
    <w:rsid w:val="00BC1E14"/>
    <w:rPr>
      <w:color w:val="0563C1" w:themeColor="hyperlink"/>
      <w:u w:val="single"/>
    </w:rPr>
  </w:style>
  <w:style w:type="paragraph" w:styleId="a5">
    <w:name w:val="Normal (Web)"/>
    <w:basedOn w:val="a"/>
    <w:uiPriority w:val="99"/>
    <w:unhideWhenUsed/>
    <w:rsid w:val="009C085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6">
    <w:name w:val="List Paragraph"/>
    <w:basedOn w:val="a"/>
    <w:uiPriority w:val="34"/>
    <w:qFormat/>
    <w:rsid w:val="00581E73"/>
    <w:pPr>
      <w:ind w:left="720"/>
      <w:contextualSpacing/>
    </w:pPr>
  </w:style>
  <w:style w:type="paragraph" w:styleId="a7">
    <w:name w:val="header"/>
    <w:basedOn w:val="a"/>
    <w:link w:val="a8"/>
    <w:uiPriority w:val="99"/>
    <w:unhideWhenUsed/>
    <w:rsid w:val="007F2031"/>
    <w:pPr>
      <w:tabs>
        <w:tab w:val="center" w:pos="4536"/>
        <w:tab w:val="right" w:pos="9072"/>
      </w:tabs>
      <w:spacing w:after="0" w:line="240" w:lineRule="auto"/>
    </w:pPr>
  </w:style>
  <w:style w:type="character" w:customStyle="1" w:styleId="a8">
    <w:name w:val="Горен колонтитул Знак"/>
    <w:basedOn w:val="a0"/>
    <w:link w:val="a7"/>
    <w:uiPriority w:val="99"/>
    <w:rsid w:val="007F2031"/>
  </w:style>
  <w:style w:type="paragraph" w:styleId="a9">
    <w:name w:val="footer"/>
    <w:basedOn w:val="a"/>
    <w:link w:val="aa"/>
    <w:uiPriority w:val="99"/>
    <w:unhideWhenUsed/>
    <w:rsid w:val="007F2031"/>
    <w:pPr>
      <w:tabs>
        <w:tab w:val="center" w:pos="4536"/>
        <w:tab w:val="right" w:pos="9072"/>
      </w:tabs>
      <w:spacing w:after="0" w:line="240" w:lineRule="auto"/>
    </w:pPr>
  </w:style>
  <w:style w:type="character" w:customStyle="1" w:styleId="aa">
    <w:name w:val="Долен колонтитул Знак"/>
    <w:basedOn w:val="a0"/>
    <w:link w:val="a9"/>
    <w:uiPriority w:val="99"/>
    <w:rsid w:val="007F2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0488">
      <w:bodyDiv w:val="1"/>
      <w:marLeft w:val="0"/>
      <w:marRight w:val="0"/>
      <w:marTop w:val="0"/>
      <w:marBottom w:val="0"/>
      <w:divBdr>
        <w:top w:val="none" w:sz="0" w:space="0" w:color="auto"/>
        <w:left w:val="none" w:sz="0" w:space="0" w:color="auto"/>
        <w:bottom w:val="none" w:sz="0" w:space="0" w:color="auto"/>
        <w:right w:val="none" w:sz="0" w:space="0" w:color="auto"/>
      </w:divBdr>
    </w:div>
    <w:div w:id="655230154">
      <w:bodyDiv w:val="1"/>
      <w:marLeft w:val="0"/>
      <w:marRight w:val="0"/>
      <w:marTop w:val="0"/>
      <w:marBottom w:val="0"/>
      <w:divBdr>
        <w:top w:val="none" w:sz="0" w:space="0" w:color="auto"/>
        <w:left w:val="none" w:sz="0" w:space="0" w:color="auto"/>
        <w:bottom w:val="none" w:sz="0" w:space="0" w:color="auto"/>
        <w:right w:val="none" w:sz="0" w:space="0" w:color="auto"/>
      </w:divBdr>
    </w:div>
    <w:div w:id="682166733">
      <w:bodyDiv w:val="1"/>
      <w:marLeft w:val="0"/>
      <w:marRight w:val="0"/>
      <w:marTop w:val="0"/>
      <w:marBottom w:val="0"/>
      <w:divBdr>
        <w:top w:val="none" w:sz="0" w:space="0" w:color="auto"/>
        <w:left w:val="none" w:sz="0" w:space="0" w:color="auto"/>
        <w:bottom w:val="none" w:sz="0" w:space="0" w:color="auto"/>
        <w:right w:val="none" w:sz="0" w:space="0" w:color="auto"/>
      </w:divBdr>
    </w:div>
    <w:div w:id="1513686776">
      <w:bodyDiv w:val="1"/>
      <w:marLeft w:val="0"/>
      <w:marRight w:val="0"/>
      <w:marTop w:val="0"/>
      <w:marBottom w:val="0"/>
      <w:divBdr>
        <w:top w:val="none" w:sz="0" w:space="0" w:color="auto"/>
        <w:left w:val="none" w:sz="0" w:space="0" w:color="auto"/>
        <w:bottom w:val="none" w:sz="0" w:space="0" w:color="auto"/>
        <w:right w:val="none" w:sz="0" w:space="0" w:color="auto"/>
      </w:divBdr>
    </w:div>
    <w:div w:id="1694454424">
      <w:bodyDiv w:val="1"/>
      <w:marLeft w:val="0"/>
      <w:marRight w:val="0"/>
      <w:marTop w:val="0"/>
      <w:marBottom w:val="0"/>
      <w:divBdr>
        <w:top w:val="none" w:sz="0" w:space="0" w:color="auto"/>
        <w:left w:val="none" w:sz="0" w:space="0" w:color="auto"/>
        <w:bottom w:val="none" w:sz="0" w:space="0" w:color="auto"/>
        <w:right w:val="none" w:sz="0" w:space="0" w:color="auto"/>
      </w:divBdr>
    </w:div>
    <w:div w:id="1770537882">
      <w:bodyDiv w:val="1"/>
      <w:marLeft w:val="0"/>
      <w:marRight w:val="0"/>
      <w:marTop w:val="0"/>
      <w:marBottom w:val="0"/>
      <w:divBdr>
        <w:top w:val="none" w:sz="0" w:space="0" w:color="auto"/>
        <w:left w:val="none" w:sz="0" w:space="0" w:color="auto"/>
        <w:bottom w:val="none" w:sz="0" w:space="0" w:color="auto"/>
        <w:right w:val="none" w:sz="0" w:space="0" w:color="auto"/>
      </w:divBdr>
    </w:div>
    <w:div w:id="1833449584">
      <w:bodyDiv w:val="1"/>
      <w:marLeft w:val="0"/>
      <w:marRight w:val="0"/>
      <w:marTop w:val="0"/>
      <w:marBottom w:val="0"/>
      <w:divBdr>
        <w:top w:val="none" w:sz="0" w:space="0" w:color="auto"/>
        <w:left w:val="none" w:sz="0" w:space="0" w:color="auto"/>
        <w:bottom w:val="none" w:sz="0" w:space="0" w:color="auto"/>
        <w:right w:val="none" w:sz="0" w:space="0" w:color="auto"/>
      </w:divBdr>
    </w:div>
    <w:div w:id="1847552304">
      <w:bodyDiv w:val="1"/>
      <w:marLeft w:val="0"/>
      <w:marRight w:val="0"/>
      <w:marTop w:val="0"/>
      <w:marBottom w:val="0"/>
      <w:divBdr>
        <w:top w:val="none" w:sz="0" w:space="0" w:color="auto"/>
        <w:left w:val="none" w:sz="0" w:space="0" w:color="auto"/>
        <w:bottom w:val="none" w:sz="0" w:space="0" w:color="auto"/>
        <w:right w:val="none" w:sz="0" w:space="0" w:color="auto"/>
      </w:divBdr>
    </w:div>
    <w:div w:id="2103719964">
      <w:bodyDiv w:val="1"/>
      <w:marLeft w:val="0"/>
      <w:marRight w:val="0"/>
      <w:marTop w:val="0"/>
      <w:marBottom w:val="0"/>
      <w:divBdr>
        <w:top w:val="none" w:sz="0" w:space="0" w:color="auto"/>
        <w:left w:val="none" w:sz="0" w:space="0" w:color="auto"/>
        <w:bottom w:val="none" w:sz="0" w:space="0" w:color="auto"/>
        <w:right w:val="none" w:sz="0" w:space="0" w:color="auto"/>
      </w:divBdr>
    </w:div>
    <w:div w:id="210430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health-and-social-care-act-2012-fact-sheets" TargetMode="External"/><Relationship Id="rId18" Type="http://schemas.openxmlformats.org/officeDocument/2006/relationships/hyperlink" Target="https://www.hse.gov.uk/legislation/hswa.htm" TargetMode="External"/><Relationship Id="rId26" Type="http://schemas.openxmlformats.org/officeDocument/2006/relationships/hyperlink" Target="https://www.skillsforcare.org.uk/Leadership-management/managing-a-service/workplace-culture/Positive-workplace-culture.aspx" TargetMode="External"/><Relationship Id="rId3" Type="http://schemas.openxmlformats.org/officeDocument/2006/relationships/styles" Target="styles.xml"/><Relationship Id="rId21" Type="http://schemas.openxmlformats.org/officeDocument/2006/relationships/hyperlink" Target="https://www.england.nhs.uk/wp-content/uploads/2017/04/ppp-involving-people-health-care-guidance.pdf" TargetMode="External"/><Relationship Id="rId7" Type="http://schemas.openxmlformats.org/officeDocument/2006/relationships/endnotes" Target="endnotes.xml"/><Relationship Id="rId12" Type="http://schemas.openxmlformats.org/officeDocument/2006/relationships/hyperlink" Target="https://academic.oup.com/ageing/article/49/1/74/5607680?login=true" TargetMode="External"/><Relationship Id="rId17" Type="http://schemas.openxmlformats.org/officeDocument/2006/relationships/hyperlink" Target="https://www.fond.co/blog/5-ways-healthcare-industrys-turnover/" TargetMode="External"/><Relationship Id="rId25"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2" Type="http://schemas.openxmlformats.org/officeDocument/2006/relationships/numbering" Target="numbering.xml"/><Relationship Id="rId16" Type="http://schemas.openxmlformats.org/officeDocument/2006/relationships/hyperlink" Target="https://www.nurses.co.uk/nursing/blog/how-much-care-assistants-get-paid-in-the-uk-in-2021/" TargetMode="External"/><Relationship Id="rId20" Type="http://schemas.openxmlformats.org/officeDocument/2006/relationships/hyperlink" Target="https://moodle.uwtsd.ac.uk/course/view.php?id=709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sites/default/files/20201016_stateofcare1920_fullreport.pdf" TargetMode="External"/><Relationship Id="rId24" Type="http://schemas.openxmlformats.org/officeDocument/2006/relationships/hyperlink" Target="https://www.cipd.co.uk/knowledge/culture/well-being/health-well-being-work" TargetMode="External"/><Relationship Id="rId5" Type="http://schemas.openxmlformats.org/officeDocument/2006/relationships/webSettings" Target="webSettings.xml"/><Relationship Id="rId15" Type="http://schemas.openxmlformats.org/officeDocument/2006/relationships/hyperlink" Target="https://www.cambridge.org/core/journals/the-british-journal-of-psychiatry/article/mental-health-burnout-and-job-satisfaction-among-mental-health-social-workers-in-england-and-wales/60D23321782D64095FE104B60CEFACA4" TargetMode="External"/><Relationship Id="rId23" Type="http://schemas.openxmlformats.org/officeDocument/2006/relationships/hyperlink" Target="https://www.rcn.org.uk/news-and-events/press-releases/staff-survey" TargetMode="External"/><Relationship Id="rId28" Type="http://schemas.openxmlformats.org/officeDocument/2006/relationships/footer" Target="footer1.xml"/><Relationship Id="rId10" Type="http://schemas.openxmlformats.org/officeDocument/2006/relationships/hyperlink" Target="https://www.businessballs.com/facilitation-workshops-and-training/training-and-development/" TargetMode="External"/><Relationship Id="rId19" Type="http://schemas.openxmlformats.org/officeDocument/2006/relationships/hyperlink" Target="https://www.medscape.com/slideshow/uk-doctors-salary-report-2021-6013818" TargetMode="External"/><Relationship Id="rId4" Type="http://schemas.openxmlformats.org/officeDocument/2006/relationships/settings" Target="settings.xml"/><Relationship Id="rId9" Type="http://schemas.openxmlformats.org/officeDocument/2006/relationships/hyperlink" Target="https://bmjopen.bmj.com/content/11/2/e047353" TargetMode="External"/><Relationship Id="rId14" Type="http://schemas.openxmlformats.org/officeDocument/2006/relationships/hyperlink" Target="https://www.mentalhealth.org.uk/sites/default/files/Poverty%20and%20Mental%20Health.pdf" TargetMode="External"/><Relationship Id="rId22" Type="http://schemas.openxmlformats.org/officeDocument/2006/relationships/hyperlink" Target="https://www.iow.nhs.uk/Downloads/Strategies%20and%20Policies/Trust%20Key%20Strategies/Stakeholder%20Engagement%20Strategy.pdf" TargetMode="External"/><Relationship Id="rId27" Type="http://schemas.openxmlformats.org/officeDocument/2006/relationships/hyperlink" Target="https://www.health.org.uk/news-and-comment/charts-and-infographics/even-before-covid-19-high-workforce-turnover-rates-posed-a-" TargetMode="External"/><Relationship Id="rId30"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She18</b:Tag>
    <b:SourceType>ArticleInAPeriodical</b:SourceType>
    <b:Guid>{1BFB109A-F803-40D1-A609-B772612664B1}</b:Guid>
    <b:Title>Mental health, burnout and job satisfaction among mental health social workers in England and Wales</b:Title>
    <b:Year>02 January 2018</b:Year>
    <b:LCID>en-GB</b:LCID>
    <b:Author>
      <b:Author>
        <b:NameList>
          <b:Person>
            <b:Last>Sherrill Evans 1</b:Last>
            <b:First>Peter</b:First>
            <b:Middle>Huxley, Claire Gately, Martin Webber, Alex Mears, Sarah Pajak, Jibby Medina, Tim Kendall, Cornelius Katona</b:Middle>
          </b:Person>
        </b:NameList>
      </b:Author>
    </b:Author>
    <b:PeriodicalTitle>National library of Medicine</b:PeriodicalTitle>
    <b:RefOrder>1</b:RefOrder>
  </b:Source>
</b:Sources>
</file>

<file path=customXml/itemProps1.xml><?xml version="1.0" encoding="utf-8"?>
<ds:datastoreItem xmlns:ds="http://schemas.openxmlformats.org/officeDocument/2006/customXml" ds:itemID="{94E7A230-DC48-474F-B902-224C49D9C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16</Pages>
  <Words>4351</Words>
  <Characters>24801</Characters>
  <Application>Microsoft Office Word</Application>
  <DocSecurity>0</DocSecurity>
  <Lines>206</Lines>
  <Paragraphs>58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40</cp:revision>
  <dcterms:created xsi:type="dcterms:W3CDTF">2021-04-10T14:20:00Z</dcterms:created>
  <dcterms:modified xsi:type="dcterms:W3CDTF">2021-04-30T16:31:00Z</dcterms:modified>
</cp:coreProperties>
</file>