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34127E" w14:textId="77777777" w:rsidR="001222E6" w:rsidRPr="00CA26B9" w:rsidRDefault="001222E6" w:rsidP="001222E6">
      <w:pPr>
        <w:rPr>
          <w:rFonts w:ascii="Times New Roman" w:hAnsi="Times New Roman" w:cs="Times New Roman"/>
          <w:b/>
          <w:bCs/>
          <w:sz w:val="24"/>
          <w:szCs w:val="24"/>
          <w:lang w:val="en-IN"/>
        </w:rPr>
      </w:pPr>
      <w:r w:rsidRPr="00CA26B9">
        <w:rPr>
          <w:rFonts w:ascii="Times New Roman" w:hAnsi="Times New Roman" w:cs="Times New Roman"/>
          <w:sz w:val="24"/>
          <w:szCs w:val="24"/>
          <w:lang w:val="en-IN"/>
        </w:rPr>
        <w:t xml:space="preserve">                                                     </w:t>
      </w:r>
    </w:p>
    <w:tbl>
      <w:tblPr>
        <w:tblStyle w:val="TableGrid"/>
        <w:tblW w:w="0" w:type="auto"/>
        <w:tblLook w:val="04A0" w:firstRow="1" w:lastRow="0" w:firstColumn="1" w:lastColumn="0" w:noHBand="0" w:noVBand="1"/>
      </w:tblPr>
      <w:tblGrid>
        <w:gridCol w:w="4675"/>
        <w:gridCol w:w="4675"/>
      </w:tblGrid>
      <w:tr w:rsidR="001222E6" w:rsidRPr="00CA26B9" w14:paraId="40A4B768" w14:textId="77777777" w:rsidTr="00E571EA">
        <w:tc>
          <w:tcPr>
            <w:tcW w:w="4675" w:type="dxa"/>
          </w:tcPr>
          <w:p w14:paraId="11B62EC3" w14:textId="77777777" w:rsidR="001222E6" w:rsidRPr="00CA26B9" w:rsidRDefault="001222E6" w:rsidP="00E571EA">
            <w:pPr>
              <w:spacing w:line="276" w:lineRule="auto"/>
              <w:rPr>
                <w:rFonts w:ascii="Times New Roman" w:hAnsi="Times New Roman" w:cs="Times New Roman"/>
                <w:b/>
                <w:bCs/>
                <w:sz w:val="24"/>
                <w:szCs w:val="24"/>
                <w:lang w:val="en-IN"/>
              </w:rPr>
            </w:pPr>
            <w:r w:rsidRPr="00CA26B9">
              <w:rPr>
                <w:rFonts w:ascii="Times New Roman" w:hAnsi="Times New Roman" w:cs="Times New Roman"/>
                <w:b/>
                <w:bCs/>
                <w:sz w:val="24"/>
                <w:szCs w:val="24"/>
                <w:lang w:val="en-IN"/>
              </w:rPr>
              <w:t>Student name</w:t>
            </w:r>
          </w:p>
          <w:p w14:paraId="152CB128" w14:textId="77777777" w:rsidR="001222E6" w:rsidRPr="00CA26B9" w:rsidRDefault="001222E6" w:rsidP="00E571EA">
            <w:pPr>
              <w:spacing w:line="276" w:lineRule="auto"/>
              <w:rPr>
                <w:rFonts w:ascii="Times New Roman" w:hAnsi="Times New Roman" w:cs="Times New Roman"/>
                <w:b/>
                <w:bCs/>
                <w:sz w:val="24"/>
                <w:szCs w:val="24"/>
                <w:lang w:val="en-IN"/>
              </w:rPr>
            </w:pPr>
          </w:p>
        </w:tc>
        <w:tc>
          <w:tcPr>
            <w:tcW w:w="4675" w:type="dxa"/>
          </w:tcPr>
          <w:p w14:paraId="6E94F57D" w14:textId="77777777" w:rsidR="001222E6" w:rsidRPr="00CA26B9" w:rsidRDefault="001222E6" w:rsidP="00E571EA">
            <w:pPr>
              <w:spacing w:line="276" w:lineRule="auto"/>
              <w:rPr>
                <w:rFonts w:ascii="Times New Roman" w:hAnsi="Times New Roman" w:cs="Times New Roman"/>
                <w:sz w:val="24"/>
                <w:szCs w:val="24"/>
                <w:lang w:val="en-IN"/>
              </w:rPr>
            </w:pPr>
            <w:r w:rsidRPr="00CA26B9">
              <w:rPr>
                <w:rFonts w:ascii="Times New Roman" w:hAnsi="Times New Roman" w:cs="Times New Roman"/>
                <w:sz w:val="24"/>
                <w:szCs w:val="24"/>
                <w:lang w:val="en-IN"/>
              </w:rPr>
              <w:t>VALERIA-COSTINA PETCU</w:t>
            </w:r>
          </w:p>
          <w:p w14:paraId="639AB1D2" w14:textId="77777777" w:rsidR="001222E6" w:rsidRPr="00CA26B9" w:rsidRDefault="001222E6" w:rsidP="00E571EA">
            <w:pPr>
              <w:spacing w:line="276" w:lineRule="auto"/>
              <w:rPr>
                <w:rFonts w:ascii="Times New Roman" w:hAnsi="Times New Roman" w:cs="Times New Roman"/>
                <w:sz w:val="24"/>
                <w:szCs w:val="24"/>
                <w:lang w:val="en-IN"/>
              </w:rPr>
            </w:pPr>
          </w:p>
        </w:tc>
      </w:tr>
      <w:tr w:rsidR="001222E6" w:rsidRPr="00CA26B9" w14:paraId="12F11332" w14:textId="77777777" w:rsidTr="00E571EA">
        <w:tc>
          <w:tcPr>
            <w:tcW w:w="4675" w:type="dxa"/>
          </w:tcPr>
          <w:p w14:paraId="0A1CDCC3" w14:textId="77777777" w:rsidR="001222E6" w:rsidRPr="00CA26B9" w:rsidRDefault="001222E6" w:rsidP="00E571EA">
            <w:pPr>
              <w:spacing w:line="276" w:lineRule="auto"/>
              <w:rPr>
                <w:rFonts w:ascii="Times New Roman" w:hAnsi="Times New Roman" w:cs="Times New Roman"/>
                <w:b/>
                <w:bCs/>
                <w:sz w:val="24"/>
                <w:szCs w:val="24"/>
                <w:lang w:val="en-IN"/>
              </w:rPr>
            </w:pPr>
            <w:r w:rsidRPr="00CA26B9">
              <w:rPr>
                <w:rFonts w:ascii="Times New Roman" w:hAnsi="Times New Roman" w:cs="Times New Roman"/>
                <w:b/>
                <w:bCs/>
                <w:sz w:val="24"/>
                <w:szCs w:val="24"/>
                <w:lang w:val="en-IN"/>
              </w:rPr>
              <w:t>Student Number</w:t>
            </w:r>
          </w:p>
          <w:p w14:paraId="104DDF5D" w14:textId="77777777" w:rsidR="001222E6" w:rsidRPr="00CA26B9" w:rsidRDefault="001222E6" w:rsidP="00E571EA">
            <w:pPr>
              <w:spacing w:line="276" w:lineRule="auto"/>
              <w:rPr>
                <w:rFonts w:ascii="Times New Roman" w:hAnsi="Times New Roman" w:cs="Times New Roman"/>
                <w:b/>
                <w:bCs/>
                <w:sz w:val="24"/>
                <w:szCs w:val="24"/>
                <w:lang w:val="en-IN"/>
              </w:rPr>
            </w:pPr>
          </w:p>
        </w:tc>
        <w:tc>
          <w:tcPr>
            <w:tcW w:w="4675" w:type="dxa"/>
          </w:tcPr>
          <w:p w14:paraId="167EA0F2" w14:textId="77777777" w:rsidR="001222E6" w:rsidRPr="00CA26B9" w:rsidRDefault="001222E6" w:rsidP="00E571EA">
            <w:pPr>
              <w:spacing w:line="276" w:lineRule="auto"/>
              <w:rPr>
                <w:rFonts w:ascii="Times New Roman" w:hAnsi="Times New Roman" w:cs="Times New Roman"/>
                <w:sz w:val="24"/>
                <w:szCs w:val="24"/>
                <w:lang w:val="en-IN"/>
              </w:rPr>
            </w:pPr>
            <w:r w:rsidRPr="00CA26B9">
              <w:rPr>
                <w:rFonts w:ascii="Times New Roman" w:hAnsi="Times New Roman" w:cs="Times New Roman"/>
                <w:sz w:val="24"/>
                <w:szCs w:val="24"/>
                <w:lang w:val="en-IN"/>
              </w:rPr>
              <w:t>1913756</w:t>
            </w:r>
          </w:p>
        </w:tc>
      </w:tr>
      <w:tr w:rsidR="001222E6" w:rsidRPr="00CA26B9" w14:paraId="22E286AD" w14:textId="77777777" w:rsidTr="00E571EA">
        <w:tc>
          <w:tcPr>
            <w:tcW w:w="4675" w:type="dxa"/>
          </w:tcPr>
          <w:p w14:paraId="457A303E" w14:textId="77777777" w:rsidR="001222E6" w:rsidRPr="00CA26B9" w:rsidRDefault="001222E6" w:rsidP="00E571EA">
            <w:pPr>
              <w:spacing w:line="276" w:lineRule="auto"/>
              <w:rPr>
                <w:rFonts w:ascii="Times New Roman" w:hAnsi="Times New Roman" w:cs="Times New Roman"/>
                <w:b/>
                <w:bCs/>
                <w:sz w:val="24"/>
                <w:szCs w:val="24"/>
                <w:lang w:val="en-IN"/>
              </w:rPr>
            </w:pPr>
            <w:r w:rsidRPr="00CA26B9">
              <w:rPr>
                <w:rFonts w:ascii="Times New Roman" w:hAnsi="Times New Roman" w:cs="Times New Roman"/>
                <w:b/>
                <w:bCs/>
                <w:sz w:val="24"/>
                <w:szCs w:val="24"/>
                <w:lang w:val="en-IN"/>
              </w:rPr>
              <w:t xml:space="preserve">ASSIGNMENT </w:t>
            </w:r>
          </w:p>
          <w:p w14:paraId="7B999482" w14:textId="77777777" w:rsidR="001222E6" w:rsidRPr="00CA26B9" w:rsidRDefault="001222E6" w:rsidP="00E571EA">
            <w:pPr>
              <w:spacing w:line="276" w:lineRule="auto"/>
              <w:rPr>
                <w:rFonts w:ascii="Times New Roman" w:hAnsi="Times New Roman" w:cs="Times New Roman"/>
                <w:b/>
                <w:bCs/>
                <w:sz w:val="24"/>
                <w:szCs w:val="24"/>
                <w:lang w:val="en-IN"/>
              </w:rPr>
            </w:pPr>
          </w:p>
        </w:tc>
        <w:tc>
          <w:tcPr>
            <w:tcW w:w="4675" w:type="dxa"/>
          </w:tcPr>
          <w:p w14:paraId="4DE34533" w14:textId="2A152064" w:rsidR="001222E6" w:rsidRPr="00CA26B9" w:rsidRDefault="00DB10BC" w:rsidP="00E571EA">
            <w:pPr>
              <w:spacing w:line="276" w:lineRule="auto"/>
              <w:rPr>
                <w:rFonts w:ascii="Times New Roman" w:hAnsi="Times New Roman" w:cs="Times New Roman"/>
                <w:sz w:val="24"/>
                <w:szCs w:val="24"/>
                <w:lang w:val="en-IN"/>
              </w:rPr>
            </w:pPr>
            <w:r>
              <w:rPr>
                <w:rFonts w:ascii="Times New Roman" w:hAnsi="Times New Roman" w:cs="Times New Roman"/>
                <w:sz w:val="24"/>
                <w:szCs w:val="24"/>
                <w:lang w:val="en-IN"/>
              </w:rPr>
              <w:t xml:space="preserve">    PSYCHOLOGY FOR HEALTH AND SOCIAL CARE</w:t>
            </w:r>
          </w:p>
        </w:tc>
      </w:tr>
      <w:tr w:rsidR="001222E6" w:rsidRPr="00CA26B9" w14:paraId="2CD895A3" w14:textId="77777777" w:rsidTr="00E571EA">
        <w:tc>
          <w:tcPr>
            <w:tcW w:w="4675" w:type="dxa"/>
          </w:tcPr>
          <w:p w14:paraId="675569D2" w14:textId="77777777" w:rsidR="001222E6" w:rsidRPr="00CA26B9" w:rsidRDefault="001222E6" w:rsidP="00E571EA">
            <w:pPr>
              <w:spacing w:line="276" w:lineRule="auto"/>
              <w:rPr>
                <w:rFonts w:ascii="Times New Roman" w:hAnsi="Times New Roman" w:cs="Times New Roman"/>
                <w:b/>
                <w:bCs/>
                <w:sz w:val="24"/>
                <w:szCs w:val="24"/>
                <w:lang w:val="en-IN"/>
              </w:rPr>
            </w:pPr>
            <w:r w:rsidRPr="00CA26B9">
              <w:rPr>
                <w:rFonts w:ascii="Times New Roman" w:hAnsi="Times New Roman" w:cs="Times New Roman"/>
                <w:b/>
                <w:bCs/>
                <w:sz w:val="24"/>
                <w:szCs w:val="24"/>
                <w:lang w:val="en-IN"/>
              </w:rPr>
              <w:t>Module Number</w:t>
            </w:r>
          </w:p>
          <w:p w14:paraId="52C9885C" w14:textId="77777777" w:rsidR="001222E6" w:rsidRPr="00CA26B9" w:rsidRDefault="001222E6" w:rsidP="00E571EA">
            <w:pPr>
              <w:spacing w:line="276" w:lineRule="auto"/>
              <w:rPr>
                <w:rFonts w:ascii="Times New Roman" w:hAnsi="Times New Roman" w:cs="Times New Roman"/>
                <w:b/>
                <w:bCs/>
                <w:sz w:val="24"/>
                <w:szCs w:val="24"/>
                <w:lang w:val="en-IN"/>
              </w:rPr>
            </w:pPr>
          </w:p>
        </w:tc>
        <w:tc>
          <w:tcPr>
            <w:tcW w:w="4675" w:type="dxa"/>
          </w:tcPr>
          <w:p w14:paraId="188120EB" w14:textId="7A579C47" w:rsidR="001222E6" w:rsidRPr="00CA26B9" w:rsidRDefault="00DB10BC" w:rsidP="00E571EA">
            <w:pPr>
              <w:spacing w:line="276" w:lineRule="auto"/>
              <w:rPr>
                <w:rFonts w:ascii="Times New Roman" w:hAnsi="Times New Roman" w:cs="Times New Roman"/>
                <w:sz w:val="24"/>
                <w:szCs w:val="24"/>
                <w:lang w:val="en-IN"/>
              </w:rPr>
            </w:pPr>
            <w:r>
              <w:rPr>
                <w:rFonts w:ascii="Times New Roman" w:hAnsi="Times New Roman" w:cs="Times New Roman"/>
                <w:sz w:val="24"/>
                <w:szCs w:val="24"/>
                <w:lang w:val="en-IN"/>
              </w:rPr>
              <w:t>BMHP4003</w:t>
            </w:r>
          </w:p>
        </w:tc>
      </w:tr>
      <w:tr w:rsidR="001222E6" w:rsidRPr="00CA26B9" w14:paraId="37141DFF" w14:textId="77777777" w:rsidTr="00E571EA">
        <w:tc>
          <w:tcPr>
            <w:tcW w:w="4675" w:type="dxa"/>
          </w:tcPr>
          <w:p w14:paraId="0BF165E2" w14:textId="77777777" w:rsidR="001222E6" w:rsidRPr="00CA26B9" w:rsidRDefault="001222E6" w:rsidP="00E571EA">
            <w:pPr>
              <w:spacing w:line="276" w:lineRule="auto"/>
              <w:rPr>
                <w:rFonts w:ascii="Times New Roman" w:hAnsi="Times New Roman" w:cs="Times New Roman"/>
                <w:b/>
                <w:bCs/>
                <w:sz w:val="24"/>
                <w:szCs w:val="24"/>
                <w:lang w:val="en-IN"/>
              </w:rPr>
            </w:pPr>
            <w:r w:rsidRPr="00CA26B9">
              <w:rPr>
                <w:rFonts w:ascii="Times New Roman" w:hAnsi="Times New Roman" w:cs="Times New Roman"/>
                <w:b/>
                <w:bCs/>
                <w:sz w:val="24"/>
                <w:szCs w:val="24"/>
                <w:lang w:val="en-IN"/>
              </w:rPr>
              <w:t>Module Title</w:t>
            </w:r>
          </w:p>
          <w:p w14:paraId="46DE5682" w14:textId="77777777" w:rsidR="001222E6" w:rsidRPr="00CA26B9" w:rsidRDefault="001222E6" w:rsidP="00E571EA">
            <w:pPr>
              <w:spacing w:line="276" w:lineRule="auto"/>
              <w:rPr>
                <w:rFonts w:ascii="Times New Roman" w:hAnsi="Times New Roman" w:cs="Times New Roman"/>
                <w:b/>
                <w:bCs/>
                <w:sz w:val="24"/>
                <w:szCs w:val="24"/>
                <w:lang w:val="en-IN"/>
              </w:rPr>
            </w:pPr>
          </w:p>
        </w:tc>
        <w:tc>
          <w:tcPr>
            <w:tcW w:w="4675" w:type="dxa"/>
          </w:tcPr>
          <w:p w14:paraId="5AA99709" w14:textId="271EFCB2" w:rsidR="001222E6" w:rsidRPr="00CA26B9" w:rsidRDefault="00DB10BC" w:rsidP="00E571EA">
            <w:pPr>
              <w:spacing w:line="276" w:lineRule="auto"/>
              <w:rPr>
                <w:rFonts w:ascii="Times New Roman" w:hAnsi="Times New Roman" w:cs="Times New Roman"/>
                <w:sz w:val="24"/>
                <w:szCs w:val="24"/>
                <w:lang w:val="en-IN"/>
              </w:rPr>
            </w:pPr>
            <w:r>
              <w:rPr>
                <w:rFonts w:ascii="Times New Roman" w:hAnsi="Times New Roman" w:cs="Times New Roman"/>
                <w:sz w:val="24"/>
                <w:szCs w:val="24"/>
                <w:lang w:val="en-IN"/>
              </w:rPr>
              <w:t>APPLYING PSYCHOLOGICAL PERSPECTIVES IN HEALTH AND SOCIAL CARE</w:t>
            </w:r>
          </w:p>
        </w:tc>
      </w:tr>
      <w:tr w:rsidR="001222E6" w:rsidRPr="00CA26B9" w14:paraId="181371C9" w14:textId="77777777" w:rsidTr="00E571EA">
        <w:tc>
          <w:tcPr>
            <w:tcW w:w="4675" w:type="dxa"/>
          </w:tcPr>
          <w:p w14:paraId="19CF7E6E" w14:textId="77777777" w:rsidR="001222E6" w:rsidRPr="00CA26B9" w:rsidRDefault="001222E6" w:rsidP="00E571EA">
            <w:pPr>
              <w:spacing w:line="276" w:lineRule="auto"/>
              <w:rPr>
                <w:rFonts w:ascii="Times New Roman" w:hAnsi="Times New Roman" w:cs="Times New Roman"/>
                <w:b/>
                <w:bCs/>
                <w:sz w:val="24"/>
                <w:szCs w:val="24"/>
                <w:lang w:val="en-IN"/>
              </w:rPr>
            </w:pPr>
            <w:r w:rsidRPr="00CA26B9">
              <w:rPr>
                <w:rFonts w:ascii="Times New Roman" w:hAnsi="Times New Roman" w:cs="Times New Roman"/>
                <w:b/>
                <w:bCs/>
                <w:sz w:val="24"/>
                <w:szCs w:val="24"/>
                <w:lang w:val="en-IN"/>
              </w:rPr>
              <w:t>Lecturer</w:t>
            </w:r>
          </w:p>
          <w:p w14:paraId="4831FDAE" w14:textId="77777777" w:rsidR="001222E6" w:rsidRPr="00CA26B9" w:rsidRDefault="001222E6" w:rsidP="00E571EA">
            <w:pPr>
              <w:spacing w:line="276" w:lineRule="auto"/>
              <w:rPr>
                <w:rFonts w:ascii="Times New Roman" w:hAnsi="Times New Roman" w:cs="Times New Roman"/>
                <w:b/>
                <w:bCs/>
                <w:sz w:val="24"/>
                <w:szCs w:val="24"/>
                <w:lang w:val="en-IN"/>
              </w:rPr>
            </w:pPr>
          </w:p>
        </w:tc>
        <w:tc>
          <w:tcPr>
            <w:tcW w:w="4675" w:type="dxa"/>
          </w:tcPr>
          <w:p w14:paraId="40DDCD22" w14:textId="0C83F494" w:rsidR="001222E6" w:rsidRPr="00CA26B9" w:rsidRDefault="00DB10BC" w:rsidP="00E571EA">
            <w:pPr>
              <w:spacing w:line="276" w:lineRule="auto"/>
              <w:rPr>
                <w:rFonts w:ascii="Times New Roman" w:hAnsi="Times New Roman" w:cs="Times New Roman"/>
                <w:sz w:val="24"/>
                <w:szCs w:val="24"/>
                <w:lang w:val="en-IN"/>
              </w:rPr>
            </w:pPr>
            <w:proofErr w:type="gramStart"/>
            <w:r>
              <w:rPr>
                <w:rFonts w:ascii="Times New Roman" w:hAnsi="Times New Roman" w:cs="Times New Roman"/>
                <w:sz w:val="24"/>
                <w:szCs w:val="24"/>
                <w:lang w:val="en-IN"/>
              </w:rPr>
              <w:t>DIYA  GANGULY</w:t>
            </w:r>
            <w:proofErr w:type="gramEnd"/>
          </w:p>
        </w:tc>
      </w:tr>
      <w:tr w:rsidR="001222E6" w:rsidRPr="00CA26B9" w14:paraId="7639912C" w14:textId="77777777" w:rsidTr="00E571EA">
        <w:tc>
          <w:tcPr>
            <w:tcW w:w="4675" w:type="dxa"/>
          </w:tcPr>
          <w:p w14:paraId="3D00FD18" w14:textId="77777777" w:rsidR="001222E6" w:rsidRPr="00CA26B9" w:rsidRDefault="001222E6" w:rsidP="00E571EA">
            <w:pPr>
              <w:spacing w:line="276" w:lineRule="auto"/>
              <w:rPr>
                <w:rFonts w:ascii="Times New Roman" w:hAnsi="Times New Roman" w:cs="Times New Roman"/>
                <w:b/>
                <w:bCs/>
                <w:sz w:val="24"/>
                <w:szCs w:val="24"/>
                <w:lang w:val="en-IN"/>
              </w:rPr>
            </w:pPr>
            <w:r w:rsidRPr="00CA26B9">
              <w:rPr>
                <w:rFonts w:ascii="Times New Roman" w:hAnsi="Times New Roman" w:cs="Times New Roman"/>
                <w:b/>
                <w:bCs/>
                <w:sz w:val="24"/>
                <w:szCs w:val="24"/>
                <w:lang w:val="en-IN"/>
              </w:rPr>
              <w:t>Name of University</w:t>
            </w:r>
          </w:p>
          <w:p w14:paraId="69FA49B9" w14:textId="77777777" w:rsidR="001222E6" w:rsidRPr="00CA26B9" w:rsidRDefault="001222E6" w:rsidP="00E571EA">
            <w:pPr>
              <w:spacing w:line="276" w:lineRule="auto"/>
              <w:rPr>
                <w:rFonts w:ascii="Times New Roman" w:hAnsi="Times New Roman" w:cs="Times New Roman"/>
                <w:b/>
                <w:bCs/>
                <w:sz w:val="24"/>
                <w:szCs w:val="24"/>
                <w:lang w:val="en-IN"/>
              </w:rPr>
            </w:pPr>
          </w:p>
        </w:tc>
        <w:tc>
          <w:tcPr>
            <w:tcW w:w="4675" w:type="dxa"/>
          </w:tcPr>
          <w:p w14:paraId="41EB2D67" w14:textId="2C6FC928" w:rsidR="001222E6" w:rsidRPr="00CA26B9" w:rsidRDefault="001222E6" w:rsidP="00E571EA">
            <w:pPr>
              <w:spacing w:line="276" w:lineRule="auto"/>
              <w:rPr>
                <w:rFonts w:ascii="Times New Roman" w:hAnsi="Times New Roman" w:cs="Times New Roman"/>
                <w:sz w:val="24"/>
                <w:szCs w:val="24"/>
                <w:lang w:val="en-IN"/>
              </w:rPr>
            </w:pPr>
            <w:r w:rsidRPr="00CA26B9">
              <w:rPr>
                <w:rFonts w:ascii="Times New Roman" w:hAnsi="Times New Roman" w:cs="Times New Roman"/>
                <w:sz w:val="24"/>
                <w:szCs w:val="24"/>
                <w:lang w:val="en-IN"/>
              </w:rPr>
              <w:t>U</w:t>
            </w:r>
            <w:r w:rsidR="00DB10BC">
              <w:rPr>
                <w:rFonts w:ascii="Times New Roman" w:hAnsi="Times New Roman" w:cs="Times New Roman"/>
                <w:sz w:val="24"/>
                <w:szCs w:val="24"/>
                <w:lang w:val="en-IN"/>
              </w:rPr>
              <w:t>NIVERSITY</w:t>
            </w:r>
            <w:r w:rsidRPr="00CA26B9">
              <w:rPr>
                <w:rFonts w:ascii="Times New Roman" w:hAnsi="Times New Roman" w:cs="Times New Roman"/>
                <w:sz w:val="24"/>
                <w:szCs w:val="24"/>
                <w:lang w:val="en-IN"/>
              </w:rPr>
              <w:t xml:space="preserve"> of W</w:t>
            </w:r>
            <w:r w:rsidR="00DB10BC">
              <w:rPr>
                <w:rFonts w:ascii="Times New Roman" w:hAnsi="Times New Roman" w:cs="Times New Roman"/>
                <w:sz w:val="24"/>
                <w:szCs w:val="24"/>
                <w:lang w:val="en-IN"/>
              </w:rPr>
              <w:t>ALES</w:t>
            </w:r>
            <w:r w:rsidRPr="00CA26B9">
              <w:rPr>
                <w:rFonts w:ascii="Times New Roman" w:hAnsi="Times New Roman" w:cs="Times New Roman"/>
                <w:sz w:val="24"/>
                <w:szCs w:val="24"/>
                <w:lang w:val="en-IN"/>
              </w:rPr>
              <w:t xml:space="preserve"> T</w:t>
            </w:r>
            <w:r w:rsidR="00DB10BC">
              <w:rPr>
                <w:rFonts w:ascii="Times New Roman" w:hAnsi="Times New Roman" w:cs="Times New Roman"/>
                <w:sz w:val="24"/>
                <w:szCs w:val="24"/>
                <w:lang w:val="en-IN"/>
              </w:rPr>
              <w:t>RINITY</w:t>
            </w:r>
            <w:r w:rsidRPr="00CA26B9">
              <w:rPr>
                <w:rFonts w:ascii="Times New Roman" w:hAnsi="Times New Roman" w:cs="Times New Roman"/>
                <w:sz w:val="24"/>
                <w:szCs w:val="24"/>
                <w:lang w:val="en-IN"/>
              </w:rPr>
              <w:t xml:space="preserve"> S</w:t>
            </w:r>
            <w:r w:rsidR="00DB10BC">
              <w:rPr>
                <w:rFonts w:ascii="Times New Roman" w:hAnsi="Times New Roman" w:cs="Times New Roman"/>
                <w:sz w:val="24"/>
                <w:szCs w:val="24"/>
                <w:lang w:val="en-IN"/>
              </w:rPr>
              <w:t>AINT</w:t>
            </w:r>
            <w:r w:rsidRPr="00CA26B9">
              <w:rPr>
                <w:rFonts w:ascii="Times New Roman" w:hAnsi="Times New Roman" w:cs="Times New Roman"/>
                <w:sz w:val="24"/>
                <w:szCs w:val="24"/>
                <w:lang w:val="en-IN"/>
              </w:rPr>
              <w:t xml:space="preserve"> D</w:t>
            </w:r>
            <w:r w:rsidR="00DB10BC">
              <w:rPr>
                <w:rFonts w:ascii="Times New Roman" w:hAnsi="Times New Roman" w:cs="Times New Roman"/>
                <w:sz w:val="24"/>
                <w:szCs w:val="24"/>
                <w:lang w:val="en-IN"/>
              </w:rPr>
              <w:t>AVID</w:t>
            </w:r>
          </w:p>
        </w:tc>
      </w:tr>
    </w:tbl>
    <w:p w14:paraId="19832D23" w14:textId="77777777" w:rsidR="001222E6" w:rsidRPr="00CA26B9" w:rsidRDefault="001222E6" w:rsidP="001222E6">
      <w:pPr>
        <w:spacing w:line="276" w:lineRule="auto"/>
        <w:rPr>
          <w:rFonts w:ascii="Times New Roman" w:hAnsi="Times New Roman" w:cs="Times New Roman"/>
          <w:sz w:val="24"/>
          <w:szCs w:val="24"/>
          <w:lang w:val="en-IN"/>
        </w:rPr>
      </w:pPr>
      <w:r w:rsidRPr="00CA26B9">
        <w:rPr>
          <w:rFonts w:ascii="Times New Roman" w:hAnsi="Times New Roman" w:cs="Times New Roman"/>
          <w:sz w:val="24"/>
          <w:szCs w:val="24"/>
          <w:lang w:val="en-IN"/>
        </w:rPr>
        <w:br w:type="page"/>
      </w:r>
    </w:p>
    <w:p w14:paraId="58675DC6" w14:textId="77777777" w:rsidR="00912B88" w:rsidRPr="003F2ED3" w:rsidRDefault="00912B88" w:rsidP="00912B88">
      <w:pPr>
        <w:pStyle w:val="Heading1"/>
        <w:jc w:val="center"/>
        <w:rPr>
          <w:rFonts w:ascii="Times New Roman" w:hAnsi="Times New Roman" w:cs="Times New Roman"/>
          <w:b/>
          <w:bCs/>
          <w:color w:val="auto"/>
          <w:sz w:val="24"/>
          <w:szCs w:val="24"/>
          <w:lang w:val="en-IN"/>
        </w:rPr>
      </w:pPr>
      <w:r w:rsidRPr="003F2ED3">
        <w:rPr>
          <w:rFonts w:ascii="Times New Roman" w:hAnsi="Times New Roman" w:cs="Times New Roman"/>
          <w:b/>
          <w:bCs/>
          <w:color w:val="auto"/>
          <w:sz w:val="24"/>
          <w:szCs w:val="24"/>
          <w:lang w:val="en-IN"/>
        </w:rPr>
        <w:lastRenderedPageBreak/>
        <w:t>Table of Contents</w:t>
      </w:r>
    </w:p>
    <w:p w14:paraId="10854867" w14:textId="77777777" w:rsidR="00912B88" w:rsidRPr="00CA26B9" w:rsidRDefault="00912B88" w:rsidP="00912B88">
      <w:pPr>
        <w:rPr>
          <w:rFonts w:ascii="Times New Roman" w:hAnsi="Times New Roman" w:cs="Times New Roman"/>
          <w:sz w:val="24"/>
          <w:szCs w:val="24"/>
          <w:lang w:val="en-IN"/>
        </w:rPr>
      </w:pPr>
    </w:p>
    <w:p w14:paraId="6437583B" w14:textId="77777777" w:rsidR="00912B88" w:rsidRPr="00CA26B9" w:rsidRDefault="00912B88" w:rsidP="00912B88">
      <w:pPr>
        <w:rPr>
          <w:rFonts w:ascii="Times New Roman" w:hAnsi="Times New Roman" w:cs="Times New Roman"/>
          <w:sz w:val="24"/>
          <w:szCs w:val="24"/>
          <w:lang w:val="en-IN"/>
        </w:rPr>
      </w:pPr>
      <w:r w:rsidRPr="00CA26B9">
        <w:rPr>
          <w:rFonts w:ascii="Times New Roman" w:hAnsi="Times New Roman" w:cs="Times New Roman"/>
          <w:sz w:val="24"/>
          <w:szCs w:val="24"/>
          <w:lang w:val="en-IN"/>
        </w:rPr>
        <w:t>Introduction……………………………………………………………………</w:t>
      </w:r>
      <w:r w:rsidR="009364F8">
        <w:rPr>
          <w:rFonts w:ascii="Times New Roman" w:hAnsi="Times New Roman" w:cs="Times New Roman"/>
          <w:sz w:val="24"/>
          <w:szCs w:val="24"/>
          <w:lang w:val="en-IN"/>
        </w:rPr>
        <w:t>1</w:t>
      </w:r>
    </w:p>
    <w:p w14:paraId="3A40ADD8" w14:textId="77777777" w:rsidR="00095DFB" w:rsidRPr="00CA26B9" w:rsidRDefault="00095DFB" w:rsidP="00095DFB">
      <w:pPr>
        <w:shd w:val="clear" w:color="auto" w:fill="FFFFFF"/>
        <w:spacing w:line="360" w:lineRule="auto"/>
        <w:rPr>
          <w:rFonts w:ascii="Times New Roman" w:hAnsi="Times New Roman" w:cs="Times New Roman"/>
          <w:sz w:val="24"/>
          <w:szCs w:val="24"/>
          <w:lang w:val="en-IN"/>
        </w:rPr>
      </w:pPr>
      <w:r w:rsidRPr="009D0DA1">
        <w:rPr>
          <w:rFonts w:ascii="Times New Roman" w:hAnsi="Times New Roman" w:cs="Times New Roman"/>
          <w:sz w:val="24"/>
          <w:szCs w:val="24"/>
        </w:rPr>
        <w:t>Life-stage development theories</w:t>
      </w:r>
      <w:r w:rsidR="00CA26B9" w:rsidRPr="00CA26B9">
        <w:rPr>
          <w:rFonts w:ascii="Times New Roman" w:hAnsi="Times New Roman" w:cs="Times New Roman"/>
          <w:b/>
          <w:bCs/>
          <w:sz w:val="24"/>
          <w:szCs w:val="24"/>
        </w:rPr>
        <w:t xml:space="preserve"> </w:t>
      </w:r>
      <w:r w:rsidRPr="00CA26B9">
        <w:rPr>
          <w:rFonts w:ascii="Times New Roman" w:hAnsi="Times New Roman" w:cs="Times New Roman"/>
          <w:sz w:val="24"/>
          <w:szCs w:val="24"/>
        </w:rPr>
        <w:t>…….</w:t>
      </w:r>
      <w:r w:rsidR="00912B88" w:rsidRPr="00CA26B9">
        <w:rPr>
          <w:rFonts w:ascii="Times New Roman" w:hAnsi="Times New Roman" w:cs="Times New Roman"/>
          <w:sz w:val="24"/>
          <w:szCs w:val="24"/>
          <w:lang w:val="en-IN"/>
        </w:rPr>
        <w:t>…</w:t>
      </w:r>
      <w:r w:rsidR="00A35505">
        <w:rPr>
          <w:rFonts w:ascii="Times New Roman" w:hAnsi="Times New Roman" w:cs="Times New Roman"/>
          <w:sz w:val="24"/>
          <w:szCs w:val="24"/>
          <w:lang w:val="en-IN"/>
        </w:rPr>
        <w:t>…</w:t>
      </w:r>
      <w:r w:rsidR="00912B88" w:rsidRPr="00CA26B9">
        <w:rPr>
          <w:rFonts w:ascii="Times New Roman" w:hAnsi="Times New Roman" w:cs="Times New Roman"/>
          <w:sz w:val="24"/>
          <w:szCs w:val="24"/>
          <w:lang w:val="en-IN"/>
        </w:rPr>
        <w:t>………………………………</w:t>
      </w:r>
      <w:proofErr w:type="gramStart"/>
      <w:r w:rsidR="009D0DA1">
        <w:rPr>
          <w:rFonts w:ascii="Times New Roman" w:hAnsi="Times New Roman" w:cs="Times New Roman"/>
          <w:sz w:val="24"/>
          <w:szCs w:val="24"/>
          <w:lang w:val="en-IN"/>
        </w:rPr>
        <w:t>….</w:t>
      </w:r>
      <w:r w:rsidR="00912B88" w:rsidRPr="00CA26B9">
        <w:rPr>
          <w:rFonts w:ascii="Times New Roman" w:hAnsi="Times New Roman" w:cs="Times New Roman"/>
          <w:sz w:val="24"/>
          <w:szCs w:val="24"/>
          <w:lang w:val="en-IN"/>
        </w:rPr>
        <w:t>.</w:t>
      </w:r>
      <w:proofErr w:type="gramEnd"/>
      <w:r w:rsidR="00A35505">
        <w:rPr>
          <w:rFonts w:ascii="Times New Roman" w:hAnsi="Times New Roman" w:cs="Times New Roman"/>
          <w:sz w:val="24"/>
          <w:szCs w:val="24"/>
          <w:lang w:val="en-IN"/>
        </w:rPr>
        <w:t>1</w:t>
      </w:r>
    </w:p>
    <w:p w14:paraId="5E5A0C36" w14:textId="77777777" w:rsidR="00912B88" w:rsidRPr="00CA26B9" w:rsidRDefault="00CA26B9" w:rsidP="00095DFB">
      <w:pPr>
        <w:shd w:val="clear" w:color="auto" w:fill="FFFFFF"/>
        <w:spacing w:line="360" w:lineRule="auto"/>
        <w:rPr>
          <w:rFonts w:ascii="Times New Roman" w:hAnsi="Times New Roman" w:cs="Times New Roman"/>
          <w:sz w:val="24"/>
          <w:szCs w:val="24"/>
          <w:lang w:val="en-IN"/>
        </w:rPr>
      </w:pPr>
      <w:r w:rsidRPr="009D0DA1">
        <w:rPr>
          <w:rFonts w:ascii="Times New Roman" w:hAnsi="Times New Roman" w:cs="Times New Roman"/>
          <w:sz w:val="24"/>
          <w:szCs w:val="24"/>
          <w:shd w:val="clear" w:color="auto" w:fill="FFFFFF"/>
        </w:rPr>
        <w:t xml:space="preserve">Infants cognition, emotion and behaviour patterns: </w:t>
      </w:r>
      <w:r w:rsidR="00912B88" w:rsidRPr="00CA26B9">
        <w:rPr>
          <w:rFonts w:ascii="Times New Roman" w:hAnsi="Times New Roman" w:cs="Times New Roman"/>
          <w:sz w:val="24"/>
          <w:szCs w:val="24"/>
          <w:lang w:val="en-IN"/>
        </w:rPr>
        <w:t>……………………</w:t>
      </w:r>
      <w:r w:rsidR="009D0DA1">
        <w:rPr>
          <w:rFonts w:ascii="Times New Roman" w:hAnsi="Times New Roman" w:cs="Times New Roman"/>
          <w:sz w:val="24"/>
          <w:szCs w:val="24"/>
          <w:lang w:val="en-IN"/>
        </w:rPr>
        <w:t>…</w:t>
      </w:r>
      <w:proofErr w:type="gramStart"/>
      <w:r w:rsidRPr="00CA26B9">
        <w:rPr>
          <w:rFonts w:ascii="Times New Roman" w:hAnsi="Times New Roman" w:cs="Times New Roman"/>
          <w:sz w:val="24"/>
          <w:szCs w:val="24"/>
          <w:lang w:val="en-IN"/>
        </w:rPr>
        <w:t>….</w:t>
      </w:r>
      <w:r w:rsidR="00912B88" w:rsidRPr="00CA26B9">
        <w:rPr>
          <w:rFonts w:ascii="Times New Roman" w:hAnsi="Times New Roman" w:cs="Times New Roman"/>
          <w:sz w:val="24"/>
          <w:szCs w:val="24"/>
          <w:lang w:val="en-IN"/>
        </w:rPr>
        <w:t>.</w:t>
      </w:r>
      <w:proofErr w:type="gramEnd"/>
      <w:r w:rsidR="00A35505">
        <w:rPr>
          <w:rFonts w:ascii="Times New Roman" w:hAnsi="Times New Roman" w:cs="Times New Roman"/>
          <w:sz w:val="24"/>
          <w:szCs w:val="24"/>
          <w:lang w:val="en-IN"/>
        </w:rPr>
        <w:t>3</w:t>
      </w:r>
    </w:p>
    <w:p w14:paraId="3F935E2A" w14:textId="77777777" w:rsidR="00912B88" w:rsidRPr="00CA26B9" w:rsidRDefault="00CA26B9" w:rsidP="00CA26B9">
      <w:pPr>
        <w:spacing w:line="360" w:lineRule="auto"/>
        <w:rPr>
          <w:rFonts w:ascii="Times New Roman" w:hAnsi="Times New Roman" w:cs="Times New Roman"/>
          <w:sz w:val="24"/>
          <w:szCs w:val="24"/>
          <w:lang w:val="en-IN"/>
        </w:rPr>
      </w:pPr>
      <w:r w:rsidRPr="009D0DA1">
        <w:rPr>
          <w:rFonts w:ascii="Times New Roman" w:hAnsi="Times New Roman" w:cs="Times New Roman"/>
          <w:sz w:val="24"/>
          <w:szCs w:val="24"/>
        </w:rPr>
        <w:t>Current research</w:t>
      </w:r>
      <w:r w:rsidR="00CA1E8D">
        <w:rPr>
          <w:rFonts w:ascii="Times New Roman" w:hAnsi="Times New Roman" w:cs="Times New Roman"/>
          <w:sz w:val="24"/>
          <w:szCs w:val="24"/>
        </w:rPr>
        <w:t>es</w:t>
      </w:r>
      <w:r w:rsidRPr="009D0DA1">
        <w:rPr>
          <w:rFonts w:ascii="Times New Roman" w:hAnsi="Times New Roman" w:cs="Times New Roman"/>
          <w:sz w:val="24"/>
          <w:szCs w:val="24"/>
        </w:rPr>
        <w:t xml:space="preserve"> on Health and Social care issues</w:t>
      </w:r>
      <w:r w:rsidR="00912B88" w:rsidRPr="00CA26B9">
        <w:rPr>
          <w:rFonts w:ascii="Times New Roman" w:hAnsi="Times New Roman" w:cs="Times New Roman"/>
          <w:sz w:val="24"/>
          <w:szCs w:val="24"/>
          <w:lang w:val="en-IN"/>
        </w:rPr>
        <w:t>…….…………………….</w:t>
      </w:r>
      <w:r w:rsidR="00A35505">
        <w:rPr>
          <w:rFonts w:ascii="Times New Roman" w:hAnsi="Times New Roman" w:cs="Times New Roman"/>
          <w:sz w:val="24"/>
          <w:szCs w:val="24"/>
          <w:lang w:val="en-IN"/>
        </w:rPr>
        <w:t>4</w:t>
      </w:r>
    </w:p>
    <w:p w14:paraId="13905657" w14:textId="77777777" w:rsidR="00912B88" w:rsidRPr="00CA26B9" w:rsidRDefault="00912B88" w:rsidP="00912B88">
      <w:pPr>
        <w:rPr>
          <w:rFonts w:ascii="Times New Roman" w:hAnsi="Times New Roman" w:cs="Times New Roman"/>
          <w:sz w:val="24"/>
          <w:szCs w:val="24"/>
          <w:lang w:val="en-IN"/>
        </w:rPr>
      </w:pPr>
      <w:r w:rsidRPr="00CA26B9">
        <w:rPr>
          <w:rFonts w:ascii="Times New Roman" w:hAnsi="Times New Roman" w:cs="Times New Roman"/>
          <w:sz w:val="24"/>
          <w:szCs w:val="24"/>
          <w:lang w:val="en-IN"/>
        </w:rPr>
        <w:t>Conclusion</w:t>
      </w:r>
      <w:proofErr w:type="gramStart"/>
      <w:r w:rsidRPr="00CA26B9">
        <w:rPr>
          <w:rFonts w:ascii="Times New Roman" w:hAnsi="Times New Roman" w:cs="Times New Roman"/>
          <w:sz w:val="24"/>
          <w:szCs w:val="24"/>
          <w:lang w:val="en-IN"/>
        </w:rPr>
        <w:t>…</w:t>
      </w:r>
      <w:r w:rsidR="009D0DA1">
        <w:rPr>
          <w:rFonts w:ascii="Times New Roman" w:hAnsi="Times New Roman" w:cs="Times New Roman"/>
          <w:sz w:val="24"/>
          <w:szCs w:val="24"/>
          <w:lang w:val="en-IN"/>
        </w:rPr>
        <w:t>..</w:t>
      </w:r>
      <w:proofErr w:type="gramEnd"/>
      <w:r w:rsidRPr="00CA26B9">
        <w:rPr>
          <w:rFonts w:ascii="Times New Roman" w:hAnsi="Times New Roman" w:cs="Times New Roman"/>
          <w:sz w:val="24"/>
          <w:szCs w:val="24"/>
          <w:lang w:val="en-IN"/>
        </w:rPr>
        <w:t>………………………………………………………………….</w:t>
      </w:r>
      <w:r w:rsidR="00A35505">
        <w:rPr>
          <w:rFonts w:ascii="Times New Roman" w:hAnsi="Times New Roman" w:cs="Times New Roman"/>
          <w:sz w:val="24"/>
          <w:szCs w:val="24"/>
          <w:lang w:val="en-IN"/>
        </w:rPr>
        <w:t>5</w:t>
      </w:r>
    </w:p>
    <w:p w14:paraId="234CFC5B" w14:textId="77777777" w:rsidR="00912B88" w:rsidRPr="00CA26B9" w:rsidRDefault="00912B88" w:rsidP="00912B88">
      <w:pPr>
        <w:rPr>
          <w:rFonts w:ascii="Times New Roman" w:hAnsi="Times New Roman" w:cs="Times New Roman"/>
          <w:sz w:val="24"/>
          <w:szCs w:val="24"/>
          <w:lang w:val="en-IN"/>
        </w:rPr>
      </w:pPr>
      <w:r w:rsidRPr="00CA26B9">
        <w:rPr>
          <w:rFonts w:ascii="Times New Roman" w:hAnsi="Times New Roman" w:cs="Times New Roman"/>
          <w:sz w:val="24"/>
          <w:szCs w:val="24"/>
          <w:lang w:val="en-IN"/>
        </w:rPr>
        <w:t>References………………………………………………</w:t>
      </w:r>
      <w:r w:rsidR="00CA1E8D">
        <w:rPr>
          <w:rFonts w:ascii="Times New Roman" w:hAnsi="Times New Roman" w:cs="Times New Roman"/>
          <w:sz w:val="24"/>
          <w:szCs w:val="24"/>
          <w:lang w:val="en-IN"/>
        </w:rPr>
        <w:t>.</w:t>
      </w:r>
      <w:r w:rsidRPr="00CA26B9">
        <w:rPr>
          <w:rFonts w:ascii="Times New Roman" w:hAnsi="Times New Roman" w:cs="Times New Roman"/>
          <w:sz w:val="24"/>
          <w:szCs w:val="24"/>
          <w:lang w:val="en-IN"/>
        </w:rPr>
        <w:t>…………………</w:t>
      </w:r>
      <w:proofErr w:type="gramStart"/>
      <w:r w:rsidRPr="00CA26B9">
        <w:rPr>
          <w:rFonts w:ascii="Times New Roman" w:hAnsi="Times New Roman" w:cs="Times New Roman"/>
          <w:sz w:val="24"/>
          <w:szCs w:val="24"/>
          <w:lang w:val="en-IN"/>
        </w:rPr>
        <w:t>…..</w:t>
      </w:r>
      <w:proofErr w:type="gramEnd"/>
      <w:r w:rsidR="00A35505">
        <w:rPr>
          <w:rFonts w:ascii="Times New Roman" w:hAnsi="Times New Roman" w:cs="Times New Roman"/>
          <w:sz w:val="24"/>
          <w:szCs w:val="24"/>
          <w:lang w:val="en-IN"/>
        </w:rPr>
        <w:t>7</w:t>
      </w:r>
    </w:p>
    <w:p w14:paraId="5B7A041A" w14:textId="77777777" w:rsidR="00912B88" w:rsidRPr="00CA26B9" w:rsidRDefault="00912B88" w:rsidP="00912B88">
      <w:pPr>
        <w:rPr>
          <w:rFonts w:ascii="Times New Roman" w:hAnsi="Times New Roman" w:cs="Times New Roman"/>
          <w:sz w:val="24"/>
          <w:szCs w:val="24"/>
          <w:lang w:val="en-IN"/>
        </w:rPr>
      </w:pPr>
    </w:p>
    <w:p w14:paraId="72FC3980"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5136DE75"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41010B31"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601724B9"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72E8C9CF"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67930D06"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0F677EB7"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1074FCAA"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730DB27D"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6F85501B"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685F0ED2"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21C8879A"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2506D558"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123365DE"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58D7A168" w14:textId="77777777" w:rsidR="00912B88" w:rsidRPr="00CA26B9" w:rsidRDefault="00912B88" w:rsidP="00094738">
      <w:pPr>
        <w:spacing w:line="360" w:lineRule="auto"/>
        <w:jc w:val="center"/>
        <w:rPr>
          <w:rFonts w:ascii="Times New Roman" w:eastAsia="Times New Roman" w:hAnsi="Times New Roman" w:cs="Times New Roman"/>
          <w:b/>
          <w:bCs/>
          <w:sz w:val="24"/>
          <w:szCs w:val="24"/>
          <w:lang w:eastAsia="en-GB"/>
        </w:rPr>
      </w:pPr>
    </w:p>
    <w:p w14:paraId="6357EF9E" w14:textId="77777777" w:rsidR="00A35505" w:rsidRDefault="00A35505" w:rsidP="00094738">
      <w:pPr>
        <w:spacing w:line="360" w:lineRule="auto"/>
        <w:jc w:val="center"/>
        <w:rPr>
          <w:rFonts w:ascii="Times New Roman" w:eastAsia="Times New Roman" w:hAnsi="Times New Roman" w:cs="Times New Roman"/>
          <w:b/>
          <w:bCs/>
          <w:sz w:val="24"/>
          <w:szCs w:val="24"/>
          <w:lang w:eastAsia="en-GB"/>
        </w:rPr>
        <w:sectPr w:rsidR="00A35505">
          <w:footerReference w:type="default" r:id="rId6"/>
          <w:pgSz w:w="12240" w:h="15840"/>
          <w:pgMar w:top="1440" w:right="1440" w:bottom="1440" w:left="1440" w:header="720" w:footer="720" w:gutter="0"/>
          <w:cols w:space="720"/>
          <w:docGrid w:linePitch="360"/>
        </w:sectPr>
      </w:pPr>
    </w:p>
    <w:p w14:paraId="3F905C43" w14:textId="77777777" w:rsidR="00BB2076" w:rsidRPr="00CA26B9" w:rsidRDefault="0049026B" w:rsidP="00094738">
      <w:pPr>
        <w:spacing w:line="360" w:lineRule="auto"/>
        <w:jc w:val="center"/>
        <w:rPr>
          <w:rFonts w:ascii="Times New Roman" w:eastAsia="Times New Roman" w:hAnsi="Times New Roman" w:cs="Times New Roman"/>
          <w:b/>
          <w:bCs/>
          <w:sz w:val="24"/>
          <w:szCs w:val="24"/>
          <w:lang w:eastAsia="en-GB"/>
        </w:rPr>
      </w:pPr>
      <w:r w:rsidRPr="00CA26B9">
        <w:rPr>
          <w:rFonts w:ascii="Times New Roman" w:eastAsia="Times New Roman" w:hAnsi="Times New Roman" w:cs="Times New Roman"/>
          <w:b/>
          <w:bCs/>
          <w:sz w:val="24"/>
          <w:szCs w:val="24"/>
          <w:lang w:eastAsia="en-GB"/>
        </w:rPr>
        <w:lastRenderedPageBreak/>
        <w:t>Theoretical perspectives relating to developmental psychology</w:t>
      </w:r>
    </w:p>
    <w:p w14:paraId="20304458" w14:textId="77777777" w:rsidR="00A07F1B" w:rsidRPr="00CA26B9" w:rsidRDefault="00A07F1B" w:rsidP="00A07F1B">
      <w:pPr>
        <w:spacing w:line="360" w:lineRule="auto"/>
        <w:jc w:val="both"/>
        <w:rPr>
          <w:rFonts w:ascii="Times New Roman" w:eastAsia="Times New Roman" w:hAnsi="Times New Roman" w:cs="Times New Roman"/>
          <w:b/>
          <w:bCs/>
          <w:sz w:val="24"/>
          <w:szCs w:val="24"/>
          <w:lang w:eastAsia="en-GB"/>
        </w:rPr>
      </w:pPr>
      <w:r w:rsidRPr="00CA26B9">
        <w:rPr>
          <w:rFonts w:ascii="Times New Roman" w:eastAsia="Times New Roman" w:hAnsi="Times New Roman" w:cs="Times New Roman"/>
          <w:b/>
          <w:bCs/>
          <w:sz w:val="24"/>
          <w:szCs w:val="24"/>
          <w:lang w:eastAsia="en-GB"/>
        </w:rPr>
        <w:t xml:space="preserve">Introduction: </w:t>
      </w:r>
    </w:p>
    <w:p w14:paraId="76BA9AD0" w14:textId="77777777" w:rsidR="00A26ECD" w:rsidRDefault="00F95C02" w:rsidP="00A07F1B">
      <w:pPr>
        <w:spacing w:line="360" w:lineRule="auto"/>
        <w:jc w:val="both"/>
        <w:rPr>
          <w:rFonts w:ascii="Times New Roman" w:eastAsia="Times New Roman" w:hAnsi="Times New Roman" w:cs="Times New Roman"/>
          <w:sz w:val="24"/>
          <w:szCs w:val="24"/>
          <w:lang w:eastAsia="en-GB"/>
        </w:rPr>
      </w:pPr>
      <w:r>
        <w:rPr>
          <w:rFonts w:ascii="Times New Roman" w:hAnsi="Times New Roman" w:cs="Times New Roman"/>
          <w:color w:val="121212"/>
          <w:sz w:val="24"/>
          <w:szCs w:val="24"/>
        </w:rPr>
        <w:t>Psychology according to the British Psychological Society is ‘</w:t>
      </w:r>
      <w:r w:rsidRPr="00F95C02">
        <w:rPr>
          <w:rFonts w:ascii="Times New Roman" w:hAnsi="Times New Roman" w:cs="Times New Roman"/>
          <w:sz w:val="24"/>
          <w:szCs w:val="24"/>
          <w:shd w:val="clear" w:color="auto" w:fill="FFFFFF"/>
        </w:rPr>
        <w:t>the scientific study of the mind and how it dictates and influences our behaviour, from communication and memory to thought and emotion’ (bps.org.uk)</w:t>
      </w:r>
      <w:r>
        <w:rPr>
          <w:rFonts w:ascii="Open Sans" w:hAnsi="Open Sans" w:cs="Open Sans"/>
          <w:color w:val="333333"/>
          <w:sz w:val="23"/>
          <w:szCs w:val="23"/>
          <w:shd w:val="clear" w:color="auto" w:fill="FFFFFF"/>
        </w:rPr>
        <w:t>.</w:t>
      </w:r>
      <w:r w:rsidRPr="00CA26B9">
        <w:rPr>
          <w:rFonts w:ascii="Times New Roman" w:hAnsi="Times New Roman" w:cs="Times New Roman"/>
          <w:color w:val="121212"/>
          <w:sz w:val="24"/>
          <w:szCs w:val="24"/>
        </w:rPr>
        <w:t xml:space="preserve"> </w:t>
      </w:r>
      <w:r>
        <w:rPr>
          <w:rFonts w:ascii="Times New Roman" w:hAnsi="Times New Roman" w:cs="Times New Roman"/>
          <w:color w:val="121212"/>
          <w:sz w:val="24"/>
          <w:szCs w:val="24"/>
        </w:rPr>
        <w:t xml:space="preserve">Further to study of psychology is the area of developmental psychology which is </w:t>
      </w:r>
      <w:r w:rsidRPr="00CA26B9">
        <w:rPr>
          <w:rFonts w:ascii="Times New Roman" w:eastAsia="Times New Roman" w:hAnsi="Times New Roman" w:cs="Times New Roman"/>
          <w:sz w:val="24"/>
          <w:szCs w:val="24"/>
          <w:lang w:eastAsia="en-GB"/>
        </w:rPr>
        <w:t xml:space="preserve">defined as </w:t>
      </w:r>
      <w:r w:rsidRPr="00CA26B9">
        <w:rPr>
          <w:rFonts w:ascii="Times New Roman" w:hAnsi="Times New Roman" w:cs="Times New Roman"/>
          <w:color w:val="121212"/>
          <w:sz w:val="24"/>
          <w:szCs w:val="24"/>
        </w:rPr>
        <w:t xml:space="preserve">a scientific way of </w:t>
      </w:r>
      <w:proofErr w:type="gramStart"/>
      <w:r w:rsidRPr="00CA26B9">
        <w:rPr>
          <w:rFonts w:ascii="Times New Roman" w:hAnsi="Times New Roman" w:cs="Times New Roman"/>
          <w:color w:val="121212"/>
          <w:sz w:val="24"/>
          <w:szCs w:val="24"/>
        </w:rPr>
        <w:t>explain</w:t>
      </w:r>
      <w:proofErr w:type="gramEnd"/>
      <w:r w:rsidRPr="00CA26B9">
        <w:rPr>
          <w:rFonts w:ascii="Times New Roman" w:hAnsi="Times New Roman" w:cs="Times New Roman"/>
          <w:color w:val="121212"/>
          <w:sz w:val="24"/>
          <w:szCs w:val="24"/>
        </w:rPr>
        <w:t xml:space="preserve"> how people grow, change and live in life. Developmental psychology is study of way people think, feel and change </w:t>
      </w:r>
      <w:proofErr w:type="spellStart"/>
      <w:r w:rsidRPr="00CA26B9">
        <w:rPr>
          <w:rFonts w:ascii="Times New Roman" w:hAnsi="Times New Roman" w:cs="Times New Roman"/>
          <w:color w:val="121212"/>
          <w:sz w:val="24"/>
          <w:szCs w:val="24"/>
        </w:rPr>
        <w:t>behavior</w:t>
      </w:r>
      <w:proofErr w:type="spellEnd"/>
      <w:r w:rsidRPr="00CA26B9">
        <w:rPr>
          <w:rFonts w:ascii="Times New Roman" w:hAnsi="Times New Roman" w:cs="Times New Roman"/>
          <w:color w:val="121212"/>
          <w:sz w:val="24"/>
          <w:szCs w:val="24"/>
        </w:rPr>
        <w:t xml:space="preserve"> throughout the life they live here on earth. This area of study look at different theories to explain biological, social, emotion and cognitive processes from infancy to later stage of life and throughout a person life </w:t>
      </w:r>
      <w:r w:rsidRPr="00CA26B9">
        <w:rPr>
          <w:rFonts w:ascii="Times New Roman" w:hAnsi="Times New Roman" w:cs="Times New Roman"/>
          <w:sz w:val="24"/>
          <w:szCs w:val="24"/>
        </w:rPr>
        <w:t>(</w:t>
      </w:r>
      <w:hyperlink r:id="rId7" w:history="1">
        <w:r w:rsidRPr="00CA26B9">
          <w:rPr>
            <w:rStyle w:val="Hyperlink"/>
            <w:rFonts w:ascii="Times New Roman" w:hAnsi="Times New Roman" w:cs="Times New Roman"/>
            <w:color w:val="auto"/>
            <w:sz w:val="24"/>
            <w:szCs w:val="24"/>
            <w:u w:val="none"/>
            <w:shd w:val="clear" w:color="auto" w:fill="FFFFFF"/>
          </w:rPr>
          <w:t>McLeod</w:t>
        </w:r>
      </w:hyperlink>
      <w:r w:rsidRPr="00CA26B9">
        <w:rPr>
          <w:rFonts w:ascii="Times New Roman" w:hAnsi="Times New Roman" w:cs="Times New Roman"/>
          <w:sz w:val="24"/>
          <w:szCs w:val="24"/>
          <w:shd w:val="clear" w:color="auto" w:fill="FFFFFF"/>
        </w:rPr>
        <w:t>, 2017)</w:t>
      </w:r>
      <w:r w:rsidRPr="00CA26B9">
        <w:rPr>
          <w:rFonts w:ascii="Times New Roman" w:hAnsi="Times New Roman" w:cs="Times New Roman"/>
          <w:sz w:val="24"/>
          <w:szCs w:val="24"/>
        </w:rPr>
        <w:t>.</w:t>
      </w:r>
      <w:r w:rsidR="00D13129" w:rsidRPr="00CA26B9">
        <w:rPr>
          <w:rFonts w:ascii="Times New Roman" w:hAnsi="Times New Roman" w:cs="Times New Roman"/>
          <w:color w:val="121212"/>
          <w:sz w:val="24"/>
          <w:szCs w:val="24"/>
        </w:rPr>
        <w:t xml:space="preserve">This essay </w:t>
      </w:r>
      <w:r w:rsidR="00D13129">
        <w:rPr>
          <w:rFonts w:ascii="Times New Roman" w:hAnsi="Times New Roman" w:cs="Times New Roman"/>
          <w:color w:val="121212"/>
          <w:sz w:val="24"/>
          <w:szCs w:val="24"/>
        </w:rPr>
        <w:t xml:space="preserve">is on psychological development theories and perspectives with specific focus on </w:t>
      </w:r>
      <w:r w:rsidR="00D13129" w:rsidRPr="00CA26B9">
        <w:rPr>
          <w:rFonts w:ascii="Times New Roman" w:hAnsi="Times New Roman" w:cs="Times New Roman"/>
          <w:color w:val="121212"/>
          <w:sz w:val="24"/>
          <w:szCs w:val="24"/>
        </w:rPr>
        <w:t xml:space="preserve">the </w:t>
      </w:r>
      <w:r w:rsidR="00D13129" w:rsidRPr="00F95C02">
        <w:rPr>
          <w:rFonts w:ascii="Times New Roman" w:hAnsi="Times New Roman" w:cs="Times New Roman"/>
          <w:b/>
          <w:bCs/>
          <w:color w:val="121212"/>
          <w:sz w:val="24"/>
          <w:szCs w:val="24"/>
        </w:rPr>
        <w:t>infancy life-stage</w:t>
      </w:r>
      <w:r w:rsidR="00D13129">
        <w:rPr>
          <w:rFonts w:ascii="Times New Roman" w:hAnsi="Times New Roman" w:cs="Times New Roman"/>
          <w:color w:val="121212"/>
          <w:sz w:val="24"/>
          <w:szCs w:val="24"/>
        </w:rPr>
        <w:t>. L</w:t>
      </w:r>
      <w:r w:rsidR="00D13129" w:rsidRPr="00CA26B9">
        <w:rPr>
          <w:rFonts w:ascii="Times New Roman" w:hAnsi="Times New Roman" w:cs="Times New Roman"/>
          <w:color w:val="121212"/>
          <w:sz w:val="24"/>
          <w:szCs w:val="24"/>
        </w:rPr>
        <w:t>ifespan developmental theories</w:t>
      </w:r>
      <w:r w:rsidR="00D13129">
        <w:rPr>
          <w:rFonts w:ascii="Times New Roman" w:hAnsi="Times New Roman" w:cs="Times New Roman"/>
          <w:color w:val="121212"/>
          <w:sz w:val="24"/>
          <w:szCs w:val="24"/>
        </w:rPr>
        <w:t xml:space="preserve"> such as Piaget’s developmental cognition and</w:t>
      </w:r>
      <w:r w:rsidR="00D13129" w:rsidRPr="00CA26B9">
        <w:rPr>
          <w:rFonts w:ascii="Times New Roman" w:hAnsi="Times New Roman" w:cs="Times New Roman"/>
          <w:color w:val="121212"/>
          <w:sz w:val="24"/>
          <w:szCs w:val="24"/>
        </w:rPr>
        <w:t xml:space="preserve"> </w:t>
      </w:r>
      <w:r w:rsidR="00D13129" w:rsidRPr="00CA26B9">
        <w:rPr>
          <w:sz w:val="24"/>
          <w:szCs w:val="24"/>
        </w:rPr>
        <w:t>Eric Erickson</w:t>
      </w:r>
      <w:r w:rsidR="00D13129">
        <w:rPr>
          <w:sz w:val="24"/>
          <w:szCs w:val="24"/>
        </w:rPr>
        <w:t xml:space="preserve">’s psychosocial development theories is used </w:t>
      </w:r>
      <w:r w:rsidR="00D13129" w:rsidRPr="00CA26B9">
        <w:rPr>
          <w:rFonts w:ascii="Times New Roman" w:hAnsi="Times New Roman" w:cs="Times New Roman"/>
          <w:color w:val="121212"/>
          <w:sz w:val="24"/>
          <w:szCs w:val="24"/>
        </w:rPr>
        <w:t xml:space="preserve">to explain different change during the infancy life-stage and how this affect their </w:t>
      </w:r>
      <w:r w:rsidR="00D13129">
        <w:rPr>
          <w:rFonts w:ascii="Times New Roman" w:hAnsi="Times New Roman" w:cs="Times New Roman"/>
          <w:color w:val="121212"/>
          <w:sz w:val="24"/>
          <w:szCs w:val="24"/>
        </w:rPr>
        <w:t xml:space="preserve">cognition, </w:t>
      </w:r>
      <w:r w:rsidR="00D13129" w:rsidRPr="00CA26B9">
        <w:rPr>
          <w:rFonts w:ascii="Times New Roman" w:hAnsi="Times New Roman" w:cs="Times New Roman"/>
          <w:color w:val="121212"/>
          <w:sz w:val="24"/>
          <w:szCs w:val="24"/>
        </w:rPr>
        <w:t xml:space="preserve">behaviour, emotion and feelings as they grow. </w:t>
      </w:r>
      <w:r w:rsidR="00A26ECD" w:rsidRPr="00CA26B9">
        <w:rPr>
          <w:rFonts w:ascii="Times New Roman" w:hAnsi="Times New Roman" w:cs="Times New Roman"/>
          <w:color w:val="121212"/>
          <w:sz w:val="24"/>
          <w:szCs w:val="24"/>
        </w:rPr>
        <w:t xml:space="preserve">There are different stages of development of person </w:t>
      </w:r>
      <w:r w:rsidR="007B2F42" w:rsidRPr="00CA26B9">
        <w:rPr>
          <w:rFonts w:ascii="Times New Roman" w:hAnsi="Times New Roman" w:cs="Times New Roman"/>
          <w:color w:val="121212"/>
          <w:sz w:val="24"/>
          <w:szCs w:val="24"/>
        </w:rPr>
        <w:t xml:space="preserve">such as </w:t>
      </w:r>
      <w:r w:rsidR="006C3CE3" w:rsidRPr="00CA26B9">
        <w:rPr>
          <w:rFonts w:ascii="Times New Roman" w:hAnsi="Times New Roman" w:cs="Times New Roman"/>
          <w:color w:val="121212"/>
          <w:sz w:val="24"/>
          <w:szCs w:val="24"/>
        </w:rPr>
        <w:t xml:space="preserve">infancy, </w:t>
      </w:r>
      <w:r w:rsidR="007B2F42" w:rsidRPr="00CA26B9">
        <w:rPr>
          <w:rFonts w:ascii="Times New Roman" w:hAnsi="Times New Roman" w:cs="Times New Roman"/>
          <w:color w:val="121212"/>
          <w:sz w:val="24"/>
          <w:szCs w:val="24"/>
        </w:rPr>
        <w:t xml:space="preserve">childhood, </w:t>
      </w:r>
      <w:r w:rsidR="006C3CE3" w:rsidRPr="00CA26B9">
        <w:rPr>
          <w:rFonts w:ascii="Times New Roman" w:hAnsi="Times New Roman" w:cs="Times New Roman"/>
          <w:color w:val="121212"/>
          <w:sz w:val="24"/>
          <w:szCs w:val="24"/>
        </w:rPr>
        <w:t xml:space="preserve">adolescence and </w:t>
      </w:r>
      <w:r w:rsidR="007B2F42" w:rsidRPr="00CA26B9">
        <w:rPr>
          <w:rFonts w:ascii="Times New Roman" w:hAnsi="Times New Roman" w:cs="Times New Roman"/>
          <w:color w:val="121212"/>
          <w:sz w:val="24"/>
          <w:szCs w:val="24"/>
        </w:rPr>
        <w:t>adulthood (Nolen-Hoeksema et al, 2009).</w:t>
      </w:r>
      <w:r w:rsidR="006C3CE3" w:rsidRPr="00CA26B9">
        <w:rPr>
          <w:rFonts w:ascii="Times New Roman" w:hAnsi="Times New Roman" w:cs="Times New Roman"/>
          <w:color w:val="121212"/>
          <w:sz w:val="24"/>
          <w:szCs w:val="24"/>
        </w:rPr>
        <w:t xml:space="preserve"> </w:t>
      </w:r>
      <w:r w:rsidR="007B2F42" w:rsidRPr="00CA26B9">
        <w:rPr>
          <w:rFonts w:ascii="Times New Roman" w:hAnsi="Times New Roman" w:cs="Times New Roman"/>
          <w:color w:val="121212"/>
          <w:sz w:val="24"/>
          <w:szCs w:val="24"/>
        </w:rPr>
        <w:t>M</w:t>
      </w:r>
      <w:r w:rsidR="00A26ECD" w:rsidRPr="00CA26B9">
        <w:rPr>
          <w:rFonts w:ascii="Times New Roman" w:hAnsi="Times New Roman" w:cs="Times New Roman"/>
          <w:color w:val="121212"/>
          <w:sz w:val="24"/>
          <w:szCs w:val="24"/>
        </w:rPr>
        <w:t xml:space="preserve">any scholars focus on the early </w:t>
      </w:r>
      <w:r w:rsidR="007B2F42" w:rsidRPr="00CA26B9">
        <w:rPr>
          <w:rFonts w:ascii="Times New Roman" w:hAnsi="Times New Roman" w:cs="Times New Roman"/>
          <w:color w:val="121212"/>
          <w:sz w:val="24"/>
          <w:szCs w:val="24"/>
        </w:rPr>
        <w:t>stage</w:t>
      </w:r>
      <w:r w:rsidR="00A26ECD" w:rsidRPr="00CA26B9">
        <w:rPr>
          <w:rFonts w:ascii="Times New Roman" w:hAnsi="Times New Roman" w:cs="Times New Roman"/>
          <w:color w:val="121212"/>
          <w:sz w:val="24"/>
          <w:szCs w:val="24"/>
        </w:rPr>
        <w:t xml:space="preserve"> that is </w:t>
      </w:r>
      <w:r w:rsidR="006C3CE3" w:rsidRPr="00CA26B9">
        <w:rPr>
          <w:rFonts w:ascii="Times New Roman" w:hAnsi="Times New Roman" w:cs="Times New Roman"/>
          <w:color w:val="121212"/>
          <w:sz w:val="24"/>
          <w:szCs w:val="24"/>
        </w:rPr>
        <w:t>infanc</w:t>
      </w:r>
      <w:r w:rsidR="007B2F42" w:rsidRPr="00CA26B9">
        <w:rPr>
          <w:rFonts w:ascii="Times New Roman" w:hAnsi="Times New Roman" w:cs="Times New Roman"/>
          <w:color w:val="121212"/>
          <w:sz w:val="24"/>
          <w:szCs w:val="24"/>
        </w:rPr>
        <w:t>y</w:t>
      </w:r>
      <w:r w:rsidR="00A26ECD" w:rsidRPr="00CA26B9">
        <w:rPr>
          <w:rFonts w:ascii="Times New Roman" w:hAnsi="Times New Roman" w:cs="Times New Roman"/>
          <w:color w:val="121212"/>
          <w:sz w:val="24"/>
          <w:szCs w:val="24"/>
        </w:rPr>
        <w:t xml:space="preserve"> </w:t>
      </w:r>
      <w:r w:rsidR="007B2F42" w:rsidRPr="00CA26B9">
        <w:rPr>
          <w:rFonts w:ascii="Times New Roman" w:hAnsi="Times New Roman" w:cs="Times New Roman"/>
          <w:color w:val="121212"/>
          <w:sz w:val="24"/>
          <w:szCs w:val="24"/>
        </w:rPr>
        <w:t>and childhood</w:t>
      </w:r>
      <w:r w:rsidR="00A26ECD" w:rsidRPr="00CA26B9">
        <w:rPr>
          <w:rFonts w:ascii="Times New Roman" w:hAnsi="Times New Roman" w:cs="Times New Roman"/>
          <w:color w:val="121212"/>
          <w:sz w:val="24"/>
          <w:szCs w:val="24"/>
        </w:rPr>
        <w:t xml:space="preserve"> because children change </w:t>
      </w:r>
      <w:r w:rsidR="00094738" w:rsidRPr="00CA26B9">
        <w:rPr>
          <w:rFonts w:ascii="Times New Roman" w:hAnsi="Times New Roman" w:cs="Times New Roman"/>
          <w:color w:val="121212"/>
          <w:sz w:val="24"/>
          <w:szCs w:val="24"/>
        </w:rPr>
        <w:t>behaviour</w:t>
      </w:r>
      <w:r w:rsidR="00A26ECD" w:rsidRPr="00CA26B9">
        <w:rPr>
          <w:rFonts w:ascii="Times New Roman" w:hAnsi="Times New Roman" w:cs="Times New Roman"/>
          <w:color w:val="121212"/>
          <w:sz w:val="24"/>
          <w:szCs w:val="24"/>
        </w:rPr>
        <w:t xml:space="preserve"> </w:t>
      </w:r>
      <w:r w:rsidR="007B2F42" w:rsidRPr="00CA26B9">
        <w:rPr>
          <w:rFonts w:ascii="Times New Roman" w:hAnsi="Times New Roman" w:cs="Times New Roman"/>
          <w:color w:val="121212"/>
          <w:sz w:val="24"/>
          <w:szCs w:val="24"/>
        </w:rPr>
        <w:t xml:space="preserve">and emotions faster </w:t>
      </w:r>
      <w:r w:rsidR="00A26ECD" w:rsidRPr="00CA26B9">
        <w:rPr>
          <w:rFonts w:ascii="Times New Roman" w:hAnsi="Times New Roman" w:cs="Times New Roman"/>
          <w:color w:val="121212"/>
          <w:sz w:val="24"/>
          <w:szCs w:val="24"/>
        </w:rPr>
        <w:t>as the</w:t>
      </w:r>
      <w:r w:rsidR="007B2F42" w:rsidRPr="00CA26B9">
        <w:rPr>
          <w:rFonts w:ascii="Times New Roman" w:hAnsi="Times New Roman" w:cs="Times New Roman"/>
          <w:color w:val="121212"/>
          <w:sz w:val="24"/>
          <w:szCs w:val="24"/>
        </w:rPr>
        <w:t>y</w:t>
      </w:r>
      <w:r w:rsidR="00A26ECD" w:rsidRPr="00CA26B9">
        <w:rPr>
          <w:rFonts w:ascii="Times New Roman" w:hAnsi="Times New Roman" w:cs="Times New Roman"/>
          <w:color w:val="121212"/>
          <w:sz w:val="24"/>
          <w:szCs w:val="24"/>
        </w:rPr>
        <w:t xml:space="preserve"> grow and this is focus of developmental psychology, how people change thoughts, emotions, feelings as they grow.</w:t>
      </w:r>
      <w:r w:rsidR="006C3CE3" w:rsidRPr="00CA26B9">
        <w:rPr>
          <w:rFonts w:ascii="Times New Roman" w:hAnsi="Times New Roman" w:cs="Times New Roman"/>
          <w:color w:val="121212"/>
          <w:sz w:val="24"/>
          <w:szCs w:val="24"/>
        </w:rPr>
        <w:t xml:space="preserve"> The life-stage theories used in the essay is </w:t>
      </w:r>
      <w:r w:rsidR="006C3CE3" w:rsidRPr="00CA26B9">
        <w:rPr>
          <w:rFonts w:ascii="Times New Roman" w:eastAsia="Times New Roman" w:hAnsi="Times New Roman" w:cs="Times New Roman"/>
          <w:sz w:val="24"/>
          <w:szCs w:val="24"/>
          <w:lang w:eastAsia="en-GB"/>
        </w:rPr>
        <w:t>Piaget’s Cognitive Developmental Theory</w:t>
      </w:r>
      <w:r w:rsidR="006C3CE3" w:rsidRPr="00CA26B9">
        <w:rPr>
          <w:rFonts w:ascii="Times New Roman" w:hAnsi="Times New Roman" w:cs="Times New Roman"/>
          <w:sz w:val="24"/>
          <w:szCs w:val="24"/>
          <w:lang w:eastAsia="en-GB"/>
        </w:rPr>
        <w:t xml:space="preserve"> and </w:t>
      </w:r>
      <w:r w:rsidR="006C3CE3" w:rsidRPr="00CA26B9">
        <w:rPr>
          <w:rFonts w:ascii="Times New Roman" w:eastAsia="Times New Roman" w:hAnsi="Times New Roman" w:cs="Times New Roman"/>
          <w:sz w:val="24"/>
          <w:szCs w:val="24"/>
          <w:lang w:eastAsia="en-GB"/>
        </w:rPr>
        <w:t>Kohlberg’s Moral Development Theory</w:t>
      </w:r>
      <w:r w:rsidR="006C3CE3" w:rsidRPr="00CA26B9">
        <w:rPr>
          <w:rFonts w:ascii="Times New Roman" w:hAnsi="Times New Roman" w:cs="Times New Roman"/>
          <w:sz w:val="24"/>
          <w:szCs w:val="24"/>
          <w:lang w:eastAsia="en-GB"/>
        </w:rPr>
        <w:t>.</w:t>
      </w:r>
      <w:r w:rsidR="006C3CE3" w:rsidRPr="00CA26B9">
        <w:rPr>
          <w:rFonts w:ascii="Times New Roman" w:eastAsia="Times New Roman" w:hAnsi="Times New Roman" w:cs="Times New Roman"/>
          <w:sz w:val="24"/>
          <w:szCs w:val="24"/>
          <w:lang w:eastAsia="en-GB"/>
        </w:rPr>
        <w:t xml:space="preserve"> </w:t>
      </w:r>
      <w:r w:rsidR="00AC53AE" w:rsidRPr="00CA26B9">
        <w:rPr>
          <w:rFonts w:ascii="Times New Roman" w:eastAsia="Times New Roman" w:hAnsi="Times New Roman" w:cs="Times New Roman"/>
          <w:sz w:val="24"/>
          <w:szCs w:val="24"/>
          <w:lang w:eastAsia="en-GB"/>
        </w:rPr>
        <w:t xml:space="preserve">Another focus </w:t>
      </w:r>
      <w:r w:rsidR="004003D6" w:rsidRPr="00CA26B9">
        <w:rPr>
          <w:rFonts w:ascii="Times New Roman" w:eastAsia="Times New Roman" w:hAnsi="Times New Roman" w:cs="Times New Roman"/>
          <w:sz w:val="24"/>
          <w:szCs w:val="24"/>
          <w:lang w:eastAsia="en-GB"/>
        </w:rPr>
        <w:t>of</w:t>
      </w:r>
      <w:r w:rsidR="007B2F42" w:rsidRPr="00CA26B9">
        <w:rPr>
          <w:rFonts w:ascii="Times New Roman" w:eastAsia="Times New Roman" w:hAnsi="Times New Roman" w:cs="Times New Roman"/>
          <w:sz w:val="24"/>
          <w:szCs w:val="24"/>
          <w:lang w:eastAsia="en-GB"/>
        </w:rPr>
        <w:t xml:space="preserve"> </w:t>
      </w:r>
      <w:r w:rsidR="00094738" w:rsidRPr="00CA26B9">
        <w:rPr>
          <w:rFonts w:ascii="Times New Roman" w:eastAsia="Times New Roman" w:hAnsi="Times New Roman" w:cs="Times New Roman"/>
          <w:sz w:val="24"/>
          <w:szCs w:val="24"/>
          <w:lang w:eastAsia="en-GB"/>
        </w:rPr>
        <w:t xml:space="preserve">the </w:t>
      </w:r>
      <w:r w:rsidR="007B2F42" w:rsidRPr="00CA26B9">
        <w:rPr>
          <w:rFonts w:ascii="Times New Roman" w:eastAsia="Times New Roman" w:hAnsi="Times New Roman" w:cs="Times New Roman"/>
          <w:sz w:val="24"/>
          <w:szCs w:val="24"/>
          <w:lang w:eastAsia="en-GB"/>
        </w:rPr>
        <w:t xml:space="preserve">essay </w:t>
      </w:r>
      <w:r w:rsidR="00AC53AE" w:rsidRPr="00CA26B9">
        <w:rPr>
          <w:rFonts w:ascii="Times New Roman" w:eastAsia="Times New Roman" w:hAnsi="Times New Roman" w:cs="Times New Roman"/>
          <w:sz w:val="24"/>
          <w:szCs w:val="24"/>
          <w:lang w:eastAsia="en-GB"/>
        </w:rPr>
        <w:t>is three researches in H</w:t>
      </w:r>
      <w:r w:rsidR="007B2F42" w:rsidRPr="00CA26B9">
        <w:rPr>
          <w:rFonts w:ascii="Times New Roman" w:eastAsia="Times New Roman" w:hAnsi="Times New Roman" w:cs="Times New Roman"/>
          <w:sz w:val="24"/>
          <w:szCs w:val="24"/>
          <w:lang w:eastAsia="en-GB"/>
        </w:rPr>
        <w:t xml:space="preserve">ealth and Social to show some current issue in health and social care work. </w:t>
      </w:r>
      <w:r w:rsidR="00AC53AE" w:rsidRPr="00CA26B9">
        <w:rPr>
          <w:rFonts w:ascii="Times New Roman" w:eastAsia="Times New Roman" w:hAnsi="Times New Roman" w:cs="Times New Roman"/>
          <w:sz w:val="24"/>
          <w:szCs w:val="24"/>
          <w:lang w:eastAsia="en-GB"/>
        </w:rPr>
        <w:t>Finally, the essay will come to end with conclusion of key points of essay</w:t>
      </w:r>
      <w:r w:rsidR="007B2F42" w:rsidRPr="00CA26B9">
        <w:rPr>
          <w:rFonts w:ascii="Times New Roman" w:eastAsia="Times New Roman" w:hAnsi="Times New Roman" w:cs="Times New Roman"/>
          <w:sz w:val="24"/>
          <w:szCs w:val="24"/>
          <w:lang w:eastAsia="en-GB"/>
        </w:rPr>
        <w:t>.</w:t>
      </w:r>
      <w:r w:rsidR="00AC53AE" w:rsidRPr="00CA26B9">
        <w:rPr>
          <w:rFonts w:ascii="Times New Roman" w:eastAsia="Times New Roman" w:hAnsi="Times New Roman" w:cs="Times New Roman"/>
          <w:sz w:val="24"/>
          <w:szCs w:val="24"/>
          <w:lang w:eastAsia="en-GB"/>
        </w:rPr>
        <w:t xml:space="preserve"> </w:t>
      </w:r>
    </w:p>
    <w:p w14:paraId="6FD21C43" w14:textId="77777777" w:rsidR="00A72E4E" w:rsidRDefault="00A72E4E" w:rsidP="00A07F1B">
      <w:pPr>
        <w:spacing w:line="360" w:lineRule="auto"/>
        <w:jc w:val="both"/>
        <w:rPr>
          <w:rFonts w:ascii="Times New Roman" w:eastAsia="Times New Roman" w:hAnsi="Times New Roman" w:cs="Times New Roman"/>
          <w:b/>
          <w:bCs/>
          <w:sz w:val="24"/>
          <w:szCs w:val="24"/>
          <w:lang w:eastAsia="en-GB"/>
        </w:rPr>
      </w:pPr>
      <w:r w:rsidRPr="00A72E4E">
        <w:rPr>
          <w:rFonts w:ascii="Times New Roman" w:eastAsia="Times New Roman" w:hAnsi="Times New Roman" w:cs="Times New Roman"/>
          <w:b/>
          <w:bCs/>
          <w:sz w:val="24"/>
          <w:szCs w:val="24"/>
          <w:lang w:eastAsia="en-GB"/>
        </w:rPr>
        <w:t>Infancy:</w:t>
      </w:r>
    </w:p>
    <w:p w14:paraId="6A933C89" w14:textId="77777777" w:rsidR="008564AB" w:rsidRPr="00F514DC" w:rsidRDefault="008564AB" w:rsidP="00F514DC">
      <w:pPr>
        <w:pStyle w:val="Heading3"/>
        <w:spacing w:before="0" w:line="360" w:lineRule="auto"/>
        <w:jc w:val="both"/>
        <w:rPr>
          <w:rFonts w:ascii="Times New Roman" w:hAnsi="Times New Roman" w:cs="Times New Roman"/>
          <w:color w:val="auto"/>
        </w:rPr>
      </w:pPr>
      <w:r w:rsidRPr="00F514DC">
        <w:rPr>
          <w:rFonts w:ascii="Times New Roman" w:hAnsi="Times New Roman" w:cs="Times New Roman"/>
          <w:color w:val="auto"/>
        </w:rPr>
        <w:lastRenderedPageBreak/>
        <w:t>Infancy is usually defined as the age from birth to two years, some authors say up to three years. Infancy is a stage of where development is fast</w:t>
      </w:r>
      <w:r w:rsidR="00F514DC">
        <w:rPr>
          <w:rFonts w:ascii="Times New Roman" w:hAnsi="Times New Roman" w:cs="Times New Roman"/>
          <w:color w:val="auto"/>
        </w:rPr>
        <w:t>,</w:t>
      </w:r>
      <w:r w:rsidRPr="00F514DC">
        <w:rPr>
          <w:rFonts w:ascii="Times New Roman" w:hAnsi="Times New Roman" w:cs="Times New Roman"/>
          <w:color w:val="auto"/>
        </w:rPr>
        <w:t xml:space="preserve"> and the infant is totally dependent on the parents or caregivers for everything and prefer the scent of the mother or caregiver</w:t>
      </w:r>
      <w:r w:rsidRPr="00F514DC">
        <w:rPr>
          <w:rFonts w:ascii="Times New Roman" w:hAnsi="Times New Roman" w:cs="Times New Roman"/>
          <w:b/>
          <w:bCs/>
          <w:color w:val="auto"/>
        </w:rPr>
        <w:t>.</w:t>
      </w:r>
      <w:r w:rsidR="00F514DC">
        <w:rPr>
          <w:rFonts w:ascii="Times New Roman" w:hAnsi="Times New Roman" w:cs="Times New Roman"/>
          <w:b/>
          <w:bCs/>
          <w:color w:val="auto"/>
        </w:rPr>
        <w:t xml:space="preserve"> </w:t>
      </w:r>
      <w:r w:rsidRPr="00F514DC">
        <w:rPr>
          <w:rFonts w:ascii="Times New Roman" w:hAnsi="Times New Roman" w:cs="Times New Roman"/>
          <w:color w:val="auto"/>
        </w:rPr>
        <w:t>During infancy, is when the milk teeth come through the gums and human infancy ends when the child is weaned from the breast around the age 24 to 36 months</w:t>
      </w:r>
      <w:r w:rsidR="00894ED1" w:rsidRPr="00F514DC">
        <w:rPr>
          <w:rFonts w:ascii="Times New Roman" w:hAnsi="Times New Roman" w:cs="Times New Roman"/>
          <w:color w:val="auto"/>
        </w:rPr>
        <w:t xml:space="preserve">. </w:t>
      </w:r>
      <w:r w:rsidRPr="00F514DC">
        <w:rPr>
          <w:rFonts w:ascii="Times New Roman" w:hAnsi="Times New Roman" w:cs="Times New Roman"/>
          <w:color w:val="auto"/>
        </w:rPr>
        <w:t>Motor skills</w:t>
      </w:r>
      <w:r w:rsidR="00894ED1" w:rsidRPr="00F514DC">
        <w:rPr>
          <w:rFonts w:ascii="Times New Roman" w:hAnsi="Times New Roman" w:cs="Times New Roman"/>
          <w:color w:val="auto"/>
        </w:rPr>
        <w:t xml:space="preserve"> develop </w:t>
      </w:r>
      <w:r w:rsidRPr="00F514DC">
        <w:rPr>
          <w:rFonts w:ascii="Times New Roman" w:hAnsi="Times New Roman" w:cs="Times New Roman"/>
          <w:color w:val="auto"/>
        </w:rPr>
        <w:t>rapidly during infancy</w:t>
      </w:r>
      <w:r w:rsidR="00894ED1" w:rsidRPr="00F514DC">
        <w:rPr>
          <w:rFonts w:ascii="Times New Roman" w:hAnsi="Times New Roman" w:cs="Times New Roman"/>
          <w:color w:val="auto"/>
        </w:rPr>
        <w:t xml:space="preserve"> and touching is essential to sensory motor development, physical growth, emotional well-being, cognitive potential and overall health. According to </w:t>
      </w:r>
      <w:hyperlink r:id="rId8" w:history="1">
        <w:r w:rsidR="00894ED1" w:rsidRPr="00F514DC">
          <w:rPr>
            <w:rFonts w:ascii="Times New Roman" w:eastAsia="Times New Roman" w:hAnsi="Times New Roman" w:cs="Times New Roman"/>
            <w:color w:val="auto"/>
            <w:kern w:val="36"/>
            <w:lang w:eastAsia="en-GB"/>
          </w:rPr>
          <w:t>(</w:t>
        </w:r>
      </w:hyperlink>
      <w:r w:rsidR="00F514DC" w:rsidRPr="00F514DC">
        <w:rPr>
          <w:rFonts w:ascii="Times New Roman" w:eastAsia="Times New Roman" w:hAnsi="Times New Roman" w:cs="Times New Roman"/>
          <w:color w:val="auto"/>
          <w:kern w:val="36"/>
          <w:lang w:eastAsia="en-GB"/>
        </w:rPr>
        <w:t>Eliot</w:t>
      </w:r>
      <w:r w:rsidR="00894ED1" w:rsidRPr="00F514DC">
        <w:rPr>
          <w:rFonts w:ascii="Times New Roman" w:eastAsia="Times New Roman" w:hAnsi="Times New Roman" w:cs="Times New Roman"/>
          <w:color w:val="auto"/>
          <w:kern w:val="36"/>
          <w:lang w:eastAsia="en-GB"/>
        </w:rPr>
        <w:t>,</w:t>
      </w:r>
      <w:r w:rsidR="00F514DC" w:rsidRPr="00F514DC">
        <w:rPr>
          <w:rFonts w:ascii="Times New Roman" w:eastAsia="Times New Roman" w:hAnsi="Times New Roman" w:cs="Times New Roman"/>
          <w:color w:val="auto"/>
          <w:kern w:val="36"/>
          <w:lang w:eastAsia="en-GB"/>
        </w:rPr>
        <w:t>2012</w:t>
      </w:r>
      <w:r w:rsidR="00F514DC" w:rsidRPr="00F514DC">
        <w:rPr>
          <w:rFonts w:ascii="Times New Roman" w:eastAsia="Times New Roman" w:hAnsi="Times New Roman" w:cs="Times New Roman"/>
          <w:i/>
          <w:iCs/>
          <w:color w:val="auto"/>
          <w:kern w:val="36"/>
          <w:lang w:eastAsia="en-GB"/>
        </w:rPr>
        <w:t>)</w:t>
      </w:r>
      <w:r w:rsidR="00894ED1" w:rsidRPr="00F514DC">
        <w:rPr>
          <w:rFonts w:ascii="Times New Roman" w:eastAsia="Times New Roman" w:hAnsi="Times New Roman" w:cs="Times New Roman"/>
          <w:i/>
          <w:iCs/>
          <w:color w:val="auto"/>
          <w:kern w:val="36"/>
          <w:lang w:eastAsia="en-GB"/>
        </w:rPr>
        <w:t xml:space="preserve"> </w:t>
      </w:r>
      <w:r w:rsidR="00894ED1" w:rsidRPr="00F514DC">
        <w:rPr>
          <w:rFonts w:ascii="Times New Roman" w:eastAsia="Times New Roman" w:hAnsi="Times New Roman" w:cs="Times New Roman"/>
          <w:color w:val="auto"/>
          <w:kern w:val="36"/>
          <w:lang w:eastAsia="en-GB"/>
        </w:rPr>
        <w:t>t</w:t>
      </w:r>
      <w:r w:rsidR="00894ED1" w:rsidRPr="00F514DC">
        <w:rPr>
          <w:rFonts w:ascii="Times New Roman" w:hAnsi="Times New Roman" w:cs="Times New Roman"/>
          <w:color w:val="auto"/>
        </w:rPr>
        <w:t xml:space="preserve">ouch is one of the easiest ways of </w:t>
      </w:r>
      <w:proofErr w:type="spellStart"/>
      <w:r w:rsidR="00894ED1" w:rsidRPr="00F514DC">
        <w:rPr>
          <w:rFonts w:ascii="Times New Roman" w:hAnsi="Times New Roman" w:cs="Times New Roman"/>
          <w:color w:val="auto"/>
        </w:rPr>
        <w:t>molding</w:t>
      </w:r>
      <w:proofErr w:type="spellEnd"/>
      <w:r w:rsidR="00894ED1" w:rsidRPr="00F514DC">
        <w:rPr>
          <w:rFonts w:ascii="Times New Roman" w:hAnsi="Times New Roman" w:cs="Times New Roman"/>
          <w:color w:val="auto"/>
        </w:rPr>
        <w:t xml:space="preserve"> emotional and mental well-being of infants. Developmental milestones will include sitting</w:t>
      </w:r>
      <w:r w:rsidRPr="00F514DC">
        <w:rPr>
          <w:rFonts w:ascii="Times New Roman" w:hAnsi="Times New Roman" w:cs="Times New Roman"/>
          <w:color w:val="auto"/>
        </w:rPr>
        <w:t>, standing and walking</w:t>
      </w:r>
      <w:r w:rsidR="00894ED1" w:rsidRPr="00F514DC">
        <w:rPr>
          <w:rFonts w:ascii="Times New Roman" w:hAnsi="Times New Roman" w:cs="Times New Roman"/>
          <w:color w:val="auto"/>
        </w:rPr>
        <w:t xml:space="preserve">, the pace depends on individual infants as each infant is different but on the average, </w:t>
      </w:r>
      <w:r w:rsidRPr="00F514DC">
        <w:rPr>
          <w:rFonts w:ascii="Times New Roman" w:hAnsi="Times New Roman" w:cs="Times New Roman"/>
          <w:color w:val="auto"/>
        </w:rPr>
        <w:t>by 3 years of age, the end of infancy, the youngster can run short distances, pour water from a pitcher, and manipulate small objects, such as blocks, well enough to control them</w:t>
      </w:r>
      <w:r w:rsidR="00894ED1" w:rsidRPr="00F514DC">
        <w:rPr>
          <w:rFonts w:ascii="Times New Roman" w:hAnsi="Times New Roman" w:cs="Times New Roman"/>
          <w:color w:val="auto"/>
        </w:rPr>
        <w:t xml:space="preserve"> (Eliot,</w:t>
      </w:r>
      <w:r w:rsidR="00F514DC">
        <w:rPr>
          <w:rFonts w:ascii="Times New Roman" w:hAnsi="Times New Roman" w:cs="Times New Roman"/>
          <w:color w:val="auto"/>
        </w:rPr>
        <w:t xml:space="preserve"> 2012; </w:t>
      </w:r>
      <w:proofErr w:type="spellStart"/>
      <w:r w:rsidR="00F514DC">
        <w:rPr>
          <w:rFonts w:ascii="Times New Roman" w:hAnsi="Times New Roman" w:cs="Times New Roman"/>
          <w:color w:val="auto"/>
        </w:rPr>
        <w:t>Bogin</w:t>
      </w:r>
      <w:proofErr w:type="spellEnd"/>
      <w:r w:rsidR="00F514DC">
        <w:rPr>
          <w:rFonts w:ascii="Times New Roman" w:hAnsi="Times New Roman" w:cs="Times New Roman"/>
          <w:color w:val="auto"/>
        </w:rPr>
        <w:t>, 2012)</w:t>
      </w:r>
      <w:r w:rsidRPr="00F514DC">
        <w:rPr>
          <w:rFonts w:ascii="Times New Roman" w:hAnsi="Times New Roman" w:cs="Times New Roman"/>
          <w:color w:val="auto"/>
        </w:rPr>
        <w:t> </w:t>
      </w:r>
    </w:p>
    <w:p w14:paraId="2D8639E6" w14:textId="77777777" w:rsidR="008564AB" w:rsidRPr="00F514DC" w:rsidRDefault="008564AB" w:rsidP="00F514DC">
      <w:pPr>
        <w:spacing w:line="360" w:lineRule="auto"/>
        <w:jc w:val="both"/>
        <w:rPr>
          <w:rFonts w:ascii="Times New Roman" w:hAnsi="Times New Roman" w:cs="Times New Roman"/>
          <w:b/>
          <w:bCs/>
          <w:sz w:val="24"/>
          <w:szCs w:val="24"/>
        </w:rPr>
      </w:pPr>
    </w:p>
    <w:p w14:paraId="1167F623" w14:textId="77777777" w:rsidR="007F19E0" w:rsidRPr="00CA26B9" w:rsidRDefault="007F19E0" w:rsidP="00A07F1B">
      <w:pPr>
        <w:shd w:val="clear" w:color="auto" w:fill="FFFFFF"/>
        <w:spacing w:before="150" w:after="300" w:line="360" w:lineRule="auto"/>
        <w:jc w:val="both"/>
        <w:rPr>
          <w:rFonts w:ascii="Times New Roman" w:hAnsi="Times New Roman" w:cs="Times New Roman"/>
          <w:color w:val="182435"/>
          <w:sz w:val="24"/>
          <w:szCs w:val="24"/>
          <w:shd w:val="clear" w:color="auto" w:fill="FFFFFF"/>
        </w:rPr>
      </w:pPr>
      <w:r w:rsidRPr="00CA26B9">
        <w:rPr>
          <w:rFonts w:ascii="Times New Roman" w:hAnsi="Times New Roman" w:cs="Times New Roman"/>
          <w:b/>
          <w:bCs/>
          <w:sz w:val="24"/>
          <w:szCs w:val="24"/>
        </w:rPr>
        <w:t>L</w:t>
      </w:r>
      <w:r w:rsidR="004B494C" w:rsidRPr="00CA26B9">
        <w:rPr>
          <w:rFonts w:ascii="Times New Roman" w:hAnsi="Times New Roman" w:cs="Times New Roman"/>
          <w:b/>
          <w:bCs/>
          <w:sz w:val="24"/>
          <w:szCs w:val="24"/>
        </w:rPr>
        <w:t>ife-</w:t>
      </w:r>
      <w:r w:rsidR="003C4F10" w:rsidRPr="00CA26B9">
        <w:rPr>
          <w:rFonts w:ascii="Times New Roman" w:hAnsi="Times New Roman" w:cs="Times New Roman"/>
          <w:b/>
          <w:bCs/>
          <w:sz w:val="24"/>
          <w:szCs w:val="24"/>
        </w:rPr>
        <w:t>stage development</w:t>
      </w:r>
      <w:r w:rsidR="00D323E7" w:rsidRPr="00CA26B9">
        <w:rPr>
          <w:rFonts w:ascii="Times New Roman" w:hAnsi="Times New Roman" w:cs="Times New Roman"/>
          <w:b/>
          <w:bCs/>
          <w:sz w:val="24"/>
          <w:szCs w:val="24"/>
        </w:rPr>
        <w:t xml:space="preserve"> theories</w:t>
      </w:r>
      <w:r w:rsidR="003C4F10" w:rsidRPr="00CA26B9">
        <w:rPr>
          <w:rFonts w:ascii="Times New Roman" w:hAnsi="Times New Roman" w:cs="Times New Roman"/>
          <w:b/>
          <w:bCs/>
          <w:sz w:val="24"/>
          <w:szCs w:val="24"/>
        </w:rPr>
        <w:t>.</w:t>
      </w:r>
      <w:r w:rsidR="004B494C" w:rsidRPr="00CA26B9">
        <w:rPr>
          <w:rFonts w:ascii="Times New Roman" w:hAnsi="Times New Roman" w:cs="Times New Roman"/>
          <w:sz w:val="24"/>
          <w:szCs w:val="24"/>
        </w:rPr>
        <w:t xml:space="preserve"> </w:t>
      </w:r>
      <w:r w:rsidR="00A37BF0" w:rsidRPr="00CA26B9">
        <w:rPr>
          <w:rFonts w:ascii="Times New Roman" w:hAnsi="Times New Roman" w:cs="Times New Roman"/>
          <w:sz w:val="24"/>
          <w:szCs w:val="24"/>
        </w:rPr>
        <w:t xml:space="preserve">The stages of human development can be divided into six stages according to some authors and other author say it can be </w:t>
      </w:r>
      <w:proofErr w:type="gramStart"/>
      <w:r w:rsidR="00A37BF0" w:rsidRPr="00CA26B9">
        <w:rPr>
          <w:rFonts w:ascii="Times New Roman" w:hAnsi="Times New Roman" w:cs="Times New Roman"/>
          <w:sz w:val="24"/>
          <w:szCs w:val="24"/>
        </w:rPr>
        <w:t>divide</w:t>
      </w:r>
      <w:proofErr w:type="gramEnd"/>
      <w:r w:rsidR="00A37BF0" w:rsidRPr="00CA26B9">
        <w:rPr>
          <w:rFonts w:ascii="Times New Roman" w:hAnsi="Times New Roman" w:cs="Times New Roman"/>
          <w:sz w:val="24"/>
          <w:szCs w:val="24"/>
        </w:rPr>
        <w:t xml:space="preserve"> into 4 only. For the six stages, they are infancy (0- 2 years), early childhood (3- 8 years), adolescence (9-18 years), early adulthood (19 -45 years), middle adulthood (46 -65 years) and later adulthood (66 + years) (</w:t>
      </w:r>
      <w:proofErr w:type="spellStart"/>
      <w:r w:rsidR="00A37BF0" w:rsidRPr="00CA26B9">
        <w:rPr>
          <w:rFonts w:ascii="Times New Roman" w:hAnsi="Times New Roman" w:cs="Times New Roman"/>
          <w:sz w:val="24"/>
          <w:szCs w:val="24"/>
        </w:rPr>
        <w:t>Pearsonschoolsand</w:t>
      </w:r>
      <w:r w:rsidR="005728C4" w:rsidRPr="00CA26B9">
        <w:rPr>
          <w:rFonts w:ascii="Times New Roman" w:hAnsi="Times New Roman" w:cs="Times New Roman"/>
          <w:sz w:val="24"/>
          <w:szCs w:val="24"/>
        </w:rPr>
        <w:t>fe</w:t>
      </w:r>
      <w:r w:rsidR="00A37BF0" w:rsidRPr="00CA26B9">
        <w:rPr>
          <w:rFonts w:ascii="Times New Roman" w:hAnsi="Times New Roman" w:cs="Times New Roman"/>
          <w:sz w:val="24"/>
          <w:szCs w:val="24"/>
        </w:rPr>
        <w:t>colleges</w:t>
      </w:r>
      <w:proofErr w:type="spellEnd"/>
      <w:r w:rsidR="00A37BF0" w:rsidRPr="00CA26B9">
        <w:rPr>
          <w:rFonts w:ascii="Times New Roman" w:hAnsi="Times New Roman" w:cs="Times New Roman"/>
          <w:sz w:val="24"/>
          <w:szCs w:val="24"/>
        </w:rPr>
        <w:t xml:space="preserve">, </w:t>
      </w:r>
      <w:proofErr w:type="spellStart"/>
      <w:r w:rsidR="005728C4" w:rsidRPr="00CA26B9">
        <w:rPr>
          <w:rFonts w:ascii="Times New Roman" w:hAnsi="Times New Roman" w:cs="Times New Roman"/>
          <w:sz w:val="24"/>
          <w:szCs w:val="24"/>
        </w:rPr>
        <w:t>n.d</w:t>
      </w:r>
      <w:proofErr w:type="spellEnd"/>
      <w:r w:rsidR="005728C4" w:rsidRPr="00CA26B9">
        <w:rPr>
          <w:rFonts w:ascii="Times New Roman" w:hAnsi="Times New Roman" w:cs="Times New Roman"/>
          <w:sz w:val="24"/>
          <w:szCs w:val="24"/>
        </w:rPr>
        <w:t xml:space="preserve">). </w:t>
      </w:r>
      <w:r w:rsidR="00121161" w:rsidRPr="00CA26B9">
        <w:rPr>
          <w:rFonts w:ascii="Times New Roman" w:hAnsi="Times New Roman" w:cs="Times New Roman"/>
          <w:sz w:val="24"/>
          <w:szCs w:val="24"/>
        </w:rPr>
        <w:t>However, some authors say that infancy stage is from 0-11 months and early childhood begin from 12 months up</w:t>
      </w:r>
      <w:r w:rsidR="009465EA" w:rsidRPr="00CA26B9">
        <w:rPr>
          <w:rFonts w:ascii="Times New Roman" w:hAnsi="Times New Roman" w:cs="Times New Roman"/>
          <w:sz w:val="24"/>
          <w:szCs w:val="24"/>
        </w:rPr>
        <w:t xml:space="preserve">, the essay will </w:t>
      </w:r>
      <w:r w:rsidR="00094738" w:rsidRPr="00CA26B9">
        <w:rPr>
          <w:rFonts w:ascii="Times New Roman" w:hAnsi="Times New Roman" w:cs="Times New Roman"/>
          <w:sz w:val="24"/>
          <w:szCs w:val="24"/>
        </w:rPr>
        <w:t>use</w:t>
      </w:r>
      <w:r w:rsidR="009465EA" w:rsidRPr="00CA26B9">
        <w:rPr>
          <w:rFonts w:ascii="Times New Roman" w:hAnsi="Times New Roman" w:cs="Times New Roman"/>
          <w:sz w:val="24"/>
          <w:szCs w:val="24"/>
        </w:rPr>
        <w:t xml:space="preserve"> infancy with the definition of 0-2 years.</w:t>
      </w:r>
    </w:p>
    <w:p w14:paraId="5C5A5E6D" w14:textId="77777777" w:rsidR="007F19E0" w:rsidRPr="00CA26B9" w:rsidRDefault="00F95C02" w:rsidP="00A07F1B">
      <w:pPr>
        <w:shd w:val="clear" w:color="auto" w:fill="FFFFFF"/>
        <w:spacing w:before="150" w:after="300" w:line="360" w:lineRule="auto"/>
        <w:jc w:val="both"/>
        <w:rPr>
          <w:rFonts w:ascii="Times New Roman" w:eastAsia="Times New Roman" w:hAnsi="Times New Roman" w:cs="Times New Roman"/>
          <w:color w:val="1A1A1A"/>
          <w:sz w:val="24"/>
          <w:szCs w:val="24"/>
          <w:lang w:val="en-US"/>
        </w:rPr>
      </w:pPr>
      <w:r w:rsidRPr="00F95C02">
        <w:rPr>
          <w:rFonts w:ascii="Times New Roman" w:eastAsia="Times New Roman" w:hAnsi="Times New Roman" w:cs="Times New Roman"/>
          <w:b/>
          <w:bCs/>
          <w:color w:val="1A1A1A"/>
          <w:sz w:val="24"/>
          <w:szCs w:val="24"/>
          <w:lang w:val="en-US"/>
        </w:rPr>
        <w:t>Piaget’s cognitive development theory:</w:t>
      </w:r>
      <w:r>
        <w:rPr>
          <w:rFonts w:ascii="Times New Roman" w:eastAsia="Times New Roman" w:hAnsi="Times New Roman" w:cs="Times New Roman"/>
          <w:b/>
          <w:bCs/>
          <w:color w:val="1A1A1A"/>
          <w:sz w:val="24"/>
          <w:szCs w:val="24"/>
          <w:lang w:val="en-US"/>
        </w:rPr>
        <w:t xml:space="preserve"> </w:t>
      </w:r>
      <w:r w:rsidR="007F19E0" w:rsidRPr="00CA26B9">
        <w:rPr>
          <w:rFonts w:ascii="Times New Roman" w:eastAsia="Times New Roman" w:hAnsi="Times New Roman" w:cs="Times New Roman"/>
          <w:color w:val="1A1A1A"/>
          <w:sz w:val="24"/>
          <w:szCs w:val="24"/>
          <w:lang w:val="en-US"/>
        </w:rPr>
        <w:t xml:space="preserve">Piaget’s cognitive development theory is about understanding how a child’s knowledge of the world and his or her environment change as the child is growing and this is called the cognitive development stages (Bee and Boyd, 2010; </w:t>
      </w:r>
      <w:r w:rsidR="007F19E0" w:rsidRPr="00CA26B9">
        <w:rPr>
          <w:rFonts w:ascii="Times New Roman" w:hAnsi="Times New Roman" w:cs="Times New Roman"/>
          <w:color w:val="121212"/>
          <w:sz w:val="24"/>
          <w:szCs w:val="24"/>
        </w:rPr>
        <w:t>Nolen-Hoeksema et al, 2009</w:t>
      </w:r>
      <w:r w:rsidR="007F19E0" w:rsidRPr="00CA26B9">
        <w:rPr>
          <w:rFonts w:ascii="Times New Roman" w:eastAsia="Times New Roman" w:hAnsi="Times New Roman" w:cs="Times New Roman"/>
          <w:color w:val="1A1A1A"/>
          <w:sz w:val="24"/>
          <w:szCs w:val="24"/>
          <w:lang w:val="en-US"/>
        </w:rPr>
        <w:t>). Piaget’s cognitive theory stages of cognitive development is divided into the sensorimotor stage (birth–2years), preoperational stage (2-7 years),</w:t>
      </w:r>
      <w:r w:rsidR="00A07F1B" w:rsidRPr="00CA26B9">
        <w:rPr>
          <w:rFonts w:ascii="Times New Roman" w:eastAsia="Times New Roman" w:hAnsi="Times New Roman" w:cs="Times New Roman"/>
          <w:color w:val="1A1A1A"/>
          <w:sz w:val="24"/>
          <w:szCs w:val="24"/>
          <w:lang w:val="en-US"/>
        </w:rPr>
        <w:t xml:space="preserve"> </w:t>
      </w:r>
      <w:r w:rsidR="007F19E0" w:rsidRPr="00CA26B9">
        <w:rPr>
          <w:rFonts w:ascii="Times New Roman" w:eastAsia="Times New Roman" w:hAnsi="Times New Roman" w:cs="Times New Roman"/>
          <w:color w:val="1A1A1A"/>
          <w:sz w:val="24"/>
          <w:szCs w:val="24"/>
          <w:lang w:val="en-US"/>
        </w:rPr>
        <w:t xml:space="preserve">concrete operational stage (7-11 years) and formal operational stage (12 years and above). During the sensorimotor stage, the </w:t>
      </w:r>
      <w:r w:rsidR="007363B2" w:rsidRPr="00CA26B9">
        <w:rPr>
          <w:rFonts w:ascii="Times New Roman" w:eastAsia="Times New Roman" w:hAnsi="Times New Roman" w:cs="Times New Roman"/>
          <w:color w:val="1A1A1A"/>
          <w:sz w:val="24"/>
          <w:szCs w:val="24"/>
          <w:lang w:val="en-US"/>
        </w:rPr>
        <w:t>infant uses</w:t>
      </w:r>
      <w:r w:rsidR="007F19E0" w:rsidRPr="00CA26B9">
        <w:rPr>
          <w:rFonts w:ascii="Times New Roman" w:eastAsia="Times New Roman" w:hAnsi="Times New Roman" w:cs="Times New Roman"/>
          <w:color w:val="1A1A1A"/>
          <w:sz w:val="24"/>
          <w:szCs w:val="24"/>
          <w:lang w:val="en-US"/>
        </w:rPr>
        <w:t xml:space="preserve"> sensory and motor skills to </w:t>
      </w:r>
      <w:r w:rsidR="00094738" w:rsidRPr="00CA26B9">
        <w:rPr>
          <w:rFonts w:ascii="Times New Roman" w:eastAsia="Times New Roman" w:hAnsi="Times New Roman" w:cs="Times New Roman"/>
          <w:color w:val="1A1A1A"/>
          <w:sz w:val="24"/>
          <w:szCs w:val="24"/>
          <w:lang w:val="en-US"/>
        </w:rPr>
        <w:t xml:space="preserve">relate with </w:t>
      </w:r>
      <w:r w:rsidR="007F19E0" w:rsidRPr="00CA26B9">
        <w:rPr>
          <w:rFonts w:ascii="Times New Roman" w:eastAsia="Times New Roman" w:hAnsi="Times New Roman" w:cs="Times New Roman"/>
          <w:color w:val="1A1A1A"/>
          <w:sz w:val="24"/>
          <w:szCs w:val="24"/>
          <w:lang w:val="en-US"/>
        </w:rPr>
        <w:t xml:space="preserve">things around him or her. In the preoperational stage, the child develop ability to use symbols, learns to use language and to identify objects by images and words. The concrete operational stage is the </w:t>
      </w:r>
      <w:r w:rsidR="007363B2" w:rsidRPr="00CA26B9">
        <w:rPr>
          <w:rFonts w:ascii="Times New Roman" w:eastAsia="Times New Roman" w:hAnsi="Times New Roman" w:cs="Times New Roman"/>
          <w:color w:val="1A1A1A"/>
          <w:sz w:val="24"/>
          <w:szCs w:val="24"/>
          <w:lang w:val="en-US"/>
        </w:rPr>
        <w:t xml:space="preserve">time </w:t>
      </w:r>
      <w:r w:rsidR="007F19E0" w:rsidRPr="00CA26B9">
        <w:rPr>
          <w:rFonts w:ascii="Times New Roman" w:eastAsia="Times New Roman" w:hAnsi="Times New Roman" w:cs="Times New Roman"/>
          <w:color w:val="1A1A1A"/>
          <w:sz w:val="24"/>
          <w:szCs w:val="24"/>
          <w:lang w:val="en-US"/>
        </w:rPr>
        <w:t xml:space="preserve">child begins to think logically about objects and events. For example, a child can arrange objects by size and other features. The final </w:t>
      </w:r>
      <w:r w:rsidR="007F19E0" w:rsidRPr="00CA26B9">
        <w:rPr>
          <w:rFonts w:ascii="Times New Roman" w:eastAsia="Times New Roman" w:hAnsi="Times New Roman" w:cs="Times New Roman"/>
          <w:color w:val="1A1A1A"/>
          <w:sz w:val="24"/>
          <w:szCs w:val="24"/>
          <w:lang w:val="en-US"/>
        </w:rPr>
        <w:lastRenderedPageBreak/>
        <w:t xml:space="preserve">stage is the formal operational stage when the child can begin to organize ideas and think about </w:t>
      </w:r>
      <w:r w:rsidR="007363B2" w:rsidRPr="00CA26B9">
        <w:rPr>
          <w:rFonts w:ascii="Times New Roman" w:eastAsia="Times New Roman" w:hAnsi="Times New Roman" w:cs="Times New Roman"/>
          <w:color w:val="1A1A1A"/>
          <w:sz w:val="24"/>
          <w:szCs w:val="24"/>
          <w:lang w:val="en-US"/>
        </w:rPr>
        <w:t xml:space="preserve">future </w:t>
      </w:r>
      <w:r w:rsidR="007F19E0" w:rsidRPr="00CA26B9">
        <w:rPr>
          <w:rFonts w:ascii="Times New Roman" w:eastAsia="Times New Roman" w:hAnsi="Times New Roman" w:cs="Times New Roman"/>
          <w:color w:val="1A1A1A"/>
          <w:sz w:val="24"/>
          <w:szCs w:val="24"/>
          <w:lang w:val="en-US"/>
        </w:rPr>
        <w:t xml:space="preserve">things (Bee and Boyd, 2010; </w:t>
      </w:r>
      <w:r w:rsidR="007F19E0" w:rsidRPr="00CA26B9">
        <w:rPr>
          <w:rFonts w:ascii="Times New Roman" w:hAnsi="Times New Roman" w:cs="Times New Roman"/>
          <w:color w:val="121212"/>
          <w:sz w:val="24"/>
          <w:szCs w:val="24"/>
        </w:rPr>
        <w:t>Nolen-Hoeksema et al, 2009</w:t>
      </w:r>
      <w:r w:rsidR="007F19E0" w:rsidRPr="00CA26B9">
        <w:rPr>
          <w:rFonts w:ascii="Times New Roman" w:eastAsia="Times New Roman" w:hAnsi="Times New Roman" w:cs="Times New Roman"/>
          <w:color w:val="1A1A1A"/>
          <w:sz w:val="24"/>
          <w:szCs w:val="24"/>
          <w:lang w:val="en-US"/>
        </w:rPr>
        <w:t>).</w:t>
      </w:r>
    </w:p>
    <w:p w14:paraId="11E560E7" w14:textId="77777777" w:rsidR="00E24940" w:rsidRDefault="007F19E0" w:rsidP="00A07F1B">
      <w:pPr>
        <w:shd w:val="clear" w:color="auto" w:fill="FFFFFF"/>
        <w:spacing w:before="360" w:after="240" w:line="360" w:lineRule="auto"/>
        <w:jc w:val="both"/>
        <w:textAlignment w:val="baseline"/>
        <w:outlineLvl w:val="1"/>
        <w:rPr>
          <w:rFonts w:ascii="Times New Roman" w:hAnsi="Times New Roman" w:cs="Times New Roman"/>
          <w:sz w:val="24"/>
          <w:szCs w:val="24"/>
          <w:shd w:val="clear" w:color="auto" w:fill="FFFFFF"/>
        </w:rPr>
      </w:pPr>
      <w:r w:rsidRPr="00A35505">
        <w:rPr>
          <w:rFonts w:ascii="Times New Roman" w:hAnsi="Times New Roman" w:cs="Times New Roman"/>
          <w:sz w:val="24"/>
          <w:szCs w:val="24"/>
          <w:shd w:val="clear" w:color="auto" w:fill="FFFFFF"/>
        </w:rPr>
        <w:t>According to Piaget’s theory, th</w:t>
      </w:r>
      <w:r w:rsidR="00353A40" w:rsidRPr="00A35505">
        <w:rPr>
          <w:rFonts w:ascii="Times New Roman" w:hAnsi="Times New Roman" w:cs="Times New Roman"/>
          <w:sz w:val="24"/>
          <w:szCs w:val="24"/>
          <w:shd w:val="clear" w:color="auto" w:fill="FFFFFF"/>
        </w:rPr>
        <w:t xml:space="preserve">e infancy </w:t>
      </w:r>
      <w:r w:rsidRPr="00A35505">
        <w:rPr>
          <w:rFonts w:ascii="Times New Roman" w:hAnsi="Times New Roman" w:cs="Times New Roman"/>
          <w:sz w:val="24"/>
          <w:szCs w:val="24"/>
          <w:shd w:val="clear" w:color="auto" w:fill="FFFFFF"/>
        </w:rPr>
        <w:t>stage is covered in the</w:t>
      </w:r>
      <w:r w:rsidR="00E24940">
        <w:rPr>
          <w:rFonts w:ascii="Times New Roman" w:hAnsi="Times New Roman" w:cs="Times New Roman"/>
          <w:sz w:val="24"/>
          <w:szCs w:val="24"/>
          <w:shd w:val="clear" w:color="auto" w:fill="FFFFFF"/>
        </w:rPr>
        <w:t xml:space="preserve"> sensorimotor stage:</w:t>
      </w:r>
    </w:p>
    <w:p w14:paraId="27C34793" w14:textId="77777777" w:rsidR="00353A40" w:rsidRDefault="00E24940" w:rsidP="00A07F1B">
      <w:pPr>
        <w:shd w:val="clear" w:color="auto" w:fill="FFFFFF"/>
        <w:spacing w:before="360" w:after="240" w:line="360" w:lineRule="auto"/>
        <w:jc w:val="both"/>
        <w:textAlignment w:val="baseline"/>
        <w:outlineLvl w:val="1"/>
        <w:rPr>
          <w:rFonts w:ascii="Times New Roman" w:eastAsia="Times New Roman" w:hAnsi="Times New Roman" w:cs="Times New Roman"/>
          <w:color w:val="373D3F"/>
          <w:sz w:val="24"/>
          <w:szCs w:val="24"/>
          <w:lang w:val="en-US"/>
        </w:rPr>
      </w:pPr>
      <w:r w:rsidRPr="00E24940">
        <w:rPr>
          <w:rFonts w:ascii="Times New Roman" w:hAnsi="Times New Roman" w:cs="Times New Roman"/>
          <w:b/>
          <w:bCs/>
          <w:sz w:val="24"/>
          <w:szCs w:val="24"/>
          <w:shd w:val="clear" w:color="auto" w:fill="FFFFFF"/>
        </w:rPr>
        <w:t>S</w:t>
      </w:r>
      <w:r w:rsidR="007F19E0" w:rsidRPr="00E24940">
        <w:rPr>
          <w:rFonts w:ascii="Times New Roman" w:hAnsi="Times New Roman" w:cs="Times New Roman"/>
          <w:b/>
          <w:bCs/>
          <w:sz w:val="24"/>
          <w:szCs w:val="24"/>
          <w:shd w:val="clear" w:color="auto" w:fill="FFFFFF"/>
        </w:rPr>
        <w:t>ensorimotor stage</w:t>
      </w:r>
      <w:r>
        <w:rPr>
          <w:rFonts w:ascii="Times New Roman" w:hAnsi="Times New Roman" w:cs="Times New Roman"/>
          <w:b/>
          <w:bCs/>
          <w:sz w:val="24"/>
          <w:szCs w:val="24"/>
          <w:shd w:val="clear" w:color="auto" w:fill="FFFFFF"/>
        </w:rPr>
        <w:t xml:space="preserve"> (birth -2 years)</w:t>
      </w:r>
      <w:r>
        <w:rPr>
          <w:rFonts w:ascii="Times New Roman" w:hAnsi="Times New Roman" w:cs="Times New Roman"/>
          <w:sz w:val="24"/>
          <w:szCs w:val="24"/>
          <w:shd w:val="clear" w:color="auto" w:fill="FFFFFF"/>
        </w:rPr>
        <w:t xml:space="preserve">: At this stage is </w:t>
      </w:r>
      <w:r w:rsidR="007F19E0" w:rsidRPr="00A35505">
        <w:rPr>
          <w:rFonts w:ascii="Times New Roman" w:hAnsi="Times New Roman" w:cs="Times New Roman"/>
          <w:sz w:val="24"/>
          <w:szCs w:val="24"/>
          <w:shd w:val="clear" w:color="auto" w:fill="FFFFFF"/>
        </w:rPr>
        <w:t>when infants</w:t>
      </w:r>
      <w:r w:rsidR="007F19E0" w:rsidRPr="00A35505">
        <w:rPr>
          <w:rFonts w:ascii="Times New Roman" w:eastAsia="Times New Roman" w:hAnsi="Times New Roman" w:cs="Times New Roman"/>
          <w:sz w:val="24"/>
          <w:szCs w:val="24"/>
          <w:lang w:val="en-US"/>
        </w:rPr>
        <w:t xml:space="preserve"> “think” by means of their senses and motor actions. At this stage of development, an infant </w:t>
      </w:r>
      <w:proofErr w:type="gramStart"/>
      <w:r w:rsidR="007F19E0" w:rsidRPr="00A35505">
        <w:rPr>
          <w:rFonts w:ascii="Times New Roman" w:eastAsia="Times New Roman" w:hAnsi="Times New Roman" w:cs="Times New Roman"/>
          <w:sz w:val="24"/>
          <w:szCs w:val="24"/>
          <w:lang w:val="en-US"/>
        </w:rPr>
        <w:t>see</w:t>
      </w:r>
      <w:proofErr w:type="gramEnd"/>
      <w:r w:rsidR="007F19E0" w:rsidRPr="00A35505">
        <w:rPr>
          <w:rFonts w:ascii="Times New Roman" w:eastAsia="Times New Roman" w:hAnsi="Times New Roman" w:cs="Times New Roman"/>
          <w:sz w:val="24"/>
          <w:szCs w:val="24"/>
          <w:lang w:val="en-US"/>
        </w:rPr>
        <w:t xml:space="preserve"> and feel the world by touching, look, listen to, and even bite and chew objects. According to Piaget, these actions allow them to learn about the world and are crucial to their early cognitive development. By touching and feeling an object </w:t>
      </w:r>
      <w:r w:rsidR="007363B2" w:rsidRPr="00A35505">
        <w:rPr>
          <w:rFonts w:ascii="Times New Roman" w:eastAsia="Times New Roman" w:hAnsi="Times New Roman" w:cs="Times New Roman"/>
          <w:sz w:val="24"/>
          <w:szCs w:val="24"/>
          <w:lang w:val="en-US"/>
        </w:rPr>
        <w:t xml:space="preserve">again </w:t>
      </w:r>
      <w:r w:rsidR="007F19E0" w:rsidRPr="00A35505">
        <w:rPr>
          <w:rFonts w:ascii="Times New Roman" w:eastAsia="Times New Roman" w:hAnsi="Times New Roman" w:cs="Times New Roman"/>
          <w:sz w:val="24"/>
          <w:szCs w:val="24"/>
          <w:lang w:val="en-US"/>
        </w:rPr>
        <w:t xml:space="preserve">and again, an infant gradually organizes her sensations and actions to form a specific understanding of </w:t>
      </w:r>
      <w:r w:rsidR="00353A40" w:rsidRPr="00A35505">
        <w:rPr>
          <w:rFonts w:ascii="Times New Roman" w:eastAsia="Times New Roman" w:hAnsi="Times New Roman" w:cs="Times New Roman"/>
          <w:sz w:val="24"/>
          <w:szCs w:val="24"/>
          <w:lang w:val="en-US"/>
        </w:rPr>
        <w:t>an</w:t>
      </w:r>
      <w:r w:rsidR="007F19E0" w:rsidRPr="00A35505">
        <w:rPr>
          <w:rFonts w:ascii="Times New Roman" w:eastAsia="Times New Roman" w:hAnsi="Times New Roman" w:cs="Times New Roman"/>
          <w:sz w:val="24"/>
          <w:szCs w:val="24"/>
          <w:lang w:val="en-US"/>
        </w:rPr>
        <w:t xml:space="preserve"> object.</w:t>
      </w:r>
      <w:r w:rsidR="00EC6D21" w:rsidRPr="00A35505">
        <w:rPr>
          <w:rFonts w:ascii="Times New Roman" w:eastAsia="Times New Roman" w:hAnsi="Times New Roman" w:cs="Times New Roman"/>
          <w:sz w:val="24"/>
          <w:szCs w:val="24"/>
          <w:lang w:val="en-US"/>
        </w:rPr>
        <w:t xml:space="preserve"> </w:t>
      </w:r>
      <w:r w:rsidR="00EC6D21" w:rsidRPr="00A35505">
        <w:rPr>
          <w:rFonts w:ascii="Times New Roman" w:eastAsia="Times New Roman" w:hAnsi="Times New Roman" w:cs="Times New Roman"/>
          <w:sz w:val="24"/>
          <w:szCs w:val="24"/>
          <w:bdr w:val="none" w:sz="0" w:space="0" w:color="auto" w:frame="1"/>
          <w:lang w:val="en-US"/>
        </w:rPr>
        <w:t>Object permanence</w:t>
      </w:r>
      <w:r w:rsidR="00EC6D21" w:rsidRPr="00A35505">
        <w:rPr>
          <w:rFonts w:ascii="Times New Roman" w:eastAsia="Times New Roman" w:hAnsi="Times New Roman" w:cs="Times New Roman"/>
          <w:sz w:val="24"/>
          <w:szCs w:val="24"/>
          <w:lang w:val="en-US"/>
        </w:rPr>
        <w:t xml:space="preserve"> is ‘’a belief that objects exist </w:t>
      </w:r>
      <w:proofErr w:type="gramStart"/>
      <w:r w:rsidR="00EC6D21" w:rsidRPr="00A35505">
        <w:rPr>
          <w:rFonts w:ascii="Times New Roman" w:eastAsia="Times New Roman" w:hAnsi="Times New Roman" w:cs="Times New Roman"/>
          <w:sz w:val="24"/>
          <w:szCs w:val="24"/>
          <w:lang w:val="en-US"/>
        </w:rPr>
        <w:t>whether or not</w:t>
      </w:r>
      <w:proofErr w:type="gramEnd"/>
      <w:r w:rsidR="00EC6D21" w:rsidRPr="00A35505">
        <w:rPr>
          <w:rFonts w:ascii="Times New Roman" w:eastAsia="Times New Roman" w:hAnsi="Times New Roman" w:cs="Times New Roman"/>
          <w:sz w:val="24"/>
          <w:szCs w:val="24"/>
          <w:lang w:val="en-US"/>
        </w:rPr>
        <w:t xml:space="preserve"> they are actually present. It is a major achievement of sensorimotor development, and marks a qualitative transformation in how older infants (24 months) think about experience compared to younger infants (6 months)’’ (Lumen, </w:t>
      </w:r>
      <w:proofErr w:type="spellStart"/>
      <w:r w:rsidR="00EC6D21" w:rsidRPr="00A35505">
        <w:rPr>
          <w:rFonts w:ascii="Times New Roman" w:eastAsia="Times New Roman" w:hAnsi="Times New Roman" w:cs="Times New Roman"/>
          <w:sz w:val="24"/>
          <w:szCs w:val="24"/>
          <w:lang w:val="en-US"/>
        </w:rPr>
        <w:t>n.d</w:t>
      </w:r>
      <w:proofErr w:type="spellEnd"/>
      <w:r w:rsidR="00EC6D21" w:rsidRPr="00A35505">
        <w:rPr>
          <w:rFonts w:ascii="Times New Roman" w:eastAsia="Times New Roman" w:hAnsi="Times New Roman" w:cs="Times New Roman"/>
          <w:sz w:val="24"/>
          <w:szCs w:val="24"/>
          <w:lang w:val="en-US"/>
        </w:rPr>
        <w:t>).</w:t>
      </w:r>
      <w:r w:rsidR="007F19E0" w:rsidRPr="00A35505">
        <w:rPr>
          <w:rFonts w:ascii="Times New Roman" w:eastAsia="Times New Roman" w:hAnsi="Times New Roman" w:cs="Times New Roman"/>
          <w:sz w:val="24"/>
          <w:szCs w:val="24"/>
          <w:lang w:val="en-US"/>
        </w:rPr>
        <w:t xml:space="preserve">The infant repeats actions in primary circular reactions and secondary circular reactions in the different stages of the sensorimotor stages until </w:t>
      </w:r>
      <w:r w:rsidR="00EC6D21" w:rsidRPr="00A35505">
        <w:rPr>
          <w:rFonts w:ascii="Times New Roman" w:eastAsia="Times New Roman" w:hAnsi="Times New Roman" w:cs="Times New Roman"/>
          <w:sz w:val="24"/>
          <w:szCs w:val="24"/>
          <w:lang w:val="en-US"/>
        </w:rPr>
        <w:t xml:space="preserve">it develops object permanence (Bee and Boyd, 2010). </w:t>
      </w:r>
      <w:r w:rsidR="00353A40" w:rsidRPr="00A35505">
        <w:rPr>
          <w:rFonts w:ascii="Times New Roman" w:eastAsia="Times New Roman" w:hAnsi="Times New Roman" w:cs="Times New Roman"/>
          <w:sz w:val="24"/>
          <w:szCs w:val="24"/>
          <w:lang w:val="en-US"/>
        </w:rPr>
        <w:t>The infancy stage according to Piaget’s theory is different from the other stages of development as during early years of infant, the infant cannot talk so sensorimotor is happening without the support of language. But in the other stages of development such as preoperational and concrete operational stages, the child</w:t>
      </w:r>
      <w:r w:rsidR="007363B2" w:rsidRPr="00A35505">
        <w:rPr>
          <w:rFonts w:ascii="Times New Roman" w:eastAsia="Times New Roman" w:hAnsi="Times New Roman" w:cs="Times New Roman"/>
          <w:sz w:val="24"/>
          <w:szCs w:val="24"/>
          <w:lang w:val="en-US"/>
        </w:rPr>
        <w:t>ren</w:t>
      </w:r>
      <w:r w:rsidR="00353A40" w:rsidRPr="00A35505">
        <w:rPr>
          <w:rFonts w:ascii="Times New Roman" w:eastAsia="Times New Roman" w:hAnsi="Times New Roman" w:cs="Times New Roman"/>
          <w:sz w:val="24"/>
          <w:szCs w:val="24"/>
          <w:lang w:val="en-US"/>
        </w:rPr>
        <w:t xml:space="preserve"> begin to use language to help </w:t>
      </w:r>
      <w:r w:rsidR="007363B2" w:rsidRPr="00A35505">
        <w:rPr>
          <w:rFonts w:ascii="Times New Roman" w:eastAsia="Times New Roman" w:hAnsi="Times New Roman" w:cs="Times New Roman"/>
          <w:sz w:val="24"/>
          <w:szCs w:val="24"/>
          <w:lang w:val="en-US"/>
        </w:rPr>
        <w:t>them</w:t>
      </w:r>
      <w:r w:rsidR="00353A40" w:rsidRPr="00A35505">
        <w:rPr>
          <w:rFonts w:ascii="Times New Roman" w:eastAsia="Times New Roman" w:hAnsi="Times New Roman" w:cs="Times New Roman"/>
          <w:sz w:val="24"/>
          <w:szCs w:val="24"/>
          <w:lang w:val="en-US"/>
        </w:rPr>
        <w:t xml:space="preserve"> understand and to express what is going on around </w:t>
      </w:r>
      <w:r w:rsidR="007363B2" w:rsidRPr="00A35505">
        <w:rPr>
          <w:rFonts w:ascii="Times New Roman" w:eastAsia="Times New Roman" w:hAnsi="Times New Roman" w:cs="Times New Roman"/>
          <w:sz w:val="24"/>
          <w:szCs w:val="24"/>
          <w:lang w:val="en-US"/>
        </w:rPr>
        <w:t>them</w:t>
      </w:r>
      <w:r w:rsidR="00353A40" w:rsidRPr="00CA26B9">
        <w:rPr>
          <w:rFonts w:ascii="Times New Roman" w:eastAsia="Times New Roman" w:hAnsi="Times New Roman" w:cs="Times New Roman"/>
          <w:color w:val="373D3F"/>
          <w:sz w:val="24"/>
          <w:szCs w:val="24"/>
          <w:lang w:val="en-US"/>
        </w:rPr>
        <w:t>.</w:t>
      </w:r>
    </w:p>
    <w:p w14:paraId="099D9B16" w14:textId="77777777" w:rsidR="00A33A69" w:rsidRPr="00A33A69" w:rsidRDefault="00A33A69" w:rsidP="00A07F1B">
      <w:pPr>
        <w:shd w:val="clear" w:color="auto" w:fill="FFFFFF"/>
        <w:spacing w:before="360" w:after="240" w:line="360" w:lineRule="auto"/>
        <w:jc w:val="both"/>
        <w:textAlignment w:val="baseline"/>
        <w:outlineLvl w:val="1"/>
        <w:rPr>
          <w:rFonts w:ascii="Times New Roman" w:eastAsia="Times New Roman" w:hAnsi="Times New Roman" w:cs="Times New Roman"/>
          <w:sz w:val="24"/>
          <w:szCs w:val="24"/>
          <w:lang w:val="en-US"/>
        </w:rPr>
      </w:pPr>
      <w:r w:rsidRPr="00A33A69">
        <w:rPr>
          <w:rFonts w:ascii="Times New Roman" w:eastAsia="Times New Roman" w:hAnsi="Times New Roman" w:cs="Times New Roman"/>
          <w:b/>
          <w:bCs/>
          <w:sz w:val="24"/>
          <w:szCs w:val="24"/>
          <w:lang w:val="en-US"/>
        </w:rPr>
        <w:t>Criticisms of Piaget’s theory:</w:t>
      </w:r>
      <w:r w:rsidRPr="00A33A69">
        <w:rPr>
          <w:rFonts w:ascii="Times New Roman" w:eastAsia="Times New Roman" w:hAnsi="Times New Roman" w:cs="Times New Roman"/>
          <w:sz w:val="24"/>
          <w:szCs w:val="24"/>
          <w:lang w:val="en-US"/>
        </w:rPr>
        <w:t xml:space="preserve"> One of the major criticisms of Piaget’s theory is that he underestimated the abilities and intelligence of children. In later researches involving infants, it was found that some infants develop ‘object permanence’ earlier than suggested by Piaget (</w:t>
      </w:r>
      <w:r w:rsidRPr="00A33A69">
        <w:rPr>
          <w:rFonts w:ascii="Times New Roman" w:hAnsi="Times New Roman" w:cs="Times New Roman"/>
          <w:sz w:val="24"/>
          <w:szCs w:val="24"/>
        </w:rPr>
        <w:t xml:space="preserve">Nolen-Hoeksema et al, 2009). Another criticism of the theory is the methodology used by Piaget in his </w:t>
      </w:r>
      <w:proofErr w:type="gramStart"/>
      <w:r w:rsidRPr="00A33A69">
        <w:rPr>
          <w:rFonts w:ascii="Times New Roman" w:hAnsi="Times New Roman" w:cs="Times New Roman"/>
          <w:sz w:val="24"/>
          <w:szCs w:val="24"/>
        </w:rPr>
        <w:t>researches</w:t>
      </w:r>
      <w:proofErr w:type="gramEnd"/>
      <w:r w:rsidRPr="00A33A69">
        <w:rPr>
          <w:rFonts w:ascii="Times New Roman" w:hAnsi="Times New Roman" w:cs="Times New Roman"/>
          <w:sz w:val="24"/>
          <w:szCs w:val="24"/>
        </w:rPr>
        <w:t xml:space="preserve"> as most of his research is based on his children and there are no clear understanding of his processes.</w:t>
      </w:r>
    </w:p>
    <w:p w14:paraId="7E5355CF" w14:textId="77777777" w:rsidR="00355731" w:rsidRPr="00CA26B9" w:rsidRDefault="00353A40" w:rsidP="00A07F1B">
      <w:pPr>
        <w:pStyle w:val="Heading2"/>
        <w:shd w:val="clear" w:color="auto" w:fill="FFFFFF"/>
        <w:spacing w:before="360" w:beforeAutospacing="0" w:after="240" w:afterAutospacing="0" w:line="360" w:lineRule="auto"/>
        <w:jc w:val="both"/>
        <w:textAlignment w:val="baseline"/>
        <w:rPr>
          <w:b w:val="0"/>
          <w:bCs w:val="0"/>
          <w:sz w:val="24"/>
          <w:szCs w:val="24"/>
        </w:rPr>
      </w:pPr>
      <w:r w:rsidRPr="00E24940">
        <w:rPr>
          <w:sz w:val="24"/>
          <w:szCs w:val="24"/>
        </w:rPr>
        <w:t>Eric Erickson</w:t>
      </w:r>
      <w:r w:rsidR="00E24940" w:rsidRPr="00E24940">
        <w:rPr>
          <w:sz w:val="24"/>
          <w:szCs w:val="24"/>
        </w:rPr>
        <w:t xml:space="preserve"> theory:</w:t>
      </w:r>
      <w:r w:rsidRPr="00CA26B9">
        <w:rPr>
          <w:b w:val="0"/>
          <w:bCs w:val="0"/>
          <w:sz w:val="24"/>
          <w:szCs w:val="24"/>
        </w:rPr>
        <w:t xml:space="preserve"> </w:t>
      </w:r>
      <w:r w:rsidR="00E24940">
        <w:rPr>
          <w:b w:val="0"/>
          <w:bCs w:val="0"/>
          <w:sz w:val="24"/>
          <w:szCs w:val="24"/>
        </w:rPr>
        <w:t xml:space="preserve">Erickson </w:t>
      </w:r>
      <w:r w:rsidR="00FA400F" w:rsidRPr="00CA26B9">
        <w:rPr>
          <w:b w:val="0"/>
          <w:bCs w:val="0"/>
          <w:sz w:val="24"/>
          <w:szCs w:val="24"/>
        </w:rPr>
        <w:t>developed a theory</w:t>
      </w:r>
      <w:r w:rsidR="00E24940">
        <w:rPr>
          <w:b w:val="0"/>
          <w:bCs w:val="0"/>
          <w:sz w:val="24"/>
          <w:szCs w:val="24"/>
        </w:rPr>
        <w:t xml:space="preserve"> that is </w:t>
      </w:r>
      <w:r w:rsidR="00FA400F" w:rsidRPr="00CA26B9">
        <w:rPr>
          <w:b w:val="0"/>
          <w:bCs w:val="0"/>
          <w:sz w:val="24"/>
          <w:szCs w:val="24"/>
        </w:rPr>
        <w:t>based on eight levels of psychosocial development that we undergo from infancy to adulthood. The theory explains our person</w:t>
      </w:r>
      <w:r w:rsidR="007363B2" w:rsidRPr="00CA26B9">
        <w:rPr>
          <w:b w:val="0"/>
          <w:bCs w:val="0"/>
          <w:sz w:val="24"/>
          <w:szCs w:val="24"/>
        </w:rPr>
        <w:t>ality</w:t>
      </w:r>
      <w:r w:rsidR="00FA400F" w:rsidRPr="00CA26B9">
        <w:rPr>
          <w:b w:val="0"/>
          <w:bCs w:val="0"/>
          <w:sz w:val="24"/>
          <w:szCs w:val="24"/>
        </w:rPr>
        <w:t xml:space="preserve"> pass through psychosocial stages because we have psychosocial crises at each stage in our life and passing each stage well</w:t>
      </w:r>
      <w:r w:rsidR="007363B2" w:rsidRPr="00CA26B9">
        <w:rPr>
          <w:b w:val="0"/>
          <w:bCs w:val="0"/>
          <w:sz w:val="24"/>
          <w:szCs w:val="24"/>
        </w:rPr>
        <w:t>,</w:t>
      </w:r>
      <w:r w:rsidR="00FA400F" w:rsidRPr="00CA26B9">
        <w:rPr>
          <w:b w:val="0"/>
          <w:bCs w:val="0"/>
          <w:sz w:val="24"/>
          <w:szCs w:val="24"/>
        </w:rPr>
        <w:t xml:space="preserve"> will help us develop good qualities as a person</w:t>
      </w:r>
      <w:r w:rsidR="00355731" w:rsidRPr="00CA26B9">
        <w:rPr>
          <w:b w:val="0"/>
          <w:bCs w:val="0"/>
          <w:sz w:val="24"/>
          <w:szCs w:val="24"/>
        </w:rPr>
        <w:t>. A</w:t>
      </w:r>
      <w:r w:rsidR="00FA400F" w:rsidRPr="00CA26B9">
        <w:rPr>
          <w:b w:val="0"/>
          <w:bCs w:val="0"/>
          <w:sz w:val="24"/>
          <w:szCs w:val="24"/>
        </w:rPr>
        <w:t xml:space="preserve">ccording to </w:t>
      </w:r>
      <w:r w:rsidR="00355731" w:rsidRPr="00CA26B9">
        <w:rPr>
          <w:b w:val="0"/>
          <w:bCs w:val="0"/>
          <w:sz w:val="24"/>
          <w:szCs w:val="24"/>
        </w:rPr>
        <w:t>McL</w:t>
      </w:r>
      <w:r w:rsidR="007363B2" w:rsidRPr="00CA26B9">
        <w:rPr>
          <w:b w:val="0"/>
          <w:bCs w:val="0"/>
          <w:sz w:val="24"/>
          <w:szCs w:val="24"/>
        </w:rPr>
        <w:t>eod</w:t>
      </w:r>
      <w:r w:rsidR="00355731" w:rsidRPr="00CA26B9">
        <w:rPr>
          <w:b w:val="0"/>
          <w:bCs w:val="0"/>
          <w:sz w:val="24"/>
          <w:szCs w:val="24"/>
        </w:rPr>
        <w:t xml:space="preserve"> </w:t>
      </w:r>
      <w:r w:rsidR="00355731" w:rsidRPr="00CA26B9">
        <w:rPr>
          <w:b w:val="0"/>
          <w:bCs w:val="0"/>
          <w:sz w:val="24"/>
          <w:szCs w:val="24"/>
        </w:rPr>
        <w:lastRenderedPageBreak/>
        <w:t>(2018)</w:t>
      </w:r>
      <w:r w:rsidR="00FA400F" w:rsidRPr="00CA26B9">
        <w:rPr>
          <w:b w:val="0"/>
          <w:bCs w:val="0"/>
          <w:sz w:val="24"/>
          <w:szCs w:val="24"/>
        </w:rPr>
        <w:t xml:space="preserve"> failure to successfully complete a stage can result in a reduced ability to complete further stages and </w:t>
      </w:r>
      <w:r w:rsidR="007363B2" w:rsidRPr="00CA26B9">
        <w:rPr>
          <w:b w:val="0"/>
          <w:bCs w:val="0"/>
          <w:sz w:val="24"/>
          <w:szCs w:val="24"/>
        </w:rPr>
        <w:t xml:space="preserve">not good </w:t>
      </w:r>
      <w:r w:rsidR="00FA400F" w:rsidRPr="00CA26B9">
        <w:rPr>
          <w:b w:val="0"/>
          <w:bCs w:val="0"/>
          <w:sz w:val="24"/>
          <w:szCs w:val="24"/>
        </w:rPr>
        <w:t xml:space="preserve">personality and </w:t>
      </w:r>
      <w:r w:rsidR="007363B2" w:rsidRPr="00CA26B9">
        <w:rPr>
          <w:b w:val="0"/>
          <w:bCs w:val="0"/>
          <w:sz w:val="24"/>
          <w:szCs w:val="24"/>
        </w:rPr>
        <w:t>confidence in the future</w:t>
      </w:r>
      <w:r w:rsidR="00355731" w:rsidRPr="00CA26B9">
        <w:rPr>
          <w:b w:val="0"/>
          <w:bCs w:val="0"/>
          <w:sz w:val="24"/>
          <w:szCs w:val="24"/>
        </w:rPr>
        <w:t>.</w:t>
      </w:r>
      <w:r w:rsidR="007363B2" w:rsidRPr="00CA26B9">
        <w:rPr>
          <w:b w:val="0"/>
          <w:bCs w:val="0"/>
          <w:sz w:val="24"/>
          <w:szCs w:val="24"/>
        </w:rPr>
        <w:t xml:space="preserve"> </w:t>
      </w:r>
      <w:r w:rsidR="00355731" w:rsidRPr="00CA26B9">
        <w:rPr>
          <w:b w:val="0"/>
          <w:bCs w:val="0"/>
          <w:sz w:val="24"/>
          <w:szCs w:val="24"/>
        </w:rPr>
        <w:t xml:space="preserve">The eight psychosocial stages of development </w:t>
      </w:r>
      <w:r w:rsidR="007363B2" w:rsidRPr="00CA26B9">
        <w:rPr>
          <w:b w:val="0"/>
          <w:bCs w:val="0"/>
          <w:sz w:val="24"/>
          <w:szCs w:val="24"/>
        </w:rPr>
        <w:t xml:space="preserve">are </w:t>
      </w:r>
      <w:r w:rsidR="00355731" w:rsidRPr="00CA26B9">
        <w:rPr>
          <w:b w:val="0"/>
          <w:bCs w:val="0"/>
          <w:sz w:val="24"/>
          <w:szCs w:val="24"/>
        </w:rPr>
        <w:t xml:space="preserve">trust vs mistrust (0-12 months of age), autonomy vs shame/doubt (ages 1–3 years), Initiative vs. Guilt (ages 3–6 years), Industry vs. Inferiority (6-12 years), Identity vs. Role Confusion (12-18 years), Identity vs. Role Confusion (20s through early 40s), Generativity vs. Stagnation (40s to </w:t>
      </w:r>
      <w:r w:rsidR="003E1981" w:rsidRPr="00CA26B9">
        <w:rPr>
          <w:b w:val="0"/>
          <w:bCs w:val="0"/>
          <w:sz w:val="24"/>
          <w:szCs w:val="24"/>
        </w:rPr>
        <w:t>mid-60s</w:t>
      </w:r>
      <w:r w:rsidR="00355731" w:rsidRPr="00CA26B9">
        <w:rPr>
          <w:b w:val="0"/>
          <w:bCs w:val="0"/>
          <w:sz w:val="24"/>
          <w:szCs w:val="24"/>
        </w:rPr>
        <w:t>), Integrity vs. Despair mid 60s to end of life)</w:t>
      </w:r>
      <w:r w:rsidR="003E1981" w:rsidRPr="00CA26B9">
        <w:rPr>
          <w:b w:val="0"/>
          <w:bCs w:val="0"/>
          <w:sz w:val="24"/>
          <w:szCs w:val="24"/>
        </w:rPr>
        <w:t xml:space="preserve">. In Erickson’s theory, the trust vs mistrust stage and autonomy vs shame stage concern the infancy stage. Infants from birth depend on their parents and caregivers for everything that they need because they cannot take care of themselves. </w:t>
      </w:r>
      <w:r w:rsidR="0061272C" w:rsidRPr="00CA26B9">
        <w:rPr>
          <w:b w:val="0"/>
          <w:bCs w:val="0"/>
          <w:sz w:val="24"/>
          <w:szCs w:val="24"/>
        </w:rPr>
        <w:t>This mean that infant</w:t>
      </w:r>
      <w:r w:rsidR="0066162C" w:rsidRPr="00CA26B9">
        <w:rPr>
          <w:b w:val="0"/>
          <w:bCs w:val="0"/>
          <w:sz w:val="24"/>
          <w:szCs w:val="24"/>
        </w:rPr>
        <w:t>s</w:t>
      </w:r>
      <w:r w:rsidR="0061272C" w:rsidRPr="00CA26B9">
        <w:rPr>
          <w:b w:val="0"/>
          <w:bCs w:val="0"/>
          <w:sz w:val="24"/>
          <w:szCs w:val="24"/>
        </w:rPr>
        <w:t xml:space="preserve"> that </w:t>
      </w:r>
      <w:r w:rsidR="0066162C" w:rsidRPr="00CA26B9">
        <w:rPr>
          <w:b w:val="0"/>
          <w:bCs w:val="0"/>
          <w:sz w:val="24"/>
          <w:szCs w:val="24"/>
        </w:rPr>
        <w:t xml:space="preserve">are well taken care of by </w:t>
      </w:r>
      <w:r w:rsidR="0061272C" w:rsidRPr="00CA26B9">
        <w:rPr>
          <w:b w:val="0"/>
          <w:bCs w:val="0"/>
          <w:sz w:val="24"/>
          <w:szCs w:val="24"/>
        </w:rPr>
        <w:t xml:space="preserve">parents or caregivers are more likely to develop trust for adults. But if the parents or caregivers do not care well for the infants or are not always showing care, then this can make the infants to show fear and anxiety. This can affect the child when they grow up as they may not trust adults and the world. This </w:t>
      </w:r>
      <w:r w:rsidR="0066162C" w:rsidRPr="00CA26B9">
        <w:rPr>
          <w:b w:val="0"/>
          <w:bCs w:val="0"/>
          <w:sz w:val="24"/>
          <w:szCs w:val="24"/>
        </w:rPr>
        <w:t xml:space="preserve">is the </w:t>
      </w:r>
      <w:r w:rsidR="0061272C" w:rsidRPr="00CA26B9">
        <w:rPr>
          <w:b w:val="0"/>
          <w:bCs w:val="0"/>
          <w:sz w:val="24"/>
          <w:szCs w:val="24"/>
        </w:rPr>
        <w:t xml:space="preserve">case </w:t>
      </w:r>
      <w:r w:rsidR="0066162C" w:rsidRPr="00CA26B9">
        <w:rPr>
          <w:b w:val="0"/>
          <w:bCs w:val="0"/>
          <w:sz w:val="24"/>
          <w:szCs w:val="24"/>
        </w:rPr>
        <w:t>with most</w:t>
      </w:r>
      <w:r w:rsidR="0061272C" w:rsidRPr="00CA26B9">
        <w:rPr>
          <w:b w:val="0"/>
          <w:bCs w:val="0"/>
          <w:sz w:val="24"/>
          <w:szCs w:val="24"/>
        </w:rPr>
        <w:t xml:space="preserve"> adults that come from parents that are drug addicts or drunks who did not care well for the children in the early infant years.</w:t>
      </w:r>
      <w:r w:rsidR="003E1981" w:rsidRPr="00CA26B9">
        <w:rPr>
          <w:b w:val="0"/>
          <w:bCs w:val="0"/>
          <w:sz w:val="24"/>
          <w:szCs w:val="24"/>
        </w:rPr>
        <w:t xml:space="preserve"> </w:t>
      </w:r>
      <w:r w:rsidR="0061272C" w:rsidRPr="00CA26B9">
        <w:rPr>
          <w:b w:val="0"/>
          <w:bCs w:val="0"/>
          <w:sz w:val="24"/>
          <w:szCs w:val="24"/>
        </w:rPr>
        <w:t xml:space="preserve">The stage of autonomy vs shame/doubt is also important to understand early infant years. Infants start wanting to do things for themselves or try to make their own choice. For example, infants try to take the toys the prefer or to eat what they like and not what the parents or caregivers want them to it (Lumen, </w:t>
      </w:r>
      <w:proofErr w:type="spellStart"/>
      <w:r w:rsidR="0061272C" w:rsidRPr="00CA26B9">
        <w:rPr>
          <w:b w:val="0"/>
          <w:bCs w:val="0"/>
          <w:sz w:val="24"/>
          <w:szCs w:val="24"/>
        </w:rPr>
        <w:t>n.d</w:t>
      </w:r>
      <w:proofErr w:type="spellEnd"/>
      <w:r w:rsidR="0061272C" w:rsidRPr="00CA26B9">
        <w:rPr>
          <w:b w:val="0"/>
          <w:bCs w:val="0"/>
          <w:sz w:val="24"/>
          <w:szCs w:val="24"/>
        </w:rPr>
        <w:t xml:space="preserve">; </w:t>
      </w:r>
      <w:hyperlink r:id="rId9" w:history="1">
        <w:r w:rsidR="0061272C" w:rsidRPr="00CA26B9">
          <w:rPr>
            <w:rStyle w:val="Hyperlink"/>
            <w:b w:val="0"/>
            <w:bCs w:val="0"/>
            <w:color w:val="auto"/>
            <w:sz w:val="24"/>
            <w:szCs w:val="24"/>
            <w:u w:val="none"/>
            <w:shd w:val="clear" w:color="auto" w:fill="FFFFFF"/>
          </w:rPr>
          <w:t>McLeod</w:t>
        </w:r>
      </w:hyperlink>
      <w:r w:rsidR="0061272C" w:rsidRPr="00CA26B9">
        <w:rPr>
          <w:b w:val="0"/>
          <w:bCs w:val="0"/>
          <w:sz w:val="24"/>
          <w:szCs w:val="24"/>
          <w:shd w:val="clear" w:color="auto" w:fill="FFFFFF"/>
        </w:rPr>
        <w:t>, 2018)</w:t>
      </w:r>
    </w:p>
    <w:p w14:paraId="5E0FD697" w14:textId="77777777" w:rsidR="00097CBC" w:rsidRPr="00CA26B9" w:rsidRDefault="00D323E7" w:rsidP="00A07F1B">
      <w:pPr>
        <w:shd w:val="clear" w:color="auto" w:fill="FFFFFF"/>
        <w:spacing w:before="150" w:after="300" w:line="360" w:lineRule="auto"/>
        <w:jc w:val="both"/>
        <w:rPr>
          <w:rFonts w:ascii="Times New Roman" w:eastAsia="Times New Roman" w:hAnsi="Times New Roman" w:cs="Times New Roman"/>
          <w:color w:val="1A1A1A"/>
          <w:sz w:val="24"/>
          <w:szCs w:val="24"/>
          <w:lang w:val="en-US"/>
        </w:rPr>
      </w:pPr>
      <w:r w:rsidRPr="00A35505">
        <w:rPr>
          <w:rFonts w:ascii="Times New Roman" w:hAnsi="Times New Roman" w:cs="Times New Roman"/>
          <w:b/>
          <w:bCs/>
          <w:sz w:val="24"/>
          <w:szCs w:val="24"/>
          <w:shd w:val="clear" w:color="auto" w:fill="FFFFFF"/>
        </w:rPr>
        <w:t>Infants cognition, emotion and behaviour patterns:</w:t>
      </w:r>
      <w:r w:rsidRPr="00A35505">
        <w:rPr>
          <w:rFonts w:ascii="Times New Roman" w:hAnsi="Times New Roman" w:cs="Times New Roman"/>
          <w:sz w:val="24"/>
          <w:szCs w:val="24"/>
          <w:shd w:val="clear" w:color="auto" w:fill="FFFFFF"/>
        </w:rPr>
        <w:t xml:space="preserve"> </w:t>
      </w:r>
      <w:r w:rsidR="0066162C" w:rsidRPr="00CA26B9">
        <w:rPr>
          <w:rFonts w:ascii="Times New Roman" w:hAnsi="Times New Roman" w:cs="Times New Roman"/>
          <w:sz w:val="24"/>
          <w:szCs w:val="24"/>
          <w:shd w:val="clear" w:color="auto" w:fill="FFFFFF"/>
        </w:rPr>
        <w:t>N</w:t>
      </w:r>
      <w:r w:rsidR="00875E11" w:rsidRPr="00CA26B9">
        <w:rPr>
          <w:rFonts w:ascii="Times New Roman" w:hAnsi="Times New Roman" w:cs="Times New Roman"/>
          <w:sz w:val="24"/>
          <w:szCs w:val="24"/>
          <w:shd w:val="clear" w:color="auto" w:fill="FFFFFF"/>
        </w:rPr>
        <w:t>ew</w:t>
      </w:r>
      <w:r w:rsidR="0066162C" w:rsidRPr="00CA26B9">
        <w:rPr>
          <w:rFonts w:ascii="Times New Roman" w:hAnsi="Times New Roman" w:cs="Times New Roman"/>
          <w:sz w:val="24"/>
          <w:szCs w:val="24"/>
          <w:shd w:val="clear" w:color="auto" w:fill="FFFFFF"/>
        </w:rPr>
        <w:t>-</w:t>
      </w:r>
      <w:r w:rsidR="00875E11" w:rsidRPr="00CA26B9">
        <w:rPr>
          <w:rFonts w:ascii="Times New Roman" w:hAnsi="Times New Roman" w:cs="Times New Roman"/>
          <w:sz w:val="24"/>
          <w:szCs w:val="24"/>
          <w:shd w:val="clear" w:color="auto" w:fill="FFFFFF"/>
        </w:rPr>
        <w:t>borns sleep a lot up to 16-18 hours a day and slowly the number of hours they sleep come down to 9-12 hours a day</w:t>
      </w:r>
      <w:r w:rsidR="0066162C" w:rsidRPr="00CA26B9">
        <w:rPr>
          <w:rFonts w:ascii="Times New Roman" w:hAnsi="Times New Roman" w:cs="Times New Roman"/>
          <w:sz w:val="24"/>
          <w:szCs w:val="24"/>
          <w:shd w:val="clear" w:color="auto" w:fill="FFFFFF"/>
        </w:rPr>
        <w:t>.</w:t>
      </w:r>
      <w:r w:rsidR="00875E11" w:rsidRPr="00CA26B9">
        <w:rPr>
          <w:rFonts w:ascii="Times New Roman" w:hAnsi="Times New Roman" w:cs="Times New Roman"/>
          <w:sz w:val="24"/>
          <w:szCs w:val="24"/>
          <w:shd w:val="clear" w:color="auto" w:fill="FFFFFF"/>
        </w:rPr>
        <w:t xml:space="preserve"> </w:t>
      </w:r>
      <w:r w:rsidR="00BF067A" w:rsidRPr="00CA26B9">
        <w:rPr>
          <w:rFonts w:ascii="Times New Roman" w:hAnsi="Times New Roman" w:cs="Times New Roman"/>
          <w:sz w:val="24"/>
          <w:szCs w:val="24"/>
          <w:shd w:val="clear" w:color="auto" w:fill="FFFFFF"/>
        </w:rPr>
        <w:t>From when they are born babies develop some natural reflex actions like to sucking, grasping</w:t>
      </w:r>
      <w:r w:rsidR="0066162C" w:rsidRPr="00CA26B9">
        <w:rPr>
          <w:rFonts w:ascii="Times New Roman" w:hAnsi="Times New Roman" w:cs="Times New Roman"/>
          <w:sz w:val="24"/>
          <w:szCs w:val="24"/>
          <w:shd w:val="clear" w:color="auto" w:fill="FFFFFF"/>
        </w:rPr>
        <w:t xml:space="preserve">, </w:t>
      </w:r>
      <w:r w:rsidR="00BF067A" w:rsidRPr="00CA26B9">
        <w:rPr>
          <w:rFonts w:ascii="Times New Roman" w:hAnsi="Times New Roman" w:cs="Times New Roman"/>
          <w:sz w:val="24"/>
          <w:szCs w:val="24"/>
          <w:shd w:val="clear" w:color="auto" w:fill="FFFFFF"/>
        </w:rPr>
        <w:t>eye movement</w:t>
      </w:r>
      <w:r w:rsidR="00BF067A" w:rsidRPr="00CA26B9">
        <w:rPr>
          <w:rFonts w:ascii="Times New Roman" w:hAnsi="Times New Roman" w:cs="Times New Roman"/>
          <w:color w:val="182435"/>
          <w:sz w:val="24"/>
          <w:szCs w:val="24"/>
          <w:shd w:val="clear" w:color="auto" w:fill="FFFFFF"/>
        </w:rPr>
        <w:t>. They start</w:t>
      </w:r>
      <w:r w:rsidR="00875E11" w:rsidRPr="00CA26B9">
        <w:rPr>
          <w:rFonts w:ascii="Times New Roman" w:eastAsia="Times New Roman" w:hAnsi="Times New Roman" w:cs="Times New Roman"/>
          <w:color w:val="1A1A1A"/>
          <w:sz w:val="24"/>
          <w:szCs w:val="24"/>
          <w:lang w:val="en-US"/>
        </w:rPr>
        <w:t xml:space="preserve"> developing some </w:t>
      </w:r>
      <w:hyperlink r:id="rId10" w:history="1">
        <w:r w:rsidR="00875E11" w:rsidRPr="00CA26B9">
          <w:rPr>
            <w:rFonts w:ascii="Times New Roman" w:eastAsia="Times New Roman" w:hAnsi="Times New Roman" w:cs="Times New Roman"/>
            <w:sz w:val="24"/>
            <w:szCs w:val="24"/>
            <w:lang w:val="en-US"/>
          </w:rPr>
          <w:t>motor development</w:t>
        </w:r>
      </w:hyperlink>
      <w:r w:rsidR="00875E11" w:rsidRPr="00CA26B9">
        <w:rPr>
          <w:rFonts w:ascii="Times New Roman" w:eastAsia="Times New Roman" w:hAnsi="Times New Roman" w:cs="Times New Roman"/>
          <w:color w:val="1A1A1A"/>
          <w:sz w:val="24"/>
          <w:szCs w:val="24"/>
          <w:lang w:val="en-US"/>
        </w:rPr>
        <w:t xml:space="preserve"> in stages that occur from birth without any need for special training. By the time babies are up to four months old, the</w:t>
      </w:r>
      <w:r w:rsidR="0066162C" w:rsidRPr="00CA26B9">
        <w:rPr>
          <w:rFonts w:ascii="Times New Roman" w:eastAsia="Times New Roman" w:hAnsi="Times New Roman" w:cs="Times New Roman"/>
          <w:color w:val="1A1A1A"/>
          <w:sz w:val="24"/>
          <w:szCs w:val="24"/>
          <w:lang w:val="en-US"/>
        </w:rPr>
        <w:t>y</w:t>
      </w:r>
      <w:r w:rsidR="00875E11" w:rsidRPr="00CA26B9">
        <w:rPr>
          <w:rFonts w:ascii="Times New Roman" w:eastAsia="Times New Roman" w:hAnsi="Times New Roman" w:cs="Times New Roman"/>
          <w:color w:val="1A1A1A"/>
          <w:sz w:val="24"/>
          <w:szCs w:val="24"/>
          <w:lang w:val="en-US"/>
        </w:rPr>
        <w:t xml:space="preserve"> can reach for and try to grab an object, and by the 10th month some babies can hold a small object between thumb and forefinger. Some babies that are up to four months can begin to sit for a short time like one minute without support and some babies that are developing fast, by the time they are nine month old can sit without support for up to ten minutes. By the time they are eight to ten months, most babies would start to </w:t>
      </w:r>
      <w:r w:rsidR="001859A1" w:rsidRPr="00CA26B9">
        <w:rPr>
          <w:rFonts w:ascii="Times New Roman" w:eastAsia="Times New Roman" w:hAnsi="Times New Roman" w:cs="Times New Roman"/>
          <w:color w:val="1A1A1A"/>
          <w:sz w:val="24"/>
          <w:szCs w:val="24"/>
          <w:lang w:val="en-US"/>
        </w:rPr>
        <w:t>crawl,</w:t>
      </w:r>
      <w:r w:rsidR="00875E11" w:rsidRPr="00CA26B9">
        <w:rPr>
          <w:rFonts w:ascii="Times New Roman" w:eastAsia="Times New Roman" w:hAnsi="Times New Roman" w:cs="Times New Roman"/>
          <w:color w:val="1A1A1A"/>
          <w:sz w:val="24"/>
          <w:szCs w:val="24"/>
          <w:lang w:val="en-US"/>
        </w:rPr>
        <w:t xml:space="preserve"> and some can stand up on their own by the time they are 12 months old (brit</w:t>
      </w:r>
      <w:r w:rsidR="00BF067A" w:rsidRPr="00CA26B9">
        <w:rPr>
          <w:rFonts w:ascii="Times New Roman" w:eastAsia="Times New Roman" w:hAnsi="Times New Roman" w:cs="Times New Roman"/>
          <w:color w:val="1A1A1A"/>
          <w:sz w:val="24"/>
          <w:szCs w:val="24"/>
          <w:lang w:val="en-US"/>
        </w:rPr>
        <w:t>ainica.com)</w:t>
      </w:r>
      <w:r w:rsidRPr="00CA26B9">
        <w:rPr>
          <w:rFonts w:ascii="Times New Roman" w:eastAsia="Times New Roman" w:hAnsi="Times New Roman" w:cs="Times New Roman"/>
          <w:color w:val="1A1A1A"/>
          <w:sz w:val="24"/>
          <w:szCs w:val="24"/>
          <w:lang w:val="en-US"/>
        </w:rPr>
        <w:t>. These are parts of infants</w:t>
      </w:r>
      <w:r w:rsidR="002D6266">
        <w:rPr>
          <w:rFonts w:ascii="Times New Roman" w:eastAsia="Times New Roman" w:hAnsi="Times New Roman" w:cs="Times New Roman"/>
          <w:color w:val="1A1A1A"/>
          <w:sz w:val="24"/>
          <w:szCs w:val="24"/>
          <w:lang w:val="en-US"/>
        </w:rPr>
        <w:t>’</w:t>
      </w:r>
      <w:r w:rsidRPr="00CA26B9">
        <w:rPr>
          <w:rFonts w:ascii="Times New Roman" w:eastAsia="Times New Roman" w:hAnsi="Times New Roman" w:cs="Times New Roman"/>
          <w:color w:val="1A1A1A"/>
          <w:sz w:val="24"/>
          <w:szCs w:val="24"/>
          <w:lang w:val="en-US"/>
        </w:rPr>
        <w:t xml:space="preserve"> development explained by Piaget’s sensorimotor stage</w:t>
      </w:r>
      <w:r w:rsidR="00BF067A" w:rsidRPr="00CA26B9">
        <w:rPr>
          <w:rFonts w:ascii="Times New Roman" w:eastAsia="Times New Roman" w:hAnsi="Times New Roman" w:cs="Times New Roman"/>
          <w:color w:val="1A1A1A"/>
          <w:sz w:val="24"/>
          <w:szCs w:val="24"/>
          <w:lang w:val="en-US"/>
        </w:rPr>
        <w:t xml:space="preserve">. </w:t>
      </w:r>
    </w:p>
    <w:p w14:paraId="20A84A61" w14:textId="77777777" w:rsidR="00B230BB" w:rsidRPr="00CA26B9" w:rsidRDefault="0066162C" w:rsidP="00A07F1B">
      <w:pPr>
        <w:shd w:val="clear" w:color="auto" w:fill="FFFFFF"/>
        <w:spacing w:before="150" w:after="300" w:line="360" w:lineRule="auto"/>
        <w:jc w:val="both"/>
        <w:rPr>
          <w:rFonts w:ascii="Times New Roman" w:eastAsia="Times New Roman" w:hAnsi="Times New Roman" w:cs="Times New Roman"/>
          <w:color w:val="1A1A1A"/>
          <w:sz w:val="24"/>
          <w:szCs w:val="24"/>
          <w:lang w:val="en-US"/>
        </w:rPr>
      </w:pPr>
      <w:r w:rsidRPr="00CA26B9">
        <w:rPr>
          <w:rFonts w:ascii="Times New Roman" w:eastAsia="Times New Roman" w:hAnsi="Times New Roman" w:cs="Times New Roman"/>
          <w:color w:val="1A1A1A"/>
          <w:sz w:val="24"/>
          <w:szCs w:val="24"/>
          <w:lang w:val="en-US"/>
        </w:rPr>
        <w:t>Furthermore, i</w:t>
      </w:r>
      <w:r w:rsidR="00097CBC" w:rsidRPr="00CA26B9">
        <w:rPr>
          <w:rFonts w:ascii="Times New Roman" w:eastAsia="Times New Roman" w:hAnsi="Times New Roman" w:cs="Times New Roman"/>
          <w:color w:val="1A1A1A"/>
          <w:sz w:val="24"/>
          <w:szCs w:val="24"/>
          <w:lang w:val="en-US"/>
        </w:rPr>
        <w:t>nfants have different ways of show this changes in their life as they grow</w:t>
      </w:r>
      <w:r w:rsidR="001859A1" w:rsidRPr="00CA26B9">
        <w:rPr>
          <w:rFonts w:ascii="Times New Roman" w:eastAsia="Times New Roman" w:hAnsi="Times New Roman" w:cs="Times New Roman"/>
          <w:color w:val="1A1A1A"/>
          <w:sz w:val="24"/>
          <w:szCs w:val="24"/>
          <w:lang w:val="en-US"/>
        </w:rPr>
        <w:t xml:space="preserve">, they show different </w:t>
      </w:r>
      <w:hyperlink r:id="rId11" w:history="1">
        <w:r w:rsidR="001859A1" w:rsidRPr="00CA26B9">
          <w:rPr>
            <w:rFonts w:ascii="Times New Roman" w:eastAsia="Times New Roman" w:hAnsi="Times New Roman" w:cs="Times New Roman"/>
            <w:sz w:val="24"/>
            <w:szCs w:val="24"/>
            <w:lang w:val="en-US"/>
          </w:rPr>
          <w:t>behavioral</w:t>
        </w:r>
      </w:hyperlink>
      <w:r w:rsidR="001859A1" w:rsidRPr="00CA26B9">
        <w:rPr>
          <w:rFonts w:ascii="Times New Roman" w:eastAsia="Times New Roman" w:hAnsi="Times New Roman" w:cs="Times New Roman"/>
          <w:color w:val="1A1A1A"/>
          <w:sz w:val="24"/>
          <w:szCs w:val="24"/>
          <w:lang w:val="en-US"/>
        </w:rPr>
        <w:t xml:space="preserve"> and emotional patterns,</w:t>
      </w:r>
      <w:r w:rsidR="00097CBC" w:rsidRPr="00CA26B9">
        <w:rPr>
          <w:rFonts w:ascii="Times New Roman" w:eastAsia="Times New Roman" w:hAnsi="Times New Roman" w:cs="Times New Roman"/>
          <w:color w:val="1A1A1A"/>
          <w:sz w:val="24"/>
          <w:szCs w:val="24"/>
          <w:lang w:val="en-US"/>
        </w:rPr>
        <w:t xml:space="preserve"> For example, in the early months like from up to four </w:t>
      </w:r>
      <w:r w:rsidR="00097CBC" w:rsidRPr="00CA26B9">
        <w:rPr>
          <w:rFonts w:ascii="Times New Roman" w:eastAsia="Times New Roman" w:hAnsi="Times New Roman" w:cs="Times New Roman"/>
          <w:color w:val="1A1A1A"/>
          <w:sz w:val="24"/>
          <w:szCs w:val="24"/>
          <w:lang w:val="en-US"/>
        </w:rPr>
        <w:lastRenderedPageBreak/>
        <w:t xml:space="preserve">months, infants can show emotions that they are not happy or that they are not comfortable or that they are excited by different face reactions and actions. Infants develop emotional attachments to the parents or caregivers looking after them. </w:t>
      </w:r>
      <w:r w:rsidR="00B230BB" w:rsidRPr="00CA26B9">
        <w:rPr>
          <w:rFonts w:ascii="Times New Roman" w:eastAsia="Times New Roman" w:hAnsi="Times New Roman" w:cs="Times New Roman"/>
          <w:color w:val="1A1A1A"/>
          <w:sz w:val="24"/>
          <w:szCs w:val="24"/>
          <w:lang w:val="en-US"/>
        </w:rPr>
        <w:t>By two months of age, all normal infants show some form of social interaction when they see a familiar face they can smile and show that they want to play and by the time they get to six months infants begin to respond socially to particular people to whom they have become emotionally attached such as parents or caregivers.</w:t>
      </w:r>
    </w:p>
    <w:p w14:paraId="733A37D0" w14:textId="77777777" w:rsidR="00E00863" w:rsidRDefault="00D323E7" w:rsidP="00A07F1B">
      <w:pPr>
        <w:spacing w:line="360" w:lineRule="auto"/>
        <w:jc w:val="both"/>
        <w:rPr>
          <w:rFonts w:ascii="Times New Roman" w:hAnsi="Times New Roman" w:cs="Times New Roman"/>
          <w:sz w:val="24"/>
          <w:szCs w:val="24"/>
        </w:rPr>
      </w:pPr>
      <w:r w:rsidRPr="00CA26B9">
        <w:rPr>
          <w:rFonts w:ascii="Times New Roman" w:hAnsi="Times New Roman" w:cs="Times New Roman"/>
          <w:b/>
          <w:bCs/>
          <w:sz w:val="24"/>
          <w:szCs w:val="24"/>
        </w:rPr>
        <w:t>Current research on Health and Social care issues:</w:t>
      </w:r>
      <w:r w:rsidRPr="00CA26B9">
        <w:rPr>
          <w:rFonts w:ascii="Times New Roman" w:hAnsi="Times New Roman" w:cs="Times New Roman"/>
          <w:sz w:val="24"/>
          <w:szCs w:val="24"/>
        </w:rPr>
        <w:t xml:space="preserve"> </w:t>
      </w:r>
      <w:r w:rsidR="0066162C" w:rsidRPr="00CA26B9">
        <w:rPr>
          <w:rFonts w:ascii="Times New Roman" w:hAnsi="Times New Roman" w:cs="Times New Roman"/>
          <w:sz w:val="24"/>
          <w:szCs w:val="24"/>
        </w:rPr>
        <w:t xml:space="preserve">These researches presented are current and relevant to pressing issues on health and social care and well-being of the society. </w:t>
      </w:r>
    </w:p>
    <w:p w14:paraId="1B7C18D5" w14:textId="77777777" w:rsidR="00A2733B" w:rsidRPr="00CA26B9" w:rsidRDefault="00E00863" w:rsidP="00A07F1B">
      <w:pPr>
        <w:spacing w:line="360" w:lineRule="auto"/>
        <w:jc w:val="both"/>
        <w:rPr>
          <w:rFonts w:ascii="Times New Roman" w:hAnsi="Times New Roman" w:cs="Times New Roman"/>
          <w:sz w:val="24"/>
          <w:szCs w:val="24"/>
        </w:rPr>
      </w:pPr>
      <w:r w:rsidRPr="00E00863">
        <w:rPr>
          <w:rFonts w:ascii="Times New Roman" w:hAnsi="Times New Roman" w:cs="Times New Roman"/>
          <w:b/>
          <w:bCs/>
          <w:sz w:val="24"/>
          <w:szCs w:val="24"/>
        </w:rPr>
        <w:t>Research 1:</w:t>
      </w:r>
      <w:r>
        <w:rPr>
          <w:rFonts w:ascii="Times New Roman" w:hAnsi="Times New Roman" w:cs="Times New Roman"/>
          <w:b/>
          <w:bCs/>
          <w:sz w:val="24"/>
          <w:szCs w:val="24"/>
        </w:rPr>
        <w:t xml:space="preserve"> </w:t>
      </w:r>
      <w:r w:rsidR="0066162C" w:rsidRPr="00CA26B9">
        <w:rPr>
          <w:rFonts w:ascii="Times New Roman" w:hAnsi="Times New Roman" w:cs="Times New Roman"/>
          <w:sz w:val="24"/>
          <w:szCs w:val="24"/>
        </w:rPr>
        <w:t xml:space="preserve">The first </w:t>
      </w:r>
      <w:r>
        <w:rPr>
          <w:rFonts w:ascii="Times New Roman" w:hAnsi="Times New Roman" w:cs="Times New Roman"/>
          <w:sz w:val="24"/>
          <w:szCs w:val="24"/>
        </w:rPr>
        <w:t xml:space="preserve">research reviewed </w:t>
      </w:r>
      <w:r w:rsidR="0066162C" w:rsidRPr="00CA26B9">
        <w:rPr>
          <w:rFonts w:ascii="Times New Roman" w:hAnsi="Times New Roman" w:cs="Times New Roman"/>
          <w:sz w:val="24"/>
          <w:szCs w:val="24"/>
        </w:rPr>
        <w:t>is</w:t>
      </w:r>
      <w:r w:rsidR="004567D8" w:rsidRPr="00CA26B9">
        <w:rPr>
          <w:rFonts w:ascii="Times New Roman" w:hAnsi="Times New Roman" w:cs="Times New Roman"/>
          <w:sz w:val="24"/>
          <w:szCs w:val="24"/>
        </w:rPr>
        <w:t xml:space="preserve"> ‘Young </w:t>
      </w:r>
      <w:r w:rsidR="0066162C" w:rsidRPr="00CA26B9">
        <w:rPr>
          <w:rFonts w:ascii="Times New Roman" w:hAnsi="Times New Roman" w:cs="Times New Roman"/>
          <w:sz w:val="24"/>
          <w:szCs w:val="24"/>
        </w:rPr>
        <w:t xml:space="preserve">people’s </w:t>
      </w:r>
      <w:r w:rsidR="004567D8" w:rsidRPr="00CA26B9">
        <w:rPr>
          <w:rFonts w:ascii="Times New Roman" w:hAnsi="Times New Roman" w:cs="Times New Roman"/>
          <w:sz w:val="24"/>
          <w:szCs w:val="24"/>
        </w:rPr>
        <w:t>mental health &amp; wellbeing research’</w:t>
      </w:r>
      <w:r w:rsidR="00840D5B" w:rsidRPr="00CA26B9">
        <w:rPr>
          <w:rFonts w:ascii="Times New Roman" w:hAnsi="Times New Roman" w:cs="Times New Roman"/>
          <w:sz w:val="24"/>
          <w:szCs w:val="24"/>
        </w:rPr>
        <w:t xml:space="preserve"> (</w:t>
      </w:r>
      <w:proofErr w:type="spellStart"/>
      <w:r w:rsidR="00840D5B" w:rsidRPr="00CA26B9">
        <w:rPr>
          <w:rFonts w:ascii="Times New Roman" w:hAnsi="Times New Roman" w:cs="Times New Roman"/>
          <w:sz w:val="24"/>
          <w:szCs w:val="24"/>
        </w:rPr>
        <w:t>Gleed</w:t>
      </w:r>
      <w:proofErr w:type="spellEnd"/>
      <w:r w:rsidR="00840D5B" w:rsidRPr="00CA26B9">
        <w:rPr>
          <w:rFonts w:ascii="Times New Roman" w:hAnsi="Times New Roman" w:cs="Times New Roman"/>
          <w:sz w:val="24"/>
          <w:szCs w:val="24"/>
        </w:rPr>
        <w:t xml:space="preserve"> et al, 2020)</w:t>
      </w:r>
      <w:r w:rsidR="0066162C" w:rsidRPr="00CA26B9">
        <w:rPr>
          <w:rFonts w:ascii="Times New Roman" w:hAnsi="Times New Roman" w:cs="Times New Roman"/>
          <w:sz w:val="24"/>
          <w:szCs w:val="24"/>
        </w:rPr>
        <w:t>.</w:t>
      </w:r>
      <w:r w:rsidR="004567D8" w:rsidRPr="00CA26B9">
        <w:rPr>
          <w:rFonts w:ascii="Times New Roman" w:hAnsi="Times New Roman" w:cs="Times New Roman"/>
          <w:sz w:val="24"/>
          <w:szCs w:val="24"/>
        </w:rPr>
        <w:t xml:space="preserve"> The research </w:t>
      </w:r>
      <w:r w:rsidR="000D4579" w:rsidRPr="00CA26B9">
        <w:rPr>
          <w:rFonts w:ascii="Times New Roman" w:hAnsi="Times New Roman" w:cs="Times New Roman"/>
          <w:sz w:val="24"/>
          <w:szCs w:val="24"/>
        </w:rPr>
        <w:t xml:space="preserve">has an overall aim to understand more about mental health service provision for young people (with a focus on mental health crises) to review what works, what doesn’t work and what additional services would be of benefit. This main aim or main objective is broken down into three research questions: </w:t>
      </w:r>
      <w:r w:rsidR="00A2733B" w:rsidRPr="00CA26B9">
        <w:rPr>
          <w:rFonts w:ascii="Times New Roman" w:hAnsi="Times New Roman" w:cs="Times New Roman"/>
          <w:sz w:val="24"/>
          <w:szCs w:val="24"/>
        </w:rPr>
        <w:t>1)</w:t>
      </w:r>
      <w:r w:rsidR="000D4579" w:rsidRPr="00CA26B9">
        <w:rPr>
          <w:rFonts w:ascii="Times New Roman" w:hAnsi="Times New Roman" w:cs="Times New Roman"/>
          <w:sz w:val="24"/>
          <w:szCs w:val="24"/>
        </w:rPr>
        <w:t xml:space="preserve">To understand the main triggers and causes of mental health crises in young people 2) To understand how effective the current system is, both in terms of averting and manging mental health crises in young people 3) </w:t>
      </w:r>
      <w:r w:rsidR="00A2733B" w:rsidRPr="00CA26B9">
        <w:rPr>
          <w:rFonts w:ascii="Times New Roman" w:hAnsi="Times New Roman" w:cs="Times New Roman"/>
          <w:sz w:val="24"/>
          <w:szCs w:val="24"/>
        </w:rPr>
        <w:t>a</w:t>
      </w:r>
      <w:r w:rsidR="000D4579" w:rsidRPr="00CA26B9">
        <w:rPr>
          <w:rFonts w:ascii="Times New Roman" w:hAnsi="Times New Roman" w:cs="Times New Roman"/>
          <w:sz w:val="24"/>
          <w:szCs w:val="24"/>
        </w:rPr>
        <w:t xml:space="preserve">nd to learn what changes and innovations young people would like to see to mental health services in the future. </w:t>
      </w:r>
    </w:p>
    <w:p w14:paraId="02D15702" w14:textId="77777777" w:rsidR="00A2733B" w:rsidRPr="00CA26B9" w:rsidRDefault="00B74A88" w:rsidP="00A07F1B">
      <w:pPr>
        <w:spacing w:line="360" w:lineRule="auto"/>
        <w:jc w:val="both"/>
        <w:rPr>
          <w:rFonts w:ascii="Times New Roman" w:hAnsi="Times New Roman" w:cs="Times New Roman"/>
          <w:sz w:val="24"/>
          <w:szCs w:val="24"/>
        </w:rPr>
      </w:pPr>
      <w:r w:rsidRPr="00CA26B9">
        <w:rPr>
          <w:rFonts w:ascii="Times New Roman" w:hAnsi="Times New Roman" w:cs="Times New Roman"/>
          <w:sz w:val="24"/>
          <w:szCs w:val="24"/>
        </w:rPr>
        <w:t>T</w:t>
      </w:r>
      <w:r w:rsidR="000D4579" w:rsidRPr="00CA26B9">
        <w:rPr>
          <w:rFonts w:ascii="Times New Roman" w:hAnsi="Times New Roman" w:cs="Times New Roman"/>
          <w:sz w:val="24"/>
          <w:szCs w:val="24"/>
        </w:rPr>
        <w:t xml:space="preserve">he methodology </w:t>
      </w:r>
      <w:r w:rsidRPr="00CA26B9">
        <w:rPr>
          <w:rFonts w:ascii="Times New Roman" w:hAnsi="Times New Roman" w:cs="Times New Roman"/>
          <w:sz w:val="24"/>
          <w:szCs w:val="24"/>
        </w:rPr>
        <w:t xml:space="preserve">involved </w:t>
      </w:r>
      <w:r w:rsidR="000D4579" w:rsidRPr="00CA26B9">
        <w:rPr>
          <w:rFonts w:ascii="Times New Roman" w:hAnsi="Times New Roman" w:cs="Times New Roman"/>
          <w:sz w:val="24"/>
          <w:szCs w:val="24"/>
        </w:rPr>
        <w:t>physical and online focus group events</w:t>
      </w:r>
      <w:r w:rsidR="00981346" w:rsidRPr="00CA26B9">
        <w:rPr>
          <w:rFonts w:ascii="Times New Roman" w:hAnsi="Times New Roman" w:cs="Times New Roman"/>
          <w:sz w:val="24"/>
          <w:szCs w:val="24"/>
        </w:rPr>
        <w:t xml:space="preserve"> where participants were engaged in discussions on guided topics and moderated by the researchers</w:t>
      </w:r>
      <w:r w:rsidR="000D4579" w:rsidRPr="00CA26B9">
        <w:rPr>
          <w:rFonts w:ascii="Times New Roman" w:hAnsi="Times New Roman" w:cs="Times New Roman"/>
          <w:sz w:val="24"/>
          <w:szCs w:val="24"/>
        </w:rPr>
        <w:t xml:space="preserve">. </w:t>
      </w:r>
      <w:r w:rsidR="00981346" w:rsidRPr="00CA26B9">
        <w:rPr>
          <w:rFonts w:ascii="Times New Roman" w:hAnsi="Times New Roman" w:cs="Times New Roman"/>
          <w:sz w:val="24"/>
          <w:szCs w:val="24"/>
        </w:rPr>
        <w:t xml:space="preserve">Participants were selected based on the following criteria: relevant age ranges, currently experiencing or had previously had a range of mental health conditions including: Self-harm, disordered eating, suicidal thoughts, intent or attempts, depression, anxiety. </w:t>
      </w:r>
      <w:r w:rsidR="000D4579" w:rsidRPr="00CA26B9">
        <w:rPr>
          <w:rFonts w:ascii="Times New Roman" w:hAnsi="Times New Roman" w:cs="Times New Roman"/>
          <w:sz w:val="24"/>
          <w:szCs w:val="24"/>
        </w:rPr>
        <w:t xml:space="preserve">The sample size </w:t>
      </w:r>
      <w:r w:rsidR="00981346" w:rsidRPr="00CA26B9">
        <w:rPr>
          <w:rFonts w:ascii="Times New Roman" w:hAnsi="Times New Roman" w:cs="Times New Roman"/>
          <w:sz w:val="24"/>
          <w:szCs w:val="24"/>
        </w:rPr>
        <w:t xml:space="preserve">for the live event in Manchester </w:t>
      </w:r>
      <w:r w:rsidR="000D4579" w:rsidRPr="00CA26B9">
        <w:rPr>
          <w:rFonts w:ascii="Times New Roman" w:hAnsi="Times New Roman" w:cs="Times New Roman"/>
          <w:sz w:val="24"/>
          <w:szCs w:val="24"/>
        </w:rPr>
        <w:t>is 21 young adults aged 16 to 18</w:t>
      </w:r>
      <w:r w:rsidR="00981346" w:rsidRPr="00CA26B9">
        <w:rPr>
          <w:rFonts w:ascii="Times New Roman" w:hAnsi="Times New Roman" w:cs="Times New Roman"/>
          <w:sz w:val="24"/>
          <w:szCs w:val="24"/>
        </w:rPr>
        <w:t xml:space="preserve">; male is </w:t>
      </w:r>
      <w:r w:rsidR="000D4579" w:rsidRPr="00CA26B9">
        <w:rPr>
          <w:rFonts w:ascii="Times New Roman" w:hAnsi="Times New Roman" w:cs="Times New Roman"/>
          <w:sz w:val="24"/>
          <w:szCs w:val="24"/>
        </w:rPr>
        <w:t xml:space="preserve">N= 6 (including 1-2 from BME ethnic group) </w:t>
      </w:r>
      <w:r w:rsidR="00981346" w:rsidRPr="00CA26B9">
        <w:rPr>
          <w:rFonts w:ascii="Times New Roman" w:hAnsi="Times New Roman" w:cs="Times New Roman"/>
          <w:sz w:val="24"/>
          <w:szCs w:val="24"/>
        </w:rPr>
        <w:t xml:space="preserve">and female is </w:t>
      </w:r>
      <w:r w:rsidR="000D4579" w:rsidRPr="00CA26B9">
        <w:rPr>
          <w:rFonts w:ascii="Times New Roman" w:hAnsi="Times New Roman" w:cs="Times New Roman"/>
          <w:sz w:val="24"/>
          <w:szCs w:val="24"/>
        </w:rPr>
        <w:t>N= 5 (inc. 1-2 from BME ethnic group)</w:t>
      </w:r>
      <w:r w:rsidR="00981346" w:rsidRPr="00CA26B9">
        <w:rPr>
          <w:rFonts w:ascii="Times New Roman" w:hAnsi="Times New Roman" w:cs="Times New Roman"/>
          <w:sz w:val="24"/>
          <w:szCs w:val="24"/>
        </w:rPr>
        <w:t>; and y</w:t>
      </w:r>
      <w:r w:rsidR="000D4579" w:rsidRPr="00CA26B9">
        <w:rPr>
          <w:rFonts w:ascii="Times New Roman" w:hAnsi="Times New Roman" w:cs="Times New Roman"/>
          <w:sz w:val="24"/>
          <w:szCs w:val="24"/>
        </w:rPr>
        <w:t>oung adults aged 19 to 25</w:t>
      </w:r>
      <w:r w:rsidR="00981346" w:rsidRPr="00CA26B9">
        <w:rPr>
          <w:rFonts w:ascii="Times New Roman" w:hAnsi="Times New Roman" w:cs="Times New Roman"/>
          <w:sz w:val="24"/>
          <w:szCs w:val="24"/>
        </w:rPr>
        <w:t xml:space="preserve">, male is </w:t>
      </w:r>
      <w:r w:rsidR="000D4579" w:rsidRPr="00CA26B9">
        <w:rPr>
          <w:rFonts w:ascii="Times New Roman" w:hAnsi="Times New Roman" w:cs="Times New Roman"/>
          <w:sz w:val="24"/>
          <w:szCs w:val="24"/>
        </w:rPr>
        <w:t xml:space="preserve">N= 5 (inc. 1-2 from BME ethnic group) </w:t>
      </w:r>
      <w:r w:rsidR="00981346" w:rsidRPr="00CA26B9">
        <w:rPr>
          <w:rFonts w:ascii="Times New Roman" w:hAnsi="Times New Roman" w:cs="Times New Roman"/>
          <w:sz w:val="24"/>
          <w:szCs w:val="24"/>
        </w:rPr>
        <w:t xml:space="preserve">and female is </w:t>
      </w:r>
      <w:r w:rsidR="000D4579" w:rsidRPr="00CA26B9">
        <w:rPr>
          <w:rFonts w:ascii="Times New Roman" w:hAnsi="Times New Roman" w:cs="Times New Roman"/>
          <w:sz w:val="24"/>
          <w:szCs w:val="24"/>
        </w:rPr>
        <w:t>N= 5 (inc. 1-2 from BME ethnic group)</w:t>
      </w:r>
      <w:r w:rsidR="00981346" w:rsidRPr="00CA26B9">
        <w:rPr>
          <w:rFonts w:ascii="Times New Roman" w:hAnsi="Times New Roman" w:cs="Times New Roman"/>
          <w:sz w:val="24"/>
          <w:szCs w:val="24"/>
        </w:rPr>
        <w:t xml:space="preserve">. The online group event has four groups of the same age bracket and male and female participants. </w:t>
      </w:r>
      <w:r w:rsidR="00840D5B" w:rsidRPr="00CA26B9">
        <w:rPr>
          <w:rFonts w:ascii="Times New Roman" w:hAnsi="Times New Roman" w:cs="Times New Roman"/>
          <w:sz w:val="24"/>
          <w:szCs w:val="24"/>
        </w:rPr>
        <w:t xml:space="preserve">The discussions were recorded for analysis. </w:t>
      </w:r>
    </w:p>
    <w:p w14:paraId="3403A0F9" w14:textId="77777777" w:rsidR="000D4579" w:rsidRPr="00CA26B9" w:rsidRDefault="00981346" w:rsidP="00A07F1B">
      <w:pPr>
        <w:spacing w:line="360" w:lineRule="auto"/>
        <w:jc w:val="both"/>
        <w:rPr>
          <w:rFonts w:ascii="Times New Roman" w:hAnsi="Times New Roman" w:cs="Times New Roman"/>
          <w:sz w:val="24"/>
          <w:szCs w:val="24"/>
        </w:rPr>
      </w:pPr>
      <w:r w:rsidRPr="00CA26B9">
        <w:rPr>
          <w:rFonts w:ascii="Times New Roman" w:hAnsi="Times New Roman" w:cs="Times New Roman"/>
          <w:sz w:val="24"/>
          <w:szCs w:val="24"/>
        </w:rPr>
        <w:t>The main findings of the research</w:t>
      </w:r>
      <w:r w:rsidR="00A2733B" w:rsidRPr="00CA26B9">
        <w:rPr>
          <w:rFonts w:ascii="Times New Roman" w:hAnsi="Times New Roman" w:cs="Times New Roman"/>
          <w:sz w:val="24"/>
          <w:szCs w:val="24"/>
        </w:rPr>
        <w:t xml:space="preserve"> are that the triggers and causes of mental health crises in young people are: Social media influences, stigma associated with mental health and treatment by family and friends, glorification of mental health on social media and TV, pressure to succeed and drugs </w:t>
      </w:r>
      <w:r w:rsidR="00A2733B" w:rsidRPr="00CA26B9">
        <w:rPr>
          <w:rFonts w:ascii="Times New Roman" w:hAnsi="Times New Roman" w:cs="Times New Roman"/>
          <w:sz w:val="24"/>
          <w:szCs w:val="24"/>
        </w:rPr>
        <w:lastRenderedPageBreak/>
        <w:t>and toxic masculinity. Also</w:t>
      </w:r>
      <w:r w:rsidR="00840D5B" w:rsidRPr="00CA26B9">
        <w:rPr>
          <w:rFonts w:ascii="Times New Roman" w:hAnsi="Times New Roman" w:cs="Times New Roman"/>
          <w:sz w:val="24"/>
          <w:szCs w:val="24"/>
        </w:rPr>
        <w:t>,</w:t>
      </w:r>
      <w:r w:rsidR="00A2733B" w:rsidRPr="00CA26B9">
        <w:rPr>
          <w:rFonts w:ascii="Times New Roman" w:hAnsi="Times New Roman" w:cs="Times New Roman"/>
          <w:sz w:val="24"/>
          <w:szCs w:val="24"/>
        </w:rPr>
        <w:t xml:space="preserve"> the research found that the present system </w:t>
      </w:r>
      <w:r w:rsidR="00840D5B" w:rsidRPr="00CA26B9">
        <w:rPr>
          <w:rFonts w:ascii="Times New Roman" w:hAnsi="Times New Roman" w:cs="Times New Roman"/>
          <w:sz w:val="24"/>
          <w:szCs w:val="24"/>
        </w:rPr>
        <w:t xml:space="preserve">has a mixture of positive and negative experiences for young people in </w:t>
      </w:r>
      <w:r w:rsidR="00A2733B" w:rsidRPr="00CA26B9">
        <w:rPr>
          <w:rFonts w:ascii="Times New Roman" w:hAnsi="Times New Roman" w:cs="Times New Roman"/>
          <w:sz w:val="24"/>
          <w:szCs w:val="24"/>
        </w:rPr>
        <w:t>averting and managing mental health crises. Some participants disclosed that because of the current system and stigma, young people bottle up their feelings until</w:t>
      </w:r>
      <w:r w:rsidR="00840D5B" w:rsidRPr="00CA26B9">
        <w:rPr>
          <w:rFonts w:ascii="Times New Roman" w:hAnsi="Times New Roman" w:cs="Times New Roman"/>
          <w:sz w:val="24"/>
          <w:szCs w:val="24"/>
        </w:rPr>
        <w:t xml:space="preserve"> </w:t>
      </w:r>
      <w:r w:rsidR="00A2733B" w:rsidRPr="00CA26B9">
        <w:rPr>
          <w:rFonts w:ascii="Times New Roman" w:hAnsi="Times New Roman" w:cs="Times New Roman"/>
          <w:sz w:val="24"/>
          <w:szCs w:val="24"/>
        </w:rPr>
        <w:t>it gets to crises point</w:t>
      </w:r>
      <w:r w:rsidR="00840D5B" w:rsidRPr="00CA26B9">
        <w:rPr>
          <w:rFonts w:ascii="Times New Roman" w:hAnsi="Times New Roman" w:cs="Times New Roman"/>
          <w:sz w:val="24"/>
          <w:szCs w:val="24"/>
        </w:rPr>
        <w:t xml:space="preserve">, while some identified positive education experiences. Finally, the research found that young people would want to see </w:t>
      </w:r>
      <w:r w:rsidR="00B74A88" w:rsidRPr="00CA26B9">
        <w:rPr>
          <w:rFonts w:ascii="Times New Roman" w:hAnsi="Times New Roman" w:cs="Times New Roman"/>
          <w:sz w:val="24"/>
          <w:szCs w:val="24"/>
        </w:rPr>
        <w:t>c</w:t>
      </w:r>
      <w:r w:rsidR="00840D5B" w:rsidRPr="00CA26B9">
        <w:rPr>
          <w:rFonts w:ascii="Times New Roman" w:hAnsi="Times New Roman" w:cs="Times New Roman"/>
          <w:sz w:val="24"/>
          <w:szCs w:val="24"/>
        </w:rPr>
        <w:t>hanges &amp; innovations, for example, to see more choices and options to allow for personalised and tailored mental health care and shorter waiting times for mental health care or interim care during waiting periods, as well as more long-term follow-up.</w:t>
      </w:r>
    </w:p>
    <w:p w14:paraId="0A43419C" w14:textId="77777777" w:rsidR="00B6560C" w:rsidRPr="00CA26B9" w:rsidRDefault="00E00863" w:rsidP="00A07F1B">
      <w:pPr>
        <w:pStyle w:val="Heading1"/>
        <w:shd w:val="clear" w:color="auto" w:fill="FFFFFF"/>
        <w:spacing w:after="120" w:line="360" w:lineRule="auto"/>
        <w:jc w:val="both"/>
        <w:rPr>
          <w:rFonts w:ascii="Times New Roman" w:hAnsi="Times New Roman" w:cs="Times New Roman"/>
          <w:color w:val="000000"/>
          <w:sz w:val="24"/>
          <w:szCs w:val="24"/>
          <w:shd w:val="clear" w:color="auto" w:fill="FFFFFF"/>
        </w:rPr>
      </w:pPr>
      <w:r w:rsidRPr="00E00863">
        <w:rPr>
          <w:rFonts w:ascii="Times New Roman" w:hAnsi="Times New Roman" w:cs="Times New Roman"/>
          <w:b/>
          <w:bCs/>
          <w:color w:val="auto"/>
          <w:sz w:val="24"/>
          <w:szCs w:val="24"/>
        </w:rPr>
        <w:t>Research 2:</w:t>
      </w:r>
      <w:r>
        <w:rPr>
          <w:rFonts w:ascii="Times New Roman" w:hAnsi="Times New Roman" w:cs="Times New Roman"/>
          <w:b/>
          <w:bCs/>
          <w:color w:val="auto"/>
          <w:sz w:val="24"/>
          <w:szCs w:val="24"/>
        </w:rPr>
        <w:t xml:space="preserve"> </w:t>
      </w:r>
      <w:r w:rsidR="00840D5B" w:rsidRPr="00CA26B9">
        <w:rPr>
          <w:rFonts w:ascii="Times New Roman" w:hAnsi="Times New Roman" w:cs="Times New Roman"/>
          <w:color w:val="auto"/>
          <w:sz w:val="24"/>
          <w:szCs w:val="24"/>
        </w:rPr>
        <w:t xml:space="preserve">The second research presented is </w:t>
      </w:r>
      <w:r w:rsidR="00B74A88" w:rsidRPr="00CA26B9">
        <w:rPr>
          <w:rFonts w:ascii="Times New Roman" w:hAnsi="Times New Roman" w:cs="Times New Roman"/>
          <w:color w:val="auto"/>
          <w:sz w:val="24"/>
          <w:szCs w:val="24"/>
        </w:rPr>
        <w:t>‘’</w:t>
      </w:r>
      <w:r w:rsidR="00B6560C" w:rsidRPr="00CA26B9">
        <w:rPr>
          <w:rFonts w:ascii="Times New Roman" w:hAnsi="Times New Roman" w:cs="Times New Roman"/>
          <w:color w:val="000000"/>
          <w:sz w:val="24"/>
          <w:szCs w:val="24"/>
        </w:rPr>
        <w:t>Patient and provider perspectives on reducing risk of harm in primary health care: a qualitative questionnaire study in Sweden</w:t>
      </w:r>
      <w:r w:rsidR="00B74A88" w:rsidRPr="00CA26B9">
        <w:rPr>
          <w:rFonts w:ascii="Times New Roman" w:hAnsi="Times New Roman" w:cs="Times New Roman"/>
          <w:color w:val="000000"/>
          <w:sz w:val="24"/>
          <w:szCs w:val="24"/>
        </w:rPr>
        <w:t>’’</w:t>
      </w:r>
      <w:r w:rsidR="00955967" w:rsidRPr="00CA26B9">
        <w:rPr>
          <w:rFonts w:ascii="Times New Roman" w:hAnsi="Times New Roman" w:cs="Times New Roman"/>
          <w:color w:val="000000"/>
          <w:sz w:val="24"/>
          <w:szCs w:val="24"/>
        </w:rPr>
        <w:t xml:space="preserve"> </w:t>
      </w:r>
      <w:r w:rsidR="00955967" w:rsidRPr="00CA26B9">
        <w:rPr>
          <w:rFonts w:ascii="Times New Roman" w:hAnsi="Times New Roman" w:cs="Times New Roman"/>
          <w:b/>
          <w:bCs/>
          <w:color w:val="000000"/>
          <w:sz w:val="24"/>
          <w:szCs w:val="24"/>
        </w:rPr>
        <w:t>(</w:t>
      </w:r>
      <w:proofErr w:type="spellStart"/>
      <w:r w:rsidR="00955967" w:rsidRPr="00CA26B9">
        <w:rPr>
          <w:rFonts w:ascii="Times New Roman" w:hAnsi="Times New Roman" w:cs="Times New Roman"/>
          <w:sz w:val="24"/>
          <w:szCs w:val="24"/>
        </w:rPr>
        <w:fldChar w:fldCharType="begin"/>
      </w:r>
      <w:r w:rsidR="00955967" w:rsidRPr="00CA26B9">
        <w:rPr>
          <w:rFonts w:ascii="Times New Roman" w:hAnsi="Times New Roman" w:cs="Times New Roman"/>
          <w:sz w:val="24"/>
          <w:szCs w:val="24"/>
        </w:rPr>
        <w:instrText xml:space="preserve"> HYPERLINK "https://www.ncbi.nlm.nih.gov/pubmed/?term=Fernholm%20R%5BAuthor%5D&amp;cauthor=true&amp;cauthor_uid=31975643" </w:instrText>
      </w:r>
      <w:r w:rsidR="00955967" w:rsidRPr="00CA26B9">
        <w:rPr>
          <w:rFonts w:ascii="Times New Roman" w:hAnsi="Times New Roman" w:cs="Times New Roman"/>
          <w:sz w:val="24"/>
          <w:szCs w:val="24"/>
        </w:rPr>
        <w:fldChar w:fldCharType="separate"/>
      </w:r>
      <w:r w:rsidR="00955967" w:rsidRPr="00CA26B9">
        <w:rPr>
          <w:rStyle w:val="Hyperlink"/>
          <w:rFonts w:ascii="Times New Roman" w:hAnsi="Times New Roman" w:cs="Times New Roman"/>
          <w:color w:val="auto"/>
          <w:sz w:val="24"/>
          <w:szCs w:val="24"/>
          <w:shd w:val="clear" w:color="auto" w:fill="FFFFFF"/>
        </w:rPr>
        <w:t>Fernholm</w:t>
      </w:r>
      <w:proofErr w:type="spellEnd"/>
      <w:r w:rsidR="00955967" w:rsidRPr="00CA26B9">
        <w:rPr>
          <w:rFonts w:ascii="Times New Roman" w:hAnsi="Times New Roman" w:cs="Times New Roman"/>
          <w:sz w:val="24"/>
          <w:szCs w:val="24"/>
        </w:rPr>
        <w:fldChar w:fldCharType="end"/>
      </w:r>
      <w:r w:rsidR="00955967" w:rsidRPr="00CA26B9">
        <w:rPr>
          <w:rFonts w:ascii="Times New Roman" w:hAnsi="Times New Roman" w:cs="Times New Roman"/>
          <w:color w:val="000000"/>
          <w:sz w:val="24"/>
          <w:szCs w:val="24"/>
          <w:shd w:val="clear" w:color="auto" w:fill="FFFFFF"/>
        </w:rPr>
        <w:t xml:space="preserve"> et al, 2020). The main objective of the research is </w:t>
      </w:r>
      <w:r w:rsidR="00B74A88" w:rsidRPr="00CA26B9">
        <w:rPr>
          <w:rFonts w:ascii="Times New Roman" w:hAnsi="Times New Roman" w:cs="Times New Roman"/>
          <w:color w:val="000000"/>
          <w:sz w:val="24"/>
          <w:szCs w:val="24"/>
          <w:shd w:val="clear" w:color="auto" w:fill="FFFFFF"/>
        </w:rPr>
        <w:t>t</w:t>
      </w:r>
      <w:r w:rsidR="00955967" w:rsidRPr="00CA26B9">
        <w:rPr>
          <w:rFonts w:ascii="Times New Roman" w:hAnsi="Times New Roman" w:cs="Times New Roman"/>
          <w:color w:val="000000"/>
          <w:sz w:val="24"/>
          <w:szCs w:val="24"/>
          <w:shd w:val="clear" w:color="auto" w:fill="FFFFFF"/>
        </w:rPr>
        <w:t xml:space="preserve">o explore how patients, that had experienced harm in primary care, and how primary providers and practice managers understood reasons for harm and possibilities to reduce risk of harm. The methodology used is </w:t>
      </w:r>
      <w:r w:rsidR="00B74A88" w:rsidRPr="00CA26B9">
        <w:rPr>
          <w:rFonts w:ascii="Times New Roman" w:hAnsi="Times New Roman" w:cs="Times New Roman"/>
          <w:color w:val="000000"/>
          <w:sz w:val="24"/>
          <w:szCs w:val="24"/>
          <w:shd w:val="clear" w:color="auto" w:fill="FFFFFF"/>
        </w:rPr>
        <w:t>i</w:t>
      </w:r>
      <w:r w:rsidR="00955967" w:rsidRPr="00CA26B9">
        <w:rPr>
          <w:rFonts w:ascii="Times New Roman" w:hAnsi="Times New Roman" w:cs="Times New Roman"/>
          <w:color w:val="000000"/>
          <w:sz w:val="24"/>
          <w:szCs w:val="24"/>
          <w:shd w:val="clear" w:color="auto" w:fill="FFFFFF"/>
        </w:rPr>
        <w:t>nductive qualitative analysis of structured questionnaires</w:t>
      </w:r>
      <w:r w:rsidR="00B74A88" w:rsidRPr="00CA26B9">
        <w:rPr>
          <w:rFonts w:ascii="Times New Roman" w:hAnsi="Times New Roman" w:cs="Times New Roman"/>
          <w:color w:val="000000"/>
          <w:sz w:val="24"/>
          <w:szCs w:val="24"/>
          <w:shd w:val="clear" w:color="auto" w:fill="FFFFFF"/>
        </w:rPr>
        <w:t>.</w:t>
      </w:r>
      <w:r w:rsidR="00955967" w:rsidRPr="00CA26B9">
        <w:rPr>
          <w:rFonts w:ascii="Times New Roman" w:hAnsi="Times New Roman" w:cs="Times New Roman"/>
          <w:color w:val="000000"/>
          <w:sz w:val="24"/>
          <w:szCs w:val="24"/>
          <w:shd w:val="clear" w:color="auto" w:fill="FFFFFF"/>
        </w:rPr>
        <w:t xml:space="preserve"> The </w:t>
      </w:r>
      <w:r w:rsidR="00B74A88" w:rsidRPr="00CA26B9">
        <w:rPr>
          <w:rFonts w:ascii="Times New Roman" w:hAnsi="Times New Roman" w:cs="Times New Roman"/>
          <w:color w:val="000000"/>
          <w:sz w:val="24"/>
          <w:szCs w:val="24"/>
          <w:shd w:val="clear" w:color="auto" w:fill="FFFFFF"/>
        </w:rPr>
        <w:t xml:space="preserve">number </w:t>
      </w:r>
      <w:r w:rsidR="00955967" w:rsidRPr="00CA26B9">
        <w:rPr>
          <w:rFonts w:ascii="Times New Roman" w:hAnsi="Times New Roman" w:cs="Times New Roman"/>
          <w:color w:val="000000"/>
          <w:sz w:val="24"/>
          <w:szCs w:val="24"/>
          <w:shd w:val="clear" w:color="auto" w:fill="FFFFFF"/>
        </w:rPr>
        <w:t xml:space="preserve">of respondents in the research are:  22 patients that have experienced preventable harm in primary health care, </w:t>
      </w:r>
      <w:r w:rsidR="00B74A88" w:rsidRPr="00CA26B9">
        <w:rPr>
          <w:rFonts w:ascii="Times New Roman" w:hAnsi="Times New Roman" w:cs="Times New Roman"/>
          <w:color w:val="000000"/>
          <w:sz w:val="24"/>
          <w:szCs w:val="24"/>
          <w:shd w:val="clear" w:color="auto" w:fill="FFFFFF"/>
        </w:rPr>
        <w:t>P</w:t>
      </w:r>
      <w:r w:rsidR="00955967" w:rsidRPr="00CA26B9">
        <w:rPr>
          <w:rFonts w:ascii="Times New Roman" w:hAnsi="Times New Roman" w:cs="Times New Roman"/>
          <w:color w:val="000000"/>
          <w:sz w:val="24"/>
          <w:szCs w:val="24"/>
          <w:shd w:val="clear" w:color="auto" w:fill="FFFFFF"/>
        </w:rPr>
        <w:t xml:space="preserve">rimary </w:t>
      </w:r>
      <w:r w:rsidR="00B74A88" w:rsidRPr="00CA26B9">
        <w:rPr>
          <w:rFonts w:ascii="Times New Roman" w:hAnsi="Times New Roman" w:cs="Times New Roman"/>
          <w:color w:val="000000"/>
          <w:sz w:val="24"/>
          <w:szCs w:val="24"/>
          <w:shd w:val="clear" w:color="auto" w:fill="FFFFFF"/>
        </w:rPr>
        <w:t>C</w:t>
      </w:r>
      <w:r w:rsidR="00955967" w:rsidRPr="00CA26B9">
        <w:rPr>
          <w:rFonts w:ascii="Times New Roman" w:hAnsi="Times New Roman" w:cs="Times New Roman"/>
          <w:color w:val="000000"/>
          <w:sz w:val="24"/>
          <w:szCs w:val="24"/>
          <w:shd w:val="clear" w:color="auto" w:fill="FFFFFF"/>
        </w:rPr>
        <w:t xml:space="preserve">are </w:t>
      </w:r>
      <w:r w:rsidR="00B74A88" w:rsidRPr="00CA26B9">
        <w:rPr>
          <w:rFonts w:ascii="Times New Roman" w:hAnsi="Times New Roman" w:cs="Times New Roman"/>
          <w:color w:val="000000"/>
          <w:sz w:val="24"/>
          <w:szCs w:val="24"/>
          <w:shd w:val="clear" w:color="auto" w:fill="FFFFFF"/>
        </w:rPr>
        <w:t>P</w:t>
      </w:r>
      <w:r w:rsidR="00955967" w:rsidRPr="00CA26B9">
        <w:rPr>
          <w:rFonts w:ascii="Times New Roman" w:hAnsi="Times New Roman" w:cs="Times New Roman"/>
          <w:color w:val="000000"/>
          <w:sz w:val="24"/>
          <w:szCs w:val="24"/>
          <w:shd w:val="clear" w:color="auto" w:fill="FFFFFF"/>
        </w:rPr>
        <w:t>roviders</w:t>
      </w:r>
      <w:r w:rsidR="00B74A88" w:rsidRPr="00CA26B9">
        <w:rPr>
          <w:rFonts w:ascii="Times New Roman" w:hAnsi="Times New Roman" w:cs="Times New Roman"/>
          <w:color w:val="000000"/>
          <w:sz w:val="24"/>
          <w:szCs w:val="24"/>
          <w:shd w:val="clear" w:color="auto" w:fill="FFFFFF"/>
        </w:rPr>
        <w:t xml:space="preserve"> (PCPs)</w:t>
      </w:r>
      <w:r w:rsidR="00955967" w:rsidRPr="00CA26B9">
        <w:rPr>
          <w:rFonts w:ascii="Times New Roman" w:hAnsi="Times New Roman" w:cs="Times New Roman"/>
          <w:color w:val="000000"/>
          <w:sz w:val="24"/>
          <w:szCs w:val="24"/>
          <w:shd w:val="clear" w:color="auto" w:fill="FFFFFF"/>
        </w:rPr>
        <w:t xml:space="preserve"> comprising of 15 physicians, 20 nurses and 24 practice managers.</w:t>
      </w:r>
      <w:r w:rsidR="004C2D9B" w:rsidRPr="00CA26B9">
        <w:rPr>
          <w:rFonts w:ascii="Times New Roman" w:hAnsi="Times New Roman" w:cs="Times New Roman"/>
          <w:color w:val="000000"/>
          <w:sz w:val="24"/>
          <w:szCs w:val="24"/>
          <w:shd w:val="clear" w:color="auto" w:fill="FFFFFF"/>
        </w:rPr>
        <w:t xml:space="preserve"> The main findings of the research included that patients felt that they were not listened to and should have been more carefully examined. Also, the research found that </w:t>
      </w:r>
      <w:r w:rsidR="00B74A88" w:rsidRPr="00CA26B9">
        <w:rPr>
          <w:rFonts w:ascii="Times New Roman" w:hAnsi="Times New Roman" w:cs="Times New Roman"/>
          <w:color w:val="000000"/>
          <w:sz w:val="24"/>
          <w:szCs w:val="24"/>
          <w:shd w:val="clear" w:color="auto" w:fill="FFFFFF"/>
        </w:rPr>
        <w:t>P</w:t>
      </w:r>
      <w:r w:rsidR="004C2D9B" w:rsidRPr="00CA26B9">
        <w:rPr>
          <w:rFonts w:ascii="Times New Roman" w:hAnsi="Times New Roman" w:cs="Times New Roman"/>
          <w:color w:val="000000"/>
          <w:sz w:val="24"/>
          <w:szCs w:val="24"/>
          <w:shd w:val="clear" w:color="auto" w:fill="FFFFFF"/>
        </w:rPr>
        <w:t>CPs understood that many of the risks to patients are caused by gaps in continuity of care which should be better.</w:t>
      </w:r>
    </w:p>
    <w:p w14:paraId="5138BD49" w14:textId="77777777" w:rsidR="00840D5B" w:rsidRPr="00CA26B9" w:rsidRDefault="00E00863" w:rsidP="00A07F1B">
      <w:pPr>
        <w:spacing w:line="360" w:lineRule="auto"/>
        <w:jc w:val="both"/>
        <w:rPr>
          <w:rFonts w:ascii="Times New Roman" w:hAnsi="Times New Roman" w:cs="Times New Roman"/>
          <w:sz w:val="24"/>
          <w:szCs w:val="24"/>
        </w:rPr>
      </w:pPr>
      <w:r w:rsidRPr="00E00863">
        <w:rPr>
          <w:rFonts w:ascii="Times New Roman" w:hAnsi="Times New Roman" w:cs="Times New Roman"/>
          <w:b/>
          <w:bCs/>
          <w:sz w:val="24"/>
          <w:szCs w:val="24"/>
        </w:rPr>
        <w:t>Research 3:</w:t>
      </w:r>
      <w:r>
        <w:rPr>
          <w:rFonts w:ascii="Times New Roman" w:hAnsi="Times New Roman" w:cs="Times New Roman"/>
          <w:b/>
          <w:bCs/>
          <w:sz w:val="24"/>
          <w:szCs w:val="24"/>
        </w:rPr>
        <w:t xml:space="preserve"> </w:t>
      </w:r>
      <w:r w:rsidR="00C44617" w:rsidRPr="00CA26B9">
        <w:rPr>
          <w:rFonts w:ascii="Times New Roman" w:hAnsi="Times New Roman" w:cs="Times New Roman"/>
          <w:sz w:val="24"/>
          <w:szCs w:val="24"/>
        </w:rPr>
        <w:t xml:space="preserve">The last </w:t>
      </w:r>
      <w:r w:rsidR="00FC60BD" w:rsidRPr="00CA26B9">
        <w:rPr>
          <w:rFonts w:ascii="Times New Roman" w:hAnsi="Times New Roman" w:cs="Times New Roman"/>
          <w:sz w:val="24"/>
          <w:szCs w:val="24"/>
        </w:rPr>
        <w:t xml:space="preserve">research </w:t>
      </w:r>
      <w:r w:rsidR="00C44617" w:rsidRPr="00CA26B9">
        <w:rPr>
          <w:rFonts w:ascii="Times New Roman" w:hAnsi="Times New Roman" w:cs="Times New Roman"/>
          <w:sz w:val="24"/>
          <w:szCs w:val="24"/>
        </w:rPr>
        <w:t xml:space="preserve">presented is </w:t>
      </w:r>
      <w:bookmarkStart w:id="0" w:name="_Hlk57268896"/>
      <w:r w:rsidR="00C44617" w:rsidRPr="00CA26B9">
        <w:rPr>
          <w:rFonts w:ascii="Times New Roman" w:hAnsi="Times New Roman" w:cs="Times New Roman"/>
          <w:sz w:val="24"/>
          <w:szCs w:val="24"/>
        </w:rPr>
        <w:t>‘Reduction in adolescent depression after contact with mental health services: a longitudinal cohort study in the UK’ (Ne</w:t>
      </w:r>
      <w:r w:rsidR="005A0285" w:rsidRPr="00CA26B9">
        <w:rPr>
          <w:rFonts w:ascii="Times New Roman" w:hAnsi="Times New Roman" w:cs="Times New Roman"/>
          <w:sz w:val="24"/>
          <w:szCs w:val="24"/>
        </w:rPr>
        <w:t>u</w:t>
      </w:r>
      <w:r w:rsidR="00C44617" w:rsidRPr="00CA26B9">
        <w:rPr>
          <w:rFonts w:ascii="Times New Roman" w:hAnsi="Times New Roman" w:cs="Times New Roman"/>
          <w:sz w:val="24"/>
          <w:szCs w:val="24"/>
        </w:rPr>
        <w:t xml:space="preserve">feld et al, 2017). </w:t>
      </w:r>
      <w:bookmarkEnd w:id="0"/>
      <w:r w:rsidR="00C44617" w:rsidRPr="00CA26B9">
        <w:rPr>
          <w:rFonts w:ascii="Times New Roman" w:hAnsi="Times New Roman" w:cs="Times New Roman"/>
          <w:sz w:val="24"/>
          <w:szCs w:val="24"/>
        </w:rPr>
        <w:t xml:space="preserve">The main aim of the research is to assess the extent to which depressive symptoms in adolescents change after contact with mental health services over the </w:t>
      </w:r>
      <w:proofErr w:type="gramStart"/>
      <w:r w:rsidR="00C44617" w:rsidRPr="00CA26B9">
        <w:rPr>
          <w:rFonts w:ascii="Times New Roman" w:hAnsi="Times New Roman" w:cs="Times New Roman"/>
          <w:sz w:val="24"/>
          <w:szCs w:val="24"/>
        </w:rPr>
        <w:t>period of time</w:t>
      </w:r>
      <w:proofErr w:type="gramEnd"/>
      <w:r w:rsidR="00C44617" w:rsidRPr="00CA26B9">
        <w:rPr>
          <w:rFonts w:ascii="Times New Roman" w:hAnsi="Times New Roman" w:cs="Times New Roman"/>
          <w:sz w:val="24"/>
          <w:szCs w:val="24"/>
        </w:rPr>
        <w:t xml:space="preserve">. The methodology used is a longitudinal study </w:t>
      </w:r>
      <w:r w:rsidR="00B74A88" w:rsidRPr="00CA26B9">
        <w:rPr>
          <w:rFonts w:ascii="Times New Roman" w:hAnsi="Times New Roman" w:cs="Times New Roman"/>
          <w:sz w:val="24"/>
          <w:szCs w:val="24"/>
        </w:rPr>
        <w:t>between</w:t>
      </w:r>
      <w:r w:rsidR="00C44617" w:rsidRPr="00CA26B9">
        <w:rPr>
          <w:rFonts w:ascii="Times New Roman" w:hAnsi="Times New Roman" w:cs="Times New Roman"/>
          <w:sz w:val="24"/>
          <w:szCs w:val="24"/>
        </w:rPr>
        <w:t xml:space="preserve"> April 28, 2005and March 17, 2010. Sample size is 1238 14-year-old adolescents and their primary caregivers from 18 secondary schools in Cambridgeshire. </w:t>
      </w:r>
      <w:bookmarkStart w:id="1" w:name="_Hlk57269500"/>
      <w:r w:rsidR="00C44617" w:rsidRPr="00CA26B9">
        <w:rPr>
          <w:rFonts w:ascii="Times New Roman" w:hAnsi="Times New Roman" w:cs="Times New Roman"/>
          <w:sz w:val="24"/>
          <w:szCs w:val="24"/>
        </w:rPr>
        <w:t>The main finding is that 14-year-old adolescents who had contact with mental health services in the past year had a greater decrease in depressive symptoms than those without contact. By age 17 years, the odds of reporting clinical depression were higher in individuals without contact than in service users who had been similarly depressed at baseline.</w:t>
      </w:r>
    </w:p>
    <w:bookmarkEnd w:id="1"/>
    <w:p w14:paraId="08C27B88" w14:textId="77777777" w:rsidR="00C44617" w:rsidRPr="00CA26B9" w:rsidRDefault="00C44617" w:rsidP="00A07F1B">
      <w:pPr>
        <w:spacing w:line="360" w:lineRule="auto"/>
        <w:jc w:val="both"/>
        <w:rPr>
          <w:rFonts w:ascii="Times New Roman" w:hAnsi="Times New Roman" w:cs="Times New Roman"/>
          <w:sz w:val="24"/>
          <w:szCs w:val="24"/>
        </w:rPr>
      </w:pPr>
      <w:r w:rsidRPr="00CA26B9">
        <w:rPr>
          <w:rFonts w:ascii="Times New Roman" w:hAnsi="Times New Roman" w:cs="Times New Roman"/>
          <w:b/>
          <w:bCs/>
          <w:sz w:val="24"/>
          <w:szCs w:val="24"/>
        </w:rPr>
        <w:lastRenderedPageBreak/>
        <w:t>Conclusion:</w:t>
      </w:r>
      <w:r w:rsidRPr="00CA26B9">
        <w:rPr>
          <w:rFonts w:ascii="Times New Roman" w:hAnsi="Times New Roman" w:cs="Times New Roman"/>
          <w:sz w:val="24"/>
          <w:szCs w:val="24"/>
        </w:rPr>
        <w:t xml:space="preserve"> Th</w:t>
      </w:r>
      <w:r w:rsidR="00094738" w:rsidRPr="00CA26B9">
        <w:rPr>
          <w:rFonts w:ascii="Times New Roman" w:hAnsi="Times New Roman" w:cs="Times New Roman"/>
          <w:sz w:val="24"/>
          <w:szCs w:val="24"/>
        </w:rPr>
        <w:t>is</w:t>
      </w:r>
      <w:r w:rsidRPr="00CA26B9">
        <w:rPr>
          <w:rFonts w:ascii="Times New Roman" w:hAnsi="Times New Roman" w:cs="Times New Roman"/>
          <w:sz w:val="24"/>
          <w:szCs w:val="24"/>
        </w:rPr>
        <w:t xml:space="preserve"> essay </w:t>
      </w:r>
      <w:r w:rsidR="00094738" w:rsidRPr="00CA26B9">
        <w:rPr>
          <w:rFonts w:ascii="Times New Roman" w:hAnsi="Times New Roman" w:cs="Times New Roman"/>
          <w:sz w:val="24"/>
          <w:szCs w:val="24"/>
        </w:rPr>
        <w:t>discusses</w:t>
      </w:r>
      <w:r w:rsidRPr="00CA26B9">
        <w:rPr>
          <w:rFonts w:ascii="Times New Roman" w:hAnsi="Times New Roman" w:cs="Times New Roman"/>
          <w:sz w:val="24"/>
          <w:szCs w:val="24"/>
        </w:rPr>
        <w:t xml:space="preserve"> the various stages of </w:t>
      </w:r>
      <w:r w:rsidR="00D969FB" w:rsidRPr="00CA26B9">
        <w:rPr>
          <w:rFonts w:ascii="Times New Roman" w:hAnsi="Times New Roman" w:cs="Times New Roman"/>
          <w:sz w:val="24"/>
          <w:szCs w:val="24"/>
        </w:rPr>
        <w:t xml:space="preserve">human </w:t>
      </w:r>
      <w:r w:rsidRPr="00CA26B9">
        <w:rPr>
          <w:rFonts w:ascii="Times New Roman" w:hAnsi="Times New Roman" w:cs="Times New Roman"/>
          <w:sz w:val="24"/>
          <w:szCs w:val="24"/>
        </w:rPr>
        <w:t xml:space="preserve">psychological development </w:t>
      </w:r>
      <w:r w:rsidR="00D969FB" w:rsidRPr="00CA26B9">
        <w:rPr>
          <w:rFonts w:ascii="Times New Roman" w:hAnsi="Times New Roman" w:cs="Times New Roman"/>
          <w:sz w:val="24"/>
          <w:szCs w:val="24"/>
        </w:rPr>
        <w:t xml:space="preserve">from birth to adulthood as stated in </w:t>
      </w:r>
      <w:r w:rsidR="00094738" w:rsidRPr="00CA26B9">
        <w:rPr>
          <w:rFonts w:ascii="Times New Roman" w:hAnsi="Times New Roman" w:cs="Times New Roman"/>
          <w:sz w:val="24"/>
          <w:szCs w:val="24"/>
        </w:rPr>
        <w:t>the</w:t>
      </w:r>
      <w:r w:rsidR="00D969FB" w:rsidRPr="00CA26B9">
        <w:rPr>
          <w:rFonts w:ascii="Times New Roman" w:hAnsi="Times New Roman" w:cs="Times New Roman"/>
          <w:sz w:val="24"/>
          <w:szCs w:val="24"/>
        </w:rPr>
        <w:t xml:space="preserve"> psychological development theories of Piaget and Erickson. Focusing on the infant stage, the essay </w:t>
      </w:r>
      <w:r w:rsidR="00094738" w:rsidRPr="00CA26B9">
        <w:rPr>
          <w:rFonts w:ascii="Times New Roman" w:hAnsi="Times New Roman" w:cs="Times New Roman"/>
          <w:sz w:val="24"/>
          <w:szCs w:val="24"/>
        </w:rPr>
        <w:t>shows</w:t>
      </w:r>
      <w:r w:rsidR="00D969FB" w:rsidRPr="00CA26B9">
        <w:rPr>
          <w:rFonts w:ascii="Times New Roman" w:hAnsi="Times New Roman" w:cs="Times New Roman"/>
          <w:sz w:val="24"/>
          <w:szCs w:val="24"/>
        </w:rPr>
        <w:t xml:space="preserve"> various behaviour and emotional developments in infant stage and the way infants change over time into other stages of growth. The essay also review some current literature on health and social care issues including research on the causes of mental health crisis in young people, the reasons for primary health care injuries  and research on extent of change in depressive symptoms in young adolescents after they come in contact with mental health services.</w:t>
      </w:r>
    </w:p>
    <w:p w14:paraId="2809B400" w14:textId="77777777" w:rsidR="00A26ECD" w:rsidRPr="00CA26B9" w:rsidRDefault="00A26ECD" w:rsidP="00A07F1B">
      <w:pPr>
        <w:spacing w:line="360" w:lineRule="auto"/>
        <w:jc w:val="both"/>
        <w:rPr>
          <w:rFonts w:ascii="Times New Roman" w:hAnsi="Times New Roman" w:cs="Times New Roman"/>
          <w:sz w:val="24"/>
          <w:szCs w:val="24"/>
        </w:rPr>
      </w:pPr>
    </w:p>
    <w:p w14:paraId="174B2231" w14:textId="77777777" w:rsidR="00A26ECD" w:rsidRPr="00CA26B9" w:rsidRDefault="00A26ECD" w:rsidP="00A07F1B">
      <w:pPr>
        <w:spacing w:line="360" w:lineRule="auto"/>
        <w:jc w:val="both"/>
        <w:rPr>
          <w:rFonts w:ascii="Times New Roman" w:hAnsi="Times New Roman" w:cs="Times New Roman"/>
          <w:sz w:val="24"/>
          <w:szCs w:val="24"/>
        </w:rPr>
      </w:pPr>
    </w:p>
    <w:p w14:paraId="386B8280" w14:textId="77777777" w:rsidR="00D323E7" w:rsidRPr="00CA26B9" w:rsidRDefault="00D323E7" w:rsidP="00A07F1B">
      <w:pPr>
        <w:spacing w:line="360" w:lineRule="auto"/>
        <w:jc w:val="both"/>
        <w:rPr>
          <w:rFonts w:ascii="Times New Roman" w:hAnsi="Times New Roman" w:cs="Times New Roman"/>
          <w:sz w:val="24"/>
          <w:szCs w:val="24"/>
        </w:rPr>
      </w:pPr>
    </w:p>
    <w:p w14:paraId="0F7A3408" w14:textId="77777777" w:rsidR="00D323E7" w:rsidRPr="00CA26B9" w:rsidRDefault="00D323E7" w:rsidP="00A07F1B">
      <w:pPr>
        <w:spacing w:line="360" w:lineRule="auto"/>
        <w:jc w:val="both"/>
        <w:rPr>
          <w:rFonts w:ascii="Times New Roman" w:hAnsi="Times New Roman" w:cs="Times New Roman"/>
          <w:sz w:val="24"/>
          <w:szCs w:val="24"/>
        </w:rPr>
      </w:pPr>
    </w:p>
    <w:p w14:paraId="5E2ACDFA" w14:textId="77777777" w:rsidR="00D323E7" w:rsidRPr="00CA26B9" w:rsidRDefault="00D323E7" w:rsidP="00A07F1B">
      <w:pPr>
        <w:spacing w:line="360" w:lineRule="auto"/>
        <w:jc w:val="both"/>
        <w:rPr>
          <w:rFonts w:ascii="Times New Roman" w:hAnsi="Times New Roman" w:cs="Times New Roman"/>
          <w:sz w:val="24"/>
          <w:szCs w:val="24"/>
        </w:rPr>
      </w:pPr>
    </w:p>
    <w:p w14:paraId="2B2CDD11" w14:textId="77777777" w:rsidR="00A26ECD" w:rsidRPr="00CA26B9" w:rsidRDefault="00A26ECD" w:rsidP="00A07F1B">
      <w:pPr>
        <w:spacing w:line="360" w:lineRule="auto"/>
        <w:jc w:val="both"/>
        <w:rPr>
          <w:rFonts w:ascii="Times New Roman" w:hAnsi="Times New Roman" w:cs="Times New Roman"/>
          <w:sz w:val="24"/>
          <w:szCs w:val="24"/>
        </w:rPr>
      </w:pPr>
    </w:p>
    <w:p w14:paraId="7329A891" w14:textId="77777777" w:rsidR="00A26ECD" w:rsidRPr="00CA26B9" w:rsidRDefault="00A26ECD" w:rsidP="00A07F1B">
      <w:pPr>
        <w:spacing w:line="360" w:lineRule="auto"/>
        <w:jc w:val="both"/>
        <w:rPr>
          <w:rFonts w:ascii="Times New Roman" w:hAnsi="Times New Roman" w:cs="Times New Roman"/>
          <w:sz w:val="24"/>
          <w:szCs w:val="24"/>
        </w:rPr>
      </w:pPr>
    </w:p>
    <w:p w14:paraId="2034C940" w14:textId="77777777" w:rsidR="008F5181" w:rsidRPr="00CA26B9" w:rsidRDefault="008F5181" w:rsidP="00A07F1B">
      <w:pPr>
        <w:spacing w:line="360" w:lineRule="auto"/>
        <w:jc w:val="both"/>
        <w:rPr>
          <w:rFonts w:ascii="Times New Roman" w:hAnsi="Times New Roman" w:cs="Times New Roman"/>
          <w:sz w:val="24"/>
          <w:szCs w:val="24"/>
        </w:rPr>
      </w:pPr>
    </w:p>
    <w:p w14:paraId="2419586B" w14:textId="77777777" w:rsidR="008F5181" w:rsidRPr="00CA26B9" w:rsidRDefault="008F5181" w:rsidP="00A07F1B">
      <w:pPr>
        <w:spacing w:line="360" w:lineRule="auto"/>
        <w:jc w:val="both"/>
        <w:rPr>
          <w:rFonts w:ascii="Times New Roman" w:hAnsi="Times New Roman" w:cs="Times New Roman"/>
          <w:sz w:val="24"/>
          <w:szCs w:val="24"/>
        </w:rPr>
      </w:pPr>
    </w:p>
    <w:p w14:paraId="7B61D53D" w14:textId="77777777" w:rsidR="008F5181" w:rsidRPr="00CA26B9" w:rsidRDefault="008F5181" w:rsidP="00A07F1B">
      <w:pPr>
        <w:spacing w:line="360" w:lineRule="auto"/>
        <w:jc w:val="both"/>
        <w:rPr>
          <w:rFonts w:ascii="Times New Roman" w:hAnsi="Times New Roman" w:cs="Times New Roman"/>
          <w:sz w:val="24"/>
          <w:szCs w:val="24"/>
        </w:rPr>
      </w:pPr>
    </w:p>
    <w:p w14:paraId="733E733A" w14:textId="77777777" w:rsidR="008F5181" w:rsidRPr="00CA26B9" w:rsidRDefault="008F5181" w:rsidP="00A07F1B">
      <w:pPr>
        <w:spacing w:line="360" w:lineRule="auto"/>
        <w:jc w:val="both"/>
        <w:rPr>
          <w:rFonts w:ascii="Times New Roman" w:hAnsi="Times New Roman" w:cs="Times New Roman"/>
          <w:sz w:val="24"/>
          <w:szCs w:val="24"/>
        </w:rPr>
      </w:pPr>
    </w:p>
    <w:p w14:paraId="3DD771D4" w14:textId="77777777" w:rsidR="008F5181" w:rsidRPr="00CA26B9" w:rsidRDefault="008F5181" w:rsidP="00A07F1B">
      <w:pPr>
        <w:spacing w:line="360" w:lineRule="auto"/>
        <w:jc w:val="both"/>
        <w:rPr>
          <w:rFonts w:ascii="Times New Roman" w:hAnsi="Times New Roman" w:cs="Times New Roman"/>
          <w:sz w:val="24"/>
          <w:szCs w:val="24"/>
        </w:rPr>
      </w:pPr>
    </w:p>
    <w:p w14:paraId="0D36B24D" w14:textId="77777777" w:rsidR="008F5181" w:rsidRPr="00CA26B9" w:rsidRDefault="008F5181" w:rsidP="00A07F1B">
      <w:pPr>
        <w:spacing w:line="360" w:lineRule="auto"/>
        <w:jc w:val="both"/>
        <w:rPr>
          <w:rFonts w:ascii="Times New Roman" w:hAnsi="Times New Roman" w:cs="Times New Roman"/>
          <w:sz w:val="24"/>
          <w:szCs w:val="24"/>
        </w:rPr>
      </w:pPr>
    </w:p>
    <w:p w14:paraId="0662F71D" w14:textId="77777777" w:rsidR="008F5181" w:rsidRPr="00CA26B9" w:rsidRDefault="008F5181" w:rsidP="00A07F1B">
      <w:pPr>
        <w:spacing w:line="360" w:lineRule="auto"/>
        <w:jc w:val="both"/>
        <w:rPr>
          <w:rFonts w:ascii="Times New Roman" w:hAnsi="Times New Roman" w:cs="Times New Roman"/>
          <w:sz w:val="24"/>
          <w:szCs w:val="24"/>
        </w:rPr>
      </w:pPr>
    </w:p>
    <w:p w14:paraId="1DAEBD6C" w14:textId="77777777" w:rsidR="008F5181" w:rsidRPr="00CA26B9" w:rsidRDefault="008F5181" w:rsidP="00A07F1B">
      <w:pPr>
        <w:spacing w:line="360" w:lineRule="auto"/>
        <w:jc w:val="both"/>
        <w:rPr>
          <w:rFonts w:ascii="Times New Roman" w:hAnsi="Times New Roman" w:cs="Times New Roman"/>
          <w:sz w:val="24"/>
          <w:szCs w:val="24"/>
        </w:rPr>
      </w:pPr>
    </w:p>
    <w:p w14:paraId="53A5A051" w14:textId="77777777" w:rsidR="008F5181" w:rsidRPr="00CA26B9" w:rsidRDefault="008F5181" w:rsidP="00A07F1B">
      <w:pPr>
        <w:spacing w:line="360" w:lineRule="auto"/>
        <w:jc w:val="both"/>
        <w:rPr>
          <w:rFonts w:ascii="Times New Roman" w:hAnsi="Times New Roman" w:cs="Times New Roman"/>
          <w:sz w:val="24"/>
          <w:szCs w:val="24"/>
        </w:rPr>
      </w:pPr>
    </w:p>
    <w:p w14:paraId="1404133A" w14:textId="77777777" w:rsidR="008F5181" w:rsidRPr="00CA26B9" w:rsidRDefault="008F5181" w:rsidP="00A07F1B">
      <w:pPr>
        <w:spacing w:line="360" w:lineRule="auto"/>
        <w:jc w:val="both"/>
        <w:rPr>
          <w:rFonts w:ascii="Times New Roman" w:hAnsi="Times New Roman" w:cs="Times New Roman"/>
          <w:sz w:val="24"/>
          <w:szCs w:val="24"/>
        </w:rPr>
      </w:pPr>
    </w:p>
    <w:p w14:paraId="7B625CB4" w14:textId="77777777" w:rsidR="00A26ECD" w:rsidRPr="00CA26B9" w:rsidRDefault="00A26ECD" w:rsidP="00A07F1B">
      <w:pPr>
        <w:spacing w:line="360" w:lineRule="auto"/>
        <w:jc w:val="both"/>
        <w:rPr>
          <w:rFonts w:ascii="Times New Roman" w:hAnsi="Times New Roman" w:cs="Times New Roman"/>
          <w:b/>
          <w:bCs/>
          <w:sz w:val="24"/>
          <w:szCs w:val="24"/>
        </w:rPr>
      </w:pPr>
      <w:r w:rsidRPr="00CA26B9">
        <w:rPr>
          <w:rFonts w:ascii="Times New Roman" w:hAnsi="Times New Roman" w:cs="Times New Roman"/>
          <w:b/>
          <w:bCs/>
          <w:sz w:val="24"/>
          <w:szCs w:val="24"/>
        </w:rPr>
        <w:lastRenderedPageBreak/>
        <w:t>References</w:t>
      </w:r>
    </w:p>
    <w:p w14:paraId="078B4DEB" w14:textId="77777777" w:rsidR="00DB28BE" w:rsidRPr="00CA26B9" w:rsidRDefault="00DB28BE" w:rsidP="00A07F1B">
      <w:pPr>
        <w:spacing w:line="360" w:lineRule="auto"/>
        <w:jc w:val="both"/>
        <w:rPr>
          <w:rFonts w:ascii="Times New Roman" w:hAnsi="Times New Roman" w:cs="Times New Roman"/>
          <w:sz w:val="24"/>
          <w:szCs w:val="24"/>
        </w:rPr>
      </w:pPr>
      <w:r w:rsidRPr="00CA26B9">
        <w:rPr>
          <w:rFonts w:ascii="Times New Roman" w:hAnsi="Times New Roman" w:cs="Times New Roman"/>
          <w:sz w:val="24"/>
          <w:szCs w:val="24"/>
        </w:rPr>
        <w:t xml:space="preserve">Bee, H., and Boyd, D. (2010) </w:t>
      </w:r>
      <w:r w:rsidRPr="00CA26B9">
        <w:rPr>
          <w:rFonts w:ascii="Times New Roman" w:hAnsi="Times New Roman" w:cs="Times New Roman"/>
          <w:i/>
          <w:iCs/>
          <w:sz w:val="24"/>
          <w:szCs w:val="24"/>
        </w:rPr>
        <w:t>The Developing Child</w:t>
      </w:r>
      <w:r w:rsidR="00162C43" w:rsidRPr="00CA26B9">
        <w:rPr>
          <w:rFonts w:ascii="Times New Roman" w:hAnsi="Times New Roman" w:cs="Times New Roman"/>
          <w:sz w:val="24"/>
          <w:szCs w:val="24"/>
        </w:rPr>
        <w:t>, 12</w:t>
      </w:r>
      <w:r w:rsidR="00162C43" w:rsidRPr="00CA26B9">
        <w:rPr>
          <w:rFonts w:ascii="Times New Roman" w:hAnsi="Times New Roman" w:cs="Times New Roman"/>
          <w:sz w:val="24"/>
          <w:szCs w:val="24"/>
          <w:vertAlign w:val="superscript"/>
        </w:rPr>
        <w:t>th</w:t>
      </w:r>
      <w:r w:rsidR="00162C43" w:rsidRPr="00CA26B9">
        <w:rPr>
          <w:rFonts w:ascii="Times New Roman" w:hAnsi="Times New Roman" w:cs="Times New Roman"/>
          <w:sz w:val="24"/>
          <w:szCs w:val="24"/>
        </w:rPr>
        <w:t xml:space="preserve"> edition, Pearson Educational Inc. Boston.</w:t>
      </w:r>
    </w:p>
    <w:p w14:paraId="0638F2D6" w14:textId="77777777" w:rsidR="00EF2DE5" w:rsidRDefault="00EF2DE5" w:rsidP="00F514DC">
      <w:pPr>
        <w:spacing w:line="360" w:lineRule="auto"/>
        <w:rPr>
          <w:rFonts w:ascii="Times New Roman" w:hAnsi="Times New Roman" w:cs="Times New Roman"/>
          <w:sz w:val="24"/>
          <w:szCs w:val="24"/>
        </w:rPr>
      </w:pPr>
      <w:r w:rsidRPr="00F514DC">
        <w:rPr>
          <w:rFonts w:ascii="Times New Roman" w:hAnsi="Times New Roman" w:cs="Times New Roman"/>
          <w:sz w:val="24"/>
          <w:szCs w:val="24"/>
        </w:rPr>
        <w:t>Britannica (</w:t>
      </w:r>
      <w:proofErr w:type="spellStart"/>
      <w:r w:rsidRPr="00F514DC">
        <w:rPr>
          <w:rFonts w:ascii="Times New Roman" w:hAnsi="Times New Roman" w:cs="Times New Roman"/>
          <w:sz w:val="24"/>
          <w:szCs w:val="24"/>
        </w:rPr>
        <w:t>n.d</w:t>
      </w:r>
      <w:proofErr w:type="spellEnd"/>
      <w:r w:rsidRPr="00F514DC">
        <w:rPr>
          <w:rFonts w:ascii="Times New Roman" w:hAnsi="Times New Roman" w:cs="Times New Roman"/>
          <w:i/>
          <w:iCs/>
          <w:sz w:val="24"/>
          <w:szCs w:val="24"/>
        </w:rPr>
        <w:t>) Infancy</w:t>
      </w:r>
      <w:r w:rsidRPr="00F514DC">
        <w:rPr>
          <w:rFonts w:ascii="Times New Roman" w:hAnsi="Times New Roman" w:cs="Times New Roman"/>
          <w:sz w:val="24"/>
          <w:szCs w:val="24"/>
        </w:rPr>
        <w:t xml:space="preserve">, available online at </w:t>
      </w:r>
      <w:hyperlink r:id="rId12" w:history="1">
        <w:r w:rsidRPr="00F514DC">
          <w:rPr>
            <w:rStyle w:val="Hyperlink"/>
            <w:rFonts w:ascii="Times New Roman" w:hAnsi="Times New Roman" w:cs="Times New Roman"/>
            <w:sz w:val="24"/>
            <w:szCs w:val="24"/>
          </w:rPr>
          <w:t>https://www.britannica.com/science/infancy</w:t>
        </w:r>
      </w:hyperlink>
      <w:r w:rsidRPr="00F514DC">
        <w:rPr>
          <w:rFonts w:ascii="Times New Roman" w:hAnsi="Times New Roman" w:cs="Times New Roman"/>
          <w:sz w:val="24"/>
          <w:szCs w:val="24"/>
        </w:rPr>
        <w:t xml:space="preserve"> Accessed 23rd October, 2020</w:t>
      </w:r>
    </w:p>
    <w:p w14:paraId="51C8B3A3" w14:textId="77777777" w:rsidR="00F514DC" w:rsidRPr="00F514DC" w:rsidRDefault="00F514DC" w:rsidP="00F514DC">
      <w:pPr>
        <w:pStyle w:val="Heading2"/>
        <w:spacing w:before="0" w:beforeAutospacing="0" w:after="0" w:afterAutospacing="0"/>
        <w:rPr>
          <w:b w:val="0"/>
          <w:bCs w:val="0"/>
          <w:sz w:val="24"/>
          <w:szCs w:val="24"/>
        </w:rPr>
      </w:pPr>
      <w:proofErr w:type="spellStart"/>
      <w:r w:rsidRPr="00F514DC">
        <w:rPr>
          <w:b w:val="0"/>
          <w:bCs w:val="0"/>
          <w:sz w:val="24"/>
          <w:szCs w:val="24"/>
        </w:rPr>
        <w:t>Bogin</w:t>
      </w:r>
      <w:proofErr w:type="spellEnd"/>
      <w:r w:rsidRPr="00F514DC">
        <w:rPr>
          <w:b w:val="0"/>
          <w:bCs w:val="0"/>
          <w:sz w:val="24"/>
          <w:szCs w:val="24"/>
        </w:rPr>
        <w:t xml:space="preserve">, B. (2012) </w:t>
      </w:r>
      <w:hyperlink r:id="rId13" w:history="1">
        <w:r w:rsidRPr="00F514DC">
          <w:rPr>
            <w:rStyle w:val="anchor-text"/>
            <w:b w:val="0"/>
            <w:bCs w:val="0"/>
            <w:sz w:val="24"/>
            <w:szCs w:val="24"/>
          </w:rPr>
          <w:t>The Evolution of Human Growth</w:t>
        </w:r>
      </w:hyperlink>
    </w:p>
    <w:p w14:paraId="1BA06163" w14:textId="77777777" w:rsidR="00F514DC" w:rsidRPr="00F514DC" w:rsidRDefault="00F514DC" w:rsidP="00F514DC">
      <w:pPr>
        <w:pStyle w:val="NormalWeb"/>
        <w:spacing w:before="0" w:beforeAutospacing="0" w:after="0" w:afterAutospacing="0"/>
      </w:pPr>
      <w:r w:rsidRPr="00F514DC">
        <w:t>in </w:t>
      </w:r>
      <w:hyperlink r:id="rId14" w:history="1">
        <w:r w:rsidRPr="00F514DC">
          <w:rPr>
            <w:rStyle w:val="anchor-text"/>
          </w:rPr>
          <w:t>Human Growth and Development, 2</w:t>
        </w:r>
        <w:r w:rsidRPr="00F514DC">
          <w:rPr>
            <w:rStyle w:val="anchor-text"/>
            <w:vertAlign w:val="superscript"/>
          </w:rPr>
          <w:t>nd</w:t>
        </w:r>
        <w:r w:rsidRPr="00F514DC">
          <w:rPr>
            <w:rStyle w:val="anchor-text"/>
          </w:rPr>
          <w:t xml:space="preserve"> edition available online at</w:t>
        </w:r>
        <w:r w:rsidRPr="00F514DC">
          <w:rPr>
            <w:rStyle w:val="anchor-text"/>
            <w:rFonts w:ascii="Arial" w:hAnsi="Arial" w:cs="Arial"/>
            <w:sz w:val="30"/>
            <w:szCs w:val="30"/>
          </w:rPr>
          <w:t xml:space="preserve"> </w:t>
        </w:r>
      </w:hyperlink>
      <w:r w:rsidRPr="00F514DC">
        <w:t xml:space="preserve"> </w:t>
      </w:r>
      <w:hyperlink r:id="rId15" w:history="1">
        <w:r w:rsidRPr="00046F3A">
          <w:rPr>
            <w:rStyle w:val="Hyperlink"/>
            <w:rFonts w:ascii="Arial" w:hAnsi="Arial" w:cs="Arial"/>
            <w:sz w:val="30"/>
            <w:szCs w:val="30"/>
          </w:rPr>
          <w:t>https://www.sciencedirect.com/topics/agricultural-and-biological-sciences/infancy</w:t>
        </w:r>
      </w:hyperlink>
      <w:r>
        <w:rPr>
          <w:rFonts w:ascii="Arial" w:hAnsi="Arial" w:cs="Arial"/>
          <w:color w:val="2E2E2E"/>
          <w:sz w:val="30"/>
          <w:szCs w:val="30"/>
        </w:rPr>
        <w:t xml:space="preserve"> </w:t>
      </w:r>
      <w:r w:rsidRPr="00F514DC">
        <w:t>Accessed 5th December 2020</w:t>
      </w:r>
    </w:p>
    <w:p w14:paraId="72C4DF64" w14:textId="77777777" w:rsidR="00F514DC" w:rsidRDefault="00F514DC" w:rsidP="00F514DC">
      <w:pPr>
        <w:pStyle w:val="NormalWeb"/>
        <w:spacing w:before="0" w:beforeAutospacing="0" w:after="0" w:afterAutospacing="0"/>
        <w:rPr>
          <w:rFonts w:ascii="Arial" w:hAnsi="Arial" w:cs="Arial"/>
          <w:color w:val="2E2E2E"/>
          <w:sz w:val="30"/>
          <w:szCs w:val="30"/>
        </w:rPr>
      </w:pPr>
    </w:p>
    <w:p w14:paraId="05BAE3A9" w14:textId="77777777" w:rsidR="00894ED1" w:rsidRPr="00F514DC" w:rsidRDefault="00894ED1" w:rsidP="00F514DC">
      <w:pPr>
        <w:pStyle w:val="NormalWeb"/>
        <w:spacing w:before="0" w:beforeAutospacing="0" w:after="0" w:afterAutospacing="0"/>
      </w:pPr>
      <w:r w:rsidRPr="00F514DC">
        <w:t xml:space="preserve">Eliot, L. () </w:t>
      </w:r>
      <w:r w:rsidRPr="00F514DC">
        <w:rPr>
          <w:kern w:val="36"/>
          <w:lang w:eastAsia="en-GB"/>
        </w:rPr>
        <w:t xml:space="preserve">What's Going on in There? How the Brain and Mind Develop in the First Five Years of Life available online at </w:t>
      </w:r>
      <w:hyperlink r:id="rId16" w:history="1">
        <w:r w:rsidR="00F514DC" w:rsidRPr="00F514DC">
          <w:rPr>
            <w:rStyle w:val="Hyperlink"/>
            <w:kern w:val="36"/>
            <w:lang w:eastAsia="en-GB"/>
          </w:rPr>
          <w:t>https://www.google.com/search?gs_ssp=eJzj4tLP1TdINs6uyi0yYPRSzsksTlVIzcnML1Eoz0gsUS9WSM_PzEtXyM9TyMxTKMlILUoFAJQMEMA&amp;q=lise+eliot+what%27s+going+on+in+there&amp;oq=lise+elliot&amp;aqs=chrome.2.69i57j46i10l2j0i10l3.4846j0j7&amp;sourceid=chrome&amp;ie=UTF-8</w:t>
        </w:r>
      </w:hyperlink>
      <w:r w:rsidR="00F514DC" w:rsidRPr="00F514DC">
        <w:rPr>
          <w:kern w:val="36"/>
          <w:lang w:eastAsia="en-GB"/>
        </w:rPr>
        <w:t xml:space="preserve"> Accessed 5</w:t>
      </w:r>
      <w:r w:rsidR="00F514DC" w:rsidRPr="00F514DC">
        <w:rPr>
          <w:kern w:val="36"/>
          <w:vertAlign w:val="superscript"/>
          <w:lang w:eastAsia="en-GB"/>
        </w:rPr>
        <w:t>th</w:t>
      </w:r>
      <w:r w:rsidR="00F514DC" w:rsidRPr="00F514DC">
        <w:rPr>
          <w:kern w:val="36"/>
          <w:lang w:eastAsia="en-GB"/>
        </w:rPr>
        <w:t xml:space="preserve"> </w:t>
      </w:r>
      <w:r w:rsidR="00F514DC">
        <w:rPr>
          <w:kern w:val="36"/>
          <w:lang w:eastAsia="en-GB"/>
        </w:rPr>
        <w:t>December</w:t>
      </w:r>
      <w:r w:rsidR="00F514DC" w:rsidRPr="00F514DC">
        <w:rPr>
          <w:kern w:val="36"/>
          <w:lang w:eastAsia="en-GB"/>
        </w:rPr>
        <w:t xml:space="preserve"> 2020</w:t>
      </w:r>
    </w:p>
    <w:p w14:paraId="6DBC8643" w14:textId="77777777" w:rsidR="00EF2DE5" w:rsidRPr="00CA26B9" w:rsidRDefault="00D9266D" w:rsidP="00EF2DE5">
      <w:pPr>
        <w:pStyle w:val="Heading1"/>
        <w:shd w:val="clear" w:color="auto" w:fill="FFFFFF"/>
        <w:spacing w:after="120" w:line="360" w:lineRule="auto"/>
        <w:jc w:val="both"/>
        <w:rPr>
          <w:rFonts w:ascii="Times New Roman" w:hAnsi="Times New Roman" w:cs="Times New Roman"/>
          <w:color w:val="000000"/>
          <w:sz w:val="24"/>
          <w:szCs w:val="24"/>
          <w:shd w:val="clear" w:color="auto" w:fill="FFFFFF"/>
        </w:rPr>
      </w:pPr>
      <w:hyperlink r:id="rId17" w:history="1">
        <w:r w:rsidR="00EF2DE5" w:rsidRPr="00CA26B9">
          <w:rPr>
            <w:rStyle w:val="Hyperlink"/>
            <w:rFonts w:ascii="Times New Roman" w:hAnsi="Times New Roman" w:cs="Times New Roman"/>
            <w:color w:val="auto"/>
            <w:sz w:val="24"/>
            <w:szCs w:val="24"/>
            <w:u w:val="none"/>
            <w:shd w:val="clear" w:color="auto" w:fill="FFFFFF"/>
          </w:rPr>
          <w:t>Fernholm</w:t>
        </w:r>
      </w:hyperlink>
      <w:r w:rsidR="00EF2DE5" w:rsidRPr="00CA26B9">
        <w:rPr>
          <w:rFonts w:ascii="Times New Roman" w:hAnsi="Times New Roman" w:cs="Times New Roman"/>
          <w:color w:val="auto"/>
          <w:sz w:val="24"/>
          <w:szCs w:val="24"/>
        </w:rPr>
        <w:t xml:space="preserve">, R., </w:t>
      </w:r>
      <w:hyperlink r:id="rId18" w:history="1">
        <w:r w:rsidR="00EF2DE5" w:rsidRPr="00CA26B9">
          <w:rPr>
            <w:rStyle w:val="Hyperlink"/>
            <w:rFonts w:ascii="Times New Roman" w:hAnsi="Times New Roman" w:cs="Times New Roman"/>
            <w:color w:val="auto"/>
            <w:sz w:val="24"/>
            <w:szCs w:val="24"/>
            <w:u w:val="none"/>
            <w:shd w:val="clear" w:color="auto" w:fill="FFFFFF"/>
          </w:rPr>
          <w:t>Holzmann</w:t>
        </w:r>
      </w:hyperlink>
      <w:r w:rsidR="00EF2DE5" w:rsidRPr="00CA26B9">
        <w:rPr>
          <w:rFonts w:ascii="Times New Roman" w:hAnsi="Times New Roman" w:cs="Times New Roman"/>
          <w:color w:val="auto"/>
          <w:sz w:val="24"/>
          <w:szCs w:val="24"/>
        </w:rPr>
        <w:t>, M.J.,</w:t>
      </w:r>
      <w:hyperlink r:id="rId19" w:history="1">
        <w:r w:rsidR="00EF2DE5" w:rsidRPr="00CA26B9">
          <w:rPr>
            <w:rStyle w:val="Hyperlink"/>
            <w:rFonts w:ascii="Times New Roman" w:hAnsi="Times New Roman" w:cs="Times New Roman"/>
            <w:color w:val="auto"/>
            <w:sz w:val="24"/>
            <w:szCs w:val="24"/>
            <w:u w:val="none"/>
            <w:shd w:val="clear" w:color="auto" w:fill="FFFFFF"/>
          </w:rPr>
          <w:t>Malm-Willadsen</w:t>
        </w:r>
      </w:hyperlink>
      <w:r w:rsidR="00EF2DE5" w:rsidRPr="00CA26B9">
        <w:rPr>
          <w:rFonts w:ascii="Times New Roman" w:hAnsi="Times New Roman" w:cs="Times New Roman"/>
          <w:color w:val="auto"/>
          <w:sz w:val="24"/>
          <w:szCs w:val="24"/>
          <w:shd w:val="clear" w:color="auto" w:fill="FFFFFF"/>
        </w:rPr>
        <w:t>,K.,</w:t>
      </w:r>
      <w:hyperlink r:id="rId20" w:history="1">
        <w:r w:rsidR="00EF2DE5" w:rsidRPr="00CA26B9">
          <w:rPr>
            <w:rStyle w:val="Hyperlink"/>
            <w:rFonts w:ascii="Times New Roman" w:hAnsi="Times New Roman" w:cs="Times New Roman"/>
            <w:color w:val="auto"/>
            <w:sz w:val="24"/>
            <w:szCs w:val="24"/>
            <w:u w:val="none"/>
            <w:shd w:val="clear" w:color="auto" w:fill="FFFFFF"/>
          </w:rPr>
          <w:t>Härenstam</w:t>
        </w:r>
      </w:hyperlink>
      <w:r w:rsidR="00EF2DE5" w:rsidRPr="00CA26B9">
        <w:rPr>
          <w:rFonts w:ascii="Times New Roman" w:hAnsi="Times New Roman" w:cs="Times New Roman"/>
          <w:color w:val="auto"/>
          <w:sz w:val="24"/>
          <w:szCs w:val="24"/>
        </w:rPr>
        <w:t>, K.P.,</w:t>
      </w:r>
      <w:r w:rsidR="00EF2DE5" w:rsidRPr="00CA26B9">
        <w:rPr>
          <w:rFonts w:ascii="Times New Roman" w:hAnsi="Times New Roman" w:cs="Times New Roman"/>
          <w:color w:val="auto"/>
          <w:sz w:val="24"/>
          <w:szCs w:val="24"/>
          <w:shd w:val="clear" w:color="auto" w:fill="FFFFFF"/>
        </w:rPr>
        <w:t> </w:t>
      </w:r>
      <w:hyperlink r:id="rId21" w:history="1">
        <w:r w:rsidR="00EF2DE5" w:rsidRPr="00CA26B9">
          <w:rPr>
            <w:rStyle w:val="Hyperlink"/>
            <w:rFonts w:ascii="Times New Roman" w:hAnsi="Times New Roman" w:cs="Times New Roman"/>
            <w:color w:val="auto"/>
            <w:sz w:val="24"/>
            <w:szCs w:val="24"/>
            <w:u w:val="none"/>
            <w:shd w:val="clear" w:color="auto" w:fill="FFFFFF"/>
          </w:rPr>
          <w:t>Carlsson</w:t>
        </w:r>
      </w:hyperlink>
      <w:r w:rsidR="00EF2DE5" w:rsidRPr="00CA26B9">
        <w:rPr>
          <w:rFonts w:ascii="Times New Roman" w:hAnsi="Times New Roman" w:cs="Times New Roman"/>
          <w:color w:val="auto"/>
          <w:sz w:val="24"/>
          <w:szCs w:val="24"/>
          <w:shd w:val="clear" w:color="auto" w:fill="FFFFFF"/>
        </w:rPr>
        <w:t>, A,.C., </w:t>
      </w:r>
      <w:hyperlink r:id="rId22" w:history="1">
        <w:r w:rsidR="00EF2DE5" w:rsidRPr="00CA26B9">
          <w:rPr>
            <w:rStyle w:val="Hyperlink"/>
            <w:rFonts w:ascii="Times New Roman" w:hAnsi="Times New Roman" w:cs="Times New Roman"/>
            <w:color w:val="auto"/>
            <w:sz w:val="24"/>
            <w:szCs w:val="24"/>
            <w:u w:val="none"/>
            <w:shd w:val="clear" w:color="auto" w:fill="FFFFFF"/>
          </w:rPr>
          <w:t>Gunnar H. Nilsson</w:t>
        </w:r>
      </w:hyperlink>
      <w:r w:rsidR="00EF2DE5" w:rsidRPr="00CA26B9">
        <w:rPr>
          <w:rFonts w:ascii="Times New Roman" w:hAnsi="Times New Roman" w:cs="Times New Roman"/>
          <w:color w:val="auto"/>
          <w:sz w:val="24"/>
          <w:szCs w:val="24"/>
          <w:shd w:val="clear" w:color="auto" w:fill="FFFFFF"/>
        </w:rPr>
        <w:t xml:space="preserve">, </w:t>
      </w:r>
      <w:proofErr w:type="spellStart"/>
      <w:r w:rsidR="00EF2DE5" w:rsidRPr="00CA26B9">
        <w:rPr>
          <w:rFonts w:ascii="Times New Roman" w:hAnsi="Times New Roman" w:cs="Times New Roman"/>
          <w:color w:val="auto"/>
          <w:sz w:val="24"/>
          <w:szCs w:val="24"/>
          <w:shd w:val="clear" w:color="auto" w:fill="FFFFFF"/>
        </w:rPr>
        <w:t>G.H.,and</w:t>
      </w:r>
      <w:proofErr w:type="spellEnd"/>
      <w:r w:rsidR="00EF2DE5" w:rsidRPr="00CA26B9">
        <w:rPr>
          <w:rFonts w:ascii="Times New Roman" w:hAnsi="Times New Roman" w:cs="Times New Roman"/>
          <w:color w:val="auto"/>
          <w:sz w:val="24"/>
          <w:szCs w:val="24"/>
          <w:shd w:val="clear" w:color="auto" w:fill="FFFFFF"/>
        </w:rPr>
        <w:t> </w:t>
      </w:r>
      <w:hyperlink r:id="rId23" w:history="1">
        <w:r w:rsidR="00EF2DE5" w:rsidRPr="00CA26B9">
          <w:rPr>
            <w:rStyle w:val="Hyperlink"/>
            <w:rFonts w:ascii="Times New Roman" w:hAnsi="Times New Roman" w:cs="Times New Roman"/>
            <w:color w:val="auto"/>
            <w:sz w:val="24"/>
            <w:szCs w:val="24"/>
            <w:u w:val="none"/>
            <w:shd w:val="clear" w:color="auto" w:fill="FFFFFF"/>
          </w:rPr>
          <w:t>Wachtle</w:t>
        </w:r>
        <w:r w:rsidR="00EF2DE5" w:rsidRPr="00CA26B9">
          <w:rPr>
            <w:rStyle w:val="Hyperlink"/>
            <w:rFonts w:ascii="Times New Roman" w:hAnsi="Times New Roman" w:cs="Times New Roman"/>
            <w:color w:val="auto"/>
            <w:sz w:val="24"/>
            <w:szCs w:val="24"/>
            <w:shd w:val="clear" w:color="auto" w:fill="FFFFFF"/>
          </w:rPr>
          <w:t>r</w:t>
        </w:r>
      </w:hyperlink>
      <w:r w:rsidR="00EF2DE5" w:rsidRPr="00CA26B9">
        <w:rPr>
          <w:rFonts w:ascii="Times New Roman" w:hAnsi="Times New Roman" w:cs="Times New Roman"/>
          <w:color w:val="auto"/>
          <w:sz w:val="24"/>
          <w:szCs w:val="24"/>
        </w:rPr>
        <w:t>, C.</w:t>
      </w:r>
      <w:r w:rsidR="00EF2DE5" w:rsidRPr="00CA26B9">
        <w:rPr>
          <w:rFonts w:ascii="Times New Roman" w:hAnsi="Times New Roman" w:cs="Times New Roman"/>
          <w:color w:val="auto"/>
          <w:sz w:val="24"/>
          <w:szCs w:val="24"/>
          <w:shd w:val="clear" w:color="auto" w:fill="FFFFFF"/>
          <w:vertAlign w:val="superscript"/>
        </w:rPr>
        <w:t xml:space="preserve">  </w:t>
      </w:r>
      <w:r w:rsidR="00EF2DE5" w:rsidRPr="00CA26B9">
        <w:rPr>
          <w:rFonts w:ascii="Times New Roman" w:hAnsi="Times New Roman" w:cs="Times New Roman"/>
          <w:color w:val="auto"/>
          <w:sz w:val="24"/>
          <w:szCs w:val="24"/>
          <w:shd w:val="clear" w:color="auto" w:fill="FFFFFF"/>
        </w:rPr>
        <w:t>(2020) ‘</w:t>
      </w:r>
      <w:r w:rsidR="00EF2DE5" w:rsidRPr="00CA26B9">
        <w:rPr>
          <w:rFonts w:ascii="Times New Roman" w:hAnsi="Times New Roman" w:cs="Times New Roman"/>
          <w:color w:val="auto"/>
          <w:sz w:val="24"/>
          <w:szCs w:val="24"/>
        </w:rPr>
        <w:t>Patient and provider perspectives on reducing risk of harm in primary health care: a qualitative questionnaire study in Sweden’</w:t>
      </w:r>
      <w:r w:rsidR="00EF2DE5" w:rsidRPr="00CA26B9">
        <w:rPr>
          <w:rFonts w:ascii="Times New Roman" w:hAnsi="Times New Roman" w:cs="Times New Roman"/>
          <w:b/>
          <w:bCs/>
          <w:color w:val="auto"/>
          <w:sz w:val="24"/>
          <w:szCs w:val="24"/>
        </w:rPr>
        <w:t>,</w:t>
      </w:r>
      <w:r w:rsidR="00EF2DE5" w:rsidRPr="00CA26B9">
        <w:rPr>
          <w:rFonts w:ascii="Times New Roman" w:hAnsi="Times New Roman" w:cs="Times New Roman"/>
          <w:color w:val="auto"/>
          <w:sz w:val="24"/>
          <w:szCs w:val="24"/>
          <w:shd w:val="clear" w:color="auto" w:fill="FFFFFF"/>
        </w:rPr>
        <w:t xml:space="preserve"> </w:t>
      </w:r>
      <w:hyperlink r:id="rId24" w:history="1">
        <w:r w:rsidR="00EF2DE5" w:rsidRPr="00CA26B9">
          <w:rPr>
            <w:rStyle w:val="Hyperlink"/>
            <w:rFonts w:ascii="Times New Roman" w:hAnsi="Times New Roman" w:cs="Times New Roman"/>
            <w:i/>
            <w:iCs/>
            <w:color w:val="auto"/>
            <w:sz w:val="24"/>
            <w:szCs w:val="24"/>
            <w:u w:val="none"/>
            <w:shd w:val="clear" w:color="auto" w:fill="FFFFFF"/>
          </w:rPr>
          <w:t>Scandinavian  Journal of  Primary Health Care</w:t>
        </w:r>
      </w:hyperlink>
      <w:r w:rsidR="00EF2DE5" w:rsidRPr="00CA26B9">
        <w:rPr>
          <w:rFonts w:ascii="Times New Roman" w:hAnsi="Times New Roman" w:cs="Times New Roman"/>
          <w:color w:val="000000"/>
          <w:sz w:val="24"/>
          <w:szCs w:val="24"/>
          <w:shd w:val="clear" w:color="auto" w:fill="FFFFFF"/>
        </w:rPr>
        <w:t xml:space="preserve">, 38(1): 66–74 available online at </w:t>
      </w:r>
      <w:hyperlink r:id="rId25" w:history="1">
        <w:r w:rsidR="00EF2DE5" w:rsidRPr="00CA26B9">
          <w:rPr>
            <w:rStyle w:val="Hyperlink"/>
            <w:rFonts w:ascii="Times New Roman" w:hAnsi="Times New Roman" w:cs="Times New Roman"/>
            <w:sz w:val="24"/>
            <w:szCs w:val="24"/>
            <w:shd w:val="clear" w:color="auto" w:fill="FFFFFF"/>
          </w:rPr>
          <w:t>https://www.ncbi.nlm.nih.gov/pmc/articles/PMC7054932/</w:t>
        </w:r>
      </w:hyperlink>
      <w:r w:rsidR="00EF2DE5" w:rsidRPr="00CA26B9">
        <w:rPr>
          <w:rFonts w:ascii="Times New Roman" w:hAnsi="Times New Roman" w:cs="Times New Roman"/>
          <w:color w:val="000000"/>
          <w:sz w:val="24"/>
          <w:szCs w:val="24"/>
          <w:shd w:val="clear" w:color="auto" w:fill="FFFFFF"/>
        </w:rPr>
        <w:t xml:space="preserve"> Accessed 10</w:t>
      </w:r>
      <w:r w:rsidR="00EF2DE5" w:rsidRPr="00CA26B9">
        <w:rPr>
          <w:rFonts w:ascii="Times New Roman" w:hAnsi="Times New Roman" w:cs="Times New Roman"/>
          <w:color w:val="000000"/>
          <w:sz w:val="24"/>
          <w:szCs w:val="24"/>
          <w:shd w:val="clear" w:color="auto" w:fill="FFFFFF"/>
          <w:vertAlign w:val="superscript"/>
        </w:rPr>
        <w:t>th</w:t>
      </w:r>
      <w:r w:rsidR="00EF2DE5" w:rsidRPr="00CA26B9">
        <w:rPr>
          <w:rFonts w:ascii="Times New Roman" w:hAnsi="Times New Roman" w:cs="Times New Roman"/>
          <w:color w:val="000000"/>
          <w:sz w:val="24"/>
          <w:szCs w:val="24"/>
          <w:shd w:val="clear" w:color="auto" w:fill="FFFFFF"/>
        </w:rPr>
        <w:t xml:space="preserve"> October, 2020</w:t>
      </w:r>
    </w:p>
    <w:p w14:paraId="74779732" w14:textId="77777777" w:rsidR="00EF2DE5" w:rsidRPr="00CA26B9" w:rsidRDefault="00EF2DE5" w:rsidP="00EF2DE5">
      <w:pPr>
        <w:spacing w:line="360" w:lineRule="auto"/>
        <w:jc w:val="both"/>
        <w:rPr>
          <w:rFonts w:ascii="Times New Roman" w:hAnsi="Times New Roman" w:cs="Times New Roman"/>
          <w:sz w:val="24"/>
          <w:szCs w:val="24"/>
        </w:rPr>
      </w:pPr>
      <w:proofErr w:type="spellStart"/>
      <w:r w:rsidRPr="00CA26B9">
        <w:rPr>
          <w:rFonts w:ascii="Times New Roman" w:hAnsi="Times New Roman" w:cs="Times New Roman"/>
          <w:sz w:val="24"/>
          <w:szCs w:val="24"/>
        </w:rPr>
        <w:t>Gleed</w:t>
      </w:r>
      <w:proofErr w:type="spellEnd"/>
      <w:r w:rsidRPr="00CA26B9">
        <w:rPr>
          <w:rFonts w:ascii="Times New Roman" w:hAnsi="Times New Roman" w:cs="Times New Roman"/>
          <w:sz w:val="24"/>
          <w:szCs w:val="24"/>
        </w:rPr>
        <w:t xml:space="preserve">, A., Pilling, C., Emma, Baker. (2020), ‘Young people‘s mental health &amp; wellbeing research’ available online at </w:t>
      </w:r>
      <w:hyperlink r:id="rId26" w:history="1">
        <w:r w:rsidRPr="00CA26B9">
          <w:rPr>
            <w:rStyle w:val="Hyperlink"/>
            <w:rFonts w:ascii="Times New Roman" w:hAnsi="Times New Roman" w:cs="Times New Roman"/>
            <w:sz w:val="24"/>
            <w:szCs w:val="24"/>
          </w:rPr>
          <w:t>https://www.healthwatch.co.uk/sites/healthwatch.co.uk/files/20200121%20Healthwatch%20England%20Mental%20Health%20Research%20with%20Young%20People_0.pdf</w:t>
        </w:r>
      </w:hyperlink>
      <w:r w:rsidRPr="00CA26B9">
        <w:rPr>
          <w:rFonts w:ascii="Times New Roman" w:hAnsi="Times New Roman" w:cs="Times New Roman"/>
          <w:sz w:val="24"/>
          <w:szCs w:val="24"/>
        </w:rPr>
        <w:t xml:space="preserve"> Accessed 2</w:t>
      </w:r>
      <w:r w:rsidRPr="00CA26B9">
        <w:rPr>
          <w:rFonts w:ascii="Times New Roman" w:hAnsi="Times New Roman" w:cs="Times New Roman"/>
          <w:sz w:val="24"/>
          <w:szCs w:val="24"/>
          <w:vertAlign w:val="superscript"/>
        </w:rPr>
        <w:t>nd</w:t>
      </w:r>
      <w:r w:rsidRPr="00CA26B9">
        <w:rPr>
          <w:rFonts w:ascii="Times New Roman" w:hAnsi="Times New Roman" w:cs="Times New Roman"/>
          <w:sz w:val="24"/>
          <w:szCs w:val="24"/>
        </w:rPr>
        <w:t xml:space="preserve"> November, 2020</w:t>
      </w:r>
    </w:p>
    <w:p w14:paraId="2AF057DF" w14:textId="77777777" w:rsidR="00EC6D21" w:rsidRPr="00CA26B9" w:rsidRDefault="00EC6D21" w:rsidP="00A07F1B">
      <w:pPr>
        <w:pStyle w:val="Heading2"/>
        <w:spacing w:before="360" w:beforeAutospacing="0" w:after="240" w:afterAutospacing="0" w:line="360" w:lineRule="auto"/>
        <w:jc w:val="both"/>
        <w:textAlignment w:val="baseline"/>
        <w:rPr>
          <w:b w:val="0"/>
          <w:bCs w:val="0"/>
          <w:color w:val="1D1D1D"/>
          <w:sz w:val="24"/>
          <w:szCs w:val="24"/>
        </w:rPr>
      </w:pPr>
      <w:r w:rsidRPr="00CA26B9">
        <w:rPr>
          <w:b w:val="0"/>
          <w:bCs w:val="0"/>
          <w:color w:val="1D1D1D"/>
          <w:sz w:val="24"/>
          <w:szCs w:val="24"/>
        </w:rPr>
        <w:t>Lumen (</w:t>
      </w:r>
      <w:proofErr w:type="spellStart"/>
      <w:r w:rsidRPr="00CA26B9">
        <w:rPr>
          <w:b w:val="0"/>
          <w:bCs w:val="0"/>
          <w:color w:val="1D1D1D"/>
          <w:sz w:val="24"/>
          <w:szCs w:val="24"/>
        </w:rPr>
        <w:t>n.d</w:t>
      </w:r>
      <w:proofErr w:type="spellEnd"/>
      <w:r w:rsidRPr="00CA26B9">
        <w:rPr>
          <w:b w:val="0"/>
          <w:bCs w:val="0"/>
          <w:color w:val="1D1D1D"/>
          <w:sz w:val="24"/>
          <w:szCs w:val="24"/>
        </w:rPr>
        <w:t xml:space="preserve">) </w:t>
      </w:r>
      <w:r w:rsidRPr="00CA26B9">
        <w:rPr>
          <w:b w:val="0"/>
          <w:bCs w:val="0"/>
          <w:i/>
          <w:iCs/>
          <w:color w:val="1D1D1D"/>
          <w:sz w:val="24"/>
          <w:szCs w:val="24"/>
        </w:rPr>
        <w:t>Cognitive Development: The Theory of Jean Piaget,</w:t>
      </w:r>
      <w:r w:rsidRPr="00CA26B9">
        <w:rPr>
          <w:b w:val="0"/>
          <w:bCs w:val="0"/>
          <w:color w:val="1D1D1D"/>
          <w:sz w:val="24"/>
          <w:szCs w:val="24"/>
        </w:rPr>
        <w:t xml:space="preserve"> available online at </w:t>
      </w:r>
      <w:hyperlink r:id="rId27" w:history="1">
        <w:r w:rsidRPr="00CA26B9">
          <w:rPr>
            <w:rStyle w:val="Hyperlink"/>
            <w:b w:val="0"/>
            <w:bCs w:val="0"/>
            <w:sz w:val="24"/>
            <w:szCs w:val="24"/>
          </w:rPr>
          <w:t>https://courses.lumenlearning.com/educationalpsychology/chapter/cognitive-development-the-theory-of-jean-piaget/</w:t>
        </w:r>
      </w:hyperlink>
      <w:r w:rsidRPr="00CA26B9">
        <w:rPr>
          <w:b w:val="0"/>
          <w:bCs w:val="0"/>
          <w:color w:val="1D1D1D"/>
          <w:sz w:val="24"/>
          <w:szCs w:val="24"/>
        </w:rPr>
        <w:t xml:space="preserve"> Accessed 29</w:t>
      </w:r>
      <w:r w:rsidRPr="00CA26B9">
        <w:rPr>
          <w:b w:val="0"/>
          <w:bCs w:val="0"/>
          <w:color w:val="1D1D1D"/>
          <w:sz w:val="24"/>
          <w:szCs w:val="24"/>
          <w:vertAlign w:val="superscript"/>
        </w:rPr>
        <w:t>th</w:t>
      </w:r>
      <w:r w:rsidRPr="00CA26B9">
        <w:rPr>
          <w:b w:val="0"/>
          <w:bCs w:val="0"/>
          <w:color w:val="1D1D1D"/>
          <w:sz w:val="24"/>
          <w:szCs w:val="24"/>
        </w:rPr>
        <w:t xml:space="preserve"> October, 2020</w:t>
      </w:r>
    </w:p>
    <w:p w14:paraId="6167BF7B" w14:textId="77777777" w:rsidR="001859A1" w:rsidRPr="00CA26B9" w:rsidRDefault="001859A1" w:rsidP="00A07F1B">
      <w:pPr>
        <w:pStyle w:val="Heading2"/>
        <w:spacing w:before="360" w:beforeAutospacing="0" w:after="240" w:afterAutospacing="0" w:line="360" w:lineRule="auto"/>
        <w:jc w:val="both"/>
        <w:textAlignment w:val="baseline"/>
        <w:rPr>
          <w:b w:val="0"/>
          <w:bCs w:val="0"/>
          <w:color w:val="1D1D1D"/>
          <w:sz w:val="24"/>
          <w:szCs w:val="24"/>
        </w:rPr>
      </w:pPr>
      <w:r w:rsidRPr="00CA26B9">
        <w:rPr>
          <w:b w:val="0"/>
          <w:bCs w:val="0"/>
          <w:color w:val="1D1D1D"/>
          <w:sz w:val="24"/>
          <w:szCs w:val="24"/>
        </w:rPr>
        <w:t>Lumen (</w:t>
      </w:r>
      <w:proofErr w:type="spellStart"/>
      <w:r w:rsidRPr="00CA26B9">
        <w:rPr>
          <w:b w:val="0"/>
          <w:bCs w:val="0"/>
          <w:color w:val="1D1D1D"/>
          <w:sz w:val="24"/>
          <w:szCs w:val="24"/>
        </w:rPr>
        <w:t>n.d</w:t>
      </w:r>
      <w:proofErr w:type="spellEnd"/>
      <w:r w:rsidRPr="00CA26B9">
        <w:rPr>
          <w:b w:val="0"/>
          <w:bCs w:val="0"/>
          <w:color w:val="1D1D1D"/>
          <w:sz w:val="24"/>
          <w:szCs w:val="24"/>
        </w:rPr>
        <w:t xml:space="preserve">) </w:t>
      </w:r>
      <w:r w:rsidRPr="00CA26B9">
        <w:rPr>
          <w:b w:val="0"/>
          <w:bCs w:val="0"/>
          <w:i/>
          <w:iCs/>
          <w:color w:val="1D1D1D"/>
          <w:sz w:val="24"/>
          <w:szCs w:val="24"/>
        </w:rPr>
        <w:t xml:space="preserve">Erikson’s 8 Stages of Psychosocial Development, </w:t>
      </w:r>
      <w:r w:rsidRPr="00CA26B9">
        <w:rPr>
          <w:b w:val="0"/>
          <w:bCs w:val="0"/>
          <w:color w:val="1D1D1D"/>
          <w:sz w:val="24"/>
          <w:szCs w:val="24"/>
        </w:rPr>
        <w:t xml:space="preserve">available online at </w:t>
      </w:r>
      <w:hyperlink r:id="rId28" w:history="1">
        <w:r w:rsidRPr="00CA26B9">
          <w:rPr>
            <w:rStyle w:val="Hyperlink"/>
            <w:b w:val="0"/>
            <w:bCs w:val="0"/>
            <w:sz w:val="24"/>
            <w:szCs w:val="24"/>
          </w:rPr>
          <w:t>https://courses.lumenlearning.com/teachereducationx92x1/chapter/eriksons-stages-of-psychosocial-development/</w:t>
        </w:r>
      </w:hyperlink>
      <w:r w:rsidRPr="00CA26B9">
        <w:rPr>
          <w:b w:val="0"/>
          <w:bCs w:val="0"/>
          <w:color w:val="1D1D1D"/>
          <w:sz w:val="24"/>
          <w:szCs w:val="24"/>
        </w:rPr>
        <w:t xml:space="preserve"> Accessed 29</w:t>
      </w:r>
      <w:r w:rsidRPr="00CA26B9">
        <w:rPr>
          <w:b w:val="0"/>
          <w:bCs w:val="0"/>
          <w:color w:val="1D1D1D"/>
          <w:sz w:val="24"/>
          <w:szCs w:val="24"/>
          <w:vertAlign w:val="superscript"/>
        </w:rPr>
        <w:t>th</w:t>
      </w:r>
      <w:r w:rsidRPr="00CA26B9">
        <w:rPr>
          <w:b w:val="0"/>
          <w:bCs w:val="0"/>
          <w:color w:val="1D1D1D"/>
          <w:sz w:val="24"/>
          <w:szCs w:val="24"/>
        </w:rPr>
        <w:t xml:space="preserve"> October, 2020</w:t>
      </w:r>
    </w:p>
    <w:p w14:paraId="6429B7BC" w14:textId="77777777" w:rsidR="001859A1" w:rsidRPr="00CA26B9" w:rsidRDefault="00D9266D" w:rsidP="00A07F1B">
      <w:pPr>
        <w:spacing w:line="360" w:lineRule="auto"/>
        <w:jc w:val="both"/>
        <w:rPr>
          <w:rFonts w:ascii="Times New Roman" w:hAnsi="Times New Roman" w:cs="Times New Roman"/>
          <w:sz w:val="24"/>
          <w:szCs w:val="24"/>
        </w:rPr>
      </w:pPr>
      <w:hyperlink r:id="rId29" w:history="1">
        <w:r w:rsidR="001859A1" w:rsidRPr="00CA26B9">
          <w:rPr>
            <w:rStyle w:val="Hyperlink"/>
            <w:rFonts w:ascii="Times New Roman" w:hAnsi="Times New Roman" w:cs="Times New Roman"/>
            <w:color w:val="auto"/>
            <w:sz w:val="24"/>
            <w:szCs w:val="24"/>
            <w:u w:val="none"/>
            <w:shd w:val="clear" w:color="auto" w:fill="FFFFFF"/>
          </w:rPr>
          <w:t>McLeod</w:t>
        </w:r>
      </w:hyperlink>
      <w:r w:rsidR="001859A1" w:rsidRPr="00CA26B9">
        <w:rPr>
          <w:rFonts w:ascii="Times New Roman" w:hAnsi="Times New Roman" w:cs="Times New Roman"/>
          <w:sz w:val="24"/>
          <w:szCs w:val="24"/>
          <w:shd w:val="clear" w:color="auto" w:fill="FFFFFF"/>
        </w:rPr>
        <w:t xml:space="preserve">, S. (2017) </w:t>
      </w:r>
      <w:r w:rsidR="001859A1" w:rsidRPr="00CA26B9">
        <w:rPr>
          <w:rFonts w:ascii="Times New Roman" w:hAnsi="Times New Roman" w:cs="Times New Roman"/>
          <w:i/>
          <w:iCs/>
          <w:sz w:val="24"/>
          <w:szCs w:val="24"/>
          <w:shd w:val="clear" w:color="auto" w:fill="FFFFFF"/>
        </w:rPr>
        <w:t>Developmental psychology</w:t>
      </w:r>
      <w:r w:rsidR="001859A1" w:rsidRPr="00CA26B9">
        <w:rPr>
          <w:rFonts w:ascii="Times New Roman" w:hAnsi="Times New Roman" w:cs="Times New Roman"/>
          <w:sz w:val="24"/>
          <w:szCs w:val="24"/>
          <w:shd w:val="clear" w:color="auto" w:fill="FFFFFF"/>
        </w:rPr>
        <w:t xml:space="preserve"> available online at </w:t>
      </w:r>
      <w:hyperlink r:id="rId30" w:history="1">
        <w:r w:rsidR="001859A1" w:rsidRPr="00CA26B9">
          <w:rPr>
            <w:rStyle w:val="Hyperlink"/>
            <w:rFonts w:ascii="Times New Roman" w:hAnsi="Times New Roman" w:cs="Times New Roman"/>
            <w:sz w:val="24"/>
            <w:szCs w:val="24"/>
          </w:rPr>
          <w:t>https://www.simplypsychology.org/developmental-psychology.html</w:t>
        </w:r>
      </w:hyperlink>
      <w:r w:rsidR="001859A1" w:rsidRPr="00CA26B9">
        <w:rPr>
          <w:rFonts w:ascii="Times New Roman" w:hAnsi="Times New Roman" w:cs="Times New Roman"/>
          <w:sz w:val="24"/>
          <w:szCs w:val="24"/>
        </w:rPr>
        <w:t xml:space="preserve"> Accessed 2nd November, 2020</w:t>
      </w:r>
    </w:p>
    <w:p w14:paraId="2F7A9046" w14:textId="77777777" w:rsidR="00EC6D21" w:rsidRPr="00CA26B9" w:rsidRDefault="00D9266D" w:rsidP="00A07F1B">
      <w:pPr>
        <w:pStyle w:val="Heading1"/>
        <w:shd w:val="clear" w:color="auto" w:fill="FFFFFF"/>
        <w:spacing w:before="330" w:after="165" w:line="360" w:lineRule="auto"/>
        <w:jc w:val="both"/>
        <w:rPr>
          <w:rFonts w:ascii="Times New Roman" w:hAnsi="Times New Roman" w:cs="Times New Roman"/>
          <w:color w:val="auto"/>
          <w:sz w:val="24"/>
          <w:szCs w:val="24"/>
        </w:rPr>
      </w:pPr>
      <w:hyperlink r:id="rId31" w:history="1">
        <w:r w:rsidR="00FA400F" w:rsidRPr="00CA26B9">
          <w:rPr>
            <w:rStyle w:val="Hyperlink"/>
            <w:rFonts w:ascii="Times New Roman" w:hAnsi="Times New Roman" w:cs="Times New Roman"/>
            <w:color w:val="auto"/>
            <w:sz w:val="24"/>
            <w:szCs w:val="24"/>
            <w:u w:val="none"/>
            <w:shd w:val="clear" w:color="auto" w:fill="FFFFFF"/>
          </w:rPr>
          <w:t>McLeod</w:t>
        </w:r>
      </w:hyperlink>
      <w:r w:rsidR="00FA400F" w:rsidRPr="00CA26B9">
        <w:rPr>
          <w:rFonts w:ascii="Times New Roman" w:hAnsi="Times New Roman" w:cs="Times New Roman"/>
          <w:color w:val="auto"/>
          <w:sz w:val="24"/>
          <w:szCs w:val="24"/>
          <w:shd w:val="clear" w:color="auto" w:fill="FFFFFF"/>
        </w:rPr>
        <w:t>, S. (2018)</w:t>
      </w:r>
      <w:r w:rsidR="00355731" w:rsidRPr="00CA26B9">
        <w:rPr>
          <w:rFonts w:ascii="Times New Roman" w:hAnsi="Times New Roman" w:cs="Times New Roman"/>
          <w:color w:val="auto"/>
          <w:sz w:val="24"/>
          <w:szCs w:val="24"/>
          <w:shd w:val="clear" w:color="auto" w:fill="FFFFFF"/>
        </w:rPr>
        <w:t xml:space="preserve"> </w:t>
      </w:r>
      <w:r w:rsidR="00FA400F" w:rsidRPr="00CA26B9">
        <w:rPr>
          <w:rFonts w:ascii="Times New Roman" w:hAnsi="Times New Roman" w:cs="Times New Roman"/>
          <w:i/>
          <w:iCs/>
          <w:color w:val="auto"/>
          <w:sz w:val="24"/>
          <w:szCs w:val="24"/>
        </w:rPr>
        <w:t>Erik Erikson's Stages of Psychosocial Development</w:t>
      </w:r>
      <w:r w:rsidR="00FA400F" w:rsidRPr="00CA26B9">
        <w:rPr>
          <w:rFonts w:ascii="Times New Roman" w:hAnsi="Times New Roman" w:cs="Times New Roman"/>
          <w:color w:val="auto"/>
          <w:sz w:val="24"/>
          <w:szCs w:val="24"/>
        </w:rPr>
        <w:t>,</w:t>
      </w:r>
      <w:r w:rsidR="00FA400F" w:rsidRPr="00CA26B9">
        <w:rPr>
          <w:rFonts w:ascii="Times New Roman" w:hAnsi="Times New Roman" w:cs="Times New Roman"/>
          <w:color w:val="121212"/>
          <w:sz w:val="24"/>
          <w:szCs w:val="24"/>
        </w:rPr>
        <w:t xml:space="preserve"> available online at</w:t>
      </w:r>
      <w:r w:rsidR="00FA400F" w:rsidRPr="00CA26B9">
        <w:rPr>
          <w:rFonts w:ascii="Times New Roman" w:hAnsi="Times New Roman" w:cs="Times New Roman"/>
          <w:sz w:val="24"/>
          <w:szCs w:val="24"/>
        </w:rPr>
        <w:t xml:space="preserve"> </w:t>
      </w:r>
      <w:hyperlink r:id="rId32" w:history="1">
        <w:r w:rsidR="00FA400F" w:rsidRPr="00CA26B9">
          <w:rPr>
            <w:rStyle w:val="Hyperlink"/>
            <w:rFonts w:ascii="Times New Roman" w:hAnsi="Times New Roman" w:cs="Times New Roman"/>
            <w:sz w:val="24"/>
            <w:szCs w:val="24"/>
          </w:rPr>
          <w:t>https://www.simplypsychology.org/Erik-Erikson.html</w:t>
        </w:r>
      </w:hyperlink>
      <w:r w:rsidR="00FA400F" w:rsidRPr="00CA26B9">
        <w:rPr>
          <w:rFonts w:ascii="Times New Roman" w:hAnsi="Times New Roman" w:cs="Times New Roman"/>
          <w:sz w:val="24"/>
          <w:szCs w:val="24"/>
        </w:rPr>
        <w:t xml:space="preserve"> </w:t>
      </w:r>
      <w:r w:rsidR="00FA400F" w:rsidRPr="00CA26B9">
        <w:rPr>
          <w:rFonts w:ascii="Times New Roman" w:hAnsi="Times New Roman" w:cs="Times New Roman"/>
          <w:color w:val="auto"/>
          <w:sz w:val="24"/>
          <w:szCs w:val="24"/>
        </w:rPr>
        <w:t>Accessed 2</w:t>
      </w:r>
      <w:r w:rsidR="00355731" w:rsidRPr="00CA26B9">
        <w:rPr>
          <w:rFonts w:ascii="Times New Roman" w:hAnsi="Times New Roman" w:cs="Times New Roman"/>
          <w:color w:val="auto"/>
          <w:sz w:val="24"/>
          <w:szCs w:val="24"/>
        </w:rPr>
        <w:t>nd November, 2020</w:t>
      </w:r>
    </w:p>
    <w:p w14:paraId="0BFD9344" w14:textId="77777777" w:rsidR="001859A1" w:rsidRPr="00CA26B9" w:rsidRDefault="001859A1" w:rsidP="00A07F1B">
      <w:pPr>
        <w:spacing w:line="360" w:lineRule="auto"/>
        <w:jc w:val="both"/>
        <w:rPr>
          <w:rFonts w:ascii="Times New Roman" w:hAnsi="Times New Roman" w:cs="Times New Roman"/>
          <w:sz w:val="24"/>
          <w:szCs w:val="24"/>
        </w:rPr>
      </w:pPr>
      <w:bookmarkStart w:id="2" w:name="_Hlk57271021"/>
      <w:r w:rsidRPr="00CA26B9">
        <w:rPr>
          <w:rFonts w:ascii="Times New Roman" w:hAnsi="Times New Roman" w:cs="Times New Roman"/>
          <w:sz w:val="24"/>
          <w:szCs w:val="24"/>
        </w:rPr>
        <w:t xml:space="preserve">Nolen-Hoeksema, S., </w:t>
      </w:r>
      <w:proofErr w:type="spellStart"/>
      <w:r w:rsidRPr="00CA26B9">
        <w:rPr>
          <w:rFonts w:ascii="Times New Roman" w:hAnsi="Times New Roman" w:cs="Times New Roman"/>
          <w:sz w:val="24"/>
          <w:szCs w:val="24"/>
        </w:rPr>
        <w:t>Fredickson</w:t>
      </w:r>
      <w:proofErr w:type="spellEnd"/>
      <w:r w:rsidRPr="00CA26B9">
        <w:rPr>
          <w:rFonts w:ascii="Times New Roman" w:hAnsi="Times New Roman" w:cs="Times New Roman"/>
          <w:sz w:val="24"/>
          <w:szCs w:val="24"/>
        </w:rPr>
        <w:t xml:space="preserve">, B.L., Loftus, G. </w:t>
      </w:r>
      <w:proofErr w:type="gramStart"/>
      <w:r w:rsidRPr="00CA26B9">
        <w:rPr>
          <w:rFonts w:ascii="Times New Roman" w:hAnsi="Times New Roman" w:cs="Times New Roman"/>
          <w:sz w:val="24"/>
          <w:szCs w:val="24"/>
        </w:rPr>
        <w:t>R.,</w:t>
      </w:r>
      <w:proofErr w:type="spellStart"/>
      <w:r w:rsidRPr="00CA26B9">
        <w:rPr>
          <w:rFonts w:ascii="Times New Roman" w:hAnsi="Times New Roman" w:cs="Times New Roman"/>
          <w:sz w:val="24"/>
          <w:szCs w:val="24"/>
        </w:rPr>
        <w:t>Wagenaar</w:t>
      </w:r>
      <w:proofErr w:type="spellEnd"/>
      <w:proofErr w:type="gramEnd"/>
      <w:r w:rsidRPr="00CA26B9">
        <w:rPr>
          <w:rFonts w:ascii="Times New Roman" w:hAnsi="Times New Roman" w:cs="Times New Roman"/>
          <w:sz w:val="24"/>
          <w:szCs w:val="24"/>
        </w:rPr>
        <w:t xml:space="preserve">, W. A. (2009) </w:t>
      </w:r>
      <w:r w:rsidRPr="00CA26B9">
        <w:rPr>
          <w:rFonts w:ascii="Times New Roman" w:hAnsi="Times New Roman" w:cs="Times New Roman"/>
          <w:i/>
          <w:iCs/>
          <w:sz w:val="24"/>
          <w:szCs w:val="24"/>
        </w:rPr>
        <w:t>Atkinson and Hilgard’s Introduction to Psychology,</w:t>
      </w:r>
      <w:r w:rsidR="00D323E7" w:rsidRPr="00CA26B9">
        <w:rPr>
          <w:rFonts w:ascii="Times New Roman" w:hAnsi="Times New Roman" w:cs="Times New Roman"/>
          <w:sz w:val="24"/>
          <w:szCs w:val="24"/>
        </w:rPr>
        <w:t xml:space="preserve"> Hampshire. Cengage Learning EMEA.</w:t>
      </w:r>
    </w:p>
    <w:p w14:paraId="1A075645" w14:textId="77777777" w:rsidR="00D969FB" w:rsidRPr="00CA26B9" w:rsidRDefault="00D969FB" w:rsidP="00D56EFD">
      <w:pPr>
        <w:spacing w:line="360" w:lineRule="auto"/>
        <w:rPr>
          <w:rFonts w:ascii="Times New Roman" w:hAnsi="Times New Roman" w:cs="Times New Roman"/>
          <w:sz w:val="24"/>
          <w:szCs w:val="24"/>
        </w:rPr>
      </w:pPr>
      <w:bookmarkStart w:id="3" w:name="_Hlk57269218"/>
      <w:bookmarkEnd w:id="2"/>
      <w:r w:rsidRPr="00CA26B9">
        <w:rPr>
          <w:rFonts w:ascii="Times New Roman" w:hAnsi="Times New Roman" w:cs="Times New Roman"/>
          <w:sz w:val="24"/>
          <w:szCs w:val="24"/>
        </w:rPr>
        <w:t xml:space="preserve">Neufeld, S.A.S., Dunn, V.J., Jones, </w:t>
      </w:r>
      <w:proofErr w:type="spellStart"/>
      <w:r w:rsidRPr="00CA26B9">
        <w:rPr>
          <w:rFonts w:ascii="Times New Roman" w:hAnsi="Times New Roman" w:cs="Times New Roman"/>
          <w:sz w:val="24"/>
          <w:szCs w:val="24"/>
        </w:rPr>
        <w:t>Croudace</w:t>
      </w:r>
      <w:proofErr w:type="spellEnd"/>
      <w:r w:rsidRPr="00CA26B9">
        <w:rPr>
          <w:rFonts w:ascii="Times New Roman" w:hAnsi="Times New Roman" w:cs="Times New Roman"/>
          <w:sz w:val="24"/>
          <w:szCs w:val="24"/>
        </w:rPr>
        <w:t xml:space="preserve">, T.J., Goodyer, I.M. (2017) ‘Reduction in adolescent depression after contact with mental health services: a longitudinal cohort study in the UK’, </w:t>
      </w:r>
      <w:r w:rsidRPr="00CA26B9">
        <w:rPr>
          <w:rFonts w:ascii="Times New Roman" w:hAnsi="Times New Roman" w:cs="Times New Roman"/>
          <w:i/>
          <w:iCs/>
          <w:sz w:val="24"/>
          <w:szCs w:val="24"/>
        </w:rPr>
        <w:t>Lancet Psychiatry</w:t>
      </w:r>
      <w:r w:rsidRPr="00CA26B9">
        <w:rPr>
          <w:rFonts w:ascii="Times New Roman" w:hAnsi="Times New Roman" w:cs="Times New Roman"/>
          <w:sz w:val="24"/>
          <w:szCs w:val="24"/>
        </w:rPr>
        <w:t>, 4: 120–27</w:t>
      </w:r>
      <w:r w:rsidR="00A07F1B" w:rsidRPr="00CA26B9">
        <w:rPr>
          <w:rFonts w:ascii="Times New Roman" w:hAnsi="Times New Roman" w:cs="Times New Roman"/>
          <w:sz w:val="24"/>
          <w:szCs w:val="24"/>
        </w:rPr>
        <w:t xml:space="preserve"> available online at </w:t>
      </w:r>
      <w:hyperlink r:id="rId33" w:history="1">
        <w:r w:rsidR="00A07F1B" w:rsidRPr="00CA26B9">
          <w:rPr>
            <w:rStyle w:val="Hyperlink"/>
            <w:rFonts w:ascii="Times New Roman" w:hAnsi="Times New Roman" w:cs="Times New Roman"/>
            <w:sz w:val="24"/>
            <w:szCs w:val="24"/>
          </w:rPr>
          <w:t>https://www.thelancet.com/journals/lanpsy/article/PIIS2215-0366(17)30002-0/fulltext</w:t>
        </w:r>
      </w:hyperlink>
      <w:r w:rsidR="00A07F1B" w:rsidRPr="00CA26B9">
        <w:rPr>
          <w:rFonts w:ascii="Times New Roman" w:hAnsi="Times New Roman" w:cs="Times New Roman"/>
          <w:sz w:val="24"/>
          <w:szCs w:val="24"/>
        </w:rPr>
        <w:t xml:space="preserve"> Accessed 21st October, 2020</w:t>
      </w:r>
    </w:p>
    <w:bookmarkEnd w:id="3"/>
    <w:p w14:paraId="2685623F" w14:textId="77777777" w:rsidR="00EF2DE5" w:rsidRDefault="00EF2DE5" w:rsidP="00EF2DE5">
      <w:pPr>
        <w:spacing w:line="360" w:lineRule="auto"/>
        <w:jc w:val="both"/>
        <w:rPr>
          <w:rFonts w:ascii="Times New Roman" w:hAnsi="Times New Roman" w:cs="Times New Roman"/>
          <w:sz w:val="24"/>
          <w:szCs w:val="24"/>
        </w:rPr>
      </w:pPr>
      <w:r w:rsidRPr="00CA26B9">
        <w:rPr>
          <w:rFonts w:ascii="Times New Roman" w:hAnsi="Times New Roman" w:cs="Times New Roman"/>
          <w:sz w:val="24"/>
          <w:szCs w:val="24"/>
        </w:rPr>
        <w:t xml:space="preserve">Pearsonschoolsandfecolleges (N.D)  </w:t>
      </w:r>
      <w:r w:rsidRPr="00CA26B9">
        <w:rPr>
          <w:rFonts w:ascii="Times New Roman" w:hAnsi="Times New Roman" w:cs="Times New Roman"/>
          <w:i/>
          <w:iCs/>
          <w:sz w:val="24"/>
          <w:szCs w:val="24"/>
        </w:rPr>
        <w:t>The six life stages,</w:t>
      </w:r>
      <w:r w:rsidRPr="00CA26B9">
        <w:rPr>
          <w:rFonts w:ascii="Times New Roman" w:hAnsi="Times New Roman" w:cs="Times New Roman"/>
          <w:sz w:val="24"/>
          <w:szCs w:val="24"/>
        </w:rPr>
        <w:t xml:space="preserve"> available online at  </w:t>
      </w:r>
      <w:hyperlink r:id="rId34" w:history="1">
        <w:r w:rsidRPr="00CA26B9">
          <w:rPr>
            <w:rStyle w:val="Hyperlink"/>
            <w:rFonts w:ascii="Times New Roman" w:hAnsi="Times New Roman" w:cs="Times New Roman"/>
            <w:sz w:val="24"/>
            <w:szCs w:val="24"/>
          </w:rPr>
          <w:t>https://www.pearsonschoolsandfecolleges.co.uk/FEAndVocational/HealthAndSocialCare/BTEC/BTEC-Firsts-Health-and-Social-Care-2012/Samples/BTECHSCRevisionGuideandWorkbook/Revise-BTEC-Health-and-Social-Care-Revision-Guide.pdf</w:t>
        </w:r>
      </w:hyperlink>
      <w:r w:rsidRPr="00CA26B9">
        <w:rPr>
          <w:rFonts w:ascii="Times New Roman" w:hAnsi="Times New Roman" w:cs="Times New Roman"/>
          <w:sz w:val="24"/>
          <w:szCs w:val="24"/>
        </w:rPr>
        <w:t xml:space="preserve"> Accessed 8th November, 2020</w:t>
      </w:r>
    </w:p>
    <w:p w14:paraId="6616C1CF" w14:textId="77777777" w:rsidR="00A72E4E" w:rsidRPr="00CA26B9" w:rsidRDefault="00A72E4E" w:rsidP="00EF2DE5">
      <w:pPr>
        <w:spacing w:line="360" w:lineRule="auto"/>
        <w:jc w:val="both"/>
        <w:rPr>
          <w:rFonts w:ascii="Times New Roman" w:hAnsi="Times New Roman" w:cs="Times New Roman"/>
          <w:sz w:val="24"/>
          <w:szCs w:val="24"/>
        </w:rPr>
      </w:pPr>
      <w:r>
        <w:rPr>
          <w:rFonts w:ascii="Times New Roman" w:hAnsi="Times New Roman" w:cs="Times New Roman"/>
          <w:sz w:val="24"/>
          <w:szCs w:val="24"/>
        </w:rPr>
        <w:t>The British Psychological Society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sidRPr="00A72E4E">
        <w:rPr>
          <w:rFonts w:ascii="Times New Roman" w:hAnsi="Times New Roman" w:cs="Times New Roman"/>
          <w:i/>
          <w:iCs/>
          <w:sz w:val="24"/>
          <w:szCs w:val="24"/>
        </w:rPr>
        <w:t>What is Psychology?</w:t>
      </w:r>
      <w:r>
        <w:rPr>
          <w:rFonts w:ascii="Times New Roman" w:hAnsi="Times New Roman" w:cs="Times New Roman"/>
          <w:sz w:val="24"/>
          <w:szCs w:val="24"/>
        </w:rPr>
        <w:t xml:space="preserve"> Available online at </w:t>
      </w:r>
      <w:hyperlink r:id="rId35" w:history="1">
        <w:r w:rsidRPr="00046F3A">
          <w:rPr>
            <w:rStyle w:val="Hyperlink"/>
            <w:rFonts w:ascii="Times New Roman" w:hAnsi="Times New Roman" w:cs="Times New Roman"/>
            <w:sz w:val="24"/>
            <w:szCs w:val="24"/>
          </w:rPr>
          <w:t>https://www.bps.org.uk/public/what-is-psychology</w:t>
        </w:r>
      </w:hyperlink>
      <w:r>
        <w:rPr>
          <w:rFonts w:ascii="Times New Roman" w:hAnsi="Times New Roman" w:cs="Times New Roman"/>
          <w:sz w:val="24"/>
          <w:szCs w:val="24"/>
        </w:rPr>
        <w:t xml:space="preserve"> Accessed 5th December 2020</w:t>
      </w:r>
    </w:p>
    <w:p w14:paraId="12160183" w14:textId="77777777" w:rsidR="00EF2DE5" w:rsidRPr="00CA26B9" w:rsidRDefault="00EF2DE5" w:rsidP="00A07F1B">
      <w:pPr>
        <w:spacing w:line="360" w:lineRule="auto"/>
        <w:jc w:val="both"/>
        <w:rPr>
          <w:rFonts w:ascii="Times New Roman" w:hAnsi="Times New Roman" w:cs="Times New Roman"/>
          <w:sz w:val="24"/>
          <w:szCs w:val="24"/>
        </w:rPr>
      </w:pPr>
    </w:p>
    <w:sectPr w:rsidR="00EF2DE5" w:rsidRPr="00CA26B9" w:rsidSect="00A35505">
      <w:footerReference w:type="default" r:id="rId3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EF4160" w14:textId="77777777" w:rsidR="00D9266D" w:rsidRDefault="00D9266D" w:rsidP="00A35505">
      <w:pPr>
        <w:spacing w:after="0" w:line="240" w:lineRule="auto"/>
      </w:pPr>
      <w:r>
        <w:separator/>
      </w:r>
    </w:p>
  </w:endnote>
  <w:endnote w:type="continuationSeparator" w:id="0">
    <w:p w14:paraId="78F861C8" w14:textId="77777777" w:rsidR="00D9266D" w:rsidRDefault="00D9266D" w:rsidP="00A35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2F95BB" w14:textId="77777777" w:rsidR="00A35505" w:rsidRDefault="00A35505">
    <w:pPr>
      <w:pStyle w:val="Footer"/>
      <w:jc w:val="center"/>
    </w:pPr>
  </w:p>
  <w:p w14:paraId="238FEABF" w14:textId="77777777" w:rsidR="00A35505" w:rsidRDefault="00A35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0952212"/>
      <w:docPartObj>
        <w:docPartGallery w:val="Page Numbers (Bottom of Page)"/>
        <w:docPartUnique/>
      </w:docPartObj>
    </w:sdtPr>
    <w:sdtEndPr>
      <w:rPr>
        <w:noProof/>
      </w:rPr>
    </w:sdtEndPr>
    <w:sdtContent>
      <w:p w14:paraId="5F53BA7A" w14:textId="77777777" w:rsidR="00A35505" w:rsidRDefault="00A355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25D3DB" w14:textId="77777777" w:rsidR="00A35505" w:rsidRDefault="00A35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21F288" w14:textId="77777777" w:rsidR="00D9266D" w:rsidRDefault="00D9266D" w:rsidP="00A35505">
      <w:pPr>
        <w:spacing w:after="0" w:line="240" w:lineRule="auto"/>
      </w:pPr>
      <w:r>
        <w:separator/>
      </w:r>
    </w:p>
  </w:footnote>
  <w:footnote w:type="continuationSeparator" w:id="0">
    <w:p w14:paraId="5DDBFE46" w14:textId="77777777" w:rsidR="00D9266D" w:rsidRDefault="00D9266D" w:rsidP="00A355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26B"/>
    <w:rsid w:val="0008341E"/>
    <w:rsid w:val="00094738"/>
    <w:rsid w:val="00095DFB"/>
    <w:rsid w:val="00097CBC"/>
    <w:rsid w:val="000D4579"/>
    <w:rsid w:val="00121161"/>
    <w:rsid w:val="001222E6"/>
    <w:rsid w:val="00162C43"/>
    <w:rsid w:val="001859A1"/>
    <w:rsid w:val="0027630B"/>
    <w:rsid w:val="002D6266"/>
    <w:rsid w:val="002F0C5E"/>
    <w:rsid w:val="002F781B"/>
    <w:rsid w:val="00303C2B"/>
    <w:rsid w:val="00353A40"/>
    <w:rsid w:val="00355731"/>
    <w:rsid w:val="003C4F10"/>
    <w:rsid w:val="003E1981"/>
    <w:rsid w:val="003F2ED3"/>
    <w:rsid w:val="004003D6"/>
    <w:rsid w:val="004567D8"/>
    <w:rsid w:val="00487D95"/>
    <w:rsid w:val="0049026B"/>
    <w:rsid w:val="00495F96"/>
    <w:rsid w:val="004B494C"/>
    <w:rsid w:val="004C2D9B"/>
    <w:rsid w:val="005654FE"/>
    <w:rsid w:val="005728C4"/>
    <w:rsid w:val="005A0285"/>
    <w:rsid w:val="0061272C"/>
    <w:rsid w:val="0066162C"/>
    <w:rsid w:val="006C3CE3"/>
    <w:rsid w:val="006F229E"/>
    <w:rsid w:val="007104EE"/>
    <w:rsid w:val="00720E19"/>
    <w:rsid w:val="007363B2"/>
    <w:rsid w:val="00746526"/>
    <w:rsid w:val="007B2F42"/>
    <w:rsid w:val="007F19E0"/>
    <w:rsid w:val="00810B64"/>
    <w:rsid w:val="00840D5B"/>
    <w:rsid w:val="008564AB"/>
    <w:rsid w:val="00875E11"/>
    <w:rsid w:val="00894ED1"/>
    <w:rsid w:val="008F5181"/>
    <w:rsid w:val="008F630A"/>
    <w:rsid w:val="00912B88"/>
    <w:rsid w:val="009364F8"/>
    <w:rsid w:val="009465EA"/>
    <w:rsid w:val="00955967"/>
    <w:rsid w:val="00981346"/>
    <w:rsid w:val="009D0DA1"/>
    <w:rsid w:val="00A07F1B"/>
    <w:rsid w:val="00A26ECD"/>
    <w:rsid w:val="00A2733B"/>
    <w:rsid w:val="00A33A69"/>
    <w:rsid w:val="00A35505"/>
    <w:rsid w:val="00A37BF0"/>
    <w:rsid w:val="00A52C18"/>
    <w:rsid w:val="00A72E4E"/>
    <w:rsid w:val="00A73BD3"/>
    <w:rsid w:val="00AB4F01"/>
    <w:rsid w:val="00AC53AE"/>
    <w:rsid w:val="00B230BB"/>
    <w:rsid w:val="00B6560C"/>
    <w:rsid w:val="00B74A88"/>
    <w:rsid w:val="00B86DB0"/>
    <w:rsid w:val="00BB2076"/>
    <w:rsid w:val="00BC222E"/>
    <w:rsid w:val="00BF067A"/>
    <w:rsid w:val="00C44617"/>
    <w:rsid w:val="00CA1E8D"/>
    <w:rsid w:val="00CA26B9"/>
    <w:rsid w:val="00D13129"/>
    <w:rsid w:val="00D323E7"/>
    <w:rsid w:val="00D56EFD"/>
    <w:rsid w:val="00D633CD"/>
    <w:rsid w:val="00D9266D"/>
    <w:rsid w:val="00D969FB"/>
    <w:rsid w:val="00DB10BC"/>
    <w:rsid w:val="00DB28BE"/>
    <w:rsid w:val="00E00863"/>
    <w:rsid w:val="00E24940"/>
    <w:rsid w:val="00E26764"/>
    <w:rsid w:val="00EC6D21"/>
    <w:rsid w:val="00EF2DE5"/>
    <w:rsid w:val="00F514DC"/>
    <w:rsid w:val="00F95C02"/>
    <w:rsid w:val="00FA400F"/>
    <w:rsid w:val="00FC3AA7"/>
    <w:rsid w:val="00FC60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CC042"/>
  <w15:chartTrackingRefBased/>
  <w15:docId w15:val="{89E38035-EB6A-4AA5-AD2B-238DD2605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26B"/>
    <w:rPr>
      <w:lang w:val="en-GB"/>
    </w:rPr>
  </w:style>
  <w:style w:type="paragraph" w:styleId="Heading1">
    <w:name w:val="heading 1"/>
    <w:basedOn w:val="Normal"/>
    <w:next w:val="Normal"/>
    <w:link w:val="Heading1Char"/>
    <w:uiPriority w:val="9"/>
    <w:qFormat/>
    <w:rsid w:val="00FA4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465EA"/>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8564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7630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27630B"/>
    <w:rPr>
      <w:color w:val="0000FF"/>
      <w:u w:val="single"/>
    </w:rPr>
  </w:style>
  <w:style w:type="character" w:styleId="UnresolvedMention">
    <w:name w:val="Unresolved Mention"/>
    <w:basedOn w:val="DefaultParagraphFont"/>
    <w:uiPriority w:val="99"/>
    <w:semiHidden/>
    <w:unhideWhenUsed/>
    <w:rsid w:val="00A26ECD"/>
    <w:rPr>
      <w:color w:val="605E5C"/>
      <w:shd w:val="clear" w:color="auto" w:fill="E1DFDD"/>
    </w:rPr>
  </w:style>
  <w:style w:type="character" w:styleId="Emphasis">
    <w:name w:val="Emphasis"/>
    <w:basedOn w:val="DefaultParagraphFont"/>
    <w:uiPriority w:val="20"/>
    <w:qFormat/>
    <w:rsid w:val="009465EA"/>
    <w:rPr>
      <w:i/>
      <w:iCs/>
    </w:rPr>
  </w:style>
  <w:style w:type="character" w:customStyle="1" w:styleId="Heading2Char">
    <w:name w:val="Heading 2 Char"/>
    <w:basedOn w:val="DefaultParagraphFont"/>
    <w:link w:val="Heading2"/>
    <w:uiPriority w:val="9"/>
    <w:rsid w:val="009465EA"/>
    <w:rPr>
      <w:rFonts w:ascii="Times New Roman" w:eastAsia="Times New Roman" w:hAnsi="Times New Roman" w:cs="Times New Roman"/>
      <w:b/>
      <w:bCs/>
      <w:sz w:val="36"/>
      <w:szCs w:val="36"/>
    </w:rPr>
  </w:style>
  <w:style w:type="character" w:styleId="Strong">
    <w:name w:val="Strong"/>
    <w:basedOn w:val="DefaultParagraphFont"/>
    <w:uiPriority w:val="22"/>
    <w:qFormat/>
    <w:rsid w:val="009465EA"/>
    <w:rPr>
      <w:b/>
      <w:bCs/>
    </w:rPr>
  </w:style>
  <w:style w:type="character" w:customStyle="1" w:styleId="Heading1Char">
    <w:name w:val="Heading 1 Char"/>
    <w:basedOn w:val="DefaultParagraphFont"/>
    <w:link w:val="Heading1"/>
    <w:uiPriority w:val="9"/>
    <w:rsid w:val="00FA400F"/>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59"/>
    <w:rsid w:val="001222E6"/>
    <w:pPr>
      <w:spacing w:after="0" w:line="240" w:lineRule="auto"/>
    </w:pPr>
    <w:rPr>
      <w:szCs w:val="28"/>
      <w:lang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55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5505"/>
    <w:rPr>
      <w:lang w:val="en-GB"/>
    </w:rPr>
  </w:style>
  <w:style w:type="paragraph" w:styleId="Footer">
    <w:name w:val="footer"/>
    <w:basedOn w:val="Normal"/>
    <w:link w:val="FooterChar"/>
    <w:uiPriority w:val="99"/>
    <w:unhideWhenUsed/>
    <w:rsid w:val="00A355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505"/>
    <w:rPr>
      <w:lang w:val="en-GB"/>
    </w:rPr>
  </w:style>
  <w:style w:type="character" w:customStyle="1" w:styleId="Heading3Char">
    <w:name w:val="Heading 3 Char"/>
    <w:basedOn w:val="DefaultParagraphFont"/>
    <w:link w:val="Heading3"/>
    <w:uiPriority w:val="9"/>
    <w:rsid w:val="008564AB"/>
    <w:rPr>
      <w:rFonts w:asciiTheme="majorHAnsi" w:eastAsiaTheme="majorEastAsia" w:hAnsiTheme="majorHAnsi" w:cstheme="majorBidi"/>
      <w:color w:val="1F3763" w:themeColor="accent1" w:themeShade="7F"/>
      <w:sz w:val="24"/>
      <w:szCs w:val="24"/>
      <w:lang w:val="en-GB"/>
    </w:rPr>
  </w:style>
  <w:style w:type="character" w:customStyle="1" w:styleId="topic-highlight">
    <w:name w:val="topic-highlight"/>
    <w:basedOn w:val="DefaultParagraphFont"/>
    <w:rsid w:val="008564AB"/>
  </w:style>
  <w:style w:type="character" w:customStyle="1" w:styleId="anchor-text">
    <w:name w:val="anchor-text"/>
    <w:basedOn w:val="DefaultParagraphFont"/>
    <w:rsid w:val="00F51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159179">
      <w:bodyDiv w:val="1"/>
      <w:marLeft w:val="0"/>
      <w:marRight w:val="0"/>
      <w:marTop w:val="0"/>
      <w:marBottom w:val="0"/>
      <w:divBdr>
        <w:top w:val="none" w:sz="0" w:space="0" w:color="auto"/>
        <w:left w:val="none" w:sz="0" w:space="0" w:color="auto"/>
        <w:bottom w:val="none" w:sz="0" w:space="0" w:color="auto"/>
        <w:right w:val="none" w:sz="0" w:space="0" w:color="auto"/>
      </w:divBdr>
    </w:div>
    <w:div w:id="225992950">
      <w:bodyDiv w:val="1"/>
      <w:marLeft w:val="0"/>
      <w:marRight w:val="0"/>
      <w:marTop w:val="0"/>
      <w:marBottom w:val="0"/>
      <w:divBdr>
        <w:top w:val="none" w:sz="0" w:space="0" w:color="auto"/>
        <w:left w:val="none" w:sz="0" w:space="0" w:color="auto"/>
        <w:bottom w:val="none" w:sz="0" w:space="0" w:color="auto"/>
        <w:right w:val="none" w:sz="0" w:space="0" w:color="auto"/>
      </w:divBdr>
      <w:divsChild>
        <w:div w:id="507016387">
          <w:marLeft w:val="0"/>
          <w:marRight w:val="0"/>
          <w:marTop w:val="0"/>
          <w:marBottom w:val="0"/>
          <w:divBdr>
            <w:top w:val="none" w:sz="0" w:space="0" w:color="auto"/>
            <w:left w:val="none" w:sz="0" w:space="0" w:color="auto"/>
            <w:bottom w:val="none" w:sz="0" w:space="0" w:color="auto"/>
            <w:right w:val="none" w:sz="0" w:space="0" w:color="auto"/>
          </w:divBdr>
        </w:div>
      </w:divsChild>
    </w:div>
    <w:div w:id="351733636">
      <w:bodyDiv w:val="1"/>
      <w:marLeft w:val="0"/>
      <w:marRight w:val="0"/>
      <w:marTop w:val="0"/>
      <w:marBottom w:val="0"/>
      <w:divBdr>
        <w:top w:val="none" w:sz="0" w:space="0" w:color="auto"/>
        <w:left w:val="none" w:sz="0" w:space="0" w:color="auto"/>
        <w:bottom w:val="none" w:sz="0" w:space="0" w:color="auto"/>
        <w:right w:val="none" w:sz="0" w:space="0" w:color="auto"/>
      </w:divBdr>
    </w:div>
    <w:div w:id="870268895">
      <w:bodyDiv w:val="1"/>
      <w:marLeft w:val="0"/>
      <w:marRight w:val="0"/>
      <w:marTop w:val="0"/>
      <w:marBottom w:val="0"/>
      <w:divBdr>
        <w:top w:val="none" w:sz="0" w:space="0" w:color="auto"/>
        <w:left w:val="none" w:sz="0" w:space="0" w:color="auto"/>
        <w:bottom w:val="none" w:sz="0" w:space="0" w:color="auto"/>
        <w:right w:val="none" w:sz="0" w:space="0" w:color="auto"/>
      </w:divBdr>
    </w:div>
    <w:div w:id="1166096709">
      <w:bodyDiv w:val="1"/>
      <w:marLeft w:val="0"/>
      <w:marRight w:val="0"/>
      <w:marTop w:val="0"/>
      <w:marBottom w:val="0"/>
      <w:divBdr>
        <w:top w:val="none" w:sz="0" w:space="0" w:color="auto"/>
        <w:left w:val="none" w:sz="0" w:space="0" w:color="auto"/>
        <w:bottom w:val="none" w:sz="0" w:space="0" w:color="auto"/>
        <w:right w:val="none" w:sz="0" w:space="0" w:color="auto"/>
      </w:divBdr>
    </w:div>
    <w:div w:id="1171992558">
      <w:bodyDiv w:val="1"/>
      <w:marLeft w:val="0"/>
      <w:marRight w:val="0"/>
      <w:marTop w:val="0"/>
      <w:marBottom w:val="0"/>
      <w:divBdr>
        <w:top w:val="none" w:sz="0" w:space="0" w:color="auto"/>
        <w:left w:val="none" w:sz="0" w:space="0" w:color="auto"/>
        <w:bottom w:val="none" w:sz="0" w:space="0" w:color="auto"/>
        <w:right w:val="none" w:sz="0" w:space="0" w:color="auto"/>
      </w:divBdr>
    </w:div>
    <w:div w:id="1250433306">
      <w:bodyDiv w:val="1"/>
      <w:marLeft w:val="0"/>
      <w:marRight w:val="0"/>
      <w:marTop w:val="0"/>
      <w:marBottom w:val="0"/>
      <w:divBdr>
        <w:top w:val="none" w:sz="0" w:space="0" w:color="auto"/>
        <w:left w:val="none" w:sz="0" w:space="0" w:color="auto"/>
        <w:bottom w:val="none" w:sz="0" w:space="0" w:color="auto"/>
        <w:right w:val="none" w:sz="0" w:space="0" w:color="auto"/>
      </w:divBdr>
    </w:div>
    <w:div w:id="1315141968">
      <w:bodyDiv w:val="1"/>
      <w:marLeft w:val="0"/>
      <w:marRight w:val="0"/>
      <w:marTop w:val="0"/>
      <w:marBottom w:val="0"/>
      <w:divBdr>
        <w:top w:val="none" w:sz="0" w:space="0" w:color="auto"/>
        <w:left w:val="none" w:sz="0" w:space="0" w:color="auto"/>
        <w:bottom w:val="none" w:sz="0" w:space="0" w:color="auto"/>
        <w:right w:val="none" w:sz="0" w:space="0" w:color="auto"/>
      </w:divBdr>
    </w:div>
    <w:div w:id="1399522894">
      <w:bodyDiv w:val="1"/>
      <w:marLeft w:val="0"/>
      <w:marRight w:val="0"/>
      <w:marTop w:val="0"/>
      <w:marBottom w:val="0"/>
      <w:divBdr>
        <w:top w:val="none" w:sz="0" w:space="0" w:color="auto"/>
        <w:left w:val="none" w:sz="0" w:space="0" w:color="auto"/>
        <w:bottom w:val="none" w:sz="0" w:space="0" w:color="auto"/>
        <w:right w:val="none" w:sz="0" w:space="0" w:color="auto"/>
      </w:divBdr>
      <w:divsChild>
        <w:div w:id="1450319116">
          <w:marLeft w:val="0"/>
          <w:marRight w:val="0"/>
          <w:marTop w:val="0"/>
          <w:marBottom w:val="0"/>
          <w:divBdr>
            <w:top w:val="none" w:sz="0" w:space="0" w:color="auto"/>
            <w:left w:val="none" w:sz="0" w:space="0" w:color="auto"/>
            <w:bottom w:val="none" w:sz="0" w:space="0" w:color="auto"/>
            <w:right w:val="none" w:sz="0" w:space="0" w:color="auto"/>
          </w:divBdr>
          <w:divsChild>
            <w:div w:id="1940527675">
              <w:marLeft w:val="300"/>
              <w:marRight w:val="300"/>
              <w:marTop w:val="0"/>
              <w:marBottom w:val="450"/>
              <w:divBdr>
                <w:top w:val="single" w:sz="6" w:space="8" w:color="E6E6E6"/>
                <w:left w:val="none" w:sz="0" w:space="0" w:color="auto"/>
                <w:bottom w:val="single" w:sz="6" w:space="8" w:color="E6E6E6"/>
                <w:right w:val="none" w:sz="0" w:space="0" w:color="auto"/>
              </w:divBdr>
            </w:div>
          </w:divsChild>
        </w:div>
      </w:divsChild>
    </w:div>
    <w:div w:id="1411777043">
      <w:bodyDiv w:val="1"/>
      <w:marLeft w:val="0"/>
      <w:marRight w:val="0"/>
      <w:marTop w:val="0"/>
      <w:marBottom w:val="0"/>
      <w:divBdr>
        <w:top w:val="none" w:sz="0" w:space="0" w:color="auto"/>
        <w:left w:val="none" w:sz="0" w:space="0" w:color="auto"/>
        <w:bottom w:val="none" w:sz="0" w:space="0" w:color="auto"/>
        <w:right w:val="none" w:sz="0" w:space="0" w:color="auto"/>
      </w:divBdr>
    </w:div>
    <w:div w:id="1505197648">
      <w:bodyDiv w:val="1"/>
      <w:marLeft w:val="0"/>
      <w:marRight w:val="0"/>
      <w:marTop w:val="0"/>
      <w:marBottom w:val="0"/>
      <w:divBdr>
        <w:top w:val="none" w:sz="0" w:space="0" w:color="auto"/>
        <w:left w:val="none" w:sz="0" w:space="0" w:color="auto"/>
        <w:bottom w:val="none" w:sz="0" w:space="0" w:color="auto"/>
        <w:right w:val="none" w:sz="0" w:space="0" w:color="auto"/>
      </w:divBdr>
      <w:divsChild>
        <w:div w:id="869759407">
          <w:marLeft w:val="0"/>
          <w:marRight w:val="0"/>
          <w:marTop w:val="0"/>
          <w:marBottom w:val="0"/>
          <w:divBdr>
            <w:top w:val="none" w:sz="0" w:space="0" w:color="auto"/>
            <w:left w:val="none" w:sz="0" w:space="0" w:color="auto"/>
            <w:bottom w:val="none" w:sz="0" w:space="0" w:color="auto"/>
            <w:right w:val="none" w:sz="0" w:space="0" w:color="auto"/>
          </w:divBdr>
        </w:div>
      </w:divsChild>
    </w:div>
    <w:div w:id="1961767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B9780123838827000118" TargetMode="External"/><Relationship Id="rId18" Type="http://schemas.openxmlformats.org/officeDocument/2006/relationships/hyperlink" Target="https://www.ncbi.nlm.nih.gov/pubmed/?term=Holzmann%20MJ%5BAuthor%5D&amp;cauthor=true&amp;cauthor_uid=31975643" TargetMode="External"/><Relationship Id="rId26" Type="http://schemas.openxmlformats.org/officeDocument/2006/relationships/hyperlink" Target="https://www.healthwatch.co.uk/sites/healthwatch.co.uk/files/20200121%20Healthwatch%20England%20Mental%20Health%20Research%20with%20Young%20People_0.pdf" TargetMode="External"/><Relationship Id="rId21" Type="http://schemas.openxmlformats.org/officeDocument/2006/relationships/hyperlink" Target="https://www.ncbi.nlm.nih.gov/pubmed/?term=Carlsson%20AC%5BAuthor%5D&amp;cauthor=true&amp;cauthor_uid=31975643" TargetMode="External"/><Relationship Id="rId34" Type="http://schemas.openxmlformats.org/officeDocument/2006/relationships/hyperlink" Target="https://www.pearsonschoolsandfecolleges.co.uk/FEAndVocational/HealthAndSocialCare/BTEC/BTEC-Firsts-Health-and-Social-Care-2012/Samples/BTECHSCRevisionGuideandWorkbook/Revise-BTEC-Health-and-Social-Care-Revision-Guide.pdf" TargetMode="External"/><Relationship Id="rId7" Type="http://schemas.openxmlformats.org/officeDocument/2006/relationships/hyperlink" Target="https://www.simplypsychology.org/saul-mcleod.html" TargetMode="External"/><Relationship Id="rId12" Type="http://schemas.openxmlformats.org/officeDocument/2006/relationships/hyperlink" Target="https://www.britannica.com/science/infancy" TargetMode="External"/><Relationship Id="rId17" Type="http://schemas.openxmlformats.org/officeDocument/2006/relationships/hyperlink" Target="https://www.ncbi.nlm.nih.gov/pubmed/?term=Fernholm%20R%5BAuthor%5D&amp;cauthor=true&amp;cauthor_uid=31975643" TargetMode="External"/><Relationship Id="rId25" Type="http://schemas.openxmlformats.org/officeDocument/2006/relationships/hyperlink" Target="https://www.ncbi.nlm.nih.gov/pmc/articles/PMC7054932/" TargetMode="External"/><Relationship Id="rId33" Type="http://schemas.openxmlformats.org/officeDocument/2006/relationships/hyperlink" Target="https://www.thelancet.com/journals/lanpsy/article/PIIS2215-0366(17)30002-0/fulltext"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google.com/search?gs_ssp=eJzj4tLP1TdINs6uyi0yYPRSzsksTlVIzcnML1Eoz0gsUS9WSM_PzEtXyM9TyMxTKMlILUoFAJQMEMA&amp;q=lise+eliot+what%27s+going+on+in+there&amp;oq=lise+elliot&amp;aqs=chrome.2.69i57j46i10l2j0i10l3.4846j0j7&amp;sourceid=chrome&amp;ie=UTF-8" TargetMode="External"/><Relationship Id="rId20" Type="http://schemas.openxmlformats.org/officeDocument/2006/relationships/hyperlink" Target="https://www.ncbi.nlm.nih.gov/pubmed/?term=H%26%23x000e4%3Brenstam%20KP%5BAuthor%5D&amp;cauthor=true&amp;cauthor_uid=31975643" TargetMode="External"/><Relationship Id="rId29" Type="http://schemas.openxmlformats.org/officeDocument/2006/relationships/hyperlink" Target="https://www.simplypsychology.org/saul-mcleod.html"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britannica.com/topic/human-behavior" TargetMode="External"/><Relationship Id="rId24" Type="http://schemas.openxmlformats.org/officeDocument/2006/relationships/hyperlink" Target="https://www.ncbi.nlm.nih.gov/pmc/articles/PMC7054932/" TargetMode="External"/><Relationship Id="rId32" Type="http://schemas.openxmlformats.org/officeDocument/2006/relationships/hyperlink" Target="https://www.simplypsychology.org/Erik-Erikson.html"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ciencedirect.com/topics/agricultural-and-biological-sciences/infancy" TargetMode="External"/><Relationship Id="rId23" Type="http://schemas.openxmlformats.org/officeDocument/2006/relationships/hyperlink" Target="https://www.ncbi.nlm.nih.gov/pubmed/?term=Wachtler%20C%5BAuthor%5D&amp;cauthor=true&amp;cauthor_uid=31975643" TargetMode="External"/><Relationship Id="rId28" Type="http://schemas.openxmlformats.org/officeDocument/2006/relationships/hyperlink" Target="https://courses.lumenlearning.com/teachereducationx92x1/chapter/eriksons-stages-of-psychosocial-development/" TargetMode="External"/><Relationship Id="rId36" Type="http://schemas.openxmlformats.org/officeDocument/2006/relationships/footer" Target="footer2.xml"/><Relationship Id="rId10" Type="http://schemas.openxmlformats.org/officeDocument/2006/relationships/hyperlink" Target="https://www.britannica.com/science/psychomotor-learning" TargetMode="External"/><Relationship Id="rId19" Type="http://schemas.openxmlformats.org/officeDocument/2006/relationships/hyperlink" Target="https://www.ncbi.nlm.nih.gov/pubmed/?term=Malm-Willadsen%20K%5BAuthor%5D&amp;cauthor=true&amp;cauthor_uid=31975643" TargetMode="External"/><Relationship Id="rId31" Type="http://schemas.openxmlformats.org/officeDocument/2006/relationships/hyperlink" Target="https://www.simplypsychology.org/saul-mcleod.html" TargetMode="External"/><Relationship Id="rId4" Type="http://schemas.openxmlformats.org/officeDocument/2006/relationships/footnotes" Target="footnotes.xml"/><Relationship Id="rId9" Type="http://schemas.openxmlformats.org/officeDocument/2006/relationships/hyperlink" Target="https://www.simplypsychology.org/saul-mcleod.html" TargetMode="External"/><Relationship Id="rId14" Type="http://schemas.openxmlformats.org/officeDocument/2006/relationships/hyperlink" Target="https://www.sciencedirect.com/book/9780123838827/human-growth-and-development" TargetMode="External"/><Relationship Id="rId22" Type="http://schemas.openxmlformats.org/officeDocument/2006/relationships/hyperlink" Target="https://www.ncbi.nlm.nih.gov/pubmed/?term=Nilsson%20GH%5BAuthor%5D&amp;cauthor=true&amp;cauthor_uid=31975643" TargetMode="External"/><Relationship Id="rId27" Type="http://schemas.openxmlformats.org/officeDocument/2006/relationships/hyperlink" Target="https://courses.lumenlearning.com/educationalpsychology/chapter/cognitive-development-the-theory-of-jean-piaget/" TargetMode="External"/><Relationship Id="rId30" Type="http://schemas.openxmlformats.org/officeDocument/2006/relationships/hyperlink" Target="https://www.simplypsychology.org/developmental-psychology.html" TargetMode="External"/><Relationship Id="rId35" Type="http://schemas.openxmlformats.org/officeDocument/2006/relationships/hyperlink" Target="https://www.bps.org.uk/public/what-is-psychology" TargetMode="External"/><Relationship Id="rId8" Type="http://schemas.openxmlformats.org/officeDocument/2006/relationships/hyperlink" Target="https://www.worldofbooks.com/en-gb/books/author/stephanie-thornto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3407</Words>
  <Characters>19763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Nwaogwugwu</dc:creator>
  <cp:keywords/>
  <dc:description/>
  <cp:lastModifiedBy>Valeria-costina Petcu (1913756)</cp:lastModifiedBy>
  <cp:revision>2</cp:revision>
  <dcterms:created xsi:type="dcterms:W3CDTF">2020-12-14T21:11:00Z</dcterms:created>
  <dcterms:modified xsi:type="dcterms:W3CDTF">2020-12-14T21:11:00Z</dcterms:modified>
</cp:coreProperties>
</file>