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E1345" w14:textId="468F4687" w:rsidR="00A35647" w:rsidRDefault="004A6A99" w:rsidP="00A35647">
      <w:r>
        <w:rPr>
          <w:noProof/>
        </w:rPr>
        <mc:AlternateContent>
          <mc:Choice Requires="wps">
            <w:drawing>
              <wp:anchor distT="0" distB="0" distL="114300" distR="114300" simplePos="0" relativeHeight="251649024" behindDoc="0" locked="0" layoutInCell="1" allowOverlap="1" wp14:anchorId="5E507195" wp14:editId="5349A9E9">
                <wp:simplePos x="0" y="0"/>
                <wp:positionH relativeFrom="margin">
                  <wp:posOffset>1217580</wp:posOffset>
                </wp:positionH>
                <wp:positionV relativeFrom="paragraph">
                  <wp:posOffset>-10388</wp:posOffset>
                </wp:positionV>
                <wp:extent cx="1828800" cy="1828800"/>
                <wp:effectExtent l="0" t="0" r="0" b="1270"/>
                <wp:wrapNone/>
                <wp:docPr id="192693639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1DD0059" w14:textId="7A963990" w:rsidR="009202FF" w:rsidRPr="009202FF" w:rsidRDefault="004A6A99" w:rsidP="009202FF">
                            <w:pPr>
                              <w:jc w:val="cente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Health</w:t>
                            </w:r>
                            <w:r w:rsidR="009202FF">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Well-being</w:t>
                            </w:r>
                            <w:r w:rsidR="009202FF">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and </w:t>
                            </w:r>
                            <w: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Lifestyle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E507195" id="_x0000_t202" coordsize="21600,21600" o:spt="202" path="m,l,21600r21600,l21600,xe">
                <v:stroke joinstyle="miter"/>
                <v:path gradientshapeok="t" o:connecttype="rect"/>
              </v:shapetype>
              <v:shape id="Text Box 1" o:spid="_x0000_s1026" type="#_x0000_t202" style="position:absolute;margin-left:95.85pt;margin-top:-.8pt;width:2in;height:2in;z-index:25164902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7fBS&#10;Cd0AAAAKAQAADwAAAGRycy9kb3ducmV2LnhtbEyPwU6DQBCG7ya+w2ZMvLULBCkgS2OqntXqA2zZ&#10;ERB2lrDbFn16x5M9/jNf/vmm2i52FCecfe9IQbyOQCA1zvTUKvh4f17lIHzQZPToCBV8o4dtfX1V&#10;6dK4M73haR9awSXkS62gC2EqpfRNh1b7tZuQePfpZqsDx7mVZtZnLrejTKIok1b3xBc6PeGuw2bY&#10;H62CPLIvw1Akr96mP/Fdt3t0T9OXUrc3y8M9iIBL+IfhT5/VoWangzuS8WLkXMQbRhWs4gwEA+mm&#10;4MFBQZJnKci6kpcv1L8AAAD//wMAUEsBAi0AFAAGAAgAAAAhALaDOJL+AAAA4QEAABMAAAAAAAAA&#10;AAAAAAAAAAAAAFtDb250ZW50X1R5cGVzXS54bWxQSwECLQAUAAYACAAAACEAOP0h/9YAAACUAQAA&#10;CwAAAAAAAAAAAAAAAAAvAQAAX3JlbHMvLnJlbHNQSwECLQAUAAYACAAAACEADDpsEQkCAAAiBAAA&#10;DgAAAAAAAAAAAAAAAAAuAgAAZHJzL2Uyb0RvYy54bWxQSwECLQAUAAYACAAAACEA7fBSCd0AAAAK&#10;AQAADwAAAAAAAAAAAAAAAABjBAAAZHJzL2Rvd25yZXYueG1sUEsFBgAAAAAEAAQA8wAAAG0FAAAA&#10;AA==&#10;" filled="f" stroked="f">
                <v:textbox style="mso-fit-shape-to-text:t">
                  <w:txbxContent>
                    <w:p w14:paraId="21DD0059" w14:textId="7A963990" w:rsidR="009202FF" w:rsidRPr="009202FF" w:rsidRDefault="004A6A99" w:rsidP="009202FF">
                      <w:pPr>
                        <w:jc w:val="cente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Health</w:t>
                      </w:r>
                      <w:r w:rsidR="009202FF">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Well-being</w:t>
                      </w:r>
                      <w:r w:rsidR="009202FF">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and </w:t>
                      </w:r>
                      <w:r>
                        <w:rPr>
                          <w:b/>
                          <w:outline/>
                          <w:noProof/>
                          <w:color w:val="A02B93" w:themeColor="accent5"/>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Lifestyle</w:t>
                      </w:r>
                    </w:p>
                  </w:txbxContent>
                </v:textbox>
                <w10:wrap anchorx="margin"/>
              </v:shape>
            </w:pict>
          </mc:Fallback>
        </mc:AlternateContent>
      </w:r>
      <w:r w:rsidR="00B00F0A">
        <w:rPr>
          <w:noProof/>
        </w:rPr>
        <mc:AlternateContent>
          <mc:Choice Requires="wps">
            <w:drawing>
              <wp:anchor distT="0" distB="0" distL="114300" distR="114300" simplePos="0" relativeHeight="251638783" behindDoc="0" locked="0" layoutInCell="1" allowOverlap="1" wp14:anchorId="20456BF2" wp14:editId="6736C155">
                <wp:simplePos x="0" y="0"/>
                <wp:positionH relativeFrom="margin">
                  <wp:align>center</wp:align>
                </wp:positionH>
                <wp:positionV relativeFrom="paragraph">
                  <wp:posOffset>-308152</wp:posOffset>
                </wp:positionV>
                <wp:extent cx="10399338" cy="1233377"/>
                <wp:effectExtent l="0" t="0" r="21590" b="24130"/>
                <wp:wrapNone/>
                <wp:docPr id="547057083" name="Rectangle 1"/>
                <wp:cNvGraphicFramePr/>
                <a:graphic xmlns:a="http://schemas.openxmlformats.org/drawingml/2006/main">
                  <a:graphicData uri="http://schemas.microsoft.com/office/word/2010/wordprocessingShape">
                    <wps:wsp>
                      <wps:cNvSpPr/>
                      <wps:spPr>
                        <a:xfrm>
                          <a:off x="0" y="0"/>
                          <a:ext cx="10399338" cy="1233377"/>
                        </a:xfrm>
                        <a:prstGeom prst="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F618EE" id="Rectangle 1" o:spid="_x0000_s1026" style="position:absolute;margin-left:0;margin-top:-24.25pt;width:818.85pt;height:97.1pt;z-index:25163878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3OudAIAAEkFAAAOAAAAZHJzL2Uyb0RvYy54bWysVN9P2zAQfp+0/8Hy+0jSwBgVKapATJMQ&#10;IGDi2XXsNpLj885u0+6v39lJ0wrQHqa9OHe5u+9++DtfXm1bwzYKfQO24sVJzpmyEurGLiv+8+X2&#10;yzfOfBC2FgasqvhOeX41+/zpsnNTNYEVmFohIxDrp52r+CoEN80yL1eqFf4EnLJk1ICtCKTiMqtR&#10;dITemmyS51+zDrB2CFJ5T39veiOfJXytlQwPWnsVmKk41RbSielcxDObXYrpEoVbNXIoQ/xDFa1o&#10;LCUdoW5EEGyNzTuotpEIHnQ4kdBmoHUjVeqBuinyN908r4RTqRcajnfjmPz/g5X3m2f3iDSGzvmp&#10;JzF2sdXYxi/Vx7ZpWLtxWGobmKSfRV5eXJQl3a8kYzEpy/L8PM4zO8Q79OG7gpZFoeJI15GmJDZ3&#10;PvSue5eYzoNp6tvGmKTgcnFtkG1EvLq8pGwD+pFbdqg6SWFnVAw29klp1tRU5yRlTIRSI56QUtlQ&#10;9KaVqFWfpjjL88QJ6mGMSB0lwIisqbwRewCIZH2P3fc3+MdQlfg4Bud/K6wPHiNSZrBhDG4bC/gR&#10;gKGuhsy9P5V/NJooLqDePSJD6LfBO3nb0P3cCR8eBRL9aVFopcMDHdpAV3EYJM5WgL8/+h/9iZVk&#10;5ayjdaq4/7UWqDgzPyzx9aI4PY37l5TTs/MJKXhsWRxb7Lq9Brr2gh4PJ5MY/YPZixqhfaXNn8es&#10;ZBJWUu6Ky4B75Tr0a05vh1TzeXKjnXMi3NlnJyN4nGrk38v2VaAbSBqI4PewXz0xfcPV3jdGWpiv&#10;A+gmEfkw12HetK+JOMPbEh+EYz15HV7A2R8AAAD//wMAUEsDBBQABgAIAAAAIQApAQt13gAAAAkB&#10;AAAPAAAAZHJzL2Rvd25yZXYueG1sTI/BTsMwEETvSPyDtUhcUOsAbdKGOBUCFXFty4HjJl6SCHsd&#10;YrcJf1/3BLdZzWrmTbGZrBEnGnznWMH9PAFBXDvdcaPg47CdrUD4gKzROCYFv+RhU15fFZhrN/KO&#10;TvvQiBjCPkcFbQh9LqWvW7Lo564njt6XGyyGeA6N1AOOMdwa+ZAkqbTYcWxosaeXlurv/dEqwLvX&#10;amzSyry/4c8n1hxGt14rdXszPT+BCDSFv2e44Ed0KCNT5Y6svTAK4pCgYLZYLUFc7PQxy0BUUS2W&#10;GciykP8XlGcAAAD//wMAUEsBAi0AFAAGAAgAAAAhALaDOJL+AAAA4QEAABMAAAAAAAAAAAAAAAAA&#10;AAAAAFtDb250ZW50X1R5cGVzXS54bWxQSwECLQAUAAYACAAAACEAOP0h/9YAAACUAQAACwAAAAAA&#10;AAAAAAAAAAAvAQAAX3JlbHMvLnJlbHNQSwECLQAUAAYACAAAACEASK9zrnQCAABJBQAADgAAAAAA&#10;AAAAAAAAAAAuAgAAZHJzL2Uyb0RvYy54bWxQSwECLQAUAAYACAAAACEAKQELdd4AAAAJAQAADwAA&#10;AAAAAAAAAAAAAADOBAAAZHJzL2Rvd25yZXYueG1sUEsFBgAAAAAEAAQA8wAAANkFAAAAAA==&#10;" fillcolor="#039" strokecolor="#030e13 [484]" strokeweight="1pt">
                <w10:wrap anchorx="margin"/>
              </v:rect>
            </w:pict>
          </mc:Fallback>
        </mc:AlternateContent>
      </w:r>
      <w:r w:rsidR="00E3755E">
        <w:rPr>
          <w:noProof/>
        </w:rPr>
        <mc:AlternateContent>
          <mc:Choice Requires="wps">
            <w:drawing>
              <wp:anchor distT="0" distB="0" distL="114300" distR="114300" simplePos="0" relativeHeight="251674624" behindDoc="0" locked="0" layoutInCell="1" allowOverlap="1" wp14:anchorId="72F1798D" wp14:editId="46906730">
                <wp:simplePos x="0" y="0"/>
                <wp:positionH relativeFrom="column">
                  <wp:posOffset>-361507</wp:posOffset>
                </wp:positionH>
                <wp:positionV relativeFrom="paragraph">
                  <wp:posOffset>-361507</wp:posOffset>
                </wp:positionV>
                <wp:extent cx="1514901" cy="354841"/>
                <wp:effectExtent l="0" t="0" r="0" b="0"/>
                <wp:wrapNone/>
                <wp:docPr id="1714287586" name="Text Box 3"/>
                <wp:cNvGraphicFramePr/>
                <a:graphic xmlns:a="http://schemas.openxmlformats.org/drawingml/2006/main">
                  <a:graphicData uri="http://schemas.microsoft.com/office/word/2010/wordprocessingShape">
                    <wps:wsp>
                      <wps:cNvSpPr txBox="1"/>
                      <wps:spPr>
                        <a:xfrm>
                          <a:off x="0" y="0"/>
                          <a:ext cx="1514901" cy="354841"/>
                        </a:xfrm>
                        <a:prstGeom prst="rect">
                          <a:avLst/>
                        </a:prstGeom>
                        <a:solidFill>
                          <a:schemeClr val="lt1">
                            <a:alpha val="0"/>
                          </a:schemeClr>
                        </a:solidFill>
                        <a:ln w="6350">
                          <a:solidFill>
                            <a:prstClr val="black">
                              <a:alpha val="0"/>
                            </a:prstClr>
                          </a:solidFill>
                        </a:ln>
                      </wps:spPr>
                      <wps:txbx>
                        <w:txbxContent>
                          <w:p w14:paraId="631689C6" w14:textId="77777777" w:rsidR="00E3755E" w:rsidRPr="009202FF" w:rsidRDefault="00E3755E" w:rsidP="00E3755E">
                            <w:pPr>
                              <w:rPr>
                                <w:b/>
                                <w:bCs/>
                                <w:color w:val="FFFFFF" w:themeColor="background1"/>
                                <w:sz w:val="36"/>
                                <w:szCs w:val="36"/>
                              </w:rPr>
                            </w:pPr>
                            <w:r w:rsidRPr="009202FF">
                              <w:rPr>
                                <w:b/>
                                <w:bCs/>
                                <w:color w:val="FFFFFF" w:themeColor="background1"/>
                                <w:sz w:val="36"/>
                                <w:szCs w:val="36"/>
                              </w:rPr>
                              <w:t>ECEY5009/C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1798D" id="Text Box 3" o:spid="_x0000_s1027" type="#_x0000_t202" style="position:absolute;margin-left:-28.45pt;margin-top:-28.45pt;width:119.3pt;height:27.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K9YSgIAAL8EAAAOAAAAZHJzL2Uyb0RvYy54bWysVE1v2zAMvQ/YfxB0X2ynTtcacYosRYYB&#10;RVsgLXpWZDk2JouapMTOfv0o2flotl2GXWRKpB6px0dP77pGkp0wtgaV02QUUyIUh6JWm5y+viw/&#10;3VBiHVMFk6BETvfC0rvZxw/TVmdiDBXIQhiCIMpmrc5p5ZzOosjySjTMjkALhc4STMMcbs0mKgxr&#10;Eb2R0TiOr6MWTKENcGEtnt73TjoL+GUpuHsqSysckTnF2lxYTVjXfo1mU5ZtDNNVzYcy2D9U0bBa&#10;YdIj1D1zjGxN/RtUU3MDFko34tBEUJY1F+EN+JokvnjNqmJahLcgOVYfabL/D5Y/7lb62RDXfYEO&#10;G+gJabXNLB7693SlafwXKyXoRwr3R9pE5wj3lyZJehsnlHD0XU3SmzTARKfb2lj3VUBDvJFTg20J&#10;bLHdg3WYEUMPIT6ZBVkXy1rKsPFSEAtpyI5hE6VL+qtSV6w/Cl1EiCAaHxkA34FIRdqcXl9N4nD5&#10;nc9nPsKvJePf/5ZgiLyEx9RS4eGJN2+5bt2RujjjdA3FHqk20KvQar6sMfcDs+6ZGZQdsouj5J5w&#10;KSVgwTBYlFRgfv7p3MejGtBLSYsyzqn9sWVGUCK/KdTJbZKmXvdhk04+j3Fjzj3rc4/aNgtAkrGX&#10;WF0wfbyTB7M00LzhxM19VnQxxTF3Tt3BXLh+uHBiuZjPQxAqXTP3oFaae2jfVM/kS/fGjB4k4VBM&#10;j3AQPMsulNHH+psK5lsHZR1k43nuWR3oxykJ3Rkm2o/h+T5Enf47s18AAAD//wMAUEsDBBQABgAI&#10;AAAAIQCynola3AAAAAoBAAAPAAAAZHJzL2Rvd25yZXYueG1sTI/LbsIwEEX3lfoP1lTqpgInSNAQ&#10;4qCKFnUNrUSXTjw4EfY4ig0kf1+zqMpuHkd3zhTrwRp2wd63jgSk0wQYUu1US1rA99d2kgHzQZKS&#10;xhEKGNHDunx8KGSu3JV2eNkHzWII+VwKaELocs593aCVfuo6pLg7ut7KENtec9XLawy3hs+SZMGt&#10;bCleaGSHmwbr0/5sBbyEn49xt+lGfRhI1zNzqLL3TyGen4a3FbCAQ/iH4aYf1aGMTpU7k/LMCJjM&#10;F8uI/hU3IktfgVVxkibAy4Lfv1D+AgAA//8DAFBLAQItABQABgAIAAAAIQC2gziS/gAAAOEBAAAT&#10;AAAAAAAAAAAAAAAAAAAAAABbQ29udGVudF9UeXBlc10ueG1sUEsBAi0AFAAGAAgAAAAhADj9If/W&#10;AAAAlAEAAAsAAAAAAAAAAAAAAAAALwEAAF9yZWxzLy5yZWxzUEsBAi0AFAAGAAgAAAAhACzcr1hK&#10;AgAAvwQAAA4AAAAAAAAAAAAAAAAALgIAAGRycy9lMm9Eb2MueG1sUEsBAi0AFAAGAAgAAAAhALKe&#10;iVrcAAAACgEAAA8AAAAAAAAAAAAAAAAApAQAAGRycy9kb3ducmV2LnhtbFBLBQYAAAAABAAEAPMA&#10;AACtBQAAAAA=&#10;" fillcolor="white [3201]" strokeweight=".5pt">
                <v:fill opacity="0"/>
                <v:stroke opacity="0"/>
                <v:textbox>
                  <w:txbxContent>
                    <w:p w14:paraId="631689C6" w14:textId="77777777" w:rsidR="00E3755E" w:rsidRPr="009202FF" w:rsidRDefault="00E3755E" w:rsidP="00E3755E">
                      <w:pPr>
                        <w:rPr>
                          <w:b/>
                          <w:bCs/>
                          <w:color w:val="FFFFFF" w:themeColor="background1"/>
                          <w:sz w:val="36"/>
                          <w:szCs w:val="36"/>
                        </w:rPr>
                      </w:pPr>
                      <w:r w:rsidRPr="009202FF">
                        <w:rPr>
                          <w:b/>
                          <w:bCs/>
                          <w:color w:val="FFFFFF" w:themeColor="background1"/>
                          <w:sz w:val="36"/>
                          <w:szCs w:val="36"/>
                        </w:rPr>
                        <w:t>ECEY5009/C</w:t>
                      </w:r>
                    </w:p>
                  </w:txbxContent>
                </v:textbox>
              </v:shape>
            </w:pict>
          </mc:Fallback>
        </mc:AlternateContent>
      </w:r>
      <w:r w:rsidR="00A35647">
        <w:rPr>
          <w:noProof/>
        </w:rPr>
        <mc:AlternateContent>
          <mc:Choice Requires="wps">
            <w:drawing>
              <wp:anchor distT="0" distB="0" distL="114300" distR="114300" simplePos="0" relativeHeight="251666432" behindDoc="0" locked="0" layoutInCell="1" allowOverlap="1" wp14:anchorId="5FBAB8BA" wp14:editId="277286CA">
                <wp:simplePos x="0" y="0"/>
                <wp:positionH relativeFrom="margin">
                  <wp:posOffset>7622635</wp:posOffset>
                </wp:positionH>
                <wp:positionV relativeFrom="paragraph">
                  <wp:posOffset>-279400</wp:posOffset>
                </wp:positionV>
                <wp:extent cx="2483343" cy="382137"/>
                <wp:effectExtent l="0" t="0" r="0" b="0"/>
                <wp:wrapNone/>
                <wp:docPr id="800764708"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03291B57" w14:textId="77777777" w:rsidR="00A35647" w:rsidRPr="009202FF" w:rsidRDefault="00A35647" w:rsidP="00A35647">
                            <w:pPr>
                              <w:rPr>
                                <w:b/>
                                <w:bCs/>
                                <w:color w:val="FFFFFF" w:themeColor="background1"/>
                                <w:sz w:val="36"/>
                                <w:szCs w:val="36"/>
                              </w:rPr>
                            </w:pPr>
                            <w:r>
                              <w:rPr>
                                <w:b/>
                                <w:bCs/>
                                <w:color w:val="FFFFFF" w:themeColor="background1"/>
                                <w:sz w:val="36"/>
                                <w:szCs w:val="36"/>
                              </w:rPr>
                              <w:t>Student No.:2310796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AB8BA" id="_x0000_s1028" type="#_x0000_t202" style="position:absolute;margin-left:600.2pt;margin-top:-22pt;width:195.55pt;height:30.1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4XMTAIAAL8EAAAOAAAAZHJzL2Uyb0RvYy54bWysVE1v2zAMvQ/YfxB0XxzHaZsacYosRYYB&#10;QVsgHXpWZDk2JouapMTOfv0o2flotl2GXWSKpB6lx0dPH9pakr0wtgKV0XgwpEQoDnmlthn99rr8&#10;NKHEOqZyJkGJjB6EpQ+zjx+mjU7FCEqQuTAEQZRNG53R0jmdRpHlpaiZHYAWCoMFmJo53JptlBvW&#10;IHoto9FweBs1YHJtgAtr0fvYBeks4BeF4O65KKxwRGYU7+bCasK68Ws0m7J0a5guK95fg/3DLWpW&#10;KSx6gnpkjpGdqX6DqituwELhBhzqCIqi4iK8AV8TD69esy6ZFuEtSI7VJ5rs/4PlT/u1fjHEtZ+h&#10;xQZ6QhptU4tO/562MLX/4k0JxpHCw4k20TrC0TkaT5JknFDCMZZMRnFy52Gi82ltrPsioCbeyKjB&#10;tgS22H5lXZd6TPHFLMgqX1ZSho2XglhIQ/YMmyhd3B2VumSdK3QRqwXR+MxQ+x2IVKTJ6G1yMwyH&#10;38V85RP8RjL+/W8F+sxreCwtFTrPvHnLtZuWVDnSc+R0A/kBqTbQqdBqvqyw9opZ98IMyg7ZxVFy&#10;z7gUEvDC0FuUlGB+/snv81ENGKWkQRln1P7YMSMokV8V6uQ+Ho+97sNmfHM3wo25jGwuI2pXLwBJ&#10;jnFoNQ+mz3fyaBYG6jecuLmviiGmONbOqDuaC9cNF04sF/N5SEKla+ZWaq25h/ZN9Uy+tm/M6F4S&#10;DsX0BEfBs/RKGV2uP6lgvnNQVEE2nueO1Z5+nJLQnX6i/Rhe7kPW+b8z+wUAAP//AwBQSwMEFAAG&#10;AAgAAAAhAIVboOXfAAAADAEAAA8AAABkcnMvZG93bnJldi54bWxMj8FOwzAQRO+V+AdrkbhUrdMo&#10;rUqIU6EC4tyCVI5OvDgR8TqK3Tb5e7YnuO1oRzNvit3oOnHBIbSeFKyWCQik2puWrILPj7fFFkSI&#10;mozuPKGCCQPsyrtZoXPjr3TAyzFawSEUcq2gibHPpQx1g06Hpe+R+PftB6cjy8FKM+grh7tOpkmy&#10;kU63xA2N7nHfYP1zPDsF8/j1Oh32/WRPI9k67U7V9uVdqYf78fkJRMQx/pnhhs/oUDJT5c9kguhY&#10;c3zGXgWLLONVN8v6cbUGUfG1SUGWhfw/ovwFAAD//wMAUEsBAi0AFAAGAAgAAAAhALaDOJL+AAAA&#10;4QEAABMAAAAAAAAAAAAAAAAAAAAAAFtDb250ZW50X1R5cGVzXS54bWxQSwECLQAUAAYACAAAACEA&#10;OP0h/9YAAACUAQAACwAAAAAAAAAAAAAAAAAvAQAAX3JlbHMvLnJlbHNQSwECLQAUAAYACAAAACEA&#10;LyOFzEwCAAC/BAAADgAAAAAAAAAAAAAAAAAuAgAAZHJzL2Uyb0RvYy54bWxQSwECLQAUAAYACAAA&#10;ACEAhVug5d8AAAAMAQAADwAAAAAAAAAAAAAAAACmBAAAZHJzL2Rvd25yZXYueG1sUEsFBgAAAAAE&#10;AAQA8wAAALIFAAAAAA==&#10;" fillcolor="white [3201]" strokeweight=".5pt">
                <v:fill opacity="0"/>
                <v:stroke opacity="0"/>
                <v:textbox>
                  <w:txbxContent>
                    <w:p w14:paraId="03291B57" w14:textId="77777777" w:rsidR="00A35647" w:rsidRPr="009202FF" w:rsidRDefault="00A35647" w:rsidP="00A35647">
                      <w:pPr>
                        <w:rPr>
                          <w:b/>
                          <w:bCs/>
                          <w:color w:val="FFFFFF" w:themeColor="background1"/>
                          <w:sz w:val="36"/>
                          <w:szCs w:val="36"/>
                        </w:rPr>
                      </w:pPr>
                      <w:r>
                        <w:rPr>
                          <w:b/>
                          <w:bCs/>
                          <w:color w:val="FFFFFF" w:themeColor="background1"/>
                          <w:sz w:val="36"/>
                          <w:szCs w:val="36"/>
                        </w:rPr>
                        <w:t>Student No.:2310796</w:t>
                      </w:r>
                    </w:p>
                  </w:txbxContent>
                </v:textbox>
                <w10:wrap anchorx="margin"/>
              </v:shape>
            </w:pict>
          </mc:Fallback>
        </mc:AlternateContent>
      </w:r>
    </w:p>
    <w:p w14:paraId="60BCBF15" w14:textId="3B5007D7" w:rsidR="00A35647" w:rsidRDefault="004A6A99">
      <w:r>
        <w:rPr>
          <w:noProof/>
        </w:rPr>
        <mc:AlternateContent>
          <mc:Choice Requires="wps">
            <w:drawing>
              <wp:anchor distT="0" distB="0" distL="114300" distR="114300" simplePos="0" relativeHeight="251643904" behindDoc="0" locked="0" layoutInCell="1" allowOverlap="1" wp14:anchorId="39FC70F5" wp14:editId="336EDF03">
                <wp:simplePos x="0" y="0"/>
                <wp:positionH relativeFrom="margin">
                  <wp:posOffset>-12065</wp:posOffset>
                </wp:positionH>
                <wp:positionV relativeFrom="paragraph">
                  <wp:posOffset>325755</wp:posOffset>
                </wp:positionV>
                <wp:extent cx="9989820" cy="339725"/>
                <wp:effectExtent l="0" t="0" r="0" b="0"/>
                <wp:wrapNone/>
                <wp:docPr id="1471675455" name="Text Box 5"/>
                <wp:cNvGraphicFramePr/>
                <a:graphic xmlns:a="http://schemas.openxmlformats.org/drawingml/2006/main">
                  <a:graphicData uri="http://schemas.microsoft.com/office/word/2010/wordprocessingShape">
                    <wps:wsp>
                      <wps:cNvSpPr txBox="1"/>
                      <wps:spPr>
                        <a:xfrm>
                          <a:off x="0" y="0"/>
                          <a:ext cx="9989820" cy="339725"/>
                        </a:xfrm>
                        <a:prstGeom prst="rect">
                          <a:avLst/>
                        </a:prstGeom>
                        <a:solidFill>
                          <a:schemeClr val="lt1">
                            <a:alpha val="0"/>
                          </a:schemeClr>
                        </a:solidFill>
                        <a:ln w="6350">
                          <a:noFill/>
                        </a:ln>
                      </wps:spPr>
                      <wps:txbx>
                        <w:txbxContent>
                          <w:p w14:paraId="4A5BF3B4" w14:textId="4E0AF967" w:rsidR="00AF6281" w:rsidRPr="004A6A99" w:rsidRDefault="00A455DB" w:rsidP="00E3755E">
                            <w:pPr>
                              <w:jc w:val="center"/>
                              <w:rPr>
                                <w:color w:val="FFFFFF" w:themeColor="background1"/>
                                <w:sz w:val="28"/>
                                <w:szCs w:val="28"/>
                              </w:rPr>
                            </w:pPr>
                            <w:r w:rsidRPr="004A6A99">
                              <w:rPr>
                                <w:rFonts w:ascii="Arial" w:eastAsia="Times New Roman" w:hAnsi="Arial" w:cs="Arial"/>
                                <w:color w:val="FFFFFF" w:themeColor="background1"/>
                                <w:sz w:val="28"/>
                                <w:szCs w:val="28"/>
                                <w:lang w:eastAsia="en-GB"/>
                              </w:rPr>
                              <w:t xml:space="preserve">An </w:t>
                            </w:r>
                            <w:r w:rsidR="00AF6281" w:rsidRPr="004A6A99">
                              <w:rPr>
                                <w:rFonts w:ascii="Arial" w:eastAsia="Times New Roman" w:hAnsi="Arial" w:cs="Arial"/>
                                <w:color w:val="FFFFFF" w:themeColor="background1"/>
                                <w:sz w:val="28"/>
                                <w:szCs w:val="28"/>
                                <w:lang w:eastAsia="en-GB"/>
                              </w:rPr>
                              <w:t>examin</w:t>
                            </w:r>
                            <w:r w:rsidRPr="004A6A99">
                              <w:rPr>
                                <w:rFonts w:ascii="Arial" w:eastAsia="Times New Roman" w:hAnsi="Arial" w:cs="Arial"/>
                                <w:color w:val="FFFFFF" w:themeColor="background1"/>
                                <w:sz w:val="28"/>
                                <w:szCs w:val="28"/>
                                <w:lang w:eastAsia="en-GB"/>
                              </w:rPr>
                              <w:t xml:space="preserve">ation </w:t>
                            </w:r>
                            <w:proofErr w:type="gramStart"/>
                            <w:r w:rsidRPr="004A6A99">
                              <w:rPr>
                                <w:rFonts w:ascii="Arial" w:eastAsia="Times New Roman" w:hAnsi="Arial" w:cs="Arial"/>
                                <w:color w:val="FFFFFF" w:themeColor="background1"/>
                                <w:sz w:val="28"/>
                                <w:szCs w:val="28"/>
                                <w:lang w:eastAsia="en-GB"/>
                              </w:rPr>
                              <w:t xml:space="preserve">of </w:t>
                            </w:r>
                            <w:r w:rsidR="00AF6281" w:rsidRPr="004A6A99">
                              <w:rPr>
                                <w:rFonts w:ascii="Arial" w:eastAsia="Times New Roman" w:hAnsi="Arial" w:cs="Arial"/>
                                <w:color w:val="FFFFFF" w:themeColor="background1"/>
                                <w:sz w:val="28"/>
                                <w:szCs w:val="28"/>
                                <w:lang w:eastAsia="en-GB"/>
                              </w:rPr>
                              <w:t xml:space="preserve"> health</w:t>
                            </w:r>
                            <w:proofErr w:type="gramEnd"/>
                            <w:r w:rsidR="00AF6281" w:rsidRPr="004A6A99">
                              <w:rPr>
                                <w:rFonts w:ascii="Arial" w:eastAsia="Times New Roman" w:hAnsi="Arial" w:cs="Arial"/>
                                <w:color w:val="FFFFFF" w:themeColor="background1"/>
                                <w:sz w:val="28"/>
                                <w:szCs w:val="28"/>
                                <w:lang w:eastAsia="en-GB"/>
                              </w:rPr>
                              <w:t>, care and social issues relating to infants and young children’s health</w:t>
                            </w:r>
                            <w:r w:rsidR="004A6A99">
                              <w:rPr>
                                <w:rFonts w:ascii="Arial" w:eastAsia="Times New Roman" w:hAnsi="Arial" w:cs="Arial"/>
                                <w:color w:val="FFFFFF" w:themeColor="background1"/>
                                <w:sz w:val="28"/>
                                <w:szCs w:val="28"/>
                                <w:lang w:eastAsia="en-GB"/>
                              </w:rPr>
                              <w:t>, well-being and lifestyle.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C70F5" id="Text Box 5" o:spid="_x0000_s1029" type="#_x0000_t202" style="position:absolute;margin-left:-.95pt;margin-top:25.65pt;width:786.6pt;height:26.7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96bPAIAAHoEAAAOAAAAZHJzL2Uyb0RvYy54bWysVE1vGyEQvVfqf0Dc6/VnYlteR64jV5Ws&#10;JJJT5YxZ8CKxDAXsXffXd2D9lbSnqhd2YIYZ5r03O3toKk0OwnkFJqe9TpcSYTgUyuxy+uN19WVM&#10;iQ/MFEyDETk9Ck8f5p8/zWo7FX0oQRfCEUxi/LS2OS1DsNMs87wUFfMdsMKgU4KrWMCt22WFYzVm&#10;r3TW73bvshpcYR1w4T2ePrZOOk/5pRQ8PEvpRSA6p/i2kFaX1m1cs/mMTXeO2VLx0zPYP7yiYspg&#10;0UuqRxYY2Tv1R6pKcQceZOhwqDKQUnGResBuet0P3WxKZkXqBcHx9gKT/39p+dNhY18cCc1XaJDA&#10;CEht/dTjYeynka6KX3wpQT9CeLzAJppAOB5OJuPJuI8ujr7BYHLfH8U02fW2dT58E1CRaOTUIS0J&#10;LXZY+9CGnkNiMQ9aFSulddpEKYilduTAkEQdeu1VbUvWHiUWsVoSTYxMtd8l0YbUOb0bjLrpsoGY&#10;vS2sDYZfW45WaLYNUQU2c4ZjC8URUXLQCshbvlLYypr58MIcKga7xykIz7hIDVgLThYlJbhffzuP&#10;8UgkeimpUYE59T/3zAlK9HeDFE96w2GUbNoMR/cRYXfr2d56zL5aAuLTw3mzPJkxPuizKR1Ubzgs&#10;i1gVXcxwrJ3TcDaXoZ0LHDYuFosUhCK1LKzNxvKYOvIRiXpt3pizJzYD6uAJzlpl0w+ktrHxpoHF&#10;PoBUifGIc4vqCX4UeOLtNIxxgm73Ker6y5j/BgAA//8DAFBLAwQUAAYACAAAACEApYglUeIAAAAK&#10;AQAADwAAAGRycy9kb3ducmV2LnhtbEyPS0/DMBCE75X4D9YicWudAIEQ4lSIh4TES5Qeys2NlyRg&#10;r4PttoFfj3Oit1nNaPabcj4YzbbofGdJQDpLgCHVVnXUCFi+3U1zYD5IUlJbQgE/6GFeHUxKWSi7&#10;o1fcLkLDYgn5QgpoQ+gLzn3dopF+Znuk6H1YZ2SIp2u4cnIXy43mx0lyxo3sKH5oZY/XLdZfi40R&#10;8Pi9esk+b1ZLnT//3j91tevebx+EODocri6BBRzCfxhG/IgOVWRa2w0pz7SAaXoRkwKy9ATY6Gfn&#10;o1pHlZzmwKuS70+o/gAAAP//AwBQSwECLQAUAAYACAAAACEAtoM4kv4AAADhAQAAEwAAAAAAAAAA&#10;AAAAAAAAAAAAW0NvbnRlbnRfVHlwZXNdLnhtbFBLAQItABQABgAIAAAAIQA4/SH/1gAAAJQBAAAL&#10;AAAAAAAAAAAAAAAAAC8BAABfcmVscy8ucmVsc1BLAQItABQABgAIAAAAIQDaf96bPAIAAHoEAAAO&#10;AAAAAAAAAAAAAAAAAC4CAABkcnMvZTJvRG9jLnhtbFBLAQItABQABgAIAAAAIQCliCVR4gAAAAoB&#10;AAAPAAAAAAAAAAAAAAAAAJYEAABkcnMvZG93bnJldi54bWxQSwUGAAAAAAQABADzAAAApQUAAAAA&#10;" fillcolor="white [3201]" stroked="f" strokeweight=".5pt">
                <v:fill opacity="0"/>
                <v:textbox>
                  <w:txbxContent>
                    <w:p w14:paraId="4A5BF3B4" w14:textId="4E0AF967" w:rsidR="00AF6281" w:rsidRPr="004A6A99" w:rsidRDefault="00A455DB" w:rsidP="00E3755E">
                      <w:pPr>
                        <w:jc w:val="center"/>
                        <w:rPr>
                          <w:color w:val="FFFFFF" w:themeColor="background1"/>
                          <w:sz w:val="28"/>
                          <w:szCs w:val="28"/>
                        </w:rPr>
                      </w:pPr>
                      <w:r w:rsidRPr="004A6A99">
                        <w:rPr>
                          <w:rFonts w:ascii="Arial" w:eastAsia="Times New Roman" w:hAnsi="Arial" w:cs="Arial"/>
                          <w:color w:val="FFFFFF" w:themeColor="background1"/>
                          <w:sz w:val="28"/>
                          <w:szCs w:val="28"/>
                          <w:lang w:eastAsia="en-GB"/>
                        </w:rPr>
                        <w:t xml:space="preserve">An </w:t>
                      </w:r>
                      <w:r w:rsidR="00AF6281" w:rsidRPr="004A6A99">
                        <w:rPr>
                          <w:rFonts w:ascii="Arial" w:eastAsia="Times New Roman" w:hAnsi="Arial" w:cs="Arial"/>
                          <w:color w:val="FFFFFF" w:themeColor="background1"/>
                          <w:sz w:val="28"/>
                          <w:szCs w:val="28"/>
                          <w:lang w:eastAsia="en-GB"/>
                        </w:rPr>
                        <w:t>examin</w:t>
                      </w:r>
                      <w:r w:rsidRPr="004A6A99">
                        <w:rPr>
                          <w:rFonts w:ascii="Arial" w:eastAsia="Times New Roman" w:hAnsi="Arial" w:cs="Arial"/>
                          <w:color w:val="FFFFFF" w:themeColor="background1"/>
                          <w:sz w:val="28"/>
                          <w:szCs w:val="28"/>
                          <w:lang w:eastAsia="en-GB"/>
                        </w:rPr>
                        <w:t xml:space="preserve">ation </w:t>
                      </w:r>
                      <w:proofErr w:type="gramStart"/>
                      <w:r w:rsidRPr="004A6A99">
                        <w:rPr>
                          <w:rFonts w:ascii="Arial" w:eastAsia="Times New Roman" w:hAnsi="Arial" w:cs="Arial"/>
                          <w:color w:val="FFFFFF" w:themeColor="background1"/>
                          <w:sz w:val="28"/>
                          <w:szCs w:val="28"/>
                          <w:lang w:eastAsia="en-GB"/>
                        </w:rPr>
                        <w:t xml:space="preserve">of </w:t>
                      </w:r>
                      <w:r w:rsidR="00AF6281" w:rsidRPr="004A6A99">
                        <w:rPr>
                          <w:rFonts w:ascii="Arial" w:eastAsia="Times New Roman" w:hAnsi="Arial" w:cs="Arial"/>
                          <w:color w:val="FFFFFF" w:themeColor="background1"/>
                          <w:sz w:val="28"/>
                          <w:szCs w:val="28"/>
                          <w:lang w:eastAsia="en-GB"/>
                        </w:rPr>
                        <w:t xml:space="preserve"> health</w:t>
                      </w:r>
                      <w:proofErr w:type="gramEnd"/>
                      <w:r w:rsidR="00AF6281" w:rsidRPr="004A6A99">
                        <w:rPr>
                          <w:rFonts w:ascii="Arial" w:eastAsia="Times New Roman" w:hAnsi="Arial" w:cs="Arial"/>
                          <w:color w:val="FFFFFF" w:themeColor="background1"/>
                          <w:sz w:val="28"/>
                          <w:szCs w:val="28"/>
                          <w:lang w:eastAsia="en-GB"/>
                        </w:rPr>
                        <w:t>, care and social issues relating to infants and young children’s health</w:t>
                      </w:r>
                      <w:r w:rsidR="004A6A99">
                        <w:rPr>
                          <w:rFonts w:ascii="Arial" w:eastAsia="Times New Roman" w:hAnsi="Arial" w:cs="Arial"/>
                          <w:color w:val="FFFFFF" w:themeColor="background1"/>
                          <w:sz w:val="28"/>
                          <w:szCs w:val="28"/>
                          <w:lang w:eastAsia="en-GB"/>
                        </w:rPr>
                        <w:t>, well-being and lifestyle.</w:t>
                      </w:r>
                    </w:p>
                  </w:txbxContent>
                </v:textbox>
                <w10:wrap anchorx="margin"/>
              </v:shape>
            </w:pict>
          </mc:Fallback>
        </mc:AlternateContent>
      </w:r>
    </w:p>
    <w:p w14:paraId="2321F780" w14:textId="047D5BC8" w:rsidR="00A35647" w:rsidRDefault="00117F1E">
      <w:r>
        <w:rPr>
          <w:noProof/>
        </w:rPr>
        <mc:AlternateContent>
          <mc:Choice Requires="wps">
            <w:drawing>
              <wp:anchor distT="0" distB="0" distL="114300" distR="114300" simplePos="0" relativeHeight="251663360" behindDoc="0" locked="0" layoutInCell="1" allowOverlap="1" wp14:anchorId="1A18739A" wp14:editId="1545FEA0">
                <wp:simplePos x="0" y="0"/>
                <wp:positionH relativeFrom="column">
                  <wp:posOffset>6666614</wp:posOffset>
                </wp:positionH>
                <wp:positionV relativeFrom="paragraph">
                  <wp:posOffset>1768593</wp:posOffset>
                </wp:positionV>
                <wp:extent cx="3397250" cy="12157710"/>
                <wp:effectExtent l="0" t="0" r="12700" b="15240"/>
                <wp:wrapNone/>
                <wp:docPr id="1440508457" name="Rectangle: Rounded Corners 2"/>
                <wp:cNvGraphicFramePr/>
                <a:graphic xmlns:a="http://schemas.openxmlformats.org/drawingml/2006/main">
                  <a:graphicData uri="http://schemas.microsoft.com/office/word/2010/wordprocessingShape">
                    <wps:wsp>
                      <wps:cNvSpPr/>
                      <wps:spPr>
                        <a:xfrm>
                          <a:off x="0" y="0"/>
                          <a:ext cx="3397250" cy="12157710"/>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797CAA4" w14:textId="77777777" w:rsidR="00AF3474" w:rsidRDefault="00AF3474" w:rsidP="00AF3474"/>
                          <w:p w14:paraId="4CE6DDE0" w14:textId="77777777" w:rsidR="00AF3474" w:rsidRDefault="00AF3474" w:rsidP="00AF3474"/>
                          <w:p w14:paraId="12C504BA" w14:textId="77777777" w:rsidR="00AF3474" w:rsidRDefault="00AF3474" w:rsidP="00AF3474"/>
                          <w:p w14:paraId="2C395DE9" w14:textId="77777777" w:rsidR="00AF3474" w:rsidRDefault="00AF3474" w:rsidP="00AF3474"/>
                          <w:p w14:paraId="06D4B047" w14:textId="77777777" w:rsidR="00AF3474" w:rsidRDefault="00AF3474" w:rsidP="00AF3474"/>
                          <w:p w14:paraId="1AE8C512" w14:textId="495231E7" w:rsidR="00AF3474" w:rsidRDefault="009D6964" w:rsidP="009D6964">
                            <w:r>
                              <w:t xml:space="preserve">  </w:t>
                            </w:r>
                          </w:p>
                          <w:p w14:paraId="12FAF890" w14:textId="77777777" w:rsidR="00732EC1" w:rsidRDefault="00732EC1" w:rsidP="009D6964"/>
                          <w:p w14:paraId="466FECFE" w14:textId="77777777" w:rsidR="00732EC1" w:rsidRDefault="00732EC1" w:rsidP="009D6964"/>
                          <w:p w14:paraId="0F348F07" w14:textId="77777777" w:rsidR="00732EC1" w:rsidRDefault="00732EC1" w:rsidP="009D6964"/>
                          <w:p w14:paraId="6A776090" w14:textId="77777777" w:rsidR="00732EC1" w:rsidRDefault="00732EC1" w:rsidP="009D6964"/>
                          <w:p w14:paraId="6D2F7814" w14:textId="77777777" w:rsidR="00732EC1" w:rsidRDefault="00732EC1" w:rsidP="009D6964"/>
                          <w:p w14:paraId="1B051225" w14:textId="77777777" w:rsidR="00732EC1" w:rsidRDefault="00732EC1" w:rsidP="009D6964"/>
                          <w:p w14:paraId="0AE4BE8E" w14:textId="77777777" w:rsidR="00732EC1" w:rsidRDefault="00732EC1" w:rsidP="009D6964"/>
                          <w:p w14:paraId="2F638D30" w14:textId="77777777" w:rsidR="00732EC1" w:rsidRDefault="00732EC1" w:rsidP="009D6964"/>
                          <w:p w14:paraId="4F6CEA2F" w14:textId="77777777" w:rsidR="00732EC1" w:rsidRDefault="00732EC1" w:rsidP="009D6964"/>
                          <w:p w14:paraId="417BC5B0" w14:textId="77777777" w:rsidR="00732EC1" w:rsidRDefault="00732EC1" w:rsidP="009D6964"/>
                          <w:p w14:paraId="0FAD2F69" w14:textId="77777777" w:rsidR="00732EC1" w:rsidRDefault="00732EC1" w:rsidP="009D6964"/>
                          <w:p w14:paraId="67A5CAAF" w14:textId="77777777" w:rsidR="00732EC1" w:rsidRDefault="00732EC1" w:rsidP="009D6964"/>
                          <w:p w14:paraId="04D1AF5C" w14:textId="77777777" w:rsidR="008A11FA" w:rsidRDefault="008A11FA" w:rsidP="009D6964"/>
                          <w:p w14:paraId="0A78F751" w14:textId="77777777" w:rsidR="008A11FA" w:rsidRDefault="008A11FA" w:rsidP="009D6964"/>
                          <w:p w14:paraId="72C422CB" w14:textId="77777777" w:rsidR="008A11FA" w:rsidRDefault="008A11FA" w:rsidP="009D6964"/>
                          <w:p w14:paraId="33C68374" w14:textId="77777777" w:rsidR="008A11FA" w:rsidRDefault="008A11FA" w:rsidP="009D6964"/>
                          <w:p w14:paraId="65C88A3D" w14:textId="77777777" w:rsidR="008A11FA" w:rsidRDefault="008A11FA" w:rsidP="009D6964"/>
                          <w:p w14:paraId="28F6D96B" w14:textId="77777777" w:rsidR="008A11FA" w:rsidRDefault="008A11FA" w:rsidP="009D6964"/>
                          <w:p w14:paraId="08F623CF" w14:textId="77777777" w:rsidR="008A11FA" w:rsidRDefault="008A11FA" w:rsidP="009D6964"/>
                          <w:p w14:paraId="53B9454E" w14:textId="77777777" w:rsidR="008A11FA" w:rsidRDefault="008A11FA" w:rsidP="009D6964"/>
                          <w:p w14:paraId="1951A2F5" w14:textId="77777777" w:rsidR="008A11FA" w:rsidRDefault="008A11FA" w:rsidP="009D6964"/>
                          <w:p w14:paraId="5966677A" w14:textId="77777777" w:rsidR="008A11FA" w:rsidRDefault="008A11FA" w:rsidP="009D6964"/>
                          <w:p w14:paraId="3CFC403C" w14:textId="77777777" w:rsidR="008A11FA" w:rsidRDefault="008A11FA" w:rsidP="009D6964"/>
                          <w:p w14:paraId="0B69AF9E" w14:textId="77777777" w:rsidR="008A11FA" w:rsidRDefault="008A11FA" w:rsidP="009D6964"/>
                          <w:p w14:paraId="6B0667B7" w14:textId="77777777" w:rsidR="008A11FA" w:rsidRDefault="008A11FA" w:rsidP="009D6964"/>
                          <w:p w14:paraId="7D9151E0" w14:textId="77777777" w:rsidR="00982183" w:rsidRDefault="00982183" w:rsidP="009D6964"/>
                          <w:p w14:paraId="33C9C1E4" w14:textId="1F216BEF" w:rsidR="00982183" w:rsidRDefault="00982183" w:rsidP="009D6964">
                            <w:r w:rsidRPr="00982183">
                              <w:rPr>
                                <w:rFonts w:ascii="Arial" w:eastAsia="Aptos" w:hAnsi="Arial" w:cs="Arial"/>
                                <w:noProof/>
                                <w:sz w:val="20"/>
                                <w:szCs w:val="20"/>
                              </w:rPr>
                              <w:drawing>
                                <wp:inline distT="0" distB="0" distL="0" distR="0" wp14:anchorId="6036658C" wp14:editId="2019EB1E">
                                  <wp:extent cx="2870200" cy="1211580"/>
                                  <wp:effectExtent l="0" t="0" r="6350" b="0"/>
                                  <wp:docPr id="1716902336" name="Picture 3" descr="Curriculum (EYFS) — Playtime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iculum (EYFS) — Playtime Day Nurse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0200" cy="1211580"/>
                                          </a:xfrm>
                                          <a:prstGeom prst="rect">
                                            <a:avLst/>
                                          </a:prstGeom>
                                          <a:noFill/>
                                          <a:ln>
                                            <a:noFill/>
                                          </a:ln>
                                        </pic:spPr>
                                      </pic:pic>
                                    </a:graphicData>
                                  </a:graphic>
                                </wp:inline>
                              </w:drawing>
                            </w:r>
                          </w:p>
                          <w:p w14:paraId="12A70410" w14:textId="1CB885F6" w:rsidR="00982183" w:rsidRDefault="006575FD" w:rsidP="009D6964">
                            <w:r w:rsidRPr="006575FD">
                              <w:t>Playtime Day Nursery, (n.d.)</w:t>
                            </w:r>
                          </w:p>
                          <w:p w14:paraId="1440A2B4" w14:textId="77777777" w:rsidR="008A11FA" w:rsidRDefault="008A11FA" w:rsidP="009D696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18739A" id="Rectangle: Rounded Corners 2" o:spid="_x0000_s1030" style="position:absolute;margin-left:524.95pt;margin-top:139.25pt;width:267.5pt;height:957.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uGQlAIAAIIFAAAOAAAAZHJzL2Uyb0RvYy54bWysVM1u2zAMvg/YOwi6r7bTpGmCOkXQIsOA&#10;og3aDj0rshQbkEVNUmJnTz9KdpygLXYY5oNMiuTHH5G8uW1rRfbCugp0TrOLlBKhORSV3ub05+vq&#10;2zUlzjNdMAVa5PQgHL1dfP1y05i5GEEJqhCWIIh288bktPTezJPE8VLUzF2AERqFEmzNPLJ2mxSW&#10;NYheq2SUpldJA7YwFrhwDm/vOyFdRHwpBfdPUjrhicopxubjaeO5CWeyuGHzrWWmrHgfBvuHKGpW&#10;aXQ6QN0zz8jOVh+g6opbcCD9BYc6ASkrLmIOmE2WvsvmpWRGxFywOM4MZXL/D5Y/7l/M2mIZGuPm&#10;DsmQRSttHf4YH2ljsQ5DsUTrCcfLy8vZdDTBmnKUZaNsMp1msZ7Jyd5Y578LqEkgcmphp4tnfJNY&#10;KrZ/cB4do/5RL/h0oKpiVSkVGbvd3ClL9gzfb4bfatXZKlOy7vYyzWZX4R0Rx3XqHX3CSU65Rcof&#10;lAjoSj8LSaoCsxlF2Nh2YnDIOBfaZ52oZIXoPGaTND1mOlhEnxEwIEuMf8DuAUJLf8TuAu/1g6mI&#10;XTsYp38LrDMeLKJn0H4wrisN9jMAhVn1njt9DP+sNIH07abF2uR0Mg6q4WoDxWFtiYVujJzhqwof&#10;9oE5v2YW5wa7AXeBf8JDKmhyCj1FSQn292f3QR/bGaWUNDiHOXW/dswKStQPjY0+y8bjMLiRGU+m&#10;I2TsuWRzLtG7+g6wVTLcOoZHMuh7dSSlhfoNV8YyeEUR0xx955R7e2TufLcfcOlwsVxGNRxWw/yD&#10;fjE8gIdCh559bd+YNX13e5yMRzjOLJu/6+9ON1hqWO48yCo2/6mu/RPgoMde6pdS2CTnfNQ6rc7F&#10;HwAAAP//AwBQSwMEFAAGAAgAAAAhALc59MzhAAAADgEAAA8AAABkcnMvZG93bnJldi54bWxMj81O&#10;wzAQhO9IvIO1SNyonfSHJMSpEBICIXGg8ADbxCQR9jrETpvy9GxPcJzZT7Mz5XZ2VhzMGHpPGpKF&#10;AmGo9k1PrYaP98ebDESISA1aT0bDyQTYVpcXJRaNP9KbOexiKziEQoEauhiHQspQd8ZhWPjBEN8+&#10;/egwshxb2Yx45HBnZarURjrsiT90OJiHztRfu8lp+JHq1b7Q6SndqEQth+k7PlvU+vpqvr8DEc0c&#10;/2A41+fqUHGnvZ+oCcKyVqs8Z1ZDeputQZyRdbZia89Wki8TkFUp/8+ofgEAAP//AwBQSwECLQAU&#10;AAYACAAAACEAtoM4kv4AAADhAQAAEwAAAAAAAAAAAAAAAAAAAAAAW0NvbnRlbnRfVHlwZXNdLnht&#10;bFBLAQItABQABgAIAAAAIQA4/SH/1gAAAJQBAAALAAAAAAAAAAAAAAAAAC8BAABfcmVscy8ucmVs&#10;c1BLAQItABQABgAIAAAAIQDqmuGQlAIAAIIFAAAOAAAAAAAAAAAAAAAAAC4CAABkcnMvZTJvRG9j&#10;LnhtbFBLAQItABQABgAIAAAAIQC3OfTM4QAAAA4BAAAPAAAAAAAAAAAAAAAAAO4EAABkcnMvZG93&#10;bnJldi54bWxQSwUGAAAAAAQABADzAAAA/AUAAAAA&#10;" fillcolor="#99f" strokecolor="#030e13 [484]" strokeweight="1pt">
                <v:fill opacity="19789f"/>
                <v:stroke joinstyle="miter"/>
                <v:textbox>
                  <w:txbxContent>
                    <w:p w14:paraId="7797CAA4" w14:textId="77777777" w:rsidR="00AF3474" w:rsidRDefault="00AF3474" w:rsidP="00AF3474"/>
                    <w:p w14:paraId="4CE6DDE0" w14:textId="77777777" w:rsidR="00AF3474" w:rsidRDefault="00AF3474" w:rsidP="00AF3474"/>
                    <w:p w14:paraId="12C504BA" w14:textId="77777777" w:rsidR="00AF3474" w:rsidRDefault="00AF3474" w:rsidP="00AF3474"/>
                    <w:p w14:paraId="2C395DE9" w14:textId="77777777" w:rsidR="00AF3474" w:rsidRDefault="00AF3474" w:rsidP="00AF3474"/>
                    <w:p w14:paraId="06D4B047" w14:textId="77777777" w:rsidR="00AF3474" w:rsidRDefault="00AF3474" w:rsidP="00AF3474"/>
                    <w:p w14:paraId="1AE8C512" w14:textId="495231E7" w:rsidR="00AF3474" w:rsidRDefault="009D6964" w:rsidP="009D6964">
                      <w:r>
                        <w:t xml:space="preserve">  </w:t>
                      </w:r>
                    </w:p>
                    <w:p w14:paraId="12FAF890" w14:textId="77777777" w:rsidR="00732EC1" w:rsidRDefault="00732EC1" w:rsidP="009D6964"/>
                    <w:p w14:paraId="466FECFE" w14:textId="77777777" w:rsidR="00732EC1" w:rsidRDefault="00732EC1" w:rsidP="009D6964"/>
                    <w:p w14:paraId="0F348F07" w14:textId="77777777" w:rsidR="00732EC1" w:rsidRDefault="00732EC1" w:rsidP="009D6964"/>
                    <w:p w14:paraId="6A776090" w14:textId="77777777" w:rsidR="00732EC1" w:rsidRDefault="00732EC1" w:rsidP="009D6964"/>
                    <w:p w14:paraId="6D2F7814" w14:textId="77777777" w:rsidR="00732EC1" w:rsidRDefault="00732EC1" w:rsidP="009D6964"/>
                    <w:p w14:paraId="1B051225" w14:textId="77777777" w:rsidR="00732EC1" w:rsidRDefault="00732EC1" w:rsidP="009D6964"/>
                    <w:p w14:paraId="0AE4BE8E" w14:textId="77777777" w:rsidR="00732EC1" w:rsidRDefault="00732EC1" w:rsidP="009D6964"/>
                    <w:p w14:paraId="2F638D30" w14:textId="77777777" w:rsidR="00732EC1" w:rsidRDefault="00732EC1" w:rsidP="009D6964"/>
                    <w:p w14:paraId="4F6CEA2F" w14:textId="77777777" w:rsidR="00732EC1" w:rsidRDefault="00732EC1" w:rsidP="009D6964"/>
                    <w:p w14:paraId="417BC5B0" w14:textId="77777777" w:rsidR="00732EC1" w:rsidRDefault="00732EC1" w:rsidP="009D6964"/>
                    <w:p w14:paraId="0FAD2F69" w14:textId="77777777" w:rsidR="00732EC1" w:rsidRDefault="00732EC1" w:rsidP="009D6964"/>
                    <w:p w14:paraId="67A5CAAF" w14:textId="77777777" w:rsidR="00732EC1" w:rsidRDefault="00732EC1" w:rsidP="009D6964"/>
                    <w:p w14:paraId="04D1AF5C" w14:textId="77777777" w:rsidR="008A11FA" w:rsidRDefault="008A11FA" w:rsidP="009D6964"/>
                    <w:p w14:paraId="0A78F751" w14:textId="77777777" w:rsidR="008A11FA" w:rsidRDefault="008A11FA" w:rsidP="009D6964"/>
                    <w:p w14:paraId="72C422CB" w14:textId="77777777" w:rsidR="008A11FA" w:rsidRDefault="008A11FA" w:rsidP="009D6964"/>
                    <w:p w14:paraId="33C68374" w14:textId="77777777" w:rsidR="008A11FA" w:rsidRDefault="008A11FA" w:rsidP="009D6964"/>
                    <w:p w14:paraId="65C88A3D" w14:textId="77777777" w:rsidR="008A11FA" w:rsidRDefault="008A11FA" w:rsidP="009D6964"/>
                    <w:p w14:paraId="28F6D96B" w14:textId="77777777" w:rsidR="008A11FA" w:rsidRDefault="008A11FA" w:rsidP="009D6964"/>
                    <w:p w14:paraId="08F623CF" w14:textId="77777777" w:rsidR="008A11FA" w:rsidRDefault="008A11FA" w:rsidP="009D6964"/>
                    <w:p w14:paraId="53B9454E" w14:textId="77777777" w:rsidR="008A11FA" w:rsidRDefault="008A11FA" w:rsidP="009D6964"/>
                    <w:p w14:paraId="1951A2F5" w14:textId="77777777" w:rsidR="008A11FA" w:rsidRDefault="008A11FA" w:rsidP="009D6964"/>
                    <w:p w14:paraId="5966677A" w14:textId="77777777" w:rsidR="008A11FA" w:rsidRDefault="008A11FA" w:rsidP="009D6964"/>
                    <w:p w14:paraId="3CFC403C" w14:textId="77777777" w:rsidR="008A11FA" w:rsidRDefault="008A11FA" w:rsidP="009D6964"/>
                    <w:p w14:paraId="0B69AF9E" w14:textId="77777777" w:rsidR="008A11FA" w:rsidRDefault="008A11FA" w:rsidP="009D6964"/>
                    <w:p w14:paraId="6B0667B7" w14:textId="77777777" w:rsidR="008A11FA" w:rsidRDefault="008A11FA" w:rsidP="009D6964"/>
                    <w:p w14:paraId="7D9151E0" w14:textId="77777777" w:rsidR="00982183" w:rsidRDefault="00982183" w:rsidP="009D6964"/>
                    <w:p w14:paraId="33C9C1E4" w14:textId="1F216BEF" w:rsidR="00982183" w:rsidRDefault="00982183" w:rsidP="009D6964">
                      <w:r w:rsidRPr="00982183">
                        <w:rPr>
                          <w:rFonts w:ascii="Arial" w:eastAsia="Aptos" w:hAnsi="Arial" w:cs="Arial"/>
                          <w:noProof/>
                          <w:sz w:val="20"/>
                          <w:szCs w:val="20"/>
                        </w:rPr>
                        <w:drawing>
                          <wp:inline distT="0" distB="0" distL="0" distR="0" wp14:anchorId="6036658C" wp14:editId="2019EB1E">
                            <wp:extent cx="2870200" cy="1211580"/>
                            <wp:effectExtent l="0" t="0" r="6350" b="0"/>
                            <wp:docPr id="1716902336" name="Picture 3" descr="Curriculum (EYFS) — Playtime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iculum (EYFS) — Playtime Day Nurse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0200" cy="1211580"/>
                                    </a:xfrm>
                                    <a:prstGeom prst="rect">
                                      <a:avLst/>
                                    </a:prstGeom>
                                    <a:noFill/>
                                    <a:ln>
                                      <a:noFill/>
                                    </a:ln>
                                  </pic:spPr>
                                </pic:pic>
                              </a:graphicData>
                            </a:graphic>
                          </wp:inline>
                        </w:drawing>
                      </w:r>
                    </w:p>
                    <w:p w14:paraId="12A70410" w14:textId="1CB885F6" w:rsidR="00982183" w:rsidRDefault="006575FD" w:rsidP="009D6964">
                      <w:r w:rsidRPr="006575FD">
                        <w:t>Playtime Day Nursery, (n.d.)</w:t>
                      </w:r>
                    </w:p>
                    <w:p w14:paraId="1440A2B4" w14:textId="77777777" w:rsidR="008A11FA" w:rsidRDefault="008A11FA" w:rsidP="009D6964"/>
                  </w:txbxContent>
                </v:textbox>
              </v:roundrect>
            </w:pict>
          </mc:Fallback>
        </mc:AlternateContent>
      </w:r>
      <w:r w:rsidR="001A2CC1">
        <w:rPr>
          <w:noProof/>
        </w:rPr>
        <mc:AlternateContent>
          <mc:Choice Requires="wps">
            <w:drawing>
              <wp:anchor distT="0" distB="0" distL="114300" distR="114300" simplePos="0" relativeHeight="251759616" behindDoc="0" locked="0" layoutInCell="1" allowOverlap="1" wp14:anchorId="62C1E928" wp14:editId="40C81C72">
                <wp:simplePos x="0" y="0"/>
                <wp:positionH relativeFrom="margin">
                  <wp:posOffset>6687879</wp:posOffset>
                </wp:positionH>
                <wp:positionV relativeFrom="paragraph">
                  <wp:posOffset>6861588</wp:posOffset>
                </wp:positionV>
                <wp:extent cx="3284220" cy="5380075"/>
                <wp:effectExtent l="0" t="0" r="11430" b="11430"/>
                <wp:wrapNone/>
                <wp:docPr id="2121901883" name="Rectangle: Rounded Corners 4"/>
                <wp:cNvGraphicFramePr/>
                <a:graphic xmlns:a="http://schemas.openxmlformats.org/drawingml/2006/main">
                  <a:graphicData uri="http://schemas.microsoft.com/office/word/2010/wordprocessingShape">
                    <wps:wsp>
                      <wps:cNvSpPr/>
                      <wps:spPr>
                        <a:xfrm>
                          <a:off x="0" y="0"/>
                          <a:ext cx="3284220" cy="5380075"/>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78B2821B" w14:textId="77777777" w:rsidR="00117F1E" w:rsidRDefault="00117F1E" w:rsidP="00117F1E">
                            <w:pPr>
                              <w:spacing w:after="0" w:line="360" w:lineRule="auto"/>
                              <w:rPr>
                                <w:rFonts w:ascii="Arial" w:hAnsi="Arial" w:cs="Arial"/>
                                <w:sz w:val="22"/>
                                <w:szCs w:val="22"/>
                              </w:rPr>
                            </w:pPr>
                            <w:r w:rsidRPr="00117F1E">
                              <w:rPr>
                                <w:rFonts w:ascii="Arial" w:hAnsi="Arial" w:cs="Arial"/>
                                <w:sz w:val="22"/>
                                <w:szCs w:val="22"/>
                              </w:rPr>
                              <w:t xml:space="preserve">According to </w:t>
                            </w:r>
                            <w:proofErr w:type="spellStart"/>
                            <w:r w:rsidRPr="00117F1E">
                              <w:rPr>
                                <w:rFonts w:ascii="Arial" w:hAnsi="Arial" w:cs="Arial"/>
                                <w:sz w:val="22"/>
                                <w:szCs w:val="22"/>
                              </w:rPr>
                              <w:t>Mollborn</w:t>
                            </w:r>
                            <w:proofErr w:type="spellEnd"/>
                            <w:r w:rsidRPr="00117F1E">
                              <w:rPr>
                                <w:rFonts w:ascii="Arial" w:hAnsi="Arial" w:cs="Arial"/>
                                <w:sz w:val="22"/>
                                <w:szCs w:val="22"/>
                              </w:rPr>
                              <w:t xml:space="preserve">, Lawrence and Krueger (2020), a well-theorized component of social inequality that roots individual behaviours in social group differences are lifestyles. Research has not examined or theorised the longitudinal development of healthy lifestyles from infancy through the transition to school, even though the construction is significant for understanding social inequalities and healthy behaviours. Healthy lifestyle pathways of children are multifaceted, incorporating both healthy and unhealthy activities, and evolves as they grew older. Prior social background, parental resources, health-related activities, and non-health-focused parenting are all linked to healthy lifestyle paths. Kindergarten cognition, behaviour, and the health net of social background and other parental factors are all correlated with developing healthy lifestyle pathways. </w:t>
                            </w:r>
                          </w:p>
                          <w:p w14:paraId="30308CC7" w14:textId="77777777" w:rsidR="00AF3474" w:rsidRPr="00117F1E" w:rsidRDefault="00AF3474" w:rsidP="00117F1E">
                            <w:pPr>
                              <w:spacing w:after="0" w:line="360" w:lineRule="auto"/>
                              <w:rPr>
                                <w:rFonts w:ascii="Arial" w:hAnsi="Arial" w:cs="Arial"/>
                                <w:sz w:val="22"/>
                                <w:szCs w:val="22"/>
                              </w:rPr>
                            </w:pPr>
                          </w:p>
                          <w:p w14:paraId="054A786B" w14:textId="77777777" w:rsidR="001A2CC1" w:rsidRDefault="001A2CC1" w:rsidP="001A2C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C1E928" id="Rectangle: Rounded Corners 4" o:spid="_x0000_s1031" style="position:absolute;margin-left:526.6pt;margin-top:540.3pt;width:258.6pt;height:423.65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tHfjgIAAHAFAAAOAAAAZHJzL2Uyb0RvYy54bWysVM1u2zAMvg/YOwi6r3bSZGuDOkXQIsOA&#10;oi3aDj0rshQbkEWNUhJnTz9KdpysK3YY5oNMieTHf15dt41hW4W+Blvw0VnOmbISytquC/79Zfnp&#10;gjMfhC2FAasKvleeX88/frjauZkaQwWmVMgIxPrZzhW8CsHNsszLSjXCn4FTlpgasBGBrrjOShQ7&#10;Qm9MNs7zz9kOsHQIUnlPr7cdk88TvtZKhgetvQrMFJx8C+nEdK7imc2vxGyNwlW17N0Q/+BFI2pL&#10;RgeoWxEE22D9B1RTSwQPOpxJaDLQupYqxUDRjPI30TxXwqkUCyXHuyFN/v/Byvvts3tESsPO+Zkn&#10;MkbRamzin/xjbUrWfkiWagOT9Hg+vpiMx5RTSbzp+UWef5nGdGZHdYc+fFXQsEgUHGFjyycqScqU&#10;2N750Mkf5KJJD6Yul7Ux6YLr1Y1BthVUvkv6lsvexG9ixrIdNd9lPk0FzY6hJCrsjYpoxj4pzeqS&#10;nB8nF1KXqcGAkFLZMOpYlShVZ3c0zfMOl7yLfRk1UpwJMCJr8nfA7gEOkh3IAbsLuJePqio16aCc&#10;/82xTnnQSJbBhkG5qS3gewCGouotd/Lk/klqIhnaVUu5KfgkSsaXFZT7R2QI3dB4J5c11fFO+PAo&#10;kKaEak+THx7o0AaoAtBTnFWAP997j/LUvMTlbEdTV3D/YyNQcWa+WWrry9FkEsc0XSbTL7G/8JSz&#10;OuXYTXMD1Bkj2jFOJjLKB3MgNULzSgtiEa0SS1hJtgsuAx4uN6HbBrRipFoskhiNphPhzj47GcFj&#10;nmOLvrSvAl3fzIHm4B4OEypmb9q5k42aFhabALpOvX7Ma18BGuvUSv0Kinvj9J6kjoty/gsAAP//&#10;AwBQSwMEFAAGAAgAAAAhABuj13vjAAAADwEAAA8AAABkcnMvZG93bnJldi54bWxMj1FLwzAUhd8F&#10;/0O4gi/iErt13WrTIQMRmYhO8Tlrrm2xualJ1tV/b/qkb+dwP849p9iMpmMDOt9aknAzE8CQKqtb&#10;qiW8v91fr4D5oEirzhJK+EEPm/L8rFC5tid6xWEfahZDyOdKQhNCn3PuqwaN8jPbI8Xbp3VGhWhd&#10;zbVTpxhuOp4IseRGtRQ/NKrHbYPV1/5oJLxsrZs/fi/MVVrTBz4/ZcPDsJPy8mK8uwUWcAx/MEz1&#10;Y3UoY6eDPZL2rItepPMkspNaiSWwiUkzsQB2iGqdZGvgZcH/7yh/AQAA//8DAFBLAQItABQABgAI&#10;AAAAIQC2gziS/gAAAOEBAAATAAAAAAAAAAAAAAAAAAAAAABbQ29udGVudF9UeXBlc10ueG1sUEsB&#10;Ai0AFAAGAAgAAAAhADj9If/WAAAAlAEAAAsAAAAAAAAAAAAAAAAALwEAAF9yZWxzLy5yZWxzUEsB&#10;Ai0AFAAGAAgAAAAhAM1C0d+OAgAAcAUAAA4AAAAAAAAAAAAAAAAALgIAAGRycy9lMm9Eb2MueG1s&#10;UEsBAi0AFAAGAAgAAAAhABuj13vjAAAADwEAAA8AAAAAAAAAAAAAAAAA6AQAAGRycy9kb3ducmV2&#10;LnhtbFBLBQYAAAAABAAEAPMAAAD4BQAAAAA=&#10;" fillcolor="#99f" strokecolor="#030e13 [484]" strokeweight="1.5pt">
                <v:stroke joinstyle="miter"/>
                <v:textbox>
                  <w:txbxContent>
                    <w:p w14:paraId="78B2821B" w14:textId="77777777" w:rsidR="00117F1E" w:rsidRDefault="00117F1E" w:rsidP="00117F1E">
                      <w:pPr>
                        <w:spacing w:after="0" w:line="360" w:lineRule="auto"/>
                        <w:rPr>
                          <w:rFonts w:ascii="Arial" w:hAnsi="Arial" w:cs="Arial"/>
                          <w:sz w:val="22"/>
                          <w:szCs w:val="22"/>
                        </w:rPr>
                      </w:pPr>
                      <w:r w:rsidRPr="00117F1E">
                        <w:rPr>
                          <w:rFonts w:ascii="Arial" w:hAnsi="Arial" w:cs="Arial"/>
                          <w:sz w:val="22"/>
                          <w:szCs w:val="22"/>
                        </w:rPr>
                        <w:t xml:space="preserve">According to </w:t>
                      </w:r>
                      <w:proofErr w:type="spellStart"/>
                      <w:r w:rsidRPr="00117F1E">
                        <w:rPr>
                          <w:rFonts w:ascii="Arial" w:hAnsi="Arial" w:cs="Arial"/>
                          <w:sz w:val="22"/>
                          <w:szCs w:val="22"/>
                        </w:rPr>
                        <w:t>Mollborn</w:t>
                      </w:r>
                      <w:proofErr w:type="spellEnd"/>
                      <w:r w:rsidRPr="00117F1E">
                        <w:rPr>
                          <w:rFonts w:ascii="Arial" w:hAnsi="Arial" w:cs="Arial"/>
                          <w:sz w:val="22"/>
                          <w:szCs w:val="22"/>
                        </w:rPr>
                        <w:t xml:space="preserve">, Lawrence and Krueger (2020), a well-theorized component of social inequality that roots individual behaviours in social group differences are lifestyles. Research has not examined or theorised the longitudinal development of healthy lifestyles from infancy through the transition to school, even though the construction is significant for understanding social inequalities and healthy behaviours. Healthy lifestyle pathways of children are multifaceted, incorporating both healthy and unhealthy activities, and evolves as they grew older. Prior social background, parental resources, health-related activities, and non-health-focused parenting are all linked to healthy lifestyle paths. Kindergarten cognition, behaviour, and the health net of social background and other parental factors are all correlated with developing healthy lifestyle pathways. </w:t>
                      </w:r>
                    </w:p>
                    <w:p w14:paraId="30308CC7" w14:textId="77777777" w:rsidR="00AF3474" w:rsidRPr="00117F1E" w:rsidRDefault="00AF3474" w:rsidP="00117F1E">
                      <w:pPr>
                        <w:spacing w:after="0" w:line="360" w:lineRule="auto"/>
                        <w:rPr>
                          <w:rFonts w:ascii="Arial" w:hAnsi="Arial" w:cs="Arial"/>
                          <w:sz w:val="22"/>
                          <w:szCs w:val="22"/>
                        </w:rPr>
                      </w:pPr>
                    </w:p>
                    <w:p w14:paraId="054A786B" w14:textId="77777777" w:rsidR="001A2CC1" w:rsidRDefault="001A2CC1" w:rsidP="001A2CC1">
                      <w:pPr>
                        <w:jc w:val="center"/>
                      </w:pPr>
                    </w:p>
                  </w:txbxContent>
                </v:textbox>
                <w10:wrap anchorx="margin"/>
              </v:roundrect>
            </w:pict>
          </mc:Fallback>
        </mc:AlternateContent>
      </w:r>
      <w:r w:rsidR="001A2CC1">
        <w:rPr>
          <w:noProof/>
        </w:rPr>
        <mc:AlternateContent>
          <mc:Choice Requires="wps">
            <w:drawing>
              <wp:anchor distT="0" distB="0" distL="114300" distR="114300" simplePos="0" relativeHeight="251756544" behindDoc="0" locked="0" layoutInCell="1" allowOverlap="1" wp14:anchorId="1C62B9E9" wp14:editId="6977739B">
                <wp:simplePos x="0" y="0"/>
                <wp:positionH relativeFrom="margin">
                  <wp:posOffset>6709144</wp:posOffset>
                </wp:positionH>
                <wp:positionV relativeFrom="paragraph">
                  <wp:posOffset>2278957</wp:posOffset>
                </wp:positionV>
                <wp:extent cx="3284220" cy="4465674"/>
                <wp:effectExtent l="0" t="0" r="11430" b="11430"/>
                <wp:wrapNone/>
                <wp:docPr id="381160506" name="Rectangle: Rounded Corners 4"/>
                <wp:cNvGraphicFramePr/>
                <a:graphic xmlns:a="http://schemas.openxmlformats.org/drawingml/2006/main">
                  <a:graphicData uri="http://schemas.microsoft.com/office/word/2010/wordprocessingShape">
                    <wps:wsp>
                      <wps:cNvSpPr/>
                      <wps:spPr>
                        <a:xfrm>
                          <a:off x="0" y="0"/>
                          <a:ext cx="3284220" cy="4465674"/>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50BCD0F4" w14:textId="77777777" w:rsidR="001A2CC1" w:rsidRPr="001A2CC1" w:rsidRDefault="001A2CC1" w:rsidP="001A2CC1">
                            <w:pPr>
                              <w:spacing w:after="0" w:line="360" w:lineRule="auto"/>
                              <w:rPr>
                                <w:rFonts w:ascii="Arial" w:hAnsi="Arial" w:cs="Arial"/>
                                <w:sz w:val="22"/>
                                <w:szCs w:val="22"/>
                              </w:rPr>
                            </w:pPr>
                            <w:r w:rsidRPr="001A2CC1">
                              <w:rPr>
                                <w:rFonts w:ascii="Arial" w:hAnsi="Arial" w:cs="Arial"/>
                                <w:sz w:val="22"/>
                                <w:szCs w:val="22"/>
                              </w:rPr>
                              <w:t xml:space="preserve">A healthy lifestyle includes a well-balanced diet, cleanliness, and regular physical and mental exercise. A good balanced diet is an important aspect of living a healthy lifestyle for both children and adults. Fostering good behaviours early in life will enable children to make sound decisions as they grow. According to Chow and Humbert (2010) healthy eating and physical activity are essential elements of a healthy lifestyle that lower the chance of chronic illness. According to recent studies, young children do not get enough exercise for normal development and growth. Furthermore, they consume an unhealthy number of processed meals and very little fruit and vegetables in their diets. </w:t>
                            </w:r>
                          </w:p>
                          <w:p w14:paraId="4ADADA22" w14:textId="77777777" w:rsidR="00091B1D" w:rsidRDefault="00091B1D" w:rsidP="00091B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62B9E9" id="_x0000_s1032" style="position:absolute;margin-left:528.3pt;margin-top:179.45pt;width:258.6pt;height:351.65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X30jwIAAHAFAAAOAAAAZHJzL2Uyb0RvYy54bWysVF9v2yAQf5+074B4X+1kTtdGdaqoVaZJ&#10;VVu1nfpMMMRImGNAYmeffgd2nKyr9jDND/jg7n73/66uu0aTnXBegSnp5CynRBgOlTKbkn5/WX26&#10;oMQHZiqmwYiS7oWn14uPH65aOxdTqEFXwhEEMX7e2pLWIdh5lnlei4b5M7DCIFOCa1jAq9tklWMt&#10;ojc6m+b5edaCq6wDLrzH19ueSRcJX0rBw4OUXgSiS4q+hXS6dK7jmS2u2HzjmK0VH9xg/+BFw5RB&#10;oyPULQuMbJ36A6pR3IEHGc44NBlIqbhIMWA0k/xNNM81syLFgsnxdkyT/3+w/H73bB8dpqG1fu6R&#10;jFF00jXxj/6RLiVrPyZLdIFwfPw8vSimU8wpR15RnM/OvxQxndlR3TofvgpoSCRK6mBrqicsScoU&#10;29350Msf5KJJD1pVK6V1urjN+kY7smNYvkv8VqvBxG9i2pAWm+8yn6WCZsdQEhX2WkQ0bZ6EJKpC&#10;56fJhdRlYjTAOBcmTHpWzSrR253M8rzHRe9iX0aNFGcCjMgS/R2xB4CDZA9ywO4DHuSjqkhNOirn&#10;f3OsVx41kmUwYVRulAH3HoDGqAbLvTy6f5KaSIZu3WFuSjqLkvFlDdX+0REH/dB4y1cK63jHfHhk&#10;DqcEa4+THx7wkBqwAjBQlNTgfr73HuWxeZFLSYtTV1L/Y8ucoER/M9jWl5OiiGOaLsXsS+wvd8pZ&#10;n3LMtrkB7IwJ7hjLExnlgz6Q0kHzigtiGa0iixmOtkvKgztcbkK/DXDFcLFcJjEcTcvCnXm2PILH&#10;PMcWfelembNDMwecg3s4TCibv2nnXjZqGlhuA0iVev2Y16ECONaplYYVFPfG6T1JHRfl4hcAAAD/&#10;/wMAUEsDBBQABgAIAAAAIQA/4FBc4gAAAA4BAAAPAAAAZHJzL2Rvd25yZXYueG1sTI9BS8NAFITv&#10;gv9heYIXsRsTk9aYTZGCiFREq3jeJs8kmH0bd7dp/Pe+nPQ4zDDzTbGeTC9GdL6zpOBqEYFAqmzd&#10;UaPg/e3+cgXCB0217i2hgh/0sC5PTwqd1/ZIrzjuQiO4hHyuFbQhDLmUvmrRaL+wAxJ7n9YZHVi6&#10;RtZOH7nc9DKOokwa3REvtHrATYvV1+5gFLxsrEsev6/NRdrQBz4/LceHcavU+dl0dwsi4BT+wjDj&#10;MzqUzLS3B6q96FlHaZZxVkGSrm5AzJF0mfCd/WxmcQyyLOT/G+UvAAAA//8DAFBLAQItABQABgAI&#10;AAAAIQC2gziS/gAAAOEBAAATAAAAAAAAAAAAAAAAAAAAAABbQ29udGVudF9UeXBlc10ueG1sUEsB&#10;Ai0AFAAGAAgAAAAhADj9If/WAAAAlAEAAAsAAAAAAAAAAAAAAAAALwEAAF9yZWxzLy5yZWxzUEsB&#10;Ai0AFAAGAAgAAAAhAPNpffSPAgAAcAUAAA4AAAAAAAAAAAAAAAAALgIAAGRycy9lMm9Eb2MueG1s&#10;UEsBAi0AFAAGAAgAAAAhAD/gUFziAAAADgEAAA8AAAAAAAAAAAAAAAAA6QQAAGRycy9kb3ducmV2&#10;LnhtbFBLBQYAAAAABAAEAPMAAAD4BQAAAAA=&#10;" fillcolor="#99f" strokecolor="#030e13 [484]" strokeweight="1.5pt">
                <v:stroke joinstyle="miter"/>
                <v:textbox>
                  <w:txbxContent>
                    <w:p w14:paraId="50BCD0F4" w14:textId="77777777" w:rsidR="001A2CC1" w:rsidRPr="001A2CC1" w:rsidRDefault="001A2CC1" w:rsidP="001A2CC1">
                      <w:pPr>
                        <w:spacing w:after="0" w:line="360" w:lineRule="auto"/>
                        <w:rPr>
                          <w:rFonts w:ascii="Arial" w:hAnsi="Arial" w:cs="Arial"/>
                          <w:sz w:val="22"/>
                          <w:szCs w:val="22"/>
                        </w:rPr>
                      </w:pPr>
                      <w:r w:rsidRPr="001A2CC1">
                        <w:rPr>
                          <w:rFonts w:ascii="Arial" w:hAnsi="Arial" w:cs="Arial"/>
                          <w:sz w:val="22"/>
                          <w:szCs w:val="22"/>
                        </w:rPr>
                        <w:t xml:space="preserve">A healthy lifestyle includes a well-balanced diet, cleanliness, and regular physical and mental exercise. A good balanced diet is an important aspect of living a healthy lifestyle for both children and adults. Fostering good behaviours early in life will enable children to make sound decisions as they grow. According to Chow and Humbert (2010) healthy eating and physical activity are essential elements of a healthy lifestyle that lower the chance of chronic illness. According to recent studies, young children do not get enough exercise for normal development and growth. Furthermore, they consume an unhealthy number of processed meals and very little fruit and vegetables in their diets. </w:t>
                      </w:r>
                    </w:p>
                    <w:p w14:paraId="4ADADA22" w14:textId="77777777" w:rsidR="00091B1D" w:rsidRDefault="00091B1D" w:rsidP="00091B1D">
                      <w:pPr>
                        <w:jc w:val="center"/>
                      </w:pPr>
                    </w:p>
                  </w:txbxContent>
                </v:textbox>
                <w10:wrap anchorx="margin"/>
              </v:roundrect>
            </w:pict>
          </mc:Fallback>
        </mc:AlternateContent>
      </w:r>
      <w:r w:rsidR="006E2840">
        <w:rPr>
          <w:noProof/>
        </w:rPr>
        <mc:AlternateContent>
          <mc:Choice Requires="wps">
            <w:drawing>
              <wp:anchor distT="0" distB="0" distL="114300" distR="114300" simplePos="0" relativeHeight="251669504" behindDoc="0" locked="0" layoutInCell="1" allowOverlap="1" wp14:anchorId="5083B66B" wp14:editId="408E2461">
                <wp:simplePos x="0" y="0"/>
                <wp:positionH relativeFrom="column">
                  <wp:posOffset>7395137</wp:posOffset>
                </wp:positionH>
                <wp:positionV relativeFrom="paragraph">
                  <wp:posOffset>1684345</wp:posOffset>
                </wp:positionV>
                <wp:extent cx="5172075" cy="641445"/>
                <wp:effectExtent l="0" t="0" r="0" b="6350"/>
                <wp:wrapNone/>
                <wp:docPr id="23706575"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2CB1079C" w14:textId="504BD574"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Lifestyle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83B66B" id="_x0000_s1033" type="#_x0000_t202" style="position:absolute;margin-left:582.3pt;margin-top:132.65pt;width:407.25pt;height:50.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8IEAIAACgEAAAOAAAAZHJzL2Uyb0RvYy54bWysU01vGyEQvVfqf0Dc67UtO2lXXkduIleV&#10;rCSSU+WMWfAiAYMAe9f99R1YfzXNKeqFHWZm5+O9x+yuM5rshQ8KbEVHgyElwnKold1W9NfL8stX&#10;SkJktmYarKjoQQR6N//8ada6UoyhAV0LT7CIDWXrKtrE6MqiCLwRhoUBOGExKMEbFvHqt0XtWYvV&#10;jS7Gw+FN0YKvnQcuQkDvQx+k81xfSsHjk5RBRKIrirPFfPp8btJZzGes3HrmGsWPY7APTGGYstj0&#10;XOqBRUZ2Xv1TyijuIYCMAw6mACkVF3kH3GY0fLPNumFO5F0QnODOMIX/V5Y/7tfu2ZPYfYcOCUyA&#10;tC6UAZ1pn056k744KcE4Qng4wya6SDg6p6Pb8fB2SgnH2M1kNJlMU5ni8rfzIf4QYEgyKuqRlowW&#10;269C7FNPKamZhaXSOlOj7V8OrJk8xWXEZMVu0xFVY/PT+BuoD7iVh57w4PhSYesVC/GZeWQYF0HV&#10;xic8pIa2onC0KGnA/37Pn/IReIxS0qJiKmpR0pTonxYJ+YZrJ4Hly2SKiFDiryOb64jdmXtASY7w&#10;dTiezZQf9cmUHswrSnuRemKIWY6dKxpP5n3sVYxPg4vFIiehpByLK7t2PJVOyCVYX7pX5t0R+4is&#10;PcJJWax8Q0Gf22O+2EWQKvOTUO4xPYKPcswMH59O0vv1PWddHvj8DwAAAP//AwBQSwMEFAAGAAgA&#10;AAAhAKhtWWTjAAAADQEAAA8AAABkcnMvZG93bnJldi54bWxMj8tOwzAQRfdI/IM1SGwQdR5gaIhT&#10;IRBsqIooLFg68ZAE4nFku2ng63FXsLyao3vPlKvZDGxC53tLEtJFAgypsbqnVsLb68P5NTAfFGk1&#10;WEIJ3+hhVR0flarQdk8vOG1Dy2IJ+UJJ6EIYC85906FRfmFHpHj7sM6oEKNruXZqH8vNwLMkEdyo&#10;nuJCp0a867D52u6MhJ9nt7ZZtn5M6/e8n8L92efmaSPl6cl8ewMs4Bz+YDjoR3WoolNtd6Q9G2JO&#10;xYWIrIRMXObADsjyapkCqyXkQuTAq5L//6L6BQAA//8DAFBLAQItABQABgAIAAAAIQC2gziS/gAA&#10;AOEBAAATAAAAAAAAAAAAAAAAAAAAAABbQ29udGVudF9UeXBlc10ueG1sUEsBAi0AFAAGAAgAAAAh&#10;ADj9If/WAAAAlAEAAAsAAAAAAAAAAAAAAAAALwEAAF9yZWxzLy5yZWxzUEsBAi0AFAAGAAgAAAAh&#10;AG8L/wgQAgAAKAQAAA4AAAAAAAAAAAAAAAAALgIAAGRycy9lMm9Eb2MueG1sUEsBAi0AFAAGAAgA&#10;AAAhAKhtWWTjAAAADQEAAA8AAAAAAAAAAAAAAAAAagQAAGRycy9kb3ducmV2LnhtbFBLBQYAAAAA&#10;BAAEAPMAAAB6BQAAAAA=&#10;" filled="f" stroked="f">
                <v:textbox>
                  <w:txbxContent>
                    <w:p w14:paraId="2CB1079C" w14:textId="504BD574"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Lifestyle</w:t>
                      </w:r>
                    </w:p>
                  </w:txbxContent>
                </v:textbox>
              </v:shape>
            </w:pict>
          </mc:Fallback>
        </mc:AlternateContent>
      </w:r>
      <w:r w:rsidR="00091B1D">
        <w:rPr>
          <w:noProof/>
        </w:rPr>
        <mc:AlternateContent>
          <mc:Choice Requires="wps">
            <w:drawing>
              <wp:anchor distT="0" distB="0" distL="114300" distR="114300" simplePos="0" relativeHeight="251692032" behindDoc="0" locked="0" layoutInCell="1" allowOverlap="1" wp14:anchorId="1A15203A" wp14:editId="41CFF3E7">
                <wp:simplePos x="0" y="0"/>
                <wp:positionH relativeFrom="margin">
                  <wp:posOffset>3200400</wp:posOffset>
                </wp:positionH>
                <wp:positionV relativeFrom="paragraph">
                  <wp:posOffset>7340053</wp:posOffset>
                </wp:positionV>
                <wp:extent cx="3359298" cy="6624083"/>
                <wp:effectExtent l="0" t="0" r="12700" b="24765"/>
                <wp:wrapNone/>
                <wp:docPr id="1546233923" name="Rectangle: Rounded Corners 4"/>
                <wp:cNvGraphicFramePr/>
                <a:graphic xmlns:a="http://schemas.openxmlformats.org/drawingml/2006/main">
                  <a:graphicData uri="http://schemas.microsoft.com/office/word/2010/wordprocessingShape">
                    <wps:wsp>
                      <wps:cNvSpPr/>
                      <wps:spPr>
                        <a:xfrm>
                          <a:off x="0" y="0"/>
                          <a:ext cx="3359298" cy="6624083"/>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22506CAC" w14:textId="1860E298" w:rsidR="005D03BA" w:rsidRPr="00B735D4" w:rsidRDefault="00B735D4" w:rsidP="00B735D4">
                            <w:pPr>
                              <w:spacing w:after="0" w:line="360" w:lineRule="auto"/>
                              <w:rPr>
                                <w:b/>
                                <w:bCs/>
                                <w:color w:val="0E2841" w:themeColor="text2"/>
                                <w:sz w:val="22"/>
                                <w:szCs w:val="22"/>
                              </w:rPr>
                            </w:pPr>
                            <w:r w:rsidRPr="00B735D4">
                              <w:rPr>
                                <w:rFonts w:ascii="Arial" w:hAnsi="Arial" w:cs="Arial"/>
                                <w:b/>
                                <w:bCs/>
                                <w:color w:val="0E2841" w:themeColor="text2"/>
                                <w:sz w:val="22"/>
                                <w:szCs w:val="22"/>
                              </w:rPr>
                              <w:t xml:space="preserve">A child's well-being depends on them feeling loved, cared for, and supported. Positive relationships are very important according to National Health Service (NHS) England (2022) as people who have healthy, positive, and supportive relationships tend to lead happier and healthier lives. Developing and sustaining positive relationships with others can also improve mental health issues such as stress and anxiety. EYFS highlights the value of parents and early childhood educators working in collaboration to support children's wellbeing and PSED. According to </w:t>
                            </w:r>
                            <w:proofErr w:type="spellStart"/>
                            <w:r w:rsidRPr="00B735D4">
                              <w:rPr>
                                <w:rFonts w:ascii="Arial" w:hAnsi="Arial" w:cs="Arial"/>
                                <w:b/>
                                <w:bCs/>
                                <w:color w:val="0E2841" w:themeColor="text2"/>
                                <w:sz w:val="22"/>
                                <w:szCs w:val="22"/>
                              </w:rPr>
                              <w:t>Mainstone</w:t>
                            </w:r>
                            <w:proofErr w:type="spellEnd"/>
                            <w:r w:rsidRPr="00B735D4">
                              <w:rPr>
                                <w:rFonts w:ascii="Arial" w:hAnsi="Arial" w:cs="Arial"/>
                                <w:b/>
                                <w:bCs/>
                                <w:color w:val="0E2841" w:themeColor="text2"/>
                                <w:sz w:val="22"/>
                                <w:szCs w:val="22"/>
                              </w:rPr>
                              <w:t xml:space="preserve">-Cotton (2017) the reaction of adults has a significant influence on a child's welfare. A child's brain will form important connections </w:t>
                            </w:r>
                            <w:proofErr w:type="gramStart"/>
                            <w:r w:rsidRPr="00B735D4">
                              <w:rPr>
                                <w:rFonts w:ascii="Arial" w:hAnsi="Arial" w:cs="Arial"/>
                                <w:b/>
                                <w:bCs/>
                                <w:color w:val="0E2841" w:themeColor="text2"/>
                                <w:sz w:val="22"/>
                                <w:szCs w:val="22"/>
                              </w:rPr>
                              <w:t>as a result of</w:t>
                            </w:r>
                            <w:proofErr w:type="gramEnd"/>
                            <w:r w:rsidRPr="00B735D4">
                              <w:rPr>
                                <w:rFonts w:ascii="Arial" w:hAnsi="Arial" w:cs="Arial"/>
                                <w:b/>
                                <w:bCs/>
                                <w:color w:val="0E2841" w:themeColor="text2"/>
                                <w:sz w:val="22"/>
                                <w:szCs w:val="22"/>
                              </w:rPr>
                              <w:t xml:space="preserve"> emotionally attentive parenting, preparing them to handle stress in the future. They will be able to handle their anger and frustration, build resilience, and establish loving, caring relationships as a result. Children must live and learn in a safe and stable environment to develop 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15203A" id="_x0000_s1034" style="position:absolute;margin-left:252pt;margin-top:577.95pt;width:264.5pt;height:521.6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DLNPKAgAAAAYAAA4AAABkcnMvZTJvRG9jLnhtbKxU30/bMBB+n7T/&#10;wfL7SFJaoBEpqkBMSAgQMPHsOnZjybE9223S/fU722laAdqkaX1Iz767z3ff/bi86luJtsw6oVWF&#10;i5McI6aoroVaV/jH6+23C4ycJ6omUitW4R1z+Grx9ctlZ0o20Y2WNbMIQJQrO1PhxntTZpmjDWuJ&#10;O9GGKVBybVvi4WjXWW1JB+itzCZ5fpZ12tbGasqcg9ubpMSLiM85o/6Rc8c8khWG2Hz82vhdhW+2&#10;uCTl2hLTCDqEQf4hipYIBY+OUDfEE7Sx4gNUK6jVTnN/QnWbac4FZTEHyKbI32Xz0hDDYi5AjjMj&#10;Te7/wdKH7Yt5skBDZ1zpQAxZ9Ny24R/iQ30kazeSxXqPKFyens7mkzmUl4Lu7GwyzS9OA53Zwd1Y&#10;578z3aIgVNjqjaqfoSSRKbK9dz7Z7+3CkyspzK2Qci8PSUPJ/t4aic4bTTctUz71h2WSeGhO1wjj&#10;MLIla1eshmDu6iJV3wvJkE9p+pgncnAq8vCD7oWrvcwhuAor6GSMiFxDx3s55Hwct1SoA6d5PosN&#10;lh2ojZLfSRbSk+qZcSRqeGwSKYldz66lRVsC/UoohTSKpGpIzdJ1MQtxJeZGj8h7BAzIHAgcsQeA&#10;MFEfsRPMYB9cWRya0Tn/U2DJefSIL2vlR+dWKG0/A5CQ1fBysofwj6gJou9XPXBT4fNgGW5Wut49&#10;WWR1GmJn6K2Avronzj8RC1MLxYJN5B/hw6WGCuhBwqjR9tdn98EeOgu0GHWwBSrsfm6IhfLKOwVj&#10;Ni+m07A24mE6O5/AwR5rVscatWmvNRSugK4xNIrB3su9yK1u32BhLcOroCKKwtsVpt7uD9c+bSdY&#10;eZQtl9EMVoUh/l69GBrAA89hZF77N2LNMFwe5vJB7zcGKd+NV7INnkovN15zEWfvwOtQAVgzsZWG&#10;lRj22PE5Wh0W9+I3AAAA//8DAFBLAwQKAAAAAAAAACEAbtT7Pz8MAAA/DAAAFQAAAGRycy9tZWRp&#10;YS9pbWFnZTEuanBlZ//Y/+AAEEpGSUYAAQEBAEsASwAA/+MDDk1TTyBQYWxldHRlIKPN/qrX/K/e&#10;+rPO/LbX/Lfk+bfq+Lze+7/Y+8HM+cHS+8bY+8fd+sfh+sfl+sfr+s3Y+tDM9dDT+NLk+tLs+9Pd&#10;+tPh+tTY+dvY+N7f+d/q+uLk+ePS9OTL8OjY9unf953J/p/L/p/P/qHZ+6Le+qTP/qTU/KXK/qXM&#10;/qjP/qjZ+6ne+qnj+KrV/a3Q/q3o967N/a7U/a7W/a7Z/a7d+67g+q7s9rDk+bHQ/bPK+7Pa/LPc&#10;+7Pg+rTV/bTY/bXj+rXl+bXo+LbN/Lbd+7bg+7fQ/Lfs97jV/LjZ/Lrc/Lre+rrf+7rh+7vj+rvl&#10;+rvo+bzS/Lza/L3I9r3V/L3X/L3Z+73r+L3v+L7L+77O+77T/L7g+r/c+7/e+7/k+r/n+cDR+sHW&#10;+cHW/sHZ+8Hb+8Lc+sLe+8Lg+8Li+sLk+8PR+sPT+8TO+cTZ+sTb+8Tm+sTp+sXI9MXL+cXh+sbV&#10;+MbW/MbX+8bc+sbe/Mbk+8fO+MfR+sfT+cfZ+8fs+sfu+sfy+cja+8jg+8ji+src+sre+srk+Mrk&#10;/crm+Mrm/cro+srp+svO98vR+cvU+svW+svY+8va+svh+s7U+c7W+M7Y+c7a+s7d987d/M7g+s/O&#10;98/S+M/j+M/j/c/o+tDG79DJ89DL9tDh+tDm+9Dq+9Ds+9Hg+tLa9tLd99Ld/dLv+tPU+dPW/NPY&#10;/NPk+tPz+tTO8tTP+tTR99TW9dTX9tTa/NTm+tTo+9Xd99Xd/NXj+tXl+tXq+9Xs+9bU99ba9tbg&#10;+tbh+djd99jd/Nnh+trO9drR99rU99rW+NrX+Nra+Nrj+trl+trn+9rp+trs+9rw+9vg+tzd99zd&#10;/N3H793L8t3X993a9t3a+93h+t7V997j+t7l+t/R9d/U9uDO8+Dd9eDd++Df+ODh+eDn+uDs++PW&#10;9ePX9uPa9+Pd+OPj+uTT9OTl+eXO8eXf+OXh+ebd9ufI7ejW9eja9+jr+unk+enn+erd9+rh+O7O&#10;7+7S8e7f9/DY9PHI6vHk+PTf9f/bAEMACwgICggHCwoJCg0MCw0RHBIRDw8RIhkaFBwpJCsqKCQn&#10;Jy0yQDctMD0wJyc4TDk9Q0VISUgrNk9VTkZUQEdIRf/bAEMBDA0NEQ8RIRISIUUuJy5FRUVFRUVF&#10;RUVFRUVFRUVFRUVFRUVFRUVFRUVFRUVFRUVFRUVFRUVFRUVFRUVFRUVFRf/AABEIAIAAgAMBIgAC&#10;EQEDEQH/xAAYAAEBAQEBAAAAAAAAAAAAAAACAwEAB//EACwQAQACAgICAgEDAwQDAAAAAAECEQAh&#10;EjEDQSJRYRMycYGhsUJSkcFi0fD/xAAYAQEBAQEBAAAAAAAAAAAAAAABAgADBP/EAB8RAAMAAgMA&#10;AwEAAAAAAAAAAAABESExAhJBIlFhcf/aAAwDAQACEQMRAD8A9EgQErUn7weUOQj8jFHxRGTakn7w&#10;SlF8fuxpU3ns9qOEqyTiMpW9mOUeWgdd250ZLdGjtzCKyWvi7cpsnjVhCeMXiiUFa1lB4yHuuww6&#10;lG6MDMJkXbJHXeRKdeaUv0OUUWUTvuzO8lcbq+W6/OU4fH5Nv5zBISV3e0MKQ9ZOjX6dpVFC5LyC&#10;sUEO+9ZRvfGuPr1WZyudKo/WKZK41fIjIuIiheryvjQlbE6pazPNEaKkv80P5xSXjVg/ZjcFdc1E&#10;PLdtK50PjO3a+vrKQ8cuvIFndes3j8ltWPr6x7eFdEso6XDkIy/d69Y0otuuu9uTL4rJ3VjnPjm1&#10;Uij3kwW4ovQzZBpQ9P3mcjjJql+8oSGJbXpc58cZ02HvvKIedHQlUDl37cUJRldJwTWcDSAfm3BG&#10;ITqI6L60fWEpSw0isiixa66yU4sHXHlfX2ZaM/h/y0GCXGJUlYna4Irm4gxP3C6+qzvJZGrvenHL&#10;oqrXswztkRDs25rTm1VkOmyjX+cw1PV29Od+nEL/AG8fzihsteT3vHQ9UtHT8eor5K+qcfG9311g&#10;l5AOMtRdYZTIm+zX8/msyTZuXJJwpJYFvaaXAzmN63vXrKVGUQQ4h/XD5Pkp1rRmRuT9M8bubIX0&#10;/jMl5GPkf042GlespXGkvXX5wtj0BmM3SnkLoj6f2+nCnBiy1Hqqxwb6tp6weSMpJb8slPwUvSYS&#10;5PsF/pijLl4wWx+sEhj+3t2V+MRIjHRpdt9ZZPF150ZH4bjqn3mDcFQk0munNvmpWjqV5icepFG2&#10;u8EXzj0ONyjzugOz3j8cmUaYpL1eKgEid7cxkwFjFo793k7ITaeSafrHGUXifj3mRjwPj05Rl7VC&#10;XX4wMea606VxBJLezCckFNd/eTlH5Lx5X3RleFRpkfLReFeJVNYp/Q9VMh6u6GJ050CYqyCq3jiK&#10;PTJ03nMF2rUfV940nr6LxDJtKv8AFOVlGtVca3kovFIur7M6HkWUit+siN5KWVkHjiRBLo2JihJn&#10;a7OjKcSERXv39ZPsWEuR39VjscQ2XjjLetf3wEOUqJOuhzmDLiCgfRlIQry/KTovfWOlsIsVBDij&#10;x26NYvjGpa5Vu/Wb5JcIlAxvbdVkPMEmjQ7K+8Fkl3ZWbLkMVN95vzgdgYfEVa6Lxqz/AH/eb8M1&#10;yaoJ+WUole/Tj0PHZr/6sE48YrI96pwQriBd/bjMYGtQMZSuRKSW6McpMONSV936zvjKVO02o5tR&#10;nTKLS/WLNxfVwx8nx6r/ABi0x+XT194mMNQ4/wAa/wA5KQzjxH7t+nJSpT5Jf0UOJFlavQ4ZcU/n&#10;Go+ON3dVX3mHiKU/iq6xNMFPIEgFT633h5J8RaR9Xh4SJMnXW7/tmM+S8T3xp95oc0vRc3bVsdB9&#10;Zv6nUZVF43f1mKnKwI/a5gBIqOvr3mLb5NSFIcQeQ1LZ+M0GU05UfR3kZ/OZKM6Oq6yhKy7+SdYN&#10;GseEcxqQhod1/nM8cpPkY1Wr1mkmKWFdov8AjOlSqla3I1eYytMZxjxjLb9B0Z3A3KkTdfeT8gcp&#10;PVJ7q/rKjUL43+D3jrQpXZK481RGtlff5zV4V2+r+8Xkbj8mtf6cyXjo1uXr8fxiCyzZV5PCdfJ0&#10;dLh4S6jX5vGxI+Oj19HWAny8kSLT3ozL8JadoWFPF7t944Sb5L7++8U+UHW79mcCqLf9MBdap3kb&#10;qI/E71gk/pxjEGwss7yixldF37XDPcf2ksyYGpcK9BbK+8mn6fsd6DHCIzXp6LzpeKj/AHPffvMn&#10;MHfPLIYIx5Sjv0ZsI8Yt/dgvTgIsoSZpSd/WNEiReLb7O8Ycns2Kzksio1duZUiUh+W+q9Z0XipJ&#10;/d3ft+sY/NloarDRtqAkjLZqvfvOJyhMUi10fWdwHV7O9d4NyJS8kUR9NYo1irKRRl12276wQ0tS&#10;32H1nRlJtKr/ALzYskqdazEb0USWj+mD9KMJchtD3m+NJLrX1WGRS3IrRWGioUORAi7PvrES1R/G&#10;8jGSvxQPsxslbJAH9zNAcmAxjRsv246o5dazb+EUr8fWGb1f/GTs6X1HE7Te01rRnfrRFGPZSH3k&#10;IzZIXR9ZZ4qau3195TUww7NqphZUMZWH+5cpEqLJtrB5InkZN/Gvr1mKRImwOqcZUTY86HKPOAQC&#10;O9ksyE4rUv3/AI9t5g/JmaHaJ3mkrntbd1+M3hrk6flf1AEJe7c7uFIltX3mcOW+Xyeh7znxhKkv&#10;j0XmwDb8BXCS1WsUPPYGtml+8rKLtT85B8YFWKlD/wB4KPZVeoPxyYHKXGO90d5syMop+d/nIsGN&#10;Mk/DlXxvk4pK4uLmzWYO8bHxkpJQ6t94ZcZgF/8Ai1jlHRFvXozpxitylR9fWCFtGciNQO3fXWYJ&#10;bZr23vNtSDFEDeafE+aG7/jMcksBYM9RLE9dmbxKY2fxmko87pFNOBG/cTrrvMdNI4ZcmNev75Sc&#10;Ixhy7a61kjs+RR3WKcG+Wqreb0huBQtlGe8pJqmjldKfeT4xjyhHv6PvKcWMopFL13i2EezXx/qB&#10;cShwRGXkleyHWb45v6rd/IoLxfqECkv+XeGVgzgWUWD9h7txEIFK3F+8UQlGkCP9sJNGoxEG6rrN&#10;/Doo9hAYyIJ39dYn9TxQjVKuv/eBWY9EhoprKRYVy7TsMGV+AZrPrXv+cPFDQ0djlWIgF8fxmeaP&#10;OJKJekrFclYS18T/2VBLAwQUAAYACAAAACEAerS9TOMAAAAOAQAADwAAAGRycy9kb3ducmV2Lnht&#10;bEyPwU7DMBBE70j8g7VI3KidlkAT4lSAQBx6QCRIvbrxEkeN11HstOnf457guDOj2TfFZrY9O+Lo&#10;O0cSkoUAhtQ43VEr4bt+v1sD80GRVr0jlHBGD5vy+qpQuXYn+sJjFVoWS8jnSoIJYcg5941Bq/zC&#10;DUjR+3GjVSGeY8v1qE6x3PZ8KcQDt6qj+MGoAV8NNodqshI+qm46nLPt5/rRvlRvU1Ob3a6W8vZm&#10;fn4CFnAOf2G44Ed0KCPT3k2kPeslpOI+bgnRSNI0A3aJiNUqansJyyTLEuBlwf/PKH8B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GgDLNPKAgAAAAYAAA4AAAAAAAAA&#10;AAAAAAAAPAIAAGRycy9lMm9Eb2MueG1sUEsBAi0ACgAAAAAAAAAhAG7U+z8/DAAAPwwAABUAAAAA&#10;AAAAAAAAAAAAMgUAAGRycy9tZWRpYS9pbWFnZTEuanBlZ1BLAQItABQABgAIAAAAIQB6tL1M4wAA&#10;AA4BAAAPAAAAAAAAAAAAAAAAAKQRAABkcnMvZG93bnJldi54bWxQSwECLQAUAAYACAAAACEAWGCz&#10;G7oAAAAiAQAAGQAAAAAAAAAAAAAAAAC0EgAAZHJzL19yZWxzL2Uyb0RvYy54bWwucmVsc1BLBQYA&#10;AAAABgAGAH0BAAClEwAAAAA=&#10;" strokecolor="#030e13 [484]" strokeweight="1.5pt">
                <v:fill r:id="rId8" o:title="" recolor="t" rotate="t" type="tile"/>
                <v:stroke joinstyle="miter"/>
                <v:textbox>
                  <w:txbxContent>
                    <w:p w14:paraId="22506CAC" w14:textId="1860E298" w:rsidR="005D03BA" w:rsidRPr="00B735D4" w:rsidRDefault="00B735D4" w:rsidP="00B735D4">
                      <w:pPr>
                        <w:spacing w:after="0" w:line="360" w:lineRule="auto"/>
                        <w:rPr>
                          <w:b/>
                          <w:bCs/>
                          <w:color w:val="0E2841" w:themeColor="text2"/>
                          <w:sz w:val="22"/>
                          <w:szCs w:val="22"/>
                        </w:rPr>
                      </w:pPr>
                      <w:r w:rsidRPr="00B735D4">
                        <w:rPr>
                          <w:rFonts w:ascii="Arial" w:hAnsi="Arial" w:cs="Arial"/>
                          <w:b/>
                          <w:bCs/>
                          <w:color w:val="0E2841" w:themeColor="text2"/>
                          <w:sz w:val="22"/>
                          <w:szCs w:val="22"/>
                        </w:rPr>
                        <w:t xml:space="preserve">A child's well-being depends on them feeling loved, cared for, and supported. Positive relationships are very important according to National Health Service (NHS) England (2022) as people who have healthy, positive, and supportive relationships tend to lead happier and healthier lives. Developing and sustaining positive relationships with others can also improve mental health issues such as stress and anxiety. EYFS highlights the value of parents and early childhood educators working in collaboration to support children's wellbeing and PSED. According to </w:t>
                      </w:r>
                      <w:proofErr w:type="spellStart"/>
                      <w:r w:rsidRPr="00B735D4">
                        <w:rPr>
                          <w:rFonts w:ascii="Arial" w:hAnsi="Arial" w:cs="Arial"/>
                          <w:b/>
                          <w:bCs/>
                          <w:color w:val="0E2841" w:themeColor="text2"/>
                          <w:sz w:val="22"/>
                          <w:szCs w:val="22"/>
                        </w:rPr>
                        <w:t>Mainstone</w:t>
                      </w:r>
                      <w:proofErr w:type="spellEnd"/>
                      <w:r w:rsidRPr="00B735D4">
                        <w:rPr>
                          <w:rFonts w:ascii="Arial" w:hAnsi="Arial" w:cs="Arial"/>
                          <w:b/>
                          <w:bCs/>
                          <w:color w:val="0E2841" w:themeColor="text2"/>
                          <w:sz w:val="22"/>
                          <w:szCs w:val="22"/>
                        </w:rPr>
                        <w:t xml:space="preserve">-Cotton (2017) the reaction of adults has a significant influence on a child's welfare. A child's brain will form important connections </w:t>
                      </w:r>
                      <w:proofErr w:type="gramStart"/>
                      <w:r w:rsidRPr="00B735D4">
                        <w:rPr>
                          <w:rFonts w:ascii="Arial" w:hAnsi="Arial" w:cs="Arial"/>
                          <w:b/>
                          <w:bCs/>
                          <w:color w:val="0E2841" w:themeColor="text2"/>
                          <w:sz w:val="22"/>
                          <w:szCs w:val="22"/>
                        </w:rPr>
                        <w:t>as a result of</w:t>
                      </w:r>
                      <w:proofErr w:type="gramEnd"/>
                      <w:r w:rsidRPr="00B735D4">
                        <w:rPr>
                          <w:rFonts w:ascii="Arial" w:hAnsi="Arial" w:cs="Arial"/>
                          <w:b/>
                          <w:bCs/>
                          <w:color w:val="0E2841" w:themeColor="text2"/>
                          <w:sz w:val="22"/>
                          <w:szCs w:val="22"/>
                        </w:rPr>
                        <w:t xml:space="preserve"> emotionally attentive parenting, preparing them to handle stress in the future. They will be able to handle their anger and frustration, build resilience, and establish loving, caring relationships as a result. Children must live and learn in a safe and stable environment to develop effectively.</w:t>
                      </w:r>
                    </w:p>
                  </w:txbxContent>
                </v:textbox>
                <w10:wrap anchorx="margin"/>
              </v:roundrect>
            </w:pict>
          </mc:Fallback>
        </mc:AlternateContent>
      </w:r>
      <w:r w:rsidR="00091B1D">
        <w:rPr>
          <w:noProof/>
        </w:rPr>
        <mc:AlternateContent>
          <mc:Choice Requires="wps">
            <w:drawing>
              <wp:anchor distT="0" distB="0" distL="114300" distR="114300" simplePos="0" relativeHeight="251689984" behindDoc="0" locked="0" layoutInCell="1" allowOverlap="1" wp14:anchorId="10523B78" wp14:editId="42BD3E47">
                <wp:simplePos x="0" y="0"/>
                <wp:positionH relativeFrom="margin">
                  <wp:posOffset>3211034</wp:posOffset>
                </wp:positionH>
                <wp:positionV relativeFrom="paragraph">
                  <wp:posOffset>2045040</wp:posOffset>
                </wp:positionV>
                <wp:extent cx="3349122" cy="5932967"/>
                <wp:effectExtent l="0" t="0" r="22860" b="10795"/>
                <wp:wrapNone/>
                <wp:docPr id="958777702" name="Rectangle: Rounded Corners 4"/>
                <wp:cNvGraphicFramePr/>
                <a:graphic xmlns:a="http://schemas.openxmlformats.org/drawingml/2006/main">
                  <a:graphicData uri="http://schemas.microsoft.com/office/word/2010/wordprocessingShape">
                    <wps:wsp>
                      <wps:cNvSpPr/>
                      <wps:spPr>
                        <a:xfrm>
                          <a:off x="0" y="0"/>
                          <a:ext cx="3349122" cy="5932967"/>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412CA87B" w14:textId="77777777" w:rsidR="00615984" w:rsidRPr="00091B1D" w:rsidRDefault="00615984" w:rsidP="00615984">
                            <w:pPr>
                              <w:spacing w:after="0" w:line="360" w:lineRule="auto"/>
                              <w:rPr>
                                <w:rFonts w:ascii="Arial" w:hAnsi="Arial" w:cs="Arial"/>
                                <w:b/>
                                <w:bCs/>
                                <w:sz w:val="22"/>
                                <w:szCs w:val="22"/>
                              </w:rPr>
                            </w:pPr>
                            <w:r w:rsidRPr="00091B1D">
                              <w:rPr>
                                <w:rFonts w:ascii="Arial" w:hAnsi="Arial" w:cs="Arial"/>
                                <w:b/>
                                <w:bCs/>
                                <w:color w:val="0E2841" w:themeColor="text2"/>
                                <w:sz w:val="22"/>
                                <w:szCs w:val="22"/>
                              </w:rPr>
                              <w:t xml:space="preserve">According to Buckinghamshire Council (n.d.), wellbeing refers to health, comfort, and happiness. It implies that children and young people are safe, comfortable, happy, confident in themselves, and eager to learn and grow. According to the National Society for the Prevention of Cruelty to Children (NSPCC) (2022) every facet of children's health and development contributes to their total well-being. A key component of the early years foundation stage (EYFS) framework is promoting the wellbeing of young children (Department for Education, 2023b). Personal, social, and emotional development (PSED) is devoted to wellbeing. According to </w:t>
                            </w:r>
                            <w:proofErr w:type="spellStart"/>
                            <w:r w:rsidRPr="00091B1D">
                              <w:rPr>
                                <w:rFonts w:ascii="Arial" w:hAnsi="Arial" w:cs="Arial"/>
                                <w:b/>
                                <w:bCs/>
                                <w:color w:val="0E2841" w:themeColor="text2"/>
                                <w:sz w:val="22"/>
                                <w:szCs w:val="22"/>
                              </w:rPr>
                              <w:t>Mainstone</w:t>
                            </w:r>
                            <w:proofErr w:type="spellEnd"/>
                            <w:r w:rsidRPr="00091B1D">
                              <w:rPr>
                                <w:rFonts w:ascii="Arial" w:hAnsi="Arial" w:cs="Arial"/>
                                <w:b/>
                                <w:bCs/>
                                <w:color w:val="0E2841" w:themeColor="text2"/>
                                <w:sz w:val="22"/>
                                <w:szCs w:val="22"/>
                              </w:rPr>
                              <w:t>-Cotton (2017) the standards acknowledge the significant influence that high-quality PSED has on children's wellness as they grow and mature in life.</w:t>
                            </w:r>
                          </w:p>
                          <w:p w14:paraId="39E88CB8" w14:textId="77777777" w:rsidR="001D0F16" w:rsidRDefault="001D0F16" w:rsidP="001D0F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523B78" id="_x0000_s1035" style="position:absolute;margin-left:252.85pt;margin-top:161.05pt;width:263.7pt;height:467.1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D7TJAgAAAAYAAA4AAABkcnMvZTJvRG9jLnhtbKxU204bMRB9r9R/&#10;sPxeNhsSIBEbFIGokBAgoOLZ8dpZS17btSe3fn3H9mYTAWqlqnnYjD0zxzNnLpdX21aTtfBBWVPR&#10;8mRAiTDc1sosK/rj9fbbBSUBmKmZtkZUdCcCvZp9/XK5cVMxtI3VtfAEQUyYblxFGwA3LYrAG9Gy&#10;cGKdMKiU1rcM8OiXRe3ZBtFbXQwHg7NiY33tvOUiBLy9yUo6S/hSCg6PUgYBRFcUY4P09em7iN9i&#10;dsmmS89co3gXBvuHKFqmDD7aQ90wYGTl1QeoVnFvg5Vwwm1bWCkVFykHzKYcvMvmpWFOpFyQnOB6&#10;msL/g+UP6xf35JGGjQvTgGLMYit9G/8xPrJNZO16ssQWCMfL09PRpBwOKeGoG09Oh5Oz80hncXB3&#10;PsB3YVsShYp6uzL1M5YkMcXW9wGy/d4uPrnQyt0qrfdylzSW7O+tkem8sXzVCgO5P7zQDLA5Q6Nc&#10;oMRPRbsQNQZzV5e5+qC0IJDThJQnCXgqB/GH3YtXe1licBU12MmUML3Ejgfd5XwctzZkg06TwTg1&#10;WHGgNkmw0yKmp82zkETV+NgwUZK6XlxrT9YM+5VxjmmUWdWwWuTrchzjysz1Hon3BBiRJRLYY3cA&#10;caI+YmeYzj66ijQ0vfPgT4Fl594jvWwN9M6tMtZ/BqAxq+7lbI/hH1ETRdgutshNRS+iZbxZ2Hr3&#10;5Im3eYiD47cK++qeBXhiHqcWi4WbCB7xI7XFCthOoqSx/tdn99EeOwu1lGxwC1Q0/Fwxj+XVdwbH&#10;bFKORnFtpMNofD7Egz/WLI41ZtVeWyxciV3jeBKjPei9KL1t33BhzeOrqGKG49sV5eD3h2vI2wlX&#10;HhfzeTLDVeEY3JsXxyN45DmOzOv2jXnXDRfgXD7Y/cZg03fjlW2jp7HzFVip0uwdeO0qgGsmtVK3&#10;EuMeOz4nq8Pinv0GAAD//wMAUEsDBAoAAAAAAAAAIQBu1Ps/PwwAAD8MAAAVAAAAZHJzL21lZGlh&#10;L2ltYWdlMS5qcGVn/9j/4AAQSkZJRgABAQEASwBLAAD/4wMOTVNPIFBhbGV0dGUgo83+qtf8r976&#10;s878ttf8t+T5t+r4vN77v9j7wcz5wdL7xtj7x936x+H6x+X6x+v6zdj60Mz10NP40uT60uz70936&#10;0+H61Nj529j43t/53+r64uT549L05Mvw6Nj26d/3ncn+n8v+n8/+odn7ot76pM/+pNT8pcr+pcz+&#10;qM/+qNn7qd76qeP4qtX9rdD+rej3rs39rtT9rtb9rtn9rt37ruD6ruz2sOT5sdD9s8r7s9r8s9z7&#10;s+D6tNX9tNj9teP6teX5tej4ts38tt37tuD7t9D8t+z3uNX8uNn8utz8ut76ut/7uuH7u+P6u+X6&#10;u+j5vNL8vNr8vcj2vdX8vdf8vdn7vev4ve/4vsv7vs77vtP8vuD6v9z7v977v+T6v+f5wNH6wdb5&#10;wdb+wdn7wdv7wtz6wt77wuD7wuL6wuT7w9H6w9P7xM75xNn6xNv7xOb6xOn6xcj0xcv5xeH6xtX4&#10;xtb8xtf7xtz6xt78xuT7x874x9H6x9P5x9n7x+z6x+76x/L5yNr7yOD7yOL6ytz6yt76yuT4yuT9&#10;yub4yub9yuj6yun6y873y9H5y9T6y9b6y9j7y9r6y+H6ztT5ztb4ztj5ztr6zt33zt38zuD6z873&#10;z9L4z+P4z+P9z+j60Mbv0Mnz0Mv20OH60Ob70Or70Oz70eD60tr20t330t390u/609T509b809j8&#10;0+T60/P61M7y1M/61NH31Nb11Nf21Nr81Ob61Oj71d331d381eP61eX61er71ez71tT31tr21uD6&#10;1uH52N332N382eH62s712tH32tT32tb42tf42tr42uP62uX62uf72un62uz72vD72+D63N333N38&#10;3cfv3cvy3df33dr23dr73eH63tX33uP63uX639H139T24M7z4N314N374N/44OH54Of64Oz749b1&#10;49f249r349344+P65NP05OX55c7x5d/45eH55t3258jt6Nb16Nr36Ov66eT56ef56t336uH47s7v&#10;7tLx7t/38Nj08cjq8eT49N/1/9sAQwALCAgKCAcLCgkKDQwLDREcEhEPDxEiGRoUHCkkKyooJCcn&#10;LTJANy0wPTAnJzhMOT1DRUhJSCs2T1VORlRAR0hF/9sAQwEMDQ0RDxEhEhIhRS4nLkVFRUVFRUVF&#10;RUVFRUVFRUVFRUVFRUVFRUVFRUVFRUVFRUVFRUVFRUVFRUVFRUVFRUVF/8AAEQgAgACAAwEiAAIR&#10;AQMRAf/EABgAAQEBAQEAAAAAAAAAAAAAAAIDAQAH/8QALBABAAICAgICAQMDBAMAAAAAAQIRACES&#10;MQNBIlFhEzJxgaGxQlKRwWLR8P/EABgBAQEBAQEAAAAAAAAAAAAAAAECAAME/8QAHxEAAwACAwAD&#10;AQAAAAAAAAAAAAERITECEkEiUWFx/9oADAMBAAIRAxEAPwD0SBAStSfvB5Q5CPyMUfFEZNqSfvBK&#10;UXx+7GlTeez2o4SrJOIylb2Y5R5aB13bnRkt0aO3MIrJa+LtymyeNWEJ4xeKJQVrWUHjIe67DDqU&#10;bowMwmRdskdd5Ep15pS/Q5RRZRO+7M7yVxur5br85Th8fk2/nMEhJXd7QwpD1k6Nfp2lUULkvIKx&#10;QQ771lG98a4+vVZnK50qj9YpkrjV8iMi4iKF6vK+NCVsTqlrM80RoqS/zQ/nFJeNWD9mNwV1zUQ8&#10;t20rnQ+M7dr6+spDxy68gWd16zePyW1Y+vrHt4V0SyjpcOQjL93r1jSi266725MvisndWOc+ObVS&#10;KPeTBbii9DNkGlD0/eZyOMmqX7yhIYltelznxxnTYe+8oh50dCVQOXftxQlGV0nBNZwNIB+bcEYh&#10;OojovrR9YSlLDSKyKLFrrrJTiwdceV9fZloz+H/LQYJcYlSVidrgiubiDE/cLr6rO8lkau96ccui&#10;qtezDO2REOzbmtObVWQ6bKNf5zDU9Xb0536cQv8Abx/OKGy15Pe8dD1S0dPx6ivkr6px8b3fXWCX&#10;kA4y1F1hlMib7Nfz+azJNm5cknCklgW9ppcDOY3re9espUZRBDiH9cPk+SnWtGZG5P0zxu5shfT+&#10;MyXkY+R/TjYaV6ylcaS9dfnC2PQGYzdKeQuiPp/b6cKcGLLUeqrHBvq2nrB5IyklvyyU/BS9JhLk&#10;+wX+mKMuXjBbH6wSGP7e3ZX4xEiMdGl231lk8XXnRkfhuOqfeYNwVCTSa6c2+alaOpXmJx6kUba7&#10;wRfOPQ43KPO6A7PePxyZRpikvV4qASJ3tzGTAWMWjv3eTshNp5Jp+scZReJ+PeZGPA+PTlGXtUJd&#10;fjAx5rrTpXEEkt7MJyQU1395OUfkvHlfdGV4VGmR8tF4V4lU1in9D1UyHq7oYnTnQJirIKreOIo9&#10;MnTecwXatR9X3jSevovEMm0q/wAU5WUa1VxreSi8Ui6vszoeRZSK36yI3kpZWQeOJEEujYmKEmdr&#10;s6MpxIRFe/f1k+xYS5Hf1WOxxDZeOMt61/fAQ5Sok66HOYMuIKB9GUhCvL8pOi99Y6WwixUEOKPH&#10;bo1i+MalrlW79ZvklwiUDG9t1WQ8wSaNDsr7wWSXdlZsuQxU33m/OB2Bh8RVrovGrP8Af95vwzXJ&#10;qgn5ZSiV79OPQ8dmv/qwTjxisj3qnBCuIF39uMxga1AxlK5EpJboxykw41JX3frO+MpU7Tajm1Gd&#10;MotL9Ys3F9XDHyfHqv8AGLTH5dPX3iYw1Dj/ABr/ADkpDOPEfu36clKlPkl/RQ4kWVq9DhlxT+ca&#10;j443d1VfeYeIpT+KrrE0wU8gSAVPrfeHknxFpH1eHhIkyddbv+2Yz5LxPfGn3mhzS9FzdtWx0H1m&#10;/qdRlUXjd/WYqcrAj9rmAEio6+veYtvk1IUhxB5DUtn4zQZTTlR9HeRn85kozo6rrKErLv5J1g0a&#10;x4RzGpCGh3X+czxyk+RjVavWaSYpYV2i/wCM6VKqVrcjV5jK0xnGPGMtv0HRncDcqRN195PyByk9&#10;Unur+sqNQvjf4PeOtCldkrjzVEa2V9/nNXhXb6v7xeRuPya1/pzJeOjW5evx/GILLNlXk8J18nR0&#10;uHhLqNfm8bEj46PX0dYCfLyRItPejMvwlp2hYU8Xu33jhJvkvv77xT5Qdbv2ZwKot/0wF1qneRuo&#10;j8TvWCT+nGMQbCyzvKLGV0XftcM9x/aSzJgalwr0Fsr7yafp+x3oMcIjNenovOl4qP8Ac99+8ycw&#10;d88shgjHlKO/Rmwjxi392C9OAiyhJmlJ39Y0SJF4tvs7xhyezYrOSyKjV25lSJSH5b6r1nReKkn9&#10;3d+36xj82WhqsNG2oCSMtmq9+84nKExSLXR9Z3AdXs713g3IlLyRRH01ijWKspFGXXbbvrBDS1Lf&#10;YfWdGUm0qv8AvNiySp1rMRvRRJaP6YP0owlyG0Peb40kutfVYZFLcitFYaKhQ5ECLs++sRLVH8by&#10;MZK/FA+zGyVskAf3M0ByYDGNGy/bjqjl1rNv4RSvx9YZvV/8ZOzpfUcTtN7TWtGd+tEUY9lIfeQj&#10;NkhdH1lnipq7fX3lNTDDs2qmFlQxlYf7lykSosm2sHkieRk38a+vWYpEibA6pxlRNjzoco84BAI7&#10;2SzITitS/f8Aj23mD8mZodoneaSue1t3X4zeGuTp+V/UAQl7tzu4UiW1feZw5b5fJ6HvOfGEqS+P&#10;RebANvwFcJLVaxQ89ga2aX7ysou1PzkHxgVYqUP/AHgo9lV6g/HJgcpcY73R3mzIyin53+ciwY0y&#10;T8OVfG+Tikri4ubNZg7xsfGSklDq33hlxmAX/wCLWOUdEW9ejOnGK3KVH19YIW0ZyI1A7d9dZglt&#10;mvbe821IMUQN5p8T5obv+MxySwFgz1EsT12ZvEpjZ/GaSjzukU04Eb9xOuu8x00jhlyY16/vlJwj&#10;GHLtrrWSOz5FHdYpwb5aqt5vSG4FC2UZ7ykmqaOV0p95PjGPKEe/o+8pxYyikUvXeLYR7NfH+oFx&#10;KHBEZeSV7IdZvjm/qt38igvF+oQKS/5d4ZWDOBZRYP2Hu3EQgUrcX7xRCUaQI/2wk0ajEQbqus38&#10;Oij2EBjIgnf11if1PFCNUq6/94FZj0SGimspFhXLtOwwZX4Bms+te/5w8UNDR2OVYiAXx/GZ5o84&#10;kol6SsVyVhLXxP/ZUEsDBBQABgAIAAAAIQACzycy4gAAAA0BAAAPAAAAZHJzL2Rvd25yZXYueG1s&#10;TI/BTsMwDIbvSLxDZCRuLFlLt1GaToBAHDggWqRdsyY01RqnatKte3u8E9x+y59+fy62s+vZ0Yyh&#10;8yhhuRDADDZed9hK+K7f7jbAQlSoVe/RSDibANvy+qpQufYn/DLHKraMSjDkSoKNccg5D401ToWF&#10;HwzS7sePTkUax5brUZ2o3PU8EWLFneqQLlg1mBdrmkM1OQnvVTcdzg8fn5u1e65ep6a2u10t5e3N&#10;/PQILJo5/sFw0Sd1KMlp7yfUgfUSMpGtCZWQJskS2IUQaUppTynJVvfAy4L//6L8BQ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BPtQ+0yQIAAAAGAAAOAAAAAAAAAAAA&#10;AAAAADwCAABkcnMvZTJvRG9jLnhtbFBLAQItAAoAAAAAAAAAIQBu1Ps/PwwAAD8MAAAVAAAAAAAA&#10;AAAAAAAAADEFAABkcnMvbWVkaWEvaW1hZ2UxLmpwZWdQSwECLQAUAAYACAAAACEAAs8nMuIAAAAN&#10;AQAADwAAAAAAAAAAAAAAAACjEQAAZHJzL2Rvd25yZXYueG1sUEsBAi0AFAAGAAgAAAAhAFhgsxu6&#10;AAAAIgEAABkAAAAAAAAAAAAAAAAAshIAAGRycy9fcmVscy9lMm9Eb2MueG1sLnJlbHNQSwUGAAAA&#10;AAYABgB9AQAAoxMAAAAA&#10;" strokecolor="#030e13 [484]" strokeweight="1.5pt">
                <v:fill r:id="rId8" o:title="" recolor="t" rotate="t" type="tile"/>
                <v:stroke joinstyle="miter"/>
                <v:textbox>
                  <w:txbxContent>
                    <w:p w14:paraId="412CA87B" w14:textId="77777777" w:rsidR="00615984" w:rsidRPr="00091B1D" w:rsidRDefault="00615984" w:rsidP="00615984">
                      <w:pPr>
                        <w:spacing w:after="0" w:line="360" w:lineRule="auto"/>
                        <w:rPr>
                          <w:rFonts w:ascii="Arial" w:hAnsi="Arial" w:cs="Arial"/>
                          <w:b/>
                          <w:bCs/>
                          <w:sz w:val="22"/>
                          <w:szCs w:val="22"/>
                        </w:rPr>
                      </w:pPr>
                      <w:r w:rsidRPr="00091B1D">
                        <w:rPr>
                          <w:rFonts w:ascii="Arial" w:hAnsi="Arial" w:cs="Arial"/>
                          <w:b/>
                          <w:bCs/>
                          <w:color w:val="0E2841" w:themeColor="text2"/>
                          <w:sz w:val="22"/>
                          <w:szCs w:val="22"/>
                        </w:rPr>
                        <w:t xml:space="preserve">According to Buckinghamshire Council (n.d.), wellbeing refers to health, comfort, and happiness. It implies that children and young people are safe, comfortable, happy, confident in themselves, and eager to learn and grow. According to the National Society for the Prevention of Cruelty to Children (NSPCC) (2022) every facet of children's health and development contributes to their total well-being. A key component of the early years foundation stage (EYFS) framework is promoting the wellbeing of young children (Department for Education, 2023b). Personal, social, and emotional development (PSED) is devoted to wellbeing. According to </w:t>
                      </w:r>
                      <w:proofErr w:type="spellStart"/>
                      <w:r w:rsidRPr="00091B1D">
                        <w:rPr>
                          <w:rFonts w:ascii="Arial" w:hAnsi="Arial" w:cs="Arial"/>
                          <w:b/>
                          <w:bCs/>
                          <w:color w:val="0E2841" w:themeColor="text2"/>
                          <w:sz w:val="22"/>
                          <w:szCs w:val="22"/>
                        </w:rPr>
                        <w:t>Mainstone</w:t>
                      </w:r>
                      <w:proofErr w:type="spellEnd"/>
                      <w:r w:rsidRPr="00091B1D">
                        <w:rPr>
                          <w:rFonts w:ascii="Arial" w:hAnsi="Arial" w:cs="Arial"/>
                          <w:b/>
                          <w:bCs/>
                          <w:color w:val="0E2841" w:themeColor="text2"/>
                          <w:sz w:val="22"/>
                          <w:szCs w:val="22"/>
                        </w:rPr>
                        <w:t>-Cotton (2017) the standards acknowledge the significant influence that high-quality PSED has on children's wellness as they grow and mature in life.</w:t>
                      </w:r>
                    </w:p>
                    <w:p w14:paraId="39E88CB8" w14:textId="77777777" w:rsidR="001D0F16" w:rsidRDefault="001D0F16" w:rsidP="001D0F16">
                      <w:pPr>
                        <w:jc w:val="center"/>
                      </w:pPr>
                    </w:p>
                  </w:txbxContent>
                </v:textbox>
                <w10:wrap anchorx="margin"/>
              </v:roundrect>
            </w:pict>
          </mc:Fallback>
        </mc:AlternateContent>
      </w:r>
      <w:r w:rsidR="00091B1D">
        <w:rPr>
          <w:noProof/>
        </w:rPr>
        <mc:AlternateContent>
          <mc:Choice Requires="wps">
            <w:drawing>
              <wp:anchor distT="0" distB="0" distL="114300" distR="114300" simplePos="0" relativeHeight="251757568" behindDoc="0" locked="0" layoutInCell="1" allowOverlap="1" wp14:anchorId="7C75DDBC" wp14:editId="6430CC4F">
                <wp:simplePos x="0" y="0"/>
                <wp:positionH relativeFrom="margin">
                  <wp:posOffset>3617122</wp:posOffset>
                </wp:positionH>
                <wp:positionV relativeFrom="paragraph">
                  <wp:posOffset>1621805</wp:posOffset>
                </wp:positionV>
                <wp:extent cx="5172075" cy="641445"/>
                <wp:effectExtent l="0" t="0" r="0" b="6350"/>
                <wp:wrapNone/>
                <wp:docPr id="1578713383"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56C07A59" w14:textId="77777777"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Well-being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75DDBC" id="_x0000_s1036" type="#_x0000_t202" style="position:absolute;margin-left:284.8pt;margin-top:127.7pt;width:407.25pt;height:50.5pt;z-index:25175756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BUEAIAACgEAAAOAAAAZHJzL2Uyb0RvYy54bWysU01vGyEQvVfqf0Dc67UtO2lWXkduIleV&#10;rCSSU+WMWfAiAYMAe9f99R1YfyXtqeqFHWZm5+O9x+y+M5rshQ8KbEVHgyElwnKold1W9Ofr8stX&#10;SkJktmYarKjoQQR6P//8ada6UoyhAV0LT7CIDWXrKtrE6MqiCLwRhoUBOGExKMEbFvHqt0XtWYvV&#10;jS7Gw+FN0YKvnQcuQkDvYx+k81xfSsHjs5RBRKIrirPFfPp8btJZzGes3HrmGsWPY7B/mMIwZbHp&#10;udQji4zsvPqjlFHcQwAZBxxMAVIqLvIOuM1o+GGbdcOcyLsgOMGdYQr/ryx/2q/diyex+wYdEpgA&#10;aV0oAzrTPp30Jn1xUoJxhPBwhk10kXB0Tke34+HtlBKOsZvJaDKZpjLF5W/nQ/wuwJBkVNQjLRkt&#10;tl+F2KeeUlIzC0uldaZG23cOrJk8xWXEZMVu0xFVV/TuNP4G6gNu5aEnPDi+VNh6xUJ8YR4ZxkVQ&#10;tfEZD6mhrSgcLUoa8L/+5k/5CDxGKWlRMRW1KGlK9A+LhNzh2klg+TKZIiKU+OvI5jpid+YBUJIj&#10;fB2OZzPlR30ypQfzhtJepJ4YYpZj54rGk/kQexXj0+BischJKCnH4squHU+lE3IJ1tfujXl3xD4i&#10;a09wUhYrP1DQ5/aYL3YRpMr8JJR7TI/goxwzw8enk/R+fc9Zlwc+/w0AAP//AwBQSwMEFAAGAAgA&#10;AAAhALN13QXjAAAADAEAAA8AAABkcnMvZG93bnJldi54bWxMj8tOwzAQRfdI/IM1SGwQdd4qIZMK&#10;gWBDVUTbBUsnNkkgHkexm4Z+Pe4KlqN7dO+ZYjXrnk1qtJ0hhHARAFNUG9lRg7DfPd8ugVknSIre&#10;kEL4URZW5eVFIXJpjvSupq1rmC8hmwuE1rkh59zWrdLCLsygyGefZtTC+XNsuBzF0ZfrnkdBkHEt&#10;OvILrRjUY6vq7+1BI5zexrWJovVLWH3E3eSebr42rxvE66v54R6YU7P7g+Gs79Wh9E6VOZC0rEdI&#10;s7vMowhRmibAzkS8TEJgFUKcZgnwsuD/nyh/AQAA//8DAFBLAQItABQABgAIAAAAIQC2gziS/gAA&#10;AOEBAAATAAAAAAAAAAAAAAAAAAAAAABbQ29udGVudF9UeXBlc10ueG1sUEsBAi0AFAAGAAgAAAAh&#10;ADj9If/WAAAAlAEAAAsAAAAAAAAAAAAAAAAALwEAAF9yZWxzLy5yZWxzUEsBAi0AFAAGAAgAAAAh&#10;AD9AsFQQAgAAKAQAAA4AAAAAAAAAAAAAAAAALgIAAGRycy9lMm9Eb2MueG1sUEsBAi0AFAAGAAgA&#10;AAAhALN13QXjAAAADAEAAA8AAAAAAAAAAAAAAAAAagQAAGRycy9kb3ducmV2LnhtbFBLBQYAAAAA&#10;BAAEAPMAAAB6BQAAAAA=&#10;" filled="f" stroked="f">
                <v:textbox>
                  <w:txbxContent>
                    <w:p w14:paraId="56C07A59" w14:textId="77777777"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Well-being</w:t>
                      </w:r>
                    </w:p>
                  </w:txbxContent>
                </v:textbox>
                <w10:wrap anchorx="margin"/>
              </v:shape>
            </w:pict>
          </mc:Fallback>
        </mc:AlternateContent>
      </w:r>
      <w:r w:rsidR="00B00F0A">
        <w:rPr>
          <w:noProof/>
        </w:rPr>
        <mc:AlternateContent>
          <mc:Choice Requires="wps">
            <w:drawing>
              <wp:anchor distT="0" distB="0" distL="114300" distR="114300" simplePos="0" relativeHeight="251676672" behindDoc="0" locked="0" layoutInCell="1" allowOverlap="1" wp14:anchorId="6C3D8CC1" wp14:editId="1D7A0C32">
                <wp:simplePos x="0" y="0"/>
                <wp:positionH relativeFrom="margin">
                  <wp:posOffset>-159223</wp:posOffset>
                </wp:positionH>
                <wp:positionV relativeFrom="paragraph">
                  <wp:posOffset>4511528</wp:posOffset>
                </wp:positionV>
                <wp:extent cx="3178810" cy="4444409"/>
                <wp:effectExtent l="0" t="0" r="21590" b="13335"/>
                <wp:wrapNone/>
                <wp:docPr id="609925827" name="Rectangle: Rounded Corners 4"/>
                <wp:cNvGraphicFramePr/>
                <a:graphic xmlns:a="http://schemas.openxmlformats.org/drawingml/2006/main">
                  <a:graphicData uri="http://schemas.microsoft.com/office/word/2010/wordprocessingShape">
                    <wps:wsp>
                      <wps:cNvSpPr/>
                      <wps:spPr>
                        <a:xfrm>
                          <a:off x="0" y="0"/>
                          <a:ext cx="3178810" cy="4444409"/>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4EC4BBE7" w14:textId="77777777" w:rsidR="009561AE" w:rsidRDefault="00E3755E" w:rsidP="00C92678">
                            <w:pPr>
                              <w:spacing w:after="0" w:line="360" w:lineRule="auto"/>
                              <w:rPr>
                                <w:rFonts w:ascii="Arial" w:hAnsi="Arial" w:cs="Arial"/>
                                <w:sz w:val="22"/>
                                <w:szCs w:val="22"/>
                              </w:rPr>
                            </w:pPr>
                            <w:r w:rsidRPr="00C92678">
                              <w:rPr>
                                <w:rFonts w:ascii="Arial" w:hAnsi="Arial" w:cs="Arial"/>
                                <w:sz w:val="22"/>
                                <w:szCs w:val="22"/>
                              </w:rPr>
                              <w:t>Early Years Matters (2007) emphasises that being physically healthy is more than just eating healthy foods. It also entails having a clean and safe environment.  Having suitable clothing, receiving healthcare, engaging in mental stimulation, having access to nature, and developing meaningful connections are also minimum requirements for a healthy living. Health is important in the early stages of development according to Henry (n.d.) as early life experiences establish the basis for future health and well-being. Early childhood experiences influence cognitive development as well as lifelong weight status, physical activity levels, communication skills, and oral health.</w:t>
                            </w:r>
                            <w:r w:rsidR="00AD1469">
                              <w:rPr>
                                <w:rFonts w:ascii="Arial" w:hAnsi="Arial" w:cs="Arial"/>
                                <w:sz w:val="22"/>
                                <w:szCs w:val="22"/>
                              </w:rPr>
                              <w:t xml:space="preserve"> </w:t>
                            </w:r>
                          </w:p>
                          <w:p w14:paraId="756E83BD" w14:textId="179874C7" w:rsidR="00E3755E" w:rsidRPr="00C92678" w:rsidRDefault="00AD1469" w:rsidP="00C92678">
                            <w:pPr>
                              <w:spacing w:after="0" w:line="360" w:lineRule="auto"/>
                              <w:rPr>
                                <w:rFonts w:ascii="Arial" w:hAnsi="Arial" w:cs="Arial"/>
                                <w:sz w:val="22"/>
                                <w:szCs w:val="22"/>
                              </w:rPr>
                            </w:pPr>
                            <w:r w:rsidRPr="00AD1469">
                              <w:rPr>
                                <w:rFonts w:ascii="Arial" w:eastAsia="Aptos" w:hAnsi="Arial" w:cs="Arial"/>
                                <w:noProof/>
                                <w:sz w:val="20"/>
                                <w:szCs w:val="20"/>
                              </w:rPr>
                              <w:drawing>
                                <wp:inline distT="0" distB="0" distL="0" distR="0" wp14:anchorId="4BF92E7C" wp14:editId="1555DB05">
                                  <wp:extent cx="2673350" cy="1336675"/>
                                  <wp:effectExtent l="0" t="0" r="0" b="0"/>
                                  <wp:docPr id="426035428" name="Picture 3" descr="Curriculum (EYFS) — Playtime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iculum (EYFS) — Playtime Day Nurse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73350" cy="1336675"/>
                                          </a:xfrm>
                                          <a:prstGeom prst="rect">
                                            <a:avLst/>
                                          </a:prstGeom>
                                          <a:noFill/>
                                          <a:ln>
                                            <a:noFill/>
                                          </a:ln>
                                        </pic:spPr>
                                      </pic:pic>
                                    </a:graphicData>
                                  </a:graphic>
                                </wp:inline>
                              </w:drawing>
                            </w:r>
                          </w:p>
                          <w:p w14:paraId="2BC0D915" w14:textId="77777777" w:rsidR="00E3755E" w:rsidRDefault="00E3755E" w:rsidP="00E375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3D8CC1" id="_x0000_s1037" style="position:absolute;margin-left:-12.55pt;margin-top:355.25pt;width:250.3pt;height:349.9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RiUgAIAAGAFAAAOAAAAZHJzL2Uyb0RvYy54bWysVN1P2zAQf5+0/8Hy+0hSYEBFiioQ0yQE&#10;iA/x7Dp2G8nxeWe3SffX7+ykaQVoD9Py4Jx9d7/78O98edU1hm0U+hpsyYujnDNlJVS1XZb89eX2&#10;2zlnPghbCQNWlXyrPL+aff1y2bqpmsAKTKWQEYj109aVfBWCm2aZlyvVCH8ETllSasBGBNriMqtQ&#10;tITemGyS59+zFrByCFJ5T6c3vZLPEr7WSoYHrb0KzJSccgtpxbQu4prNLsV0icKtajmkIf4hi0bU&#10;loKOUDciCLbG+gNUU0sEDzocSWgy0LqWKtVA1RT5u2qeV8KpVAs1x7uxTf7/wcr7zbN7RGpD6/zU&#10;kxir6DQ28U/5sS41azs2S3WBSTo8Ls7OzwvqqSTdSfzyi9jObO/u0IcfChoWhZIjrG31RFeSOiU2&#10;dz709ju7GNKDqavb2pi0weXi2iDbiHh9+fHxxS7EgVm2zzxJYWtUdDb2SWlWV5TrJEVMpFIjnpBS&#10;2VD0qpWoVB+mOM3zxAsqZPRIZSXAiKwpvRF7AIiE/Yjd1zfYR1eVODk6539LrHcePVJksGF0bmoL&#10;+BmAoaqGyL09pX/QmiiGbtFRb2hkU63xaAHV9hEZQj8k3snbmu7tTvjwKJCmgu6aJj080KINtCWH&#10;QeJsBfj7s/NoT2QlLWctTVnJ/a+1QMWZ+WmJxhcF0YbGMm1OTs8mtMFDzeJQY9fNNRATCnpTnExi&#10;tA9mJ2qE5o0ehHmMSiphJcUuuQy421yHfvrpSZFqPk9mNIpOhDv77GQEj42OlHzp3gS6gbyBeH8P&#10;u4kU03f07W2jp4X5OoCuE7f3fR2ugMY4cWl4cuI7cbhPVvuHcfYHAAD//wMAUEsDBBQABgAIAAAA&#10;IQDyVRPD4gAAAAwBAAAPAAAAZHJzL2Rvd25yZXYueG1sTI9RS8MwEMffBb9DOMG3LelonXRNhwgi&#10;ChO2DsS3tMmaYnOpTbrVb+/5pG933I///f7FdnY9O5sxdB4lJEsBzGDjdYethGP1tLgHFqJCrXqP&#10;RsK3CbAtr68KlWt/wb05H2LLKARDriTYGIec89BY41RY+sEg3U5+dCrSOrZcj+pC4a7nKyHuuFMd&#10;0gerBvNoTfN5mJyEavfmk+fpyCvx0u3q169ZvH9YKW9v5ocNsGjm+AfDrz6pQ0lOtZ9QB9ZLWKyy&#10;hFAJ60RkwIhI1xkNNaFpIlLgZcH/lyh/AAAA//8DAFBLAQItABQABgAIAAAAIQC2gziS/gAAAOEB&#10;AAATAAAAAAAAAAAAAAAAAAAAAABbQ29udGVudF9UeXBlc10ueG1sUEsBAi0AFAAGAAgAAAAhADj9&#10;If/WAAAAlAEAAAsAAAAAAAAAAAAAAAAALwEAAF9yZWxzLy5yZWxzUEsBAi0AFAAGAAgAAAAhAPFh&#10;GJSAAgAAYAUAAA4AAAAAAAAAAAAAAAAALgIAAGRycy9lMm9Eb2MueG1sUEsBAi0AFAAGAAgAAAAh&#10;APJVE8PiAAAADAEAAA8AAAAAAAAAAAAAAAAA2gQAAGRycy9kb3ducmV2LnhtbFBLBQYAAAAABAAE&#10;APMAAADpBQAAAAA=&#10;" fillcolor="#039" strokecolor="#030e13 [484]" strokeweight="1pt">
                <v:stroke joinstyle="miter"/>
                <v:textbox>
                  <w:txbxContent>
                    <w:p w14:paraId="4EC4BBE7" w14:textId="77777777" w:rsidR="009561AE" w:rsidRDefault="00E3755E" w:rsidP="00C92678">
                      <w:pPr>
                        <w:spacing w:after="0" w:line="360" w:lineRule="auto"/>
                        <w:rPr>
                          <w:rFonts w:ascii="Arial" w:hAnsi="Arial" w:cs="Arial"/>
                          <w:sz w:val="22"/>
                          <w:szCs w:val="22"/>
                        </w:rPr>
                      </w:pPr>
                      <w:r w:rsidRPr="00C92678">
                        <w:rPr>
                          <w:rFonts w:ascii="Arial" w:hAnsi="Arial" w:cs="Arial"/>
                          <w:sz w:val="22"/>
                          <w:szCs w:val="22"/>
                        </w:rPr>
                        <w:t>Early Years Matters (2007) emphasises that being physically healthy is more than just eating healthy foods. It also entails having a clean and safe environment.  Having suitable clothing, receiving healthcare, engaging in mental stimulation, having access to nature, and developing meaningful connections are also minimum requirements for a healthy living. Health is important in the early stages of development according to Henry (n.d.) as early life experiences establish the basis for future health and well-being. Early childhood experiences influence cognitive development as well as lifelong weight status, physical activity levels, communication skills, and oral health.</w:t>
                      </w:r>
                      <w:r w:rsidR="00AD1469">
                        <w:rPr>
                          <w:rFonts w:ascii="Arial" w:hAnsi="Arial" w:cs="Arial"/>
                          <w:sz w:val="22"/>
                          <w:szCs w:val="22"/>
                        </w:rPr>
                        <w:t xml:space="preserve"> </w:t>
                      </w:r>
                    </w:p>
                    <w:p w14:paraId="756E83BD" w14:textId="179874C7" w:rsidR="00E3755E" w:rsidRPr="00C92678" w:rsidRDefault="00AD1469" w:rsidP="00C92678">
                      <w:pPr>
                        <w:spacing w:after="0" w:line="360" w:lineRule="auto"/>
                        <w:rPr>
                          <w:rFonts w:ascii="Arial" w:hAnsi="Arial" w:cs="Arial"/>
                          <w:sz w:val="22"/>
                          <w:szCs w:val="22"/>
                        </w:rPr>
                      </w:pPr>
                      <w:r w:rsidRPr="00AD1469">
                        <w:rPr>
                          <w:rFonts w:ascii="Arial" w:eastAsia="Aptos" w:hAnsi="Arial" w:cs="Arial"/>
                          <w:noProof/>
                          <w:sz w:val="20"/>
                          <w:szCs w:val="20"/>
                        </w:rPr>
                        <w:drawing>
                          <wp:inline distT="0" distB="0" distL="0" distR="0" wp14:anchorId="4BF92E7C" wp14:editId="1555DB05">
                            <wp:extent cx="2673350" cy="1336675"/>
                            <wp:effectExtent l="0" t="0" r="0" b="0"/>
                            <wp:docPr id="426035428" name="Picture 3" descr="Curriculum (EYFS) — Playtime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iculum (EYFS) — Playtime Day Nurse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73350" cy="1336675"/>
                                    </a:xfrm>
                                    <a:prstGeom prst="rect">
                                      <a:avLst/>
                                    </a:prstGeom>
                                    <a:noFill/>
                                    <a:ln>
                                      <a:noFill/>
                                    </a:ln>
                                  </pic:spPr>
                                </pic:pic>
                              </a:graphicData>
                            </a:graphic>
                          </wp:inline>
                        </w:drawing>
                      </w:r>
                    </w:p>
                    <w:p w14:paraId="2BC0D915" w14:textId="77777777" w:rsidR="00E3755E" w:rsidRDefault="00E3755E" w:rsidP="00E3755E">
                      <w:pPr>
                        <w:jc w:val="center"/>
                      </w:pPr>
                    </w:p>
                  </w:txbxContent>
                </v:textbox>
                <w10:wrap anchorx="margin"/>
              </v:roundrect>
            </w:pict>
          </mc:Fallback>
        </mc:AlternateContent>
      </w:r>
      <w:r w:rsidR="00B00F0A">
        <w:rPr>
          <w:noProof/>
        </w:rPr>
        <mc:AlternateContent>
          <mc:Choice Requires="wps">
            <w:drawing>
              <wp:anchor distT="0" distB="0" distL="114300" distR="114300" simplePos="0" relativeHeight="251671552" behindDoc="0" locked="0" layoutInCell="1" allowOverlap="1" wp14:anchorId="39DB6917" wp14:editId="1AECA14A">
                <wp:simplePos x="0" y="0"/>
                <wp:positionH relativeFrom="margin">
                  <wp:posOffset>-147955</wp:posOffset>
                </wp:positionH>
                <wp:positionV relativeFrom="paragraph">
                  <wp:posOffset>2214408</wp:posOffset>
                </wp:positionV>
                <wp:extent cx="3179134" cy="2254103"/>
                <wp:effectExtent l="0" t="0" r="21590" b="13335"/>
                <wp:wrapNone/>
                <wp:docPr id="640029889" name="Rectangle: Rounded Corners 4"/>
                <wp:cNvGraphicFramePr/>
                <a:graphic xmlns:a="http://schemas.openxmlformats.org/drawingml/2006/main">
                  <a:graphicData uri="http://schemas.microsoft.com/office/word/2010/wordprocessingShape">
                    <wps:wsp>
                      <wps:cNvSpPr/>
                      <wps:spPr>
                        <a:xfrm>
                          <a:off x="0" y="0"/>
                          <a:ext cx="3179134" cy="2254103"/>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0AA8B4" w14:textId="77777777" w:rsidR="00A35647" w:rsidRPr="00E3755E" w:rsidRDefault="00A35647" w:rsidP="00A35647">
                            <w:pPr>
                              <w:spacing w:after="0" w:line="360" w:lineRule="auto"/>
                              <w:rPr>
                                <w:rFonts w:ascii="Arial" w:hAnsi="Arial" w:cs="Arial"/>
                                <w:sz w:val="22"/>
                                <w:szCs w:val="22"/>
                              </w:rPr>
                            </w:pPr>
                            <w:r w:rsidRPr="00E3755E">
                              <w:rPr>
                                <w:rFonts w:ascii="Arial" w:hAnsi="Arial" w:cs="Arial"/>
                                <w:sz w:val="22"/>
                                <w:szCs w:val="22"/>
                              </w:rPr>
                              <w:t xml:space="preserve">According to Early Years Matters (2007) children's health is an important component of their emotional, mental, social, environmental, and spiritual well-being, and it is enhanced by attention to these components. Their needs should be addressed, and their feelings validated. Children prefer partnerships that are close, warm, and supportive to feel good about themselves and others. </w:t>
                            </w:r>
                          </w:p>
                          <w:p w14:paraId="4FF6E964" w14:textId="77777777" w:rsidR="00A35647" w:rsidRDefault="00A35647" w:rsidP="00A356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DB6917" id="_x0000_s1038" style="position:absolute;margin-left:-11.65pt;margin-top:174.35pt;width:250.35pt;height:17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Z0bgwIAAGAFAAAOAAAAZHJzL2Uyb0RvYy54bWysVE1v2zAMvQ/YfxB0X20n6boEdYqgRYcB&#10;RVu0HXpWZCkWIIuapMTOfv0o2XGCtthh2EWmRPLxw4+8vOoaTXbCeQWmpMVZTokwHCplNiX9+XL7&#10;5RslPjBTMQ1GlHQvPL1afv502dqFmEANuhKOIIjxi9aWtA7BLrLM81o0zJ+BFQaVElzDAl7dJqsc&#10;axG90dkkz79mLbjKOuDCe3y96ZV0mfClFDw8SOlFILqkmFtIp0vnOp7Z8pItNo7ZWvEhDfYPWTRM&#10;GQw6Qt2wwMjWqXdQjeIOPMhwxqHJQErFRaoBqynyN9U818yKVAs2x9uxTf7/wfL73bN9dNiG1vqF&#10;RzFW0UnXxC/mR7rUrP3YLNEFwvFxWlzMi+mMEo66yeR8VuTT2M7s6G6dD98FNCQKJXWwNdUT/pLU&#10;Kba786G3P9jFkB60qm6V1uniNutr7ciOxd+XT6fz+RDixCw7Zp6ksNciOmvzJCRRFeY6SRETqcSI&#10;xzgXJhS9qmaV6MMU53meeIGFjB6prAQYkSWmN2IPAJGw77H7+gb76CoSJ0fn/G+J9c6jR4oMJozO&#10;jTLgPgLQWNUQubfH9E9aE8XQrTvsDY5sMo1Pa6j2j4446IfEW36r8L/dMR8emcOpwPnBSQ8PeEgN&#10;bUlhkCipwf3+6D3aI1lRS0mLU1ZS/2vLnKBE/zBI43kxm8WxTJfZ+cUEL+5Usz7VmG1zDciEAneK&#10;5UmM9kEfROmgecWFsIpRUcUMx9gl5cEdLtehn35cKVysVskMR9GycGeeLY/gsdGRki/dK3N2IG9A&#10;3t/DYSLZ4g19e9voaWC1DSBV4vaxr8MvwDFOXBpWTtwTp/dkdVyMyz8AAAD//wMAUEsDBBQABgAI&#10;AAAAIQDGJd2a4gAAAAsBAAAPAAAAZHJzL2Rvd25yZXYueG1sTI9RS8MwFIXfBf9DuIJvW7K12NE1&#10;HSKIKExwHcje0ubaFJub2qRb/ffGJ328nI9zvlvsZtuzM46+cyRhtRTAkBqnO2olHKvHxQaYD4q0&#10;6h2hhG/0sCuvrwqVa3ehNzwfQstiCflcSTAhDDnnvjFolV+6ASlmH260KsRzbLke1SWW256vhbjj&#10;VnUUF4wa8MFg83mYrIRq/+pWT9ORV+K529cvX7N4Pxkpb2/m+y2wgHP4g+FXP6pDGZ1qN5H2rJew&#10;WCdJRCUk6SYDFok0y1JgtYRMJBnwsuD/fyh/AAAA//8DAFBLAQItABQABgAIAAAAIQC2gziS/gAA&#10;AOEBAAATAAAAAAAAAAAAAAAAAAAAAABbQ29udGVudF9UeXBlc10ueG1sUEsBAi0AFAAGAAgAAAAh&#10;ADj9If/WAAAAlAEAAAsAAAAAAAAAAAAAAAAALwEAAF9yZWxzLy5yZWxzUEsBAi0AFAAGAAgAAAAh&#10;AIYpnRuDAgAAYAUAAA4AAAAAAAAAAAAAAAAALgIAAGRycy9lMm9Eb2MueG1sUEsBAi0AFAAGAAgA&#10;AAAhAMYl3ZriAAAACwEAAA8AAAAAAAAAAAAAAAAA3QQAAGRycy9kb3ducmV2LnhtbFBLBQYAAAAA&#10;BAAEAPMAAADsBQAAAAA=&#10;" fillcolor="#039" strokecolor="#030e13 [484]" strokeweight="1pt">
                <v:stroke joinstyle="miter"/>
                <v:textbox>
                  <w:txbxContent>
                    <w:p w14:paraId="4C0AA8B4" w14:textId="77777777" w:rsidR="00A35647" w:rsidRPr="00E3755E" w:rsidRDefault="00A35647" w:rsidP="00A35647">
                      <w:pPr>
                        <w:spacing w:after="0" w:line="360" w:lineRule="auto"/>
                        <w:rPr>
                          <w:rFonts w:ascii="Arial" w:hAnsi="Arial" w:cs="Arial"/>
                          <w:sz w:val="22"/>
                          <w:szCs w:val="22"/>
                        </w:rPr>
                      </w:pPr>
                      <w:r w:rsidRPr="00E3755E">
                        <w:rPr>
                          <w:rFonts w:ascii="Arial" w:hAnsi="Arial" w:cs="Arial"/>
                          <w:sz w:val="22"/>
                          <w:szCs w:val="22"/>
                        </w:rPr>
                        <w:t xml:space="preserve">According to Early Years Matters (2007) children's health is an important component of their emotional, mental, social, environmental, and spiritual well-being, and it is enhanced by attention to these components. Their needs should be addressed, and their feelings validated. Children prefer partnerships that are close, warm, and supportive to feel good about themselves and others. </w:t>
                      </w:r>
                    </w:p>
                    <w:p w14:paraId="4FF6E964" w14:textId="77777777" w:rsidR="00A35647" w:rsidRDefault="00A35647" w:rsidP="00A35647">
                      <w:pPr>
                        <w:jc w:val="center"/>
                      </w:pPr>
                    </w:p>
                  </w:txbxContent>
                </v:textbox>
                <w10:wrap anchorx="margin"/>
              </v:roundrect>
            </w:pict>
          </mc:Fallback>
        </mc:AlternateContent>
      </w:r>
      <w:r w:rsidR="00B00F0A">
        <w:rPr>
          <w:noProof/>
        </w:rPr>
        <mc:AlternateContent>
          <mc:Choice Requires="wps">
            <w:drawing>
              <wp:anchor distT="0" distB="0" distL="114300" distR="114300" simplePos="0" relativeHeight="251667456" behindDoc="0" locked="0" layoutInCell="1" allowOverlap="1" wp14:anchorId="1E98020B" wp14:editId="318E1DB1">
                <wp:simplePos x="0" y="0"/>
                <wp:positionH relativeFrom="column">
                  <wp:posOffset>554990</wp:posOffset>
                </wp:positionH>
                <wp:positionV relativeFrom="paragraph">
                  <wp:posOffset>1658310</wp:posOffset>
                </wp:positionV>
                <wp:extent cx="5172075" cy="641445"/>
                <wp:effectExtent l="0" t="0" r="0" b="6350"/>
                <wp:wrapNone/>
                <wp:docPr id="632832878"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00826A8A" w14:textId="77777777"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Health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98020B" id="_x0000_s1039" type="#_x0000_t202" style="position:absolute;margin-left:43.7pt;margin-top:130.6pt;width:407.25pt;height:50.5pt;z-index:2516674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7syEQIAACkEAAAOAAAAZHJzL2Uyb0RvYy54bWysU01vGyEQvVfqf0Dc67UtO2lXXkduIleV&#10;rCSSU+WMWfAiAYMAe9f99R1YfzXNKeqFHWZm5+O9x+yuM5rshQ8KbEVHgyElwnKold1W9NfL8stX&#10;SkJktmYarKjoQQR6N//8ada6UoyhAV0LT7CIDWXrKtrE6MqiCLwRhoUBOGExKMEbFvHqt0XtWYvV&#10;jS7Gw+FN0YKvnQcuQkDvQx+k81xfSsHjk5RBRKIrirPFfPp8btJZzGes3HrmGsWPY7APTGGYstj0&#10;XOqBRUZ2Xv1TyijuIYCMAw6mACkVF3kH3GY0fLPNumFO5F0QnODOMIX/V5Y/7tfu2ZPYfYcOCUyA&#10;tC6UAZ1pn056k744KcE4Qng4wya6SDg6p6Pb8fB2SgnH2M1kNJlMU5ni8rfzIf4QYEgyKuqRlowW&#10;269C7FNPKamZhaXSOlOj7V8OrJk8xWXEZMVu0xFV4/jj0/wbqA+4loee8eD4UmHvFQvxmXmkGDdB&#10;2cYnPKSGtqJwtChpwP9+z5/yEXmMUtKiZCpqUdOU6J8WGfmGeyeF5ctkipBQ4q8jm+uI3Zl7QE2O&#10;8Hk4ns2UH/XJlB7MK2p7kXpiiFmOnSsaT+Z97GWMb4OLxSInoaYciyu7djyVTtAlXF+6V+bdEfyI&#10;tD3CSVqsfMNBn9uDvthFkCoTlGDuMT2ij3rMFB/fThL89T1nXV74/A8AAAD//wMAUEsDBBQABgAI&#10;AAAAIQANtEF/4gAAAAoBAAAPAAAAZHJzL2Rvd25yZXYueG1sTI/BTsMwEETvSPyDtUhcUOvERaEN&#10;2VQIBBeqIloOHJ3YJIF4HdluGvj6mhMcV/M087ZYT6Zno3a+s4SQzhNgmmqrOmoQ3vaPsyUwHyQp&#10;2VvSCN/aw7o8PytkruyRXvW4Cw2LJeRzidCGMOSc+7rVRvq5HTTF7MM6I0M8XcOVk8dYbnoukiTj&#10;RnYUF1o56PtW11+7g0H4eXEbK8TmKa3eF90YHq4+t89bxMuL6e4WWNBT+IPhVz+qQxmdKnsg5VmP&#10;sLy5jiSCyFIBLAKrJF0BqxAWmRDAy4L/f6E8AQAA//8DAFBLAQItABQABgAIAAAAIQC2gziS/gAA&#10;AOEBAAATAAAAAAAAAAAAAAAAAAAAAABbQ29udGVudF9UeXBlc10ueG1sUEsBAi0AFAAGAAgAAAAh&#10;ADj9If/WAAAAlAEAAAsAAAAAAAAAAAAAAAAALwEAAF9yZWxzLy5yZWxzUEsBAi0AFAAGAAgAAAAh&#10;AEwnuzIRAgAAKQQAAA4AAAAAAAAAAAAAAAAALgIAAGRycy9lMm9Eb2MueG1sUEsBAi0AFAAGAAgA&#10;AAAhAA20QX/iAAAACgEAAA8AAAAAAAAAAAAAAAAAawQAAGRycy9kb3ducmV2LnhtbFBLBQYAAAAA&#10;BAAEAPMAAAB6BQAAAAA=&#10;" filled="f" stroked="f">
                <v:textbox>
                  <w:txbxContent>
                    <w:p w14:paraId="00826A8A" w14:textId="77777777"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Health</w:t>
                      </w:r>
                    </w:p>
                  </w:txbxContent>
                </v:textbox>
              </v:shape>
            </w:pict>
          </mc:Fallback>
        </mc:AlternateContent>
      </w:r>
      <w:r w:rsidR="00B00F0A">
        <w:rPr>
          <w:noProof/>
        </w:rPr>
        <mc:AlternateContent>
          <mc:Choice Requires="wps">
            <w:drawing>
              <wp:anchor distT="0" distB="0" distL="114300" distR="114300" simplePos="0" relativeHeight="251661312" behindDoc="0" locked="0" layoutInCell="1" allowOverlap="1" wp14:anchorId="11D278C3" wp14:editId="773C68A5">
                <wp:simplePos x="0" y="0"/>
                <wp:positionH relativeFrom="column">
                  <wp:posOffset>-223284</wp:posOffset>
                </wp:positionH>
                <wp:positionV relativeFrom="paragraph">
                  <wp:posOffset>1768593</wp:posOffset>
                </wp:positionV>
                <wp:extent cx="3329940" cy="12157887"/>
                <wp:effectExtent l="0" t="0" r="22860" b="15240"/>
                <wp:wrapNone/>
                <wp:docPr id="1531107719" name="Rectangle: Rounded Corners 2"/>
                <wp:cNvGraphicFramePr/>
                <a:graphic xmlns:a="http://schemas.openxmlformats.org/drawingml/2006/main">
                  <a:graphicData uri="http://schemas.microsoft.com/office/word/2010/wordprocessingShape">
                    <wps:wsp>
                      <wps:cNvSpPr/>
                      <wps:spPr>
                        <a:xfrm>
                          <a:off x="0" y="0"/>
                          <a:ext cx="3329940" cy="12157887"/>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8F069E" w14:textId="77777777" w:rsidR="00B246EB" w:rsidRDefault="00B246EB" w:rsidP="001A4260"/>
                          <w:p w14:paraId="38D8455D" w14:textId="77777777" w:rsidR="00610AF8" w:rsidRDefault="00610AF8" w:rsidP="001A4260"/>
                          <w:p w14:paraId="34E26465" w14:textId="77777777" w:rsidR="00610AF8" w:rsidRDefault="00610AF8" w:rsidP="001A4260"/>
                          <w:p w14:paraId="5E378662" w14:textId="77777777" w:rsidR="00610AF8" w:rsidRDefault="00610AF8" w:rsidP="001A4260"/>
                          <w:p w14:paraId="7DCC66C5" w14:textId="77777777" w:rsidR="00610AF8" w:rsidRDefault="00610AF8" w:rsidP="001A4260"/>
                          <w:p w14:paraId="0DC359BC" w14:textId="77777777" w:rsidR="00610AF8" w:rsidRDefault="00610AF8" w:rsidP="001A4260"/>
                          <w:p w14:paraId="77E00559" w14:textId="77777777" w:rsidR="00610AF8" w:rsidRDefault="00610AF8" w:rsidP="001A4260"/>
                          <w:p w14:paraId="1AA3DD97" w14:textId="77777777" w:rsidR="00610AF8" w:rsidRDefault="00610AF8" w:rsidP="001A4260"/>
                          <w:p w14:paraId="7EEAA405" w14:textId="77777777" w:rsidR="00610AF8" w:rsidRDefault="00610AF8" w:rsidP="001A4260"/>
                          <w:p w14:paraId="58295A54" w14:textId="0EC278C8" w:rsidR="00F66702" w:rsidRDefault="00F66702" w:rsidP="001A4260"/>
                          <w:p w14:paraId="358504E1" w14:textId="454AFCA7" w:rsidR="00610AF8" w:rsidRDefault="00AC62BA" w:rsidP="001A4260">
                            <w:r w:rsidRPr="00AC62BA">
                              <w:rPr>
                                <w:rFonts w:ascii="Arial" w:eastAsia="Aptos" w:hAnsi="Arial" w:cs="Arial"/>
                                <w:noProof/>
                                <w:sz w:val="20"/>
                                <w:szCs w:val="20"/>
                              </w:rPr>
                              <w:drawing>
                                <wp:inline distT="0" distB="0" distL="0" distR="0" wp14:anchorId="7501EA8C" wp14:editId="13F795DD">
                                  <wp:extent cx="1371600" cy="487680"/>
                                  <wp:effectExtent l="0" t="0" r="0" b="7620"/>
                                  <wp:docPr id="1620158036" name="Picture 2" descr="A circular puzzl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58036" name="Picture 2" descr="A circular puzzle with text and imag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71600" cy="487680"/>
                                          </a:xfrm>
                                          <a:prstGeom prst="rect">
                                            <a:avLst/>
                                          </a:prstGeom>
                                          <a:noFill/>
                                        </pic:spPr>
                                      </pic:pic>
                                    </a:graphicData>
                                  </a:graphic>
                                </wp:inline>
                              </w:drawing>
                            </w:r>
                            <w:r w:rsidR="007B36A0" w:rsidRPr="007B36A0">
                              <w:t xml:space="preserve"> </w:t>
                            </w:r>
                            <w:r w:rsidR="007B36A0" w:rsidRPr="007B36A0">
                              <w:t>World Health Organisation,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D278C3" id="_x0000_s1040" style="position:absolute;margin-left:-17.6pt;margin-top:139.25pt;width:262.2pt;height:95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pi/kwIAAIIFAAAOAAAAZHJzL2Uyb0RvYy54bWysVEtv2zAMvg/YfxB0X20nfSWIUwQpMgwo&#10;2qDt0LMiS7EBWdQkJXb260fJjhO0xQ7DcnAokfz40EfO7tpakb2wrgKd0+wipURoDkWltzn9+br6&#10;dkuJ80wXTIEWOT0IR+/mX7/MGjMVIyhBFcISBNFu2piclt6baZI4XoqauQswQqNSgq2Zx6PdJoVl&#10;DaLXKhml6XXSgC2MBS6cw9v7TknnEV9Kwf2TlE54onKKufn4tfG7Cd9kPmPTrWWmrHifBvuHLGpW&#10;aQw6QN0zz8jOVh+g6opbcCD9BYc6ASkrLmINWE2WvqvmpWRGxFqwOc4MbXL/D5Y/7l/M2mIbGuOm&#10;DsVQRSttHf4xP9LGZh2GZonWE46X4/FoMrnEnnLUZaPs6ub29ib0Mzn5G+v8dwE1CUJOLex08Yxv&#10;ElvF9g/Od/ZHuxDTgaqKVaVUPNjtZqks2TN8vwn+VqvOV5mSdbfjNJtc93FdZx5zOMNJTrVFyR+U&#10;COhKPwtJqgKrGUXYSDsxBGScC+2zTlWyQnQRs6s0jczBSgePGDMCBmSJ+Q/YPUCg9EfsrgG9fXAV&#10;kbWDc/q3xDrnwSNGBu0H57rSYD8DUFhVH7mzx/TPWhNE325a7A2+7TiYhqsNFIe1JRa6MXKGryp8&#10;2Afm/JpZnBtkA+4C/4QfqaDJKfQSJSXY35/dB3ukM2opaXAOc+p+7ZgVlKgfGok+yS4DyXw8XF7d&#10;jPBgzzWbc43e1UtAqmS4dQyPYrD36ihKC/UbroxFiIoqpjnGzin39nhY+m4/4NLhYrGIZjishvkH&#10;/WJ4AA+NDpx9bd+YNT27PU7GIxxnlk3f8buzDZ4aFjsPsorkP/W1fwIc9MilfimFTXJ+jlan1Tn/&#10;AwAA//8DAFBLAwQUAAYACAAAACEA6qrVX+AAAAAMAQAADwAAAGRycy9kb3ducmV2LnhtbEyPwU7D&#10;MAyG70i8Q2QkblvSlo2uNJ0QEgIh7cDgAbw2tBWJU5p063h6zAmO/v3p9+dyOzsrjmYMvScNyVKB&#10;MFT7pqdWw/vb4yIHESJSg9aT0XA2AbbV5UWJReNP9GqO+9gKLqFQoIYuxqGQMtSdcRiWfjDEuw8/&#10;Oow8jq1sRjxxubMyVWotHfbEFzoczENn6s/95DR8S7WzL3R+StcqUdkwfcVni1pfX833dyCimeMf&#10;DL/6rA4VOx38RE0QVsMiW6WMakhv8xUIJm7yDScHTpJNloCsSvn/ieoHAAD//wMAUEsBAi0AFAAG&#10;AAgAAAAhALaDOJL+AAAA4QEAABMAAAAAAAAAAAAAAAAAAAAAAFtDb250ZW50X1R5cGVzXS54bWxQ&#10;SwECLQAUAAYACAAAACEAOP0h/9YAAACUAQAACwAAAAAAAAAAAAAAAAAvAQAAX3JlbHMvLnJlbHNQ&#10;SwECLQAUAAYACAAAACEAX7aYv5MCAACCBQAADgAAAAAAAAAAAAAAAAAuAgAAZHJzL2Uyb0RvYy54&#10;bWxQSwECLQAUAAYACAAAACEA6qrVX+AAAAAMAQAADwAAAAAAAAAAAAAAAADtBAAAZHJzL2Rvd25y&#10;ZXYueG1sUEsFBgAAAAAEAAQA8wAAAPoFAAAAAA==&#10;" fillcolor="#99f" strokecolor="#030e13 [484]" strokeweight="1pt">
                <v:fill opacity="19789f"/>
                <v:stroke joinstyle="miter"/>
                <v:textbox>
                  <w:txbxContent>
                    <w:p w14:paraId="278F069E" w14:textId="77777777" w:rsidR="00B246EB" w:rsidRDefault="00B246EB" w:rsidP="001A4260"/>
                    <w:p w14:paraId="38D8455D" w14:textId="77777777" w:rsidR="00610AF8" w:rsidRDefault="00610AF8" w:rsidP="001A4260"/>
                    <w:p w14:paraId="34E26465" w14:textId="77777777" w:rsidR="00610AF8" w:rsidRDefault="00610AF8" w:rsidP="001A4260"/>
                    <w:p w14:paraId="5E378662" w14:textId="77777777" w:rsidR="00610AF8" w:rsidRDefault="00610AF8" w:rsidP="001A4260"/>
                    <w:p w14:paraId="7DCC66C5" w14:textId="77777777" w:rsidR="00610AF8" w:rsidRDefault="00610AF8" w:rsidP="001A4260"/>
                    <w:p w14:paraId="0DC359BC" w14:textId="77777777" w:rsidR="00610AF8" w:rsidRDefault="00610AF8" w:rsidP="001A4260"/>
                    <w:p w14:paraId="77E00559" w14:textId="77777777" w:rsidR="00610AF8" w:rsidRDefault="00610AF8" w:rsidP="001A4260"/>
                    <w:p w14:paraId="1AA3DD97" w14:textId="77777777" w:rsidR="00610AF8" w:rsidRDefault="00610AF8" w:rsidP="001A4260"/>
                    <w:p w14:paraId="7EEAA405" w14:textId="77777777" w:rsidR="00610AF8" w:rsidRDefault="00610AF8" w:rsidP="001A4260"/>
                    <w:p w14:paraId="58295A54" w14:textId="0EC278C8" w:rsidR="00F66702" w:rsidRDefault="00F66702" w:rsidP="001A4260"/>
                    <w:p w14:paraId="358504E1" w14:textId="454AFCA7" w:rsidR="00610AF8" w:rsidRDefault="00AC62BA" w:rsidP="001A4260">
                      <w:r w:rsidRPr="00AC62BA">
                        <w:rPr>
                          <w:rFonts w:ascii="Arial" w:eastAsia="Aptos" w:hAnsi="Arial" w:cs="Arial"/>
                          <w:noProof/>
                          <w:sz w:val="20"/>
                          <w:szCs w:val="20"/>
                        </w:rPr>
                        <w:drawing>
                          <wp:inline distT="0" distB="0" distL="0" distR="0" wp14:anchorId="7501EA8C" wp14:editId="13F795DD">
                            <wp:extent cx="1371600" cy="487680"/>
                            <wp:effectExtent l="0" t="0" r="0" b="7620"/>
                            <wp:docPr id="1620158036" name="Picture 2" descr="A circular puzzl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58036" name="Picture 2" descr="A circular puzzle with text and imag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71600" cy="487680"/>
                                    </a:xfrm>
                                    <a:prstGeom prst="rect">
                                      <a:avLst/>
                                    </a:prstGeom>
                                    <a:noFill/>
                                  </pic:spPr>
                                </pic:pic>
                              </a:graphicData>
                            </a:graphic>
                          </wp:inline>
                        </w:drawing>
                      </w:r>
                      <w:r w:rsidR="007B36A0" w:rsidRPr="007B36A0">
                        <w:t xml:space="preserve"> </w:t>
                      </w:r>
                      <w:r w:rsidR="007B36A0" w:rsidRPr="007B36A0">
                        <w:t>World Health Organisation, (2018)</w:t>
                      </w:r>
                    </w:p>
                  </w:txbxContent>
                </v:textbox>
              </v:roundrect>
            </w:pict>
          </mc:Fallback>
        </mc:AlternateContent>
      </w:r>
      <w:r w:rsidR="00B00F0A">
        <w:rPr>
          <w:noProof/>
        </w:rPr>
        <mc:AlternateContent>
          <mc:Choice Requires="wps">
            <w:drawing>
              <wp:anchor distT="0" distB="0" distL="114300" distR="114300" simplePos="0" relativeHeight="251637758" behindDoc="0" locked="0" layoutInCell="1" allowOverlap="1" wp14:anchorId="25E64012" wp14:editId="3C310C8E">
                <wp:simplePos x="0" y="0"/>
                <wp:positionH relativeFrom="margin">
                  <wp:align>center</wp:align>
                </wp:positionH>
                <wp:positionV relativeFrom="paragraph">
                  <wp:posOffset>361507</wp:posOffset>
                </wp:positionV>
                <wp:extent cx="10324214" cy="1360968"/>
                <wp:effectExtent l="0" t="0" r="20320" b="10795"/>
                <wp:wrapNone/>
                <wp:docPr id="1068290918" name="Rectangle: Rounded Corners 2"/>
                <wp:cNvGraphicFramePr/>
                <a:graphic xmlns:a="http://schemas.openxmlformats.org/drawingml/2006/main">
                  <a:graphicData uri="http://schemas.microsoft.com/office/word/2010/wordprocessingShape">
                    <wps:wsp>
                      <wps:cNvSpPr/>
                      <wps:spPr>
                        <a:xfrm>
                          <a:off x="0" y="0"/>
                          <a:ext cx="10324214" cy="1360968"/>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219BAB" id="Rectangle: Rounded Corners 2" o:spid="_x0000_s1026" style="position:absolute;margin-left:0;margin-top:28.45pt;width:812.95pt;height:107.15pt;z-index:25163775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4d/iAIAAG8FAAAOAAAAZHJzL2Uyb0RvYy54bWysVE1v2zAMvQ/YfxB0X22nadYEdYqgRYYB&#10;RVv0Az0rshQbkEVNUuJkv36U5DhBW+wwLAeFEslH8pnk1fWuVWQrrGtAl7Q4yykRmkPV6HVJX1+W&#10;3y4pcZ7piinQoqR74ej1/OuXq87MxAhqUJWwBEG0m3WmpLX3ZpZljteiZe4MjNColGBb5vFq11ll&#10;WYforcpGeT7JOrCVscCFc/h6m5R0HvGlFNw/SOmEJ6qkmJuPp43nKpzZ/IrN1paZuuF9GuwfsmhZ&#10;ozHoAHXLPCMb23yAahtuwYH0ZxzaDKRsuIg1YDVF/q6a55oZEWtBcpwZaHL/D5bfb5/No0UaOuNm&#10;DsVQxU7aNvxjfmQXydoPZImdJxwfi/x8NB4VY0o4KovzST6dXAY+s6O/sc7/ENCSIJTUwkZXT/hN&#10;IlVse+d8sj/YhZgOVFMtG6Xixa5XN8qSLcPvN8Xfcpl8lalZej3Pi+mkj+uSeczhBCc71hYlv1ci&#10;oCv9JCRpKqxmFGFj24khIONcaF8kVc0qkSIWF3keOwcrHTxizAgYkCXmP2D3AKGlP2InAnr74Cpi&#10;1w7O+d8SS86DR4wM2g/ObaPBfgagsKo+crLH9E+oCeIKqv2jJRbSzDjDlw1+xTvm/COzOCQ4Tjj4&#10;/gEPqaArKfQSJTXY35+9B3vsXdRS0uHQldT92jArKFE/NXb1tBiPw5TGy/ji+wgv9lSzOtXoTXsD&#10;2BcFrhjDoxjsvTqI0kL7hvthEaKiimmOsUvKvT1cbnxaBrhhuFgsohlOpmH+Tj8bHsADq6FBX3Zv&#10;zJq+lT2OwT0cBpTN3jVzsg2eGhYbD7KJnX7ktecbpzo2Tr+Bwto4vUer456c/wEAAP//AwBQSwME&#10;FAAGAAgAAAAhAKktmH7dAAAACAEAAA8AAABkcnMvZG93bnJldi54bWxMj8FOwzAQRO9I/IO1SNyo&#10;naAGGrKpEBICIXFo4QO2sZtE2OsQO23K1+Oe4DarWc28qdazs+JgxtB7RsgWCoThxuueW4TPj+eb&#10;exAhEmuyng3CyQRY15cXFZXaH3ljDtvYihTCoSSELsahlDI0nXEUFn4wnLy9Hx3FdI6t1CMdU7iz&#10;MleqkI56Tg0dDeapM83XdnIIP1K92zc+veSFytTtMH3HV0uI11fz4wOIaOb49wxn/IQOdWLa+Yl1&#10;EBYhDYkIy2IF4uwW+TKpHUJ+l+Ug60r+H1D/AgAA//8DAFBLAQItABQABgAIAAAAIQC2gziS/gAA&#10;AOEBAAATAAAAAAAAAAAAAAAAAAAAAABbQ29udGVudF9UeXBlc10ueG1sUEsBAi0AFAAGAAgAAAAh&#10;ADj9If/WAAAAlAEAAAsAAAAAAAAAAAAAAAAALwEAAF9yZWxzLy5yZWxzUEsBAi0AFAAGAAgAAAAh&#10;AJ9Xh3+IAgAAbwUAAA4AAAAAAAAAAAAAAAAALgIAAGRycy9lMm9Eb2MueG1sUEsBAi0AFAAGAAgA&#10;AAAhAKktmH7dAAAACAEAAA8AAAAAAAAAAAAAAAAA4gQAAGRycy9kb3ducmV2LnhtbFBLBQYAAAAA&#10;BAAEAPMAAADsBQAAAAA=&#10;" fillcolor="#99f" strokecolor="#030e13 [484]" strokeweight="1pt">
                <v:fill opacity="19789f"/>
                <v:stroke joinstyle="miter"/>
                <w10:wrap anchorx="margin"/>
              </v:roundrect>
            </w:pict>
          </mc:Fallback>
        </mc:AlternateContent>
      </w:r>
      <w:r w:rsidR="00B00F0A">
        <w:rPr>
          <w:noProof/>
        </w:rPr>
        <mc:AlternateContent>
          <mc:Choice Requires="wps">
            <w:drawing>
              <wp:anchor distT="0" distB="0" distL="114300" distR="114300" simplePos="0" relativeHeight="251659264" behindDoc="0" locked="0" layoutInCell="1" allowOverlap="1" wp14:anchorId="34E905E7" wp14:editId="149B00AC">
                <wp:simplePos x="0" y="0"/>
                <wp:positionH relativeFrom="margin">
                  <wp:align>center</wp:align>
                </wp:positionH>
                <wp:positionV relativeFrom="paragraph">
                  <wp:posOffset>800675</wp:posOffset>
                </wp:positionV>
                <wp:extent cx="10111563" cy="850605"/>
                <wp:effectExtent l="0" t="0" r="23495" b="26035"/>
                <wp:wrapNone/>
                <wp:docPr id="1698958967" name="Rectangle: Rounded Corners 4"/>
                <wp:cNvGraphicFramePr/>
                <a:graphic xmlns:a="http://schemas.openxmlformats.org/drawingml/2006/main">
                  <a:graphicData uri="http://schemas.microsoft.com/office/word/2010/wordprocessingShape">
                    <wps:wsp>
                      <wps:cNvSpPr/>
                      <wps:spPr>
                        <a:xfrm>
                          <a:off x="0" y="0"/>
                          <a:ext cx="10111563" cy="850605"/>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9F2B7C" w14:textId="77777777" w:rsidR="00A35647" w:rsidRPr="00A149D9" w:rsidRDefault="00A35647" w:rsidP="00A35647">
                            <w:pPr>
                              <w:spacing w:after="0" w:line="360" w:lineRule="auto"/>
                              <w:rPr>
                                <w:rFonts w:ascii="Arial" w:hAnsi="Arial" w:cs="Arial"/>
                                <w:sz w:val="22"/>
                                <w:szCs w:val="22"/>
                              </w:rPr>
                            </w:pPr>
                            <w:r w:rsidRPr="00A149D9">
                              <w:rPr>
                                <w:rFonts w:ascii="Arial" w:hAnsi="Arial" w:cs="Arial"/>
                                <w:sz w:val="22"/>
                                <w:szCs w:val="22"/>
                              </w:rPr>
                              <w:t>The Child Rights Convention (CRC) has an impact on children's social policies, which are vital for achieving welfare and well-being as well as social rights (Khadka, 2013). However, complex issues</w:t>
                            </w:r>
                            <w:r w:rsidRPr="00A149D9">
                              <w:rPr>
                                <w:rFonts w:ascii="Arial" w:hAnsi="Arial" w:cs="Arial"/>
                                <w:color w:val="FF0000"/>
                                <w:sz w:val="22"/>
                                <w:szCs w:val="22"/>
                              </w:rPr>
                              <w:t xml:space="preserve"> </w:t>
                            </w:r>
                            <w:r w:rsidRPr="00A149D9">
                              <w:rPr>
                                <w:rFonts w:ascii="Arial" w:hAnsi="Arial" w:cs="Arial"/>
                                <w:sz w:val="22"/>
                                <w:szCs w:val="22"/>
                              </w:rPr>
                              <w:t xml:space="preserve">and the ongoing disadvantages faced by children in developing nations require the implementation of several strategies when creating social policies for children. </w:t>
                            </w:r>
                          </w:p>
                          <w:p w14:paraId="3953F16A" w14:textId="77777777" w:rsidR="00A35647" w:rsidRDefault="00A35647" w:rsidP="00A356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E905E7" id="_x0000_s1041" style="position:absolute;margin-left:0;margin-top:63.05pt;width:796.2pt;height:6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2cShAIAAGAFAAAOAAAAZHJzL2Uyb0RvYy54bWysVEtv2zAMvg/YfxB0X22nSdcGdYqgRYcB&#10;RVv0gZ4VWYoFyKImKbGzXz9KdpygLXYYdrEpkfz40EdeXnWNJlvhvAJT0uIkp0QYDpUy65K+vtx+&#10;O6fEB2YqpsGIku6Ep1eLr18uWzsXE6hBV8IRBDF+3tqS1iHYeZZ5XouG+ROwwqBSgmtYwKNbZ5Vj&#10;LaI3Opvk+VnWgqusAy68x9ubXkkXCV9KwcODlF4EokuKuYX0dem7it9sccnma8dsrfiQBvuHLBqm&#10;DAYdoW5YYGTj1AeoRnEHHmQ44dBkIKXiItWA1RT5u2qea2ZFqgWb4+3YJv//YPn99tk+OmxDa/3c&#10;oxir6KRr4h/zI11q1m5slugC4XhZ5EVRzM5OKeGoPJ/lZ/kstjM7uFvnww8BDYlCSR1sTPWET5I6&#10;xbZ3PvT2e7sY0oNW1a3SOh3cenWtHdmy+Hz56enFxRDiyCw7ZJ6ksNMiOmvzJCRRFeY6SRETqcSI&#10;xzgXJhS9qmaV6MMUszxPvMBCRo9UVgKMyBLTG7EHgEjYj9h9fYN9dBWJk6Nz/rfEeufRI0UGE0bn&#10;RhlwnwForGqI3Ntj+ketiWLoVh32Bp9xGk3j1Qqq3aMjDvoh8ZbfKny3O+bDI3M4FTg/OOnhAT9S&#10;Q1tSGCRKanC/P7uP9khW1FLS4pSV1P/aMCco0T8N0viimE7jWKbDdPZ9ggd3rFkda8ymuQZkQoE7&#10;xfIkRvug96J00LzhQljGqKhihmPskvLg9ofr0E8/rhQulstkhqNoWbgzz5ZH8NjoSMmX7o05O5A3&#10;IO/vYT+RbP6Ovr1t9DSw3ASQKnH70NfhCXCME5eGlRP3xPE5WR0W4+IPAAAA//8DAFBLAwQUAAYA&#10;CAAAACEAfGbjseAAAAAJAQAADwAAAGRycy9kb3ducmV2LnhtbEyPUUvDMBSF34X9h3AHvrmkRYvW&#10;pmMMRBQmbB2Ib2lzbYrNTW3Srf57syd9PPdczvlOsZ5tz044+s6RhGQlgCE1TnfUSjhWTzf3wHxQ&#10;pFXvCCX8oId1ubgqVK7dmfZ4OoSWxRDyuZJgQhhyzn1j0Cq/cgNS9D7daFWIcmy5HtU5htuep0Jk&#10;3KqOYoNRA24NNl+HyUqodm8ueZ6OvBIv3a5+/Z7F+4eR8no5bx6BBZzD3zNc8CM6lJGpdhNpz3oJ&#10;cUiI1zRLgF3su4f0FlgtIc1EArws+P8F5S8AAAD//wMAUEsBAi0AFAAGAAgAAAAhALaDOJL+AAAA&#10;4QEAABMAAAAAAAAAAAAAAAAAAAAAAFtDb250ZW50X1R5cGVzXS54bWxQSwECLQAUAAYACAAAACEA&#10;OP0h/9YAAACUAQAACwAAAAAAAAAAAAAAAAAvAQAAX3JlbHMvLnJlbHNQSwECLQAUAAYACAAAACEA&#10;mgdnEoQCAABgBQAADgAAAAAAAAAAAAAAAAAuAgAAZHJzL2Uyb0RvYy54bWxQSwECLQAUAAYACAAA&#10;ACEAfGbjseAAAAAJAQAADwAAAAAAAAAAAAAAAADeBAAAZHJzL2Rvd25yZXYueG1sUEsFBgAAAAAE&#10;AAQA8wAAAOsFAAAAAA==&#10;" fillcolor="#039" strokecolor="#030e13 [484]" strokeweight="1pt">
                <v:stroke joinstyle="miter"/>
                <v:textbox>
                  <w:txbxContent>
                    <w:p w14:paraId="149F2B7C" w14:textId="77777777" w:rsidR="00A35647" w:rsidRPr="00A149D9" w:rsidRDefault="00A35647" w:rsidP="00A35647">
                      <w:pPr>
                        <w:spacing w:after="0" w:line="360" w:lineRule="auto"/>
                        <w:rPr>
                          <w:rFonts w:ascii="Arial" w:hAnsi="Arial" w:cs="Arial"/>
                          <w:sz w:val="22"/>
                          <w:szCs w:val="22"/>
                        </w:rPr>
                      </w:pPr>
                      <w:r w:rsidRPr="00A149D9">
                        <w:rPr>
                          <w:rFonts w:ascii="Arial" w:hAnsi="Arial" w:cs="Arial"/>
                          <w:sz w:val="22"/>
                          <w:szCs w:val="22"/>
                        </w:rPr>
                        <w:t>The Child Rights Convention (CRC) has an impact on children's social policies, which are vital for achieving welfare and well-being as well as social rights (Khadka, 2013). However, complex issues</w:t>
                      </w:r>
                      <w:r w:rsidRPr="00A149D9">
                        <w:rPr>
                          <w:rFonts w:ascii="Arial" w:hAnsi="Arial" w:cs="Arial"/>
                          <w:color w:val="FF0000"/>
                          <w:sz w:val="22"/>
                          <w:szCs w:val="22"/>
                        </w:rPr>
                        <w:t xml:space="preserve"> </w:t>
                      </w:r>
                      <w:r w:rsidRPr="00A149D9">
                        <w:rPr>
                          <w:rFonts w:ascii="Arial" w:hAnsi="Arial" w:cs="Arial"/>
                          <w:sz w:val="22"/>
                          <w:szCs w:val="22"/>
                        </w:rPr>
                        <w:t xml:space="preserve">and the ongoing disadvantages faced by children in developing nations require the implementation of several strategies when creating social policies for children. </w:t>
                      </w:r>
                    </w:p>
                    <w:p w14:paraId="3953F16A" w14:textId="77777777" w:rsidR="00A35647" w:rsidRDefault="00A35647" w:rsidP="00A35647">
                      <w:pPr>
                        <w:jc w:val="center"/>
                      </w:pPr>
                    </w:p>
                  </w:txbxContent>
                </v:textbox>
                <w10:wrap anchorx="margin"/>
              </v:roundrect>
            </w:pict>
          </mc:Fallback>
        </mc:AlternateContent>
      </w:r>
      <w:r w:rsidR="00B00F0A">
        <w:rPr>
          <w:noProof/>
        </w:rPr>
        <mc:AlternateContent>
          <mc:Choice Requires="wps">
            <w:drawing>
              <wp:anchor distT="0" distB="0" distL="114300" distR="114300" simplePos="0" relativeHeight="251658240" behindDoc="0" locked="0" layoutInCell="1" allowOverlap="1" wp14:anchorId="127A2B3F" wp14:editId="55ADBBF8">
                <wp:simplePos x="0" y="0"/>
                <wp:positionH relativeFrom="margin">
                  <wp:posOffset>-191386</wp:posOffset>
                </wp:positionH>
                <wp:positionV relativeFrom="paragraph">
                  <wp:posOffset>259006</wp:posOffset>
                </wp:positionV>
                <wp:extent cx="5172075" cy="641445"/>
                <wp:effectExtent l="0" t="0" r="0" b="6350"/>
                <wp:wrapNone/>
                <wp:docPr id="1689447632"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5EAA49CE" w14:textId="77777777"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sidRPr="00B236ED">
                              <w:rPr>
                                <w:b/>
                                <w:noProof/>
                                <w:color w:val="003399"/>
                                <w:sz w:val="72"/>
                                <w:szCs w:val="72"/>
                                <w14:textOutline w14:w="12700" w14:cap="flat" w14:cmpd="sng" w14:algn="ctr">
                                  <w14:solidFill>
                                    <w14:schemeClr w14:val="accent4"/>
                                  </w14:solid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7A2B3F" id="_x0000_s1042" type="#_x0000_t202" style="position:absolute;margin-left:-15.05pt;margin-top:20.4pt;width:407.25pt;height:50.5pt;z-index:25165824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O9SDwIAACkEAAAOAAAAZHJzL2Uyb0RvYy54bWysU01vGyEQvVfqf0Dc67UtO2lXXkduIleV&#10;rCSSU+WMWfAiAYMAe9f99R1YfzXNKeqFHWZm5+O9x+yuM5rshQ8KbEVHgyElwnKold1W9NfL8stX&#10;SkJktmYarKjoQQR6N//8ada6UoyhAV0LT7CIDWXrKtrE6MqiCLwRhoUBOGExKMEbFvHqt0XtWYvV&#10;jS7Gw+FN0YKvnQcuQkDvQx+k81xfSsHjk5RBRKIrirPFfPp8btJZzGes3HrmGsWPY7APTGGYstj0&#10;XOqBRUZ2Xv1TyijuIYCMAw6mACkVF3kH3GY0fLPNumFO5F0QnODOMIX/V5Y/7tfu2ZPYfYcOCUyA&#10;tC6UAZ1pn056k744KcE4Qng4wya6SDg6p6Pb8fB2SgnH2M1kNJlMU5ni8rfzIf4QYEgyKuqRlowW&#10;269C7FNPKamZhaXSOlOj7V8OrJk8xWXEZMVu0xFV4/i5cXJtoD7gWh56xoPjS4W9VyzEZ+aRYtwE&#10;ZRuf8JAa2orC0aKkAf/7PX/KR+QxSkmLkqmoRU1Ton9aZOQb7p0Uli+TKUJCib+ObK4jdmfuATU5&#10;wufheDZTftQnU3owr6jtReqJIWY5dq5oPJn3sZcxvg0uFouchJpyLK7s2vFUOkGXcH3pXpl3R/Aj&#10;0vYIJ2mx8g0HfW4P+mIXQapM0AXTI/qox0zx8e0kwV/fc9blhc//AAAA//8DAFBLAwQUAAYACAAA&#10;ACEA4ktXsuEAAAAKAQAADwAAAGRycy9kb3ducmV2LnhtbEyPwU7DMBBE70j8g7VIXFBrJ40gCnEq&#10;BIILVRFtDxydeEkCsR3Zbhr4epYTHFf7NPOmXM9mYBP60DsrIVkKYGgbp3vbSjjsHxc5sBCV1Wpw&#10;FiV8YYB1dX5WqkK7k33FaRdbRiE2FEpCF+NYcB6aDo0KSzeipd+780ZFOn3LtVcnCjcDT4W45kb1&#10;lho6NeJ9h83n7mgkfL/4jUvTzVNSv636KT5cfWyft1JeXsx3t8AizvEPhl99UoeKnGp3tDqwQcJi&#10;JRJCJWSCJhBwk2cZsJrILMmBVyX/P6H6AQAA//8DAFBLAQItABQABgAIAAAAIQC2gziS/gAAAOEB&#10;AAATAAAAAAAAAAAAAAAAAAAAAABbQ29udGVudF9UeXBlc10ueG1sUEsBAi0AFAAGAAgAAAAhADj9&#10;If/WAAAAlAEAAAsAAAAAAAAAAAAAAAAALwEAAF9yZWxzLy5yZWxzUEsBAi0AFAAGAAgAAAAhAHpQ&#10;71IPAgAAKQQAAA4AAAAAAAAAAAAAAAAALgIAAGRycy9lMm9Eb2MueG1sUEsBAi0AFAAGAAgAAAAh&#10;AOJLV7LhAAAACgEAAA8AAAAAAAAAAAAAAAAAaQQAAGRycy9kb3ducmV2LnhtbFBLBQYAAAAABAAE&#10;APMAAAB3BQAAAAA=&#10;" filled="f" stroked="f">
                <v:textbox>
                  <w:txbxContent>
                    <w:p w14:paraId="5EAA49CE" w14:textId="77777777" w:rsidR="00A35647" w:rsidRPr="00B236ED" w:rsidRDefault="00A35647" w:rsidP="00A35647">
                      <w:pPr>
                        <w:jc w:val="center"/>
                        <w:rPr>
                          <w:b/>
                          <w:noProof/>
                          <w:color w:val="003399"/>
                          <w:sz w:val="72"/>
                          <w:szCs w:val="72"/>
                          <w14:textOutline w14:w="12700" w14:cap="flat" w14:cmpd="sng" w14:algn="ctr">
                            <w14:solidFill>
                              <w14:schemeClr w14:val="accent4"/>
                            </w14:solidFill>
                            <w14:prstDash w14:val="solid"/>
                            <w14:round/>
                          </w14:textOutline>
                        </w:rPr>
                      </w:pPr>
                      <w:r w:rsidRPr="00B236ED">
                        <w:rPr>
                          <w:b/>
                          <w:noProof/>
                          <w:color w:val="003399"/>
                          <w:sz w:val="72"/>
                          <w:szCs w:val="72"/>
                          <w14:textOutline w14:w="12700" w14:cap="flat" w14:cmpd="sng" w14:algn="ctr">
                            <w14:solidFill>
                              <w14:schemeClr w14:val="accent4"/>
                            </w14:solidFill>
                            <w14:prstDash w14:val="solid"/>
                            <w14:round/>
                          </w14:textOutline>
                        </w:rPr>
                        <w:t>Introduction</w:t>
                      </w:r>
                    </w:p>
                  </w:txbxContent>
                </v:textbox>
                <w10:wrap anchorx="margin"/>
              </v:shape>
            </w:pict>
          </mc:Fallback>
        </mc:AlternateContent>
      </w:r>
      <w:r w:rsidR="00C92678">
        <w:rPr>
          <w:noProof/>
        </w:rPr>
        <mc:AlternateContent>
          <mc:Choice Requires="wps">
            <w:drawing>
              <wp:anchor distT="0" distB="0" distL="114300" distR="114300" simplePos="0" relativeHeight="251672576" behindDoc="0" locked="0" layoutInCell="1" allowOverlap="1" wp14:anchorId="38AC2F4C" wp14:editId="2257E78B">
                <wp:simplePos x="0" y="0"/>
                <wp:positionH relativeFrom="margin">
                  <wp:posOffset>-138592</wp:posOffset>
                </wp:positionH>
                <wp:positionV relativeFrom="paragraph">
                  <wp:posOffset>9934087</wp:posOffset>
                </wp:positionV>
                <wp:extent cx="3178810" cy="3912781"/>
                <wp:effectExtent l="0" t="0" r="21590" b="12065"/>
                <wp:wrapNone/>
                <wp:docPr id="1505077341" name="Rectangle: Rounded Corners 4"/>
                <wp:cNvGraphicFramePr/>
                <a:graphic xmlns:a="http://schemas.openxmlformats.org/drawingml/2006/main">
                  <a:graphicData uri="http://schemas.microsoft.com/office/word/2010/wordprocessingShape">
                    <wps:wsp>
                      <wps:cNvSpPr/>
                      <wps:spPr>
                        <a:xfrm>
                          <a:off x="0" y="0"/>
                          <a:ext cx="3178810" cy="3912781"/>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88AE16" w14:textId="573D0BA8" w:rsidR="00A35647" w:rsidRPr="005756C3" w:rsidRDefault="005756C3" w:rsidP="005756C3">
                            <w:pPr>
                              <w:spacing w:after="0" w:line="360" w:lineRule="auto"/>
                              <w:rPr>
                                <w:sz w:val="22"/>
                                <w:szCs w:val="22"/>
                              </w:rPr>
                            </w:pPr>
                            <w:r w:rsidRPr="005756C3">
                              <w:rPr>
                                <w:rFonts w:ascii="Arial" w:hAnsi="Arial" w:cs="Arial"/>
                                <w:sz w:val="22"/>
                                <w:szCs w:val="22"/>
                              </w:rPr>
                              <w:t xml:space="preserve">According to Jackson (2023) the Early Years Foundation Stage (EYFS) outlines what providers must undertake to prioritise health and safety in the early years. Children must be protected, staff must be qualified, and safe, and good health is encouraged. According to Department for Education (2024), physical activity supports children's overall development, leading to happier, healthier, and more active lives. During early childhood, children gradually develop gross and fine motor skills through sensory exploration, crawling, and playing with objects and </w:t>
                            </w:r>
                            <w:proofErr w:type="gramStart"/>
                            <w:r w:rsidRPr="005756C3">
                              <w:rPr>
                                <w:rFonts w:ascii="Arial" w:hAnsi="Arial" w:cs="Arial"/>
                                <w:sz w:val="22"/>
                                <w:szCs w:val="22"/>
                              </w:rPr>
                              <w:t xml:space="preserve">adults </w:t>
                            </w:r>
                            <w:r w:rsidR="00B4092E">
                              <w:rPr>
                                <w:rFonts w:ascii="Arial" w:hAnsi="Arial" w:cs="Arial"/>
                                <w:sz w:val="22"/>
                                <w:szCs w:val="22"/>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AC2F4C" id="_x0000_s1043" style="position:absolute;margin-left:-10.9pt;margin-top:782.2pt;width:250.3pt;height:308.1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Ip+hAIAAGAFAAAOAAAAZHJzL2Uyb0RvYy54bWysVE1v2zAMvQ/YfxB0X20naZsEdYogRYcB&#10;RRu0HXpWZCk2IIuapMTOfv0o2XGCtthh2MWmRPLxQ4+8uW1rRfbCugp0TrOLlBKhORSV3ub05+v9&#10;tyklzjNdMAVa5PQgHL1dfP1y05i5GEEJqhCWIIh288bktPTezJPE8VLUzF2AERqVEmzNPB7tNiks&#10;axC9VskoTa+SBmxhLHDhHN7edUq6iPhSCu6fpHTCE5VTzM3Hr43fTfgmixs231pmyor3abB/yKJm&#10;lcagA9Qd84zsbPUBqq64BQfSX3CoE5Cy4iLWgNVk6btqXkpmRKwFm+PM0Cb3/2D54/7FrC22oTFu&#10;7lAMVbTS1uGP+ZE2NuswNEu0nnC8HGfX02mGPeWoG8+y0fU0C+1MTu7GOv9dQE2CkFMLO10845PE&#10;TrH9g/Od/dEuhHSgquK+Uioe7HazUpbsWXi+dDyezfoQZ2bJKfMo+YMSwVnpZyFJVWCuoxgxkkoM&#10;eIxzoX3WqUpWiC5MdpmmkRdYyOARy4qAAVliegN2DxAI+xG7q6+3D64icnJwTv+WWOc8eMTIoP3g&#10;XFca7GcACqvqI3f2mP5Za4Lo202LvcGRvQqm4WoDxWFtiYVuSJzh9xW+2wNzfs0sTgW+NU66f8KP&#10;VNDkFHqJkhLs78/ugz2SFbWUNDhlOXW/dswKStQPjTSeZZNJGMt4mFxej/BgzzWbc43e1StAJmS4&#10;UwyPYrD36ihKC/UbLoRliIoqpjnGzin39nhY+W76caVwsVxGMxxFw/yDfjE8gIdGB0q+tm/Mmp68&#10;Hnn/CMeJZPN39O1sg6eG5c6DrCK3T33tnwDHOHKpXzlhT5yfo9VpMS7+AAAA//8DAFBLAwQUAAYA&#10;CAAAACEAWyibC+IAAAANAQAADwAAAGRycy9kb3ducmV2LnhtbEyPUUvDMBDH3wW/QzjBty3pqHV0&#10;TYcIIgoTtg7Et7S5NcUmqU261W/v+aSPd78///tdsZ1tz844hs47CclSAEPXeN25VsKxelqsgYWo&#10;nFa9dyjhGwNsy+urQuXaX9wez4fYMipxIVcSTIxDznloDFoVln5AR+zkR6sijWPL9aguVG57vhIi&#10;41Z1ji4YNeCjwebzMFkJ1e7NJ8/TkVfipdvVr1+zeP8wUt7ezA8bYBHn+BeGX31Sh5Kcaj85HVgv&#10;YbFKSD0SuMvSFBhF0vs1rWoJhEQGvCz4/y/KHwAAAP//AwBQSwECLQAUAAYACAAAACEAtoM4kv4A&#10;AADhAQAAEwAAAAAAAAAAAAAAAAAAAAAAW0NvbnRlbnRfVHlwZXNdLnhtbFBLAQItABQABgAIAAAA&#10;IQA4/SH/1gAAAJQBAAALAAAAAAAAAAAAAAAAAC8BAABfcmVscy8ucmVsc1BLAQItABQABgAIAAAA&#10;IQB7xIp+hAIAAGAFAAAOAAAAAAAAAAAAAAAAAC4CAABkcnMvZTJvRG9jLnhtbFBLAQItABQABgAI&#10;AAAAIQBbKJsL4gAAAA0BAAAPAAAAAAAAAAAAAAAAAN4EAABkcnMvZG93bnJldi54bWxQSwUGAAAA&#10;AAQABADzAAAA7QUAAAAA&#10;" fillcolor="#039" strokecolor="#030e13 [484]" strokeweight="1pt">
                <v:stroke joinstyle="miter"/>
                <v:textbox>
                  <w:txbxContent>
                    <w:p w14:paraId="2688AE16" w14:textId="573D0BA8" w:rsidR="00A35647" w:rsidRPr="005756C3" w:rsidRDefault="005756C3" w:rsidP="005756C3">
                      <w:pPr>
                        <w:spacing w:after="0" w:line="360" w:lineRule="auto"/>
                        <w:rPr>
                          <w:sz w:val="22"/>
                          <w:szCs w:val="22"/>
                        </w:rPr>
                      </w:pPr>
                      <w:r w:rsidRPr="005756C3">
                        <w:rPr>
                          <w:rFonts w:ascii="Arial" w:hAnsi="Arial" w:cs="Arial"/>
                          <w:sz w:val="22"/>
                          <w:szCs w:val="22"/>
                        </w:rPr>
                        <w:t xml:space="preserve">According to Jackson (2023) the Early Years Foundation Stage (EYFS) outlines what providers must undertake to prioritise health and safety in the early years. Children must be protected, staff must be qualified, and safe, and good health is encouraged. According to Department for Education (2024), physical activity supports children's overall development, leading to happier, healthier, and more active lives. During early childhood, children gradually develop gross and fine motor skills through sensory exploration, crawling, and playing with objects and </w:t>
                      </w:r>
                      <w:proofErr w:type="gramStart"/>
                      <w:r w:rsidRPr="005756C3">
                        <w:rPr>
                          <w:rFonts w:ascii="Arial" w:hAnsi="Arial" w:cs="Arial"/>
                          <w:sz w:val="22"/>
                          <w:szCs w:val="22"/>
                        </w:rPr>
                        <w:t xml:space="preserve">adults </w:t>
                      </w:r>
                      <w:r w:rsidR="00B4092E">
                        <w:rPr>
                          <w:rFonts w:ascii="Arial" w:hAnsi="Arial" w:cs="Arial"/>
                          <w:sz w:val="22"/>
                          <w:szCs w:val="22"/>
                        </w:rPr>
                        <w:t>.</w:t>
                      </w:r>
                      <w:proofErr w:type="gramEnd"/>
                    </w:p>
                  </w:txbxContent>
                </v:textbox>
                <w10:wrap anchorx="margin"/>
              </v:roundrect>
            </w:pict>
          </mc:Fallback>
        </mc:AlternateContent>
      </w:r>
      <w:r w:rsidR="00A35647">
        <w:br w:type="page"/>
      </w:r>
    </w:p>
    <w:p w14:paraId="515D3F90" w14:textId="3E1F193F" w:rsidR="00AC6489" w:rsidRDefault="000D7F1C" w:rsidP="00AC6489">
      <w:r>
        <w:rPr>
          <w:noProof/>
        </w:rPr>
        <w:lastRenderedPageBreak/>
        <mc:AlternateContent>
          <mc:Choice Requires="wps">
            <w:drawing>
              <wp:anchor distT="0" distB="0" distL="114300" distR="114300" simplePos="0" relativeHeight="251717632" behindDoc="0" locked="0" layoutInCell="1" allowOverlap="1" wp14:anchorId="0B48D6DC" wp14:editId="7CFF4620">
                <wp:simplePos x="0" y="0"/>
                <wp:positionH relativeFrom="column">
                  <wp:posOffset>6666614</wp:posOffset>
                </wp:positionH>
                <wp:positionV relativeFrom="paragraph">
                  <wp:posOffset>138223</wp:posOffset>
                </wp:positionV>
                <wp:extent cx="3397250" cy="14030960"/>
                <wp:effectExtent l="0" t="0" r="12700" b="27940"/>
                <wp:wrapNone/>
                <wp:docPr id="43446705" name="Rectangle: Rounded Corners 2"/>
                <wp:cNvGraphicFramePr/>
                <a:graphic xmlns:a="http://schemas.openxmlformats.org/drawingml/2006/main">
                  <a:graphicData uri="http://schemas.microsoft.com/office/word/2010/wordprocessingShape">
                    <wps:wsp>
                      <wps:cNvSpPr/>
                      <wps:spPr>
                        <a:xfrm>
                          <a:off x="0" y="0"/>
                          <a:ext cx="3397250" cy="14030960"/>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459D611" w14:textId="6406EF46" w:rsidR="00732EC1" w:rsidRDefault="00732EC1" w:rsidP="00732EC1">
                            <w:pPr>
                              <w:jc w:val="center"/>
                            </w:pPr>
                          </w:p>
                          <w:p w14:paraId="66B03913" w14:textId="77777777" w:rsidR="00081B69" w:rsidRDefault="00081B69" w:rsidP="00732EC1">
                            <w:pPr>
                              <w:jc w:val="center"/>
                            </w:pPr>
                          </w:p>
                          <w:p w14:paraId="09FF048E" w14:textId="77777777" w:rsidR="00081B69" w:rsidRDefault="00081B69" w:rsidP="00732EC1">
                            <w:pPr>
                              <w:jc w:val="center"/>
                            </w:pPr>
                          </w:p>
                          <w:p w14:paraId="1DCEBF5D" w14:textId="77777777" w:rsidR="00081B69" w:rsidRDefault="00081B69" w:rsidP="00732EC1">
                            <w:pPr>
                              <w:jc w:val="center"/>
                            </w:pPr>
                          </w:p>
                          <w:p w14:paraId="779CD859" w14:textId="77777777" w:rsidR="00081B69" w:rsidRDefault="00081B69" w:rsidP="00732EC1">
                            <w:pPr>
                              <w:jc w:val="center"/>
                            </w:pPr>
                          </w:p>
                          <w:p w14:paraId="389300D9" w14:textId="77777777" w:rsidR="00081B69" w:rsidRDefault="00081B69" w:rsidP="00732EC1">
                            <w:pPr>
                              <w:jc w:val="center"/>
                            </w:pPr>
                          </w:p>
                          <w:p w14:paraId="267FBAFF" w14:textId="77777777" w:rsidR="00081B69" w:rsidRDefault="00081B69" w:rsidP="00732EC1">
                            <w:pPr>
                              <w:jc w:val="center"/>
                            </w:pPr>
                          </w:p>
                          <w:p w14:paraId="5D56779D" w14:textId="77777777" w:rsidR="00081B69" w:rsidRDefault="00081B69" w:rsidP="00732EC1">
                            <w:pPr>
                              <w:jc w:val="center"/>
                            </w:pPr>
                          </w:p>
                          <w:p w14:paraId="455DF24E" w14:textId="77777777" w:rsidR="00081B69" w:rsidRDefault="00081B69" w:rsidP="00732EC1">
                            <w:pPr>
                              <w:jc w:val="center"/>
                            </w:pPr>
                          </w:p>
                          <w:p w14:paraId="7911A691" w14:textId="77777777" w:rsidR="00081B69" w:rsidRDefault="00081B69" w:rsidP="00732EC1">
                            <w:pPr>
                              <w:jc w:val="center"/>
                            </w:pPr>
                          </w:p>
                          <w:p w14:paraId="0DC33DA5" w14:textId="77777777" w:rsidR="00081B69" w:rsidRDefault="00081B69" w:rsidP="00732EC1">
                            <w:pPr>
                              <w:jc w:val="center"/>
                            </w:pPr>
                          </w:p>
                          <w:p w14:paraId="7CC126D2" w14:textId="77777777" w:rsidR="00081B69" w:rsidRDefault="00081B69" w:rsidP="00732EC1">
                            <w:pPr>
                              <w:jc w:val="center"/>
                            </w:pPr>
                          </w:p>
                          <w:p w14:paraId="7C5BAF9E" w14:textId="77777777" w:rsidR="00081B69" w:rsidRDefault="00081B69" w:rsidP="00732EC1">
                            <w:pPr>
                              <w:jc w:val="center"/>
                            </w:pPr>
                          </w:p>
                          <w:p w14:paraId="4AFE6C2D" w14:textId="77777777" w:rsidR="00081B69" w:rsidRDefault="00081B69" w:rsidP="00732EC1">
                            <w:pPr>
                              <w:jc w:val="center"/>
                            </w:pPr>
                          </w:p>
                          <w:p w14:paraId="26B9962B" w14:textId="77777777" w:rsidR="00081B69" w:rsidRDefault="00081B69" w:rsidP="00732EC1">
                            <w:pPr>
                              <w:jc w:val="center"/>
                            </w:pPr>
                          </w:p>
                          <w:p w14:paraId="233BEB1A" w14:textId="77777777" w:rsidR="00081B69" w:rsidRDefault="00081B69" w:rsidP="00732EC1">
                            <w:pPr>
                              <w:jc w:val="center"/>
                            </w:pPr>
                          </w:p>
                          <w:p w14:paraId="25CFE230" w14:textId="77777777" w:rsidR="00081B69" w:rsidRDefault="00081B69" w:rsidP="00732EC1">
                            <w:pPr>
                              <w:jc w:val="center"/>
                            </w:pPr>
                          </w:p>
                          <w:p w14:paraId="30A9E245" w14:textId="77777777" w:rsidR="00081B69" w:rsidRDefault="00081B69" w:rsidP="00732EC1">
                            <w:pPr>
                              <w:jc w:val="center"/>
                            </w:pPr>
                          </w:p>
                          <w:p w14:paraId="23741265" w14:textId="77777777" w:rsidR="00081B69" w:rsidRDefault="00081B69" w:rsidP="00732EC1">
                            <w:pPr>
                              <w:jc w:val="center"/>
                            </w:pPr>
                          </w:p>
                          <w:p w14:paraId="0D7F793D" w14:textId="77777777" w:rsidR="00081B69" w:rsidRDefault="00081B69" w:rsidP="00732EC1">
                            <w:pPr>
                              <w:jc w:val="center"/>
                            </w:pPr>
                          </w:p>
                          <w:p w14:paraId="2FA255C6" w14:textId="77777777" w:rsidR="00081B69" w:rsidRDefault="00081B69" w:rsidP="00732EC1">
                            <w:pPr>
                              <w:jc w:val="center"/>
                            </w:pPr>
                          </w:p>
                          <w:p w14:paraId="6EBC5CD9" w14:textId="77777777" w:rsidR="00081B69" w:rsidRDefault="00081B69" w:rsidP="00732EC1">
                            <w:pPr>
                              <w:jc w:val="center"/>
                            </w:pPr>
                          </w:p>
                          <w:p w14:paraId="5D6E8542" w14:textId="77777777" w:rsidR="00081B69" w:rsidRDefault="00081B69" w:rsidP="00732EC1">
                            <w:pPr>
                              <w:jc w:val="center"/>
                            </w:pPr>
                          </w:p>
                          <w:p w14:paraId="0673600D" w14:textId="77777777" w:rsidR="00081B69" w:rsidRDefault="00081B69" w:rsidP="00732EC1">
                            <w:pPr>
                              <w:jc w:val="center"/>
                            </w:pPr>
                          </w:p>
                          <w:p w14:paraId="7B9517C8" w14:textId="77777777" w:rsidR="00081B69" w:rsidRDefault="00081B69" w:rsidP="00732EC1">
                            <w:pPr>
                              <w:jc w:val="center"/>
                            </w:pPr>
                          </w:p>
                          <w:p w14:paraId="1BC6C624" w14:textId="77777777" w:rsidR="00081B69" w:rsidRDefault="00081B69" w:rsidP="00732EC1">
                            <w:pPr>
                              <w:jc w:val="center"/>
                            </w:pPr>
                          </w:p>
                          <w:p w14:paraId="69872720" w14:textId="77777777" w:rsidR="00081B69" w:rsidRDefault="00081B69" w:rsidP="00732EC1">
                            <w:pPr>
                              <w:jc w:val="center"/>
                            </w:pPr>
                          </w:p>
                          <w:p w14:paraId="4FFE9C93" w14:textId="77777777" w:rsidR="00081B69" w:rsidRDefault="00081B69" w:rsidP="00732EC1">
                            <w:pPr>
                              <w:jc w:val="center"/>
                            </w:pPr>
                          </w:p>
                          <w:p w14:paraId="53589CD6" w14:textId="77777777" w:rsidR="00081B69" w:rsidRDefault="00081B69" w:rsidP="00732EC1">
                            <w:pPr>
                              <w:jc w:val="center"/>
                            </w:pPr>
                          </w:p>
                          <w:p w14:paraId="65377F3F" w14:textId="77777777" w:rsidR="00081B69" w:rsidRDefault="00081B69" w:rsidP="00732EC1">
                            <w:pPr>
                              <w:jc w:val="center"/>
                            </w:pPr>
                          </w:p>
                          <w:p w14:paraId="77985BF1" w14:textId="77777777" w:rsidR="00081B69" w:rsidRDefault="00081B69" w:rsidP="00732EC1">
                            <w:pPr>
                              <w:jc w:val="center"/>
                            </w:pPr>
                          </w:p>
                          <w:p w14:paraId="0A6BD8E7" w14:textId="77777777" w:rsidR="00081B69" w:rsidRDefault="00081B69" w:rsidP="00732EC1">
                            <w:pPr>
                              <w:jc w:val="center"/>
                            </w:pPr>
                          </w:p>
                          <w:p w14:paraId="762F1C98" w14:textId="77777777" w:rsidR="00081B69" w:rsidRDefault="00081B69" w:rsidP="00732EC1">
                            <w:pPr>
                              <w:jc w:val="center"/>
                            </w:pPr>
                          </w:p>
                          <w:p w14:paraId="3B6F3D81" w14:textId="77777777" w:rsidR="00081B69" w:rsidRDefault="00081B69" w:rsidP="00732EC1">
                            <w:pPr>
                              <w:jc w:val="center"/>
                            </w:pPr>
                          </w:p>
                          <w:p w14:paraId="09A20ADA" w14:textId="77777777" w:rsidR="00081B69" w:rsidRDefault="00081B69" w:rsidP="00732EC1">
                            <w:pPr>
                              <w:jc w:val="center"/>
                            </w:pPr>
                          </w:p>
                          <w:p w14:paraId="5DFAFA9D" w14:textId="77777777" w:rsidR="00081B69" w:rsidRDefault="00081B69" w:rsidP="00732EC1">
                            <w:pPr>
                              <w:jc w:val="center"/>
                            </w:pPr>
                          </w:p>
                          <w:p w14:paraId="7870AB1B" w14:textId="77777777" w:rsidR="00081B69" w:rsidRDefault="00081B69" w:rsidP="00732EC1">
                            <w:pPr>
                              <w:jc w:val="center"/>
                            </w:pPr>
                          </w:p>
                          <w:p w14:paraId="4826F88E" w14:textId="105281AB" w:rsidR="00081B69" w:rsidRDefault="00081B69" w:rsidP="00732EC1">
                            <w:pPr>
                              <w:jc w:val="center"/>
                            </w:pPr>
                            <w:r w:rsidRPr="00081B69">
                              <w:rPr>
                                <w:rFonts w:ascii="Arial" w:eastAsia="Aptos" w:hAnsi="Arial" w:cs="Arial"/>
                                <w:noProof/>
                                <w:sz w:val="20"/>
                                <w:szCs w:val="20"/>
                              </w:rPr>
                              <w:drawing>
                                <wp:inline distT="0" distB="0" distL="0" distR="0" wp14:anchorId="48452A9A" wp14:editId="25C47668">
                                  <wp:extent cx="2868930" cy="1401845"/>
                                  <wp:effectExtent l="0" t="0" r="7620" b="8255"/>
                                  <wp:docPr id="1862146580"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4476" cy="1409441"/>
                                          </a:xfrm>
                                          <a:prstGeom prst="rect">
                                            <a:avLst/>
                                          </a:prstGeom>
                                          <a:noFill/>
                                          <a:ln>
                                            <a:noFill/>
                                          </a:ln>
                                        </pic:spPr>
                                      </pic:pic>
                                    </a:graphicData>
                                  </a:graphic>
                                </wp:inline>
                              </w:drawing>
                            </w:r>
                          </w:p>
                          <w:p w14:paraId="074DBE91" w14:textId="77777777" w:rsidR="00A804EB" w:rsidRPr="00A804EB" w:rsidRDefault="00A804EB" w:rsidP="00A804EB">
                            <w:pPr>
                              <w:jc w:val="center"/>
                            </w:pPr>
                            <w:r w:rsidRPr="00A804EB">
                              <w:t>McLeod, (2024)</w:t>
                            </w:r>
                          </w:p>
                          <w:p w14:paraId="67B684CC" w14:textId="77777777" w:rsidR="00081B69" w:rsidRDefault="00081B69" w:rsidP="00732E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48D6DC" id="_x0000_s1044" style="position:absolute;margin-left:524.95pt;margin-top:10.9pt;width:267.5pt;height:1104.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0hXlAIAAIIFAAAOAAAAZHJzL2Uyb0RvYy54bWysVEtv2zAMvg/YfxB0X23n0TZBnSJokWFA&#10;0QZth54VWYoNyKImKbGzXz9KdpygLXYY5oNMiuTHh0je3La1InthXQU6p9lFSonQHIpKb3P683X1&#10;7ZoS55kumAItcnoQjt4uvn65acxcjKAEVQhLEES7eWNyWnpv5knieClq5i7ACI1CCbZmHlm7TQrL&#10;GkSvVTJK08ukAVsYC1w4h7f3nZAuIr6UgvsnKZ3wROUUY/PxtPHchDNZ3LD51jJTVrwPg/1DFDWr&#10;NDodoO6ZZ2Rnqw9QdcUtOJD+gkOdgJQVFzEHzCZL32XzUjIjYi5YHGeGMrn/B8sf9y9mbbEMjXFz&#10;h2TIopW2Dn+Mj7SxWIehWKL1hOPleDy7Gk2xphxl2SQdp7PLWM/kZG+s898F1CQQObWw08Uzvkks&#10;Fds/OI+OUf+oF3w6UFWxqpSKjN1u7pQle4bvN8NvtepslSlZdztOs9lleEfEcZ16R59wklNukfIH&#10;JQK60s9CkqrAbEYRNradGBwyzoX2WScqWSE6j9k0TY+ZDhbRZwQMyBLjH7B7gNDSH7G7wHv9YCpi&#10;1w7G6d8C64wHi+gZtB+M60qD/QxAYVa9504fwz8rTSB9u2mxNjmdToNquNpAcVhbYqEbI2f4qsKH&#10;fWDOr5nFucFuwF3gn/CQCpqcQk9RUoL9/dl90Md2RiklDc5hTt2vHbOCEvVDY6PPsskkDG5kJtOr&#10;ETL2XLI5l+hdfQfYKhluHcMjGfS9OpLSQv2GK2MZvKKIaY6+c8q9PTJ3vtsPuHS4WC6jGg6rYf5B&#10;vxgewEOhQ8++tm/Mmr67PU7GIxxnls3f9XenGyw1LHceZBWb/1TX/glw0GMv9UspbJJzPmqdVufi&#10;DwAAAP//AwBQSwMEFAAGAAgAAAAhAOmE6K3fAAAADQEAAA8AAABkcnMvZG93bnJldi54bWxMj8FO&#10;wzAQRO9I/IO1SNyonTRUbYhTISQEQuJA4QO2sUki7HWInTbl69me4DizT7Mz1Xb2ThzsGPtAGrKF&#10;AmGpCaanVsPH++PNGkRMSAZdIKvhZCNs68uLCksTjvRmD7vUCg6hWKKGLqWhlDI2nfUYF2GwxLfP&#10;MHpMLMdWmhGPHO6dzJVaSY898YcOB/vQ2eZrN3kNP1K9uhc6PeUrlanlMH2nZ4daX1/N93cgkp3T&#10;Hwzn+lwdau60DxOZKBxrVWw2zGrIM95wJm7XBTt7dvJlVoCsK/l/Rf0LAAD//wMAUEsBAi0AFAAG&#10;AAgAAAAhALaDOJL+AAAA4QEAABMAAAAAAAAAAAAAAAAAAAAAAFtDb250ZW50X1R5cGVzXS54bWxQ&#10;SwECLQAUAAYACAAAACEAOP0h/9YAAACUAQAACwAAAAAAAAAAAAAAAAAvAQAAX3JlbHMvLnJlbHNQ&#10;SwECLQAUAAYACAAAACEA3k9IV5QCAACCBQAADgAAAAAAAAAAAAAAAAAuAgAAZHJzL2Uyb0RvYy54&#10;bWxQSwECLQAUAAYACAAAACEA6YTord8AAAANAQAADwAAAAAAAAAAAAAAAADuBAAAZHJzL2Rvd25y&#10;ZXYueG1sUEsFBgAAAAAEAAQA8wAAAPoFAAAAAA==&#10;" fillcolor="#99f" strokecolor="#030e13 [484]" strokeweight="1pt">
                <v:fill opacity="19789f"/>
                <v:stroke joinstyle="miter"/>
                <v:textbox>
                  <w:txbxContent>
                    <w:p w14:paraId="4459D611" w14:textId="6406EF46" w:rsidR="00732EC1" w:rsidRDefault="00732EC1" w:rsidP="00732EC1">
                      <w:pPr>
                        <w:jc w:val="center"/>
                      </w:pPr>
                    </w:p>
                    <w:p w14:paraId="66B03913" w14:textId="77777777" w:rsidR="00081B69" w:rsidRDefault="00081B69" w:rsidP="00732EC1">
                      <w:pPr>
                        <w:jc w:val="center"/>
                      </w:pPr>
                    </w:p>
                    <w:p w14:paraId="09FF048E" w14:textId="77777777" w:rsidR="00081B69" w:rsidRDefault="00081B69" w:rsidP="00732EC1">
                      <w:pPr>
                        <w:jc w:val="center"/>
                      </w:pPr>
                    </w:p>
                    <w:p w14:paraId="1DCEBF5D" w14:textId="77777777" w:rsidR="00081B69" w:rsidRDefault="00081B69" w:rsidP="00732EC1">
                      <w:pPr>
                        <w:jc w:val="center"/>
                      </w:pPr>
                    </w:p>
                    <w:p w14:paraId="779CD859" w14:textId="77777777" w:rsidR="00081B69" w:rsidRDefault="00081B69" w:rsidP="00732EC1">
                      <w:pPr>
                        <w:jc w:val="center"/>
                      </w:pPr>
                    </w:p>
                    <w:p w14:paraId="389300D9" w14:textId="77777777" w:rsidR="00081B69" w:rsidRDefault="00081B69" w:rsidP="00732EC1">
                      <w:pPr>
                        <w:jc w:val="center"/>
                      </w:pPr>
                    </w:p>
                    <w:p w14:paraId="267FBAFF" w14:textId="77777777" w:rsidR="00081B69" w:rsidRDefault="00081B69" w:rsidP="00732EC1">
                      <w:pPr>
                        <w:jc w:val="center"/>
                      </w:pPr>
                    </w:p>
                    <w:p w14:paraId="5D56779D" w14:textId="77777777" w:rsidR="00081B69" w:rsidRDefault="00081B69" w:rsidP="00732EC1">
                      <w:pPr>
                        <w:jc w:val="center"/>
                      </w:pPr>
                    </w:p>
                    <w:p w14:paraId="455DF24E" w14:textId="77777777" w:rsidR="00081B69" w:rsidRDefault="00081B69" w:rsidP="00732EC1">
                      <w:pPr>
                        <w:jc w:val="center"/>
                      </w:pPr>
                    </w:p>
                    <w:p w14:paraId="7911A691" w14:textId="77777777" w:rsidR="00081B69" w:rsidRDefault="00081B69" w:rsidP="00732EC1">
                      <w:pPr>
                        <w:jc w:val="center"/>
                      </w:pPr>
                    </w:p>
                    <w:p w14:paraId="0DC33DA5" w14:textId="77777777" w:rsidR="00081B69" w:rsidRDefault="00081B69" w:rsidP="00732EC1">
                      <w:pPr>
                        <w:jc w:val="center"/>
                      </w:pPr>
                    </w:p>
                    <w:p w14:paraId="7CC126D2" w14:textId="77777777" w:rsidR="00081B69" w:rsidRDefault="00081B69" w:rsidP="00732EC1">
                      <w:pPr>
                        <w:jc w:val="center"/>
                      </w:pPr>
                    </w:p>
                    <w:p w14:paraId="7C5BAF9E" w14:textId="77777777" w:rsidR="00081B69" w:rsidRDefault="00081B69" w:rsidP="00732EC1">
                      <w:pPr>
                        <w:jc w:val="center"/>
                      </w:pPr>
                    </w:p>
                    <w:p w14:paraId="4AFE6C2D" w14:textId="77777777" w:rsidR="00081B69" w:rsidRDefault="00081B69" w:rsidP="00732EC1">
                      <w:pPr>
                        <w:jc w:val="center"/>
                      </w:pPr>
                    </w:p>
                    <w:p w14:paraId="26B9962B" w14:textId="77777777" w:rsidR="00081B69" w:rsidRDefault="00081B69" w:rsidP="00732EC1">
                      <w:pPr>
                        <w:jc w:val="center"/>
                      </w:pPr>
                    </w:p>
                    <w:p w14:paraId="233BEB1A" w14:textId="77777777" w:rsidR="00081B69" w:rsidRDefault="00081B69" w:rsidP="00732EC1">
                      <w:pPr>
                        <w:jc w:val="center"/>
                      </w:pPr>
                    </w:p>
                    <w:p w14:paraId="25CFE230" w14:textId="77777777" w:rsidR="00081B69" w:rsidRDefault="00081B69" w:rsidP="00732EC1">
                      <w:pPr>
                        <w:jc w:val="center"/>
                      </w:pPr>
                    </w:p>
                    <w:p w14:paraId="30A9E245" w14:textId="77777777" w:rsidR="00081B69" w:rsidRDefault="00081B69" w:rsidP="00732EC1">
                      <w:pPr>
                        <w:jc w:val="center"/>
                      </w:pPr>
                    </w:p>
                    <w:p w14:paraId="23741265" w14:textId="77777777" w:rsidR="00081B69" w:rsidRDefault="00081B69" w:rsidP="00732EC1">
                      <w:pPr>
                        <w:jc w:val="center"/>
                      </w:pPr>
                    </w:p>
                    <w:p w14:paraId="0D7F793D" w14:textId="77777777" w:rsidR="00081B69" w:rsidRDefault="00081B69" w:rsidP="00732EC1">
                      <w:pPr>
                        <w:jc w:val="center"/>
                      </w:pPr>
                    </w:p>
                    <w:p w14:paraId="2FA255C6" w14:textId="77777777" w:rsidR="00081B69" w:rsidRDefault="00081B69" w:rsidP="00732EC1">
                      <w:pPr>
                        <w:jc w:val="center"/>
                      </w:pPr>
                    </w:p>
                    <w:p w14:paraId="6EBC5CD9" w14:textId="77777777" w:rsidR="00081B69" w:rsidRDefault="00081B69" w:rsidP="00732EC1">
                      <w:pPr>
                        <w:jc w:val="center"/>
                      </w:pPr>
                    </w:p>
                    <w:p w14:paraId="5D6E8542" w14:textId="77777777" w:rsidR="00081B69" w:rsidRDefault="00081B69" w:rsidP="00732EC1">
                      <w:pPr>
                        <w:jc w:val="center"/>
                      </w:pPr>
                    </w:p>
                    <w:p w14:paraId="0673600D" w14:textId="77777777" w:rsidR="00081B69" w:rsidRDefault="00081B69" w:rsidP="00732EC1">
                      <w:pPr>
                        <w:jc w:val="center"/>
                      </w:pPr>
                    </w:p>
                    <w:p w14:paraId="7B9517C8" w14:textId="77777777" w:rsidR="00081B69" w:rsidRDefault="00081B69" w:rsidP="00732EC1">
                      <w:pPr>
                        <w:jc w:val="center"/>
                      </w:pPr>
                    </w:p>
                    <w:p w14:paraId="1BC6C624" w14:textId="77777777" w:rsidR="00081B69" w:rsidRDefault="00081B69" w:rsidP="00732EC1">
                      <w:pPr>
                        <w:jc w:val="center"/>
                      </w:pPr>
                    </w:p>
                    <w:p w14:paraId="69872720" w14:textId="77777777" w:rsidR="00081B69" w:rsidRDefault="00081B69" w:rsidP="00732EC1">
                      <w:pPr>
                        <w:jc w:val="center"/>
                      </w:pPr>
                    </w:p>
                    <w:p w14:paraId="4FFE9C93" w14:textId="77777777" w:rsidR="00081B69" w:rsidRDefault="00081B69" w:rsidP="00732EC1">
                      <w:pPr>
                        <w:jc w:val="center"/>
                      </w:pPr>
                    </w:p>
                    <w:p w14:paraId="53589CD6" w14:textId="77777777" w:rsidR="00081B69" w:rsidRDefault="00081B69" w:rsidP="00732EC1">
                      <w:pPr>
                        <w:jc w:val="center"/>
                      </w:pPr>
                    </w:p>
                    <w:p w14:paraId="65377F3F" w14:textId="77777777" w:rsidR="00081B69" w:rsidRDefault="00081B69" w:rsidP="00732EC1">
                      <w:pPr>
                        <w:jc w:val="center"/>
                      </w:pPr>
                    </w:p>
                    <w:p w14:paraId="77985BF1" w14:textId="77777777" w:rsidR="00081B69" w:rsidRDefault="00081B69" w:rsidP="00732EC1">
                      <w:pPr>
                        <w:jc w:val="center"/>
                      </w:pPr>
                    </w:p>
                    <w:p w14:paraId="0A6BD8E7" w14:textId="77777777" w:rsidR="00081B69" w:rsidRDefault="00081B69" w:rsidP="00732EC1">
                      <w:pPr>
                        <w:jc w:val="center"/>
                      </w:pPr>
                    </w:p>
                    <w:p w14:paraId="762F1C98" w14:textId="77777777" w:rsidR="00081B69" w:rsidRDefault="00081B69" w:rsidP="00732EC1">
                      <w:pPr>
                        <w:jc w:val="center"/>
                      </w:pPr>
                    </w:p>
                    <w:p w14:paraId="3B6F3D81" w14:textId="77777777" w:rsidR="00081B69" w:rsidRDefault="00081B69" w:rsidP="00732EC1">
                      <w:pPr>
                        <w:jc w:val="center"/>
                      </w:pPr>
                    </w:p>
                    <w:p w14:paraId="09A20ADA" w14:textId="77777777" w:rsidR="00081B69" w:rsidRDefault="00081B69" w:rsidP="00732EC1">
                      <w:pPr>
                        <w:jc w:val="center"/>
                      </w:pPr>
                    </w:p>
                    <w:p w14:paraId="5DFAFA9D" w14:textId="77777777" w:rsidR="00081B69" w:rsidRDefault="00081B69" w:rsidP="00732EC1">
                      <w:pPr>
                        <w:jc w:val="center"/>
                      </w:pPr>
                    </w:p>
                    <w:p w14:paraId="7870AB1B" w14:textId="77777777" w:rsidR="00081B69" w:rsidRDefault="00081B69" w:rsidP="00732EC1">
                      <w:pPr>
                        <w:jc w:val="center"/>
                      </w:pPr>
                    </w:p>
                    <w:p w14:paraId="4826F88E" w14:textId="105281AB" w:rsidR="00081B69" w:rsidRDefault="00081B69" w:rsidP="00732EC1">
                      <w:pPr>
                        <w:jc w:val="center"/>
                      </w:pPr>
                      <w:r w:rsidRPr="00081B69">
                        <w:rPr>
                          <w:rFonts w:ascii="Arial" w:eastAsia="Aptos" w:hAnsi="Arial" w:cs="Arial"/>
                          <w:noProof/>
                          <w:sz w:val="20"/>
                          <w:szCs w:val="20"/>
                        </w:rPr>
                        <w:drawing>
                          <wp:inline distT="0" distB="0" distL="0" distR="0" wp14:anchorId="48452A9A" wp14:editId="25C47668">
                            <wp:extent cx="2868930" cy="1401845"/>
                            <wp:effectExtent l="0" t="0" r="7620" b="8255"/>
                            <wp:docPr id="1862146580"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4476" cy="1409441"/>
                                    </a:xfrm>
                                    <a:prstGeom prst="rect">
                                      <a:avLst/>
                                    </a:prstGeom>
                                    <a:noFill/>
                                    <a:ln>
                                      <a:noFill/>
                                    </a:ln>
                                  </pic:spPr>
                                </pic:pic>
                              </a:graphicData>
                            </a:graphic>
                          </wp:inline>
                        </w:drawing>
                      </w:r>
                    </w:p>
                    <w:p w14:paraId="074DBE91" w14:textId="77777777" w:rsidR="00A804EB" w:rsidRPr="00A804EB" w:rsidRDefault="00A804EB" w:rsidP="00A804EB">
                      <w:pPr>
                        <w:jc w:val="center"/>
                      </w:pPr>
                      <w:r w:rsidRPr="00A804EB">
                        <w:t>McLeod, (2024)</w:t>
                      </w:r>
                    </w:p>
                    <w:p w14:paraId="67B684CC" w14:textId="77777777" w:rsidR="00081B69" w:rsidRDefault="00081B69" w:rsidP="00732EC1">
                      <w:pPr>
                        <w:jc w:val="center"/>
                      </w:pPr>
                    </w:p>
                  </w:txbxContent>
                </v:textbox>
              </v:roundrect>
            </w:pict>
          </mc:Fallback>
        </mc:AlternateContent>
      </w:r>
      <w:r w:rsidR="00C62239">
        <w:rPr>
          <w:noProof/>
        </w:rPr>
        <mc:AlternateContent>
          <mc:Choice Requires="wps">
            <w:drawing>
              <wp:anchor distT="0" distB="0" distL="114300" distR="114300" simplePos="0" relativeHeight="251719680" behindDoc="0" locked="0" layoutInCell="1" allowOverlap="1" wp14:anchorId="347484C1" wp14:editId="2E123F36">
                <wp:simplePos x="0" y="0"/>
                <wp:positionH relativeFrom="column">
                  <wp:posOffset>490796</wp:posOffset>
                </wp:positionH>
                <wp:positionV relativeFrom="paragraph">
                  <wp:posOffset>30657</wp:posOffset>
                </wp:positionV>
                <wp:extent cx="5172075" cy="641445"/>
                <wp:effectExtent l="0" t="0" r="0" b="6350"/>
                <wp:wrapNone/>
                <wp:docPr id="1208194765"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6EC1BAB2"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Health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7484C1" id="_x0000_s1045" type="#_x0000_t202" style="position:absolute;margin-left:38.65pt;margin-top:2.4pt;width:407.25pt;height:50.5pt;z-index:2517196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FGwEQIAACkEAAAOAAAAZHJzL2Uyb0RvYy54bWysU02P2yAQvVfqf0DcGydRsmmtOKt0V6kq&#10;RbsrZas9EwwxEjAISOz013fA+eq2p6oXPMyM5+O9x/y+M5ochA8KbEVHgyElwnKold1V9Mfr6tNn&#10;SkJktmYarKjoUQR6v/j4Yd66UoyhAV0LT7CIDWXrKtrE6MqiCLwRhoUBOGExKMEbFvHqd0XtWYvV&#10;jS7Gw+Fd0YKvnQcuQkDvYx+ki1xfSsHjs5RBRKIrirPFfPp8btNZLOas3HnmGsVPY7B/mMIwZbHp&#10;pdQji4zsvfqjlFHcQwAZBxxMAVIqLvIOuM1o+G6bTcOcyLsgOMFdYAr/ryx/Omzciyex+wodEpgA&#10;aV0oAzrTPp30Jn1xUoJxhPB4gU10kXB0Tkez8XA2pYRj7G4ymkymqUxx/dv5EL8JMCQZFfVIS0aL&#10;HdYh9qnnlNTMwkppnanR9jcH1kye4jpismK37YiqcfzZef4t1Edcy0PPeHB8pbD3moX4wjxSjJug&#10;bOMzHlJDW1E4WZQ04H/+zZ/yEXmMUtKiZCpqUdOU6O8WGfmCeyeF5ctkipBQ4m8j29uI3ZsHQE2O&#10;8Hk4ns2UH/XZlB7MG2p7mXpiiFmOnSsaz+ZD7GWMb4OL5TInoaYci2u7cTyVTtAlXF+7N+bdCfyI&#10;tD3BWVqsfMdBn9uDvtxHkCoTlGDuMT2hj3rMFJ/eThL87T1nXV/44hcAAAD//wMAUEsDBBQABgAI&#10;AAAAIQB99YUz4AAAAAgBAAAPAAAAZHJzL2Rvd25yZXYueG1sTI/BTsMwEETvSPyDtUhcUOskhTaE&#10;OBUCwaVVEYUDRydZkkC8jmw3DXw9ywluO5qn2Zl8PZlejOh8Z0lBPI9AIFW27qhR8PryMEtB+KCp&#10;1r0lVPCFHtbF6Umus9oe6RnHfWgEh5DPtII2hCGT0lctGu3ndkBi7906owNL18ja6SOHm14mUbSU&#10;RnfEH1o94F2L1ef+YBR8P7mtTZLtY1y+Lbox3F987DY7pc7PptsbEAGn8AfDb32uDgV3Ku2Bai96&#10;BavVgkkFlzyA7fQ65qNkLrpKQRa5/D+g+AEAAP//AwBQSwECLQAUAAYACAAAACEAtoM4kv4AAADh&#10;AQAAEwAAAAAAAAAAAAAAAAAAAAAAW0NvbnRlbnRfVHlwZXNdLnhtbFBLAQItABQABgAIAAAAIQA4&#10;/SH/1gAAAJQBAAALAAAAAAAAAAAAAAAAAC8BAABfcmVscy8ucmVsc1BLAQItABQABgAIAAAAIQBD&#10;HFGwEQIAACkEAAAOAAAAAAAAAAAAAAAAAC4CAABkcnMvZTJvRG9jLnhtbFBLAQItABQABgAIAAAA&#10;IQB99YUz4AAAAAgBAAAPAAAAAAAAAAAAAAAAAGsEAABkcnMvZG93bnJldi54bWxQSwUGAAAAAAQA&#10;BADzAAAAeAUAAAAA&#10;" filled="f" stroked="f">
                <v:textbox>
                  <w:txbxContent>
                    <w:p w14:paraId="6EC1BAB2"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Health</w:t>
                      </w:r>
                    </w:p>
                  </w:txbxContent>
                </v:textbox>
              </v:shape>
            </w:pict>
          </mc:Fallback>
        </mc:AlternateContent>
      </w:r>
      <w:r w:rsidR="00C62239">
        <w:rPr>
          <w:noProof/>
        </w:rPr>
        <mc:AlternateContent>
          <mc:Choice Requires="wps">
            <w:drawing>
              <wp:anchor distT="0" distB="0" distL="114300" distR="114300" simplePos="0" relativeHeight="251715584" behindDoc="0" locked="0" layoutInCell="1" allowOverlap="1" wp14:anchorId="5C8BC2D2" wp14:editId="4E76A29A">
                <wp:simplePos x="0" y="0"/>
                <wp:positionH relativeFrom="column">
                  <wp:posOffset>-309245</wp:posOffset>
                </wp:positionH>
                <wp:positionV relativeFrom="paragraph">
                  <wp:posOffset>142033</wp:posOffset>
                </wp:positionV>
                <wp:extent cx="3329940" cy="14031310"/>
                <wp:effectExtent l="0" t="0" r="22860" b="27940"/>
                <wp:wrapNone/>
                <wp:docPr id="1186650071" name="Rectangle: Rounded Corners 2"/>
                <wp:cNvGraphicFramePr/>
                <a:graphic xmlns:a="http://schemas.openxmlformats.org/drawingml/2006/main">
                  <a:graphicData uri="http://schemas.microsoft.com/office/word/2010/wordprocessingShape">
                    <wps:wsp>
                      <wps:cNvSpPr/>
                      <wps:spPr>
                        <a:xfrm>
                          <a:off x="0" y="0"/>
                          <a:ext cx="3329940" cy="14031310"/>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65AF6D" id="Rectangle: Rounded Corners 2" o:spid="_x0000_s1026" style="position:absolute;margin-left:-24.35pt;margin-top:11.2pt;width:262.2pt;height:1104.8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8H9hwIAAG8FAAAOAAAAZHJzL2Uyb0RvYy54bWysVM1u2zAMvg/YOwi6r7aTtFuCOkXQIsOA&#10;og3aDj0rshQbkEVNUuJkTz9KcpygLXYY5oNMiuTHH5G8vtm3iuyEdQ3okhYXOSVCc6gavSnpz5fl&#10;l2+UOM90xRRoUdKDcPRm/vnTdWdmYgQ1qEpYgiDazTpT0tp7M8syx2vRMncBRmgUSrAt88jaTVZZ&#10;1iF6q7JRnl9lHdjKWODCOby9S0I6j/hSCu4fpXTCE1VSjM3H08ZzHc5sfs1mG8tM3fA+DPYPUbSs&#10;0eh0gLpjnpGtbd5BtQ234ED6Cw5tBlI2XMQcMJsif5PNc82MiLlgcZwZyuT+Hyx/2D2blcUydMbN&#10;HJIhi720bfhjfGQfi3UYiiX2nnC8HI9H0+kEa8pRVkzycTEuYj2zk72xzn8X0JJAlNTCVldP+Cax&#10;VGx37zw6Rv2jXvDpQDXVslEqMnazvlWW7Bi+3xS/5TLZKlOzdDvOi+lVeEfEcUk90Sec7JRbpPxB&#10;iYCu9JOQpKkwm1GEjW0nBoeMc6F9kUQ1q0TyWFzm+THTwSL6jIABWWL8A3YPEFr6PXYKvNcPpiJ2&#10;7WCc/y2wZDxYRM+g/WDcNhrsRwAKs+o9J30M/6w0gVxDdVhZYiHNjDN82eAr3jPnV8zikODT4+D7&#10;Rzykgq6k0FOU1GB/f3Qf9LF3UUpJh0NXUvdry6ygRP3Q2NXTYhI6ykdmcvl1hIw9l6zPJXrb3gL2&#10;RYErxvBIBn2vjqS00L7iflgEryhimqPvknJvj8ytT8sANwwXi0VUw8k0zN/rZ8MDeKhqaNCX/Suz&#10;pm9lj2PwAMcBZbM3zZx0g6WGxdaDbGKnn+ra1xunOjZOv4HC2jjno9ZpT87/AAAA//8DAFBLAwQU&#10;AAYACAAAACEA0Btd2t8AAAALAQAADwAAAGRycy9kb3ducmV2LnhtbEyPQU7DMBBF90jcwRokdq0d&#10;N7RVGqdCSAiExILCAaaxSaLa4xA7bcrpcVd0OX+e/rwpt5Oz7GiG0HlSkM0FMEO11x01Cr4+n2dr&#10;YCEiabSejIKzCbCtbm9KLLQ/0Yc57mLDUgmFAhW0MfYF56FujcMw972htPv2g8OYxqHhesBTKneW&#10;SyGW3GFH6UKLvXlqTX3YjU7BLxfv9o3OL3IpMrHox5/4alGp+7vpcQMsmin+w3DRT+pQJae9H0kH&#10;ZhXM8vUqoQqkzIElIF89pGB/CRYyA16V/PqH6g8AAP//AwBQSwECLQAUAAYACAAAACEAtoM4kv4A&#10;AADhAQAAEwAAAAAAAAAAAAAAAAAAAAAAW0NvbnRlbnRfVHlwZXNdLnhtbFBLAQItABQABgAIAAAA&#10;IQA4/SH/1gAAAJQBAAALAAAAAAAAAAAAAAAAAC8BAABfcmVscy8ucmVsc1BLAQItABQABgAIAAAA&#10;IQBch8H9hwIAAG8FAAAOAAAAAAAAAAAAAAAAAC4CAABkcnMvZTJvRG9jLnhtbFBLAQItABQABgAI&#10;AAAAIQDQG13a3wAAAAsBAAAPAAAAAAAAAAAAAAAAAOEEAABkcnMvZG93bnJldi54bWxQSwUGAAAA&#10;AAQABADzAAAA7QUAAAAA&#10;" fillcolor="#99f" strokecolor="#030e13 [484]" strokeweight="1pt">
                <v:fill opacity="19789f"/>
                <v:stroke joinstyle="miter"/>
              </v:roundrect>
            </w:pict>
          </mc:Fallback>
        </mc:AlternateContent>
      </w:r>
      <w:r w:rsidR="00AC6489">
        <w:rPr>
          <w:noProof/>
        </w:rPr>
        <mc:AlternateContent>
          <mc:Choice Requires="wps">
            <w:drawing>
              <wp:anchor distT="0" distB="0" distL="114300" distR="114300" simplePos="0" relativeHeight="251721728" behindDoc="0" locked="0" layoutInCell="1" allowOverlap="1" wp14:anchorId="44A20C3E" wp14:editId="05B338C1">
                <wp:simplePos x="0" y="0"/>
                <wp:positionH relativeFrom="column">
                  <wp:posOffset>7257696</wp:posOffset>
                </wp:positionH>
                <wp:positionV relativeFrom="paragraph">
                  <wp:posOffset>48511</wp:posOffset>
                </wp:positionV>
                <wp:extent cx="5172075" cy="641445"/>
                <wp:effectExtent l="0" t="0" r="0" b="6350"/>
                <wp:wrapNone/>
                <wp:docPr id="576570174"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46669D86"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Lifestyles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A20C3E" id="_x0000_s1046" type="#_x0000_t202" style="position:absolute;margin-left:571.45pt;margin-top:3.8pt;width:407.25pt;height:50.5pt;z-index:2517217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x7sEQIAACkEAAAOAAAAZHJzL2Uyb0RvYy54bWysU9uO2yAQfa/Uf0C8N06iZC9WnFW6q1SV&#10;ot2VstU+EwwxEjAISOz06zvg3LrtU9UXPMyM53LOYfbQGU32wgcFtqKjwZASYTnUym4r+uNt+eWO&#10;khCZrZkGKyp6EIE+zD9/mrWuFGNoQNfCEyxiQ9m6ijYxurIoAm+EYWEATlgMSvCGRbz6bVF71mJ1&#10;o4vxcHhTtOBr54GLEND71AfpPNeXUvD4ImUQkeiK4mwxnz6fm3QW8xkrt565RvHjGOwfpjBMWWx6&#10;LvXEIiM7r/4oZRT3EEDGAQdTgJSKi7wDbjMafthm3TAn8i4ITnBnmML/K8uf92v36knsvkKHBCZA&#10;WhfKgM60Tye9SV+clGAcITycYRNdJByd09HteHg7pYRj7GYymkymqUxx+dv5EL8JMCQZFfVIS0aL&#10;7Vch9qmnlNTMwlJpnanR9jcH1kye4jJismK36Yiqcfy70/wbqA+4loee8eD4UmHvFQvxlXmkGDdB&#10;2cYXPKSGtqJwtChpwP/8mz/lI/IYpaRFyVTUoqYp0d8tMnKPeyeF5ctkipBQ4q8jm+uI3ZlHQE2O&#10;8Hk4ns2UH/XJlB7MO2p7kXpiiFmOnSsaT+Zj7GWMb4OLxSInoaYciyu7djyVTtAlXN+6d+bdEfyI&#10;tD3DSVqs/MBBn9uDvthFkCoTlGDuMT2ij3rMFB/fThL89T1nXV74/BcAAAD//wMAUEsDBBQABgAI&#10;AAAAIQDy98Tq4gAAAAsBAAAPAAAAZHJzL2Rvd25yZXYueG1sTI/BTsMwDIbvSLxDZCQuiKUto9tK&#10;0wmB4MI0xODAMW1NW2icKsm6wtPjneDmX/70+3O+nkwvRnS+s6QgnkUgkCpbd9QoeHt9uFyC8EFT&#10;rXtLqOAbPayL05NcZ7U90AuOu9AILiGfaQVtCEMmpa9aNNrP7IDEuw/rjA4cXSNrpw9cbnqZRFEq&#10;je6IL7R6wLsWq6/d3ij4eXYbmySbx7h8v+rGcH/xuX3aKnV+Nt3egAg4hT8YjvqsDgU7lXZPtRc9&#10;53ierJhVsEhBHIHV9WIOouQpWqYgi1z+/6H4BQAA//8DAFBLAQItABQABgAIAAAAIQC2gziS/gAA&#10;AOEBAAATAAAAAAAAAAAAAAAAAAAAAABbQ29udGVudF9UeXBlc10ueG1sUEsBAi0AFAAGAAgAAAAh&#10;ADj9If/WAAAAlAEAAAsAAAAAAAAAAAAAAAAALwEAAF9yZWxzLy5yZWxzUEsBAi0AFAAGAAgAAAAh&#10;ABNXHuwRAgAAKQQAAA4AAAAAAAAAAAAAAAAALgIAAGRycy9lMm9Eb2MueG1sUEsBAi0AFAAGAAgA&#10;AAAhAPL3xOriAAAACwEAAA8AAAAAAAAAAAAAAAAAawQAAGRycy9kb3ducmV2LnhtbFBLBQYAAAAA&#10;BAAEAPMAAAB6BQAAAAA=&#10;" filled="f" stroked="f">
                <v:textbox>
                  <w:txbxContent>
                    <w:p w14:paraId="46669D86"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Lifestyles</w:t>
                      </w:r>
                    </w:p>
                  </w:txbxContent>
                </v:textbox>
              </v:shape>
            </w:pict>
          </mc:Fallback>
        </mc:AlternateContent>
      </w:r>
      <w:r w:rsidR="00AC6489">
        <w:rPr>
          <w:noProof/>
        </w:rPr>
        <mc:AlternateContent>
          <mc:Choice Requires="wps">
            <w:drawing>
              <wp:anchor distT="0" distB="0" distL="114300" distR="114300" simplePos="0" relativeHeight="251720704" behindDoc="0" locked="0" layoutInCell="1" allowOverlap="1" wp14:anchorId="5E565212" wp14:editId="58077B91">
                <wp:simplePos x="0" y="0"/>
                <wp:positionH relativeFrom="margin">
                  <wp:posOffset>3542695</wp:posOffset>
                </wp:positionH>
                <wp:positionV relativeFrom="paragraph">
                  <wp:posOffset>48821</wp:posOffset>
                </wp:positionV>
                <wp:extent cx="5172075" cy="641445"/>
                <wp:effectExtent l="0" t="0" r="0" b="6350"/>
                <wp:wrapNone/>
                <wp:docPr id="1210774766"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12CFEA0F"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Well-being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565212" id="_x0000_s1047" type="#_x0000_t202" style="position:absolute;margin-left:278.95pt;margin-top:3.85pt;width:407.25pt;height:50.5pt;z-index:25172070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vlwEQIAACkEAAAOAAAAZHJzL2Uyb0RvYy54bWysU01vGyEQvVfqf0Dc67UtO2lWXkduIleV&#10;rCSSU+WMWfAiAYMAe9f99R1YfyXtqeqFHWZm5+O9x+y+M5rshQ8KbEVHgyElwnKold1W9Ofr8stX&#10;SkJktmYarKjoQQR6P//8ada6UoyhAV0LT7CIDWXrKtrE6MqiCLwRhoUBOGExKMEbFvHqt0XtWYvV&#10;jS7Gw+FN0YKvnQcuQkDvYx+k81xfSsHjs5RBRKIrirPFfPp8btJZzGes3HrmGsWPY7B/mMIwZbHp&#10;udQji4zsvPqjlFHcQwAZBxxMAVIqLvIOuM1o+GGbdcOcyLsgOMGdYQr/ryx/2q/diyex+wYdEpgA&#10;aV0oAzrTPp30Jn1xUoJxhPBwhk10kXB0Tke34+HtlBKOsZvJaDKZpjLF5W/nQ/wuwJBkVNQjLRkt&#10;tl+F2KeeUlIzC0uldaZG23cOrJk8xWXEZMVu0xFV4/h3p/k3UB9wLQ8948HxpcLeKxbiC/NIMW6C&#10;so3PeEgNbUXhaFHSgP/1N3/KR+QxSkmLkqmoRU1Ton9YZOQO904Ky5fJFCGhxF9HNtcRuzMPgJoc&#10;4fNwPJspP+qTKT2YN9T2IvXEELMcO1c0nsyH2MsY3wYXi0VOQk05Fld27XgqnaBLuL52b8y7I/gR&#10;aXuCk7RY+YGDPrcHfbGLIFUmKMHcY3pEH/WYKT6+nST463vOurzw+W8AAAD//wMAUEsDBBQABgAI&#10;AAAAIQCIXF+74gAAAAoBAAAPAAAAZHJzL2Rvd25yZXYueG1sTI/BTsMwEETvSPyDtUhcUOs0pbiE&#10;OBUCwaVVUQsHjk68JIF4HdluGvh63BPcZjWjmbf5ajQdG9D51pKE2TQBhlRZ3VIt4e31abIE5oMi&#10;rTpLKOEbPayK87NcZdoeaYfDPtQslpDPlIQmhD7j3FcNGuWntkeK3od1RoV4upprp46x3HQ8TZIb&#10;blRLcaFRPT40WH3tD0bCz4vb2DTdPM/K93k7hMerz+16K+XlxXh/ByzgGP7CcMKP6FBEptIeSHvW&#10;SVgsxG2MShAC2Mmfi/QaWBlVshTAi5z/f6H4BQAA//8DAFBLAQItABQABgAIAAAAIQC2gziS/gAA&#10;AOEBAAATAAAAAAAAAAAAAAAAAAAAAABbQ29udGVudF9UeXBlc10ueG1sUEsBAi0AFAAGAAgAAAAh&#10;ADj9If/WAAAAlAEAAAsAAAAAAAAAAAAAAAAALwEAAF9yZWxzLy5yZWxzUEsBAi0AFAAGAAgAAAAh&#10;AC/y+XARAgAAKQQAAA4AAAAAAAAAAAAAAAAALgIAAGRycy9lMm9Eb2MueG1sUEsBAi0AFAAGAAgA&#10;AAAhAIhcX7viAAAACgEAAA8AAAAAAAAAAAAAAAAAawQAAGRycy9kb3ducmV2LnhtbFBLBQYAAAAA&#10;BAAEAPMAAAB6BQAAAAA=&#10;" filled="f" stroked="f">
                <v:textbox>
                  <w:txbxContent>
                    <w:p w14:paraId="12CFEA0F"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Well-being</w:t>
                      </w:r>
                    </w:p>
                  </w:txbxContent>
                </v:textbox>
                <w10:wrap anchorx="margin"/>
              </v:shape>
            </w:pict>
          </mc:Fallback>
        </mc:AlternateContent>
      </w:r>
      <w:r w:rsidR="00AC6489">
        <w:rPr>
          <w:noProof/>
        </w:rPr>
        <mc:AlternateContent>
          <mc:Choice Requires="wps">
            <w:drawing>
              <wp:anchor distT="0" distB="0" distL="114300" distR="114300" simplePos="0" relativeHeight="251741184" behindDoc="0" locked="0" layoutInCell="1" allowOverlap="1" wp14:anchorId="2F240242" wp14:editId="209D1C82">
                <wp:simplePos x="0" y="0"/>
                <wp:positionH relativeFrom="margin">
                  <wp:posOffset>7730077</wp:posOffset>
                </wp:positionH>
                <wp:positionV relativeFrom="paragraph">
                  <wp:posOffset>-276211</wp:posOffset>
                </wp:positionV>
                <wp:extent cx="2483343" cy="382137"/>
                <wp:effectExtent l="0" t="0" r="0" b="0"/>
                <wp:wrapNone/>
                <wp:docPr id="1733500324"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7346A95C" w14:textId="77777777" w:rsidR="00AC6489" w:rsidRPr="009202FF" w:rsidRDefault="00AC6489" w:rsidP="00AC6489">
                            <w:pPr>
                              <w:rPr>
                                <w:b/>
                                <w:bCs/>
                                <w:color w:val="FFFFFF" w:themeColor="background1"/>
                                <w:sz w:val="36"/>
                                <w:szCs w:val="36"/>
                              </w:rPr>
                            </w:pPr>
                            <w:r>
                              <w:rPr>
                                <w:b/>
                                <w:bCs/>
                                <w:color w:val="FFFFFF" w:themeColor="background1"/>
                                <w:sz w:val="36"/>
                                <w:szCs w:val="36"/>
                              </w:rPr>
                              <w:t>Student No.:2310796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40242" id="_x0000_s1048" type="#_x0000_t202" style="position:absolute;margin-left:608.65pt;margin-top:-21.75pt;width:195.55pt;height:30.1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ZXTAIAAMAEAAAOAAAAZHJzL2Uyb0RvYy54bWysVEtv2zAMvg/YfxB0XxzHaZsacYosRYYB&#10;QVsgHXpWZDk2JouapMTOfv0o2Xk02y7DLjJFUnx8/OjpQ1tLshfGVqAyGg+GlAjFIa/UNqPfXpef&#10;JpRYx1TOJCiR0YOw9GH28cO00akYQQkyF4ZgEGXTRme0dE6nUWR5KWpmB6CFQmMBpmYOr2Yb5YY1&#10;GL2W0Wg4vI0aMLk2wIW1qH3sjHQW4heF4O65KKxwRGYUa3PhNOHc+DOaTVm6NUyXFe/LYP9QRc0q&#10;hUlPoR6ZY2Rnqt9C1RU3YKFwAw51BEVRcRF6wG7i4VU365JpEXpBcKw+wWT/X1j+tF/rF0Nc+xla&#10;HKAHpNE2taj0/bSFqf0XKyVoRwgPJ9hE6whH5Wg8SZJxQglHWzIZxcmdDxOdX2tj3RcBNfFCRg2O&#10;JaDF9ivrOteji09mQVb5spIyXDwVxEIasmc4ROni7qnUJetUYYqYLZDGe4bc74JIRZqM3iY3w/D4&#10;nc1nPoXfSMa//y1B73kdHlNLhcozbl5y7aYlVY7whPq8agP5AbE20NHQar6sMPmKWffCDPIO4cVd&#10;cs94FBKwYuglSkowP/+k9/5IB7RS0iCPM2p/7JgRlMivColyH4/HnvjhMr65w2qIubRsLi1qVy8A&#10;UY5xazUPovd38igWBuo3XLm5z4ompjjmzqg7igvXbReuLBfzeXBCqmvmVmqtuQ/tp+qhfG3fmNE9&#10;Jxyy6QmOjGfpFTU6X/9SwXznoKgCb86o9vjjmoTx9Cvt9/DyHrzOP57ZLwAAAP//AwBQSwMEFAAG&#10;AAgAAAAhAIdDn5TgAAAADAEAAA8AAABkcnMvZG93bnJldi54bWxMj8FOwzAMhu9IvENkJC5oS9eN&#10;rSpNJzRAnDeQtmPaeGlF4lRNtrVvT3qCm3/50+/PxXawhl2x960jAYt5AgypdqolLeD762OWAfNB&#10;kpLGEQoY0cO2vL8rZK7cjfZ4PQTNYgn5XApoQuhyzn3doJV+7jqkuDu73soQY6+56uUtllvD0yRZ&#10;cytbihca2eGuwfrncLECnsLpfdzvulEfB9J1ao5V9vYpxOPD8PoCLOAQ/mCY9KM6lNGpchdSnpmY&#10;08VmGVkBs9XyGdiErJNsBayapg3wsuD/nyh/AQAA//8DAFBLAQItABQABgAIAAAAIQC2gziS/gAA&#10;AOEBAAATAAAAAAAAAAAAAAAAAAAAAABbQ29udGVudF9UeXBlc10ueG1sUEsBAi0AFAAGAAgAAAAh&#10;ADj9If/WAAAAlAEAAAsAAAAAAAAAAAAAAAAALwEAAF9yZWxzLy5yZWxzUEsBAi0AFAAGAAgAAAAh&#10;AH+ZRldMAgAAwAQAAA4AAAAAAAAAAAAAAAAALgIAAGRycy9lMm9Eb2MueG1sUEsBAi0AFAAGAAgA&#10;AAAhAIdDn5TgAAAADAEAAA8AAAAAAAAAAAAAAAAApgQAAGRycy9kb3ducmV2LnhtbFBLBQYAAAAA&#10;BAAEAPMAAACzBQAAAAA=&#10;" fillcolor="white [3201]" strokeweight=".5pt">
                <v:fill opacity="0"/>
                <v:stroke opacity="0"/>
                <v:textbox>
                  <w:txbxContent>
                    <w:p w14:paraId="7346A95C" w14:textId="77777777" w:rsidR="00AC6489" w:rsidRPr="009202FF" w:rsidRDefault="00AC6489" w:rsidP="00AC6489">
                      <w:pPr>
                        <w:rPr>
                          <w:b/>
                          <w:bCs/>
                          <w:color w:val="FFFFFF" w:themeColor="background1"/>
                          <w:sz w:val="36"/>
                          <w:szCs w:val="36"/>
                        </w:rPr>
                      </w:pPr>
                      <w:r>
                        <w:rPr>
                          <w:b/>
                          <w:bCs/>
                          <w:color w:val="FFFFFF" w:themeColor="background1"/>
                          <w:sz w:val="36"/>
                          <w:szCs w:val="36"/>
                        </w:rPr>
                        <w:t>Student No.:2310796</w:t>
                      </w:r>
                    </w:p>
                  </w:txbxContent>
                </v:textbox>
                <w10:wrap anchorx="margin"/>
              </v:shape>
            </w:pict>
          </mc:Fallback>
        </mc:AlternateContent>
      </w:r>
      <w:r w:rsidR="00AC6489">
        <w:rPr>
          <w:noProof/>
        </w:rPr>
        <mc:AlternateContent>
          <mc:Choice Requires="wps">
            <w:drawing>
              <wp:anchor distT="0" distB="0" distL="114300" distR="114300" simplePos="0" relativeHeight="251739136" behindDoc="0" locked="0" layoutInCell="1" allowOverlap="1" wp14:anchorId="5D2E6010" wp14:editId="5F04E584">
                <wp:simplePos x="0" y="0"/>
                <wp:positionH relativeFrom="column">
                  <wp:posOffset>-318770</wp:posOffset>
                </wp:positionH>
                <wp:positionV relativeFrom="paragraph">
                  <wp:posOffset>-266716</wp:posOffset>
                </wp:positionV>
                <wp:extent cx="1514901" cy="354841"/>
                <wp:effectExtent l="0" t="0" r="0" b="0"/>
                <wp:wrapNone/>
                <wp:docPr id="1178081158" name="Text Box 3"/>
                <wp:cNvGraphicFramePr/>
                <a:graphic xmlns:a="http://schemas.openxmlformats.org/drawingml/2006/main">
                  <a:graphicData uri="http://schemas.microsoft.com/office/word/2010/wordprocessingShape">
                    <wps:wsp>
                      <wps:cNvSpPr txBox="1"/>
                      <wps:spPr>
                        <a:xfrm>
                          <a:off x="0" y="0"/>
                          <a:ext cx="1514901" cy="354841"/>
                        </a:xfrm>
                        <a:prstGeom prst="rect">
                          <a:avLst/>
                        </a:prstGeom>
                        <a:solidFill>
                          <a:schemeClr val="lt1">
                            <a:alpha val="0"/>
                          </a:schemeClr>
                        </a:solidFill>
                        <a:ln w="6350">
                          <a:solidFill>
                            <a:prstClr val="black">
                              <a:alpha val="0"/>
                            </a:prstClr>
                          </a:solidFill>
                        </a:ln>
                      </wps:spPr>
                      <wps:txbx>
                        <w:txbxContent>
                          <w:p w14:paraId="22034E09" w14:textId="77777777" w:rsidR="00AC6489" w:rsidRPr="009202FF" w:rsidRDefault="00AC6489" w:rsidP="00AC6489">
                            <w:pPr>
                              <w:rPr>
                                <w:b/>
                                <w:bCs/>
                                <w:color w:val="FFFFFF" w:themeColor="background1"/>
                                <w:sz w:val="36"/>
                                <w:szCs w:val="36"/>
                              </w:rPr>
                            </w:pPr>
                            <w:r w:rsidRPr="009202FF">
                              <w:rPr>
                                <w:b/>
                                <w:bCs/>
                                <w:color w:val="FFFFFF" w:themeColor="background1"/>
                                <w:sz w:val="36"/>
                                <w:szCs w:val="36"/>
                              </w:rPr>
                              <w:t>ECEY5009/C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E6010" id="_x0000_s1049" type="#_x0000_t202" style="position:absolute;margin-left:-25.1pt;margin-top:-21pt;width:119.3pt;height:27.9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1SATAIAAMAEAAAOAAAAZHJzL2Uyb0RvYy54bWysVE1v2zAMvQ/YfxB0X2ynTtcacYosRYYB&#10;RVsgLXpWZDk2JouapMTOfv0o2flotl2GXWRKpB6px0dP77pGkp0wtgaV02QUUyIUh6JWm5y+viw/&#10;3VBiHVMFk6BETvfC0rvZxw/TVmdiDBXIQhiCIMpmrc5p5ZzOosjySjTMjkALhc4STMMcbs0mKgxr&#10;Eb2R0TiOr6MWTKENcGEtnt73TjoL+GUpuHsqSysckTnF2lxYTVjXfo1mU5ZtDNNVzYcy2D9U0bBa&#10;YdIj1D1zjGxN/RtUU3MDFko34tBEUJY1F+EN+JokvnjNqmJahLcgOVYfabL/D5Y/7lb62RDXfYEO&#10;G+gJabXNLB7693SlafwXKyXoRwr3R9pE5wj3lyZJehsnlHD0XU3SmzTARKfb2lj3VUBDvJFTg20J&#10;bLHdg3WYEUMPIT6ZBVkXy1rKsPFSEAtpyI5hE6VL+qtSV6w/Cl1EiCAaHxkA34FIRdqcXl9N4nD5&#10;nc9nPsKvJePf/5ZgiLyEx9RS4eGJN2+5bt2Rusjp+EjqGoo9cm2gl6HVfFlj8gdm3TMzqDukF2fJ&#10;PeFSSsCKYbAoqcD8/NO5j0c5oJeSFnWcU/tjy4ygRH5TKJTbJE298MMmnXwe48ace9bnHrVtFoAs&#10;YzOxumD6eCcPZmmgecORm/us6GKKY+6cuoO5cP104chyMZ+HIJS6Zu5BrTT30L6rnsqX7o0ZPWjC&#10;oZoe4aB4ll1Io4/1NxXMtw7KOujGE92zOvCPYxLaM4y0n8PzfYg6/XhmvwAAAP//AwBQSwMEFAAG&#10;AAgAAAAhAAvsh3PeAAAACgEAAA8AAABkcnMvZG93bnJldi54bWxMj8FOwzAQRO9I/IO1SFxQ6xAK&#10;CiFOhQqIcwtSOTrx4kTY6yh22+Tv2Z7gNqN9mp2p1pN34ohj7AMpuF1mIJDaYHqyCj4/3hYFiJg0&#10;Ge0CoYIZI6zry4tKlyacaIvHXbKCQyiWWkGX0lBKGdsOvY7LMCDx7TuMXie2o5Vm1CcO907mWfYg&#10;ve6JP3R6wE2H7c/u4BXcpK/XebsZZrufyLa52zfFy7tS11fT8xOIhFP6g+Fcn6tDzZ2acCAThVOw&#10;uM9yRlmsch51JopiBaJhcfcIsq7k/wn1LwAAAP//AwBQSwECLQAUAAYACAAAACEAtoM4kv4AAADh&#10;AQAAEwAAAAAAAAAAAAAAAAAAAAAAW0NvbnRlbnRfVHlwZXNdLnhtbFBLAQItABQABgAIAAAAIQA4&#10;/SH/1gAAAJQBAAALAAAAAAAAAAAAAAAAAC8BAABfcmVscy8ucmVsc1BLAQItABQABgAIAAAAIQAl&#10;M1SATAIAAMAEAAAOAAAAAAAAAAAAAAAAAC4CAABkcnMvZTJvRG9jLnhtbFBLAQItABQABgAIAAAA&#10;IQAL7Idz3gAAAAoBAAAPAAAAAAAAAAAAAAAAAKYEAABkcnMvZG93bnJldi54bWxQSwUGAAAAAAQA&#10;BADzAAAAsQUAAAAA&#10;" fillcolor="white [3201]" strokeweight=".5pt">
                <v:fill opacity="0"/>
                <v:stroke opacity="0"/>
                <v:textbox>
                  <w:txbxContent>
                    <w:p w14:paraId="22034E09" w14:textId="77777777" w:rsidR="00AC6489" w:rsidRPr="009202FF" w:rsidRDefault="00AC6489" w:rsidP="00AC6489">
                      <w:pPr>
                        <w:rPr>
                          <w:b/>
                          <w:bCs/>
                          <w:color w:val="FFFFFF" w:themeColor="background1"/>
                          <w:sz w:val="36"/>
                          <w:szCs w:val="36"/>
                        </w:rPr>
                      </w:pPr>
                      <w:r w:rsidRPr="009202FF">
                        <w:rPr>
                          <w:b/>
                          <w:bCs/>
                          <w:color w:val="FFFFFF" w:themeColor="background1"/>
                          <w:sz w:val="36"/>
                          <w:szCs w:val="36"/>
                        </w:rPr>
                        <w:t>ECEY5009/C</w:t>
                      </w:r>
                    </w:p>
                  </w:txbxContent>
                </v:textbox>
              </v:shape>
            </w:pict>
          </mc:Fallback>
        </mc:AlternateContent>
      </w:r>
      <w:r w:rsidR="00AC6489">
        <w:rPr>
          <w:noProof/>
        </w:rPr>
        <mc:AlternateContent>
          <mc:Choice Requires="wps">
            <w:drawing>
              <wp:anchor distT="0" distB="0" distL="114300" distR="114300" simplePos="0" relativeHeight="251737088" behindDoc="0" locked="0" layoutInCell="1" allowOverlap="1" wp14:anchorId="5CBCC0DD" wp14:editId="797C9F20">
                <wp:simplePos x="0" y="0"/>
                <wp:positionH relativeFrom="margin">
                  <wp:align>center</wp:align>
                </wp:positionH>
                <wp:positionV relativeFrom="paragraph">
                  <wp:posOffset>-233916</wp:posOffset>
                </wp:positionV>
                <wp:extent cx="10398760" cy="281132"/>
                <wp:effectExtent l="0" t="0" r="21590" b="24130"/>
                <wp:wrapNone/>
                <wp:docPr id="870656512" name="Rectangle 1"/>
                <wp:cNvGraphicFramePr/>
                <a:graphic xmlns:a="http://schemas.openxmlformats.org/drawingml/2006/main">
                  <a:graphicData uri="http://schemas.microsoft.com/office/word/2010/wordprocessingShape">
                    <wps:wsp>
                      <wps:cNvSpPr/>
                      <wps:spPr>
                        <a:xfrm>
                          <a:off x="0" y="0"/>
                          <a:ext cx="10398760" cy="281132"/>
                        </a:xfrm>
                        <a:prstGeom prst="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B8D29" id="Rectangle 1" o:spid="_x0000_s1026" style="position:absolute;margin-left:0;margin-top:-18.4pt;width:818.8pt;height:22.15pt;z-index:2517370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unKcwIAAEgFAAAOAAAAZHJzL2Uyb0RvYy54bWysVEtv2zAMvg/YfxB0X20nfSWoUwQtOgwo&#10;2qLt0LMiS7EBWdQo5bVfP0p2nKAtdhh2kUmT/PjQR11db1vD1gp9A7bkxUnOmbISqsYuS/7z9e7b&#10;JWc+CFsJA1aVfKc8v559/XK1cVM1ghpMpZARiPXTjSt5HYKbZpmXtWqFPwGnLBk1YCsCqbjMKhQb&#10;Qm9NNsrz82wDWDkEqbynv7edkc8SvtZKhketvQrMlJxqC+nEdC7imc2uxHSJwtWN7MsQ/1BFKxpL&#10;SQeoWxEEW2HzAaptJIIHHU4ktBlo3UiVeqBuivxdNy+1cCr1QsPxbhiT/3+w8mH94p6QxrBxfupJ&#10;jF1sNbbxS/WxbRrWbhiW2gYm6WeRjyeXF+c0VEnG0WVRjEdxnNkh3KEP3xW0LAolR7qNNCSxvveh&#10;c927xGweTFPdNcYkBZeLG4NsLeLN5ePxZNKjH7llh6KTFHZGxWBjn5VmTUVljlLGxCc14AkplQ1F&#10;Z6pFpbo0xVmeJ0pQD0NE6igBRmRN5Q3YPUDk6kfsrr/eP4aqRMchOP9bYV3wEJEygw1DcNtYwM8A&#10;DHXVZ+78qfyj0URxAdXuCRlCtwzeybuG7ude+PAkkNhPV0obHR7p0AY2JYde4qwG/P3Z/+hPpCQr&#10;ZxvappL7XyuBijPzwxJdJ8XpaVy/pJyeXYxIwWPL4thiV+0N0LUX9HY4mcToH8xe1AjtGy3+PGYl&#10;k7CScpdcBtwrN6Hbcno6pJrPkxutnBPh3r44GcHjVCP/XrdvAl1P0kD8foD95onpO652vjHSwnwV&#10;QDeJyIe59vOmdU3E6Z+W+B4c68nr8ADO/gAAAP//AwBQSwMEFAAGAAgAAAAhAEa11v/bAAAABwEA&#10;AA8AAABkcnMvZG93bnJldi54bWxMj8FOwzAQRO9I/IO1SFxQ60CFS0M2FQKBuFI4cNzESxIRr0Ps&#10;NuHvcU/0OJrRzJtiO7teHXgMnReE62UGiqX2tpMG4eP9eXEHKkQSS70XRvjlANvy/Kyg3PpJ3viw&#10;i41KJRJyQmhjHHKtQ92yo7D0A0vyvvzoKCY5NtqONKVy1+ubLDPaUSdpoaWBH1uuv3d7h0BXT9XU&#10;mKp/faGfT6olTn6zQby8mB/uQUWe438YjvgJHcrEVPm92KB6hHQkIixWJh042ma1NqAqhPUt6LLQ&#10;p/zlHwAAAP//AwBQSwECLQAUAAYACAAAACEAtoM4kv4AAADhAQAAEwAAAAAAAAAAAAAAAAAAAAAA&#10;W0NvbnRlbnRfVHlwZXNdLnhtbFBLAQItABQABgAIAAAAIQA4/SH/1gAAAJQBAAALAAAAAAAAAAAA&#10;AAAAAC8BAABfcmVscy8ucmVsc1BLAQItABQABgAIAAAAIQARTunKcwIAAEgFAAAOAAAAAAAAAAAA&#10;AAAAAC4CAABkcnMvZTJvRG9jLnhtbFBLAQItABQABgAIAAAAIQBGtdb/2wAAAAcBAAAPAAAAAAAA&#10;AAAAAAAAAM0EAABkcnMvZG93bnJldi54bWxQSwUGAAAAAAQABADzAAAA1QUAAAAA&#10;" fillcolor="#039" strokecolor="#030e13 [484]" strokeweight="1pt">
                <w10:wrap anchorx="margin"/>
              </v:rect>
            </w:pict>
          </mc:Fallback>
        </mc:AlternateContent>
      </w:r>
      <w:r w:rsidR="00AC6489">
        <w:rPr>
          <w:noProof/>
        </w:rPr>
        <mc:AlternateContent>
          <mc:Choice Requires="wps">
            <w:drawing>
              <wp:anchor distT="0" distB="0" distL="114300" distR="114300" simplePos="0" relativeHeight="251724800" behindDoc="0" locked="0" layoutInCell="1" allowOverlap="1" wp14:anchorId="30417FC6" wp14:editId="54B2A4BE">
                <wp:simplePos x="0" y="0"/>
                <wp:positionH relativeFrom="column">
                  <wp:posOffset>-361507</wp:posOffset>
                </wp:positionH>
                <wp:positionV relativeFrom="paragraph">
                  <wp:posOffset>-361507</wp:posOffset>
                </wp:positionV>
                <wp:extent cx="1514901" cy="354841"/>
                <wp:effectExtent l="0" t="0" r="0" b="0"/>
                <wp:wrapNone/>
                <wp:docPr id="1463979449" name="Text Box 3"/>
                <wp:cNvGraphicFramePr/>
                <a:graphic xmlns:a="http://schemas.openxmlformats.org/drawingml/2006/main">
                  <a:graphicData uri="http://schemas.microsoft.com/office/word/2010/wordprocessingShape">
                    <wps:wsp>
                      <wps:cNvSpPr txBox="1"/>
                      <wps:spPr>
                        <a:xfrm>
                          <a:off x="0" y="0"/>
                          <a:ext cx="1514901" cy="354841"/>
                        </a:xfrm>
                        <a:prstGeom prst="rect">
                          <a:avLst/>
                        </a:prstGeom>
                        <a:solidFill>
                          <a:schemeClr val="lt1">
                            <a:alpha val="0"/>
                          </a:schemeClr>
                        </a:solidFill>
                        <a:ln w="6350">
                          <a:solidFill>
                            <a:prstClr val="black">
                              <a:alpha val="0"/>
                            </a:prstClr>
                          </a:solidFill>
                        </a:ln>
                      </wps:spPr>
                      <wps:txbx>
                        <w:txbxContent>
                          <w:p w14:paraId="24DAD023" w14:textId="77777777" w:rsidR="00AC6489" w:rsidRPr="009202FF" w:rsidRDefault="00AC6489" w:rsidP="00AC6489">
                            <w:pPr>
                              <w:rPr>
                                <w:b/>
                                <w:bCs/>
                                <w:color w:val="FFFFFF" w:themeColor="background1"/>
                                <w:sz w:val="36"/>
                                <w:szCs w:val="36"/>
                              </w:rPr>
                            </w:pPr>
                            <w:r w:rsidRPr="009202FF">
                              <w:rPr>
                                <w:b/>
                                <w:bCs/>
                                <w:color w:val="FFFFFF" w:themeColor="background1"/>
                                <w:sz w:val="36"/>
                                <w:szCs w:val="36"/>
                              </w:rPr>
                              <w:t>ECEY5009/C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17FC6" id="_x0000_s1050" type="#_x0000_t202" style="position:absolute;margin-left:-28.45pt;margin-top:-28.45pt;width:119.3pt;height:27.9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UkTQIAAMAEAAAOAAAAZHJzL2Uyb0RvYy54bWysVE1v2zAMvQ/YfxB0X2ynTtcacYosRYYB&#10;RVsgLXpWZDk2JouapMTOfv0o2flotl2GXWRKpB6px0dP77pGkp0wtgaV02QUUyIUh6JWm5y+viw/&#10;3VBiHVMFk6BETvfC0rvZxw/TVmdiDBXIQhiCIMpmrc5p5ZzOosjySjTMjkALhc4STMMcbs0mKgxr&#10;Eb2R0TiOr6MWTKENcGEtnt73TjoL+GUpuHsqSysckTnF2lxYTVjXfo1mU5ZtDNNVzYcy2D9U0bBa&#10;YdIj1D1zjGxN/RtUU3MDFko34tBEUJY1F+EN+JokvnjNqmJahLcgOVYfabL/D5Y/7lb62RDXfYEO&#10;G+gJabXNLB7693SlafwXKyXoRwr3R9pE5wj3lyZJehsnlHD0XU3SmzTARKfb2lj3VUBDvJFTg20J&#10;bLHdg3WYEUMPIT6ZBVkXy1rKsPFSEAtpyI5hE6VL+qtSV6w/Cl1EiCAaHxkA34FIRdqcXl9N4nD5&#10;nc9nPsKvJePf/5ZgiLyEx9RS4eGJN2+5bt2RusjpeHwgdQ3FHrk20MvQar6sMfkDs+6ZGdQd0ouz&#10;5J5wKSVgxTBYlFRgfv7p3MejHNBLSYs6zqn9sWVGUCK/KRTKbZKmXvhhk04+j3Fjzj3rc4/aNgtA&#10;lrGZWF0wfbyTB7M00LzhyM19VnQxxTF3Tt3BXLh+unBkuZjPQxBKXTP3oFaae2jfVU/lS/fGjB40&#10;4VBNj3BQPMsupNHH+psK5lsHZR1044nuWR34xzEJ7RlG2s/h+T5EnX48s18AAAD//wMAUEsDBBQA&#10;BgAIAAAAIQCynola3AAAAAoBAAAPAAAAZHJzL2Rvd25yZXYueG1sTI/LbsIwEEX3lfoP1lTqpgIn&#10;SNAQ4qCKFnUNrUSXTjw4EfY4ig0kf1+zqMpuHkd3zhTrwRp2wd63jgSk0wQYUu1US1rA99d2kgHz&#10;QZKSxhEKGNHDunx8KGSu3JV2eNkHzWII+VwKaELocs593aCVfuo6pLg7ut7KENtec9XLawy3hs+S&#10;ZMGtbCleaGSHmwbr0/5sBbyEn49xt+lGfRhI1zNzqLL3TyGen4a3FbCAQ/iH4aYf1aGMTpU7k/LM&#10;CJjMF8uI/hU3IktfgVVxkibAy4Lfv1D+AgAA//8DAFBLAQItABQABgAIAAAAIQC2gziS/gAAAOEB&#10;AAATAAAAAAAAAAAAAAAAAAAAAABbQ29udGVudF9UeXBlc10ueG1sUEsBAi0AFAAGAAgAAAAhADj9&#10;If/WAAAAlAEAAAsAAAAAAAAAAAAAAAAALwEAAF9yZWxzLy5yZWxzUEsBAi0AFAAGAAgAAAAhAOXj&#10;9SRNAgAAwAQAAA4AAAAAAAAAAAAAAAAALgIAAGRycy9lMm9Eb2MueG1sUEsBAi0AFAAGAAgAAAAh&#10;ALKeiVrcAAAACgEAAA8AAAAAAAAAAAAAAAAApwQAAGRycy9kb3ducmV2LnhtbFBLBQYAAAAABAAE&#10;APMAAACwBQAAAAA=&#10;" fillcolor="white [3201]" strokeweight=".5pt">
                <v:fill opacity="0"/>
                <v:stroke opacity="0"/>
                <v:textbox>
                  <w:txbxContent>
                    <w:p w14:paraId="24DAD023" w14:textId="77777777" w:rsidR="00AC6489" w:rsidRPr="009202FF" w:rsidRDefault="00AC6489" w:rsidP="00AC6489">
                      <w:pPr>
                        <w:rPr>
                          <w:b/>
                          <w:bCs/>
                          <w:color w:val="FFFFFF" w:themeColor="background1"/>
                          <w:sz w:val="36"/>
                          <w:szCs w:val="36"/>
                        </w:rPr>
                      </w:pPr>
                      <w:r w:rsidRPr="009202FF">
                        <w:rPr>
                          <w:b/>
                          <w:bCs/>
                          <w:color w:val="FFFFFF" w:themeColor="background1"/>
                          <w:sz w:val="36"/>
                          <w:szCs w:val="36"/>
                        </w:rPr>
                        <w:t>ECEY5009/C</w:t>
                      </w:r>
                    </w:p>
                  </w:txbxContent>
                </v:textbox>
              </v:shape>
            </w:pict>
          </mc:Fallback>
        </mc:AlternateContent>
      </w:r>
      <w:r w:rsidR="00AC6489">
        <w:rPr>
          <w:noProof/>
        </w:rPr>
        <mc:AlternateContent>
          <mc:Choice Requires="wps">
            <w:drawing>
              <wp:anchor distT="0" distB="0" distL="114300" distR="114300" simplePos="0" relativeHeight="251718656" behindDoc="0" locked="0" layoutInCell="1" allowOverlap="1" wp14:anchorId="37B768E3" wp14:editId="2E5DE626">
                <wp:simplePos x="0" y="0"/>
                <wp:positionH relativeFrom="margin">
                  <wp:posOffset>7622635</wp:posOffset>
                </wp:positionH>
                <wp:positionV relativeFrom="paragraph">
                  <wp:posOffset>-279400</wp:posOffset>
                </wp:positionV>
                <wp:extent cx="2483343" cy="382137"/>
                <wp:effectExtent l="0" t="0" r="0" b="0"/>
                <wp:wrapNone/>
                <wp:docPr id="1598503097"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052A77E3" w14:textId="77777777" w:rsidR="00AC6489" w:rsidRPr="009202FF" w:rsidRDefault="00AC6489" w:rsidP="00AC6489">
                            <w:pPr>
                              <w:rPr>
                                <w:b/>
                                <w:bCs/>
                                <w:color w:val="FFFFFF" w:themeColor="background1"/>
                                <w:sz w:val="36"/>
                                <w:szCs w:val="36"/>
                              </w:rPr>
                            </w:pPr>
                            <w:r>
                              <w:rPr>
                                <w:b/>
                                <w:bCs/>
                                <w:color w:val="FFFFFF" w:themeColor="background1"/>
                                <w:sz w:val="36"/>
                                <w:szCs w:val="36"/>
                              </w:rPr>
                              <w:t>Student No.:2310796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768E3" id="_x0000_s1051" type="#_x0000_t202" style="position:absolute;margin-left:600.2pt;margin-top:-22pt;width:195.55pt;height:30.1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fzTQIAAMAEAAAOAAAAZHJzL2Uyb0RvYy54bWysVE1v2zAMvQ/YfxB0XxzHaZsacYosRYYB&#10;QVsgHXpWZDk2JouapMTOfv0o2flotl2GXWSKpB6lx0dPH9pakr0wtgKV0XgwpEQoDnmlthn99rr8&#10;NKHEOqZyJkGJjB6EpQ+zjx+mjU7FCEqQuTAEQZRNG53R0jmdRpHlpaiZHYAWCoMFmJo53JptlBvW&#10;IHoto9FweBs1YHJtgAtr0fvYBeks4BeF4O65KKxwRGYU7+bCasK68Ws0m7J0a5guK95fg/3DLWpW&#10;KSx6gnpkjpGdqX6DqituwELhBhzqCIqi4iK8AV8TD69esy6ZFuEtSI7VJ5rs/4PlT/u1fjHEtZ+h&#10;xQZ6QhptU4tO/562MLX/4k0JxpHCw4k20TrC0TkaT5JknFDCMZZMRnFy52Gi82ltrPsioCbeyKjB&#10;tgS22H5lXZd6TPHFLMgqX1ZSho2XglhIQ/YMmyhd3B2VumSdK3QRqwXR+MxQ+x2IVKTJ6G1yMwyH&#10;38V85RP8RjL+/W8F+sxreCwtFTrPvHnLtZuWVDnSkxxJ3UB+QK4NdDK0mi8rLL5i1r0wg7pDenGW&#10;3DMuhQS8MfQWJSWYn3/y+3yUA0YpaVDHGbU/dswISuRXhUK5j8djL/ywGd/cjXBjLiOby4ja1QtA&#10;lmOcWs2D6fOdPJqFgfoNR27uq2KIKY61M+qO5sJ104Ujy8V8HpJQ6pq5lVpr7qF9Vz2Vr+0bM7rX&#10;hEM1PcFR8Sy9kkaX608qmO8cFFXQjSe6Y7XnH8cktKcfaT+Hl/uQdf7xzH4BAAD//wMAUEsDBBQA&#10;BgAIAAAAIQCFW6Dl3wAAAAwBAAAPAAAAZHJzL2Rvd25yZXYueG1sTI/BTsMwEETvlfgHa5G4VK3T&#10;KK1KiFOhAuLcglSOTrw4EfE6it02+Xu2J7jtaEczb4rd6DpxwSG0nhSslgkIpNqblqyCz4+3xRZE&#10;iJqM7jyhggkD7Mq7WaFz4690wMsxWsEhFHKtoImxz6UMdYNOh6Xvkfj37QenI8vBSjPoK4e7TqZJ&#10;spFOt8QNje5x32D9czw7BfP49Tod9v1kTyPZOu1O1fblXamH+/H5CUTEMf6Z4YbP6FAyU+XPZILo&#10;WHN8xl4FiyzjVTfL+nG1BlHxtUlBloX8P6L8BQAA//8DAFBLAQItABQABgAIAAAAIQC2gziS/gAA&#10;AOEBAAATAAAAAAAAAAAAAAAAAAAAAABbQ29udGVudF9UeXBlc10ueG1sUEsBAi0AFAAGAAgAAAAh&#10;ADj9If/WAAAAlAEAAAsAAAAAAAAAAAAAAAAALwEAAF9yZWxzLy5yZWxzUEsBAi0AFAAGAAgAAAAh&#10;AL9J5/NNAgAAwAQAAA4AAAAAAAAAAAAAAAAALgIAAGRycy9lMm9Eb2MueG1sUEsBAi0AFAAGAAgA&#10;AAAhAIVboOXfAAAADAEAAA8AAAAAAAAAAAAAAAAApwQAAGRycy9kb3ducmV2LnhtbFBLBQYAAAAA&#10;BAAEAPMAAACzBQAAAAA=&#10;" fillcolor="white [3201]" strokeweight=".5pt">
                <v:fill opacity="0"/>
                <v:stroke opacity="0"/>
                <v:textbox>
                  <w:txbxContent>
                    <w:p w14:paraId="052A77E3" w14:textId="77777777" w:rsidR="00AC6489" w:rsidRPr="009202FF" w:rsidRDefault="00AC6489" w:rsidP="00AC6489">
                      <w:pPr>
                        <w:rPr>
                          <w:b/>
                          <w:bCs/>
                          <w:color w:val="FFFFFF" w:themeColor="background1"/>
                          <w:sz w:val="36"/>
                          <w:szCs w:val="36"/>
                        </w:rPr>
                      </w:pPr>
                      <w:r>
                        <w:rPr>
                          <w:b/>
                          <w:bCs/>
                          <w:color w:val="FFFFFF" w:themeColor="background1"/>
                          <w:sz w:val="36"/>
                          <w:szCs w:val="36"/>
                        </w:rPr>
                        <w:t>Student No.:2310796</w:t>
                      </w:r>
                    </w:p>
                  </w:txbxContent>
                </v:textbox>
                <w10:wrap anchorx="margin"/>
              </v:shape>
            </w:pict>
          </mc:Fallback>
        </mc:AlternateContent>
      </w:r>
    </w:p>
    <w:p w14:paraId="015C5B45" w14:textId="7EECC882" w:rsidR="00AC6489" w:rsidRDefault="00C62239" w:rsidP="00AC6489">
      <w:r>
        <w:rPr>
          <w:noProof/>
        </w:rPr>
        <mc:AlternateContent>
          <mc:Choice Requires="wps">
            <w:drawing>
              <wp:anchor distT="0" distB="0" distL="114300" distR="114300" simplePos="0" relativeHeight="251726848" behindDoc="0" locked="0" layoutInCell="1" allowOverlap="1" wp14:anchorId="4FB1389A" wp14:editId="7513C36E">
                <wp:simplePos x="0" y="0"/>
                <wp:positionH relativeFrom="page">
                  <wp:posOffset>186690</wp:posOffset>
                </wp:positionH>
                <wp:positionV relativeFrom="paragraph">
                  <wp:posOffset>295792</wp:posOffset>
                </wp:positionV>
                <wp:extent cx="3231973" cy="1605280"/>
                <wp:effectExtent l="0" t="0" r="26035" b="13970"/>
                <wp:wrapNone/>
                <wp:docPr id="2125773612" name="Rectangle: Rounded Corners 4"/>
                <wp:cNvGraphicFramePr/>
                <a:graphic xmlns:a="http://schemas.openxmlformats.org/drawingml/2006/main">
                  <a:graphicData uri="http://schemas.microsoft.com/office/word/2010/wordprocessingShape">
                    <wps:wsp>
                      <wps:cNvSpPr/>
                      <wps:spPr>
                        <a:xfrm>
                          <a:off x="0" y="0"/>
                          <a:ext cx="3231973" cy="1605280"/>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36C671" w14:textId="77777777" w:rsidR="00AC6489" w:rsidRPr="005756C3" w:rsidRDefault="00AC6489" w:rsidP="00AC6489">
                            <w:pPr>
                              <w:spacing w:after="0" w:line="360" w:lineRule="auto"/>
                              <w:rPr>
                                <w:sz w:val="22"/>
                                <w:szCs w:val="22"/>
                              </w:rPr>
                            </w:pPr>
                            <w:r w:rsidRPr="005756C3">
                              <w:rPr>
                                <w:rFonts w:ascii="Arial" w:hAnsi="Arial" w:cs="Arial"/>
                                <w:sz w:val="22"/>
                                <w:szCs w:val="22"/>
                              </w:rPr>
                              <w:t>Adults may help children develop core</w:t>
                            </w:r>
                            <w:r>
                              <w:rPr>
                                <w:rFonts w:ascii="Arial" w:hAnsi="Arial" w:cs="Arial"/>
                                <w:sz w:val="22"/>
                                <w:szCs w:val="22"/>
                              </w:rPr>
                              <w:t xml:space="preserve"> </w:t>
                            </w:r>
                            <w:r w:rsidRPr="005756C3">
                              <w:rPr>
                                <w:rFonts w:ascii="Arial" w:hAnsi="Arial" w:cs="Arial"/>
                                <w:sz w:val="22"/>
                                <w:szCs w:val="22"/>
                              </w:rPr>
                              <w:t>strength, stability, balance, spatial awareness, coordination, and agility through indoor and outdoor play activities. Gross motor skills are essential for promoting physical health and mental well-being.</w:t>
                            </w:r>
                          </w:p>
                          <w:p w14:paraId="6E67A042" w14:textId="77777777" w:rsidR="00AC6489" w:rsidRDefault="00AC6489" w:rsidP="00AC6489">
                            <w:pPr>
                              <w:spacing w:after="0" w:line="360" w:lineRule="auto"/>
                              <w:rPr>
                                <w:rFonts w:ascii="Arial" w:hAnsi="Arial" w:cs="Arial"/>
                                <w:sz w:val="20"/>
                                <w:szCs w:val="20"/>
                              </w:rPr>
                            </w:pPr>
                          </w:p>
                          <w:p w14:paraId="187C018F" w14:textId="77777777" w:rsidR="00AC6489" w:rsidRDefault="00AC6489" w:rsidP="00AC64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B1389A" id="_x0000_s1052" style="position:absolute;margin-left:14.7pt;margin-top:23.3pt;width:254.5pt;height:126.4pt;z-index:251726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oashQIAAGAFAAAOAAAAZHJzL2Uyb0RvYy54bWysVEtv2zAMvg/YfxB0X20n6SNBnSJIkWFA&#10;0QZth54VWYoNyKImKbGzXz9KdpygLXYYdrEpkfz40Efe3rW1InthXQU6p9lFSonQHIpKb3P683X1&#10;7YYS55kumAItcnoQjt7Nv365bcxMjKAEVQhLEES7WWNyWnpvZknieClq5i7ACI1KCbZmHo92mxSW&#10;NYheq2SUpldJA7YwFrhwDm/vOyWdR3wpBfdPUjrhicop5ubj18bvJnyT+S2bbS0zZcX7NNg/ZFGz&#10;SmPQAeqeeUZ2tvoAVVfcggPpLzjUCUhZcRFrwGqy9F01LyUzItaCzXFmaJP7f7D8cf9i1hbb0Bg3&#10;cyiGKlpp6/DH/Egbm3UYmiVaTzhejkfjbHo9poSjLrtKL0c3sZ3Jyd1Y578LqEkQcmphp4tnfJLY&#10;KbZ/cB7jov3RLoR0oKpiVSkVD3a7WSpL9iw8XzoeT6fhxdDlzCw5ZR4lf1AiOCv9LCSpCsx1FCNG&#10;UokBj3EutM86VckK0YXJLtP0WMjgEWNGwIAsMb0BuwcIhP2I3SXb2wdXETk5OKd/S6xzHjxiZNB+&#10;cK4rDfYzAIVV9ZE7e0z/rDVB9O2mxd5gaybBNFxtoDisLbHQDYkzfFXhuz0w59fM4lTg/OCk+yf8&#10;SAVNTqGXKCnB/v7sPtgjWVFLSYNTllP3a8esoET90EjjaTaZhLGMh8nl9QgP9lyzOdfoXb0EZEKG&#10;O8XwKAZ7r46itFC/4UJYhKioYppj7Jxyb4+Hpe+mH1cKF4tFNMNRNMw/6BfDA3hodKDka/vGrOnJ&#10;65H3j3CcSDZ7R9/ONnhqWOw8yCpy+9TX/glwjCOX+pUT9sT5OVqdFuP8DwAAAP//AwBQSwMEFAAG&#10;AAgAAAAhAO5cIIreAAAACQEAAA8AAABkcnMvZG93bnJldi54bWxMj8FKw0AQhu+C77CM4M3uttZQ&#10;02yKCCIKFWwK0tsmGbPB7GzMbtr49k5Pepz5fv75JttMrhNHHELrScN8pkAgVb5uqdGwL55uViBC&#10;NFSbzhNq+MEAm/zyIjNp7U/0jsddbASXUEiNBhtjn0oZKovOhJnvkZh9+sGZyOPQyHowJy53nVwo&#10;lUhnWuIL1vT4aLH62o1OQ7F98/PncS8L9dJuy9fvSX0crNbXV9PDGkTEKf6F4azP6pCzU+lHqoPo&#10;NCzul5zUsEwSEMzvble8KM+Aicwz+f+D/BcAAP//AwBQSwECLQAUAAYACAAAACEAtoM4kv4AAADh&#10;AQAAEwAAAAAAAAAAAAAAAAAAAAAAW0NvbnRlbnRfVHlwZXNdLnhtbFBLAQItABQABgAIAAAAIQA4&#10;/SH/1gAAAJQBAAALAAAAAAAAAAAAAAAAAC8BAABfcmVscy8ucmVsc1BLAQItABQABgAIAAAAIQDv&#10;aoashQIAAGAFAAAOAAAAAAAAAAAAAAAAAC4CAABkcnMvZTJvRG9jLnhtbFBLAQItABQABgAIAAAA&#10;IQDuXCCK3gAAAAkBAAAPAAAAAAAAAAAAAAAAAN8EAABkcnMvZG93bnJldi54bWxQSwUGAAAAAAQA&#10;BADzAAAA6gUAAAAA&#10;" fillcolor="#039" strokecolor="#030e13 [484]" strokeweight="1pt">
                <v:stroke joinstyle="miter"/>
                <v:textbox>
                  <w:txbxContent>
                    <w:p w14:paraId="3636C671" w14:textId="77777777" w:rsidR="00AC6489" w:rsidRPr="005756C3" w:rsidRDefault="00AC6489" w:rsidP="00AC6489">
                      <w:pPr>
                        <w:spacing w:after="0" w:line="360" w:lineRule="auto"/>
                        <w:rPr>
                          <w:sz w:val="22"/>
                          <w:szCs w:val="22"/>
                        </w:rPr>
                      </w:pPr>
                      <w:r w:rsidRPr="005756C3">
                        <w:rPr>
                          <w:rFonts w:ascii="Arial" w:hAnsi="Arial" w:cs="Arial"/>
                          <w:sz w:val="22"/>
                          <w:szCs w:val="22"/>
                        </w:rPr>
                        <w:t>Adults may help children develop core</w:t>
                      </w:r>
                      <w:r>
                        <w:rPr>
                          <w:rFonts w:ascii="Arial" w:hAnsi="Arial" w:cs="Arial"/>
                          <w:sz w:val="22"/>
                          <w:szCs w:val="22"/>
                        </w:rPr>
                        <w:t xml:space="preserve"> </w:t>
                      </w:r>
                      <w:r w:rsidRPr="005756C3">
                        <w:rPr>
                          <w:rFonts w:ascii="Arial" w:hAnsi="Arial" w:cs="Arial"/>
                          <w:sz w:val="22"/>
                          <w:szCs w:val="22"/>
                        </w:rPr>
                        <w:t>strength, stability, balance, spatial awareness, coordination, and agility through indoor and outdoor play activities. Gross motor skills are essential for promoting physical health and mental well-being.</w:t>
                      </w:r>
                    </w:p>
                    <w:p w14:paraId="6E67A042" w14:textId="77777777" w:rsidR="00AC6489" w:rsidRDefault="00AC6489" w:rsidP="00AC6489">
                      <w:pPr>
                        <w:spacing w:after="0" w:line="360" w:lineRule="auto"/>
                        <w:rPr>
                          <w:rFonts w:ascii="Arial" w:hAnsi="Arial" w:cs="Arial"/>
                          <w:sz w:val="20"/>
                          <w:szCs w:val="20"/>
                        </w:rPr>
                      </w:pPr>
                    </w:p>
                    <w:p w14:paraId="187C018F" w14:textId="77777777" w:rsidR="00AC6489" w:rsidRDefault="00AC6489" w:rsidP="00AC6489">
                      <w:pPr>
                        <w:jc w:val="center"/>
                      </w:pPr>
                    </w:p>
                  </w:txbxContent>
                </v:textbox>
                <w10:wrap anchorx="page"/>
              </v:roundrect>
            </w:pict>
          </mc:Fallback>
        </mc:AlternateContent>
      </w:r>
    </w:p>
    <w:p w14:paraId="4F262561" w14:textId="4D71F0CF" w:rsidR="00AC6489" w:rsidRDefault="000D7F1C" w:rsidP="00AC6489">
      <w:r>
        <w:rPr>
          <w:noProof/>
        </w:rPr>
        <mc:AlternateContent>
          <mc:Choice Requires="wps">
            <w:drawing>
              <wp:anchor distT="0" distB="0" distL="114300" distR="114300" simplePos="0" relativeHeight="251765760" behindDoc="0" locked="0" layoutInCell="1" allowOverlap="1" wp14:anchorId="30D17E7A" wp14:editId="718C0C5A">
                <wp:simplePos x="0" y="0"/>
                <wp:positionH relativeFrom="margin">
                  <wp:posOffset>6750360</wp:posOffset>
                </wp:positionH>
                <wp:positionV relativeFrom="paragraph">
                  <wp:posOffset>7413921</wp:posOffset>
                </wp:positionV>
                <wp:extent cx="3284220" cy="4008474"/>
                <wp:effectExtent l="0" t="0" r="11430" b="11430"/>
                <wp:wrapNone/>
                <wp:docPr id="981601031" name="Rectangle: Rounded Corners 4"/>
                <wp:cNvGraphicFramePr/>
                <a:graphic xmlns:a="http://schemas.openxmlformats.org/drawingml/2006/main">
                  <a:graphicData uri="http://schemas.microsoft.com/office/word/2010/wordprocessingShape">
                    <wps:wsp>
                      <wps:cNvSpPr/>
                      <wps:spPr>
                        <a:xfrm>
                          <a:off x="0" y="0"/>
                          <a:ext cx="3284220" cy="4008474"/>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4C1F8848" w14:textId="0508FCEB" w:rsidR="000D7F1C" w:rsidRPr="003512C9" w:rsidRDefault="000D7F1C" w:rsidP="000D7F1C">
                            <w:pPr>
                              <w:spacing w:after="0" w:line="360" w:lineRule="auto"/>
                              <w:rPr>
                                <w:rFonts w:ascii="Arial" w:hAnsi="Arial" w:cs="Arial"/>
                                <w:sz w:val="22"/>
                                <w:szCs w:val="22"/>
                              </w:rPr>
                            </w:pPr>
                            <w:r w:rsidRPr="003512C9">
                              <w:rPr>
                                <w:rFonts w:ascii="Arial" w:hAnsi="Arial" w:cs="Arial"/>
                                <w:sz w:val="22"/>
                                <w:szCs w:val="22"/>
                              </w:rPr>
                              <w:t xml:space="preserve"> </w:t>
                            </w:r>
                            <w:r w:rsidR="003512C9" w:rsidRPr="003512C9">
                              <w:rPr>
                                <w:rFonts w:ascii="Arial" w:hAnsi="Arial" w:cs="Arial"/>
                                <w:sz w:val="22"/>
                                <w:szCs w:val="22"/>
                              </w:rPr>
                              <w:t xml:space="preserve">According to the </w:t>
                            </w:r>
                            <w:bookmarkStart w:id="0" w:name="_Hlk168582633"/>
                            <w:r w:rsidR="003512C9" w:rsidRPr="003512C9">
                              <w:rPr>
                                <w:rFonts w:ascii="Arial" w:hAnsi="Arial" w:cs="Arial"/>
                                <w:sz w:val="22"/>
                                <w:szCs w:val="22"/>
                              </w:rPr>
                              <w:t>Professional Association for Childcare and Early Years (PACE) (2016)</w:t>
                            </w:r>
                            <w:bookmarkEnd w:id="0"/>
                            <w:r w:rsidR="003512C9" w:rsidRPr="003512C9">
                              <w:rPr>
                                <w:rFonts w:ascii="Arial" w:hAnsi="Arial" w:cs="Arial"/>
                                <w:sz w:val="22"/>
                                <w:szCs w:val="22"/>
                              </w:rPr>
                              <w:t>, Maslow's Hierarchy of Need Theory proposes that people are motivated to achieve specific requirements and complete each level before moving on to the next. Both</w:t>
                            </w:r>
                            <w:r w:rsidR="003512C9" w:rsidRPr="003512C9">
                              <w:rPr>
                                <w:rFonts w:ascii="Arial" w:hAnsi="Arial" w:cs="Arial"/>
                                <w:color w:val="FF0000"/>
                                <w:sz w:val="22"/>
                                <w:szCs w:val="22"/>
                              </w:rPr>
                              <w:t xml:space="preserve"> </w:t>
                            </w:r>
                            <w:r w:rsidR="003512C9" w:rsidRPr="003512C9">
                              <w:rPr>
                                <w:rFonts w:ascii="Arial" w:hAnsi="Arial" w:cs="Arial"/>
                                <w:sz w:val="22"/>
                                <w:szCs w:val="22"/>
                              </w:rPr>
                              <w:t>EYFS Department for Education (2024)</w:t>
                            </w:r>
                            <w:r w:rsidR="003512C9" w:rsidRPr="003512C9">
                              <w:rPr>
                                <w:rFonts w:ascii="Arial" w:hAnsi="Arial" w:cs="Arial"/>
                                <w:color w:val="FF0000"/>
                                <w:sz w:val="22"/>
                                <w:szCs w:val="22"/>
                              </w:rPr>
                              <w:t xml:space="preserve"> </w:t>
                            </w:r>
                            <w:r w:rsidR="003512C9" w:rsidRPr="003512C9">
                              <w:rPr>
                                <w:rFonts w:ascii="Arial" w:hAnsi="Arial" w:cs="Arial"/>
                                <w:sz w:val="22"/>
                                <w:szCs w:val="22"/>
                              </w:rPr>
                              <w:t>and the National Minimum Standards for Regulated Childcare in Wales, (Welsh Government, 2023)</w:t>
                            </w:r>
                            <w:r w:rsidR="003512C9" w:rsidRPr="003512C9">
                              <w:rPr>
                                <w:rFonts w:ascii="Arial" w:hAnsi="Arial" w:cs="Arial"/>
                                <w:color w:val="FF0000"/>
                                <w:sz w:val="22"/>
                                <w:szCs w:val="22"/>
                              </w:rPr>
                              <w:t xml:space="preserve"> </w:t>
                            </w:r>
                            <w:r w:rsidR="003512C9" w:rsidRPr="003512C9">
                              <w:rPr>
                                <w:rFonts w:ascii="Arial" w:hAnsi="Arial" w:cs="Arial"/>
                                <w:sz w:val="22"/>
                                <w:szCs w:val="22"/>
                              </w:rPr>
                              <w:t>mandate safeguarding and welfare measures to meet Maslow's Hierarchy of Needs. According to PACE (2016), practitioners in early years settings must understand how to meet children's basic needs.</w:t>
                            </w:r>
                          </w:p>
                          <w:p w14:paraId="70BBFFC8" w14:textId="77777777" w:rsidR="000D7F1C" w:rsidRPr="00117F1E" w:rsidRDefault="000D7F1C" w:rsidP="000D7F1C">
                            <w:pPr>
                              <w:spacing w:after="0" w:line="360" w:lineRule="auto"/>
                              <w:rPr>
                                <w:rFonts w:ascii="Arial" w:hAnsi="Arial" w:cs="Arial"/>
                                <w:sz w:val="22"/>
                                <w:szCs w:val="22"/>
                              </w:rPr>
                            </w:pPr>
                          </w:p>
                          <w:p w14:paraId="77507C63" w14:textId="77777777" w:rsidR="000D7F1C" w:rsidRDefault="000D7F1C" w:rsidP="000D7F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D17E7A" id="_x0000_s1053" style="position:absolute;margin-left:531.5pt;margin-top:583.75pt;width:258.6pt;height:315.65pt;z-index:251765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6i5jwIAAHEFAAAOAAAAZHJzL2Uyb0RvYy54bWysVF9v2yAQf5+074B4X+1kztpGdaqoVaZJ&#10;VVu1nfpMMMRImGNAYmeffgd2nKyr9jDND/jg7n73/66uu0aTnXBegSnp5CynRBgOlTKbkn5/WX26&#10;oMQHZiqmwYiS7oWn14uPH65aOxdTqEFXwhEEMX7e2pLWIdh5lnlei4b5M7DCIFOCa1jAq9tklWMt&#10;ojc6m+b5l6wFV1kHXHiPr7c9ky4SvpSChwcpvQhElxR9C+l06VzHM1tcsfnGMVsrPrjB/sGLhimD&#10;RkeoWxYY2Tr1B1SjuAMPMpxxaDKQUnGRYsBoJvmbaJ5rZkWKBZPj7Zgm//9g+f3u2T46TENr/dwj&#10;GaPopGviH/0jXUrWfkyW6ALh+Ph5elFMp5hTjrwizy+K8yKmMzuqW+fDVwENiURJHWxN9YQlSZli&#10;uzsfevmDXDTpQatqpbROF7dZ32hHdgzLd4nfajWY+E1MG9Ji813ms1TQ7BhKosJei4imzZOQRFXo&#10;/DS5kLpMjAYY58KESc+qWSV6u5NZnve46F3sy6iR4kyAEVmivyP2AHCQ7EEO2H3Ag3xUFalJR+X8&#10;b471yqNGsgwmjMqNMuDeA9AY1WC5l0f3T1ITydCtO8wNpmYWRePTGqr9oyMO+qnxlq8UFvKO+fDI&#10;HI4JFh9HPzzgITVgCWCgKKnB/XzvPcpj9yKXkhbHrqT+x5Y5QYn+ZrCvLydFEec0XYrZeWwwd8pZ&#10;n3LMtrkBbI0JLhnLExnlgz6Q0kHzihtiGa0iixmOtkvKgztcbkK/DnDHcLFcJjGcTcvCnXm2PILH&#10;RMcefelembNDNwcchHs4jCibv+nnXjZqGlhuA0iVmv2Y16EEONepl4YdFBfH6T1JHTfl4hcAAAD/&#10;/wMAUEsDBBQABgAIAAAAIQCJfOtz5AAAAA8BAAAPAAAAZHJzL2Rvd25yZXYueG1sTI9PS8NAEMXv&#10;gt9hGcGLtJu25o8xmyIFEVHEVvG8TcYkmJ2Nu9s0fnunJ729xzze/F6xnkwvRnS+s6RgMY9AIFW2&#10;7qhR8P52P8tA+KCp1r0lVPCDHtbl+Vmh89oeaYvjLjSCS8jnWkEbwpBL6asWjfZzOyDx7dM6owNb&#10;18ja6SOXm14uoyiRRnfEH1o94KbF6mt3MApeN9atHr+vzVXc0Ae+PKfjw/ik1OXFdHcLIuAU/sJw&#10;wmd0KJlpbw9Ue9Gzj5IVjwmsFkkagzhl4ixagtizSm+yDGRZyP87yl8AAAD//wMAUEsBAi0AFAAG&#10;AAgAAAAhALaDOJL+AAAA4QEAABMAAAAAAAAAAAAAAAAAAAAAAFtDb250ZW50X1R5cGVzXS54bWxQ&#10;SwECLQAUAAYACAAAACEAOP0h/9YAAACUAQAACwAAAAAAAAAAAAAAAAAvAQAAX3JlbHMvLnJlbHNQ&#10;SwECLQAUAAYACAAAACEAzYeouY8CAABxBQAADgAAAAAAAAAAAAAAAAAuAgAAZHJzL2Uyb0RvYy54&#10;bWxQSwECLQAUAAYACAAAACEAiXzrc+QAAAAPAQAADwAAAAAAAAAAAAAAAADpBAAAZHJzL2Rvd25y&#10;ZXYueG1sUEsFBgAAAAAEAAQA8wAAAPoFAAAAAA==&#10;" fillcolor="#99f" strokecolor="#030e13 [484]" strokeweight="1.5pt">
                <v:stroke joinstyle="miter"/>
                <v:textbox>
                  <w:txbxContent>
                    <w:p w14:paraId="4C1F8848" w14:textId="0508FCEB" w:rsidR="000D7F1C" w:rsidRPr="003512C9" w:rsidRDefault="000D7F1C" w:rsidP="000D7F1C">
                      <w:pPr>
                        <w:spacing w:after="0" w:line="360" w:lineRule="auto"/>
                        <w:rPr>
                          <w:rFonts w:ascii="Arial" w:hAnsi="Arial" w:cs="Arial"/>
                          <w:sz w:val="22"/>
                          <w:szCs w:val="22"/>
                        </w:rPr>
                      </w:pPr>
                      <w:r w:rsidRPr="003512C9">
                        <w:rPr>
                          <w:rFonts w:ascii="Arial" w:hAnsi="Arial" w:cs="Arial"/>
                          <w:sz w:val="22"/>
                          <w:szCs w:val="22"/>
                        </w:rPr>
                        <w:t xml:space="preserve"> </w:t>
                      </w:r>
                      <w:r w:rsidR="003512C9" w:rsidRPr="003512C9">
                        <w:rPr>
                          <w:rFonts w:ascii="Arial" w:hAnsi="Arial" w:cs="Arial"/>
                          <w:sz w:val="22"/>
                          <w:szCs w:val="22"/>
                        </w:rPr>
                        <w:t xml:space="preserve">According to the </w:t>
                      </w:r>
                      <w:bookmarkStart w:id="1" w:name="_Hlk168582633"/>
                      <w:r w:rsidR="003512C9" w:rsidRPr="003512C9">
                        <w:rPr>
                          <w:rFonts w:ascii="Arial" w:hAnsi="Arial" w:cs="Arial"/>
                          <w:sz w:val="22"/>
                          <w:szCs w:val="22"/>
                        </w:rPr>
                        <w:t>Professional Association for Childcare and Early Years (PACE) (2016)</w:t>
                      </w:r>
                      <w:bookmarkEnd w:id="1"/>
                      <w:r w:rsidR="003512C9" w:rsidRPr="003512C9">
                        <w:rPr>
                          <w:rFonts w:ascii="Arial" w:hAnsi="Arial" w:cs="Arial"/>
                          <w:sz w:val="22"/>
                          <w:szCs w:val="22"/>
                        </w:rPr>
                        <w:t>, Maslow's Hierarchy of Need Theory proposes that people are motivated to achieve specific requirements and complete each level before moving on to the next. Both</w:t>
                      </w:r>
                      <w:r w:rsidR="003512C9" w:rsidRPr="003512C9">
                        <w:rPr>
                          <w:rFonts w:ascii="Arial" w:hAnsi="Arial" w:cs="Arial"/>
                          <w:color w:val="FF0000"/>
                          <w:sz w:val="22"/>
                          <w:szCs w:val="22"/>
                        </w:rPr>
                        <w:t xml:space="preserve"> </w:t>
                      </w:r>
                      <w:r w:rsidR="003512C9" w:rsidRPr="003512C9">
                        <w:rPr>
                          <w:rFonts w:ascii="Arial" w:hAnsi="Arial" w:cs="Arial"/>
                          <w:sz w:val="22"/>
                          <w:szCs w:val="22"/>
                        </w:rPr>
                        <w:t>EYFS Department for Education (2024)</w:t>
                      </w:r>
                      <w:r w:rsidR="003512C9" w:rsidRPr="003512C9">
                        <w:rPr>
                          <w:rFonts w:ascii="Arial" w:hAnsi="Arial" w:cs="Arial"/>
                          <w:color w:val="FF0000"/>
                          <w:sz w:val="22"/>
                          <w:szCs w:val="22"/>
                        </w:rPr>
                        <w:t xml:space="preserve"> </w:t>
                      </w:r>
                      <w:r w:rsidR="003512C9" w:rsidRPr="003512C9">
                        <w:rPr>
                          <w:rFonts w:ascii="Arial" w:hAnsi="Arial" w:cs="Arial"/>
                          <w:sz w:val="22"/>
                          <w:szCs w:val="22"/>
                        </w:rPr>
                        <w:t>and the National Minimum Standards for Regulated Childcare in Wales, (Welsh Government, 2023)</w:t>
                      </w:r>
                      <w:r w:rsidR="003512C9" w:rsidRPr="003512C9">
                        <w:rPr>
                          <w:rFonts w:ascii="Arial" w:hAnsi="Arial" w:cs="Arial"/>
                          <w:color w:val="FF0000"/>
                          <w:sz w:val="22"/>
                          <w:szCs w:val="22"/>
                        </w:rPr>
                        <w:t xml:space="preserve"> </w:t>
                      </w:r>
                      <w:r w:rsidR="003512C9" w:rsidRPr="003512C9">
                        <w:rPr>
                          <w:rFonts w:ascii="Arial" w:hAnsi="Arial" w:cs="Arial"/>
                          <w:sz w:val="22"/>
                          <w:szCs w:val="22"/>
                        </w:rPr>
                        <w:t>mandate safeguarding and welfare measures to meet Maslow's Hierarchy of Needs. According to PACE (2016), practitioners in early years settings must understand how to meet children's basic needs.</w:t>
                      </w:r>
                    </w:p>
                    <w:p w14:paraId="70BBFFC8" w14:textId="77777777" w:rsidR="000D7F1C" w:rsidRPr="00117F1E" w:rsidRDefault="000D7F1C" w:rsidP="000D7F1C">
                      <w:pPr>
                        <w:spacing w:after="0" w:line="360" w:lineRule="auto"/>
                        <w:rPr>
                          <w:rFonts w:ascii="Arial" w:hAnsi="Arial" w:cs="Arial"/>
                          <w:sz w:val="22"/>
                          <w:szCs w:val="22"/>
                        </w:rPr>
                      </w:pPr>
                    </w:p>
                    <w:p w14:paraId="77507C63" w14:textId="77777777" w:rsidR="000D7F1C" w:rsidRDefault="000D7F1C" w:rsidP="000D7F1C">
                      <w:pPr>
                        <w:jc w:val="center"/>
                      </w:pPr>
                    </w:p>
                  </w:txbxContent>
                </v:textbox>
                <w10:wrap anchorx="margin"/>
              </v:roundrect>
            </w:pict>
          </mc:Fallback>
        </mc:AlternateContent>
      </w:r>
      <w:r w:rsidR="00E966CB">
        <w:rPr>
          <w:noProof/>
        </w:rPr>
        <mc:AlternateContent>
          <mc:Choice Requires="wps">
            <w:drawing>
              <wp:anchor distT="0" distB="0" distL="114300" distR="114300" simplePos="0" relativeHeight="251763712" behindDoc="0" locked="0" layoutInCell="1" allowOverlap="1" wp14:anchorId="162DB411" wp14:editId="549C95FB">
                <wp:simplePos x="0" y="0"/>
                <wp:positionH relativeFrom="margin">
                  <wp:posOffset>6730409</wp:posOffset>
                </wp:positionH>
                <wp:positionV relativeFrom="paragraph">
                  <wp:posOffset>3320947</wp:posOffset>
                </wp:positionV>
                <wp:extent cx="3284220" cy="4008474"/>
                <wp:effectExtent l="0" t="0" r="11430" b="11430"/>
                <wp:wrapNone/>
                <wp:docPr id="1256416286" name="Rectangle: Rounded Corners 4"/>
                <wp:cNvGraphicFramePr/>
                <a:graphic xmlns:a="http://schemas.openxmlformats.org/drawingml/2006/main">
                  <a:graphicData uri="http://schemas.microsoft.com/office/word/2010/wordprocessingShape">
                    <wps:wsp>
                      <wps:cNvSpPr/>
                      <wps:spPr>
                        <a:xfrm>
                          <a:off x="0" y="0"/>
                          <a:ext cx="3284220" cy="4008474"/>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22CB3E3D" w14:textId="1632A729" w:rsidR="000D7F1C" w:rsidRPr="000D7F1C" w:rsidRDefault="00E966CB" w:rsidP="000D7F1C">
                            <w:pPr>
                              <w:spacing w:after="0" w:line="360" w:lineRule="auto"/>
                              <w:rPr>
                                <w:rFonts w:ascii="Arial" w:hAnsi="Arial" w:cs="Arial"/>
                                <w:sz w:val="22"/>
                                <w:szCs w:val="22"/>
                              </w:rPr>
                            </w:pPr>
                            <w:r w:rsidRPr="000D7F1C">
                              <w:rPr>
                                <w:rFonts w:ascii="Arial" w:hAnsi="Arial" w:cs="Arial"/>
                                <w:sz w:val="22"/>
                                <w:szCs w:val="22"/>
                              </w:rPr>
                              <w:t xml:space="preserve"> </w:t>
                            </w:r>
                            <w:r w:rsidR="000D7F1C" w:rsidRPr="000D7F1C">
                              <w:rPr>
                                <w:rFonts w:ascii="Arial" w:hAnsi="Arial" w:cs="Arial"/>
                                <w:sz w:val="22"/>
                                <w:szCs w:val="22"/>
                              </w:rPr>
                              <w:t>The connection, from the standpoint of curriculum creation, between physical education and goals according to Penney and Jess (2004), is essential in helping more people to build and sustain "active and healthy lives." Physical education curriculum creation is based on the dual and interconnected principles of "lifelong learning" and "lifelong physical activity." To reconsider the breadth and focus of curricula that claim or seek to assist people's interest in and ability to maintain active and healthy lives, a multidimensional conceptualization of physical exercise is offered.</w:t>
                            </w:r>
                          </w:p>
                          <w:p w14:paraId="2CFC7C1F" w14:textId="6A1F7550" w:rsidR="00E966CB" w:rsidRPr="00117F1E" w:rsidRDefault="00E966CB" w:rsidP="00E966CB">
                            <w:pPr>
                              <w:spacing w:after="0" w:line="360" w:lineRule="auto"/>
                              <w:rPr>
                                <w:rFonts w:ascii="Arial" w:hAnsi="Arial" w:cs="Arial"/>
                                <w:sz w:val="22"/>
                                <w:szCs w:val="22"/>
                              </w:rPr>
                            </w:pPr>
                          </w:p>
                          <w:p w14:paraId="6D328315" w14:textId="77777777" w:rsidR="00E966CB" w:rsidRDefault="00E966CB" w:rsidP="00E966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2DB411" id="_x0000_s1054" style="position:absolute;margin-left:529.95pt;margin-top:261.5pt;width:258.6pt;height:315.65pt;z-index:251763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oH0jgIAAHEFAAAOAAAAZHJzL2Uyb0RvYy54bWysVEtv2zAMvg/YfxB0X+1k7iuoUwQtMgwo&#10;2qLt0LMiS7EAWdQkJXb260fJjpN2xQ7DfJApkfz45tV112iyFc4rMCWdnOSUCMOhUmZd0h8vyy8X&#10;lPjATMU0GFHSnfD0ev7501VrZ2IKNehKOIIgxs9aW9I6BDvLMs9r0TB/AlYYZEpwDQt4deuscqxF&#10;9EZn0zw/y1pwlXXAhff4etsz6TzhSyl4eJDSi0B0SdG3kE6XzlU8s/kVm60ds7XigxvsH7xomDJo&#10;dIS6ZYGRjVN/QDWKO/AgwwmHJgMpFRcpBoxmkr+L5rlmVqRYMDnejmny/w+W32+f7aPDNLTWzzyS&#10;MYpOuib+0T/SpWTtxmSJLhCOj1+nF8V0ijnlyCvy/KI4L2I6s4O6dT58E9CQSJTUwcZUT1iSlCm2&#10;vfOhl9/LRZMetKqWSut0cevVjXZky7B8l/gtl4OJN2LakBab7zI/TQXNDqEkKuy0iGjaPAlJVIXO&#10;T5MLqcvEaIBxLkyY9KyaVaK3OznN8x4XvYt9GTVSnAkwIkv0d8QeAPaSPcgeuw94kI+qIjXpqJz/&#10;zbFeedRIlsGEUblRBtxHABqjGiz38uj+UWoiGbpVh7nB1JxF0fi0gmr36IiDfmq85UuFhbxjPjwy&#10;h2OCxcfRDw94SA1YAhgoSmpwvz56j/LYvcilpMWxK6n/uWFOUKK/G+zry0lRxDlNl+L0PDaYO+as&#10;jjlm09wAtsYEl4zliYzyQe9J6aB5xQ2xiFaRxQxH2yXlwe0vN6FfB7hjuFgskhjOpmXhzjxbHsFj&#10;omOPvnSvzNmhmwMOwj3sR5TN3vVzLxs1DSw2AaRKzX7I61ACnOvUS8MOiovj+J6kDpty/hsAAP//&#10;AwBQSwMEFAAGAAgAAAAhAHBDhuDjAAAADgEAAA8AAABkcnMvZG93bnJldi54bWxMj01Lw0AQhu+C&#10;/2EZwYu0mzRNY2M2RQoioohW8bxNxiSYnY272zT+e6cnvc3LPLwfxWYyvRjR+c6SgngegUCqbN1R&#10;o+D97W52DcIHTbXuLaGCH/SwKc/PCp3X9kivOO5CI9iEfK4VtCEMuZS+atFoP7cDEv8+rTM6sHSN&#10;rJ0+srnp5SKKVtLojjih1QNuW6y+dgej4GVrXfLwvTRXaUMf+PyUjffjo1KXF9PtDYiAU/iD4VSf&#10;q0PJnfb2QLUXPesoXa+ZVZAuEl51QtIsi0Hs+YrTZQKyLOT/GeUvAAAA//8DAFBLAQItABQABgAI&#10;AAAAIQC2gziS/gAAAOEBAAATAAAAAAAAAAAAAAAAAAAAAABbQ29udGVudF9UeXBlc10ueG1sUEsB&#10;Ai0AFAAGAAgAAAAhADj9If/WAAAAlAEAAAsAAAAAAAAAAAAAAAAALwEAAF9yZWxzLy5yZWxzUEsB&#10;Ai0AFAAGAAgAAAAhAPYmgfSOAgAAcQUAAA4AAAAAAAAAAAAAAAAALgIAAGRycy9lMm9Eb2MueG1s&#10;UEsBAi0AFAAGAAgAAAAhAHBDhuDjAAAADgEAAA8AAAAAAAAAAAAAAAAA6AQAAGRycy9kb3ducmV2&#10;LnhtbFBLBQYAAAAABAAEAPMAAAD4BQAAAAA=&#10;" fillcolor="#99f" strokecolor="#030e13 [484]" strokeweight="1.5pt">
                <v:stroke joinstyle="miter"/>
                <v:textbox>
                  <w:txbxContent>
                    <w:p w14:paraId="22CB3E3D" w14:textId="1632A729" w:rsidR="000D7F1C" w:rsidRPr="000D7F1C" w:rsidRDefault="00E966CB" w:rsidP="000D7F1C">
                      <w:pPr>
                        <w:spacing w:after="0" w:line="360" w:lineRule="auto"/>
                        <w:rPr>
                          <w:rFonts w:ascii="Arial" w:hAnsi="Arial" w:cs="Arial"/>
                          <w:sz w:val="22"/>
                          <w:szCs w:val="22"/>
                        </w:rPr>
                      </w:pPr>
                      <w:r w:rsidRPr="000D7F1C">
                        <w:rPr>
                          <w:rFonts w:ascii="Arial" w:hAnsi="Arial" w:cs="Arial"/>
                          <w:sz w:val="22"/>
                          <w:szCs w:val="22"/>
                        </w:rPr>
                        <w:t xml:space="preserve"> </w:t>
                      </w:r>
                      <w:r w:rsidR="000D7F1C" w:rsidRPr="000D7F1C">
                        <w:rPr>
                          <w:rFonts w:ascii="Arial" w:hAnsi="Arial" w:cs="Arial"/>
                          <w:sz w:val="22"/>
                          <w:szCs w:val="22"/>
                        </w:rPr>
                        <w:t>The connection, from the standpoint of curriculum creation, between physical education and goals according to Penney and Jess (2004), is essential in helping more people to build and sustain "active and healthy lives." Physical education curriculum creation is based on the dual and interconnected principles of "lifelong learning" and "lifelong physical activity." To reconsider the breadth and focus of curricula that claim or seek to assist people's interest in and ability to maintain active and healthy lives, a multidimensional conceptualization of physical exercise is offered.</w:t>
                      </w:r>
                    </w:p>
                    <w:p w14:paraId="2CFC7C1F" w14:textId="6A1F7550" w:rsidR="00E966CB" w:rsidRPr="00117F1E" w:rsidRDefault="00E966CB" w:rsidP="00E966CB">
                      <w:pPr>
                        <w:spacing w:after="0" w:line="360" w:lineRule="auto"/>
                        <w:rPr>
                          <w:rFonts w:ascii="Arial" w:hAnsi="Arial" w:cs="Arial"/>
                          <w:sz w:val="22"/>
                          <w:szCs w:val="22"/>
                        </w:rPr>
                      </w:pPr>
                    </w:p>
                    <w:p w14:paraId="6D328315" w14:textId="77777777" w:rsidR="00E966CB" w:rsidRDefault="00E966CB" w:rsidP="00E966CB">
                      <w:pPr>
                        <w:jc w:val="center"/>
                      </w:pPr>
                    </w:p>
                  </w:txbxContent>
                </v:textbox>
                <w10:wrap anchorx="margin"/>
              </v:roundrect>
            </w:pict>
          </mc:Fallback>
        </mc:AlternateContent>
      </w:r>
      <w:r w:rsidR="00117F1E">
        <w:rPr>
          <w:noProof/>
        </w:rPr>
        <mc:AlternateContent>
          <mc:Choice Requires="wps">
            <w:drawing>
              <wp:anchor distT="0" distB="0" distL="114300" distR="114300" simplePos="0" relativeHeight="251761664" behindDoc="0" locked="0" layoutInCell="1" allowOverlap="1" wp14:anchorId="66B7982D" wp14:editId="7CEA0B2A">
                <wp:simplePos x="0" y="0"/>
                <wp:positionH relativeFrom="margin">
                  <wp:posOffset>6730054</wp:posOffset>
                </wp:positionH>
                <wp:positionV relativeFrom="paragraph">
                  <wp:posOffset>13970</wp:posOffset>
                </wp:positionV>
                <wp:extent cx="3284220" cy="3242930"/>
                <wp:effectExtent l="0" t="0" r="11430" b="15240"/>
                <wp:wrapNone/>
                <wp:docPr id="1110317689" name="Rectangle: Rounded Corners 4"/>
                <wp:cNvGraphicFramePr/>
                <a:graphic xmlns:a="http://schemas.openxmlformats.org/drawingml/2006/main">
                  <a:graphicData uri="http://schemas.microsoft.com/office/word/2010/wordprocessingShape">
                    <wps:wsp>
                      <wps:cNvSpPr/>
                      <wps:spPr>
                        <a:xfrm>
                          <a:off x="0" y="0"/>
                          <a:ext cx="3284220" cy="3242930"/>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44280222" w14:textId="77777777" w:rsidR="00E966CB" w:rsidRPr="00E966CB" w:rsidRDefault="00E966CB" w:rsidP="00E966CB">
                            <w:pPr>
                              <w:spacing w:after="0" w:line="360" w:lineRule="auto"/>
                              <w:rPr>
                                <w:rFonts w:ascii="Arial" w:hAnsi="Arial" w:cs="Arial"/>
                                <w:sz w:val="22"/>
                                <w:szCs w:val="22"/>
                              </w:rPr>
                            </w:pPr>
                            <w:r w:rsidRPr="00E966CB">
                              <w:rPr>
                                <w:rFonts w:ascii="Arial" w:hAnsi="Arial" w:cs="Arial"/>
                                <w:sz w:val="22"/>
                                <w:szCs w:val="22"/>
                              </w:rPr>
                              <w:t>While parents are crucial in helping their children develop healthy habits, early childhood educators can have a valuable impact because many young children spend a lot of their time in daycare centres and classrooms. They can encourage a healthy diet by making sure that fruit and vegetables are always available for children to help themselves. By engaging in active games and sports, practitioners can also incorporate physical activities into the children's daily routine.</w:t>
                            </w:r>
                          </w:p>
                          <w:p w14:paraId="440514D8" w14:textId="550BE39E" w:rsidR="00117F1E" w:rsidRPr="00117F1E" w:rsidRDefault="00117F1E" w:rsidP="00117F1E">
                            <w:pPr>
                              <w:spacing w:after="0" w:line="360" w:lineRule="auto"/>
                              <w:rPr>
                                <w:rFonts w:ascii="Arial" w:hAnsi="Arial" w:cs="Arial"/>
                                <w:sz w:val="22"/>
                                <w:szCs w:val="22"/>
                              </w:rPr>
                            </w:pPr>
                            <w:r w:rsidRPr="00117F1E">
                              <w:rPr>
                                <w:rFonts w:ascii="Arial" w:hAnsi="Arial" w:cs="Arial"/>
                                <w:sz w:val="22"/>
                                <w:szCs w:val="22"/>
                              </w:rPr>
                              <w:t xml:space="preserve">. </w:t>
                            </w:r>
                          </w:p>
                          <w:p w14:paraId="11FD7545" w14:textId="77777777" w:rsidR="00117F1E" w:rsidRDefault="00117F1E" w:rsidP="00117F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B7982D" id="_x0000_s1055" style="position:absolute;margin-left:529.95pt;margin-top:1.1pt;width:258.6pt;height:255.35pt;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54KjAIAAHEFAAAOAAAAZHJzL2Uyb0RvYy54bWysVF9v2jAQf5+072D5fU0IdC2ooUJUTJOq&#10;FrWd+mwcm0RyfJ5tSNin39kJgbXVHqblwTn77n73/25u21qRvbCuAp3T0UVKidAcikpvc/rjZfXl&#10;mhLnmS6YAi1yehCO3s4/f7ppzExkUIIqhCUIot2sMTktvTezJHG8FDVzF2CERqYEWzOPV7tNCssa&#10;RK9VkqXp16QBWxgLXDiHr3cdk84jvpSC+0cpnfBE5RR98/G08dyEM5nfsNnWMlNWvHeD/YMXNas0&#10;Gh2g7phnZGerd1B1xS04kP6CQ52AlBUXMQaMZpS+iea5ZEbEWDA5zgxpcv8Plj/sn83aYhoa42YO&#10;yRBFK20d/ugfaWOyDkOyROsJx8dxdj3JMswpR944m2TTcUxnclI31vlvAmoSiJxa2OniCUsSM8X2&#10;986jXZQ/ygWTDlRVrCql4sVuN0tlyZ5h+ab4rVahYqjyh5jSpMHmm6aXnQenUCLlD0oENKWfhCRV&#10;gc5n0YXYZWIwwDgX2o86VskK0dkdXabpMbJBIzoRAQOyRH8H7B4gdPB77M77Xj6oitikg3L6N8c6&#10;5UEjWgbtB+W60mA/AlAYVW+5k0f3z1ITSN9uWswNpuYqiIanDRSHtSUWuqlxhq8qLOQ9c37NLI4J&#10;Fh9H3z/iIRVgCaCnKCnB/vroPchj9yKXkgbHLqfu545ZQYn6rrGvp6PJJMxpvEwur0KD2XPO5pyj&#10;d/USsDVGuGQMj2SQ9+pISgv1K26IRbCKLKY52s4p9/Z4WfpuHeCO4WKxiGI4m4b5e/1seAAPiQ49&#10;+tK+Mmv6bvY4CA9wHFE2e9PPnWzQ1LDYeZBVbPZTXvsS4FzHXup3UFgc5/coddqU898AAAD//wMA&#10;UEsDBBQABgAIAAAAIQB34BWu4QAAAAsBAAAPAAAAZHJzL2Rvd25yZXYueG1sTI9RS8MwFIXfB/6H&#10;cAe+yJa22tXWpkMGIqKITvE5a+7aYnNTk6yr/97syT0e7sc53y3Xk+7ZiNZ1hgTEywgYUm1UR42A&#10;z4+HxS0w5yUp2RtCAb/oYF1dzEpZKHOkdxy3vmGhhFwhBbTeDwXnrm5RS7c0A1K47Y3V0odoG66s&#10;PIZy3fMkilZcy47CQisH3LRYf28PWsDbxtjrp58bfZU29IWvL9n4OD4LcTmf7u+AeZz8Pwwn/aAO&#10;VXDamQMpx/qQozTPAysgSYCdgDTLYmA7AWmc5MCrkp//UP0BAAD//wMAUEsBAi0AFAAGAAgAAAAh&#10;ALaDOJL+AAAA4QEAABMAAAAAAAAAAAAAAAAAAAAAAFtDb250ZW50X1R5cGVzXS54bWxQSwECLQAU&#10;AAYACAAAACEAOP0h/9YAAACUAQAACwAAAAAAAAAAAAAAAAAvAQAAX3JlbHMvLnJlbHNQSwECLQAU&#10;AAYACAAAACEAQs+eCowCAABxBQAADgAAAAAAAAAAAAAAAAAuAgAAZHJzL2Uyb0RvYy54bWxQSwEC&#10;LQAUAAYACAAAACEAd+AVruEAAAALAQAADwAAAAAAAAAAAAAAAADmBAAAZHJzL2Rvd25yZXYueG1s&#10;UEsFBgAAAAAEAAQA8wAAAPQFAAAAAA==&#10;" fillcolor="#99f" strokecolor="#030e13 [484]" strokeweight="1.5pt">
                <v:stroke joinstyle="miter"/>
                <v:textbox>
                  <w:txbxContent>
                    <w:p w14:paraId="44280222" w14:textId="77777777" w:rsidR="00E966CB" w:rsidRPr="00E966CB" w:rsidRDefault="00E966CB" w:rsidP="00E966CB">
                      <w:pPr>
                        <w:spacing w:after="0" w:line="360" w:lineRule="auto"/>
                        <w:rPr>
                          <w:rFonts w:ascii="Arial" w:hAnsi="Arial" w:cs="Arial"/>
                          <w:sz w:val="22"/>
                          <w:szCs w:val="22"/>
                        </w:rPr>
                      </w:pPr>
                      <w:r w:rsidRPr="00E966CB">
                        <w:rPr>
                          <w:rFonts w:ascii="Arial" w:hAnsi="Arial" w:cs="Arial"/>
                          <w:sz w:val="22"/>
                          <w:szCs w:val="22"/>
                        </w:rPr>
                        <w:t>While parents are crucial in helping their children develop healthy habits, early childhood educators can have a valuable impact because many young children spend a lot of their time in daycare centres and classrooms. They can encourage a healthy diet by making sure that fruit and vegetables are always available for children to help themselves. By engaging in active games and sports, practitioners can also incorporate physical activities into the children's daily routine.</w:t>
                      </w:r>
                    </w:p>
                    <w:p w14:paraId="440514D8" w14:textId="550BE39E" w:rsidR="00117F1E" w:rsidRPr="00117F1E" w:rsidRDefault="00117F1E" w:rsidP="00117F1E">
                      <w:pPr>
                        <w:spacing w:after="0" w:line="360" w:lineRule="auto"/>
                        <w:rPr>
                          <w:rFonts w:ascii="Arial" w:hAnsi="Arial" w:cs="Arial"/>
                          <w:sz w:val="22"/>
                          <w:szCs w:val="22"/>
                        </w:rPr>
                      </w:pPr>
                      <w:r w:rsidRPr="00117F1E">
                        <w:rPr>
                          <w:rFonts w:ascii="Arial" w:hAnsi="Arial" w:cs="Arial"/>
                          <w:sz w:val="22"/>
                          <w:szCs w:val="22"/>
                        </w:rPr>
                        <w:t xml:space="preserve">. </w:t>
                      </w:r>
                    </w:p>
                    <w:p w14:paraId="11FD7545" w14:textId="77777777" w:rsidR="00117F1E" w:rsidRDefault="00117F1E" w:rsidP="00117F1E">
                      <w:pPr>
                        <w:jc w:val="center"/>
                      </w:pPr>
                    </w:p>
                  </w:txbxContent>
                </v:textbox>
                <w10:wrap anchorx="margin"/>
              </v:roundrect>
            </w:pict>
          </mc:Fallback>
        </mc:AlternateContent>
      </w:r>
      <w:r w:rsidR="0062776C">
        <w:rPr>
          <w:noProof/>
        </w:rPr>
        <mc:AlternateContent>
          <mc:Choice Requires="wps">
            <w:drawing>
              <wp:anchor distT="0" distB="0" distL="114300" distR="114300" simplePos="0" relativeHeight="251754496" behindDoc="0" locked="0" layoutInCell="1" allowOverlap="1" wp14:anchorId="5A77E6C7" wp14:editId="02D5B925">
                <wp:simplePos x="0" y="0"/>
                <wp:positionH relativeFrom="margin">
                  <wp:posOffset>3179135</wp:posOffset>
                </wp:positionH>
                <wp:positionV relativeFrom="paragraph">
                  <wp:posOffset>6712733</wp:posOffset>
                </wp:positionV>
                <wp:extent cx="3397250" cy="1966934"/>
                <wp:effectExtent l="0" t="0" r="12700" b="14605"/>
                <wp:wrapNone/>
                <wp:docPr id="317658504" name="Rectangle: Rounded Corners 2"/>
                <wp:cNvGraphicFramePr/>
                <a:graphic xmlns:a="http://schemas.openxmlformats.org/drawingml/2006/main">
                  <a:graphicData uri="http://schemas.microsoft.com/office/word/2010/wordprocessingShape">
                    <wps:wsp>
                      <wps:cNvSpPr/>
                      <wps:spPr>
                        <a:xfrm>
                          <a:off x="0" y="0"/>
                          <a:ext cx="3397250" cy="1966934"/>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3DD307" w14:textId="5184C264" w:rsidR="00312554" w:rsidRPr="000508BE" w:rsidRDefault="00E36F89" w:rsidP="000508BE">
                            <w:pPr>
                              <w:jc w:val="center"/>
                              <w:rPr>
                                <w:rFonts w:ascii="Arial" w:hAnsi="Arial" w:cs="Arial"/>
                                <w:sz w:val="20"/>
                                <w:szCs w:val="20"/>
                              </w:rPr>
                            </w:pPr>
                            <w:r w:rsidRPr="00E36F89">
                              <w:rPr>
                                <w:rFonts w:ascii="Arial" w:eastAsia="Aptos" w:hAnsi="Arial" w:cs="Arial"/>
                                <w:noProof/>
                                <w:sz w:val="20"/>
                                <w:szCs w:val="20"/>
                              </w:rPr>
                              <w:drawing>
                                <wp:inline distT="0" distB="0" distL="0" distR="0" wp14:anchorId="10EA689E" wp14:editId="08CD62B9">
                                  <wp:extent cx="2476500" cy="1417320"/>
                                  <wp:effectExtent l="0" t="0" r="0" b="0"/>
                                  <wp:docPr id="1400736892" name="Picture 1" descr="CORE VALUES OF THE REGGIO EMILIA APPROACH® - cultivatingconfidence.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E VALUES OF THE REGGIO EMILIA APPROACH® - cultivatingconfidence.c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76500" cy="1417320"/>
                                          </a:xfrm>
                                          <a:prstGeom prst="rect">
                                            <a:avLst/>
                                          </a:prstGeom>
                                          <a:noFill/>
                                          <a:ln>
                                            <a:noFill/>
                                          </a:ln>
                                        </pic:spPr>
                                      </pic:pic>
                                    </a:graphicData>
                                  </a:graphic>
                                </wp:inline>
                              </w:drawing>
                            </w:r>
                            <w:r w:rsidR="000508BE" w:rsidRPr="000508BE">
                              <w:rPr>
                                <w:rFonts w:ascii="Arial" w:hAnsi="Arial" w:cs="Arial"/>
                                <w:sz w:val="20"/>
                                <w:szCs w:val="20"/>
                              </w:rPr>
                              <w:t xml:space="preserve"> </w:t>
                            </w:r>
                            <w:r w:rsidR="000508BE">
                              <w:rPr>
                                <w:rFonts w:ascii="Arial" w:hAnsi="Arial" w:cs="Arial"/>
                                <w:sz w:val="20"/>
                                <w:szCs w:val="20"/>
                              </w:rPr>
                              <w:t>(</w:t>
                            </w:r>
                            <w:r w:rsidR="000508BE" w:rsidRPr="000508BE">
                              <w:t xml:space="preserve">Kirton, (2022)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77E6C7" id="_x0000_s1056" style="position:absolute;margin-left:250.35pt;margin-top:528.55pt;width:267.5pt;height:154.9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m/XkgIAAIEFAAAOAAAAZHJzL2Uyb0RvYy54bWysVE1v2zAMvQ/YfxB0X20n6UeCOEWQIsOA&#10;oi3aDj0rshQbkEVNUmJnv36U7DhBW+wwLAeFEslH8pnk/LatFdkL6yrQOc0uUkqE5lBUepvTn6/r&#10;bzeUOM90wRRokdODcPR28fXLvDEzMYISVCEsQRDtZo3Jaem9mSWJ46WombsAIzQqJdiaebzabVJY&#10;1iB6rZJRml4lDdjCWODCOXy965R0EfGlFNw/SumEJyqnmJuPp43nJpzJYs5mW8tMWfE+DfYPWdSs&#10;0hh0gLpjnpGdrT5A1RW34ED6Cw51AlJWXMQasJosfVfNS8mMiLUgOc4MNLn/B8sf9i/mySINjXEz&#10;h2KoopW2Dv+YH2kjWYeBLNF6wvFxPJ5ejy6RU466bHp1NR1PAp3Jyd1Y578LqEkQcmphp4tn/CSR&#10;Kba/d76zP9qFkA5UVawrpeLFbjcrZcme4eeb4m+97nyVKVn3Ok4xdh/XdeYxhzOc5FRalPxBiYCu&#10;9LOQpCqwmFGEjV0nhoCMc6F91qlKVoguYnaZprFxsNLBI8aMgAFZYv4Ddg8QOvojdkdAbx9cRWza&#10;wTn9W2Kd8+ARI4P2g3NdabCfASisqo/c2WP6Z9QE0bebFrlBam6CaXjaQHF4ssRCN0XO8HWFH/ae&#10;Of/ELI4NNgOuAv+Ih1TQ5BR6iZIS7O/P3oM9djNqKWlwDHPqfu2YFZSoHxr7fJpNJmFu42VyeT3C&#10;iz3XbM41elevAFslw6VjeBSDvVdHUVqo33BjLENUVDHNMXZOubfHy8p36wF3DhfLZTTDWTXM3+sX&#10;wwN4IDr07Gv7xqzpu9vjYDzAcWTZ7F1/d7bBU8Ny50FWsflPvPafAOc89lK/k8IiOb9Hq9PmXPwB&#10;AAD//wMAUEsDBBQABgAIAAAAIQCywjgh4QAAAA4BAAAPAAAAZHJzL2Rvd25yZXYueG1sTI/BTsMw&#10;EETvSPyDtUjcqJ1GSWmIUyEkBELiQOEDtombRNjrEDttytezPdHb7s5o9k25mZ0VBzOG3pOGZKFA&#10;GKp901Or4evz+e4eRIhIDVpPRsPJBNhU11clFo0/0oc5bGMrOIRCgRq6GIdCylB3xmFY+MEQa3s/&#10;Ooy8jq1sRjxyuLNyqVQuHfbEHzoczFNn6u/t5DT8SvVu3+j0ssxVotJh+omvFrW+vZkfH0BEM8d/&#10;M5zxGR0qZtr5iZogrIZMqRVbWVDZKgFxtqg049uOpzTP1yCrUl7WqP4AAAD//wMAUEsBAi0AFAAG&#10;AAgAAAAhALaDOJL+AAAA4QEAABMAAAAAAAAAAAAAAAAAAAAAAFtDb250ZW50X1R5cGVzXS54bWxQ&#10;SwECLQAUAAYACAAAACEAOP0h/9YAAACUAQAACwAAAAAAAAAAAAAAAAAvAQAAX3JlbHMvLnJlbHNQ&#10;SwECLQAUAAYACAAAACEA9Ipv15ICAACBBQAADgAAAAAAAAAAAAAAAAAuAgAAZHJzL2Uyb0RvYy54&#10;bWxQSwECLQAUAAYACAAAACEAssI4IeEAAAAOAQAADwAAAAAAAAAAAAAAAADsBAAAZHJzL2Rvd25y&#10;ZXYueG1sUEsFBgAAAAAEAAQA8wAAAPoFAAAAAA==&#10;" fillcolor="#99f" strokecolor="#030e13 [484]" strokeweight="1pt">
                <v:fill opacity="19789f"/>
                <v:stroke joinstyle="miter"/>
                <v:textbox>
                  <w:txbxContent>
                    <w:p w14:paraId="743DD307" w14:textId="5184C264" w:rsidR="00312554" w:rsidRPr="000508BE" w:rsidRDefault="00E36F89" w:rsidP="000508BE">
                      <w:pPr>
                        <w:jc w:val="center"/>
                        <w:rPr>
                          <w:rFonts w:ascii="Arial" w:hAnsi="Arial" w:cs="Arial"/>
                          <w:sz w:val="20"/>
                          <w:szCs w:val="20"/>
                        </w:rPr>
                      </w:pPr>
                      <w:r w:rsidRPr="00E36F89">
                        <w:rPr>
                          <w:rFonts w:ascii="Arial" w:eastAsia="Aptos" w:hAnsi="Arial" w:cs="Arial"/>
                          <w:noProof/>
                          <w:sz w:val="20"/>
                          <w:szCs w:val="20"/>
                        </w:rPr>
                        <w:drawing>
                          <wp:inline distT="0" distB="0" distL="0" distR="0" wp14:anchorId="10EA689E" wp14:editId="08CD62B9">
                            <wp:extent cx="2476500" cy="1417320"/>
                            <wp:effectExtent l="0" t="0" r="0" b="0"/>
                            <wp:docPr id="1400736892" name="Picture 1" descr="CORE VALUES OF THE REGGIO EMILIA APPROACH® - cultivatingconfidence.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E VALUES OF THE REGGIO EMILIA APPROACH® - cultivatingconfidence.c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76500" cy="1417320"/>
                                    </a:xfrm>
                                    <a:prstGeom prst="rect">
                                      <a:avLst/>
                                    </a:prstGeom>
                                    <a:noFill/>
                                    <a:ln>
                                      <a:noFill/>
                                    </a:ln>
                                  </pic:spPr>
                                </pic:pic>
                              </a:graphicData>
                            </a:graphic>
                          </wp:inline>
                        </w:drawing>
                      </w:r>
                      <w:r w:rsidR="000508BE" w:rsidRPr="000508BE">
                        <w:rPr>
                          <w:rFonts w:ascii="Arial" w:hAnsi="Arial" w:cs="Arial"/>
                          <w:sz w:val="20"/>
                          <w:szCs w:val="20"/>
                        </w:rPr>
                        <w:t xml:space="preserve"> </w:t>
                      </w:r>
                      <w:r w:rsidR="000508BE">
                        <w:rPr>
                          <w:rFonts w:ascii="Arial" w:hAnsi="Arial" w:cs="Arial"/>
                          <w:sz w:val="20"/>
                          <w:szCs w:val="20"/>
                        </w:rPr>
                        <w:t>(</w:t>
                      </w:r>
                      <w:r w:rsidR="000508BE" w:rsidRPr="000508BE">
                        <w:t xml:space="preserve">Kirton, (2022)                                      </w:t>
                      </w:r>
                    </w:p>
                  </w:txbxContent>
                </v:textbox>
                <w10:wrap anchorx="margin"/>
              </v:roundrect>
            </w:pict>
          </mc:Fallback>
        </mc:AlternateContent>
      </w:r>
      <w:r w:rsidR="0062776C">
        <w:rPr>
          <w:noProof/>
        </w:rPr>
        <mc:AlternateContent>
          <mc:Choice Requires="wps">
            <w:drawing>
              <wp:anchor distT="0" distB="0" distL="114300" distR="114300" simplePos="0" relativeHeight="251735040" behindDoc="0" locked="0" layoutInCell="1" allowOverlap="1" wp14:anchorId="0D51CA98" wp14:editId="22124D0C">
                <wp:simplePos x="0" y="0"/>
                <wp:positionH relativeFrom="margin">
                  <wp:align>center</wp:align>
                </wp:positionH>
                <wp:positionV relativeFrom="paragraph">
                  <wp:posOffset>8764270</wp:posOffset>
                </wp:positionV>
                <wp:extent cx="3274680" cy="4720856"/>
                <wp:effectExtent l="0" t="0" r="21590" b="22860"/>
                <wp:wrapNone/>
                <wp:docPr id="2079789052" name="Rectangle: Rounded Corners 4"/>
                <wp:cNvGraphicFramePr/>
                <a:graphic xmlns:a="http://schemas.openxmlformats.org/drawingml/2006/main">
                  <a:graphicData uri="http://schemas.microsoft.com/office/word/2010/wordprocessingShape">
                    <wps:wsp>
                      <wps:cNvSpPr/>
                      <wps:spPr>
                        <a:xfrm>
                          <a:off x="0" y="0"/>
                          <a:ext cx="3274680" cy="4720856"/>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6C175B2F" w14:textId="77777777" w:rsidR="00C62239" w:rsidRPr="00C62239" w:rsidRDefault="00C62239" w:rsidP="00C62239">
                            <w:pPr>
                              <w:spacing w:after="0" w:line="360" w:lineRule="auto"/>
                              <w:rPr>
                                <w:rFonts w:ascii="Arial" w:hAnsi="Arial" w:cs="Arial"/>
                                <w:b/>
                                <w:bCs/>
                                <w:color w:val="0E2841" w:themeColor="text2"/>
                                <w:sz w:val="22"/>
                                <w:szCs w:val="22"/>
                              </w:rPr>
                            </w:pPr>
                            <w:r w:rsidRPr="00C62239">
                              <w:rPr>
                                <w:rFonts w:ascii="Arial" w:hAnsi="Arial" w:cs="Arial"/>
                                <w:b/>
                                <w:bCs/>
                                <w:color w:val="0E2841" w:themeColor="text2"/>
                                <w:sz w:val="22"/>
                                <w:szCs w:val="22"/>
                              </w:rPr>
                              <w:t>Well-being is important for children to understand as they need to feel safe and valued by others according to Statham and Chase (2010b). This refers to personal safety, feeling comfortable within families and global safety. The Early Years 360 programme provides an audit of the environment and evaluates all aspects and notifies areas for improvement (Moorhouse, n.d.).  Moorhouse (</w:t>
                            </w:r>
                            <w:proofErr w:type="spellStart"/>
                            <w:r w:rsidRPr="00C62239">
                              <w:rPr>
                                <w:rFonts w:ascii="Arial" w:hAnsi="Arial" w:cs="Arial"/>
                                <w:b/>
                                <w:bCs/>
                                <w:color w:val="0E2841" w:themeColor="text2"/>
                                <w:sz w:val="22"/>
                                <w:szCs w:val="22"/>
                              </w:rPr>
                              <w:t>n.d</w:t>
                            </w:r>
                            <w:proofErr w:type="spellEnd"/>
                            <w:r w:rsidRPr="00C62239">
                              <w:rPr>
                                <w:rFonts w:ascii="Arial" w:hAnsi="Arial" w:cs="Arial"/>
                                <w:b/>
                                <w:bCs/>
                                <w:color w:val="0E2841" w:themeColor="text2"/>
                                <w:sz w:val="22"/>
                                <w:szCs w:val="22"/>
                              </w:rPr>
                              <w:t xml:space="preserve">) has shown that the environment can have a substantial impact on both well-being and on children's learning and development. The audit considers themes mentioned in EYFS recommendations as well as components of innovative pedagogies such as the Reggio Emilia approach. </w:t>
                            </w:r>
                          </w:p>
                          <w:p w14:paraId="23C76B29" w14:textId="77777777" w:rsidR="00AC6489" w:rsidRPr="00B735D4" w:rsidRDefault="00AC6489" w:rsidP="00AC6489">
                            <w:pPr>
                              <w:spacing w:after="0" w:line="360" w:lineRule="auto"/>
                              <w:rPr>
                                <w:b/>
                                <w:bCs/>
                                <w:color w:val="0E2841" w:themeColor="text2"/>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51CA98" id="_x0000_s1057" style="position:absolute;margin-left:0;margin-top:690.1pt;width:257.85pt;height:371.7pt;z-index:251735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2YrTJAgAAAQYAAA4AAABkcnMvZTJvRG9jLnhtbKxU204bMRB9r9R/&#10;sPxedjdNKERsUASiQkKAgIpnx2tnLXlt157c+vUd25tNBKiVquZhM/ZcPHPmzFxcbjtN1sIHZU1N&#10;q5OSEmG4bZRZ1vTHy82XM0oCMNMwbY2o6U4Eejn7/Oli46ZiZFurG+EJBjFhunE1bQHctCgCb0XH&#10;wol1wqBSWt8xwKNfFo1nG4ze6WJUlqfFxvrGectFCHh7nZV0luJLKTg8SBkEEF1TzA3S16fvIn6L&#10;2QWbLj1zreJ9GuwfsuiYMvjoEOqaASMrr96F6hT3NlgJJ9x2hZVScZFqwGqq8k01zy1zItWC4AQ3&#10;wBT+X1h+v352jx5h2LgwDSjGKrbSd/Ef8yPbBNZuAEtsgXC8/Dr6Nj49Q0w56sbfRuXZ5DTCWRzc&#10;nQ/wXdiORKGm3q5M84QtSUix9V2AbL+3i08utHI3Suu93BeNLfs7NTKc15avOmEg88MLzQDJGVrl&#10;AiV+KrqFaDCZ26bK3QelBYFcJqQ6ScBTVcYfshev9rLE5GpqkMmUML1ExoPuaz7OWxuyQafzcpII&#10;VhygTRLstIjlafMkJFENPjZKkCTWiyvtyZohXxnnWEaVVS1rRL6uJjGvjNzgkXBPAWNkiQAOsfsA&#10;caLex85hevvoKtLQDM7lnxLLzoNHetkaGJw7Zaz/KIDGqvqXsz2mfwRNFGG72CI2CM15NI1XC9vs&#10;Hj3xNk9xcPxGIbHuWIBH5nFssVu4iuABP1JbbIHtJUpa6399dB/tkVqopWSDa6Cm4eeKeeyvvjU4&#10;Z+fVeBz3RjqMJ0hz5NCxZnGsMavuymLnKqSN40mM9qD3ovS2e8WNNY+voooZjm/XlIPfH64gryfc&#10;eVzM58kMd4VjcGeeHY/BI9BxZl62r8y7froAB/Pe7lcGm76Zr2wbPY2dr8BKlYbvgGvfAtwziUv9&#10;ToyL7PicrA6be/YbAAD//wMAUEsDBAoAAAAAAAAAIQBu1Ps/PwwAAD8MAAAVAAAAZHJzL21lZGlh&#10;L2ltYWdlMS5qcGVn/9j/4AAQSkZJRgABAQEASwBLAAD/4wMOTVNPIFBhbGV0dGUgo83+qtf8r976&#10;s878ttf8t+T5t+r4vN77v9j7wcz5wdL7xtj7x936x+H6x+X6x+v6zdj60Mz10NP40uT60uz70936&#10;0+H61Nj529j43t/53+r64uT549L05Mvw6Nj26d/3ncn+n8v+n8/+odn7ot76pM/+pNT8pcr+pcz+&#10;qM/+qNn7qd76qeP4qtX9rdD+rej3rs39rtT9rtb9rtn9rt37ruD6ruz2sOT5sdD9s8r7s9r8s9z7&#10;s+D6tNX9tNj9teP6teX5tej4ts38tt37tuD7t9D8t+z3uNX8uNn8utz8ut76ut/7uuH7u+P6u+X6&#10;u+j5vNL8vNr8vcj2vdX8vdf8vdn7vev4ve/4vsv7vs77vtP8vuD6v9z7v977v+T6v+f5wNH6wdb5&#10;wdb+wdn7wdv7wtz6wt77wuD7wuL6wuT7w9H6w9P7xM75xNn6xNv7xOb6xOn6xcj0xcv5xeH6xtX4&#10;xtb8xtf7xtz6xt78xuT7x874x9H6x9P5x9n7x+z6x+76x/L5yNr7yOD7yOL6ytz6yt76yuT4yuT9&#10;yub4yub9yuj6yun6y873y9H5y9T6y9b6y9j7y9r6y+H6ztT5ztb4ztj5ztr6zt33zt38zuD6z873&#10;z9L4z+P4z+P9z+j60Mbv0Mnz0Mv20OH60Ob70Or70Oz70eD60tr20t330t390u/609T509b809j8&#10;0+T60/P61M7y1M/61NH31Nb11Nf21Nr81Ob61Oj71d331d381eP61eX61er71ez71tT31tr21uD6&#10;1uH52N332N382eH62s712tH32tT32tb42tf42tr42uP62uX62uf72un62uz72vD72+D63N333N38&#10;3cfv3cvy3df33dr23dr73eH63tX33uP63uX639H139T24M7z4N314N374N/44OH54Of64Oz749b1&#10;49f249r349344+P65NP05OX55c7x5d/45eH55t3258jt6Nb16Nr36Ov66eT56ef56t336uH47s7v&#10;7tLx7t/38Nj08cjq8eT49N/1/9sAQwALCAgKCAcLCgkKDQwLDREcEhEPDxEiGRoUHCkkKyooJCcn&#10;LTJANy0wPTAnJzhMOT1DRUhJSCs2T1VORlRAR0hF/9sAQwEMDQ0RDxEhEhIhRS4nLkVFRUVFRUVF&#10;RUVFRUVFRUVFRUVFRUVFRUVFRUVFRUVFRUVFRUVFRUVFRUVFRUVFRUVF/8AAEQgAgACAAwEiAAIR&#10;AQMRAf/EABgAAQEBAQEAAAAAAAAAAAAAAAIDAQAH/8QALBABAAICAgICAQMDBAMAAAAAAQIRACES&#10;MQNBIlFhEzJxgaGxQlKRwWLR8P/EABgBAQEBAQEAAAAAAAAAAAAAAAECAAME/8QAHxEAAwACAwAD&#10;AQAAAAAAAAAAAAERITECEkEiUWFx/9oADAMBAAIRAxEAPwD0SBAStSfvB5Q5CPyMUfFEZNqSfvBK&#10;UXx+7GlTeez2o4SrJOIylb2Y5R5aB13bnRkt0aO3MIrJa+LtymyeNWEJ4xeKJQVrWUHjIe67DDqU&#10;bowMwmRdskdd5Ep15pS/Q5RRZRO+7M7yVxur5br85Th8fk2/nMEhJXd7QwpD1k6Nfp2lUULkvIKx&#10;QQ771lG98a4+vVZnK50qj9YpkrjV8iMi4iKF6vK+NCVsTqlrM80RoqS/zQ/nFJeNWD9mNwV1zUQ8&#10;t20rnQ+M7dr6+spDxy68gWd16zePyW1Y+vrHt4V0SyjpcOQjL93r1jSi266725MvisndWOc+ObVS&#10;KPeTBbii9DNkGlD0/eZyOMmqX7yhIYltelznxxnTYe+8oh50dCVQOXftxQlGV0nBNZwNIB+bcEYh&#10;OojovrR9YSlLDSKyKLFrrrJTiwdceV9fZloz+H/LQYJcYlSVidrgiubiDE/cLr6rO8lkau96ccui&#10;qtezDO2REOzbmtObVWQ6bKNf5zDU9Xb0536cQv8Abx/OKGy15Pe8dD1S0dPx6ivkr6px8b3fXWCX&#10;kA4y1F1hlMib7Nfz+azJNm5cknCklgW9ppcDOY3re9espUZRBDiH9cPk+SnWtGZG5P0zxu5shfT+&#10;MyXkY+R/TjYaV6ylcaS9dfnC2PQGYzdKeQuiPp/b6cKcGLLUeqrHBvq2nrB5IyklvyyU/BS9JhLk&#10;+wX+mKMuXjBbH6wSGP7e3ZX4xEiMdGl231lk8XXnRkfhuOqfeYNwVCTSa6c2+alaOpXmJx6kUba7&#10;wRfOPQ43KPO6A7PePxyZRpikvV4qASJ3tzGTAWMWjv3eTshNp5Jp+scZReJ+PeZGPA+PTlGXtUJd&#10;fjAx5rrTpXEEkt7MJyQU1395OUfkvHlfdGV4VGmR8tF4V4lU1in9D1UyHq7oYnTnQJirIKreOIo9&#10;MnTecwXatR9X3jSevovEMm0q/wAU5WUa1VxreSi8Ui6vszoeRZSK36yI3kpZWQeOJEEujYmKEmdr&#10;s6MpxIRFe/f1k+xYS5Hf1WOxxDZeOMt61/fAQ5Sok66HOYMuIKB9GUhCvL8pOi99Y6WwixUEOKPH&#10;bo1i+MalrlW79ZvklwiUDG9t1WQ8wSaNDsr7wWSXdlZsuQxU33m/OB2Bh8RVrovGrP8Af95vwzXJ&#10;qgn5ZSiV79OPQ8dmv/qwTjxisj3qnBCuIF39uMxga1AxlK5EpJboxykw41JX3frO+MpU7Tajm1Gd&#10;MotL9Ys3F9XDHyfHqv8AGLTH5dPX3iYw1Dj/ABr/ADkpDOPEfu36clKlPkl/RQ4kWVq9DhlxT+ca&#10;j443d1VfeYeIpT+KrrE0wU8gSAVPrfeHknxFpH1eHhIkyddbv+2Yz5LxPfGn3mhzS9FzdtWx0H1m&#10;/qdRlUXjd/WYqcrAj9rmAEio6+veYtvk1IUhxB5DUtn4zQZTTlR9HeRn85kozo6rrKErLv5J1g0a&#10;x4RzGpCGh3X+czxyk+RjVavWaSYpYV2i/wCM6VKqVrcjV5jK0xnGPGMtv0HRncDcqRN195PyByk9&#10;Unur+sqNQvjf4PeOtCldkrjzVEa2V9/nNXhXb6v7xeRuPya1/pzJeOjW5evx/GILLNlXk8J18nR0&#10;uHhLqNfm8bEj46PX0dYCfLyRItPejMvwlp2hYU8Xu33jhJvkvv77xT5Qdbv2ZwKot/0wF1qneRuo&#10;j8TvWCT+nGMQbCyzvKLGV0XftcM9x/aSzJgalwr0Fsr7yafp+x3oMcIjNenovOl4qP8Ac99+8ycw&#10;d88shgjHlKO/Rmwjxi392C9OAiyhJmlJ39Y0SJF4tvs7xhyezYrOSyKjV25lSJSH5b6r1nReKkn9&#10;3d+36xj82WhqsNG2oCSMtmq9+84nKExSLXR9Z3AdXs713g3IlLyRRH01ijWKspFGXXbbvrBDS1Lf&#10;YfWdGUm0qv8AvNiySp1rMRvRRJaP6YP0owlyG0Peb40kutfVYZFLcitFYaKhQ5ECLs++sRLVH8by&#10;MZK/FA+zGyVskAf3M0ByYDGNGy/bjqjl1rNv4RSvx9YZvV/8ZOzpfUcTtN7TWtGd+tEUY9lIfeQj&#10;NkhdH1lnipq7fX3lNTDDs2qmFlQxlYf7lykSosm2sHkieRk38a+vWYpEibA6pxlRNjzoco84BAI7&#10;2SzITitS/f8Aj23mD8mZodoneaSue1t3X4zeGuTp+V/UAQl7tzu4UiW1feZw5b5fJ6HvOfGEqS+P&#10;RebANvwFcJLVaxQ89ga2aX7ysou1PzkHxgVYqUP/AHgo9lV6g/HJgcpcY73R3mzIyin53+ciwY0y&#10;T8OVfG+Tikri4ubNZg7xsfGSklDq33hlxmAX/wCLWOUdEW9ejOnGK3KVH19YIW0ZyI1A7d9dZglt&#10;mvbe821IMUQN5p8T5obv+MxySwFgz1EsT12ZvEpjZ/GaSjzukU04Eb9xOuu8x00jhlyY16/vlJwj&#10;GHLtrrWSOz5FHdYpwb5aqt5vSG4FC2UZ7ykmqaOV0p95PjGPKEe/o+8pxYyikUvXeLYR7NfH+oFx&#10;KHBEZeSV7IdZvjm/qt38igvF+oQKS/5d4ZWDOBZRYP2Hu3EQgUrcX7xRCUaQI/2wk0ajEQbqus38&#10;Oij2EBjIgnf11if1PFCNUq6/94FZj0SGimspFhXLtOwwZX4Bms+te/5w8UNDR2OVYiAXx/GZ5o84&#10;kol6SsVyVhLXxP/ZUEsDBBQABgAIAAAAIQCS1dWX4QAAAAoBAAAPAAAAZHJzL2Rvd25yZXYueG1s&#10;TI9BT4NAEIXvJv6HzZh4sws0bSlladRoPHgwgkmvW3YEUnaWsEtL/73jSY9v3uS97+X72fbijKPv&#10;HCmIFxEIpNqZjhoFX9XrQwrCB01G945QwRU97Ivbm1xnxl3oE89laASHkM+0gjaEIZPS1y1a7Rdu&#10;QGLv241WB5ZjI82oLxxue5lE0Vpa3RE3tHrA5xbrUzlZBW9lN52u2/ePdGOfypeprtrDoVLq/m5+&#10;3IEIOIe/Z/jFZ3QomOnoJjJe9Ap4SODrMo0SEOyv4tUGxFFBEifLNcgil/8nFD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H12YrTJAgAAAQYAAA4AAAAAAAAAAAAA&#10;AAAAPAIAAGRycy9lMm9Eb2MueG1sUEsBAi0ACgAAAAAAAAAhAG7U+z8/DAAAPwwAABUAAAAAAAAA&#10;AAAAAAAAMQUAAGRycy9tZWRpYS9pbWFnZTEuanBlZ1BLAQItABQABgAIAAAAIQCS1dWX4QAAAAoB&#10;AAAPAAAAAAAAAAAAAAAAAKMRAABkcnMvZG93bnJldi54bWxQSwECLQAUAAYACAAAACEAWGCzG7oA&#10;AAAiAQAAGQAAAAAAAAAAAAAAAACxEgAAZHJzL19yZWxzL2Uyb0RvYy54bWwucmVsc1BLBQYAAAAA&#10;BgAGAH0BAACiEwAAAAA=&#10;" strokecolor="#030e13 [484]" strokeweight="1.5pt">
                <v:fill r:id="rId8" o:title="" recolor="t" rotate="t" type="tile"/>
                <v:stroke joinstyle="miter"/>
                <v:textbox>
                  <w:txbxContent>
                    <w:p w14:paraId="6C175B2F" w14:textId="77777777" w:rsidR="00C62239" w:rsidRPr="00C62239" w:rsidRDefault="00C62239" w:rsidP="00C62239">
                      <w:pPr>
                        <w:spacing w:after="0" w:line="360" w:lineRule="auto"/>
                        <w:rPr>
                          <w:rFonts w:ascii="Arial" w:hAnsi="Arial" w:cs="Arial"/>
                          <w:b/>
                          <w:bCs/>
                          <w:color w:val="0E2841" w:themeColor="text2"/>
                          <w:sz w:val="22"/>
                          <w:szCs w:val="22"/>
                        </w:rPr>
                      </w:pPr>
                      <w:r w:rsidRPr="00C62239">
                        <w:rPr>
                          <w:rFonts w:ascii="Arial" w:hAnsi="Arial" w:cs="Arial"/>
                          <w:b/>
                          <w:bCs/>
                          <w:color w:val="0E2841" w:themeColor="text2"/>
                          <w:sz w:val="22"/>
                          <w:szCs w:val="22"/>
                        </w:rPr>
                        <w:t>Well-being is important for children to understand as they need to feel safe and valued by others according to Statham and Chase (2010b). This refers to personal safety, feeling comfortable within families and global safety. The Early Years 360 programme provides an audit of the environment and evaluates all aspects and notifies areas for improvement (Moorhouse, n.d.).  Moorhouse (</w:t>
                      </w:r>
                      <w:proofErr w:type="spellStart"/>
                      <w:r w:rsidRPr="00C62239">
                        <w:rPr>
                          <w:rFonts w:ascii="Arial" w:hAnsi="Arial" w:cs="Arial"/>
                          <w:b/>
                          <w:bCs/>
                          <w:color w:val="0E2841" w:themeColor="text2"/>
                          <w:sz w:val="22"/>
                          <w:szCs w:val="22"/>
                        </w:rPr>
                        <w:t>n.d</w:t>
                      </w:r>
                      <w:proofErr w:type="spellEnd"/>
                      <w:r w:rsidRPr="00C62239">
                        <w:rPr>
                          <w:rFonts w:ascii="Arial" w:hAnsi="Arial" w:cs="Arial"/>
                          <w:b/>
                          <w:bCs/>
                          <w:color w:val="0E2841" w:themeColor="text2"/>
                          <w:sz w:val="22"/>
                          <w:szCs w:val="22"/>
                        </w:rPr>
                        <w:t xml:space="preserve">) has shown that the environment can have a substantial impact on both well-being and on children's learning and development. The audit considers themes mentioned in EYFS recommendations as well as components of innovative pedagogies such as the Reggio Emilia approach. </w:t>
                      </w:r>
                    </w:p>
                    <w:p w14:paraId="23C76B29" w14:textId="77777777" w:rsidR="00AC6489" w:rsidRPr="00B735D4" w:rsidRDefault="00AC6489" w:rsidP="00AC6489">
                      <w:pPr>
                        <w:spacing w:after="0" w:line="360" w:lineRule="auto"/>
                        <w:rPr>
                          <w:b/>
                          <w:bCs/>
                          <w:color w:val="0E2841" w:themeColor="text2"/>
                          <w:sz w:val="22"/>
                          <w:szCs w:val="22"/>
                        </w:rPr>
                      </w:pPr>
                    </w:p>
                  </w:txbxContent>
                </v:textbox>
                <w10:wrap anchorx="margin"/>
              </v:roundrect>
            </w:pict>
          </mc:Fallback>
        </mc:AlternateContent>
      </w:r>
      <w:r w:rsidR="00C62239">
        <w:rPr>
          <w:noProof/>
        </w:rPr>
        <mc:AlternateContent>
          <mc:Choice Requires="wps">
            <w:drawing>
              <wp:anchor distT="0" distB="0" distL="114300" distR="114300" simplePos="0" relativeHeight="251729920" behindDoc="0" locked="0" layoutInCell="1" allowOverlap="1" wp14:anchorId="40F4438C" wp14:editId="7054F33E">
                <wp:simplePos x="0" y="0"/>
                <wp:positionH relativeFrom="margin">
                  <wp:posOffset>-265814</wp:posOffset>
                </wp:positionH>
                <wp:positionV relativeFrom="paragraph">
                  <wp:posOffset>9632049</wp:posOffset>
                </wp:positionV>
                <wp:extent cx="3179134" cy="3678865"/>
                <wp:effectExtent l="0" t="0" r="21590" b="17145"/>
                <wp:wrapNone/>
                <wp:docPr id="1025707971" name="Rectangle: Rounded Corners 4"/>
                <wp:cNvGraphicFramePr/>
                <a:graphic xmlns:a="http://schemas.openxmlformats.org/drawingml/2006/main">
                  <a:graphicData uri="http://schemas.microsoft.com/office/word/2010/wordprocessingShape">
                    <wps:wsp>
                      <wps:cNvSpPr/>
                      <wps:spPr>
                        <a:xfrm>
                          <a:off x="0" y="0"/>
                          <a:ext cx="3179134" cy="3678865"/>
                        </a:xfrm>
                        <a:prstGeom prst="roundRect">
                          <a:avLst/>
                        </a:prstGeom>
                        <a:solidFill>
                          <a:srgbClr val="003399"/>
                        </a:solidFill>
                        <a:ln w="12700" cap="flat" cmpd="sng" algn="ctr">
                          <a:solidFill>
                            <a:srgbClr val="156082">
                              <a:shade val="15000"/>
                            </a:srgbClr>
                          </a:solidFill>
                          <a:prstDash val="solid"/>
                          <a:miter lim="800000"/>
                        </a:ln>
                        <a:effectLst/>
                      </wps:spPr>
                      <wps:txbx>
                        <w:txbxContent>
                          <w:p w14:paraId="26B02D6C" w14:textId="77777777" w:rsidR="00AC6489" w:rsidRPr="00B1009E" w:rsidRDefault="00AC6489" w:rsidP="00AC6489">
                            <w:pPr>
                              <w:spacing w:after="0" w:line="360" w:lineRule="auto"/>
                              <w:rPr>
                                <w:rFonts w:ascii="Arial" w:hAnsi="Arial" w:cs="Arial"/>
                                <w:sz w:val="22"/>
                                <w:szCs w:val="22"/>
                              </w:rPr>
                            </w:pPr>
                            <w:r w:rsidRPr="00B1009E">
                              <w:rPr>
                                <w:rFonts w:ascii="Arial" w:hAnsi="Arial" w:cs="Arial"/>
                                <w:sz w:val="22"/>
                                <w:szCs w:val="22"/>
                              </w:rPr>
                              <w:t>Early years alliance (2019) promotes a whole-setting approach to value food and mealtimes. This can help stimulate and pique children's interest in eating healthily. Additionally, it can offer a variety of activities and learning opportunities that span the EYFS prime and learning and development domains. Involve children in every step of the process, from gathering supplies to planning, cooking, arranging, and cleaning up promotes ownership of responsibility. This in turn will develop confidence, self-worth, and an interest in food and mealtimes.</w:t>
                            </w:r>
                          </w:p>
                          <w:p w14:paraId="4FCB5FC0" w14:textId="77777777" w:rsidR="00AC6489" w:rsidRPr="005756C3" w:rsidRDefault="00AC6489" w:rsidP="00AC6489">
                            <w:pPr>
                              <w:spacing w:after="0" w:line="360" w:lineRule="auto"/>
                              <w:rPr>
                                <w:sz w:val="22"/>
                                <w:szCs w:val="22"/>
                              </w:rPr>
                            </w:pPr>
                            <w:r w:rsidRPr="005756C3">
                              <w:rPr>
                                <w:rFonts w:ascii="Arial" w:hAnsi="Arial" w:cs="Arial"/>
                                <w:sz w:val="22"/>
                                <w:szCs w:val="22"/>
                              </w:rPr>
                              <w:t>.</w:t>
                            </w:r>
                          </w:p>
                          <w:p w14:paraId="48252895" w14:textId="77777777" w:rsidR="00AC6489" w:rsidRDefault="00AC6489" w:rsidP="00AC6489">
                            <w:pPr>
                              <w:spacing w:after="0" w:line="360" w:lineRule="auto"/>
                              <w:rPr>
                                <w:rFonts w:ascii="Arial" w:hAnsi="Arial" w:cs="Arial"/>
                                <w:sz w:val="20"/>
                                <w:szCs w:val="20"/>
                              </w:rPr>
                            </w:pPr>
                          </w:p>
                          <w:p w14:paraId="5492C22E" w14:textId="77777777" w:rsidR="00AC6489" w:rsidRDefault="00AC6489" w:rsidP="00AC64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F4438C" id="_x0000_s1058" style="position:absolute;margin-left:-20.95pt;margin-top:758.45pt;width:250.35pt;height:289.6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wd2egIAAAUFAAAOAAAAZHJzL2Uyb0RvYy54bWysVEtv2zAMvg/YfxB0X23nHaNOEbToMKBo&#10;i7VDz4wsxwL0mqQk7n79KNlN0m6nYReZFF/ix4++vOqUJHvuvDC6osVFTgnXzNRCbyv64/n2y4IS&#10;H0DXII3mFX3lnl6tPn+6PNiSj0xrZM0dwSTalwdb0TYEW2aZZy1X4C+M5RqNjXEKAqpum9UODphd&#10;yWyU57PsYFxtnWHce7y96Y10lfI3DWfhoWk8D0RWFN8W0unSuYlntrqEcuvAtoINz4B/eIUCobHo&#10;MdUNBCA7J/5IpQRzxpsmXDCjMtM0gvHUA3ZT5B+6eWrB8tQLguPtESb//9Ky+/2TfXQIw8H60qMY&#10;u+gap+IX30e6BNbrESzeBcLwclzMl8V4QglD23g2Xyxm0whndgq3zoev3CgShYo6s9P1dxxJQgr2&#10;dz70/m9+saQ3UtS3QsqkuO3mWjqyhzi+fDxeLocS79ykJgck32ie44gZII0aCQFFZeuKer2lBOQW&#10;+cmCS7XfRfvzIsV0li9GvVMLNe9LF9McU/ePHdxTo+/yxC5uwLd9SDLFECiVCMhxKVRFF5jnmEnq&#10;aOWJpQMWpyFEKXSbjghsYZyKx6uNqV8fHXGmZ7K37FZg3Tvw4REcUhcRwHUMD3g00iAsZpAoaY37&#10;9bf76I+MQislB1wFhOznDhynRH7TyLVlMZnE3UnKZDofoeLOLZtzi96pa4PjKnDxLUti9A/yTWyc&#10;US+4tetYFU2gGdbuhzMo16FfUdx7xtfr5Ib7YiHc6SfLYvIIXUT8uXsBZweGBSTnvXlbGyg/cKz3&#10;jZHarHfBNCIR8IQrDjUquGtpvMN/IS7zuZ68Tn+v1W8AAAD//wMAUEsDBBQABgAIAAAAIQATCTgv&#10;4gAAAA0BAAAPAAAAZHJzL2Rvd25yZXYueG1sTI/NboMwEITvlfoO1kbqpUpsEKBAMVFaqT/XJlXP&#10;Bm8ABdsEOwl9+25PzW1H82l2ptzMZmAXnHzvrIRoJYChbZzubSvha/+6XAPzQVmtBmdRwg962FT3&#10;d6UqtLvaT7zsQssoxPpCSehCGAvOfdOhUX7lRrTkHdxkVCA5tVxP6krhZuCxEBk3qrf0oVMjvnTY&#10;HHdnI6ERj/U2f3v/OOTPpyzdJy1+n1opHxbz9glYwDn8w/BXn6pDRZ1qd7bas0HCMolyQslIo4wu&#10;QpJ0TWtqCbHIsxh4VfLbFdUvAAAA//8DAFBLAQItABQABgAIAAAAIQC2gziS/gAAAOEBAAATAAAA&#10;AAAAAAAAAAAAAAAAAABbQ29udGVudF9UeXBlc10ueG1sUEsBAi0AFAAGAAgAAAAhADj9If/WAAAA&#10;lAEAAAsAAAAAAAAAAAAAAAAALwEAAF9yZWxzLy5yZWxzUEsBAi0AFAAGAAgAAAAhAJlnB3Z6AgAA&#10;BQUAAA4AAAAAAAAAAAAAAAAALgIAAGRycy9lMm9Eb2MueG1sUEsBAi0AFAAGAAgAAAAhABMJOC/i&#10;AAAADQEAAA8AAAAAAAAAAAAAAAAA1AQAAGRycy9kb3ducmV2LnhtbFBLBQYAAAAABAAEAPMAAADj&#10;BQAAAAA=&#10;" fillcolor="#039" strokecolor="#042433" strokeweight="1pt">
                <v:stroke joinstyle="miter"/>
                <v:textbox>
                  <w:txbxContent>
                    <w:p w14:paraId="26B02D6C" w14:textId="77777777" w:rsidR="00AC6489" w:rsidRPr="00B1009E" w:rsidRDefault="00AC6489" w:rsidP="00AC6489">
                      <w:pPr>
                        <w:spacing w:after="0" w:line="360" w:lineRule="auto"/>
                        <w:rPr>
                          <w:rFonts w:ascii="Arial" w:hAnsi="Arial" w:cs="Arial"/>
                          <w:sz w:val="22"/>
                          <w:szCs w:val="22"/>
                        </w:rPr>
                      </w:pPr>
                      <w:r w:rsidRPr="00B1009E">
                        <w:rPr>
                          <w:rFonts w:ascii="Arial" w:hAnsi="Arial" w:cs="Arial"/>
                          <w:sz w:val="22"/>
                          <w:szCs w:val="22"/>
                        </w:rPr>
                        <w:t>Early years alliance (2019) promotes a whole-setting approach to value food and mealtimes. This can help stimulate and pique children's interest in eating healthily. Additionally, it can offer a variety of activities and learning opportunities that span the EYFS prime and learning and development domains. Involve children in every step of the process, from gathering supplies to planning, cooking, arranging, and cleaning up promotes ownership of responsibility. This in turn will develop confidence, self-worth, and an interest in food and mealtimes.</w:t>
                      </w:r>
                    </w:p>
                    <w:p w14:paraId="4FCB5FC0" w14:textId="77777777" w:rsidR="00AC6489" w:rsidRPr="005756C3" w:rsidRDefault="00AC6489" w:rsidP="00AC6489">
                      <w:pPr>
                        <w:spacing w:after="0" w:line="360" w:lineRule="auto"/>
                        <w:rPr>
                          <w:sz w:val="22"/>
                          <w:szCs w:val="22"/>
                        </w:rPr>
                      </w:pPr>
                      <w:r w:rsidRPr="005756C3">
                        <w:rPr>
                          <w:rFonts w:ascii="Arial" w:hAnsi="Arial" w:cs="Arial"/>
                          <w:sz w:val="22"/>
                          <w:szCs w:val="22"/>
                        </w:rPr>
                        <w:t>.</w:t>
                      </w:r>
                    </w:p>
                    <w:p w14:paraId="48252895" w14:textId="77777777" w:rsidR="00AC6489" w:rsidRDefault="00AC6489" w:rsidP="00AC6489">
                      <w:pPr>
                        <w:spacing w:after="0" w:line="360" w:lineRule="auto"/>
                        <w:rPr>
                          <w:rFonts w:ascii="Arial" w:hAnsi="Arial" w:cs="Arial"/>
                          <w:sz w:val="20"/>
                          <w:szCs w:val="20"/>
                        </w:rPr>
                      </w:pPr>
                    </w:p>
                    <w:p w14:paraId="5492C22E" w14:textId="77777777" w:rsidR="00AC6489" w:rsidRDefault="00AC6489" w:rsidP="00AC6489">
                      <w:pPr>
                        <w:jc w:val="center"/>
                      </w:pPr>
                    </w:p>
                  </w:txbxContent>
                </v:textbox>
                <w10:wrap anchorx="margin"/>
              </v:roundrect>
            </w:pict>
          </mc:Fallback>
        </mc:AlternateContent>
      </w:r>
      <w:r w:rsidR="00C62239">
        <w:rPr>
          <w:noProof/>
        </w:rPr>
        <mc:AlternateContent>
          <mc:Choice Requires="wps">
            <w:drawing>
              <wp:anchor distT="0" distB="0" distL="114300" distR="114300" simplePos="0" relativeHeight="251728896" behindDoc="0" locked="0" layoutInCell="1" allowOverlap="1" wp14:anchorId="4CE7522F" wp14:editId="6BEE12FF">
                <wp:simplePos x="0" y="0"/>
                <wp:positionH relativeFrom="margin">
                  <wp:posOffset>-232882</wp:posOffset>
                </wp:positionH>
                <wp:positionV relativeFrom="paragraph">
                  <wp:posOffset>6305447</wp:posOffset>
                </wp:positionV>
                <wp:extent cx="3179134" cy="3466214"/>
                <wp:effectExtent l="0" t="0" r="21590" b="20320"/>
                <wp:wrapNone/>
                <wp:docPr id="1810734954" name="Rectangle: Rounded Corners 4"/>
                <wp:cNvGraphicFramePr/>
                <a:graphic xmlns:a="http://schemas.openxmlformats.org/drawingml/2006/main">
                  <a:graphicData uri="http://schemas.microsoft.com/office/word/2010/wordprocessingShape">
                    <wps:wsp>
                      <wps:cNvSpPr/>
                      <wps:spPr>
                        <a:xfrm>
                          <a:off x="0" y="0"/>
                          <a:ext cx="3179134" cy="3466214"/>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3AF0C5" w14:textId="77777777" w:rsidR="00AC6489" w:rsidRPr="00E463DE" w:rsidRDefault="00AC6489" w:rsidP="00AC6489">
                            <w:pPr>
                              <w:spacing w:after="0" w:line="360" w:lineRule="auto"/>
                              <w:rPr>
                                <w:rFonts w:ascii="Arial" w:hAnsi="Arial" w:cs="Arial"/>
                                <w:sz w:val="22"/>
                                <w:szCs w:val="22"/>
                              </w:rPr>
                            </w:pPr>
                            <w:r w:rsidRPr="00E463DE">
                              <w:rPr>
                                <w:rFonts w:ascii="Arial" w:hAnsi="Arial" w:cs="Arial"/>
                                <w:sz w:val="22"/>
                                <w:szCs w:val="22"/>
                              </w:rPr>
                              <w:t>According to Whiting and Miller (2009) to guarantee that children and adolescents are safe from harm and given the opportunity to realise their full potential, the British Government encourages all professions to work together. As such, nurses should be at the forefront of health promotion. Children's nurses play a vital role in promoting health and have the capacity to incorporate it into their regular work practice. Gaining a</w:t>
                            </w:r>
                            <w:r w:rsidRPr="00E463DE">
                              <w:rPr>
                                <w:rFonts w:ascii="Arial" w:hAnsi="Arial" w:cs="Arial"/>
                                <w:color w:val="FF0000"/>
                                <w:sz w:val="22"/>
                                <w:szCs w:val="22"/>
                              </w:rPr>
                              <w:t xml:space="preserve"> </w:t>
                            </w:r>
                            <w:r w:rsidRPr="00E463DE">
                              <w:rPr>
                                <w:rFonts w:ascii="Arial" w:hAnsi="Arial" w:cs="Arial"/>
                                <w:sz w:val="22"/>
                                <w:szCs w:val="22"/>
                              </w:rPr>
                              <w:t>solid foundation in health promotion is now prevalent in pre-registration nursing curriculum.</w:t>
                            </w:r>
                          </w:p>
                          <w:p w14:paraId="50339A7F" w14:textId="77777777" w:rsidR="00AC6489" w:rsidRDefault="00AC6489" w:rsidP="00AC6489">
                            <w:pPr>
                              <w:spacing w:after="0" w:line="360" w:lineRule="auto"/>
                              <w:rPr>
                                <w:rFonts w:ascii="Arial" w:hAnsi="Arial" w:cs="Arial"/>
                                <w:sz w:val="20"/>
                                <w:szCs w:val="20"/>
                              </w:rPr>
                            </w:pPr>
                          </w:p>
                          <w:p w14:paraId="66BAC750" w14:textId="77777777" w:rsidR="00AC6489" w:rsidRDefault="00AC6489" w:rsidP="00AC64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E7522F" id="_x0000_s1059" style="position:absolute;margin-left:-18.35pt;margin-top:496.5pt;width:250.35pt;height:272.9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Z/jgwIAAGAFAAAOAAAAZHJzL2Uyb0RvYy54bWysVE1v2zAMvQ/YfxB0X20nabcEdYqgRYcB&#10;RVu0HXpWZCkWIIuapMTOfv0o2XGCtthh2MWmRPLxQ4+8vOoaTXbCeQWmpMVZTokwHCplNiX9+XL7&#10;5RslPjBTMQ1GlHQvPL1afv502dqFmEANuhKOIIjxi9aWtA7BLrLM81o0zJ+BFQaVElzDAh7dJqsc&#10;axG90dkkzy+yFlxlHXDhPd7e9Eq6TPhSCh4epPQiEF1SzC2kr0vfdfxmy0u22Dhma8WHNNg/ZNEw&#10;ZTDoCHXDAiNbp95BNYo78CDDGYcmAykVF6kGrKbI31TzXDMrUi3YHG/HNvn/B8vvd8/20WEbWusX&#10;HsVYRSddE/+YH+lSs/Zjs0QXCMfLafF1XkxnlHDUTWcXF5NiFtuZHd2t8+G7gIZEoaQOtqZ6widJ&#10;nWK7Ox96+4NdDOlBq+pWaZ0ObrO+1o7sWHy+fDqdz4cQJ2bZMfMkhb0W0VmbJyGJqjDXSYqYSCVG&#10;PMa5MKHoVTWrRB+mOM/zxAssZPRIZSXAiCwxvRF7AIiEfY/d1zfYR1eRODk6539LrHcePVJkMGF0&#10;bpQB9xGAxqqGyL09pn/SmiiGbt1hb+IzRtN4tYZq/+iIg35IvOW3Ct/tjvnwyBxOBc4PTnp4wI/U&#10;0JYUBomSGtzvj+6jPZIVtZS0OGUl9b+2zAlK9A+DNJ4Xs1kcy3SYnX+d4MGdatanGrNtrgGZUOBO&#10;sTyJ0T7ogygdNK+4EFYxKqqY4Ri7pDy4w+E69NOPK4WL1SqZ4ShaFu7Ms+URPDY6UvKle2XODuQN&#10;yPt7OEwkW7yhb28bPQ2stgGkStw+9nV4AhzjxKVh5cQ9cXpOVsfFuPwDAAD//wMAUEsDBBQABgAI&#10;AAAAIQAiiUa24wAAAAwBAAAPAAAAZHJzL2Rvd25yZXYueG1sTI/BSsQwEIbvgu8QRvC2m6xd67Y2&#10;XUQQUVjB7YJ4S5vYFJtJbdLd+vaOJ73NMB//fH+xnV3PjmYMnUcJq6UAZrDxusNWwqF6WGyAhahQ&#10;q96jkfBtAmzL87NC5dqf8NUc97FlFIIhVxJsjEPOeWiscSos/WCQbh9+dCrSOrZcj+pE4a7nV0Kk&#10;3KkO6YNVg7m3pvncT05CtXvxq8fpwCvx1O3q569ZvL1bKS8v5rtbYNHM8Q+GX31Sh5Kcaj+hDqyX&#10;sEjSG0IlZFlCpYhYp2saakKvk00GvCz4/xLlDwAAAP//AwBQSwECLQAUAAYACAAAACEAtoM4kv4A&#10;AADhAQAAEwAAAAAAAAAAAAAAAAAAAAAAW0NvbnRlbnRfVHlwZXNdLnhtbFBLAQItABQABgAIAAAA&#10;IQA4/SH/1gAAAJQBAAALAAAAAAAAAAAAAAAAAC8BAABfcmVscy8ucmVsc1BLAQItABQABgAIAAAA&#10;IQDaaZ/jgwIAAGAFAAAOAAAAAAAAAAAAAAAAAC4CAABkcnMvZTJvRG9jLnhtbFBLAQItABQABgAI&#10;AAAAIQAiiUa24wAAAAwBAAAPAAAAAAAAAAAAAAAAAN0EAABkcnMvZG93bnJldi54bWxQSwUGAAAA&#10;AAQABADzAAAA7QUAAAAA&#10;" fillcolor="#039" strokecolor="#030e13 [484]" strokeweight="1pt">
                <v:stroke joinstyle="miter"/>
                <v:textbox>
                  <w:txbxContent>
                    <w:p w14:paraId="603AF0C5" w14:textId="77777777" w:rsidR="00AC6489" w:rsidRPr="00E463DE" w:rsidRDefault="00AC6489" w:rsidP="00AC6489">
                      <w:pPr>
                        <w:spacing w:after="0" w:line="360" w:lineRule="auto"/>
                        <w:rPr>
                          <w:rFonts w:ascii="Arial" w:hAnsi="Arial" w:cs="Arial"/>
                          <w:sz w:val="22"/>
                          <w:szCs w:val="22"/>
                        </w:rPr>
                      </w:pPr>
                      <w:r w:rsidRPr="00E463DE">
                        <w:rPr>
                          <w:rFonts w:ascii="Arial" w:hAnsi="Arial" w:cs="Arial"/>
                          <w:sz w:val="22"/>
                          <w:szCs w:val="22"/>
                        </w:rPr>
                        <w:t>According to Whiting and Miller (2009) to guarantee that children and adolescents are safe from harm and given the opportunity to realise their full potential, the British Government encourages all professions to work together. As such, nurses should be at the forefront of health promotion. Children's nurses play a vital role in promoting health and have the capacity to incorporate it into their regular work practice. Gaining a</w:t>
                      </w:r>
                      <w:r w:rsidRPr="00E463DE">
                        <w:rPr>
                          <w:rFonts w:ascii="Arial" w:hAnsi="Arial" w:cs="Arial"/>
                          <w:color w:val="FF0000"/>
                          <w:sz w:val="22"/>
                          <w:szCs w:val="22"/>
                        </w:rPr>
                        <w:t xml:space="preserve"> </w:t>
                      </w:r>
                      <w:r w:rsidRPr="00E463DE">
                        <w:rPr>
                          <w:rFonts w:ascii="Arial" w:hAnsi="Arial" w:cs="Arial"/>
                          <w:sz w:val="22"/>
                          <w:szCs w:val="22"/>
                        </w:rPr>
                        <w:t>solid foundation in health promotion is now prevalent in pre-registration nursing curriculum.</w:t>
                      </w:r>
                    </w:p>
                    <w:p w14:paraId="50339A7F" w14:textId="77777777" w:rsidR="00AC6489" w:rsidRDefault="00AC6489" w:rsidP="00AC6489">
                      <w:pPr>
                        <w:spacing w:after="0" w:line="360" w:lineRule="auto"/>
                        <w:rPr>
                          <w:rFonts w:ascii="Arial" w:hAnsi="Arial" w:cs="Arial"/>
                          <w:sz w:val="20"/>
                          <w:szCs w:val="20"/>
                        </w:rPr>
                      </w:pPr>
                    </w:p>
                    <w:p w14:paraId="66BAC750" w14:textId="77777777" w:rsidR="00AC6489" w:rsidRDefault="00AC6489" w:rsidP="00AC6489">
                      <w:pPr>
                        <w:jc w:val="center"/>
                      </w:pPr>
                    </w:p>
                  </w:txbxContent>
                </v:textbox>
                <w10:wrap anchorx="margin"/>
              </v:roundrect>
            </w:pict>
          </mc:Fallback>
        </mc:AlternateContent>
      </w:r>
      <w:r w:rsidR="00C62239">
        <w:rPr>
          <w:noProof/>
        </w:rPr>
        <mc:AlternateContent>
          <mc:Choice Requires="wps">
            <w:drawing>
              <wp:anchor distT="0" distB="0" distL="114300" distR="114300" simplePos="0" relativeHeight="251727872" behindDoc="0" locked="0" layoutInCell="1" allowOverlap="1" wp14:anchorId="3C8D9721" wp14:editId="692DE493">
                <wp:simplePos x="0" y="0"/>
                <wp:positionH relativeFrom="margin">
                  <wp:posOffset>-232750</wp:posOffset>
                </wp:positionH>
                <wp:positionV relativeFrom="paragraph">
                  <wp:posOffset>1515272</wp:posOffset>
                </wp:positionV>
                <wp:extent cx="3189767" cy="4879975"/>
                <wp:effectExtent l="0" t="0" r="10795" b="15875"/>
                <wp:wrapNone/>
                <wp:docPr id="389909827" name="Rectangle: Rounded Corners 4"/>
                <wp:cNvGraphicFramePr/>
                <a:graphic xmlns:a="http://schemas.openxmlformats.org/drawingml/2006/main">
                  <a:graphicData uri="http://schemas.microsoft.com/office/word/2010/wordprocessingShape">
                    <wps:wsp>
                      <wps:cNvSpPr/>
                      <wps:spPr>
                        <a:xfrm>
                          <a:off x="0" y="0"/>
                          <a:ext cx="3189767" cy="4879975"/>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2A0EA6A4" w14:textId="77777777" w:rsidR="00AC6489" w:rsidRPr="001B7A67" w:rsidRDefault="00AC6489" w:rsidP="00AC6489">
                            <w:pPr>
                              <w:spacing w:after="0" w:line="360" w:lineRule="auto"/>
                              <w:rPr>
                                <w:sz w:val="22"/>
                                <w:szCs w:val="22"/>
                              </w:rPr>
                            </w:pPr>
                            <w:r w:rsidRPr="001B7A67">
                              <w:rPr>
                                <w:rFonts w:ascii="Arial" w:hAnsi="Arial" w:cs="Arial"/>
                                <w:sz w:val="22"/>
                                <w:szCs w:val="22"/>
                              </w:rPr>
                              <w:t>Practitioners support this as according to Lee (2023), early years educators monitor the physical, practical, and educational development of all the children in their care. These children range in age from birth to the age of five when they enter primary school, whilst most preschool practitioners, according to Lee (2023) are qualified to teach and care for children up to six years. Nurseries are a heavily regulated business, and under the Childcare Act (2006), all must adhere to a statutory framework for early years education that varies throughout countries. Nurseries in England adhere to the Early Years Foundation Stage (EYFS) framework, while those in Scotland and Wales have their own system and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8D9721" id="_x0000_s1060" style="position:absolute;margin-left:-18.35pt;margin-top:119.3pt;width:251.15pt;height:384.2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3hQIAAGAFAAAOAAAAZHJzL2Uyb0RvYy54bWysVE1v2zAMvQ/YfxB0X22nadMEdYogRYYB&#10;RRu0HXpWZCk2IIuapMTOfv0o2XGCtthh2MWmRPLxQ4+8vWtrRfbCugp0TrOLlBKhORSV3ub05+vq&#10;2w0lzjNdMAVa5PQgHL2bf/1y25iZGEEJqhCWIIh2s8bktPTezJLE8VLUzF2AERqVEmzNPB7tNiks&#10;axC9VskoTa+TBmxhLHDhHN7ed0o6j/hSCu6fpHTCE5VTzM3Hr43fTfgm81s221pmyor3abB/yKJm&#10;lcagA9Q984zsbPUBqq64BQfSX3CoE5Cy4iLWgNVk6btqXkpmRKwFm+PM0Cb3/2D54/7FrC22oTFu&#10;5lAMVbTS1uGP+ZE2NuswNEu0nnC8vMxuppPrCSUcdeObyXQ6uQrtTE7uxjr/XUBNgpBTCztdPOOT&#10;xE6x/YPznf3RLoR0oKpiVSkVD3a7WSpL9iw8X3p5OZ32Ic7MklPmUfIHJYKz0s9CkqrAXEcxYiSV&#10;GPAY50L7rFOVrBBdmOwqTSMvsJDBI5YVAQOyxPQG7B4gEPYjdldfbx9cReTk4Jz+LbHOefCIkUH7&#10;wbmuNNjPABRW1Ufu7DH9s9YE0bebFnuDzzgKpuFqA8VhbYmFbkic4asK3+2BOb9mFqcC5wcn3T/h&#10;Rypocgq9REkJ9vdn98EeyYpaShqcspy6XztmBSXqh0YaT7PxOIxlPIyvJiM82HPN5lyjd/USkAkZ&#10;7hTDoxjsvTqK0kL9hgthEaKiimmOsXPKvT0elr6bflwpXCwW0QxH0TD/oF8MD+Ch0YGSr+0bs6Yn&#10;r0feP8JxItnsHX072+CpYbHzIKvI7VNf+yfAMY5c6ldO2BPn52h1WozzPwAAAP//AwBQSwMEFAAG&#10;AAgAAAAhABRhxD7jAAAADAEAAA8AAABkcnMvZG93bnJldi54bWxMj1FLwzAQx98Fv0M4wbct6abd&#10;6JoOEUQUNnAdyN7S5myKTVKbdKvf3vNJ3+64H//7/fPtZDt2xiG03klI5gIYutrr1jUSjuXTbA0s&#10;ROW06rxDCd8YYFtcX+Uq0/7i3vB8iA2jEBcyJcHE2Gech9qgVWHue3R0+/CDVZHWoeF6UBcKtx1f&#10;CJFyq1pHH4zq8dFg/XkYrYRyt/fJ83jkpXhpd9Xr1yTeT0bK25vpYQMs4hT/YPjVJ3UoyKnyo9OB&#10;dRJmy3RFqITFcp0CI+IuvaehIlSIVQK8yPn/EsUPAAAA//8DAFBLAQItABQABgAIAAAAIQC2gziS&#10;/gAAAOEBAAATAAAAAAAAAAAAAAAAAAAAAABbQ29udGVudF9UeXBlc10ueG1sUEsBAi0AFAAGAAgA&#10;AAAhADj9If/WAAAAlAEAAAsAAAAAAAAAAAAAAAAALwEAAF9yZWxzLy5yZWxzUEsBAi0AFAAGAAgA&#10;AAAhANn7/jeFAgAAYAUAAA4AAAAAAAAAAAAAAAAALgIAAGRycy9lMm9Eb2MueG1sUEsBAi0AFAAG&#10;AAgAAAAhABRhxD7jAAAADAEAAA8AAAAAAAAAAAAAAAAA3wQAAGRycy9kb3ducmV2LnhtbFBLBQYA&#10;AAAABAAEAPMAAADvBQAAAAA=&#10;" fillcolor="#039" strokecolor="#030e13 [484]" strokeweight="1pt">
                <v:stroke joinstyle="miter"/>
                <v:textbox>
                  <w:txbxContent>
                    <w:p w14:paraId="2A0EA6A4" w14:textId="77777777" w:rsidR="00AC6489" w:rsidRPr="001B7A67" w:rsidRDefault="00AC6489" w:rsidP="00AC6489">
                      <w:pPr>
                        <w:spacing w:after="0" w:line="360" w:lineRule="auto"/>
                        <w:rPr>
                          <w:sz w:val="22"/>
                          <w:szCs w:val="22"/>
                        </w:rPr>
                      </w:pPr>
                      <w:r w:rsidRPr="001B7A67">
                        <w:rPr>
                          <w:rFonts w:ascii="Arial" w:hAnsi="Arial" w:cs="Arial"/>
                          <w:sz w:val="22"/>
                          <w:szCs w:val="22"/>
                        </w:rPr>
                        <w:t>Practitioners support this as according to Lee (2023), early years educators monitor the physical, practical, and educational development of all the children in their care. These children range in age from birth to the age of five when they enter primary school, whilst most preschool practitioners, according to Lee (2023) are qualified to teach and care for children up to six years. Nurseries are a heavily regulated business, and under the Childcare Act (2006), all must adhere to a statutory framework for early years education that varies throughout countries. Nurseries in England adhere to the Early Years Foundation Stage (EYFS) framework, while those in Scotland and Wales have their own system and framework.</w:t>
                      </w:r>
                    </w:p>
                  </w:txbxContent>
                </v:textbox>
                <w10:wrap anchorx="margin"/>
              </v:roundrect>
            </w:pict>
          </mc:Fallback>
        </mc:AlternateContent>
      </w:r>
      <w:r w:rsidR="00801BDC">
        <w:rPr>
          <w:noProof/>
        </w:rPr>
        <mc:AlternateContent>
          <mc:Choice Requires="wps">
            <w:drawing>
              <wp:anchor distT="0" distB="0" distL="114300" distR="114300" simplePos="0" relativeHeight="251734016" behindDoc="0" locked="0" layoutInCell="1" allowOverlap="1" wp14:anchorId="4891A98F" wp14:editId="12CCAAB1">
                <wp:simplePos x="0" y="0"/>
                <wp:positionH relativeFrom="margin">
                  <wp:posOffset>3221665</wp:posOffset>
                </wp:positionH>
                <wp:positionV relativeFrom="paragraph">
                  <wp:posOffset>14221</wp:posOffset>
                </wp:positionV>
                <wp:extent cx="3274680" cy="6602819"/>
                <wp:effectExtent l="0" t="0" r="21590" b="26670"/>
                <wp:wrapNone/>
                <wp:docPr id="1695992694" name="Rectangle: Rounded Corners 4"/>
                <wp:cNvGraphicFramePr/>
                <a:graphic xmlns:a="http://schemas.openxmlformats.org/drawingml/2006/main">
                  <a:graphicData uri="http://schemas.microsoft.com/office/word/2010/wordprocessingShape">
                    <wps:wsp>
                      <wps:cNvSpPr/>
                      <wps:spPr>
                        <a:xfrm>
                          <a:off x="0" y="0"/>
                          <a:ext cx="3274680" cy="6602819"/>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30DC61CD" w14:textId="77777777" w:rsidR="00194C9E" w:rsidRPr="00194C9E" w:rsidRDefault="00194C9E" w:rsidP="00194C9E">
                            <w:pPr>
                              <w:spacing w:after="0" w:line="360" w:lineRule="auto"/>
                              <w:jc w:val="both"/>
                              <w:rPr>
                                <w:rFonts w:ascii="Arial" w:hAnsi="Arial" w:cs="Arial"/>
                                <w:b/>
                                <w:bCs/>
                                <w:color w:val="0E2841" w:themeColor="text2"/>
                                <w:sz w:val="22"/>
                                <w:szCs w:val="22"/>
                              </w:rPr>
                            </w:pPr>
                            <w:r w:rsidRPr="00194C9E">
                              <w:rPr>
                                <w:rFonts w:ascii="Arial" w:hAnsi="Arial" w:cs="Arial"/>
                                <w:b/>
                                <w:bCs/>
                                <w:color w:val="0E2841" w:themeColor="text2"/>
                                <w:sz w:val="22"/>
                                <w:szCs w:val="22"/>
                              </w:rPr>
                              <w:t>Other people can also have a significant influence on how a child develops their sense of wellness and self-worth. The Early Years Foundation Stage places children's well-being first and foremost (Department of Education, 2023). A child's well-being is inextricably tied to their level of engagement and enthusiasm to learn. The teaching team and other important adults can have a significant influence on their lives. The practitioner role is to enable the environment for children to feel comfortable and safe, which will help them build relationships and feel comfortable to talk. Lancashire County Council (n.d.), suggests that enabling surroundings entails creating a peaceful, pleasant atmosphere in which the child learns best. Practitioners need to consider creating comfortable rest rooms, den spaces (e.g. cardboard boxes), and designated times for mindfulness, yoga and story sessions in small groups that can spark conversations about personal experiences.</w:t>
                            </w:r>
                          </w:p>
                          <w:p w14:paraId="638729D4" w14:textId="41107EC7" w:rsidR="00AC6489" w:rsidRPr="00B735D4" w:rsidRDefault="00AC6489" w:rsidP="00AC6489">
                            <w:pPr>
                              <w:spacing w:after="0" w:line="360" w:lineRule="auto"/>
                              <w:rPr>
                                <w:b/>
                                <w:bCs/>
                                <w:color w:val="0E2841" w:themeColor="text2"/>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91A98F" id="_x0000_s1061" style="position:absolute;margin-left:253.65pt;margin-top:1.1pt;width:257.85pt;height:519.9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hjDKAgAAAQYAAA4AAABkcnMvZTJvRG9jLnhtbKxU204bMRB9r9R/&#10;sPxedjeEABEbFIGokBAgoOLZ8dpZS17btScX+vUd25tNBKiVquZhM/ZcPHPmzFxcbjtN1sIHZU1N&#10;q6OSEmG4bZRZ1vTHy823M0oCMNMwbY2o6ZsI9HL29cvFxk3FyLZWN8ITDGLCdONq2gK4aVEE3oqO&#10;hSPrhEGltL5jgEe/LBrPNhi908WoLCfFxvrGectFCHh7nZV0luJLKTg8SBkEEF1TzA3S16fvIn6L&#10;2QWbLj1zreJ9GuwfsuiYMvjoEOqaASMrrz6E6hT3NlgJR9x2hZVScZFqwGqq8l01zy1zItWC4AQ3&#10;wBT+X1h+v352jx5h2LgwDSjGKrbSd/Ef8yPbBNbbAJbYAuF4eTw6HU/OEFOOusmkHJ1V5xHOYu/u&#10;fIDvwnYkCjX1dmWaJ2xJQoqt7wJk+51dfHKhlbtRWu/kvmhs2d+pkeG8tnzVCQOZH15oBkjO0CoX&#10;KPFT0S1Eg8ncNlXuPigtCOQyIdVJAp6qMv6QvXi1kyUmV1ODTKaE6SUyHnRf82He2pANOp2XJ4lg&#10;xR7aJMGbFrE8bZ6EJKrBx0YJksR6caU9WTPkK+Mcy6iyqmWNyNfVScwrIzd4JNxTwBhZIoBD7D5A&#10;nKiPsXOY3j66ijQ0g3P5p8Sy8+CRXrYGBudOGes/C6Cxqv7lbI/pH0ATRdgutogN8uw4msarhW3e&#10;Hj3xNk9xcPxGIbHuWIBH5nFssVu4iuABP1JbbIHtJUpa6399dh/tkVqopWSDa6Cm4eeKeeyvvjU4&#10;Z+fVeBz3RjqMT05HePCHmsWhxqy6K4udq5A2jicx2oPeidLb7hU31jy+iipmOL5dUw5+d7iCvJ5w&#10;53Exnycz3BWOwZ15djwGj0DHmXnZvjLv+ukCHMx7u1sZbPpuvrJt9DR2vgIrVRq+Pa59C3DPJC71&#10;OzEussNzstpv7tlvAAAA//8DAFBLAwQKAAAAAAAAACEAbtT7Pz8MAAA/DAAAFQAAAGRycy9tZWRp&#10;YS9pbWFnZTEuanBlZ//Y/+AAEEpGSUYAAQEBAEsASwAA/+MDDk1TTyBQYWxldHRlIKPN/qrX/K/e&#10;+rPO/LbX/Lfk+bfq+Lze+7/Y+8HM+cHS+8bY+8fd+sfh+sfl+sfr+s3Y+tDM9dDT+NLk+tLs+9Pd&#10;+tPh+tTY+dvY+N7f+d/q+uLk+ePS9OTL8OjY9unf953J/p/L/p/P/qHZ+6Le+qTP/qTU/KXK/qXM&#10;/qjP/qjZ+6ne+qnj+KrV/a3Q/q3o967N/a7U/a7W/a7Z/a7d+67g+q7s9rDk+bHQ/bPK+7Pa/LPc&#10;+7Pg+rTV/bTY/bXj+rXl+bXo+LbN/Lbd+7bg+7fQ/Lfs97jV/LjZ/Lrc/Lre+rrf+7rh+7vj+rvl&#10;+rvo+bzS/Lza/L3I9r3V/L3X/L3Z+73r+L3v+L7L+77O+77T/L7g+r/c+7/e+7/k+r/n+cDR+sHW&#10;+cHW/sHZ+8Hb+8Lc+sLe+8Lg+8Li+sLk+8PR+sPT+8TO+cTZ+sTb+8Tm+sTp+sXI9MXL+cXh+sbV&#10;+MbW/MbX+8bc+sbe/Mbk+8fO+MfR+sfT+cfZ+8fs+sfu+sfy+cja+8jg+8ji+src+sre+srk+Mrk&#10;/crm+Mrm/cro+srp+svO98vR+cvU+svW+svY+8va+svh+s7U+c7W+M7Y+c7a+s7d987d/M7g+s/O&#10;98/S+M/j+M/j/c/o+tDG79DJ89DL9tDh+tDm+9Dq+9Ds+9Hg+tLa9tLd99Ld/dLv+tPU+dPW/NPY&#10;/NPk+tPz+tTO8tTP+tTR99TW9dTX9tTa/NTm+tTo+9Xd99Xd/NXj+tXl+tXq+9Xs+9bU99ba9tbg&#10;+tbh+djd99jd/Nnh+trO9drR99rU99rW+NrX+Nra+Nrj+trl+trn+9rp+trs+9rw+9vg+tzd99zd&#10;/N3H793L8t3X993a9t3a+93h+t7V997j+t7l+t/R9d/U9uDO8+Dd9eDd++Df+ODh+eDn+uDs++PW&#10;9ePX9uPa9+Pd+OPj+uTT9OTl+eXO8eXf+OXh+ebd9ufI7ejW9eja9+jr+unk+enn+erd9+rh+O7O&#10;7+7S8e7f9/DY9PHI6vHk+PTf9f/bAEMACwgICggHCwoJCg0MCw0RHBIRDw8RIhkaFBwpJCsqKCQn&#10;Jy0yQDctMD0wJyc4TDk9Q0VISUgrNk9VTkZUQEdIRf/bAEMBDA0NEQ8RIRISIUUuJy5FRUVFRUVF&#10;RUVFRUVFRUVFRUVFRUVFRUVFRUVFRUVFRUVFRUVFRUVFRUVFRUVFRUVFRf/AABEIAIAAgAMBIgAC&#10;EQEDEQH/xAAYAAEBAQEBAAAAAAAAAAAAAAACAwEAB//EACwQAQACAgICAgEDAwQDAAAAAAECEQAh&#10;EjEDQSJRYRMycYGhsUJSkcFi0fD/xAAYAQEBAQEBAAAAAAAAAAAAAAABAgADBP/EAB8RAAMAAgMA&#10;AwEAAAAAAAAAAAABESExAhJBIlFhcf/aAAwDAQACEQMRAD8A9EgQErUn7weUOQj8jFHxRGTakn7w&#10;SlF8fuxpU3ns9qOEqyTiMpW9mOUeWgdd250ZLdGjtzCKyWvi7cpsnjVhCeMXiiUFa1lB4yHuuww6&#10;lG6MDMJkXbJHXeRKdeaUv0OUUWUTvuzO8lcbq+W6/OU4fH5Nv5zBISV3e0MKQ9ZOjX6dpVFC5LyC&#10;sUEO+9ZRvfGuPr1WZyudKo/WKZK41fIjIuIiheryvjQlbE6pazPNEaKkv80P5xSXjVg/ZjcFdc1E&#10;PLdtK50PjO3a+vrKQ8cuvIFndes3j8ltWPr6x7eFdEso6XDkIy/d69Y0otuuu9uTL4rJ3VjnPjm1&#10;Uij3kwW4ovQzZBpQ9P3mcjjJql+8oSGJbXpc58cZ02HvvKIedHQlUDl37cUJRldJwTWcDSAfm3BG&#10;ITqI6L60fWEpSw0isiixa66yU4sHXHlfX2ZaM/h/y0GCXGJUlYna4Irm4gxP3C6+qzvJZGrvenHL&#10;oqrXswztkRDs25rTm1VkOmyjX+cw1PV29Od+nEL/AG8fzihsteT3vHQ9UtHT8eor5K+qcfG9311g&#10;l5AOMtRdYZTIm+zX8/msyTZuXJJwpJYFvaaXAzmN63vXrKVGUQQ4h/XD5Pkp1rRmRuT9M8bubIX0&#10;/jMl5GPkf042GlespXGkvXX5wtj0BmM3SnkLoj6f2+nCnBiy1Hqqxwb6tp6weSMpJb8slPwUvSYS&#10;5PsF/pijLl4wWx+sEhj+3t2V+MRIjHRpdt9ZZPF150ZH4bjqn3mDcFQk0munNvmpWjqV5icepFG2&#10;u8EXzj0ONyjzugOz3j8cmUaYpL1eKgEid7cxkwFjFo793k7ITaeSafrHGUXifj3mRjwPj05Rl7VC&#10;XX4wMea606VxBJLezCckFNd/eTlH5Lx5X3RleFRpkfLReFeJVNYp/Q9VMh6u6GJ050CYqyCq3jiK&#10;PTJ03nMF2rUfV940nr6LxDJtKv8AFOVlGtVca3kovFIur7M6HkWUit+siN5KWVkHjiRBLo2JihJn&#10;a7OjKcSERXv39ZPsWEuR39VjscQ2XjjLetf3wEOUqJOuhzmDLiCgfRlIQry/KTovfWOlsIsVBDij&#10;x26NYvjGpa5Vu/Wb5JcIlAxvbdVkPMEmjQ7K+8Fkl3ZWbLkMVN95vzgdgYfEVa6Lxqz/AH/eb8M1&#10;yaoJ+WUole/Tj0PHZr/6sE48YrI96pwQriBd/bjMYGtQMZSuRKSW6McpMONSV936zvjKVO02o5tR&#10;nTKLS/WLNxfVwx8nx6r/ABi0x+XT194mMNQ4/wAa/wA5KQzjxH7t+nJSpT5Jf0UOJFlavQ4ZcU/n&#10;Go+ON3dVX3mHiKU/iq6xNMFPIEgFT633h5J8RaR9Xh4SJMnXW7/tmM+S8T3xp95oc0vRc3bVsdB9&#10;Zv6nUZVF43f1mKnKwI/a5gBIqOvr3mLb5NSFIcQeQ1LZ+M0GU05UfR3kZ/OZKM6Oq6yhKy7+SdYN&#10;GseEcxqQhod1/nM8cpPkY1Wr1mkmKWFdov8AjOlSqla3I1eYytMZxjxjLb9B0Z3A3KkTdfeT8gcp&#10;PVJ7q/rKjUL43+D3jrQpXZK481RGtlff5zV4V2+r+8Xkbj8mtf6cyXjo1uXr8fxiCyzZV5PCdfJ0&#10;dLh4S6jX5vGxI+Oj19HWAny8kSLT3ozL8JadoWFPF7t944Sb5L7++8U+UHW79mcCqLf9MBdap3kb&#10;qI/E71gk/pxjEGwss7yixldF37XDPcf2ksyYGpcK9BbK+8mn6fsd6DHCIzXp6LzpeKj/AHPffvMn&#10;MHfPLIYIx5Sjv0ZsI8Yt/dgvTgIsoSZpSd/WNEiReLb7O8Ycns2Kzksio1duZUiUh+W+q9Z0XipJ&#10;/d3ft+sY/NloarDRtqAkjLZqvfvOJyhMUi10fWdwHV7O9d4NyJS8kUR9NYo1irKRRl12276wQ0tS&#10;32H1nRlJtKr/ALzYskqdazEb0USWj+mD9KMJchtD3m+NJLrX1WGRS3IrRWGioUORAi7PvrES1R/G&#10;8jGSvxQPsxslbJAH9zNAcmAxjRsv246o5dazb+EUr8fWGb1f/GTs6X1HE7Te01rRnfrRFGPZSH3k&#10;IzZIXR9ZZ4qau3195TUww7NqphZUMZWH+5cpEqLJtrB5InkZN/Gvr1mKRImwOqcZUTY86HKPOAQC&#10;O9ksyE4rUv3/AI9t5g/JmaHaJ3mkrntbd1+M3hrk6flf1AEJe7c7uFIltX3mcOW+Xyeh7znxhKkv&#10;j0XmwDb8BXCS1WsUPPYGtml+8rKLtT85B8YFWKlD/wB4KPZVeoPxyYHKXGO90d5syMop+d/nIsGN&#10;Mk/DlXxvk4pK4uLmzWYO8bHxkpJQ6t94ZcZgF/8Ai1jlHRFvXozpxitylR9fWCFtGciNQO3fXWYJ&#10;bZr23vNtSDFEDeafE+aG7/jMcksBYM9RLE9dmbxKY2fxmko87pFNOBG/cTrrvMdNI4ZcmNev75Sc&#10;Ixhy7a61kjs+RR3WKcG+Wqreb0huBQtlGe8pJqmjldKfeT4xjyhHv6PvKcWMopFL13i2EezXx/qB&#10;cShwRGXkleyHWb45v6rd/IoLxfqECkv+XeGVgzgWUWD9h7txEIFK3F+8UQlGkCP9sJNGoxEG6rrN&#10;/Doo9hAYyIJ39dYn9TxQjVKuv/eBWY9EhoprKRYVy7TsMGV+AZrPrXv+cPFDQ0djlWIgF8fxmeaP&#10;OJKJekrFclYS18T/2VBLAwQUAAYACAAAACEAj2lgL+AAAAALAQAADwAAAGRycy9kb3ducmV2Lnht&#10;bEyPwU7DMBBE70j8g7VI3KiNC7SEOBUgEIceEAlSr268xFHjdRQ7bfr3OCe47WhGs2/yzeQ6dsQh&#10;tJ4U3C4EMKTam5YaBd/V+80aWIiajO48oYIzBtgUlxe5zow/0Rcey9iwVEIh0wpsjH3GeagtOh0W&#10;vkdK3o8fnI5JDg03gz6lctdxKcQDd7ql9MHqHl8t1odydAo+ynY8nB+3n+uVeynfxrqyu12l1PXV&#10;9PwELOIU/8Iw4yd0KBLT3o9kAusU3IvVMkUVSAls9oVcpnH7+bqTAniR8/8bil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A/mhjDKAgAAAQYAAA4AAAAAAAAAAAAA&#10;AAAAPAIAAGRycy9lMm9Eb2MueG1sUEsBAi0ACgAAAAAAAAAhAG7U+z8/DAAAPwwAABUAAAAAAAAA&#10;AAAAAAAAMgUAAGRycy9tZWRpYS9pbWFnZTEuanBlZ1BLAQItABQABgAIAAAAIQCPaWAv4AAAAAsB&#10;AAAPAAAAAAAAAAAAAAAAAKQRAABkcnMvZG93bnJldi54bWxQSwECLQAUAAYACAAAACEAWGCzG7oA&#10;AAAiAQAAGQAAAAAAAAAAAAAAAACxEgAAZHJzL19yZWxzL2Uyb0RvYy54bWwucmVsc1BLBQYAAAAA&#10;BgAGAH0BAACiEwAAAAA=&#10;" strokecolor="#030e13 [484]" strokeweight="1.5pt">
                <v:fill r:id="rId8" o:title="" recolor="t" rotate="t" type="tile"/>
                <v:stroke joinstyle="miter"/>
                <v:textbox>
                  <w:txbxContent>
                    <w:p w14:paraId="30DC61CD" w14:textId="77777777" w:rsidR="00194C9E" w:rsidRPr="00194C9E" w:rsidRDefault="00194C9E" w:rsidP="00194C9E">
                      <w:pPr>
                        <w:spacing w:after="0" w:line="360" w:lineRule="auto"/>
                        <w:jc w:val="both"/>
                        <w:rPr>
                          <w:rFonts w:ascii="Arial" w:hAnsi="Arial" w:cs="Arial"/>
                          <w:b/>
                          <w:bCs/>
                          <w:color w:val="0E2841" w:themeColor="text2"/>
                          <w:sz w:val="22"/>
                          <w:szCs w:val="22"/>
                        </w:rPr>
                      </w:pPr>
                      <w:r w:rsidRPr="00194C9E">
                        <w:rPr>
                          <w:rFonts w:ascii="Arial" w:hAnsi="Arial" w:cs="Arial"/>
                          <w:b/>
                          <w:bCs/>
                          <w:color w:val="0E2841" w:themeColor="text2"/>
                          <w:sz w:val="22"/>
                          <w:szCs w:val="22"/>
                        </w:rPr>
                        <w:t>Other people can also have a significant influence on how a child develops their sense of wellness and self-worth. The Early Years Foundation Stage places children's well-being first and foremost (Department of Education, 2023). A child's well-being is inextricably tied to their level of engagement and enthusiasm to learn. The teaching team and other important adults can have a significant influence on their lives. The practitioner role is to enable the environment for children to feel comfortable and safe, which will help them build relationships and feel comfortable to talk. Lancashire County Council (n.d.), suggests that enabling surroundings entails creating a peaceful, pleasant atmosphere in which the child learns best. Practitioners need to consider creating comfortable rest rooms, den spaces (e.g. cardboard boxes), and designated times for mindfulness, yoga and story sessions in small groups that can spark conversations about personal experiences.</w:t>
                      </w:r>
                    </w:p>
                    <w:p w14:paraId="638729D4" w14:textId="41107EC7" w:rsidR="00AC6489" w:rsidRPr="00B735D4" w:rsidRDefault="00AC6489" w:rsidP="00AC6489">
                      <w:pPr>
                        <w:spacing w:after="0" w:line="360" w:lineRule="auto"/>
                        <w:rPr>
                          <w:b/>
                          <w:bCs/>
                          <w:color w:val="0E2841" w:themeColor="text2"/>
                          <w:sz w:val="22"/>
                          <w:szCs w:val="22"/>
                        </w:rPr>
                      </w:pPr>
                    </w:p>
                  </w:txbxContent>
                </v:textbox>
                <w10:wrap anchorx="margin"/>
              </v:roundrect>
            </w:pict>
          </mc:Fallback>
        </mc:AlternateContent>
      </w:r>
      <w:r w:rsidR="00AC6489">
        <w:br w:type="page"/>
      </w:r>
    </w:p>
    <w:p w14:paraId="0574E6BD" w14:textId="6E7BBA42" w:rsidR="00AC6489" w:rsidRDefault="00FD1281" w:rsidP="00AC6489">
      <w:r>
        <w:rPr>
          <w:noProof/>
        </w:rPr>
        <w:lastRenderedPageBreak/>
        <mc:AlternateContent>
          <mc:Choice Requires="wps">
            <w:drawing>
              <wp:anchor distT="0" distB="0" distL="114300" distR="114300" simplePos="0" relativeHeight="251771904" behindDoc="0" locked="0" layoutInCell="1" allowOverlap="1" wp14:anchorId="40A35112" wp14:editId="778BA5E6">
                <wp:simplePos x="0" y="0"/>
                <wp:positionH relativeFrom="margin">
                  <wp:posOffset>-291778</wp:posOffset>
                </wp:positionH>
                <wp:positionV relativeFrom="paragraph">
                  <wp:posOffset>88265</wp:posOffset>
                </wp:positionV>
                <wp:extent cx="2793716" cy="14275559"/>
                <wp:effectExtent l="0" t="0" r="26035" b="12065"/>
                <wp:wrapNone/>
                <wp:docPr id="1725599177" name="Rectangle: Rounded Corners 2"/>
                <wp:cNvGraphicFramePr/>
                <a:graphic xmlns:a="http://schemas.openxmlformats.org/drawingml/2006/main">
                  <a:graphicData uri="http://schemas.microsoft.com/office/word/2010/wordprocessingShape">
                    <wps:wsp>
                      <wps:cNvSpPr/>
                      <wps:spPr>
                        <a:xfrm>
                          <a:off x="0" y="0"/>
                          <a:ext cx="2793716" cy="14275559"/>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4CB368" w14:textId="03AFAEBC" w:rsidR="00AA7C9D" w:rsidRDefault="00A81E96" w:rsidP="0008233B">
                            <w:pPr>
                              <w:jc w:val="center"/>
                            </w:pPr>
                            <w:r w:rsidRPr="00A81E96">
                              <w:drawing>
                                <wp:inline distT="0" distB="0" distL="0" distR="0" wp14:anchorId="587FE451" wp14:editId="084EE7F7">
                                  <wp:extent cx="2324735" cy="2926080"/>
                                  <wp:effectExtent l="0" t="0" r="0" b="7620"/>
                                  <wp:docPr id="1064408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24735" cy="2926080"/>
                                          </a:xfrm>
                                          <a:prstGeom prst="rect">
                                            <a:avLst/>
                                          </a:prstGeom>
                                          <a:noFill/>
                                          <a:ln>
                                            <a:noFill/>
                                          </a:ln>
                                        </pic:spPr>
                                      </pic:pic>
                                    </a:graphicData>
                                  </a:graphic>
                                </wp:inline>
                              </w:drawing>
                            </w:r>
                          </w:p>
                          <w:p w14:paraId="141DD38B" w14:textId="30F35E32" w:rsidR="00AA7C9D" w:rsidRDefault="00A338C8" w:rsidP="00AA7C9D">
                            <w:pPr>
                              <w:jc w:val="center"/>
                            </w:pPr>
                            <w:hyperlink r:id="rId13" w:history="1">
                              <w:r w:rsidRPr="009C2AD6">
                                <w:rPr>
                                  <w:rStyle w:val="Hyperlink"/>
                                </w:rPr>
                                <w:t>www.gcph.co.uk,(2016)</w:t>
                              </w:r>
                            </w:hyperlink>
                          </w:p>
                          <w:p w14:paraId="1789E0EE" w14:textId="563269BA" w:rsidR="00A338C8" w:rsidRDefault="001D3E89" w:rsidP="00AA7C9D">
                            <w:pPr>
                              <w:jc w:val="center"/>
                            </w:pPr>
                            <w:r w:rsidRPr="001D3E89">
                              <w:rPr>
                                <w:rFonts w:ascii="Arial" w:eastAsia="Aptos" w:hAnsi="Arial" w:cs="Arial"/>
                                <w:noProof/>
                                <w:sz w:val="20"/>
                                <w:szCs w:val="20"/>
                              </w:rPr>
                              <w:drawing>
                                <wp:inline distT="0" distB="0" distL="0" distR="0" wp14:anchorId="670EDABC" wp14:editId="3FEA5A27">
                                  <wp:extent cx="1463040" cy="2247900"/>
                                  <wp:effectExtent l="0" t="0" r="3810" b="0"/>
                                  <wp:docPr id="314255289" name="Picture 2" descr="The Remarkable Benefits of the Reggio Emilia Approach to Early Year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markable Benefits of the Reggio Emilia Approach to Early Years  Educa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90905" cy="2444359"/>
                                          </a:xfrm>
                                          <a:prstGeom prst="rect">
                                            <a:avLst/>
                                          </a:prstGeom>
                                          <a:noFill/>
                                          <a:ln>
                                            <a:noFill/>
                                          </a:ln>
                                        </pic:spPr>
                                      </pic:pic>
                                    </a:graphicData>
                                  </a:graphic>
                                </wp:inline>
                              </w:drawing>
                            </w:r>
                          </w:p>
                          <w:p w14:paraId="3F106462" w14:textId="77777777" w:rsidR="00CD3F3A" w:rsidRPr="00CD3F3A" w:rsidRDefault="00CD3F3A" w:rsidP="00CD3F3A">
                            <w:pPr>
                              <w:jc w:val="center"/>
                            </w:pPr>
                            <w:r w:rsidRPr="00CD3F3A">
                              <w:t xml:space="preserve">School, Totteridge and London say, (2014)   </w:t>
                            </w:r>
                          </w:p>
                          <w:p w14:paraId="2A4029CC" w14:textId="75E33211" w:rsidR="001D3E89" w:rsidRDefault="00BA3354" w:rsidP="00AA7C9D">
                            <w:pPr>
                              <w:jc w:val="center"/>
                            </w:pPr>
                            <w:r w:rsidRPr="00BA3354">
                              <w:drawing>
                                <wp:inline distT="0" distB="0" distL="0" distR="0" wp14:anchorId="36B82CFD" wp14:editId="674EAEB9">
                                  <wp:extent cx="2324735" cy="1550035"/>
                                  <wp:effectExtent l="0" t="0" r="0" b="0"/>
                                  <wp:docPr id="331692188" name="Picture 5" descr="Ten Steps To A Healthy Lifestyle - Living In Well 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n Steps To A Healthy Lifestyle - Living In Well Be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24735" cy="1550035"/>
                                          </a:xfrm>
                                          <a:prstGeom prst="rect">
                                            <a:avLst/>
                                          </a:prstGeom>
                                          <a:noFill/>
                                          <a:ln>
                                            <a:noFill/>
                                          </a:ln>
                                        </pic:spPr>
                                      </pic:pic>
                                    </a:graphicData>
                                  </a:graphic>
                                </wp:inline>
                              </w:drawing>
                            </w:r>
                          </w:p>
                          <w:p w14:paraId="451BE9E1" w14:textId="4A2162E5" w:rsidR="00BA3354" w:rsidRDefault="000D7DDA" w:rsidP="00AA7C9D">
                            <w:pPr>
                              <w:jc w:val="center"/>
                            </w:pPr>
                            <w:r w:rsidRPr="000D7DDA">
                              <w:t>Kollam, D.P. (2013)</w:t>
                            </w:r>
                          </w:p>
                          <w:p w14:paraId="3D608E38" w14:textId="461E4900" w:rsidR="00947A7D" w:rsidRDefault="00947A7D" w:rsidP="00AA7C9D">
                            <w:pPr>
                              <w:jc w:val="center"/>
                            </w:pPr>
                            <w:r w:rsidRPr="00947A7D">
                              <w:drawing>
                                <wp:inline distT="0" distB="0" distL="0" distR="0" wp14:anchorId="7C6EF98F" wp14:editId="567DC2FF">
                                  <wp:extent cx="2324735" cy="3017520"/>
                                  <wp:effectExtent l="0" t="0" r="0" b="0"/>
                                  <wp:docPr id="558249925" name="Picture 6" descr="What Is Wellbeing ? Early Years Blog | Early Years Staff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Wellbeing ? Early Years Blog | Early Years Staffroo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24735" cy="3017520"/>
                                          </a:xfrm>
                                          <a:prstGeom prst="rect">
                                            <a:avLst/>
                                          </a:prstGeom>
                                          <a:noFill/>
                                          <a:ln>
                                            <a:noFill/>
                                          </a:ln>
                                        </pic:spPr>
                                      </pic:pic>
                                    </a:graphicData>
                                  </a:graphic>
                                </wp:inline>
                              </w:drawing>
                            </w:r>
                          </w:p>
                          <w:p w14:paraId="2EDCF6FB" w14:textId="7AA213B4" w:rsidR="00947A7D" w:rsidRDefault="008D2813" w:rsidP="00AA7C9D">
                            <w:pPr>
                              <w:jc w:val="center"/>
                            </w:pPr>
                            <w:r w:rsidRPr="008D2813">
                              <w:t>Houghton, K. (2019)</w:t>
                            </w:r>
                          </w:p>
                          <w:p w14:paraId="5B686CC6" w14:textId="0C015D64" w:rsidR="00947A7D" w:rsidRDefault="00406DBA" w:rsidP="00AA7C9D">
                            <w:pPr>
                              <w:jc w:val="center"/>
                            </w:pPr>
                            <w:r w:rsidRPr="00406DBA">
                              <w:drawing>
                                <wp:inline distT="0" distB="0" distL="0" distR="0" wp14:anchorId="794BF9ED" wp14:editId="03E80F2A">
                                  <wp:extent cx="2324735" cy="1644015"/>
                                  <wp:effectExtent l="0" t="0" r="0" b="0"/>
                                  <wp:docPr id="481030435" name="Picture 7" descr="8 reasons why children benefit from Physically Active Learning - uPlay  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8 reasons why children benefit from Physically Active Learning - uPlay  Spor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24735" cy="164401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A35112" id="_x0000_s1062" style="position:absolute;margin-left:-22.95pt;margin-top:6.95pt;width:220pt;height:1124.05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Mx5kwIAAIIFAAAOAAAAZHJzL2Uyb0RvYy54bWysVM1u2zAMvg/YOwi6r7bTpGmCOkXQIsOA&#10;og3aDj0rshQbkEVNUmJnTz9KdpygLXYY5oNMiuTHH5G8uW1rRfbCugp0TrOLlBKhORSV3ub05+vq&#10;2zUlzjNdMAVa5PQgHL1dfP1y05i5GEEJqhCWIIh288bktPTezJPE8VLUzF2AERqFEmzNPLJ2mxSW&#10;NYheq2SUpldJA7YwFrhwDm/vOyFdRHwpBfdPUjrhicopxubjaeO5CWeyuGHzrWWmrHgfBvuHKGpW&#10;aXQ6QN0zz8jOVh+g6opbcCD9BYc6ASkrLmIOmE2WvsvmpWRGxFywOM4MZXL/D5Y/7l/M2mIZGuPm&#10;DsmQRSttHf4YH2ljsQ5DsUTrCcfL0XR2Oc2uKOEoy8aj6WQymYV6Jid7Y53/LqAmgciphZ0unvFN&#10;YqnY/sH5Tv+oF3w6UFWxqpSKjN1u7pQle4bvN8NvtepslSlZd3uZZrOr3q/r1GMMZzjJKbdI+YMS&#10;AV3pZyFJVYRsImxsOzE4ZJwL7bNOVLJCdB6zSZrGzsFMB4voMwIGZInxD9g9QGjpj9hdAXr9YCpi&#10;1w7G6d8C64wHi+gZtB+M60qD/QxAYVa9504fwz8rTSB9u2mxNjmdTINquNpAcVhbYqEbI2f4qsKH&#10;fWDOr5nFucEJw13gn/CQCpqcQk9RUoL9/dl90Md2RiklDc5hTt2vHbOCEvVDY6PPsvE4DG5kxpPp&#10;CBl7LtmcS/SuvgNslQy3juGRDPpeHUlpoX7DlbEMXlHENEffOeXeHpk73+0HXDpcLJdRDYfVMP+g&#10;XwwP4KHQoWdf2zdmTd/dHifjEY4zy+bv+rvTDZYaljsPsorNf6pr/wQ46LGX+qUUNsk5H7VOq3Px&#10;BwAA//8DAFBLAwQUAAYACAAAACEA8rCnuOAAAAALAQAADwAAAGRycy9kb3ducmV2LnhtbEyPQU7D&#10;MBBF90jcwRokdq0dp0Q0jVMhJARCYkHhAG7sJhH2OMROm3J6hhVdjUb/6c+bajt7x452jH1ABdlS&#10;ALPYBNNjq+Dz42lxDywmjUa7gFbB2UbY1tdXlS5NOOG7Pe5Sy6gEY6kVdCkNJeex6azXcRkGi5Qd&#10;wuh1onVsuRn1icq941KIgnvdI13o9GAfO9t87Sav4IeLN/eK52dZiEzkw/SdXpxW6vZmftgAS3ZO&#10;/zD86ZM61OS0DxOayJyCxepuTSgFOU0C8vUqA7ZXIGUhBfC64pc/1L8AAAD//wMAUEsBAi0AFAAG&#10;AAgAAAAhALaDOJL+AAAA4QEAABMAAAAAAAAAAAAAAAAAAAAAAFtDb250ZW50X1R5cGVzXS54bWxQ&#10;SwECLQAUAAYACAAAACEAOP0h/9YAAACUAQAACwAAAAAAAAAAAAAAAAAvAQAAX3JlbHMvLnJlbHNQ&#10;SwECLQAUAAYACAAAACEAWGTMeZMCAACCBQAADgAAAAAAAAAAAAAAAAAuAgAAZHJzL2Uyb0RvYy54&#10;bWxQSwECLQAUAAYACAAAACEA8rCnuOAAAAALAQAADwAAAAAAAAAAAAAAAADtBAAAZHJzL2Rvd25y&#10;ZXYueG1sUEsFBgAAAAAEAAQA8wAAAPoFAAAAAA==&#10;" fillcolor="#99f" strokecolor="#030e13 [484]" strokeweight="1pt">
                <v:fill opacity="19789f"/>
                <v:stroke joinstyle="miter"/>
                <v:textbox>
                  <w:txbxContent>
                    <w:p w14:paraId="764CB368" w14:textId="03AFAEBC" w:rsidR="00AA7C9D" w:rsidRDefault="00A81E96" w:rsidP="0008233B">
                      <w:pPr>
                        <w:jc w:val="center"/>
                      </w:pPr>
                      <w:r w:rsidRPr="00A81E96">
                        <w:drawing>
                          <wp:inline distT="0" distB="0" distL="0" distR="0" wp14:anchorId="587FE451" wp14:editId="084EE7F7">
                            <wp:extent cx="2324735" cy="2926080"/>
                            <wp:effectExtent l="0" t="0" r="0" b="7620"/>
                            <wp:docPr id="1064408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24735" cy="2926080"/>
                                    </a:xfrm>
                                    <a:prstGeom prst="rect">
                                      <a:avLst/>
                                    </a:prstGeom>
                                    <a:noFill/>
                                    <a:ln>
                                      <a:noFill/>
                                    </a:ln>
                                  </pic:spPr>
                                </pic:pic>
                              </a:graphicData>
                            </a:graphic>
                          </wp:inline>
                        </w:drawing>
                      </w:r>
                    </w:p>
                    <w:p w14:paraId="141DD38B" w14:textId="30F35E32" w:rsidR="00AA7C9D" w:rsidRDefault="00A338C8" w:rsidP="00AA7C9D">
                      <w:pPr>
                        <w:jc w:val="center"/>
                      </w:pPr>
                      <w:hyperlink r:id="rId18" w:history="1">
                        <w:r w:rsidRPr="009C2AD6">
                          <w:rPr>
                            <w:rStyle w:val="Hyperlink"/>
                          </w:rPr>
                          <w:t>www.gcph.co.uk,(2016)</w:t>
                        </w:r>
                      </w:hyperlink>
                    </w:p>
                    <w:p w14:paraId="1789E0EE" w14:textId="563269BA" w:rsidR="00A338C8" w:rsidRDefault="001D3E89" w:rsidP="00AA7C9D">
                      <w:pPr>
                        <w:jc w:val="center"/>
                      </w:pPr>
                      <w:r w:rsidRPr="001D3E89">
                        <w:rPr>
                          <w:rFonts w:ascii="Arial" w:eastAsia="Aptos" w:hAnsi="Arial" w:cs="Arial"/>
                          <w:noProof/>
                          <w:sz w:val="20"/>
                          <w:szCs w:val="20"/>
                        </w:rPr>
                        <w:drawing>
                          <wp:inline distT="0" distB="0" distL="0" distR="0" wp14:anchorId="670EDABC" wp14:editId="3FEA5A27">
                            <wp:extent cx="1463040" cy="2247900"/>
                            <wp:effectExtent l="0" t="0" r="3810" b="0"/>
                            <wp:docPr id="314255289" name="Picture 2" descr="The Remarkable Benefits of the Reggio Emilia Approach to Early Year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markable Benefits of the Reggio Emilia Approach to Early Years  Educa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90905" cy="2444359"/>
                                    </a:xfrm>
                                    <a:prstGeom prst="rect">
                                      <a:avLst/>
                                    </a:prstGeom>
                                    <a:noFill/>
                                    <a:ln>
                                      <a:noFill/>
                                    </a:ln>
                                  </pic:spPr>
                                </pic:pic>
                              </a:graphicData>
                            </a:graphic>
                          </wp:inline>
                        </w:drawing>
                      </w:r>
                    </w:p>
                    <w:p w14:paraId="3F106462" w14:textId="77777777" w:rsidR="00CD3F3A" w:rsidRPr="00CD3F3A" w:rsidRDefault="00CD3F3A" w:rsidP="00CD3F3A">
                      <w:pPr>
                        <w:jc w:val="center"/>
                      </w:pPr>
                      <w:r w:rsidRPr="00CD3F3A">
                        <w:t xml:space="preserve">School, Totteridge and London say, (2014)   </w:t>
                      </w:r>
                    </w:p>
                    <w:p w14:paraId="2A4029CC" w14:textId="75E33211" w:rsidR="001D3E89" w:rsidRDefault="00BA3354" w:rsidP="00AA7C9D">
                      <w:pPr>
                        <w:jc w:val="center"/>
                      </w:pPr>
                      <w:r w:rsidRPr="00BA3354">
                        <w:drawing>
                          <wp:inline distT="0" distB="0" distL="0" distR="0" wp14:anchorId="36B82CFD" wp14:editId="674EAEB9">
                            <wp:extent cx="2324735" cy="1550035"/>
                            <wp:effectExtent l="0" t="0" r="0" b="0"/>
                            <wp:docPr id="331692188" name="Picture 5" descr="Ten Steps To A Healthy Lifestyle - Living In Well 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n Steps To A Healthy Lifestyle - Living In Well Be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24735" cy="1550035"/>
                                    </a:xfrm>
                                    <a:prstGeom prst="rect">
                                      <a:avLst/>
                                    </a:prstGeom>
                                    <a:noFill/>
                                    <a:ln>
                                      <a:noFill/>
                                    </a:ln>
                                  </pic:spPr>
                                </pic:pic>
                              </a:graphicData>
                            </a:graphic>
                          </wp:inline>
                        </w:drawing>
                      </w:r>
                    </w:p>
                    <w:p w14:paraId="451BE9E1" w14:textId="4A2162E5" w:rsidR="00BA3354" w:rsidRDefault="000D7DDA" w:rsidP="00AA7C9D">
                      <w:pPr>
                        <w:jc w:val="center"/>
                      </w:pPr>
                      <w:r w:rsidRPr="000D7DDA">
                        <w:t>Kollam, D.P. (2013)</w:t>
                      </w:r>
                    </w:p>
                    <w:p w14:paraId="3D608E38" w14:textId="461E4900" w:rsidR="00947A7D" w:rsidRDefault="00947A7D" w:rsidP="00AA7C9D">
                      <w:pPr>
                        <w:jc w:val="center"/>
                      </w:pPr>
                      <w:r w:rsidRPr="00947A7D">
                        <w:drawing>
                          <wp:inline distT="0" distB="0" distL="0" distR="0" wp14:anchorId="7C6EF98F" wp14:editId="567DC2FF">
                            <wp:extent cx="2324735" cy="3017520"/>
                            <wp:effectExtent l="0" t="0" r="0" b="0"/>
                            <wp:docPr id="558249925" name="Picture 6" descr="What Is Wellbeing ? Early Years Blog | Early Years Staff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Wellbeing ? Early Years Blog | Early Years Staffroo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24735" cy="3017520"/>
                                    </a:xfrm>
                                    <a:prstGeom prst="rect">
                                      <a:avLst/>
                                    </a:prstGeom>
                                    <a:noFill/>
                                    <a:ln>
                                      <a:noFill/>
                                    </a:ln>
                                  </pic:spPr>
                                </pic:pic>
                              </a:graphicData>
                            </a:graphic>
                          </wp:inline>
                        </w:drawing>
                      </w:r>
                    </w:p>
                    <w:p w14:paraId="2EDCF6FB" w14:textId="7AA213B4" w:rsidR="00947A7D" w:rsidRDefault="008D2813" w:rsidP="00AA7C9D">
                      <w:pPr>
                        <w:jc w:val="center"/>
                      </w:pPr>
                      <w:r w:rsidRPr="008D2813">
                        <w:t>Houghton, K. (2019)</w:t>
                      </w:r>
                    </w:p>
                    <w:p w14:paraId="5B686CC6" w14:textId="0C015D64" w:rsidR="00947A7D" w:rsidRDefault="00406DBA" w:rsidP="00AA7C9D">
                      <w:pPr>
                        <w:jc w:val="center"/>
                      </w:pPr>
                      <w:r w:rsidRPr="00406DBA">
                        <w:drawing>
                          <wp:inline distT="0" distB="0" distL="0" distR="0" wp14:anchorId="794BF9ED" wp14:editId="03E80F2A">
                            <wp:extent cx="2324735" cy="1644015"/>
                            <wp:effectExtent l="0" t="0" r="0" b="0"/>
                            <wp:docPr id="481030435" name="Picture 7" descr="8 reasons why children benefit from Physically Active Learning - uPlay  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8 reasons why children benefit from Physically Active Learning - uPlay  Spor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24735" cy="1644015"/>
                                    </a:xfrm>
                                    <a:prstGeom prst="rect">
                                      <a:avLst/>
                                    </a:prstGeom>
                                    <a:noFill/>
                                    <a:ln>
                                      <a:noFill/>
                                    </a:ln>
                                  </pic:spPr>
                                </pic:pic>
                              </a:graphicData>
                            </a:graphic>
                          </wp:inline>
                        </w:drawing>
                      </w:r>
                    </w:p>
                  </w:txbxContent>
                </v:textbox>
                <w10:wrap anchorx="margin"/>
              </v:roundrect>
            </w:pict>
          </mc:Fallback>
        </mc:AlternateContent>
      </w:r>
      <w:r w:rsidR="00FD2724">
        <w:rPr>
          <w:noProof/>
        </w:rPr>
        <mc:AlternateContent>
          <mc:Choice Requires="wps">
            <w:drawing>
              <wp:anchor distT="0" distB="0" distL="114300" distR="114300" simplePos="0" relativeHeight="251773952" behindDoc="0" locked="0" layoutInCell="1" allowOverlap="1" wp14:anchorId="11324BD3" wp14:editId="6ACD9D77">
                <wp:simplePos x="0" y="0"/>
                <wp:positionH relativeFrom="column">
                  <wp:posOffset>-90932</wp:posOffset>
                </wp:positionH>
                <wp:positionV relativeFrom="paragraph">
                  <wp:posOffset>-3455</wp:posOffset>
                </wp:positionV>
                <wp:extent cx="5172075" cy="641445"/>
                <wp:effectExtent l="0" t="0" r="0" b="6350"/>
                <wp:wrapNone/>
                <wp:docPr id="467833827"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5A69F1BB" w14:textId="72FCBAF4" w:rsidR="00FD2724" w:rsidRDefault="00FD2724" w:rsidP="00FD2724">
                            <w:pPr>
                              <w:rPr>
                                <w:b/>
                                <w:noProof/>
                                <w:color w:val="003399"/>
                                <w:sz w:val="48"/>
                                <w:szCs w:val="48"/>
                                <w14:textOutline w14:w="12700" w14:cap="flat" w14:cmpd="sng" w14:algn="ctr">
                                  <w14:solidFill>
                                    <w14:schemeClr w14:val="accent4"/>
                                  </w14:solidFill>
                                  <w14:prstDash w14:val="solid"/>
                                  <w14:round/>
                                </w14:textOutline>
                              </w:rPr>
                            </w:pPr>
                          </w:p>
                          <w:p w14:paraId="55D77B82" w14:textId="45A57FDB" w:rsidR="00F46750" w:rsidRPr="00FD2724" w:rsidRDefault="00F46750" w:rsidP="00FD2724">
                            <w:pPr>
                              <w:rPr>
                                <w:b/>
                                <w:noProof/>
                                <w:color w:val="003399"/>
                                <w:sz w:val="48"/>
                                <w:szCs w:val="48"/>
                                <w14:textOutline w14:w="12700" w14:cap="flat" w14:cmpd="sng" w14:algn="ctr">
                                  <w14:solidFill>
                                    <w14:schemeClr w14:val="accent4"/>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324BD3" id="_x0000_s1063" type="#_x0000_t202" style="position:absolute;margin-left:-7.15pt;margin-top:-.25pt;width:407.25pt;height:50.5pt;z-index:25177395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REQIAACkEAAAOAAAAZHJzL2Uyb0RvYy54bWysU01vGyEQvVfqf0Dc67VdO0lXXkduIleV&#10;rCSSU+WMWfAiAYMAe9f99R1YfzXtqeqFHWZm5+O9x+y+M5rshQ8KbEVHgyElwnKold1W9Mfr8tMd&#10;JSEyWzMNVlT0IAK9n3/8MGtdKcbQgK6FJ1jEhrJ1FW1idGVRBN4Iw8IAnLAYlOANi3j126L2rMXq&#10;Rhfj4fCmaMHXzgMXIaD3sQ/Sea4vpeDxWcogItEVxdliPn0+N+ks5jNWbj1zjeLHMdg/TGGYstj0&#10;XOqRRUZ2Xv1RyijuIYCMAw6mACkVF3kH3GY0fLfNumFO5F0QnODOMIX/V5Y/7dfuxZPYfYUOCUyA&#10;tC6UAZ1pn056k744KcE4Qng4wya6SDg6p6Pb8fB2SgnH2M1kNJlMU5ni8rfzIX4TYEgyKuqRlowW&#10;269C7FNPKamZhaXSOlOj7W8OrJk8xWXEZMVu0xFVV/Tz5DT/BuoDruWhZzw4vlTYe8VCfGEeKcZN&#10;ULbxGQ+poa0oHC1KGvA//+ZP+Yg8RilpUTIVtahpSvR3i4x8wb2TwvJlMkVIKPHXkc11xO7MA6Am&#10;R/g8HM9myo/6ZEoP5g21vUg9McQsx84VjSfzIfYyxrfBxWKRk1BTjsWVXTueSifoEq6v3Rvz7gh+&#10;RNqe4CQtVr7joM/tQV/sIkiVCUow95ge0Uc9ZoqPbycJ/vqesy4vfP4LAAD//wMAUEsDBBQABgAI&#10;AAAAIQA1UMy64AAAAAkBAAAPAAAAZHJzL2Rvd25yZXYueG1sTI/BTsMwDIbvSLxDZCQuaEvaMTSV&#10;phMCwYVpiG0Hjmlr2kLjVEnWFZ4ec4Kbrf/T78/5erK9GNGHzpGGZK5AIFWu7qjRcNg/zlYgQjRU&#10;m94RavjCAOvi/Cw3We1O9IrjLjaCSyhkRkMb45BJGaoWrQlzNyBx9u68NZFX38jamxOX216mSt1I&#10;azriC60Z8L7F6nN3tBq+X/zGpenmKSnfFt0YH64+ts9brS8vprtbEBGn+AfDrz6rQ8FOpTtSHUSv&#10;YZZcLxjlYQmC85VSKYiSQaWWIItc/v+g+AEAAP//AwBQSwECLQAUAAYACAAAACEAtoM4kv4AAADh&#10;AQAAEwAAAAAAAAAAAAAAAAAAAAAAW0NvbnRlbnRfVHlwZXNdLnhtbFBLAQItABQABgAIAAAAIQA4&#10;/SH/1gAAAJQBAAALAAAAAAAAAAAAAAAAAC8BAABfcmVscy8ucmVsc1BLAQItABQABgAIAAAAIQAC&#10;w++REQIAACkEAAAOAAAAAAAAAAAAAAAAAC4CAABkcnMvZTJvRG9jLnhtbFBLAQItABQABgAIAAAA&#10;IQA1UMy64AAAAAkBAAAPAAAAAAAAAAAAAAAAAGsEAABkcnMvZG93bnJldi54bWxQSwUGAAAAAAQA&#10;BADzAAAAeAUAAAAA&#10;" filled="f" stroked="f">
                <v:textbox>
                  <w:txbxContent>
                    <w:p w14:paraId="5A69F1BB" w14:textId="72FCBAF4" w:rsidR="00FD2724" w:rsidRDefault="00FD2724" w:rsidP="00FD2724">
                      <w:pPr>
                        <w:rPr>
                          <w:b/>
                          <w:noProof/>
                          <w:color w:val="003399"/>
                          <w:sz w:val="48"/>
                          <w:szCs w:val="48"/>
                          <w14:textOutline w14:w="12700" w14:cap="flat" w14:cmpd="sng" w14:algn="ctr">
                            <w14:solidFill>
                              <w14:schemeClr w14:val="accent4"/>
                            </w14:solidFill>
                            <w14:prstDash w14:val="solid"/>
                            <w14:round/>
                          </w14:textOutline>
                        </w:rPr>
                      </w:pPr>
                    </w:p>
                    <w:p w14:paraId="55D77B82" w14:textId="45A57FDB" w:rsidR="00F46750" w:rsidRPr="00FD2724" w:rsidRDefault="00F46750" w:rsidP="00FD2724">
                      <w:pPr>
                        <w:rPr>
                          <w:b/>
                          <w:noProof/>
                          <w:color w:val="003399"/>
                          <w:sz w:val="48"/>
                          <w:szCs w:val="48"/>
                          <w14:textOutline w14:w="12700" w14:cap="flat" w14:cmpd="sng" w14:algn="ctr">
                            <w14:solidFill>
                              <w14:schemeClr w14:val="accent4"/>
                            </w14:solidFill>
                            <w14:prstDash w14:val="solid"/>
                            <w14:round/>
                          </w14:textOutline>
                        </w:rPr>
                      </w:pPr>
                    </w:p>
                  </w:txbxContent>
                </v:textbox>
              </v:shape>
            </w:pict>
          </mc:Fallback>
        </mc:AlternateContent>
      </w:r>
      <w:r w:rsidR="00EE10B9">
        <w:rPr>
          <w:noProof/>
        </w:rPr>
        <mc:AlternateContent>
          <mc:Choice Requires="wps">
            <w:drawing>
              <wp:anchor distT="0" distB="0" distL="114300" distR="114300" simplePos="0" relativeHeight="251704320" behindDoc="0" locked="0" layoutInCell="1" allowOverlap="1" wp14:anchorId="46989D04" wp14:editId="25EB9138">
                <wp:simplePos x="0" y="0"/>
                <wp:positionH relativeFrom="margin">
                  <wp:posOffset>7123814</wp:posOffset>
                </wp:positionH>
                <wp:positionV relativeFrom="paragraph">
                  <wp:posOffset>63796</wp:posOffset>
                </wp:positionV>
                <wp:extent cx="2949575" cy="8825024"/>
                <wp:effectExtent l="0" t="0" r="22225" b="14605"/>
                <wp:wrapNone/>
                <wp:docPr id="1304993224" name="Rectangle: Rounded Corners 2"/>
                <wp:cNvGraphicFramePr/>
                <a:graphic xmlns:a="http://schemas.openxmlformats.org/drawingml/2006/main">
                  <a:graphicData uri="http://schemas.microsoft.com/office/word/2010/wordprocessingShape">
                    <wps:wsp>
                      <wps:cNvSpPr/>
                      <wps:spPr>
                        <a:xfrm>
                          <a:off x="0" y="0"/>
                          <a:ext cx="2949575" cy="8825024"/>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E11708" id="Rectangle: Rounded Corners 2" o:spid="_x0000_s1026" style="position:absolute;margin-left:560.95pt;margin-top:5pt;width:232.25pt;height:694.9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Wb1hwIAAG4FAAAOAAAAZHJzL2Uyb0RvYy54bWysVE1v2zAMvQ/YfxB0X21nSdsEdYqgRYYB&#10;RVv0Az0rshQbkEVNUuJkv36U5DhBW+wwLAeFEslH8pnk1fWuVWQrrGtAl7Q4yykRmkPV6HVJX1+W&#10;3y4pcZ7piinQoqR74ej1/OuXq87MxAhqUJWwBEG0m3WmpLX3ZpZljteiZe4MjNColGBb5vFq11ll&#10;WYforcpGeX6edWArY4EL5/D1NinpPOJLKbh/kNIJT1RJMTcfTxvPVTiz+RWbrS0zdcP7NNg/ZNGy&#10;RmPQAeqWeUY2tvkA1TbcggPpzzi0GUjZcBFrwGqK/F01zzUzItaC5Dgz0OT+Hyy/3z6bR4s0dMbN&#10;HIqhip20bfjH/MgukrUfyBI7Tzg+jqbj6eRiQglH3eXlaJKPxoHO7OhurPM/BLQkCCW1sNHVE36S&#10;yBTb3jmf7A92IaQD1VTLRql4sevVjbJky/DzTfG3XCZfZWqWXr/nxfS8j+uSeczhBCc7lhYlv1ci&#10;oCv9JCRpqlBMhI1dJ4aAjHOhfZFUNatEilhM8jw2DlY6eMSYETAgS8x/wO4BQkd/xE4E9PbBVcSm&#10;HZzzvyWWnAePGBm0H5zbRoP9DEBhVX3kZI/pn1ATxBVU+0dLLKSRcYYvG/yKd8z5R2ZxRnCacO79&#10;Ax5SQVdS6CVKarC/P3sP9ti6qKWkw5krqfu1YVZQon5qbOppMR6HIY2X8eRihBd7qlmdavSmvQHs&#10;iwI3jOFRDPZeHURpoX3D9bAIUVHFNMfYJeXeHi43Pu0CXDBcLBbRDAfTMH+nnw0P4IHV0KAvuzdm&#10;Td/KHqfgHg7zyWbvmjnZBk8Ni40H2cROP/La841DHRunX0Bha5zeo9VxTc7/AAAA//8DAFBLAwQU&#10;AAYACAAAACEAW0pe4N8AAAANAQAADwAAAGRycy9kb3ducmV2LnhtbEyPwU7DMBBE70j8g7VI3Kid&#10;FKIkxKkQEgIhcaDwAW6yJBH2OsROm/L1bE/0NqN9mp2pNouzYo9TGDxpSFYKBFLj24E6DZ8fTzc5&#10;iBANtcZ6Qg1HDLCpLy8qU7b+QO+438ZOcAiF0mjoYxxLKUPTozNh5Uckvn35yZnIdupkO5kDhzsr&#10;U6Uy6cxA/KE3Iz722HxvZ6fhV6o3+0rH5zRTiVqP8098sUbr66vl4R5ExCX+w3Cqz9Wh5k47P1Mb&#10;hGWfpEnBLCvFo07EXZ7dgtixWhdFDrKu5PmK+g8AAP//AwBQSwECLQAUAAYACAAAACEAtoM4kv4A&#10;AADhAQAAEwAAAAAAAAAAAAAAAAAAAAAAW0NvbnRlbnRfVHlwZXNdLnhtbFBLAQItABQABgAIAAAA&#10;IQA4/SH/1gAAAJQBAAALAAAAAAAAAAAAAAAAAC8BAABfcmVscy8ucmVsc1BLAQItABQABgAIAAAA&#10;IQAimWb1hwIAAG4FAAAOAAAAAAAAAAAAAAAAAC4CAABkcnMvZTJvRG9jLnhtbFBLAQItABQABgAI&#10;AAAAIQBbSl7g3wAAAA0BAAAPAAAAAAAAAAAAAAAAAOEEAABkcnMvZG93bnJldi54bWxQSwUGAAAA&#10;AAQABADzAAAA7QUAAAAA&#10;" fillcolor="#99f" strokecolor="#030e13 [484]" strokeweight="1pt">
                <v:fill opacity="19789f"/>
                <v:stroke joinstyle="miter"/>
                <w10:wrap anchorx="margin"/>
              </v:roundrect>
            </w:pict>
          </mc:Fallback>
        </mc:AlternateContent>
      </w:r>
      <w:r w:rsidR="00EE10B9">
        <w:rPr>
          <w:noProof/>
        </w:rPr>
        <mc:AlternateContent>
          <mc:Choice Requires="wps">
            <w:drawing>
              <wp:anchor distT="0" distB="0" distL="114300" distR="114300" simplePos="0" relativeHeight="251711488" behindDoc="0" locked="0" layoutInCell="1" allowOverlap="1" wp14:anchorId="2D63FCEA" wp14:editId="589D8A42">
                <wp:simplePos x="0" y="0"/>
                <wp:positionH relativeFrom="column">
                  <wp:posOffset>7555983</wp:posOffset>
                </wp:positionH>
                <wp:positionV relativeFrom="paragraph">
                  <wp:posOffset>-1905</wp:posOffset>
                </wp:positionV>
                <wp:extent cx="5172075" cy="641445"/>
                <wp:effectExtent l="0" t="0" r="0" b="6350"/>
                <wp:wrapNone/>
                <wp:docPr id="1876618257"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7EFCF51F" w14:textId="4A61FF1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Lifestyle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3FCEA" id="_x0000_s1064" type="#_x0000_t202" style="position:absolute;margin-left:594.95pt;margin-top:-.15pt;width:407.25pt;height:50.5pt;z-index:2517114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gNEAIAACkEAAAOAAAAZHJzL2Uyb0RvYy54bWysU01vGyEQvVfqf0Dc67VdO0lXXkduIleV&#10;rCSSU+WMWfAiAYMAe9f99R1YfzXtqeqFHWZm5+O9x+y+M5rshQ8KbEVHgyElwnKold1W9Mfr8tMd&#10;JSEyWzMNVlT0IAK9n3/8MGtdKcbQgK6FJ1jEhrJ1FW1idGVRBN4Iw8IAnLAYlOANi3j126L2rMXq&#10;Rhfj4fCmaMHXzgMXIaD3sQ/Sea4vpeDxWcogItEVxdliPn0+N+ks5jNWbj1zjeLHMdg/TGGYstj0&#10;XOqRRUZ2Xv1RyijuIYCMAw6mACkVF3kH3GY0fLfNumFO5F0QnODOMIX/V5Y/7dfuxZPYfYUOCUyA&#10;tC6UAZ1pn056k744KcE4Qng4wya6SDg6p6Pb8fB2SgnH2M1kNJlMU5ni8rfzIX4TYEgyKuqRlowW&#10;269C7FNPKamZhaXSOlOj7W8OrJk8xWXEZMVu0xFVV/RzbpxcG6gPuJaHnvHg+FJh7xUL8YV5pBg3&#10;QdnGZzykhraicLQoacD//Js/5SPyGKWkRclU1KKmKdHfLTLyBfdOCsuXyRQhocRfRzbXEbszD4Ca&#10;HOHzcDybKT/qkyk9mDfU9iL1xBCzHDtXNJ7Mh9jLGN8GF4tFTkJNORZXdu14Kp2gS7i+dm/MuyP4&#10;EWl7gpO0WPmOgz63B32xiyBVJuiC6RF91GOm+Ph2kuCv7znr8sLnvwAAAP//AwBQSwMEFAAGAAgA&#10;AAAhAAzs3VLhAAAACwEAAA8AAABkcnMvZG93bnJldi54bWxMj8FOwzAQRO9I/IO1SFxQayetoA1x&#10;KgSCC1URhQNHJ1mSQLyObDcNfD3LCY6jGc28yTeT7cWIPnSONCRzBQKpcnVHjYbXl/vZCkSIhmrT&#10;O0INXxhgU5ye5Car3ZGecdzHRnAJhcxoaGMcMilD1aI1Ye4GJPbenbcmsvSNrL05crntZarUpbSm&#10;I15ozYC3LVaf+4PV8P3kty5Ntw9J+bboxnh38bF73Gl9fjbdXIOIOMW/MPziMzoUzFS6A9VB9KyT&#10;1XrNWQ2zBQgO8NxyCaJkS6krkEUu/38ofgAAAP//AwBQSwECLQAUAAYACAAAACEAtoM4kv4AAADh&#10;AQAAEwAAAAAAAAAAAAAAAAAAAAAAW0NvbnRlbnRfVHlwZXNdLnhtbFBLAQItABQABgAIAAAAIQA4&#10;/SH/1gAAAJQBAAALAAAAAAAAAAAAAAAAAC8BAABfcmVscy8ucmVsc1BLAQItABQABgAIAAAAIQA+&#10;ZggNEAIAACkEAAAOAAAAAAAAAAAAAAAAAC4CAABkcnMvZTJvRG9jLnhtbFBLAQItABQABgAIAAAA&#10;IQAM7N1S4QAAAAsBAAAPAAAAAAAAAAAAAAAAAGoEAABkcnMvZG93bnJldi54bWxQSwUGAAAAAAQA&#10;BADzAAAAeAUAAAAA&#10;" filled="f" stroked="f">
                <v:textbox>
                  <w:txbxContent>
                    <w:p w14:paraId="7EFCF51F" w14:textId="4A61FF1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Lifestyle</w:t>
                      </w:r>
                    </w:p>
                  </w:txbxContent>
                </v:textbox>
              </v:shape>
            </w:pict>
          </mc:Fallback>
        </mc:AlternateContent>
      </w:r>
      <w:r w:rsidR="00C62239">
        <w:rPr>
          <w:noProof/>
        </w:rPr>
        <mc:AlternateContent>
          <mc:Choice Requires="wps">
            <w:drawing>
              <wp:anchor distT="0" distB="0" distL="114300" distR="114300" simplePos="0" relativeHeight="251752448" behindDoc="0" locked="0" layoutInCell="1" allowOverlap="1" wp14:anchorId="07CD8F3C" wp14:editId="26CEB094">
                <wp:simplePos x="0" y="0"/>
                <wp:positionH relativeFrom="margin">
                  <wp:posOffset>3588533</wp:posOffset>
                </wp:positionH>
                <wp:positionV relativeFrom="paragraph">
                  <wp:posOffset>11194</wp:posOffset>
                </wp:positionV>
                <wp:extent cx="5172075" cy="641445"/>
                <wp:effectExtent l="0" t="0" r="0" b="6350"/>
                <wp:wrapNone/>
                <wp:docPr id="1104069604"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22407772"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Well-being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CD8F3C" id="_x0000_s1065" type="#_x0000_t202" style="position:absolute;margin-left:282.55pt;margin-top:.9pt;width:407.25pt;height:50.5pt;z-index:25175244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1FzEgIAACkEAAAOAAAAZHJzL2Uyb0RvYy54bWysU01vGyEQvVfqf0Dc67Vd20lXXkduIleV&#10;oiSSU+WMWfAiAYMAe9f99R1YfzXtqeqFHWZm5+O9x/yuM5rshQ8KbEVHgyElwnKold1W9Mfr6tMt&#10;JSEyWzMNVlT0IAK9W3z8MG9dKcbQgK6FJ1jEhrJ1FW1idGVRBN4Iw8IAnLAYlOANi3j126L2rMXq&#10;Rhfj4XBWtOBr54GLEND70AfpIteXUvD4LGUQkeiK4mwxnz6fm3QWizkrt565RvHjGOwfpjBMWWx6&#10;LvXAIiM7r/4oZRT3EEDGAQdTgJSKi7wDbjMavttm3TAn8i4ITnBnmML/K8uf9mv34knsvkKHBCZA&#10;WhfKgM60Tye9SV+clGAcITycYRNdJByd09HNeHgzpYRjbDYZTSbTVKa4/O18iN8EGJKMinqkJaPF&#10;9o8h9qmnlNTMwkppnanR9jcH1kye4jJismK36YiqK/p5dpp/A/UB1/LQMx4cXyns/chCfGEeKcZN&#10;ULbxGQ+poa0oHC1KGvA//+ZP+Yg8RilpUTIVtahpSvR3i4x8wb2TwvJlMkVIKPHXkc11xO7MPaAm&#10;R/g8HM9myo/6ZEoP5g21vUw9McQsx84VjSfzPvYyxrfBxXKZk1BTjsVHu3Y8lU7QJVxfuzfm3RH8&#10;iLQ9wUlarHzHQZ/bg77cRZAqE5Rg7jE9oo96zBQf304S/PU9Z11e+OIXAAAA//8DAFBLAwQUAAYA&#10;CAAAACEAr33qIuEAAAAKAQAADwAAAGRycy9kb3ducmV2LnhtbEyPwU7DMBBE70j8g7VIXFDrJFXT&#10;EuJUCAQXqiIKB45OsiSBeB3Zbhr4erYnuO3ojWZn8s1kejGi850lBfE8AoFU2bqjRsHb68NsDcIH&#10;TbXuLaGCb/SwKc7Pcp3V9kgvOO5DIziEfKYVtCEMmZS+atFoP7cDErMP64wOLF0ja6ePHG56mURR&#10;Ko3uiD+0esC7Fquv/cEo+Hl2W5sk28e4fF90Y7i/+tw97ZS6vJhub0AEnMKfGU71uToU3Km0B6q9&#10;6BUs02XMVga84MQXq+sURMlXlKxBFrn8P6H4BQAA//8DAFBLAQItABQABgAIAAAAIQC2gziS/gAA&#10;AOEBAAATAAAAAAAAAAAAAAAAAAAAAABbQ29udGVudF9UeXBlc10ueG1sUEsBAi0AFAAGAAgAAAAh&#10;ADj9If/WAAAAlAEAAAsAAAAAAAAAAAAAAAAALwEAAF9yZWxzLy5yZWxzUEsBAi0AFAAGAAgAAAAh&#10;ADuPUXMSAgAAKQQAAA4AAAAAAAAAAAAAAAAALgIAAGRycy9lMm9Eb2MueG1sUEsBAi0AFAAGAAgA&#10;AAAhAK996iLhAAAACgEAAA8AAAAAAAAAAAAAAAAAbAQAAGRycy9kb3ducmV2LnhtbFBLBQYAAAAA&#10;BAAEAPMAAAB6BQAAAAA=&#10;" filled="f" stroked="f">
                <v:textbox>
                  <w:txbxContent>
                    <w:p w14:paraId="22407772"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Well-being</w:t>
                      </w:r>
                    </w:p>
                  </w:txbxContent>
                </v:textbox>
                <w10:wrap anchorx="margin"/>
              </v:shape>
            </w:pict>
          </mc:Fallback>
        </mc:AlternateContent>
      </w:r>
      <w:r w:rsidR="00C62239">
        <w:rPr>
          <w:noProof/>
        </w:rPr>
        <mc:AlternateContent>
          <mc:Choice Requires="wps">
            <w:drawing>
              <wp:anchor distT="0" distB="0" distL="114300" distR="114300" simplePos="0" relativeHeight="251745280" behindDoc="0" locked="0" layoutInCell="1" allowOverlap="1" wp14:anchorId="24CFD430" wp14:editId="4B0C69BF">
                <wp:simplePos x="0" y="0"/>
                <wp:positionH relativeFrom="margin">
                  <wp:posOffset>7708604</wp:posOffset>
                </wp:positionH>
                <wp:positionV relativeFrom="paragraph">
                  <wp:posOffset>-297712</wp:posOffset>
                </wp:positionV>
                <wp:extent cx="2483343" cy="382137"/>
                <wp:effectExtent l="0" t="0" r="0" b="0"/>
                <wp:wrapNone/>
                <wp:docPr id="172586388"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083E79DD" w14:textId="77777777" w:rsidR="00C62239" w:rsidRPr="009202FF" w:rsidRDefault="00C62239" w:rsidP="00C62239">
                            <w:pPr>
                              <w:rPr>
                                <w:b/>
                                <w:bCs/>
                                <w:color w:val="FFFFFF" w:themeColor="background1"/>
                                <w:sz w:val="36"/>
                                <w:szCs w:val="36"/>
                              </w:rPr>
                            </w:pPr>
                            <w:r>
                              <w:rPr>
                                <w:b/>
                                <w:bCs/>
                                <w:color w:val="FFFFFF" w:themeColor="background1"/>
                                <w:sz w:val="36"/>
                                <w:szCs w:val="36"/>
                              </w:rPr>
                              <w:t>Student No.:2310796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FD430" id="_x0000_s1066" type="#_x0000_t202" style="position:absolute;margin-left:607pt;margin-top:-23.45pt;width:195.55pt;height:30.1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1TQTAIAAMAEAAAOAAAAZHJzL2Uyb0RvYy54bWysVE1v2zAMvQ/YfxB0XxzHaZsacYosRYYB&#10;QVsgHXpWZDk2JouapMTOfv0o2flotl2GXWSKpB6lx0dPH9pakr0wtgKV0XgwpEQoDnmlthn99rr8&#10;NKHEOqZyJkGJjB6EpQ+zjx+mjU7FCEqQuTAEQZRNG53R0jmdRpHlpaiZHYAWCoMFmJo53JptlBvW&#10;IHoto9FweBs1YHJtgAtr0fvYBeks4BeF4O65KKxwRGYU7+bCasK68Ws0m7J0a5guK95fg/3DLWpW&#10;KSx6gnpkjpGdqX6DqituwELhBhzqCIqi4iK8AV8TD69esy6ZFuEtSI7VJ5rs/4PlT/u1fjHEtZ+h&#10;xQZ6QhptU4tO/562MLX/4k0JxpHCw4k20TrC0TkaT5JknFDCMZZMRnFy52Gi82ltrPsioCbeyKjB&#10;tgS22H5lXZd6TPHFLMgqX1ZSho2XglhIQ/YMmyhd3B2VumSdK3QRqwXR+MxQ+x2IVKTJ6G1yMwyH&#10;38V85RP8RjL+/W8F+sxreCwtFTrPvHnLtZuWVDkyEtjwrg3kB+TaQCdDq/mywuIrZt0LM6g7pBdn&#10;yT3jUkjAG0NvUVKC+fknv89HOWCUkgZ1nFH7Y8eMoER+VSiU+3g89sIPm/HN3Qg35jKyuYyoXb0A&#10;ZDnGqdU8mD7fyaNZGKjfcOTmviqGmOJYO6PuaC5cN104slzM5yEJpa6ZW6m15h7ad9VT+dq+MaN7&#10;TThU0xMcFc/SK2l0uf6kgvnOQVEF3ZxZ7fnHMQnt6Ufaz+HlPmSdfzyzXwAAAP//AwBQSwMEFAAG&#10;AAgAAAAhAI1FYQzhAAAADAEAAA8AAABkcnMvZG93bnJldi54bWxMj8FOwzAQRO9I/IO1SFxQ6yQt&#10;URviVKiAOLcglaMTb50Iex3Fbpv8Pe6J3na0o5k35Wa0hp1x8J0jAek8AYbUONWRFvD99TFbAfNB&#10;kpLGEQqY0MOmur8rZaHchXZ43gfNYgj5QgpoQ+gLzn3TopV+7nqk+Du6wcoQ5aC5GuQlhlvDsyTJ&#10;uZUdxYZW9rhtsfndn6yAp/DzPu22/aQPI+kmM4d69fYpxOPD+PoCLOAY/s1wxY/oUEWm2p1IeWai&#10;ztJlHBMEzJb5GtjVkifPKbA6XosF8KrktyOqPwAAAP//AwBQSwECLQAUAAYACAAAACEAtoM4kv4A&#10;AADhAQAAEwAAAAAAAAAAAAAAAAAAAAAAW0NvbnRlbnRfVHlwZXNdLnhtbFBLAQItABQABgAIAAAA&#10;IQA4/SH/1gAAAJQBAAALAAAAAAAAAAAAAAAAAC8BAABfcmVscy8ucmVsc1BLAQItABQABgAIAAAA&#10;IQDer1TQTAIAAMAEAAAOAAAAAAAAAAAAAAAAAC4CAABkcnMvZTJvRG9jLnhtbFBLAQItABQABgAI&#10;AAAAIQCNRWEM4QAAAAwBAAAPAAAAAAAAAAAAAAAAAKYEAABkcnMvZG93bnJldi54bWxQSwUGAAAA&#10;AAQABADzAAAAtAUAAAAA&#10;" fillcolor="white [3201]" strokeweight=".5pt">
                <v:fill opacity="0"/>
                <v:stroke opacity="0"/>
                <v:textbox>
                  <w:txbxContent>
                    <w:p w14:paraId="083E79DD" w14:textId="77777777" w:rsidR="00C62239" w:rsidRPr="009202FF" w:rsidRDefault="00C62239" w:rsidP="00C62239">
                      <w:pPr>
                        <w:rPr>
                          <w:b/>
                          <w:bCs/>
                          <w:color w:val="FFFFFF" w:themeColor="background1"/>
                          <w:sz w:val="36"/>
                          <w:szCs w:val="36"/>
                        </w:rPr>
                      </w:pPr>
                      <w:r>
                        <w:rPr>
                          <w:b/>
                          <w:bCs/>
                          <w:color w:val="FFFFFF" w:themeColor="background1"/>
                          <w:sz w:val="36"/>
                          <w:szCs w:val="36"/>
                        </w:rPr>
                        <w:t>Student No.:2310796</w:t>
                      </w:r>
                    </w:p>
                  </w:txbxContent>
                </v:textbox>
                <w10:wrap anchorx="margin"/>
              </v:shape>
            </w:pict>
          </mc:Fallback>
        </mc:AlternateContent>
      </w:r>
      <w:r w:rsidR="00C62239">
        <w:rPr>
          <w:noProof/>
        </w:rPr>
        <mc:AlternateContent>
          <mc:Choice Requires="wps">
            <w:drawing>
              <wp:anchor distT="0" distB="0" distL="114300" distR="114300" simplePos="0" relativeHeight="251743232" behindDoc="0" locked="0" layoutInCell="1" allowOverlap="1" wp14:anchorId="2E4FE62B" wp14:editId="6C9D7159">
                <wp:simplePos x="0" y="0"/>
                <wp:positionH relativeFrom="column">
                  <wp:posOffset>-340035</wp:posOffset>
                </wp:positionH>
                <wp:positionV relativeFrom="paragraph">
                  <wp:posOffset>-339090</wp:posOffset>
                </wp:positionV>
                <wp:extent cx="1514901" cy="354841"/>
                <wp:effectExtent l="0" t="0" r="0" b="0"/>
                <wp:wrapNone/>
                <wp:docPr id="1420848436" name="Text Box 3"/>
                <wp:cNvGraphicFramePr/>
                <a:graphic xmlns:a="http://schemas.openxmlformats.org/drawingml/2006/main">
                  <a:graphicData uri="http://schemas.microsoft.com/office/word/2010/wordprocessingShape">
                    <wps:wsp>
                      <wps:cNvSpPr txBox="1"/>
                      <wps:spPr>
                        <a:xfrm>
                          <a:off x="0" y="0"/>
                          <a:ext cx="1514901" cy="354841"/>
                        </a:xfrm>
                        <a:prstGeom prst="rect">
                          <a:avLst/>
                        </a:prstGeom>
                        <a:solidFill>
                          <a:schemeClr val="lt1">
                            <a:alpha val="0"/>
                          </a:schemeClr>
                        </a:solidFill>
                        <a:ln w="6350">
                          <a:solidFill>
                            <a:prstClr val="black">
                              <a:alpha val="0"/>
                            </a:prstClr>
                          </a:solidFill>
                        </a:ln>
                      </wps:spPr>
                      <wps:txbx>
                        <w:txbxContent>
                          <w:p w14:paraId="673C5872" w14:textId="77777777" w:rsidR="00C62239" w:rsidRPr="009202FF" w:rsidRDefault="00C62239" w:rsidP="00C62239">
                            <w:pPr>
                              <w:rPr>
                                <w:b/>
                                <w:bCs/>
                                <w:color w:val="FFFFFF" w:themeColor="background1"/>
                                <w:sz w:val="36"/>
                                <w:szCs w:val="36"/>
                              </w:rPr>
                            </w:pPr>
                            <w:r w:rsidRPr="009202FF">
                              <w:rPr>
                                <w:b/>
                                <w:bCs/>
                                <w:color w:val="FFFFFF" w:themeColor="background1"/>
                                <w:sz w:val="36"/>
                                <w:szCs w:val="36"/>
                              </w:rPr>
                              <w:t>ECEY5009/C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FE62B" id="_x0000_s1067" type="#_x0000_t202" style="position:absolute;margin-left:-26.75pt;margin-top:-26.7pt;width:119.3pt;height:27.9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ryJTAIAAMAEAAAOAAAAZHJzL2Uyb0RvYy54bWysVE1v2zAMvQ/YfxB0XxynTpcacYosRYYB&#10;QVsgLXpWZDk2JouapMTOfv0o2flotl2GXWRKpB6px0dP79takr0wtgKV0XgwpEQoDnmlthl9fVl+&#10;mlBiHVM5k6BERg/C0vvZxw/TRqdiBCXIXBiCIMqmjc5o6ZxOo8jyUtTMDkALhc4CTM0cbs02yg1r&#10;EL2W0Wg4vI0aMLk2wIW1ePrQOeks4BeF4O6pKKxwRGYUa3NhNWHd+DWaTVm6NUyXFe/LYP9QRc0q&#10;hUlPUA/MMbIz1W9QdcUNWCjcgEMdQVFUXIQ34Gvi4dVr1iXTIrwFybH6RJP9f7D8cb/Wz4a49gu0&#10;2EBPSKNtavHQv6ctTO2/WClBP1J4ONEmWke4vzSOk7thTAlH3804mSQBJjrf1sa6rwJq4o2MGmxL&#10;YIvtV9ZhRgw9hvhkFmSVLyspw8ZLQSykIXuGTZQu7q5KXbLuKHQRIYJofGQAfAciFWkyenszHobL&#10;73w+8wl+Ixn//rcEfeQ1PKaWCg/PvHnLtZuWVDkyMjmSuoH8gFwb6GRoNV9WmHzFrHtmBnWH9OIs&#10;uSdcCglYMfQWJSWYn3869/EoB/RS0qCOM2p/7JgRlMhvCoVyFyeJF37YJOPPI9yYS8/m0qN29QKQ&#10;ZWwmVhdMH+/k0SwM1G84cnOfFV1MccydUXc0F66bLhxZLubzEIRS18yt1FpzD+276ql8ad+Y0b0m&#10;HKrpEY6KZ+mVNLpYf1PBfOegqIJuPNEdqz3/OCahPf1I+zm83Ieo849n9gsAAP//AwBQSwMEFAAG&#10;AAgAAAAhADDy9g3eAAAACQEAAA8AAABkcnMvZG93bnJldi54bWxMj8tOwzAQRfdI/QdrkNig1mkg&#10;KApxqqqAWPchlaUTD06EPY5it03+HpcN3c1oju6cW65Ga9gZB985ErBcJMCQGqc60gIO+495DswH&#10;SUoaRyhgQg+ranZXykK5C23xvAuaxRDyhRTQhtAXnPumRSv9wvVI8fbtBitDXAfN1SAvMdwanibJ&#10;C7eyo/ihlT1uWmx+dicr4DF8vU/bTT/p40i6Sc2xzt8+hXi4H9evwAKO4R+Gq35Uhyo61e5EyjMj&#10;YJ49ZRH9G56BXYk8WwKrBaQZ8Krktw2qXwAAAP//AwBQSwECLQAUAAYACAAAACEAtoM4kv4AAADh&#10;AQAAEwAAAAAAAAAAAAAAAAAAAAAAW0NvbnRlbnRfVHlwZXNdLnhtbFBLAQItABQABgAIAAAAIQA4&#10;/SH/1gAAAJQBAAALAAAAAAAAAAAAAAAAAC8BAABfcmVscy8ucmVsc1BLAQItABQABgAIAAAAIQD4&#10;LryJTAIAAMAEAAAOAAAAAAAAAAAAAAAAAC4CAABkcnMvZTJvRG9jLnhtbFBLAQItABQABgAIAAAA&#10;IQAw8vYN3gAAAAkBAAAPAAAAAAAAAAAAAAAAAKYEAABkcnMvZG93bnJldi54bWxQSwUGAAAAAAQA&#10;BADzAAAAsQUAAAAA&#10;" fillcolor="white [3201]" strokeweight=".5pt">
                <v:fill opacity="0"/>
                <v:stroke opacity="0"/>
                <v:textbox>
                  <w:txbxContent>
                    <w:p w14:paraId="673C5872" w14:textId="77777777" w:rsidR="00C62239" w:rsidRPr="009202FF" w:rsidRDefault="00C62239" w:rsidP="00C62239">
                      <w:pPr>
                        <w:rPr>
                          <w:b/>
                          <w:bCs/>
                          <w:color w:val="FFFFFF" w:themeColor="background1"/>
                          <w:sz w:val="36"/>
                          <w:szCs w:val="36"/>
                        </w:rPr>
                      </w:pPr>
                      <w:r w:rsidRPr="009202FF">
                        <w:rPr>
                          <w:b/>
                          <w:bCs/>
                          <w:color w:val="FFFFFF" w:themeColor="background1"/>
                          <w:sz w:val="36"/>
                          <w:szCs w:val="36"/>
                        </w:rPr>
                        <w:t>ECEY5009/C</w:t>
                      </w:r>
                    </w:p>
                  </w:txbxContent>
                </v:textbox>
              </v:shape>
            </w:pict>
          </mc:Fallback>
        </mc:AlternateContent>
      </w:r>
      <w:r w:rsidR="00C62239">
        <w:rPr>
          <w:noProof/>
        </w:rPr>
        <mc:AlternateContent>
          <mc:Choice Requires="wps">
            <w:drawing>
              <wp:anchor distT="0" distB="0" distL="114300" distR="114300" simplePos="0" relativeHeight="251700224" behindDoc="0" locked="0" layoutInCell="1" allowOverlap="1" wp14:anchorId="4FB1C149" wp14:editId="715B0AF2">
                <wp:simplePos x="0" y="0"/>
                <wp:positionH relativeFrom="margin">
                  <wp:align>center</wp:align>
                </wp:positionH>
                <wp:positionV relativeFrom="paragraph">
                  <wp:posOffset>-266020</wp:posOffset>
                </wp:positionV>
                <wp:extent cx="10398760" cy="281132"/>
                <wp:effectExtent l="0" t="0" r="21590" b="24130"/>
                <wp:wrapNone/>
                <wp:docPr id="566000474" name="Rectangle 1"/>
                <wp:cNvGraphicFramePr/>
                <a:graphic xmlns:a="http://schemas.openxmlformats.org/drawingml/2006/main">
                  <a:graphicData uri="http://schemas.microsoft.com/office/word/2010/wordprocessingShape">
                    <wps:wsp>
                      <wps:cNvSpPr/>
                      <wps:spPr>
                        <a:xfrm>
                          <a:off x="0" y="0"/>
                          <a:ext cx="10398760" cy="281132"/>
                        </a:xfrm>
                        <a:prstGeom prst="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55096" id="Rectangle 1" o:spid="_x0000_s1026" style="position:absolute;margin-left:0;margin-top:-20.95pt;width:818.8pt;height:22.15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unKcwIAAEgFAAAOAAAAZHJzL2Uyb0RvYy54bWysVEtv2zAMvg/YfxB0X20nfSWoUwQtOgwo&#10;2qLt0LMiS7EBWdQo5bVfP0p2nKAtdhh2kUmT/PjQR11db1vD1gp9A7bkxUnOmbISqsYuS/7z9e7b&#10;JWc+CFsJA1aVfKc8v559/XK1cVM1ghpMpZARiPXTjSt5HYKbZpmXtWqFPwGnLBk1YCsCqbjMKhQb&#10;Qm9NNsrz82wDWDkEqbynv7edkc8SvtZKhketvQrMlJxqC+nEdC7imc2uxHSJwtWN7MsQ/1BFKxpL&#10;SQeoWxEEW2HzAaptJIIHHU4ktBlo3UiVeqBuivxdNy+1cCr1QsPxbhiT/3+w8mH94p6QxrBxfupJ&#10;jF1sNbbxS/WxbRrWbhiW2gYm6WeRjyeXF+c0VEnG0WVRjEdxnNkh3KEP3xW0LAolR7qNNCSxvveh&#10;c927xGweTFPdNcYkBZeLG4NsLeLN5ePxZNKjH7llh6KTFHZGxWBjn5VmTUVljlLGxCc14AkplQ1F&#10;Z6pFpbo0xVmeJ0pQD0NE6igBRmRN5Q3YPUDk6kfsrr/eP4aqRMchOP9bYV3wEJEygw1DcNtYwM8A&#10;DHXVZ+78qfyj0URxAdXuCRlCtwzeybuG7ude+PAkkNhPV0obHR7p0AY2JYde4qwG/P3Z/+hPpCQr&#10;ZxvappL7XyuBijPzwxJdJ8XpaVy/pJyeXYxIwWPL4thiV+0N0LUX9HY4mcToH8xe1AjtGy3+PGYl&#10;k7CScpdcBtwrN6Hbcno6pJrPkxutnBPh3r44GcHjVCP/XrdvAl1P0kD8foD95onpO652vjHSwnwV&#10;QDeJyIe59vOmdU3E6Z+W+B4c68nr8ADO/gAAAP//AwBQSwMEFAAGAAgAAAAhAGelpLTbAAAABwEA&#10;AA8AAABkcnMvZG93bnJldi54bWxMj8FOwzAQRO9I/IO1SFxQ67RUKQnZVAgE4krh0OMmWZIIex1i&#10;twl/j3uC42hGM2+K3WyNOvHoeycIq2UCiqV2TS8twsf78+IOlA8kDRknjPDDHnbl5UVBeeMmeePT&#10;PrQqlojPCaELYci19nXHlvzSDSzR+3SjpRDl2OpmpCmWW6PXSZJqS73EhY4Gfuy4/tofLQLdPFVT&#10;m1bm9YW+D1RLmFyWIV5fzQ/3oALP4S8MZ/yIDmVkqtxRGq8MQjwSEBabVQbqbKe32xRUhbDegC4L&#10;/Z+//AUAAP//AwBQSwECLQAUAAYACAAAACEAtoM4kv4AAADhAQAAEwAAAAAAAAAAAAAAAAAAAAAA&#10;W0NvbnRlbnRfVHlwZXNdLnhtbFBLAQItABQABgAIAAAAIQA4/SH/1gAAAJQBAAALAAAAAAAAAAAA&#10;AAAAAC8BAABfcmVscy8ucmVsc1BLAQItABQABgAIAAAAIQARTunKcwIAAEgFAAAOAAAAAAAAAAAA&#10;AAAAAC4CAABkcnMvZTJvRG9jLnhtbFBLAQItABQABgAIAAAAIQBnpaS02wAAAAcBAAAPAAAAAAAA&#10;AAAAAAAAAM0EAABkcnMvZG93bnJldi54bWxQSwUGAAAAAAQABADzAAAA1QUAAAAA&#10;" fillcolor="#039" strokecolor="#030e13 [484]" strokeweight="1pt">
                <w10:wrap anchorx="margin"/>
              </v:rect>
            </w:pict>
          </mc:Fallback>
        </mc:AlternateContent>
      </w:r>
      <w:r w:rsidR="00E24139">
        <w:rPr>
          <w:noProof/>
        </w:rPr>
        <mc:AlternateContent>
          <mc:Choice Requires="wps">
            <w:drawing>
              <wp:anchor distT="0" distB="0" distL="114300" distR="114300" simplePos="0" relativeHeight="251651072" behindDoc="0" locked="0" layoutInCell="1" allowOverlap="1" wp14:anchorId="6DF4B9D8" wp14:editId="25BEED72">
                <wp:simplePos x="0" y="0"/>
                <wp:positionH relativeFrom="margin">
                  <wp:align>right</wp:align>
                </wp:positionH>
                <wp:positionV relativeFrom="paragraph">
                  <wp:posOffset>-420020</wp:posOffset>
                </wp:positionV>
                <wp:extent cx="2483343" cy="382137"/>
                <wp:effectExtent l="0" t="0" r="0" b="0"/>
                <wp:wrapNone/>
                <wp:docPr id="607384523"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490A8E59" w14:textId="43E452EE" w:rsidR="009202FF" w:rsidRPr="009202FF" w:rsidRDefault="009202FF" w:rsidP="009202FF">
                            <w:pPr>
                              <w:rPr>
                                <w:b/>
                                <w:bCs/>
                                <w:color w:val="FFFFFF" w:themeColor="background1"/>
                                <w:sz w:val="36"/>
                                <w:szCs w:val="36"/>
                              </w:rPr>
                            </w:pPr>
                            <w:r>
                              <w:rPr>
                                <w:b/>
                                <w:bCs/>
                                <w:color w:val="FFFFFF" w:themeColor="background1"/>
                                <w:sz w:val="36"/>
                                <w:szCs w:val="36"/>
                              </w:rPr>
                              <w:t>Student No.:2310796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4B9D8" id="_x0000_s1068" type="#_x0000_t202" style="position:absolute;margin-left:144.35pt;margin-top:-33.05pt;width:195.55pt;height:30.1pt;z-index:2516510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K5eTQIAAMAEAAAOAAAAZHJzL2Uyb0RvYy54bWysVE1v2zAMvQ/YfxB0XxzHaZsacYosRYYB&#10;QVsgHXpWZDk2JouapMTOfv0o2flotl2GXWSKpB6lx0dPH9pakr0wtgKV0XgwpEQoDnmlthn99rr8&#10;NKHEOqZyJkGJjB6EpQ+zjx+mjU7FCEqQuTAEQZRNG53R0jmdRpHlpaiZHYAWCoMFmJo53JptlBvW&#10;IHoto9FweBs1YHJtgAtr0fvYBeks4BeF4O65KKxwRGYU7+bCasK68Ws0m7J0a5guK95fg/3DLWpW&#10;KSx6gnpkjpGdqX6DqituwELhBhzqCIqi4iK8AV8TD69esy6ZFuEtSI7VJ5rs/4PlT/u1fjHEtZ+h&#10;xQZ6QhptU4tO/562MLX/4k0JxpHCw4k20TrC0TkaT5JknFDCMZZMRnFy52Gi82ltrPsioCbeyKjB&#10;tgS22H5lXZd6TPHFLMgqX1ZSho2XglhIQ/YMmyhd3B2VumSdK3QRqwXR+MxQ+x2IVKTJ6G1yMwyH&#10;38V85RP8RjL+/W8F+sxreCwtFTrPvHnLtZuWVDkycn8kdQP5Abk20MnQar6ssPiKWffCDOoO6cVZ&#10;cs+4FBLwxtBblJRgfv7J7/NRDhilpEEdZ9T+2DEjKJFfFQrlPh6PvfDDZnxzN8KNuYxsLiNqVy8A&#10;WY5xajUPps938mgWBuo3HLm5r4ohpjjWzqg7mgvXTReOLBfzeUhCqWvmVmqtuYf2XfVUvrZvzOhe&#10;Ew7V9ARHxbP0Shpdrj+pYL5zUFRBN57ojtWefxyT0J5+pP0cXu5D1vnHM/sFAAD//wMAUEsDBBQA&#10;BgAIAAAAIQC3pIeS3AAAAAcBAAAPAAAAZHJzL2Rvd25yZXYueG1sTI9BT8MwDIXvSPyHyEhc0JZ2&#10;iGorTSc0QJw3kMYxbUxakThVk23tv8ec4ObnZ733udpO3okzjrEPpCBfZiCQ2mB6sgo+3l8XaxAx&#10;aTLaBUIFM0bY1tdXlS5NuNAez4dkBYdQLLWCLqWhlDK2HXodl2FAYu8rjF4nlqOVZtQXDvdOrrKs&#10;kF73xA2dHnDXYft9OHkFd+nzZd7vhtkeJ7Ltyh2b9fObUrc309MjiIRT+juGX3xGh5qZmnAiE4VT&#10;wI8kBYuiyEGwfb/JeWh487ABWVfyP3/9AwAA//8DAFBLAQItABQABgAIAAAAIQC2gziS/gAAAOEB&#10;AAATAAAAAAAAAAAAAAAAAAAAAABbQ29udGVudF9UeXBlc10ueG1sUEsBAi0AFAAGAAgAAAAhADj9&#10;If/WAAAAlAEAAAsAAAAAAAAAAAAAAAAALwEAAF9yZWxzLy5yZWxzUEsBAi0AFAAGAAgAAAAhAKKE&#10;rl5NAgAAwAQAAA4AAAAAAAAAAAAAAAAALgIAAGRycy9lMm9Eb2MueG1sUEsBAi0AFAAGAAgAAAAh&#10;ALekh5LcAAAABwEAAA8AAAAAAAAAAAAAAAAApwQAAGRycy9kb3ducmV2LnhtbFBLBQYAAAAABAAE&#10;APMAAACwBQAAAAA=&#10;" fillcolor="white [3201]" strokeweight=".5pt">
                <v:fill opacity="0"/>
                <v:stroke opacity="0"/>
                <v:textbox>
                  <w:txbxContent>
                    <w:p w14:paraId="490A8E59" w14:textId="43E452EE" w:rsidR="009202FF" w:rsidRPr="009202FF" w:rsidRDefault="009202FF" w:rsidP="009202FF">
                      <w:pPr>
                        <w:rPr>
                          <w:b/>
                          <w:bCs/>
                          <w:color w:val="FFFFFF" w:themeColor="background1"/>
                          <w:sz w:val="36"/>
                          <w:szCs w:val="36"/>
                        </w:rPr>
                      </w:pPr>
                      <w:r>
                        <w:rPr>
                          <w:b/>
                          <w:bCs/>
                          <w:color w:val="FFFFFF" w:themeColor="background1"/>
                          <w:sz w:val="36"/>
                          <w:szCs w:val="36"/>
                        </w:rPr>
                        <w:t>Student No.:2310796</w:t>
                      </w:r>
                    </w:p>
                  </w:txbxContent>
                </v:textbox>
                <w10:wrap anchorx="margin"/>
              </v:shape>
            </w:pict>
          </mc:Fallback>
        </mc:AlternateContent>
      </w:r>
      <w:r w:rsidR="00E24139">
        <w:rPr>
          <w:noProof/>
        </w:rPr>
        <mc:AlternateContent>
          <mc:Choice Requires="wps">
            <w:drawing>
              <wp:anchor distT="0" distB="0" distL="114300" distR="114300" simplePos="0" relativeHeight="251650048" behindDoc="0" locked="0" layoutInCell="1" allowOverlap="1" wp14:anchorId="3284A078" wp14:editId="251423CC">
                <wp:simplePos x="0" y="0"/>
                <wp:positionH relativeFrom="column">
                  <wp:posOffset>240336</wp:posOffset>
                </wp:positionH>
                <wp:positionV relativeFrom="paragraph">
                  <wp:posOffset>-470294</wp:posOffset>
                </wp:positionV>
                <wp:extent cx="1514901" cy="354841"/>
                <wp:effectExtent l="0" t="0" r="0" b="0"/>
                <wp:wrapNone/>
                <wp:docPr id="198386130" name="Text Box 3"/>
                <wp:cNvGraphicFramePr/>
                <a:graphic xmlns:a="http://schemas.openxmlformats.org/drawingml/2006/main">
                  <a:graphicData uri="http://schemas.microsoft.com/office/word/2010/wordprocessingShape">
                    <wps:wsp>
                      <wps:cNvSpPr txBox="1"/>
                      <wps:spPr>
                        <a:xfrm>
                          <a:off x="0" y="0"/>
                          <a:ext cx="1514901" cy="354841"/>
                        </a:xfrm>
                        <a:prstGeom prst="rect">
                          <a:avLst/>
                        </a:prstGeom>
                        <a:solidFill>
                          <a:schemeClr val="lt1">
                            <a:alpha val="0"/>
                          </a:schemeClr>
                        </a:solidFill>
                        <a:ln w="6350">
                          <a:solidFill>
                            <a:prstClr val="black">
                              <a:alpha val="0"/>
                            </a:prstClr>
                          </a:solidFill>
                        </a:ln>
                      </wps:spPr>
                      <wps:txbx>
                        <w:txbxContent>
                          <w:p w14:paraId="690DF09B" w14:textId="17FBF1E3" w:rsidR="009202FF" w:rsidRPr="009202FF" w:rsidRDefault="009202FF">
                            <w:pPr>
                              <w:rPr>
                                <w:b/>
                                <w:bCs/>
                                <w:color w:val="FFFFFF" w:themeColor="background1"/>
                                <w:sz w:val="36"/>
                                <w:szCs w:val="36"/>
                              </w:rPr>
                            </w:pPr>
                            <w:r w:rsidRPr="009202FF">
                              <w:rPr>
                                <w:b/>
                                <w:bCs/>
                                <w:color w:val="FFFFFF" w:themeColor="background1"/>
                                <w:sz w:val="36"/>
                                <w:szCs w:val="36"/>
                              </w:rPr>
                              <w:t>ECEY5009/C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4A078" id="_x0000_s1069" type="#_x0000_t202" style="position:absolute;margin-left:18.9pt;margin-top:-37.05pt;width:119.3pt;height:27.9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eq5TAIAAMAEAAAOAAAAZHJzL2Uyb0RvYy54bWysVE1v2zAMvQ/YfxB0X2ynTtcacYosRYYB&#10;RVsgLXpWZDk2JouapMTOfv0o2flotl2GXWSJpB6px0dP77pGkp0wtgaV02QUUyIUh6JWm5y+viw/&#10;3VBiHVMFk6BETvfC0rvZxw/TVmdiDBXIQhiCIMpmrc5p5ZzOosjySjTMjkALhc4STMMcHs0mKgxr&#10;Eb2R0TiOr6MWTKENcGEtWu97J50F/LIU3D2VpRWOyJxibS6sJqxrv0azKcs2humq5kMZ7B+qaFit&#10;MOkR6p45Rram/g2qqbkBC6UbcWgiKMuai/AGfE0SX7xmVTEtwluQHKuPNNn/B8sfdyv9bIjrvkCH&#10;DfSEtNpmFo3+PV1pGv/FSgn6kcL9kTbROcL9pUmS3sYJJRx9V5P0Jg0w0em2NtZ9FdAQv8mpwbYE&#10;ttjuwTrMiKGHEJ/MgqyLZS1lOHgpiIU0ZMewidIl/VWpK9abQhcRIojGRwbAdyBSkTan11eTOFx+&#10;5/OZj/Bryfj3vyUYIi/hMbVUaDzx5neuW3ekLnKahvq8aQ3FHrk20MvQar6sMfkDs+6ZGdQd0ouz&#10;5J5wKSVgxTDsKKnA/PyT3cejHNBLSYs6zqn9sWVGUCK/KRTKbZJiAcSFQzr5PMaDOfeszz1q2ywA&#10;WcZmYnVh6+OdPGxLA80bjtzcZ0UXUxxz59QdtgvXTxeOLBfzeQhCqWvmHtRKcw/tu+qpfOnemNGD&#10;Jhyq6REOimfZhTT6WH9TwXzroKyDbk6sDvzjmIT2DCPt5/D8HKJOP57ZLwAAAP//AwBQSwMEFAAG&#10;AAgAAAAhACSYpSLgAAAACgEAAA8AAABkcnMvZG93bnJldi54bWxMj8FOwzAQRO9I/IO1SFxQ6yRU&#10;TRTiVKiAOLcglaMTu05Uex3Fbpv8PcuJHnd2NPOm2kzOsoseQ+9RQLpMgGlsverRCPj++lgUwEKU&#10;qKT1qAXMOsCmvr+rZKn8FXf6so+GUQiGUgroYhxKzkPbaSfD0g8a6Xf0o5ORztFwNcorhTvLsyRZ&#10;cyd7pIZODnrb6fa0PzsBT/Hnfd5th9kcJjRtZg9N8fYpxOPD9PoCLOop/pvhD5/QoSamxp9RBWYF&#10;POdEHgUs8lUKjAxZvl4Ba0hJiwx4XfHbCfUvAAAA//8DAFBLAQItABQABgAIAAAAIQC2gziS/gAA&#10;AOEBAAATAAAAAAAAAAAAAAAAAAAAAABbQ29udGVudF9UeXBlc10ueG1sUEsBAi0AFAAGAAgAAAAh&#10;ADj9If/WAAAAlAEAAAsAAAAAAAAAAAAAAAAALwEAAF9yZWxzLy5yZWxzUEsBAi0AFAAGAAgAAAAh&#10;ANtB6rlMAgAAwAQAAA4AAAAAAAAAAAAAAAAALgIAAGRycy9lMm9Eb2MueG1sUEsBAi0AFAAGAAgA&#10;AAAhACSYpSLgAAAACgEAAA8AAAAAAAAAAAAAAAAApgQAAGRycy9kb3ducmV2LnhtbFBLBQYAAAAA&#10;BAAEAPMAAACzBQAAAAA=&#10;" fillcolor="white [3201]" strokeweight=".5pt">
                <v:fill opacity="0"/>
                <v:stroke opacity="0"/>
                <v:textbox>
                  <w:txbxContent>
                    <w:p w14:paraId="690DF09B" w14:textId="17FBF1E3" w:rsidR="009202FF" w:rsidRPr="009202FF" w:rsidRDefault="009202FF">
                      <w:pPr>
                        <w:rPr>
                          <w:b/>
                          <w:bCs/>
                          <w:color w:val="FFFFFF" w:themeColor="background1"/>
                          <w:sz w:val="36"/>
                          <w:szCs w:val="36"/>
                        </w:rPr>
                      </w:pPr>
                      <w:r w:rsidRPr="009202FF">
                        <w:rPr>
                          <w:b/>
                          <w:bCs/>
                          <w:color w:val="FFFFFF" w:themeColor="background1"/>
                          <w:sz w:val="36"/>
                          <w:szCs w:val="36"/>
                        </w:rPr>
                        <w:t>ECEY5009/C</w:t>
                      </w:r>
                    </w:p>
                  </w:txbxContent>
                </v:textbox>
              </v:shape>
            </w:pict>
          </mc:Fallback>
        </mc:AlternateContent>
      </w:r>
    </w:p>
    <w:p w14:paraId="70C4A032" w14:textId="288D5B85" w:rsidR="00AC6489" w:rsidRDefault="004A6A99" w:rsidP="00AC6489">
      <w:r>
        <w:rPr>
          <w:noProof/>
        </w:rPr>
        <mc:AlternateContent>
          <mc:Choice Requires="wps">
            <w:drawing>
              <wp:anchor distT="0" distB="0" distL="114300" distR="114300" simplePos="0" relativeHeight="251769856" behindDoc="0" locked="0" layoutInCell="1" allowOverlap="1" wp14:anchorId="150F4C11" wp14:editId="40EDAF3C">
                <wp:simplePos x="0" y="0"/>
                <wp:positionH relativeFrom="margin">
                  <wp:posOffset>7209130</wp:posOffset>
                </wp:positionH>
                <wp:positionV relativeFrom="paragraph">
                  <wp:posOffset>286639</wp:posOffset>
                </wp:positionV>
                <wp:extent cx="2752090" cy="6400800"/>
                <wp:effectExtent l="0" t="0" r="10160" b="19050"/>
                <wp:wrapNone/>
                <wp:docPr id="112907439" name="Rectangle: Rounded Corners 4"/>
                <wp:cNvGraphicFramePr/>
                <a:graphic xmlns:a="http://schemas.openxmlformats.org/drawingml/2006/main">
                  <a:graphicData uri="http://schemas.microsoft.com/office/word/2010/wordprocessingShape">
                    <wps:wsp>
                      <wps:cNvSpPr/>
                      <wps:spPr>
                        <a:xfrm>
                          <a:off x="0" y="0"/>
                          <a:ext cx="2752090" cy="6400800"/>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01D70BCE" w14:textId="7777777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 xml:space="preserve"> They can model healthy habits for children, such as </w:t>
                            </w:r>
                          </w:p>
                          <w:p w14:paraId="31EC8E51" w14:textId="7777777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 xml:space="preserve">-washing hands before snack time, </w:t>
                            </w:r>
                          </w:p>
                          <w:p w14:paraId="5B1C80E9" w14:textId="7777777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-share experiences with healthy eating habits, emphasising the importance of consuming fruits and vegetables,</w:t>
                            </w:r>
                          </w:p>
                          <w:p w14:paraId="6F8A400F" w14:textId="4A268733"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-help</w:t>
                            </w:r>
                            <w:r w:rsidR="004A6A99">
                              <w:rPr>
                                <w:rFonts w:ascii="Arial" w:hAnsi="Arial" w:cs="Arial"/>
                                <w:sz w:val="22"/>
                                <w:szCs w:val="22"/>
                              </w:rPr>
                              <w:t>ing</w:t>
                            </w:r>
                            <w:r w:rsidRPr="00CA5FD1">
                              <w:rPr>
                                <w:rFonts w:ascii="Arial" w:hAnsi="Arial" w:cs="Arial"/>
                                <w:sz w:val="22"/>
                                <w:szCs w:val="22"/>
                              </w:rPr>
                              <w:t xml:space="preserve"> individual children acquire good personal hygiene, </w:t>
                            </w:r>
                          </w:p>
                          <w:p w14:paraId="25C8825A" w14:textId="71EE4BF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-recognis</w:t>
                            </w:r>
                            <w:r w:rsidR="004A6A99">
                              <w:rPr>
                                <w:rFonts w:ascii="Arial" w:hAnsi="Arial" w:cs="Arial"/>
                                <w:sz w:val="22"/>
                                <w:szCs w:val="22"/>
                              </w:rPr>
                              <w:t>ing</w:t>
                            </w:r>
                            <w:r w:rsidRPr="00CA5FD1">
                              <w:rPr>
                                <w:rFonts w:ascii="Arial" w:hAnsi="Arial" w:cs="Arial"/>
                                <w:sz w:val="22"/>
                                <w:szCs w:val="22"/>
                              </w:rPr>
                              <w:t xml:space="preserve"> and applaud</w:t>
                            </w:r>
                            <w:r w:rsidR="004A6A99">
                              <w:rPr>
                                <w:rFonts w:ascii="Arial" w:hAnsi="Arial" w:cs="Arial"/>
                                <w:sz w:val="22"/>
                                <w:szCs w:val="22"/>
                              </w:rPr>
                              <w:t>ing</w:t>
                            </w:r>
                            <w:r w:rsidRPr="00CA5FD1">
                              <w:rPr>
                                <w:rFonts w:ascii="Arial" w:hAnsi="Arial" w:cs="Arial"/>
                                <w:sz w:val="22"/>
                                <w:szCs w:val="22"/>
                              </w:rPr>
                              <w:t xml:space="preserve"> their work, </w:t>
                            </w:r>
                          </w:p>
                          <w:p w14:paraId="183D76C3" w14:textId="4CA6C7B3"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-encourag</w:t>
                            </w:r>
                            <w:r w:rsidR="004A6A99">
                              <w:rPr>
                                <w:rFonts w:ascii="Arial" w:hAnsi="Arial" w:cs="Arial"/>
                                <w:sz w:val="22"/>
                                <w:szCs w:val="22"/>
                              </w:rPr>
                              <w:t>ing</w:t>
                            </w:r>
                            <w:r w:rsidRPr="00CA5FD1">
                              <w:rPr>
                                <w:rFonts w:ascii="Arial" w:hAnsi="Arial" w:cs="Arial"/>
                                <w:sz w:val="22"/>
                                <w:szCs w:val="22"/>
                              </w:rPr>
                              <w:t xml:space="preserve"> proper handwashing and toileting habits, </w:t>
                            </w:r>
                          </w:p>
                          <w:p w14:paraId="0901D5EF" w14:textId="16EEA010"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-collaborat</w:t>
                            </w:r>
                            <w:r w:rsidR="004A6A99">
                              <w:rPr>
                                <w:rFonts w:ascii="Arial" w:hAnsi="Arial" w:cs="Arial"/>
                                <w:sz w:val="22"/>
                                <w:szCs w:val="22"/>
                              </w:rPr>
                              <w:t>ing</w:t>
                            </w:r>
                            <w:r w:rsidRPr="00CA5FD1">
                              <w:rPr>
                                <w:rFonts w:ascii="Arial" w:hAnsi="Arial" w:cs="Arial"/>
                                <w:sz w:val="22"/>
                                <w:szCs w:val="22"/>
                              </w:rPr>
                              <w:t xml:space="preserve"> with parents, health visitors, and school nurses to assist children who are not consistently clean and dry throughout the day, </w:t>
                            </w:r>
                          </w:p>
                          <w:p w14:paraId="2678E30E" w14:textId="55A3825C"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-discuss</w:t>
                            </w:r>
                            <w:r w:rsidR="004A6A99">
                              <w:rPr>
                                <w:rFonts w:ascii="Arial" w:hAnsi="Arial" w:cs="Arial"/>
                                <w:sz w:val="22"/>
                                <w:szCs w:val="22"/>
                              </w:rPr>
                              <w:t>ing</w:t>
                            </w:r>
                            <w:r w:rsidRPr="00CA5FD1">
                              <w:rPr>
                                <w:rFonts w:ascii="Arial" w:hAnsi="Arial" w:cs="Arial"/>
                                <w:sz w:val="22"/>
                                <w:szCs w:val="22"/>
                              </w:rPr>
                              <w:t xml:space="preserve"> the benefits of exercise, healthy nutrition, and adequate sleep with children and </w:t>
                            </w:r>
                          </w:p>
                          <w:p w14:paraId="06AB5087" w14:textId="0EC2C1B5"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-utilis</w:t>
                            </w:r>
                            <w:r w:rsidR="004A6A99">
                              <w:rPr>
                                <w:rFonts w:ascii="Arial" w:hAnsi="Arial" w:cs="Arial"/>
                                <w:sz w:val="22"/>
                                <w:szCs w:val="22"/>
                              </w:rPr>
                              <w:t>ing</w:t>
                            </w:r>
                            <w:r w:rsidRPr="00CA5FD1">
                              <w:rPr>
                                <w:rFonts w:ascii="Arial" w:hAnsi="Arial" w:cs="Arial"/>
                                <w:sz w:val="22"/>
                                <w:szCs w:val="22"/>
                              </w:rPr>
                              <w:t xml:space="preserve"> picture books and other materials to emphasise the relevance of many facets of a healthy lifestyle (Department for Education, 2023).</w:t>
                            </w:r>
                          </w:p>
                          <w:p w14:paraId="753D069C" w14:textId="77777777" w:rsidR="00CA5FD1" w:rsidRPr="003512C9" w:rsidRDefault="00CA5FD1" w:rsidP="00CA5FD1">
                            <w:pPr>
                              <w:spacing w:after="0" w:line="360" w:lineRule="auto"/>
                              <w:rPr>
                                <w:rFonts w:ascii="Arial" w:hAnsi="Arial" w:cs="Arial"/>
                                <w:sz w:val="22"/>
                                <w:szCs w:val="22"/>
                              </w:rPr>
                            </w:pPr>
                          </w:p>
                          <w:p w14:paraId="41337805" w14:textId="77777777" w:rsidR="00CA5FD1" w:rsidRPr="00117F1E" w:rsidRDefault="00CA5FD1" w:rsidP="00CA5FD1">
                            <w:pPr>
                              <w:spacing w:after="0" w:line="360" w:lineRule="auto"/>
                              <w:rPr>
                                <w:rFonts w:ascii="Arial" w:hAnsi="Arial" w:cs="Arial"/>
                                <w:sz w:val="22"/>
                                <w:szCs w:val="22"/>
                              </w:rPr>
                            </w:pPr>
                          </w:p>
                          <w:p w14:paraId="6E9040A3" w14:textId="77777777" w:rsidR="00CA5FD1" w:rsidRDefault="00CA5FD1" w:rsidP="00CA5F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0F4C11" id="_x0000_s1070" style="position:absolute;margin-left:567.65pt;margin-top:22.55pt;width:216.7pt;height:7in;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fEQiQIAAHEFAAAOAAAAZHJzL2Uyb0RvYy54bWysVEtv2zAMvg/YfxB0X+0ESdsEdYqgRYYB&#10;RVu0HXpWZCkWIIuapMTOfv0o2XHSB3YY5oNMieTHN6+u21qTnXBegSno6CynRBgOpTKbgv58WX27&#10;pMQHZkqmwYiC7oWn14uvX64aOxdjqECXwhEEMX7e2IJWIdh5lnleiZr5M7DCIFOCq1nAq9tkpWMN&#10;otc6G+f5edaAK60DLrzH19uOSRcJX0rBw4OUXgSiC4q+hXS6dK7jmS2u2HzjmK0U791g/+BFzZRB&#10;owPULQuMbJ36AFUr7sCDDGcc6gykVFykGDCaUf4umueKWZFiweR4O6TJ/z9Yfr97to8O09BYP/dI&#10;xiha6er4R/9Im5K1H5Il2kA4Po4vpuN8hjnlyDuf5PllntKZHdWt8+G7gJpEoqAOtqZ8wpKkTLHd&#10;nQ9oF+UPctGkB63KldI6XdxmfaMd2TEs3wy/1SpWDFXeiGlDGmy+WT7tPDiGkqiw1yKiafMkJFFl&#10;dD65kLpMDAYY58KEUceqWCk6u6NpPkQ2aCQnEmBElujvgN0DxA7+iN1538tHVZGadFDO/+ZYpzxo&#10;JMtgwqBcKwPuMwCNUfWWO3l0/yQ1kQztusXcFHSSROPTGsr9oyMOuqnxlq8UFvKO+fDIHI4JFh9H&#10;PzzgITVgCaCnKKnA/f7sPcpj9yKXkgbHrqD+15Y5QYn+YbCvZ6PJJM5pukymF2O8uFPO+pRjtvUN&#10;YGuMcMlYnsgoH/SBlA7qV9wQy2gVWcxwtF1QHtzhchO6dYA7hovlMonhbFoW7syz5RE8Jjr26Ev7&#10;ypztuzngINzDYUTZ/F0/d7JR08ByG0Cq1OzHvPYlwLlOvdTvoLg4Tu9J6rgpF38AAAD//wMAUEsD&#10;BBQABgAIAAAAIQAFQSuJ4gAAAA0BAAAPAAAAZHJzL2Rvd25yZXYueG1sTI/BSsNAEIbvgu+wjOBF&#10;7CamaUvMpkhBRCyiVTxvs2MSzM7G3W0a397pSW/zMx//fFOuJ9uLEX3oHClIZwkIpNqZjhoF72/3&#10;1ysQIWoyuneECn4wwLo6Pyt1YdyRXnHcxUZwCYVCK2hjHAopQ92i1WHmBiTefTpvdeToG2m8PnK5&#10;7eVNkiyk1R3xhVYPuGmx/todrIKXjfPZ4/fcXuUNfeDzdjk+jE9KXV5Md7cgIk7xD4aTPqtDxU57&#10;dyATRM85zfKMWQXzPAVxIvLFagliz1OSZynIqpT/v6h+AQAA//8DAFBLAQItABQABgAIAAAAIQC2&#10;gziS/gAAAOEBAAATAAAAAAAAAAAAAAAAAAAAAABbQ29udGVudF9UeXBlc10ueG1sUEsBAi0AFAAG&#10;AAgAAAAhADj9If/WAAAAlAEAAAsAAAAAAAAAAAAAAAAALwEAAF9yZWxzLy5yZWxzUEsBAi0AFAAG&#10;AAgAAAAhANTV8RCJAgAAcQUAAA4AAAAAAAAAAAAAAAAALgIAAGRycy9lMm9Eb2MueG1sUEsBAi0A&#10;FAAGAAgAAAAhAAVBK4niAAAADQEAAA8AAAAAAAAAAAAAAAAA4wQAAGRycy9kb3ducmV2LnhtbFBL&#10;BQYAAAAABAAEAPMAAADyBQAAAAA=&#10;" fillcolor="#99f" strokecolor="#030e13 [484]" strokeweight="1.5pt">
                <v:stroke joinstyle="miter"/>
                <v:textbox>
                  <w:txbxContent>
                    <w:p w14:paraId="01D70BCE" w14:textId="7777777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 xml:space="preserve"> They can model healthy habits for children, such as </w:t>
                      </w:r>
                    </w:p>
                    <w:p w14:paraId="31EC8E51" w14:textId="7777777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 xml:space="preserve">-washing hands before snack time, </w:t>
                      </w:r>
                    </w:p>
                    <w:p w14:paraId="5B1C80E9" w14:textId="7777777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-share experiences with healthy eating habits, emphasising the importance of consuming fruits and vegetables,</w:t>
                      </w:r>
                    </w:p>
                    <w:p w14:paraId="6F8A400F" w14:textId="4A268733"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-help</w:t>
                      </w:r>
                      <w:r w:rsidR="004A6A99">
                        <w:rPr>
                          <w:rFonts w:ascii="Arial" w:hAnsi="Arial" w:cs="Arial"/>
                          <w:sz w:val="22"/>
                          <w:szCs w:val="22"/>
                        </w:rPr>
                        <w:t>ing</w:t>
                      </w:r>
                      <w:r w:rsidRPr="00CA5FD1">
                        <w:rPr>
                          <w:rFonts w:ascii="Arial" w:hAnsi="Arial" w:cs="Arial"/>
                          <w:sz w:val="22"/>
                          <w:szCs w:val="22"/>
                        </w:rPr>
                        <w:t xml:space="preserve"> individual children acquire good personal hygiene, </w:t>
                      </w:r>
                    </w:p>
                    <w:p w14:paraId="25C8825A" w14:textId="71EE4BF7"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-recognis</w:t>
                      </w:r>
                      <w:r w:rsidR="004A6A99">
                        <w:rPr>
                          <w:rFonts w:ascii="Arial" w:hAnsi="Arial" w:cs="Arial"/>
                          <w:sz w:val="22"/>
                          <w:szCs w:val="22"/>
                        </w:rPr>
                        <w:t>ing</w:t>
                      </w:r>
                      <w:r w:rsidRPr="00CA5FD1">
                        <w:rPr>
                          <w:rFonts w:ascii="Arial" w:hAnsi="Arial" w:cs="Arial"/>
                          <w:sz w:val="22"/>
                          <w:szCs w:val="22"/>
                        </w:rPr>
                        <w:t xml:space="preserve"> and applaud</w:t>
                      </w:r>
                      <w:r w:rsidR="004A6A99">
                        <w:rPr>
                          <w:rFonts w:ascii="Arial" w:hAnsi="Arial" w:cs="Arial"/>
                          <w:sz w:val="22"/>
                          <w:szCs w:val="22"/>
                        </w:rPr>
                        <w:t>ing</w:t>
                      </w:r>
                      <w:r w:rsidRPr="00CA5FD1">
                        <w:rPr>
                          <w:rFonts w:ascii="Arial" w:hAnsi="Arial" w:cs="Arial"/>
                          <w:sz w:val="22"/>
                          <w:szCs w:val="22"/>
                        </w:rPr>
                        <w:t xml:space="preserve"> their work, </w:t>
                      </w:r>
                    </w:p>
                    <w:p w14:paraId="183D76C3" w14:textId="4CA6C7B3"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-encourag</w:t>
                      </w:r>
                      <w:r w:rsidR="004A6A99">
                        <w:rPr>
                          <w:rFonts w:ascii="Arial" w:hAnsi="Arial" w:cs="Arial"/>
                          <w:sz w:val="22"/>
                          <w:szCs w:val="22"/>
                        </w:rPr>
                        <w:t>ing</w:t>
                      </w:r>
                      <w:r w:rsidRPr="00CA5FD1">
                        <w:rPr>
                          <w:rFonts w:ascii="Arial" w:hAnsi="Arial" w:cs="Arial"/>
                          <w:sz w:val="22"/>
                          <w:szCs w:val="22"/>
                        </w:rPr>
                        <w:t xml:space="preserve"> proper handwashing and toileting habits, </w:t>
                      </w:r>
                    </w:p>
                    <w:p w14:paraId="0901D5EF" w14:textId="16EEA010"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-collaborat</w:t>
                      </w:r>
                      <w:r w:rsidR="004A6A99">
                        <w:rPr>
                          <w:rFonts w:ascii="Arial" w:hAnsi="Arial" w:cs="Arial"/>
                          <w:sz w:val="22"/>
                          <w:szCs w:val="22"/>
                        </w:rPr>
                        <w:t>ing</w:t>
                      </w:r>
                      <w:r w:rsidRPr="00CA5FD1">
                        <w:rPr>
                          <w:rFonts w:ascii="Arial" w:hAnsi="Arial" w:cs="Arial"/>
                          <w:sz w:val="22"/>
                          <w:szCs w:val="22"/>
                        </w:rPr>
                        <w:t xml:space="preserve"> with parents, health visitors, and school nurses to assist children who are not consistently clean and dry throughout the day, </w:t>
                      </w:r>
                    </w:p>
                    <w:p w14:paraId="2678E30E" w14:textId="55A3825C"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-discuss</w:t>
                      </w:r>
                      <w:r w:rsidR="004A6A99">
                        <w:rPr>
                          <w:rFonts w:ascii="Arial" w:hAnsi="Arial" w:cs="Arial"/>
                          <w:sz w:val="22"/>
                          <w:szCs w:val="22"/>
                        </w:rPr>
                        <w:t>ing</w:t>
                      </w:r>
                      <w:r w:rsidRPr="00CA5FD1">
                        <w:rPr>
                          <w:rFonts w:ascii="Arial" w:hAnsi="Arial" w:cs="Arial"/>
                          <w:sz w:val="22"/>
                          <w:szCs w:val="22"/>
                        </w:rPr>
                        <w:t xml:space="preserve"> the benefits of exercise, healthy nutrition, and adequate sleep with children and </w:t>
                      </w:r>
                    </w:p>
                    <w:p w14:paraId="06AB5087" w14:textId="0EC2C1B5" w:rsidR="00CA5FD1" w:rsidRPr="00CA5FD1" w:rsidRDefault="00CA5FD1" w:rsidP="00CA5FD1">
                      <w:pPr>
                        <w:spacing w:after="0" w:line="360" w:lineRule="auto"/>
                        <w:rPr>
                          <w:rFonts w:ascii="Arial" w:hAnsi="Arial" w:cs="Arial"/>
                          <w:sz w:val="22"/>
                          <w:szCs w:val="22"/>
                        </w:rPr>
                      </w:pPr>
                      <w:r w:rsidRPr="00CA5FD1">
                        <w:rPr>
                          <w:rFonts w:ascii="Arial" w:hAnsi="Arial" w:cs="Arial"/>
                          <w:sz w:val="22"/>
                          <w:szCs w:val="22"/>
                        </w:rPr>
                        <w:t>-utilis</w:t>
                      </w:r>
                      <w:r w:rsidR="004A6A99">
                        <w:rPr>
                          <w:rFonts w:ascii="Arial" w:hAnsi="Arial" w:cs="Arial"/>
                          <w:sz w:val="22"/>
                          <w:szCs w:val="22"/>
                        </w:rPr>
                        <w:t>ing</w:t>
                      </w:r>
                      <w:r w:rsidRPr="00CA5FD1">
                        <w:rPr>
                          <w:rFonts w:ascii="Arial" w:hAnsi="Arial" w:cs="Arial"/>
                          <w:sz w:val="22"/>
                          <w:szCs w:val="22"/>
                        </w:rPr>
                        <w:t xml:space="preserve"> picture books and other materials to emphasise the relevance of many facets of a healthy lifestyle (Department for Education, 2023).</w:t>
                      </w:r>
                    </w:p>
                    <w:p w14:paraId="753D069C" w14:textId="77777777" w:rsidR="00CA5FD1" w:rsidRPr="003512C9" w:rsidRDefault="00CA5FD1" w:rsidP="00CA5FD1">
                      <w:pPr>
                        <w:spacing w:after="0" w:line="360" w:lineRule="auto"/>
                        <w:rPr>
                          <w:rFonts w:ascii="Arial" w:hAnsi="Arial" w:cs="Arial"/>
                          <w:sz w:val="22"/>
                          <w:szCs w:val="22"/>
                        </w:rPr>
                      </w:pPr>
                    </w:p>
                    <w:p w14:paraId="41337805" w14:textId="77777777" w:rsidR="00CA5FD1" w:rsidRPr="00117F1E" w:rsidRDefault="00CA5FD1" w:rsidP="00CA5FD1">
                      <w:pPr>
                        <w:spacing w:after="0" w:line="360" w:lineRule="auto"/>
                        <w:rPr>
                          <w:rFonts w:ascii="Arial" w:hAnsi="Arial" w:cs="Arial"/>
                          <w:sz w:val="22"/>
                          <w:szCs w:val="22"/>
                        </w:rPr>
                      </w:pPr>
                    </w:p>
                    <w:p w14:paraId="6E9040A3" w14:textId="77777777" w:rsidR="00CA5FD1" w:rsidRDefault="00CA5FD1" w:rsidP="00CA5FD1">
                      <w:pPr>
                        <w:jc w:val="center"/>
                      </w:pPr>
                    </w:p>
                  </w:txbxContent>
                </v:textbox>
                <w10:wrap anchorx="margin"/>
              </v:roundrect>
            </w:pict>
          </mc:Fallback>
        </mc:AlternateContent>
      </w:r>
      <w:r w:rsidR="00FD1281">
        <w:rPr>
          <w:noProof/>
        </w:rPr>
        <mc:AlternateContent>
          <mc:Choice Requires="wps">
            <w:drawing>
              <wp:anchor distT="0" distB="0" distL="114300" distR="114300" simplePos="0" relativeHeight="251776000" behindDoc="0" locked="0" layoutInCell="1" allowOverlap="1" wp14:anchorId="13A6368B" wp14:editId="19FF33E9">
                <wp:simplePos x="0" y="0"/>
                <wp:positionH relativeFrom="margin">
                  <wp:posOffset>8277424</wp:posOffset>
                </wp:positionH>
                <wp:positionV relativeFrom="paragraph">
                  <wp:posOffset>14046730</wp:posOffset>
                </wp:positionV>
                <wp:extent cx="2483343" cy="382137"/>
                <wp:effectExtent l="0" t="0" r="0" b="0"/>
                <wp:wrapNone/>
                <wp:docPr id="1943599810"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0A4470FA" w14:textId="7AE141B1" w:rsidR="00FD2724" w:rsidRPr="00FD1281" w:rsidRDefault="00FD1281" w:rsidP="00FD2724">
                            <w:pPr>
                              <w:rPr>
                                <w:b/>
                                <w:bCs/>
                                <w:color w:val="FFFFFF" w:themeColor="background1"/>
                              </w:rPr>
                            </w:pPr>
                            <w:r>
                              <w:rPr>
                                <w:b/>
                                <w:bCs/>
                                <w:color w:val="FFFFFF" w:themeColor="background1"/>
                              </w:rPr>
                              <w:t>Word count:</w:t>
                            </w:r>
                            <w:r w:rsidR="0067640B">
                              <w:rPr>
                                <w:b/>
                                <w:bCs/>
                                <w:color w:val="FFFFFF" w:themeColor="background1"/>
                              </w:rPr>
                              <w:t xml:space="preserve"> 230</w:t>
                            </w:r>
                            <w:r w:rsidR="00143195">
                              <w:rPr>
                                <w:b/>
                                <w:bCs/>
                                <w:color w:val="FFFFFF" w:themeColor="background1"/>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6368B" id="_x0000_s1071" type="#_x0000_t202" style="position:absolute;margin-left:651.75pt;margin-top:1106.05pt;width:195.55pt;height:30.1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1nKTQIAAMAEAAAOAAAAZHJzL2Uyb0RvYy54bWysVE1v2zAMvQ/YfxB0X5yvtqkRp8hSZBgQ&#10;tAXSoWdFlmJjsqhJSuzs14+SnY9m22XYRaZI6lF6fPT0oakU2QvrStAZHfT6lAjNIS/1NqPfXpef&#10;JpQ4z3TOFGiR0YNw9GH28cO0NqkYQgEqF5YgiHZpbTJaeG/SJHG8EBVzPTBCY1CCrZjHrd0muWU1&#10;olcqGfb7t0kNNjcWuHAOvY9tkM4ivpSC+2cpnfBEZRTv5uNq47oJazKbsnRrmSlK3l2D/cMtKlZq&#10;LHqCemSekZ0tf4OqSm7BgfQ9DlUCUpZcxDfgawb9q9esC2ZEfAuS48yJJvf/YPnTfm1eLPHNZ2iw&#10;gYGQ2rjUoTO8p5G2Cl+8KcE4Ung40SYaTzg6h+PJaDQeUcIxNpoMB6O7AJOcTxvr/BcBFQlGRi22&#10;JbLF9ivn29RjSijmQJX5slQqboIUxEJZsmfYROUH7VFlCta6YhexWhRNyIy134EoTeqM3o5u+vHw&#10;u1iofILfKMa//61Al3kNj6WVRueZt2D5ZtOQMs/oeHgkdQP5Abm20MrQGb4ssfiKOf/CLOoO6cVZ&#10;8s+4SAV4Y+gsSgqwP//kD/koB4xSUqOOM+p+7JgVlKivGoVyPxiPg/DjZnxzN8SNvYxsLiN6Vy0A&#10;WR7g1BoezZDv1dGUFqo3HLl5qIohpjnWzqg/mgvfTheOLBfzeUxCqRvmV3pteIAOXQ1UvjZvzJpO&#10;Ex7V9ARHxbP0ShptbjipYb7zIMuom0B0y2rHP45JbE830mEOL/cx6/zjmf0CAAD//wMAUEsDBBQA&#10;BgAIAAAAIQB1hFZg4QAAAA8BAAAPAAAAZHJzL2Rvd25yZXYueG1sTI/BTsMwDIbvSLxDZCQuiKVN&#10;oYzSdEIDxHkDaRzTxqQVjVM12da+PekJjr/96ffncjPZnp1w9J0jCekqAYbUON2RkfD58Xa7BuaD&#10;Iq16RyhhRg+b6vKiVIV2Z9rhaR8MiyXkCyWhDWEoOPdNi1b5lRuQ4u7bjVaFGEfD9ajOsdz2XCRJ&#10;zq3qKF5o1YDbFpuf/dFKuAlfr/NuO8zmMJFpRH+o1y/vUl5fTc9PwAJO4Q+GRT+qQxWdanck7Vkf&#10;c5Zk95GVIEQqUmALkz/e5cDqZfYgMuBVyf//Uf0CAAD//wMAUEsBAi0AFAAGAAgAAAAhALaDOJL+&#10;AAAA4QEAABMAAAAAAAAAAAAAAAAAAAAAAFtDb250ZW50X1R5cGVzXS54bWxQSwECLQAUAAYACAAA&#10;ACEAOP0h/9YAAACUAQAACwAAAAAAAAAAAAAAAAAvAQAAX3JlbHMvLnJlbHNQSwECLQAUAAYACAAA&#10;ACEAQTtZyk0CAADABAAADgAAAAAAAAAAAAAAAAAuAgAAZHJzL2Uyb0RvYy54bWxQSwECLQAUAAYA&#10;CAAAACEAdYRWYOEAAAAPAQAADwAAAAAAAAAAAAAAAACnBAAAZHJzL2Rvd25yZXYueG1sUEsFBgAA&#10;AAAEAAQA8wAAALUFAAAAAA==&#10;" fillcolor="white [3201]" strokeweight=".5pt">
                <v:fill opacity="0"/>
                <v:stroke opacity="0"/>
                <v:textbox>
                  <w:txbxContent>
                    <w:p w14:paraId="0A4470FA" w14:textId="7AE141B1" w:rsidR="00FD2724" w:rsidRPr="00FD1281" w:rsidRDefault="00FD1281" w:rsidP="00FD2724">
                      <w:pPr>
                        <w:rPr>
                          <w:b/>
                          <w:bCs/>
                          <w:color w:val="FFFFFF" w:themeColor="background1"/>
                        </w:rPr>
                      </w:pPr>
                      <w:r>
                        <w:rPr>
                          <w:b/>
                          <w:bCs/>
                          <w:color w:val="FFFFFF" w:themeColor="background1"/>
                        </w:rPr>
                        <w:t>Word count:</w:t>
                      </w:r>
                      <w:r w:rsidR="0067640B">
                        <w:rPr>
                          <w:b/>
                          <w:bCs/>
                          <w:color w:val="FFFFFF" w:themeColor="background1"/>
                        </w:rPr>
                        <w:t xml:space="preserve"> 230</w:t>
                      </w:r>
                      <w:r w:rsidR="00143195">
                        <w:rPr>
                          <w:b/>
                          <w:bCs/>
                          <w:color w:val="FFFFFF" w:themeColor="background1"/>
                        </w:rPr>
                        <w:t>3</w:t>
                      </w:r>
                    </w:p>
                  </w:txbxContent>
                </v:textbox>
                <w10:wrap anchorx="margin"/>
              </v:shape>
            </w:pict>
          </mc:Fallback>
        </mc:AlternateContent>
      </w:r>
      <w:r w:rsidR="00FD2724">
        <w:rPr>
          <w:noProof/>
        </w:rPr>
        <mc:AlternateContent>
          <mc:Choice Requires="wps">
            <w:drawing>
              <wp:anchor distT="0" distB="0" distL="114300" distR="114300" simplePos="0" relativeHeight="251640832" behindDoc="0" locked="0" layoutInCell="1" allowOverlap="1" wp14:anchorId="3D2C83DA" wp14:editId="55424F9D">
                <wp:simplePos x="0" y="0"/>
                <wp:positionH relativeFrom="page">
                  <wp:posOffset>163772</wp:posOffset>
                </wp:positionH>
                <wp:positionV relativeFrom="paragraph">
                  <wp:posOffset>14101995</wp:posOffset>
                </wp:positionV>
                <wp:extent cx="10234987" cy="189599"/>
                <wp:effectExtent l="0" t="0" r="13970" b="20320"/>
                <wp:wrapNone/>
                <wp:docPr id="174751392" name="Rectangle 1"/>
                <wp:cNvGraphicFramePr/>
                <a:graphic xmlns:a="http://schemas.openxmlformats.org/drawingml/2006/main">
                  <a:graphicData uri="http://schemas.microsoft.com/office/word/2010/wordprocessingShape">
                    <wps:wsp>
                      <wps:cNvSpPr/>
                      <wps:spPr>
                        <a:xfrm>
                          <a:off x="0" y="0"/>
                          <a:ext cx="10234987" cy="189599"/>
                        </a:xfrm>
                        <a:prstGeom prst="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56905" id="Rectangle 1" o:spid="_x0000_s1026" style="position:absolute;margin-left:12.9pt;margin-top:1110.4pt;width:805.9pt;height:14.95pt;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dI+cwIAAEgFAAAOAAAAZHJzL2Uyb0RvYy54bWysVE1v2zAMvQ/YfxB0X22n6doEdYqgRYcB&#10;RRusHXpWZCkxIIsapcTJfv0o2XGCtthh2EUmTfLxQ4+6vtk1hm0V+hpsyYuznDNlJVS1XZX858v9&#10;lyvOfBC2EgasKvleeX4z+/zpunVTNYI1mEohIxDrp60r+ToEN80yL9eqEf4MnLJk1ICNCKTiKqtQ&#10;tITemGyU51+zFrByCFJ5T3/vOiOfJXytlQxPWnsVmCk51RbSielcxjObXYvpCoVb17IvQ/xDFY2o&#10;LSUdoO5EEGyD9TuoppYIHnQ4k9BkoHUtVeqBuinyN908r4VTqRcajnfDmPz/g5WP22e3QBpD6/zU&#10;kxi72Gls4pfqY7s0rP0wLLULTNLPIh+djydXl5xJMhZXk4vJJI4zO4Y79OGbgoZFoeRIt5GGJLYP&#10;PnSuB5eYzYOpq/vamKTganlrkG1FvLn8/HxAP3HLjkUnKeyNisHG/lCa1RWVOUoZE5/UgCekVDYU&#10;nWktKtWlKS7yPFGCehgiUkcJMCJrKm/A7gEiV99jd/31/jFUJToOwfnfCuuCh4iUGWwYgpvaAn4E&#10;YKirPnPnT+WfjCaKS6j2C2QI3TJ4J+9rup8H4cNCILGf9oQ2OjzRoQ20JYde4mwN+Puj/9GfSElW&#10;zlrappL7XxuBijPz3RJdJ8V4HNcvKeOLyxEpeGpZnlrsprkFuvaC3g4nkxj9gzmIGqF5pcWfx6xk&#10;ElZS7pLLgAflNnRbTk+HVPN5cqOVcyI82GcnI3icauTfy+5VoOtJGojfj3DYPDF9w9XON0ZamG8C&#10;6DoR+TjXft60rok4/dMS34NTPXkdH8DZHwAAAP//AwBQSwMEFAAGAAgAAAAhAGeo2ijeAAAADQEA&#10;AA8AAABkcnMvZG93bnJldi54bWxMj81OwzAQhO9IvIO1SFwQtQlqSkOcCoFAXCkcOG5ik0TY6xC7&#10;TXh7Nid62r/RzLflbvZOHO0Y+0AablYKhKUmmJ5aDR/vz9d3IGJCMugCWQ2/NsKuOj8rsTBhojd7&#10;3KdWsAnFAjV0KQ2FlLHprMe4CoMlvn2F0WPicWylGXFic+9kplQuPfbECR0O9rGzzff+4DXg1VM9&#10;tXntXl/w5xMbSlPYbrW+vJgf7kEkO6d/MSz4jA4VM9XhQCYKpyFbM3nimmWKu0WR325yEPWyW6sN&#10;yKqUp19UfwAAAP//AwBQSwECLQAUAAYACAAAACEAtoM4kv4AAADhAQAAEwAAAAAAAAAAAAAAAAAA&#10;AAAAW0NvbnRlbnRfVHlwZXNdLnhtbFBLAQItABQABgAIAAAAIQA4/SH/1gAAAJQBAAALAAAAAAAA&#10;AAAAAAAAAC8BAABfcmVscy8ucmVsc1BLAQItABQABgAIAAAAIQAz5dI+cwIAAEgFAAAOAAAAAAAA&#10;AAAAAAAAAC4CAABkcnMvZTJvRG9jLnhtbFBLAQItABQABgAIAAAAIQBnqNoo3gAAAA0BAAAPAAAA&#10;AAAAAAAAAAAAAM0EAABkcnMvZG93bnJldi54bWxQSwUGAAAAAAQABADzAAAA2AUAAAAA&#10;" fillcolor="#039" strokecolor="#030e13 [484]" strokeweight="1pt">
                <w10:wrap anchorx="page"/>
              </v:rect>
            </w:pict>
          </mc:Fallback>
        </mc:AlternateContent>
      </w:r>
      <w:r w:rsidR="00FD2724">
        <w:rPr>
          <w:noProof/>
        </w:rPr>
        <mc:AlternateContent>
          <mc:Choice Requires="wps">
            <w:drawing>
              <wp:anchor distT="0" distB="0" distL="114300" distR="114300" simplePos="0" relativeHeight="251705344" behindDoc="0" locked="0" layoutInCell="1" allowOverlap="1" wp14:anchorId="09B3AAC2" wp14:editId="32AAE0C9">
                <wp:simplePos x="0" y="0"/>
                <wp:positionH relativeFrom="margin">
                  <wp:align>right</wp:align>
                </wp:positionH>
                <wp:positionV relativeFrom="paragraph">
                  <wp:posOffset>8874902</wp:posOffset>
                </wp:positionV>
                <wp:extent cx="2805430" cy="5172378"/>
                <wp:effectExtent l="0" t="0" r="13970" b="28575"/>
                <wp:wrapNone/>
                <wp:docPr id="1298819102" name="Rectangle: Rounded Corners 2"/>
                <wp:cNvGraphicFramePr/>
                <a:graphic xmlns:a="http://schemas.openxmlformats.org/drawingml/2006/main">
                  <a:graphicData uri="http://schemas.microsoft.com/office/word/2010/wordprocessingShape">
                    <wps:wsp>
                      <wps:cNvSpPr/>
                      <wps:spPr>
                        <a:xfrm>
                          <a:off x="0" y="0"/>
                          <a:ext cx="2805430" cy="5172378"/>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449F95" w14:textId="77777777" w:rsidR="00B81C84" w:rsidRDefault="00B81C84" w:rsidP="00B81C84">
                            <w:pPr>
                              <w:jc w:val="center"/>
                            </w:pPr>
                          </w:p>
                          <w:p w14:paraId="2C24FC2B" w14:textId="77777777" w:rsidR="00F03F2C" w:rsidRDefault="00F03F2C" w:rsidP="00B81C84">
                            <w:pPr>
                              <w:jc w:val="center"/>
                            </w:pPr>
                          </w:p>
                          <w:p w14:paraId="49475C51" w14:textId="77777777" w:rsidR="00F03F2C" w:rsidRDefault="00F03F2C" w:rsidP="00B81C84">
                            <w:pPr>
                              <w:jc w:val="center"/>
                            </w:pPr>
                          </w:p>
                          <w:p w14:paraId="028FBFB1" w14:textId="77777777" w:rsidR="00F03F2C" w:rsidRDefault="00F03F2C" w:rsidP="00B81C84">
                            <w:pPr>
                              <w:jc w:val="center"/>
                            </w:pPr>
                          </w:p>
                          <w:p w14:paraId="6FCE83CF" w14:textId="77777777" w:rsidR="00F03F2C" w:rsidRDefault="00F03F2C" w:rsidP="00B81C84">
                            <w:pPr>
                              <w:jc w:val="center"/>
                            </w:pPr>
                          </w:p>
                          <w:p w14:paraId="7CC5AEFE" w14:textId="77777777" w:rsidR="00F03F2C" w:rsidRDefault="00F03F2C" w:rsidP="00B81C84">
                            <w:pPr>
                              <w:jc w:val="center"/>
                            </w:pPr>
                          </w:p>
                          <w:p w14:paraId="4833D09F" w14:textId="77777777" w:rsidR="00F03F2C" w:rsidRDefault="00F03F2C" w:rsidP="00B81C84">
                            <w:pPr>
                              <w:jc w:val="center"/>
                            </w:pPr>
                          </w:p>
                          <w:p w14:paraId="0A3DB04D" w14:textId="77777777" w:rsidR="00F03F2C" w:rsidRDefault="00F03F2C" w:rsidP="00B81C84">
                            <w:pPr>
                              <w:jc w:val="center"/>
                            </w:pPr>
                          </w:p>
                          <w:p w14:paraId="738FACF8" w14:textId="77777777" w:rsidR="00F03F2C" w:rsidRDefault="00F03F2C" w:rsidP="00B81C84">
                            <w:pPr>
                              <w:jc w:val="center"/>
                            </w:pPr>
                          </w:p>
                          <w:p w14:paraId="0F5A8EBD" w14:textId="77777777" w:rsidR="00F03F2C" w:rsidRDefault="00F03F2C" w:rsidP="00B81C84">
                            <w:pPr>
                              <w:jc w:val="center"/>
                            </w:pPr>
                          </w:p>
                          <w:p w14:paraId="253BDC5A" w14:textId="77777777" w:rsidR="00E0320E" w:rsidRDefault="00F03F2C" w:rsidP="00B81C84">
                            <w:pPr>
                              <w:jc w:val="center"/>
                              <w:rPr>
                                <w:rFonts w:ascii="Arial" w:hAnsi="Arial" w:cs="Arial"/>
                                <w:sz w:val="20"/>
                                <w:szCs w:val="20"/>
                              </w:rPr>
                            </w:pPr>
                            <w:r w:rsidRPr="00F03F2C">
                              <w:rPr>
                                <w:rFonts w:ascii="Aptos" w:eastAsia="Aptos" w:hAnsi="Aptos" w:cs="Times New Roman"/>
                                <w:noProof/>
                                <w:sz w:val="22"/>
                                <w:szCs w:val="22"/>
                              </w:rPr>
                              <w:drawing>
                                <wp:inline distT="0" distB="0" distL="0" distR="0" wp14:anchorId="424794B6" wp14:editId="1429597B">
                                  <wp:extent cx="2110739" cy="967740"/>
                                  <wp:effectExtent l="0" t="0" r="4445" b="3810"/>
                                  <wp:docPr id="2" name="Picture 1" descr="Children's wellbeing – Using nature to improve mental health | Learning and  Development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ren's wellbeing – Using nature to improve mental health | Learning and  Development | Teach Early Year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32170" cy="977566"/>
                                          </a:xfrm>
                                          <a:prstGeom prst="rect">
                                            <a:avLst/>
                                          </a:prstGeom>
                                          <a:noFill/>
                                          <a:ln>
                                            <a:noFill/>
                                          </a:ln>
                                        </pic:spPr>
                                      </pic:pic>
                                    </a:graphicData>
                                  </a:graphic>
                                </wp:inline>
                              </w:drawing>
                            </w:r>
                            <w:r w:rsidR="00E0320E" w:rsidRPr="00E0320E">
                              <w:rPr>
                                <w:rFonts w:ascii="Arial" w:hAnsi="Arial" w:cs="Arial"/>
                                <w:sz w:val="20"/>
                                <w:szCs w:val="20"/>
                              </w:rPr>
                              <w:t xml:space="preserve"> </w:t>
                            </w:r>
                          </w:p>
                          <w:p w14:paraId="6E61B321" w14:textId="04813AD2" w:rsidR="00F03F2C" w:rsidRDefault="00E0320E" w:rsidP="00B81C84">
                            <w:pPr>
                              <w:jc w:val="center"/>
                            </w:pPr>
                            <w:r w:rsidRPr="00E0320E">
                              <w:t>Media, (2000)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B3AAC2" id="_x0000_s1072" style="position:absolute;margin-left:169.7pt;margin-top:698.8pt;width:220.9pt;height:407.25pt;z-index:2517053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ocQkgIAAIEFAAAOAAAAZHJzL2Uyb0RvYy54bWysVEtv2zAMvg/YfxB0X23n0UdQpwhSZBhQ&#10;tEHboWdFlmIDsqhJSuzs14+SHSdoix2G5eBQIvmR/ETy9q6tFdkL6yrQOc0uUkqE5lBUepvTn6+r&#10;b9eUOM90wRRokdODcPRu/vXLbWNmYgQlqEJYgiDazRqT09J7M0sSx0tRM3cBRmhUSrA183i026Sw&#10;rEH0WiWjNL1MGrCFscCFc3h73ynpPOJLKbh/ktIJT1ROMTcfvzZ+N+GbzG/ZbGuZKSvep8H+IYua&#10;VRqDDlD3zDOys9UHqLriFhxIf8GhTkDKiotYA1aTpe+qeSmZEbEWJMeZgSb3/2D54/7FrC3S0Bg3&#10;cyiGKlpp6/CP+ZE2knUYyBKtJxwvR9fpdDJGTjnqptnVaHx1HehMTu7GOv9dQE2CkFMLO10845NE&#10;ptj+wfnO/mgXQjpQVbGqlIoHu90slSV7hs93g7/VqvNVpmTd7TjNbi77uK4zjzmc4SSn0qLkD0oE&#10;dKWfhSRVEYqJsLHrxBCQcS60zzpVyQrRRcymaRobBysdPGLMCBiQJeY/YPcAoaM/YncE9PbBVcSm&#10;HZzTvyXWOQ8eMTJoPzjXlQb7GYDCqvrInT2mf0ZNEH27aZEbfNrIbrjaQHFYW2KhmyJn+KrCh31g&#10;zq+ZxbHBZsBV4J/wIxU0OYVeoqQE+/uz+2CP3YxaShocw5y6XztmBSXqh8Y+v8kmkzC38TCZXo3w&#10;YM81m3ON3tVLwFbJcOkYHsVg79VRlBbqN9wYixAVVUxzjJ1T7u3xsPTdesCdw8ViEc1wVg3zD/rF&#10;8AAeiA49+9q+MWv67vY4GI9wHFk2e9ffnW3w1LDYeZBVbP4Tr/0T4JzHXup3Ulgk5+doddqc8z8A&#10;AAD//wMAUEsDBBQABgAIAAAAIQANznxC3wAAAAoBAAAPAAAAZHJzL2Rvd25yZXYueG1sTI/LTsMw&#10;EEX3SPyDNUjsqB+tAg1xKoSEQEgsWvgAN3aTCHscYqdN+XqGFSxn7ujOOdVmDp4d3Zj6iBrkQgBz&#10;2ETbY6vh4/3p5g5Yygat8RGdhrNLsKkvLypT2njCrTvucsuoBFNpNHQ5DyXnqelcMGkRB4eUHeIY&#10;TKZxbLkdzYnKg+dKiIIH0yN96MzgHjvXfO6moOGbizf/iudnVQgplsP0lV+80fr6an64B5bdnP+O&#10;4Ref0KEmpn2c0CbmNZBIpu1yfVsAo3y1kqSy16CUVBJ4XfH/CvUPAAAA//8DAFBLAQItABQABgAI&#10;AAAAIQC2gziS/gAAAOEBAAATAAAAAAAAAAAAAAAAAAAAAABbQ29udGVudF9UeXBlc10ueG1sUEsB&#10;Ai0AFAAGAAgAAAAhADj9If/WAAAAlAEAAAsAAAAAAAAAAAAAAAAALwEAAF9yZWxzLy5yZWxzUEsB&#10;Ai0AFAAGAAgAAAAhAK2WhxCSAgAAgQUAAA4AAAAAAAAAAAAAAAAALgIAAGRycy9lMm9Eb2MueG1s&#10;UEsBAi0AFAAGAAgAAAAhAA3OfELfAAAACgEAAA8AAAAAAAAAAAAAAAAA7AQAAGRycy9kb3ducmV2&#10;LnhtbFBLBQYAAAAABAAEAPMAAAD4BQAAAAA=&#10;" fillcolor="#99f" strokecolor="#030e13 [484]" strokeweight="1pt">
                <v:fill opacity="19789f"/>
                <v:stroke joinstyle="miter"/>
                <v:textbox>
                  <w:txbxContent>
                    <w:p w14:paraId="1B449F95" w14:textId="77777777" w:rsidR="00B81C84" w:rsidRDefault="00B81C84" w:rsidP="00B81C84">
                      <w:pPr>
                        <w:jc w:val="center"/>
                      </w:pPr>
                    </w:p>
                    <w:p w14:paraId="2C24FC2B" w14:textId="77777777" w:rsidR="00F03F2C" w:rsidRDefault="00F03F2C" w:rsidP="00B81C84">
                      <w:pPr>
                        <w:jc w:val="center"/>
                      </w:pPr>
                    </w:p>
                    <w:p w14:paraId="49475C51" w14:textId="77777777" w:rsidR="00F03F2C" w:rsidRDefault="00F03F2C" w:rsidP="00B81C84">
                      <w:pPr>
                        <w:jc w:val="center"/>
                      </w:pPr>
                    </w:p>
                    <w:p w14:paraId="028FBFB1" w14:textId="77777777" w:rsidR="00F03F2C" w:rsidRDefault="00F03F2C" w:rsidP="00B81C84">
                      <w:pPr>
                        <w:jc w:val="center"/>
                      </w:pPr>
                    </w:p>
                    <w:p w14:paraId="6FCE83CF" w14:textId="77777777" w:rsidR="00F03F2C" w:rsidRDefault="00F03F2C" w:rsidP="00B81C84">
                      <w:pPr>
                        <w:jc w:val="center"/>
                      </w:pPr>
                    </w:p>
                    <w:p w14:paraId="7CC5AEFE" w14:textId="77777777" w:rsidR="00F03F2C" w:rsidRDefault="00F03F2C" w:rsidP="00B81C84">
                      <w:pPr>
                        <w:jc w:val="center"/>
                      </w:pPr>
                    </w:p>
                    <w:p w14:paraId="4833D09F" w14:textId="77777777" w:rsidR="00F03F2C" w:rsidRDefault="00F03F2C" w:rsidP="00B81C84">
                      <w:pPr>
                        <w:jc w:val="center"/>
                      </w:pPr>
                    </w:p>
                    <w:p w14:paraId="0A3DB04D" w14:textId="77777777" w:rsidR="00F03F2C" w:rsidRDefault="00F03F2C" w:rsidP="00B81C84">
                      <w:pPr>
                        <w:jc w:val="center"/>
                      </w:pPr>
                    </w:p>
                    <w:p w14:paraId="738FACF8" w14:textId="77777777" w:rsidR="00F03F2C" w:rsidRDefault="00F03F2C" w:rsidP="00B81C84">
                      <w:pPr>
                        <w:jc w:val="center"/>
                      </w:pPr>
                    </w:p>
                    <w:p w14:paraId="0F5A8EBD" w14:textId="77777777" w:rsidR="00F03F2C" w:rsidRDefault="00F03F2C" w:rsidP="00B81C84">
                      <w:pPr>
                        <w:jc w:val="center"/>
                      </w:pPr>
                    </w:p>
                    <w:p w14:paraId="253BDC5A" w14:textId="77777777" w:rsidR="00E0320E" w:rsidRDefault="00F03F2C" w:rsidP="00B81C84">
                      <w:pPr>
                        <w:jc w:val="center"/>
                        <w:rPr>
                          <w:rFonts w:ascii="Arial" w:hAnsi="Arial" w:cs="Arial"/>
                          <w:sz w:val="20"/>
                          <w:szCs w:val="20"/>
                        </w:rPr>
                      </w:pPr>
                      <w:r w:rsidRPr="00F03F2C">
                        <w:rPr>
                          <w:rFonts w:ascii="Aptos" w:eastAsia="Aptos" w:hAnsi="Aptos" w:cs="Times New Roman"/>
                          <w:noProof/>
                          <w:sz w:val="22"/>
                          <w:szCs w:val="22"/>
                        </w:rPr>
                        <w:drawing>
                          <wp:inline distT="0" distB="0" distL="0" distR="0" wp14:anchorId="424794B6" wp14:editId="1429597B">
                            <wp:extent cx="2110739" cy="967740"/>
                            <wp:effectExtent l="0" t="0" r="4445" b="3810"/>
                            <wp:docPr id="2" name="Picture 1" descr="Children's wellbeing – Using nature to improve mental health | Learning and  Development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ren's wellbeing – Using nature to improve mental health | Learning and  Development | Teach Early Year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32170" cy="977566"/>
                                    </a:xfrm>
                                    <a:prstGeom prst="rect">
                                      <a:avLst/>
                                    </a:prstGeom>
                                    <a:noFill/>
                                    <a:ln>
                                      <a:noFill/>
                                    </a:ln>
                                  </pic:spPr>
                                </pic:pic>
                              </a:graphicData>
                            </a:graphic>
                          </wp:inline>
                        </w:drawing>
                      </w:r>
                      <w:r w:rsidR="00E0320E" w:rsidRPr="00E0320E">
                        <w:rPr>
                          <w:rFonts w:ascii="Arial" w:hAnsi="Arial" w:cs="Arial"/>
                          <w:sz w:val="20"/>
                          <w:szCs w:val="20"/>
                        </w:rPr>
                        <w:t xml:space="preserve"> </w:t>
                      </w:r>
                    </w:p>
                    <w:p w14:paraId="6E61B321" w14:textId="04813AD2" w:rsidR="00F03F2C" w:rsidRDefault="00E0320E" w:rsidP="00B81C84">
                      <w:pPr>
                        <w:jc w:val="center"/>
                      </w:pPr>
                      <w:r w:rsidRPr="00E0320E">
                        <w:t>Media, (2000)</w:t>
                      </w:r>
                    </w:p>
                  </w:txbxContent>
                </v:textbox>
                <w10:wrap anchorx="margin"/>
              </v:roundrect>
            </w:pict>
          </mc:Fallback>
        </mc:AlternateContent>
      </w:r>
      <w:r w:rsidR="00A21D7F">
        <w:rPr>
          <w:noProof/>
        </w:rPr>
        <mc:AlternateContent>
          <mc:Choice Requires="wps">
            <w:drawing>
              <wp:anchor distT="0" distB="0" distL="114300" distR="114300" simplePos="0" relativeHeight="251730944" behindDoc="0" locked="0" layoutInCell="1" allowOverlap="1" wp14:anchorId="49A8907F" wp14:editId="4E738E6A">
                <wp:simplePos x="0" y="0"/>
                <wp:positionH relativeFrom="margin">
                  <wp:posOffset>7055510</wp:posOffset>
                </wp:positionH>
                <wp:positionV relativeFrom="paragraph">
                  <wp:posOffset>9328226</wp:posOffset>
                </wp:positionV>
                <wp:extent cx="2616244" cy="3013863"/>
                <wp:effectExtent l="0" t="0" r="12700" b="15240"/>
                <wp:wrapNone/>
                <wp:docPr id="2110851808" name="Rectangle: Rounded Corners 4"/>
                <wp:cNvGraphicFramePr/>
                <a:graphic xmlns:a="http://schemas.openxmlformats.org/drawingml/2006/main">
                  <a:graphicData uri="http://schemas.microsoft.com/office/word/2010/wordprocessingShape">
                    <wps:wsp>
                      <wps:cNvSpPr/>
                      <wps:spPr>
                        <a:xfrm>
                          <a:off x="0" y="0"/>
                          <a:ext cx="2616244" cy="3013863"/>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DACA6F" w14:textId="77777777" w:rsidR="00AC6489" w:rsidRPr="00A149D9" w:rsidRDefault="00AC6489" w:rsidP="00AC6489">
                            <w:pPr>
                              <w:spacing w:after="0" w:line="360" w:lineRule="auto"/>
                              <w:rPr>
                                <w:rFonts w:ascii="Arial" w:hAnsi="Arial" w:cs="Arial"/>
                                <w:sz w:val="22"/>
                                <w:szCs w:val="22"/>
                              </w:rPr>
                            </w:pPr>
                            <w:r w:rsidRPr="00A149D9">
                              <w:rPr>
                                <w:rFonts w:ascii="Arial" w:hAnsi="Arial" w:cs="Arial"/>
                                <w:sz w:val="22"/>
                                <w:szCs w:val="22"/>
                              </w:rPr>
                              <w:t>The Child Rights Convention (CRC) has an impact on children's social policies, which are vital for achieving welfare and well-being as well as social rights (Khadka, 2013). However, complex issues</w:t>
                            </w:r>
                            <w:r w:rsidRPr="00A149D9">
                              <w:rPr>
                                <w:rFonts w:ascii="Arial" w:hAnsi="Arial" w:cs="Arial"/>
                                <w:color w:val="FF0000"/>
                                <w:sz w:val="22"/>
                                <w:szCs w:val="22"/>
                              </w:rPr>
                              <w:t xml:space="preserve"> </w:t>
                            </w:r>
                            <w:r w:rsidRPr="00A149D9">
                              <w:rPr>
                                <w:rFonts w:ascii="Arial" w:hAnsi="Arial" w:cs="Arial"/>
                                <w:sz w:val="22"/>
                                <w:szCs w:val="22"/>
                              </w:rPr>
                              <w:t xml:space="preserve">and the ongoing disadvantages faced by children in developing nations require the implementation of several strategies when creating social policies for children. </w:t>
                            </w:r>
                          </w:p>
                          <w:p w14:paraId="6C94BA7F" w14:textId="77777777" w:rsidR="00AC6489" w:rsidRDefault="00AC6489" w:rsidP="00AC64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A8907F" id="_x0000_s1073" style="position:absolute;margin-left:555.55pt;margin-top:734.5pt;width:206pt;height:237.3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g8qgwIAAGAFAAAOAAAAZHJzL2Uyb0RvYy54bWysVE1v2zAMvQ/YfxB0X20nadYGdYqgRYcB&#10;RVe0HXpWZCkWIIuapMTOfv0o2XGCtthh2MWmRPLxQ4+8uu4aTXbCeQWmpMVZTokwHCplNiX9+XL3&#10;5YISH5ipmAYjSroXnl4vP3+6au1CTKAGXQlHEMT4RWtLWodgF1nmeS0a5s/ACoNKCa5hAY9uk1WO&#10;tYje6GyS5/OsBVdZB1x4j7e3vZIuE76UgocfUnoRiC4p5hbS16XvOn6z5RVbbByzteJDGuwfsmiY&#10;Mhh0hLplgZGtU++gGsUdeJDhjEOTgZSKi1QDVlPkb6p5rpkVqRZsjrdjm/z/g+UPu2f76LANrfUL&#10;j2KsopOuiX/Mj3SpWfuxWaILhOPlZF7MJ7MZJRx107yYXsynsZ3Z0d06H74JaEgUSupga6onfJLU&#10;Kba796G3P9jFkB60qu6U1ungNusb7ciOxefLp9PLyyHEiVl2zDxJYa9FdNbmSUiiqphriphIJUY8&#10;xrkwoehVNatEH6Y4z/PECyxk9EhlJcCILDG9EXsAiIR9j93XN9hHV5E4OTrnf0usdx49UmQwYXRu&#10;lAH3EYDGqobIvT2mf9KaKIZu3WFvSjpLjxav1lDtHx1x0A+Jt/xO4bvdMx8emcOpwPnBSQ8/8CM1&#10;tCWFQaKkBvf7o/toj2RFLSUtTllJ/a8tc4IS/d0gjS+L2SyOZTrMzr9O8OBONetTjdk2N4BMKHCn&#10;WJ7EaB/0QZQOmldcCKsYFVXMcIxdUh7c4XAT+unHlcLFapXMcBQtC/fm2fIIHhsdKfnSvTJnB/IG&#10;5P0DHCaSLd7Qt7eNngZW2wBSJW4f+zo8AY5x4tKwcuKeOD0nq+NiXP4BAAD//wMAUEsDBBQABgAI&#10;AAAAIQCqYObO4gAAAA8BAAAPAAAAZHJzL2Rvd25yZXYueG1sTE9dS8QwEHwX/A9hBd+85D4sXq/p&#10;IYKIwh14PZB7S5vYFJtNbdK7+u/dPuk+zewOszPZdnQtO5s+NB4lzGcCmMHK6wZrCcfi+e4BWIgK&#10;tWo9Ggk/JsA2v77KVKr9Bd/N+RBrRiYYUiXBxtilnIfKGqfCzHcG6fbpe6ci0b7mulcXMnctXwiR&#10;cKcapA9WdebJmurrMDgJxW7v5y/DkRfitdmVb9+j+DhZKW9vxscNsGjG+CeGKT5Fh5wylX5AHVhL&#10;fBrSElola6o1ae4XS9qVhNarZQI8z/j/HvkvAAAA//8DAFBLAQItABQABgAIAAAAIQC2gziS/gAA&#10;AOEBAAATAAAAAAAAAAAAAAAAAAAAAABbQ29udGVudF9UeXBlc10ueG1sUEsBAi0AFAAGAAgAAAAh&#10;ADj9If/WAAAAlAEAAAsAAAAAAAAAAAAAAAAALwEAAF9yZWxzLy5yZWxzUEsBAi0AFAAGAAgAAAAh&#10;AECaDyqDAgAAYAUAAA4AAAAAAAAAAAAAAAAALgIAAGRycy9lMm9Eb2MueG1sUEsBAi0AFAAGAAgA&#10;AAAhAKpg5s7iAAAADwEAAA8AAAAAAAAAAAAAAAAA3QQAAGRycy9kb3ducmV2LnhtbFBLBQYAAAAA&#10;BAAEAPMAAADsBQAAAAA=&#10;" fillcolor="#039" strokecolor="#030e13 [484]" strokeweight="1pt">
                <v:stroke joinstyle="miter"/>
                <v:textbox>
                  <w:txbxContent>
                    <w:p w14:paraId="28DACA6F" w14:textId="77777777" w:rsidR="00AC6489" w:rsidRPr="00A149D9" w:rsidRDefault="00AC6489" w:rsidP="00AC6489">
                      <w:pPr>
                        <w:spacing w:after="0" w:line="360" w:lineRule="auto"/>
                        <w:rPr>
                          <w:rFonts w:ascii="Arial" w:hAnsi="Arial" w:cs="Arial"/>
                          <w:sz w:val="22"/>
                          <w:szCs w:val="22"/>
                        </w:rPr>
                      </w:pPr>
                      <w:r w:rsidRPr="00A149D9">
                        <w:rPr>
                          <w:rFonts w:ascii="Arial" w:hAnsi="Arial" w:cs="Arial"/>
                          <w:sz w:val="22"/>
                          <w:szCs w:val="22"/>
                        </w:rPr>
                        <w:t>The Child Rights Convention (CRC) has an impact on children's social policies, which are vital for achieving welfare and well-being as well as social rights (Khadka, 2013). However, complex issues</w:t>
                      </w:r>
                      <w:r w:rsidRPr="00A149D9">
                        <w:rPr>
                          <w:rFonts w:ascii="Arial" w:hAnsi="Arial" w:cs="Arial"/>
                          <w:color w:val="FF0000"/>
                          <w:sz w:val="22"/>
                          <w:szCs w:val="22"/>
                        </w:rPr>
                        <w:t xml:space="preserve"> </w:t>
                      </w:r>
                      <w:r w:rsidRPr="00A149D9">
                        <w:rPr>
                          <w:rFonts w:ascii="Arial" w:hAnsi="Arial" w:cs="Arial"/>
                          <w:sz w:val="22"/>
                          <w:szCs w:val="22"/>
                        </w:rPr>
                        <w:t xml:space="preserve">and the ongoing disadvantages faced by children in developing nations require the implementation of several strategies when creating social policies for children. </w:t>
                      </w:r>
                    </w:p>
                    <w:p w14:paraId="6C94BA7F" w14:textId="77777777" w:rsidR="00AC6489" w:rsidRDefault="00AC6489" w:rsidP="00AC6489">
                      <w:pPr>
                        <w:jc w:val="center"/>
                      </w:pPr>
                    </w:p>
                  </w:txbxContent>
                </v:textbox>
                <w10:wrap anchorx="margin"/>
              </v:roundrect>
            </w:pict>
          </mc:Fallback>
        </mc:AlternateContent>
      </w:r>
      <w:r w:rsidR="00A21D7F">
        <w:rPr>
          <w:noProof/>
        </w:rPr>
        <mc:AlternateContent>
          <mc:Choice Requires="wps">
            <w:drawing>
              <wp:anchor distT="0" distB="0" distL="114300" distR="114300" simplePos="0" relativeHeight="251712512" behindDoc="0" locked="0" layoutInCell="1" allowOverlap="1" wp14:anchorId="6920D221" wp14:editId="172E3E19">
                <wp:simplePos x="0" y="0"/>
                <wp:positionH relativeFrom="margin">
                  <wp:posOffset>7064113</wp:posOffset>
                </wp:positionH>
                <wp:positionV relativeFrom="paragraph">
                  <wp:posOffset>8765890</wp:posOffset>
                </wp:positionV>
                <wp:extent cx="5172075" cy="641445"/>
                <wp:effectExtent l="0" t="0" r="0" b="6350"/>
                <wp:wrapNone/>
                <wp:docPr id="659958390"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07251A0C"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20D221" id="_x0000_s1074" type="#_x0000_t202" style="position:absolute;margin-left:556.25pt;margin-top:690.25pt;width:407.25pt;height:50.5pt;z-index:2517125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jVeEQIAACkEAAAOAAAAZHJzL2Uyb0RvYy54bWysU01vGjEQvVfqf7B8LwtoSdoVS0QTUVVC&#10;SSRS5Wy8NmvJ9li2YZf++o69EGjaU9WLdzwzOx/vPc/veqPJQfigwNZ0MhpTIiyHRtldTX+8rD59&#10;piREZhumwYqaHkWgd4uPH+adq8QUWtCN8ASL2FB1rqZtjK4qisBbYVgYgRMWgxK8YRGvflc0nnVY&#10;3ehiOh7fFB34xnngIgT0PgxBusj1pRQ8PkkZRCS6pjhbzKfP5zadxWLOqp1nrlX8NAb7hykMUxab&#10;vpV6YJGRvVd/lDKKewgg44iDKUBKxUXeAbeZjN9ts2mZE3kXBCe4N5jC/yvLHw8b9+xJ7L9CjwQm&#10;QDoXqoDOtE8vvUlfnJRgHCE8vsEm+kg4OmeT2+n4dkYJx9hNOSnLWSpTXP52PsRvAgxJRk090pLR&#10;Yod1iEPqOSU1s7BSWmdqtP3NgTWTp7iMmKzYb3uimpqW5Xn+LTRHXMvDwHhwfKWw95qF+Mw8Uoyb&#10;oGzjEx5SQ1dTOFmUtOB//s2f8hF5jFLSoWRqalHTlOjvFhn5gnsnheVLOUNIKPHXke11xO7NPaAm&#10;J/g8HM9myo/6bEoP5hW1vUw9McQsx841jWfzPg4yxrfBxXKZk1BTjsW13TieSifoEq4v/Svz7gR+&#10;RNoe4SwtVr3jYMgdQF/uI0iVCUowD5ie0Ec9ZopPbycJ/vqesy4vfPELAAD//wMAUEsDBBQABgAI&#10;AAAAIQBHA73f4wAAAA8BAAAPAAAAZHJzL2Rvd25yZXYueG1sTI/BTsMwEETvSPyDtUhcUOvEpSWE&#10;OBUCwYWqiMKBoxObJBCvI9tNA1/P9gS3Ge1o9k2xnmzPRuND51BCOk+AGayd7rCR8Pb6MMuAhahQ&#10;q96hkfBtAqzL05NC5dod8MWMu9gwKsGQKwltjEPOeahbY1WYu8Eg3T6ctyqS9Q3XXh2o3PZcJMmK&#10;W9UhfWjVYO5aU3/t9lbCz7PfOCE2j2n1vujGeH/xuX3aSnl+Nt3eAItmin9hOOITOpTEVLk96sB6&#10;8mkqlpQltcgSUsfMtbiigRWpyyxdAi8L/n9H+QsAAP//AwBQSwECLQAUAAYACAAAACEAtoM4kv4A&#10;AADhAQAAEwAAAAAAAAAAAAAAAAAAAAAAW0NvbnRlbnRfVHlwZXNdLnhtbFBLAQItABQABgAIAAAA&#10;IQA4/SH/1gAAAJQBAAALAAAAAAAAAAAAAAAAAC8BAABfcmVscy8ucmVsc1BLAQItABQABgAIAAAA&#10;IQDsAjVeEQIAACkEAAAOAAAAAAAAAAAAAAAAAC4CAABkcnMvZTJvRG9jLnhtbFBLAQItABQABgAI&#10;AAAAIQBHA73f4wAAAA8BAAAPAAAAAAAAAAAAAAAAAGsEAABkcnMvZG93bnJldi54bWxQSwUGAAAA&#10;AAQABADzAAAAewUAAAAA&#10;" filled="f" stroked="f">
                <v:textbox>
                  <w:txbxContent>
                    <w:p w14:paraId="07251A0C" w14:textId="77777777" w:rsidR="00AC6489" w:rsidRPr="00B236ED" w:rsidRDefault="00AC6489" w:rsidP="00AC6489">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Conclusion</w:t>
                      </w:r>
                    </w:p>
                  </w:txbxContent>
                </v:textbox>
                <w10:wrap anchorx="margin"/>
              </v:shape>
            </w:pict>
          </mc:Fallback>
        </mc:AlternateContent>
      </w:r>
      <w:r w:rsidR="00EE10B9">
        <w:rPr>
          <w:noProof/>
        </w:rPr>
        <mc:AlternateContent>
          <mc:Choice Requires="wps">
            <w:drawing>
              <wp:anchor distT="0" distB="0" distL="114300" distR="114300" simplePos="0" relativeHeight="251767808" behindDoc="0" locked="0" layoutInCell="1" allowOverlap="1" wp14:anchorId="5AA54809" wp14:editId="78C1CE3F">
                <wp:simplePos x="0" y="0"/>
                <wp:positionH relativeFrom="margin">
                  <wp:posOffset>7218680</wp:posOffset>
                </wp:positionH>
                <wp:positionV relativeFrom="paragraph">
                  <wp:posOffset>6561780</wp:posOffset>
                </wp:positionV>
                <wp:extent cx="2752592" cy="1892595"/>
                <wp:effectExtent l="0" t="0" r="10160" b="12700"/>
                <wp:wrapNone/>
                <wp:docPr id="2082357482" name="Rectangle: Rounded Corners 4"/>
                <wp:cNvGraphicFramePr/>
                <a:graphic xmlns:a="http://schemas.openxmlformats.org/drawingml/2006/main">
                  <a:graphicData uri="http://schemas.microsoft.com/office/word/2010/wordprocessingShape">
                    <wps:wsp>
                      <wps:cNvSpPr/>
                      <wps:spPr>
                        <a:xfrm>
                          <a:off x="0" y="0"/>
                          <a:ext cx="2752592" cy="1892595"/>
                        </a:xfrm>
                        <a:prstGeom prst="roundRect">
                          <a:avLst/>
                        </a:prstGeom>
                        <a:solidFill>
                          <a:srgbClr val="9999FF"/>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40921A8E" w14:textId="77777777" w:rsidR="00EE10B9" w:rsidRDefault="00415A92" w:rsidP="00EE10B9">
                            <w:pPr>
                              <w:spacing w:after="0" w:line="360" w:lineRule="auto"/>
                              <w:rPr>
                                <w:rFonts w:ascii="Arial" w:hAnsi="Arial" w:cs="Arial"/>
                                <w:sz w:val="20"/>
                                <w:szCs w:val="20"/>
                              </w:rPr>
                            </w:pPr>
                            <w:r w:rsidRPr="00EE10B9">
                              <w:rPr>
                                <w:rFonts w:ascii="Arial" w:hAnsi="Arial" w:cs="Arial"/>
                                <w:sz w:val="22"/>
                                <w:szCs w:val="22"/>
                              </w:rPr>
                              <w:t xml:space="preserve"> </w:t>
                            </w:r>
                            <w:r w:rsidR="00EE10B9" w:rsidRPr="00EE10B9">
                              <w:rPr>
                                <w:rFonts w:ascii="Arial" w:hAnsi="Arial" w:cs="Arial"/>
                                <w:sz w:val="22"/>
                                <w:szCs w:val="22"/>
                              </w:rPr>
                              <w:t>Unmet basic needs, such as food, warmth, sleep, love, and security, hinder a child's development, and affects their lifestyle. These practices will encourage children in becoming increasingly independent in meeting their future care needs</w:t>
                            </w:r>
                            <w:r w:rsidR="00EE10B9">
                              <w:rPr>
                                <w:rFonts w:ascii="Arial" w:hAnsi="Arial" w:cs="Arial"/>
                                <w:sz w:val="20"/>
                                <w:szCs w:val="20"/>
                              </w:rPr>
                              <w:t>.</w:t>
                            </w:r>
                          </w:p>
                          <w:p w14:paraId="0E4D5EAD" w14:textId="4011A27C" w:rsidR="00CA5FD1" w:rsidRPr="00CA5FD1" w:rsidRDefault="00CA5FD1" w:rsidP="00CA5FD1">
                            <w:pPr>
                              <w:spacing w:after="0" w:line="360" w:lineRule="auto"/>
                              <w:rPr>
                                <w:rFonts w:ascii="Arial" w:hAnsi="Arial" w:cs="Arial"/>
                                <w:sz w:val="22"/>
                                <w:szCs w:val="22"/>
                              </w:rPr>
                            </w:pPr>
                          </w:p>
                          <w:p w14:paraId="346D2A4D" w14:textId="4935BCBB" w:rsidR="00415A92" w:rsidRPr="003512C9" w:rsidRDefault="00415A92" w:rsidP="00415A92">
                            <w:pPr>
                              <w:spacing w:after="0" w:line="360" w:lineRule="auto"/>
                              <w:rPr>
                                <w:rFonts w:ascii="Arial" w:hAnsi="Arial" w:cs="Arial"/>
                                <w:sz w:val="22"/>
                                <w:szCs w:val="22"/>
                              </w:rPr>
                            </w:pPr>
                          </w:p>
                          <w:p w14:paraId="5AFC9FAB" w14:textId="77777777" w:rsidR="00415A92" w:rsidRPr="00117F1E" w:rsidRDefault="00415A92" w:rsidP="00415A92">
                            <w:pPr>
                              <w:spacing w:after="0" w:line="360" w:lineRule="auto"/>
                              <w:rPr>
                                <w:rFonts w:ascii="Arial" w:hAnsi="Arial" w:cs="Arial"/>
                                <w:sz w:val="22"/>
                                <w:szCs w:val="22"/>
                              </w:rPr>
                            </w:pPr>
                          </w:p>
                          <w:p w14:paraId="288638D7" w14:textId="77777777" w:rsidR="00415A92" w:rsidRDefault="00415A92" w:rsidP="00415A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A54809" id="_x0000_s1075" style="position:absolute;margin-left:568.4pt;margin-top:516.7pt;width:216.75pt;height:149pt;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T2CjAIAAHEFAAAOAAAAZHJzL2Uyb0RvYy54bWysVM1u2zAMvg/YOwi6r7aDZG2COkXQIsOA&#10;oivaDj0rshQLkEVNUmJnTz9KdpysK3YYloNCmuTHf17fdI0me+G8AlPS4iKnRBgOlTLbkn5/WX+6&#10;osQHZiqmwYiSHoSnN8uPH65buxATqEFXwhEEMX7R2pLWIdhFlnlei4b5C7DCoFCCa1hA1m2zyrEW&#10;0RudTfL8c9aCq6wDLrzHr3e9kC4TvpSCh29SehGILinGFtLr0ruJb7a8ZoutY7ZWfAiD/UMUDVMG&#10;nY5QdywwsnPqD6hGcQceZLjg0GQgpeIi5YDZFPmbbJ5rZkXKBYvj7Vgm//9g+cP+2T46LENr/cIj&#10;GbPopGviP8ZHulSsw1gs0QXC8ePkcjaZzSeUcJQVV3NkZrGc2cncOh++CGhIJErqYGeqJ2xJqhTb&#10;3/vQ6x/1oksPWlVrpXVi3HZzqx3ZM2zfHH/r9eDiNzVtSIsxzPNZamh2SiVR4aBFRNPmSUiiqhh8&#10;CiFNmRgdMM6FCUUvqlkler/FLM97XIwuzmW0SHkmwIgsMd4RewA4avYgR+w+4UE/moo0pKNx/rfA&#10;euPRInkGE0bjRhlw7wFozGrw3Otj+GeliWToNh3WpqTT1MX4aQPV4dERB/3WeMvXCht5z3x4ZA7X&#10;BBcKVz98w0dqwBbAQFFSg/v53veoj9OLUkpaXLuS+h875gQl+qvBuZ4X02nc08RMZ5cTZNy5ZHMu&#10;MbvmFnA0Cjwylicy6gd9JKWD5hUvxCp6RREzHH2XlAd3ZG5Dfw7wxnCxWiU13E3Lwr15tjyCx0LH&#10;GX3pXpmzwzQHXIQHOK4oW7yZ5143WhpY7QJIlYb9VNehBbjXaZaGGxQPxzmftE6XcvkLAAD//wMA&#10;UEsDBBQABgAIAAAAIQAN2XZu4wAAAA8BAAAPAAAAZHJzL2Rvd25yZXYueG1sTI9BS8NAEIXvgv9h&#10;GcGL2E3ctJWYTZGCiCiibfG8TcYkmJ2Nu9s0/nunJ729xzzefK9YTbYXI/rQOdKQzhIQSJWrO2o0&#10;7LYP17cgQjRUm94RavjBAKvy/Kwwee2O9I7jJjaCSyjkRkMb45BLGaoWrQkzNyDx7dN5ayJb38ja&#10;myOX217eJMlCWtMRf2jNgOsWq6/NwWp4Wzuvnr4zezVv6ANfX5bj4/is9eXFdH8HIuIU/8Jwwmd0&#10;KJlp7w5UB9GzT9WC2SOrRKkMxCkzXyYKxJ6VUmkGsizk/x3lLwAAAP//AwBQSwECLQAUAAYACAAA&#10;ACEAtoM4kv4AAADhAQAAEwAAAAAAAAAAAAAAAAAAAAAAW0NvbnRlbnRfVHlwZXNdLnhtbFBLAQIt&#10;ABQABgAIAAAAIQA4/SH/1gAAAJQBAAALAAAAAAAAAAAAAAAAAC8BAABfcmVscy8ucmVsc1BLAQIt&#10;ABQABgAIAAAAIQDxRT2CjAIAAHEFAAAOAAAAAAAAAAAAAAAAAC4CAABkcnMvZTJvRG9jLnhtbFBL&#10;AQItABQABgAIAAAAIQAN2XZu4wAAAA8BAAAPAAAAAAAAAAAAAAAAAOYEAABkcnMvZG93bnJldi54&#10;bWxQSwUGAAAAAAQABADzAAAA9gUAAAAA&#10;" fillcolor="#99f" strokecolor="#030e13 [484]" strokeweight="1.5pt">
                <v:stroke joinstyle="miter"/>
                <v:textbox>
                  <w:txbxContent>
                    <w:p w14:paraId="40921A8E" w14:textId="77777777" w:rsidR="00EE10B9" w:rsidRDefault="00415A92" w:rsidP="00EE10B9">
                      <w:pPr>
                        <w:spacing w:after="0" w:line="360" w:lineRule="auto"/>
                        <w:rPr>
                          <w:rFonts w:ascii="Arial" w:hAnsi="Arial" w:cs="Arial"/>
                          <w:sz w:val="20"/>
                          <w:szCs w:val="20"/>
                        </w:rPr>
                      </w:pPr>
                      <w:r w:rsidRPr="00EE10B9">
                        <w:rPr>
                          <w:rFonts w:ascii="Arial" w:hAnsi="Arial" w:cs="Arial"/>
                          <w:sz w:val="22"/>
                          <w:szCs w:val="22"/>
                        </w:rPr>
                        <w:t xml:space="preserve"> </w:t>
                      </w:r>
                      <w:r w:rsidR="00EE10B9" w:rsidRPr="00EE10B9">
                        <w:rPr>
                          <w:rFonts w:ascii="Arial" w:hAnsi="Arial" w:cs="Arial"/>
                          <w:sz w:val="22"/>
                          <w:szCs w:val="22"/>
                        </w:rPr>
                        <w:t>Unmet basic needs, such as food, warmth, sleep, love, and security, hinder a child's development, and affects their lifestyle. These practices will encourage children in becoming increasingly independent in meeting their future care needs</w:t>
                      </w:r>
                      <w:r w:rsidR="00EE10B9">
                        <w:rPr>
                          <w:rFonts w:ascii="Arial" w:hAnsi="Arial" w:cs="Arial"/>
                          <w:sz w:val="20"/>
                          <w:szCs w:val="20"/>
                        </w:rPr>
                        <w:t>.</w:t>
                      </w:r>
                    </w:p>
                    <w:p w14:paraId="0E4D5EAD" w14:textId="4011A27C" w:rsidR="00CA5FD1" w:rsidRPr="00CA5FD1" w:rsidRDefault="00CA5FD1" w:rsidP="00CA5FD1">
                      <w:pPr>
                        <w:spacing w:after="0" w:line="360" w:lineRule="auto"/>
                        <w:rPr>
                          <w:rFonts w:ascii="Arial" w:hAnsi="Arial" w:cs="Arial"/>
                          <w:sz w:val="22"/>
                          <w:szCs w:val="22"/>
                        </w:rPr>
                      </w:pPr>
                    </w:p>
                    <w:p w14:paraId="346D2A4D" w14:textId="4935BCBB" w:rsidR="00415A92" w:rsidRPr="003512C9" w:rsidRDefault="00415A92" w:rsidP="00415A92">
                      <w:pPr>
                        <w:spacing w:after="0" w:line="360" w:lineRule="auto"/>
                        <w:rPr>
                          <w:rFonts w:ascii="Arial" w:hAnsi="Arial" w:cs="Arial"/>
                          <w:sz w:val="22"/>
                          <w:szCs w:val="22"/>
                        </w:rPr>
                      </w:pPr>
                    </w:p>
                    <w:p w14:paraId="5AFC9FAB" w14:textId="77777777" w:rsidR="00415A92" w:rsidRPr="00117F1E" w:rsidRDefault="00415A92" w:rsidP="00415A92">
                      <w:pPr>
                        <w:spacing w:after="0" w:line="360" w:lineRule="auto"/>
                        <w:rPr>
                          <w:rFonts w:ascii="Arial" w:hAnsi="Arial" w:cs="Arial"/>
                          <w:sz w:val="22"/>
                          <w:szCs w:val="22"/>
                        </w:rPr>
                      </w:pPr>
                    </w:p>
                    <w:p w14:paraId="288638D7" w14:textId="77777777" w:rsidR="00415A92" w:rsidRDefault="00415A92" w:rsidP="00415A92">
                      <w:pPr>
                        <w:jc w:val="center"/>
                      </w:pPr>
                    </w:p>
                  </w:txbxContent>
                </v:textbox>
                <w10:wrap anchorx="margin"/>
              </v:roundrect>
            </w:pict>
          </mc:Fallback>
        </mc:AlternateContent>
      </w:r>
      <w:r w:rsidR="0062776C">
        <w:rPr>
          <w:noProof/>
        </w:rPr>
        <mc:AlternateContent>
          <mc:Choice Requires="wps">
            <w:drawing>
              <wp:anchor distT="0" distB="0" distL="114300" distR="114300" simplePos="0" relativeHeight="251751424" behindDoc="0" locked="0" layoutInCell="1" allowOverlap="1" wp14:anchorId="6964E21E" wp14:editId="0E938BC7">
                <wp:simplePos x="0" y="0"/>
                <wp:positionH relativeFrom="margin">
                  <wp:posOffset>2945219</wp:posOffset>
                </wp:positionH>
                <wp:positionV relativeFrom="paragraph">
                  <wp:posOffset>4850558</wp:posOffset>
                </wp:positionV>
                <wp:extent cx="3721395" cy="9154633"/>
                <wp:effectExtent l="0" t="0" r="12700" b="27940"/>
                <wp:wrapNone/>
                <wp:docPr id="1280903869" name="Rectangle: Rounded Corners 4"/>
                <wp:cNvGraphicFramePr/>
                <a:graphic xmlns:a="http://schemas.openxmlformats.org/drawingml/2006/main">
                  <a:graphicData uri="http://schemas.microsoft.com/office/word/2010/wordprocessingShape">
                    <wps:wsp>
                      <wps:cNvSpPr/>
                      <wps:spPr>
                        <a:xfrm>
                          <a:off x="0" y="0"/>
                          <a:ext cx="3721395" cy="9154633"/>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296BDF8F" w14:textId="77777777" w:rsidR="00130753" w:rsidRPr="006030F5" w:rsidRDefault="00130753" w:rsidP="00D0330E">
                            <w:pPr>
                              <w:spacing w:after="0" w:line="360" w:lineRule="auto"/>
                              <w:rPr>
                                <w:rFonts w:ascii="Arial" w:hAnsi="Arial" w:cs="Arial"/>
                                <w:sz w:val="20"/>
                                <w:szCs w:val="20"/>
                              </w:rPr>
                            </w:pPr>
                            <w:r w:rsidRPr="00130753">
                              <w:rPr>
                                <w:rFonts w:ascii="Arial" w:hAnsi="Arial" w:cs="Arial"/>
                                <w:b/>
                                <w:bCs/>
                                <w:color w:val="0E2841" w:themeColor="text2"/>
                                <w:sz w:val="22"/>
                                <w:szCs w:val="22"/>
                              </w:rPr>
                              <w:t xml:space="preserve">Street (2020) suggests that well-being is being used more and more as a desired result for young children in early childhood education (ECE) policy contexts and child rights discourses. Although child well-being is widely used, it is still relatively under-theorized, which adds to implicit understandings in policy domains. Street’s (2020) research offers a theoretical framework of child well-being, which adds to efforts to close this gap. The framework is created step-by-step. First, there are two well-known theories of wellbeing: relational and distributive. The two categories of distributive approaches are capability theory and primary goods theory. Differential approaches to resource distribution are the focus of these ideas. Next, relational perspectives on wellbeing are examined. These emphasise the indispensability of the well-being processes. Secondly, a framework reflecting on children's rights to provision, protection, and participation as espoused by the United Nations Convention on the Rights of the Child further develops </w:t>
                            </w:r>
                            <w:r w:rsidRPr="00D0330E">
                              <w:rPr>
                                <w:rFonts w:ascii="Arial" w:hAnsi="Arial" w:cs="Arial"/>
                                <w:color w:val="0E2841" w:themeColor="text2"/>
                                <w:sz w:val="22"/>
                                <w:szCs w:val="22"/>
                              </w:rPr>
                              <w:t>the principles that are central to each of these theories of well-being. The academic literature on ECE</w:t>
                            </w:r>
                            <w:r w:rsidRPr="00D0330E">
                              <w:rPr>
                                <w:rFonts w:ascii="Arial" w:hAnsi="Arial" w:cs="Arial"/>
                                <w:color w:val="0E2841" w:themeColor="text2"/>
                                <w:sz w:val="20"/>
                                <w:szCs w:val="20"/>
                              </w:rPr>
                              <w:t xml:space="preserve"> </w:t>
                            </w:r>
                            <w:r w:rsidRPr="00D0330E">
                              <w:rPr>
                                <w:rFonts w:ascii="Arial" w:hAnsi="Arial" w:cs="Arial"/>
                                <w:color w:val="0E2841" w:themeColor="text2"/>
                                <w:sz w:val="22"/>
                                <w:szCs w:val="22"/>
                              </w:rPr>
                              <w:t xml:space="preserve">policy is then examined </w:t>
                            </w:r>
                            <w:proofErr w:type="gramStart"/>
                            <w:r w:rsidRPr="00D0330E">
                              <w:rPr>
                                <w:rFonts w:ascii="Arial" w:hAnsi="Arial" w:cs="Arial"/>
                                <w:color w:val="0E2841" w:themeColor="text2"/>
                                <w:sz w:val="22"/>
                                <w:szCs w:val="22"/>
                              </w:rPr>
                              <w:t>in order to</w:t>
                            </w:r>
                            <w:proofErr w:type="gramEnd"/>
                            <w:r w:rsidRPr="00D0330E">
                              <w:rPr>
                                <w:rFonts w:ascii="Arial" w:hAnsi="Arial" w:cs="Arial"/>
                                <w:color w:val="0E2841" w:themeColor="text2"/>
                                <w:sz w:val="22"/>
                                <w:szCs w:val="22"/>
                              </w:rPr>
                              <w:t xml:space="preserve"> </w:t>
                            </w:r>
                            <w:r w:rsidRPr="0062776C">
                              <w:rPr>
                                <w:rFonts w:ascii="Arial" w:hAnsi="Arial" w:cs="Arial"/>
                                <w:b/>
                                <w:bCs/>
                                <w:color w:val="0E2841" w:themeColor="text2"/>
                                <w:sz w:val="22"/>
                                <w:szCs w:val="22"/>
                              </w:rPr>
                              <w:t xml:space="preserve">draw conclusions about the policy's possible effects on the wellbeing of young children. The results imply that EYFS has a narrow </w:t>
                            </w:r>
                            <w:r w:rsidRPr="0062776C">
                              <w:rPr>
                                <w:rFonts w:ascii="Arial" w:hAnsi="Arial" w:cs="Arial"/>
                                <w:color w:val="0E2841" w:themeColor="text2"/>
                                <w:sz w:val="22"/>
                                <w:szCs w:val="22"/>
                              </w:rPr>
                              <w:t>conception of well-being and may be restricting the development and activities of young children. Particularly, the curricular objectives and</w:t>
                            </w:r>
                            <w:r w:rsidRPr="0062776C">
                              <w:rPr>
                                <w:rFonts w:ascii="Arial" w:hAnsi="Arial" w:cs="Arial"/>
                                <w:color w:val="0E2841" w:themeColor="text2"/>
                                <w:sz w:val="20"/>
                                <w:szCs w:val="20"/>
                              </w:rPr>
                              <w:t xml:space="preserve"> </w:t>
                            </w:r>
                            <w:r w:rsidRPr="0062776C">
                              <w:rPr>
                                <w:rFonts w:ascii="Arial" w:hAnsi="Arial" w:cs="Arial"/>
                                <w:b/>
                                <w:bCs/>
                                <w:color w:val="0E2841" w:themeColor="text2"/>
                                <w:sz w:val="22"/>
                                <w:szCs w:val="22"/>
                              </w:rPr>
                              <w:t>related assessment procedures may jeopardise the implementation of measures that promote the wellbeing of young children.</w:t>
                            </w:r>
                          </w:p>
                          <w:p w14:paraId="3E180E75" w14:textId="05E2FB8A" w:rsidR="00F60585" w:rsidRPr="008A0071" w:rsidRDefault="00F60585" w:rsidP="00F60585">
                            <w:pPr>
                              <w:spacing w:after="0" w:line="360" w:lineRule="auto"/>
                              <w:rPr>
                                <w:b/>
                                <w:bCs/>
                                <w:color w:val="0E2841" w:themeColor="text2"/>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64E21E" id="_x0000_s1076" style="position:absolute;margin-left:231.9pt;margin-top:381.95pt;width:293pt;height:720.85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eZFnKAgAAAQYAAA4AAABkcnMvZTJvRG9jLnhtbKxU22obMRB9L/Qf&#10;hN6b9fqS1ibrYBJSAiEJSUqeZa3kFWglVRrf+vUdSeu1SUILpX5YjzQzRzNnLheXu1aTjfBBWVPR&#10;8mxAiTDc1sqsKvrj5ebLN0oCMFMzbY2o6F4Eejn//Oli62ZiaBura+EJgpgw27qKNgBuVhSBN6Jl&#10;4cw6YVAprW8Z4NGvitqzLaK3uhgOBufF1vraectFCHh7nZV0nvClFBwepAwCiK4oxgbp69N3Gb/F&#10;/ILNVp65RvEuDPYPUbRMGXy0h7pmwMjaq3dQreLeBivhjNu2sFIqLlIOmE05eJPNc8OcSLkgOcH1&#10;NIX/B8vvN8/u0SMNWxdmAcWYxU76Nv5jfGSXyNr3ZIkdEI6Xo6/DcjSdUMJRNy0n4/PRKNJZHN2d&#10;D/Bd2JZEoaLerk39hCVJTLHNXYBsf7CLTy61cjdK64PcJY0l+3trZDqvLV+3wkDuDy80A2zO0CgX&#10;KPEz0S5FjcHc1mWuPigtCOQ0IeVJAp7KQfxh9+LVQZYYXEUNdjIlTK+w40F3OZ/GrQ3ZotN0MEkN&#10;VhypTRLstYjpafMkJFE1PjZMlKSuF1fakw3DfmWcYxplVjWsFvm6nMS4MnO9R+I9AUZkiQT22B1A&#10;nKj32Bmms4+uIg1N7zz4U2DZufdIL1sDvXOrjPUfAWjMqns522P4J9REEXbLHXJT0fF5NI1XS1vv&#10;Hz3xNk9xcPxGYWPdsQCPzOPYYrVwFcEDfqS2WALbSZQ01v/66D7aY2uhlpItroGKhp9r5rG++tbg&#10;nE3L8TjujXQYT74O8eBPNctTjVm3VxYrV2LbOJ7EaA/6IEpv21fcWIv4KqqY4fh2RTn4w+EK8nrC&#10;ncfFYpHMcFc4Bnfm2fEIHomOM/Oye2XeddMFOJj39rAy2OzNfGXb6GnsYg1WqjR8R167EuCeSb3U&#10;7cS4yE7Pyeq4uee/AQAA//8DAFBLAwQKAAAAAAAAACEAbtT7Pz8MAAA/DAAAFQAAAGRycy9tZWRp&#10;YS9pbWFnZTEuanBlZ//Y/+AAEEpGSUYAAQEBAEsASwAA/+MDDk1TTyBQYWxldHRlIKPN/qrX/K/e&#10;+rPO/LbX/Lfk+bfq+Lze+7/Y+8HM+cHS+8bY+8fd+sfh+sfl+sfr+s3Y+tDM9dDT+NLk+tLs+9Pd&#10;+tPh+tTY+dvY+N7f+d/q+uLk+ePS9OTL8OjY9unf953J/p/L/p/P/qHZ+6Le+qTP/qTU/KXK/qXM&#10;/qjP/qjZ+6ne+qnj+KrV/a3Q/q3o967N/a7U/a7W/a7Z/a7d+67g+q7s9rDk+bHQ/bPK+7Pa/LPc&#10;+7Pg+rTV/bTY/bXj+rXl+bXo+LbN/Lbd+7bg+7fQ/Lfs97jV/LjZ/Lrc/Lre+rrf+7rh+7vj+rvl&#10;+rvo+bzS/Lza/L3I9r3V/L3X/L3Z+73r+L3v+L7L+77O+77T/L7g+r/c+7/e+7/k+r/n+cDR+sHW&#10;+cHW/sHZ+8Hb+8Lc+sLe+8Lg+8Li+sLk+8PR+sPT+8TO+cTZ+sTb+8Tm+sTp+sXI9MXL+cXh+sbV&#10;+MbW/MbX+8bc+sbe/Mbk+8fO+MfR+sfT+cfZ+8fs+sfu+sfy+cja+8jg+8ji+src+sre+srk+Mrk&#10;/crm+Mrm/cro+srp+svO98vR+cvU+svW+svY+8va+svh+s7U+c7W+M7Y+c7a+s7d987d/M7g+s/O&#10;98/S+M/j+M/j/c/o+tDG79DJ89DL9tDh+tDm+9Dq+9Ds+9Hg+tLa9tLd99Ld/dLv+tPU+dPW/NPY&#10;/NPk+tPz+tTO8tTP+tTR99TW9dTX9tTa/NTm+tTo+9Xd99Xd/NXj+tXl+tXq+9Xs+9bU99ba9tbg&#10;+tbh+djd99jd/Nnh+trO9drR99rU99rW+NrX+Nra+Nrj+trl+trn+9rp+trs+9rw+9vg+tzd99zd&#10;/N3H793L8t3X993a9t3a+93h+t7V997j+t7l+t/R9d/U9uDO8+Dd9eDd++Df+ODh+eDn+uDs++PW&#10;9ePX9uPa9+Pd+OPj+uTT9OTl+eXO8eXf+OXh+ebd9ufI7ejW9eja9+jr+unk+enn+erd9+rh+O7O&#10;7+7S8e7f9/DY9PHI6vHk+PTf9f/bAEMACwgICggHCwoJCg0MCw0RHBIRDw8RIhkaFBwpJCsqKCQn&#10;Jy0yQDctMD0wJyc4TDk9Q0VISUgrNk9VTkZUQEdIRf/bAEMBDA0NEQ8RIRISIUUuJy5FRUVFRUVF&#10;RUVFRUVFRUVFRUVFRUVFRUVFRUVFRUVFRUVFRUVFRUVFRUVFRUVFRUVFRf/AABEIAIAAgAMBIgAC&#10;EQEDEQH/xAAYAAEBAQEBAAAAAAAAAAAAAAACAwEAB//EACwQAQACAgICAgEDAwQDAAAAAAECEQAh&#10;EjEDQSJRYRMycYGhsUJSkcFi0fD/xAAYAQEBAQEBAAAAAAAAAAAAAAABAgADBP/EAB8RAAMAAgMA&#10;AwEAAAAAAAAAAAABESExAhJBIlFhcf/aAAwDAQACEQMRAD8A9EgQErUn7weUOQj8jFHxRGTakn7w&#10;SlF8fuxpU3ns9qOEqyTiMpW9mOUeWgdd250ZLdGjtzCKyWvi7cpsnjVhCeMXiiUFa1lB4yHuuww6&#10;lG6MDMJkXbJHXeRKdeaUv0OUUWUTvuzO8lcbq+W6/OU4fH5Nv5zBISV3e0MKQ9ZOjX6dpVFC5LyC&#10;sUEO+9ZRvfGuPr1WZyudKo/WKZK41fIjIuIiheryvjQlbE6pazPNEaKkv80P5xSXjVg/ZjcFdc1E&#10;PLdtK50PjO3a+vrKQ8cuvIFndes3j8ltWPr6x7eFdEso6XDkIy/d69Y0otuuu9uTL4rJ3VjnPjm1&#10;Uij3kwW4ovQzZBpQ9P3mcjjJql+8oSGJbXpc58cZ02HvvKIedHQlUDl37cUJRldJwTWcDSAfm3BG&#10;ITqI6L60fWEpSw0isiixa66yU4sHXHlfX2ZaM/h/y0GCXGJUlYna4Irm4gxP3C6+qzvJZGrvenHL&#10;oqrXswztkRDs25rTm1VkOmyjX+cw1PV29Od+nEL/AG8fzihsteT3vHQ9UtHT8eor5K+qcfG9311g&#10;l5AOMtRdYZTIm+zX8/msyTZuXJJwpJYFvaaXAzmN63vXrKVGUQQ4h/XD5Pkp1rRmRuT9M8bubIX0&#10;/jMl5GPkf042GlespXGkvXX5wtj0BmM3SnkLoj6f2+nCnBiy1Hqqxwb6tp6weSMpJb8slPwUvSYS&#10;5PsF/pijLl4wWx+sEhj+3t2V+MRIjHRpdt9ZZPF150ZH4bjqn3mDcFQk0munNvmpWjqV5icepFG2&#10;u8EXzj0ONyjzugOz3j8cmUaYpL1eKgEid7cxkwFjFo793k7ITaeSafrHGUXifj3mRjwPj05Rl7VC&#10;XX4wMea606VxBJLezCckFNd/eTlH5Lx5X3RleFRpkfLReFeJVNYp/Q9VMh6u6GJ050CYqyCq3jiK&#10;PTJ03nMF2rUfV940nr6LxDJtKv8AFOVlGtVca3kovFIur7M6HkWUit+siN5KWVkHjiRBLo2JihJn&#10;a7OjKcSERXv39ZPsWEuR39VjscQ2XjjLetf3wEOUqJOuhzmDLiCgfRlIQry/KTovfWOlsIsVBDij&#10;x26NYvjGpa5Vu/Wb5JcIlAxvbdVkPMEmjQ7K+8Fkl3ZWbLkMVN95vzgdgYfEVa6Lxqz/AH/eb8M1&#10;yaoJ+WUole/Tj0PHZr/6sE48YrI96pwQriBd/bjMYGtQMZSuRKSW6McpMONSV936zvjKVO02o5tR&#10;nTKLS/WLNxfVwx8nx6r/ABi0x+XT194mMNQ4/wAa/wA5KQzjxH7t+nJSpT5Jf0UOJFlavQ4ZcU/n&#10;Go+ON3dVX3mHiKU/iq6xNMFPIEgFT633h5J8RaR9Xh4SJMnXW7/tmM+S8T3xp95oc0vRc3bVsdB9&#10;Zv6nUZVF43f1mKnKwI/a5gBIqOvr3mLb5NSFIcQeQ1LZ+M0GU05UfR3kZ/OZKM6Oq6yhKy7+SdYN&#10;GseEcxqQhod1/nM8cpPkY1Wr1mkmKWFdov8AjOlSqla3I1eYytMZxjxjLb9B0Z3A3KkTdfeT8gcp&#10;PVJ7q/rKjUL43+D3jrQpXZK481RGtlff5zV4V2+r+8Xkbj8mtf6cyXjo1uXr8fxiCyzZV5PCdfJ0&#10;dLh4S6jX5vGxI+Oj19HWAny8kSLT3ozL8JadoWFPF7t944Sb5L7++8U+UHW79mcCqLf9MBdap3kb&#10;qI/E71gk/pxjEGwss7yixldF37XDPcf2ksyYGpcK9BbK+8mn6fsd6DHCIzXp6LzpeKj/AHPffvMn&#10;MHfPLIYIx5Sjv0ZsI8Yt/dgvTgIsoSZpSd/WNEiReLb7O8Ycns2Kzksio1duZUiUh+W+q9Z0XipJ&#10;/d3ft+sY/NloarDRtqAkjLZqvfvOJyhMUi10fWdwHV7O9d4NyJS8kUR9NYo1irKRRl12276wQ0tS&#10;32H1nRlJtKr/ALzYskqdazEb0USWj+mD9KMJchtD3m+NJLrX1WGRS3IrRWGioUORAi7PvrES1R/G&#10;8jGSvxQPsxslbJAH9zNAcmAxjRsv246o5dazb+EUr8fWGb1f/GTs6X1HE7Te01rRnfrRFGPZSH3k&#10;IzZIXR9ZZ4qau3195TUww7NqphZUMZWH+5cpEqLJtrB5InkZN/Gvr1mKRImwOqcZUTY86HKPOAQC&#10;O9ksyE4rUv3/AI9t5g/JmaHaJ3mkrntbd1+M3hrk6flf1AEJe7c7uFIltX3mcOW+Xyeh7znxhKkv&#10;j0XmwDb8BXCS1WsUPPYGtml+8rKLtT85B8YFWKlD/wB4KPZVeoPxyYHKXGO90d5syMop+d/nIsGN&#10;Mk/DlXxvk4pK4uLmzWYO8bHxkpJQ6t94ZcZgF/8Ai1jlHRFvXozpxitylR9fWCFtGciNQO3fXWYJ&#10;bZr23vNtSDFEDeafE+aG7/jMcksBYM9RLE9dmbxKY2fxmko87pFNOBG/cTrrvMdNI4ZcmNev75Sc&#10;Ixhy7a61kjs+RR3WKcG+Wqreb0huBQtlGe8pJqmjldKfeT4xjyhHv6PvKcWMopFL13i2EezXx/qB&#10;cShwRGXkleyHWb45v6rd/IoLxfqECkv+XeGVgzgWUWD9h7txEIFK3F+8UQlGkCP9sJNGoxEG6rrN&#10;/Doo9hAYyIJ39dYn9TxQjVKuv/eBWY9EhoprKRYVy7TsMGV+AZrPrXv+cPFDQ0djlWIgF8fxmeaP&#10;OJKJekrFclYS18T/2VBLAwQUAAYACAAAACEAWlXSieMAAAANAQAADwAAAGRycy9kb3ducmV2Lnht&#10;bEyPwU7DMBBE70j8g7VI3KhNWtImZFMBAnHggEiQenXjJY4a21HstOnf457guLOjmTfFdjY9O9Lo&#10;O2cR7hcCGNnGqc62CN/1290GmA/SKtk7Swhn8rAtr68KmSt3sl90rELLYoj1uUTQIQw5577RZKRf&#10;uIFs/P240cgQz7HlapSnGG56ngiRciM7Gxu0HOhFU3OoJoPwXnXT4Zx9fG7W5rl6nZpa73Y14u3N&#10;/PQILNAc/sxwwY/oUEamvZus8qxHWKXLiB4Q1ukyA3ZxiFUWpT1CkoiHFHhZ8P8ryl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FHeZFnKAgAAAQYAAA4AAAAAAAAA&#10;AAAAAAAAPAIAAGRycy9lMm9Eb2MueG1sUEsBAi0ACgAAAAAAAAAhAG7U+z8/DAAAPwwAABUAAAAA&#10;AAAAAAAAAAAAMgUAAGRycy9tZWRpYS9pbWFnZTEuanBlZ1BLAQItABQABgAIAAAAIQBaVdKJ4wAA&#10;AA0BAAAPAAAAAAAAAAAAAAAAAKQRAABkcnMvZG93bnJldi54bWxQSwECLQAUAAYACAAAACEAWGCz&#10;G7oAAAAiAQAAGQAAAAAAAAAAAAAAAAC0EgAAZHJzL19yZWxzL2Uyb0RvYy54bWwucmVsc1BLBQYA&#10;AAAABgAGAH0BAAClEwAAAAA=&#10;" strokecolor="#030e13 [484]" strokeweight="1.5pt">
                <v:fill r:id="rId8" o:title="" recolor="t" rotate="t" type="tile"/>
                <v:stroke joinstyle="miter"/>
                <v:textbox>
                  <w:txbxContent>
                    <w:p w14:paraId="296BDF8F" w14:textId="77777777" w:rsidR="00130753" w:rsidRPr="006030F5" w:rsidRDefault="00130753" w:rsidP="00D0330E">
                      <w:pPr>
                        <w:spacing w:after="0" w:line="360" w:lineRule="auto"/>
                        <w:rPr>
                          <w:rFonts w:ascii="Arial" w:hAnsi="Arial" w:cs="Arial"/>
                          <w:sz w:val="20"/>
                          <w:szCs w:val="20"/>
                        </w:rPr>
                      </w:pPr>
                      <w:r w:rsidRPr="00130753">
                        <w:rPr>
                          <w:rFonts w:ascii="Arial" w:hAnsi="Arial" w:cs="Arial"/>
                          <w:b/>
                          <w:bCs/>
                          <w:color w:val="0E2841" w:themeColor="text2"/>
                          <w:sz w:val="22"/>
                          <w:szCs w:val="22"/>
                        </w:rPr>
                        <w:t xml:space="preserve">Street (2020) suggests that well-being is being used more and more as a desired result for young children in early childhood education (ECE) policy contexts and child rights discourses. Although child well-being is widely used, it is still relatively under-theorized, which adds to implicit understandings in policy domains. Street’s (2020) research offers a theoretical framework of child well-being, which adds to efforts to close this gap. The framework is created step-by-step. First, there are two well-known theories of wellbeing: relational and distributive. The two categories of distributive approaches are capability theory and primary goods theory. Differential approaches to resource distribution are the focus of these ideas. Next, relational perspectives on wellbeing are examined. These emphasise the indispensability of the well-being processes. Secondly, a framework reflecting on children's rights to provision, protection, and participation as espoused by the United Nations Convention on the Rights of the Child further develops </w:t>
                      </w:r>
                      <w:r w:rsidRPr="00D0330E">
                        <w:rPr>
                          <w:rFonts w:ascii="Arial" w:hAnsi="Arial" w:cs="Arial"/>
                          <w:color w:val="0E2841" w:themeColor="text2"/>
                          <w:sz w:val="22"/>
                          <w:szCs w:val="22"/>
                        </w:rPr>
                        <w:t>the principles that are central to each of these theories of well-being. The academic literature on ECE</w:t>
                      </w:r>
                      <w:r w:rsidRPr="00D0330E">
                        <w:rPr>
                          <w:rFonts w:ascii="Arial" w:hAnsi="Arial" w:cs="Arial"/>
                          <w:color w:val="0E2841" w:themeColor="text2"/>
                          <w:sz w:val="20"/>
                          <w:szCs w:val="20"/>
                        </w:rPr>
                        <w:t xml:space="preserve"> </w:t>
                      </w:r>
                      <w:r w:rsidRPr="00D0330E">
                        <w:rPr>
                          <w:rFonts w:ascii="Arial" w:hAnsi="Arial" w:cs="Arial"/>
                          <w:color w:val="0E2841" w:themeColor="text2"/>
                          <w:sz w:val="22"/>
                          <w:szCs w:val="22"/>
                        </w:rPr>
                        <w:t xml:space="preserve">policy is then examined </w:t>
                      </w:r>
                      <w:proofErr w:type="gramStart"/>
                      <w:r w:rsidRPr="00D0330E">
                        <w:rPr>
                          <w:rFonts w:ascii="Arial" w:hAnsi="Arial" w:cs="Arial"/>
                          <w:color w:val="0E2841" w:themeColor="text2"/>
                          <w:sz w:val="22"/>
                          <w:szCs w:val="22"/>
                        </w:rPr>
                        <w:t>in order to</w:t>
                      </w:r>
                      <w:proofErr w:type="gramEnd"/>
                      <w:r w:rsidRPr="00D0330E">
                        <w:rPr>
                          <w:rFonts w:ascii="Arial" w:hAnsi="Arial" w:cs="Arial"/>
                          <w:color w:val="0E2841" w:themeColor="text2"/>
                          <w:sz w:val="22"/>
                          <w:szCs w:val="22"/>
                        </w:rPr>
                        <w:t xml:space="preserve"> </w:t>
                      </w:r>
                      <w:r w:rsidRPr="0062776C">
                        <w:rPr>
                          <w:rFonts w:ascii="Arial" w:hAnsi="Arial" w:cs="Arial"/>
                          <w:b/>
                          <w:bCs/>
                          <w:color w:val="0E2841" w:themeColor="text2"/>
                          <w:sz w:val="22"/>
                          <w:szCs w:val="22"/>
                        </w:rPr>
                        <w:t xml:space="preserve">draw conclusions about the policy's possible effects on the wellbeing of young children. The results imply that EYFS has a narrow </w:t>
                      </w:r>
                      <w:r w:rsidRPr="0062776C">
                        <w:rPr>
                          <w:rFonts w:ascii="Arial" w:hAnsi="Arial" w:cs="Arial"/>
                          <w:color w:val="0E2841" w:themeColor="text2"/>
                          <w:sz w:val="22"/>
                          <w:szCs w:val="22"/>
                        </w:rPr>
                        <w:t>conception of well-being and may be restricting the development and activities of young children. Particularly, the curricular objectives and</w:t>
                      </w:r>
                      <w:r w:rsidRPr="0062776C">
                        <w:rPr>
                          <w:rFonts w:ascii="Arial" w:hAnsi="Arial" w:cs="Arial"/>
                          <w:color w:val="0E2841" w:themeColor="text2"/>
                          <w:sz w:val="20"/>
                          <w:szCs w:val="20"/>
                        </w:rPr>
                        <w:t xml:space="preserve"> </w:t>
                      </w:r>
                      <w:r w:rsidRPr="0062776C">
                        <w:rPr>
                          <w:rFonts w:ascii="Arial" w:hAnsi="Arial" w:cs="Arial"/>
                          <w:b/>
                          <w:bCs/>
                          <w:color w:val="0E2841" w:themeColor="text2"/>
                          <w:sz w:val="22"/>
                          <w:szCs w:val="22"/>
                        </w:rPr>
                        <w:t>related assessment procedures may jeopardise the implementation of measures that promote the wellbeing of young children.</w:t>
                      </w:r>
                    </w:p>
                    <w:p w14:paraId="3E180E75" w14:textId="05E2FB8A" w:rsidR="00F60585" w:rsidRPr="008A0071" w:rsidRDefault="00F60585" w:rsidP="00F60585">
                      <w:pPr>
                        <w:spacing w:after="0" w:line="360" w:lineRule="auto"/>
                        <w:rPr>
                          <w:b/>
                          <w:bCs/>
                          <w:color w:val="0E2841" w:themeColor="text2"/>
                          <w:sz w:val="22"/>
                          <w:szCs w:val="22"/>
                        </w:rPr>
                      </w:pPr>
                    </w:p>
                  </w:txbxContent>
                </v:textbox>
                <w10:wrap anchorx="margin"/>
              </v:roundrect>
            </w:pict>
          </mc:Fallback>
        </mc:AlternateContent>
      </w:r>
      <w:r w:rsidR="0062776C">
        <w:rPr>
          <w:noProof/>
        </w:rPr>
        <mc:AlternateContent>
          <mc:Choice Requires="wps">
            <w:drawing>
              <wp:anchor distT="0" distB="0" distL="114300" distR="114300" simplePos="0" relativeHeight="251749376" behindDoc="0" locked="0" layoutInCell="1" allowOverlap="1" wp14:anchorId="35AB9B97" wp14:editId="6DB1E115">
                <wp:simplePos x="0" y="0"/>
                <wp:positionH relativeFrom="margin">
                  <wp:posOffset>2753833</wp:posOffset>
                </wp:positionH>
                <wp:positionV relativeFrom="paragraph">
                  <wp:posOffset>3340735</wp:posOffset>
                </wp:positionV>
                <wp:extent cx="4093534" cy="1690577"/>
                <wp:effectExtent l="0" t="0" r="21590" b="24130"/>
                <wp:wrapNone/>
                <wp:docPr id="241497128" name="Rectangle: Rounded Corners 4"/>
                <wp:cNvGraphicFramePr/>
                <a:graphic xmlns:a="http://schemas.openxmlformats.org/drawingml/2006/main">
                  <a:graphicData uri="http://schemas.microsoft.com/office/word/2010/wordprocessingShape">
                    <wps:wsp>
                      <wps:cNvSpPr/>
                      <wps:spPr>
                        <a:xfrm>
                          <a:off x="0" y="0"/>
                          <a:ext cx="4093534" cy="1690577"/>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2B1B7FD5" w14:textId="77777777" w:rsidR="00F60585" w:rsidRPr="00F60585" w:rsidRDefault="00F60585" w:rsidP="00F60585">
                            <w:pPr>
                              <w:spacing w:after="0" w:line="360" w:lineRule="auto"/>
                              <w:rPr>
                                <w:rFonts w:ascii="Arial" w:hAnsi="Arial" w:cs="Arial"/>
                                <w:b/>
                                <w:bCs/>
                                <w:color w:val="0E2841" w:themeColor="text2"/>
                                <w:sz w:val="22"/>
                                <w:szCs w:val="22"/>
                              </w:rPr>
                            </w:pPr>
                            <w:r w:rsidRPr="00F60585">
                              <w:rPr>
                                <w:rFonts w:ascii="Arial" w:hAnsi="Arial" w:cs="Arial"/>
                                <w:b/>
                                <w:bCs/>
                                <w:color w:val="0E2841" w:themeColor="text2"/>
                                <w:sz w:val="22"/>
                                <w:szCs w:val="22"/>
                              </w:rPr>
                              <w:t xml:space="preserve">According to Statham and Chase (2010a), there is an emerging consensus that childhood wellbeing is multidimensional, including physical, emotional, and social well-being and should focus on children's immediate lives while also considering their future lives. </w:t>
                            </w:r>
                          </w:p>
                          <w:p w14:paraId="2777FBF7" w14:textId="4E36E5D2" w:rsidR="008A0071" w:rsidRPr="008A0071" w:rsidRDefault="008A0071" w:rsidP="008A0071">
                            <w:pPr>
                              <w:spacing w:after="0" w:line="360" w:lineRule="auto"/>
                              <w:rPr>
                                <w:b/>
                                <w:bCs/>
                                <w:color w:val="0E2841" w:themeColor="text2"/>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AB9B97" id="_x0000_s1077" style="position:absolute;margin-left:216.85pt;margin-top:263.05pt;width:322.35pt;height:133.1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fOnbJAgAAAQYAAA4AAABkcnMvZTJvRG9jLnhtbKxU204bMRB9r9R/&#10;sPxedjckUCI2KAJRISGKgIpnx2tnLXlt157c+vUd25tNBKiVquZhM/ZcPHPmzFxebTtN1sIHZU1N&#10;q5OSEmG4bZRZ1vTHy+2Xr5QEYKZh2hpR050I9Gr2+dPlxk3FyLZWN8ITDGLCdONq2gK4aVEE3oqO&#10;hRPrhEGltL5jgEe/LBrPNhi908WoLM+KjfWN85aLEPD2JivpLMWXUnD4LmUQQHRNMTdIX5++i/gt&#10;ZpdsuvTMtYr3abB/yKJjyuCjQ6gbBoysvHoXqlPc22AlnHDbFVZKxUWqAaupyjfVPLfMiVQLghPc&#10;AFP4f2H5w/rZPXqEYePCNKAYq9hK38V/zI9sE1i7ASyxBcLxclxenE5Ox5Rw1FVnF+Xk/DzCWRzc&#10;nQ/wTdiORKGm3q5M84QtSUix9X2AbL+3i08utHK3Suu93BeNLfs7NTKcN5avOmEg88MLzQDJGVrl&#10;AiV+KrqFaDCZu6bK3QelBYFcJqQ6ScBTVcYfsjeW18sSk6upQSZTwvQSGQ+6r/k4b23IBp0QkkSw&#10;4gBtkmCnRSxPmychiWrwsVGCJLFeXGtP1gz5yjjHMqqsalkj8nU1iXll5AaPhHsKGCNLBHCI3QeI&#10;E/U+dg7T20dXkYZmcC7/lFh2HjzSy9bA4NwpY/1HATRW1b+c7TH9I2iiCNvFFrFBniVWxauFbXaP&#10;nnibpzg4fquQWPcswCPzOLbYLVxF8B0/Ultsge0lSlrrf310H+2RWqilZINroKbh54p57K++Mzhn&#10;F9V4HPdGOown5yM8+GPN4lhjVt21xc5VSBvHkxjtQe9F6W33ihtrHl9FFTMc364pB78/XENeT7jz&#10;uJjPkxnuCsfg3jw7HoNHoOPMvGxfmXf9dAEO5oPdrww2fTNf2TZ6GjtfgZUqDd8B174FuGcSl/qd&#10;GBfZ8TlZHTb37DcAAAD//wMAUEsDBAoAAAAAAAAAIQBu1Ps/PwwAAD8MAAAVAAAAZHJzL21lZGlh&#10;L2ltYWdlMS5qcGVn/9j/4AAQSkZJRgABAQEASwBLAAD/4wMOTVNPIFBhbGV0dGUgo83+qtf8r976&#10;s878ttf8t+T5t+r4vN77v9j7wcz5wdL7xtj7x936x+H6x+X6x+v6zdj60Mz10NP40uT60uz70936&#10;0+H61Nj529j43t/53+r64uT549L05Mvw6Nj26d/3ncn+n8v+n8/+odn7ot76pM/+pNT8pcr+pcz+&#10;qM/+qNn7qd76qeP4qtX9rdD+rej3rs39rtT9rtb9rtn9rt37ruD6ruz2sOT5sdD9s8r7s9r8s9z7&#10;s+D6tNX9tNj9teP6teX5tej4ts38tt37tuD7t9D8t+z3uNX8uNn8utz8ut76ut/7uuH7u+P6u+X6&#10;u+j5vNL8vNr8vcj2vdX8vdf8vdn7vev4ve/4vsv7vs77vtP8vuD6v9z7v977v+T6v+f5wNH6wdb5&#10;wdb+wdn7wdv7wtz6wt77wuD7wuL6wuT7w9H6w9P7xM75xNn6xNv7xOb6xOn6xcj0xcv5xeH6xtX4&#10;xtb8xtf7xtz6xt78xuT7x874x9H6x9P5x9n7x+z6x+76x/L5yNr7yOD7yOL6ytz6yt76yuT4yuT9&#10;yub4yub9yuj6yun6y873y9H5y9T6y9b6y9j7y9r6y+H6ztT5ztb4ztj5ztr6zt33zt38zuD6z873&#10;z9L4z+P4z+P9z+j60Mbv0Mnz0Mv20OH60Ob70Or70Oz70eD60tr20t330t390u/609T509b809j8&#10;0+T60/P61M7y1M/61NH31Nb11Nf21Nr81Ob61Oj71d331d381eP61eX61er71ez71tT31tr21uD6&#10;1uH52N332N382eH62s712tH32tT32tb42tf42tr42uP62uX62uf72un62uz72vD72+D63N333N38&#10;3cfv3cvy3df33dr23dr73eH63tX33uP63uX639H139T24M7z4N314N374N/44OH54Of64Oz749b1&#10;49f249r349344+P65NP05OX55c7x5d/45eH55t3258jt6Nb16Nr36Ov66eT56ef56t336uH47s7v&#10;7tLx7t/38Nj08cjq8eT49N/1/9sAQwALCAgKCAcLCgkKDQwLDREcEhEPDxEiGRoUHCkkKyooJCcn&#10;LTJANy0wPTAnJzhMOT1DRUhJSCs2T1VORlRAR0hF/9sAQwEMDQ0RDxEhEhIhRS4nLkVFRUVFRUVF&#10;RUVFRUVFRUVFRUVFRUVFRUVFRUVFRUVFRUVFRUVFRUVFRUVFRUVFRUVF/8AAEQgAgACAAwEiAAIR&#10;AQMRAf/EABgAAQEBAQEAAAAAAAAAAAAAAAIDAQAH/8QALBABAAICAgICAQMDBAMAAAAAAQIRACES&#10;MQNBIlFhEzJxgaGxQlKRwWLR8P/EABgBAQEBAQEAAAAAAAAAAAAAAAECAAME/8QAHxEAAwACAwAD&#10;AQAAAAAAAAAAAAERITECEkEiUWFx/9oADAMBAAIRAxEAPwD0SBAStSfvB5Q5CPyMUfFEZNqSfvBK&#10;UXx+7GlTeez2o4SrJOIylb2Y5R5aB13bnRkt0aO3MIrJa+LtymyeNWEJ4xeKJQVrWUHjIe67DDqU&#10;bowMwmRdskdd5Ep15pS/Q5RRZRO+7M7yVxur5br85Th8fk2/nMEhJXd7QwpD1k6Nfp2lUULkvIKx&#10;QQ771lG98a4+vVZnK50qj9YpkrjV8iMi4iKF6vK+NCVsTqlrM80RoqS/zQ/nFJeNWD9mNwV1zUQ8&#10;t20rnQ+M7dr6+spDxy68gWd16zePyW1Y+vrHt4V0SyjpcOQjL93r1jSi266725MvisndWOc+ObVS&#10;KPeTBbii9DNkGlD0/eZyOMmqX7yhIYltelznxxnTYe+8oh50dCVQOXftxQlGV0nBNZwNIB+bcEYh&#10;OojovrR9YSlLDSKyKLFrrrJTiwdceV9fZloz+H/LQYJcYlSVidrgiubiDE/cLr6rO8lkau96ccui&#10;qtezDO2REOzbmtObVWQ6bKNf5zDU9Xb0536cQv8Abx/OKGy15Pe8dD1S0dPx6ivkr6px8b3fXWCX&#10;kA4y1F1hlMib7Nfz+azJNm5cknCklgW9ppcDOY3re9espUZRBDiH9cPk+SnWtGZG5P0zxu5shfT+&#10;MyXkY+R/TjYaV6ylcaS9dfnC2PQGYzdKeQuiPp/b6cKcGLLUeqrHBvq2nrB5IyklvyyU/BS9JhLk&#10;+wX+mKMuXjBbH6wSGP7e3ZX4xEiMdGl231lk8XXnRkfhuOqfeYNwVCTSa6c2+alaOpXmJx6kUba7&#10;wRfOPQ43KPO6A7PePxyZRpikvV4qASJ3tzGTAWMWjv3eTshNp5Jp+scZReJ+PeZGPA+PTlGXtUJd&#10;fjAx5rrTpXEEkt7MJyQU1395OUfkvHlfdGV4VGmR8tF4V4lU1in9D1UyHq7oYnTnQJirIKreOIo9&#10;MnTecwXatR9X3jSevovEMm0q/wAU5WUa1VxreSi8Ui6vszoeRZSK36yI3kpZWQeOJEEujYmKEmdr&#10;s6MpxIRFe/f1k+xYS5Hf1WOxxDZeOMt61/fAQ5Sok66HOYMuIKB9GUhCvL8pOi99Y6WwixUEOKPH&#10;bo1i+MalrlW79ZvklwiUDG9t1WQ8wSaNDsr7wWSXdlZsuQxU33m/OB2Bh8RVrovGrP8Af95vwzXJ&#10;qgn5ZSiV79OPQ8dmv/qwTjxisj3qnBCuIF39uMxga1AxlK5EpJboxykw41JX3frO+MpU7Tajm1Gd&#10;MotL9Ys3F9XDHyfHqv8AGLTH5dPX3iYw1Dj/ABr/ADkpDOPEfu36clKlPkl/RQ4kWVq9DhlxT+ca&#10;j443d1VfeYeIpT+KrrE0wU8gSAVPrfeHknxFpH1eHhIkyddbv+2Yz5LxPfGn3mhzS9FzdtWx0H1m&#10;/qdRlUXjd/WYqcrAj9rmAEio6+veYtvk1IUhxB5DUtn4zQZTTlR9HeRn85kozo6rrKErLv5J1g0a&#10;x4RzGpCGh3X+czxyk+RjVavWaSYpYV2i/wCM6VKqVrcjV5jK0xnGPGMtv0HRncDcqRN195PyByk9&#10;Unur+sqNQvjf4PeOtCldkrjzVEa2V9/nNXhXb6v7xeRuPya1/pzJeOjW5evx/GILLNlXk8J18nR0&#10;uHhLqNfm8bEj46PX0dYCfLyRItPejMvwlp2hYU8Xu33jhJvkvv77xT5Qdbv2ZwKot/0wF1qneRuo&#10;j8TvWCT+nGMQbCyzvKLGV0XftcM9x/aSzJgalwr0Fsr7yafp+x3oMcIjNenovOl4qP8Ac99+8ycw&#10;d88shgjHlKO/Rmwjxi392C9OAiyhJmlJ39Y0SJF4tvs7xhyezYrOSyKjV25lSJSH5b6r1nReKkn9&#10;3d+36xj82WhqsNG2oCSMtmq9+84nKExSLXR9Z3AdXs713g3IlLyRRH01ijWKspFGXXbbvrBDS1Lf&#10;YfWdGUm0qv8AvNiySp1rMRvRRJaP6YP0owlyG0Peb40kutfVYZFLcitFYaKhQ5ECLs++sRLVH8by&#10;MZK/FA+zGyVskAf3M0ByYDGNGy/bjqjl1rNv4RSvx9YZvV/8ZOzpfUcTtN7TWtGd+tEUY9lIfeQj&#10;NkhdH1lnipq7fX3lNTDDs2qmFlQxlYf7lykSosm2sHkieRk38a+vWYpEibA6pxlRNjzoco84BAI7&#10;2SzITitS/f8Aj23mD8mZodoneaSue1t3X4zeGuTp+V/UAQl7tzu4UiW1feZw5b5fJ6HvOfGEqS+P&#10;RebANvwFcJLVaxQ89ga2aX7ysou1PzkHxgVYqUP/AHgo9lV6g/HJgcpcY73R3mzIyin53+ciwY0y&#10;T8OVfG+Tikri4ubNZg7xsfGSklDq33hlxmAX/wCLWOUdEW9ejOnGK3KVH19YIW0ZyI1A7d9dZglt&#10;mvbe821IMUQN5p8T5obv+MxySwFgz1EsT12ZvEpjZ/GaSjzukU04Eb9xOuu8x00jhlyY16/vlJwj&#10;GHLtrrWSOz5FHdYpwb5aqt5vSG4FC2UZ7ykmqaOV0p95PjGPKEe/o+8pxYyikUvXeLYR7NfH+oFx&#10;KHBEZeSV7IdZvjm/qt38igvF+oQKS/5d4ZWDOBZRYP2Hu3EQgUrcX7xRCUaQI/2wk0ajEQbqus38&#10;Oij2EBjIgnf11if1PFCNUq6/94FZj0SGimspFhXLtOwwZX4Bms+te/5w8UNDR2OVYiAXx/GZ5o84&#10;kol6SsVyVhLXxP/ZUEsDBBQABgAIAAAAIQDrV+Ot4wAAAAwBAAAPAAAAZHJzL2Rvd25yZXYueG1s&#10;TI/BTsMwEETvSPyDtUjcqNOkNGnIpgIE4tADIkHq1Y1NHDVeR7HTpn+Pe4Ljap5m3hbb2fTspEbX&#10;WUJYLiJgihorO2oRvuv3hwyY84Kk6C0phItysC1vbwqRS3umL3WqfMtCCblcIGjvh5xz12hlhFvY&#10;QVHIfuxohA/n2HI5inMoNz2Po2jNjegoLGgxqFetmmM1GYSPqpuOl83uM0vNS/U2NbXe72vE+7v5&#10;+QmYV7P/g+GqH9ShDE4HO5F0rEdYJUkaUITHeL0EdiWiNFsBOyCkmzgBXhb8/xPlLw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Cx86dskCAAABBgAADgAAAAAAAAAA&#10;AAAAAAA8AgAAZHJzL2Uyb0RvYy54bWxQSwECLQAKAAAAAAAAACEAbtT7Pz8MAAA/DAAAFQAAAAAA&#10;AAAAAAAAAAAxBQAAZHJzL21lZGlhL2ltYWdlMS5qcGVnUEsBAi0AFAAGAAgAAAAhAOtX463jAAAA&#10;DAEAAA8AAAAAAAAAAAAAAAAAoxEAAGRycy9kb3ducmV2LnhtbFBLAQItABQABgAIAAAAIQBYYLMb&#10;ugAAACIBAAAZAAAAAAAAAAAAAAAAALMSAABkcnMvX3JlbHMvZTJvRG9jLnhtbC5yZWxzUEsFBgAA&#10;AAAGAAYAfQEAAKQTAAAAAA==&#10;" strokecolor="#030e13 [484]" strokeweight="1.5pt">
                <v:fill r:id="rId8" o:title="" recolor="t" rotate="t" type="tile"/>
                <v:stroke joinstyle="miter"/>
                <v:textbox>
                  <w:txbxContent>
                    <w:p w14:paraId="2B1B7FD5" w14:textId="77777777" w:rsidR="00F60585" w:rsidRPr="00F60585" w:rsidRDefault="00F60585" w:rsidP="00F60585">
                      <w:pPr>
                        <w:spacing w:after="0" w:line="360" w:lineRule="auto"/>
                        <w:rPr>
                          <w:rFonts w:ascii="Arial" w:hAnsi="Arial" w:cs="Arial"/>
                          <w:b/>
                          <w:bCs/>
                          <w:color w:val="0E2841" w:themeColor="text2"/>
                          <w:sz w:val="22"/>
                          <w:szCs w:val="22"/>
                        </w:rPr>
                      </w:pPr>
                      <w:r w:rsidRPr="00F60585">
                        <w:rPr>
                          <w:rFonts w:ascii="Arial" w:hAnsi="Arial" w:cs="Arial"/>
                          <w:b/>
                          <w:bCs/>
                          <w:color w:val="0E2841" w:themeColor="text2"/>
                          <w:sz w:val="22"/>
                          <w:szCs w:val="22"/>
                        </w:rPr>
                        <w:t xml:space="preserve">According to Statham and Chase (2010a), there is an emerging consensus that childhood wellbeing is multidimensional, including physical, emotional, and social well-being and should focus on children's immediate lives while also considering their future lives. </w:t>
                      </w:r>
                    </w:p>
                    <w:p w14:paraId="2777FBF7" w14:textId="4E36E5D2" w:rsidR="008A0071" w:rsidRPr="008A0071" w:rsidRDefault="008A0071" w:rsidP="008A0071">
                      <w:pPr>
                        <w:spacing w:after="0" w:line="360" w:lineRule="auto"/>
                        <w:rPr>
                          <w:b/>
                          <w:bCs/>
                          <w:color w:val="0E2841" w:themeColor="text2"/>
                          <w:sz w:val="22"/>
                          <w:szCs w:val="22"/>
                        </w:rPr>
                      </w:pPr>
                    </w:p>
                  </w:txbxContent>
                </v:textbox>
                <w10:wrap anchorx="margin"/>
              </v:roundrect>
            </w:pict>
          </mc:Fallback>
        </mc:AlternateContent>
      </w:r>
      <w:r w:rsidR="0062776C">
        <w:rPr>
          <w:noProof/>
        </w:rPr>
        <mc:AlternateContent>
          <mc:Choice Requires="wps">
            <w:drawing>
              <wp:anchor distT="0" distB="0" distL="114300" distR="114300" simplePos="0" relativeHeight="251747328" behindDoc="0" locked="0" layoutInCell="1" allowOverlap="1" wp14:anchorId="56172F5B" wp14:editId="530F946B">
                <wp:simplePos x="0" y="0"/>
                <wp:positionH relativeFrom="margin">
                  <wp:posOffset>2562225</wp:posOffset>
                </wp:positionH>
                <wp:positionV relativeFrom="paragraph">
                  <wp:posOffset>246188</wp:posOffset>
                </wp:positionV>
                <wp:extent cx="4473974" cy="3253562"/>
                <wp:effectExtent l="0" t="0" r="22225" b="23495"/>
                <wp:wrapNone/>
                <wp:docPr id="1146283899" name="Rectangle: Rounded Corners 4"/>
                <wp:cNvGraphicFramePr/>
                <a:graphic xmlns:a="http://schemas.openxmlformats.org/drawingml/2006/main">
                  <a:graphicData uri="http://schemas.microsoft.com/office/word/2010/wordprocessingShape">
                    <wps:wsp>
                      <wps:cNvSpPr/>
                      <wps:spPr>
                        <a:xfrm>
                          <a:off x="0" y="0"/>
                          <a:ext cx="4473974" cy="3253562"/>
                        </a:xfrm>
                        <a:prstGeom prst="roundRect">
                          <a:avLst/>
                        </a:prstGeom>
                        <a:blipFill>
                          <a:blip r:embed="rId7"/>
                          <a:tile tx="0" ty="0" sx="100000" sy="100000" flip="none" algn="tl"/>
                        </a:blip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1A9ABA75" w14:textId="0C1F4A74" w:rsidR="001D361E" w:rsidRPr="008A0071" w:rsidRDefault="008A0071" w:rsidP="008A0071">
                            <w:pPr>
                              <w:spacing w:after="0" w:line="360" w:lineRule="auto"/>
                              <w:rPr>
                                <w:b/>
                                <w:bCs/>
                                <w:color w:val="0E2841" w:themeColor="text2"/>
                                <w:sz w:val="22"/>
                                <w:szCs w:val="22"/>
                              </w:rPr>
                            </w:pPr>
                            <w:r w:rsidRPr="008A0071">
                              <w:rPr>
                                <w:rFonts w:ascii="Arial" w:hAnsi="Arial" w:cs="Arial"/>
                                <w:b/>
                                <w:bCs/>
                                <w:color w:val="0E2841" w:themeColor="text2"/>
                                <w:sz w:val="22"/>
                                <w:szCs w:val="22"/>
                              </w:rPr>
                              <w:t xml:space="preserve">The Reggio Emilia approach to early childhood education places children in control, viewing them as curious individuals with the ability and capacity to develop and learn from their surroundings and the interactions they form with others. The concept revolves around the image of the child as a subject of right. According to Journal </w:t>
                            </w:r>
                            <w:r w:rsidRPr="008A0071">
                              <w:rPr>
                                <w:rFonts w:ascii="Arial" w:hAnsi="Arial" w:cs="Arial"/>
                                <w:b/>
                                <w:bCs/>
                                <w:i/>
                                <w:iCs/>
                                <w:color w:val="0E2841" w:themeColor="text2"/>
                                <w:sz w:val="22"/>
                                <w:szCs w:val="22"/>
                              </w:rPr>
                              <w:t>et al</w:t>
                            </w:r>
                            <w:r w:rsidRPr="008A0071">
                              <w:rPr>
                                <w:rFonts w:ascii="Arial" w:hAnsi="Arial" w:cs="Arial"/>
                                <w:b/>
                                <w:bCs/>
                                <w:color w:val="0E2841" w:themeColor="text2"/>
                                <w:sz w:val="22"/>
                                <w:szCs w:val="22"/>
                              </w:rPr>
                              <w:t>., (2017) the Reggio concept emphasises the importance of respecting children's need for knowledge and recognition in early childhood education. Early education, specifically Reggio Emilia and positive psychology, place a great importance on relationships and meanings in young children</w:t>
                            </w:r>
                            <w:r>
                              <w:rPr>
                                <w:rFonts w:ascii="Arial" w:hAnsi="Arial" w:cs="Arial"/>
                                <w:b/>
                                <w:bCs/>
                                <w:color w:val="0E2841" w:themeColor="text2"/>
                                <w:sz w:val="22"/>
                                <w:szCs w:val="2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172F5B" id="_x0000_s1078" style="position:absolute;margin-left:201.75pt;margin-top:19.4pt;width:352.3pt;height:256.2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f6FXKAgAAAQYAAA4AAABkcnMvZTJvRG9jLnhtbKxU22obMRB9L/Qf&#10;hN6b9Tp2LibrYBJSAiExSUqeZa3kFWglVRrf+vUdSeu1SUILpX5YjzQXzZw5M1fX21aTtfBBWVPR&#10;8mRAiTDc1sosK/rj9e7bBSUBmKmZtkZUdCcCvZ5+/XK1cRMxtI3VtfAEg5gw2biKNgBuUhSBN6Jl&#10;4cQ6YVAprW8Z4NEvi9qzDUZvdTEcDM6KjfW185aLEPD2NivpNMWXUnB4kjIIILqimBukr0/fRfwW&#10;0ys2WXrmGsW7NNg/ZNEyZfDRPtQtA0ZWXn0I1SrubbASTrhtCyul4iLVgNWUg3fVvDTMiVQLghNc&#10;D1P4f2H54/rFzT3CsHFhElCMVWylb+M/5ke2CaxdD5bYAuF4ORqdn16ejyjhqDsdjk/HZ8MIZ3Fw&#10;dz7Ad2FbEoWKersy9TO2JCHF1g8Bsv3eLj650MrdKa33clc0tuzv1Mhw3lq+aoWBzA8vNAMkZ2iU&#10;C5T4iWgXosZk7usydx+UFgRymZDqJAFP5SD+kL14tZclJldRg0ymhOklMh50V/Nx3tqQDTpdDsaJ&#10;YMUB2iTBTotYnjbPQhJV42PDBElivbjRnqwZ8pVxjmWUWdWwWuTrchzzysj1Hgn3FDBGlghgH7sL&#10;ECfqY+wcprOPriINTe88+FNi2bn3SC9bA71zq4z1nwXQWFX3crbH9I+giSJsF1vEBnl2EU3j1cLW&#10;u7kn3uYpDo7fKSTWAwswZx7HFruFqwie8CO1xRbYTqKksf7XZ/fRHqmFWko2uAYqGn6umMf+6nuD&#10;c3ZZjkZxb6TDaHw+xIM/1iyONWbV3ljsXIm0cTyJ0R70XpTetm+4sWbxVVQxw/HtinLw+8MN5PWE&#10;O4+L2SyZ4a5wDB7Mi+MxeAQ6zszr9o15100X4GA+2v3KYJN385Vto6exsxVYqdLwHXDtWoB7JnGp&#10;24lxkR2fk9Vhc09/AwAA//8DAFBLAwQKAAAAAAAAACEAbtT7Pz8MAAA/DAAAFQAAAGRycy9tZWRp&#10;YS9pbWFnZTEuanBlZ//Y/+AAEEpGSUYAAQEBAEsASwAA/+MDDk1TTyBQYWxldHRlIKPN/qrX/K/e&#10;+rPO/LbX/Lfk+bfq+Lze+7/Y+8HM+cHS+8bY+8fd+sfh+sfl+sfr+s3Y+tDM9dDT+NLk+tLs+9Pd&#10;+tPh+tTY+dvY+N7f+d/q+uLk+ePS9OTL8OjY9unf953J/p/L/p/P/qHZ+6Le+qTP/qTU/KXK/qXM&#10;/qjP/qjZ+6ne+qnj+KrV/a3Q/q3o967N/a7U/a7W/a7Z/a7d+67g+q7s9rDk+bHQ/bPK+7Pa/LPc&#10;+7Pg+rTV/bTY/bXj+rXl+bXo+LbN/Lbd+7bg+7fQ/Lfs97jV/LjZ/Lrc/Lre+rrf+7rh+7vj+rvl&#10;+rvo+bzS/Lza/L3I9r3V/L3X/L3Z+73r+L3v+L7L+77O+77T/L7g+r/c+7/e+7/k+r/n+cDR+sHW&#10;+cHW/sHZ+8Hb+8Lc+sLe+8Lg+8Li+sLk+8PR+sPT+8TO+cTZ+sTb+8Tm+sTp+sXI9MXL+cXh+sbV&#10;+MbW/MbX+8bc+sbe/Mbk+8fO+MfR+sfT+cfZ+8fs+sfu+sfy+cja+8jg+8ji+src+sre+srk+Mrk&#10;/crm+Mrm/cro+srp+svO98vR+cvU+svW+svY+8va+svh+s7U+c7W+M7Y+c7a+s7d987d/M7g+s/O&#10;98/S+M/j+M/j/c/o+tDG79DJ89DL9tDh+tDm+9Dq+9Ds+9Hg+tLa9tLd99Ld/dLv+tPU+dPW/NPY&#10;/NPk+tPz+tTO8tTP+tTR99TW9dTX9tTa/NTm+tTo+9Xd99Xd/NXj+tXl+tXq+9Xs+9bU99ba9tbg&#10;+tbh+djd99jd/Nnh+trO9drR99rU99rW+NrX+Nra+Nrj+trl+trn+9rp+trs+9rw+9vg+tzd99zd&#10;/N3H793L8t3X993a9t3a+93h+t7V997j+t7l+t/R9d/U9uDO8+Dd9eDd++Df+ODh+eDn+uDs++PW&#10;9ePX9uPa9+Pd+OPj+uTT9OTl+eXO8eXf+OXh+ebd9ufI7ejW9eja9+jr+unk+enn+erd9+rh+O7O&#10;7+7S8e7f9/DY9PHI6vHk+PTf9f/bAEMACwgICggHCwoJCg0MCw0RHBIRDw8RIhkaFBwpJCsqKCQn&#10;Jy0yQDctMD0wJyc4TDk9Q0VISUgrNk9VTkZUQEdIRf/bAEMBDA0NEQ8RIRISIUUuJy5FRUVFRUVF&#10;RUVFRUVFRUVFRUVFRUVFRUVFRUVFRUVFRUVFRUVFRUVFRUVFRUVFRUVFRf/AABEIAIAAgAMBIgAC&#10;EQEDEQH/xAAYAAEBAQEBAAAAAAAAAAAAAAACAwEAB//EACwQAQACAgICAgEDAwQDAAAAAAECEQAh&#10;EjEDQSJRYRMycYGhsUJSkcFi0fD/xAAYAQEBAQEBAAAAAAAAAAAAAAABAgADBP/EAB8RAAMAAgMA&#10;AwEAAAAAAAAAAAABESExAhJBIlFhcf/aAAwDAQACEQMRAD8A9EgQErUn7weUOQj8jFHxRGTakn7w&#10;SlF8fuxpU3ns9qOEqyTiMpW9mOUeWgdd250ZLdGjtzCKyWvi7cpsnjVhCeMXiiUFa1lB4yHuuww6&#10;lG6MDMJkXbJHXeRKdeaUv0OUUWUTvuzO8lcbq+W6/OU4fH5Nv5zBISV3e0MKQ9ZOjX6dpVFC5LyC&#10;sUEO+9ZRvfGuPr1WZyudKo/WKZK41fIjIuIiheryvjQlbE6pazPNEaKkv80P5xSXjVg/ZjcFdc1E&#10;PLdtK50PjO3a+vrKQ8cuvIFndes3j8ltWPr6x7eFdEso6XDkIy/d69Y0otuuu9uTL4rJ3VjnPjm1&#10;Uij3kwW4ovQzZBpQ9P3mcjjJql+8oSGJbXpc58cZ02HvvKIedHQlUDl37cUJRldJwTWcDSAfm3BG&#10;ITqI6L60fWEpSw0isiixa66yU4sHXHlfX2ZaM/h/y0GCXGJUlYna4Irm4gxP3C6+qzvJZGrvenHL&#10;oqrXswztkRDs25rTm1VkOmyjX+cw1PV29Od+nEL/AG8fzihsteT3vHQ9UtHT8eor5K+qcfG9311g&#10;l5AOMtRdYZTIm+zX8/msyTZuXJJwpJYFvaaXAzmN63vXrKVGUQQ4h/XD5Pkp1rRmRuT9M8bubIX0&#10;/jMl5GPkf042GlespXGkvXX5wtj0BmM3SnkLoj6f2+nCnBiy1Hqqxwb6tp6weSMpJb8slPwUvSYS&#10;5PsF/pijLl4wWx+sEhj+3t2V+MRIjHRpdt9ZZPF150ZH4bjqn3mDcFQk0munNvmpWjqV5icepFG2&#10;u8EXzj0ONyjzugOz3j8cmUaYpL1eKgEid7cxkwFjFo793k7ITaeSafrHGUXifj3mRjwPj05Rl7VC&#10;XX4wMea606VxBJLezCckFNd/eTlH5Lx5X3RleFRpkfLReFeJVNYp/Q9VMh6u6GJ050CYqyCq3jiK&#10;PTJ03nMF2rUfV940nr6LxDJtKv8AFOVlGtVca3kovFIur7M6HkWUit+siN5KWVkHjiRBLo2JihJn&#10;a7OjKcSERXv39ZPsWEuR39VjscQ2XjjLetf3wEOUqJOuhzmDLiCgfRlIQry/KTovfWOlsIsVBDij&#10;x26NYvjGpa5Vu/Wb5JcIlAxvbdVkPMEmjQ7K+8Fkl3ZWbLkMVN95vzgdgYfEVa6Lxqz/AH/eb8M1&#10;yaoJ+WUole/Tj0PHZr/6sE48YrI96pwQriBd/bjMYGtQMZSuRKSW6McpMONSV936zvjKVO02o5tR&#10;nTKLS/WLNxfVwx8nx6r/ABi0x+XT194mMNQ4/wAa/wA5KQzjxH7t+nJSpT5Jf0UOJFlavQ4ZcU/n&#10;Go+ON3dVX3mHiKU/iq6xNMFPIEgFT633h5J8RaR9Xh4SJMnXW7/tmM+S8T3xp95oc0vRc3bVsdB9&#10;Zv6nUZVF43f1mKnKwI/a5gBIqOvr3mLb5NSFIcQeQ1LZ+M0GU05UfR3kZ/OZKM6Oq6yhKy7+SdYN&#10;GseEcxqQhod1/nM8cpPkY1Wr1mkmKWFdov8AjOlSqla3I1eYytMZxjxjLb9B0Z3A3KkTdfeT8gcp&#10;PVJ7q/rKjUL43+D3jrQpXZK481RGtlff5zV4V2+r+8Xkbj8mtf6cyXjo1uXr8fxiCyzZV5PCdfJ0&#10;dLh4S6jX5vGxI+Oj19HWAny8kSLT3ozL8JadoWFPF7t944Sb5L7++8U+UHW79mcCqLf9MBdap3kb&#10;qI/E71gk/pxjEGwss7yixldF37XDPcf2ksyYGpcK9BbK+8mn6fsd6DHCIzXp6LzpeKj/AHPffvMn&#10;MHfPLIYIx5Sjv0ZsI8Yt/dgvTgIsoSZpSd/WNEiReLb7O8Ycns2Kzksio1duZUiUh+W+q9Z0XipJ&#10;/d3ft+sY/NloarDRtqAkjLZqvfvOJyhMUi10fWdwHV7O9d4NyJS8kUR9NYo1irKRRl12276wQ0tS&#10;32H1nRlJtKr/ALzYskqdazEb0USWj+mD9KMJchtD3m+NJLrX1WGRS3IrRWGioUORAi7PvrES1R/G&#10;8jGSvxQPsxslbJAH9zNAcmAxjRsv246o5dazb+EUr8fWGb1f/GTs6X1HE7Te01rRnfrRFGPZSH3k&#10;IzZIXR9ZZ4qau3195TUww7NqphZUMZWH+5cpEqLJtrB5InkZN/Gvr1mKRImwOqcZUTY86HKPOAQC&#10;O9ksyE4rUv3/AI9t5g/JmaHaJ3mkrntbd1+M3hrk6flf1AEJe7c7uFIltX3mcOW+Xyeh7znxhKkv&#10;j0XmwDb8BXCS1WsUPPYGtml+8rKLtT85B8YFWKlD/wB4KPZVeoPxyYHKXGO90d5syMop+d/nIsGN&#10;Mk/DlXxvk4pK4uLmzWYO8bHxkpJQ6t94ZcZgF/8Ai1jlHRFvXozpxitylR9fWCFtGciNQO3fXWYJ&#10;bZr23vNtSDFEDeafE+aG7/jMcksBYM9RLE9dmbxKY2fxmko87pFNOBG/cTrrvMdNI4ZcmNev75Sc&#10;Ixhy7a61kjs+RR3WKcG+Wqreb0huBQtlGe8pJqmjldKfeT4xjyhHv6PvKcWMopFL13i2EezXx/qB&#10;cShwRGXkleyHWb45v6rd/IoLxfqECkv+XeGVgzgWUWD9h7txEIFK3F+8UQlGkCP9sJNGoxEG6rrN&#10;/Doo9hAYyIJ39dYn9TxQjVKuv/eBWY9EhoprKRYVy7TsMGV+AZrPrXv+cPFDQ0djlWIgF8fxmeaP&#10;OJKJekrFclYS18T/2VBLAwQUAAYACAAAACEArguiZ+EAAAALAQAADwAAAGRycy9kb3ducmV2Lnht&#10;bEyPwU7DMBBE70j8g7VI3KidlkCaxqkAgThwQCRIvbrxEkeN11HstOnf457guNqnmTfFdrY9O+Lo&#10;O0cSkoUAhtQ43VEr4bt+u8uA+aBIq94RSjijh215fVWoXLsTfeGxCi2LIeRzJcGEMOSc+8agVX7h&#10;BqT4+3GjVSGeY8v1qE4x3PZ8KcQDt6qj2GDUgC8Gm0M1WQnvVTcdzuuPz+zRPlevU1Ob3a6W8vZm&#10;ftoACziHPxgu+lEdyui0dxNpz3oJ92KVRlTCKosTLkAisgTYXkKaJkvgZcH/byh/AQ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Ak3+hVygIAAAEGAAAOAAAAAAAAAAAA&#10;AAAAADwCAABkcnMvZTJvRG9jLnhtbFBLAQItAAoAAAAAAAAAIQBu1Ps/PwwAAD8MAAAVAAAAAAAA&#10;AAAAAAAAADIFAABkcnMvbWVkaWEvaW1hZ2UxLmpwZWdQSwECLQAUAAYACAAAACEArguiZ+EAAAAL&#10;AQAADwAAAAAAAAAAAAAAAACkEQAAZHJzL2Rvd25yZXYueG1sUEsBAi0AFAAGAAgAAAAhAFhgsxu6&#10;AAAAIgEAABkAAAAAAAAAAAAAAAAAshIAAGRycy9fcmVscy9lMm9Eb2MueG1sLnJlbHNQSwUGAAAA&#10;AAYABgB9AQAAoxMAAAAA&#10;" strokecolor="#030e13 [484]" strokeweight="1.5pt">
                <v:fill r:id="rId8" o:title="" recolor="t" rotate="t" type="tile"/>
                <v:stroke joinstyle="miter"/>
                <v:textbox>
                  <w:txbxContent>
                    <w:p w14:paraId="1A9ABA75" w14:textId="0C1F4A74" w:rsidR="001D361E" w:rsidRPr="008A0071" w:rsidRDefault="008A0071" w:rsidP="008A0071">
                      <w:pPr>
                        <w:spacing w:after="0" w:line="360" w:lineRule="auto"/>
                        <w:rPr>
                          <w:b/>
                          <w:bCs/>
                          <w:color w:val="0E2841" w:themeColor="text2"/>
                          <w:sz w:val="22"/>
                          <w:szCs w:val="22"/>
                        </w:rPr>
                      </w:pPr>
                      <w:r w:rsidRPr="008A0071">
                        <w:rPr>
                          <w:rFonts w:ascii="Arial" w:hAnsi="Arial" w:cs="Arial"/>
                          <w:b/>
                          <w:bCs/>
                          <w:color w:val="0E2841" w:themeColor="text2"/>
                          <w:sz w:val="22"/>
                          <w:szCs w:val="22"/>
                        </w:rPr>
                        <w:t xml:space="preserve">The Reggio Emilia approach to early childhood education places children in control, viewing them as curious individuals with the ability and capacity to develop and learn from their surroundings and the interactions they form with others. The concept revolves around the image of the child as a subject of right. According to Journal </w:t>
                      </w:r>
                      <w:r w:rsidRPr="008A0071">
                        <w:rPr>
                          <w:rFonts w:ascii="Arial" w:hAnsi="Arial" w:cs="Arial"/>
                          <w:b/>
                          <w:bCs/>
                          <w:i/>
                          <w:iCs/>
                          <w:color w:val="0E2841" w:themeColor="text2"/>
                          <w:sz w:val="22"/>
                          <w:szCs w:val="22"/>
                        </w:rPr>
                        <w:t>et al</w:t>
                      </w:r>
                      <w:r w:rsidRPr="008A0071">
                        <w:rPr>
                          <w:rFonts w:ascii="Arial" w:hAnsi="Arial" w:cs="Arial"/>
                          <w:b/>
                          <w:bCs/>
                          <w:color w:val="0E2841" w:themeColor="text2"/>
                          <w:sz w:val="22"/>
                          <w:szCs w:val="22"/>
                        </w:rPr>
                        <w:t>., (2017) the Reggio concept emphasises the importance of respecting children's need for knowledge and recognition in early childhood education. Early education, specifically Reggio Emilia and positive psychology, place a great importance on relationships and meanings in young children</w:t>
                      </w:r>
                      <w:r>
                        <w:rPr>
                          <w:rFonts w:ascii="Arial" w:hAnsi="Arial" w:cs="Arial"/>
                          <w:b/>
                          <w:bCs/>
                          <w:color w:val="0E2841" w:themeColor="text2"/>
                          <w:sz w:val="22"/>
                          <w:szCs w:val="22"/>
                        </w:rPr>
                        <w:t>.</w:t>
                      </w:r>
                    </w:p>
                  </w:txbxContent>
                </v:textbox>
                <w10:wrap anchorx="margin"/>
              </v:roundrect>
            </w:pict>
          </mc:Fallback>
        </mc:AlternateContent>
      </w:r>
      <w:r w:rsidR="00AC6489">
        <w:br w:type="page"/>
      </w:r>
    </w:p>
    <w:p w14:paraId="36ED2CCC" w14:textId="75B8B325" w:rsidR="005457F9" w:rsidRDefault="005457F9" w:rsidP="00E145F2">
      <w:pPr>
        <w:rPr>
          <w:rFonts w:ascii="Arial" w:hAnsi="Arial" w:cs="Arial"/>
          <w:sz w:val="22"/>
          <w:szCs w:val="22"/>
        </w:rPr>
      </w:pPr>
      <w:bookmarkStart w:id="2" w:name="_Hlk170038036"/>
      <w:bookmarkStart w:id="3" w:name="_Hlk170038009"/>
      <w:r>
        <w:rPr>
          <w:rFonts w:ascii="Arial" w:hAnsi="Arial" w:cs="Arial"/>
          <w:sz w:val="22"/>
          <w:szCs w:val="22"/>
        </w:rPr>
        <w:lastRenderedPageBreak/>
        <w:t>Refe</w:t>
      </w:r>
      <w:r w:rsidR="00C36DBB">
        <w:rPr>
          <w:rFonts w:ascii="Arial" w:hAnsi="Arial" w:cs="Arial"/>
          <w:sz w:val="22"/>
          <w:szCs w:val="22"/>
        </w:rPr>
        <w:t>rence List</w:t>
      </w:r>
    </w:p>
    <w:p w14:paraId="2ECC461C" w14:textId="374D98D6" w:rsidR="00E145F2" w:rsidRPr="00E145F2" w:rsidRDefault="00E145F2" w:rsidP="00E145F2">
      <w:pPr>
        <w:rPr>
          <w:rFonts w:ascii="Arial" w:hAnsi="Arial" w:cs="Arial"/>
          <w:sz w:val="22"/>
          <w:szCs w:val="22"/>
        </w:rPr>
      </w:pPr>
      <w:r w:rsidRPr="00E145F2">
        <w:rPr>
          <w:rFonts w:ascii="Arial" w:hAnsi="Arial" w:cs="Arial"/>
          <w:sz w:val="22"/>
          <w:szCs w:val="22"/>
        </w:rPr>
        <w:t xml:space="preserve">Department for Education (2023). </w:t>
      </w:r>
      <w:r w:rsidRPr="00E145F2">
        <w:rPr>
          <w:rFonts w:ascii="Arial" w:hAnsi="Arial" w:cs="Arial"/>
          <w:i/>
          <w:iCs/>
          <w:sz w:val="22"/>
          <w:szCs w:val="22"/>
        </w:rPr>
        <w:t>Development Matters Non-</w:t>
      </w:r>
      <w:r w:rsidR="00F1575F" w:rsidRPr="00E145F2">
        <w:rPr>
          <w:rFonts w:ascii="Arial" w:hAnsi="Arial" w:cs="Arial"/>
          <w:i/>
          <w:iCs/>
          <w:sz w:val="22"/>
          <w:szCs w:val="22"/>
        </w:rPr>
        <w:t>Statutory</w:t>
      </w:r>
      <w:r w:rsidRPr="00E145F2">
        <w:rPr>
          <w:rFonts w:ascii="Arial" w:hAnsi="Arial" w:cs="Arial"/>
          <w:i/>
          <w:iCs/>
          <w:sz w:val="22"/>
          <w:szCs w:val="22"/>
        </w:rPr>
        <w:t xml:space="preserve"> Curriculum Guidance for the Early Years Foundation Stage</w:t>
      </w:r>
      <w:r w:rsidRPr="00E145F2">
        <w:rPr>
          <w:rFonts w:ascii="Arial" w:hAnsi="Arial" w:cs="Arial"/>
          <w:sz w:val="22"/>
          <w:szCs w:val="22"/>
        </w:rPr>
        <w:t xml:space="preserve">. [online] Available at: </w:t>
      </w:r>
      <w:hyperlink r:id="rId20" w:history="1">
        <w:r w:rsidRPr="00E145F2">
          <w:rPr>
            <w:rStyle w:val="Hyperlink"/>
            <w:rFonts w:ascii="Arial" w:hAnsi="Arial" w:cs="Arial"/>
            <w:sz w:val="22"/>
            <w:szCs w:val="22"/>
          </w:rPr>
          <w:t>https://assets.publishing.service.gov.uk/media/64e6002a20ae890014f26cbc/DfE_Development_Matters_Report_Sep2023.pdf</w:t>
        </w:r>
      </w:hyperlink>
      <w:r w:rsidRPr="00E145F2">
        <w:rPr>
          <w:rFonts w:ascii="Arial" w:hAnsi="Arial" w:cs="Arial"/>
          <w:sz w:val="22"/>
          <w:szCs w:val="22"/>
        </w:rPr>
        <w:t>.</w:t>
      </w:r>
    </w:p>
    <w:p w14:paraId="6DAA5C69" w14:textId="77777777" w:rsidR="00E145F2" w:rsidRPr="00E145F2" w:rsidRDefault="00E145F2" w:rsidP="00E145F2">
      <w:pPr>
        <w:rPr>
          <w:rFonts w:ascii="Arial" w:hAnsi="Arial" w:cs="Arial"/>
          <w:sz w:val="22"/>
          <w:szCs w:val="22"/>
        </w:rPr>
      </w:pPr>
      <w:bookmarkStart w:id="4" w:name="_Hlk169942927"/>
      <w:r w:rsidRPr="00E145F2">
        <w:rPr>
          <w:rFonts w:ascii="Arial" w:hAnsi="Arial" w:cs="Arial"/>
          <w:sz w:val="22"/>
          <w:szCs w:val="22"/>
        </w:rPr>
        <w:t>Department for Education (2024).</w:t>
      </w:r>
      <w:bookmarkEnd w:id="4"/>
      <w:r w:rsidRPr="00E145F2">
        <w:rPr>
          <w:rFonts w:ascii="Arial" w:hAnsi="Arial" w:cs="Arial"/>
          <w:sz w:val="22"/>
          <w:szCs w:val="22"/>
        </w:rPr>
        <w:t xml:space="preserve"> </w:t>
      </w:r>
      <w:r w:rsidRPr="00E145F2">
        <w:rPr>
          <w:rFonts w:ascii="Arial" w:hAnsi="Arial" w:cs="Arial"/>
          <w:i/>
          <w:iCs/>
          <w:sz w:val="22"/>
          <w:szCs w:val="22"/>
        </w:rPr>
        <w:t>Early years foundation stage statutory framework (EYFS)</w:t>
      </w:r>
      <w:r w:rsidRPr="00E145F2">
        <w:rPr>
          <w:rFonts w:ascii="Arial" w:hAnsi="Arial" w:cs="Arial"/>
          <w:sz w:val="22"/>
          <w:szCs w:val="22"/>
        </w:rPr>
        <w:t xml:space="preserve">. [online] GOV.UK. Available at: </w:t>
      </w:r>
      <w:hyperlink r:id="rId21" w:history="1">
        <w:r w:rsidRPr="00E145F2">
          <w:rPr>
            <w:rStyle w:val="Hyperlink"/>
            <w:rFonts w:ascii="Arial" w:hAnsi="Arial" w:cs="Arial"/>
            <w:sz w:val="22"/>
            <w:szCs w:val="22"/>
          </w:rPr>
          <w:t>https://www.gov.uk/government/publications/early-years-foundation-stage-framework--2</w:t>
        </w:r>
      </w:hyperlink>
      <w:r w:rsidRPr="00E145F2">
        <w:rPr>
          <w:rFonts w:ascii="Arial" w:hAnsi="Arial" w:cs="Arial"/>
          <w:sz w:val="22"/>
          <w:szCs w:val="22"/>
        </w:rPr>
        <w:t>.</w:t>
      </w:r>
    </w:p>
    <w:bookmarkEnd w:id="3"/>
    <w:p w14:paraId="3BA829D9"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Declaration of conflicting interests Acknowledgments None declared. </w:t>
      </w:r>
      <w:r w:rsidRPr="00E145F2">
        <w:rPr>
          <w:rFonts w:ascii="Arial" w:hAnsi="Arial" w:cs="Arial"/>
          <w:i/>
          <w:iCs/>
          <w:sz w:val="22"/>
          <w:szCs w:val="22"/>
        </w:rPr>
        <w:t>European Journal of Applied Positive Psychology</w:t>
      </w:r>
      <w:r w:rsidRPr="00E145F2">
        <w:rPr>
          <w:rFonts w:ascii="Arial" w:hAnsi="Arial" w:cs="Arial"/>
          <w:sz w:val="22"/>
          <w:szCs w:val="22"/>
        </w:rPr>
        <w:t xml:space="preserve">, [online] 1(2397-7116). Available at: </w:t>
      </w:r>
      <w:hyperlink r:id="rId22" w:history="1">
        <w:r w:rsidRPr="00E145F2">
          <w:rPr>
            <w:rStyle w:val="Hyperlink"/>
            <w:rFonts w:ascii="Arial" w:hAnsi="Arial" w:cs="Arial"/>
            <w:sz w:val="22"/>
            <w:szCs w:val="22"/>
          </w:rPr>
          <w:t>https://www.thepositivityinstitute.com.au/wp-content/uploads/2017/04/BakerGreenFalecki-EJAPP-Positive-early-childhood-education.pdf</w:t>
        </w:r>
      </w:hyperlink>
      <w:r w:rsidRPr="00E145F2">
        <w:rPr>
          <w:rFonts w:ascii="Arial" w:hAnsi="Arial" w:cs="Arial"/>
          <w:sz w:val="22"/>
          <w:szCs w:val="22"/>
        </w:rPr>
        <w:t>.</w:t>
      </w:r>
    </w:p>
    <w:p w14:paraId="3D5A2D7E" w14:textId="77777777" w:rsidR="00E145F2" w:rsidRPr="00E145F2" w:rsidRDefault="00E145F2" w:rsidP="00E145F2">
      <w:pPr>
        <w:rPr>
          <w:rFonts w:ascii="Arial" w:hAnsi="Arial" w:cs="Arial"/>
          <w:sz w:val="22"/>
          <w:szCs w:val="22"/>
        </w:rPr>
      </w:pPr>
      <w:bookmarkStart w:id="5" w:name="_Hlk169940727"/>
      <w:r w:rsidRPr="00E145F2">
        <w:rPr>
          <w:rFonts w:ascii="Arial" w:hAnsi="Arial" w:cs="Arial"/>
          <w:sz w:val="22"/>
          <w:szCs w:val="22"/>
        </w:rPr>
        <w:t xml:space="preserve">early years alliance. (2019). </w:t>
      </w:r>
      <w:bookmarkEnd w:id="5"/>
      <w:r w:rsidRPr="00E145F2">
        <w:rPr>
          <w:rFonts w:ascii="Arial" w:hAnsi="Arial" w:cs="Arial"/>
          <w:i/>
          <w:iCs/>
          <w:sz w:val="22"/>
          <w:szCs w:val="22"/>
        </w:rPr>
        <w:t>Healthy and Active Lifestyles - top tips for early years settings</w:t>
      </w:r>
      <w:r w:rsidRPr="00E145F2">
        <w:rPr>
          <w:rFonts w:ascii="Arial" w:hAnsi="Arial" w:cs="Arial"/>
          <w:sz w:val="22"/>
          <w:szCs w:val="22"/>
        </w:rPr>
        <w:t xml:space="preserve">. [online] Available at: </w:t>
      </w:r>
      <w:hyperlink r:id="rId23" w:history="1">
        <w:r w:rsidRPr="00E145F2">
          <w:rPr>
            <w:rStyle w:val="Hyperlink"/>
            <w:rFonts w:ascii="Arial" w:hAnsi="Arial" w:cs="Arial"/>
            <w:sz w:val="22"/>
            <w:szCs w:val="22"/>
          </w:rPr>
          <w:t>https://www.eyalliance.org.uk/healthy-and-active-lifestyles-top-tips-early-years-settings</w:t>
        </w:r>
      </w:hyperlink>
      <w:r w:rsidRPr="00E145F2">
        <w:rPr>
          <w:rFonts w:ascii="Arial" w:hAnsi="Arial" w:cs="Arial"/>
          <w:sz w:val="22"/>
          <w:szCs w:val="22"/>
        </w:rPr>
        <w:t xml:space="preserve">. </w:t>
      </w:r>
    </w:p>
    <w:p w14:paraId="47901570"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Houghton, K. (2019). </w:t>
      </w:r>
      <w:r w:rsidRPr="00E145F2">
        <w:rPr>
          <w:rFonts w:ascii="Arial" w:hAnsi="Arial" w:cs="Arial"/>
          <w:i/>
          <w:iCs/>
          <w:sz w:val="22"/>
          <w:szCs w:val="22"/>
        </w:rPr>
        <w:t>What is Wellbeing? by Guest Blogger Katey Moxley</w:t>
      </w:r>
      <w:r w:rsidRPr="00E145F2">
        <w:rPr>
          <w:rFonts w:ascii="Arial" w:hAnsi="Arial" w:cs="Arial"/>
          <w:sz w:val="22"/>
          <w:szCs w:val="22"/>
        </w:rPr>
        <w:t xml:space="preserve">. [online] Early Years Staffroom. Available at: </w:t>
      </w:r>
      <w:hyperlink r:id="rId24" w:history="1">
        <w:r w:rsidRPr="00E145F2">
          <w:rPr>
            <w:rStyle w:val="Hyperlink"/>
            <w:rFonts w:ascii="Arial" w:hAnsi="Arial" w:cs="Arial"/>
            <w:sz w:val="22"/>
            <w:szCs w:val="22"/>
          </w:rPr>
          <w:t>https://www.earlyyearsstaffroom.com/education-blog/what-is-wellbeing/</w:t>
        </w:r>
      </w:hyperlink>
      <w:r w:rsidRPr="00E145F2">
        <w:rPr>
          <w:rFonts w:ascii="Arial" w:hAnsi="Arial" w:cs="Arial"/>
          <w:sz w:val="22"/>
          <w:szCs w:val="22"/>
        </w:rPr>
        <w:t>.</w:t>
      </w:r>
    </w:p>
    <w:p w14:paraId="7D933B48" w14:textId="77777777" w:rsidR="00E145F2" w:rsidRPr="00E145F2" w:rsidRDefault="00E145F2" w:rsidP="00E145F2">
      <w:pPr>
        <w:rPr>
          <w:rFonts w:ascii="Arial" w:hAnsi="Arial" w:cs="Arial"/>
          <w:sz w:val="22"/>
          <w:szCs w:val="22"/>
        </w:rPr>
      </w:pPr>
      <w:bookmarkStart w:id="6" w:name="_Hlk169943371"/>
      <w:r w:rsidRPr="00E145F2">
        <w:rPr>
          <w:rFonts w:ascii="Arial" w:hAnsi="Arial" w:cs="Arial"/>
          <w:sz w:val="22"/>
          <w:szCs w:val="22"/>
        </w:rPr>
        <w:t>GOV.WALES. (2023)</w:t>
      </w:r>
      <w:bookmarkEnd w:id="6"/>
      <w:r w:rsidRPr="00E145F2">
        <w:rPr>
          <w:rFonts w:ascii="Arial" w:hAnsi="Arial" w:cs="Arial"/>
          <w:sz w:val="22"/>
          <w:szCs w:val="22"/>
        </w:rPr>
        <w:t xml:space="preserve">. </w:t>
      </w:r>
      <w:r w:rsidRPr="00E145F2">
        <w:rPr>
          <w:rFonts w:ascii="Arial" w:hAnsi="Arial" w:cs="Arial"/>
          <w:i/>
          <w:iCs/>
          <w:sz w:val="22"/>
          <w:szCs w:val="22"/>
        </w:rPr>
        <w:t>National Minimum Standards for regulated childcare</w:t>
      </w:r>
      <w:r w:rsidRPr="00E145F2">
        <w:rPr>
          <w:rFonts w:ascii="Arial" w:hAnsi="Arial" w:cs="Arial"/>
          <w:sz w:val="22"/>
          <w:szCs w:val="22"/>
        </w:rPr>
        <w:t xml:space="preserve">. [online] Available at: </w:t>
      </w:r>
      <w:hyperlink r:id="rId25" w:history="1">
        <w:r w:rsidRPr="00E145F2">
          <w:rPr>
            <w:rStyle w:val="Hyperlink"/>
            <w:rFonts w:ascii="Arial" w:hAnsi="Arial" w:cs="Arial"/>
            <w:sz w:val="22"/>
            <w:szCs w:val="22"/>
          </w:rPr>
          <w:t>https://www.gov.wales/national-minimum-standards-regulated-childcare</w:t>
        </w:r>
      </w:hyperlink>
      <w:r w:rsidRPr="00E145F2">
        <w:rPr>
          <w:rFonts w:ascii="Arial" w:hAnsi="Arial" w:cs="Arial"/>
          <w:sz w:val="22"/>
          <w:szCs w:val="22"/>
        </w:rPr>
        <w:t xml:space="preserve">. </w:t>
      </w:r>
    </w:p>
    <w:p w14:paraId="145631F2"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www.gcph.co.uk. (2016). </w:t>
      </w:r>
      <w:r w:rsidRPr="00E145F2">
        <w:rPr>
          <w:rFonts w:ascii="Arial" w:hAnsi="Arial" w:cs="Arial"/>
          <w:i/>
          <w:iCs/>
          <w:sz w:val="22"/>
          <w:szCs w:val="22"/>
        </w:rPr>
        <w:t>Health and early years, children and young people: a GCPH synthesis</w:t>
      </w:r>
      <w:r w:rsidRPr="00E145F2">
        <w:rPr>
          <w:rFonts w:ascii="Arial" w:hAnsi="Arial" w:cs="Arial"/>
          <w:sz w:val="22"/>
          <w:szCs w:val="22"/>
        </w:rPr>
        <w:t xml:space="preserve">. [online] Available at: </w:t>
      </w:r>
      <w:hyperlink r:id="rId26" w:history="1">
        <w:r w:rsidRPr="00E145F2">
          <w:rPr>
            <w:rStyle w:val="Hyperlink"/>
            <w:rFonts w:ascii="Arial" w:hAnsi="Arial" w:cs="Arial"/>
            <w:sz w:val="22"/>
            <w:szCs w:val="22"/>
          </w:rPr>
          <w:t>https://www.gcph.co.uk/latest/publications/315-health-and-early-years-children-and-young-people-a-gcph-synthesis</w:t>
        </w:r>
      </w:hyperlink>
    </w:p>
    <w:p w14:paraId="49C6BCE6" w14:textId="77777777" w:rsidR="00E145F2" w:rsidRPr="00E145F2" w:rsidRDefault="00E145F2" w:rsidP="00E145F2">
      <w:pPr>
        <w:rPr>
          <w:rFonts w:ascii="Arial" w:hAnsi="Arial" w:cs="Arial"/>
          <w:sz w:val="22"/>
          <w:szCs w:val="22"/>
        </w:rPr>
      </w:pPr>
      <w:bookmarkStart w:id="7" w:name="_Hlk170038123"/>
      <w:r w:rsidRPr="00E145F2">
        <w:rPr>
          <w:rFonts w:ascii="Arial" w:hAnsi="Arial" w:cs="Arial"/>
          <w:sz w:val="22"/>
          <w:szCs w:val="22"/>
        </w:rPr>
        <w:t xml:space="preserve">Jackson, L. (2023). </w:t>
      </w:r>
      <w:r w:rsidRPr="00E145F2">
        <w:rPr>
          <w:rFonts w:ascii="Arial" w:hAnsi="Arial" w:cs="Arial"/>
          <w:i/>
          <w:iCs/>
          <w:sz w:val="22"/>
          <w:szCs w:val="22"/>
        </w:rPr>
        <w:t>Health and safety in early years: is your nursery compliant?</w:t>
      </w:r>
      <w:r w:rsidRPr="00E145F2">
        <w:rPr>
          <w:rFonts w:ascii="Arial" w:hAnsi="Arial" w:cs="Arial"/>
          <w:sz w:val="22"/>
          <w:szCs w:val="22"/>
        </w:rPr>
        <w:t xml:space="preserve"> [online] Blossom Educational. Available at: </w:t>
      </w:r>
      <w:hyperlink r:id="rId27" w:anchor=":~:text=Section%203%20of%20the%20Early" w:history="1">
        <w:r w:rsidRPr="00E145F2">
          <w:rPr>
            <w:rStyle w:val="Hyperlink"/>
            <w:rFonts w:ascii="Arial" w:hAnsi="Arial" w:cs="Arial"/>
            <w:sz w:val="22"/>
            <w:szCs w:val="22"/>
          </w:rPr>
          <w:t>https://blossomeducational.com/blog/eyfs-health-and-safety-is-your-nursery-setting-compliant/#:~:text=Section%203%20of%20the%20Early</w:t>
        </w:r>
      </w:hyperlink>
      <w:r w:rsidRPr="00E145F2">
        <w:rPr>
          <w:rFonts w:ascii="Arial" w:hAnsi="Arial" w:cs="Arial"/>
          <w:sz w:val="22"/>
          <w:szCs w:val="22"/>
        </w:rPr>
        <w:t>.</w:t>
      </w:r>
    </w:p>
    <w:bookmarkEnd w:id="7"/>
    <w:p w14:paraId="68498EEE"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Journal, E., Baker, L., Green, S. and </w:t>
      </w:r>
      <w:proofErr w:type="spellStart"/>
      <w:r w:rsidRPr="00E145F2">
        <w:rPr>
          <w:rFonts w:ascii="Arial" w:hAnsi="Arial" w:cs="Arial"/>
          <w:sz w:val="22"/>
          <w:szCs w:val="22"/>
        </w:rPr>
        <w:t>Falecki</w:t>
      </w:r>
      <w:proofErr w:type="spellEnd"/>
      <w:r w:rsidRPr="00E145F2">
        <w:rPr>
          <w:rFonts w:ascii="Arial" w:hAnsi="Arial" w:cs="Arial"/>
          <w:sz w:val="22"/>
          <w:szCs w:val="22"/>
        </w:rPr>
        <w:t xml:space="preserve">, D. (2017). Mots </w:t>
      </w:r>
      <w:proofErr w:type="spellStart"/>
      <w:r w:rsidRPr="00E145F2">
        <w:rPr>
          <w:rFonts w:ascii="Arial" w:hAnsi="Arial" w:cs="Arial"/>
          <w:sz w:val="22"/>
          <w:szCs w:val="22"/>
        </w:rPr>
        <w:t>clés</w:t>
      </w:r>
      <w:proofErr w:type="spellEnd"/>
      <w:r w:rsidRPr="00E145F2">
        <w:rPr>
          <w:rFonts w:ascii="Arial" w:hAnsi="Arial" w:cs="Arial"/>
          <w:sz w:val="22"/>
          <w:szCs w:val="22"/>
        </w:rPr>
        <w:t xml:space="preserve">: Education de la petite </w:t>
      </w:r>
      <w:proofErr w:type="spellStart"/>
      <w:r w:rsidRPr="00E145F2">
        <w:rPr>
          <w:rFonts w:ascii="Arial" w:hAnsi="Arial" w:cs="Arial"/>
          <w:sz w:val="22"/>
          <w:szCs w:val="22"/>
        </w:rPr>
        <w:t>enfance</w:t>
      </w:r>
      <w:proofErr w:type="spellEnd"/>
      <w:r w:rsidRPr="00E145F2">
        <w:rPr>
          <w:rFonts w:ascii="Arial" w:hAnsi="Arial" w:cs="Arial"/>
          <w:sz w:val="22"/>
          <w:szCs w:val="22"/>
        </w:rPr>
        <w:t xml:space="preserve"> -</w:t>
      </w:r>
      <w:proofErr w:type="spellStart"/>
      <w:r w:rsidRPr="00E145F2">
        <w:rPr>
          <w:rFonts w:ascii="Arial" w:hAnsi="Arial" w:cs="Arial"/>
          <w:sz w:val="22"/>
          <w:szCs w:val="22"/>
        </w:rPr>
        <w:t>psychologie</w:t>
      </w:r>
      <w:proofErr w:type="spellEnd"/>
      <w:r w:rsidRPr="00E145F2">
        <w:rPr>
          <w:rFonts w:ascii="Arial" w:hAnsi="Arial" w:cs="Arial"/>
          <w:sz w:val="22"/>
          <w:szCs w:val="22"/>
        </w:rPr>
        <w:t xml:space="preserve"> positive -</w:t>
      </w:r>
      <w:proofErr w:type="spellStart"/>
      <w:r w:rsidRPr="00E145F2">
        <w:rPr>
          <w:rFonts w:ascii="Arial" w:hAnsi="Arial" w:cs="Arial"/>
          <w:sz w:val="22"/>
          <w:szCs w:val="22"/>
        </w:rPr>
        <w:t>éducation</w:t>
      </w:r>
      <w:proofErr w:type="spellEnd"/>
      <w:r w:rsidRPr="00E145F2">
        <w:rPr>
          <w:rFonts w:ascii="Arial" w:hAnsi="Arial" w:cs="Arial"/>
          <w:sz w:val="22"/>
          <w:szCs w:val="22"/>
        </w:rPr>
        <w:t xml:space="preserve"> positive -bien-</w:t>
      </w:r>
      <w:proofErr w:type="spellStart"/>
      <w:r w:rsidRPr="00E145F2">
        <w:rPr>
          <w:rFonts w:ascii="Arial" w:hAnsi="Arial" w:cs="Arial"/>
          <w:sz w:val="22"/>
          <w:szCs w:val="22"/>
        </w:rPr>
        <w:t>être</w:t>
      </w:r>
      <w:proofErr w:type="spellEnd"/>
      <w:r w:rsidRPr="00E145F2">
        <w:rPr>
          <w:rFonts w:ascii="Arial" w:hAnsi="Arial" w:cs="Arial"/>
          <w:sz w:val="22"/>
          <w:szCs w:val="22"/>
        </w:rPr>
        <w:t xml:space="preserve"> -PERMA Positive early childhood education: Expanding the reach of positive psychology into early childhood Corresponding author </w:t>
      </w:r>
    </w:p>
    <w:p w14:paraId="68FD3652"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Khadka, S. (2013). Social rights and the United Nations - Child Rights Convention (UN-CRC): Is the CRC a help or hindrance for developing universal and egalitarian social policies for children’s wellbeing in the “developing world”? </w:t>
      </w:r>
      <w:r w:rsidRPr="00E145F2">
        <w:rPr>
          <w:rFonts w:ascii="Arial" w:hAnsi="Arial" w:cs="Arial"/>
          <w:i/>
          <w:iCs/>
          <w:sz w:val="22"/>
          <w:szCs w:val="22"/>
        </w:rPr>
        <w:t>The International Journal of Children’s Rights</w:t>
      </w:r>
      <w:r w:rsidRPr="00E145F2">
        <w:rPr>
          <w:rFonts w:ascii="Arial" w:hAnsi="Arial" w:cs="Arial"/>
          <w:sz w:val="22"/>
          <w:szCs w:val="22"/>
        </w:rPr>
        <w:t xml:space="preserve">, </w:t>
      </w:r>
      <w:r w:rsidRPr="00E145F2">
        <w:rPr>
          <w:rFonts w:ascii="Arial" w:hAnsi="Arial" w:cs="Arial"/>
          <w:i/>
          <w:iCs/>
          <w:sz w:val="22"/>
          <w:szCs w:val="22"/>
        </w:rPr>
        <w:t>21</w:t>
      </w:r>
      <w:r w:rsidRPr="00E145F2">
        <w:rPr>
          <w:rFonts w:ascii="Arial" w:hAnsi="Arial" w:cs="Arial"/>
          <w:sz w:val="22"/>
          <w:szCs w:val="22"/>
        </w:rPr>
        <w:t xml:space="preserve">(4), 616–628. </w:t>
      </w:r>
      <w:hyperlink r:id="rId28" w:history="1">
        <w:r w:rsidRPr="00E145F2">
          <w:rPr>
            <w:rStyle w:val="Hyperlink"/>
            <w:rFonts w:ascii="Arial" w:hAnsi="Arial" w:cs="Arial"/>
            <w:sz w:val="22"/>
            <w:szCs w:val="22"/>
          </w:rPr>
          <w:t>https://doi.org/10.1163/15718182-55680016</w:t>
        </w:r>
      </w:hyperlink>
    </w:p>
    <w:p w14:paraId="5519DD47"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Kirton, V. (2022). </w:t>
      </w:r>
      <w:r w:rsidRPr="00E145F2">
        <w:rPr>
          <w:rFonts w:ascii="Arial" w:hAnsi="Arial" w:cs="Arial"/>
          <w:i/>
          <w:iCs/>
          <w:sz w:val="22"/>
          <w:szCs w:val="22"/>
        </w:rPr>
        <w:t>CORE VALUES OF THE REGGIO EMILIA APPROACH®</w:t>
      </w:r>
      <w:r w:rsidRPr="00E145F2">
        <w:rPr>
          <w:rFonts w:ascii="Arial" w:hAnsi="Arial" w:cs="Arial"/>
          <w:sz w:val="22"/>
          <w:szCs w:val="22"/>
        </w:rPr>
        <w:t xml:space="preserve">. [online] cultivatingconfidence.ca. Available at: </w:t>
      </w:r>
      <w:hyperlink r:id="rId29" w:history="1">
        <w:r w:rsidRPr="00E145F2">
          <w:rPr>
            <w:rStyle w:val="Hyperlink"/>
            <w:rFonts w:ascii="Arial" w:hAnsi="Arial" w:cs="Arial"/>
            <w:sz w:val="22"/>
            <w:szCs w:val="22"/>
          </w:rPr>
          <w:t>https://cultivatingconfidence.ca/2022/08/19/core-values-of-the-reggio-emilia-approach/</w:t>
        </w:r>
      </w:hyperlink>
      <w:r w:rsidRPr="00E145F2">
        <w:rPr>
          <w:rFonts w:ascii="Arial" w:hAnsi="Arial" w:cs="Arial"/>
          <w:sz w:val="22"/>
          <w:szCs w:val="22"/>
        </w:rPr>
        <w:t xml:space="preserve">. </w:t>
      </w:r>
    </w:p>
    <w:p w14:paraId="5C4ABF70"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Kollam, D.P. (2013). </w:t>
      </w:r>
      <w:r w:rsidRPr="00E145F2">
        <w:rPr>
          <w:rFonts w:ascii="Arial" w:hAnsi="Arial" w:cs="Arial"/>
          <w:i/>
          <w:iCs/>
          <w:sz w:val="22"/>
          <w:szCs w:val="22"/>
        </w:rPr>
        <w:t xml:space="preserve">Ten Steps </w:t>
      </w:r>
      <w:proofErr w:type="gramStart"/>
      <w:r w:rsidRPr="00E145F2">
        <w:rPr>
          <w:rFonts w:ascii="Arial" w:hAnsi="Arial" w:cs="Arial"/>
          <w:i/>
          <w:iCs/>
          <w:sz w:val="22"/>
          <w:szCs w:val="22"/>
        </w:rPr>
        <w:t>To</w:t>
      </w:r>
      <w:proofErr w:type="gramEnd"/>
      <w:r w:rsidRPr="00E145F2">
        <w:rPr>
          <w:rFonts w:ascii="Arial" w:hAnsi="Arial" w:cs="Arial"/>
          <w:i/>
          <w:iCs/>
          <w:sz w:val="22"/>
          <w:szCs w:val="22"/>
        </w:rPr>
        <w:t xml:space="preserve"> A Healthy Lifestyle - Living In Well Being</w:t>
      </w:r>
      <w:r w:rsidRPr="00E145F2">
        <w:rPr>
          <w:rFonts w:ascii="Arial" w:hAnsi="Arial" w:cs="Arial"/>
          <w:sz w:val="22"/>
          <w:szCs w:val="22"/>
        </w:rPr>
        <w:t>. [online] living in wellbeing. Available at: https://www.livinginwellbeing.org/ten-steps-to-a-healthy-lifestyle/ [Accessed 23 Jun. 2024].</w:t>
      </w:r>
    </w:p>
    <w:p w14:paraId="3A9F12F0"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Lancashire County Council Early Years Foundation Stage (EYFS) Wellbeing and Early Years Children: Transitioning back after lockdown. Lancashire Early years, </w:t>
      </w:r>
      <w:bookmarkStart w:id="8" w:name="_Hlk169335908"/>
      <w:r w:rsidRPr="00E145F2">
        <w:rPr>
          <w:rFonts w:ascii="Arial" w:hAnsi="Arial" w:cs="Arial"/>
          <w:sz w:val="22"/>
          <w:szCs w:val="22"/>
        </w:rPr>
        <w:t xml:space="preserve">(n.d.). </w:t>
      </w:r>
      <w:bookmarkEnd w:id="8"/>
      <w:r w:rsidRPr="00E145F2">
        <w:rPr>
          <w:rFonts w:ascii="Arial" w:hAnsi="Arial" w:cs="Arial"/>
          <w:sz w:val="22"/>
          <w:szCs w:val="22"/>
        </w:rPr>
        <w:t xml:space="preserve">Available at: </w:t>
      </w:r>
      <w:hyperlink r:id="rId30" w:history="1">
        <w:r w:rsidRPr="00E145F2">
          <w:rPr>
            <w:rStyle w:val="Hyperlink"/>
            <w:rFonts w:ascii="Arial" w:hAnsi="Arial" w:cs="Arial"/>
            <w:sz w:val="22"/>
            <w:szCs w:val="22"/>
          </w:rPr>
          <w:t>https://www.lancashire.gov.uk/media/917497/eyfs-early-years-and-wellbeing-june-2020.pdf</w:t>
        </w:r>
      </w:hyperlink>
      <w:r w:rsidRPr="00E145F2">
        <w:rPr>
          <w:rFonts w:ascii="Arial" w:hAnsi="Arial" w:cs="Arial"/>
          <w:sz w:val="22"/>
          <w:szCs w:val="22"/>
        </w:rPr>
        <w:t>.</w:t>
      </w:r>
    </w:p>
    <w:p w14:paraId="03A66692"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McLeod, S. (2024). </w:t>
      </w:r>
      <w:r w:rsidRPr="00E145F2">
        <w:rPr>
          <w:rFonts w:ascii="Arial" w:hAnsi="Arial" w:cs="Arial"/>
          <w:i/>
          <w:iCs/>
          <w:sz w:val="22"/>
          <w:szCs w:val="22"/>
        </w:rPr>
        <w:t>Maslow’s hierarchy of needs</w:t>
      </w:r>
      <w:r w:rsidRPr="00E145F2">
        <w:rPr>
          <w:rFonts w:ascii="Arial" w:hAnsi="Arial" w:cs="Arial"/>
          <w:sz w:val="22"/>
          <w:szCs w:val="22"/>
        </w:rPr>
        <w:t xml:space="preserve">. [online] Simply Psychology. Available at: </w:t>
      </w:r>
      <w:hyperlink r:id="rId31" w:history="1">
        <w:r w:rsidRPr="00E145F2">
          <w:rPr>
            <w:rStyle w:val="Hyperlink"/>
            <w:rFonts w:ascii="Arial" w:hAnsi="Arial" w:cs="Arial"/>
            <w:sz w:val="22"/>
            <w:szCs w:val="22"/>
          </w:rPr>
          <w:t>https://www.simplypsychology.org/maslow.html</w:t>
        </w:r>
      </w:hyperlink>
      <w:r w:rsidRPr="00E145F2">
        <w:rPr>
          <w:rFonts w:ascii="Arial" w:hAnsi="Arial" w:cs="Arial"/>
          <w:sz w:val="22"/>
          <w:szCs w:val="22"/>
        </w:rPr>
        <w:t>.</w:t>
      </w:r>
    </w:p>
    <w:p w14:paraId="21B9994D"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Media (2000), M. (n.d.). </w:t>
      </w:r>
      <w:r w:rsidRPr="00E145F2">
        <w:rPr>
          <w:rFonts w:ascii="Arial" w:hAnsi="Arial" w:cs="Arial"/>
          <w:i/>
          <w:iCs/>
          <w:sz w:val="22"/>
          <w:szCs w:val="22"/>
        </w:rPr>
        <w:t>Children’s wellbeing – Improve children’s mental health in early years by reconnecting with nature | Learning and Development</w:t>
      </w:r>
      <w:r w:rsidRPr="00E145F2">
        <w:rPr>
          <w:rFonts w:ascii="Arial" w:hAnsi="Arial" w:cs="Arial"/>
          <w:sz w:val="22"/>
          <w:szCs w:val="22"/>
        </w:rPr>
        <w:t xml:space="preserve">. [online] Teach Early Years. Available at: </w:t>
      </w:r>
      <w:hyperlink r:id="rId32" w:history="1">
        <w:r w:rsidRPr="00E145F2">
          <w:rPr>
            <w:rStyle w:val="Hyperlink"/>
            <w:rFonts w:ascii="Arial" w:hAnsi="Arial" w:cs="Arial"/>
            <w:sz w:val="22"/>
            <w:szCs w:val="22"/>
          </w:rPr>
          <w:t>https://www.teachearlyyears.com/learning-and-development/view/childrens-wellbeing-improve-mental-health-in-early-years-by-reconnecting-with-nature</w:t>
        </w:r>
      </w:hyperlink>
      <w:r w:rsidRPr="00E145F2">
        <w:rPr>
          <w:rFonts w:ascii="Arial" w:hAnsi="Arial" w:cs="Arial"/>
          <w:sz w:val="22"/>
          <w:szCs w:val="22"/>
        </w:rPr>
        <w:t>.</w:t>
      </w:r>
    </w:p>
    <w:p w14:paraId="683AE388"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Moorhouse, P. (n.d.). </w:t>
      </w:r>
      <w:r w:rsidRPr="00E145F2">
        <w:rPr>
          <w:rFonts w:ascii="Arial" w:hAnsi="Arial" w:cs="Arial"/>
          <w:i/>
          <w:iCs/>
          <w:sz w:val="22"/>
          <w:szCs w:val="22"/>
        </w:rPr>
        <w:t>Early Years 360° Environment Audit - free</w:t>
      </w:r>
      <w:r w:rsidRPr="00E145F2">
        <w:rPr>
          <w:rFonts w:ascii="Arial" w:hAnsi="Arial" w:cs="Arial"/>
          <w:sz w:val="22"/>
          <w:szCs w:val="22"/>
        </w:rPr>
        <w:t xml:space="preserve">. [online] Irresistible Learning - Pete Moorhouse. Available at: </w:t>
      </w:r>
      <w:hyperlink r:id="rId33" w:history="1">
        <w:r w:rsidRPr="00E145F2">
          <w:rPr>
            <w:rStyle w:val="Hyperlink"/>
            <w:rFonts w:ascii="Arial" w:hAnsi="Arial" w:cs="Arial"/>
            <w:sz w:val="22"/>
            <w:szCs w:val="22"/>
          </w:rPr>
          <w:t>https://irresistible-learning.co.uk/resource/early-years-360-environment-audit/</w:t>
        </w:r>
      </w:hyperlink>
      <w:r w:rsidRPr="00E145F2">
        <w:rPr>
          <w:rFonts w:ascii="Arial" w:hAnsi="Arial" w:cs="Arial"/>
          <w:sz w:val="22"/>
          <w:szCs w:val="22"/>
        </w:rPr>
        <w:t>.</w:t>
      </w:r>
    </w:p>
    <w:p w14:paraId="3637B9F7"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Pacey.org.uk. (2016). </w:t>
      </w:r>
      <w:r w:rsidRPr="00E145F2">
        <w:rPr>
          <w:rFonts w:ascii="Arial" w:hAnsi="Arial" w:cs="Arial"/>
          <w:i/>
          <w:iCs/>
          <w:sz w:val="22"/>
          <w:szCs w:val="22"/>
        </w:rPr>
        <w:t>Working in childcare</w:t>
      </w:r>
      <w:r w:rsidRPr="00E145F2">
        <w:rPr>
          <w:rFonts w:ascii="Arial" w:hAnsi="Arial" w:cs="Arial"/>
          <w:sz w:val="22"/>
          <w:szCs w:val="22"/>
        </w:rPr>
        <w:t xml:space="preserve">. [online] Available at: </w:t>
      </w:r>
      <w:hyperlink r:id="rId34" w:history="1">
        <w:r w:rsidRPr="00E145F2">
          <w:rPr>
            <w:rStyle w:val="Hyperlink"/>
            <w:rFonts w:ascii="Arial" w:hAnsi="Arial" w:cs="Arial"/>
            <w:sz w:val="22"/>
            <w:szCs w:val="22"/>
          </w:rPr>
          <w:t>https://www.pacey.org.uk/working-in-childcare/</w:t>
        </w:r>
      </w:hyperlink>
      <w:r w:rsidRPr="00E145F2">
        <w:rPr>
          <w:rFonts w:ascii="Arial" w:hAnsi="Arial" w:cs="Arial"/>
          <w:sz w:val="22"/>
          <w:szCs w:val="22"/>
        </w:rPr>
        <w:t xml:space="preserve">. </w:t>
      </w:r>
    </w:p>
    <w:p w14:paraId="12E5FF3E"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Penney, D. and Jess, M. (2004). Physical education and physically active lives: a lifelong approach to curriculum development. </w:t>
      </w:r>
      <w:r w:rsidRPr="00E145F2">
        <w:rPr>
          <w:rFonts w:ascii="Arial" w:hAnsi="Arial" w:cs="Arial"/>
          <w:i/>
          <w:iCs/>
          <w:sz w:val="22"/>
          <w:szCs w:val="22"/>
        </w:rPr>
        <w:t>Sport, Education and Society</w:t>
      </w:r>
      <w:r w:rsidRPr="00E145F2">
        <w:rPr>
          <w:rFonts w:ascii="Arial" w:hAnsi="Arial" w:cs="Arial"/>
          <w:sz w:val="22"/>
          <w:szCs w:val="22"/>
        </w:rPr>
        <w:t xml:space="preserve">, 9(2), pp.269–287. </w:t>
      </w:r>
      <w:proofErr w:type="spellStart"/>
      <w:r w:rsidRPr="00E145F2">
        <w:rPr>
          <w:rFonts w:ascii="Arial" w:hAnsi="Arial" w:cs="Arial"/>
          <w:sz w:val="22"/>
          <w:szCs w:val="22"/>
        </w:rPr>
        <w:t>doi</w:t>
      </w:r>
      <w:proofErr w:type="spellEnd"/>
      <w:r w:rsidRPr="00E145F2">
        <w:rPr>
          <w:rFonts w:ascii="Arial" w:hAnsi="Arial" w:cs="Arial"/>
          <w:sz w:val="22"/>
          <w:szCs w:val="22"/>
        </w:rPr>
        <w:t xml:space="preserve">: </w:t>
      </w:r>
      <w:hyperlink r:id="rId35" w:history="1">
        <w:r w:rsidRPr="00E145F2">
          <w:rPr>
            <w:rStyle w:val="Hyperlink"/>
            <w:rFonts w:ascii="Arial" w:hAnsi="Arial" w:cs="Arial"/>
            <w:sz w:val="22"/>
            <w:szCs w:val="22"/>
          </w:rPr>
          <w:t>https://doi.org/10.1080/1357332042000233985</w:t>
        </w:r>
      </w:hyperlink>
      <w:r w:rsidRPr="00E145F2">
        <w:rPr>
          <w:rFonts w:ascii="Arial" w:hAnsi="Arial" w:cs="Arial"/>
          <w:sz w:val="22"/>
          <w:szCs w:val="22"/>
        </w:rPr>
        <w:t>.</w:t>
      </w:r>
    </w:p>
    <w:p w14:paraId="1C7D9E14"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Playtime Day Nursery. (n.d.). </w:t>
      </w:r>
      <w:r w:rsidRPr="00E145F2">
        <w:rPr>
          <w:rFonts w:ascii="Arial" w:hAnsi="Arial" w:cs="Arial"/>
          <w:i/>
          <w:iCs/>
          <w:sz w:val="22"/>
          <w:szCs w:val="22"/>
        </w:rPr>
        <w:t>Curriculum (EYFS)</w:t>
      </w:r>
      <w:r w:rsidRPr="00E145F2">
        <w:rPr>
          <w:rFonts w:ascii="Arial" w:hAnsi="Arial" w:cs="Arial"/>
          <w:sz w:val="22"/>
          <w:szCs w:val="22"/>
        </w:rPr>
        <w:t xml:space="preserve">. [online] Available at: </w:t>
      </w:r>
      <w:hyperlink r:id="rId36" w:history="1">
        <w:r w:rsidRPr="00E145F2">
          <w:rPr>
            <w:rStyle w:val="Hyperlink"/>
            <w:rFonts w:ascii="Arial" w:hAnsi="Arial" w:cs="Arial"/>
            <w:sz w:val="22"/>
            <w:szCs w:val="22"/>
          </w:rPr>
          <w:t>https://playtimedaynurseries.co.uk/curriculum-eyfs</w:t>
        </w:r>
      </w:hyperlink>
      <w:r w:rsidRPr="00E145F2">
        <w:rPr>
          <w:rFonts w:ascii="Arial" w:hAnsi="Arial" w:cs="Arial"/>
          <w:sz w:val="22"/>
          <w:szCs w:val="22"/>
        </w:rPr>
        <w:t>.</w:t>
      </w:r>
    </w:p>
    <w:p w14:paraId="1A2633B8"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 School, O.S.E. | A.N., Totteridge and </w:t>
      </w:r>
      <w:proofErr w:type="spellStart"/>
      <w:r w:rsidRPr="00E145F2">
        <w:rPr>
          <w:rFonts w:ascii="Arial" w:hAnsi="Arial" w:cs="Arial"/>
          <w:sz w:val="22"/>
          <w:szCs w:val="22"/>
        </w:rPr>
        <w:t>Londonsays</w:t>
      </w:r>
      <w:proofErr w:type="spellEnd"/>
      <w:r w:rsidRPr="00E145F2">
        <w:rPr>
          <w:rFonts w:ascii="Arial" w:hAnsi="Arial" w:cs="Arial"/>
          <w:sz w:val="22"/>
          <w:szCs w:val="22"/>
        </w:rPr>
        <w:t xml:space="preserve">: (2014). </w:t>
      </w:r>
      <w:r w:rsidRPr="00E145F2">
        <w:rPr>
          <w:rFonts w:ascii="Arial" w:hAnsi="Arial" w:cs="Arial"/>
          <w:i/>
          <w:iCs/>
          <w:sz w:val="22"/>
          <w:szCs w:val="22"/>
        </w:rPr>
        <w:t>The Remarkable Benefits of the Reggio Emilia Approach to Early Years Education</w:t>
      </w:r>
      <w:r w:rsidRPr="00E145F2">
        <w:rPr>
          <w:rFonts w:ascii="Arial" w:hAnsi="Arial" w:cs="Arial"/>
          <w:sz w:val="22"/>
          <w:szCs w:val="22"/>
        </w:rPr>
        <w:t xml:space="preserve">. [online] </w:t>
      </w:r>
      <w:proofErr w:type="spellStart"/>
      <w:r w:rsidRPr="00E145F2">
        <w:rPr>
          <w:rFonts w:ascii="Arial" w:hAnsi="Arial" w:cs="Arial"/>
          <w:sz w:val="22"/>
          <w:szCs w:val="22"/>
        </w:rPr>
        <w:t>Alphablocks</w:t>
      </w:r>
      <w:proofErr w:type="spellEnd"/>
      <w:r w:rsidRPr="00E145F2">
        <w:rPr>
          <w:rFonts w:ascii="Arial" w:hAnsi="Arial" w:cs="Arial"/>
          <w:sz w:val="22"/>
          <w:szCs w:val="22"/>
        </w:rPr>
        <w:t xml:space="preserve"> Nursery School | Ofsted Outstanding | Hadley Wood. Available at: </w:t>
      </w:r>
      <w:hyperlink r:id="rId37" w:history="1">
        <w:r w:rsidRPr="00E145F2">
          <w:rPr>
            <w:rStyle w:val="Hyperlink"/>
            <w:rFonts w:ascii="Arial" w:hAnsi="Arial" w:cs="Arial"/>
            <w:sz w:val="22"/>
            <w:szCs w:val="22"/>
          </w:rPr>
          <w:t>https://alpha-blocks.com/2014/12/06/the-remarkable-benefits-of-the-reggio-emilia-approach-to-early-years-education/</w:t>
        </w:r>
      </w:hyperlink>
    </w:p>
    <w:p w14:paraId="469AD423"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Statham, J. and Chase, E. (2010a). </w:t>
      </w:r>
      <w:r w:rsidRPr="00E145F2">
        <w:rPr>
          <w:rFonts w:ascii="Arial" w:hAnsi="Arial" w:cs="Arial"/>
          <w:i/>
          <w:iCs/>
          <w:sz w:val="22"/>
          <w:szCs w:val="22"/>
        </w:rPr>
        <w:t>Childhood Wellbeing: A brief overview</w:t>
      </w:r>
      <w:r w:rsidRPr="00E145F2">
        <w:rPr>
          <w:rFonts w:ascii="Arial" w:hAnsi="Arial" w:cs="Arial"/>
          <w:sz w:val="22"/>
          <w:szCs w:val="22"/>
        </w:rPr>
        <w:t xml:space="preserve">. [online] Available at: </w:t>
      </w:r>
      <w:hyperlink r:id="rId38" w:history="1">
        <w:r w:rsidRPr="00E145F2">
          <w:rPr>
            <w:rStyle w:val="Hyperlink"/>
            <w:rFonts w:ascii="Arial" w:hAnsi="Arial" w:cs="Arial"/>
            <w:sz w:val="22"/>
            <w:szCs w:val="22"/>
          </w:rPr>
          <w:t>https://assets.publishing.service.gov.uk/media/5a7acd89ed915d71db8b2946/Child-Wellbeing-Brief.pdf</w:t>
        </w:r>
      </w:hyperlink>
      <w:r w:rsidRPr="00E145F2">
        <w:rPr>
          <w:rFonts w:ascii="Arial" w:hAnsi="Arial" w:cs="Arial"/>
          <w:sz w:val="22"/>
          <w:szCs w:val="22"/>
        </w:rPr>
        <w:t>.</w:t>
      </w:r>
    </w:p>
    <w:p w14:paraId="3CC928B1"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Statham, J. and Chase, E. (2010b). </w:t>
      </w:r>
      <w:r w:rsidRPr="00E145F2">
        <w:rPr>
          <w:rFonts w:ascii="Arial" w:hAnsi="Arial" w:cs="Arial"/>
          <w:i/>
          <w:iCs/>
          <w:sz w:val="22"/>
          <w:szCs w:val="22"/>
        </w:rPr>
        <w:t>Childhood Wellbeing: A brief overview</w:t>
      </w:r>
      <w:r w:rsidRPr="00E145F2">
        <w:rPr>
          <w:rFonts w:ascii="Arial" w:hAnsi="Arial" w:cs="Arial"/>
          <w:sz w:val="22"/>
          <w:szCs w:val="22"/>
        </w:rPr>
        <w:t xml:space="preserve">. [online] Available at: </w:t>
      </w:r>
      <w:hyperlink r:id="rId39" w:history="1">
        <w:r w:rsidRPr="00E145F2">
          <w:rPr>
            <w:rStyle w:val="Hyperlink"/>
            <w:rFonts w:ascii="Arial" w:hAnsi="Arial" w:cs="Arial"/>
            <w:sz w:val="22"/>
            <w:szCs w:val="22"/>
          </w:rPr>
          <w:t>https://assets.publishing.service.gov.uk/media/5a7acd89ed915d71db8b2946/Child-Wellbeing-Brief.pdf</w:t>
        </w:r>
      </w:hyperlink>
      <w:r w:rsidRPr="00E145F2">
        <w:rPr>
          <w:rFonts w:ascii="Arial" w:hAnsi="Arial" w:cs="Arial"/>
          <w:sz w:val="22"/>
          <w:szCs w:val="22"/>
        </w:rPr>
        <w:t>.</w:t>
      </w:r>
    </w:p>
    <w:p w14:paraId="0C2AF04F" w14:textId="77777777" w:rsidR="00E145F2" w:rsidRPr="00E145F2" w:rsidRDefault="00E145F2" w:rsidP="00E145F2">
      <w:pPr>
        <w:rPr>
          <w:rFonts w:ascii="Arial" w:hAnsi="Arial" w:cs="Arial"/>
          <w:sz w:val="22"/>
          <w:szCs w:val="22"/>
        </w:rPr>
      </w:pPr>
      <w:bookmarkStart w:id="9" w:name="_Hlk169942036"/>
      <w:r w:rsidRPr="00E145F2">
        <w:rPr>
          <w:rFonts w:ascii="Arial" w:hAnsi="Arial" w:cs="Arial"/>
          <w:sz w:val="22"/>
          <w:szCs w:val="22"/>
        </w:rPr>
        <w:t xml:space="preserve">Street, M. (2020). </w:t>
      </w:r>
      <w:bookmarkEnd w:id="9"/>
      <w:r w:rsidRPr="00E145F2">
        <w:rPr>
          <w:rFonts w:ascii="Arial" w:hAnsi="Arial" w:cs="Arial"/>
          <w:sz w:val="22"/>
          <w:szCs w:val="22"/>
        </w:rPr>
        <w:t xml:space="preserve">Theorising child well-being: Towards a framework for analysing Early Childhood Education policy in England. </w:t>
      </w:r>
      <w:r w:rsidRPr="00E145F2">
        <w:rPr>
          <w:rFonts w:ascii="Arial" w:hAnsi="Arial" w:cs="Arial"/>
          <w:i/>
          <w:iCs/>
          <w:sz w:val="22"/>
          <w:szCs w:val="22"/>
        </w:rPr>
        <w:t>Journal of Early Childhood Research</w:t>
      </w:r>
      <w:r w:rsidRPr="00E145F2">
        <w:rPr>
          <w:rFonts w:ascii="Arial" w:hAnsi="Arial" w:cs="Arial"/>
          <w:sz w:val="22"/>
          <w:szCs w:val="22"/>
        </w:rPr>
        <w:t xml:space="preserve">, [online] 19(2), p.1476718X2096984. </w:t>
      </w:r>
      <w:proofErr w:type="spellStart"/>
      <w:r w:rsidRPr="00E145F2">
        <w:rPr>
          <w:rFonts w:ascii="Arial" w:hAnsi="Arial" w:cs="Arial"/>
          <w:sz w:val="22"/>
          <w:szCs w:val="22"/>
        </w:rPr>
        <w:t>doi</w:t>
      </w:r>
      <w:proofErr w:type="spellEnd"/>
      <w:r w:rsidRPr="00E145F2">
        <w:rPr>
          <w:rFonts w:ascii="Arial" w:hAnsi="Arial" w:cs="Arial"/>
          <w:sz w:val="22"/>
          <w:szCs w:val="22"/>
        </w:rPr>
        <w:t xml:space="preserve">: </w:t>
      </w:r>
      <w:hyperlink r:id="rId40" w:history="1">
        <w:r w:rsidRPr="00E145F2">
          <w:rPr>
            <w:rStyle w:val="Hyperlink"/>
            <w:rFonts w:ascii="Arial" w:hAnsi="Arial" w:cs="Arial"/>
            <w:sz w:val="22"/>
            <w:szCs w:val="22"/>
          </w:rPr>
          <w:t>https://doi.org/10.1177/1476718x20969841</w:t>
        </w:r>
      </w:hyperlink>
      <w:r w:rsidRPr="00E145F2">
        <w:rPr>
          <w:rFonts w:ascii="Arial" w:hAnsi="Arial" w:cs="Arial"/>
          <w:sz w:val="22"/>
          <w:szCs w:val="22"/>
        </w:rPr>
        <w:t xml:space="preserve">. </w:t>
      </w:r>
    </w:p>
    <w:p w14:paraId="6651D0A7"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Sports, u Play (2021). </w:t>
      </w:r>
      <w:r w:rsidRPr="00E145F2">
        <w:rPr>
          <w:rFonts w:ascii="Arial" w:hAnsi="Arial" w:cs="Arial"/>
          <w:i/>
          <w:iCs/>
          <w:sz w:val="22"/>
          <w:szCs w:val="22"/>
        </w:rPr>
        <w:t>8 reasons why children benefit from Physically Active Learning</w:t>
      </w:r>
      <w:r w:rsidRPr="00E145F2">
        <w:rPr>
          <w:rFonts w:ascii="Arial" w:hAnsi="Arial" w:cs="Arial"/>
          <w:sz w:val="22"/>
          <w:szCs w:val="22"/>
        </w:rPr>
        <w:t>. [online] u Play Sports. Available at: https://www.uplaysports.co.uk/2021/06/21/8-reasons-why/ [Accessed 23 Jun. 2024].</w:t>
      </w:r>
    </w:p>
    <w:p w14:paraId="6BBE7B38"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Whiting, L., &amp; Miller, S. (2009). Traditional, alternative and innovative approaches to health promotion for children and young people. </w:t>
      </w:r>
      <w:r w:rsidRPr="00E145F2">
        <w:rPr>
          <w:rFonts w:ascii="Arial" w:hAnsi="Arial" w:cs="Arial"/>
          <w:i/>
          <w:iCs/>
          <w:sz w:val="22"/>
          <w:szCs w:val="22"/>
        </w:rPr>
        <w:t>Paediatric Nursing</w:t>
      </w:r>
      <w:r w:rsidRPr="00E145F2">
        <w:rPr>
          <w:rFonts w:ascii="Arial" w:hAnsi="Arial" w:cs="Arial"/>
          <w:sz w:val="22"/>
          <w:szCs w:val="22"/>
        </w:rPr>
        <w:t xml:space="preserve">, </w:t>
      </w:r>
      <w:r w:rsidRPr="00E145F2">
        <w:rPr>
          <w:rFonts w:ascii="Arial" w:hAnsi="Arial" w:cs="Arial"/>
          <w:i/>
          <w:iCs/>
          <w:sz w:val="22"/>
          <w:szCs w:val="22"/>
        </w:rPr>
        <w:t>21</w:t>
      </w:r>
      <w:r w:rsidRPr="00E145F2">
        <w:rPr>
          <w:rFonts w:ascii="Arial" w:hAnsi="Arial" w:cs="Arial"/>
          <w:sz w:val="22"/>
          <w:szCs w:val="22"/>
        </w:rPr>
        <w:t xml:space="preserve">(2), 45–50. </w:t>
      </w:r>
      <w:hyperlink r:id="rId41" w:history="1">
        <w:r w:rsidRPr="00E145F2">
          <w:rPr>
            <w:rStyle w:val="Hyperlink"/>
            <w:rFonts w:ascii="Arial" w:hAnsi="Arial" w:cs="Arial"/>
            <w:sz w:val="22"/>
            <w:szCs w:val="22"/>
          </w:rPr>
          <w:t>https://doi.org/10.7748/paed2009.03.21.2.45.c6921</w:t>
        </w:r>
      </w:hyperlink>
    </w:p>
    <w:p w14:paraId="058A0A69" w14:textId="77777777" w:rsidR="00E145F2" w:rsidRPr="00E145F2" w:rsidRDefault="00E145F2" w:rsidP="00E145F2">
      <w:pPr>
        <w:rPr>
          <w:rFonts w:ascii="Arial" w:hAnsi="Arial" w:cs="Arial"/>
          <w:sz w:val="22"/>
          <w:szCs w:val="22"/>
        </w:rPr>
      </w:pPr>
      <w:r w:rsidRPr="00E145F2">
        <w:rPr>
          <w:rFonts w:ascii="Arial" w:hAnsi="Arial" w:cs="Arial"/>
          <w:sz w:val="22"/>
          <w:szCs w:val="22"/>
        </w:rPr>
        <w:t xml:space="preserve">World Health Organisation (2018). </w:t>
      </w:r>
      <w:r w:rsidRPr="00E145F2">
        <w:rPr>
          <w:rFonts w:ascii="Arial" w:hAnsi="Arial" w:cs="Arial"/>
          <w:i/>
          <w:iCs/>
          <w:sz w:val="22"/>
          <w:szCs w:val="22"/>
        </w:rPr>
        <w:t>Promoting Adolescent well-being</w:t>
      </w:r>
      <w:r w:rsidRPr="00E145F2">
        <w:rPr>
          <w:rFonts w:ascii="Arial" w:hAnsi="Arial" w:cs="Arial"/>
          <w:sz w:val="22"/>
          <w:szCs w:val="22"/>
        </w:rPr>
        <w:t xml:space="preserve">. [online] Who.int. Available at: </w:t>
      </w:r>
      <w:hyperlink r:id="rId42" w:history="1">
        <w:r w:rsidRPr="00E145F2">
          <w:rPr>
            <w:rStyle w:val="Hyperlink"/>
            <w:rFonts w:ascii="Arial" w:hAnsi="Arial" w:cs="Arial"/>
            <w:sz w:val="22"/>
            <w:szCs w:val="22"/>
          </w:rPr>
          <w:t>https://www.who.int/activities/promoting-adolescent-well-being</w:t>
        </w:r>
      </w:hyperlink>
      <w:r w:rsidRPr="00E145F2">
        <w:rPr>
          <w:rFonts w:ascii="Arial" w:hAnsi="Arial" w:cs="Arial"/>
          <w:sz w:val="22"/>
          <w:szCs w:val="22"/>
        </w:rPr>
        <w:t>.</w:t>
      </w:r>
    </w:p>
    <w:bookmarkEnd w:id="2"/>
    <w:p w14:paraId="1BBE0363" w14:textId="77777777" w:rsidR="00E145F2" w:rsidRPr="00E145F2" w:rsidRDefault="00E145F2" w:rsidP="00E145F2"/>
    <w:p w14:paraId="42429F91" w14:textId="09448CDB" w:rsidR="00AC6489" w:rsidRDefault="00AC6489" w:rsidP="00AC6489">
      <w:r>
        <w:rPr>
          <w:noProof/>
        </w:rPr>
        <mc:AlternateContent>
          <mc:Choice Requires="wps">
            <w:drawing>
              <wp:anchor distT="0" distB="0" distL="114300" distR="114300" simplePos="0" relativeHeight="251708416" behindDoc="0" locked="0" layoutInCell="1" allowOverlap="1" wp14:anchorId="4098AC88" wp14:editId="3C1FA317">
                <wp:simplePos x="0" y="0"/>
                <wp:positionH relativeFrom="margin">
                  <wp:posOffset>7718233</wp:posOffset>
                </wp:positionH>
                <wp:positionV relativeFrom="paragraph">
                  <wp:posOffset>-353828</wp:posOffset>
                </wp:positionV>
                <wp:extent cx="2483343" cy="382137"/>
                <wp:effectExtent l="0" t="0" r="0" b="0"/>
                <wp:wrapNone/>
                <wp:docPr id="162540590" name="Text Box 3"/>
                <wp:cNvGraphicFramePr/>
                <a:graphic xmlns:a="http://schemas.openxmlformats.org/drawingml/2006/main">
                  <a:graphicData uri="http://schemas.microsoft.com/office/word/2010/wordprocessingShape">
                    <wps:wsp>
                      <wps:cNvSpPr txBox="1"/>
                      <wps:spPr>
                        <a:xfrm>
                          <a:off x="0" y="0"/>
                          <a:ext cx="2483343" cy="382137"/>
                        </a:xfrm>
                        <a:prstGeom prst="rect">
                          <a:avLst/>
                        </a:prstGeom>
                        <a:solidFill>
                          <a:schemeClr val="lt1">
                            <a:alpha val="0"/>
                          </a:schemeClr>
                        </a:solidFill>
                        <a:ln w="6350">
                          <a:solidFill>
                            <a:prstClr val="black">
                              <a:alpha val="0"/>
                            </a:prstClr>
                          </a:solidFill>
                        </a:ln>
                      </wps:spPr>
                      <wps:txbx>
                        <w:txbxContent>
                          <w:p w14:paraId="0804C857" w14:textId="77777777" w:rsidR="00AC6489" w:rsidRPr="009202FF" w:rsidRDefault="00AC6489" w:rsidP="00AC6489">
                            <w:pPr>
                              <w:rPr>
                                <w:b/>
                                <w:bCs/>
                                <w:color w:val="FFFFFF" w:themeColor="background1"/>
                                <w:sz w:val="36"/>
                                <w:szCs w:val="36"/>
                              </w:rPr>
                            </w:pPr>
                            <w:r>
                              <w:rPr>
                                <w:b/>
                                <w:bCs/>
                                <w:color w:val="FFFFFF" w:themeColor="background1"/>
                                <w:sz w:val="36"/>
                                <w:szCs w:val="36"/>
                              </w:rPr>
                              <w:t>Student No.:2310796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8AC88" id="_x0000_s1079" type="#_x0000_t202" style="position:absolute;margin-left:607.75pt;margin-top:-27.85pt;width:195.55pt;height:30.1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zByTgIAAMAEAAAOAAAAZHJzL2Uyb0RvYy54bWysVE1v2zAMvQ/YfxB0X5zEbpsacYosRYYB&#10;QVsgHXpWZDk2JouapMTOfv0o2flotl2GXWSKpB6lx0dPH9pakr0wtgKV0dFgSIlQHPJKbTP67XX5&#10;aUKJdUzlTIISGT0ISx9mHz9MG52KMZQgc2EIgiibNjqjpXM6jSLLS1EzOwAtFAYLMDVzuDXbKDes&#10;QfRaRuPh8DZqwOTaABfWovexC9JZwC8Kwd1zUVjhiMwo3s2F1YR149doNmXp1jBdVry/BvuHW9Ss&#10;Ulj0BPXIHCM7U/0GVVfcgIXCDTjUERRFxUV4A75mNLx6zbpkWoS3IDlWn2iy/w+WP+3X+sUQ136G&#10;FhvoCWm0TS06/XvawtT+izclGEcKDyfaROsIR+c4mcRxElPCMRZPxqP4zsNE59PaWPdFQE28kVGD&#10;bQlssf3Kui71mOKLWZBVvqykDBsvBbGQhuwZNlG6UXdU6pJ1rtBFrBZE4zND7XcgUpEmo7fxzTAc&#10;fhfzlU/wG8n4978V6DOv4bG0VOg88+Yt125aUuUZTe6PpG4gPyDXBjoZWs2XFRZfMetemEHdIb04&#10;S+4Zl0IC3hh6i5ISzM8/+X0+ygGjlDSo44zaHztmBCXyq0Kh3I+SxAs/bJKbuzFuzGVkcxlRu3oB&#10;yPIIp1bzYPp8J49mYaB+w5Gb+6oYYopj7Yy6o7lw3XThyHIxn4cklLpmbqXWmnto31VP5Wv7xozu&#10;NeFQTU9wVDxLr6TR5fqTCuY7B0UVdOOJ7ljt+ccxCe3pR9rP4eU+ZJ1/PLNfAAAA//8DAFBLAwQU&#10;AAYACAAAACEA64xxWd8AAAALAQAADwAAAGRycy9kb3ducmV2LnhtbEyPwU7DMBBE70j8g7VIXFDr&#10;NMKhCnEqVECcW5DK0YkXJ8JeR7HbJn+Pe6LH0T7NvK02k7PshGPoPUlYLTNgSK3XPRkJX5/vizWw&#10;EBVpZT2hhBkDbOrbm0qV2p9ph6d9NCyVUCiVhC7GoeQ8tB06FZZ+QEq3Hz86FVMcDdejOqdyZ3me&#10;ZQV3qqe00KkBtx22v/ujk/AQv9/m3XaYzWEi0+b20KxfP6S8v5tenoFFnOI/DBf9pA51cmr8kXRg&#10;NuV8JURiJSyEeAJ2QYqsKIA1Eh4F8Lri1z/UfwAAAP//AwBQSwECLQAUAAYACAAAACEAtoM4kv4A&#10;AADhAQAAEwAAAAAAAAAAAAAAAAAAAAAAW0NvbnRlbnRfVHlwZXNdLnhtbFBLAQItABQABgAIAAAA&#10;IQA4/SH/1gAAAJQBAAALAAAAAAAAAAAAAAAAAC8BAABfcmVscy8ucmVsc1BLAQItABQABgAIAAAA&#10;IQA8ZzByTgIAAMAEAAAOAAAAAAAAAAAAAAAAAC4CAABkcnMvZTJvRG9jLnhtbFBLAQItABQABgAI&#10;AAAAIQDrjHFZ3wAAAAsBAAAPAAAAAAAAAAAAAAAAAKgEAABkcnMvZG93bnJldi54bWxQSwUGAAAA&#10;AAQABADzAAAAtAUAAAAA&#10;" fillcolor="white [3201]" strokeweight=".5pt">
                <v:fill opacity="0"/>
                <v:stroke opacity="0"/>
                <v:textbox>
                  <w:txbxContent>
                    <w:p w14:paraId="0804C857" w14:textId="77777777" w:rsidR="00AC6489" w:rsidRPr="009202FF" w:rsidRDefault="00AC6489" w:rsidP="00AC6489">
                      <w:pPr>
                        <w:rPr>
                          <w:b/>
                          <w:bCs/>
                          <w:color w:val="FFFFFF" w:themeColor="background1"/>
                          <w:sz w:val="36"/>
                          <w:szCs w:val="36"/>
                        </w:rPr>
                      </w:pPr>
                      <w:r>
                        <w:rPr>
                          <w:b/>
                          <w:bCs/>
                          <w:color w:val="FFFFFF" w:themeColor="background1"/>
                          <w:sz w:val="36"/>
                          <w:szCs w:val="36"/>
                        </w:rPr>
                        <w:t>Student No.:2310796</w:t>
                      </w:r>
                    </w:p>
                  </w:txbxContent>
                </v:textbox>
                <w10:wrap anchorx="margin"/>
              </v:shape>
            </w:pict>
          </mc:Fallback>
        </mc:AlternateContent>
      </w:r>
      <w:r>
        <w:rPr>
          <w:noProof/>
        </w:rPr>
        <mc:AlternateContent>
          <mc:Choice Requires="wps">
            <w:drawing>
              <wp:anchor distT="0" distB="0" distL="114300" distR="114300" simplePos="0" relativeHeight="251707392" behindDoc="0" locked="0" layoutInCell="1" allowOverlap="1" wp14:anchorId="24C08059" wp14:editId="6FB988AB">
                <wp:simplePos x="0" y="0"/>
                <wp:positionH relativeFrom="column">
                  <wp:posOffset>-264618</wp:posOffset>
                </wp:positionH>
                <wp:positionV relativeFrom="paragraph">
                  <wp:posOffset>-344465</wp:posOffset>
                </wp:positionV>
                <wp:extent cx="1514901" cy="354841"/>
                <wp:effectExtent l="0" t="0" r="0" b="0"/>
                <wp:wrapNone/>
                <wp:docPr id="1295404522" name="Text Box 3"/>
                <wp:cNvGraphicFramePr/>
                <a:graphic xmlns:a="http://schemas.openxmlformats.org/drawingml/2006/main">
                  <a:graphicData uri="http://schemas.microsoft.com/office/word/2010/wordprocessingShape">
                    <wps:wsp>
                      <wps:cNvSpPr txBox="1"/>
                      <wps:spPr>
                        <a:xfrm>
                          <a:off x="0" y="0"/>
                          <a:ext cx="1514901" cy="354841"/>
                        </a:xfrm>
                        <a:prstGeom prst="rect">
                          <a:avLst/>
                        </a:prstGeom>
                        <a:solidFill>
                          <a:schemeClr val="lt1">
                            <a:alpha val="0"/>
                          </a:schemeClr>
                        </a:solidFill>
                        <a:ln w="6350">
                          <a:solidFill>
                            <a:prstClr val="black">
                              <a:alpha val="0"/>
                            </a:prstClr>
                          </a:solidFill>
                        </a:ln>
                      </wps:spPr>
                      <wps:txbx>
                        <w:txbxContent>
                          <w:p w14:paraId="53648B55" w14:textId="77777777" w:rsidR="00AC6489" w:rsidRPr="009202FF" w:rsidRDefault="00AC6489" w:rsidP="00AC6489">
                            <w:pPr>
                              <w:rPr>
                                <w:b/>
                                <w:bCs/>
                                <w:color w:val="FFFFFF" w:themeColor="background1"/>
                                <w:sz w:val="36"/>
                                <w:szCs w:val="36"/>
                              </w:rPr>
                            </w:pPr>
                            <w:r w:rsidRPr="009202FF">
                              <w:rPr>
                                <w:b/>
                                <w:bCs/>
                                <w:color w:val="FFFFFF" w:themeColor="background1"/>
                                <w:sz w:val="36"/>
                                <w:szCs w:val="36"/>
                              </w:rPr>
                              <w:t>ECEY5009/C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08059" id="_x0000_s1080" type="#_x0000_t202" style="position:absolute;margin-left:-20.85pt;margin-top:-27.1pt;width:119.3pt;height:27.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oV5TQIAAMAEAAAOAAAAZHJzL2Uyb0RvYy54bWysVE1v2zAMvQ/YfxB0X2ynTtcacYosRYYB&#10;RVsgLXpWZDk2JouapMTOfv0o2flotl2GXWRKpB6px0dP77pGkp0wtgaV02QUUyIUh6JWm5y+viw/&#10;3VBiHVMFk6BETvfC0rvZxw/TVmdiDBXIQhiCIMpmrc5p5ZzOosjySjTMjkALhc4STMMcbs0mKgxr&#10;Eb2R0TiOr6MWTKENcGEtnt73TjoL+GUpuHsqSysckTnF2lxYTVjXfo1mU5ZtDNNVzYcy2D9U0bBa&#10;YdIj1D1zjGxN/RtUU3MDFko34tBEUJY1F+EN+JokvnjNqmJahLcgOVYfabL/D5Y/7lb62RDXfYEO&#10;G+gJabXNLB7693SlafwXKyXoRwr3R9pE5wj3lyZJehsnlHD0XU3SmzTARKfb2lj3VUBDvJFTg20J&#10;bLHdg3WYEUMPIT6ZBVkXy1rKsPFSEAtpyI5hE6VL+qtSV6w/Cl1EiCAaHxkA34FIRdqcXl9N4nD5&#10;nc9nPsKvJePf/5ZgiLyEx9RS4eGJN2+5bt2Rusgp5hxIXUOxR64N9DK0mi9rTP7ArHtmBnWH9OIs&#10;uSdcSglYMQwWJRWYn3869/EoB/RS0qKOc2p/bJkRlMhvCoVym6SpF37YpJPPY9yYc8/63KO2zQKQ&#10;ZWwmVhdMH+/kwSwNNG84cnOfFV1MccydU3cwF66fLhxZLubzEIRS18w9qJXmHtp31VP50r0xowdN&#10;OFTTIxwUz7ILafSx/qaC+dZBWQfdeKJ7Vgf+cUxCe4aR9nN4vg9Rpx/P7BcAAAD//wMAUEsDBBQA&#10;BgAIAAAAIQD9oEAW3gAAAAkBAAAPAAAAZHJzL2Rvd25yZXYueG1sTI9NT8MwDIbvSPyHyEhc0Jau&#10;GvsoTSc0QJw3kLZj2nppReJUTba1/x7vBLfX8qPXj/PN4Ky4YB9aTwpm0wQEUuXrloyC76+PyQpE&#10;iJpqbT2hghEDbIr7u1xntb/SDi/7aASXUMi0gibGLpMyVA06Haa+Q+LdyfdORx57I+teX7ncWZkm&#10;yUI63RJfaHSH2warn/3ZKXiKx/dxt+1GcxjIVKk9lKu3T6UeH4bXFxARh/gHw02f1aFgp9KfqQ7C&#10;KpjMZ0tGOTzPUxA3Yr1Ygyg5LEEWufz/QfELAAD//wMAUEsBAi0AFAAGAAgAAAAhALaDOJL+AAAA&#10;4QEAABMAAAAAAAAAAAAAAAAAAAAAAFtDb250ZW50X1R5cGVzXS54bWxQSwECLQAUAAYACAAAACEA&#10;OP0h/9YAAACUAQAACwAAAAAAAAAAAAAAAAAvAQAAX3JlbHMvLnJlbHNQSwECLQAUAAYACAAAACEA&#10;xGKFeU0CAADABAAADgAAAAAAAAAAAAAAAAAuAgAAZHJzL2Uyb0RvYy54bWxQSwECLQAUAAYACAAA&#10;ACEA/aBAFt4AAAAJAQAADwAAAAAAAAAAAAAAAACnBAAAZHJzL2Rvd25yZXYueG1sUEsFBgAAAAAE&#10;AAQA8wAAALIFAAAAAA==&#10;" fillcolor="white [3201]" strokeweight=".5pt">
                <v:fill opacity="0"/>
                <v:stroke opacity="0"/>
                <v:textbox>
                  <w:txbxContent>
                    <w:p w14:paraId="53648B55" w14:textId="77777777" w:rsidR="00AC6489" w:rsidRPr="009202FF" w:rsidRDefault="00AC6489" w:rsidP="00AC6489">
                      <w:pPr>
                        <w:rPr>
                          <w:b/>
                          <w:bCs/>
                          <w:color w:val="FFFFFF" w:themeColor="background1"/>
                          <w:sz w:val="36"/>
                          <w:szCs w:val="36"/>
                        </w:rPr>
                      </w:pPr>
                      <w:r w:rsidRPr="009202FF">
                        <w:rPr>
                          <w:b/>
                          <w:bCs/>
                          <w:color w:val="FFFFFF" w:themeColor="background1"/>
                          <w:sz w:val="36"/>
                          <w:szCs w:val="36"/>
                        </w:rPr>
                        <w:t>ECEY5009/C</w:t>
                      </w:r>
                    </w:p>
                  </w:txbxContent>
                </v:textbox>
              </v:shape>
            </w:pict>
          </mc:Fallback>
        </mc:AlternateContent>
      </w:r>
    </w:p>
    <w:p w14:paraId="1620FC42" w14:textId="70DC7458" w:rsidR="00AC6489" w:rsidRDefault="00AC6489"/>
    <w:p w14:paraId="0E1BA35F" w14:textId="63B03104" w:rsidR="00AC6489" w:rsidRDefault="00AC6489">
      <w:r>
        <w:br w:type="page"/>
      </w:r>
    </w:p>
    <w:p w14:paraId="3103F5D7" w14:textId="77777777" w:rsidR="00DA6A28" w:rsidRPr="00DA6A28" w:rsidRDefault="00DA6A28" w:rsidP="00DA6A28">
      <w:pPr>
        <w:rPr>
          <w:rFonts w:ascii="Arial" w:hAnsi="Arial" w:cs="Arial"/>
          <w:b/>
          <w:sz w:val="22"/>
          <w:szCs w:val="22"/>
        </w:rPr>
      </w:pPr>
      <w:r w:rsidRPr="00DA6A28">
        <w:rPr>
          <w:rFonts w:ascii="Arial" w:hAnsi="Arial" w:cs="Arial"/>
          <w:b/>
          <w:sz w:val="22"/>
          <w:szCs w:val="22"/>
        </w:rPr>
        <w:lastRenderedPageBreak/>
        <w:t>Amie Handley - 2310796</w:t>
      </w:r>
    </w:p>
    <w:p w14:paraId="7FFB02C2" w14:textId="77777777" w:rsidR="00DA6A28" w:rsidRPr="00DA6A28" w:rsidRDefault="00DA6A28" w:rsidP="00DA6A28">
      <w:pPr>
        <w:rPr>
          <w:rFonts w:ascii="Arial" w:hAnsi="Arial" w:cs="Arial"/>
          <w:b/>
          <w:bCs/>
          <w:sz w:val="22"/>
          <w:szCs w:val="22"/>
          <w:u w:val="single"/>
        </w:rPr>
      </w:pPr>
      <w:r w:rsidRPr="00DA6A28">
        <w:rPr>
          <w:rFonts w:ascii="Arial" w:hAnsi="Arial" w:cs="Arial"/>
          <w:b/>
          <w:sz w:val="22"/>
          <w:szCs w:val="22"/>
        </w:rPr>
        <w:t xml:space="preserve">ECEY5009/C: </w:t>
      </w:r>
      <w:r w:rsidRPr="00DA6A28">
        <w:rPr>
          <w:rFonts w:ascii="Arial" w:hAnsi="Arial" w:cs="Arial"/>
          <w:b/>
          <w:bCs/>
          <w:sz w:val="22"/>
          <w:szCs w:val="22"/>
        </w:rPr>
        <w:t>Part 1</w:t>
      </w:r>
      <w:r w:rsidRPr="00DA6A28">
        <w:rPr>
          <w:rFonts w:ascii="Arial" w:hAnsi="Arial" w:cs="Arial"/>
          <w:b/>
          <w:bCs/>
          <w:sz w:val="22"/>
          <w:szCs w:val="22"/>
          <w:u w:val="single"/>
        </w:rPr>
        <w:t xml:space="preserve">: </w:t>
      </w:r>
      <w:r w:rsidRPr="00DA6A28">
        <w:rPr>
          <w:rFonts w:ascii="Arial" w:hAnsi="Arial" w:cs="Arial"/>
          <w:sz w:val="22"/>
          <w:szCs w:val="22"/>
        </w:rPr>
        <w:t>A 15-minute pre-recorded video presentation:</w:t>
      </w:r>
    </w:p>
    <w:p w14:paraId="5BA5BB85" w14:textId="77777777" w:rsidR="00DA6A28" w:rsidRPr="00DA6A28" w:rsidRDefault="00DA6A28" w:rsidP="00DA6A28">
      <w:pPr>
        <w:rPr>
          <w:rFonts w:ascii="Arial" w:hAnsi="Arial" w:cs="Arial"/>
          <w:sz w:val="22"/>
          <w:szCs w:val="22"/>
        </w:rPr>
      </w:pPr>
    </w:p>
    <w:p w14:paraId="0017BEA7" w14:textId="77777777" w:rsidR="00DA6A28" w:rsidRPr="00DA6A28" w:rsidRDefault="00DA6A28" w:rsidP="00DA6A28">
      <w:pPr>
        <w:rPr>
          <w:rFonts w:ascii="Arial" w:hAnsi="Arial" w:cs="Arial"/>
          <w:sz w:val="22"/>
          <w:szCs w:val="22"/>
        </w:rPr>
      </w:pPr>
      <w:r w:rsidRPr="00DA6A28">
        <w:rPr>
          <w:rFonts w:ascii="Arial" w:hAnsi="Arial" w:cs="Arial"/>
          <w:sz w:val="22"/>
          <w:szCs w:val="22"/>
        </w:rPr>
        <w:t>Choose an aspect of Health, wellbeing, or lifestyle to explore in depth.</w:t>
      </w:r>
    </w:p>
    <w:p w14:paraId="29F9BE46" w14:textId="77777777" w:rsidR="00DA6A28" w:rsidRPr="00DA6A28" w:rsidRDefault="00DA6A28" w:rsidP="00DA6A28">
      <w:pPr>
        <w:rPr>
          <w:rFonts w:ascii="Arial" w:hAnsi="Arial" w:cs="Arial"/>
          <w:sz w:val="22"/>
          <w:szCs w:val="22"/>
        </w:rPr>
      </w:pPr>
    </w:p>
    <w:p w14:paraId="6D054058"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I have chosen mental health as an aspect to explore in depth. For infants and young children, the phrase "mental health" refers to their overall well-being in terms of their social and emotional development. Every infant or child will uniquely experience mental health. Their welfare and social and emotional development might be influenced by a variety of aspects including diet, experiences in the womb, and the nature of their relationships with parents and other carers (Department for Education, 2024). </w:t>
      </w:r>
    </w:p>
    <w:p w14:paraId="7D82714B" w14:textId="77777777" w:rsidR="00DA6A28" w:rsidRPr="00DA6A28" w:rsidRDefault="00DA6A28" w:rsidP="00DA6A28">
      <w:pPr>
        <w:rPr>
          <w:rFonts w:ascii="Arial" w:hAnsi="Arial" w:cs="Arial"/>
          <w:sz w:val="22"/>
          <w:szCs w:val="22"/>
        </w:rPr>
      </w:pPr>
    </w:p>
    <w:p w14:paraId="104137DF" w14:textId="77777777" w:rsidR="00DA6A28" w:rsidRPr="00DA6A28" w:rsidRDefault="00DA6A28" w:rsidP="00DA6A28">
      <w:pPr>
        <w:rPr>
          <w:rFonts w:ascii="Arial" w:hAnsi="Arial" w:cs="Arial"/>
          <w:sz w:val="22"/>
          <w:szCs w:val="22"/>
        </w:rPr>
      </w:pPr>
      <w:r w:rsidRPr="00DA6A28">
        <w:rPr>
          <w:rFonts w:ascii="Arial" w:hAnsi="Arial" w:cs="Arial"/>
          <w:sz w:val="22"/>
          <w:szCs w:val="22"/>
        </w:rPr>
        <w:t>According to Howard (2020), political discourse and media coverage of child and adolescent mental health have increased recently. The results and suggestions of the Children and Young People's Mental Health and Wellbeing Taskforce were outlined in Future in Mind: Promoting, Protecting and Improving Our Children and Young People's Mental Health and Well-Being (Department of Health, 2015). With a focus on the full child and family, it firmly establishes a holistic approach to mental health, encouraging mental wellness from an early age and moving away from a clinical perspective alone. It recognises the role that schools now play in promoting the mental health of their students and that this role must be expanded via early problem identification and care.</w:t>
      </w:r>
    </w:p>
    <w:p w14:paraId="31090F99" w14:textId="77777777" w:rsidR="00DA6A28" w:rsidRPr="00DA6A28" w:rsidRDefault="00DA6A28" w:rsidP="00DA6A28">
      <w:pPr>
        <w:rPr>
          <w:rFonts w:ascii="Arial" w:hAnsi="Arial" w:cs="Arial"/>
          <w:sz w:val="22"/>
          <w:szCs w:val="22"/>
        </w:rPr>
      </w:pPr>
    </w:p>
    <w:p w14:paraId="43A83327" w14:textId="77777777" w:rsidR="00DA6A28" w:rsidRPr="00DA6A28" w:rsidRDefault="00DA6A28" w:rsidP="00DA6A28">
      <w:pPr>
        <w:rPr>
          <w:rFonts w:ascii="Arial" w:hAnsi="Arial" w:cs="Arial"/>
          <w:sz w:val="22"/>
          <w:szCs w:val="22"/>
        </w:rPr>
      </w:pPr>
      <w:r w:rsidRPr="00DA6A28">
        <w:rPr>
          <w:rFonts w:ascii="Arial" w:hAnsi="Arial" w:cs="Arial"/>
          <w:sz w:val="22"/>
          <w:szCs w:val="22"/>
        </w:rPr>
        <w:t>Mental health issues can affect all ages and are more common these days due to poor experiences in children’s lives. When children are exposed to loving and nurturing environments and relationships, they are more likely to learn how to form and sustain good connections and create a healthy system, which lowers the likelihood of stress-related disorders. Encouraging and guiding children to consider their own mental health and well-being are critical skills that can be taught from an early age. According to NHS England (2021) early life experiences, particularly those in early childhood, have a significant impact on how children grow and develop, as well as their physical and mental health, thoughts, feelings, and behaviour. When examining children’s mental well-being, it is important to examine the quality of their attachment connections as well as their experience with adverse childhood experiences (ACEs). However, not everyone who has experienced ACEs or had difficulty with attachment requires Child and Adolescent Mental Health Services (CAMHS) support. CAMHS can provide advice and assistance in a variety of ways to help children and young people manage the effects of ACEs or challenges in early attachment interactions. According to Young Minds (2018), many experience emotionally tough situations as children, considered as a natural aspect of growing up. However, a proportion of children and young people grow up in circumstances and experiences that they are unable to manage. These events can be traumatic and have long-term consequences for a young person's development, learning, health, and behaviour. According to Young Minds (2018), although trauma is not a mental health illness in and of itself, it can cause a young person to struggle with their mental health. Trauma can be associated with a variety of mental health illnesses and symptoms, including anxiety, depression, obsessive-compulsive disorder (OCD), eating disorders, and self-harming behaviours. According to Ogundele (2018) a variety of emotional and behavioural disorders, such as disruptive, depressive, anxious, and pervasive developmental (autism) disorders, which can be either internalising or externalising in nature, are examples of mental health issues that affect children and adolescents. The most prevalent types of behavioural issues in preschoolers and school-age children are disruptive ones, which include conduct disorders, oppositional, defiant, and tantrums.</w:t>
      </w:r>
    </w:p>
    <w:p w14:paraId="26BF3F74" w14:textId="77777777" w:rsidR="00DA6A28" w:rsidRPr="00DA6A28" w:rsidRDefault="00DA6A28" w:rsidP="00DA6A28">
      <w:pPr>
        <w:rPr>
          <w:rFonts w:ascii="Arial" w:hAnsi="Arial" w:cs="Arial"/>
          <w:sz w:val="22"/>
          <w:szCs w:val="22"/>
        </w:rPr>
      </w:pPr>
    </w:p>
    <w:p w14:paraId="11F20848" w14:textId="77777777" w:rsidR="00DA6A28" w:rsidRPr="00DA6A28" w:rsidRDefault="00DA6A28" w:rsidP="00DA6A28">
      <w:pPr>
        <w:rPr>
          <w:rFonts w:ascii="Arial" w:hAnsi="Arial" w:cs="Arial"/>
          <w:sz w:val="22"/>
          <w:szCs w:val="22"/>
        </w:rPr>
      </w:pPr>
      <w:r w:rsidRPr="00DA6A28">
        <w:rPr>
          <w:rFonts w:ascii="Arial" w:hAnsi="Arial" w:cs="Arial"/>
          <w:sz w:val="22"/>
          <w:szCs w:val="22"/>
        </w:rPr>
        <w:t>Child and adolescent mental health</w:t>
      </w:r>
      <w:r w:rsidRPr="00DA6A28">
        <w:rPr>
          <w:rFonts w:ascii="Arial" w:hAnsi="Arial" w:cs="Arial"/>
          <w:i/>
          <w:iCs/>
          <w:sz w:val="22"/>
          <w:szCs w:val="22"/>
        </w:rPr>
        <w:t xml:space="preserve"> </w:t>
      </w:r>
      <w:r w:rsidRPr="00DA6A28">
        <w:rPr>
          <w:rFonts w:ascii="Arial" w:hAnsi="Arial" w:cs="Arial"/>
          <w:sz w:val="22"/>
          <w:szCs w:val="22"/>
        </w:rPr>
        <w:t xml:space="preserve">(2002) agree that young people's mental health is a major concern worldwide. Research indicates a significant link between therapeutic alliances and children's reported results, including symptoms and disengagement from programmes. According to </w:t>
      </w:r>
      <w:proofErr w:type="spellStart"/>
      <w:r w:rsidRPr="00DA6A28">
        <w:rPr>
          <w:rFonts w:ascii="Arial" w:hAnsi="Arial" w:cs="Arial"/>
          <w:sz w:val="22"/>
          <w:szCs w:val="22"/>
        </w:rPr>
        <w:t>Zorzella</w:t>
      </w:r>
      <w:proofErr w:type="spellEnd"/>
      <w:r w:rsidRPr="00DA6A28">
        <w:rPr>
          <w:rFonts w:ascii="Arial" w:hAnsi="Arial" w:cs="Arial"/>
          <w:sz w:val="22"/>
          <w:szCs w:val="22"/>
        </w:rPr>
        <w:t xml:space="preserve">, Muller and </w:t>
      </w:r>
      <w:proofErr w:type="spellStart"/>
      <w:r w:rsidRPr="00DA6A28">
        <w:rPr>
          <w:rFonts w:ascii="Arial" w:hAnsi="Arial" w:cs="Arial"/>
          <w:sz w:val="22"/>
          <w:szCs w:val="22"/>
        </w:rPr>
        <w:t>Cribbie</w:t>
      </w:r>
      <w:proofErr w:type="spellEnd"/>
      <w:r w:rsidRPr="00DA6A28">
        <w:rPr>
          <w:rFonts w:ascii="Arial" w:hAnsi="Arial" w:cs="Arial"/>
          <w:sz w:val="22"/>
          <w:szCs w:val="22"/>
        </w:rPr>
        <w:t>, (2015) early on in treatment, two significant criteria that predicted alliance were the child's gender and the symptomatology. Early in treatment, girls and internalising youngsters formed stronger bonds. Furthermore, it was found that improvement in internalising symptoms at the end of treatment was significantly predicted by a strong early alliance. The results suggest that gender and symptomatology have an impact on how well a strong connection develops throughout trauma therapy. Research recommends that professionals modify their approach to better engage boys and strongly externalising children early in therapy.</w:t>
      </w:r>
    </w:p>
    <w:p w14:paraId="0D345C0B" w14:textId="77777777" w:rsidR="00DA6A28" w:rsidRPr="00DA6A28" w:rsidRDefault="00DA6A28" w:rsidP="00DA6A28">
      <w:pPr>
        <w:rPr>
          <w:rFonts w:ascii="Arial" w:hAnsi="Arial" w:cs="Arial"/>
          <w:sz w:val="22"/>
          <w:szCs w:val="22"/>
        </w:rPr>
      </w:pPr>
    </w:p>
    <w:p w14:paraId="2CBBDA14"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According to Panter-Brick, </w:t>
      </w:r>
      <w:proofErr w:type="spellStart"/>
      <w:r w:rsidRPr="00DA6A28">
        <w:rPr>
          <w:rFonts w:ascii="Arial" w:hAnsi="Arial" w:cs="Arial"/>
          <w:sz w:val="22"/>
          <w:szCs w:val="22"/>
        </w:rPr>
        <w:t>Grimon</w:t>
      </w:r>
      <w:proofErr w:type="spellEnd"/>
      <w:r w:rsidRPr="00DA6A28">
        <w:rPr>
          <w:rFonts w:ascii="Arial" w:hAnsi="Arial" w:cs="Arial"/>
          <w:sz w:val="22"/>
          <w:szCs w:val="22"/>
        </w:rPr>
        <w:t xml:space="preserve">, and Eggerman (2014), the importance of carers or parents’ mental health is gaining prominence as a global concern, particularly in times of conflict and forced displacement as this is affecting child and adolescent mental health. The carer or parent’s health is important for the health of the child, especially in low-income settings. In global mental health, a 'call to action' places child and adolescent mental health at the forefront of worldwide research, preventive, and treatment priorities, particularly in humanitarian contexts. Carers’ mental health, according to Panter-Brick, </w:t>
      </w:r>
      <w:proofErr w:type="spellStart"/>
      <w:r w:rsidRPr="00DA6A28">
        <w:rPr>
          <w:rFonts w:ascii="Arial" w:hAnsi="Arial" w:cs="Arial"/>
          <w:sz w:val="22"/>
          <w:szCs w:val="22"/>
        </w:rPr>
        <w:t>Grimon</w:t>
      </w:r>
      <w:proofErr w:type="spellEnd"/>
      <w:r w:rsidRPr="00DA6A28">
        <w:rPr>
          <w:rFonts w:ascii="Arial" w:hAnsi="Arial" w:cs="Arial"/>
          <w:sz w:val="22"/>
          <w:szCs w:val="22"/>
        </w:rPr>
        <w:t xml:space="preserve">, and Eggerman (2014) is associated with all eight principles of a whole school or college approach to promoting mental health and well-being (Public Health England and Department for Education, 2015). </w:t>
      </w:r>
    </w:p>
    <w:p w14:paraId="3DAA0111" w14:textId="77777777" w:rsidR="00DA6A28" w:rsidRPr="00DA6A28" w:rsidRDefault="00DA6A28" w:rsidP="00DA6A28">
      <w:pPr>
        <w:rPr>
          <w:rFonts w:ascii="Arial" w:hAnsi="Arial" w:cs="Arial"/>
          <w:sz w:val="22"/>
          <w:szCs w:val="22"/>
        </w:rPr>
      </w:pPr>
    </w:p>
    <w:p w14:paraId="3DF7ADD0" w14:textId="77777777" w:rsidR="00DA6A28" w:rsidRPr="00DA6A28" w:rsidRDefault="00DA6A28" w:rsidP="00DA6A28">
      <w:pPr>
        <w:rPr>
          <w:rFonts w:ascii="Arial" w:hAnsi="Arial" w:cs="Arial"/>
          <w:sz w:val="22"/>
          <w:szCs w:val="22"/>
        </w:rPr>
      </w:pPr>
      <w:r w:rsidRPr="00DA6A28">
        <w:rPr>
          <w:rFonts w:ascii="Arial" w:hAnsi="Arial" w:cs="Arial"/>
          <w:sz w:val="22"/>
          <w:szCs w:val="22"/>
        </w:rPr>
        <w:t>Wigham</w:t>
      </w:r>
      <w:r w:rsidRPr="00DA6A28">
        <w:rPr>
          <w:rFonts w:ascii="Arial" w:hAnsi="Arial" w:cs="Arial"/>
          <w:i/>
          <w:iCs/>
          <w:sz w:val="22"/>
          <w:szCs w:val="22"/>
        </w:rPr>
        <w:t xml:space="preserve"> et al.</w:t>
      </w:r>
      <w:r w:rsidRPr="00DA6A28">
        <w:rPr>
          <w:rFonts w:ascii="Arial" w:hAnsi="Arial" w:cs="Arial"/>
          <w:sz w:val="22"/>
          <w:szCs w:val="22"/>
        </w:rPr>
        <w:t xml:space="preserve"> (2020) imply that children with physical long-term health conditions are more likely to experience mental health challenges than their healthy counterparts. However, there is a lack of psychological assistance incorporated into paediatric physical health facilities, leading to significant wait times for child mental health treatments. Arts-based treatments use creative media to foster therapeutic relationships and may be an alternative to traditional talking therapy. The systematic study aims to evaluate the effectiveness of arts-based therapy in promoting mental health in children with physical health long term conditions. </w:t>
      </w:r>
    </w:p>
    <w:p w14:paraId="61D3C6B9" w14:textId="77777777" w:rsidR="00DA6A28" w:rsidRPr="00DA6A28" w:rsidRDefault="00DA6A28" w:rsidP="00DA6A28">
      <w:pPr>
        <w:rPr>
          <w:rFonts w:ascii="Arial" w:hAnsi="Arial" w:cs="Arial"/>
          <w:sz w:val="22"/>
          <w:szCs w:val="22"/>
        </w:rPr>
      </w:pPr>
    </w:p>
    <w:p w14:paraId="147B8FF6"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According to Ryan, </w:t>
      </w:r>
      <w:proofErr w:type="spellStart"/>
      <w:r w:rsidRPr="00DA6A28">
        <w:rPr>
          <w:rFonts w:ascii="Arial" w:hAnsi="Arial" w:cs="Arial"/>
          <w:sz w:val="22"/>
          <w:szCs w:val="22"/>
        </w:rPr>
        <w:t>O’Farrelly</w:t>
      </w:r>
      <w:proofErr w:type="spellEnd"/>
      <w:r w:rsidRPr="00DA6A28">
        <w:rPr>
          <w:rFonts w:ascii="Arial" w:hAnsi="Arial" w:cs="Arial"/>
          <w:sz w:val="22"/>
          <w:szCs w:val="22"/>
        </w:rPr>
        <w:t xml:space="preserve"> and Ramchandani (2017) it is becoming increasingly obvious that significant mental health issues have childhood roots. For better or worse, family circumstances, such as the level of care parents provide their children, can have a significant impact on how they develop in their early years. One of the biggest challenges for healthcare professionals is knowing when and how to intervene to support parents. The Incredible Years (Webster-Stratton, 2019) intervention programme is effective in the early years. The programme was evaluated with young toddlers (ages 1-2 years), and the results showed significant improvements in parental praise and mental health (Ryan, </w:t>
      </w:r>
      <w:proofErr w:type="spellStart"/>
      <w:r w:rsidRPr="00DA6A28">
        <w:rPr>
          <w:rFonts w:ascii="Arial" w:hAnsi="Arial" w:cs="Arial"/>
          <w:sz w:val="22"/>
          <w:szCs w:val="22"/>
        </w:rPr>
        <w:t>O’Farrelly</w:t>
      </w:r>
      <w:proofErr w:type="spellEnd"/>
      <w:r w:rsidRPr="00DA6A28">
        <w:rPr>
          <w:rFonts w:ascii="Arial" w:hAnsi="Arial" w:cs="Arial"/>
          <w:sz w:val="22"/>
          <w:szCs w:val="22"/>
        </w:rPr>
        <w:t xml:space="preserve"> and Ramchandani, 2017). Studies with older toddlers (ages 2-3 years) also showed improvements in parent behaviour, but no effects were seen for behavioural issues in the children. Therefore, while there is evidence that these interventions are successful for school-age children, there is currently minimal evidence that they have an impact on the behaviour of younger children.</w:t>
      </w:r>
    </w:p>
    <w:p w14:paraId="634E814B" w14:textId="77777777" w:rsidR="00DA6A28" w:rsidRPr="00DA6A28" w:rsidRDefault="00DA6A28" w:rsidP="00DA6A28">
      <w:pPr>
        <w:rPr>
          <w:rFonts w:ascii="Arial" w:hAnsi="Arial" w:cs="Arial"/>
          <w:sz w:val="22"/>
          <w:szCs w:val="22"/>
        </w:rPr>
      </w:pPr>
    </w:p>
    <w:p w14:paraId="55C30B89"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The Government's (2018) response to the consultation on the Transforming Children and Young People's Mental Health Provision Green Paper resulted in a commitment to implementing the Link Programme countrywide as an integrated approach to mental health. In 2019, the Anna Freud National Centre for Children and Families was granted the Link Programme contract, and the national rollout to local regions began in October 2019. The original Link </w:t>
      </w:r>
      <w:r w:rsidRPr="00DA6A28">
        <w:rPr>
          <w:rFonts w:ascii="Arial" w:hAnsi="Arial" w:cs="Arial"/>
          <w:sz w:val="22"/>
          <w:szCs w:val="22"/>
        </w:rPr>
        <w:lastRenderedPageBreak/>
        <w:t>Programme sought to promote collaboration on mental health and wellbeing across local NHS mental health services, schools and colleges, local specialised NHS children and young people's mental healthcare (CYPMH) services, local authorities (LAs), and voluntary and community sector (VCS) providers to foster cooperative working and long-term collaboration (NHS England, n.d.). Fourteen pilot locations were sponsored from 2018 to 2022. The programme vowed to provide senior mental health-led training to all eligible state-funded schools and colleges in England by 2025 and substantial progress has been achieved towards this goal. NHS England is committed to assisting in the transformation of systems to enhance user experience, outcomes, and access.</w:t>
      </w:r>
    </w:p>
    <w:p w14:paraId="369E7930" w14:textId="77777777" w:rsidR="00DA6A28" w:rsidRPr="00DA6A28" w:rsidRDefault="00DA6A28" w:rsidP="00DA6A28">
      <w:pPr>
        <w:rPr>
          <w:rFonts w:ascii="Arial" w:hAnsi="Arial" w:cs="Arial"/>
          <w:sz w:val="22"/>
          <w:szCs w:val="22"/>
        </w:rPr>
      </w:pPr>
    </w:p>
    <w:p w14:paraId="789BE7EC" w14:textId="77777777" w:rsidR="00DA6A28" w:rsidRPr="00DA6A28" w:rsidRDefault="00DA6A28" w:rsidP="00DA6A28">
      <w:pPr>
        <w:rPr>
          <w:rFonts w:ascii="Arial" w:hAnsi="Arial" w:cs="Arial"/>
          <w:sz w:val="22"/>
          <w:szCs w:val="22"/>
        </w:rPr>
      </w:pPr>
      <w:r w:rsidRPr="00DA6A28">
        <w:rPr>
          <w:rFonts w:ascii="Arial" w:hAnsi="Arial" w:cs="Arial"/>
          <w:sz w:val="22"/>
          <w:szCs w:val="22"/>
        </w:rPr>
        <w:t>NHS England (2022) emphasises that people benefit more from coordinated care. When local partners, such as the local health board, district council, voluntary sector and others collaborate, they can improve services based on local needs. Integrated care systems (ICSs) have been established to make this possible. The system brings together NHS service providers and commissioners from across a geographical area, as well as local governments and other local partners, to cooperatively plan health and care services to meet the requirements of their community. Their goal is to improve health and care services, with an emphasis on prevention, improving outcomes, and lowering health disparities.</w:t>
      </w:r>
    </w:p>
    <w:p w14:paraId="101D3F80" w14:textId="77777777" w:rsidR="00DA6A28" w:rsidRPr="00DA6A28" w:rsidRDefault="00DA6A28" w:rsidP="00DA6A28">
      <w:pPr>
        <w:rPr>
          <w:rFonts w:ascii="Arial" w:hAnsi="Arial" w:cs="Arial"/>
          <w:sz w:val="22"/>
          <w:szCs w:val="22"/>
        </w:rPr>
      </w:pPr>
    </w:p>
    <w:p w14:paraId="4D19C13B"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Community-based therapists and carers identify challenges to involvement, including carer attitudes and ideas about therapy, complicated needs of parents and children, feelings of blame or neglect, and mental health issues. Mental health treatment, according to Moorman (2022) offers support, therapeutic care, and healing for those experiencing adversity. Moorman (2022) considers clients' environmental context, and responsiveness to clinical interventions when addressing mental health therapy. To increase family engagement, a varied and clinically adept team, well-versed in cultural practices and humility was implemented. The team purposefully identified and addressed barriers to family engagement. This holistic approach aided preparation for and response to the arrival of a global pandemic. The therapy approach emphasises the mutually influential relationships between the individual, family, and the greater environment. </w:t>
      </w:r>
    </w:p>
    <w:p w14:paraId="7016C2F5" w14:textId="77777777" w:rsidR="00DA6A28" w:rsidRPr="00DA6A28" w:rsidRDefault="00DA6A28" w:rsidP="00DA6A28">
      <w:pPr>
        <w:rPr>
          <w:rFonts w:ascii="Arial" w:hAnsi="Arial" w:cs="Arial"/>
          <w:sz w:val="22"/>
          <w:szCs w:val="22"/>
        </w:rPr>
      </w:pPr>
    </w:p>
    <w:p w14:paraId="344218A1" w14:textId="77777777" w:rsidR="00DA6A28" w:rsidRPr="00DA6A28" w:rsidRDefault="00DA6A28" w:rsidP="00DA6A28">
      <w:pPr>
        <w:rPr>
          <w:rFonts w:ascii="Arial" w:hAnsi="Arial" w:cs="Arial"/>
          <w:sz w:val="22"/>
          <w:szCs w:val="22"/>
        </w:rPr>
      </w:pPr>
      <w:r w:rsidRPr="00DA6A28">
        <w:rPr>
          <w:rFonts w:ascii="Arial" w:hAnsi="Arial" w:cs="Arial"/>
          <w:sz w:val="22"/>
          <w:szCs w:val="22"/>
        </w:rPr>
        <w:t>Understanding the individual in relation to the environment, the potential for development, and the understanding of the diversity of intraindividual and interindividual differences is an essential component of this approach. Furthermore, a bioecological model framework aids with understanding of clients in the context of their proximal processes, the characteristics of their developing person, the immediate and remote environmental contexts, and the unique period during which their proximal processes occur (Moorman, 2022).</w:t>
      </w:r>
    </w:p>
    <w:p w14:paraId="66B7BA6B" w14:textId="77777777" w:rsidR="00DA6A28" w:rsidRPr="00DA6A28" w:rsidRDefault="00DA6A28" w:rsidP="00DA6A28">
      <w:pPr>
        <w:rPr>
          <w:rFonts w:ascii="Arial" w:hAnsi="Arial" w:cs="Arial"/>
          <w:sz w:val="22"/>
          <w:szCs w:val="22"/>
        </w:rPr>
      </w:pPr>
    </w:p>
    <w:p w14:paraId="31778439"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According to Singh </w:t>
      </w:r>
      <w:r w:rsidRPr="00DA6A28">
        <w:rPr>
          <w:rFonts w:ascii="Arial" w:hAnsi="Arial" w:cs="Arial"/>
          <w:i/>
          <w:iCs/>
          <w:sz w:val="22"/>
          <w:szCs w:val="22"/>
        </w:rPr>
        <w:t>et al</w:t>
      </w:r>
      <w:r w:rsidRPr="00DA6A28">
        <w:rPr>
          <w:rFonts w:ascii="Arial" w:hAnsi="Arial" w:cs="Arial"/>
          <w:sz w:val="22"/>
          <w:szCs w:val="22"/>
        </w:rPr>
        <w:t xml:space="preserve">., (2020), the COVID-19 pandemic and lockdown caused widespread fear and worry. This phenomenon has both acute and long-term effects on children's and teenagers' mental health. Minors' vulnerability to influence depends on characteristics such as developmental age, educational status, pre-existing mental health conditions, economic position, and quarantine due to infection or fear of infection. The widespread closure of schools and universities had a negative impact on more than 91% of the global student population. Children and adolescents confined to their homes experienced uncertainty and anxiety because of disruptions to their education, physical activities, and socialisation possibilities. The absence of a structured educational setting for an extended period caused disruptions in routine, boredom, and a lack of inventive ideas for participating in various academic and extracurricular activities. </w:t>
      </w:r>
      <w:proofErr w:type="gramStart"/>
      <w:r w:rsidRPr="00DA6A28">
        <w:rPr>
          <w:rFonts w:ascii="Arial" w:hAnsi="Arial" w:cs="Arial"/>
          <w:sz w:val="22"/>
          <w:szCs w:val="22"/>
        </w:rPr>
        <w:t>A number of</w:t>
      </w:r>
      <w:proofErr w:type="gramEnd"/>
      <w:r w:rsidRPr="00DA6A28">
        <w:rPr>
          <w:rFonts w:ascii="Arial" w:hAnsi="Arial" w:cs="Arial"/>
          <w:sz w:val="22"/>
          <w:szCs w:val="22"/>
        </w:rPr>
        <w:t xml:space="preserve"> children showed reduced levels of affect due to not being able to play outside, meet friends, or participate in in-person school events. As a result of the long-term change in routine, youngsters became clingier, more attention-seeking, and more dependent on their parents. The NSPCC (n.d.) emphasises that adults may find it challenging to identify when a child requires mental health support. Furthermore, it might be challenging for young children to express the difficulties they are having. Therefore, it is essential for everyone who works or volunteers with children to be able to identify the warning indications of a child experiencing mental health issues. Singh </w:t>
      </w:r>
      <w:r w:rsidRPr="00DA6A28">
        <w:rPr>
          <w:rFonts w:ascii="Arial" w:hAnsi="Arial" w:cs="Arial"/>
          <w:i/>
          <w:iCs/>
          <w:sz w:val="22"/>
          <w:szCs w:val="22"/>
        </w:rPr>
        <w:t>et al</w:t>
      </w:r>
      <w:r w:rsidRPr="00DA6A28">
        <w:rPr>
          <w:rFonts w:ascii="Arial" w:hAnsi="Arial" w:cs="Arial"/>
          <w:sz w:val="22"/>
          <w:szCs w:val="22"/>
        </w:rPr>
        <w:t xml:space="preserve">., (2020) highlighted the after-effects of lockdown with students hesitant to return to school and struggling to connect with teachers. Constraints on movement at the time negatively impacted individuals' psychological well-being over time. </w:t>
      </w:r>
    </w:p>
    <w:p w14:paraId="51184105" w14:textId="77777777" w:rsidR="00DA6A28" w:rsidRPr="00DA6A28" w:rsidRDefault="00DA6A28" w:rsidP="00DA6A28">
      <w:pPr>
        <w:rPr>
          <w:rFonts w:ascii="Arial" w:hAnsi="Arial" w:cs="Arial"/>
          <w:sz w:val="22"/>
          <w:szCs w:val="22"/>
        </w:rPr>
      </w:pPr>
    </w:p>
    <w:p w14:paraId="2A832D24" w14:textId="77777777" w:rsidR="00DA6A28" w:rsidRPr="00DA6A28" w:rsidRDefault="00DA6A28" w:rsidP="00DA6A28">
      <w:pPr>
        <w:rPr>
          <w:rFonts w:ascii="Arial" w:hAnsi="Arial" w:cs="Arial"/>
          <w:sz w:val="22"/>
          <w:szCs w:val="22"/>
        </w:rPr>
      </w:pPr>
      <w:r w:rsidRPr="00DA6A28">
        <w:rPr>
          <w:rFonts w:ascii="Arial" w:hAnsi="Arial" w:cs="Arial"/>
          <w:sz w:val="22"/>
          <w:szCs w:val="22"/>
        </w:rPr>
        <w:t>In conclusion, the mental health of young children is significant as it relates to their all-encompassing well-being in terms of social and emotional development. In short, each child will encounter mental health issues in their own individual way. As highlighted, the discussion surrounding child and adolescent mental health has been the focus of reports with a growing emphasis on a comprehensive approach to the mental health of children. This involves consideration of the entire family and promoting mental wellness from an early age instead of focusing solely on a clinical approach. The need for early identification and care for any mental health issues is paramount. Early life experiences play a significant part in mental wellness and children exposed to loving and nurturing environments score well in terms of social and mental health. Holistic therapies are recognised as being particularly helpful in supporting those affected by mental health issues at an early age. The collaboration of teams associated with healthcare is also recognised as being fundamental in terms of a unified approach to mental health in children. The lasting effect of COVID-19 on children and young adults’ mental health remains a continuous focus of research and concern to the Government and educators alike. In summary, early detection on behalf of family, friends and educators and appropriate support by purposefully trained healthcare professionals, focusing on the wellness of the whole child, can ensure that children and young people develop good mental health to help them build the strength to deal with life's challenges and become healthy, well-adjusted adults in the future.</w:t>
      </w:r>
    </w:p>
    <w:p w14:paraId="05678D22" w14:textId="77777777" w:rsidR="00DA6A28" w:rsidRPr="00DA6A28" w:rsidRDefault="00DA6A28" w:rsidP="00DA6A28">
      <w:pPr>
        <w:rPr>
          <w:rFonts w:ascii="Arial" w:hAnsi="Arial" w:cs="Arial"/>
          <w:sz w:val="22"/>
          <w:szCs w:val="22"/>
        </w:rPr>
      </w:pPr>
    </w:p>
    <w:p w14:paraId="709DF6AA" w14:textId="77777777" w:rsidR="00DA6A28" w:rsidRPr="00DA6A28" w:rsidRDefault="00DA6A28" w:rsidP="00DA6A28">
      <w:pPr>
        <w:rPr>
          <w:rFonts w:ascii="Arial" w:hAnsi="Arial" w:cs="Arial"/>
          <w:sz w:val="22"/>
          <w:szCs w:val="22"/>
        </w:rPr>
      </w:pPr>
      <w:r w:rsidRPr="00DA6A28">
        <w:rPr>
          <w:rFonts w:ascii="Arial" w:hAnsi="Arial" w:cs="Arial"/>
          <w:sz w:val="22"/>
          <w:szCs w:val="22"/>
        </w:rPr>
        <w:t>Reference List</w:t>
      </w:r>
    </w:p>
    <w:p w14:paraId="770CC321" w14:textId="77777777" w:rsidR="00DA6A28" w:rsidRPr="00DA6A28" w:rsidRDefault="00DA6A28" w:rsidP="00DA6A28">
      <w:pPr>
        <w:rPr>
          <w:rFonts w:ascii="Arial" w:hAnsi="Arial" w:cs="Arial"/>
          <w:sz w:val="22"/>
          <w:szCs w:val="22"/>
        </w:rPr>
      </w:pPr>
      <w:r w:rsidRPr="00DA6A28">
        <w:rPr>
          <w:rFonts w:ascii="Arial" w:hAnsi="Arial" w:cs="Arial"/>
          <w:i/>
          <w:iCs/>
          <w:sz w:val="22"/>
          <w:szCs w:val="22"/>
        </w:rPr>
        <w:t xml:space="preserve">Child and adolescent mental health </w:t>
      </w:r>
      <w:r w:rsidRPr="00DA6A28">
        <w:rPr>
          <w:rFonts w:ascii="Arial" w:hAnsi="Arial" w:cs="Arial"/>
          <w:sz w:val="22"/>
          <w:szCs w:val="22"/>
        </w:rPr>
        <w:t>(2002), Blackwell Pub. Child and Adolescent Mental Health 28, No. 2, 2023, pp. 195–21, doi:10.1111/camh.12518</w:t>
      </w:r>
    </w:p>
    <w:p w14:paraId="3FA6AE11"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Department for Education (2024). </w:t>
      </w:r>
      <w:r w:rsidRPr="00DA6A28">
        <w:rPr>
          <w:rFonts w:ascii="Arial" w:hAnsi="Arial" w:cs="Arial"/>
          <w:i/>
          <w:iCs/>
          <w:sz w:val="22"/>
          <w:szCs w:val="22"/>
        </w:rPr>
        <w:t>Help for early years providers: Mental health for early years children</w:t>
      </w:r>
      <w:r w:rsidRPr="00DA6A28">
        <w:rPr>
          <w:rFonts w:ascii="Arial" w:hAnsi="Arial" w:cs="Arial"/>
          <w:sz w:val="22"/>
          <w:szCs w:val="22"/>
        </w:rPr>
        <w:t xml:space="preserve">. [online] help-for-early-years-providers.education.gov.uk. Available at: </w:t>
      </w:r>
      <w:hyperlink r:id="rId43" w:history="1">
        <w:r w:rsidRPr="00DA6A28">
          <w:rPr>
            <w:rStyle w:val="Hyperlink"/>
            <w:rFonts w:ascii="Arial" w:hAnsi="Arial" w:cs="Arial"/>
            <w:sz w:val="22"/>
            <w:szCs w:val="22"/>
          </w:rPr>
          <w:t>https://help-for-early-years-providers.education.gov.uk/health-and-wellbeing/mental-health-for-early-years-children</w:t>
        </w:r>
      </w:hyperlink>
      <w:r w:rsidRPr="00DA6A28">
        <w:rPr>
          <w:rFonts w:ascii="Arial" w:hAnsi="Arial" w:cs="Arial"/>
          <w:sz w:val="22"/>
          <w:szCs w:val="22"/>
        </w:rPr>
        <w:t>.</w:t>
      </w:r>
    </w:p>
    <w:p w14:paraId="78709D5C" w14:textId="77777777" w:rsidR="00DA6A28" w:rsidRPr="00DA6A28" w:rsidRDefault="00DA6A28" w:rsidP="00DA6A28">
      <w:pPr>
        <w:rPr>
          <w:rFonts w:ascii="Arial" w:hAnsi="Arial" w:cs="Arial"/>
          <w:sz w:val="22"/>
          <w:szCs w:val="22"/>
        </w:rPr>
      </w:pPr>
      <w:bookmarkStart w:id="10" w:name="_Hlk169354751"/>
      <w:r w:rsidRPr="00DA6A28">
        <w:rPr>
          <w:rFonts w:ascii="Arial" w:hAnsi="Arial" w:cs="Arial"/>
          <w:sz w:val="22"/>
          <w:szCs w:val="22"/>
        </w:rPr>
        <w:t xml:space="preserve">Howard, C. </w:t>
      </w:r>
      <w:bookmarkEnd w:id="10"/>
      <w:r w:rsidRPr="00DA6A28">
        <w:rPr>
          <w:rFonts w:ascii="Arial" w:hAnsi="Arial" w:cs="Arial"/>
          <w:sz w:val="22"/>
          <w:szCs w:val="22"/>
        </w:rPr>
        <w:t xml:space="preserve">(Colin E., Burton, M., &amp; Levermore, D. (2020). </w:t>
      </w:r>
      <w:r w:rsidRPr="00DA6A28">
        <w:rPr>
          <w:rFonts w:ascii="Arial" w:hAnsi="Arial" w:cs="Arial"/>
          <w:i/>
          <w:iCs/>
          <w:sz w:val="22"/>
          <w:szCs w:val="22"/>
        </w:rPr>
        <w:t>Children’s mental health and emotional well-being in primary schools: a whole school approach</w:t>
      </w:r>
      <w:r w:rsidRPr="00DA6A28">
        <w:rPr>
          <w:rFonts w:ascii="Arial" w:hAnsi="Arial" w:cs="Arial"/>
          <w:sz w:val="22"/>
          <w:szCs w:val="22"/>
        </w:rPr>
        <w:t xml:space="preserve"> (Second edition). Learning Matters.</w:t>
      </w:r>
    </w:p>
    <w:p w14:paraId="1351D4CD"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Sarah Wigham, Patricia Watts, Ania </w:t>
      </w:r>
      <w:proofErr w:type="spellStart"/>
      <w:r w:rsidRPr="00DA6A28">
        <w:rPr>
          <w:rFonts w:ascii="Arial" w:hAnsi="Arial" w:cs="Arial"/>
          <w:sz w:val="22"/>
          <w:szCs w:val="22"/>
        </w:rPr>
        <w:t>Zubala</w:t>
      </w:r>
      <w:proofErr w:type="spellEnd"/>
      <w:r w:rsidRPr="00DA6A28">
        <w:rPr>
          <w:rFonts w:ascii="Arial" w:hAnsi="Arial" w:cs="Arial"/>
          <w:sz w:val="22"/>
          <w:szCs w:val="22"/>
        </w:rPr>
        <w:t xml:space="preserve">, Sharmila </w:t>
      </w:r>
      <w:proofErr w:type="spellStart"/>
      <w:r w:rsidRPr="00DA6A28">
        <w:rPr>
          <w:rFonts w:ascii="Arial" w:hAnsi="Arial" w:cs="Arial"/>
          <w:sz w:val="22"/>
          <w:szCs w:val="22"/>
        </w:rPr>
        <w:t>Jandial</w:t>
      </w:r>
      <w:proofErr w:type="spellEnd"/>
      <w:r w:rsidRPr="00DA6A28">
        <w:rPr>
          <w:rFonts w:ascii="Arial" w:hAnsi="Arial" w:cs="Arial"/>
          <w:sz w:val="22"/>
          <w:szCs w:val="22"/>
        </w:rPr>
        <w:t>, Jane Bourne and Simon Hackett, (2020) Using Arts-Based Therapies to Improve Mental Health for Children and Young People with Physical Health Long-Term Conditions: A Systematic Review of Effectiveness, https://www.frontiersin.org/journals/psychology#editorial-board</w:t>
      </w:r>
      <w:bookmarkStart w:id="11" w:name="_Hlk168745797"/>
    </w:p>
    <w:p w14:paraId="455D720C" w14:textId="77777777" w:rsidR="00DA6A28" w:rsidRPr="00DA6A28" w:rsidRDefault="00DA6A28" w:rsidP="00DA6A28">
      <w:pPr>
        <w:rPr>
          <w:rFonts w:ascii="Arial" w:hAnsi="Arial" w:cs="Arial"/>
          <w:sz w:val="22"/>
          <w:szCs w:val="22"/>
        </w:rPr>
      </w:pPr>
      <w:r w:rsidRPr="00DA6A28">
        <w:rPr>
          <w:rFonts w:ascii="Arial" w:hAnsi="Arial" w:cs="Arial"/>
          <w:sz w:val="22"/>
          <w:szCs w:val="22"/>
        </w:rPr>
        <w:t>Moorman, L. K. (2022)</w:t>
      </w:r>
      <w:bookmarkEnd w:id="11"/>
      <w:r w:rsidRPr="00DA6A28">
        <w:rPr>
          <w:rFonts w:ascii="Arial" w:hAnsi="Arial" w:cs="Arial"/>
          <w:sz w:val="22"/>
          <w:szCs w:val="22"/>
        </w:rPr>
        <w:t>. COVID</w:t>
      </w:r>
      <w:r w:rsidRPr="00DA6A28">
        <w:rPr>
          <w:rFonts w:ascii="Cambria Math" w:hAnsi="Cambria Math" w:cs="Cambria Math"/>
          <w:sz w:val="22"/>
          <w:szCs w:val="22"/>
        </w:rPr>
        <w:t>‐</w:t>
      </w:r>
      <w:r w:rsidRPr="00DA6A28">
        <w:rPr>
          <w:rFonts w:ascii="Arial" w:hAnsi="Arial" w:cs="Arial"/>
          <w:sz w:val="22"/>
          <w:szCs w:val="22"/>
        </w:rPr>
        <w:t>19 pandemic</w:t>
      </w:r>
      <w:r w:rsidRPr="00DA6A28">
        <w:rPr>
          <w:rFonts w:ascii="Cambria Math" w:hAnsi="Cambria Math" w:cs="Cambria Math"/>
          <w:sz w:val="22"/>
          <w:szCs w:val="22"/>
        </w:rPr>
        <w:t>‐</w:t>
      </w:r>
      <w:r w:rsidRPr="00DA6A28">
        <w:rPr>
          <w:rFonts w:ascii="Arial" w:hAnsi="Arial" w:cs="Arial"/>
          <w:sz w:val="22"/>
          <w:szCs w:val="22"/>
        </w:rPr>
        <w:t xml:space="preserve">related transition to telehealth in child and adolescent mental health. </w:t>
      </w:r>
      <w:r w:rsidRPr="00DA6A28">
        <w:rPr>
          <w:rFonts w:ascii="Arial" w:hAnsi="Arial" w:cs="Arial"/>
          <w:i/>
          <w:iCs/>
          <w:sz w:val="22"/>
          <w:szCs w:val="22"/>
        </w:rPr>
        <w:t>Family Relations</w:t>
      </w:r>
      <w:r w:rsidRPr="00DA6A28">
        <w:rPr>
          <w:rFonts w:ascii="Arial" w:hAnsi="Arial" w:cs="Arial"/>
          <w:sz w:val="22"/>
          <w:szCs w:val="22"/>
        </w:rPr>
        <w:t xml:space="preserve">, </w:t>
      </w:r>
      <w:r w:rsidRPr="00DA6A28">
        <w:rPr>
          <w:rFonts w:ascii="Arial" w:hAnsi="Arial" w:cs="Arial"/>
          <w:i/>
          <w:iCs/>
          <w:sz w:val="22"/>
          <w:szCs w:val="22"/>
        </w:rPr>
        <w:t>71</w:t>
      </w:r>
      <w:r w:rsidRPr="00DA6A28">
        <w:rPr>
          <w:rFonts w:ascii="Arial" w:hAnsi="Arial" w:cs="Arial"/>
          <w:sz w:val="22"/>
          <w:szCs w:val="22"/>
        </w:rPr>
        <w:t xml:space="preserve">(1), 7–17. </w:t>
      </w:r>
      <w:hyperlink r:id="rId44" w:history="1">
        <w:r w:rsidRPr="00DA6A28">
          <w:rPr>
            <w:rStyle w:val="Hyperlink"/>
            <w:rFonts w:ascii="Arial" w:hAnsi="Arial" w:cs="Arial"/>
            <w:sz w:val="22"/>
            <w:szCs w:val="22"/>
          </w:rPr>
          <w:t>https://doi.org/10.1111/fare.12588</w:t>
        </w:r>
      </w:hyperlink>
    </w:p>
    <w:p w14:paraId="2CED0B54"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NHS (2021). </w:t>
      </w:r>
      <w:r w:rsidRPr="00DA6A28">
        <w:rPr>
          <w:rFonts w:ascii="Arial" w:hAnsi="Arial" w:cs="Arial"/>
          <w:i/>
          <w:iCs/>
          <w:sz w:val="22"/>
          <w:szCs w:val="22"/>
        </w:rPr>
        <w:t>Adverse Childhood Experiences (ACEs) and Attachment</w:t>
      </w:r>
      <w:r w:rsidRPr="00DA6A28">
        <w:rPr>
          <w:rFonts w:ascii="Arial" w:hAnsi="Arial" w:cs="Arial"/>
          <w:sz w:val="22"/>
          <w:szCs w:val="22"/>
        </w:rPr>
        <w:t xml:space="preserve">. [online] NHS. Available at: </w:t>
      </w:r>
      <w:hyperlink r:id="rId45" w:history="1">
        <w:r w:rsidRPr="00DA6A28">
          <w:rPr>
            <w:rStyle w:val="Hyperlink"/>
            <w:rFonts w:ascii="Arial" w:hAnsi="Arial" w:cs="Arial"/>
            <w:sz w:val="22"/>
            <w:szCs w:val="22"/>
          </w:rPr>
          <w:t>https://mft.nhs.uk/rmch/services/camhs/young-people/adverse-childhood-experiences-aces-and-attachment/</w:t>
        </w:r>
      </w:hyperlink>
      <w:r w:rsidRPr="00DA6A28">
        <w:rPr>
          <w:rFonts w:ascii="Arial" w:hAnsi="Arial" w:cs="Arial"/>
          <w:sz w:val="22"/>
          <w:szCs w:val="22"/>
        </w:rPr>
        <w:t>.</w:t>
      </w:r>
    </w:p>
    <w:p w14:paraId="1CD86E9C"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NHS England (2022). </w:t>
      </w:r>
      <w:r w:rsidRPr="00DA6A28">
        <w:rPr>
          <w:rFonts w:ascii="Arial" w:hAnsi="Arial" w:cs="Arial"/>
          <w:i/>
          <w:iCs/>
          <w:sz w:val="22"/>
          <w:szCs w:val="22"/>
        </w:rPr>
        <w:t>What Are Integrated Care systems?</w:t>
      </w:r>
      <w:r w:rsidRPr="00DA6A28">
        <w:rPr>
          <w:rFonts w:ascii="Arial" w:hAnsi="Arial" w:cs="Arial"/>
          <w:sz w:val="22"/>
          <w:szCs w:val="22"/>
        </w:rPr>
        <w:t xml:space="preserve"> [online] NHS England. Available at: </w:t>
      </w:r>
      <w:hyperlink r:id="rId46" w:history="1">
        <w:r w:rsidRPr="00DA6A28">
          <w:rPr>
            <w:rStyle w:val="Hyperlink"/>
            <w:rFonts w:ascii="Arial" w:hAnsi="Arial" w:cs="Arial"/>
            <w:sz w:val="22"/>
            <w:szCs w:val="22"/>
          </w:rPr>
          <w:t>https://www.england.nhs.uk/integratedcare/what-is-integrated-care/</w:t>
        </w:r>
      </w:hyperlink>
      <w:r w:rsidRPr="00DA6A28">
        <w:rPr>
          <w:rFonts w:ascii="Arial" w:hAnsi="Arial" w:cs="Arial"/>
          <w:sz w:val="22"/>
          <w:szCs w:val="22"/>
        </w:rPr>
        <w:t>.</w:t>
      </w:r>
    </w:p>
    <w:p w14:paraId="36180906" w14:textId="77777777" w:rsidR="00DA6A28" w:rsidRPr="00DA6A28" w:rsidRDefault="00DA6A28" w:rsidP="00DA6A28">
      <w:pPr>
        <w:rPr>
          <w:rFonts w:ascii="Arial" w:hAnsi="Arial" w:cs="Arial"/>
          <w:sz w:val="22"/>
          <w:szCs w:val="22"/>
        </w:rPr>
      </w:pPr>
      <w:r w:rsidRPr="00DA6A28">
        <w:rPr>
          <w:rFonts w:ascii="Arial" w:hAnsi="Arial" w:cs="Arial"/>
          <w:sz w:val="22"/>
          <w:szCs w:val="22"/>
        </w:rPr>
        <w:lastRenderedPageBreak/>
        <w:t xml:space="preserve">NSPCC Learning. (n.d.). </w:t>
      </w:r>
      <w:r w:rsidRPr="00DA6A28">
        <w:rPr>
          <w:rFonts w:ascii="Arial" w:hAnsi="Arial" w:cs="Arial"/>
          <w:i/>
          <w:iCs/>
          <w:sz w:val="22"/>
          <w:szCs w:val="22"/>
        </w:rPr>
        <w:t>Child mental health: recognising and responding to issues</w:t>
      </w:r>
      <w:r w:rsidRPr="00DA6A28">
        <w:rPr>
          <w:rFonts w:ascii="Arial" w:hAnsi="Arial" w:cs="Arial"/>
          <w:sz w:val="22"/>
          <w:szCs w:val="22"/>
        </w:rPr>
        <w:t xml:space="preserve">. [online] Available at: </w:t>
      </w:r>
      <w:hyperlink r:id="rId47" w:anchor=":~:text=In%20England%20and%20Wales%2C%20the" w:history="1">
        <w:r w:rsidRPr="00DA6A28">
          <w:rPr>
            <w:rStyle w:val="Hyperlink"/>
            <w:rFonts w:ascii="Arial" w:hAnsi="Arial" w:cs="Arial"/>
            <w:sz w:val="22"/>
            <w:szCs w:val="22"/>
          </w:rPr>
          <w:t>https://learning.nspcc.org.uk/child-health-development/child-mental-health#:~:text=In%20England%20and%20Wales%2C%20the</w:t>
        </w:r>
      </w:hyperlink>
      <w:r w:rsidRPr="00DA6A28">
        <w:rPr>
          <w:rFonts w:ascii="Arial" w:hAnsi="Arial" w:cs="Arial"/>
          <w:sz w:val="22"/>
          <w:szCs w:val="22"/>
        </w:rPr>
        <w:t>.</w:t>
      </w:r>
    </w:p>
    <w:p w14:paraId="531F076A"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Ogundele, M.O. (2018). Behavioural and emotional disorders in childhood: A brief overview for paediatricians. </w:t>
      </w:r>
      <w:r w:rsidRPr="00DA6A28">
        <w:rPr>
          <w:rFonts w:ascii="Arial" w:hAnsi="Arial" w:cs="Arial"/>
          <w:i/>
          <w:iCs/>
          <w:sz w:val="22"/>
          <w:szCs w:val="22"/>
        </w:rPr>
        <w:t xml:space="preserve">World Journal of Clinical </w:t>
      </w:r>
      <w:proofErr w:type="spellStart"/>
      <w:r w:rsidRPr="00DA6A28">
        <w:rPr>
          <w:rFonts w:ascii="Arial" w:hAnsi="Arial" w:cs="Arial"/>
          <w:i/>
          <w:iCs/>
          <w:sz w:val="22"/>
          <w:szCs w:val="22"/>
        </w:rPr>
        <w:t>Pediatrics</w:t>
      </w:r>
      <w:proofErr w:type="spellEnd"/>
      <w:r w:rsidRPr="00DA6A28">
        <w:rPr>
          <w:rFonts w:ascii="Arial" w:hAnsi="Arial" w:cs="Arial"/>
          <w:sz w:val="22"/>
          <w:szCs w:val="22"/>
        </w:rPr>
        <w:t xml:space="preserve">, [online] 7(1), pp.9–26. </w:t>
      </w:r>
      <w:proofErr w:type="spellStart"/>
      <w:r w:rsidRPr="00DA6A28">
        <w:rPr>
          <w:rFonts w:ascii="Arial" w:hAnsi="Arial" w:cs="Arial"/>
          <w:sz w:val="22"/>
          <w:szCs w:val="22"/>
        </w:rPr>
        <w:t>doi</w:t>
      </w:r>
      <w:proofErr w:type="spellEnd"/>
      <w:r w:rsidRPr="00DA6A28">
        <w:rPr>
          <w:rFonts w:ascii="Arial" w:hAnsi="Arial" w:cs="Arial"/>
          <w:sz w:val="22"/>
          <w:szCs w:val="22"/>
        </w:rPr>
        <w:t xml:space="preserve">: </w:t>
      </w:r>
      <w:hyperlink r:id="rId48" w:history="1">
        <w:r w:rsidRPr="00DA6A28">
          <w:rPr>
            <w:rStyle w:val="Hyperlink"/>
            <w:rFonts w:ascii="Arial" w:hAnsi="Arial" w:cs="Arial"/>
            <w:sz w:val="22"/>
            <w:szCs w:val="22"/>
          </w:rPr>
          <w:t>https://doi.org/10.5409/wjcp.v7.i1.9</w:t>
        </w:r>
      </w:hyperlink>
      <w:r w:rsidRPr="00DA6A28">
        <w:rPr>
          <w:rFonts w:ascii="Arial" w:hAnsi="Arial" w:cs="Arial"/>
          <w:sz w:val="22"/>
          <w:szCs w:val="22"/>
        </w:rPr>
        <w:t>.</w:t>
      </w:r>
    </w:p>
    <w:p w14:paraId="686C5E59" w14:textId="77777777" w:rsidR="00DA6A28" w:rsidRPr="00DA6A28" w:rsidRDefault="00DA6A28" w:rsidP="00DA6A28">
      <w:pPr>
        <w:rPr>
          <w:rFonts w:ascii="Arial" w:hAnsi="Arial" w:cs="Arial"/>
          <w:b/>
          <w:bCs/>
          <w:sz w:val="22"/>
          <w:szCs w:val="22"/>
        </w:rPr>
      </w:pPr>
      <w:r w:rsidRPr="00DA6A28">
        <w:rPr>
          <w:rFonts w:ascii="Arial" w:hAnsi="Arial" w:cs="Arial"/>
          <w:sz w:val="22"/>
          <w:szCs w:val="22"/>
        </w:rPr>
        <w:t xml:space="preserve">Panter-Brick, C., </w:t>
      </w:r>
      <w:proofErr w:type="spellStart"/>
      <w:r w:rsidRPr="00DA6A28">
        <w:rPr>
          <w:rFonts w:ascii="Arial" w:hAnsi="Arial" w:cs="Arial"/>
          <w:sz w:val="22"/>
          <w:szCs w:val="22"/>
        </w:rPr>
        <w:t>Grimon</w:t>
      </w:r>
      <w:proofErr w:type="spellEnd"/>
      <w:r w:rsidRPr="00DA6A28">
        <w:rPr>
          <w:rFonts w:ascii="Arial" w:hAnsi="Arial" w:cs="Arial"/>
          <w:sz w:val="22"/>
          <w:szCs w:val="22"/>
        </w:rPr>
        <w:t xml:space="preserve">, M.-P., &amp; Eggerman, M. (2014). Caregiver-child mental health: a prospective study in conflict and refugee settings. </w:t>
      </w:r>
      <w:r w:rsidRPr="00DA6A28">
        <w:rPr>
          <w:rFonts w:ascii="Arial" w:hAnsi="Arial" w:cs="Arial"/>
          <w:i/>
          <w:iCs/>
          <w:sz w:val="22"/>
          <w:szCs w:val="22"/>
        </w:rPr>
        <w:t>Journal of Child Psychology and Psychiatry</w:t>
      </w:r>
      <w:r w:rsidRPr="00DA6A28">
        <w:rPr>
          <w:rFonts w:ascii="Arial" w:hAnsi="Arial" w:cs="Arial"/>
          <w:sz w:val="22"/>
          <w:szCs w:val="22"/>
        </w:rPr>
        <w:t xml:space="preserve">, </w:t>
      </w:r>
      <w:r w:rsidRPr="00DA6A28">
        <w:rPr>
          <w:rFonts w:ascii="Arial" w:hAnsi="Arial" w:cs="Arial"/>
          <w:i/>
          <w:iCs/>
          <w:sz w:val="22"/>
          <w:szCs w:val="22"/>
        </w:rPr>
        <w:t>55</w:t>
      </w:r>
      <w:r w:rsidRPr="00DA6A28">
        <w:rPr>
          <w:rFonts w:ascii="Arial" w:hAnsi="Arial" w:cs="Arial"/>
          <w:sz w:val="22"/>
          <w:szCs w:val="22"/>
        </w:rPr>
        <w:t xml:space="preserve">(4), 313–327. </w:t>
      </w:r>
      <w:hyperlink r:id="rId49" w:history="1">
        <w:r w:rsidRPr="00DA6A28">
          <w:rPr>
            <w:rStyle w:val="Hyperlink"/>
            <w:rFonts w:ascii="Arial" w:hAnsi="Arial" w:cs="Arial"/>
            <w:sz w:val="22"/>
            <w:szCs w:val="22"/>
          </w:rPr>
          <w:t>https://doi.org/10.1111/jcpp.12167</w:t>
        </w:r>
      </w:hyperlink>
      <w:r w:rsidRPr="00DA6A28">
        <w:rPr>
          <w:rFonts w:ascii="Arial" w:hAnsi="Arial" w:cs="Arial"/>
          <w:b/>
          <w:bCs/>
          <w:sz w:val="22"/>
          <w:szCs w:val="22"/>
        </w:rPr>
        <w:t xml:space="preserve"> </w:t>
      </w:r>
    </w:p>
    <w:p w14:paraId="206C6B4E"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Public Health England and Department for Education (2015). </w:t>
      </w:r>
      <w:r w:rsidRPr="00DA6A28">
        <w:rPr>
          <w:rFonts w:ascii="Arial" w:hAnsi="Arial" w:cs="Arial"/>
          <w:i/>
          <w:iCs/>
          <w:sz w:val="22"/>
          <w:szCs w:val="22"/>
        </w:rPr>
        <w:t>Promoting children and young people’s emotional health and wellbeing</w:t>
      </w:r>
      <w:r w:rsidRPr="00DA6A28">
        <w:rPr>
          <w:rFonts w:ascii="Arial" w:hAnsi="Arial" w:cs="Arial"/>
          <w:sz w:val="22"/>
          <w:szCs w:val="22"/>
        </w:rPr>
        <w:t xml:space="preserve">. [online] GOV.UK. Available at: </w:t>
      </w:r>
      <w:hyperlink r:id="rId50" w:history="1">
        <w:r w:rsidRPr="00DA6A28">
          <w:rPr>
            <w:rStyle w:val="Hyperlink"/>
            <w:rFonts w:ascii="Arial" w:hAnsi="Arial" w:cs="Arial"/>
            <w:sz w:val="22"/>
            <w:szCs w:val="22"/>
          </w:rPr>
          <w:t>https://www.gov.uk/government/publications/promoting-children-and-young-peoples-emotional-health-and-wellbeing</w:t>
        </w:r>
      </w:hyperlink>
      <w:r w:rsidRPr="00DA6A28">
        <w:rPr>
          <w:rFonts w:ascii="Arial" w:hAnsi="Arial" w:cs="Arial"/>
          <w:sz w:val="22"/>
          <w:szCs w:val="22"/>
        </w:rPr>
        <w:t>.</w:t>
      </w:r>
    </w:p>
    <w:p w14:paraId="7A5D432F"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Ryan, R., </w:t>
      </w:r>
      <w:proofErr w:type="spellStart"/>
      <w:r w:rsidRPr="00DA6A28">
        <w:rPr>
          <w:rFonts w:ascii="Arial" w:hAnsi="Arial" w:cs="Arial"/>
          <w:sz w:val="22"/>
          <w:szCs w:val="22"/>
        </w:rPr>
        <w:t>O’Farrelly</w:t>
      </w:r>
      <w:proofErr w:type="spellEnd"/>
      <w:r w:rsidRPr="00DA6A28">
        <w:rPr>
          <w:rFonts w:ascii="Arial" w:hAnsi="Arial" w:cs="Arial"/>
          <w:sz w:val="22"/>
          <w:szCs w:val="22"/>
        </w:rPr>
        <w:t xml:space="preserve">, C. and Ramchandani, P. (2017). </w:t>
      </w:r>
      <w:r w:rsidRPr="00DA6A28">
        <w:rPr>
          <w:rFonts w:ascii="Arial" w:hAnsi="Arial" w:cs="Arial"/>
          <w:i/>
          <w:iCs/>
          <w:sz w:val="22"/>
          <w:szCs w:val="22"/>
        </w:rPr>
        <w:t>Parenting and child mental health</w:t>
      </w:r>
      <w:r w:rsidRPr="00DA6A28">
        <w:rPr>
          <w:rFonts w:ascii="Arial" w:hAnsi="Arial" w:cs="Arial"/>
          <w:sz w:val="22"/>
          <w:szCs w:val="22"/>
        </w:rPr>
        <w:t xml:space="preserve">. [online] Available at: </w:t>
      </w:r>
      <w:hyperlink r:id="rId51" w:history="1">
        <w:r w:rsidRPr="00DA6A28">
          <w:rPr>
            <w:rStyle w:val="Hyperlink"/>
            <w:rFonts w:ascii="Arial" w:hAnsi="Arial" w:cs="Arial"/>
            <w:sz w:val="22"/>
            <w:szCs w:val="22"/>
          </w:rPr>
          <w:t>https://doi.org/10.1080/17571472.2017.1361630</w:t>
        </w:r>
      </w:hyperlink>
      <w:r w:rsidRPr="00DA6A28">
        <w:rPr>
          <w:rFonts w:ascii="Arial" w:hAnsi="Arial" w:cs="Arial"/>
          <w:sz w:val="22"/>
          <w:szCs w:val="22"/>
        </w:rPr>
        <w:t>.</w:t>
      </w:r>
    </w:p>
    <w:p w14:paraId="66E75696"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Singh, S., Roy, D., Sinha, K., Parveen, S., Sharma, G. and Joshi, G. (2020). Impact of COVID-19 and Lockdown on Mental Health of Children and Adolescents: A Narrative Review with Recommendations. </w:t>
      </w:r>
      <w:r w:rsidRPr="00DA6A28">
        <w:rPr>
          <w:rFonts w:ascii="Arial" w:hAnsi="Arial" w:cs="Arial"/>
          <w:i/>
          <w:iCs/>
          <w:sz w:val="22"/>
          <w:szCs w:val="22"/>
        </w:rPr>
        <w:t>Psychiatry Research</w:t>
      </w:r>
      <w:r w:rsidRPr="00DA6A28">
        <w:rPr>
          <w:rFonts w:ascii="Arial" w:hAnsi="Arial" w:cs="Arial"/>
          <w:sz w:val="22"/>
          <w:szCs w:val="22"/>
        </w:rPr>
        <w:t xml:space="preserve">, [online] 293(113429). Doi: </w:t>
      </w:r>
      <w:hyperlink r:id="rId52" w:history="1">
        <w:r w:rsidRPr="00DA6A28">
          <w:rPr>
            <w:rStyle w:val="Hyperlink"/>
            <w:rFonts w:ascii="Arial" w:hAnsi="Arial" w:cs="Arial"/>
            <w:sz w:val="22"/>
            <w:szCs w:val="22"/>
          </w:rPr>
          <w:t>https://doi.org/10.1016/j.psychres.2020.113429</w:t>
        </w:r>
      </w:hyperlink>
      <w:r w:rsidRPr="00DA6A28">
        <w:rPr>
          <w:rFonts w:ascii="Arial" w:hAnsi="Arial" w:cs="Arial"/>
          <w:sz w:val="22"/>
          <w:szCs w:val="22"/>
        </w:rPr>
        <w:t>.</w:t>
      </w:r>
    </w:p>
    <w:p w14:paraId="53F1A3B7"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Wu, M., Xu, W., Yao, Y., Zhang, L., Guo, L., Fan, J. and Chen, J. (2020). Mental health status of students’ parents during COVID-19 pandemic and its influence factors. </w:t>
      </w:r>
      <w:r w:rsidRPr="00DA6A28">
        <w:rPr>
          <w:rFonts w:ascii="Arial" w:hAnsi="Arial" w:cs="Arial"/>
          <w:i/>
          <w:iCs/>
          <w:sz w:val="22"/>
          <w:szCs w:val="22"/>
        </w:rPr>
        <w:t>General Psychiatry</w:t>
      </w:r>
      <w:r w:rsidRPr="00DA6A28">
        <w:rPr>
          <w:rFonts w:ascii="Arial" w:hAnsi="Arial" w:cs="Arial"/>
          <w:sz w:val="22"/>
          <w:szCs w:val="22"/>
        </w:rPr>
        <w:t xml:space="preserve">, [online] 33(4). Doi: </w:t>
      </w:r>
      <w:hyperlink r:id="rId53" w:history="1">
        <w:r w:rsidRPr="00DA6A28">
          <w:rPr>
            <w:rStyle w:val="Hyperlink"/>
            <w:rFonts w:ascii="Arial" w:hAnsi="Arial" w:cs="Arial"/>
            <w:sz w:val="22"/>
            <w:szCs w:val="22"/>
          </w:rPr>
          <w:t>https://doi.org/10.1136/gpsych-2020-100250</w:t>
        </w:r>
      </w:hyperlink>
      <w:r w:rsidRPr="00DA6A28">
        <w:rPr>
          <w:rFonts w:ascii="Arial" w:hAnsi="Arial" w:cs="Arial"/>
          <w:sz w:val="22"/>
          <w:szCs w:val="22"/>
        </w:rPr>
        <w:t>.</w:t>
      </w:r>
    </w:p>
    <w:p w14:paraId="78227A8B" w14:textId="77777777" w:rsidR="00DA6A28" w:rsidRPr="00DA6A28" w:rsidRDefault="00DA6A28" w:rsidP="00DA6A28">
      <w:pPr>
        <w:rPr>
          <w:rFonts w:ascii="Arial" w:hAnsi="Arial" w:cs="Arial"/>
          <w:sz w:val="22"/>
          <w:szCs w:val="22"/>
        </w:rPr>
      </w:pPr>
      <w:r w:rsidRPr="00DA6A28">
        <w:rPr>
          <w:rFonts w:ascii="Arial" w:hAnsi="Arial" w:cs="Arial"/>
          <w:sz w:val="22"/>
          <w:szCs w:val="22"/>
        </w:rPr>
        <w:t xml:space="preserve">Young Minds (2018). </w:t>
      </w:r>
      <w:r w:rsidRPr="00DA6A28">
        <w:rPr>
          <w:rFonts w:ascii="Arial" w:hAnsi="Arial" w:cs="Arial"/>
          <w:i/>
          <w:iCs/>
          <w:sz w:val="22"/>
          <w:szCs w:val="22"/>
        </w:rPr>
        <w:t>Understanding trauma and adversity</w:t>
      </w:r>
      <w:r w:rsidRPr="00DA6A28">
        <w:rPr>
          <w:rFonts w:ascii="Arial" w:hAnsi="Arial" w:cs="Arial"/>
          <w:sz w:val="22"/>
          <w:szCs w:val="22"/>
        </w:rPr>
        <w:t xml:space="preserve">. [online] </w:t>
      </w:r>
      <w:proofErr w:type="spellStart"/>
      <w:r w:rsidRPr="00DA6A28">
        <w:rPr>
          <w:rFonts w:ascii="Arial" w:hAnsi="Arial" w:cs="Arial"/>
          <w:sz w:val="22"/>
          <w:szCs w:val="22"/>
        </w:rPr>
        <w:t>YoungMinds</w:t>
      </w:r>
      <w:proofErr w:type="spellEnd"/>
      <w:r w:rsidRPr="00DA6A28">
        <w:rPr>
          <w:rFonts w:ascii="Arial" w:hAnsi="Arial" w:cs="Arial"/>
          <w:sz w:val="22"/>
          <w:szCs w:val="22"/>
        </w:rPr>
        <w:t xml:space="preserve">. Available at: </w:t>
      </w:r>
      <w:hyperlink r:id="rId54" w:history="1">
        <w:r w:rsidRPr="00DA6A28">
          <w:rPr>
            <w:rStyle w:val="Hyperlink"/>
            <w:rFonts w:ascii="Arial" w:hAnsi="Arial" w:cs="Arial"/>
            <w:sz w:val="22"/>
            <w:szCs w:val="22"/>
          </w:rPr>
          <w:t>https://www.youngminds.org.uk/professional/resources/understanding-trauma-and-adversity/</w:t>
        </w:r>
      </w:hyperlink>
      <w:r w:rsidRPr="00DA6A28">
        <w:rPr>
          <w:rFonts w:ascii="Arial" w:hAnsi="Arial" w:cs="Arial"/>
          <w:sz w:val="22"/>
          <w:szCs w:val="22"/>
        </w:rPr>
        <w:t>.</w:t>
      </w:r>
    </w:p>
    <w:p w14:paraId="5DC4293F" w14:textId="77777777" w:rsidR="00DA6A28" w:rsidRPr="00DA6A28" w:rsidRDefault="00DA6A28" w:rsidP="00DA6A28">
      <w:pPr>
        <w:rPr>
          <w:rFonts w:ascii="Arial" w:hAnsi="Arial" w:cs="Arial"/>
          <w:sz w:val="22"/>
          <w:szCs w:val="22"/>
        </w:rPr>
      </w:pPr>
      <w:proofErr w:type="spellStart"/>
      <w:r w:rsidRPr="00DA6A28">
        <w:rPr>
          <w:rFonts w:ascii="Arial" w:hAnsi="Arial" w:cs="Arial"/>
          <w:sz w:val="22"/>
          <w:szCs w:val="22"/>
        </w:rPr>
        <w:t>Zorzella</w:t>
      </w:r>
      <w:proofErr w:type="spellEnd"/>
      <w:r w:rsidRPr="00DA6A28">
        <w:rPr>
          <w:rFonts w:ascii="Arial" w:hAnsi="Arial" w:cs="Arial"/>
          <w:sz w:val="22"/>
          <w:szCs w:val="22"/>
        </w:rPr>
        <w:t xml:space="preserve">, K.P.M., Muller, R.T. and </w:t>
      </w:r>
      <w:proofErr w:type="spellStart"/>
      <w:r w:rsidRPr="00DA6A28">
        <w:rPr>
          <w:rFonts w:ascii="Arial" w:hAnsi="Arial" w:cs="Arial"/>
          <w:sz w:val="22"/>
          <w:szCs w:val="22"/>
        </w:rPr>
        <w:t>Cribbie</w:t>
      </w:r>
      <w:proofErr w:type="spellEnd"/>
      <w:r w:rsidRPr="00DA6A28">
        <w:rPr>
          <w:rFonts w:ascii="Arial" w:hAnsi="Arial" w:cs="Arial"/>
          <w:sz w:val="22"/>
          <w:szCs w:val="22"/>
        </w:rPr>
        <w:t xml:space="preserve">, R.A. (2015). The relationships between therapeutic alliance and internalizing and externalizing symptoms in Trauma-Focused Cognitive </w:t>
      </w:r>
      <w:proofErr w:type="spellStart"/>
      <w:r w:rsidRPr="00DA6A28">
        <w:rPr>
          <w:rFonts w:ascii="Arial" w:hAnsi="Arial" w:cs="Arial"/>
          <w:sz w:val="22"/>
          <w:szCs w:val="22"/>
        </w:rPr>
        <w:t>Behavioral</w:t>
      </w:r>
      <w:proofErr w:type="spellEnd"/>
      <w:r w:rsidRPr="00DA6A28">
        <w:rPr>
          <w:rFonts w:ascii="Arial" w:hAnsi="Arial" w:cs="Arial"/>
          <w:sz w:val="22"/>
          <w:szCs w:val="22"/>
        </w:rPr>
        <w:t xml:space="preserve"> Therapy. </w:t>
      </w:r>
      <w:r w:rsidRPr="00DA6A28">
        <w:rPr>
          <w:rFonts w:ascii="Arial" w:hAnsi="Arial" w:cs="Arial"/>
          <w:i/>
          <w:iCs/>
          <w:sz w:val="22"/>
          <w:szCs w:val="22"/>
        </w:rPr>
        <w:t>Child Abuse &amp; Neglect</w:t>
      </w:r>
      <w:r w:rsidRPr="00DA6A28">
        <w:rPr>
          <w:rFonts w:ascii="Arial" w:hAnsi="Arial" w:cs="Arial"/>
          <w:sz w:val="22"/>
          <w:szCs w:val="22"/>
        </w:rPr>
        <w:t xml:space="preserve">, 50, pp.171–181. </w:t>
      </w:r>
      <w:proofErr w:type="spellStart"/>
      <w:r w:rsidRPr="00DA6A28">
        <w:rPr>
          <w:rFonts w:ascii="Arial" w:hAnsi="Arial" w:cs="Arial"/>
          <w:sz w:val="22"/>
          <w:szCs w:val="22"/>
        </w:rPr>
        <w:t>doi</w:t>
      </w:r>
      <w:proofErr w:type="spellEnd"/>
      <w:r w:rsidRPr="00DA6A28">
        <w:rPr>
          <w:rFonts w:ascii="Arial" w:hAnsi="Arial" w:cs="Arial"/>
          <w:sz w:val="22"/>
          <w:szCs w:val="22"/>
        </w:rPr>
        <w:t xml:space="preserve">: </w:t>
      </w:r>
      <w:hyperlink r:id="rId55" w:history="1">
        <w:r w:rsidRPr="00DA6A28">
          <w:rPr>
            <w:rStyle w:val="Hyperlink"/>
            <w:rFonts w:ascii="Arial" w:hAnsi="Arial" w:cs="Arial"/>
            <w:sz w:val="22"/>
            <w:szCs w:val="22"/>
          </w:rPr>
          <w:t>https://doi.org/10.1016/j.chiabu.2015.08.002</w:t>
        </w:r>
      </w:hyperlink>
      <w:r w:rsidRPr="00DA6A28">
        <w:rPr>
          <w:rFonts w:ascii="Arial" w:hAnsi="Arial" w:cs="Arial"/>
          <w:sz w:val="22"/>
          <w:szCs w:val="22"/>
        </w:rPr>
        <w:t>.</w:t>
      </w:r>
    </w:p>
    <w:p w14:paraId="496F2E60" w14:textId="77777777" w:rsidR="00DA6A28" w:rsidRPr="00DA6A28" w:rsidRDefault="00DA6A28" w:rsidP="00DA6A28">
      <w:pPr>
        <w:rPr>
          <w:rFonts w:ascii="Arial" w:hAnsi="Arial" w:cs="Arial"/>
        </w:rPr>
      </w:pPr>
    </w:p>
    <w:p w14:paraId="49530692" w14:textId="77777777" w:rsidR="00DA6A28" w:rsidRPr="00DA6A28" w:rsidRDefault="00DA6A28" w:rsidP="00DA6A28">
      <w:pPr>
        <w:rPr>
          <w:rFonts w:ascii="Arial" w:hAnsi="Arial" w:cs="Arial"/>
        </w:rPr>
      </w:pPr>
    </w:p>
    <w:p w14:paraId="112FE5E2" w14:textId="77777777" w:rsidR="00DA6A28" w:rsidRPr="00DA6A28" w:rsidRDefault="00DA6A28" w:rsidP="00DA6A28">
      <w:pPr>
        <w:rPr>
          <w:rFonts w:ascii="Arial" w:hAnsi="Arial" w:cs="Arial"/>
        </w:rPr>
      </w:pPr>
    </w:p>
    <w:p w14:paraId="49A40590" w14:textId="50F275B3" w:rsidR="00412DFC" w:rsidRPr="00DA6A28" w:rsidRDefault="00B1009E">
      <w:pPr>
        <w:rPr>
          <w:rFonts w:ascii="Arial" w:hAnsi="Arial" w:cs="Arial"/>
        </w:rPr>
      </w:pPr>
      <w:r w:rsidRPr="00DA6A28">
        <w:rPr>
          <w:rFonts w:ascii="Arial" w:hAnsi="Arial" w:cs="Arial"/>
          <w:noProof/>
        </w:rPr>
        <mc:AlternateContent>
          <mc:Choice Requires="wps">
            <w:drawing>
              <wp:anchor distT="0" distB="0" distL="114300" distR="114300" simplePos="0" relativeHeight="251686912" behindDoc="0" locked="0" layoutInCell="1" allowOverlap="1" wp14:anchorId="1462532D" wp14:editId="5C0B82F6">
                <wp:simplePos x="0" y="0"/>
                <wp:positionH relativeFrom="margin">
                  <wp:posOffset>-212651</wp:posOffset>
                </wp:positionH>
                <wp:positionV relativeFrom="paragraph">
                  <wp:posOffset>10100930</wp:posOffset>
                </wp:positionV>
                <wp:extent cx="3179134" cy="3678865"/>
                <wp:effectExtent l="0" t="0" r="21590" b="17145"/>
                <wp:wrapNone/>
                <wp:docPr id="397662834" name="Rectangle: Rounded Corners 4"/>
                <wp:cNvGraphicFramePr/>
                <a:graphic xmlns:a="http://schemas.openxmlformats.org/drawingml/2006/main">
                  <a:graphicData uri="http://schemas.microsoft.com/office/word/2010/wordprocessingShape">
                    <wps:wsp>
                      <wps:cNvSpPr/>
                      <wps:spPr>
                        <a:xfrm>
                          <a:off x="0" y="0"/>
                          <a:ext cx="3179134" cy="3678865"/>
                        </a:xfrm>
                        <a:prstGeom prst="roundRect">
                          <a:avLst/>
                        </a:prstGeom>
                        <a:solidFill>
                          <a:srgbClr val="003399"/>
                        </a:solidFill>
                        <a:ln w="12700" cap="flat" cmpd="sng" algn="ctr">
                          <a:solidFill>
                            <a:srgbClr val="156082">
                              <a:shade val="15000"/>
                            </a:srgbClr>
                          </a:solidFill>
                          <a:prstDash val="solid"/>
                          <a:miter lim="800000"/>
                        </a:ln>
                        <a:effectLst/>
                      </wps:spPr>
                      <wps:txbx>
                        <w:txbxContent>
                          <w:p w14:paraId="6EC5B067" w14:textId="77777777" w:rsidR="0026319C" w:rsidRPr="00B1009E" w:rsidRDefault="0026319C" w:rsidP="0026319C">
                            <w:pPr>
                              <w:spacing w:after="0" w:line="360" w:lineRule="auto"/>
                              <w:rPr>
                                <w:rFonts w:ascii="Arial" w:hAnsi="Arial" w:cs="Arial"/>
                                <w:sz w:val="22"/>
                                <w:szCs w:val="22"/>
                              </w:rPr>
                            </w:pPr>
                            <w:r w:rsidRPr="00B1009E">
                              <w:rPr>
                                <w:rFonts w:ascii="Arial" w:hAnsi="Arial" w:cs="Arial"/>
                                <w:sz w:val="22"/>
                                <w:szCs w:val="22"/>
                              </w:rPr>
                              <w:t>Early years alliance (2019) promotes a whole-setting approach to value food and mealtimes. This can help stimulate and pique children's interest in eating healthily. Additionally, it can offer a variety of activities and learning opportunities that span the EYFS prime and learning and development domains. Involve children in every step of the process, from gathering supplies to planning, cooking, arranging, and cleaning up promotes ownership of responsibility. This in turn will develop confidence, self-worth, and an interest in food and mealtimes.</w:t>
                            </w:r>
                          </w:p>
                          <w:p w14:paraId="09D2BAE6" w14:textId="2E25CC02" w:rsidR="00A841BE" w:rsidRPr="005756C3" w:rsidRDefault="00A841BE" w:rsidP="00A841BE">
                            <w:pPr>
                              <w:spacing w:after="0" w:line="360" w:lineRule="auto"/>
                              <w:rPr>
                                <w:sz w:val="22"/>
                                <w:szCs w:val="22"/>
                              </w:rPr>
                            </w:pPr>
                            <w:r w:rsidRPr="005756C3">
                              <w:rPr>
                                <w:rFonts w:ascii="Arial" w:hAnsi="Arial" w:cs="Arial"/>
                                <w:sz w:val="22"/>
                                <w:szCs w:val="22"/>
                              </w:rPr>
                              <w:t>.</w:t>
                            </w:r>
                          </w:p>
                          <w:p w14:paraId="7458D12F" w14:textId="77777777" w:rsidR="00A841BE" w:rsidRDefault="00A841BE" w:rsidP="00A841BE">
                            <w:pPr>
                              <w:spacing w:after="0" w:line="360" w:lineRule="auto"/>
                              <w:rPr>
                                <w:rFonts w:ascii="Arial" w:hAnsi="Arial" w:cs="Arial"/>
                                <w:sz w:val="20"/>
                                <w:szCs w:val="20"/>
                              </w:rPr>
                            </w:pPr>
                          </w:p>
                          <w:p w14:paraId="0E5DEACB" w14:textId="77777777" w:rsidR="00A841BE" w:rsidRDefault="00A841BE" w:rsidP="00A841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62532D" id="_x0000_s1081" style="position:absolute;margin-left:-16.75pt;margin-top:795.35pt;width:250.35pt;height:289.6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jNCegIAAAUFAAAOAAAAZHJzL2Uyb0RvYy54bWysVEtv2zAMvg/YfxB0X23nHaNOEbToMKBo&#10;i7VDz4wsxwL0mqTE6X79KNlN0m6nYReZFF/ix4++vDooSfbceWF0RYuLnBKumamF3lb0x/PtlwUl&#10;PoCuQRrNK/rKPb1aff502dmSj0xrZM0dwSTal52taBuCLbPMs5Yr8BfGco3GxjgFAVW3zWoHHWZX&#10;Mhvl+SzrjKutM4x7j7c3vZGuUv6m4Sw8NI3ngciK4ttCOl06N/HMVpdQbh3YVrDhGfAPr1AgNBY9&#10;prqBAGTnxB+plGDOeNOEC2ZUZppGMJ56wG6K/EM3Ty1YnnpBcLw9wuT/X1p2v3+yjw5h6KwvPYqx&#10;i0PjVPzi+8ghgfV6BIsfAmF4OS7my2I8oYShbTybLxazaYQzO4Vb58NXbhSJQkWd2en6O44kIQX7&#10;Ox96/ze/WNIbKepbIWVS3HZzLR3ZQxxfPh4vl0OJd25Skw7JN5rnOGIGSKNGQkBR2bqiXm8pAblF&#10;frLgUu130f68SDGd5YtR79RCzfvSxTTH1P1jB/fU6Ls8sYsb8G0fkkwxBEolAnJcClXRBeY5ZpI6&#10;Wnli6YDFaQhRCofNgQhsYVrETPFqY+rXR0ec6ZnsLbsVWPcOfHgEh9RFBHAdwwMejTQIixkkSlrj&#10;fv3tPvojo9BKSYergJD93IHjlMhvGrm2LCaTuDtJmUznI1TcuWVzbtE7dW1wXAUuvmVJjP5BvomN&#10;M+oFt3Ydq6IJNMPa/XAG5Tr0K4p7z/h6ndxwXyyEO/1kWUweoYuIPx9ewNmBYQHJeW/e1gbKDxzr&#10;fWOkNutdMI1IBDzhikONCu5aGu/wX4jLfK4nr9Pfa/UbAAD//wMAUEsDBBQABgAIAAAAIQAUje/o&#10;4wAAAA0BAAAPAAAAZHJzL2Rvd25yZXYueG1sTI/LTsMwEEX3SPyDNUhsUGs3bZImjVMVJB5bWsTa&#10;SaZORDxOY7cNf49ZwXJ0j+49U2wn07MLjq6zJGExF8CQatt0pCV8HJ5na2DOK2pUbwklfKODbXl7&#10;U6i8sVd6x8veaxZKyOVKQuv9kHPu6haNcnM7IIXsaEejfDhHzZtRXUO56XkkRMKN6igstGrApxbr&#10;r/3ZSKjFQ7XLXl7fjtnjKYkPK42fJy3l/d202wDzOPk/GH71gzqUwamyZ2oc6yXMlss4oCGIM5EC&#10;C8gqSSNglYRokQoBvCz4/y/KHwAAAP//AwBQSwECLQAUAAYACAAAACEAtoM4kv4AAADhAQAAEwAA&#10;AAAAAAAAAAAAAAAAAAAAW0NvbnRlbnRfVHlwZXNdLnhtbFBLAQItABQABgAIAAAAIQA4/SH/1gAA&#10;AJQBAAALAAAAAAAAAAAAAAAAAC8BAABfcmVscy8ucmVsc1BLAQItABQABgAIAAAAIQAEgjNCegIA&#10;AAUFAAAOAAAAAAAAAAAAAAAAAC4CAABkcnMvZTJvRG9jLnhtbFBLAQItABQABgAIAAAAIQAUje/o&#10;4wAAAA0BAAAPAAAAAAAAAAAAAAAAANQEAABkcnMvZG93bnJldi54bWxQSwUGAAAAAAQABADzAAAA&#10;5AUAAAAA&#10;" fillcolor="#039" strokecolor="#042433" strokeweight="1pt">
                <v:stroke joinstyle="miter"/>
                <v:textbox>
                  <w:txbxContent>
                    <w:p w14:paraId="6EC5B067" w14:textId="77777777" w:rsidR="0026319C" w:rsidRPr="00B1009E" w:rsidRDefault="0026319C" w:rsidP="0026319C">
                      <w:pPr>
                        <w:spacing w:after="0" w:line="360" w:lineRule="auto"/>
                        <w:rPr>
                          <w:rFonts w:ascii="Arial" w:hAnsi="Arial" w:cs="Arial"/>
                          <w:sz w:val="22"/>
                          <w:szCs w:val="22"/>
                        </w:rPr>
                      </w:pPr>
                      <w:r w:rsidRPr="00B1009E">
                        <w:rPr>
                          <w:rFonts w:ascii="Arial" w:hAnsi="Arial" w:cs="Arial"/>
                          <w:sz w:val="22"/>
                          <w:szCs w:val="22"/>
                        </w:rPr>
                        <w:t>Early years alliance (2019) promotes a whole-setting approach to value food and mealtimes. This can help stimulate and pique children's interest in eating healthily. Additionally, it can offer a variety of activities and learning opportunities that span the EYFS prime and learning and development domains. Involve children in every step of the process, from gathering supplies to planning, cooking, arranging, and cleaning up promotes ownership of responsibility. This in turn will develop confidence, self-worth, and an interest in food and mealtimes.</w:t>
                      </w:r>
                    </w:p>
                    <w:p w14:paraId="09D2BAE6" w14:textId="2E25CC02" w:rsidR="00A841BE" w:rsidRPr="005756C3" w:rsidRDefault="00A841BE" w:rsidP="00A841BE">
                      <w:pPr>
                        <w:spacing w:after="0" w:line="360" w:lineRule="auto"/>
                        <w:rPr>
                          <w:sz w:val="22"/>
                          <w:szCs w:val="22"/>
                        </w:rPr>
                      </w:pPr>
                      <w:r w:rsidRPr="005756C3">
                        <w:rPr>
                          <w:rFonts w:ascii="Arial" w:hAnsi="Arial" w:cs="Arial"/>
                          <w:sz w:val="22"/>
                          <w:szCs w:val="22"/>
                        </w:rPr>
                        <w:t>.</w:t>
                      </w:r>
                    </w:p>
                    <w:p w14:paraId="7458D12F" w14:textId="77777777" w:rsidR="00A841BE" w:rsidRDefault="00A841BE" w:rsidP="00A841BE">
                      <w:pPr>
                        <w:spacing w:after="0" w:line="360" w:lineRule="auto"/>
                        <w:rPr>
                          <w:rFonts w:ascii="Arial" w:hAnsi="Arial" w:cs="Arial"/>
                          <w:sz w:val="20"/>
                          <w:szCs w:val="20"/>
                        </w:rPr>
                      </w:pPr>
                    </w:p>
                    <w:p w14:paraId="0E5DEACB" w14:textId="77777777" w:rsidR="00A841BE" w:rsidRDefault="00A841BE" w:rsidP="00A841BE">
                      <w:pPr>
                        <w:jc w:val="center"/>
                      </w:pPr>
                    </w:p>
                  </w:txbxContent>
                </v:textbox>
                <w10:wrap anchorx="margin"/>
              </v:roundrect>
            </w:pict>
          </mc:Fallback>
        </mc:AlternateContent>
      </w:r>
      <w:r w:rsidR="0026319C" w:rsidRPr="00DA6A28">
        <w:rPr>
          <w:rFonts w:ascii="Arial" w:hAnsi="Arial" w:cs="Arial"/>
          <w:noProof/>
        </w:rPr>
        <mc:AlternateContent>
          <mc:Choice Requires="wps">
            <w:drawing>
              <wp:anchor distT="0" distB="0" distL="114300" distR="114300" simplePos="0" relativeHeight="251687936" behindDoc="0" locked="0" layoutInCell="1" allowOverlap="1" wp14:anchorId="566DDC80" wp14:editId="6D3251F6">
                <wp:simplePos x="0" y="0"/>
                <wp:positionH relativeFrom="margin">
                  <wp:posOffset>-169545</wp:posOffset>
                </wp:positionH>
                <wp:positionV relativeFrom="paragraph">
                  <wp:posOffset>13651659</wp:posOffset>
                </wp:positionV>
                <wp:extent cx="10111563" cy="850605"/>
                <wp:effectExtent l="0" t="0" r="23495" b="26035"/>
                <wp:wrapNone/>
                <wp:docPr id="39024823" name="Rectangle: Rounded Corners 4"/>
                <wp:cNvGraphicFramePr/>
                <a:graphic xmlns:a="http://schemas.openxmlformats.org/drawingml/2006/main">
                  <a:graphicData uri="http://schemas.microsoft.com/office/word/2010/wordprocessingShape">
                    <wps:wsp>
                      <wps:cNvSpPr/>
                      <wps:spPr>
                        <a:xfrm>
                          <a:off x="0" y="0"/>
                          <a:ext cx="10111563" cy="850605"/>
                        </a:xfrm>
                        <a:prstGeom prst="roundRect">
                          <a:avLst/>
                        </a:prstGeom>
                        <a:solidFill>
                          <a:srgbClr val="003399"/>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82F160" w14:textId="77777777" w:rsidR="00A841BE" w:rsidRPr="00A149D9" w:rsidRDefault="00A841BE" w:rsidP="00A841BE">
                            <w:pPr>
                              <w:spacing w:after="0" w:line="360" w:lineRule="auto"/>
                              <w:rPr>
                                <w:rFonts w:ascii="Arial" w:hAnsi="Arial" w:cs="Arial"/>
                                <w:sz w:val="22"/>
                                <w:szCs w:val="22"/>
                              </w:rPr>
                            </w:pPr>
                            <w:r w:rsidRPr="00A149D9">
                              <w:rPr>
                                <w:rFonts w:ascii="Arial" w:hAnsi="Arial" w:cs="Arial"/>
                                <w:sz w:val="22"/>
                                <w:szCs w:val="22"/>
                              </w:rPr>
                              <w:t>The Child Rights Convention (CRC) has an impact on children's social policies, which are vital for achieving welfare and well-being as well as social rights (Khadka, 2013). However, complex issues</w:t>
                            </w:r>
                            <w:r w:rsidRPr="00A149D9">
                              <w:rPr>
                                <w:rFonts w:ascii="Arial" w:hAnsi="Arial" w:cs="Arial"/>
                                <w:color w:val="FF0000"/>
                                <w:sz w:val="22"/>
                                <w:szCs w:val="22"/>
                              </w:rPr>
                              <w:t xml:space="preserve"> </w:t>
                            </w:r>
                            <w:r w:rsidRPr="00A149D9">
                              <w:rPr>
                                <w:rFonts w:ascii="Arial" w:hAnsi="Arial" w:cs="Arial"/>
                                <w:sz w:val="22"/>
                                <w:szCs w:val="22"/>
                              </w:rPr>
                              <w:t xml:space="preserve">and the ongoing disadvantages faced by children in developing nations require the implementation of several strategies when creating social policies for children. </w:t>
                            </w:r>
                          </w:p>
                          <w:p w14:paraId="1672986A" w14:textId="77777777" w:rsidR="00A841BE" w:rsidRDefault="00A841BE" w:rsidP="00A841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6DDC80" id="_x0000_s1082" style="position:absolute;margin-left:-13.35pt;margin-top:1074.95pt;width:796.2pt;height:67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bPvhAIAAGAFAAAOAAAAZHJzL2Uyb0RvYy54bWysVN9P2zAQfp+0/8Hy+0hSKIOKFFUgpkmI&#10;IWDi2XXsJpLj885u0+6v39lJ0wrQHqa9OGff3Xc/8t1dXW9bwzYKfQO25MVJzpmyEqrGrkr+8+Xu&#10;ywVnPghbCQNWlXynPL+ef/501bmZmkANplLICMT6WedKXofgZlnmZa1a4U/AKUtKDdiKQFdcZRWK&#10;jtBbk03y/DzrACuHIJX39HrbK/k84WutZPihtVeBmZJTbiGdmM5lPLP5lZitULi6kUMa4h+yaEVj&#10;KegIdSuCYGts3kG1jUTwoMOJhDYDrRupUg1UTZG/qea5Fk6lWqg53o1t8v8PVj5snt0jUhs652ee&#10;xFjFVmMbv5Qf26Zm7cZmqW1gkh6LvCiK6fkpZ5KUF9P8PJ/GdmYHd4c+fFPQsiiUHGFtqyf6JalT&#10;YnPvQ2+/t4shPZimumuMSRdcLW8Mso2Ivy8/Pb28HEIcmWWHzJMUdkZFZ2OflGZNRblOUsREKjXi&#10;CSmVDUWvqkWl+jDFNM8TL6iQ0SOVlQAjsqb0RuwBIBL2PXZf32AfXVXi5Oic/y2x3nn0SJHBhtG5&#10;bSzgRwCGqhoi9/aU/lFrohi2yy31puTTSTSNT0uodo/IEPoh8U7eNfTf7oUPjwJpKmh+aNLDDzq0&#10;ga7kMEic1YC/P3qP9kRW0nLW0ZSV3P9aC1Scme+WaHxZnJ3FsUyXs+nXCV3wWLM81th1ewPEhIJ2&#10;ipNJjPbB7EWN0L7SQljEqKQSVlLsksuA+8tN6KefVopUi0Uyo1F0ItzbZycjeGx0pOTL9lWgG8gb&#10;iPcPsJ9IMXtD3942elpYrAPoJnH70NfhF9AYJy4NKyfuieN7sjosxvkfAAAA//8DAFBLAwQUAAYA&#10;CAAAACEABwhFReQAAAAOAQAADwAAAGRycy9kb3ducmV2LnhtbEyPwUrDQBCG74LvsIzgrd0k2tjE&#10;bIoIIgoVbAribZMds8HsbMxu2vj23Z70OP98/PNNsZlNzw44us6SgHgZAUNqrOqoFbCvnhZrYM5L&#10;UrK3hAJ+0cGmvLwoZK7skd7xsPMtCyXkcilAez/knLtGo5FuaQeksPuyo5E+jGPL1SiPodz0PImi&#10;lBvZUbig5YCPGpvv3WQEVNs3Gz9Pe15FL922fv2Zo49PLcT11fxwD8zj7P9gOOsHdSiDU20nUo71&#10;AhZJehdQAUl8m2XAzsgqXYWsDlmyvsmAlwX//0Z5AgAA//8DAFBLAQItABQABgAIAAAAIQC2gziS&#10;/gAAAOEBAAATAAAAAAAAAAAAAAAAAAAAAABbQ29udGVudF9UeXBlc10ueG1sUEsBAi0AFAAGAAgA&#10;AAAhADj9If/WAAAAlAEAAAsAAAAAAAAAAAAAAAAALwEAAF9yZWxzLy5yZWxzUEsBAi0AFAAGAAgA&#10;AAAhAKG9s++EAgAAYAUAAA4AAAAAAAAAAAAAAAAALgIAAGRycy9lMm9Eb2MueG1sUEsBAi0AFAAG&#10;AAgAAAAhAAcIRUXkAAAADgEAAA8AAAAAAAAAAAAAAAAA3gQAAGRycy9kb3ducmV2LnhtbFBLBQYA&#10;AAAABAAEAPMAAADvBQAAAAA=&#10;" fillcolor="#039" strokecolor="#030e13 [484]" strokeweight="1pt">
                <v:stroke joinstyle="miter"/>
                <v:textbox>
                  <w:txbxContent>
                    <w:p w14:paraId="0C82F160" w14:textId="77777777" w:rsidR="00A841BE" w:rsidRPr="00A149D9" w:rsidRDefault="00A841BE" w:rsidP="00A841BE">
                      <w:pPr>
                        <w:spacing w:after="0" w:line="360" w:lineRule="auto"/>
                        <w:rPr>
                          <w:rFonts w:ascii="Arial" w:hAnsi="Arial" w:cs="Arial"/>
                          <w:sz w:val="22"/>
                          <w:szCs w:val="22"/>
                        </w:rPr>
                      </w:pPr>
                      <w:r w:rsidRPr="00A149D9">
                        <w:rPr>
                          <w:rFonts w:ascii="Arial" w:hAnsi="Arial" w:cs="Arial"/>
                          <w:sz w:val="22"/>
                          <w:szCs w:val="22"/>
                        </w:rPr>
                        <w:t>The Child Rights Convention (CRC) has an impact on children's social policies, which are vital for achieving welfare and well-being as well as social rights (Khadka, 2013). However, complex issues</w:t>
                      </w:r>
                      <w:r w:rsidRPr="00A149D9">
                        <w:rPr>
                          <w:rFonts w:ascii="Arial" w:hAnsi="Arial" w:cs="Arial"/>
                          <w:color w:val="FF0000"/>
                          <w:sz w:val="22"/>
                          <w:szCs w:val="22"/>
                        </w:rPr>
                        <w:t xml:space="preserve"> </w:t>
                      </w:r>
                      <w:r w:rsidRPr="00A149D9">
                        <w:rPr>
                          <w:rFonts w:ascii="Arial" w:hAnsi="Arial" w:cs="Arial"/>
                          <w:sz w:val="22"/>
                          <w:szCs w:val="22"/>
                        </w:rPr>
                        <w:t xml:space="preserve">and the ongoing disadvantages faced by children in developing nations require the implementation of several strategies when creating social policies for children. </w:t>
                      </w:r>
                    </w:p>
                    <w:p w14:paraId="1672986A" w14:textId="77777777" w:rsidR="00A841BE" w:rsidRDefault="00A841BE" w:rsidP="00A841BE">
                      <w:pPr>
                        <w:jc w:val="center"/>
                      </w:pPr>
                    </w:p>
                  </w:txbxContent>
                </v:textbox>
                <w10:wrap anchorx="margin"/>
              </v:roundrect>
            </w:pict>
          </mc:Fallback>
        </mc:AlternateContent>
      </w:r>
      <w:r w:rsidR="0026319C" w:rsidRPr="00DA6A28">
        <w:rPr>
          <w:rFonts w:ascii="Arial" w:hAnsi="Arial" w:cs="Arial"/>
          <w:noProof/>
        </w:rPr>
        <mc:AlternateContent>
          <mc:Choice Requires="wps">
            <w:drawing>
              <wp:anchor distT="0" distB="0" distL="114300" distR="114300" simplePos="0" relativeHeight="251655168" behindDoc="0" locked="0" layoutInCell="1" allowOverlap="1" wp14:anchorId="267AC97B" wp14:editId="70C87931">
                <wp:simplePos x="0" y="0"/>
                <wp:positionH relativeFrom="column">
                  <wp:posOffset>3923355</wp:posOffset>
                </wp:positionH>
                <wp:positionV relativeFrom="paragraph">
                  <wp:posOffset>12935408</wp:posOffset>
                </wp:positionV>
                <wp:extent cx="5172075" cy="641445"/>
                <wp:effectExtent l="0" t="0" r="0" b="6350"/>
                <wp:wrapNone/>
                <wp:docPr id="560393234" name="Text Box 1"/>
                <wp:cNvGraphicFramePr/>
                <a:graphic xmlns:a="http://schemas.openxmlformats.org/drawingml/2006/main">
                  <a:graphicData uri="http://schemas.microsoft.com/office/word/2010/wordprocessingShape">
                    <wps:wsp>
                      <wps:cNvSpPr txBox="1"/>
                      <wps:spPr>
                        <a:xfrm>
                          <a:off x="0" y="0"/>
                          <a:ext cx="5172075" cy="641445"/>
                        </a:xfrm>
                        <a:prstGeom prst="rect">
                          <a:avLst/>
                        </a:prstGeom>
                        <a:noFill/>
                        <a:ln>
                          <a:noFill/>
                        </a:ln>
                      </wps:spPr>
                      <wps:txbx>
                        <w:txbxContent>
                          <w:p w14:paraId="041C9D51" w14:textId="0BEB6172" w:rsidR="00B236ED" w:rsidRPr="00B236ED" w:rsidRDefault="00B236ED" w:rsidP="00B236ED">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Conclusion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7AC97B" id="_x0000_s1083" type="#_x0000_t202" style="position:absolute;margin-left:308.95pt;margin-top:1018.55pt;width:407.25pt;height:50.5pt;z-index:2516551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pIREQIAACkEAAAOAAAAZHJzL2Uyb0RvYy54bWysU01vGyEQvVfqf0Dc67VdO0lXXkduIleV&#10;rCSSU+WMWfAiAYMAe9f99R1YfzXtqeqFHWZm5+O9x+y+M5rshQ8KbEVHgyElwnKold1W9Mfr8tMd&#10;JSEyWzMNVlT0IAK9n3/8MGtdKcbQgK6FJ1jEhrJ1FW1idGVRBN4Iw8IAnLAYlOANi3j126L2rMXq&#10;Rhfj4fCmaMHXzgMXIaD3sQ/Sea4vpeDxWcogItEVxdliPn0+N+ks5jNWbj1zjeLHMdg/TGGYstj0&#10;XOqRRUZ2Xv1RyijuIYCMAw6mACkVF3kH3GY0fLfNumFO5F0QnODOMIX/V5Y/7dfuxZPYfYUOCUyA&#10;tC6UAZ1pn056k744KcE4Qng4wya6SDg6p6Pb8fB2SgnH2M1kNJlMU5ni8rfzIX4TYEgyKuqRlowW&#10;269C7FNPKamZhaXSOlOj7W8OrJk8xWXEZMVu0xFV4ySfT/NvoD7gWh56xoPjS4W9VyzEF+aRYtwE&#10;ZRuf8ZAa2orC0aKkAf/zb/6Uj8hjlJIWJVNRi5qmRH+3yMgX3DspLF8mU4SEEn8d2VxH7M48AGpy&#10;hM/D8Wym/KhPpvRg3lDbi9QTQ8xy7FzReDIfYi9jfBtcLBY5CTXlWFzZteOpdIIu4fravTHvjuBH&#10;pO0JTtJi5TsO+twe9MUuglSZoARzj+kRfdRjpvj4dpLgr+856/LC578AAAD//wMAUEsDBBQABgAI&#10;AAAAIQDFc+aw5QAAAA4BAAAPAAAAZHJzL2Rvd25yZXYueG1sTI/BTsMwDIbvSLxDZCQuiKVpp22U&#10;phMCwYVpiMGBY9qYttA4VZJ1ZU9PdoKj7U+/v79YT6ZnIzrfWZIgZgkwpNrqjhoJ72+P1ytgPijS&#10;qreEEn7Qw7o8PytUru2BXnHchYbFEPK5ktCGMOSc+7pFo/zMDkjx9mmdUSGOruHaqUMMNz1Pk2TB&#10;jeoofmjVgPct1t+7vZFwfHEbm6abJ1F9ZN0YHq6+ts9bKS8vprtbYAGn8AfDST+qQxmdKrsn7Vkv&#10;YSGWNxGVkCbZUgA7IfMsnQOr4k5kKwG8LPj/GuUvAAAA//8DAFBLAQItABQABgAIAAAAIQC2gziS&#10;/gAAAOEBAAATAAAAAAAAAAAAAAAAAAAAAABbQ29udGVudF9UeXBlc10ueG1sUEsBAi0AFAAGAAgA&#10;AAAhADj9If/WAAAAlAEAAAsAAAAAAAAAAAAAAAAALwEAAF9yZWxzLy5yZWxzUEsBAi0AFAAGAAgA&#10;AAAhAPjukhERAgAAKQQAAA4AAAAAAAAAAAAAAAAALgIAAGRycy9lMm9Eb2MueG1sUEsBAi0AFAAG&#10;AAgAAAAhAMVz5rDlAAAADgEAAA8AAAAAAAAAAAAAAAAAawQAAGRycy9kb3ducmV2LnhtbFBLBQYA&#10;AAAABAAEAPMAAAB9BQAAAAA=&#10;" filled="f" stroked="f">
                <v:textbox>
                  <w:txbxContent>
                    <w:p w14:paraId="041C9D51" w14:textId="0BEB6172" w:rsidR="00B236ED" w:rsidRPr="00B236ED" w:rsidRDefault="00B236ED" w:rsidP="00B236ED">
                      <w:pPr>
                        <w:jc w:val="center"/>
                        <w:rPr>
                          <w:b/>
                          <w:noProof/>
                          <w:color w:val="003399"/>
                          <w:sz w:val="72"/>
                          <w:szCs w:val="72"/>
                          <w14:textOutline w14:w="12700" w14:cap="flat" w14:cmpd="sng" w14:algn="ctr">
                            <w14:solidFill>
                              <w14:schemeClr w14:val="accent4"/>
                            </w14:solidFill>
                            <w14:prstDash w14:val="solid"/>
                            <w14:round/>
                          </w14:textOutline>
                        </w:rPr>
                      </w:pPr>
                      <w:r>
                        <w:rPr>
                          <w:b/>
                          <w:noProof/>
                          <w:color w:val="003399"/>
                          <w:sz w:val="72"/>
                          <w:szCs w:val="72"/>
                          <w14:textOutline w14:w="12700" w14:cap="flat" w14:cmpd="sng" w14:algn="ctr">
                            <w14:solidFill>
                              <w14:schemeClr w14:val="accent4"/>
                            </w14:solidFill>
                            <w14:prstDash w14:val="solid"/>
                            <w14:round/>
                          </w14:textOutline>
                        </w:rPr>
                        <w:t>Conclusion</w:t>
                      </w:r>
                    </w:p>
                  </w:txbxContent>
                </v:textbox>
              </v:shape>
            </w:pict>
          </mc:Fallback>
        </mc:AlternateContent>
      </w:r>
      <w:r w:rsidR="0026319C" w:rsidRPr="00DA6A28">
        <w:rPr>
          <w:rFonts w:ascii="Arial" w:hAnsi="Arial" w:cs="Arial"/>
          <w:noProof/>
        </w:rPr>
        <mc:AlternateContent>
          <mc:Choice Requires="wps">
            <w:drawing>
              <wp:anchor distT="0" distB="0" distL="114300" distR="114300" simplePos="0" relativeHeight="251648000" behindDoc="0" locked="0" layoutInCell="1" allowOverlap="1" wp14:anchorId="5F4E414D" wp14:editId="7212A794">
                <wp:simplePos x="0" y="0"/>
                <wp:positionH relativeFrom="margin">
                  <wp:posOffset>-275915</wp:posOffset>
                </wp:positionH>
                <wp:positionV relativeFrom="paragraph">
                  <wp:posOffset>13013971</wp:posOffset>
                </wp:positionV>
                <wp:extent cx="10302875" cy="1562454"/>
                <wp:effectExtent l="0" t="0" r="22225" b="19050"/>
                <wp:wrapNone/>
                <wp:docPr id="27228816" name="Rectangle: Rounded Corners 2"/>
                <wp:cNvGraphicFramePr/>
                <a:graphic xmlns:a="http://schemas.openxmlformats.org/drawingml/2006/main">
                  <a:graphicData uri="http://schemas.microsoft.com/office/word/2010/wordprocessingShape">
                    <wps:wsp>
                      <wps:cNvSpPr/>
                      <wps:spPr>
                        <a:xfrm>
                          <a:off x="0" y="0"/>
                          <a:ext cx="10302875" cy="1562454"/>
                        </a:xfrm>
                        <a:prstGeom prst="roundRect">
                          <a:avLst/>
                        </a:prstGeom>
                        <a:solidFill>
                          <a:srgbClr val="9999FF">
                            <a:alpha val="30196"/>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CC86C4" id="Rectangle: Rounded Corners 2" o:spid="_x0000_s1026" style="position:absolute;margin-left:-21.75pt;margin-top:1024.7pt;width:811.25pt;height:123.0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M5NiAIAAG8FAAAOAAAAZHJzL2Uyb0RvYy54bWysVE1v2zAMvQ/YfxB0X22nST+COkXQIsOA&#10;og3aDj0rshQbkEVNUuJkv36U5DhBW+wwLAeFEslH8pnkze2uVWQrrGtAl7Q4yykRmkPV6HVJf74u&#10;vl1R4jzTFVOgRUn3wtHb2dcvN52ZihHUoCphCYJoN+1MSWvvzTTLHK9Fy9wZGKFRKcG2zOPVrrPK&#10;sg7RW5WN8vwi68BWxgIXzuHrfVLSWcSXUnD/JKUTnqiSYm4+njaeq3Bmsxs2XVtm6ob3abB/yKJl&#10;jcagA9Q984xsbPMBqm24BQfSn3FoM5Cy4SLWgNUU+btqXmpmRKwFyXFmoMn9P1j+uH0xS4s0dMZN&#10;HYqhip20bfjH/MgukrUfyBI7Tzg+Fvl5Prq6nFDCUVlMLkbjyTjwmR39jXX+u4CWBKGkFja6esZv&#10;Eqli2wfnk/3BLsR0oJpq0SgVL3a9ulOWbBl+v2v8LRbJV5mapdfzvLi+6OO6ZB5zOMHJjrVFye+V&#10;COhKPwtJmgqrGUXY2HZiCMg4F9oXSVWzSqSIxSTPY+dgpYNHjBkBA7LE/AfsHiC09EfsREBvH1xF&#10;7NrBOf9bYsl58IiRQfvBuW002M8AFFbVR072mP4JNUFcQbVfWmIhzYwzfNHgV3xgzi+ZxSHBccLB&#10;9094SAVdSaGXKKnB/v7sPdhj76KWkg6HrqTu14ZZQYn6obGrr4vxOExpvIwnlyO82FPN6lSjN+0d&#10;YF8UuGIMj2Kw9+ogSgvtG+6HeYiKKqY5xi4p9/ZwufNpGeCG4WI+j2Y4mYb5B/1ieAAPrIYGfd29&#10;MWv6VvY4Bo9wGFA2fdfMyTZ4aphvPMgmdvqR155vnOrYOP0GCmvj9B6tjnty9gcAAP//AwBQSwME&#10;FAAGAAgAAAAhAB+nLLziAAAADgEAAA8AAABkcnMvZG93bnJldi54bWxMj8FOwzAMhu9IvENkJG5b&#10;sq4dtDSdEBICIXFg8ABeG9qKxClNunU8Pd4JjrY//f7+cjs7Kw5mDL0nDaulAmGo9k1PrYaP98fF&#10;LYgQkRq0noyGkwmwrS4vSiwaf6Q3c9jFVnAIhQI1dDEOhZSh7ozDsPSDIb59+tFh5HFsZTPikcOd&#10;lYlSG+mwJ/7Q4WAeOlN/7San4UeqV/tCp6dko1ZqPUzf8dmi1tdX8/0diGjm+AfDWZ/VoWKnvZ+o&#10;CcJqWKTrjFENiUrzFMQZyW5y7rfnXZJnGciqlP9rVL8AAAD//wMAUEsBAi0AFAAGAAgAAAAhALaD&#10;OJL+AAAA4QEAABMAAAAAAAAAAAAAAAAAAAAAAFtDb250ZW50X1R5cGVzXS54bWxQSwECLQAUAAYA&#10;CAAAACEAOP0h/9YAAACUAQAACwAAAAAAAAAAAAAAAAAvAQAAX3JlbHMvLnJlbHNQSwECLQAUAAYA&#10;CAAAACEAtWDOTYgCAABvBQAADgAAAAAAAAAAAAAAAAAuAgAAZHJzL2Uyb0RvYy54bWxQSwECLQAU&#10;AAYACAAAACEAH6csvOIAAAAOAQAADwAAAAAAAAAAAAAAAADiBAAAZHJzL2Rvd25yZXYueG1sUEsF&#10;BgAAAAAEAAQA8wAAAPEFAAAAAA==&#10;" fillcolor="#99f" strokecolor="#030e13 [484]" strokeweight="1pt">
                <v:fill opacity="19789f"/>
                <v:stroke joinstyle="miter"/>
                <w10:wrap anchorx="margin"/>
              </v:roundrect>
            </w:pict>
          </mc:Fallback>
        </mc:AlternateContent>
      </w:r>
    </w:p>
    <w:sectPr w:rsidR="00412DFC" w:rsidRPr="00DA6A28" w:rsidSect="00E84ABA">
      <w:pgSz w:w="16838" w:h="23811"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300820" w14:textId="77777777" w:rsidR="008A2FA3" w:rsidRDefault="008A2FA3" w:rsidP="00A149D9">
      <w:pPr>
        <w:spacing w:after="0" w:line="240" w:lineRule="auto"/>
      </w:pPr>
      <w:r>
        <w:separator/>
      </w:r>
    </w:p>
  </w:endnote>
  <w:endnote w:type="continuationSeparator" w:id="0">
    <w:p w14:paraId="412819F4" w14:textId="77777777" w:rsidR="008A2FA3" w:rsidRDefault="008A2FA3" w:rsidP="00A14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AF276" w14:textId="77777777" w:rsidR="008A2FA3" w:rsidRDefault="008A2FA3" w:rsidP="00A149D9">
      <w:pPr>
        <w:spacing w:after="0" w:line="240" w:lineRule="auto"/>
      </w:pPr>
      <w:r>
        <w:separator/>
      </w:r>
    </w:p>
  </w:footnote>
  <w:footnote w:type="continuationSeparator" w:id="0">
    <w:p w14:paraId="03865316" w14:textId="77777777" w:rsidR="008A2FA3" w:rsidRDefault="008A2FA3" w:rsidP="00A149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ABA"/>
    <w:rsid w:val="000508BE"/>
    <w:rsid w:val="00076AAA"/>
    <w:rsid w:val="00081B69"/>
    <w:rsid w:val="0008233B"/>
    <w:rsid w:val="00091B1D"/>
    <w:rsid w:val="00094854"/>
    <w:rsid w:val="000D7DDA"/>
    <w:rsid w:val="000D7F1C"/>
    <w:rsid w:val="001015EA"/>
    <w:rsid w:val="00117F1E"/>
    <w:rsid w:val="00127565"/>
    <w:rsid w:val="00130753"/>
    <w:rsid w:val="00132A8B"/>
    <w:rsid w:val="00143195"/>
    <w:rsid w:val="00194C9E"/>
    <w:rsid w:val="001A2CC1"/>
    <w:rsid w:val="001A4260"/>
    <w:rsid w:val="001B7A67"/>
    <w:rsid w:val="001D0F16"/>
    <w:rsid w:val="001D361E"/>
    <w:rsid w:val="001D3E89"/>
    <w:rsid w:val="00221A19"/>
    <w:rsid w:val="0026319C"/>
    <w:rsid w:val="003123CD"/>
    <w:rsid w:val="00312554"/>
    <w:rsid w:val="003512C9"/>
    <w:rsid w:val="00351325"/>
    <w:rsid w:val="003C1631"/>
    <w:rsid w:val="00406DBA"/>
    <w:rsid w:val="00412DFC"/>
    <w:rsid w:val="00415A92"/>
    <w:rsid w:val="00443059"/>
    <w:rsid w:val="004A6A99"/>
    <w:rsid w:val="005269DD"/>
    <w:rsid w:val="005308FD"/>
    <w:rsid w:val="00533C7E"/>
    <w:rsid w:val="005457F9"/>
    <w:rsid w:val="005756C3"/>
    <w:rsid w:val="005D03BA"/>
    <w:rsid w:val="00610AF8"/>
    <w:rsid w:val="00615984"/>
    <w:rsid w:val="0062776C"/>
    <w:rsid w:val="0063540C"/>
    <w:rsid w:val="00643E8B"/>
    <w:rsid w:val="006575FD"/>
    <w:rsid w:val="0067640B"/>
    <w:rsid w:val="00676A21"/>
    <w:rsid w:val="006D3D37"/>
    <w:rsid w:val="006E2840"/>
    <w:rsid w:val="00700960"/>
    <w:rsid w:val="00717A44"/>
    <w:rsid w:val="00732EC1"/>
    <w:rsid w:val="00733712"/>
    <w:rsid w:val="0076391D"/>
    <w:rsid w:val="007B36A0"/>
    <w:rsid w:val="007E12D1"/>
    <w:rsid w:val="00801BDC"/>
    <w:rsid w:val="008105C4"/>
    <w:rsid w:val="00885A5A"/>
    <w:rsid w:val="008923E2"/>
    <w:rsid w:val="008A0071"/>
    <w:rsid w:val="008A11FA"/>
    <w:rsid w:val="008A2FA3"/>
    <w:rsid w:val="008C5119"/>
    <w:rsid w:val="008D2813"/>
    <w:rsid w:val="008D2E45"/>
    <w:rsid w:val="009202FF"/>
    <w:rsid w:val="0094198B"/>
    <w:rsid w:val="00947A7D"/>
    <w:rsid w:val="009561AE"/>
    <w:rsid w:val="009675EB"/>
    <w:rsid w:val="009767DA"/>
    <w:rsid w:val="00982183"/>
    <w:rsid w:val="009A66FE"/>
    <w:rsid w:val="009C59C2"/>
    <w:rsid w:val="009D6964"/>
    <w:rsid w:val="009F5E75"/>
    <w:rsid w:val="00A149D9"/>
    <w:rsid w:val="00A21D7F"/>
    <w:rsid w:val="00A338C8"/>
    <w:rsid w:val="00A35647"/>
    <w:rsid w:val="00A455DB"/>
    <w:rsid w:val="00A804EB"/>
    <w:rsid w:val="00A81E96"/>
    <w:rsid w:val="00A841BE"/>
    <w:rsid w:val="00A8676E"/>
    <w:rsid w:val="00AA7C9D"/>
    <w:rsid w:val="00AC62BA"/>
    <w:rsid w:val="00AC6489"/>
    <w:rsid w:val="00AD0E6F"/>
    <w:rsid w:val="00AD1469"/>
    <w:rsid w:val="00AF3474"/>
    <w:rsid w:val="00AF6281"/>
    <w:rsid w:val="00AF6FE1"/>
    <w:rsid w:val="00B00F0A"/>
    <w:rsid w:val="00B1009E"/>
    <w:rsid w:val="00B236ED"/>
    <w:rsid w:val="00B246EB"/>
    <w:rsid w:val="00B4092E"/>
    <w:rsid w:val="00B65A11"/>
    <w:rsid w:val="00B735D4"/>
    <w:rsid w:val="00B772AA"/>
    <w:rsid w:val="00B81C84"/>
    <w:rsid w:val="00B86B79"/>
    <w:rsid w:val="00B970A6"/>
    <w:rsid w:val="00BA3354"/>
    <w:rsid w:val="00BE6977"/>
    <w:rsid w:val="00C0131C"/>
    <w:rsid w:val="00C33503"/>
    <w:rsid w:val="00C36DBB"/>
    <w:rsid w:val="00C46898"/>
    <w:rsid w:val="00C62239"/>
    <w:rsid w:val="00C70D99"/>
    <w:rsid w:val="00C92678"/>
    <w:rsid w:val="00CA5FD1"/>
    <w:rsid w:val="00CD3F3A"/>
    <w:rsid w:val="00D0330E"/>
    <w:rsid w:val="00D85D7D"/>
    <w:rsid w:val="00D93163"/>
    <w:rsid w:val="00DA6A28"/>
    <w:rsid w:val="00DC1E1C"/>
    <w:rsid w:val="00E0320E"/>
    <w:rsid w:val="00E145F2"/>
    <w:rsid w:val="00E24139"/>
    <w:rsid w:val="00E36F89"/>
    <w:rsid w:val="00E3755E"/>
    <w:rsid w:val="00E463DE"/>
    <w:rsid w:val="00E84ABA"/>
    <w:rsid w:val="00E966CB"/>
    <w:rsid w:val="00EE10B9"/>
    <w:rsid w:val="00F00590"/>
    <w:rsid w:val="00F03F2C"/>
    <w:rsid w:val="00F14D2A"/>
    <w:rsid w:val="00F1575F"/>
    <w:rsid w:val="00F36F57"/>
    <w:rsid w:val="00F46750"/>
    <w:rsid w:val="00F60585"/>
    <w:rsid w:val="00F66702"/>
    <w:rsid w:val="00FD1281"/>
    <w:rsid w:val="00FD2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6FD895"/>
  <w15:chartTrackingRefBased/>
  <w15:docId w15:val="{3703A446-4975-4ACB-A933-81E9FE1E6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F57"/>
  </w:style>
  <w:style w:type="paragraph" w:styleId="Heading1">
    <w:name w:val="heading 1"/>
    <w:basedOn w:val="Normal"/>
    <w:next w:val="Normal"/>
    <w:link w:val="Heading1Char"/>
    <w:uiPriority w:val="9"/>
    <w:qFormat/>
    <w:rsid w:val="00E84A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4A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4A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A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A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A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A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A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A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A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4A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4A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A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A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A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A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A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ABA"/>
    <w:rPr>
      <w:rFonts w:eastAsiaTheme="majorEastAsia" w:cstheme="majorBidi"/>
      <w:color w:val="272727" w:themeColor="text1" w:themeTint="D8"/>
    </w:rPr>
  </w:style>
  <w:style w:type="paragraph" w:styleId="Title">
    <w:name w:val="Title"/>
    <w:basedOn w:val="Normal"/>
    <w:next w:val="Normal"/>
    <w:link w:val="TitleChar"/>
    <w:uiPriority w:val="10"/>
    <w:qFormat/>
    <w:rsid w:val="00E84A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A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A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A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ABA"/>
    <w:pPr>
      <w:spacing w:before="160"/>
      <w:jc w:val="center"/>
    </w:pPr>
    <w:rPr>
      <w:i/>
      <w:iCs/>
      <w:color w:val="404040" w:themeColor="text1" w:themeTint="BF"/>
    </w:rPr>
  </w:style>
  <w:style w:type="character" w:customStyle="1" w:styleId="QuoteChar">
    <w:name w:val="Quote Char"/>
    <w:basedOn w:val="DefaultParagraphFont"/>
    <w:link w:val="Quote"/>
    <w:uiPriority w:val="29"/>
    <w:rsid w:val="00E84ABA"/>
    <w:rPr>
      <w:i/>
      <w:iCs/>
      <w:color w:val="404040" w:themeColor="text1" w:themeTint="BF"/>
    </w:rPr>
  </w:style>
  <w:style w:type="paragraph" w:styleId="ListParagraph">
    <w:name w:val="List Paragraph"/>
    <w:basedOn w:val="Normal"/>
    <w:uiPriority w:val="34"/>
    <w:qFormat/>
    <w:rsid w:val="00E84ABA"/>
    <w:pPr>
      <w:ind w:left="720"/>
      <w:contextualSpacing/>
    </w:pPr>
  </w:style>
  <w:style w:type="character" w:styleId="IntenseEmphasis">
    <w:name w:val="Intense Emphasis"/>
    <w:basedOn w:val="DefaultParagraphFont"/>
    <w:uiPriority w:val="21"/>
    <w:qFormat/>
    <w:rsid w:val="00E84ABA"/>
    <w:rPr>
      <w:i/>
      <w:iCs/>
      <w:color w:val="0F4761" w:themeColor="accent1" w:themeShade="BF"/>
    </w:rPr>
  </w:style>
  <w:style w:type="paragraph" w:styleId="IntenseQuote">
    <w:name w:val="Intense Quote"/>
    <w:basedOn w:val="Normal"/>
    <w:next w:val="Normal"/>
    <w:link w:val="IntenseQuoteChar"/>
    <w:uiPriority w:val="30"/>
    <w:qFormat/>
    <w:rsid w:val="00E84A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ABA"/>
    <w:rPr>
      <w:i/>
      <w:iCs/>
      <w:color w:val="0F4761" w:themeColor="accent1" w:themeShade="BF"/>
    </w:rPr>
  </w:style>
  <w:style w:type="character" w:styleId="IntenseReference">
    <w:name w:val="Intense Reference"/>
    <w:basedOn w:val="DefaultParagraphFont"/>
    <w:uiPriority w:val="32"/>
    <w:qFormat/>
    <w:rsid w:val="00E84ABA"/>
    <w:rPr>
      <w:b/>
      <w:bCs/>
      <w:smallCaps/>
      <w:color w:val="0F4761" w:themeColor="accent1" w:themeShade="BF"/>
      <w:spacing w:val="5"/>
    </w:rPr>
  </w:style>
  <w:style w:type="paragraph" w:styleId="Header">
    <w:name w:val="header"/>
    <w:basedOn w:val="Normal"/>
    <w:link w:val="HeaderChar"/>
    <w:uiPriority w:val="99"/>
    <w:unhideWhenUsed/>
    <w:rsid w:val="00A14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9D9"/>
  </w:style>
  <w:style w:type="paragraph" w:styleId="Footer">
    <w:name w:val="footer"/>
    <w:basedOn w:val="Normal"/>
    <w:link w:val="FooterChar"/>
    <w:uiPriority w:val="99"/>
    <w:unhideWhenUsed/>
    <w:rsid w:val="00A14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9D9"/>
  </w:style>
  <w:style w:type="character" w:styleId="Hyperlink">
    <w:name w:val="Hyperlink"/>
    <w:basedOn w:val="DefaultParagraphFont"/>
    <w:uiPriority w:val="99"/>
    <w:unhideWhenUsed/>
    <w:rsid w:val="009A66FE"/>
    <w:rPr>
      <w:color w:val="467886" w:themeColor="hyperlink"/>
      <w:u w:val="single"/>
    </w:rPr>
  </w:style>
  <w:style w:type="character" w:styleId="UnresolvedMention">
    <w:name w:val="Unresolved Mention"/>
    <w:basedOn w:val="DefaultParagraphFont"/>
    <w:uiPriority w:val="99"/>
    <w:semiHidden/>
    <w:unhideWhenUsed/>
    <w:rsid w:val="009A66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gcph.co.uk,(2016)" TargetMode="External"/><Relationship Id="rId18" Type="http://schemas.openxmlformats.org/officeDocument/2006/relationships/hyperlink" Target="http://www.gcph.co.uk,(2016)" TargetMode="External"/><Relationship Id="rId26" Type="http://schemas.openxmlformats.org/officeDocument/2006/relationships/hyperlink" Target="https://www.gcph.co.uk/latest/publications/315-health-and-early-years-children-and-young-people-a-gcph-synthesis" TargetMode="External"/><Relationship Id="rId39" Type="http://schemas.openxmlformats.org/officeDocument/2006/relationships/hyperlink" Target="https://assets.publishing.service.gov.uk/media/5a7acd89ed915d71db8b2946/Child-Wellbeing-Brief.pdf" TargetMode="External"/><Relationship Id="rId21" Type="http://schemas.openxmlformats.org/officeDocument/2006/relationships/hyperlink" Target="https://www.gov.uk/government/publications/early-years-foundation-stage-framework--2" TargetMode="External"/><Relationship Id="rId34" Type="http://schemas.openxmlformats.org/officeDocument/2006/relationships/hyperlink" Target="https://www.pacey.org.uk/working-in-childcare/" TargetMode="External"/><Relationship Id="rId42" Type="http://schemas.openxmlformats.org/officeDocument/2006/relationships/hyperlink" Target="https://www.who.int/activities/promoting-adolescent-well-being" TargetMode="External"/><Relationship Id="rId47" Type="http://schemas.openxmlformats.org/officeDocument/2006/relationships/hyperlink" Target="https://learning.nspcc.org.uk/child-health-development/child-mental-health" TargetMode="External"/><Relationship Id="rId50" Type="http://schemas.openxmlformats.org/officeDocument/2006/relationships/hyperlink" Target="https://www.gov.uk/government/publications/promoting-children-and-young-peoples-emotional-health-and-wellbeing" TargetMode="External"/><Relationship Id="rId55" Type="http://schemas.openxmlformats.org/officeDocument/2006/relationships/hyperlink" Target="https://doi.org/10.1016/j.chiabu.2015.08.002"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hyperlink" Target="https://cultivatingconfidence.ca/2022/08/19/core-values-of-the-reggio-emilia-approach/" TargetMode="External"/><Relationship Id="rId11" Type="http://schemas.openxmlformats.org/officeDocument/2006/relationships/image" Target="media/image6.png"/><Relationship Id="rId24" Type="http://schemas.openxmlformats.org/officeDocument/2006/relationships/hyperlink" Target="https://www.earlyyearsstaffroom.com/education-blog/what-is-wellbeing/" TargetMode="External"/><Relationship Id="rId32" Type="http://schemas.openxmlformats.org/officeDocument/2006/relationships/hyperlink" Target="https://www.teachearlyyears.com/learning-and-development/view/childrens-wellbeing-improve-mental-health-in-early-years-by-reconnecting-with-nature" TargetMode="External"/><Relationship Id="rId37" Type="http://schemas.openxmlformats.org/officeDocument/2006/relationships/hyperlink" Target="https://alpha-blocks.com/2014/12/06/the-remarkable-benefits-of-the-reggio-emilia-approach-to-early-years-education/" TargetMode="External"/><Relationship Id="rId40" Type="http://schemas.openxmlformats.org/officeDocument/2006/relationships/hyperlink" Target="https://doi.org/10.1177/1476718x20969841" TargetMode="External"/><Relationship Id="rId45" Type="http://schemas.openxmlformats.org/officeDocument/2006/relationships/hyperlink" Target="https://mft.nhs.uk/rmch/services/camhs/young-people/adverse-childhood-experiences-aces-and-attachment/" TargetMode="External"/><Relationship Id="rId53" Type="http://schemas.openxmlformats.org/officeDocument/2006/relationships/hyperlink" Target="https://doi.org/10.1136/gpsych-2020-100250" TargetMode="External"/><Relationship Id="rId5" Type="http://schemas.openxmlformats.org/officeDocument/2006/relationships/endnotes" Target="endnotes.xml"/><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jpeg"/><Relationship Id="rId22" Type="http://schemas.openxmlformats.org/officeDocument/2006/relationships/hyperlink" Target="https://www.thepositivityinstitute.com.au/wp-content/uploads/2017/04/BakerGreenFalecki-EJAPP-Positive-early-childhood-education.pdf" TargetMode="External"/><Relationship Id="rId27" Type="http://schemas.openxmlformats.org/officeDocument/2006/relationships/hyperlink" Target="https://blossomeducational.com/blog/eyfs-health-and-safety-is-your-nursery-setting-compliant/" TargetMode="External"/><Relationship Id="rId30" Type="http://schemas.openxmlformats.org/officeDocument/2006/relationships/hyperlink" Target="https://www.lancashire.gov.uk/media/917497/eyfs-early-years-and-wellbeing-june-2020.pdf" TargetMode="External"/><Relationship Id="rId35" Type="http://schemas.openxmlformats.org/officeDocument/2006/relationships/hyperlink" Target="https://doi.org/10.1080/1357332042000233985" TargetMode="External"/><Relationship Id="rId43" Type="http://schemas.openxmlformats.org/officeDocument/2006/relationships/hyperlink" Target="https://help-for-early-years-providers.education.gov.uk/health-and-wellbeing/mental-health-for-early-years-children" TargetMode="External"/><Relationship Id="rId48" Type="http://schemas.openxmlformats.org/officeDocument/2006/relationships/hyperlink" Target="https://doi.org/10.5409/wjcp.v7.i1.9" TargetMode="External"/><Relationship Id="rId56" Type="http://schemas.openxmlformats.org/officeDocument/2006/relationships/fontTable" Target="fontTable.xml"/><Relationship Id="rId8" Type="http://schemas.openxmlformats.org/officeDocument/2006/relationships/image" Target="media/image3.jpeg"/><Relationship Id="rId51" Type="http://schemas.openxmlformats.org/officeDocument/2006/relationships/hyperlink" Target="https://doi.org/10.1080/17571472.2017.1361630" TargetMode="External"/><Relationship Id="rId3" Type="http://schemas.openxmlformats.org/officeDocument/2006/relationships/webSettings" Target="webSettings.xml"/><Relationship Id="rId12" Type="http://schemas.openxmlformats.org/officeDocument/2006/relationships/image" Target="media/image7.wmf"/><Relationship Id="rId17" Type="http://schemas.openxmlformats.org/officeDocument/2006/relationships/image" Target="media/image11.png"/><Relationship Id="rId25" Type="http://schemas.openxmlformats.org/officeDocument/2006/relationships/hyperlink" Target="https://www.gov.wales/national-minimum-standards-regulated-childcare" TargetMode="External"/><Relationship Id="rId33" Type="http://schemas.openxmlformats.org/officeDocument/2006/relationships/hyperlink" Target="https://irresistible-learning.co.uk/resource/early-years-360-environment-audit/" TargetMode="External"/><Relationship Id="rId38" Type="http://schemas.openxmlformats.org/officeDocument/2006/relationships/hyperlink" Target="https://assets.publishing.service.gov.uk/media/5a7acd89ed915d71db8b2946/Child-Wellbeing-Brief.pdf" TargetMode="External"/><Relationship Id="rId46" Type="http://schemas.openxmlformats.org/officeDocument/2006/relationships/hyperlink" Target="https://www.england.nhs.uk/integratedcare/what-is-integrated-care/" TargetMode="External"/><Relationship Id="rId20" Type="http://schemas.openxmlformats.org/officeDocument/2006/relationships/hyperlink" Target="https://assets.publishing.service.gov.uk/media/64e6002a20ae890014f26cbc/DfE_Development_Matters_Report_Sep2023.pdf" TargetMode="External"/><Relationship Id="rId41" Type="http://schemas.openxmlformats.org/officeDocument/2006/relationships/hyperlink" Target="https://doi.org/10.7748/paed2009.03.21.2.45.c6921" TargetMode="External"/><Relationship Id="rId54" Type="http://schemas.openxmlformats.org/officeDocument/2006/relationships/hyperlink" Target="https://www.youngminds.org.uk/professional/resources/understanding-trauma-and-adversity/"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9.jpeg"/><Relationship Id="rId23" Type="http://schemas.openxmlformats.org/officeDocument/2006/relationships/hyperlink" Target="https://www.eyalliance.org.uk/healthy-and-active-lifestyles-top-tips-early-years-settings" TargetMode="External"/><Relationship Id="rId28" Type="http://schemas.openxmlformats.org/officeDocument/2006/relationships/hyperlink" Target="https://doi.org/10.1163/15718182-55680016" TargetMode="External"/><Relationship Id="rId36" Type="http://schemas.openxmlformats.org/officeDocument/2006/relationships/hyperlink" Target="https://playtimedaynurseries.co.uk/curriculum-eyfs" TargetMode="External"/><Relationship Id="rId49" Type="http://schemas.openxmlformats.org/officeDocument/2006/relationships/hyperlink" Target="https://doi.org/10.1111/jcpp.12167" TargetMode="External"/><Relationship Id="rId57" Type="http://schemas.openxmlformats.org/officeDocument/2006/relationships/theme" Target="theme/theme1.xml"/><Relationship Id="rId10" Type="http://schemas.openxmlformats.org/officeDocument/2006/relationships/image" Target="media/image5.jpeg"/><Relationship Id="rId31" Type="http://schemas.openxmlformats.org/officeDocument/2006/relationships/hyperlink" Target="https://www.simplypsychology.org/maslow.html" TargetMode="External"/><Relationship Id="rId44" Type="http://schemas.openxmlformats.org/officeDocument/2006/relationships/hyperlink" Target="https://doi.org/10.1111/fare.12588" TargetMode="External"/><Relationship Id="rId52" Type="http://schemas.openxmlformats.org/officeDocument/2006/relationships/hyperlink" Target="https://doi.org/10.1016/j.psychres.2020.1134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4065</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amie Handley</cp:lastModifiedBy>
  <cp:revision>2</cp:revision>
  <dcterms:created xsi:type="dcterms:W3CDTF">2024-06-23T12:39:00Z</dcterms:created>
  <dcterms:modified xsi:type="dcterms:W3CDTF">2024-06-23T12:39:00Z</dcterms:modified>
</cp:coreProperties>
</file>