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2A621AE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DF6E36">
              <w:rPr>
                <w:rFonts w:ascii="Times New Roman" w:hAnsi="Times New Roman" w:cs="Times New Roman"/>
                <w:b/>
                <w:color w:val="auto"/>
                <w:sz w:val="48"/>
              </w:rPr>
              <w:t xml:space="preserve"> Michelle Thomas</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08BE600" w14:textId="1AE1AF86" w:rsidR="00DF6E36"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F6E36">
              <w:rPr>
                <w:rFonts w:ascii="Times New Roman" w:hAnsi="Times New Roman" w:cs="Times New Roman"/>
                <w:b/>
                <w:color w:val="auto"/>
                <w:sz w:val="48"/>
              </w:rPr>
              <w:t xml:space="preserve"> </w:t>
            </w:r>
          </w:p>
          <w:p w14:paraId="5F17596E" w14:textId="19937675" w:rsidR="00DF6E36" w:rsidRPr="005D3F07" w:rsidRDefault="00DF6E3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1911114</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36A7CC31" w14:textId="77777777" w:rsidR="004712F2"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r w:rsidR="00DF6E36">
              <w:rPr>
                <w:rFonts w:ascii="Times New Roman" w:hAnsi="Times New Roman" w:cs="Times New Roman"/>
                <w:b/>
                <w:color w:val="auto"/>
                <w:sz w:val="48"/>
              </w:rPr>
              <w:t>:</w:t>
            </w:r>
          </w:p>
          <w:p w14:paraId="1162B8ED" w14:textId="4850106F" w:rsidR="00DF6E36" w:rsidRPr="005D3F07" w:rsidRDefault="00DF6E3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1911114</w:t>
            </w:r>
            <w:r w:rsidR="00C05BF2">
              <w:rPr>
                <w:rFonts w:ascii="Times New Roman" w:hAnsi="Times New Roman" w:cs="Times New Roman"/>
                <w:b/>
                <w:color w:val="auto"/>
                <w:sz w:val="48"/>
              </w:rPr>
              <w:t>@</w:t>
            </w:r>
            <w:r>
              <w:rPr>
                <w:rFonts w:ascii="Times New Roman" w:hAnsi="Times New Roman" w:cs="Times New Roman"/>
                <w:b/>
                <w:color w:val="auto"/>
                <w:sz w:val="48"/>
              </w:rPr>
              <w:t>student</w:t>
            </w:r>
            <w:r w:rsidR="00C05BF2">
              <w:rPr>
                <w:rFonts w:ascii="Times New Roman" w:hAnsi="Times New Roman" w:cs="Times New Roman"/>
                <w:b/>
                <w:color w:val="auto"/>
                <w:sz w:val="48"/>
              </w:rPr>
              <w:t>.</w:t>
            </w:r>
            <w:r>
              <w:rPr>
                <w:rFonts w:ascii="Times New Roman" w:hAnsi="Times New Roman" w:cs="Times New Roman"/>
                <w:b/>
                <w:color w:val="auto"/>
                <w:sz w:val="48"/>
              </w:rPr>
              <w:t>uwtsd.ac.uk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DA51F1" w:rsidRDefault="00F927A1" w:rsidP="0040668F">
      <w:pPr>
        <w:rPr>
          <w:b/>
          <w:color w:val="auto"/>
          <w:sz w:val="24"/>
          <w:szCs w:val="24"/>
        </w:rPr>
      </w:pPr>
      <w:r w:rsidRPr="00F927A1">
        <w:rPr>
          <w:rFonts w:ascii="Times New Roman" w:hAnsi="Times New Roman" w:cs="Times New Roman"/>
          <w:color w:val="auto"/>
          <w:sz w:val="24"/>
        </w:rPr>
        <w:br w:type="page"/>
      </w:r>
      <w:r w:rsidR="0010312C" w:rsidRPr="00DA51F1">
        <w:rPr>
          <w:b/>
          <w:color w:val="auto"/>
          <w:sz w:val="24"/>
          <w:szCs w:val="24"/>
        </w:rPr>
        <w:lastRenderedPageBreak/>
        <w:t>Portfolio Guidance</w:t>
      </w:r>
    </w:p>
    <w:p w14:paraId="6562B3EA" w14:textId="77777777" w:rsidR="0010312C" w:rsidRPr="00DA51F1" w:rsidRDefault="0010312C" w:rsidP="0040668F">
      <w:pPr>
        <w:rPr>
          <w:color w:val="auto"/>
          <w:sz w:val="24"/>
          <w:szCs w:val="24"/>
        </w:rPr>
      </w:pPr>
    </w:p>
    <w:p w14:paraId="169CFF90" w14:textId="77777777" w:rsidR="008B28E7" w:rsidRPr="00DA51F1" w:rsidRDefault="0040668F" w:rsidP="00FF7EBB">
      <w:pPr>
        <w:jc w:val="both"/>
        <w:rPr>
          <w:color w:val="auto"/>
          <w:sz w:val="24"/>
          <w:szCs w:val="24"/>
        </w:rPr>
      </w:pPr>
      <w:r w:rsidRPr="00DA51F1">
        <w:rPr>
          <w:color w:val="auto"/>
          <w:sz w:val="24"/>
          <w:szCs w:val="24"/>
        </w:rPr>
        <w:t xml:space="preserve">Please read these notes </w:t>
      </w:r>
      <w:r w:rsidR="008B28E7" w:rsidRPr="00DA51F1">
        <w:rPr>
          <w:color w:val="auto"/>
          <w:sz w:val="24"/>
          <w:szCs w:val="24"/>
        </w:rPr>
        <w:t xml:space="preserve">carefully. They </w:t>
      </w:r>
      <w:r w:rsidRPr="00DA51F1">
        <w:rPr>
          <w:color w:val="auto"/>
          <w:sz w:val="24"/>
          <w:szCs w:val="24"/>
        </w:rPr>
        <w:t xml:space="preserve">provide </w:t>
      </w:r>
      <w:r w:rsidR="009F3AEC" w:rsidRPr="00DA51F1">
        <w:rPr>
          <w:color w:val="auto"/>
          <w:sz w:val="24"/>
          <w:szCs w:val="24"/>
        </w:rPr>
        <w:t>essential information</w:t>
      </w:r>
      <w:r w:rsidRPr="00DA51F1">
        <w:rPr>
          <w:color w:val="auto"/>
          <w:sz w:val="24"/>
          <w:szCs w:val="24"/>
        </w:rPr>
        <w:t xml:space="preserve">. The documents you will use in </w:t>
      </w:r>
      <w:r w:rsidR="00390074" w:rsidRPr="00DA51F1">
        <w:rPr>
          <w:color w:val="auto"/>
          <w:sz w:val="24"/>
          <w:szCs w:val="24"/>
        </w:rPr>
        <w:t xml:space="preserve">developing </w:t>
      </w:r>
      <w:r w:rsidRPr="00DA51F1">
        <w:rPr>
          <w:color w:val="auto"/>
          <w:sz w:val="24"/>
          <w:szCs w:val="24"/>
        </w:rPr>
        <w:t>your portfo</w:t>
      </w:r>
      <w:r w:rsidR="008B28E7" w:rsidRPr="00DA51F1">
        <w:rPr>
          <w:color w:val="auto"/>
          <w:sz w:val="24"/>
          <w:szCs w:val="24"/>
        </w:rPr>
        <w:t>lio are on the following pages.</w:t>
      </w:r>
    </w:p>
    <w:p w14:paraId="2004EBD7" w14:textId="77777777" w:rsidR="008B28E7" w:rsidRPr="00DA51F1" w:rsidRDefault="008B28E7" w:rsidP="008B28E7">
      <w:pPr>
        <w:rPr>
          <w:color w:val="auto"/>
          <w:sz w:val="24"/>
          <w:szCs w:val="24"/>
        </w:rPr>
      </w:pPr>
    </w:p>
    <w:p w14:paraId="77D8573E" w14:textId="77777777" w:rsidR="0040668F" w:rsidRPr="00DA51F1" w:rsidRDefault="0040668F" w:rsidP="00FF7EBB">
      <w:pPr>
        <w:jc w:val="both"/>
        <w:rPr>
          <w:color w:val="auto"/>
          <w:sz w:val="24"/>
          <w:szCs w:val="24"/>
        </w:rPr>
      </w:pPr>
      <w:r w:rsidRPr="00DA51F1">
        <w:rPr>
          <w:b/>
          <w:color w:val="auto"/>
          <w:sz w:val="24"/>
          <w:szCs w:val="24"/>
        </w:rPr>
        <w:t>What is the portfolio for?</w:t>
      </w:r>
    </w:p>
    <w:p w14:paraId="4197D1F2" w14:textId="77777777" w:rsidR="0040668F" w:rsidRPr="00DA51F1" w:rsidRDefault="0040668F" w:rsidP="00FF7EBB">
      <w:pPr>
        <w:jc w:val="both"/>
        <w:rPr>
          <w:b/>
          <w:color w:val="auto"/>
          <w:sz w:val="24"/>
          <w:szCs w:val="24"/>
        </w:rPr>
      </w:pPr>
    </w:p>
    <w:p w14:paraId="785E0475" w14:textId="77777777" w:rsidR="004B69F6" w:rsidRPr="00DA51F1" w:rsidRDefault="0040668F" w:rsidP="00FF7EBB">
      <w:pPr>
        <w:jc w:val="both"/>
        <w:rPr>
          <w:color w:val="auto"/>
          <w:sz w:val="24"/>
          <w:szCs w:val="24"/>
        </w:rPr>
      </w:pPr>
      <w:r w:rsidRPr="00DA51F1">
        <w:rPr>
          <w:color w:val="auto"/>
          <w:sz w:val="24"/>
          <w:szCs w:val="24"/>
        </w:rPr>
        <w:t>The purpose of this</w:t>
      </w:r>
      <w:r w:rsidR="00751263" w:rsidRPr="00DA51F1">
        <w:rPr>
          <w:color w:val="auto"/>
          <w:sz w:val="24"/>
          <w:szCs w:val="24"/>
        </w:rPr>
        <w:t xml:space="preserve"> portfolio is to enable </w:t>
      </w:r>
      <w:r w:rsidR="00F254D1" w:rsidRPr="00DA51F1">
        <w:rPr>
          <w:color w:val="auto"/>
          <w:sz w:val="24"/>
          <w:szCs w:val="24"/>
        </w:rPr>
        <w:t>learners</w:t>
      </w:r>
      <w:r w:rsidRPr="00DA51F1">
        <w:rPr>
          <w:color w:val="auto"/>
          <w:sz w:val="24"/>
          <w:szCs w:val="24"/>
        </w:rPr>
        <w:t xml:space="preserve"> to</w:t>
      </w:r>
      <w:r w:rsidR="0010312C" w:rsidRPr="00DA51F1">
        <w:rPr>
          <w:color w:val="auto"/>
          <w:sz w:val="24"/>
          <w:szCs w:val="24"/>
        </w:rPr>
        <w:t xml:space="preserve"> demonstrate and provide e</w:t>
      </w:r>
      <w:r w:rsidRPr="00DA51F1">
        <w:rPr>
          <w:color w:val="auto"/>
          <w:sz w:val="24"/>
          <w:szCs w:val="24"/>
        </w:rPr>
        <w:t xml:space="preserve">vidence of </w:t>
      </w:r>
      <w:r w:rsidR="0010312C" w:rsidRPr="00DA51F1">
        <w:rPr>
          <w:color w:val="auto"/>
          <w:sz w:val="24"/>
          <w:szCs w:val="24"/>
        </w:rPr>
        <w:t>how they meet</w:t>
      </w:r>
      <w:r w:rsidRPr="00DA51F1">
        <w:rPr>
          <w:color w:val="auto"/>
          <w:sz w:val="24"/>
          <w:szCs w:val="24"/>
        </w:rPr>
        <w:t xml:space="preserve"> the learning outcomes </w:t>
      </w:r>
      <w:r w:rsidR="00390074" w:rsidRPr="00DA51F1">
        <w:rPr>
          <w:color w:val="auto"/>
          <w:sz w:val="24"/>
          <w:szCs w:val="24"/>
        </w:rPr>
        <w:t xml:space="preserve">set by the </w:t>
      </w:r>
      <w:r w:rsidR="00012B16" w:rsidRPr="00DA51F1">
        <w:rPr>
          <w:color w:val="auto"/>
          <w:sz w:val="24"/>
          <w:szCs w:val="24"/>
        </w:rPr>
        <w:t>Social Care Wales</w:t>
      </w:r>
      <w:r w:rsidR="00390074" w:rsidRPr="00DA51F1">
        <w:rPr>
          <w:color w:val="auto"/>
          <w:sz w:val="24"/>
          <w:szCs w:val="24"/>
        </w:rPr>
        <w:t xml:space="preserve">, </w:t>
      </w:r>
      <w:r w:rsidRPr="00DA51F1">
        <w:rPr>
          <w:color w:val="auto"/>
          <w:sz w:val="24"/>
          <w:szCs w:val="24"/>
        </w:rPr>
        <w:t xml:space="preserve">for the </w:t>
      </w:r>
      <w:r w:rsidR="00712E90" w:rsidRPr="00DA51F1">
        <w:rPr>
          <w:color w:val="auto"/>
          <w:sz w:val="24"/>
          <w:szCs w:val="24"/>
        </w:rPr>
        <w:t>C</w:t>
      </w:r>
      <w:r w:rsidRPr="00DA51F1">
        <w:rPr>
          <w:color w:val="auto"/>
          <w:sz w:val="24"/>
          <w:szCs w:val="24"/>
        </w:rPr>
        <w:t xml:space="preserve">onsolidation </w:t>
      </w:r>
      <w:r w:rsidR="0010312C" w:rsidRPr="00DA51F1">
        <w:rPr>
          <w:color w:val="auto"/>
          <w:sz w:val="24"/>
          <w:szCs w:val="24"/>
        </w:rPr>
        <w:t>programme,</w:t>
      </w:r>
      <w:r w:rsidR="00091F52" w:rsidRPr="00DA51F1">
        <w:rPr>
          <w:color w:val="auto"/>
          <w:sz w:val="24"/>
          <w:szCs w:val="24"/>
        </w:rPr>
        <w:t xml:space="preserve"> including</w:t>
      </w:r>
      <w:r w:rsidR="004B69F6" w:rsidRPr="00DA51F1">
        <w:rPr>
          <w:color w:val="auto"/>
          <w:sz w:val="24"/>
          <w:szCs w:val="24"/>
        </w:rPr>
        <w:t>:</w:t>
      </w:r>
    </w:p>
    <w:p w14:paraId="49DDEAA6" w14:textId="77777777" w:rsidR="004B69F6" w:rsidRPr="00DA51F1" w:rsidRDefault="004B69F6" w:rsidP="00FF7EBB">
      <w:pPr>
        <w:jc w:val="both"/>
        <w:rPr>
          <w:color w:val="auto"/>
          <w:sz w:val="24"/>
          <w:szCs w:val="24"/>
        </w:rPr>
      </w:pPr>
    </w:p>
    <w:p w14:paraId="617FBCBE" w14:textId="77777777" w:rsidR="004B69F6" w:rsidRPr="00DA51F1" w:rsidRDefault="0040668F" w:rsidP="00FF7EBB">
      <w:pPr>
        <w:numPr>
          <w:ilvl w:val="0"/>
          <w:numId w:val="8"/>
        </w:numPr>
        <w:jc w:val="both"/>
        <w:rPr>
          <w:color w:val="auto"/>
          <w:sz w:val="24"/>
          <w:szCs w:val="24"/>
        </w:rPr>
      </w:pPr>
      <w:r w:rsidRPr="00DA51F1">
        <w:rPr>
          <w:color w:val="auto"/>
          <w:sz w:val="24"/>
          <w:szCs w:val="24"/>
        </w:rPr>
        <w:t xml:space="preserve">Applying </w:t>
      </w:r>
      <w:r w:rsidR="00751263" w:rsidRPr="00DA51F1">
        <w:rPr>
          <w:color w:val="auto"/>
          <w:sz w:val="24"/>
          <w:szCs w:val="24"/>
        </w:rPr>
        <w:t>analysis in assessment to i</w:t>
      </w:r>
      <w:r w:rsidRPr="00DA51F1">
        <w:rPr>
          <w:color w:val="auto"/>
          <w:sz w:val="24"/>
          <w:szCs w:val="24"/>
        </w:rPr>
        <w:t>nform intervention</w:t>
      </w:r>
      <w:r w:rsidR="00751263" w:rsidRPr="00DA51F1">
        <w:rPr>
          <w:color w:val="auto"/>
          <w:sz w:val="24"/>
          <w:szCs w:val="24"/>
        </w:rPr>
        <w:t>;</w:t>
      </w:r>
    </w:p>
    <w:p w14:paraId="7C78A813" w14:textId="77777777" w:rsidR="004B69F6" w:rsidRPr="00DA51F1" w:rsidRDefault="004B69F6" w:rsidP="00FF7EBB">
      <w:pPr>
        <w:numPr>
          <w:ilvl w:val="0"/>
          <w:numId w:val="8"/>
        </w:numPr>
        <w:jc w:val="both"/>
        <w:rPr>
          <w:color w:val="auto"/>
          <w:sz w:val="24"/>
          <w:szCs w:val="24"/>
        </w:rPr>
      </w:pPr>
      <w:r w:rsidRPr="00DA51F1">
        <w:rPr>
          <w:color w:val="auto"/>
          <w:sz w:val="24"/>
          <w:szCs w:val="24"/>
        </w:rPr>
        <w:t>Intervention and application of professional judgement in increasingly complex situations</w:t>
      </w:r>
      <w:r w:rsidR="00751263" w:rsidRPr="00DA51F1">
        <w:rPr>
          <w:color w:val="auto"/>
          <w:sz w:val="24"/>
          <w:szCs w:val="24"/>
        </w:rPr>
        <w:t>;</w:t>
      </w:r>
    </w:p>
    <w:p w14:paraId="3BD4E60D" w14:textId="77777777" w:rsidR="008B28E7" w:rsidRPr="00DA51F1" w:rsidRDefault="00751263" w:rsidP="00FF7EBB">
      <w:pPr>
        <w:numPr>
          <w:ilvl w:val="0"/>
          <w:numId w:val="8"/>
        </w:numPr>
        <w:jc w:val="both"/>
        <w:rPr>
          <w:color w:val="auto"/>
          <w:sz w:val="24"/>
          <w:szCs w:val="24"/>
        </w:rPr>
      </w:pPr>
      <w:r w:rsidRPr="00DA51F1">
        <w:rPr>
          <w:color w:val="auto"/>
          <w:sz w:val="24"/>
          <w:szCs w:val="24"/>
        </w:rPr>
        <w:t>Working collaboratively with service users, carers and other p</w:t>
      </w:r>
      <w:r w:rsidR="004B69F6" w:rsidRPr="00DA51F1">
        <w:rPr>
          <w:color w:val="auto"/>
          <w:sz w:val="24"/>
          <w:szCs w:val="24"/>
        </w:rPr>
        <w:t>rofessionals</w:t>
      </w:r>
      <w:r w:rsidRPr="00DA51F1">
        <w:rPr>
          <w:color w:val="auto"/>
          <w:sz w:val="24"/>
          <w:szCs w:val="24"/>
        </w:rPr>
        <w:t>.</w:t>
      </w:r>
    </w:p>
    <w:p w14:paraId="718A5204" w14:textId="77777777" w:rsidR="008B28E7" w:rsidRPr="00DA51F1" w:rsidRDefault="008B28E7" w:rsidP="00FF7EBB">
      <w:pPr>
        <w:ind w:left="502"/>
        <w:jc w:val="both"/>
        <w:rPr>
          <w:color w:val="FF0000"/>
          <w:sz w:val="24"/>
          <w:szCs w:val="24"/>
        </w:rPr>
      </w:pPr>
    </w:p>
    <w:p w14:paraId="627966BA" w14:textId="77777777" w:rsidR="0040668F" w:rsidRPr="00DA51F1" w:rsidRDefault="0010312C" w:rsidP="00FF7EBB">
      <w:pPr>
        <w:jc w:val="both"/>
        <w:rPr>
          <w:color w:val="auto"/>
          <w:sz w:val="24"/>
          <w:szCs w:val="24"/>
        </w:rPr>
      </w:pPr>
      <w:r w:rsidRPr="00DA51F1">
        <w:rPr>
          <w:b/>
          <w:color w:val="auto"/>
          <w:sz w:val="24"/>
          <w:szCs w:val="24"/>
        </w:rPr>
        <w:t>Learner and employer learning agreement</w:t>
      </w:r>
    </w:p>
    <w:p w14:paraId="6666D066" w14:textId="77777777" w:rsidR="008B28E7" w:rsidRPr="00DA51F1" w:rsidRDefault="008B28E7" w:rsidP="00FF7EBB">
      <w:pPr>
        <w:numPr>
          <w:ilvl w:val="12"/>
          <w:numId w:val="0"/>
        </w:numPr>
        <w:jc w:val="both"/>
        <w:rPr>
          <w:color w:val="auto"/>
          <w:sz w:val="24"/>
          <w:szCs w:val="24"/>
        </w:rPr>
      </w:pPr>
    </w:p>
    <w:p w14:paraId="1155C94D" w14:textId="77777777" w:rsidR="008B28E7" w:rsidRPr="00DA51F1" w:rsidRDefault="0010312C" w:rsidP="00FF7EBB">
      <w:pPr>
        <w:numPr>
          <w:ilvl w:val="12"/>
          <w:numId w:val="0"/>
        </w:numPr>
        <w:jc w:val="both"/>
        <w:rPr>
          <w:color w:val="auto"/>
          <w:sz w:val="24"/>
          <w:szCs w:val="24"/>
        </w:rPr>
      </w:pPr>
      <w:r w:rsidRPr="00DA51F1">
        <w:rPr>
          <w:color w:val="auto"/>
          <w:sz w:val="24"/>
          <w:szCs w:val="24"/>
        </w:rPr>
        <w:t xml:space="preserve">At </w:t>
      </w:r>
      <w:r w:rsidR="00390074" w:rsidRPr="00DA51F1">
        <w:rPr>
          <w:color w:val="auto"/>
          <w:sz w:val="24"/>
          <w:szCs w:val="24"/>
        </w:rPr>
        <w:t>S</w:t>
      </w:r>
      <w:r w:rsidRPr="00DA51F1">
        <w:rPr>
          <w:color w:val="auto"/>
          <w:sz w:val="24"/>
          <w:szCs w:val="24"/>
        </w:rPr>
        <w:t xml:space="preserve">ection </w:t>
      </w:r>
      <w:r w:rsidR="00986B43" w:rsidRPr="00DA51F1">
        <w:rPr>
          <w:color w:val="auto"/>
          <w:sz w:val="24"/>
          <w:szCs w:val="24"/>
        </w:rPr>
        <w:t>9</w:t>
      </w:r>
      <w:r w:rsidR="0006581A" w:rsidRPr="00DA51F1">
        <w:rPr>
          <w:color w:val="auto"/>
          <w:sz w:val="24"/>
          <w:szCs w:val="24"/>
        </w:rPr>
        <w:t xml:space="preserve"> </w:t>
      </w:r>
      <w:r w:rsidR="00390074" w:rsidRPr="00DA51F1">
        <w:rPr>
          <w:color w:val="auto"/>
          <w:sz w:val="24"/>
          <w:szCs w:val="24"/>
        </w:rPr>
        <w:t>of the Portfolio</w:t>
      </w:r>
      <w:r w:rsidRPr="00DA51F1">
        <w:rPr>
          <w:color w:val="auto"/>
          <w:sz w:val="24"/>
          <w:szCs w:val="24"/>
        </w:rPr>
        <w:t>, you will find a blank copy of a learning agreement that you need to read, discuss and agree with your mentor, manager an</w:t>
      </w:r>
      <w:r w:rsidR="00FF7EBB" w:rsidRPr="00DA51F1">
        <w:rPr>
          <w:color w:val="auto"/>
          <w:sz w:val="24"/>
          <w:szCs w:val="24"/>
        </w:rPr>
        <w:t>d training manager/coordinator.</w:t>
      </w:r>
      <w:r w:rsidRPr="00DA51F1">
        <w:rPr>
          <w:color w:val="auto"/>
          <w:sz w:val="24"/>
          <w:szCs w:val="24"/>
        </w:rPr>
        <w:t xml:space="preserve"> Once the agreement has been signed replace it in </w:t>
      </w:r>
      <w:r w:rsidR="00390074" w:rsidRPr="00DA51F1">
        <w:rPr>
          <w:color w:val="auto"/>
          <w:sz w:val="24"/>
          <w:szCs w:val="24"/>
        </w:rPr>
        <w:t>S</w:t>
      </w:r>
      <w:r w:rsidRPr="00DA51F1">
        <w:rPr>
          <w:color w:val="auto"/>
          <w:sz w:val="24"/>
          <w:szCs w:val="24"/>
        </w:rPr>
        <w:t xml:space="preserve">ection </w:t>
      </w:r>
      <w:r w:rsidR="00986B43" w:rsidRPr="00DA51F1">
        <w:rPr>
          <w:color w:val="auto"/>
          <w:sz w:val="24"/>
          <w:szCs w:val="24"/>
        </w:rPr>
        <w:t>9</w:t>
      </w:r>
      <w:r w:rsidRPr="00DA51F1">
        <w:rPr>
          <w:color w:val="auto"/>
          <w:sz w:val="24"/>
          <w:szCs w:val="24"/>
        </w:rPr>
        <w:t xml:space="preserve"> of the portfolio. </w:t>
      </w:r>
    </w:p>
    <w:p w14:paraId="23184632" w14:textId="77777777" w:rsidR="008B28E7" w:rsidRPr="00DA51F1" w:rsidRDefault="008B28E7" w:rsidP="00FF7EBB">
      <w:pPr>
        <w:numPr>
          <w:ilvl w:val="12"/>
          <w:numId w:val="0"/>
        </w:numPr>
        <w:jc w:val="both"/>
        <w:rPr>
          <w:color w:val="FF0000"/>
          <w:sz w:val="24"/>
          <w:szCs w:val="24"/>
        </w:rPr>
      </w:pPr>
    </w:p>
    <w:p w14:paraId="7549C0FB" w14:textId="77777777" w:rsidR="0040668F" w:rsidRPr="00DA51F1" w:rsidRDefault="0040668F" w:rsidP="00FF7EBB">
      <w:pPr>
        <w:numPr>
          <w:ilvl w:val="12"/>
          <w:numId w:val="0"/>
        </w:numPr>
        <w:jc w:val="both"/>
        <w:rPr>
          <w:color w:val="auto"/>
          <w:sz w:val="24"/>
          <w:szCs w:val="24"/>
        </w:rPr>
      </w:pPr>
      <w:r w:rsidRPr="00DA51F1">
        <w:rPr>
          <w:b/>
          <w:color w:val="auto"/>
          <w:sz w:val="24"/>
          <w:szCs w:val="24"/>
        </w:rPr>
        <w:t xml:space="preserve">How should </w:t>
      </w:r>
      <w:r w:rsidR="00390074" w:rsidRPr="00DA51F1">
        <w:rPr>
          <w:b/>
          <w:color w:val="auto"/>
          <w:sz w:val="24"/>
          <w:szCs w:val="24"/>
        </w:rPr>
        <w:t xml:space="preserve">the Portfolio </w:t>
      </w:r>
      <w:r w:rsidRPr="00DA51F1">
        <w:rPr>
          <w:b/>
          <w:color w:val="auto"/>
          <w:sz w:val="24"/>
          <w:szCs w:val="24"/>
        </w:rPr>
        <w:t>be presented?</w:t>
      </w:r>
    </w:p>
    <w:p w14:paraId="297D4EB4" w14:textId="77777777" w:rsidR="008B28E7" w:rsidRPr="00DA51F1" w:rsidRDefault="008B28E7" w:rsidP="00FF7EBB">
      <w:pPr>
        <w:numPr>
          <w:ilvl w:val="12"/>
          <w:numId w:val="0"/>
        </w:numPr>
        <w:jc w:val="both"/>
        <w:rPr>
          <w:color w:val="auto"/>
          <w:sz w:val="24"/>
          <w:szCs w:val="24"/>
        </w:rPr>
      </w:pPr>
    </w:p>
    <w:p w14:paraId="47410A0F" w14:textId="6AA80B38" w:rsidR="008420E1" w:rsidRPr="00DA51F1" w:rsidRDefault="0040668F" w:rsidP="006B5E67">
      <w:pPr>
        <w:overflowPunct/>
        <w:autoSpaceDE/>
        <w:autoSpaceDN/>
        <w:adjustRightInd/>
        <w:jc w:val="both"/>
        <w:textAlignment w:val="auto"/>
        <w:rPr>
          <w:color w:val="auto"/>
          <w:sz w:val="24"/>
          <w:szCs w:val="24"/>
        </w:rPr>
      </w:pPr>
      <w:r w:rsidRPr="00DA51F1">
        <w:rPr>
          <w:color w:val="auto"/>
          <w:sz w:val="24"/>
          <w:szCs w:val="24"/>
        </w:rPr>
        <w:t xml:space="preserve">The </w:t>
      </w:r>
      <w:r w:rsidR="0049196A" w:rsidRPr="00DA51F1">
        <w:rPr>
          <w:color w:val="auto"/>
          <w:sz w:val="24"/>
          <w:szCs w:val="24"/>
        </w:rPr>
        <w:t>m</w:t>
      </w:r>
      <w:r w:rsidRPr="00DA51F1">
        <w:rPr>
          <w:color w:val="auto"/>
          <w:sz w:val="24"/>
          <w:szCs w:val="24"/>
        </w:rPr>
        <w:t xml:space="preserve">aterial </w:t>
      </w:r>
      <w:r w:rsidR="00390074" w:rsidRPr="00DA51F1">
        <w:rPr>
          <w:color w:val="auto"/>
          <w:sz w:val="24"/>
          <w:szCs w:val="24"/>
        </w:rPr>
        <w:t xml:space="preserve">you write to include </w:t>
      </w:r>
      <w:r w:rsidRPr="00DA51F1">
        <w:rPr>
          <w:color w:val="auto"/>
          <w:sz w:val="24"/>
          <w:szCs w:val="24"/>
        </w:rPr>
        <w:t>in the portfolio must be typed.</w:t>
      </w:r>
      <w:r w:rsidR="009E4D2C" w:rsidRPr="00DA51F1">
        <w:rPr>
          <w:color w:val="auto"/>
          <w:sz w:val="24"/>
          <w:szCs w:val="24"/>
        </w:rPr>
        <w:t xml:space="preserve"> </w:t>
      </w:r>
      <w:r w:rsidR="0010312C" w:rsidRPr="00DA51F1">
        <w:rPr>
          <w:color w:val="auto"/>
          <w:sz w:val="24"/>
          <w:szCs w:val="24"/>
        </w:rPr>
        <w:t xml:space="preserve">Information about this can be found in the </w:t>
      </w:r>
      <w:r w:rsidR="00390074" w:rsidRPr="00DA51F1">
        <w:rPr>
          <w:color w:val="auto"/>
          <w:sz w:val="24"/>
          <w:szCs w:val="24"/>
        </w:rPr>
        <w:t>Programme H</w:t>
      </w:r>
      <w:r w:rsidR="0010312C" w:rsidRPr="00DA51F1">
        <w:rPr>
          <w:color w:val="auto"/>
          <w:sz w:val="24"/>
          <w:szCs w:val="24"/>
        </w:rPr>
        <w:t xml:space="preserve">andbook. </w:t>
      </w:r>
      <w:r w:rsidR="00986B43" w:rsidRPr="00DA51F1">
        <w:rPr>
          <w:color w:val="auto"/>
          <w:sz w:val="24"/>
          <w:szCs w:val="24"/>
        </w:rPr>
        <w:t>The whole portfolio must be s</w:t>
      </w:r>
      <w:r w:rsidR="0006581A" w:rsidRPr="00DA51F1">
        <w:rPr>
          <w:color w:val="auto"/>
          <w:sz w:val="24"/>
          <w:szCs w:val="24"/>
        </w:rPr>
        <w:t>ubmit</w:t>
      </w:r>
      <w:r w:rsidR="00986B43" w:rsidRPr="00DA51F1">
        <w:rPr>
          <w:color w:val="auto"/>
          <w:sz w:val="24"/>
          <w:szCs w:val="24"/>
        </w:rPr>
        <w:t xml:space="preserve">ted </w:t>
      </w:r>
      <w:r w:rsidR="008420E1" w:rsidRPr="00DA51F1">
        <w:rPr>
          <w:color w:val="auto"/>
          <w:sz w:val="24"/>
          <w:szCs w:val="24"/>
        </w:rPr>
        <w:t xml:space="preserve">electronically. </w:t>
      </w:r>
      <w:r w:rsidR="00880539" w:rsidRPr="00DA51F1">
        <w:rPr>
          <w:color w:val="auto"/>
          <w:sz w:val="24"/>
          <w:szCs w:val="24"/>
        </w:rPr>
        <w:t xml:space="preserve">Portfolios </w:t>
      </w:r>
      <w:r w:rsidR="00986B43" w:rsidRPr="00DA51F1">
        <w:rPr>
          <w:color w:val="auto"/>
          <w:sz w:val="24"/>
          <w:szCs w:val="24"/>
        </w:rPr>
        <w:t xml:space="preserve">must be </w:t>
      </w:r>
      <w:r w:rsidR="00880539" w:rsidRPr="00DA51F1">
        <w:rPr>
          <w:color w:val="auto"/>
          <w:sz w:val="24"/>
          <w:szCs w:val="24"/>
        </w:rPr>
        <w:t xml:space="preserve">complete at </w:t>
      </w:r>
      <w:r w:rsidR="0006581A" w:rsidRPr="00DA51F1">
        <w:rPr>
          <w:color w:val="auto"/>
          <w:sz w:val="24"/>
          <w:szCs w:val="24"/>
        </w:rPr>
        <w:t xml:space="preserve">the point of </w:t>
      </w:r>
      <w:r w:rsidR="00880539" w:rsidRPr="00DA51F1">
        <w:rPr>
          <w:color w:val="auto"/>
          <w:sz w:val="24"/>
          <w:szCs w:val="24"/>
        </w:rPr>
        <w:t xml:space="preserve">submission. </w:t>
      </w:r>
    </w:p>
    <w:p w14:paraId="4BC35C0E" w14:textId="20AF5077" w:rsidR="00BE3C75" w:rsidRPr="00DA51F1" w:rsidRDefault="00BE3C75" w:rsidP="006B5E67">
      <w:pPr>
        <w:overflowPunct/>
        <w:autoSpaceDE/>
        <w:autoSpaceDN/>
        <w:adjustRightInd/>
        <w:jc w:val="both"/>
        <w:textAlignment w:val="auto"/>
        <w:rPr>
          <w:color w:val="auto"/>
          <w:sz w:val="24"/>
          <w:szCs w:val="24"/>
        </w:rPr>
      </w:pPr>
    </w:p>
    <w:p w14:paraId="4958390F" w14:textId="018718C3" w:rsidR="00BE3C75" w:rsidRPr="00DA51F1" w:rsidRDefault="00BE3C75" w:rsidP="00BE3C75">
      <w:pPr>
        <w:jc w:val="both"/>
        <w:rPr>
          <w:b/>
          <w:color w:val="FF0000"/>
          <w:sz w:val="24"/>
          <w:szCs w:val="24"/>
        </w:rPr>
      </w:pPr>
      <w:r w:rsidRPr="00DA51F1">
        <w:rPr>
          <w:color w:val="auto"/>
          <w:sz w:val="24"/>
          <w:szCs w:val="24"/>
        </w:rPr>
        <w:t xml:space="preserve">All assessment materials may be submitted and assessed in </w:t>
      </w:r>
      <w:r w:rsidR="00DA7BB1" w:rsidRPr="00DA51F1">
        <w:rPr>
          <w:color w:val="auto"/>
          <w:sz w:val="24"/>
          <w:szCs w:val="24"/>
        </w:rPr>
        <w:t xml:space="preserve">English, </w:t>
      </w:r>
      <w:r w:rsidRPr="00DA51F1">
        <w:rPr>
          <w:color w:val="auto"/>
          <w:sz w:val="24"/>
          <w:szCs w:val="24"/>
        </w:rPr>
        <w:t>Welsh, or a combination of Welsh and English. Your work will be marked by a suitably qualified assessor from another Authority. Submissions through the medium of Welsh will be treated no less favourably than written work submitted in English.</w:t>
      </w:r>
    </w:p>
    <w:p w14:paraId="00AEB4BC" w14:textId="77777777" w:rsidR="00BE3C75" w:rsidRPr="00DA51F1" w:rsidRDefault="00BE3C75" w:rsidP="006B5E67">
      <w:pPr>
        <w:overflowPunct/>
        <w:autoSpaceDE/>
        <w:autoSpaceDN/>
        <w:adjustRightInd/>
        <w:jc w:val="both"/>
        <w:textAlignment w:val="auto"/>
        <w:rPr>
          <w:color w:val="auto"/>
          <w:sz w:val="24"/>
          <w:szCs w:val="24"/>
        </w:rPr>
      </w:pPr>
    </w:p>
    <w:p w14:paraId="252BC3E8" w14:textId="77777777" w:rsidR="008B28E7" w:rsidRPr="00DA51F1" w:rsidRDefault="008B28E7" w:rsidP="00FF7EBB">
      <w:pPr>
        <w:numPr>
          <w:ilvl w:val="12"/>
          <w:numId w:val="0"/>
        </w:numPr>
        <w:jc w:val="both"/>
        <w:rPr>
          <w:i/>
          <w:color w:val="FF0000"/>
          <w:sz w:val="24"/>
          <w:szCs w:val="24"/>
        </w:rPr>
      </w:pPr>
    </w:p>
    <w:p w14:paraId="1B0768AF" w14:textId="77777777" w:rsidR="0040668F" w:rsidRPr="00DA51F1" w:rsidRDefault="0040668F" w:rsidP="00FF7EBB">
      <w:pPr>
        <w:numPr>
          <w:ilvl w:val="12"/>
          <w:numId w:val="0"/>
        </w:numPr>
        <w:jc w:val="both"/>
        <w:rPr>
          <w:i/>
          <w:color w:val="auto"/>
          <w:sz w:val="24"/>
          <w:szCs w:val="24"/>
        </w:rPr>
      </w:pPr>
      <w:r w:rsidRPr="00DA51F1">
        <w:rPr>
          <w:b/>
          <w:color w:val="auto"/>
          <w:sz w:val="24"/>
          <w:szCs w:val="24"/>
        </w:rPr>
        <w:t xml:space="preserve">How is the </w:t>
      </w:r>
      <w:r w:rsidR="00390074" w:rsidRPr="00DA51F1">
        <w:rPr>
          <w:b/>
          <w:color w:val="auto"/>
          <w:sz w:val="24"/>
          <w:szCs w:val="24"/>
        </w:rPr>
        <w:t>P</w:t>
      </w:r>
      <w:r w:rsidRPr="00DA51F1">
        <w:rPr>
          <w:b/>
          <w:color w:val="auto"/>
          <w:sz w:val="24"/>
          <w:szCs w:val="24"/>
        </w:rPr>
        <w:t>ortfolio assessed?</w:t>
      </w:r>
    </w:p>
    <w:p w14:paraId="0647CD68" w14:textId="77777777" w:rsidR="008B28E7" w:rsidRPr="00DA51F1" w:rsidRDefault="008B28E7" w:rsidP="00FF7EBB">
      <w:pPr>
        <w:jc w:val="both"/>
        <w:rPr>
          <w:b/>
          <w:color w:val="auto"/>
          <w:sz w:val="24"/>
          <w:szCs w:val="24"/>
        </w:rPr>
      </w:pPr>
    </w:p>
    <w:p w14:paraId="0B9FBB5E" w14:textId="77777777" w:rsidR="00751263" w:rsidRPr="00DA51F1" w:rsidRDefault="000325D9" w:rsidP="00FF7EBB">
      <w:pPr>
        <w:jc w:val="both"/>
        <w:rPr>
          <w:color w:val="auto"/>
          <w:sz w:val="24"/>
          <w:szCs w:val="24"/>
        </w:rPr>
      </w:pPr>
      <w:r w:rsidRPr="00DA51F1">
        <w:rPr>
          <w:color w:val="auto"/>
          <w:sz w:val="24"/>
          <w:szCs w:val="24"/>
        </w:rPr>
        <w:t>During the programme</w:t>
      </w:r>
      <w:r w:rsidR="00390074" w:rsidRPr="00DA51F1">
        <w:rPr>
          <w:color w:val="auto"/>
          <w:sz w:val="24"/>
          <w:szCs w:val="24"/>
        </w:rPr>
        <w:t>,</w:t>
      </w:r>
      <w:r w:rsidRPr="00DA51F1">
        <w:rPr>
          <w:color w:val="auto"/>
          <w:sz w:val="24"/>
          <w:szCs w:val="24"/>
        </w:rPr>
        <w:t xml:space="preserve"> advice and support about the development of your portfolio will be provided </w:t>
      </w:r>
      <w:r w:rsidR="00390074" w:rsidRPr="00DA51F1">
        <w:rPr>
          <w:color w:val="auto"/>
          <w:sz w:val="24"/>
          <w:szCs w:val="24"/>
        </w:rPr>
        <w:t xml:space="preserve">as part of </w:t>
      </w:r>
      <w:r w:rsidR="0006581A" w:rsidRPr="00DA51F1">
        <w:rPr>
          <w:color w:val="auto"/>
          <w:sz w:val="24"/>
          <w:szCs w:val="24"/>
        </w:rPr>
        <w:t xml:space="preserve">four, mandatory </w:t>
      </w:r>
      <w:r w:rsidR="008420E1" w:rsidRPr="00DA51F1">
        <w:rPr>
          <w:color w:val="auto"/>
          <w:sz w:val="24"/>
          <w:szCs w:val="24"/>
        </w:rPr>
        <w:t>Consolidation workshops</w:t>
      </w:r>
      <w:r w:rsidR="00390074" w:rsidRPr="00DA51F1">
        <w:rPr>
          <w:color w:val="auto"/>
          <w:sz w:val="24"/>
          <w:szCs w:val="24"/>
        </w:rPr>
        <w:t xml:space="preserve">, and </w:t>
      </w:r>
      <w:r w:rsidRPr="00DA51F1">
        <w:rPr>
          <w:color w:val="auto"/>
          <w:sz w:val="24"/>
          <w:szCs w:val="24"/>
        </w:rPr>
        <w:t xml:space="preserve">by your mentor. </w:t>
      </w:r>
      <w:r w:rsidR="0006581A" w:rsidRPr="00DA51F1">
        <w:rPr>
          <w:color w:val="auto"/>
          <w:sz w:val="24"/>
          <w:szCs w:val="24"/>
        </w:rPr>
        <w:t xml:space="preserve">Feedback on all aspects of the work you are undertaking to develop the portfolio will be provided as part of these workshops. </w:t>
      </w:r>
      <w:r w:rsidR="00390074" w:rsidRPr="00DA51F1">
        <w:rPr>
          <w:color w:val="auto"/>
          <w:sz w:val="24"/>
          <w:szCs w:val="24"/>
        </w:rPr>
        <w:t>Neither y</w:t>
      </w:r>
      <w:r w:rsidRPr="00DA51F1">
        <w:rPr>
          <w:color w:val="auto"/>
          <w:sz w:val="24"/>
          <w:szCs w:val="24"/>
        </w:rPr>
        <w:t xml:space="preserve">our mentor </w:t>
      </w:r>
      <w:r w:rsidR="00390074" w:rsidRPr="00DA51F1">
        <w:rPr>
          <w:color w:val="auto"/>
          <w:sz w:val="24"/>
          <w:szCs w:val="24"/>
        </w:rPr>
        <w:t xml:space="preserve">nor training staff you may have seen as part of </w:t>
      </w:r>
      <w:r w:rsidR="00467F66" w:rsidRPr="00DA51F1">
        <w:rPr>
          <w:color w:val="auto"/>
          <w:sz w:val="24"/>
          <w:szCs w:val="24"/>
        </w:rPr>
        <w:t xml:space="preserve">the </w:t>
      </w:r>
      <w:r w:rsidR="008420E1" w:rsidRPr="00DA51F1">
        <w:rPr>
          <w:color w:val="auto"/>
          <w:sz w:val="24"/>
          <w:szCs w:val="24"/>
        </w:rPr>
        <w:t>Consolidation workshop</w:t>
      </w:r>
      <w:r w:rsidR="00390074" w:rsidRPr="00DA51F1">
        <w:rPr>
          <w:color w:val="auto"/>
          <w:sz w:val="24"/>
          <w:szCs w:val="24"/>
        </w:rPr>
        <w:t xml:space="preserve">s </w:t>
      </w:r>
      <w:r w:rsidRPr="00DA51F1">
        <w:rPr>
          <w:color w:val="auto"/>
          <w:sz w:val="24"/>
          <w:szCs w:val="24"/>
        </w:rPr>
        <w:t xml:space="preserve">will be involved in marking your portfolio after </w:t>
      </w:r>
      <w:r w:rsidR="00467F66" w:rsidRPr="00DA51F1">
        <w:rPr>
          <w:color w:val="auto"/>
          <w:sz w:val="24"/>
          <w:szCs w:val="24"/>
        </w:rPr>
        <w:t>submission. Portfolios are marked by appropriately qualified staff outside of your own employing organisation.</w:t>
      </w:r>
    </w:p>
    <w:p w14:paraId="09E3BB8D" w14:textId="77777777" w:rsidR="000325D9" w:rsidRPr="00DA51F1" w:rsidRDefault="000325D9" w:rsidP="00FF7EBB">
      <w:pPr>
        <w:jc w:val="both"/>
        <w:rPr>
          <w:color w:val="auto"/>
          <w:sz w:val="24"/>
          <w:szCs w:val="24"/>
        </w:rPr>
      </w:pPr>
    </w:p>
    <w:p w14:paraId="009EBEC2" w14:textId="77777777" w:rsidR="000325D9" w:rsidRPr="00DA51F1" w:rsidRDefault="000325D9" w:rsidP="00FF7EBB">
      <w:pPr>
        <w:jc w:val="both"/>
        <w:rPr>
          <w:color w:val="auto"/>
          <w:sz w:val="24"/>
          <w:szCs w:val="24"/>
        </w:rPr>
      </w:pPr>
      <w:r w:rsidRPr="00DA51F1">
        <w:rPr>
          <w:color w:val="auto"/>
          <w:sz w:val="24"/>
          <w:szCs w:val="24"/>
        </w:rPr>
        <w:t xml:space="preserve">Dates of portfolio submission will normally be made available at induction, </w:t>
      </w:r>
      <w:r w:rsidR="00FF7EBB" w:rsidRPr="00DA51F1">
        <w:rPr>
          <w:color w:val="auto"/>
          <w:sz w:val="24"/>
          <w:szCs w:val="24"/>
        </w:rPr>
        <w:t xml:space="preserve">at </w:t>
      </w:r>
      <w:r w:rsidR="008420E1" w:rsidRPr="00DA51F1">
        <w:rPr>
          <w:color w:val="auto"/>
          <w:sz w:val="24"/>
          <w:szCs w:val="24"/>
        </w:rPr>
        <w:t>consolidation workshop</w:t>
      </w:r>
      <w:r w:rsidRPr="00DA51F1">
        <w:rPr>
          <w:color w:val="auto"/>
          <w:sz w:val="24"/>
          <w:szCs w:val="24"/>
        </w:rPr>
        <w:t xml:space="preserve"> meetings and </w:t>
      </w:r>
      <w:r w:rsidR="00FF7EBB" w:rsidRPr="00DA51F1">
        <w:rPr>
          <w:color w:val="auto"/>
          <w:sz w:val="24"/>
          <w:szCs w:val="24"/>
        </w:rPr>
        <w:t xml:space="preserve">posted </w:t>
      </w:r>
      <w:r w:rsidRPr="00DA51F1">
        <w:rPr>
          <w:color w:val="auto"/>
          <w:sz w:val="24"/>
          <w:szCs w:val="24"/>
        </w:rPr>
        <w:t>on Moodle.</w:t>
      </w:r>
    </w:p>
    <w:p w14:paraId="6508C43C" w14:textId="77777777" w:rsidR="000325D9" w:rsidRPr="00DA51F1" w:rsidRDefault="000325D9" w:rsidP="00FF7EBB">
      <w:pPr>
        <w:jc w:val="both"/>
        <w:rPr>
          <w:color w:val="FF0000"/>
          <w:sz w:val="24"/>
          <w:szCs w:val="24"/>
        </w:rPr>
      </w:pPr>
    </w:p>
    <w:p w14:paraId="1C5D0EA3" w14:textId="77777777" w:rsidR="000325D9" w:rsidRPr="00DA51F1" w:rsidRDefault="008C7770" w:rsidP="00FF7EBB">
      <w:pPr>
        <w:jc w:val="both"/>
        <w:rPr>
          <w:color w:val="auto"/>
          <w:sz w:val="24"/>
          <w:szCs w:val="24"/>
        </w:rPr>
      </w:pPr>
      <w:r w:rsidRPr="00DA51F1">
        <w:rPr>
          <w:b/>
          <w:color w:val="auto"/>
          <w:sz w:val="24"/>
          <w:szCs w:val="24"/>
        </w:rPr>
        <w:br w:type="page"/>
      </w:r>
      <w:r w:rsidR="000325D9" w:rsidRPr="00DA51F1">
        <w:rPr>
          <w:b/>
          <w:color w:val="auto"/>
          <w:sz w:val="24"/>
          <w:szCs w:val="24"/>
        </w:rPr>
        <w:lastRenderedPageBreak/>
        <w:t>Confidentiality</w:t>
      </w:r>
    </w:p>
    <w:p w14:paraId="3907442E" w14:textId="77777777" w:rsidR="008B28E7" w:rsidRPr="00DA51F1" w:rsidRDefault="008B28E7" w:rsidP="00FF7EBB">
      <w:pPr>
        <w:jc w:val="both"/>
        <w:rPr>
          <w:b/>
          <w:color w:val="auto"/>
          <w:sz w:val="24"/>
          <w:szCs w:val="24"/>
        </w:rPr>
      </w:pPr>
    </w:p>
    <w:p w14:paraId="66CF5EB1" w14:textId="77777777" w:rsidR="000325D9" w:rsidRPr="00DA51F1" w:rsidRDefault="000325D9" w:rsidP="00FF7EBB">
      <w:pPr>
        <w:jc w:val="both"/>
        <w:rPr>
          <w:color w:val="auto"/>
          <w:sz w:val="24"/>
          <w:szCs w:val="24"/>
        </w:rPr>
      </w:pPr>
      <w:r w:rsidRPr="00DA51F1">
        <w:rPr>
          <w:color w:val="auto"/>
          <w:sz w:val="24"/>
          <w:szCs w:val="24"/>
        </w:rPr>
        <w:t xml:space="preserve">It is important that no individual can be identified </w:t>
      </w:r>
      <w:r w:rsidR="008B28E7" w:rsidRPr="00DA51F1">
        <w:rPr>
          <w:color w:val="auto"/>
          <w:sz w:val="24"/>
          <w:szCs w:val="24"/>
        </w:rPr>
        <w:t xml:space="preserve">either </w:t>
      </w:r>
      <w:r w:rsidRPr="00DA51F1">
        <w:rPr>
          <w:color w:val="auto"/>
          <w:sz w:val="24"/>
          <w:szCs w:val="24"/>
        </w:rPr>
        <w:t>directly or indirectly from th</w:t>
      </w:r>
      <w:r w:rsidR="00FF7EBB" w:rsidRPr="00DA51F1">
        <w:rPr>
          <w:color w:val="auto"/>
          <w:sz w:val="24"/>
          <w:szCs w:val="24"/>
        </w:rPr>
        <w:t>e information in the portfolio.</w:t>
      </w:r>
      <w:r w:rsidRPr="00DA51F1">
        <w:rPr>
          <w:color w:val="auto"/>
          <w:sz w:val="24"/>
          <w:szCs w:val="24"/>
        </w:rPr>
        <w:t xml:space="preserve"> </w:t>
      </w:r>
      <w:r w:rsidR="00467F66" w:rsidRPr="00DA51F1">
        <w:rPr>
          <w:color w:val="auto"/>
          <w:sz w:val="24"/>
          <w:szCs w:val="24"/>
        </w:rPr>
        <w:t>Y</w:t>
      </w:r>
      <w:r w:rsidRPr="00DA51F1">
        <w:rPr>
          <w:color w:val="auto"/>
          <w:sz w:val="24"/>
          <w:szCs w:val="24"/>
        </w:rPr>
        <w:t>ou must:</w:t>
      </w:r>
    </w:p>
    <w:p w14:paraId="3C709F2B" w14:textId="77777777" w:rsidR="000325D9" w:rsidRPr="00DA51F1" w:rsidRDefault="000325D9" w:rsidP="00FF7EBB">
      <w:pPr>
        <w:jc w:val="both"/>
        <w:rPr>
          <w:color w:val="auto"/>
          <w:sz w:val="24"/>
          <w:szCs w:val="24"/>
        </w:rPr>
      </w:pPr>
    </w:p>
    <w:p w14:paraId="4796F98E" w14:textId="77777777" w:rsidR="000325D9" w:rsidRPr="00DA51F1" w:rsidRDefault="00FF7EBB" w:rsidP="00FF7EBB">
      <w:pPr>
        <w:numPr>
          <w:ilvl w:val="0"/>
          <w:numId w:val="1"/>
        </w:numPr>
        <w:jc w:val="both"/>
        <w:rPr>
          <w:color w:val="auto"/>
          <w:sz w:val="24"/>
          <w:szCs w:val="24"/>
        </w:rPr>
      </w:pPr>
      <w:r w:rsidRPr="00DA51F1">
        <w:rPr>
          <w:color w:val="auto"/>
          <w:sz w:val="24"/>
          <w:szCs w:val="24"/>
        </w:rPr>
        <w:t>a</w:t>
      </w:r>
      <w:r w:rsidR="000325D9" w:rsidRPr="00DA51F1">
        <w:rPr>
          <w:color w:val="auto"/>
          <w:sz w:val="24"/>
          <w:szCs w:val="24"/>
        </w:rPr>
        <w:t xml:space="preserve">dhere to guidance in the </w:t>
      </w:r>
      <w:r w:rsidR="00390074" w:rsidRPr="00DA51F1">
        <w:rPr>
          <w:color w:val="auto"/>
          <w:sz w:val="24"/>
          <w:szCs w:val="24"/>
        </w:rPr>
        <w:t>Programme H</w:t>
      </w:r>
      <w:r w:rsidRPr="00DA51F1">
        <w:rPr>
          <w:color w:val="auto"/>
          <w:sz w:val="24"/>
          <w:szCs w:val="24"/>
        </w:rPr>
        <w:t>andbook about confidentiality;</w:t>
      </w:r>
    </w:p>
    <w:p w14:paraId="05F09AA0" w14:textId="77777777" w:rsidR="008B28E7" w:rsidRPr="00DA51F1" w:rsidRDefault="00FF7EBB" w:rsidP="00FF7EBB">
      <w:pPr>
        <w:numPr>
          <w:ilvl w:val="0"/>
          <w:numId w:val="26"/>
        </w:numPr>
        <w:jc w:val="both"/>
        <w:rPr>
          <w:color w:val="auto"/>
          <w:sz w:val="24"/>
          <w:szCs w:val="24"/>
        </w:rPr>
      </w:pPr>
      <w:r w:rsidRPr="00DA51F1">
        <w:rPr>
          <w:color w:val="auto"/>
          <w:sz w:val="24"/>
          <w:szCs w:val="24"/>
        </w:rPr>
        <w:t>n</w:t>
      </w:r>
      <w:r w:rsidR="008B28E7" w:rsidRPr="00DA51F1">
        <w:rPr>
          <w:color w:val="auto"/>
          <w:sz w:val="24"/>
          <w:szCs w:val="24"/>
        </w:rPr>
        <w:t>ot identify your Local Authority</w:t>
      </w:r>
      <w:r w:rsidR="00467F66" w:rsidRPr="00DA51F1">
        <w:rPr>
          <w:color w:val="auto"/>
          <w:sz w:val="24"/>
          <w:szCs w:val="24"/>
        </w:rPr>
        <w:t>/employer</w:t>
      </w:r>
      <w:r w:rsidR="008B28E7" w:rsidRPr="00DA51F1">
        <w:rPr>
          <w:color w:val="auto"/>
          <w:sz w:val="24"/>
          <w:szCs w:val="24"/>
        </w:rPr>
        <w:t xml:space="preserve"> by name or by associating any geographical, physical or other feature which </w:t>
      </w:r>
      <w:r w:rsidR="00390074" w:rsidRPr="00DA51F1">
        <w:rPr>
          <w:color w:val="auto"/>
          <w:sz w:val="24"/>
          <w:szCs w:val="24"/>
        </w:rPr>
        <w:t xml:space="preserve">might </w:t>
      </w:r>
      <w:r w:rsidR="008B28E7" w:rsidRPr="00DA51F1">
        <w:rPr>
          <w:color w:val="auto"/>
          <w:sz w:val="24"/>
          <w:szCs w:val="24"/>
        </w:rPr>
        <w:t>enable it to be identified</w:t>
      </w:r>
      <w:r w:rsidR="00467F66" w:rsidRPr="00DA51F1">
        <w:rPr>
          <w:color w:val="auto"/>
          <w:sz w:val="24"/>
          <w:szCs w:val="24"/>
        </w:rPr>
        <w:t>.</w:t>
      </w:r>
      <w:r w:rsidR="00390074" w:rsidRPr="00DA51F1">
        <w:rPr>
          <w:color w:val="auto"/>
          <w:sz w:val="24"/>
          <w:szCs w:val="24"/>
        </w:rPr>
        <w:t xml:space="preserve"> </w:t>
      </w:r>
      <w:r w:rsidR="00467F66" w:rsidRPr="00DA51F1">
        <w:rPr>
          <w:color w:val="auto"/>
          <w:sz w:val="24"/>
          <w:szCs w:val="24"/>
        </w:rPr>
        <w:t>T</w:t>
      </w:r>
      <w:r w:rsidR="00743E40" w:rsidRPr="00DA51F1">
        <w:rPr>
          <w:color w:val="auto"/>
          <w:sz w:val="24"/>
          <w:szCs w:val="24"/>
        </w:rPr>
        <w:t xml:space="preserve">his includes reference in the bibliography to policies </w:t>
      </w:r>
      <w:r w:rsidR="0085230E" w:rsidRPr="00DA51F1">
        <w:rPr>
          <w:color w:val="auto"/>
          <w:sz w:val="24"/>
          <w:szCs w:val="24"/>
        </w:rPr>
        <w:t>e.g.</w:t>
      </w:r>
      <w:r w:rsidR="00743E40" w:rsidRPr="00DA51F1">
        <w:rPr>
          <w:color w:val="auto"/>
          <w:sz w:val="24"/>
          <w:szCs w:val="24"/>
        </w:rPr>
        <w:t xml:space="preserve"> please use </w:t>
      </w:r>
      <w:r w:rsidR="00D876E6" w:rsidRPr="00DA51F1">
        <w:rPr>
          <w:color w:val="auto"/>
          <w:sz w:val="24"/>
          <w:szCs w:val="24"/>
        </w:rPr>
        <w:t>‘</w:t>
      </w:r>
      <w:r w:rsidR="00743E40" w:rsidRPr="00DA51F1">
        <w:rPr>
          <w:color w:val="auto"/>
          <w:sz w:val="24"/>
          <w:szCs w:val="24"/>
        </w:rPr>
        <w:t>xxx authority policy</w:t>
      </w:r>
      <w:r w:rsidRPr="00DA51F1">
        <w:rPr>
          <w:color w:val="auto"/>
          <w:sz w:val="24"/>
          <w:szCs w:val="24"/>
        </w:rPr>
        <w:t>’;</w:t>
      </w:r>
    </w:p>
    <w:p w14:paraId="7A689E06" w14:textId="77777777" w:rsidR="000325D9" w:rsidRPr="00DA51F1" w:rsidRDefault="00FF7EBB" w:rsidP="00FF7EBB">
      <w:pPr>
        <w:numPr>
          <w:ilvl w:val="0"/>
          <w:numId w:val="26"/>
        </w:numPr>
        <w:jc w:val="both"/>
        <w:rPr>
          <w:color w:val="auto"/>
          <w:sz w:val="24"/>
          <w:szCs w:val="24"/>
        </w:rPr>
      </w:pPr>
      <w:r w:rsidRPr="00DA51F1">
        <w:rPr>
          <w:color w:val="auto"/>
          <w:sz w:val="24"/>
          <w:szCs w:val="24"/>
        </w:rPr>
        <w:t>n</w:t>
      </w:r>
      <w:r w:rsidR="000325D9" w:rsidRPr="00DA51F1">
        <w:rPr>
          <w:color w:val="auto"/>
          <w:sz w:val="24"/>
          <w:szCs w:val="24"/>
        </w:rPr>
        <w:t>ot identify</w:t>
      </w:r>
      <w:r w:rsidR="00467F66" w:rsidRPr="00DA51F1">
        <w:rPr>
          <w:b/>
          <w:color w:val="auto"/>
          <w:sz w:val="24"/>
          <w:szCs w:val="24"/>
        </w:rPr>
        <w:t xml:space="preserve"> </w:t>
      </w:r>
      <w:r w:rsidR="00467F66" w:rsidRPr="00DA51F1">
        <w:rPr>
          <w:color w:val="auto"/>
          <w:sz w:val="24"/>
          <w:szCs w:val="24"/>
        </w:rPr>
        <w:t>any individual using services, their family or carers</w:t>
      </w:r>
      <w:r w:rsidR="000325D9" w:rsidRPr="00DA51F1">
        <w:rPr>
          <w:color w:val="auto"/>
          <w:sz w:val="24"/>
          <w:szCs w:val="24"/>
        </w:rPr>
        <w:t xml:space="preserve"> </w:t>
      </w:r>
      <w:r w:rsidR="00E83F91" w:rsidRPr="00DA51F1">
        <w:rPr>
          <w:color w:val="auto"/>
          <w:sz w:val="24"/>
          <w:szCs w:val="24"/>
        </w:rPr>
        <w:t>by name</w:t>
      </w:r>
      <w:r w:rsidR="00467F66" w:rsidRPr="00DA51F1">
        <w:rPr>
          <w:color w:val="auto"/>
          <w:sz w:val="24"/>
          <w:szCs w:val="24"/>
        </w:rPr>
        <w:t>. In</w:t>
      </w:r>
      <w:r w:rsidR="000325D9" w:rsidRPr="00DA51F1">
        <w:rPr>
          <w:color w:val="auto"/>
          <w:sz w:val="24"/>
          <w:szCs w:val="24"/>
        </w:rPr>
        <w:t>stead you must use numbers e.g. 1,</w:t>
      </w:r>
      <w:r w:rsidR="00D876E6" w:rsidRPr="00DA51F1">
        <w:rPr>
          <w:color w:val="auto"/>
          <w:sz w:val="24"/>
          <w:szCs w:val="24"/>
        </w:rPr>
        <w:t xml:space="preserve"> </w:t>
      </w:r>
      <w:r w:rsidR="000325D9" w:rsidRPr="00DA51F1">
        <w:rPr>
          <w:color w:val="auto"/>
          <w:sz w:val="24"/>
          <w:szCs w:val="24"/>
        </w:rPr>
        <w:t>2,</w:t>
      </w:r>
      <w:r w:rsidR="00D876E6" w:rsidRPr="00DA51F1">
        <w:rPr>
          <w:color w:val="auto"/>
          <w:sz w:val="24"/>
          <w:szCs w:val="24"/>
        </w:rPr>
        <w:t xml:space="preserve"> </w:t>
      </w:r>
      <w:r w:rsidR="000325D9" w:rsidRPr="00DA51F1">
        <w:rPr>
          <w:color w:val="auto"/>
          <w:sz w:val="24"/>
          <w:szCs w:val="24"/>
        </w:rPr>
        <w:t>3 etc</w:t>
      </w:r>
      <w:r w:rsidR="008B28E7" w:rsidRPr="00DA51F1">
        <w:rPr>
          <w:color w:val="auto"/>
          <w:sz w:val="24"/>
          <w:szCs w:val="24"/>
        </w:rPr>
        <w:t>.</w:t>
      </w:r>
      <w:r w:rsidRPr="00DA51F1">
        <w:rPr>
          <w:color w:val="auto"/>
          <w:sz w:val="24"/>
          <w:szCs w:val="24"/>
        </w:rPr>
        <w:t xml:space="preserve"> and </w:t>
      </w:r>
      <w:r w:rsidRPr="00DA51F1">
        <w:rPr>
          <w:b/>
          <w:color w:val="auto"/>
          <w:sz w:val="24"/>
          <w:szCs w:val="24"/>
        </w:rPr>
        <w:t>not</w:t>
      </w:r>
      <w:r w:rsidRPr="00DA51F1">
        <w:rPr>
          <w:color w:val="auto"/>
          <w:sz w:val="24"/>
          <w:szCs w:val="24"/>
        </w:rPr>
        <w:t xml:space="preserve"> letters;</w:t>
      </w:r>
    </w:p>
    <w:p w14:paraId="1A834B56" w14:textId="77777777" w:rsidR="000325D9" w:rsidRPr="00DA51F1" w:rsidRDefault="00FF7EBB" w:rsidP="00FF7EBB">
      <w:pPr>
        <w:numPr>
          <w:ilvl w:val="0"/>
          <w:numId w:val="26"/>
        </w:numPr>
        <w:jc w:val="both"/>
        <w:rPr>
          <w:color w:val="auto"/>
          <w:sz w:val="24"/>
          <w:szCs w:val="24"/>
        </w:rPr>
      </w:pPr>
      <w:r w:rsidRPr="00DA51F1">
        <w:rPr>
          <w:color w:val="auto"/>
          <w:sz w:val="24"/>
          <w:szCs w:val="24"/>
        </w:rPr>
        <w:t>n</w:t>
      </w:r>
      <w:r w:rsidR="000325D9" w:rsidRPr="00DA51F1">
        <w:rPr>
          <w:color w:val="auto"/>
          <w:sz w:val="24"/>
          <w:szCs w:val="24"/>
        </w:rPr>
        <w:t xml:space="preserve">ot write information that enables </w:t>
      </w:r>
      <w:r w:rsidR="00467F66" w:rsidRPr="00DA51F1">
        <w:rPr>
          <w:color w:val="auto"/>
          <w:sz w:val="24"/>
          <w:szCs w:val="24"/>
        </w:rPr>
        <w:t xml:space="preserve">any individual using services, their family or carers </w:t>
      </w:r>
      <w:r w:rsidR="000325D9" w:rsidRPr="00DA51F1">
        <w:rPr>
          <w:color w:val="auto"/>
          <w:sz w:val="24"/>
          <w:szCs w:val="24"/>
        </w:rPr>
        <w:t>to be identified indirectly through the description you provide. This includes references to names,</w:t>
      </w:r>
      <w:r w:rsidR="008C14C7" w:rsidRPr="00DA51F1">
        <w:rPr>
          <w:color w:val="auto"/>
          <w:sz w:val="24"/>
          <w:szCs w:val="24"/>
        </w:rPr>
        <w:t xml:space="preserve"> colleagues,</w:t>
      </w:r>
      <w:r w:rsidR="000325D9" w:rsidRPr="00DA51F1">
        <w:rPr>
          <w:color w:val="auto"/>
          <w:sz w:val="24"/>
          <w:szCs w:val="24"/>
        </w:rPr>
        <w:t xml:space="preserve"> places (inc</w:t>
      </w:r>
      <w:r w:rsidR="008B28E7" w:rsidRPr="00DA51F1">
        <w:rPr>
          <w:color w:val="auto"/>
          <w:sz w:val="24"/>
          <w:szCs w:val="24"/>
        </w:rPr>
        <w:t>luding</w:t>
      </w:r>
      <w:r w:rsidR="000325D9" w:rsidRPr="00DA51F1">
        <w:rPr>
          <w:color w:val="auto"/>
          <w:sz w:val="24"/>
          <w:szCs w:val="24"/>
        </w:rPr>
        <w:t xml:space="preserve"> hospitals, schools</w:t>
      </w:r>
      <w:r w:rsidR="008B28E7" w:rsidRPr="00DA51F1">
        <w:rPr>
          <w:color w:val="auto"/>
          <w:sz w:val="24"/>
          <w:szCs w:val="24"/>
        </w:rPr>
        <w:t>,</w:t>
      </w:r>
      <w:r w:rsidR="000325D9" w:rsidRPr="00DA51F1">
        <w:rPr>
          <w:color w:val="auto"/>
          <w:sz w:val="24"/>
          <w:szCs w:val="24"/>
        </w:rPr>
        <w:t xml:space="preserve"> </w:t>
      </w:r>
      <w:r w:rsidR="00390074" w:rsidRPr="00DA51F1">
        <w:rPr>
          <w:color w:val="auto"/>
          <w:sz w:val="24"/>
          <w:szCs w:val="24"/>
        </w:rPr>
        <w:t>t</w:t>
      </w:r>
      <w:r w:rsidR="000325D9" w:rsidRPr="00DA51F1">
        <w:rPr>
          <w:color w:val="auto"/>
          <w:sz w:val="24"/>
          <w:szCs w:val="24"/>
        </w:rPr>
        <w:t xml:space="preserve">own, </w:t>
      </w:r>
      <w:r w:rsidR="00390074" w:rsidRPr="00DA51F1">
        <w:rPr>
          <w:color w:val="auto"/>
          <w:sz w:val="24"/>
          <w:szCs w:val="24"/>
        </w:rPr>
        <w:t>v</w:t>
      </w:r>
      <w:r w:rsidR="000325D9" w:rsidRPr="00DA51F1">
        <w:rPr>
          <w:color w:val="auto"/>
          <w:sz w:val="24"/>
          <w:szCs w:val="24"/>
        </w:rPr>
        <w:t xml:space="preserve">illages, </w:t>
      </w:r>
      <w:r w:rsidR="00390074" w:rsidRPr="00DA51F1">
        <w:rPr>
          <w:color w:val="auto"/>
          <w:sz w:val="24"/>
          <w:szCs w:val="24"/>
        </w:rPr>
        <w:t>s</w:t>
      </w:r>
      <w:r w:rsidR="000325D9" w:rsidRPr="00DA51F1">
        <w:rPr>
          <w:color w:val="auto"/>
          <w:sz w:val="24"/>
          <w:szCs w:val="24"/>
        </w:rPr>
        <w:t>treets</w:t>
      </w:r>
      <w:r w:rsidR="00743E40" w:rsidRPr="00DA51F1">
        <w:rPr>
          <w:color w:val="auto"/>
          <w:sz w:val="24"/>
          <w:szCs w:val="24"/>
        </w:rPr>
        <w:t xml:space="preserve">) specific incidents which </w:t>
      </w:r>
      <w:r w:rsidR="00467F66" w:rsidRPr="00DA51F1">
        <w:rPr>
          <w:color w:val="auto"/>
          <w:sz w:val="24"/>
          <w:szCs w:val="24"/>
        </w:rPr>
        <w:t xml:space="preserve">might enable identification </w:t>
      </w:r>
      <w:r w:rsidR="00743E40" w:rsidRPr="00DA51F1">
        <w:rPr>
          <w:color w:val="auto"/>
          <w:sz w:val="24"/>
          <w:szCs w:val="24"/>
        </w:rPr>
        <w:t>due to past publicity</w:t>
      </w:r>
      <w:r w:rsidR="0049196A" w:rsidRPr="00DA51F1">
        <w:rPr>
          <w:color w:val="auto"/>
          <w:sz w:val="24"/>
          <w:szCs w:val="24"/>
        </w:rPr>
        <w:t>,</w:t>
      </w:r>
      <w:r w:rsidR="000325D9" w:rsidRPr="00DA51F1">
        <w:rPr>
          <w:color w:val="auto"/>
          <w:sz w:val="24"/>
          <w:szCs w:val="24"/>
        </w:rPr>
        <w:t xml:space="preserve"> other professionals or any other personal information including medical or other conditions</w:t>
      </w:r>
      <w:r w:rsidRPr="00DA51F1">
        <w:rPr>
          <w:color w:val="auto"/>
          <w:sz w:val="24"/>
          <w:szCs w:val="24"/>
        </w:rPr>
        <w:t>;</w:t>
      </w:r>
    </w:p>
    <w:p w14:paraId="39EDDF29" w14:textId="77777777" w:rsidR="00F92E4D" w:rsidRPr="00DA51F1" w:rsidRDefault="00FF7EBB" w:rsidP="00FF7EBB">
      <w:pPr>
        <w:numPr>
          <w:ilvl w:val="0"/>
          <w:numId w:val="25"/>
        </w:numPr>
        <w:jc w:val="both"/>
        <w:rPr>
          <w:color w:val="auto"/>
          <w:sz w:val="24"/>
          <w:szCs w:val="24"/>
        </w:rPr>
      </w:pPr>
      <w:r w:rsidRPr="00DA51F1">
        <w:rPr>
          <w:color w:val="auto"/>
          <w:sz w:val="24"/>
          <w:szCs w:val="24"/>
        </w:rPr>
        <w:t>t</w:t>
      </w:r>
      <w:r w:rsidR="00F92E4D" w:rsidRPr="00DA51F1">
        <w:rPr>
          <w:color w:val="auto"/>
          <w:sz w:val="24"/>
          <w:szCs w:val="24"/>
        </w:rPr>
        <w:t xml:space="preserve">ake personal responsibility for adhering to confidentiality rules. Although </w:t>
      </w:r>
      <w:r w:rsidR="008420E1" w:rsidRPr="00DA51F1">
        <w:rPr>
          <w:color w:val="auto"/>
          <w:sz w:val="24"/>
          <w:szCs w:val="24"/>
        </w:rPr>
        <w:t>consolidation workshop</w:t>
      </w:r>
      <w:r w:rsidR="00F92E4D" w:rsidRPr="00DA51F1">
        <w:rPr>
          <w:color w:val="auto"/>
          <w:sz w:val="24"/>
          <w:szCs w:val="24"/>
        </w:rPr>
        <w:t xml:space="preserve">s and feedback </w:t>
      </w:r>
      <w:r w:rsidR="00467F66" w:rsidRPr="00DA51F1">
        <w:rPr>
          <w:color w:val="auto"/>
          <w:sz w:val="24"/>
          <w:szCs w:val="24"/>
        </w:rPr>
        <w:t xml:space="preserve">about your portfolio </w:t>
      </w:r>
      <w:r w:rsidR="00F92E4D" w:rsidRPr="00DA51F1">
        <w:rPr>
          <w:color w:val="auto"/>
          <w:sz w:val="24"/>
          <w:szCs w:val="24"/>
        </w:rPr>
        <w:t>will provide guidance and feedback</w:t>
      </w:r>
      <w:r w:rsidR="00467F66" w:rsidRPr="00DA51F1">
        <w:rPr>
          <w:color w:val="auto"/>
          <w:sz w:val="24"/>
          <w:szCs w:val="24"/>
        </w:rPr>
        <w:t xml:space="preserve">, </w:t>
      </w:r>
      <w:r w:rsidR="00F92E4D" w:rsidRPr="00DA51F1">
        <w:rPr>
          <w:color w:val="auto"/>
          <w:sz w:val="24"/>
          <w:szCs w:val="24"/>
        </w:rPr>
        <w:t xml:space="preserve">it is the </w:t>
      </w:r>
      <w:r w:rsidR="00D876E6" w:rsidRPr="00DA51F1">
        <w:rPr>
          <w:color w:val="auto"/>
          <w:sz w:val="24"/>
          <w:szCs w:val="24"/>
        </w:rPr>
        <w:t>learner’s</w:t>
      </w:r>
      <w:r w:rsidR="00F92E4D" w:rsidRPr="00DA51F1">
        <w:rPr>
          <w:color w:val="auto"/>
          <w:sz w:val="24"/>
          <w:szCs w:val="24"/>
        </w:rPr>
        <w:t xml:space="preserve"> responsibility to ensure the portfolio adheres to the confidentiality requirements st</w:t>
      </w:r>
      <w:r w:rsidRPr="00DA51F1">
        <w:rPr>
          <w:color w:val="auto"/>
          <w:sz w:val="24"/>
          <w:szCs w:val="24"/>
        </w:rPr>
        <w:t>ated in the handbook and above.</w:t>
      </w:r>
    </w:p>
    <w:p w14:paraId="7596F538" w14:textId="77777777" w:rsidR="00FF7EBB" w:rsidRPr="00DA51F1" w:rsidRDefault="00FF7EBB" w:rsidP="00FF7EBB">
      <w:pPr>
        <w:jc w:val="both"/>
        <w:rPr>
          <w:color w:val="auto"/>
          <w:sz w:val="24"/>
          <w:szCs w:val="24"/>
        </w:rPr>
      </w:pPr>
    </w:p>
    <w:p w14:paraId="3B4A5091" w14:textId="77777777" w:rsidR="00390074" w:rsidRPr="00DA51F1" w:rsidRDefault="00390074" w:rsidP="00FF7EBB">
      <w:pPr>
        <w:jc w:val="both"/>
        <w:rPr>
          <w:b/>
          <w:i/>
          <w:color w:val="FF0000"/>
          <w:sz w:val="24"/>
          <w:szCs w:val="24"/>
        </w:rPr>
      </w:pPr>
      <w:r w:rsidRPr="00DA51F1">
        <w:rPr>
          <w:b/>
          <w:i/>
          <w:color w:val="FF0000"/>
          <w:sz w:val="24"/>
          <w:szCs w:val="24"/>
        </w:rPr>
        <w:t xml:space="preserve">Remember that the Portfolio is YOUR </w:t>
      </w:r>
      <w:r w:rsidR="00920E5B" w:rsidRPr="00DA51F1">
        <w:rPr>
          <w:b/>
          <w:i/>
          <w:color w:val="FF0000"/>
          <w:sz w:val="24"/>
          <w:szCs w:val="24"/>
        </w:rPr>
        <w:t>responsibility you must not rely on anyone else to pick up any confidentiality breaches as this is your work</w:t>
      </w:r>
      <w:r w:rsidR="0075031F" w:rsidRPr="00DA51F1">
        <w:rPr>
          <w:b/>
          <w:i/>
          <w:color w:val="FF0000"/>
          <w:sz w:val="24"/>
          <w:szCs w:val="24"/>
        </w:rPr>
        <w:t>. Y</w:t>
      </w:r>
      <w:r w:rsidR="00920E5B" w:rsidRPr="00DA51F1">
        <w:rPr>
          <w:b/>
          <w:i/>
          <w:color w:val="FF0000"/>
          <w:sz w:val="24"/>
          <w:szCs w:val="24"/>
        </w:rPr>
        <w:t>ou must accept full responsibility for confidentiality.</w:t>
      </w:r>
      <w:r w:rsidRPr="00DA51F1">
        <w:rPr>
          <w:b/>
          <w:i/>
          <w:color w:val="FF0000"/>
          <w:sz w:val="24"/>
          <w:szCs w:val="24"/>
        </w:rPr>
        <w:t xml:space="preserve"> Meeting all the confidentiality requirements is very important. Breaches of the confidentiality rules may </w:t>
      </w:r>
      <w:r w:rsidR="0057780F" w:rsidRPr="00DA51F1">
        <w:rPr>
          <w:b/>
          <w:i/>
          <w:color w:val="FF0000"/>
          <w:sz w:val="24"/>
          <w:szCs w:val="24"/>
        </w:rPr>
        <w:t>incur a penalty including a deduction of marks or a fail</w:t>
      </w:r>
      <w:r w:rsidR="008420E1" w:rsidRPr="00DA51F1">
        <w:rPr>
          <w:b/>
          <w:i/>
          <w:color w:val="FF0000"/>
          <w:sz w:val="24"/>
          <w:szCs w:val="24"/>
        </w:rPr>
        <w:t>, please see handbook for details.</w:t>
      </w:r>
      <w:r w:rsidRPr="00DA51F1">
        <w:rPr>
          <w:b/>
          <w:i/>
          <w:color w:val="FF0000"/>
          <w:sz w:val="24"/>
          <w:szCs w:val="24"/>
        </w:rPr>
        <w:t xml:space="preserve">   </w:t>
      </w:r>
    </w:p>
    <w:p w14:paraId="2D01A1D2" w14:textId="77777777" w:rsidR="00390074" w:rsidRPr="00DA51F1" w:rsidRDefault="00390074" w:rsidP="00FF7EBB">
      <w:pPr>
        <w:ind w:left="360"/>
        <w:jc w:val="both"/>
        <w:rPr>
          <w:b/>
          <w:color w:val="auto"/>
          <w:sz w:val="24"/>
          <w:szCs w:val="24"/>
        </w:rPr>
      </w:pPr>
    </w:p>
    <w:p w14:paraId="32A9B248" w14:textId="77777777" w:rsidR="008C7770" w:rsidRPr="00DA51F1" w:rsidRDefault="008C7770" w:rsidP="00FF7EBB">
      <w:pPr>
        <w:ind w:left="360"/>
        <w:jc w:val="both"/>
        <w:rPr>
          <w:b/>
          <w:color w:val="auto"/>
          <w:sz w:val="24"/>
          <w:szCs w:val="24"/>
        </w:rPr>
      </w:pPr>
    </w:p>
    <w:p w14:paraId="33294874" w14:textId="77777777" w:rsidR="000325D9" w:rsidRPr="00DA51F1" w:rsidRDefault="000325D9" w:rsidP="00FF7EBB">
      <w:pPr>
        <w:jc w:val="both"/>
        <w:rPr>
          <w:b/>
          <w:color w:val="auto"/>
          <w:sz w:val="24"/>
          <w:szCs w:val="24"/>
        </w:rPr>
      </w:pPr>
      <w:r w:rsidRPr="00DA51F1">
        <w:rPr>
          <w:b/>
          <w:color w:val="auto"/>
          <w:sz w:val="24"/>
          <w:szCs w:val="24"/>
        </w:rPr>
        <w:t>Dyslexia and other special circumstances</w:t>
      </w:r>
    </w:p>
    <w:p w14:paraId="51CD4AE1" w14:textId="77777777" w:rsidR="000325D9" w:rsidRPr="00DA51F1" w:rsidRDefault="000325D9" w:rsidP="00FF7EBB">
      <w:pPr>
        <w:jc w:val="both"/>
        <w:rPr>
          <w:b/>
          <w:color w:val="FF0000"/>
          <w:sz w:val="24"/>
          <w:szCs w:val="24"/>
          <w:u w:val="single"/>
        </w:rPr>
      </w:pPr>
    </w:p>
    <w:p w14:paraId="4BBE712E" w14:textId="77777777" w:rsidR="000325D9" w:rsidRPr="00DA51F1" w:rsidRDefault="000325D9" w:rsidP="00FF7EBB">
      <w:pPr>
        <w:jc w:val="both"/>
        <w:rPr>
          <w:color w:val="FF0000"/>
          <w:sz w:val="24"/>
          <w:szCs w:val="24"/>
        </w:rPr>
      </w:pPr>
      <w:r w:rsidRPr="00DA51F1">
        <w:rPr>
          <w:color w:val="auto"/>
          <w:sz w:val="24"/>
          <w:szCs w:val="24"/>
        </w:rPr>
        <w:t xml:space="preserve">If you have any condition that you feel may affect your ability to deal with any part of the programme, please contact your training </w:t>
      </w:r>
      <w:r w:rsidR="00E97171" w:rsidRPr="00DA51F1">
        <w:rPr>
          <w:color w:val="auto"/>
          <w:sz w:val="24"/>
          <w:szCs w:val="24"/>
        </w:rPr>
        <w:t xml:space="preserve">department </w:t>
      </w:r>
      <w:r w:rsidRPr="00DA51F1">
        <w:rPr>
          <w:color w:val="auto"/>
          <w:sz w:val="24"/>
          <w:szCs w:val="24"/>
        </w:rPr>
        <w:t xml:space="preserve">immediately to discuss any additional support </w:t>
      </w:r>
      <w:r w:rsidR="008B28E7" w:rsidRPr="00DA51F1">
        <w:rPr>
          <w:color w:val="auto"/>
          <w:sz w:val="24"/>
          <w:szCs w:val="24"/>
        </w:rPr>
        <w:t xml:space="preserve">that </w:t>
      </w:r>
      <w:r w:rsidR="0057780F" w:rsidRPr="00DA51F1">
        <w:rPr>
          <w:color w:val="auto"/>
          <w:sz w:val="24"/>
          <w:szCs w:val="24"/>
        </w:rPr>
        <w:t>may be needed.</w:t>
      </w:r>
      <w:r w:rsidRPr="00DA51F1">
        <w:rPr>
          <w:color w:val="auto"/>
          <w:sz w:val="24"/>
          <w:szCs w:val="24"/>
        </w:rPr>
        <w:t xml:space="preserve"> The University has a </w:t>
      </w:r>
      <w:r w:rsidR="008B28E7" w:rsidRPr="00DA51F1">
        <w:rPr>
          <w:color w:val="auto"/>
          <w:sz w:val="24"/>
          <w:szCs w:val="24"/>
        </w:rPr>
        <w:t>S</w:t>
      </w:r>
      <w:r w:rsidRPr="00DA51F1">
        <w:rPr>
          <w:color w:val="auto"/>
          <w:sz w:val="24"/>
          <w:szCs w:val="24"/>
        </w:rPr>
        <w:t xml:space="preserve">tudent </w:t>
      </w:r>
      <w:r w:rsidR="008B28E7" w:rsidRPr="00DA51F1">
        <w:rPr>
          <w:color w:val="auto"/>
          <w:sz w:val="24"/>
          <w:szCs w:val="24"/>
        </w:rPr>
        <w:t>S</w:t>
      </w:r>
      <w:r w:rsidRPr="00DA51F1">
        <w:rPr>
          <w:color w:val="auto"/>
          <w:sz w:val="24"/>
          <w:szCs w:val="24"/>
        </w:rPr>
        <w:t xml:space="preserve">ervices </w:t>
      </w:r>
      <w:r w:rsidR="008B28E7" w:rsidRPr="00DA51F1">
        <w:rPr>
          <w:color w:val="auto"/>
          <w:sz w:val="24"/>
          <w:szCs w:val="24"/>
        </w:rPr>
        <w:t>U</w:t>
      </w:r>
      <w:r w:rsidRPr="00DA51F1">
        <w:rPr>
          <w:color w:val="auto"/>
          <w:sz w:val="24"/>
          <w:szCs w:val="24"/>
        </w:rPr>
        <w:t xml:space="preserve">nit </w:t>
      </w:r>
      <w:r w:rsidR="008B28E7" w:rsidRPr="00DA51F1">
        <w:rPr>
          <w:color w:val="auto"/>
          <w:sz w:val="24"/>
          <w:szCs w:val="24"/>
        </w:rPr>
        <w:t xml:space="preserve">that </w:t>
      </w:r>
      <w:r w:rsidRPr="00DA51F1">
        <w:rPr>
          <w:color w:val="auto"/>
          <w:sz w:val="24"/>
          <w:szCs w:val="24"/>
        </w:rPr>
        <w:t xml:space="preserve">may be able to help but </w:t>
      </w:r>
      <w:r w:rsidRPr="00DA51F1">
        <w:rPr>
          <w:b/>
          <w:i/>
          <w:color w:val="auto"/>
          <w:sz w:val="24"/>
          <w:szCs w:val="24"/>
        </w:rPr>
        <w:t>it is the learner</w:t>
      </w:r>
      <w:r w:rsidR="00390074" w:rsidRPr="00DA51F1">
        <w:rPr>
          <w:b/>
          <w:i/>
          <w:color w:val="auto"/>
          <w:sz w:val="24"/>
          <w:szCs w:val="24"/>
        </w:rPr>
        <w:t>’</w:t>
      </w:r>
      <w:r w:rsidRPr="00DA51F1">
        <w:rPr>
          <w:b/>
          <w:i/>
          <w:color w:val="auto"/>
          <w:sz w:val="24"/>
          <w:szCs w:val="24"/>
        </w:rPr>
        <w:t>s individual responsibility to contact them</w:t>
      </w:r>
      <w:r w:rsidRPr="00DA51F1">
        <w:rPr>
          <w:color w:val="FF0000"/>
          <w:sz w:val="24"/>
          <w:szCs w:val="24"/>
        </w:rPr>
        <w:t xml:space="preserve">. </w:t>
      </w:r>
    </w:p>
    <w:p w14:paraId="6408CA93" w14:textId="77777777" w:rsidR="000325D9" w:rsidRPr="00DA51F1" w:rsidRDefault="000325D9" w:rsidP="00FF7EBB">
      <w:pPr>
        <w:jc w:val="both"/>
        <w:rPr>
          <w:b/>
          <w:color w:val="FF0000"/>
          <w:sz w:val="24"/>
          <w:szCs w:val="24"/>
        </w:rPr>
      </w:pPr>
    </w:p>
    <w:p w14:paraId="40505393" w14:textId="6F996441" w:rsidR="000325D9" w:rsidRPr="00DA51F1" w:rsidRDefault="000325D9" w:rsidP="00FF7EBB">
      <w:pPr>
        <w:jc w:val="both"/>
        <w:rPr>
          <w:b/>
          <w:color w:val="FF0000"/>
          <w:sz w:val="24"/>
          <w:szCs w:val="24"/>
        </w:rPr>
      </w:pPr>
    </w:p>
    <w:p w14:paraId="64A31700" w14:textId="77777777" w:rsidR="007C1D94" w:rsidRPr="00DA51F1" w:rsidRDefault="00C7108B" w:rsidP="0093018C">
      <w:pPr>
        <w:jc w:val="center"/>
        <w:rPr>
          <w:b/>
          <w:color w:val="auto"/>
          <w:sz w:val="24"/>
          <w:szCs w:val="24"/>
        </w:rPr>
      </w:pPr>
      <w:r w:rsidRPr="00DA51F1">
        <w:rPr>
          <w:b/>
          <w:color w:val="FF0000"/>
          <w:sz w:val="24"/>
          <w:szCs w:val="24"/>
        </w:rPr>
        <w:br w:type="page"/>
      </w:r>
      <w:r w:rsidR="000325D9" w:rsidRPr="00DA51F1">
        <w:rPr>
          <w:b/>
          <w:color w:val="auto"/>
          <w:sz w:val="24"/>
          <w:szCs w:val="24"/>
        </w:rPr>
        <w:lastRenderedPageBreak/>
        <w:t>S</w:t>
      </w:r>
      <w:r w:rsidR="00895FCE" w:rsidRPr="00DA51F1">
        <w:rPr>
          <w:b/>
          <w:color w:val="auto"/>
          <w:sz w:val="24"/>
          <w:szCs w:val="24"/>
        </w:rPr>
        <w:t>ection 1</w:t>
      </w:r>
    </w:p>
    <w:p w14:paraId="5FB64AB7" w14:textId="77777777" w:rsidR="004B600B" w:rsidRPr="00DA51F1" w:rsidRDefault="004B600B" w:rsidP="00FF7EBB">
      <w:pPr>
        <w:jc w:val="both"/>
        <w:rPr>
          <w:color w:val="auto"/>
          <w:sz w:val="24"/>
          <w:szCs w:val="24"/>
          <w:u w:val="single"/>
        </w:rPr>
      </w:pPr>
    </w:p>
    <w:p w14:paraId="6F5D4803" w14:textId="77777777" w:rsidR="0093018C" w:rsidRPr="00DA51F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DA51F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sidRPr="00DA51F1">
        <w:rPr>
          <w:b/>
          <w:color w:val="auto"/>
          <w:sz w:val="24"/>
          <w:szCs w:val="24"/>
        </w:rPr>
        <w:t xml:space="preserve">Graduate Certificate in </w:t>
      </w:r>
      <w:r w:rsidR="004B600B" w:rsidRPr="00DA51F1">
        <w:rPr>
          <w:b/>
          <w:color w:val="auto"/>
          <w:sz w:val="24"/>
          <w:szCs w:val="24"/>
        </w:rPr>
        <w:t xml:space="preserve">Consolidation </w:t>
      </w:r>
      <w:r w:rsidRPr="00DA51F1">
        <w:rPr>
          <w:b/>
          <w:color w:val="auto"/>
          <w:sz w:val="24"/>
          <w:szCs w:val="24"/>
        </w:rPr>
        <w:t xml:space="preserve">of Social Work Practice </w:t>
      </w:r>
      <w:r w:rsidR="00E83F91" w:rsidRPr="00DA51F1">
        <w:rPr>
          <w:b/>
          <w:color w:val="auto"/>
          <w:sz w:val="24"/>
          <w:szCs w:val="24"/>
        </w:rPr>
        <w:t xml:space="preserve">- </w:t>
      </w:r>
      <w:r w:rsidR="004B600B" w:rsidRPr="00DA51F1">
        <w:rPr>
          <w:b/>
          <w:color w:val="auto"/>
          <w:sz w:val="24"/>
          <w:szCs w:val="24"/>
        </w:rPr>
        <w:t xml:space="preserve">Learner Portfolio </w:t>
      </w:r>
    </w:p>
    <w:p w14:paraId="7244B714" w14:textId="77777777" w:rsidR="0093018C" w:rsidRPr="00DA51F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DA51F1" w:rsidRDefault="004B600B" w:rsidP="00FF7EBB">
      <w:pPr>
        <w:jc w:val="both"/>
        <w:rPr>
          <w:color w:val="auto"/>
          <w:sz w:val="24"/>
          <w:szCs w:val="24"/>
        </w:rPr>
      </w:pPr>
    </w:p>
    <w:p w14:paraId="4BE57E9E" w14:textId="77777777" w:rsidR="007C1D94" w:rsidRPr="00DA51F1" w:rsidRDefault="007C1D94" w:rsidP="00FF7EBB">
      <w:pPr>
        <w:jc w:val="both"/>
        <w:rPr>
          <w:i/>
          <w:color w:val="auto"/>
          <w:sz w:val="24"/>
          <w:szCs w:val="24"/>
        </w:rPr>
      </w:pPr>
      <w:r w:rsidRPr="00DA51F1">
        <w:rPr>
          <w:i/>
          <w:color w:val="auto"/>
          <w:sz w:val="24"/>
          <w:szCs w:val="24"/>
        </w:rPr>
        <w:t xml:space="preserve">Guidance: </w:t>
      </w:r>
    </w:p>
    <w:p w14:paraId="3E375E8C" w14:textId="77777777" w:rsidR="008B28E7" w:rsidRPr="00DA51F1" w:rsidRDefault="008B28E7" w:rsidP="00FF7EBB">
      <w:pPr>
        <w:jc w:val="both"/>
        <w:rPr>
          <w:i/>
          <w:color w:val="auto"/>
          <w:sz w:val="24"/>
          <w:szCs w:val="24"/>
        </w:rPr>
      </w:pPr>
    </w:p>
    <w:p w14:paraId="6D32F0F5" w14:textId="77777777" w:rsidR="007C1D94" w:rsidRPr="00DA51F1" w:rsidRDefault="007C1D94" w:rsidP="00E83F91">
      <w:pPr>
        <w:numPr>
          <w:ilvl w:val="0"/>
          <w:numId w:val="19"/>
        </w:numPr>
        <w:jc w:val="both"/>
        <w:rPr>
          <w:i/>
          <w:color w:val="auto"/>
          <w:sz w:val="24"/>
          <w:szCs w:val="24"/>
        </w:rPr>
      </w:pPr>
      <w:r w:rsidRPr="00DA51F1">
        <w:rPr>
          <w:i/>
          <w:color w:val="auto"/>
          <w:sz w:val="24"/>
          <w:szCs w:val="24"/>
        </w:rPr>
        <w:t xml:space="preserve">Your portfolio must contain items 1 </w:t>
      </w:r>
      <w:r w:rsidR="002657E9" w:rsidRPr="00DA51F1">
        <w:rPr>
          <w:i/>
          <w:color w:val="auto"/>
          <w:sz w:val="24"/>
          <w:szCs w:val="24"/>
        </w:rPr>
        <w:t>-</w:t>
      </w:r>
      <w:r w:rsidR="00986B43" w:rsidRPr="00DA51F1">
        <w:rPr>
          <w:i/>
          <w:color w:val="auto"/>
          <w:sz w:val="24"/>
          <w:szCs w:val="24"/>
        </w:rPr>
        <w:t xml:space="preserve"> 9</w:t>
      </w:r>
      <w:r w:rsidR="00E83F91" w:rsidRPr="00DA51F1">
        <w:rPr>
          <w:i/>
          <w:color w:val="auto"/>
          <w:sz w:val="24"/>
          <w:szCs w:val="24"/>
        </w:rPr>
        <w:t xml:space="preserve"> </w:t>
      </w:r>
      <w:r w:rsidR="009F3AEC" w:rsidRPr="00DA51F1">
        <w:rPr>
          <w:i/>
          <w:color w:val="auto"/>
          <w:sz w:val="24"/>
          <w:szCs w:val="24"/>
        </w:rPr>
        <w:t>below</w:t>
      </w:r>
      <w:r w:rsidRPr="00DA51F1">
        <w:rPr>
          <w:i/>
          <w:color w:val="auto"/>
          <w:sz w:val="24"/>
          <w:szCs w:val="24"/>
        </w:rPr>
        <w:t xml:space="preserve"> (in the o</w:t>
      </w:r>
      <w:r w:rsidR="00751263" w:rsidRPr="00DA51F1">
        <w:rPr>
          <w:i/>
          <w:color w:val="auto"/>
          <w:sz w:val="24"/>
          <w:szCs w:val="24"/>
        </w:rPr>
        <w:t>rder given</w:t>
      </w:r>
      <w:r w:rsidRPr="00DA51F1">
        <w:rPr>
          <w:i/>
          <w:color w:val="auto"/>
          <w:sz w:val="24"/>
          <w:szCs w:val="24"/>
        </w:rPr>
        <w:t>)</w:t>
      </w:r>
      <w:r w:rsidR="00E76F60" w:rsidRPr="00DA51F1">
        <w:rPr>
          <w:i/>
          <w:color w:val="auto"/>
          <w:sz w:val="24"/>
          <w:szCs w:val="24"/>
        </w:rPr>
        <w:t>;</w:t>
      </w:r>
    </w:p>
    <w:p w14:paraId="5652C783" w14:textId="77777777" w:rsidR="00895FCE" w:rsidRPr="00DA51F1" w:rsidRDefault="007C1D94" w:rsidP="00FF7EBB">
      <w:pPr>
        <w:numPr>
          <w:ilvl w:val="0"/>
          <w:numId w:val="19"/>
        </w:numPr>
        <w:jc w:val="both"/>
        <w:rPr>
          <w:i/>
          <w:color w:val="auto"/>
          <w:sz w:val="24"/>
          <w:szCs w:val="24"/>
        </w:rPr>
      </w:pPr>
      <w:r w:rsidRPr="00DA51F1">
        <w:rPr>
          <w:i/>
          <w:color w:val="auto"/>
          <w:sz w:val="24"/>
          <w:szCs w:val="24"/>
        </w:rPr>
        <w:t xml:space="preserve">You </w:t>
      </w:r>
      <w:r w:rsidR="00B12295" w:rsidRPr="00DA51F1">
        <w:rPr>
          <w:i/>
          <w:color w:val="auto"/>
          <w:sz w:val="24"/>
          <w:szCs w:val="24"/>
        </w:rPr>
        <w:t xml:space="preserve">should </w:t>
      </w:r>
      <w:r w:rsidRPr="00DA51F1">
        <w:rPr>
          <w:i/>
          <w:color w:val="auto"/>
          <w:sz w:val="24"/>
          <w:szCs w:val="24"/>
        </w:rPr>
        <w:t>use th</w:t>
      </w:r>
      <w:r w:rsidR="00E97171" w:rsidRPr="00DA51F1">
        <w:rPr>
          <w:i/>
          <w:color w:val="auto"/>
          <w:sz w:val="24"/>
          <w:szCs w:val="24"/>
        </w:rPr>
        <w:t>is</w:t>
      </w:r>
      <w:r w:rsidRPr="00DA51F1">
        <w:rPr>
          <w:i/>
          <w:color w:val="auto"/>
          <w:sz w:val="24"/>
          <w:szCs w:val="24"/>
        </w:rPr>
        <w:t xml:space="preserve"> pro</w:t>
      </w:r>
      <w:r w:rsidR="00390074" w:rsidRPr="00DA51F1">
        <w:rPr>
          <w:i/>
          <w:color w:val="auto"/>
          <w:sz w:val="24"/>
          <w:szCs w:val="24"/>
        </w:rPr>
        <w:t>-</w:t>
      </w:r>
      <w:r w:rsidRPr="00DA51F1">
        <w:rPr>
          <w:i/>
          <w:color w:val="auto"/>
          <w:sz w:val="24"/>
          <w:szCs w:val="24"/>
        </w:rPr>
        <w:t xml:space="preserve">forma </w:t>
      </w:r>
      <w:r w:rsidR="008B28E7" w:rsidRPr="00DA51F1">
        <w:rPr>
          <w:i/>
          <w:color w:val="auto"/>
          <w:sz w:val="24"/>
          <w:szCs w:val="24"/>
        </w:rPr>
        <w:t xml:space="preserve">to insert your text within </w:t>
      </w:r>
      <w:r w:rsidRPr="00DA51F1">
        <w:rPr>
          <w:i/>
          <w:color w:val="auto"/>
          <w:sz w:val="24"/>
          <w:szCs w:val="24"/>
        </w:rPr>
        <w:t>each section</w:t>
      </w:r>
      <w:r w:rsidR="00E76F60" w:rsidRPr="00DA51F1">
        <w:rPr>
          <w:i/>
          <w:color w:val="auto"/>
          <w:sz w:val="24"/>
          <w:szCs w:val="24"/>
        </w:rPr>
        <w:t>;</w:t>
      </w:r>
      <w:r w:rsidRPr="00DA51F1">
        <w:rPr>
          <w:i/>
          <w:color w:val="auto"/>
          <w:sz w:val="24"/>
          <w:szCs w:val="24"/>
        </w:rPr>
        <w:t xml:space="preserve"> </w:t>
      </w:r>
    </w:p>
    <w:p w14:paraId="40BCC4A2" w14:textId="77777777" w:rsidR="007C1D94" w:rsidRPr="00DA51F1" w:rsidRDefault="007C1D94" w:rsidP="00FF7EBB">
      <w:pPr>
        <w:numPr>
          <w:ilvl w:val="0"/>
          <w:numId w:val="19"/>
        </w:numPr>
        <w:jc w:val="both"/>
        <w:rPr>
          <w:i/>
          <w:color w:val="auto"/>
          <w:sz w:val="24"/>
          <w:szCs w:val="24"/>
        </w:rPr>
      </w:pPr>
      <w:r w:rsidRPr="00DA51F1">
        <w:rPr>
          <w:i/>
          <w:color w:val="auto"/>
          <w:sz w:val="24"/>
          <w:szCs w:val="24"/>
        </w:rPr>
        <w:t xml:space="preserve">Please make sure the </w:t>
      </w:r>
      <w:r w:rsidR="008B28E7" w:rsidRPr="00DA51F1">
        <w:rPr>
          <w:i/>
          <w:color w:val="auto"/>
          <w:sz w:val="24"/>
          <w:szCs w:val="24"/>
        </w:rPr>
        <w:t>S</w:t>
      </w:r>
      <w:r w:rsidR="00390074" w:rsidRPr="00DA51F1">
        <w:rPr>
          <w:i/>
          <w:color w:val="auto"/>
          <w:sz w:val="24"/>
          <w:szCs w:val="24"/>
        </w:rPr>
        <w:t>ignatures page at S</w:t>
      </w:r>
      <w:r w:rsidR="006C2EB5" w:rsidRPr="00DA51F1">
        <w:rPr>
          <w:i/>
          <w:color w:val="auto"/>
          <w:sz w:val="24"/>
          <w:szCs w:val="24"/>
        </w:rPr>
        <w:t xml:space="preserve">ection </w:t>
      </w:r>
      <w:r w:rsidR="00CC7226" w:rsidRPr="00DA51F1">
        <w:rPr>
          <w:i/>
          <w:color w:val="auto"/>
          <w:sz w:val="24"/>
          <w:szCs w:val="24"/>
        </w:rPr>
        <w:t>8</w:t>
      </w:r>
      <w:r w:rsidR="006C2EB5" w:rsidRPr="00DA51F1">
        <w:rPr>
          <w:i/>
          <w:color w:val="auto"/>
          <w:sz w:val="24"/>
          <w:szCs w:val="24"/>
        </w:rPr>
        <w:t xml:space="preserve"> is fully completed before submission </w:t>
      </w:r>
      <w:r w:rsidRPr="00DA51F1">
        <w:rPr>
          <w:i/>
          <w:color w:val="auto"/>
          <w:sz w:val="24"/>
          <w:szCs w:val="24"/>
        </w:rPr>
        <w:t xml:space="preserve"> </w:t>
      </w:r>
    </w:p>
    <w:p w14:paraId="24D03EBD" w14:textId="77777777" w:rsidR="00B12295" w:rsidRPr="00DA51F1" w:rsidRDefault="00B12295" w:rsidP="00FF7EBB">
      <w:pPr>
        <w:jc w:val="both"/>
        <w:rPr>
          <w:b/>
          <w:color w:val="auto"/>
          <w:sz w:val="24"/>
          <w:szCs w:val="24"/>
        </w:rPr>
      </w:pPr>
    </w:p>
    <w:p w14:paraId="6403A1DD" w14:textId="77777777" w:rsidR="008B28E7" w:rsidRPr="00DA51F1" w:rsidRDefault="008B28E7" w:rsidP="00FF7EBB">
      <w:pPr>
        <w:jc w:val="both"/>
        <w:rPr>
          <w:b/>
          <w:color w:val="auto"/>
          <w:sz w:val="24"/>
          <w:szCs w:val="24"/>
        </w:rPr>
      </w:pPr>
      <w:r w:rsidRPr="00DA51F1">
        <w:rPr>
          <w:b/>
          <w:color w:val="auto"/>
          <w:sz w:val="24"/>
          <w:szCs w:val="24"/>
        </w:rPr>
        <w:t xml:space="preserve">Contents </w:t>
      </w:r>
    </w:p>
    <w:p w14:paraId="7A6586E1" w14:textId="77777777" w:rsidR="00B12295" w:rsidRPr="00DA51F1"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DA51F1" w14:paraId="750AE466" w14:textId="77777777" w:rsidTr="0051287D">
        <w:tc>
          <w:tcPr>
            <w:tcW w:w="1240" w:type="dxa"/>
            <w:shd w:val="clear" w:color="auto" w:fill="auto"/>
          </w:tcPr>
          <w:p w14:paraId="23F45FA6" w14:textId="77777777" w:rsidR="0002759A" w:rsidRPr="00DA51F1" w:rsidRDefault="0002759A" w:rsidP="00FF7EBB">
            <w:pPr>
              <w:jc w:val="both"/>
              <w:rPr>
                <w:b/>
                <w:color w:val="auto"/>
                <w:sz w:val="24"/>
                <w:szCs w:val="24"/>
              </w:rPr>
            </w:pPr>
            <w:r w:rsidRPr="00DA51F1">
              <w:rPr>
                <w:b/>
                <w:color w:val="auto"/>
                <w:sz w:val="24"/>
                <w:szCs w:val="24"/>
              </w:rPr>
              <w:t>Portfolio Section</w:t>
            </w:r>
          </w:p>
        </w:tc>
        <w:tc>
          <w:tcPr>
            <w:tcW w:w="7177" w:type="dxa"/>
            <w:shd w:val="clear" w:color="auto" w:fill="auto"/>
          </w:tcPr>
          <w:p w14:paraId="71062B29" w14:textId="77777777" w:rsidR="0002759A" w:rsidRPr="00DA51F1" w:rsidRDefault="0002759A" w:rsidP="00FF7EBB">
            <w:pPr>
              <w:jc w:val="both"/>
              <w:rPr>
                <w:b/>
                <w:color w:val="auto"/>
                <w:sz w:val="24"/>
                <w:szCs w:val="24"/>
              </w:rPr>
            </w:pPr>
            <w:r w:rsidRPr="00DA51F1">
              <w:rPr>
                <w:b/>
                <w:color w:val="auto"/>
                <w:sz w:val="24"/>
                <w:szCs w:val="24"/>
              </w:rPr>
              <w:t>Topic</w:t>
            </w:r>
          </w:p>
          <w:p w14:paraId="14B2A528" w14:textId="77777777" w:rsidR="0002759A" w:rsidRPr="00DA51F1" w:rsidRDefault="0002759A" w:rsidP="00FF7EBB">
            <w:pPr>
              <w:jc w:val="both"/>
              <w:rPr>
                <w:b/>
                <w:color w:val="auto"/>
                <w:sz w:val="24"/>
                <w:szCs w:val="24"/>
              </w:rPr>
            </w:pPr>
          </w:p>
        </w:tc>
        <w:tc>
          <w:tcPr>
            <w:tcW w:w="1134" w:type="dxa"/>
          </w:tcPr>
          <w:p w14:paraId="24769A51" w14:textId="77777777" w:rsidR="0002759A" w:rsidRPr="00DA51F1" w:rsidRDefault="0002759A" w:rsidP="00FF7EBB">
            <w:pPr>
              <w:jc w:val="both"/>
              <w:rPr>
                <w:b/>
                <w:color w:val="auto"/>
                <w:sz w:val="24"/>
                <w:szCs w:val="24"/>
              </w:rPr>
            </w:pPr>
            <w:r w:rsidRPr="00DA51F1">
              <w:rPr>
                <w:b/>
                <w:color w:val="auto"/>
                <w:sz w:val="24"/>
                <w:szCs w:val="24"/>
              </w:rPr>
              <w:t>Task no.</w:t>
            </w:r>
          </w:p>
        </w:tc>
      </w:tr>
      <w:tr w:rsidR="0002759A" w:rsidRPr="00DA51F1" w14:paraId="2C326E9A" w14:textId="77777777" w:rsidTr="0051287D">
        <w:tc>
          <w:tcPr>
            <w:tcW w:w="1240" w:type="dxa"/>
            <w:shd w:val="clear" w:color="auto" w:fill="auto"/>
          </w:tcPr>
          <w:p w14:paraId="3DE90821" w14:textId="77777777" w:rsidR="0002759A" w:rsidRPr="00DA51F1" w:rsidRDefault="0002759A" w:rsidP="00FF7EBB">
            <w:pPr>
              <w:jc w:val="both"/>
              <w:rPr>
                <w:color w:val="auto"/>
                <w:sz w:val="24"/>
                <w:szCs w:val="24"/>
              </w:rPr>
            </w:pPr>
            <w:r w:rsidRPr="00DA51F1">
              <w:rPr>
                <w:color w:val="auto"/>
                <w:sz w:val="24"/>
                <w:szCs w:val="24"/>
              </w:rPr>
              <w:t>1</w:t>
            </w:r>
          </w:p>
        </w:tc>
        <w:tc>
          <w:tcPr>
            <w:tcW w:w="7177" w:type="dxa"/>
            <w:shd w:val="clear" w:color="auto" w:fill="auto"/>
          </w:tcPr>
          <w:p w14:paraId="2FE9A332" w14:textId="77777777" w:rsidR="0002759A" w:rsidRPr="00DA51F1" w:rsidRDefault="0002759A" w:rsidP="00E83F91">
            <w:pPr>
              <w:spacing w:line="360" w:lineRule="auto"/>
              <w:jc w:val="both"/>
              <w:rPr>
                <w:color w:val="auto"/>
                <w:sz w:val="24"/>
                <w:szCs w:val="24"/>
              </w:rPr>
            </w:pPr>
            <w:r w:rsidRPr="00DA51F1">
              <w:rPr>
                <w:color w:val="auto"/>
                <w:sz w:val="24"/>
                <w:szCs w:val="24"/>
              </w:rPr>
              <w:t>Contents page</w:t>
            </w:r>
          </w:p>
        </w:tc>
        <w:tc>
          <w:tcPr>
            <w:tcW w:w="1134" w:type="dxa"/>
          </w:tcPr>
          <w:p w14:paraId="31267A66" w14:textId="77777777" w:rsidR="0002759A" w:rsidRPr="00DA51F1" w:rsidRDefault="0002759A" w:rsidP="00E83F91">
            <w:pPr>
              <w:spacing w:line="360" w:lineRule="auto"/>
              <w:jc w:val="both"/>
              <w:rPr>
                <w:color w:val="auto"/>
                <w:sz w:val="24"/>
                <w:szCs w:val="24"/>
              </w:rPr>
            </w:pPr>
          </w:p>
        </w:tc>
      </w:tr>
      <w:tr w:rsidR="0002759A" w:rsidRPr="00DA51F1" w14:paraId="5CE735A8" w14:textId="77777777" w:rsidTr="0051287D">
        <w:tc>
          <w:tcPr>
            <w:tcW w:w="1240" w:type="dxa"/>
            <w:shd w:val="clear" w:color="auto" w:fill="auto"/>
          </w:tcPr>
          <w:p w14:paraId="25C9D1BB" w14:textId="77777777" w:rsidR="0002759A" w:rsidRPr="00DA51F1" w:rsidRDefault="0002759A" w:rsidP="00FF7EBB">
            <w:pPr>
              <w:jc w:val="both"/>
              <w:rPr>
                <w:color w:val="auto"/>
                <w:sz w:val="24"/>
                <w:szCs w:val="24"/>
              </w:rPr>
            </w:pPr>
            <w:r w:rsidRPr="00DA51F1">
              <w:rPr>
                <w:color w:val="auto"/>
                <w:sz w:val="24"/>
                <w:szCs w:val="24"/>
              </w:rPr>
              <w:t>2</w:t>
            </w:r>
          </w:p>
        </w:tc>
        <w:tc>
          <w:tcPr>
            <w:tcW w:w="7177" w:type="dxa"/>
            <w:shd w:val="clear" w:color="auto" w:fill="auto"/>
          </w:tcPr>
          <w:p w14:paraId="4A7FA6DC" w14:textId="77777777" w:rsidR="0002759A" w:rsidRPr="00DA51F1" w:rsidRDefault="0002759A" w:rsidP="00E83F91">
            <w:pPr>
              <w:spacing w:line="360" w:lineRule="auto"/>
              <w:jc w:val="both"/>
              <w:rPr>
                <w:color w:val="auto"/>
                <w:sz w:val="24"/>
                <w:szCs w:val="24"/>
              </w:rPr>
            </w:pPr>
            <w:r w:rsidRPr="00DA51F1">
              <w:rPr>
                <w:color w:val="auto"/>
                <w:sz w:val="24"/>
                <w:szCs w:val="24"/>
              </w:rPr>
              <w:t>Developmental Review</w:t>
            </w:r>
          </w:p>
        </w:tc>
        <w:tc>
          <w:tcPr>
            <w:tcW w:w="1134" w:type="dxa"/>
          </w:tcPr>
          <w:p w14:paraId="1E311B0B" w14:textId="77777777" w:rsidR="0002759A" w:rsidRPr="00DA51F1" w:rsidRDefault="0002759A" w:rsidP="00E83F91">
            <w:pPr>
              <w:spacing w:line="360" w:lineRule="auto"/>
              <w:jc w:val="both"/>
              <w:rPr>
                <w:color w:val="auto"/>
                <w:sz w:val="24"/>
                <w:szCs w:val="24"/>
              </w:rPr>
            </w:pPr>
            <w:r w:rsidRPr="00DA51F1">
              <w:rPr>
                <w:color w:val="auto"/>
                <w:sz w:val="24"/>
                <w:szCs w:val="24"/>
              </w:rPr>
              <w:t>1</w:t>
            </w:r>
          </w:p>
        </w:tc>
      </w:tr>
      <w:tr w:rsidR="0002759A" w:rsidRPr="00DA51F1" w14:paraId="2C89196D" w14:textId="77777777" w:rsidTr="0051287D">
        <w:tc>
          <w:tcPr>
            <w:tcW w:w="1240" w:type="dxa"/>
            <w:shd w:val="clear" w:color="auto" w:fill="auto"/>
          </w:tcPr>
          <w:p w14:paraId="2D0264DE" w14:textId="77777777" w:rsidR="0002759A" w:rsidRPr="00DA51F1" w:rsidRDefault="0002759A" w:rsidP="00FF7EBB">
            <w:pPr>
              <w:jc w:val="both"/>
              <w:rPr>
                <w:color w:val="auto"/>
                <w:sz w:val="24"/>
                <w:szCs w:val="24"/>
              </w:rPr>
            </w:pPr>
            <w:r w:rsidRPr="00DA51F1">
              <w:rPr>
                <w:color w:val="auto"/>
                <w:sz w:val="24"/>
                <w:szCs w:val="24"/>
              </w:rPr>
              <w:t>3</w:t>
            </w:r>
          </w:p>
        </w:tc>
        <w:tc>
          <w:tcPr>
            <w:tcW w:w="7177" w:type="dxa"/>
            <w:shd w:val="clear" w:color="auto" w:fill="auto"/>
          </w:tcPr>
          <w:p w14:paraId="4FE475A2" w14:textId="77777777" w:rsidR="0002759A" w:rsidRPr="00DA51F1" w:rsidRDefault="0002759A" w:rsidP="0052250B">
            <w:pPr>
              <w:spacing w:line="360" w:lineRule="auto"/>
              <w:jc w:val="both"/>
              <w:rPr>
                <w:color w:val="auto"/>
                <w:sz w:val="24"/>
                <w:szCs w:val="24"/>
              </w:rPr>
            </w:pPr>
            <w:r w:rsidRPr="00DA51F1">
              <w:rPr>
                <w:color w:val="auto"/>
                <w:sz w:val="24"/>
                <w:szCs w:val="24"/>
              </w:rPr>
              <w:t>Observation and feedback</w:t>
            </w:r>
          </w:p>
        </w:tc>
        <w:tc>
          <w:tcPr>
            <w:tcW w:w="1134" w:type="dxa"/>
          </w:tcPr>
          <w:p w14:paraId="0A81B1A7" w14:textId="77777777" w:rsidR="0002759A" w:rsidRPr="00DA51F1" w:rsidRDefault="002C3031" w:rsidP="0052250B">
            <w:pPr>
              <w:spacing w:line="360" w:lineRule="auto"/>
              <w:jc w:val="both"/>
              <w:rPr>
                <w:color w:val="auto"/>
                <w:sz w:val="24"/>
                <w:szCs w:val="24"/>
              </w:rPr>
            </w:pPr>
            <w:r w:rsidRPr="00DA51F1">
              <w:rPr>
                <w:color w:val="auto"/>
                <w:sz w:val="24"/>
                <w:szCs w:val="24"/>
              </w:rPr>
              <w:t>2</w:t>
            </w:r>
          </w:p>
        </w:tc>
      </w:tr>
      <w:tr w:rsidR="0002759A" w:rsidRPr="00DA51F1" w14:paraId="5E804CF0" w14:textId="77777777" w:rsidTr="0051287D">
        <w:tc>
          <w:tcPr>
            <w:tcW w:w="1240" w:type="dxa"/>
            <w:shd w:val="clear" w:color="auto" w:fill="auto"/>
          </w:tcPr>
          <w:p w14:paraId="22A1488F" w14:textId="77777777" w:rsidR="0002759A" w:rsidRPr="00DA51F1" w:rsidRDefault="0002759A" w:rsidP="00FF7EBB">
            <w:pPr>
              <w:jc w:val="both"/>
              <w:rPr>
                <w:color w:val="auto"/>
                <w:sz w:val="24"/>
                <w:szCs w:val="24"/>
              </w:rPr>
            </w:pPr>
            <w:r w:rsidRPr="00DA51F1">
              <w:rPr>
                <w:color w:val="auto"/>
                <w:sz w:val="24"/>
                <w:szCs w:val="24"/>
              </w:rPr>
              <w:t>4</w:t>
            </w:r>
          </w:p>
        </w:tc>
        <w:tc>
          <w:tcPr>
            <w:tcW w:w="7177" w:type="dxa"/>
            <w:shd w:val="clear" w:color="auto" w:fill="auto"/>
          </w:tcPr>
          <w:p w14:paraId="20696740" w14:textId="77777777" w:rsidR="0002759A" w:rsidRPr="00DA51F1" w:rsidRDefault="0002759A" w:rsidP="00E83F91">
            <w:pPr>
              <w:spacing w:line="360" w:lineRule="auto"/>
              <w:jc w:val="both"/>
              <w:rPr>
                <w:color w:val="auto"/>
                <w:sz w:val="24"/>
                <w:szCs w:val="24"/>
              </w:rPr>
            </w:pPr>
            <w:r w:rsidRPr="00DA51F1">
              <w:rPr>
                <w:color w:val="auto"/>
                <w:sz w:val="24"/>
                <w:szCs w:val="24"/>
              </w:rPr>
              <w:t>Safeguarding and working in complex situations – Case Study</w:t>
            </w:r>
          </w:p>
        </w:tc>
        <w:tc>
          <w:tcPr>
            <w:tcW w:w="1134" w:type="dxa"/>
          </w:tcPr>
          <w:p w14:paraId="06AAB8CD" w14:textId="77777777" w:rsidR="0002759A" w:rsidRPr="00DA51F1" w:rsidRDefault="002C3031" w:rsidP="00E83F91">
            <w:pPr>
              <w:spacing w:line="360" w:lineRule="auto"/>
              <w:jc w:val="both"/>
              <w:rPr>
                <w:color w:val="auto"/>
                <w:sz w:val="24"/>
                <w:szCs w:val="24"/>
              </w:rPr>
            </w:pPr>
            <w:r w:rsidRPr="00DA51F1">
              <w:rPr>
                <w:color w:val="auto"/>
                <w:sz w:val="24"/>
                <w:szCs w:val="24"/>
              </w:rPr>
              <w:t>3</w:t>
            </w:r>
          </w:p>
        </w:tc>
      </w:tr>
      <w:tr w:rsidR="0002759A" w:rsidRPr="00DA51F1" w14:paraId="3DAA613C" w14:textId="77777777" w:rsidTr="0051287D">
        <w:tc>
          <w:tcPr>
            <w:tcW w:w="1240" w:type="dxa"/>
            <w:shd w:val="clear" w:color="auto" w:fill="auto"/>
          </w:tcPr>
          <w:p w14:paraId="7B14836D" w14:textId="77777777" w:rsidR="0002759A" w:rsidRPr="00DA51F1" w:rsidRDefault="0002759A" w:rsidP="00FF7EBB">
            <w:pPr>
              <w:jc w:val="both"/>
              <w:rPr>
                <w:color w:val="auto"/>
                <w:sz w:val="24"/>
                <w:szCs w:val="24"/>
              </w:rPr>
            </w:pPr>
            <w:r w:rsidRPr="00DA51F1">
              <w:rPr>
                <w:color w:val="auto"/>
                <w:sz w:val="24"/>
                <w:szCs w:val="24"/>
              </w:rPr>
              <w:t>5</w:t>
            </w:r>
          </w:p>
        </w:tc>
        <w:tc>
          <w:tcPr>
            <w:tcW w:w="7177" w:type="dxa"/>
            <w:shd w:val="clear" w:color="auto" w:fill="auto"/>
          </w:tcPr>
          <w:p w14:paraId="5D02F08C" w14:textId="77777777" w:rsidR="0002759A" w:rsidRPr="00DA51F1" w:rsidRDefault="0002759A" w:rsidP="00E83F91">
            <w:pPr>
              <w:spacing w:line="360" w:lineRule="auto"/>
              <w:jc w:val="both"/>
              <w:rPr>
                <w:color w:val="auto"/>
                <w:sz w:val="24"/>
                <w:szCs w:val="24"/>
              </w:rPr>
            </w:pPr>
            <w:r w:rsidRPr="00DA51F1">
              <w:rPr>
                <w:color w:val="auto"/>
                <w:sz w:val="24"/>
                <w:szCs w:val="24"/>
              </w:rPr>
              <w:t>Safeguarding</w:t>
            </w:r>
          </w:p>
        </w:tc>
        <w:tc>
          <w:tcPr>
            <w:tcW w:w="1134" w:type="dxa"/>
          </w:tcPr>
          <w:p w14:paraId="54D2FFC1" w14:textId="77777777" w:rsidR="0002759A" w:rsidRPr="00DA51F1" w:rsidRDefault="002C3031" w:rsidP="00E83F91">
            <w:pPr>
              <w:spacing w:line="360" w:lineRule="auto"/>
              <w:jc w:val="both"/>
              <w:rPr>
                <w:color w:val="auto"/>
                <w:sz w:val="24"/>
                <w:szCs w:val="24"/>
              </w:rPr>
            </w:pPr>
            <w:r w:rsidRPr="00DA51F1">
              <w:rPr>
                <w:color w:val="auto"/>
                <w:sz w:val="24"/>
                <w:szCs w:val="24"/>
              </w:rPr>
              <w:t>4</w:t>
            </w:r>
          </w:p>
        </w:tc>
      </w:tr>
      <w:tr w:rsidR="0002759A" w:rsidRPr="00DA51F1" w14:paraId="567782E5" w14:textId="77777777" w:rsidTr="0051287D">
        <w:tc>
          <w:tcPr>
            <w:tcW w:w="1240" w:type="dxa"/>
            <w:shd w:val="clear" w:color="auto" w:fill="auto"/>
          </w:tcPr>
          <w:p w14:paraId="4C6117A2" w14:textId="77777777" w:rsidR="0002759A" w:rsidRPr="00DA51F1" w:rsidRDefault="0002759A" w:rsidP="00FF7EBB">
            <w:pPr>
              <w:jc w:val="both"/>
              <w:rPr>
                <w:color w:val="auto"/>
                <w:sz w:val="24"/>
                <w:szCs w:val="24"/>
              </w:rPr>
            </w:pPr>
            <w:r w:rsidRPr="00DA51F1">
              <w:rPr>
                <w:color w:val="auto"/>
                <w:sz w:val="24"/>
                <w:szCs w:val="24"/>
              </w:rPr>
              <w:t>6</w:t>
            </w:r>
          </w:p>
        </w:tc>
        <w:tc>
          <w:tcPr>
            <w:tcW w:w="7177" w:type="dxa"/>
            <w:shd w:val="clear" w:color="auto" w:fill="auto"/>
          </w:tcPr>
          <w:p w14:paraId="43D47DB7" w14:textId="77777777" w:rsidR="0002759A" w:rsidRPr="00DA51F1" w:rsidRDefault="0002759A" w:rsidP="00E83F91">
            <w:pPr>
              <w:spacing w:line="360" w:lineRule="auto"/>
              <w:jc w:val="both"/>
              <w:rPr>
                <w:color w:val="auto"/>
                <w:sz w:val="24"/>
                <w:szCs w:val="24"/>
              </w:rPr>
            </w:pPr>
            <w:r w:rsidRPr="00DA51F1">
              <w:rPr>
                <w:color w:val="auto"/>
                <w:sz w:val="24"/>
                <w:szCs w:val="24"/>
              </w:rPr>
              <w:t>Developmental Review</w:t>
            </w:r>
          </w:p>
        </w:tc>
        <w:tc>
          <w:tcPr>
            <w:tcW w:w="1134" w:type="dxa"/>
          </w:tcPr>
          <w:p w14:paraId="49E7A37B" w14:textId="77777777" w:rsidR="0002759A" w:rsidRPr="00DA51F1" w:rsidRDefault="0002759A" w:rsidP="00E83F91">
            <w:pPr>
              <w:spacing w:line="360" w:lineRule="auto"/>
              <w:jc w:val="both"/>
              <w:rPr>
                <w:color w:val="auto"/>
                <w:sz w:val="24"/>
                <w:szCs w:val="24"/>
              </w:rPr>
            </w:pPr>
            <w:r w:rsidRPr="00DA51F1">
              <w:rPr>
                <w:color w:val="auto"/>
                <w:sz w:val="24"/>
                <w:szCs w:val="24"/>
              </w:rPr>
              <w:t>1</w:t>
            </w:r>
          </w:p>
        </w:tc>
      </w:tr>
      <w:tr w:rsidR="0002759A" w:rsidRPr="00DA51F1" w14:paraId="3A3830B4" w14:textId="77777777" w:rsidTr="0051287D">
        <w:tc>
          <w:tcPr>
            <w:tcW w:w="1240" w:type="dxa"/>
            <w:shd w:val="clear" w:color="auto" w:fill="auto"/>
          </w:tcPr>
          <w:p w14:paraId="41E56388" w14:textId="77777777" w:rsidR="0002759A" w:rsidRPr="00DA51F1" w:rsidRDefault="0002759A" w:rsidP="00FF7EBB">
            <w:pPr>
              <w:jc w:val="both"/>
              <w:rPr>
                <w:color w:val="auto"/>
                <w:sz w:val="24"/>
                <w:szCs w:val="24"/>
              </w:rPr>
            </w:pPr>
            <w:r w:rsidRPr="00DA51F1">
              <w:rPr>
                <w:color w:val="auto"/>
                <w:sz w:val="24"/>
                <w:szCs w:val="24"/>
              </w:rPr>
              <w:t>7</w:t>
            </w:r>
          </w:p>
        </w:tc>
        <w:tc>
          <w:tcPr>
            <w:tcW w:w="7177" w:type="dxa"/>
            <w:shd w:val="clear" w:color="auto" w:fill="auto"/>
          </w:tcPr>
          <w:p w14:paraId="1828382B" w14:textId="77777777" w:rsidR="0002759A" w:rsidRPr="00DA51F1" w:rsidRDefault="0002759A" w:rsidP="00E83F91">
            <w:pPr>
              <w:spacing w:line="360" w:lineRule="auto"/>
              <w:jc w:val="both"/>
              <w:rPr>
                <w:color w:val="auto"/>
                <w:sz w:val="24"/>
                <w:szCs w:val="24"/>
              </w:rPr>
            </w:pPr>
            <w:r w:rsidRPr="00DA51F1">
              <w:rPr>
                <w:color w:val="auto"/>
                <w:sz w:val="24"/>
                <w:szCs w:val="24"/>
              </w:rPr>
              <w:t>Bibliography</w:t>
            </w:r>
          </w:p>
        </w:tc>
        <w:tc>
          <w:tcPr>
            <w:tcW w:w="1134" w:type="dxa"/>
          </w:tcPr>
          <w:p w14:paraId="59FF8257" w14:textId="77777777" w:rsidR="0002759A" w:rsidRPr="00DA51F1" w:rsidRDefault="0002759A" w:rsidP="00E83F91">
            <w:pPr>
              <w:spacing w:line="360" w:lineRule="auto"/>
              <w:jc w:val="both"/>
              <w:rPr>
                <w:color w:val="auto"/>
                <w:sz w:val="24"/>
                <w:szCs w:val="24"/>
              </w:rPr>
            </w:pPr>
          </w:p>
        </w:tc>
      </w:tr>
      <w:tr w:rsidR="0002759A" w:rsidRPr="00DA51F1" w14:paraId="7AB56C99" w14:textId="77777777" w:rsidTr="0051287D">
        <w:tc>
          <w:tcPr>
            <w:tcW w:w="1240" w:type="dxa"/>
            <w:shd w:val="clear" w:color="auto" w:fill="auto"/>
          </w:tcPr>
          <w:p w14:paraId="18B12EDA" w14:textId="77777777" w:rsidR="0002759A" w:rsidRPr="00DA51F1" w:rsidRDefault="0002759A" w:rsidP="00FF7EBB">
            <w:pPr>
              <w:jc w:val="both"/>
              <w:rPr>
                <w:color w:val="auto"/>
                <w:sz w:val="24"/>
                <w:szCs w:val="24"/>
              </w:rPr>
            </w:pPr>
            <w:r w:rsidRPr="00DA51F1">
              <w:rPr>
                <w:color w:val="auto"/>
                <w:sz w:val="24"/>
                <w:szCs w:val="24"/>
              </w:rPr>
              <w:t>8</w:t>
            </w:r>
          </w:p>
        </w:tc>
        <w:tc>
          <w:tcPr>
            <w:tcW w:w="7177" w:type="dxa"/>
            <w:shd w:val="clear" w:color="auto" w:fill="auto"/>
          </w:tcPr>
          <w:p w14:paraId="605F2348" w14:textId="77777777" w:rsidR="0002759A" w:rsidRPr="00DA51F1" w:rsidRDefault="0002759A" w:rsidP="00E83F91">
            <w:pPr>
              <w:spacing w:line="360" w:lineRule="auto"/>
              <w:jc w:val="both"/>
              <w:rPr>
                <w:color w:val="auto"/>
                <w:sz w:val="24"/>
                <w:szCs w:val="24"/>
              </w:rPr>
            </w:pPr>
            <w:r w:rsidRPr="00DA51F1">
              <w:rPr>
                <w:color w:val="auto"/>
                <w:sz w:val="24"/>
                <w:szCs w:val="24"/>
              </w:rPr>
              <w:t>Learner details, Signatures and Line manager verification</w:t>
            </w:r>
          </w:p>
        </w:tc>
        <w:tc>
          <w:tcPr>
            <w:tcW w:w="1134" w:type="dxa"/>
          </w:tcPr>
          <w:p w14:paraId="3CD962F0" w14:textId="77777777" w:rsidR="0002759A" w:rsidRPr="00DA51F1" w:rsidRDefault="0002759A" w:rsidP="00E83F91">
            <w:pPr>
              <w:spacing w:line="360" w:lineRule="auto"/>
              <w:jc w:val="both"/>
              <w:rPr>
                <w:color w:val="auto"/>
                <w:sz w:val="24"/>
                <w:szCs w:val="24"/>
              </w:rPr>
            </w:pPr>
          </w:p>
        </w:tc>
      </w:tr>
      <w:tr w:rsidR="0002759A" w:rsidRPr="00DA51F1" w14:paraId="5258950D" w14:textId="77777777" w:rsidTr="0051287D">
        <w:tc>
          <w:tcPr>
            <w:tcW w:w="1240" w:type="dxa"/>
            <w:shd w:val="clear" w:color="auto" w:fill="auto"/>
          </w:tcPr>
          <w:p w14:paraId="1D141A80" w14:textId="77777777" w:rsidR="0002759A" w:rsidRPr="00DA51F1" w:rsidRDefault="0002759A" w:rsidP="00FF7EBB">
            <w:pPr>
              <w:jc w:val="both"/>
              <w:rPr>
                <w:color w:val="auto"/>
                <w:sz w:val="24"/>
                <w:szCs w:val="24"/>
              </w:rPr>
            </w:pPr>
            <w:r w:rsidRPr="00DA51F1">
              <w:rPr>
                <w:color w:val="auto"/>
                <w:sz w:val="24"/>
                <w:szCs w:val="24"/>
              </w:rPr>
              <w:t>9</w:t>
            </w:r>
          </w:p>
        </w:tc>
        <w:tc>
          <w:tcPr>
            <w:tcW w:w="7177" w:type="dxa"/>
            <w:shd w:val="clear" w:color="auto" w:fill="auto"/>
          </w:tcPr>
          <w:p w14:paraId="27497027" w14:textId="77777777" w:rsidR="0002759A" w:rsidRPr="00DA51F1" w:rsidRDefault="0002759A" w:rsidP="00E83F91">
            <w:pPr>
              <w:spacing w:line="360" w:lineRule="auto"/>
              <w:jc w:val="both"/>
              <w:rPr>
                <w:color w:val="auto"/>
                <w:sz w:val="24"/>
                <w:szCs w:val="24"/>
              </w:rPr>
            </w:pPr>
            <w:r w:rsidRPr="00DA51F1">
              <w:rPr>
                <w:color w:val="auto"/>
                <w:sz w:val="24"/>
                <w:szCs w:val="24"/>
              </w:rPr>
              <w:t>Learner and Employer Learning Agreement</w:t>
            </w:r>
          </w:p>
        </w:tc>
        <w:tc>
          <w:tcPr>
            <w:tcW w:w="1134" w:type="dxa"/>
          </w:tcPr>
          <w:p w14:paraId="47603EDE" w14:textId="77777777" w:rsidR="0002759A" w:rsidRPr="00DA51F1" w:rsidRDefault="0002759A" w:rsidP="00E83F91">
            <w:pPr>
              <w:spacing w:line="360" w:lineRule="auto"/>
              <w:jc w:val="both"/>
              <w:rPr>
                <w:color w:val="auto"/>
                <w:sz w:val="24"/>
                <w:szCs w:val="24"/>
              </w:rPr>
            </w:pPr>
          </w:p>
        </w:tc>
      </w:tr>
    </w:tbl>
    <w:p w14:paraId="2B5AFBBA" w14:textId="77777777" w:rsidR="00E83F91" w:rsidRPr="00DA51F1" w:rsidRDefault="00E83F91" w:rsidP="00FF7EBB">
      <w:pPr>
        <w:jc w:val="both"/>
        <w:rPr>
          <w:b/>
          <w:sz w:val="24"/>
          <w:szCs w:val="24"/>
        </w:rPr>
      </w:pPr>
    </w:p>
    <w:p w14:paraId="5C77C68A" w14:textId="77777777" w:rsidR="007C1D94" w:rsidRPr="00DA51F1" w:rsidRDefault="00E83F91" w:rsidP="0093018C">
      <w:pPr>
        <w:jc w:val="center"/>
        <w:rPr>
          <w:b/>
          <w:sz w:val="24"/>
          <w:szCs w:val="24"/>
        </w:rPr>
      </w:pPr>
      <w:r w:rsidRPr="00DA51F1">
        <w:rPr>
          <w:b/>
          <w:sz w:val="24"/>
          <w:szCs w:val="24"/>
        </w:rPr>
        <w:br w:type="page"/>
      </w:r>
      <w:r w:rsidR="00E76F60" w:rsidRPr="00DA51F1">
        <w:rPr>
          <w:b/>
          <w:sz w:val="24"/>
          <w:szCs w:val="24"/>
        </w:rPr>
        <w:lastRenderedPageBreak/>
        <w:t>S</w:t>
      </w:r>
      <w:r w:rsidR="00895FCE" w:rsidRPr="00DA51F1">
        <w:rPr>
          <w:b/>
          <w:sz w:val="24"/>
          <w:szCs w:val="24"/>
        </w:rPr>
        <w:t>ection 2</w:t>
      </w:r>
    </w:p>
    <w:p w14:paraId="7A089045" w14:textId="77777777" w:rsidR="000A469A" w:rsidRPr="00DA51F1" w:rsidRDefault="000A469A" w:rsidP="00FF7EBB">
      <w:pPr>
        <w:jc w:val="both"/>
        <w:rPr>
          <w:b/>
          <w:sz w:val="24"/>
          <w:szCs w:val="24"/>
        </w:rPr>
      </w:pPr>
    </w:p>
    <w:p w14:paraId="359395BD" w14:textId="77777777" w:rsidR="001C0E74" w:rsidRPr="00DA51F1" w:rsidRDefault="004B69F6" w:rsidP="00FF7EBB">
      <w:pPr>
        <w:jc w:val="both"/>
        <w:rPr>
          <w:b/>
          <w:sz w:val="24"/>
          <w:szCs w:val="24"/>
        </w:rPr>
      </w:pPr>
      <w:r w:rsidRPr="00DA51F1">
        <w:rPr>
          <w:b/>
          <w:sz w:val="24"/>
          <w:szCs w:val="24"/>
        </w:rPr>
        <w:t>Development</w:t>
      </w:r>
      <w:r w:rsidR="00E7086E" w:rsidRPr="00DA51F1">
        <w:rPr>
          <w:b/>
          <w:sz w:val="24"/>
          <w:szCs w:val="24"/>
        </w:rPr>
        <w:t>al</w:t>
      </w:r>
      <w:r w:rsidRPr="00DA51F1">
        <w:rPr>
          <w:b/>
          <w:sz w:val="24"/>
          <w:szCs w:val="24"/>
        </w:rPr>
        <w:t xml:space="preserve"> review</w:t>
      </w:r>
      <w:r w:rsidR="00CA5726" w:rsidRPr="00DA51F1">
        <w:rPr>
          <w:b/>
          <w:sz w:val="24"/>
          <w:szCs w:val="24"/>
        </w:rPr>
        <w:t xml:space="preserve"> (a)</w:t>
      </w:r>
    </w:p>
    <w:p w14:paraId="79E43212" w14:textId="77777777" w:rsidR="004046F0" w:rsidRPr="00DA51F1" w:rsidRDefault="004046F0" w:rsidP="00FF7EBB">
      <w:pPr>
        <w:jc w:val="both"/>
        <w:rPr>
          <w:b/>
          <w:sz w:val="24"/>
          <w:szCs w:val="24"/>
        </w:rPr>
      </w:pPr>
    </w:p>
    <w:p w14:paraId="4261E881" w14:textId="77777777" w:rsidR="00E91F62" w:rsidRPr="00DA51F1" w:rsidRDefault="00C63D00" w:rsidP="00FF7EBB">
      <w:pPr>
        <w:jc w:val="both"/>
        <w:rPr>
          <w:i/>
          <w:sz w:val="24"/>
          <w:szCs w:val="24"/>
        </w:rPr>
      </w:pPr>
      <w:r w:rsidRPr="00DA51F1">
        <w:rPr>
          <w:i/>
          <w:sz w:val="24"/>
          <w:szCs w:val="24"/>
        </w:rPr>
        <w:t>Guidance:</w:t>
      </w:r>
      <w:r w:rsidR="004F1E21" w:rsidRPr="00DA51F1">
        <w:rPr>
          <w:i/>
          <w:sz w:val="24"/>
          <w:szCs w:val="24"/>
        </w:rPr>
        <w:t xml:space="preserve"> </w:t>
      </w:r>
      <w:r w:rsidR="00CD0735" w:rsidRPr="00DA51F1">
        <w:rPr>
          <w:i/>
          <w:sz w:val="24"/>
          <w:szCs w:val="24"/>
        </w:rPr>
        <w:t>This section should be completed by taking into account</w:t>
      </w:r>
      <w:r w:rsidR="00CD0735" w:rsidRPr="00DA51F1">
        <w:rPr>
          <w:sz w:val="24"/>
          <w:szCs w:val="24"/>
        </w:rPr>
        <w:t xml:space="preserve"> </w:t>
      </w:r>
      <w:r w:rsidR="00CD0735" w:rsidRPr="00DA51F1">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DA51F1"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DA51F1" w14:paraId="6136F37E" w14:textId="77777777" w:rsidTr="00C7108B">
        <w:tc>
          <w:tcPr>
            <w:tcW w:w="10278" w:type="dxa"/>
            <w:shd w:val="clear" w:color="auto" w:fill="auto"/>
          </w:tcPr>
          <w:p w14:paraId="3D9414E3" w14:textId="77777777" w:rsidR="00E35112" w:rsidRPr="00DA51F1" w:rsidRDefault="006B6612" w:rsidP="00E35112">
            <w:pPr>
              <w:jc w:val="both"/>
              <w:rPr>
                <w:sz w:val="24"/>
                <w:szCs w:val="24"/>
              </w:rPr>
            </w:pPr>
            <w:r w:rsidRPr="00DA51F1">
              <w:rPr>
                <w:sz w:val="24"/>
                <w:szCs w:val="24"/>
              </w:rPr>
              <w:t xml:space="preserve">Based on your experience in </w:t>
            </w:r>
            <w:r w:rsidR="00ED5D03" w:rsidRPr="00DA51F1">
              <w:rPr>
                <w:sz w:val="24"/>
                <w:szCs w:val="24"/>
              </w:rPr>
              <w:t>practice</w:t>
            </w:r>
            <w:r w:rsidRPr="00DA51F1">
              <w:rPr>
                <w:sz w:val="24"/>
                <w:szCs w:val="24"/>
              </w:rPr>
              <w:t xml:space="preserve"> identify and justify</w:t>
            </w:r>
            <w:r w:rsidR="004667B1" w:rsidRPr="00DA51F1">
              <w:rPr>
                <w:sz w:val="24"/>
                <w:szCs w:val="24"/>
              </w:rPr>
              <w:t xml:space="preserve"> </w:t>
            </w:r>
            <w:r w:rsidR="002C2536" w:rsidRPr="00DA51F1">
              <w:rPr>
                <w:sz w:val="24"/>
                <w:szCs w:val="24"/>
              </w:rPr>
              <w:t>you</w:t>
            </w:r>
            <w:r w:rsidR="00E812B5" w:rsidRPr="00DA51F1">
              <w:rPr>
                <w:sz w:val="24"/>
                <w:szCs w:val="24"/>
              </w:rPr>
              <w:t>r</w:t>
            </w:r>
            <w:r w:rsidR="002C2536" w:rsidRPr="00DA51F1">
              <w:rPr>
                <w:sz w:val="24"/>
                <w:szCs w:val="24"/>
              </w:rPr>
              <w:t xml:space="preserve"> agreed </w:t>
            </w:r>
            <w:r w:rsidR="00CD0735" w:rsidRPr="00DA51F1">
              <w:rPr>
                <w:sz w:val="24"/>
                <w:szCs w:val="24"/>
              </w:rPr>
              <w:t>learning needs for the following</w:t>
            </w:r>
            <w:r w:rsidR="00E35112" w:rsidRPr="00DA51F1">
              <w:rPr>
                <w:sz w:val="24"/>
                <w:szCs w:val="24"/>
              </w:rPr>
              <w:t xml:space="preserve"> outcomes:</w:t>
            </w:r>
          </w:p>
          <w:p w14:paraId="74F22B24" w14:textId="77777777" w:rsidR="00E35112" w:rsidRPr="00DA51F1" w:rsidRDefault="00E35112" w:rsidP="00E35112">
            <w:pPr>
              <w:jc w:val="both"/>
              <w:rPr>
                <w:sz w:val="24"/>
                <w:szCs w:val="24"/>
              </w:rPr>
            </w:pPr>
          </w:p>
          <w:p w14:paraId="096E0CC0" w14:textId="77777777" w:rsidR="00AE5BA6" w:rsidRPr="00DA51F1" w:rsidRDefault="00E35112" w:rsidP="00AE5BA6">
            <w:pPr>
              <w:numPr>
                <w:ilvl w:val="0"/>
                <w:numId w:val="44"/>
              </w:numPr>
              <w:jc w:val="both"/>
              <w:rPr>
                <w:sz w:val="24"/>
                <w:szCs w:val="24"/>
              </w:rPr>
            </w:pPr>
            <w:r w:rsidRPr="00DA51F1">
              <w:rPr>
                <w:sz w:val="24"/>
                <w:szCs w:val="24"/>
              </w:rPr>
              <w:t>Working Collaboratively with</w:t>
            </w:r>
            <w:r w:rsidR="0098427C" w:rsidRPr="00DA51F1">
              <w:rPr>
                <w:sz w:val="24"/>
                <w:szCs w:val="24"/>
              </w:rPr>
              <w:t xml:space="preserve"> </w:t>
            </w:r>
            <w:r w:rsidR="00AE5BA6" w:rsidRPr="00DA51F1">
              <w:rPr>
                <w:sz w:val="24"/>
                <w:szCs w:val="24"/>
              </w:rPr>
              <w:t xml:space="preserve">service users &amp; carers </w:t>
            </w:r>
            <w:r w:rsidR="0098427C" w:rsidRPr="00DA51F1">
              <w:rPr>
                <w:sz w:val="24"/>
                <w:szCs w:val="24"/>
              </w:rPr>
              <w:t xml:space="preserve"> </w:t>
            </w:r>
          </w:p>
          <w:p w14:paraId="5DEBE136" w14:textId="77777777" w:rsidR="00986B43" w:rsidRPr="00DA51F1" w:rsidRDefault="00AE5BA6" w:rsidP="00AE5BA6">
            <w:pPr>
              <w:jc w:val="both"/>
              <w:rPr>
                <w:sz w:val="24"/>
                <w:szCs w:val="24"/>
              </w:rPr>
            </w:pPr>
            <w:r w:rsidRPr="00DA51F1">
              <w:rPr>
                <w:sz w:val="24"/>
                <w:szCs w:val="24"/>
              </w:rPr>
              <w:t xml:space="preserve">           </w:t>
            </w:r>
            <w:r w:rsidR="00986B43" w:rsidRPr="00DA51F1">
              <w:rPr>
                <w:sz w:val="24"/>
                <w:szCs w:val="24"/>
              </w:rPr>
              <w:t>Working Collaboratively with Other Professionals</w:t>
            </w:r>
          </w:p>
          <w:p w14:paraId="3D2BCF0D" w14:textId="77777777" w:rsidR="00E35112" w:rsidRPr="00DA51F1" w:rsidRDefault="00E35112" w:rsidP="00FF07C3">
            <w:pPr>
              <w:numPr>
                <w:ilvl w:val="0"/>
                <w:numId w:val="44"/>
              </w:numPr>
              <w:jc w:val="both"/>
              <w:rPr>
                <w:sz w:val="24"/>
                <w:szCs w:val="24"/>
              </w:rPr>
            </w:pPr>
            <w:r w:rsidRPr="00DA51F1">
              <w:rPr>
                <w:sz w:val="24"/>
                <w:szCs w:val="24"/>
              </w:rPr>
              <w:t>Applying analysis in assessment to inform interventions</w:t>
            </w:r>
          </w:p>
          <w:p w14:paraId="54B2F7EB" w14:textId="77777777" w:rsidR="00E35112" w:rsidRPr="00DA51F1" w:rsidRDefault="00E35112" w:rsidP="00FF07C3">
            <w:pPr>
              <w:numPr>
                <w:ilvl w:val="0"/>
                <w:numId w:val="44"/>
              </w:numPr>
              <w:jc w:val="both"/>
              <w:rPr>
                <w:sz w:val="24"/>
                <w:szCs w:val="24"/>
              </w:rPr>
            </w:pPr>
            <w:r w:rsidRPr="00DA51F1">
              <w:rPr>
                <w:sz w:val="24"/>
                <w:szCs w:val="24"/>
              </w:rPr>
              <w:t>Intervention and application of professional judgement in increasingly complex situations</w:t>
            </w:r>
          </w:p>
          <w:p w14:paraId="70DDD62C" w14:textId="77777777" w:rsidR="00E35112" w:rsidRPr="00DA51F1" w:rsidRDefault="00E35112" w:rsidP="00E35112">
            <w:pPr>
              <w:jc w:val="both"/>
              <w:rPr>
                <w:sz w:val="24"/>
                <w:szCs w:val="24"/>
              </w:rPr>
            </w:pPr>
          </w:p>
          <w:p w14:paraId="096E5418" w14:textId="77777777" w:rsidR="004F1E21" w:rsidRPr="00DA51F1" w:rsidRDefault="00FF07C3" w:rsidP="00E35112">
            <w:pPr>
              <w:jc w:val="both"/>
              <w:rPr>
                <w:i/>
                <w:sz w:val="24"/>
                <w:szCs w:val="24"/>
              </w:rPr>
            </w:pPr>
            <w:r w:rsidRPr="00DA51F1">
              <w:rPr>
                <w:i/>
                <w:sz w:val="24"/>
                <w:szCs w:val="24"/>
              </w:rPr>
              <w:t>500</w:t>
            </w:r>
            <w:r w:rsidR="000F1769" w:rsidRPr="00DA51F1">
              <w:rPr>
                <w:i/>
                <w:sz w:val="24"/>
                <w:szCs w:val="24"/>
              </w:rPr>
              <w:t xml:space="preserve"> words (+</w:t>
            </w:r>
            <w:r w:rsidR="008B28E7" w:rsidRPr="00DA51F1">
              <w:rPr>
                <w:i/>
                <w:sz w:val="24"/>
                <w:szCs w:val="24"/>
              </w:rPr>
              <w:t>/-</w:t>
            </w:r>
            <w:r w:rsidR="000F1769" w:rsidRPr="00DA51F1">
              <w:rPr>
                <w:i/>
                <w:sz w:val="24"/>
                <w:szCs w:val="24"/>
              </w:rPr>
              <w:t xml:space="preserve"> 10%</w:t>
            </w:r>
            <w:r w:rsidR="008B28E7" w:rsidRPr="00DA51F1">
              <w:rPr>
                <w:i/>
                <w:sz w:val="24"/>
                <w:szCs w:val="24"/>
              </w:rPr>
              <w:t xml:space="preserve">: </w:t>
            </w:r>
            <w:r w:rsidR="00FF7784" w:rsidRPr="00DA51F1">
              <w:rPr>
                <w:i/>
                <w:sz w:val="24"/>
                <w:szCs w:val="24"/>
              </w:rPr>
              <w:t xml:space="preserve">include </w:t>
            </w:r>
            <w:r w:rsidR="008B28E7" w:rsidRPr="00DA51F1">
              <w:rPr>
                <w:i/>
                <w:sz w:val="24"/>
                <w:szCs w:val="24"/>
              </w:rPr>
              <w:t xml:space="preserve">your actual </w:t>
            </w:r>
            <w:r w:rsidR="00FF7784" w:rsidRPr="00DA51F1">
              <w:rPr>
                <w:i/>
                <w:sz w:val="24"/>
                <w:szCs w:val="24"/>
              </w:rPr>
              <w:t>word count at the end of each section</w:t>
            </w:r>
            <w:r w:rsidR="008B28E7" w:rsidRPr="00DA51F1">
              <w:rPr>
                <w:i/>
                <w:sz w:val="24"/>
                <w:szCs w:val="24"/>
              </w:rPr>
              <w:t>)</w:t>
            </w:r>
          </w:p>
          <w:p w14:paraId="321C74AB" w14:textId="468AEE00" w:rsidR="00C0463D" w:rsidRPr="00DA51F1" w:rsidRDefault="00C0463D" w:rsidP="00E35112">
            <w:pPr>
              <w:jc w:val="both"/>
              <w:rPr>
                <w:i/>
                <w:sz w:val="24"/>
                <w:szCs w:val="24"/>
              </w:rPr>
            </w:pPr>
          </w:p>
          <w:p w14:paraId="689CC4CE" w14:textId="06B5891B" w:rsidR="008A674E" w:rsidRPr="00DA51F1" w:rsidRDefault="008A674E" w:rsidP="00E35112">
            <w:pPr>
              <w:jc w:val="both"/>
              <w:rPr>
                <w:i/>
                <w:sz w:val="24"/>
                <w:szCs w:val="24"/>
              </w:rPr>
            </w:pPr>
          </w:p>
        </w:tc>
      </w:tr>
    </w:tbl>
    <w:p w14:paraId="14280EC1" w14:textId="77777777" w:rsidR="00FF7784" w:rsidRPr="00DA51F1" w:rsidRDefault="00FF7784" w:rsidP="00FF7EBB">
      <w:pPr>
        <w:jc w:val="both"/>
        <w:rPr>
          <w:sz w:val="24"/>
          <w:szCs w:val="24"/>
        </w:rPr>
      </w:pPr>
    </w:p>
    <w:p w14:paraId="5FCABDC1" w14:textId="77777777" w:rsidR="00E559CE" w:rsidRPr="00DA51F1" w:rsidRDefault="00E559CE" w:rsidP="0093018C">
      <w:pPr>
        <w:jc w:val="center"/>
        <w:rPr>
          <w:b/>
          <w:sz w:val="24"/>
          <w:szCs w:val="24"/>
        </w:rPr>
      </w:pPr>
    </w:p>
    <w:p w14:paraId="289B100E" w14:textId="77777777" w:rsidR="0038229C" w:rsidRPr="00DA51F1" w:rsidRDefault="0038229C" w:rsidP="0038229C">
      <w:pPr>
        <w:rPr>
          <w:sz w:val="24"/>
          <w:szCs w:val="24"/>
        </w:rPr>
      </w:pPr>
      <w:r w:rsidRPr="00DA51F1">
        <w:rPr>
          <w:sz w:val="24"/>
          <w:szCs w:val="24"/>
        </w:rPr>
        <w:t>Over the last year, I have been practicing as a Supervising Social Worker, where I undertook my final year placement. My role is to supervise Foster Carers offering support and guidance. During supervision visits, I ensure that Carers adhere to care plans, providing a high standard of care and completing all the requirements (</w:t>
      </w:r>
      <w:r w:rsidRPr="00DA51F1">
        <w:rPr>
          <w:color w:val="222222"/>
          <w:sz w:val="24"/>
          <w:szCs w:val="24"/>
        </w:rPr>
        <w:t>Davis 2010</w:t>
      </w:r>
      <w:r w:rsidRPr="00DA51F1">
        <w:rPr>
          <w:sz w:val="24"/>
          <w:szCs w:val="24"/>
        </w:rPr>
        <w:t xml:space="preserve">). </w:t>
      </w:r>
    </w:p>
    <w:p w14:paraId="5FC3B12A" w14:textId="77777777" w:rsidR="0038229C" w:rsidRPr="00DA51F1" w:rsidRDefault="0038229C" w:rsidP="0038229C">
      <w:pPr>
        <w:rPr>
          <w:sz w:val="24"/>
          <w:szCs w:val="24"/>
        </w:rPr>
      </w:pPr>
      <w:r w:rsidRPr="00DA51F1">
        <w:rPr>
          <w:sz w:val="24"/>
          <w:szCs w:val="24"/>
        </w:rPr>
        <w:t xml:space="preserve">Other duties that are required from the role, completing Initial Visiting with prospective Foster Carers, Form F assessment, Viability Visits and Unified Assessment. Other assessments completed are Annual Reviews of approved Carers, Pet Assessments, Environmental Risk Assessments and DBS verification and interviews. </w:t>
      </w:r>
    </w:p>
    <w:p w14:paraId="71708E6B" w14:textId="77777777" w:rsidR="0038229C" w:rsidRPr="00DA51F1" w:rsidRDefault="0038229C" w:rsidP="0038229C">
      <w:pPr>
        <w:rPr>
          <w:sz w:val="24"/>
          <w:szCs w:val="24"/>
        </w:rPr>
      </w:pPr>
    </w:p>
    <w:p w14:paraId="061489DF" w14:textId="77777777" w:rsidR="0038229C" w:rsidRPr="00DA51F1" w:rsidRDefault="0038229C" w:rsidP="0038229C">
      <w:pPr>
        <w:pStyle w:val="CommentText"/>
        <w:rPr>
          <w:rFonts w:cs="Arial"/>
          <w:sz w:val="24"/>
          <w:szCs w:val="24"/>
        </w:rPr>
      </w:pPr>
      <w:r w:rsidRPr="00DA51F1">
        <w:rPr>
          <w:rFonts w:cs="Arial"/>
          <w:sz w:val="24"/>
          <w:szCs w:val="24"/>
        </w:rPr>
        <w:t>My final year placement helped when starting employment. I struggle settling into new groups of people -  although I am accepting of others, initially I’m not overly trusting of others. I am cautious when getting to know groups of people and it takes me time to adjust – I often come across as reserved and shy. As I had been in the team for nearly a year this barrier had already been overcome.</w:t>
      </w:r>
      <w:r w:rsidRPr="00DA51F1">
        <w:rPr>
          <w:rFonts w:cs="Arial"/>
          <w:color w:val="222222"/>
          <w:sz w:val="24"/>
          <w:szCs w:val="24"/>
          <w:shd w:val="clear" w:color="auto" w:fill="FFFFFF"/>
        </w:rPr>
        <w:t xml:space="preserve"> (Egolf 2013)</w:t>
      </w:r>
      <w:r w:rsidRPr="00DA51F1">
        <w:rPr>
          <w:rFonts w:cs="Arial"/>
          <w:sz w:val="24"/>
          <w:szCs w:val="24"/>
        </w:rPr>
        <w:t xml:space="preserve"> I was in a place of professional development where I knew enough of my role to feel I was contributing which built my confidence.</w:t>
      </w:r>
      <w:r w:rsidRPr="00DA51F1">
        <w:rPr>
          <w:rFonts w:cs="Arial"/>
          <w:color w:val="222222"/>
          <w:sz w:val="24"/>
          <w:szCs w:val="24"/>
          <w:shd w:val="clear" w:color="auto" w:fill="FFFFFF"/>
        </w:rPr>
        <w:t xml:space="preserve"> (Cannon Feinstein and Friesen 2010)</w:t>
      </w:r>
      <w:r w:rsidRPr="00DA51F1">
        <w:rPr>
          <w:rFonts w:cs="Arial"/>
          <w:sz w:val="24"/>
          <w:szCs w:val="24"/>
        </w:rPr>
        <w:t xml:space="preserve"> Confidence and self-esteem is something I have struggled with since childhood,  in the past has prevented me from trying new things.  I have found I keep to my own comfort zones when I appear at my most confident. I concentrated my studies at University with the plan of working as a Childrens Social Worker. I started the placement knowing very little about Fostering. So, completing the placement, acquire a job and becoming a competent team player has challenged me. </w:t>
      </w:r>
    </w:p>
    <w:p w14:paraId="5CF9F22C" w14:textId="77777777" w:rsidR="0038229C" w:rsidRPr="00DA51F1" w:rsidRDefault="0038229C" w:rsidP="0038229C">
      <w:pPr>
        <w:rPr>
          <w:color w:val="222222"/>
          <w:sz w:val="24"/>
          <w:szCs w:val="24"/>
          <w:shd w:val="clear" w:color="auto" w:fill="FFFFFF"/>
        </w:rPr>
      </w:pPr>
    </w:p>
    <w:p w14:paraId="7BCC6ABB" w14:textId="77777777" w:rsidR="0038229C" w:rsidRPr="00DA51F1" w:rsidRDefault="0038229C" w:rsidP="0038229C">
      <w:pPr>
        <w:rPr>
          <w:sz w:val="24"/>
          <w:szCs w:val="24"/>
        </w:rPr>
      </w:pPr>
      <w:r w:rsidRPr="00DA51F1">
        <w:rPr>
          <w:sz w:val="24"/>
          <w:szCs w:val="24"/>
        </w:rPr>
        <w:t xml:space="preserve"> I became familiar with Welsh Legislation when on placement. I studied in England, at a time when The Care Act 2014 was coming into practice. I found learning Law difficult, understanding legislation in the written word, and linking specific Acts to policies and practice </w:t>
      </w:r>
      <w:r w:rsidRPr="00DA51F1">
        <w:rPr>
          <w:sz w:val="24"/>
          <w:szCs w:val="24"/>
        </w:rPr>
        <w:lastRenderedPageBreak/>
        <w:t xml:space="preserve">took me time to understand. The thought of learning different legislation was daunting – Over time by researching, reading and attending training, I was familiar with some key pieces of legislation and relevant policies that I had used and referred to in work. For the Porth Agored I plan on deepening my knowledge of legislation by attended GDPR, Safeguarding and Fostering Regulations training courses. </w:t>
      </w:r>
    </w:p>
    <w:p w14:paraId="6C278596" w14:textId="77777777" w:rsidR="0038229C" w:rsidRPr="00DA51F1" w:rsidRDefault="0038229C" w:rsidP="0038229C">
      <w:pPr>
        <w:rPr>
          <w:sz w:val="24"/>
          <w:szCs w:val="24"/>
        </w:rPr>
      </w:pPr>
    </w:p>
    <w:p w14:paraId="433CBCDC" w14:textId="77777777" w:rsidR="0038229C" w:rsidRPr="00DA51F1" w:rsidRDefault="0038229C" w:rsidP="0038229C">
      <w:pPr>
        <w:pStyle w:val="CommentText"/>
        <w:rPr>
          <w:rFonts w:cs="Arial"/>
          <w:sz w:val="24"/>
          <w:szCs w:val="24"/>
        </w:rPr>
      </w:pPr>
      <w:r w:rsidRPr="00DA51F1">
        <w:rPr>
          <w:rFonts w:cs="Arial"/>
          <w:sz w:val="24"/>
          <w:szCs w:val="24"/>
        </w:rPr>
        <w:t>With regards to collaborative working, I am interested in discussing Deprivations of Liberty Safeguards (DOLS) with Social Workers from the Adults teams. With plans for DOLS assessments to include children (</w:t>
      </w:r>
      <w:r w:rsidRPr="00DA51F1">
        <w:rPr>
          <w:rFonts w:cs="Arial"/>
          <w:color w:val="222222"/>
          <w:sz w:val="24"/>
          <w:szCs w:val="24"/>
        </w:rPr>
        <w:t>Mackenzie and Watts 2014</w:t>
      </w:r>
      <w:r w:rsidRPr="00DA51F1">
        <w:rPr>
          <w:rFonts w:cs="Arial"/>
          <w:sz w:val="24"/>
          <w:szCs w:val="24"/>
        </w:rPr>
        <w:t xml:space="preserve">) an understanding of the work completed with adults would offer further learning. I plan on attending training and reading around Adult Safeguarding and Welsh Legislation specifically the Social Services and Well-Being Wales) Act 2014. </w:t>
      </w:r>
    </w:p>
    <w:p w14:paraId="0C261705" w14:textId="77777777" w:rsidR="0038229C" w:rsidRPr="00DA51F1" w:rsidRDefault="0038229C" w:rsidP="0038229C">
      <w:pPr>
        <w:rPr>
          <w:sz w:val="24"/>
          <w:szCs w:val="24"/>
        </w:rPr>
      </w:pPr>
    </w:p>
    <w:p w14:paraId="2C4DDF27" w14:textId="77777777" w:rsidR="0038229C" w:rsidRPr="00DA51F1" w:rsidRDefault="0038229C" w:rsidP="0038229C">
      <w:pPr>
        <w:rPr>
          <w:sz w:val="24"/>
          <w:szCs w:val="24"/>
        </w:rPr>
      </w:pPr>
      <w:r w:rsidRPr="00DA51F1">
        <w:rPr>
          <w:sz w:val="24"/>
          <w:szCs w:val="24"/>
        </w:rPr>
        <w:t>Over the next 12 months I intend on improving my analysis, skills and knowledge in Social Work. I understand that my report writing skills needs to be further developed for this I plan on attending training and asking team members for good examples. There are limited opportunities to do this within my team, I therefore plan to shadow a Childrens Social Worker through this process.</w:t>
      </w:r>
    </w:p>
    <w:p w14:paraId="4276A7D2" w14:textId="77777777" w:rsidR="0038229C" w:rsidRPr="00DA51F1" w:rsidRDefault="0038229C" w:rsidP="0038229C">
      <w:pPr>
        <w:rPr>
          <w:sz w:val="24"/>
          <w:szCs w:val="24"/>
        </w:rPr>
      </w:pPr>
    </w:p>
    <w:p w14:paraId="5D10F629" w14:textId="77777777" w:rsidR="0038229C" w:rsidRPr="00DA51F1" w:rsidRDefault="0038229C" w:rsidP="0038229C">
      <w:pPr>
        <w:rPr>
          <w:sz w:val="24"/>
          <w:szCs w:val="24"/>
        </w:rPr>
      </w:pPr>
      <w:r w:rsidRPr="00DA51F1">
        <w:rPr>
          <w:sz w:val="24"/>
          <w:szCs w:val="24"/>
        </w:rPr>
        <w:t>Regarding professional judgement and managing increased complexities, I intend on completing the Signs of Safety (</w:t>
      </w:r>
      <w:r w:rsidRPr="00DA51F1">
        <w:rPr>
          <w:color w:val="222222"/>
          <w:sz w:val="24"/>
          <w:szCs w:val="24"/>
        </w:rPr>
        <w:t>Turnell and Edwards 1999)</w:t>
      </w:r>
      <w:r w:rsidRPr="00DA51F1">
        <w:rPr>
          <w:sz w:val="24"/>
          <w:szCs w:val="24"/>
        </w:rPr>
        <w:t xml:space="preserve"> training. I understand that the theories and models incorporated with this the approach will enable the development of exploration of complexities in a measured and focused way. This equally will promote carefully thought-out decision. (</w:t>
      </w:r>
      <w:r w:rsidRPr="00DA51F1">
        <w:rPr>
          <w:color w:val="222222"/>
          <w:sz w:val="24"/>
          <w:szCs w:val="24"/>
        </w:rPr>
        <w:t>Turnell and Edwards 1999)</w:t>
      </w:r>
    </w:p>
    <w:p w14:paraId="6EC058AF" w14:textId="77777777" w:rsidR="0038229C" w:rsidRPr="00DA51F1" w:rsidRDefault="0038229C" w:rsidP="0038229C">
      <w:pPr>
        <w:rPr>
          <w:sz w:val="24"/>
          <w:szCs w:val="24"/>
        </w:rPr>
      </w:pPr>
    </w:p>
    <w:p w14:paraId="641730F3" w14:textId="77777777" w:rsidR="0038229C" w:rsidRPr="00DA51F1" w:rsidRDefault="0038229C" w:rsidP="0038229C">
      <w:pPr>
        <w:rPr>
          <w:color w:val="222222"/>
          <w:sz w:val="24"/>
          <w:szCs w:val="24"/>
        </w:rPr>
      </w:pPr>
    </w:p>
    <w:p w14:paraId="68BDD263" w14:textId="77777777" w:rsidR="0038229C" w:rsidRPr="00DA51F1" w:rsidRDefault="0038229C" w:rsidP="0038229C">
      <w:pPr>
        <w:rPr>
          <w:color w:val="222222"/>
          <w:sz w:val="24"/>
          <w:szCs w:val="24"/>
        </w:rPr>
      </w:pPr>
      <w:r w:rsidRPr="00DA51F1">
        <w:rPr>
          <w:color w:val="222222"/>
          <w:sz w:val="24"/>
          <w:szCs w:val="24"/>
        </w:rPr>
        <w:tab/>
      </w:r>
      <w:r w:rsidRPr="00DA51F1">
        <w:rPr>
          <w:color w:val="222222"/>
          <w:sz w:val="24"/>
          <w:szCs w:val="24"/>
        </w:rPr>
        <w:tab/>
      </w:r>
      <w:r w:rsidRPr="00DA51F1">
        <w:rPr>
          <w:color w:val="222222"/>
          <w:sz w:val="24"/>
          <w:szCs w:val="24"/>
        </w:rPr>
        <w:tab/>
      </w:r>
      <w:r w:rsidRPr="00DA51F1">
        <w:rPr>
          <w:color w:val="222222"/>
          <w:sz w:val="24"/>
          <w:szCs w:val="24"/>
        </w:rPr>
        <w:tab/>
      </w:r>
      <w:r w:rsidRPr="00DA51F1">
        <w:rPr>
          <w:color w:val="222222"/>
          <w:sz w:val="24"/>
          <w:szCs w:val="24"/>
        </w:rPr>
        <w:tab/>
      </w:r>
      <w:r w:rsidRPr="00DA51F1">
        <w:rPr>
          <w:color w:val="222222"/>
          <w:sz w:val="24"/>
          <w:szCs w:val="24"/>
        </w:rPr>
        <w:tab/>
      </w:r>
      <w:r w:rsidRPr="00DA51F1">
        <w:rPr>
          <w:color w:val="222222"/>
          <w:sz w:val="24"/>
          <w:szCs w:val="24"/>
        </w:rPr>
        <w:tab/>
      </w:r>
      <w:r w:rsidRPr="00DA51F1">
        <w:rPr>
          <w:color w:val="222222"/>
          <w:sz w:val="24"/>
          <w:szCs w:val="24"/>
        </w:rPr>
        <w:tab/>
      </w:r>
      <w:r w:rsidRPr="00DA51F1">
        <w:rPr>
          <w:color w:val="222222"/>
          <w:sz w:val="24"/>
          <w:szCs w:val="24"/>
        </w:rPr>
        <w:tab/>
        <w:t>(Word Count 575)</w:t>
      </w:r>
    </w:p>
    <w:p w14:paraId="288F6BD4" w14:textId="77777777" w:rsidR="0038229C" w:rsidRPr="00DA51F1" w:rsidRDefault="0038229C" w:rsidP="0038229C">
      <w:pPr>
        <w:rPr>
          <w:color w:val="222222"/>
          <w:sz w:val="24"/>
          <w:szCs w:val="24"/>
          <w:shd w:val="clear" w:color="auto" w:fill="FFFFFF"/>
        </w:rPr>
      </w:pPr>
    </w:p>
    <w:p w14:paraId="7FDE856D" w14:textId="77777777" w:rsidR="00F22AC5" w:rsidRPr="00DA51F1" w:rsidRDefault="008C7770" w:rsidP="0093018C">
      <w:pPr>
        <w:jc w:val="center"/>
        <w:rPr>
          <w:b/>
          <w:sz w:val="24"/>
          <w:szCs w:val="24"/>
        </w:rPr>
      </w:pPr>
      <w:r w:rsidRPr="00DA51F1">
        <w:rPr>
          <w:b/>
          <w:sz w:val="24"/>
          <w:szCs w:val="24"/>
        </w:rPr>
        <w:br w:type="page"/>
      </w:r>
      <w:r w:rsidR="00F22AC5" w:rsidRPr="00DA51F1">
        <w:rPr>
          <w:b/>
          <w:sz w:val="24"/>
          <w:szCs w:val="24"/>
        </w:rPr>
        <w:lastRenderedPageBreak/>
        <w:t xml:space="preserve">Section </w:t>
      </w:r>
      <w:r w:rsidR="002C2536" w:rsidRPr="00DA51F1">
        <w:rPr>
          <w:b/>
          <w:sz w:val="24"/>
          <w:szCs w:val="24"/>
        </w:rPr>
        <w:t>3</w:t>
      </w:r>
    </w:p>
    <w:p w14:paraId="16B1B184" w14:textId="77777777" w:rsidR="004046F0" w:rsidRPr="00DA51F1" w:rsidRDefault="004046F0" w:rsidP="00FF7EBB">
      <w:pPr>
        <w:jc w:val="both"/>
        <w:rPr>
          <w:b/>
          <w:sz w:val="24"/>
          <w:szCs w:val="24"/>
        </w:rPr>
      </w:pPr>
    </w:p>
    <w:p w14:paraId="39F3E5CD" w14:textId="77777777" w:rsidR="00E559CE" w:rsidRPr="00DA51F1" w:rsidRDefault="006E481E" w:rsidP="00E559CE">
      <w:pPr>
        <w:jc w:val="both"/>
        <w:rPr>
          <w:b/>
          <w:sz w:val="24"/>
          <w:szCs w:val="24"/>
        </w:rPr>
      </w:pPr>
      <w:r w:rsidRPr="00DA51F1">
        <w:rPr>
          <w:b/>
          <w:sz w:val="24"/>
          <w:szCs w:val="24"/>
        </w:rPr>
        <w:t xml:space="preserve">Observation </w:t>
      </w:r>
      <w:r w:rsidR="00E559CE" w:rsidRPr="00DA51F1">
        <w:rPr>
          <w:b/>
          <w:sz w:val="24"/>
          <w:szCs w:val="24"/>
        </w:rPr>
        <w:t>from an individual using services, their family and carers</w:t>
      </w:r>
    </w:p>
    <w:p w14:paraId="5CC3C2F0" w14:textId="77777777" w:rsidR="00E559CE" w:rsidRPr="00DA51F1" w:rsidRDefault="00E559CE" w:rsidP="00E559CE">
      <w:pPr>
        <w:jc w:val="both"/>
        <w:rPr>
          <w:sz w:val="24"/>
          <w:szCs w:val="24"/>
        </w:rPr>
      </w:pPr>
    </w:p>
    <w:p w14:paraId="5D1A4661" w14:textId="77777777" w:rsidR="006E481E" w:rsidRPr="00DA51F1" w:rsidRDefault="00130119" w:rsidP="00FF7EBB">
      <w:pPr>
        <w:jc w:val="both"/>
        <w:rPr>
          <w:i/>
          <w:sz w:val="24"/>
          <w:szCs w:val="24"/>
        </w:rPr>
      </w:pPr>
      <w:r w:rsidRPr="00DA51F1">
        <w:rPr>
          <w:i/>
          <w:sz w:val="24"/>
          <w:szCs w:val="24"/>
        </w:rPr>
        <w:t xml:space="preserve">Guidance: </w:t>
      </w:r>
      <w:r w:rsidR="006E481E" w:rsidRPr="00DA51F1">
        <w:rPr>
          <w:i/>
          <w:sz w:val="24"/>
          <w:szCs w:val="24"/>
        </w:rPr>
        <w:t xml:space="preserve">A </w:t>
      </w:r>
      <w:r w:rsidR="00B24344" w:rsidRPr="00DA51F1">
        <w:rPr>
          <w:i/>
          <w:sz w:val="24"/>
          <w:szCs w:val="24"/>
        </w:rPr>
        <w:t>learner</w:t>
      </w:r>
      <w:r w:rsidR="006E481E" w:rsidRPr="00DA51F1">
        <w:rPr>
          <w:i/>
          <w:sz w:val="24"/>
          <w:szCs w:val="24"/>
        </w:rPr>
        <w:t xml:space="preserve"> must choose an observation of </w:t>
      </w:r>
      <w:r w:rsidR="006E481E" w:rsidRPr="00DA51F1">
        <w:rPr>
          <w:b/>
          <w:i/>
          <w:sz w:val="24"/>
          <w:szCs w:val="24"/>
          <w:u w:val="single"/>
        </w:rPr>
        <w:t>direct social work practice</w:t>
      </w:r>
      <w:r w:rsidR="006E481E" w:rsidRPr="00DA51F1">
        <w:rPr>
          <w:i/>
          <w:sz w:val="24"/>
          <w:szCs w:val="24"/>
        </w:rPr>
        <w:t xml:space="preserve"> with a</w:t>
      </w:r>
      <w:r w:rsidR="005C28D3" w:rsidRPr="00DA51F1">
        <w:rPr>
          <w:i/>
          <w:sz w:val="24"/>
          <w:szCs w:val="24"/>
        </w:rPr>
        <w:t xml:space="preserve">n individual using services, families and carers, </w:t>
      </w:r>
      <w:r w:rsidR="00E76F60" w:rsidRPr="00DA51F1">
        <w:rPr>
          <w:i/>
          <w:sz w:val="24"/>
          <w:szCs w:val="24"/>
        </w:rPr>
        <w:t>and record</w:t>
      </w:r>
      <w:r w:rsidR="006E481E" w:rsidRPr="00DA51F1">
        <w:rPr>
          <w:i/>
          <w:sz w:val="24"/>
          <w:szCs w:val="24"/>
        </w:rPr>
        <w:t xml:space="preserve"> </w:t>
      </w:r>
      <w:r w:rsidR="008B28E7" w:rsidRPr="00DA51F1">
        <w:rPr>
          <w:i/>
          <w:sz w:val="24"/>
          <w:szCs w:val="24"/>
        </w:rPr>
        <w:t xml:space="preserve">it </w:t>
      </w:r>
      <w:r w:rsidR="006E481E" w:rsidRPr="00DA51F1">
        <w:rPr>
          <w:i/>
          <w:sz w:val="24"/>
          <w:szCs w:val="24"/>
        </w:rPr>
        <w:t>on the following pro</w:t>
      </w:r>
      <w:r w:rsidR="008B28E7" w:rsidRPr="00DA51F1">
        <w:rPr>
          <w:i/>
          <w:sz w:val="24"/>
          <w:szCs w:val="24"/>
        </w:rPr>
        <w:t>-</w:t>
      </w:r>
      <w:r w:rsidR="006E481E" w:rsidRPr="00DA51F1">
        <w:rPr>
          <w:i/>
          <w:sz w:val="24"/>
          <w:szCs w:val="24"/>
        </w:rPr>
        <w:t>forma.</w:t>
      </w:r>
      <w:r w:rsidR="00085699" w:rsidRPr="00DA51F1">
        <w:rPr>
          <w:i/>
          <w:sz w:val="24"/>
          <w:szCs w:val="24"/>
        </w:rPr>
        <w:t xml:space="preserve"> Th</w:t>
      </w:r>
      <w:r w:rsidR="008B28E7" w:rsidRPr="00DA51F1">
        <w:rPr>
          <w:i/>
          <w:sz w:val="24"/>
          <w:szCs w:val="24"/>
        </w:rPr>
        <w:t xml:space="preserve">e observation cannot be </w:t>
      </w:r>
      <w:r w:rsidR="005C28D3" w:rsidRPr="00DA51F1">
        <w:rPr>
          <w:i/>
          <w:sz w:val="24"/>
          <w:szCs w:val="24"/>
        </w:rPr>
        <w:t xml:space="preserve">from </w:t>
      </w:r>
      <w:r w:rsidR="00085699" w:rsidRPr="00DA51F1">
        <w:rPr>
          <w:i/>
          <w:sz w:val="24"/>
          <w:szCs w:val="24"/>
        </w:rPr>
        <w:t xml:space="preserve">giving evidence in court, </w:t>
      </w:r>
      <w:r w:rsidR="005C28D3" w:rsidRPr="00DA51F1">
        <w:rPr>
          <w:i/>
          <w:sz w:val="24"/>
          <w:szCs w:val="24"/>
        </w:rPr>
        <w:t xml:space="preserve">contributing to </w:t>
      </w:r>
      <w:r w:rsidR="00085699" w:rsidRPr="00DA51F1">
        <w:rPr>
          <w:i/>
          <w:sz w:val="24"/>
          <w:szCs w:val="24"/>
        </w:rPr>
        <w:t>strategy group meetings, case conferences or tribunals</w:t>
      </w:r>
      <w:r w:rsidR="008B28E7" w:rsidRPr="00DA51F1">
        <w:rPr>
          <w:i/>
          <w:sz w:val="24"/>
          <w:szCs w:val="24"/>
        </w:rPr>
        <w:t xml:space="preserve"> or any other indirect activity</w:t>
      </w:r>
      <w:r w:rsidR="00085699" w:rsidRPr="00DA51F1">
        <w:rPr>
          <w:i/>
          <w:sz w:val="24"/>
          <w:szCs w:val="24"/>
        </w:rPr>
        <w:t>.</w:t>
      </w:r>
      <w:r w:rsidR="006E481E" w:rsidRPr="00DA51F1">
        <w:rPr>
          <w:i/>
          <w:sz w:val="24"/>
          <w:szCs w:val="24"/>
        </w:rPr>
        <w:t xml:space="preserve"> The permission of the </w:t>
      </w:r>
      <w:r w:rsidR="005C28D3" w:rsidRPr="00DA51F1">
        <w:rPr>
          <w:i/>
          <w:sz w:val="24"/>
          <w:szCs w:val="24"/>
        </w:rPr>
        <w:t xml:space="preserve">individual using services, </w:t>
      </w:r>
      <w:r w:rsidR="008C79C7" w:rsidRPr="00DA51F1">
        <w:rPr>
          <w:i/>
          <w:sz w:val="24"/>
          <w:szCs w:val="24"/>
        </w:rPr>
        <w:t xml:space="preserve">their </w:t>
      </w:r>
      <w:r w:rsidR="005C28D3" w:rsidRPr="00DA51F1">
        <w:rPr>
          <w:i/>
          <w:sz w:val="24"/>
          <w:szCs w:val="24"/>
        </w:rPr>
        <w:t>families and</w:t>
      </w:r>
      <w:r w:rsidR="008C79C7" w:rsidRPr="00DA51F1">
        <w:rPr>
          <w:i/>
          <w:sz w:val="24"/>
          <w:szCs w:val="24"/>
        </w:rPr>
        <w:t>/or their</w:t>
      </w:r>
      <w:r w:rsidR="005C28D3" w:rsidRPr="00DA51F1">
        <w:rPr>
          <w:i/>
          <w:sz w:val="24"/>
          <w:szCs w:val="24"/>
        </w:rPr>
        <w:t xml:space="preserve"> carers </w:t>
      </w:r>
      <w:r w:rsidR="006E481E" w:rsidRPr="00DA51F1">
        <w:rPr>
          <w:i/>
          <w:sz w:val="24"/>
          <w:szCs w:val="24"/>
        </w:rPr>
        <w:t>must be sought before</w:t>
      </w:r>
      <w:r w:rsidR="00390074" w:rsidRPr="00DA51F1">
        <w:rPr>
          <w:i/>
          <w:sz w:val="24"/>
          <w:szCs w:val="24"/>
        </w:rPr>
        <w:t xml:space="preserve"> the observation is undertaken. </w:t>
      </w:r>
      <w:r w:rsidR="006E481E" w:rsidRPr="00DA51F1">
        <w:rPr>
          <w:i/>
          <w:sz w:val="24"/>
          <w:szCs w:val="24"/>
        </w:rPr>
        <w:t xml:space="preserve">The observation must be undertaken by an observer who is social work qualified and has at least </w:t>
      </w:r>
      <w:r w:rsidR="00FC51F9" w:rsidRPr="00DA51F1">
        <w:rPr>
          <w:i/>
          <w:sz w:val="24"/>
          <w:szCs w:val="24"/>
        </w:rPr>
        <w:t>3</w:t>
      </w:r>
      <w:r w:rsidR="006E481E" w:rsidRPr="00DA51F1">
        <w:rPr>
          <w:i/>
          <w:sz w:val="24"/>
          <w:szCs w:val="24"/>
        </w:rPr>
        <w:t xml:space="preserve"> years experience (criteria set out in </w:t>
      </w:r>
      <w:r w:rsidR="00390074" w:rsidRPr="00DA51F1">
        <w:rPr>
          <w:i/>
          <w:sz w:val="24"/>
          <w:szCs w:val="24"/>
        </w:rPr>
        <w:t>the Programme H</w:t>
      </w:r>
      <w:r w:rsidR="00B77305" w:rsidRPr="00DA51F1">
        <w:rPr>
          <w:i/>
          <w:sz w:val="24"/>
          <w:szCs w:val="24"/>
        </w:rPr>
        <w:t>andbook)</w:t>
      </w:r>
      <w:r w:rsidR="00E9479B" w:rsidRPr="00DA51F1">
        <w:rPr>
          <w:i/>
          <w:sz w:val="24"/>
          <w:szCs w:val="24"/>
        </w:rPr>
        <w:t xml:space="preserve">. </w:t>
      </w:r>
      <w:r w:rsidR="00AB5518" w:rsidRPr="00DA51F1">
        <w:rPr>
          <w:i/>
          <w:sz w:val="24"/>
          <w:szCs w:val="24"/>
        </w:rPr>
        <w:t>The observation must be a minimum of 30 minutes</w:t>
      </w:r>
      <w:r w:rsidR="00E9479B" w:rsidRPr="00DA51F1">
        <w:rPr>
          <w:i/>
          <w:sz w:val="24"/>
          <w:szCs w:val="24"/>
        </w:rPr>
        <w:t xml:space="preserve"> long.</w:t>
      </w:r>
      <w:r w:rsidR="006E481E" w:rsidRPr="00DA51F1">
        <w:rPr>
          <w:i/>
          <w:sz w:val="24"/>
          <w:szCs w:val="24"/>
        </w:rPr>
        <w:t xml:space="preserve"> The observer will gain feedback </w:t>
      </w:r>
      <w:r w:rsidR="005C28D3" w:rsidRPr="00DA51F1">
        <w:rPr>
          <w:i/>
          <w:sz w:val="24"/>
          <w:szCs w:val="24"/>
        </w:rPr>
        <w:t xml:space="preserve">from the individual using services, </w:t>
      </w:r>
      <w:r w:rsidR="003E5FBA" w:rsidRPr="00DA51F1">
        <w:rPr>
          <w:i/>
          <w:sz w:val="24"/>
          <w:szCs w:val="24"/>
        </w:rPr>
        <w:t xml:space="preserve">their </w:t>
      </w:r>
      <w:r w:rsidR="005C28D3" w:rsidRPr="00DA51F1">
        <w:rPr>
          <w:i/>
          <w:sz w:val="24"/>
          <w:szCs w:val="24"/>
        </w:rPr>
        <w:t>families and</w:t>
      </w:r>
      <w:r w:rsidR="003E5FBA" w:rsidRPr="00DA51F1">
        <w:rPr>
          <w:i/>
          <w:sz w:val="24"/>
          <w:szCs w:val="24"/>
        </w:rPr>
        <w:t>/or their</w:t>
      </w:r>
      <w:r w:rsidR="005C28D3" w:rsidRPr="00DA51F1">
        <w:rPr>
          <w:i/>
          <w:sz w:val="24"/>
          <w:szCs w:val="24"/>
        </w:rPr>
        <w:t xml:space="preserve"> carers </w:t>
      </w:r>
      <w:r w:rsidR="006E481E" w:rsidRPr="00DA51F1">
        <w:rPr>
          <w:i/>
          <w:sz w:val="24"/>
          <w:szCs w:val="24"/>
        </w:rPr>
        <w:t>using the pro forma below at the end of the visit</w:t>
      </w:r>
      <w:r w:rsidR="00AB5518" w:rsidRPr="00DA51F1">
        <w:rPr>
          <w:i/>
          <w:sz w:val="24"/>
          <w:szCs w:val="24"/>
        </w:rPr>
        <w:t>.</w:t>
      </w:r>
      <w:r w:rsidR="006E481E" w:rsidRPr="00DA51F1">
        <w:rPr>
          <w:i/>
          <w:sz w:val="24"/>
          <w:szCs w:val="24"/>
        </w:rPr>
        <w:t xml:space="preserve">  </w:t>
      </w:r>
    </w:p>
    <w:p w14:paraId="540AE53B" w14:textId="77777777" w:rsidR="00986B43" w:rsidRPr="00DA51F1" w:rsidRDefault="00986B43" w:rsidP="00FF7EBB">
      <w:pPr>
        <w:jc w:val="both"/>
        <w:rPr>
          <w:i/>
          <w:sz w:val="24"/>
          <w:szCs w:val="24"/>
        </w:rPr>
      </w:pPr>
    </w:p>
    <w:p w14:paraId="4108FB26" w14:textId="77777777" w:rsidR="00986B43" w:rsidRPr="00DA51F1" w:rsidRDefault="00986B43" w:rsidP="00FF7EBB">
      <w:pPr>
        <w:jc w:val="both"/>
        <w:rPr>
          <w:i/>
          <w:sz w:val="24"/>
          <w:szCs w:val="24"/>
        </w:rPr>
      </w:pPr>
      <w:r w:rsidRPr="00DA51F1">
        <w:rPr>
          <w:i/>
          <w:sz w:val="24"/>
          <w:szCs w:val="24"/>
        </w:rPr>
        <w:t xml:space="preserve">Although </w:t>
      </w:r>
      <w:r w:rsidR="00002C7A" w:rsidRPr="00DA51F1">
        <w:rPr>
          <w:i/>
          <w:sz w:val="24"/>
          <w:szCs w:val="24"/>
        </w:rPr>
        <w:t xml:space="preserve">the learner can </w:t>
      </w:r>
      <w:r w:rsidRPr="00DA51F1">
        <w:rPr>
          <w:i/>
          <w:sz w:val="24"/>
          <w:szCs w:val="24"/>
        </w:rPr>
        <w:t xml:space="preserve">choose to use the proforma </w:t>
      </w:r>
      <w:r w:rsidR="00002C7A" w:rsidRPr="00DA51F1">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Pr="00DA51F1" w:rsidRDefault="00D55DE0" w:rsidP="00FF7EBB">
      <w:pPr>
        <w:jc w:val="both"/>
        <w:rPr>
          <w:i/>
          <w:sz w:val="24"/>
          <w:szCs w:val="24"/>
        </w:rPr>
      </w:pPr>
    </w:p>
    <w:p w14:paraId="28673789" w14:textId="77777777" w:rsidR="00D55DE0" w:rsidRPr="00DA51F1" w:rsidRDefault="00D55DE0" w:rsidP="00FF7EBB">
      <w:pPr>
        <w:jc w:val="both"/>
        <w:rPr>
          <w:i/>
          <w:color w:val="auto"/>
          <w:sz w:val="24"/>
          <w:szCs w:val="24"/>
        </w:rPr>
      </w:pPr>
      <w:r w:rsidRPr="00DA51F1">
        <w:rPr>
          <w:i/>
          <w:color w:val="auto"/>
          <w:sz w:val="24"/>
          <w:szCs w:val="24"/>
        </w:rPr>
        <w:t>In completing this section, you should watch the 4 video clips of ‘</w:t>
      </w:r>
      <w:r w:rsidR="0038500D" w:rsidRPr="00DA51F1">
        <w:rPr>
          <w:i/>
          <w:color w:val="auto"/>
          <w:sz w:val="24"/>
          <w:szCs w:val="24"/>
        </w:rPr>
        <w:t>M</w:t>
      </w:r>
      <w:r w:rsidRPr="00DA51F1">
        <w:rPr>
          <w:i/>
          <w:color w:val="auto"/>
          <w:sz w:val="24"/>
          <w:szCs w:val="24"/>
        </w:rPr>
        <w:t xml:space="preserve">ore than just words’ on Moodle as these should help you think about your own experiences </w:t>
      </w:r>
      <w:r w:rsidR="002A0E51" w:rsidRPr="00DA51F1">
        <w:rPr>
          <w:i/>
          <w:color w:val="auto"/>
          <w:sz w:val="24"/>
          <w:szCs w:val="24"/>
        </w:rPr>
        <w:t xml:space="preserve">and </w:t>
      </w:r>
      <w:r w:rsidRPr="00DA51F1">
        <w:rPr>
          <w:i/>
          <w:color w:val="auto"/>
          <w:sz w:val="24"/>
          <w:szCs w:val="24"/>
        </w:rPr>
        <w:t>to reflect on why language should be an integral part of assessment and service provision.</w:t>
      </w:r>
    </w:p>
    <w:p w14:paraId="1ACA5A4A" w14:textId="77777777" w:rsidR="006E481E" w:rsidRPr="00DA51F1" w:rsidRDefault="006E481E" w:rsidP="00FF7EBB">
      <w:pPr>
        <w:jc w:val="both"/>
        <w:rPr>
          <w:sz w:val="24"/>
          <w:szCs w:val="24"/>
        </w:rPr>
      </w:pPr>
    </w:p>
    <w:p w14:paraId="5FF6825A" w14:textId="77777777" w:rsidR="006E481E" w:rsidRPr="00DA51F1" w:rsidRDefault="006E481E" w:rsidP="00FF7EBB">
      <w:pPr>
        <w:jc w:val="both"/>
        <w:rPr>
          <w:b/>
          <w:sz w:val="24"/>
          <w:szCs w:val="24"/>
          <w:u w:val="single"/>
        </w:rPr>
      </w:pPr>
      <w:r w:rsidRPr="00DA51F1">
        <w:rPr>
          <w:b/>
          <w:sz w:val="24"/>
          <w:szCs w:val="24"/>
          <w:u w:val="single"/>
        </w:rPr>
        <w:t xml:space="preserve">Observation Summary </w:t>
      </w:r>
    </w:p>
    <w:p w14:paraId="0EF39CC0" w14:textId="77777777" w:rsidR="006E481E" w:rsidRPr="00DA51F1" w:rsidRDefault="006E481E" w:rsidP="00FF7EBB">
      <w:pPr>
        <w:jc w:val="both"/>
        <w:rPr>
          <w:sz w:val="24"/>
          <w:szCs w:val="24"/>
        </w:rPr>
      </w:pPr>
    </w:p>
    <w:p w14:paraId="32D1345D" w14:textId="77777777" w:rsidR="006E481E" w:rsidRPr="00DA51F1" w:rsidRDefault="00743E40" w:rsidP="00FF7EBB">
      <w:pPr>
        <w:jc w:val="both"/>
        <w:rPr>
          <w:sz w:val="24"/>
          <w:szCs w:val="24"/>
        </w:rPr>
      </w:pPr>
      <w:r w:rsidRPr="00DA51F1">
        <w:rPr>
          <w:sz w:val="24"/>
          <w:szCs w:val="24"/>
        </w:rPr>
        <w:t xml:space="preserve">Please include name of </w:t>
      </w:r>
      <w:r w:rsidR="00AF61C2" w:rsidRPr="00DA51F1">
        <w:rPr>
          <w:sz w:val="24"/>
          <w:szCs w:val="24"/>
        </w:rPr>
        <w:t xml:space="preserve">the </w:t>
      </w:r>
      <w:r w:rsidRPr="00DA51F1">
        <w:rPr>
          <w:sz w:val="24"/>
          <w:szCs w:val="24"/>
        </w:rPr>
        <w:t>exper</w:t>
      </w:r>
      <w:r w:rsidR="00A06422" w:rsidRPr="00DA51F1">
        <w:rPr>
          <w:sz w:val="24"/>
          <w:szCs w:val="24"/>
        </w:rPr>
        <w:t xml:space="preserve">t witness observing in </w:t>
      </w:r>
      <w:r w:rsidR="00A06422" w:rsidRPr="00DA51F1">
        <w:rPr>
          <w:color w:val="auto"/>
          <w:sz w:val="24"/>
          <w:szCs w:val="24"/>
        </w:rPr>
        <w:t xml:space="preserve">section </w:t>
      </w:r>
      <w:r w:rsidR="005C28D3" w:rsidRPr="00DA51F1">
        <w:rPr>
          <w:color w:val="auto"/>
          <w:sz w:val="24"/>
          <w:szCs w:val="24"/>
        </w:rPr>
        <w:t>8</w:t>
      </w:r>
      <w:r w:rsidR="005C28D3" w:rsidRPr="00DA51F1">
        <w:rPr>
          <w:sz w:val="24"/>
          <w:szCs w:val="24"/>
        </w:rPr>
        <w:t>.</w:t>
      </w:r>
    </w:p>
    <w:p w14:paraId="1ED2999F" w14:textId="77777777" w:rsidR="00C7108B" w:rsidRPr="00DA51F1" w:rsidRDefault="00C7108B" w:rsidP="00FF7EBB">
      <w:pPr>
        <w:jc w:val="both"/>
        <w:rPr>
          <w:sz w:val="24"/>
          <w:szCs w:val="24"/>
        </w:rPr>
      </w:pPr>
    </w:p>
    <w:p w14:paraId="105C2755" w14:textId="1CCB378F" w:rsidR="006E481E" w:rsidRPr="00DA51F1" w:rsidRDefault="006E481E" w:rsidP="00FF7EBB">
      <w:pPr>
        <w:jc w:val="both"/>
        <w:rPr>
          <w:sz w:val="24"/>
          <w:szCs w:val="24"/>
        </w:rPr>
      </w:pPr>
      <w:r w:rsidRPr="00DA51F1">
        <w:rPr>
          <w:sz w:val="24"/>
          <w:szCs w:val="24"/>
        </w:rPr>
        <w:t>Date of observation</w:t>
      </w:r>
      <w:r w:rsidR="00C7108B" w:rsidRPr="00DA51F1">
        <w:rPr>
          <w:sz w:val="24"/>
          <w:szCs w:val="24"/>
        </w:rPr>
        <w:t>:  _ _</w:t>
      </w:r>
      <w:r w:rsidR="00D04D40" w:rsidRPr="00DA51F1">
        <w:rPr>
          <w:sz w:val="24"/>
          <w:szCs w:val="24"/>
        </w:rPr>
        <w:t>22</w:t>
      </w:r>
      <w:r w:rsidR="00446CAE" w:rsidRPr="00DA51F1">
        <w:rPr>
          <w:sz w:val="24"/>
          <w:szCs w:val="24"/>
        </w:rPr>
        <w:t>/06/2020</w:t>
      </w:r>
      <w:r w:rsidR="00C7108B" w:rsidRPr="00DA51F1">
        <w:rPr>
          <w:sz w:val="24"/>
          <w:szCs w:val="24"/>
        </w:rPr>
        <w:t xml:space="preserve">  _ _ _ _ _ _ _ </w:t>
      </w:r>
    </w:p>
    <w:p w14:paraId="3A5D8EB1" w14:textId="77777777" w:rsidR="00E91F62" w:rsidRPr="00DA51F1" w:rsidRDefault="00E91F62" w:rsidP="00FF7EBB">
      <w:pPr>
        <w:jc w:val="both"/>
        <w:rPr>
          <w:b/>
          <w:sz w:val="24"/>
          <w:szCs w:val="24"/>
        </w:rPr>
      </w:pPr>
    </w:p>
    <w:p w14:paraId="3237F996" w14:textId="77777777" w:rsidR="00F22AC5" w:rsidRPr="00DA51F1" w:rsidRDefault="00AB5518" w:rsidP="00FF7EBB">
      <w:pPr>
        <w:jc w:val="both"/>
        <w:rPr>
          <w:b/>
          <w:sz w:val="24"/>
          <w:szCs w:val="24"/>
        </w:rPr>
      </w:pPr>
      <w:r w:rsidRPr="00DA51F1">
        <w:rPr>
          <w:b/>
          <w:sz w:val="24"/>
          <w:szCs w:val="24"/>
        </w:rPr>
        <w:t xml:space="preserve">To be completed by </w:t>
      </w:r>
      <w:r w:rsidR="00B24344" w:rsidRPr="00DA51F1">
        <w:rPr>
          <w:b/>
          <w:sz w:val="24"/>
          <w:szCs w:val="24"/>
        </w:rPr>
        <w:t>learner</w:t>
      </w:r>
      <w:r w:rsidRPr="00DA51F1">
        <w:rPr>
          <w:b/>
          <w:sz w:val="24"/>
          <w:szCs w:val="24"/>
        </w:rPr>
        <w:t xml:space="preserve"> </w:t>
      </w:r>
    </w:p>
    <w:p w14:paraId="286ECECE" w14:textId="77777777" w:rsidR="00C7108B" w:rsidRPr="00DA51F1"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DA51F1" w14:paraId="104D8CD3" w14:textId="77777777" w:rsidTr="00DE24AD">
        <w:tc>
          <w:tcPr>
            <w:tcW w:w="10070" w:type="dxa"/>
            <w:shd w:val="clear" w:color="auto" w:fill="auto"/>
          </w:tcPr>
          <w:p w14:paraId="3E006A1C" w14:textId="77777777" w:rsidR="008B28E7" w:rsidRPr="00DA51F1" w:rsidRDefault="00085699" w:rsidP="00FF7EBB">
            <w:pPr>
              <w:jc w:val="both"/>
              <w:rPr>
                <w:sz w:val="24"/>
                <w:szCs w:val="24"/>
              </w:rPr>
            </w:pPr>
            <w:r w:rsidRPr="00DA51F1">
              <w:rPr>
                <w:sz w:val="24"/>
                <w:szCs w:val="24"/>
              </w:rPr>
              <w:t>Set out the social work objectives and g</w:t>
            </w:r>
            <w:r w:rsidR="006E481E" w:rsidRPr="00DA51F1">
              <w:rPr>
                <w:sz w:val="24"/>
                <w:szCs w:val="24"/>
              </w:rPr>
              <w:t xml:space="preserve">ive a brief description of </w:t>
            </w:r>
            <w:r w:rsidR="00054A07" w:rsidRPr="00DA51F1">
              <w:rPr>
                <w:sz w:val="24"/>
                <w:szCs w:val="24"/>
              </w:rPr>
              <w:t xml:space="preserve">the </w:t>
            </w:r>
            <w:r w:rsidR="006E481E" w:rsidRPr="00DA51F1">
              <w:rPr>
                <w:sz w:val="24"/>
                <w:szCs w:val="24"/>
              </w:rPr>
              <w:t>situation</w:t>
            </w:r>
            <w:r w:rsidR="00AB5518" w:rsidRPr="00DA51F1">
              <w:rPr>
                <w:sz w:val="24"/>
                <w:szCs w:val="24"/>
              </w:rPr>
              <w:t xml:space="preserve"> </w:t>
            </w:r>
            <w:r w:rsidR="00F32B82" w:rsidRPr="00DA51F1">
              <w:rPr>
                <w:sz w:val="24"/>
                <w:szCs w:val="24"/>
              </w:rPr>
              <w:t xml:space="preserve">including geographical </w:t>
            </w:r>
            <w:r w:rsidRPr="00DA51F1">
              <w:rPr>
                <w:sz w:val="24"/>
                <w:szCs w:val="24"/>
              </w:rPr>
              <w:t xml:space="preserve">and legislative </w:t>
            </w:r>
            <w:r w:rsidR="00F32B82" w:rsidRPr="00DA51F1">
              <w:rPr>
                <w:sz w:val="24"/>
                <w:szCs w:val="24"/>
              </w:rPr>
              <w:t>context</w:t>
            </w:r>
            <w:r w:rsidRPr="00DA51F1">
              <w:rPr>
                <w:sz w:val="24"/>
                <w:szCs w:val="24"/>
              </w:rPr>
              <w:t xml:space="preserve">s and </w:t>
            </w:r>
            <w:r w:rsidR="00F32B82" w:rsidRPr="00DA51F1">
              <w:rPr>
                <w:sz w:val="24"/>
                <w:szCs w:val="24"/>
              </w:rPr>
              <w:t>any relevant cultural</w:t>
            </w:r>
            <w:r w:rsidR="00956AE9" w:rsidRPr="00DA51F1">
              <w:rPr>
                <w:sz w:val="24"/>
                <w:szCs w:val="24"/>
              </w:rPr>
              <w:t>, ethnicity and language</w:t>
            </w:r>
            <w:r w:rsidR="00F32B82" w:rsidRPr="00DA51F1">
              <w:rPr>
                <w:sz w:val="24"/>
                <w:szCs w:val="24"/>
              </w:rPr>
              <w:t xml:space="preserve"> issues</w:t>
            </w:r>
            <w:r w:rsidRPr="00DA51F1">
              <w:rPr>
                <w:sz w:val="24"/>
                <w:szCs w:val="24"/>
              </w:rPr>
              <w:t>.</w:t>
            </w:r>
            <w:r w:rsidR="00F32B82" w:rsidRPr="00DA51F1">
              <w:rPr>
                <w:sz w:val="24"/>
                <w:szCs w:val="24"/>
              </w:rPr>
              <w:t xml:space="preserve"> </w:t>
            </w:r>
            <w:r w:rsidR="00AB5518" w:rsidRPr="00DA51F1">
              <w:rPr>
                <w:sz w:val="24"/>
                <w:szCs w:val="24"/>
              </w:rPr>
              <w:t xml:space="preserve"> </w:t>
            </w:r>
          </w:p>
          <w:p w14:paraId="30F393A2" w14:textId="77777777" w:rsidR="00C7108B" w:rsidRPr="00DA51F1" w:rsidRDefault="00C7108B" w:rsidP="00FF7EBB">
            <w:pPr>
              <w:jc w:val="both"/>
              <w:rPr>
                <w:sz w:val="24"/>
                <w:szCs w:val="24"/>
              </w:rPr>
            </w:pPr>
          </w:p>
          <w:p w14:paraId="0B737111" w14:textId="77777777" w:rsidR="006E481E" w:rsidRPr="00DA51F1" w:rsidRDefault="00085699" w:rsidP="00FF7EBB">
            <w:pPr>
              <w:jc w:val="both"/>
              <w:rPr>
                <w:i/>
                <w:sz w:val="24"/>
                <w:szCs w:val="24"/>
              </w:rPr>
            </w:pPr>
            <w:r w:rsidRPr="00DA51F1">
              <w:rPr>
                <w:i/>
                <w:sz w:val="24"/>
                <w:szCs w:val="24"/>
              </w:rPr>
              <w:t xml:space="preserve">300 words </w:t>
            </w:r>
            <w:r w:rsidR="008B28E7" w:rsidRPr="00DA51F1">
              <w:rPr>
                <w:i/>
                <w:sz w:val="24"/>
                <w:szCs w:val="24"/>
              </w:rPr>
              <w:t>(+/- 10%: include your actual word count at the end of each section)</w:t>
            </w:r>
          </w:p>
          <w:p w14:paraId="66C54A07" w14:textId="77777777" w:rsidR="008C7770" w:rsidRPr="00DA51F1" w:rsidRDefault="008C7770" w:rsidP="00FF7EBB">
            <w:pPr>
              <w:jc w:val="both"/>
              <w:rPr>
                <w:i/>
                <w:sz w:val="24"/>
                <w:szCs w:val="24"/>
              </w:rPr>
            </w:pPr>
          </w:p>
          <w:p w14:paraId="39B5D8DE" w14:textId="77777777" w:rsidR="008C7770" w:rsidRPr="00DA51F1" w:rsidRDefault="008C7770" w:rsidP="00FF7EBB">
            <w:pPr>
              <w:jc w:val="both"/>
              <w:rPr>
                <w:i/>
                <w:sz w:val="24"/>
                <w:szCs w:val="24"/>
              </w:rPr>
            </w:pPr>
          </w:p>
        </w:tc>
      </w:tr>
    </w:tbl>
    <w:p w14:paraId="495ECA85" w14:textId="77777777" w:rsidR="00DE24AD" w:rsidRPr="00DA51F1" w:rsidRDefault="00DE24AD" w:rsidP="00DE24AD">
      <w:pPr>
        <w:rPr>
          <w:sz w:val="24"/>
          <w:szCs w:val="24"/>
        </w:rPr>
      </w:pPr>
      <w:r w:rsidRPr="00DA51F1">
        <w:rPr>
          <w:sz w:val="24"/>
          <w:szCs w:val="24"/>
        </w:rPr>
        <w:t>I was requested to complete a viability visit for Kinship Carers who were already on my caseload who had put themselves forward as prospective carers for a friend’s child. The family live in a Welsh town on a housing estate. With this family, both parents had moved to the town in their childhood and each side of the family had settled into the area since. Employment as with the majority of mid Wales is often an issues, residents often travel further for employment or move away. Families often must live within their means as with this family living in social housing that is big enough for the people accommodated.</w:t>
      </w:r>
    </w:p>
    <w:p w14:paraId="548C2AE7" w14:textId="77777777" w:rsidR="00DE24AD" w:rsidRPr="00DA51F1" w:rsidRDefault="00DE24AD" w:rsidP="00DE24AD">
      <w:pPr>
        <w:rPr>
          <w:sz w:val="24"/>
          <w:szCs w:val="24"/>
        </w:rPr>
      </w:pPr>
    </w:p>
    <w:p w14:paraId="2056D0E9" w14:textId="77777777" w:rsidR="00DE24AD" w:rsidRPr="00DA51F1" w:rsidRDefault="00DE24AD" w:rsidP="00DE24AD">
      <w:pPr>
        <w:rPr>
          <w:color w:val="222222"/>
          <w:sz w:val="24"/>
          <w:szCs w:val="24"/>
          <w:shd w:val="clear" w:color="auto" w:fill="FFFFFF"/>
        </w:rPr>
      </w:pPr>
      <w:r w:rsidRPr="00DA51F1">
        <w:rPr>
          <w:sz w:val="24"/>
          <w:szCs w:val="24"/>
        </w:rPr>
        <w:t xml:space="preserve">The objective of a Viability Assessment it to decide whether further assessments would be an option. As there should be an already existing relationship between the child and the </w:t>
      </w:r>
      <w:r w:rsidRPr="00DA51F1">
        <w:rPr>
          <w:sz w:val="24"/>
          <w:szCs w:val="24"/>
        </w:rPr>
        <w:lastRenderedPageBreak/>
        <w:t xml:space="preserve">applicants there is a requirement that they will have suitable space for the child to live, have a good understanding of the reasons why the child is open to Social Services and the risks posed by the parents. Applicants need to demonstrate they can meet the child’s needs. Also discussed is the process of assessment, checks and references required for foster care approval, competencies, such as record keeping, confidentiality, safeguarding, training, approval, attending meetings, contact with birth parents and siblings etc. All of this is explained in the Connected Person’s Policy. </w:t>
      </w:r>
      <w:r w:rsidRPr="00DA51F1">
        <w:rPr>
          <w:color w:val="222222"/>
          <w:sz w:val="24"/>
          <w:szCs w:val="24"/>
          <w:shd w:val="clear" w:color="auto" w:fill="FFFFFF"/>
        </w:rPr>
        <w:t>(Fostering regulations 2019)</w:t>
      </w:r>
    </w:p>
    <w:p w14:paraId="3D995130" w14:textId="77777777" w:rsidR="00DE24AD" w:rsidRPr="00DA51F1" w:rsidRDefault="00DE24AD" w:rsidP="00DE24AD">
      <w:pPr>
        <w:rPr>
          <w:sz w:val="24"/>
          <w:szCs w:val="24"/>
        </w:rPr>
      </w:pPr>
    </w:p>
    <w:p w14:paraId="3DCC7069" w14:textId="77777777" w:rsidR="00DE24AD" w:rsidRPr="00DA51F1" w:rsidRDefault="00DE24AD" w:rsidP="00DE24AD">
      <w:pPr>
        <w:rPr>
          <w:sz w:val="24"/>
          <w:szCs w:val="24"/>
        </w:rPr>
      </w:pPr>
      <w:r w:rsidRPr="00DA51F1">
        <w:rPr>
          <w:sz w:val="24"/>
          <w:szCs w:val="24"/>
        </w:rPr>
        <w:t xml:space="preserve">I acquired consent from family before the observation took placed. As there was a lockdown in place due to Covid 19 outbreak this visit was held over video call.  I printed the Viability Assessment form to organising what information I needed and prepared additional questions. I emailed Welsh and English copies to the family for reference. </w:t>
      </w:r>
      <w:r w:rsidRPr="00DA51F1">
        <w:rPr>
          <w:color w:val="222222"/>
          <w:sz w:val="24"/>
          <w:szCs w:val="24"/>
          <w:shd w:val="clear" w:color="auto" w:fill="FFFFFF"/>
        </w:rPr>
        <w:t xml:space="preserve">(Clements 2016) </w:t>
      </w:r>
      <w:r w:rsidRPr="00DA51F1">
        <w:rPr>
          <w:sz w:val="24"/>
          <w:szCs w:val="24"/>
        </w:rPr>
        <w:t xml:space="preserve">The family already have their grandson placed in a Kinship care arrangement and known to the service, it was already known that the parents speak and read English, however their teenage son attends Welsh Medium School.  </w:t>
      </w:r>
    </w:p>
    <w:p w14:paraId="0A203BC5" w14:textId="655B27B2" w:rsidR="00AA666E" w:rsidRPr="00DA51F1" w:rsidRDefault="00AA666E" w:rsidP="00FF7EBB">
      <w:pPr>
        <w:jc w:val="both"/>
        <w:rPr>
          <w:sz w:val="24"/>
          <w:szCs w:val="24"/>
        </w:rPr>
      </w:pPr>
    </w:p>
    <w:p w14:paraId="750EBBEA" w14:textId="514C018F" w:rsidR="00DE24AD" w:rsidRPr="00DA51F1" w:rsidRDefault="00DE24AD" w:rsidP="00FF7EBB">
      <w:pPr>
        <w:jc w:val="both"/>
        <w:rPr>
          <w:sz w:val="24"/>
          <w:szCs w:val="24"/>
        </w:rPr>
      </w:pPr>
    </w:p>
    <w:p w14:paraId="6BE4A709" w14:textId="1E8D55C0" w:rsidR="00DE24AD" w:rsidRPr="00DA51F1" w:rsidRDefault="00481170" w:rsidP="00FF7EBB">
      <w:pPr>
        <w:jc w:val="both"/>
        <w:rPr>
          <w:sz w:val="24"/>
          <w:szCs w:val="24"/>
        </w:rPr>
      </w:pP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r>
      <w:r w:rsidRPr="00DA51F1">
        <w:rPr>
          <w:sz w:val="24"/>
          <w:szCs w:val="24"/>
        </w:rPr>
        <w:tab/>
        <w:t xml:space="preserve">(word count </w:t>
      </w:r>
      <w:r w:rsidR="00BE6E6E" w:rsidRPr="00DA51F1">
        <w:rPr>
          <w:sz w:val="24"/>
          <w:szCs w:val="24"/>
        </w:rPr>
        <w:t>326)</w:t>
      </w:r>
    </w:p>
    <w:p w14:paraId="364A12CA" w14:textId="32E3A21D" w:rsidR="00A33332" w:rsidRPr="00DA51F1" w:rsidRDefault="00A33332" w:rsidP="00FF7EBB">
      <w:pPr>
        <w:jc w:val="both"/>
        <w:rPr>
          <w:sz w:val="24"/>
          <w:szCs w:val="24"/>
        </w:rPr>
      </w:pPr>
    </w:p>
    <w:p w14:paraId="1BC098EB" w14:textId="77777777" w:rsidR="00A33332" w:rsidRPr="00DA51F1" w:rsidRDefault="00A33332" w:rsidP="00FF7EBB">
      <w:pPr>
        <w:jc w:val="both"/>
        <w:rPr>
          <w:sz w:val="24"/>
          <w:szCs w:val="24"/>
        </w:rPr>
      </w:pPr>
    </w:p>
    <w:p w14:paraId="00D569E4" w14:textId="77777777" w:rsidR="00D55DE0" w:rsidRPr="00DA51F1" w:rsidRDefault="00D55DE0" w:rsidP="00FF7EBB">
      <w:pPr>
        <w:jc w:val="both"/>
        <w:rPr>
          <w:sz w:val="24"/>
          <w:szCs w:val="24"/>
        </w:rPr>
      </w:pPr>
    </w:p>
    <w:p w14:paraId="164BEF27" w14:textId="77777777" w:rsidR="00D55DE0" w:rsidRPr="00DA51F1" w:rsidRDefault="00D55DE0" w:rsidP="00FF7EBB">
      <w:pPr>
        <w:jc w:val="both"/>
        <w:rPr>
          <w:sz w:val="24"/>
          <w:szCs w:val="24"/>
        </w:rPr>
      </w:pPr>
    </w:p>
    <w:p w14:paraId="7A225BCB" w14:textId="77777777" w:rsidR="00D55DE0" w:rsidRPr="00DA51F1" w:rsidRDefault="00D55DE0" w:rsidP="00FF7EBB">
      <w:pPr>
        <w:jc w:val="both"/>
        <w:rPr>
          <w:sz w:val="24"/>
          <w:szCs w:val="24"/>
        </w:rPr>
      </w:pPr>
    </w:p>
    <w:p w14:paraId="13288208" w14:textId="77777777" w:rsidR="00D55DE0" w:rsidRPr="00DA51F1" w:rsidRDefault="00D55DE0" w:rsidP="00FF7EBB">
      <w:pPr>
        <w:jc w:val="both"/>
        <w:rPr>
          <w:sz w:val="24"/>
          <w:szCs w:val="24"/>
        </w:rPr>
      </w:pPr>
    </w:p>
    <w:p w14:paraId="141131C5" w14:textId="77777777" w:rsidR="008C7770" w:rsidRPr="00DA51F1" w:rsidRDefault="008C7770">
      <w:pPr>
        <w:rPr>
          <w:sz w:val="24"/>
          <w:szCs w:val="24"/>
        </w:rPr>
      </w:pPr>
      <w:r w:rsidRPr="00DA51F1">
        <w:rPr>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DA51F1" w14:paraId="555D3A2F" w14:textId="77777777" w:rsidTr="00C7108B">
        <w:tc>
          <w:tcPr>
            <w:tcW w:w="10188" w:type="dxa"/>
            <w:shd w:val="clear" w:color="auto" w:fill="auto"/>
          </w:tcPr>
          <w:p w14:paraId="72AF0344" w14:textId="43057F65" w:rsidR="006E481E" w:rsidRPr="00DA51F1" w:rsidRDefault="00F32B82" w:rsidP="00FF7EBB">
            <w:pPr>
              <w:jc w:val="both"/>
              <w:rPr>
                <w:sz w:val="24"/>
                <w:szCs w:val="24"/>
              </w:rPr>
            </w:pPr>
            <w:r w:rsidRPr="00DA51F1">
              <w:rPr>
                <w:sz w:val="24"/>
                <w:szCs w:val="24"/>
              </w:rPr>
              <w:lastRenderedPageBreak/>
              <w:t xml:space="preserve">Critically reflect on your communication methods and skills during the observation including how you identified </w:t>
            </w:r>
            <w:r w:rsidR="00390074" w:rsidRPr="00DA51F1">
              <w:rPr>
                <w:sz w:val="24"/>
                <w:szCs w:val="24"/>
              </w:rPr>
              <w:t xml:space="preserve">whether </w:t>
            </w:r>
            <w:r w:rsidRPr="00DA51F1">
              <w:rPr>
                <w:sz w:val="24"/>
                <w:szCs w:val="24"/>
              </w:rPr>
              <w:t xml:space="preserve">you had the necessary communication skills to work with the </w:t>
            </w:r>
            <w:r w:rsidR="00684732" w:rsidRPr="00DA51F1">
              <w:rPr>
                <w:color w:val="auto"/>
                <w:sz w:val="24"/>
                <w:szCs w:val="24"/>
              </w:rPr>
              <w:t>individual using services, their family or carers</w:t>
            </w:r>
            <w:r w:rsidRPr="00DA51F1">
              <w:rPr>
                <w:sz w:val="24"/>
                <w:szCs w:val="24"/>
              </w:rPr>
              <w:t>.  Show how you adhered to social wor</w:t>
            </w:r>
            <w:r w:rsidR="002A0E51" w:rsidRPr="00DA51F1">
              <w:rPr>
                <w:sz w:val="24"/>
                <w:szCs w:val="24"/>
              </w:rPr>
              <w:t xml:space="preserve">k values using a </w:t>
            </w:r>
            <w:r w:rsidR="004B4BCF" w:rsidRPr="00DA51F1">
              <w:rPr>
                <w:sz w:val="24"/>
                <w:szCs w:val="24"/>
              </w:rPr>
              <w:t>person-centred</w:t>
            </w:r>
            <w:r w:rsidR="002A0E51" w:rsidRPr="00DA51F1">
              <w:rPr>
                <w:sz w:val="24"/>
                <w:szCs w:val="24"/>
              </w:rPr>
              <w:t xml:space="preserve"> approach,</w:t>
            </w:r>
            <w:r w:rsidR="00375AF5" w:rsidRPr="00DA51F1">
              <w:rPr>
                <w:sz w:val="24"/>
                <w:szCs w:val="24"/>
              </w:rPr>
              <w:t xml:space="preserve"> Code of </w:t>
            </w:r>
            <w:r w:rsidR="00D55DE0" w:rsidRPr="00DA51F1">
              <w:rPr>
                <w:sz w:val="24"/>
                <w:szCs w:val="24"/>
              </w:rPr>
              <w:t xml:space="preserve">Professional </w:t>
            </w:r>
            <w:r w:rsidR="00375AF5" w:rsidRPr="00DA51F1">
              <w:rPr>
                <w:sz w:val="24"/>
                <w:szCs w:val="24"/>
              </w:rPr>
              <w:t>Practice for Social Care W</w:t>
            </w:r>
            <w:r w:rsidRPr="00DA51F1">
              <w:rPr>
                <w:sz w:val="24"/>
                <w:szCs w:val="24"/>
              </w:rPr>
              <w:t>orkers, cultural</w:t>
            </w:r>
            <w:r w:rsidR="001739C8" w:rsidRPr="00DA51F1">
              <w:rPr>
                <w:sz w:val="24"/>
                <w:szCs w:val="24"/>
              </w:rPr>
              <w:t>ly</w:t>
            </w:r>
            <w:r w:rsidRPr="00DA51F1">
              <w:rPr>
                <w:sz w:val="24"/>
                <w:szCs w:val="24"/>
              </w:rPr>
              <w:t xml:space="preserve"> sensitive practice, language</w:t>
            </w:r>
            <w:r w:rsidR="004B4BCF" w:rsidRPr="00DA51F1">
              <w:rPr>
                <w:sz w:val="24"/>
                <w:szCs w:val="24"/>
              </w:rPr>
              <w:t xml:space="preserve"> need</w:t>
            </w:r>
            <w:r w:rsidR="001739C8" w:rsidRPr="00DA51F1">
              <w:rPr>
                <w:sz w:val="24"/>
                <w:szCs w:val="24"/>
              </w:rPr>
              <w:t>s</w:t>
            </w:r>
            <w:r w:rsidR="00D55DE0" w:rsidRPr="00DA51F1">
              <w:rPr>
                <w:sz w:val="24"/>
                <w:szCs w:val="24"/>
              </w:rPr>
              <w:t xml:space="preserve"> including the “Active Offer” principle,</w:t>
            </w:r>
            <w:r w:rsidRPr="00DA51F1">
              <w:rPr>
                <w:sz w:val="24"/>
                <w:szCs w:val="24"/>
              </w:rPr>
              <w:t xml:space="preserve"> and ethical practice.</w:t>
            </w:r>
          </w:p>
          <w:p w14:paraId="3F1D4A74" w14:textId="77777777" w:rsidR="00C7108B" w:rsidRPr="00DA51F1" w:rsidRDefault="00C7108B" w:rsidP="00FF7EBB">
            <w:pPr>
              <w:jc w:val="both"/>
              <w:rPr>
                <w:sz w:val="24"/>
                <w:szCs w:val="24"/>
              </w:rPr>
            </w:pPr>
          </w:p>
          <w:p w14:paraId="61BE1CA1" w14:textId="77777777" w:rsidR="005C1567" w:rsidRPr="00DA51F1" w:rsidRDefault="000C378F" w:rsidP="00FF7EBB">
            <w:pPr>
              <w:jc w:val="both"/>
              <w:rPr>
                <w:sz w:val="24"/>
                <w:szCs w:val="24"/>
              </w:rPr>
            </w:pPr>
            <w:r w:rsidRPr="00DA51F1">
              <w:rPr>
                <w:i/>
                <w:sz w:val="24"/>
                <w:szCs w:val="24"/>
              </w:rPr>
              <w:t>13</w:t>
            </w:r>
            <w:r w:rsidR="00083D99" w:rsidRPr="00DA51F1">
              <w:rPr>
                <w:i/>
                <w:sz w:val="24"/>
                <w:szCs w:val="24"/>
              </w:rPr>
              <w:t>00</w:t>
            </w:r>
            <w:r w:rsidR="005C1567" w:rsidRPr="00DA51F1">
              <w:rPr>
                <w:sz w:val="24"/>
                <w:szCs w:val="24"/>
              </w:rPr>
              <w:t xml:space="preserve"> </w:t>
            </w:r>
            <w:r w:rsidR="008B28E7" w:rsidRPr="00DA51F1">
              <w:rPr>
                <w:i/>
                <w:sz w:val="24"/>
                <w:szCs w:val="24"/>
              </w:rPr>
              <w:t>(+/- 10%: include your actual word count at the end of each section)</w:t>
            </w:r>
          </w:p>
        </w:tc>
      </w:tr>
    </w:tbl>
    <w:p w14:paraId="748DF3EA" w14:textId="77777777" w:rsidR="00AA666E" w:rsidRPr="00DA51F1" w:rsidRDefault="00AA666E" w:rsidP="00FF7EBB">
      <w:pPr>
        <w:jc w:val="both"/>
        <w:rPr>
          <w:b/>
          <w:sz w:val="24"/>
          <w:szCs w:val="24"/>
        </w:rPr>
      </w:pPr>
    </w:p>
    <w:p w14:paraId="04D345DB" w14:textId="77777777" w:rsidR="008171E4" w:rsidRPr="00DA51F1" w:rsidRDefault="008171E4" w:rsidP="00FF7EBB">
      <w:pPr>
        <w:jc w:val="both"/>
        <w:rPr>
          <w:b/>
          <w:sz w:val="24"/>
          <w:szCs w:val="24"/>
        </w:rPr>
      </w:pPr>
    </w:p>
    <w:p w14:paraId="37A46280" w14:textId="77777777" w:rsidR="00397156" w:rsidRPr="00DA51F1" w:rsidRDefault="00397156" w:rsidP="00397156">
      <w:pPr>
        <w:rPr>
          <w:sz w:val="24"/>
          <w:szCs w:val="24"/>
        </w:rPr>
      </w:pPr>
      <w:r w:rsidRPr="00DA51F1">
        <w:rPr>
          <w:sz w:val="24"/>
          <w:szCs w:val="24"/>
        </w:rPr>
        <w:t xml:space="preserve">The family are aware of the process and had positive Foster Carer Annual Reviews demonstrating  meeting the Fostering competencies. </w:t>
      </w:r>
      <w:r w:rsidRPr="00DA51F1">
        <w:rPr>
          <w:color w:val="222222"/>
          <w:sz w:val="24"/>
          <w:szCs w:val="24"/>
          <w:shd w:val="clear" w:color="auto" w:fill="FFFFFF"/>
        </w:rPr>
        <w:t xml:space="preserve">(Fostering regulations 2019). </w:t>
      </w:r>
      <w:r w:rsidRPr="00DA51F1">
        <w:rPr>
          <w:sz w:val="24"/>
          <w:szCs w:val="24"/>
        </w:rPr>
        <w:t xml:space="preserve">Further exploration was needed of how they can care for the child. Their own teenage son would have to carry on sharing a bedroom with his 3  year old nephew (Their older daughter recently moved out of the home meaning the boys could have their own bedrooms). </w:t>
      </w:r>
    </w:p>
    <w:p w14:paraId="386387F7" w14:textId="77777777" w:rsidR="00397156" w:rsidRPr="00DA51F1" w:rsidRDefault="00397156" w:rsidP="00397156">
      <w:pPr>
        <w:rPr>
          <w:sz w:val="24"/>
          <w:szCs w:val="24"/>
        </w:rPr>
      </w:pPr>
    </w:p>
    <w:p w14:paraId="5D63E2CC" w14:textId="77777777" w:rsidR="00397156" w:rsidRPr="00DA51F1" w:rsidRDefault="00397156" w:rsidP="00397156">
      <w:pPr>
        <w:rPr>
          <w:sz w:val="24"/>
          <w:szCs w:val="24"/>
        </w:rPr>
      </w:pPr>
    </w:p>
    <w:p w14:paraId="101F5C60" w14:textId="6295C5A3" w:rsidR="00397156" w:rsidRPr="00DA51F1" w:rsidRDefault="00397156" w:rsidP="00397156">
      <w:pPr>
        <w:rPr>
          <w:sz w:val="24"/>
          <w:szCs w:val="24"/>
        </w:rPr>
      </w:pPr>
      <w:r w:rsidRPr="00DA51F1">
        <w:rPr>
          <w:sz w:val="24"/>
          <w:szCs w:val="24"/>
        </w:rPr>
        <w:t>During video calling, you can only see one or two people clearly. When people are annoyed or uncomfortable, etc usually express this in some form of body language, whether a self-soothing. Also missed during video calling is eye contact between family members.</w:t>
      </w:r>
      <w:r w:rsidRPr="00DA51F1">
        <w:rPr>
          <w:color w:val="222222"/>
          <w:sz w:val="24"/>
          <w:szCs w:val="24"/>
          <w:shd w:val="clear" w:color="auto" w:fill="FFFFFF"/>
        </w:rPr>
        <w:t xml:space="preserve"> (Afifi 2007) Knowing the family helped to overcome some of these barriers. I found it challenging as I knew some of the behavioural characteristics, such as gaining comfort from each other, sitting closer, rubbing the others arm, when they feel challenged. </w:t>
      </w:r>
    </w:p>
    <w:p w14:paraId="1E27929D" w14:textId="77777777" w:rsidR="00397156" w:rsidRPr="00DA51F1" w:rsidRDefault="00397156" w:rsidP="00397156">
      <w:pPr>
        <w:rPr>
          <w:sz w:val="24"/>
          <w:szCs w:val="24"/>
        </w:rPr>
      </w:pPr>
    </w:p>
    <w:p w14:paraId="6F304C4D" w14:textId="77777777" w:rsidR="00397156" w:rsidRPr="00DA51F1" w:rsidRDefault="00397156" w:rsidP="00397156">
      <w:pPr>
        <w:rPr>
          <w:sz w:val="24"/>
          <w:szCs w:val="24"/>
        </w:rPr>
      </w:pPr>
      <w:r w:rsidRPr="00DA51F1">
        <w:rPr>
          <w:sz w:val="24"/>
          <w:szCs w:val="24"/>
        </w:rPr>
        <w:t xml:space="preserve"> I posed questions about whether their son is happy with the proposed sleeping arrangements. In response both his parents answered yes that’s fine, however the son’s reaction was not seen or heard at this present time. If asked again their son would have time to compose himself and control his body language. </w:t>
      </w:r>
      <w:r w:rsidRPr="00DA51F1">
        <w:rPr>
          <w:color w:val="222222"/>
          <w:sz w:val="24"/>
          <w:szCs w:val="24"/>
          <w:shd w:val="clear" w:color="auto" w:fill="FFFFFF"/>
        </w:rPr>
        <w:t xml:space="preserve">(Simpson and Reid 2014). Again knowing the son I felt at the time, that when asked if he is happy to continue sharing his bedroom, the answer that he gives in front of his parents is going to be different than when asked alone. From experience of working with teenagers, I have learnt direct eye contact can be a barrier, video calling enforces face to face communication.  Morally I was conflicted, this young man was already used to sharing a bedroom with his nephew, he was answering with full understanding of what was proposed, however that doesn’t mean it’s right to continue. Feeling one way about a situation and discussing the situation in a positive light requires a lot of self-control of body language, which at times I don’t always have. So, video calling can also be of benefit of acquiring answers that are exactly what the family think independently, without my own reactions influencing the response. </w:t>
      </w:r>
    </w:p>
    <w:p w14:paraId="2AEC19D0" w14:textId="77777777" w:rsidR="00397156" w:rsidRPr="00DA51F1" w:rsidRDefault="00397156" w:rsidP="00397156">
      <w:pPr>
        <w:rPr>
          <w:sz w:val="24"/>
          <w:szCs w:val="24"/>
        </w:rPr>
      </w:pPr>
    </w:p>
    <w:p w14:paraId="3EA71382" w14:textId="77777777" w:rsidR="00397156" w:rsidRPr="00DA51F1" w:rsidRDefault="00397156" w:rsidP="00397156">
      <w:pPr>
        <w:rPr>
          <w:sz w:val="24"/>
          <w:szCs w:val="24"/>
        </w:rPr>
      </w:pPr>
    </w:p>
    <w:p w14:paraId="2AA43EFD" w14:textId="77777777" w:rsidR="00397156" w:rsidRPr="00DA51F1" w:rsidRDefault="00397156" w:rsidP="00397156">
      <w:pPr>
        <w:rPr>
          <w:sz w:val="24"/>
          <w:szCs w:val="24"/>
        </w:rPr>
      </w:pPr>
      <w:r w:rsidRPr="00DA51F1">
        <w:rPr>
          <w:sz w:val="24"/>
          <w:szCs w:val="24"/>
        </w:rPr>
        <w:t xml:space="preserve">The largest factor of this assessment is the impact on their son. He is in the life stage of adolescence – a recognised stage of developmental change. Adolescence is a time where changes are occurring with increased cognitive capacity, neurological changes of reattachments occur – which influence pleasure seeking and risky behaviours. In relations to the son he is in the middle of adolescence, his time to concentrate on his education is limited if impractical at home. The process of reattachment requires time and space to process his </w:t>
      </w:r>
      <w:r w:rsidRPr="00DA51F1">
        <w:rPr>
          <w:sz w:val="24"/>
          <w:szCs w:val="24"/>
        </w:rPr>
        <w:lastRenderedPageBreak/>
        <w:t xml:space="preserve">emotions, which in a house with two toddlers who will be cared for by his parents both impacts the space he has to reflect and limits the time his parents have to offer guidance. </w:t>
      </w:r>
      <w:r w:rsidRPr="00DA51F1">
        <w:rPr>
          <w:color w:val="222222"/>
          <w:sz w:val="24"/>
          <w:szCs w:val="24"/>
          <w:shd w:val="clear" w:color="auto" w:fill="FFFFFF"/>
        </w:rPr>
        <w:t>(Choudhury, Charman and Blakemore 2008) Through out the interview I used both a questioning and exchange model of assessment – there was information that I needed to find out to see if regulations would or could be met. Which is when the questioning model was used. I also value that people are experts of their own lives, they will be living with whatever the outcome. I have found a combination of the two models works well from past experiences. The questioning keeps conversations focused, the exchange model, gets depth, and meaningful responses. In relation to this visit, this family already know me, and are used to me visiting in a Supervising Social Worker role, visits in this context are more monitoring, and supportive of needs. The viability the approach is different, there is the timescale of the process and a decision at the end of it. In some aspects that almost brings in the process model, however the questions asked are not process lead as such, more so the manner and the pressure that worker feels to get the job done. (Milner, Myers and O'Byrne 2020)</w:t>
      </w:r>
    </w:p>
    <w:p w14:paraId="7A1144CD" w14:textId="77777777" w:rsidR="00397156" w:rsidRPr="00DA51F1" w:rsidRDefault="00397156" w:rsidP="00397156">
      <w:pPr>
        <w:rPr>
          <w:sz w:val="24"/>
          <w:szCs w:val="24"/>
        </w:rPr>
      </w:pPr>
    </w:p>
    <w:p w14:paraId="038964F6" w14:textId="77777777" w:rsidR="00397156" w:rsidRPr="00DA51F1" w:rsidRDefault="00397156" w:rsidP="00397156">
      <w:pPr>
        <w:rPr>
          <w:sz w:val="24"/>
          <w:szCs w:val="24"/>
        </w:rPr>
      </w:pPr>
    </w:p>
    <w:p w14:paraId="48F2E7D7" w14:textId="77777777" w:rsidR="00397156" w:rsidRPr="00DA51F1" w:rsidRDefault="00397156" w:rsidP="00397156">
      <w:pPr>
        <w:rPr>
          <w:color w:val="222222"/>
          <w:sz w:val="24"/>
          <w:szCs w:val="24"/>
          <w:shd w:val="clear" w:color="auto" w:fill="FFFFFF"/>
        </w:rPr>
      </w:pPr>
    </w:p>
    <w:p w14:paraId="29B4FEF8" w14:textId="77777777" w:rsidR="00397156" w:rsidRPr="00DA51F1" w:rsidRDefault="00397156" w:rsidP="00397156">
      <w:pPr>
        <w:rPr>
          <w:color w:val="222222"/>
          <w:sz w:val="24"/>
          <w:szCs w:val="24"/>
          <w:shd w:val="clear" w:color="auto" w:fill="FFFFFF"/>
        </w:rPr>
      </w:pPr>
      <w:r w:rsidRPr="00DA51F1">
        <w:rPr>
          <w:color w:val="222222"/>
          <w:sz w:val="24"/>
          <w:szCs w:val="24"/>
          <w:shd w:val="clear" w:color="auto" w:fill="FFFFFF"/>
        </w:rPr>
        <w:t>The objective of the visit was to find out if it was a viable option for the child.  I asked open questions to encourage in depth answers, I allowed for pauses, this allowed me time to prepare for the next question along with allowing the family to answer at their own rate. I then summarised and clarified what I heard, this ensured my understanding was accurate, also allowed for further explanations.  (Hohman 2015).This follows Motivational Interviewing principals and coincides with the cycle of communication. As with any conversation once the cycle is completed once, the conversation becomes very natural and flows. I have found allowing for a conversation to go at a slower pace, often encourages people to think about their answers results in reflection and learning. I found this allowed me to discuss openly, which intern allowed for the carers to think about their answers. The only issue is when the pace becomes too slow, people can switch off and then they don’t give their best responses or come across and uninterested. (Velentzas and Broni 2014)</w:t>
      </w:r>
    </w:p>
    <w:p w14:paraId="1FA63E19" w14:textId="77777777" w:rsidR="00397156" w:rsidRPr="00DA51F1" w:rsidRDefault="00397156" w:rsidP="00397156">
      <w:pPr>
        <w:rPr>
          <w:color w:val="222222"/>
          <w:sz w:val="24"/>
          <w:szCs w:val="24"/>
          <w:shd w:val="clear" w:color="auto" w:fill="FFFFFF"/>
        </w:rPr>
      </w:pPr>
    </w:p>
    <w:p w14:paraId="47A8FBEE" w14:textId="77777777" w:rsidR="00397156" w:rsidRPr="00DA51F1" w:rsidRDefault="00397156" w:rsidP="00397156">
      <w:pPr>
        <w:rPr>
          <w:color w:val="222222"/>
          <w:sz w:val="24"/>
          <w:szCs w:val="24"/>
          <w:shd w:val="clear" w:color="auto" w:fill="FFFFFF"/>
        </w:rPr>
      </w:pPr>
    </w:p>
    <w:p w14:paraId="38D5B1CD" w14:textId="77777777" w:rsidR="00397156" w:rsidRPr="00DA51F1" w:rsidRDefault="00397156" w:rsidP="00397156">
      <w:pPr>
        <w:rPr>
          <w:sz w:val="24"/>
          <w:szCs w:val="24"/>
        </w:rPr>
      </w:pPr>
      <w:r w:rsidRPr="00DA51F1">
        <w:rPr>
          <w:color w:val="222222"/>
          <w:sz w:val="24"/>
          <w:szCs w:val="24"/>
          <w:shd w:val="clear" w:color="auto" w:fill="FFFFFF"/>
        </w:rPr>
        <w:t xml:space="preserve">In the Codes of Practice section 2 maintaining trust and confidence of individuals and carers – I discussed my concerns with them the implications of their own son sharing his bedroom. This also incorporated the sections 4 respecting the rights of their son. Specific his rights to privacy in the Human Rights Act.. By sharing my concerns openly, the carers were able to respond, answering that they too valued their son’s rights and had discussed this with him first before putting themselves forward. Questioning this alone, demonstrated each family member was being considered and valued – which in turn gains the confidence of the family that the viability process was thorough </w:t>
      </w:r>
    </w:p>
    <w:p w14:paraId="7912E53A" w14:textId="77777777" w:rsidR="00397156" w:rsidRPr="00DA51F1" w:rsidRDefault="00397156" w:rsidP="00397156">
      <w:pPr>
        <w:rPr>
          <w:sz w:val="24"/>
          <w:szCs w:val="24"/>
        </w:rPr>
      </w:pPr>
    </w:p>
    <w:p w14:paraId="64F0E784" w14:textId="77777777" w:rsidR="00397156" w:rsidRPr="00DA51F1" w:rsidRDefault="00397156" w:rsidP="00397156">
      <w:pPr>
        <w:rPr>
          <w:sz w:val="24"/>
          <w:szCs w:val="24"/>
        </w:rPr>
      </w:pPr>
    </w:p>
    <w:p w14:paraId="08EEA021" w14:textId="77777777" w:rsidR="00397156" w:rsidRPr="00DA51F1" w:rsidRDefault="00397156" w:rsidP="00397156">
      <w:pPr>
        <w:rPr>
          <w:sz w:val="24"/>
          <w:szCs w:val="24"/>
        </w:rPr>
      </w:pPr>
      <w:r w:rsidRPr="00DA51F1">
        <w:rPr>
          <w:sz w:val="24"/>
          <w:szCs w:val="24"/>
        </w:rPr>
        <w:t xml:space="preserve">During the visit childhood trauma was discussed and the need to rephrase questions and examples was evident during discussion. This family had heard terminology relating to trauma, however their understanding of the concept was limited. They used buzz words, and jargon in their answers, however with further questioning, had limited understanding of childhood trauma. When discussed further the increase of their use of jargon was noticeable, however </w:t>
      </w:r>
      <w:r w:rsidRPr="00DA51F1">
        <w:rPr>
          <w:sz w:val="24"/>
          <w:szCs w:val="24"/>
        </w:rPr>
        <w:lastRenderedPageBreak/>
        <w:t xml:space="preserve">they were unable to explain the meaning in their own words </w:t>
      </w:r>
      <w:r w:rsidRPr="00DA51F1">
        <w:rPr>
          <w:color w:val="222222"/>
          <w:sz w:val="24"/>
          <w:szCs w:val="24"/>
          <w:shd w:val="clear" w:color="auto" w:fill="FFFFFF"/>
        </w:rPr>
        <w:t xml:space="preserve">(Velentzas and Broni 2014). </w:t>
      </w:r>
      <w:r w:rsidRPr="00DA51F1">
        <w:rPr>
          <w:sz w:val="24"/>
          <w:szCs w:val="24"/>
        </w:rPr>
        <w:t xml:space="preserve">When explained in basic terms that both children will revisit traumatic memories throughout life, arguing they are too young to remember isn’t relevant as early memories are attached to emotions rather than events. Although their grandson hasn’t demonstrated any behavioural difficulties that doesn’t mean he has ‘got over’ the trauma, as he develops a deeper understanding of his early life experiences his behaviour may change. </w:t>
      </w:r>
      <w:r w:rsidRPr="00DA51F1">
        <w:rPr>
          <w:color w:val="222222"/>
          <w:sz w:val="24"/>
          <w:szCs w:val="24"/>
          <w:shd w:val="clear" w:color="auto" w:fill="FFFFFF"/>
        </w:rPr>
        <w:t xml:space="preserve">(Isvoranu et al 2016). </w:t>
      </w:r>
      <w:r w:rsidRPr="00DA51F1">
        <w:rPr>
          <w:sz w:val="24"/>
          <w:szCs w:val="24"/>
        </w:rPr>
        <w:t xml:space="preserve">My reflection from this is how jargon is used. In this instance the applicants where using jargon heard from Foster Caring training and were using it to try to demonstrate they had a deeper understanding. </w:t>
      </w:r>
      <w:r w:rsidRPr="00DA51F1">
        <w:rPr>
          <w:color w:val="222222"/>
          <w:sz w:val="24"/>
          <w:szCs w:val="24"/>
          <w:shd w:val="clear" w:color="auto" w:fill="FFFFFF"/>
        </w:rPr>
        <w:t xml:space="preserve">(Hawkins Fook and Ryan 2001) (Hargie 2010). Initially my attitude was I won’t jardon problem solved! – however there is a time and a place for it. When discussing with other professionals or providing reports certain phrases and words are useful for getting a point across. The word attachment, commonly used in social work, meaning the bond between people, the word attachment also means an extension of something in the sense of an object. My way of addressing confusion is to clarify what I’ve said and explaining further when needed. </w:t>
      </w:r>
    </w:p>
    <w:p w14:paraId="4581B80D" w14:textId="77777777" w:rsidR="00397156" w:rsidRPr="00DA51F1" w:rsidRDefault="00397156" w:rsidP="00397156">
      <w:pPr>
        <w:rPr>
          <w:sz w:val="24"/>
          <w:szCs w:val="24"/>
        </w:rPr>
      </w:pPr>
    </w:p>
    <w:p w14:paraId="1C7EAF0E" w14:textId="77777777" w:rsidR="00397156" w:rsidRPr="00DA51F1" w:rsidRDefault="00397156" w:rsidP="00397156">
      <w:pPr>
        <w:rPr>
          <w:sz w:val="24"/>
          <w:szCs w:val="24"/>
        </w:rPr>
      </w:pPr>
    </w:p>
    <w:p w14:paraId="430E67E1" w14:textId="77777777" w:rsidR="00397156" w:rsidRPr="00DA51F1" w:rsidRDefault="00397156" w:rsidP="00397156">
      <w:pPr>
        <w:rPr>
          <w:sz w:val="24"/>
          <w:szCs w:val="24"/>
        </w:rPr>
      </w:pPr>
      <w:r w:rsidRPr="00DA51F1">
        <w:rPr>
          <w:sz w:val="24"/>
          <w:szCs w:val="24"/>
        </w:rPr>
        <w:t xml:space="preserve">The Active Offer is in the Welsh Measure of the Social Services and Well-being Wales Act 2014. </w:t>
      </w:r>
      <w:r w:rsidRPr="00DA51F1">
        <w:rPr>
          <w:color w:val="222222"/>
          <w:sz w:val="24"/>
          <w:szCs w:val="24"/>
          <w:shd w:val="clear" w:color="auto" w:fill="FFFFFF"/>
        </w:rPr>
        <w:t>(Clements 2016)</w:t>
      </w:r>
      <w:r w:rsidRPr="00DA51F1">
        <w:rPr>
          <w:sz w:val="24"/>
          <w:szCs w:val="24"/>
        </w:rPr>
        <w:t xml:space="preserve"> This piece of legislation is in place to Welsh language and ensure that people can communicate in their language of choice. Although the family declined the offer, as part of a Welsh Local Authority communication in Welsh should be available. It has been documented that first language welsh speakers have received services and have not understood what has been communicated to them, this puts barriers in participation working, collaborative working and all areas of social work.</w:t>
      </w:r>
      <w:r w:rsidRPr="00DA51F1">
        <w:rPr>
          <w:color w:val="222222"/>
          <w:sz w:val="24"/>
          <w:szCs w:val="24"/>
          <w:shd w:val="clear" w:color="auto" w:fill="FFFFFF"/>
        </w:rPr>
        <w:t xml:space="preserve"> (Madoc</w:t>
      </w:r>
      <w:r w:rsidRPr="00DA51F1">
        <w:rPr>
          <w:rFonts w:ascii="Cambria Math" w:hAnsi="Cambria Math" w:cs="Cambria Math"/>
          <w:color w:val="222222"/>
          <w:sz w:val="24"/>
          <w:szCs w:val="24"/>
          <w:shd w:val="clear" w:color="auto" w:fill="FFFFFF"/>
        </w:rPr>
        <w:t>‐</w:t>
      </w:r>
      <w:r w:rsidRPr="00DA51F1">
        <w:rPr>
          <w:color w:val="222222"/>
          <w:sz w:val="24"/>
          <w:szCs w:val="24"/>
          <w:shd w:val="clear" w:color="auto" w:fill="FFFFFF"/>
        </w:rPr>
        <w:t>Jones 2004)</w:t>
      </w:r>
      <w:r w:rsidRPr="00DA51F1">
        <w:rPr>
          <w:sz w:val="24"/>
          <w:szCs w:val="24"/>
        </w:rPr>
        <w:t xml:space="preserve">. Once a Viability report is completed applicants add their comments, this feedback would be completely missed if the family were unable to read the report, there could be inaccuracies, or a complete misinterpretation of the service they received the decisions made. On a personal level I felt this offer should have been extended to the son. On a cultural level, I understand there are people that receive services and have no idea what is happening, causing barriers for collaboration, partnership working, person centred practice etc. Structurally the active offer is the Welsh governments response to try to address the oppression of welsh speakers. </w:t>
      </w:r>
      <w:r w:rsidRPr="00DA51F1">
        <w:rPr>
          <w:color w:val="222222"/>
          <w:sz w:val="24"/>
          <w:szCs w:val="24"/>
          <w:shd w:val="clear" w:color="auto" w:fill="FFFFFF"/>
        </w:rPr>
        <w:t>(Thompson 2016)</w:t>
      </w:r>
    </w:p>
    <w:p w14:paraId="1AB3FAA2" w14:textId="77777777" w:rsidR="00397156" w:rsidRPr="00DA51F1" w:rsidRDefault="00397156" w:rsidP="00397156">
      <w:pPr>
        <w:rPr>
          <w:color w:val="222222"/>
          <w:sz w:val="24"/>
          <w:szCs w:val="24"/>
          <w:shd w:val="clear" w:color="auto" w:fill="FFFFFF"/>
        </w:rPr>
      </w:pPr>
    </w:p>
    <w:p w14:paraId="05A2CECE" w14:textId="77777777" w:rsidR="00397156" w:rsidRPr="00DA51F1" w:rsidRDefault="00397156" w:rsidP="00397156">
      <w:pPr>
        <w:rPr>
          <w:color w:val="222222"/>
          <w:sz w:val="24"/>
          <w:szCs w:val="24"/>
          <w:shd w:val="clear" w:color="auto" w:fill="FFFFFF"/>
        </w:rPr>
      </w:pPr>
      <w:r w:rsidRPr="00DA51F1">
        <w:rPr>
          <w:color w:val="222222"/>
          <w:sz w:val="24"/>
          <w:szCs w:val="24"/>
          <w:shd w:val="clear" w:color="auto" w:fill="FFFFFF"/>
        </w:rPr>
        <w:t xml:space="preserve">                                                                                         (word count 1429)</w:t>
      </w:r>
    </w:p>
    <w:p w14:paraId="51E45FEB" w14:textId="77777777" w:rsidR="00397156" w:rsidRPr="00DA51F1" w:rsidRDefault="00397156" w:rsidP="00397156">
      <w:pPr>
        <w:spacing w:line="276" w:lineRule="auto"/>
        <w:rPr>
          <w:sz w:val="24"/>
          <w:szCs w:val="24"/>
        </w:rPr>
      </w:pPr>
    </w:p>
    <w:p w14:paraId="4140A538" w14:textId="77777777" w:rsidR="00397156" w:rsidRPr="00DA51F1" w:rsidRDefault="00397156" w:rsidP="00397156">
      <w:pPr>
        <w:rPr>
          <w:color w:val="222222"/>
          <w:sz w:val="24"/>
          <w:szCs w:val="24"/>
          <w:shd w:val="clear" w:color="auto" w:fill="FFFFFF"/>
        </w:rPr>
      </w:pPr>
    </w:p>
    <w:p w14:paraId="382BA120" w14:textId="77777777" w:rsidR="00CA3593" w:rsidRPr="00DA51F1" w:rsidRDefault="008C7770" w:rsidP="00FF7EBB">
      <w:pPr>
        <w:jc w:val="both"/>
        <w:rPr>
          <w:b/>
          <w:sz w:val="24"/>
          <w:szCs w:val="24"/>
        </w:rPr>
      </w:pPr>
      <w:r w:rsidRPr="00DA51F1">
        <w:rPr>
          <w:b/>
          <w:sz w:val="24"/>
          <w:szCs w:val="24"/>
        </w:rPr>
        <w:br w:type="page"/>
      </w:r>
      <w:r w:rsidR="002A0E51" w:rsidRPr="00DA51F1">
        <w:rPr>
          <w:b/>
          <w:sz w:val="24"/>
          <w:szCs w:val="24"/>
        </w:rPr>
        <w:lastRenderedPageBreak/>
        <w:t>F</w:t>
      </w:r>
      <w:r w:rsidR="00CA3593" w:rsidRPr="00DA51F1">
        <w:rPr>
          <w:b/>
          <w:sz w:val="24"/>
          <w:szCs w:val="24"/>
        </w:rPr>
        <w:t>eedback and comments</w:t>
      </w:r>
      <w:r w:rsidR="002A0E51" w:rsidRPr="00DA51F1">
        <w:rPr>
          <w:b/>
          <w:sz w:val="24"/>
          <w:szCs w:val="24"/>
        </w:rPr>
        <w:t xml:space="preserve"> from an individual using services, their family or carers</w:t>
      </w:r>
    </w:p>
    <w:p w14:paraId="7CD115CC" w14:textId="77777777" w:rsidR="00CA3593" w:rsidRPr="00DA51F1" w:rsidRDefault="00CA3593" w:rsidP="00FF7EBB">
      <w:pPr>
        <w:jc w:val="both"/>
        <w:rPr>
          <w:sz w:val="24"/>
          <w:szCs w:val="24"/>
        </w:rPr>
      </w:pPr>
    </w:p>
    <w:p w14:paraId="7C3E36C1" w14:textId="77777777" w:rsidR="00390074" w:rsidRPr="00DA51F1" w:rsidRDefault="00390074" w:rsidP="00FF7EBB">
      <w:pPr>
        <w:jc w:val="both"/>
        <w:rPr>
          <w:sz w:val="24"/>
          <w:szCs w:val="24"/>
        </w:rPr>
      </w:pPr>
      <w:r w:rsidRPr="00DA51F1">
        <w:rPr>
          <w:sz w:val="24"/>
          <w:szCs w:val="24"/>
        </w:rPr>
        <w:t>This section of the Observation should not be done in the presence of the learner.</w:t>
      </w:r>
    </w:p>
    <w:p w14:paraId="79C78FDB" w14:textId="77777777" w:rsidR="00390074" w:rsidRPr="00DA51F1" w:rsidRDefault="00390074" w:rsidP="00FF7EBB">
      <w:pPr>
        <w:jc w:val="both"/>
        <w:rPr>
          <w:sz w:val="24"/>
          <w:szCs w:val="24"/>
        </w:rPr>
      </w:pPr>
    </w:p>
    <w:p w14:paraId="77E6CD99" w14:textId="77777777" w:rsidR="00CA3593" w:rsidRPr="00DA51F1" w:rsidRDefault="00CA3593" w:rsidP="00FF7EBB">
      <w:pPr>
        <w:jc w:val="both"/>
        <w:rPr>
          <w:sz w:val="24"/>
          <w:szCs w:val="24"/>
        </w:rPr>
      </w:pPr>
      <w:r w:rsidRPr="00DA51F1">
        <w:rPr>
          <w:sz w:val="24"/>
          <w:szCs w:val="24"/>
        </w:rPr>
        <w:t>Some or all of these questions may be used by the observer</w:t>
      </w:r>
      <w:r w:rsidR="00B07E79" w:rsidRPr="00DA51F1">
        <w:rPr>
          <w:sz w:val="24"/>
          <w:szCs w:val="24"/>
        </w:rPr>
        <w:t xml:space="preserve"> </w:t>
      </w:r>
      <w:r w:rsidRPr="00DA51F1">
        <w:rPr>
          <w:sz w:val="24"/>
          <w:szCs w:val="24"/>
        </w:rPr>
        <w:t>(who should re-phrase and add explanations and prompts as required).</w:t>
      </w:r>
      <w:r w:rsidR="00D60F88" w:rsidRPr="00DA51F1">
        <w:rPr>
          <w:sz w:val="24"/>
          <w:szCs w:val="24"/>
        </w:rPr>
        <w:t xml:space="preserve"> </w:t>
      </w:r>
      <w:r w:rsidR="00B07E79" w:rsidRPr="00DA51F1">
        <w:rPr>
          <w:sz w:val="24"/>
          <w:szCs w:val="24"/>
        </w:rPr>
        <w:t xml:space="preserve">Alternatively, the learner is able to design their own </w:t>
      </w:r>
      <w:r w:rsidR="00A12F22" w:rsidRPr="00DA51F1">
        <w:rPr>
          <w:sz w:val="24"/>
          <w:szCs w:val="24"/>
        </w:rPr>
        <w:t>m</w:t>
      </w:r>
      <w:r w:rsidR="00B07E79" w:rsidRPr="00DA51F1">
        <w:rPr>
          <w:sz w:val="24"/>
          <w:szCs w:val="24"/>
        </w:rPr>
        <w:t xml:space="preserve">ethod of obtaining information </w:t>
      </w:r>
      <w:r w:rsidR="00A12F22" w:rsidRPr="00DA51F1">
        <w:rPr>
          <w:sz w:val="24"/>
          <w:szCs w:val="24"/>
        </w:rPr>
        <w:t xml:space="preserve">for the Observer to use </w:t>
      </w:r>
      <w:r w:rsidR="00B07E79" w:rsidRPr="00DA51F1">
        <w:rPr>
          <w:sz w:val="24"/>
          <w:szCs w:val="24"/>
        </w:rPr>
        <w:t xml:space="preserve">if this is more suited to the needs of the individual. </w:t>
      </w:r>
      <w:r w:rsidR="00D60F88" w:rsidRPr="00DA51F1">
        <w:rPr>
          <w:sz w:val="24"/>
          <w:szCs w:val="24"/>
        </w:rPr>
        <w:t>The observer</w:t>
      </w:r>
      <w:r w:rsidRPr="00DA51F1">
        <w:rPr>
          <w:sz w:val="24"/>
          <w:szCs w:val="24"/>
        </w:rPr>
        <w:t xml:space="preserve"> should </w:t>
      </w:r>
      <w:r w:rsidR="000C6892" w:rsidRPr="00DA51F1">
        <w:rPr>
          <w:sz w:val="24"/>
          <w:szCs w:val="24"/>
        </w:rPr>
        <w:t>record</w:t>
      </w:r>
      <w:r w:rsidRPr="00DA51F1">
        <w:rPr>
          <w:sz w:val="24"/>
          <w:szCs w:val="24"/>
        </w:rPr>
        <w:t xml:space="preserve"> responses below</w:t>
      </w:r>
      <w:r w:rsidR="00B07E79" w:rsidRPr="00DA51F1">
        <w:rPr>
          <w:sz w:val="24"/>
          <w:szCs w:val="24"/>
        </w:rPr>
        <w:t xml:space="preserve"> or by using the alternative method from the individual using services, their family or carers.</w:t>
      </w:r>
    </w:p>
    <w:p w14:paraId="6C6A6F53" w14:textId="77777777" w:rsidR="00375AF5" w:rsidRPr="00DA51F1" w:rsidRDefault="00375AF5" w:rsidP="00FF7EBB">
      <w:pPr>
        <w:jc w:val="both"/>
        <w:rPr>
          <w:sz w:val="24"/>
          <w:szCs w:val="24"/>
        </w:rPr>
      </w:pPr>
    </w:p>
    <w:p w14:paraId="4A3DB006" w14:textId="77777777" w:rsidR="00CA3593" w:rsidRPr="00DA51F1" w:rsidRDefault="002A0E51" w:rsidP="00FF7EBB">
      <w:pPr>
        <w:jc w:val="both"/>
        <w:rPr>
          <w:sz w:val="24"/>
          <w:szCs w:val="24"/>
        </w:rPr>
      </w:pPr>
      <w:r w:rsidRPr="00DA51F1">
        <w:rPr>
          <w:sz w:val="24"/>
          <w:szCs w:val="24"/>
        </w:rPr>
        <w:t>Before asking the questions, t</w:t>
      </w:r>
      <w:r w:rsidR="00CA3593" w:rsidRPr="00DA51F1">
        <w:rPr>
          <w:sz w:val="24"/>
          <w:szCs w:val="24"/>
        </w:rPr>
        <w:t xml:space="preserve">he observer must explain to the </w:t>
      </w:r>
      <w:r w:rsidRPr="00DA51F1">
        <w:rPr>
          <w:sz w:val="24"/>
          <w:szCs w:val="24"/>
        </w:rPr>
        <w:t>individual using services</w:t>
      </w:r>
      <w:r w:rsidRPr="00DA51F1">
        <w:rPr>
          <w:i/>
          <w:sz w:val="24"/>
          <w:szCs w:val="24"/>
        </w:rPr>
        <w:t xml:space="preserve"> </w:t>
      </w:r>
      <w:r w:rsidR="00CA3593" w:rsidRPr="00DA51F1">
        <w:rPr>
          <w:sz w:val="24"/>
          <w:szCs w:val="24"/>
        </w:rPr>
        <w:t xml:space="preserve">that </w:t>
      </w:r>
      <w:r w:rsidRPr="00DA51F1">
        <w:rPr>
          <w:sz w:val="24"/>
          <w:szCs w:val="24"/>
        </w:rPr>
        <w:t>their</w:t>
      </w:r>
      <w:r w:rsidR="00375AF5" w:rsidRPr="00DA51F1">
        <w:rPr>
          <w:sz w:val="24"/>
          <w:szCs w:val="24"/>
        </w:rPr>
        <w:t xml:space="preserve"> comments</w:t>
      </w:r>
      <w:r w:rsidR="00CA3593" w:rsidRPr="00DA51F1">
        <w:rPr>
          <w:sz w:val="24"/>
          <w:szCs w:val="24"/>
        </w:rPr>
        <w:t xml:space="preserve"> will be shared with the </w:t>
      </w:r>
      <w:r w:rsidR="00B24344" w:rsidRPr="00DA51F1">
        <w:rPr>
          <w:sz w:val="24"/>
          <w:szCs w:val="24"/>
        </w:rPr>
        <w:t>learner</w:t>
      </w:r>
      <w:r w:rsidR="00B07E79" w:rsidRPr="00DA51F1">
        <w:rPr>
          <w:sz w:val="24"/>
          <w:szCs w:val="24"/>
        </w:rPr>
        <w:t>.</w:t>
      </w:r>
      <w:r w:rsidR="00002C7A" w:rsidRPr="00DA51F1">
        <w:rPr>
          <w:sz w:val="24"/>
          <w:szCs w:val="24"/>
        </w:rPr>
        <w:t xml:space="preserve"> It may be useful to explain that it is used as a learning tool for the learner to develop their own practice. </w:t>
      </w:r>
    </w:p>
    <w:p w14:paraId="3B96AD2C" w14:textId="77777777" w:rsidR="005C28D3" w:rsidRPr="00DA51F1" w:rsidRDefault="005C28D3" w:rsidP="00FF7EBB">
      <w:pPr>
        <w:jc w:val="both"/>
        <w:rPr>
          <w:sz w:val="24"/>
          <w:szCs w:val="24"/>
        </w:rPr>
      </w:pPr>
    </w:p>
    <w:p w14:paraId="1E7E4668" w14:textId="77777777" w:rsidR="00CA3593" w:rsidRPr="00DA51F1" w:rsidRDefault="00CA3593" w:rsidP="00FF7EBB">
      <w:pPr>
        <w:jc w:val="both"/>
        <w:rPr>
          <w:sz w:val="24"/>
          <w:szCs w:val="24"/>
        </w:rPr>
      </w:pPr>
      <w:r w:rsidRPr="00DA51F1">
        <w:rPr>
          <w:sz w:val="24"/>
          <w:szCs w:val="24"/>
        </w:rPr>
        <w:t>If the observer is unable to gain feedback</w:t>
      </w:r>
      <w:r w:rsidR="00484CE3" w:rsidRPr="00DA51F1">
        <w:rPr>
          <w:sz w:val="24"/>
          <w:szCs w:val="24"/>
        </w:rPr>
        <w:t>,</w:t>
      </w:r>
      <w:r w:rsidR="00B07E79" w:rsidRPr="00DA51F1">
        <w:rPr>
          <w:i/>
          <w:sz w:val="24"/>
          <w:szCs w:val="24"/>
        </w:rPr>
        <w:t xml:space="preserve"> </w:t>
      </w:r>
      <w:r w:rsidRPr="00DA51F1">
        <w:rPr>
          <w:sz w:val="24"/>
          <w:szCs w:val="24"/>
        </w:rPr>
        <w:t>they should briefly say why.</w:t>
      </w:r>
    </w:p>
    <w:p w14:paraId="6D5FB9F4" w14:textId="77777777" w:rsidR="00CA3593" w:rsidRPr="00DA51F1"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DA51F1" w14:paraId="729F96A5" w14:textId="77777777" w:rsidTr="00C7108B">
        <w:tc>
          <w:tcPr>
            <w:tcW w:w="2718" w:type="dxa"/>
            <w:shd w:val="clear" w:color="auto" w:fill="auto"/>
          </w:tcPr>
          <w:p w14:paraId="0C6DABFF" w14:textId="77777777" w:rsidR="00CA3593" w:rsidRPr="00DA51F1" w:rsidRDefault="00CA3593" w:rsidP="006108C9">
            <w:pPr>
              <w:rPr>
                <w:sz w:val="24"/>
                <w:szCs w:val="24"/>
              </w:rPr>
            </w:pPr>
            <w:r w:rsidRPr="00DA51F1">
              <w:rPr>
                <w:sz w:val="24"/>
                <w:szCs w:val="24"/>
              </w:rPr>
              <w:t>Was the social worker on time?  Or if de</w:t>
            </w:r>
            <w:r w:rsidR="00A12F22" w:rsidRPr="00DA51F1">
              <w:rPr>
                <w:sz w:val="24"/>
                <w:szCs w:val="24"/>
              </w:rPr>
              <w:t>layed did he or she contact you?</w:t>
            </w:r>
          </w:p>
          <w:p w14:paraId="666C0DE8" w14:textId="77777777" w:rsidR="006108C9" w:rsidRPr="00DA51F1" w:rsidRDefault="006108C9" w:rsidP="006108C9">
            <w:pPr>
              <w:rPr>
                <w:sz w:val="24"/>
                <w:szCs w:val="24"/>
              </w:rPr>
            </w:pPr>
          </w:p>
        </w:tc>
        <w:tc>
          <w:tcPr>
            <w:tcW w:w="7470" w:type="dxa"/>
            <w:shd w:val="clear" w:color="auto" w:fill="auto"/>
          </w:tcPr>
          <w:p w14:paraId="5A5E66EE" w14:textId="2E82EE66" w:rsidR="00CA3593" w:rsidRPr="00DA51F1" w:rsidRDefault="00E412B6" w:rsidP="00FF7EBB">
            <w:pPr>
              <w:jc w:val="both"/>
              <w:rPr>
                <w:sz w:val="24"/>
                <w:szCs w:val="24"/>
              </w:rPr>
            </w:pPr>
            <w:r w:rsidRPr="00DA51F1">
              <w:rPr>
                <w:sz w:val="24"/>
                <w:szCs w:val="24"/>
              </w:rPr>
              <w:t>Yes, she was</w:t>
            </w:r>
          </w:p>
        </w:tc>
      </w:tr>
      <w:tr w:rsidR="00CA3593" w:rsidRPr="00DA51F1" w14:paraId="7D4E84C0" w14:textId="77777777" w:rsidTr="00C7108B">
        <w:tc>
          <w:tcPr>
            <w:tcW w:w="2718" w:type="dxa"/>
            <w:shd w:val="clear" w:color="auto" w:fill="auto"/>
          </w:tcPr>
          <w:p w14:paraId="6F631E24" w14:textId="77777777" w:rsidR="00CA3593" w:rsidRPr="00DA51F1" w:rsidRDefault="00CA3593" w:rsidP="006108C9">
            <w:pPr>
              <w:rPr>
                <w:sz w:val="24"/>
                <w:szCs w:val="24"/>
              </w:rPr>
            </w:pPr>
            <w:r w:rsidRPr="00DA51F1">
              <w:rPr>
                <w:sz w:val="24"/>
                <w:szCs w:val="24"/>
              </w:rPr>
              <w:t>Did the social worker get your permission in advance</w:t>
            </w:r>
            <w:r w:rsidR="00A12F22" w:rsidRPr="00DA51F1">
              <w:rPr>
                <w:sz w:val="24"/>
                <w:szCs w:val="24"/>
              </w:rPr>
              <w:t xml:space="preserve"> for the observer to be present</w:t>
            </w:r>
            <w:r w:rsidR="004911B4" w:rsidRPr="00DA51F1">
              <w:rPr>
                <w:sz w:val="24"/>
                <w:szCs w:val="24"/>
              </w:rPr>
              <w:t>?</w:t>
            </w:r>
            <w:r w:rsidR="00002C7A" w:rsidRPr="00DA51F1">
              <w:rPr>
                <w:sz w:val="24"/>
                <w:szCs w:val="24"/>
              </w:rPr>
              <w:t xml:space="preserve"> </w:t>
            </w:r>
          </w:p>
          <w:p w14:paraId="488841FD" w14:textId="77777777" w:rsidR="00002C7A" w:rsidRPr="00DA51F1" w:rsidRDefault="00002C7A" w:rsidP="006108C9">
            <w:pPr>
              <w:rPr>
                <w:sz w:val="24"/>
                <w:szCs w:val="24"/>
              </w:rPr>
            </w:pPr>
            <w:r w:rsidRPr="00DA51F1">
              <w:rPr>
                <w:sz w:val="24"/>
                <w:szCs w:val="24"/>
              </w:rPr>
              <w:t>Did they explain why they were being observed?</w:t>
            </w:r>
          </w:p>
          <w:p w14:paraId="2E586AF1" w14:textId="77777777" w:rsidR="00C7108B" w:rsidRPr="00DA51F1" w:rsidRDefault="00C7108B" w:rsidP="006108C9">
            <w:pPr>
              <w:rPr>
                <w:sz w:val="24"/>
                <w:szCs w:val="24"/>
              </w:rPr>
            </w:pPr>
          </w:p>
        </w:tc>
        <w:tc>
          <w:tcPr>
            <w:tcW w:w="7470" w:type="dxa"/>
            <w:shd w:val="clear" w:color="auto" w:fill="auto"/>
          </w:tcPr>
          <w:p w14:paraId="4FCDF6D2" w14:textId="77777777" w:rsidR="00DD7947" w:rsidRPr="00DD7947" w:rsidRDefault="00DD7947" w:rsidP="00DD7947">
            <w:pPr>
              <w:suppressAutoHyphens/>
              <w:adjustRightInd/>
              <w:jc w:val="both"/>
              <w:rPr>
                <w:sz w:val="24"/>
                <w:szCs w:val="24"/>
              </w:rPr>
            </w:pPr>
            <w:r w:rsidRPr="00DD7947">
              <w:rPr>
                <w:sz w:val="24"/>
                <w:szCs w:val="24"/>
              </w:rPr>
              <w:t xml:space="preserve">D could not remember </w:t>
            </w:r>
          </w:p>
          <w:p w14:paraId="110B65D6" w14:textId="2B82B4ED" w:rsidR="00CA3593" w:rsidRPr="00DA51F1" w:rsidRDefault="00DD7947" w:rsidP="00DD7947">
            <w:pPr>
              <w:jc w:val="both"/>
              <w:rPr>
                <w:sz w:val="24"/>
                <w:szCs w:val="24"/>
              </w:rPr>
            </w:pPr>
            <w:r w:rsidRPr="00DA51F1">
              <w:rPr>
                <w:sz w:val="24"/>
                <w:szCs w:val="24"/>
              </w:rPr>
              <w:t>D was clear why she was observed</w:t>
            </w:r>
          </w:p>
        </w:tc>
      </w:tr>
      <w:tr w:rsidR="00CA3593" w:rsidRPr="00DA51F1" w14:paraId="27D69002" w14:textId="77777777" w:rsidTr="00C7108B">
        <w:tc>
          <w:tcPr>
            <w:tcW w:w="2718" w:type="dxa"/>
            <w:shd w:val="clear" w:color="auto" w:fill="auto"/>
          </w:tcPr>
          <w:p w14:paraId="4847BAED" w14:textId="77777777" w:rsidR="00C7108B" w:rsidRPr="00DA51F1" w:rsidRDefault="00CA3593" w:rsidP="006108C9">
            <w:pPr>
              <w:rPr>
                <w:sz w:val="24"/>
                <w:szCs w:val="24"/>
              </w:rPr>
            </w:pPr>
            <w:r w:rsidRPr="00DA51F1">
              <w:rPr>
                <w:sz w:val="24"/>
                <w:szCs w:val="24"/>
              </w:rPr>
              <w:t>Were you clear why the social worker met with you today?</w:t>
            </w:r>
          </w:p>
          <w:p w14:paraId="02DAF5A3" w14:textId="77777777" w:rsidR="006108C9" w:rsidRPr="00DA51F1" w:rsidRDefault="006108C9" w:rsidP="006108C9">
            <w:pPr>
              <w:rPr>
                <w:sz w:val="24"/>
                <w:szCs w:val="24"/>
              </w:rPr>
            </w:pPr>
          </w:p>
        </w:tc>
        <w:tc>
          <w:tcPr>
            <w:tcW w:w="7470" w:type="dxa"/>
            <w:shd w:val="clear" w:color="auto" w:fill="auto"/>
          </w:tcPr>
          <w:p w14:paraId="250E1208" w14:textId="77F1BBD9" w:rsidR="00CA3593" w:rsidRPr="00DA51F1" w:rsidRDefault="009C1513" w:rsidP="00FF7EBB">
            <w:pPr>
              <w:jc w:val="both"/>
              <w:rPr>
                <w:sz w:val="24"/>
                <w:szCs w:val="24"/>
              </w:rPr>
            </w:pPr>
            <w:r w:rsidRPr="00DA51F1">
              <w:rPr>
                <w:sz w:val="24"/>
                <w:szCs w:val="24"/>
              </w:rPr>
              <w:t>Yes</w:t>
            </w:r>
          </w:p>
        </w:tc>
      </w:tr>
      <w:tr w:rsidR="00CA3593" w:rsidRPr="00DA51F1" w14:paraId="3C8A707D" w14:textId="77777777" w:rsidTr="00C7108B">
        <w:tc>
          <w:tcPr>
            <w:tcW w:w="2718" w:type="dxa"/>
            <w:shd w:val="clear" w:color="auto" w:fill="auto"/>
          </w:tcPr>
          <w:p w14:paraId="6D5F51B3" w14:textId="77777777" w:rsidR="00CA3593" w:rsidRPr="00DA51F1" w:rsidRDefault="00CA3593" w:rsidP="006108C9">
            <w:pPr>
              <w:rPr>
                <w:sz w:val="24"/>
                <w:szCs w:val="24"/>
              </w:rPr>
            </w:pPr>
            <w:r w:rsidRPr="00DA51F1">
              <w:rPr>
                <w:sz w:val="24"/>
                <w:szCs w:val="24"/>
              </w:rPr>
              <w:t>How well prepared</w:t>
            </w:r>
            <w:r w:rsidR="00002C7A" w:rsidRPr="00DA51F1">
              <w:rPr>
                <w:sz w:val="24"/>
                <w:szCs w:val="24"/>
              </w:rPr>
              <w:t xml:space="preserve"> do you think, </w:t>
            </w:r>
            <w:r w:rsidRPr="00DA51F1">
              <w:rPr>
                <w:sz w:val="24"/>
                <w:szCs w:val="24"/>
              </w:rPr>
              <w:t xml:space="preserve">the social worker </w:t>
            </w:r>
            <w:r w:rsidR="00002C7A" w:rsidRPr="00DA51F1">
              <w:rPr>
                <w:sz w:val="24"/>
                <w:szCs w:val="24"/>
              </w:rPr>
              <w:t xml:space="preserve">was </w:t>
            </w:r>
            <w:r w:rsidRPr="00DA51F1">
              <w:rPr>
                <w:sz w:val="24"/>
                <w:szCs w:val="24"/>
              </w:rPr>
              <w:t>for his or her meeting with you?</w:t>
            </w:r>
          </w:p>
          <w:p w14:paraId="7CCE29F9" w14:textId="77777777" w:rsidR="006108C9" w:rsidRPr="00DA51F1" w:rsidRDefault="006108C9" w:rsidP="006108C9">
            <w:pPr>
              <w:rPr>
                <w:sz w:val="24"/>
                <w:szCs w:val="24"/>
              </w:rPr>
            </w:pPr>
          </w:p>
        </w:tc>
        <w:tc>
          <w:tcPr>
            <w:tcW w:w="7470" w:type="dxa"/>
            <w:shd w:val="clear" w:color="auto" w:fill="auto"/>
          </w:tcPr>
          <w:p w14:paraId="0C2D2FAB" w14:textId="21B2E84C" w:rsidR="00CA3593" w:rsidRPr="00DA51F1" w:rsidRDefault="005552A2" w:rsidP="00FF7EBB">
            <w:pPr>
              <w:jc w:val="both"/>
              <w:rPr>
                <w:sz w:val="24"/>
                <w:szCs w:val="24"/>
              </w:rPr>
            </w:pPr>
            <w:r w:rsidRPr="00DA51F1">
              <w:rPr>
                <w:sz w:val="24"/>
                <w:szCs w:val="24"/>
              </w:rPr>
              <w:t>Michelle was well prepared for the meeting</w:t>
            </w:r>
          </w:p>
        </w:tc>
      </w:tr>
      <w:tr w:rsidR="00CA3593" w:rsidRPr="00DA51F1" w14:paraId="1F28AD51" w14:textId="77777777" w:rsidTr="00C7108B">
        <w:tc>
          <w:tcPr>
            <w:tcW w:w="2718" w:type="dxa"/>
            <w:shd w:val="clear" w:color="auto" w:fill="auto"/>
          </w:tcPr>
          <w:p w14:paraId="260A3C2F" w14:textId="77777777" w:rsidR="00C7108B" w:rsidRPr="00DA51F1" w:rsidRDefault="00A12F22" w:rsidP="006108C9">
            <w:pPr>
              <w:tabs>
                <w:tab w:val="left" w:pos="851"/>
              </w:tabs>
              <w:overflowPunct/>
              <w:autoSpaceDE/>
              <w:autoSpaceDN/>
              <w:adjustRightInd/>
              <w:ind w:hanging="142"/>
              <w:textAlignment w:val="auto"/>
              <w:rPr>
                <w:sz w:val="24"/>
                <w:szCs w:val="24"/>
              </w:rPr>
            </w:pPr>
            <w:r w:rsidRPr="00DA51F1">
              <w:rPr>
                <w:sz w:val="24"/>
                <w:szCs w:val="24"/>
              </w:rPr>
              <w:t xml:space="preserve">  How has</w:t>
            </w:r>
            <w:r w:rsidR="00CA3593" w:rsidRPr="00DA51F1">
              <w:rPr>
                <w:sz w:val="24"/>
                <w:szCs w:val="24"/>
              </w:rPr>
              <w:t xml:space="preserve"> the social worker listened t</w:t>
            </w:r>
            <w:r w:rsidR="00C7108B" w:rsidRPr="00DA51F1">
              <w:rPr>
                <w:sz w:val="24"/>
                <w:szCs w:val="24"/>
              </w:rPr>
              <w:t>o you and respected your views</w:t>
            </w:r>
            <w:r w:rsidRPr="00DA51F1">
              <w:rPr>
                <w:sz w:val="24"/>
                <w:szCs w:val="24"/>
              </w:rPr>
              <w:t xml:space="preserve"> and wishes</w:t>
            </w:r>
            <w:r w:rsidR="00C7108B" w:rsidRPr="00DA51F1">
              <w:rPr>
                <w:sz w:val="24"/>
                <w:szCs w:val="24"/>
              </w:rPr>
              <w:t>?</w:t>
            </w:r>
          </w:p>
          <w:p w14:paraId="71B3A991" w14:textId="77777777" w:rsidR="006108C9" w:rsidRPr="00DA51F1" w:rsidRDefault="006108C9" w:rsidP="006108C9">
            <w:pPr>
              <w:tabs>
                <w:tab w:val="left" w:pos="851"/>
              </w:tabs>
              <w:overflowPunct/>
              <w:autoSpaceDE/>
              <w:autoSpaceDN/>
              <w:adjustRightInd/>
              <w:ind w:hanging="142"/>
              <w:textAlignment w:val="auto"/>
              <w:rPr>
                <w:sz w:val="24"/>
                <w:szCs w:val="24"/>
              </w:rPr>
            </w:pPr>
          </w:p>
        </w:tc>
        <w:tc>
          <w:tcPr>
            <w:tcW w:w="7470" w:type="dxa"/>
            <w:shd w:val="clear" w:color="auto" w:fill="auto"/>
          </w:tcPr>
          <w:p w14:paraId="147D1F5B" w14:textId="1CA536BF" w:rsidR="00CA3593" w:rsidRPr="00DA51F1" w:rsidRDefault="00E83FEA" w:rsidP="00FF7EBB">
            <w:pPr>
              <w:jc w:val="both"/>
              <w:rPr>
                <w:sz w:val="24"/>
                <w:szCs w:val="24"/>
              </w:rPr>
            </w:pPr>
            <w:r w:rsidRPr="00DA51F1">
              <w:rPr>
                <w:sz w:val="24"/>
                <w:szCs w:val="24"/>
              </w:rPr>
              <w:t>Michelle listened well and respected my wishes and views</w:t>
            </w:r>
          </w:p>
        </w:tc>
      </w:tr>
      <w:tr w:rsidR="00A12F22" w:rsidRPr="00DA51F1" w14:paraId="428C1E07" w14:textId="77777777" w:rsidTr="00C7108B">
        <w:tc>
          <w:tcPr>
            <w:tcW w:w="2718" w:type="dxa"/>
            <w:shd w:val="clear" w:color="auto" w:fill="auto"/>
          </w:tcPr>
          <w:p w14:paraId="768DCC4C" w14:textId="77777777" w:rsidR="00A12F22" w:rsidRPr="00DA51F1" w:rsidRDefault="00A12F22" w:rsidP="006108C9">
            <w:pPr>
              <w:tabs>
                <w:tab w:val="left" w:pos="-142"/>
                <w:tab w:val="left" w:pos="851"/>
              </w:tabs>
              <w:overflowPunct/>
              <w:autoSpaceDE/>
              <w:autoSpaceDN/>
              <w:adjustRightInd/>
              <w:textAlignment w:val="auto"/>
              <w:rPr>
                <w:sz w:val="24"/>
                <w:szCs w:val="24"/>
              </w:rPr>
            </w:pPr>
            <w:r w:rsidRPr="00DA51F1">
              <w:rPr>
                <w:sz w:val="24"/>
                <w:szCs w:val="24"/>
              </w:rPr>
              <w:lastRenderedPageBreak/>
              <w:t>Did the social worker talk to you in a way that you understood?</w:t>
            </w:r>
          </w:p>
          <w:p w14:paraId="38E37193" w14:textId="77777777" w:rsidR="00002C7A" w:rsidRPr="00DA51F1" w:rsidRDefault="00002C7A" w:rsidP="006108C9">
            <w:pPr>
              <w:tabs>
                <w:tab w:val="left" w:pos="-142"/>
                <w:tab w:val="left" w:pos="851"/>
              </w:tabs>
              <w:overflowPunct/>
              <w:autoSpaceDE/>
              <w:autoSpaceDN/>
              <w:adjustRightInd/>
              <w:textAlignment w:val="auto"/>
              <w:rPr>
                <w:sz w:val="24"/>
                <w:szCs w:val="24"/>
              </w:rPr>
            </w:pPr>
            <w:r w:rsidRPr="00DA51F1">
              <w:rPr>
                <w:sz w:val="24"/>
                <w:szCs w:val="24"/>
              </w:rPr>
              <w:t>Did you understand the language they used?</w:t>
            </w:r>
          </w:p>
          <w:p w14:paraId="0888F8E3" w14:textId="77777777" w:rsidR="00A12F22" w:rsidRPr="00DA51F1" w:rsidRDefault="00A12F22" w:rsidP="006108C9">
            <w:pPr>
              <w:tabs>
                <w:tab w:val="left" w:pos="-142"/>
                <w:tab w:val="left" w:pos="851"/>
              </w:tabs>
              <w:overflowPunct/>
              <w:autoSpaceDE/>
              <w:autoSpaceDN/>
              <w:adjustRightInd/>
              <w:textAlignment w:val="auto"/>
              <w:rPr>
                <w:sz w:val="24"/>
                <w:szCs w:val="24"/>
              </w:rPr>
            </w:pPr>
          </w:p>
        </w:tc>
        <w:tc>
          <w:tcPr>
            <w:tcW w:w="7470" w:type="dxa"/>
            <w:shd w:val="clear" w:color="auto" w:fill="auto"/>
          </w:tcPr>
          <w:p w14:paraId="09C0BFD6" w14:textId="45DD6C32" w:rsidR="00A12F22" w:rsidRPr="00DA51F1" w:rsidRDefault="003F21E9" w:rsidP="00FF7EBB">
            <w:pPr>
              <w:jc w:val="both"/>
              <w:rPr>
                <w:sz w:val="24"/>
                <w:szCs w:val="24"/>
              </w:rPr>
            </w:pPr>
            <w:r w:rsidRPr="00DA51F1">
              <w:rPr>
                <w:sz w:val="24"/>
                <w:szCs w:val="24"/>
              </w:rPr>
              <w:t>Yes,  if there had been any bit that I had not understood,  Michelle would have rephrased this for me</w:t>
            </w:r>
          </w:p>
        </w:tc>
      </w:tr>
    </w:tbl>
    <w:p w14:paraId="1468CF9B" w14:textId="77777777" w:rsidR="00002C7A" w:rsidRPr="00DA51F1" w:rsidRDefault="00002C7A">
      <w:pPr>
        <w:rPr>
          <w:sz w:val="24"/>
          <w:szCs w:val="24"/>
        </w:rPr>
      </w:pPr>
      <w:r w:rsidRPr="00DA51F1">
        <w:rPr>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6C27D1" w:rsidRPr="00DA51F1" w14:paraId="7E62C592" w14:textId="77777777" w:rsidTr="006C27D1">
        <w:tc>
          <w:tcPr>
            <w:tcW w:w="2700" w:type="dxa"/>
            <w:shd w:val="clear" w:color="auto" w:fill="auto"/>
          </w:tcPr>
          <w:p w14:paraId="13F137B7" w14:textId="77777777" w:rsidR="006C27D1" w:rsidRPr="00DA51F1" w:rsidRDefault="006C27D1" w:rsidP="006C27D1">
            <w:pPr>
              <w:tabs>
                <w:tab w:val="left" w:pos="-142"/>
                <w:tab w:val="left" w:pos="851"/>
              </w:tabs>
              <w:overflowPunct/>
              <w:autoSpaceDE/>
              <w:autoSpaceDN/>
              <w:adjustRightInd/>
              <w:textAlignment w:val="auto"/>
              <w:rPr>
                <w:sz w:val="24"/>
                <w:szCs w:val="24"/>
              </w:rPr>
            </w:pPr>
            <w:r w:rsidRPr="00DA51F1">
              <w:rPr>
                <w:sz w:val="24"/>
                <w:szCs w:val="24"/>
              </w:rPr>
              <w:lastRenderedPageBreak/>
              <w:t>How has the social worker’s involvement met your expectations for this visit?</w:t>
            </w:r>
          </w:p>
          <w:p w14:paraId="27F3291F" w14:textId="77777777" w:rsidR="006C27D1" w:rsidRPr="00DA51F1" w:rsidRDefault="006C27D1" w:rsidP="006C27D1">
            <w:pPr>
              <w:tabs>
                <w:tab w:val="left" w:pos="-142"/>
                <w:tab w:val="left" w:pos="851"/>
              </w:tabs>
              <w:overflowPunct/>
              <w:autoSpaceDE/>
              <w:autoSpaceDN/>
              <w:adjustRightInd/>
              <w:textAlignment w:val="auto"/>
              <w:rPr>
                <w:sz w:val="24"/>
                <w:szCs w:val="24"/>
              </w:rPr>
            </w:pPr>
          </w:p>
        </w:tc>
        <w:tc>
          <w:tcPr>
            <w:tcW w:w="7370" w:type="dxa"/>
            <w:shd w:val="clear" w:color="auto" w:fill="auto"/>
          </w:tcPr>
          <w:p w14:paraId="367D423C" w14:textId="3750949E" w:rsidR="006C27D1" w:rsidRPr="00DA51F1" w:rsidRDefault="006C27D1" w:rsidP="006C27D1">
            <w:pPr>
              <w:jc w:val="both"/>
              <w:rPr>
                <w:sz w:val="24"/>
                <w:szCs w:val="24"/>
              </w:rPr>
            </w:pPr>
            <w:r w:rsidRPr="00DA51F1">
              <w:rPr>
                <w:sz w:val="24"/>
                <w:szCs w:val="24"/>
              </w:rPr>
              <w:t>Yes, she did the best she could under the circumstances</w:t>
            </w:r>
          </w:p>
        </w:tc>
      </w:tr>
      <w:tr w:rsidR="006C27D1" w:rsidRPr="00DA51F1" w14:paraId="5C401B02" w14:textId="77777777" w:rsidTr="006C27D1">
        <w:tc>
          <w:tcPr>
            <w:tcW w:w="2700" w:type="dxa"/>
            <w:shd w:val="clear" w:color="auto" w:fill="auto"/>
          </w:tcPr>
          <w:p w14:paraId="2E4260B6" w14:textId="77777777" w:rsidR="006C27D1" w:rsidRPr="00DA51F1" w:rsidRDefault="006C27D1" w:rsidP="006C27D1">
            <w:pPr>
              <w:tabs>
                <w:tab w:val="left" w:pos="0"/>
                <w:tab w:val="left" w:pos="851"/>
              </w:tabs>
              <w:overflowPunct/>
              <w:autoSpaceDE/>
              <w:autoSpaceDN/>
              <w:adjustRightInd/>
              <w:textAlignment w:val="auto"/>
              <w:rPr>
                <w:sz w:val="24"/>
                <w:szCs w:val="24"/>
              </w:rPr>
            </w:pPr>
            <w:r w:rsidRPr="00DA51F1">
              <w:rPr>
                <w:sz w:val="24"/>
                <w:szCs w:val="24"/>
              </w:rPr>
              <w:t>Are there any other comments or suggestions that you would like to make?</w:t>
            </w:r>
          </w:p>
        </w:tc>
        <w:tc>
          <w:tcPr>
            <w:tcW w:w="7370" w:type="dxa"/>
            <w:shd w:val="clear" w:color="auto" w:fill="auto"/>
          </w:tcPr>
          <w:p w14:paraId="4384E488" w14:textId="616E8096" w:rsidR="006C27D1" w:rsidRPr="00DA51F1" w:rsidRDefault="001D0D87" w:rsidP="006C27D1">
            <w:pPr>
              <w:jc w:val="both"/>
              <w:rPr>
                <w:sz w:val="24"/>
                <w:szCs w:val="24"/>
              </w:rPr>
            </w:pPr>
            <w:r w:rsidRPr="00DA51F1">
              <w:rPr>
                <w:sz w:val="24"/>
                <w:szCs w:val="24"/>
              </w:rPr>
              <w:t xml:space="preserve">D could not think of any – Michelle sis a good job and Michelle was clear and thorough.  If I was unclear, Michelle would clarify things.  </w:t>
            </w:r>
          </w:p>
        </w:tc>
      </w:tr>
    </w:tbl>
    <w:p w14:paraId="22590142" w14:textId="77777777" w:rsidR="00F546D1" w:rsidRPr="00DA51F1" w:rsidRDefault="00E9479B" w:rsidP="00A12F22">
      <w:pPr>
        <w:ind w:left="720"/>
        <w:jc w:val="center"/>
        <w:rPr>
          <w:b/>
          <w:sz w:val="24"/>
          <w:szCs w:val="24"/>
        </w:rPr>
      </w:pPr>
      <w:r w:rsidRPr="00DA51F1">
        <w:rPr>
          <w:b/>
          <w:sz w:val="24"/>
          <w:szCs w:val="24"/>
        </w:rPr>
        <w:br w:type="page"/>
      </w:r>
      <w:r w:rsidR="00A12F22" w:rsidRPr="00DA51F1">
        <w:rPr>
          <w:b/>
          <w:sz w:val="24"/>
          <w:szCs w:val="24"/>
        </w:rPr>
        <w:lastRenderedPageBreak/>
        <w:t xml:space="preserve">Section 4 </w:t>
      </w:r>
    </w:p>
    <w:p w14:paraId="4B91F92C" w14:textId="77777777" w:rsidR="00F546D1" w:rsidRPr="00DA51F1" w:rsidRDefault="00F546D1" w:rsidP="0093018C">
      <w:pPr>
        <w:rPr>
          <w:b/>
          <w:sz w:val="24"/>
          <w:szCs w:val="24"/>
        </w:rPr>
      </w:pPr>
    </w:p>
    <w:p w14:paraId="3A10EFAA" w14:textId="77777777" w:rsidR="00A12F22" w:rsidRPr="00DA51F1" w:rsidRDefault="00E559CE" w:rsidP="0093018C">
      <w:pPr>
        <w:rPr>
          <w:b/>
          <w:color w:val="auto"/>
          <w:sz w:val="24"/>
          <w:szCs w:val="24"/>
        </w:rPr>
      </w:pPr>
      <w:r w:rsidRPr="00DA51F1">
        <w:rPr>
          <w:b/>
          <w:color w:val="auto"/>
          <w:sz w:val="24"/>
          <w:szCs w:val="24"/>
        </w:rPr>
        <w:t>Safeguarding and working in complex situations</w:t>
      </w:r>
      <w:r w:rsidR="00002C7A" w:rsidRPr="00DA51F1">
        <w:rPr>
          <w:b/>
          <w:color w:val="auto"/>
          <w:sz w:val="24"/>
          <w:szCs w:val="24"/>
        </w:rPr>
        <w:t xml:space="preserve"> – Case Study</w:t>
      </w:r>
    </w:p>
    <w:p w14:paraId="36C72F11" w14:textId="77777777" w:rsidR="008B28E7" w:rsidRPr="00DA51F1"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DA51F1" w14:paraId="5E11714E" w14:textId="77777777" w:rsidTr="006108C9">
        <w:tc>
          <w:tcPr>
            <w:tcW w:w="10188" w:type="dxa"/>
            <w:shd w:val="clear" w:color="auto" w:fill="auto"/>
          </w:tcPr>
          <w:p w14:paraId="12655EA5" w14:textId="77777777" w:rsidR="008B28E7" w:rsidRPr="00DA51F1" w:rsidRDefault="000A584A" w:rsidP="00FF7EBB">
            <w:pPr>
              <w:jc w:val="both"/>
              <w:rPr>
                <w:sz w:val="24"/>
                <w:szCs w:val="24"/>
              </w:rPr>
            </w:pPr>
            <w:r w:rsidRPr="00DA51F1">
              <w:rPr>
                <w:sz w:val="24"/>
                <w:szCs w:val="24"/>
              </w:rPr>
              <w:t xml:space="preserve">Complete a critically reflective case study based on </w:t>
            </w:r>
            <w:r w:rsidR="008B28E7" w:rsidRPr="00DA51F1">
              <w:rPr>
                <w:sz w:val="24"/>
                <w:szCs w:val="24"/>
              </w:rPr>
              <w:t>an assessment</w:t>
            </w:r>
            <w:r w:rsidRPr="00DA51F1">
              <w:rPr>
                <w:sz w:val="24"/>
                <w:szCs w:val="24"/>
              </w:rPr>
              <w:t xml:space="preserve">, undertaken with others </w:t>
            </w:r>
            <w:r w:rsidR="007B1BFD" w:rsidRPr="00DA51F1">
              <w:rPr>
                <w:sz w:val="24"/>
                <w:szCs w:val="24"/>
              </w:rPr>
              <w:t>(</w:t>
            </w:r>
            <w:r w:rsidRPr="00DA51F1">
              <w:rPr>
                <w:b/>
                <w:sz w:val="24"/>
                <w:szCs w:val="24"/>
              </w:rPr>
              <w:t>i</w:t>
            </w:r>
            <w:r w:rsidR="0002440E" w:rsidRPr="00DA51F1">
              <w:rPr>
                <w:b/>
                <w:sz w:val="24"/>
                <w:szCs w:val="24"/>
              </w:rPr>
              <w:t>n your own area of work</w:t>
            </w:r>
            <w:r w:rsidR="007B1BFD" w:rsidRPr="00DA51F1">
              <w:rPr>
                <w:b/>
                <w:sz w:val="24"/>
                <w:szCs w:val="24"/>
              </w:rPr>
              <w:t>)</w:t>
            </w:r>
            <w:r w:rsidR="0002440E" w:rsidRPr="00DA51F1">
              <w:rPr>
                <w:sz w:val="24"/>
                <w:szCs w:val="24"/>
              </w:rPr>
              <w:t xml:space="preserve"> </w:t>
            </w:r>
            <w:r w:rsidR="008B28E7" w:rsidRPr="00DA51F1">
              <w:rPr>
                <w:sz w:val="24"/>
                <w:szCs w:val="24"/>
              </w:rPr>
              <w:t>concerning the safeguarding of either an adult or a child</w:t>
            </w:r>
            <w:r w:rsidRPr="00DA51F1">
              <w:rPr>
                <w:sz w:val="24"/>
                <w:szCs w:val="24"/>
              </w:rPr>
              <w:t xml:space="preserve">. </w:t>
            </w:r>
            <w:r w:rsidR="008D78C9" w:rsidRPr="00DA51F1">
              <w:rPr>
                <w:sz w:val="24"/>
                <w:szCs w:val="24"/>
              </w:rPr>
              <w:t>D</w:t>
            </w:r>
            <w:r w:rsidR="00002C7A" w:rsidRPr="00DA51F1">
              <w:rPr>
                <w:sz w:val="24"/>
                <w:szCs w:val="24"/>
              </w:rPr>
              <w:t xml:space="preserve">emonstrate how the case relates to </w:t>
            </w:r>
            <w:r w:rsidR="00902A65" w:rsidRPr="00DA51F1">
              <w:rPr>
                <w:sz w:val="24"/>
                <w:szCs w:val="24"/>
              </w:rPr>
              <w:t xml:space="preserve">safeguarding legislation and </w:t>
            </w:r>
            <w:r w:rsidR="00BF0D6C" w:rsidRPr="00DA51F1">
              <w:rPr>
                <w:sz w:val="24"/>
                <w:szCs w:val="24"/>
              </w:rPr>
              <w:t xml:space="preserve">your </w:t>
            </w:r>
            <w:r w:rsidR="00902A65" w:rsidRPr="00DA51F1">
              <w:rPr>
                <w:sz w:val="24"/>
                <w:szCs w:val="24"/>
              </w:rPr>
              <w:t>S</w:t>
            </w:r>
            <w:r w:rsidR="00BF0D6C" w:rsidRPr="00DA51F1">
              <w:rPr>
                <w:sz w:val="24"/>
                <w:szCs w:val="24"/>
              </w:rPr>
              <w:t xml:space="preserve">afeguarding </w:t>
            </w:r>
            <w:r w:rsidR="00F41795" w:rsidRPr="00DA51F1">
              <w:rPr>
                <w:sz w:val="24"/>
                <w:szCs w:val="24"/>
              </w:rPr>
              <w:t>Boards safeguarding</w:t>
            </w:r>
            <w:r w:rsidR="00002C7A" w:rsidRPr="00DA51F1">
              <w:rPr>
                <w:sz w:val="24"/>
                <w:szCs w:val="24"/>
              </w:rPr>
              <w:t xml:space="preserve"> policies, strategies and procedures</w:t>
            </w:r>
            <w:r w:rsidR="00557D77" w:rsidRPr="00DA51F1">
              <w:rPr>
                <w:sz w:val="24"/>
                <w:szCs w:val="24"/>
              </w:rPr>
              <w:t>.</w:t>
            </w:r>
            <w:r w:rsidR="008B28E7" w:rsidRPr="00DA51F1">
              <w:rPr>
                <w:sz w:val="24"/>
                <w:szCs w:val="24"/>
              </w:rPr>
              <w:t xml:space="preserve"> </w:t>
            </w:r>
            <w:r w:rsidR="008D78C9" w:rsidRPr="00DA51F1">
              <w:rPr>
                <w:sz w:val="24"/>
                <w:szCs w:val="24"/>
              </w:rPr>
              <w:t>Ensure that you c</w:t>
            </w:r>
            <w:r w:rsidR="008B28E7" w:rsidRPr="00DA51F1">
              <w:rPr>
                <w:sz w:val="24"/>
                <w:szCs w:val="24"/>
              </w:rPr>
              <w:t>over</w:t>
            </w:r>
            <w:r w:rsidR="008D78C9" w:rsidRPr="00DA51F1">
              <w:rPr>
                <w:sz w:val="24"/>
                <w:szCs w:val="24"/>
              </w:rPr>
              <w:t xml:space="preserve"> </w:t>
            </w:r>
            <w:r w:rsidR="008B28E7" w:rsidRPr="00DA51F1">
              <w:rPr>
                <w:sz w:val="24"/>
                <w:szCs w:val="24"/>
              </w:rPr>
              <w:t>the learning outcomes</w:t>
            </w:r>
            <w:r w:rsidR="00557D77" w:rsidRPr="00DA51F1">
              <w:rPr>
                <w:sz w:val="24"/>
                <w:szCs w:val="24"/>
              </w:rPr>
              <w:t>,</w:t>
            </w:r>
            <w:r w:rsidR="008B28E7" w:rsidRPr="00DA51F1">
              <w:rPr>
                <w:sz w:val="24"/>
                <w:szCs w:val="24"/>
              </w:rPr>
              <w:t xml:space="preserve"> National Occupational Standards</w:t>
            </w:r>
            <w:r w:rsidR="0002440E" w:rsidRPr="00DA51F1">
              <w:rPr>
                <w:sz w:val="24"/>
                <w:szCs w:val="24"/>
              </w:rPr>
              <w:t>, legislation</w:t>
            </w:r>
            <w:r w:rsidR="00B9256C" w:rsidRPr="00DA51F1">
              <w:rPr>
                <w:sz w:val="24"/>
                <w:szCs w:val="24"/>
              </w:rPr>
              <w:t xml:space="preserve"> (domestic and international)</w:t>
            </w:r>
            <w:r w:rsidR="00E559CE" w:rsidRPr="00DA51F1">
              <w:rPr>
                <w:sz w:val="24"/>
                <w:szCs w:val="24"/>
              </w:rPr>
              <w:t xml:space="preserve">, </w:t>
            </w:r>
            <w:r w:rsidR="00A303B9" w:rsidRPr="00DA51F1">
              <w:rPr>
                <w:sz w:val="24"/>
                <w:szCs w:val="24"/>
              </w:rPr>
              <w:t>the specific dimensions of working in Wales</w:t>
            </w:r>
            <w:r w:rsidR="00E559CE" w:rsidRPr="00DA51F1">
              <w:rPr>
                <w:sz w:val="24"/>
                <w:szCs w:val="24"/>
              </w:rPr>
              <w:t xml:space="preserve"> and </w:t>
            </w:r>
            <w:r w:rsidR="008B28E7" w:rsidRPr="00DA51F1">
              <w:rPr>
                <w:sz w:val="24"/>
                <w:szCs w:val="24"/>
              </w:rPr>
              <w:t>relevant social work theories</w:t>
            </w:r>
            <w:r w:rsidR="006108C9" w:rsidRPr="00DA51F1">
              <w:rPr>
                <w:sz w:val="24"/>
                <w:szCs w:val="24"/>
              </w:rPr>
              <w:t>.</w:t>
            </w:r>
            <w:r w:rsidR="00B9256C" w:rsidRPr="00DA51F1">
              <w:rPr>
                <w:sz w:val="24"/>
                <w:szCs w:val="24"/>
              </w:rPr>
              <w:t xml:space="preserve"> </w:t>
            </w:r>
            <w:r w:rsidR="009E122F" w:rsidRPr="00DA51F1">
              <w:rPr>
                <w:sz w:val="24"/>
                <w:szCs w:val="24"/>
              </w:rPr>
              <w:t xml:space="preserve">Please find list of learning outcomes in the handbook </w:t>
            </w:r>
          </w:p>
          <w:p w14:paraId="55EC8DA6" w14:textId="77777777" w:rsidR="006108C9" w:rsidRPr="00DA51F1" w:rsidRDefault="006108C9" w:rsidP="00FF7EBB">
            <w:pPr>
              <w:jc w:val="both"/>
              <w:rPr>
                <w:sz w:val="24"/>
                <w:szCs w:val="24"/>
              </w:rPr>
            </w:pPr>
          </w:p>
          <w:p w14:paraId="6F02EB80" w14:textId="77777777" w:rsidR="008B28E7" w:rsidRPr="00DA51F1" w:rsidRDefault="00A303B9" w:rsidP="00FF7EBB">
            <w:pPr>
              <w:jc w:val="both"/>
              <w:rPr>
                <w:sz w:val="24"/>
                <w:szCs w:val="24"/>
              </w:rPr>
            </w:pPr>
            <w:r w:rsidRPr="00DA51F1">
              <w:rPr>
                <w:i/>
                <w:sz w:val="24"/>
                <w:szCs w:val="24"/>
              </w:rPr>
              <w:t>4</w:t>
            </w:r>
            <w:r w:rsidR="008B28E7" w:rsidRPr="00DA51F1">
              <w:rPr>
                <w:i/>
                <w:sz w:val="24"/>
                <w:szCs w:val="24"/>
              </w:rPr>
              <w:t>000 words</w:t>
            </w:r>
            <w:r w:rsidR="008B28E7" w:rsidRPr="00DA51F1">
              <w:rPr>
                <w:sz w:val="24"/>
                <w:szCs w:val="24"/>
              </w:rPr>
              <w:t xml:space="preserve"> </w:t>
            </w:r>
            <w:r w:rsidR="008B28E7" w:rsidRPr="00DA51F1">
              <w:rPr>
                <w:i/>
                <w:sz w:val="24"/>
                <w:szCs w:val="24"/>
              </w:rPr>
              <w:t>(+/- 10%: include your actual word count at the end of each section)</w:t>
            </w:r>
          </w:p>
        </w:tc>
      </w:tr>
    </w:tbl>
    <w:p w14:paraId="5E349513" w14:textId="77777777" w:rsidR="00D3442D" w:rsidRPr="00DA51F1" w:rsidRDefault="00D3442D" w:rsidP="00D3442D">
      <w:pPr>
        <w:jc w:val="both"/>
        <w:rPr>
          <w:sz w:val="24"/>
          <w:szCs w:val="24"/>
        </w:rPr>
      </w:pPr>
    </w:p>
    <w:p w14:paraId="2247EEA5" w14:textId="77777777" w:rsidR="00C93F8F" w:rsidRPr="00DA51F1" w:rsidRDefault="00C93F8F" w:rsidP="00FF7EBB">
      <w:pPr>
        <w:jc w:val="both"/>
        <w:rPr>
          <w:b/>
          <w:sz w:val="24"/>
          <w:szCs w:val="24"/>
        </w:rPr>
      </w:pPr>
    </w:p>
    <w:p w14:paraId="09E24779"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auto"/>
          <w:sz w:val="24"/>
          <w:szCs w:val="24"/>
          <w:lang w:eastAsia="en-US"/>
        </w:rPr>
        <w:t xml:space="preserve">As I work as a Supervising Social Worker in the Fostering Team, part of my role is to attend visits to see if a family member could practically become a Kinship Foster Carer. Kinship Carers have to be approved under the Fostering Regulations 2019 Fostering attend these visits generally to explore if the family are able of meeting the Fostering competencies (Fostering Regulations 2019), however these visits don’t always got as expected when both Social Workers in attendance are both newly qualified. I was asked to cover a viability visit for child 1 a 10 year old girl, who had been placed by the Police with her Grandparents. 1 and her family used to live in the Local Authority county, when a court order was granted that she was unable to live with her mother. The grandparents lived next door to child 1’s father. 1 was already placed on a Place with Parents Order as there were historical concerns when 1’s parents lived together. 1 lived with her father for 3 years with no concerns raised by Social services, the school or health professionals. There had been a few reports of domestic incidences since the father had started his relationship with his girlfriend – this relationship started 6 months before this visit. As the original court order was granted with the Local Authority I worked for, that Local Authority shared Parental Responsibility with the father. The police were informed that 1’s father and his girlfriend had been involved in sending and receiving indecent images of children, giving reason to why the Police decided to place 1 with her grandparents. The Police shared their information with the Multi Agency Public Protection Arrangement, known as MAPPA. MAPPA is included in the section 325 of the Criminal Justice Act 2003.  who share concerns with all agencies involved. Following this 72 hours are allowed for the Local Authority to complete a viability assessment and to decide if it was a suitable option for 1 to carry on living with her grandparents. </w:t>
      </w:r>
      <w:r w:rsidRPr="00DA51F1">
        <w:rPr>
          <w:rFonts w:eastAsia="Calibri"/>
          <w:color w:val="222222"/>
          <w:sz w:val="24"/>
          <w:szCs w:val="24"/>
          <w:shd w:val="clear" w:color="auto" w:fill="FFFFFF"/>
          <w:lang w:eastAsia="en-US"/>
        </w:rPr>
        <w:t>(Brammer 2009)</w:t>
      </w:r>
      <w:r w:rsidRPr="00DA51F1">
        <w:rPr>
          <w:rFonts w:eastAsia="Calibri"/>
          <w:color w:val="auto"/>
          <w:sz w:val="24"/>
          <w:szCs w:val="24"/>
          <w:lang w:eastAsia="en-US"/>
        </w:rPr>
        <w:t>.</w:t>
      </w:r>
      <w:r w:rsidRPr="00DA51F1">
        <w:rPr>
          <w:rFonts w:eastAsia="Calibri"/>
          <w:color w:val="222222"/>
          <w:sz w:val="24"/>
          <w:szCs w:val="24"/>
          <w:shd w:val="clear" w:color="auto" w:fill="FFFFFF"/>
          <w:lang w:eastAsia="en-US"/>
        </w:rPr>
        <w:t xml:space="preserve"> As a referral had been made by the Police to the Local Authority raising concerns for 1’s safety due to the nature of the arrest, a strategy discussion was held where it was decided that the Local Authority would assess if the grandparents were able to care for 1. At the same time the Police continue with their investigations and liaise with the Local Authority of their findings.</w:t>
      </w:r>
    </w:p>
    <w:p w14:paraId="48DC9232"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p>
    <w:p w14:paraId="50E16C91"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auto"/>
          <w:sz w:val="24"/>
          <w:szCs w:val="24"/>
          <w:lang w:eastAsia="en-US"/>
        </w:rPr>
        <w:t xml:space="preserve">This visit was completed by myself and a Children’s Social Worker. During the visit it became apparent that 1’s grandmother had no way of managing accidental contact as 1’s father lived next door,  they had all been a support for each other for the past 3 years. The concept of 1 </w:t>
      </w:r>
      <w:r w:rsidRPr="00DA51F1">
        <w:rPr>
          <w:rFonts w:eastAsia="Calibri"/>
          <w:color w:val="auto"/>
          <w:sz w:val="24"/>
          <w:szCs w:val="24"/>
          <w:lang w:eastAsia="en-US"/>
        </w:rPr>
        <w:lastRenderedPageBreak/>
        <w:t xml:space="preserve">and her father meeting outside of contact arrangement was completely dismissed by the grandmother. Concerns were raised further when the grandmother was untruthful about reported domestic violence between 1’s father and his girlfriend a few weeks before. Also, the grandmother withheld where 1’s father was at the time of his arrest – this raised concerns of whether the grandmother would be able to work with the Local Authority or promote the care plan in respect of contact. There were no concerns of 1’s basic care needs being met, she was fed, clothed, had her own bedroom at her fathers and grandmothers house. School shared that 1’s attendance, engagement, presentation and achievements were all excellent. All the family clearly loved 1 and had a strong attachment with her and each other. The concerns were of the risk of sexual abuse from either her father or girlfriend and whether 1’s grandparents could protect her from the risks. </w:t>
      </w:r>
    </w:p>
    <w:p w14:paraId="730EDFCC"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auto"/>
          <w:sz w:val="24"/>
          <w:szCs w:val="24"/>
          <w:lang w:eastAsia="en-US"/>
        </w:rPr>
        <w:t xml:space="preserve">To remain compliant with the Welsh Measures I offered the Viability Policy in Welsh and English and offered the Viability report to be translated to Welsh, which adheres to the Active Offer. (Social Services and Wellbeing (Wales) Act 2014)This Offer was declined as the Grandmother shared that the whole family speak, read and write in English. </w:t>
      </w:r>
    </w:p>
    <w:p w14:paraId="1CAC8F3F"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p>
    <w:p w14:paraId="23001A5D"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p>
    <w:p w14:paraId="56001748" w14:textId="76D87462"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auto"/>
          <w:sz w:val="24"/>
          <w:szCs w:val="24"/>
          <w:lang w:eastAsia="en-US"/>
        </w:rPr>
        <w:t xml:space="preserve">During the visit myself and the Child Social Worker remained open and honest with our questioning approach. Being transparent within viability visits gets the most out of the families, by asking pressing or challenging questions, such as how will you reduce accidental contact when dad lives next door? This enables the families to fully respond to concerns. </w:t>
      </w:r>
      <w:r w:rsidRPr="00DA51F1">
        <w:rPr>
          <w:rFonts w:eastAsia="Calibri"/>
          <w:color w:val="222222"/>
          <w:sz w:val="24"/>
          <w:szCs w:val="24"/>
          <w:shd w:val="clear" w:color="auto" w:fill="FFFFFF"/>
          <w:lang w:eastAsia="en-US"/>
        </w:rPr>
        <w:t xml:space="preserve">(Devlieghere and Gillingham 2020). </w:t>
      </w:r>
      <w:r w:rsidRPr="00DA51F1">
        <w:rPr>
          <w:rFonts w:eastAsia="Calibri"/>
          <w:color w:val="auto"/>
          <w:sz w:val="24"/>
          <w:szCs w:val="24"/>
          <w:lang w:eastAsia="en-US"/>
        </w:rPr>
        <w:t>Equally, with the signs of safety danger statements, clearly highlighting with the family the concerns of dad or his girlfriend arranging to meet 1 and sexually assault her.</w:t>
      </w:r>
      <w:r w:rsidRPr="00DA51F1">
        <w:rPr>
          <w:rFonts w:eastAsia="Calibri"/>
          <w:color w:val="222222"/>
          <w:sz w:val="24"/>
          <w:szCs w:val="24"/>
          <w:shd w:val="clear" w:color="auto" w:fill="FFFFFF"/>
          <w:lang w:eastAsia="en-US"/>
        </w:rPr>
        <w:t xml:space="preserve"> (Turnell and Edwards 1999)</w:t>
      </w:r>
      <w:r w:rsidRPr="00DA51F1">
        <w:rPr>
          <w:rFonts w:eastAsia="Calibri"/>
          <w:color w:val="auto"/>
          <w:sz w:val="24"/>
          <w:szCs w:val="24"/>
          <w:lang w:eastAsia="en-US"/>
        </w:rPr>
        <w:t>. In this instance the grandmother completely dismissed the question as being ridiculous and it wouldn’t happen. With regards to my own values I would have more acceptance if she had said she recognised the risk, however doesn’t know the answer. Being transparent comes naturally to me, this is how I interact in my private life. I like that approaching challenging issues with transparency is empowering to the person being interviewed</w:t>
      </w:r>
      <w:r w:rsidRPr="00DA51F1">
        <w:rPr>
          <w:rFonts w:eastAsia="Calibri"/>
          <w:color w:val="222222"/>
          <w:sz w:val="24"/>
          <w:szCs w:val="24"/>
          <w:shd w:val="clear" w:color="auto" w:fill="FFFFFF"/>
          <w:lang w:eastAsia="en-US"/>
        </w:rPr>
        <w:t xml:space="preserve"> (Devlieghere and Gillingham 2020). </w:t>
      </w:r>
      <w:r w:rsidRPr="00DA51F1">
        <w:rPr>
          <w:rFonts w:eastAsia="Calibri"/>
          <w:color w:val="auto"/>
          <w:sz w:val="24"/>
          <w:szCs w:val="24"/>
          <w:lang w:eastAsia="en-US"/>
        </w:rPr>
        <w:t xml:space="preserve"> If concerns are clearly laid out people have the opportunity to respond. Also, when there is bad news to tell anyone I would rather inform others because I know I will be clear and tactful.  I find being witness to something being shared insensitively harder than sharing bad news to someone. I often opt for being the informant of bad news. Also, as I personally don’t like someone stalling in telling me something challenging, I also don’t like to cause delay when sharing something either. </w:t>
      </w:r>
    </w:p>
    <w:p w14:paraId="5C8A1985" w14:textId="1ED1EF5D"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auto"/>
          <w:sz w:val="24"/>
          <w:szCs w:val="24"/>
          <w:lang w:eastAsia="en-US"/>
        </w:rPr>
        <w:t xml:space="preserve">1 was 10 years old. It was evident from considering </w:t>
      </w:r>
      <w:r w:rsidR="00EC5A9A" w:rsidRPr="00DA51F1">
        <w:rPr>
          <w:rFonts w:eastAsia="Calibri"/>
          <w:color w:val="auto"/>
          <w:sz w:val="24"/>
          <w:szCs w:val="24"/>
          <w:lang w:eastAsia="en-US"/>
        </w:rPr>
        <w:t>Maslow’s</w:t>
      </w:r>
      <w:r w:rsidRPr="00DA51F1">
        <w:rPr>
          <w:rFonts w:eastAsia="Calibri"/>
          <w:color w:val="auto"/>
          <w:sz w:val="24"/>
          <w:szCs w:val="24"/>
          <w:lang w:eastAsia="en-US"/>
        </w:rPr>
        <w:t xml:space="preserve"> Hierarchy of Needs (1943) that her basic needs where met by her family, she was warm, fed, dressed, attending school etc. However, 1’s need for protection and safety was at risk. </w:t>
      </w:r>
      <w:r w:rsidRPr="00DA51F1">
        <w:rPr>
          <w:rFonts w:eastAsia="Calibri"/>
          <w:color w:val="222222"/>
          <w:sz w:val="24"/>
          <w:szCs w:val="24"/>
          <w:shd w:val="clear" w:color="auto" w:fill="FFFFFF"/>
          <w:lang w:eastAsia="en-US"/>
        </w:rPr>
        <w:t xml:space="preserve">(McLeod 2007). </w:t>
      </w:r>
      <w:r w:rsidRPr="00DA51F1">
        <w:rPr>
          <w:rFonts w:eastAsia="Calibri"/>
          <w:color w:val="auto"/>
          <w:sz w:val="24"/>
          <w:szCs w:val="24"/>
          <w:lang w:eastAsia="en-US"/>
        </w:rPr>
        <w:t>Erikson’s stages of development suggest a child in middle childhood isn’t going to have the level of comprehension to fully grasp the reasons why she was unable to stay with her family.</w:t>
      </w:r>
      <w:r w:rsidRPr="00DA51F1">
        <w:rPr>
          <w:rFonts w:eastAsia="Calibri"/>
          <w:color w:val="222222"/>
          <w:sz w:val="24"/>
          <w:szCs w:val="24"/>
          <w:shd w:val="clear" w:color="auto" w:fill="FFFFFF"/>
          <w:lang w:eastAsia="en-US"/>
        </w:rPr>
        <w:t xml:space="preserve"> (McLeod 2013). </w:t>
      </w:r>
      <w:r w:rsidRPr="00DA51F1">
        <w:rPr>
          <w:rFonts w:eastAsia="Calibri"/>
          <w:color w:val="auto"/>
          <w:sz w:val="24"/>
          <w:szCs w:val="24"/>
          <w:lang w:eastAsia="en-US"/>
        </w:rPr>
        <w:t xml:space="preserve"> Instinctively she would have wanted to stay. As the Child Social Work and myself had informed and explained to 1 what was happening, she asked a few further questions and clarified she understood what was happening. Considering the situation at the time the best approach was crisis intervention, breaking up what 1 needed to know and what she needed to </w:t>
      </w:r>
      <w:r w:rsidRPr="00DA51F1">
        <w:rPr>
          <w:rFonts w:eastAsia="Calibri"/>
          <w:color w:val="auto"/>
          <w:sz w:val="24"/>
          <w:szCs w:val="24"/>
          <w:lang w:eastAsia="en-US"/>
        </w:rPr>
        <w:lastRenderedPageBreak/>
        <w:t>do in the moment.</w:t>
      </w:r>
      <w:r w:rsidRPr="00DA51F1">
        <w:rPr>
          <w:rFonts w:eastAsia="Calibri"/>
          <w:color w:val="222222"/>
          <w:sz w:val="24"/>
          <w:szCs w:val="24"/>
          <w:shd w:val="clear" w:color="auto" w:fill="FFFFFF"/>
          <w:lang w:eastAsia="en-US"/>
        </w:rPr>
        <w:t xml:space="preserve"> This ensured that 1 had all the items she needed and she was aware of what the immediate plan was. (Roberts 2005).</w:t>
      </w:r>
      <w:r w:rsidRPr="00DA51F1">
        <w:rPr>
          <w:rFonts w:eastAsia="Calibri"/>
          <w:color w:val="auto"/>
          <w:sz w:val="24"/>
          <w:szCs w:val="24"/>
          <w:lang w:eastAsia="en-US"/>
        </w:rPr>
        <w:t xml:space="preserve"> My reflection in action, I used crisis intervention with brief solution therapy, going from setting small tasks for her to complete while intermittently encouraging her to take a break mentally from the situation.</w:t>
      </w:r>
      <w:r w:rsidRPr="00DA51F1">
        <w:rPr>
          <w:rFonts w:eastAsia="Calibri"/>
          <w:color w:val="222222"/>
          <w:sz w:val="24"/>
          <w:szCs w:val="24"/>
          <w:shd w:val="clear" w:color="auto" w:fill="FFFFFF"/>
          <w:lang w:eastAsia="en-US"/>
        </w:rPr>
        <w:t xml:space="preserve"> (Howe 2009).</w:t>
      </w:r>
      <w:r w:rsidRPr="00DA51F1">
        <w:rPr>
          <w:rFonts w:eastAsia="Calibri"/>
          <w:color w:val="auto"/>
          <w:sz w:val="24"/>
          <w:szCs w:val="24"/>
          <w:lang w:eastAsia="en-US"/>
        </w:rPr>
        <w:t xml:space="preserve"> Mindfulness has been proven to help settle the mind, even for a short period  of time can assist with memory and resilience.</w:t>
      </w:r>
      <w:r w:rsidRPr="00DA51F1">
        <w:rPr>
          <w:rFonts w:eastAsia="Calibri"/>
          <w:color w:val="222222"/>
          <w:sz w:val="24"/>
          <w:szCs w:val="24"/>
          <w:shd w:val="clear" w:color="auto" w:fill="FFFFFF"/>
          <w:lang w:eastAsia="en-US"/>
        </w:rPr>
        <w:t xml:space="preserve"> Being able to settle the mid for short period can assist with coping in moments of stress. (Grossman et al 2004).</w:t>
      </w:r>
      <w:r w:rsidRPr="00DA51F1">
        <w:rPr>
          <w:rFonts w:eastAsia="Calibri"/>
          <w:color w:val="auto"/>
          <w:sz w:val="24"/>
          <w:szCs w:val="24"/>
          <w:lang w:eastAsia="en-US"/>
        </w:rPr>
        <w:t xml:space="preserve"> </w:t>
      </w:r>
    </w:p>
    <w:p w14:paraId="3901E087"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auto"/>
          <w:sz w:val="24"/>
          <w:szCs w:val="24"/>
          <w:lang w:eastAsia="en-US"/>
        </w:rPr>
        <w:t>Part 7 of the Social Services and Wellbeing (Wales) Act 2014, is the legislation used for safeguarding of children and adults. For 1 we were safeguarding her from the risk of potential sexual abuse, her basic needs were met raising no concerns of neglect.  Under section 132 of the Social Services and Wellbeing (Wales) Act  2014 National and Local Safeguarding Boards are provided. 1 and her family were living out of county, which was outside of the Local Safeguarding Boards area. The use of the National Safeguarding Board was vital in order to provide 1 with the protection she needed. This enables professionals to raise concerns even outside of their area of employment.</w:t>
      </w:r>
    </w:p>
    <w:p w14:paraId="180F7363"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auto"/>
          <w:sz w:val="24"/>
          <w:szCs w:val="24"/>
          <w:lang w:eastAsia="en-US"/>
        </w:rPr>
        <w:t xml:space="preserve">This Viability visited ended and the Child Social Worker and I left to speak to our Managers. This triggered a strategy discussion, it was decided  that 1 was to be placed in Local Authority care. As the Local Authority already shared Parental Responsibility with 1’s father this meant she could be removed from his care due to safeguarding concerns, without the requirement of applying for a court order. A section 47 investigation under the Childrens Act 1989 would still continue to decide if 1 could return to her father’s care in the future. Further investigation would also focus on if 1 had come to any harm in the 3 years of her living with her father. Under the Social Services and Wellbeing (Wales) Act 2014, section 2 Local Authorities are able to provide services to protect children from abuse and/or neglect. In this case 1 was placed in Foster Care, however other services may have been an option if the risks were deemed manageable in other ways. </w:t>
      </w:r>
    </w:p>
    <w:p w14:paraId="23CA565D"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p>
    <w:p w14:paraId="245FE682" w14:textId="77777777" w:rsidR="00FC5AD0" w:rsidRPr="00DA51F1" w:rsidRDefault="00FC5AD0" w:rsidP="00FC5AD0">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auto"/>
          <w:sz w:val="24"/>
          <w:szCs w:val="24"/>
          <w:lang w:eastAsia="en-US"/>
        </w:rPr>
        <w:t xml:space="preserve">Once in the car I interacted with 1 in different ways, from questions about our surroundings to distract her for a few minutes to take her mind off what was going on for a short period. Then asking questions if there is anything she wants to know about the carers? Shall we ask them to make her favourite meal? to asking what will make this situation a little bit better for you? On reflection in empathy for 1’s at this time when I have experienced emotional crisis, that there is only so much information you can take on board. Also, that mentally you have to organise your own thinking before being able to focus on anything in any real depth. Direct work with 1 explaining the risks in that moment wouldn’t have been appropriate. I felt in that moment enabling 1 to cope to be able to settle her into her foster placement was vital. I had to be approachable, friendly, kind and respectful. If 1 decided not to talk to me at all I would have accepted this. At the time this was new to me, I felt scared, and full of ‘what if’ scenarios – however professionally you have to supress those feelings as someone experiencing their own crisis, needs someone around them who appears to be in control. </w:t>
      </w:r>
      <w:r w:rsidRPr="00DA51F1">
        <w:rPr>
          <w:rFonts w:eastAsia="Calibri"/>
          <w:color w:val="222222"/>
          <w:sz w:val="24"/>
          <w:szCs w:val="24"/>
          <w:shd w:val="clear" w:color="auto" w:fill="FFFFFF"/>
          <w:lang w:eastAsia="en-US"/>
        </w:rPr>
        <w:t xml:space="preserve">(Douglas 2007) Suppressing emotions during times of stress can help with coping in the moment, however, can have a negative impact on mental health. The use of peer and one to one supervision can assist. Following this visit I engaged in supervision the next day. Having a positive relationship with my manager helps greatly, as it makes it easier to be open with how I was feeling and coping. </w:t>
      </w:r>
      <w:r w:rsidRPr="00DA51F1">
        <w:rPr>
          <w:rFonts w:eastAsia="Calibri"/>
          <w:color w:val="222222"/>
          <w:sz w:val="24"/>
          <w:szCs w:val="24"/>
          <w:shd w:val="clear" w:color="auto" w:fill="FFFFFF"/>
          <w:lang w:eastAsia="en-US"/>
        </w:rPr>
        <w:lastRenderedPageBreak/>
        <w:t>Fortunately working in the Fostering Team many of the team members have been Children Social Workers in the past and have first hand experience of visits of this nature. The shared understanding amongst the team makes it easier to discuss in depth what went well, what needed improving and more importantly for me why it was the right decision. For me personally I need time to cognitively process and really reflect on events. At the time of the visit reflecting in action, my thought process was too connected to the emotional side of what was going on, caught up in empathy for the family while trying to manage my own emotions. In some sense the All Wales Safeguarding Procedures 2019 offers workers on the frontline a level of protection as decisions are made by people who are not in the moment emotionally, where the thought process and rationale can be more practical. (Ingram 2015)</w:t>
      </w:r>
    </w:p>
    <w:p w14:paraId="0E1ACFF6"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p>
    <w:p w14:paraId="35A8D5D4" w14:textId="77777777" w:rsidR="00FC5AD0" w:rsidRPr="00DA51F1" w:rsidRDefault="00FC5AD0" w:rsidP="00FC5AD0">
      <w:pPr>
        <w:suppressAutoHyphens/>
        <w:overflowPunct/>
        <w:autoSpaceDE/>
        <w:adjustRightInd/>
        <w:spacing w:after="160" w:line="242" w:lineRule="auto"/>
        <w:rPr>
          <w:rFonts w:eastAsia="Calibri"/>
          <w:color w:val="222222"/>
          <w:sz w:val="24"/>
          <w:szCs w:val="24"/>
          <w:shd w:val="clear" w:color="auto" w:fill="FFFFFF"/>
          <w:lang w:eastAsia="en-US"/>
        </w:rPr>
      </w:pPr>
    </w:p>
    <w:p w14:paraId="291FE81B"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p>
    <w:p w14:paraId="48180F3A"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auto"/>
          <w:sz w:val="24"/>
          <w:szCs w:val="24"/>
          <w:lang w:eastAsia="en-US"/>
        </w:rPr>
        <w:t>In relation to Legislation during the viability visit many articles with the United Nations Conventional Rights of a Child (UNCRC) were used. 1 was under the age of 18 years so Article 1 was appropriate. Article 3 -part 2 in respect of the child’s right to protection and part 3 confirming with other agency’s the risks posed by father. Other children may be of risk, however as the family lived out of county the LA focus was child 1 and the Police informed the LA of residence of the offences to safeguard the wider community and other children that may be at risk. Article 5 promotes the right for a child to live with their family, including extended family – The viability process address this. Article 9 right to protection from abuse or neglect. At the time of the visit, it was considered that 1 was at significant risk of sexual abuse due to the nature of her father and girlfriends crime. Article 20 A child deprived of their family environment are entitled to special protection provided by the state. (UNCRC 2020). The outcome of the viability assessment was negative, with no other family members to consider, 1 was placed in Local Authority Foster Care.  With legislation such as Human Rights, many people are unsure of their rights. As with many other service users this family although not happy with the outcome, did not question if their rights were being breached. Best practice in social work is to inform families of their rights, not in the sense of reciting Acts of Law, more so to explain the process and reasons why in this example the child was being removed and placed in Foster Care, and for them to seek legal advice.</w:t>
      </w:r>
      <w:r w:rsidRPr="00DA51F1">
        <w:rPr>
          <w:rFonts w:eastAsia="Calibri"/>
          <w:color w:val="222222"/>
          <w:sz w:val="24"/>
          <w:szCs w:val="24"/>
          <w:shd w:val="clear" w:color="auto" w:fill="FFFFFF"/>
          <w:lang w:eastAsia="en-US"/>
        </w:rPr>
        <w:t xml:space="preserve"> (Devlieghere and Gillingham 2020).</w:t>
      </w:r>
      <w:r w:rsidRPr="00DA51F1">
        <w:rPr>
          <w:rFonts w:eastAsia="Calibri"/>
          <w:color w:val="auto"/>
          <w:sz w:val="24"/>
          <w:szCs w:val="24"/>
          <w:lang w:eastAsia="en-US"/>
        </w:rPr>
        <w:t xml:space="preserve"> As with many pieces of legislation, there are conflicts sometimes with in one act, such as the Childrens Act 1989 children should remain with their families whenever possible, however in any child law the safety of the child is paramount. </w:t>
      </w:r>
      <w:r w:rsidRPr="00DA51F1">
        <w:rPr>
          <w:rFonts w:eastAsia="Calibri"/>
          <w:color w:val="222222"/>
          <w:sz w:val="24"/>
          <w:szCs w:val="24"/>
          <w:shd w:val="clear" w:color="auto" w:fill="FFFFFF"/>
          <w:lang w:eastAsia="en-US"/>
        </w:rPr>
        <w:t xml:space="preserve">(Brammer 2009). </w:t>
      </w:r>
      <w:r w:rsidRPr="00DA51F1">
        <w:rPr>
          <w:rFonts w:eastAsia="Calibri"/>
          <w:color w:val="auto"/>
          <w:sz w:val="24"/>
          <w:szCs w:val="24"/>
          <w:lang w:eastAsia="en-US"/>
        </w:rPr>
        <w:t xml:space="preserve">With 1 there was evidence that her father had committed an illegal act that posed significant risk to children. Although the blood relative connection may protect 1 from her father as incest may not have been a risk, this rational would not apply to his girlfriend who is not related to 1 or had any part in her early childhood. </w:t>
      </w:r>
      <w:r w:rsidRPr="00DA51F1">
        <w:rPr>
          <w:rFonts w:eastAsia="Calibri"/>
          <w:color w:val="222222"/>
          <w:sz w:val="24"/>
          <w:szCs w:val="24"/>
          <w:shd w:val="clear" w:color="auto" w:fill="FFFFFF"/>
          <w:lang w:eastAsia="en-US"/>
        </w:rPr>
        <w:t xml:space="preserve">(Cohen and Mannarino 2000). </w:t>
      </w:r>
      <w:r w:rsidRPr="00DA51F1">
        <w:rPr>
          <w:rFonts w:eastAsia="Calibri"/>
          <w:color w:val="auto"/>
          <w:sz w:val="24"/>
          <w:szCs w:val="24"/>
          <w:lang w:eastAsia="en-US"/>
        </w:rPr>
        <w:t xml:space="preserve">The risk of incest had not been assessed at the point of this visit. Over the last year I have attended training around legislation, along with specific policies. With the viability process, I also asked for guidance from Colleagues and Fostering Team Management to ensure the information I shared with the family was correct. </w:t>
      </w:r>
      <w:r w:rsidRPr="00DA51F1">
        <w:rPr>
          <w:rFonts w:eastAsia="Calibri"/>
          <w:color w:val="222222"/>
          <w:sz w:val="24"/>
          <w:szCs w:val="24"/>
          <w:shd w:val="clear" w:color="auto" w:fill="FFFFFF"/>
          <w:lang w:eastAsia="en-US"/>
        </w:rPr>
        <w:t xml:space="preserve">(Kadushin and Harkness 2014). </w:t>
      </w:r>
      <w:r w:rsidRPr="00DA51F1">
        <w:rPr>
          <w:rFonts w:eastAsia="Calibri"/>
          <w:color w:val="auto"/>
          <w:sz w:val="24"/>
          <w:szCs w:val="24"/>
          <w:lang w:eastAsia="en-US"/>
        </w:rPr>
        <w:t xml:space="preserve">As I studied in England, there are times when I get confused with which Acts applies, although it isn’t often when families ask about the legality of intervention I like to have noted down the appropriate response. For visits such as Viabilities, I provide the family </w:t>
      </w:r>
      <w:r w:rsidRPr="00DA51F1">
        <w:rPr>
          <w:rFonts w:eastAsia="Calibri"/>
          <w:color w:val="auto"/>
          <w:sz w:val="24"/>
          <w:szCs w:val="24"/>
          <w:lang w:eastAsia="en-US"/>
        </w:rPr>
        <w:lastRenderedPageBreak/>
        <w:t xml:space="preserve">members with a printed copy of the relevant policy. From past experience sharing specific policies is useful, mainly because there is a lot of information shared in one visit, and on average people can take on 20 minutes of new information </w:t>
      </w:r>
      <w:r w:rsidRPr="00DA51F1">
        <w:rPr>
          <w:rFonts w:eastAsia="Calibri"/>
          <w:color w:val="222222"/>
          <w:sz w:val="24"/>
          <w:szCs w:val="24"/>
          <w:shd w:val="clear" w:color="auto" w:fill="FFFFFF"/>
          <w:lang w:eastAsia="en-US"/>
        </w:rPr>
        <w:t>(Crowder 2014)</w:t>
      </w:r>
      <w:r w:rsidRPr="00DA51F1">
        <w:rPr>
          <w:rFonts w:eastAsia="Calibri"/>
          <w:color w:val="auto"/>
          <w:sz w:val="24"/>
          <w:szCs w:val="24"/>
          <w:lang w:eastAsia="en-US"/>
        </w:rPr>
        <w:t xml:space="preserve">, these visits can go on for hours – So allowing them to keep a copy of the policy allows time after the visit for them to read through and confirm what would have been explained but forgotten. </w:t>
      </w:r>
    </w:p>
    <w:p w14:paraId="5E0CFF7B"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p>
    <w:p w14:paraId="33B2029A"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auto"/>
          <w:sz w:val="24"/>
          <w:szCs w:val="24"/>
          <w:lang w:eastAsia="en-US"/>
        </w:rPr>
        <w:t xml:space="preserve">With consideration to grief and loss, the family once informed of the news that 1 was going to be placed in LA care, each family member demonstrated stages of loss, with the grandmother, she displayed anger, bargaining by asking repeatably if there was anything else she can do, trying to work out if she responded differently, such as would it make a difference if she walked 1 to school etc. and clearly depression. </w:t>
      </w:r>
      <w:r w:rsidRPr="00DA51F1">
        <w:rPr>
          <w:rFonts w:eastAsia="Calibri"/>
          <w:color w:val="222222"/>
          <w:sz w:val="24"/>
          <w:szCs w:val="24"/>
          <w:shd w:val="clear" w:color="auto" w:fill="FFFFFF"/>
          <w:lang w:eastAsia="en-US"/>
        </w:rPr>
        <w:t xml:space="preserve">(Kübler-Ross and Kessler 2005). </w:t>
      </w:r>
      <w:r w:rsidRPr="00DA51F1">
        <w:rPr>
          <w:rFonts w:eastAsia="Calibri"/>
          <w:color w:val="auto"/>
          <w:sz w:val="24"/>
          <w:szCs w:val="24"/>
          <w:lang w:eastAsia="en-US"/>
        </w:rPr>
        <w:t xml:space="preserve">For 1, Bowlby’s model of grief describes best was behaviours were displayed as there was an initial shock when she was first informed, then yearning and searching  where she was clearly upset by the news and didn’t want to leave her family. Then Disorganisation and despair </w:t>
      </w:r>
      <w:r w:rsidRPr="00DA51F1">
        <w:rPr>
          <w:rFonts w:eastAsia="Calibri"/>
          <w:color w:val="222222"/>
          <w:sz w:val="24"/>
          <w:szCs w:val="24"/>
          <w:shd w:val="clear" w:color="auto" w:fill="FFFFFF"/>
          <w:lang w:eastAsia="en-US"/>
        </w:rPr>
        <w:t xml:space="preserve">(Bowlby 1998) </w:t>
      </w:r>
      <w:r w:rsidRPr="00DA51F1">
        <w:rPr>
          <w:rFonts w:eastAsia="Calibri"/>
          <w:color w:val="auto"/>
          <w:sz w:val="24"/>
          <w:szCs w:val="24"/>
          <w:lang w:eastAsia="en-US"/>
        </w:rPr>
        <w:t>– 1 although at an age where she can get herself ready for school and sleep overs etc, could not think of the things she would need to stay away from home for a few days. I had to list items that she may need, toiletries, clothing, teddy etc. As the whole family where in the same state of shock they were unable to assist, and 1 became upset that she may have forgotten something she may need later. As with many children who are placed in care, the grieving process is delayed and lasts longer as there are added feelings of loss once settled in their Foster placement, for 1 she wasn’t going to her school the following day, the realisation of this probably wouldn’t of been noticed until the next day and could easily trigger the whole grieving process again. Working in the Fostering Team, the approach carers take during this time needs to be child focused with a good understanding of childhood trauma. For a child to be removed from the family is traumatic, the amount of loss they have to process during childhood often has a psychological impact.</w:t>
      </w:r>
      <w:r w:rsidRPr="00DA51F1">
        <w:rPr>
          <w:rFonts w:eastAsia="Calibri"/>
          <w:color w:val="222222"/>
          <w:sz w:val="24"/>
          <w:szCs w:val="24"/>
          <w:shd w:val="clear" w:color="auto" w:fill="FFFFFF"/>
          <w:lang w:eastAsia="en-US"/>
        </w:rPr>
        <w:t xml:space="preserve"> (Mitchell 2018).</w:t>
      </w:r>
      <w:r w:rsidRPr="00DA51F1">
        <w:rPr>
          <w:rFonts w:eastAsia="Calibri"/>
          <w:color w:val="auto"/>
          <w:sz w:val="24"/>
          <w:szCs w:val="24"/>
          <w:lang w:eastAsia="en-US"/>
        </w:rPr>
        <w:t xml:space="preserve"> Carers need to have empathy for the child to enable them to settle in, some children become delayed and take years to reach acceptance of their loss. This often manifests into behavioural issues which carers have to be accepting of and learn to manage.</w:t>
      </w:r>
      <w:r w:rsidRPr="00DA51F1">
        <w:rPr>
          <w:rFonts w:eastAsia="Calibri"/>
          <w:color w:val="222222"/>
          <w:sz w:val="24"/>
          <w:szCs w:val="24"/>
          <w:shd w:val="clear" w:color="auto" w:fill="FFFFFF"/>
          <w:lang w:eastAsia="en-US"/>
        </w:rPr>
        <w:t xml:space="preserve"> (Gregory and Phillips 1997).</w:t>
      </w:r>
      <w:r w:rsidRPr="00DA51F1">
        <w:rPr>
          <w:rFonts w:eastAsia="Calibri"/>
          <w:color w:val="auto"/>
          <w:sz w:val="24"/>
          <w:szCs w:val="24"/>
          <w:lang w:eastAsia="en-US"/>
        </w:rPr>
        <w:t xml:space="preserve"> As I have seen children struggle with grief to the point where they will require extensive counselling/ psychological intervention potentially for the rest of their lives, removing any child from their family should not be taken lightly. Equally, children in Foster Care who experience placement breakdowns can expect the grieving process to start again. Children in time become insecure and become untrusting of stability, which for 1 whose attachment with her family was positive would be a tragic outcome. </w:t>
      </w:r>
      <w:r w:rsidRPr="00DA51F1">
        <w:rPr>
          <w:rFonts w:eastAsia="Calibri"/>
          <w:color w:val="222222"/>
          <w:sz w:val="24"/>
          <w:szCs w:val="24"/>
          <w:shd w:val="clear" w:color="auto" w:fill="FFFFFF"/>
          <w:lang w:eastAsia="en-US"/>
        </w:rPr>
        <w:t>(Mitchell 2018).</w:t>
      </w:r>
    </w:p>
    <w:p w14:paraId="4F1A9D85"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p>
    <w:p w14:paraId="4B19CD69" w14:textId="77777777" w:rsidR="00FC5AD0" w:rsidRPr="00DA51F1" w:rsidRDefault="00FC5AD0" w:rsidP="00FC5AD0">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auto"/>
          <w:sz w:val="24"/>
          <w:szCs w:val="24"/>
          <w:lang w:eastAsia="en-US"/>
        </w:rPr>
        <w:t xml:space="preserve">The family although naturally upset by the news took it very well and got 1 ready to leave with us. 1’s father was informed at the same time and as he wanted to reassure his daughter was very amicable. Naturally, there was tension, a clear power imbalance, that the family had to be accepting of. As a professional there is the need to conduct and regulate yourself in a manner that projects professionalism and doesn’t escalate an already tense atmosphere. Being a parent myself, having a child removed from a parents care must be unimaginably painful, each family member would be going through turmoil, I had the utmost respect that they were able to control their emotions enough to remain civilised. For myself this was a new experience and </w:t>
      </w:r>
      <w:r w:rsidRPr="00DA51F1">
        <w:rPr>
          <w:rFonts w:eastAsia="Calibri"/>
          <w:color w:val="auto"/>
          <w:sz w:val="24"/>
          <w:szCs w:val="24"/>
          <w:lang w:eastAsia="en-US"/>
        </w:rPr>
        <w:lastRenderedPageBreak/>
        <w:t xml:space="preserve">one that I would not like to get used to, some things emotionally shouldn’t be accepted, although at the time it was the right decision – 1 family were unable to demonstrate that they were able to protect her,  as Social Workers we had to step up to ensure her safety. Personally, I found it draining remaining calm, being mindful of what I said and what emotions I expressed, when internally I found the whole situation heart breaking. Also, I felt empathy for 1 saying goodbye to her family, not knowing where she was going or how long she will be there or if she will ever return. Throughout University studying for my degree congruency was discussed at great length and included in many essays, however until feeling and projecting two polar emotions I understand this at a deeper level. </w:t>
      </w:r>
      <w:r w:rsidRPr="00DA51F1">
        <w:rPr>
          <w:rFonts w:eastAsia="Calibri"/>
          <w:color w:val="222222"/>
          <w:sz w:val="24"/>
          <w:szCs w:val="24"/>
          <w:shd w:val="clear" w:color="auto" w:fill="FFFFFF"/>
          <w:lang w:eastAsia="en-US"/>
        </w:rPr>
        <w:t>(Platt 2007).</w:t>
      </w:r>
    </w:p>
    <w:p w14:paraId="37EA03AC"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p>
    <w:p w14:paraId="279B9EC0"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p>
    <w:p w14:paraId="1825E73F" w14:textId="77777777" w:rsidR="00FC5AD0" w:rsidRPr="00DA51F1" w:rsidRDefault="00FC5AD0" w:rsidP="00FC5AD0">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auto"/>
          <w:sz w:val="24"/>
          <w:szCs w:val="24"/>
          <w:lang w:eastAsia="en-US"/>
        </w:rPr>
        <w:t xml:space="preserve">From this experience the main learning I took away was I am organised generally, there is no amount of preparation or research can fully prepare you for this line of work. There is a requirement to be professionally fit for work,  a worker struggling with personal issues, visits like this emotionally could have a negative impact on their own mental health. Engaging in staff supervision is vital, both before and after such a visit. I already understand containment, and know my own limits in that sense, but that would need to be shared during supervision as a means to protect and be protected as workers. The main learning, I took away from this is to look after my own well-being, in order to be able to carry out my role. I have a newfound respect for Social Workers in the initial assessment teams as this is an expected part of their job on a regular basis. </w:t>
      </w:r>
      <w:r w:rsidRPr="00DA51F1">
        <w:rPr>
          <w:rFonts w:eastAsia="Calibri"/>
          <w:color w:val="222222"/>
          <w:sz w:val="24"/>
          <w:szCs w:val="24"/>
          <w:shd w:val="clear" w:color="auto" w:fill="FFFFFF"/>
          <w:lang w:eastAsia="en-US"/>
        </w:rPr>
        <w:t>(Lloyd et al 2002).</w:t>
      </w:r>
    </w:p>
    <w:p w14:paraId="012517E9" w14:textId="77777777" w:rsidR="00FC5AD0" w:rsidRPr="00DA51F1" w:rsidRDefault="00FC5AD0" w:rsidP="00FC5AD0">
      <w:pPr>
        <w:suppressAutoHyphens/>
        <w:overflowPunct/>
        <w:autoSpaceDE/>
        <w:adjustRightInd/>
        <w:spacing w:after="160" w:line="242" w:lineRule="auto"/>
        <w:rPr>
          <w:rFonts w:eastAsia="Calibri"/>
          <w:color w:val="222222"/>
          <w:sz w:val="24"/>
          <w:szCs w:val="24"/>
          <w:shd w:val="clear" w:color="auto" w:fill="FFFFFF"/>
          <w:lang w:eastAsia="en-US"/>
        </w:rPr>
      </w:pPr>
    </w:p>
    <w:p w14:paraId="0712E5B8"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In all the balance of managing ones own emotions, along with working with legal frameworks ongoing learning is needed. Social Work is ever changing, from how people live to acceptable behaviours in society. The option of living with a father who is employed many years ago wouldn’t have been a consideration, where in current times is not unusual. Social Workers like others within society have to adapt and move with the times, but also have to take on ever changing legislation. The majority of Safeguarding legislation in Wales used today are relatively new Acts, this means policies have to change to offer up to date guidance to workers. Along with the pressure of having to work lawfully, the nature of the role as with this example is emotionally challenging. The use of regular and meaningful Social Worker supervision is vital, to continually reflect on practice, along with quality assuring work and to provide coping strategies in times of stress. Supervision should suit the individual, at times seeking support from colleagues is of assistance, other times one to one supervision is appropriate. (Tsui 2004)</w:t>
      </w:r>
      <w:r w:rsidRPr="00DA51F1">
        <w:rPr>
          <w:rFonts w:eastAsia="Calibri"/>
          <w:color w:val="auto"/>
          <w:sz w:val="24"/>
          <w:szCs w:val="24"/>
          <w:lang w:eastAsia="en-US"/>
        </w:rPr>
        <w:t xml:space="preserve"> </w:t>
      </w:r>
      <w:r w:rsidRPr="00DA51F1">
        <w:rPr>
          <w:rFonts w:eastAsia="Calibri"/>
          <w:color w:val="222222"/>
          <w:sz w:val="24"/>
          <w:szCs w:val="24"/>
          <w:shd w:val="clear" w:color="auto" w:fill="FFFFFF"/>
          <w:lang w:eastAsia="en-US"/>
        </w:rPr>
        <w:t xml:space="preserve">With regards to working through emotionally challenging situations - some find it easier to talk to few close colleagues rather than a larger group, as showing ones own emotional side for many can make them feel vulnerable. For me I engage well within supervision and am aware of who I can go to in times of need. At times it is reassuring to discuss my work with more experienced practitioners as often they bring a different perspective and are able to refer to their own past experiences </w:t>
      </w:r>
    </w:p>
    <w:p w14:paraId="7B036D6D" w14:textId="77777777" w:rsidR="00FC5AD0" w:rsidRPr="00DA51F1" w:rsidRDefault="00FC5AD0" w:rsidP="00FC5AD0">
      <w:pPr>
        <w:suppressAutoHyphens/>
        <w:overflowPunct/>
        <w:autoSpaceDE/>
        <w:adjustRightInd/>
        <w:spacing w:after="160" w:line="242" w:lineRule="auto"/>
        <w:rPr>
          <w:rFonts w:eastAsia="Calibri"/>
          <w:color w:val="auto"/>
          <w:sz w:val="24"/>
          <w:szCs w:val="24"/>
          <w:lang w:eastAsia="en-US"/>
        </w:rPr>
      </w:pPr>
      <w:r w:rsidRPr="00DA51F1">
        <w:rPr>
          <w:rFonts w:eastAsia="Calibri"/>
          <w:color w:val="auto"/>
          <w:sz w:val="24"/>
          <w:szCs w:val="24"/>
          <w:lang w:eastAsia="en-US"/>
        </w:rPr>
        <w:t>(Word Count 3614)</w:t>
      </w:r>
    </w:p>
    <w:p w14:paraId="6D59E9BF" w14:textId="77777777" w:rsidR="00FC5AD0" w:rsidRPr="00DA51F1" w:rsidRDefault="00FC5AD0" w:rsidP="00FC5AD0">
      <w:pPr>
        <w:suppressAutoHyphens/>
        <w:overflowPunct/>
        <w:autoSpaceDE/>
        <w:adjustRightInd/>
        <w:spacing w:after="160" w:line="242" w:lineRule="auto"/>
        <w:rPr>
          <w:rFonts w:eastAsia="Calibri"/>
          <w:color w:val="222222"/>
          <w:sz w:val="24"/>
          <w:szCs w:val="24"/>
          <w:shd w:val="clear" w:color="auto" w:fill="FFFFFF"/>
          <w:lang w:eastAsia="en-US"/>
        </w:rPr>
      </w:pPr>
      <w:bookmarkStart w:id="0" w:name="_Hlk59466721"/>
      <w:bookmarkStart w:id="1" w:name="_Hlk59461299"/>
    </w:p>
    <w:bookmarkEnd w:id="0"/>
    <w:bookmarkEnd w:id="1"/>
    <w:p w14:paraId="3C9AE345" w14:textId="77777777" w:rsidR="00C93F8F" w:rsidRPr="00DA51F1" w:rsidRDefault="00C93F8F" w:rsidP="00FF7EBB">
      <w:pPr>
        <w:jc w:val="both"/>
        <w:rPr>
          <w:b/>
          <w:sz w:val="24"/>
          <w:szCs w:val="24"/>
        </w:rPr>
      </w:pPr>
    </w:p>
    <w:p w14:paraId="1D0D91CE" w14:textId="77777777" w:rsidR="000D0BB6" w:rsidRPr="00DA51F1" w:rsidRDefault="00C93F8F" w:rsidP="0093018C">
      <w:pPr>
        <w:jc w:val="center"/>
        <w:rPr>
          <w:b/>
          <w:sz w:val="24"/>
          <w:szCs w:val="24"/>
        </w:rPr>
      </w:pPr>
      <w:r w:rsidRPr="00DA51F1">
        <w:rPr>
          <w:sz w:val="24"/>
          <w:szCs w:val="24"/>
        </w:rPr>
        <w:br w:type="page"/>
      </w:r>
      <w:r w:rsidR="008B28E7" w:rsidRPr="00DA51F1">
        <w:rPr>
          <w:b/>
          <w:sz w:val="24"/>
          <w:szCs w:val="24"/>
        </w:rPr>
        <w:lastRenderedPageBreak/>
        <w:t xml:space="preserve">Section </w:t>
      </w:r>
      <w:r w:rsidR="00002C7A" w:rsidRPr="00DA51F1">
        <w:rPr>
          <w:b/>
          <w:sz w:val="24"/>
          <w:szCs w:val="24"/>
        </w:rPr>
        <w:t xml:space="preserve"> 5</w:t>
      </w:r>
    </w:p>
    <w:p w14:paraId="2C9F471B" w14:textId="77777777" w:rsidR="00002C7A" w:rsidRPr="00DA51F1" w:rsidRDefault="00002C7A" w:rsidP="0093018C">
      <w:pPr>
        <w:jc w:val="center"/>
        <w:rPr>
          <w:b/>
          <w:sz w:val="24"/>
          <w:szCs w:val="24"/>
        </w:rPr>
      </w:pPr>
    </w:p>
    <w:p w14:paraId="7577A448" w14:textId="77777777" w:rsidR="00002C7A" w:rsidRPr="00DA51F1" w:rsidRDefault="00002C7A" w:rsidP="00002C7A">
      <w:pPr>
        <w:rPr>
          <w:b/>
          <w:sz w:val="24"/>
          <w:szCs w:val="24"/>
        </w:rPr>
      </w:pPr>
      <w:r w:rsidRPr="00DA51F1">
        <w:rPr>
          <w:b/>
          <w:sz w:val="24"/>
          <w:szCs w:val="24"/>
        </w:rPr>
        <w:t>Safeguarding</w:t>
      </w:r>
    </w:p>
    <w:p w14:paraId="09E65752" w14:textId="77777777" w:rsidR="000D0BB6" w:rsidRPr="00DA51F1" w:rsidRDefault="000D0BB6" w:rsidP="00FF7EBB">
      <w:pPr>
        <w:jc w:val="both"/>
        <w:rPr>
          <w:b/>
          <w:sz w:val="24"/>
          <w:szCs w:val="24"/>
        </w:rPr>
      </w:pPr>
    </w:p>
    <w:p w14:paraId="64B08D53" w14:textId="77777777" w:rsidR="00633165" w:rsidRPr="00DA51F1" w:rsidRDefault="008B28E7" w:rsidP="00FF7EBB">
      <w:pPr>
        <w:ind w:left="-90"/>
        <w:jc w:val="both"/>
        <w:rPr>
          <w:i/>
          <w:sz w:val="24"/>
          <w:szCs w:val="24"/>
        </w:rPr>
      </w:pPr>
      <w:r w:rsidRPr="00DA51F1">
        <w:rPr>
          <w:i/>
          <w:sz w:val="24"/>
          <w:szCs w:val="24"/>
        </w:rPr>
        <w:t xml:space="preserve">Guidance: </w:t>
      </w:r>
      <w:r w:rsidR="00012B16" w:rsidRPr="00DA51F1">
        <w:rPr>
          <w:i/>
          <w:sz w:val="24"/>
          <w:szCs w:val="24"/>
        </w:rPr>
        <w:t>Social Care Wales</w:t>
      </w:r>
      <w:r w:rsidRPr="00DA51F1">
        <w:rPr>
          <w:i/>
          <w:sz w:val="24"/>
          <w:szCs w:val="24"/>
        </w:rPr>
        <w:t xml:space="preserve"> require newly qualified social workers </w:t>
      </w:r>
      <w:r w:rsidR="00D60F88" w:rsidRPr="00DA51F1">
        <w:rPr>
          <w:i/>
          <w:sz w:val="24"/>
          <w:szCs w:val="24"/>
        </w:rPr>
        <w:t xml:space="preserve">to provide evidence of </w:t>
      </w:r>
      <w:r w:rsidRPr="00DA51F1">
        <w:rPr>
          <w:i/>
          <w:sz w:val="24"/>
          <w:szCs w:val="24"/>
        </w:rPr>
        <w:t xml:space="preserve">their </w:t>
      </w:r>
      <w:r w:rsidR="00D60F88" w:rsidRPr="00DA51F1">
        <w:rPr>
          <w:i/>
          <w:sz w:val="24"/>
          <w:szCs w:val="24"/>
        </w:rPr>
        <w:t xml:space="preserve">understanding of safeguarding work with adults </w:t>
      </w:r>
      <w:r w:rsidR="00D60F88" w:rsidRPr="00DA51F1">
        <w:rPr>
          <w:b/>
          <w:i/>
          <w:sz w:val="24"/>
          <w:szCs w:val="24"/>
        </w:rPr>
        <w:t>and</w:t>
      </w:r>
      <w:r w:rsidR="00D60F88" w:rsidRPr="00DA51F1">
        <w:rPr>
          <w:i/>
          <w:sz w:val="24"/>
          <w:szCs w:val="24"/>
        </w:rPr>
        <w:t xml:space="preserve"> children</w:t>
      </w:r>
      <w:r w:rsidRPr="00DA51F1">
        <w:rPr>
          <w:i/>
          <w:sz w:val="24"/>
          <w:szCs w:val="24"/>
        </w:rPr>
        <w:t>.</w:t>
      </w:r>
      <w:r w:rsidR="00D60F88" w:rsidRPr="00DA51F1">
        <w:rPr>
          <w:i/>
          <w:sz w:val="24"/>
          <w:szCs w:val="24"/>
        </w:rPr>
        <w:t xml:space="preserve"> </w:t>
      </w:r>
      <w:r w:rsidR="004911B4" w:rsidRPr="00DA51F1">
        <w:rPr>
          <w:i/>
          <w:sz w:val="24"/>
          <w:szCs w:val="24"/>
        </w:rPr>
        <w:t>The</w:t>
      </w:r>
      <w:r w:rsidR="00D60F88" w:rsidRPr="00DA51F1">
        <w:rPr>
          <w:i/>
          <w:sz w:val="24"/>
          <w:szCs w:val="24"/>
        </w:rPr>
        <w:t xml:space="preserve"> assignment below will enable you to </w:t>
      </w:r>
      <w:r w:rsidRPr="00DA51F1">
        <w:rPr>
          <w:i/>
          <w:sz w:val="24"/>
          <w:szCs w:val="24"/>
        </w:rPr>
        <w:t xml:space="preserve">show this. </w:t>
      </w:r>
      <w:r w:rsidRPr="00DA51F1">
        <w:rPr>
          <w:b/>
          <w:i/>
          <w:sz w:val="24"/>
          <w:szCs w:val="24"/>
        </w:rPr>
        <w:t>N.B</w:t>
      </w:r>
      <w:r w:rsidRPr="00DA51F1">
        <w:rPr>
          <w:i/>
          <w:sz w:val="24"/>
          <w:szCs w:val="24"/>
        </w:rPr>
        <w:t xml:space="preserve">. </w:t>
      </w:r>
      <w:r w:rsidR="00D60F88" w:rsidRPr="00DA51F1">
        <w:rPr>
          <w:i/>
          <w:sz w:val="24"/>
          <w:szCs w:val="24"/>
        </w:rPr>
        <w:t>if your normal area of work is with children please write about adult</w:t>
      </w:r>
      <w:r w:rsidR="003C19F1" w:rsidRPr="00DA51F1">
        <w:rPr>
          <w:i/>
          <w:sz w:val="24"/>
          <w:szCs w:val="24"/>
        </w:rPr>
        <w:t xml:space="preserve"> safeguarding. I</w:t>
      </w:r>
      <w:r w:rsidR="00D60F88" w:rsidRPr="00DA51F1">
        <w:rPr>
          <w:i/>
          <w:sz w:val="24"/>
          <w:szCs w:val="24"/>
        </w:rPr>
        <w:t>f you normally work with adults then write about child</w:t>
      </w:r>
      <w:r w:rsidR="003C19F1" w:rsidRPr="00DA51F1">
        <w:rPr>
          <w:i/>
          <w:sz w:val="24"/>
          <w:szCs w:val="24"/>
        </w:rPr>
        <w:t xml:space="preserve"> safeguarding</w:t>
      </w:r>
      <w:r w:rsidR="00D60F88" w:rsidRPr="00DA51F1">
        <w:rPr>
          <w:i/>
          <w:sz w:val="24"/>
          <w:szCs w:val="24"/>
        </w:rPr>
        <w:t xml:space="preserve">. </w:t>
      </w:r>
    </w:p>
    <w:p w14:paraId="642A8D41" w14:textId="77777777" w:rsidR="00633165" w:rsidRPr="00DA51F1"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DA51F1" w14:paraId="3C90B39E" w14:textId="77777777" w:rsidTr="00172A03">
        <w:tc>
          <w:tcPr>
            <w:tcW w:w="10070" w:type="dxa"/>
            <w:shd w:val="clear" w:color="auto" w:fill="auto"/>
          </w:tcPr>
          <w:p w14:paraId="4F79EA3A" w14:textId="77777777" w:rsidR="008B28E7" w:rsidRPr="00DA51F1" w:rsidRDefault="00BB7FD2" w:rsidP="00FF7EBB">
            <w:pPr>
              <w:jc w:val="both"/>
              <w:rPr>
                <w:sz w:val="24"/>
                <w:szCs w:val="24"/>
              </w:rPr>
            </w:pPr>
            <w:r w:rsidRPr="00DA51F1">
              <w:rPr>
                <w:sz w:val="24"/>
                <w:szCs w:val="24"/>
              </w:rPr>
              <w:t xml:space="preserve">In an area </w:t>
            </w:r>
            <w:r w:rsidRPr="00DA51F1">
              <w:rPr>
                <w:b/>
                <w:sz w:val="24"/>
                <w:szCs w:val="24"/>
              </w:rPr>
              <w:t xml:space="preserve">that is not your main focus of work </w:t>
            </w:r>
            <w:r w:rsidRPr="00DA51F1">
              <w:rPr>
                <w:sz w:val="24"/>
                <w:szCs w:val="24"/>
              </w:rPr>
              <w:t xml:space="preserve">(see guidance above), </w:t>
            </w:r>
            <w:r w:rsidR="0002440E" w:rsidRPr="00DA51F1">
              <w:rPr>
                <w:sz w:val="24"/>
                <w:szCs w:val="24"/>
              </w:rPr>
              <w:t>explain</w:t>
            </w:r>
            <w:r w:rsidR="008340BA" w:rsidRPr="00DA51F1">
              <w:rPr>
                <w:sz w:val="24"/>
                <w:szCs w:val="24"/>
              </w:rPr>
              <w:t xml:space="preserve"> </w:t>
            </w:r>
            <w:r w:rsidR="00DA22EC" w:rsidRPr="00DA51F1">
              <w:rPr>
                <w:sz w:val="24"/>
                <w:szCs w:val="24"/>
              </w:rPr>
              <w:t>the</w:t>
            </w:r>
            <w:r w:rsidR="005A545C" w:rsidRPr="00DA51F1">
              <w:rPr>
                <w:sz w:val="24"/>
                <w:szCs w:val="24"/>
              </w:rPr>
              <w:t xml:space="preserve"> relevant </w:t>
            </w:r>
            <w:r w:rsidRPr="00DA51F1">
              <w:rPr>
                <w:sz w:val="24"/>
                <w:szCs w:val="24"/>
              </w:rPr>
              <w:t xml:space="preserve">legislation, </w:t>
            </w:r>
            <w:r w:rsidR="0002440E" w:rsidRPr="00DA51F1">
              <w:rPr>
                <w:sz w:val="24"/>
                <w:szCs w:val="24"/>
              </w:rPr>
              <w:t>and</w:t>
            </w:r>
            <w:r w:rsidR="008340BA" w:rsidRPr="00DA51F1">
              <w:rPr>
                <w:sz w:val="24"/>
                <w:szCs w:val="24"/>
              </w:rPr>
              <w:t xml:space="preserve"> the </w:t>
            </w:r>
            <w:r w:rsidR="005A545C" w:rsidRPr="00DA51F1">
              <w:rPr>
                <w:sz w:val="24"/>
                <w:szCs w:val="24"/>
              </w:rPr>
              <w:t>national, local and organisational policies and procedures</w:t>
            </w:r>
            <w:r w:rsidRPr="00DA51F1">
              <w:rPr>
                <w:sz w:val="24"/>
                <w:szCs w:val="24"/>
              </w:rPr>
              <w:t xml:space="preserve"> for safeguarding. </w:t>
            </w:r>
          </w:p>
          <w:p w14:paraId="131B9754" w14:textId="77777777" w:rsidR="006108C9" w:rsidRPr="00DA51F1" w:rsidRDefault="006108C9" w:rsidP="00FF7EBB">
            <w:pPr>
              <w:jc w:val="both"/>
              <w:rPr>
                <w:sz w:val="24"/>
                <w:szCs w:val="24"/>
              </w:rPr>
            </w:pPr>
          </w:p>
          <w:p w14:paraId="24892658" w14:textId="77777777" w:rsidR="005A545C" w:rsidRPr="00DA51F1" w:rsidRDefault="005414F4" w:rsidP="00FF7EBB">
            <w:pPr>
              <w:jc w:val="both"/>
              <w:rPr>
                <w:b/>
                <w:sz w:val="24"/>
                <w:szCs w:val="24"/>
              </w:rPr>
            </w:pPr>
            <w:r w:rsidRPr="00DA51F1">
              <w:rPr>
                <w:i/>
                <w:sz w:val="24"/>
                <w:szCs w:val="24"/>
              </w:rPr>
              <w:t>5</w:t>
            </w:r>
            <w:r w:rsidR="00DA22EC" w:rsidRPr="00DA51F1">
              <w:rPr>
                <w:i/>
                <w:sz w:val="24"/>
                <w:szCs w:val="24"/>
              </w:rPr>
              <w:t>00 words</w:t>
            </w:r>
            <w:r w:rsidR="00DA22EC" w:rsidRPr="00DA51F1">
              <w:rPr>
                <w:sz w:val="24"/>
                <w:szCs w:val="24"/>
              </w:rPr>
              <w:t xml:space="preserve"> </w:t>
            </w:r>
            <w:r w:rsidR="008B28E7" w:rsidRPr="00DA51F1">
              <w:rPr>
                <w:sz w:val="24"/>
                <w:szCs w:val="24"/>
              </w:rPr>
              <w:t>(+/- 10%: include your actual word count at the end of each section)</w:t>
            </w:r>
          </w:p>
        </w:tc>
      </w:tr>
    </w:tbl>
    <w:p w14:paraId="1B38B443" w14:textId="77777777" w:rsidR="00AD4349" w:rsidRPr="00DA51F1" w:rsidRDefault="00AD4349" w:rsidP="00172A03">
      <w:pPr>
        <w:suppressAutoHyphens/>
        <w:overflowPunct/>
        <w:autoSpaceDE/>
        <w:adjustRightInd/>
        <w:spacing w:after="160" w:line="256" w:lineRule="auto"/>
        <w:rPr>
          <w:rFonts w:eastAsia="Calibri"/>
          <w:color w:val="auto"/>
          <w:sz w:val="24"/>
          <w:szCs w:val="24"/>
          <w:lang w:eastAsia="en-US"/>
        </w:rPr>
      </w:pPr>
    </w:p>
    <w:p w14:paraId="3E16C180" w14:textId="04F0D245" w:rsidR="00172A03" w:rsidRPr="00DA51F1" w:rsidRDefault="00172A03" w:rsidP="00172A03">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The All Wales Safeguarding Procedures offers the same procedure</w:t>
      </w:r>
      <w:r w:rsidR="00DD1122" w:rsidRPr="00DA51F1">
        <w:rPr>
          <w:rFonts w:eastAsia="Calibri"/>
          <w:color w:val="auto"/>
          <w:sz w:val="24"/>
          <w:szCs w:val="24"/>
          <w:lang w:eastAsia="en-US"/>
        </w:rPr>
        <w:t xml:space="preserve"> for safeguarding</w:t>
      </w:r>
      <w:r w:rsidRPr="00DA51F1">
        <w:rPr>
          <w:rFonts w:eastAsia="Calibri"/>
          <w:color w:val="auto"/>
          <w:sz w:val="24"/>
          <w:szCs w:val="24"/>
          <w:lang w:eastAsia="en-US"/>
        </w:rPr>
        <w:t xml:space="preserve"> for both adults and children. The process for children and adults </w:t>
      </w:r>
      <w:r w:rsidR="00712950" w:rsidRPr="00DA51F1">
        <w:rPr>
          <w:rFonts w:eastAsia="Calibri"/>
          <w:color w:val="auto"/>
          <w:sz w:val="24"/>
          <w:szCs w:val="24"/>
          <w:lang w:eastAsia="en-US"/>
        </w:rPr>
        <w:t xml:space="preserve">is as follows, </w:t>
      </w:r>
      <w:r w:rsidRPr="00DA51F1">
        <w:rPr>
          <w:rFonts w:eastAsia="Calibri"/>
          <w:color w:val="auto"/>
          <w:sz w:val="24"/>
          <w:szCs w:val="24"/>
          <w:lang w:eastAsia="en-US"/>
        </w:rPr>
        <w:t xml:space="preserve">when a referral is made, this triggers a multi-agency strategy discussion to decide if there are concerns that need further exploration or if any of the agencies are aware of the concerns. During these discussions service history, past reports and current services received will all be considered. If there are no further concerns then there will be no further action at this point. If there are concerns an investigation will commence, any agency can take the lead with the investigation which can also be joint with other agencies. </w:t>
      </w:r>
      <w:r w:rsidR="00A07B1B" w:rsidRPr="00DA51F1">
        <w:rPr>
          <w:rFonts w:eastAsia="Calibri"/>
          <w:color w:val="auto"/>
          <w:sz w:val="24"/>
          <w:szCs w:val="24"/>
          <w:lang w:eastAsia="en-US"/>
        </w:rPr>
        <w:t xml:space="preserve">If there has been a crime committed </w:t>
      </w:r>
      <w:r w:rsidR="00D56E7C" w:rsidRPr="00DA51F1">
        <w:rPr>
          <w:rFonts w:eastAsia="Calibri"/>
          <w:color w:val="auto"/>
          <w:sz w:val="24"/>
          <w:szCs w:val="24"/>
          <w:lang w:eastAsia="en-US"/>
        </w:rPr>
        <w:t xml:space="preserve">then Police will complete their procedure and share information with </w:t>
      </w:r>
      <w:r w:rsidR="00286DE6" w:rsidRPr="00DA51F1">
        <w:rPr>
          <w:rFonts w:eastAsia="Calibri"/>
          <w:color w:val="auto"/>
          <w:sz w:val="24"/>
          <w:szCs w:val="24"/>
          <w:lang w:eastAsia="en-US"/>
        </w:rPr>
        <w:t xml:space="preserve">other agencies if needed. </w:t>
      </w:r>
      <w:r w:rsidRPr="00DA51F1">
        <w:rPr>
          <w:rFonts w:eastAsia="Calibri"/>
          <w:color w:val="auto"/>
          <w:sz w:val="24"/>
          <w:szCs w:val="24"/>
          <w:lang w:eastAsia="en-US"/>
        </w:rPr>
        <w:t xml:space="preserve">After the initial investigation is completed the strategy team members will meet again to consider further information. From this a decision is made as to what actions to take, with adults this could be to offer services or to further investigate what would be applicable in a care package, also services from other charities such as Welsh Women’s Aid will be considered. With children’s there will be considerations to whether thresholds had been met for protection orders for court. </w:t>
      </w:r>
    </w:p>
    <w:p w14:paraId="0A0A12E9" w14:textId="77777777" w:rsidR="00172A03" w:rsidRPr="00DA51F1" w:rsidRDefault="00172A03" w:rsidP="00172A03">
      <w:pPr>
        <w:suppressAutoHyphens/>
        <w:overflowPunct/>
        <w:autoSpaceDE/>
        <w:adjustRightInd/>
        <w:spacing w:after="160" w:line="256" w:lineRule="auto"/>
        <w:rPr>
          <w:rFonts w:eastAsia="Calibri"/>
          <w:color w:val="auto"/>
          <w:sz w:val="24"/>
          <w:szCs w:val="24"/>
          <w:lang w:eastAsia="en-US"/>
        </w:rPr>
      </w:pPr>
    </w:p>
    <w:p w14:paraId="3F842C18" w14:textId="25BF4782" w:rsidR="00172A03" w:rsidRPr="00DA51F1" w:rsidRDefault="00172A03" w:rsidP="00172A03">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Working Together to Safeguard People embeds a multi-agency approach</w:t>
      </w:r>
      <w:r w:rsidR="005A158B" w:rsidRPr="00DA51F1">
        <w:rPr>
          <w:rFonts w:eastAsia="Calibri"/>
          <w:color w:val="auto"/>
          <w:sz w:val="24"/>
          <w:szCs w:val="24"/>
          <w:lang w:eastAsia="en-US"/>
        </w:rPr>
        <w:t xml:space="preserve">. </w:t>
      </w:r>
      <w:r w:rsidR="00C84ED5" w:rsidRPr="00DA51F1">
        <w:rPr>
          <w:rFonts w:eastAsia="Calibri"/>
          <w:color w:val="auto"/>
          <w:sz w:val="24"/>
          <w:szCs w:val="24"/>
          <w:lang w:eastAsia="en-US"/>
        </w:rPr>
        <w:t xml:space="preserve">This allows for Multi Agency </w:t>
      </w:r>
      <w:r w:rsidR="00F00C49" w:rsidRPr="00DA51F1">
        <w:rPr>
          <w:rFonts w:eastAsia="Calibri"/>
          <w:color w:val="auto"/>
          <w:sz w:val="24"/>
          <w:szCs w:val="24"/>
          <w:lang w:eastAsia="en-US"/>
        </w:rPr>
        <w:t xml:space="preserve">Risk Assessment Conferences (MARAC) for agencies to discuss and share concerns in relation to domestic </w:t>
      </w:r>
      <w:r w:rsidR="00B64146" w:rsidRPr="00DA51F1">
        <w:rPr>
          <w:rFonts w:eastAsia="Calibri"/>
          <w:color w:val="auto"/>
          <w:sz w:val="24"/>
          <w:szCs w:val="24"/>
          <w:lang w:eastAsia="en-US"/>
        </w:rPr>
        <w:t xml:space="preserve">abuse/violence reports and Multi Agency </w:t>
      </w:r>
      <w:r w:rsidR="00611E97" w:rsidRPr="00DA51F1">
        <w:rPr>
          <w:rFonts w:eastAsia="Calibri"/>
          <w:color w:val="auto"/>
          <w:sz w:val="24"/>
          <w:szCs w:val="24"/>
          <w:lang w:eastAsia="en-US"/>
        </w:rPr>
        <w:t xml:space="preserve">Public Protection Arrangement (MAPPA) where criminal arrests and convictions are shared with other agencies. </w:t>
      </w:r>
      <w:r w:rsidR="00575494" w:rsidRPr="00DA51F1">
        <w:rPr>
          <w:rFonts w:eastAsia="Calibri"/>
          <w:color w:val="auto"/>
          <w:sz w:val="24"/>
          <w:szCs w:val="24"/>
          <w:lang w:eastAsia="en-US"/>
        </w:rPr>
        <w:t>Mult agency approaches have been reco</w:t>
      </w:r>
      <w:r w:rsidR="009B551B" w:rsidRPr="00DA51F1">
        <w:rPr>
          <w:rFonts w:eastAsia="Calibri"/>
          <w:color w:val="auto"/>
          <w:sz w:val="24"/>
          <w:szCs w:val="24"/>
          <w:lang w:eastAsia="en-US"/>
        </w:rPr>
        <w:t>gnised as being vital in safeguarding both child and adults</w:t>
      </w:r>
      <w:r w:rsidR="00683DFC" w:rsidRPr="00DA51F1">
        <w:rPr>
          <w:rFonts w:eastAsia="Calibri"/>
          <w:color w:val="auto"/>
          <w:sz w:val="24"/>
          <w:szCs w:val="24"/>
          <w:lang w:eastAsia="en-US"/>
        </w:rPr>
        <w:t xml:space="preserve">, </w:t>
      </w:r>
      <w:r w:rsidRPr="00DA51F1">
        <w:rPr>
          <w:rFonts w:eastAsia="Calibri"/>
          <w:color w:val="auto"/>
          <w:sz w:val="24"/>
          <w:szCs w:val="24"/>
          <w:lang w:eastAsia="en-US"/>
        </w:rPr>
        <w:t xml:space="preserve">which has been highlighted from many serious case reviews in the past along with the Monroe report as vital with respect of safeguarding. Monroe’s report was focused on Children Services however is applicable to the protection of vulnerable adults also. </w:t>
      </w:r>
    </w:p>
    <w:p w14:paraId="362700AC" w14:textId="1151940A" w:rsidR="009B5D63" w:rsidRPr="00DA51F1" w:rsidRDefault="009B5D63" w:rsidP="00172A03">
      <w:pPr>
        <w:suppressAutoHyphens/>
        <w:overflowPunct/>
        <w:autoSpaceDE/>
        <w:adjustRightInd/>
        <w:spacing w:after="160" w:line="256" w:lineRule="auto"/>
        <w:rPr>
          <w:rFonts w:eastAsia="Calibri"/>
          <w:color w:val="auto"/>
          <w:sz w:val="24"/>
          <w:szCs w:val="24"/>
          <w:lang w:eastAsia="en-US"/>
        </w:rPr>
      </w:pPr>
    </w:p>
    <w:p w14:paraId="01A8F70A" w14:textId="484450B5" w:rsidR="009B5D63" w:rsidRPr="00DA51F1" w:rsidRDefault="009B5D63" w:rsidP="00172A03">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The introduction of Claire’s Law</w:t>
      </w:r>
      <w:r w:rsidR="002C7832" w:rsidRPr="00DA51F1">
        <w:rPr>
          <w:rFonts w:eastAsia="Calibri"/>
          <w:color w:val="auto"/>
          <w:sz w:val="24"/>
          <w:szCs w:val="24"/>
          <w:lang w:eastAsia="en-US"/>
        </w:rPr>
        <w:t xml:space="preserve"> allows for </w:t>
      </w:r>
      <w:r w:rsidR="00036961" w:rsidRPr="00DA51F1">
        <w:rPr>
          <w:rFonts w:eastAsia="Calibri"/>
          <w:color w:val="auto"/>
          <w:sz w:val="24"/>
          <w:szCs w:val="24"/>
          <w:lang w:eastAsia="en-US"/>
        </w:rPr>
        <w:t>anyone to find out if a person has any criminal convictions relating to domestic abuse/violence</w:t>
      </w:r>
      <w:r w:rsidR="00E62261" w:rsidRPr="00DA51F1">
        <w:rPr>
          <w:rFonts w:eastAsia="Calibri"/>
          <w:color w:val="auto"/>
          <w:sz w:val="24"/>
          <w:szCs w:val="24"/>
          <w:lang w:eastAsia="en-US"/>
        </w:rPr>
        <w:t xml:space="preserve">. Client and professionals are able to use Claire’s Law as </w:t>
      </w:r>
      <w:r w:rsidR="00310FBE" w:rsidRPr="00DA51F1">
        <w:rPr>
          <w:rFonts w:eastAsia="Calibri"/>
          <w:color w:val="auto"/>
          <w:sz w:val="24"/>
          <w:szCs w:val="24"/>
          <w:lang w:eastAsia="en-US"/>
        </w:rPr>
        <w:t>long</w:t>
      </w:r>
      <w:r w:rsidR="006006E2" w:rsidRPr="00DA51F1">
        <w:rPr>
          <w:rFonts w:eastAsia="Calibri"/>
          <w:color w:val="auto"/>
          <w:sz w:val="24"/>
          <w:szCs w:val="24"/>
          <w:lang w:eastAsia="en-US"/>
        </w:rPr>
        <w:t xml:space="preserve"> as they have a valid reason and connection to the person they are wanting to obtain the information on. </w:t>
      </w:r>
    </w:p>
    <w:p w14:paraId="4C9C5814" w14:textId="77777777" w:rsidR="00172A03" w:rsidRPr="00DA51F1" w:rsidRDefault="00172A03" w:rsidP="00172A03">
      <w:pPr>
        <w:suppressAutoHyphens/>
        <w:overflowPunct/>
        <w:autoSpaceDE/>
        <w:adjustRightInd/>
        <w:spacing w:after="160" w:line="256" w:lineRule="auto"/>
        <w:rPr>
          <w:rFonts w:eastAsia="Calibri"/>
          <w:color w:val="auto"/>
          <w:sz w:val="24"/>
          <w:szCs w:val="24"/>
          <w:lang w:eastAsia="en-US"/>
        </w:rPr>
      </w:pPr>
    </w:p>
    <w:p w14:paraId="24EBDC6C" w14:textId="42E051EF" w:rsidR="00172A03" w:rsidRPr="00DA51F1" w:rsidRDefault="00172A03" w:rsidP="00172A03">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Within the Social Services and Well-Being (Wales) Act 2014, Safeguarding of adults and children is considered to be everyone’s responsibility to report. Although I work in Children’s Services, if I had reason to believe that an adult is at risk of harm to themselves or others I have a responsibility to report this to the Safeguarding Team – who with notify the appropriate team of the concerns. </w:t>
      </w:r>
    </w:p>
    <w:p w14:paraId="6F31B673" w14:textId="77777777" w:rsidR="001E2F2C" w:rsidRPr="00DA51F1" w:rsidRDefault="001E2F2C" w:rsidP="00172A03">
      <w:pPr>
        <w:suppressAutoHyphens/>
        <w:overflowPunct/>
        <w:autoSpaceDE/>
        <w:adjustRightInd/>
        <w:spacing w:after="160" w:line="256" w:lineRule="auto"/>
        <w:rPr>
          <w:rFonts w:eastAsia="Calibri"/>
          <w:color w:val="auto"/>
          <w:sz w:val="24"/>
          <w:szCs w:val="24"/>
          <w:lang w:eastAsia="en-US"/>
        </w:rPr>
      </w:pPr>
    </w:p>
    <w:p w14:paraId="32B427B3" w14:textId="6204DA25" w:rsidR="003E5F10" w:rsidRPr="00DA51F1" w:rsidRDefault="003E5F10" w:rsidP="00172A03">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Part 7 of the Social Services and Wellbeing (Wales) Act 2014 </w:t>
      </w:r>
      <w:r w:rsidR="0095569A" w:rsidRPr="00DA51F1">
        <w:rPr>
          <w:rFonts w:eastAsia="Calibri"/>
          <w:color w:val="auto"/>
          <w:sz w:val="24"/>
          <w:szCs w:val="24"/>
          <w:lang w:eastAsia="en-US"/>
        </w:rPr>
        <w:t>is used to protect adults and children from abuse and neglect. With adults this could include self</w:t>
      </w:r>
      <w:r w:rsidR="009D580A" w:rsidRPr="00DA51F1">
        <w:rPr>
          <w:rFonts w:eastAsia="Calibri"/>
          <w:color w:val="auto"/>
          <w:sz w:val="24"/>
          <w:szCs w:val="24"/>
          <w:lang w:eastAsia="en-US"/>
        </w:rPr>
        <w:t xml:space="preserve">-neglect. Although adults are able to make unwise decisions and </w:t>
      </w:r>
      <w:r w:rsidR="00090A2E" w:rsidRPr="00DA51F1">
        <w:rPr>
          <w:rFonts w:eastAsia="Calibri"/>
          <w:color w:val="auto"/>
          <w:sz w:val="24"/>
          <w:szCs w:val="24"/>
          <w:lang w:eastAsia="en-US"/>
        </w:rPr>
        <w:t xml:space="preserve">are entitled to refuse services, if they have a disability or impairment that could </w:t>
      </w:r>
      <w:r w:rsidR="002F0BB0" w:rsidRPr="00DA51F1">
        <w:rPr>
          <w:rFonts w:eastAsia="Calibri"/>
          <w:color w:val="auto"/>
          <w:sz w:val="24"/>
          <w:szCs w:val="24"/>
          <w:lang w:eastAsia="en-US"/>
        </w:rPr>
        <w:t xml:space="preserve">affect their decision making the Mental Capacity Act can be used to provide the level of protection needed. </w:t>
      </w:r>
    </w:p>
    <w:p w14:paraId="129769C1" w14:textId="46BA5A45" w:rsidR="00AA666E" w:rsidRPr="00DA51F1" w:rsidRDefault="00B20C01" w:rsidP="00FF7EBB">
      <w:pPr>
        <w:jc w:val="both"/>
        <w:rPr>
          <w:sz w:val="24"/>
          <w:szCs w:val="24"/>
        </w:rPr>
      </w:pPr>
      <w:r w:rsidRPr="00DA51F1">
        <w:rPr>
          <w:sz w:val="24"/>
          <w:szCs w:val="24"/>
        </w:rPr>
        <w:t xml:space="preserve">(Word count </w:t>
      </w:r>
      <w:r w:rsidR="002C4558" w:rsidRPr="00DA51F1">
        <w:rPr>
          <w:sz w:val="24"/>
          <w:szCs w:val="24"/>
        </w:rPr>
        <w:t>503</w:t>
      </w:r>
      <w:r w:rsidRPr="00DA51F1">
        <w:rPr>
          <w:sz w:val="24"/>
          <w:szCs w:val="24"/>
        </w:rPr>
        <w:t>)</w:t>
      </w:r>
    </w:p>
    <w:p w14:paraId="436FE5A1" w14:textId="36C91C58" w:rsidR="002C4558" w:rsidRPr="00DA51F1" w:rsidRDefault="002C4558" w:rsidP="00FF7EBB">
      <w:pPr>
        <w:jc w:val="both"/>
        <w:rPr>
          <w:sz w:val="24"/>
          <w:szCs w:val="24"/>
        </w:rPr>
      </w:pPr>
    </w:p>
    <w:p w14:paraId="5C51380E" w14:textId="77777777" w:rsidR="002C4558" w:rsidRPr="00DA51F1" w:rsidRDefault="002C4558" w:rsidP="00FF7EBB">
      <w:pPr>
        <w:jc w:val="both"/>
        <w:rPr>
          <w:sz w:val="24"/>
          <w:szCs w:val="24"/>
        </w:rPr>
      </w:pPr>
    </w:p>
    <w:p w14:paraId="28AF240C" w14:textId="77777777" w:rsidR="00B20C01" w:rsidRPr="00DA51F1" w:rsidRDefault="00B20C01"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DA51F1" w14:paraId="0249118F" w14:textId="77777777" w:rsidTr="006108C9">
        <w:tc>
          <w:tcPr>
            <w:tcW w:w="10278" w:type="dxa"/>
            <w:shd w:val="clear" w:color="auto" w:fill="auto"/>
          </w:tcPr>
          <w:p w14:paraId="55C0D466" w14:textId="77777777" w:rsidR="005A545C" w:rsidRPr="00DA51F1" w:rsidRDefault="00DA22EC" w:rsidP="00FF7EBB">
            <w:pPr>
              <w:jc w:val="both"/>
              <w:rPr>
                <w:sz w:val="24"/>
                <w:szCs w:val="24"/>
              </w:rPr>
            </w:pPr>
            <w:r w:rsidRPr="00DA51F1">
              <w:rPr>
                <w:sz w:val="24"/>
                <w:szCs w:val="24"/>
              </w:rPr>
              <w:t>R</w:t>
            </w:r>
            <w:r w:rsidR="005A545C" w:rsidRPr="00DA51F1">
              <w:rPr>
                <w:sz w:val="24"/>
                <w:szCs w:val="24"/>
              </w:rPr>
              <w:t>eflect on the difference between safeguarding in adult and children</w:t>
            </w:r>
            <w:r w:rsidR="007C556F" w:rsidRPr="00DA51F1">
              <w:rPr>
                <w:sz w:val="24"/>
                <w:szCs w:val="24"/>
              </w:rPr>
              <w:t>’</w:t>
            </w:r>
            <w:r w:rsidR="00B22C3C" w:rsidRPr="00DA51F1">
              <w:rPr>
                <w:sz w:val="24"/>
                <w:szCs w:val="24"/>
              </w:rPr>
              <w:t>s</w:t>
            </w:r>
            <w:r w:rsidR="005A545C" w:rsidRPr="00DA51F1">
              <w:rPr>
                <w:sz w:val="24"/>
                <w:szCs w:val="24"/>
              </w:rPr>
              <w:t xml:space="preserve"> work</w:t>
            </w:r>
          </w:p>
          <w:p w14:paraId="61A136BD" w14:textId="77777777" w:rsidR="008C7770" w:rsidRPr="00DA51F1" w:rsidRDefault="008C7770" w:rsidP="00FF7EBB">
            <w:pPr>
              <w:jc w:val="both"/>
              <w:rPr>
                <w:sz w:val="24"/>
                <w:szCs w:val="24"/>
              </w:rPr>
            </w:pPr>
          </w:p>
          <w:p w14:paraId="00BDE58D" w14:textId="77777777" w:rsidR="008C7770" w:rsidRPr="00DA51F1" w:rsidRDefault="008C7770" w:rsidP="00FF7EBB">
            <w:pPr>
              <w:jc w:val="both"/>
              <w:rPr>
                <w:sz w:val="24"/>
                <w:szCs w:val="24"/>
              </w:rPr>
            </w:pPr>
          </w:p>
          <w:p w14:paraId="101C137D" w14:textId="77777777" w:rsidR="008C7770" w:rsidRPr="00DA51F1" w:rsidRDefault="008C7770" w:rsidP="00FF7EBB">
            <w:pPr>
              <w:jc w:val="both"/>
              <w:rPr>
                <w:sz w:val="24"/>
                <w:szCs w:val="24"/>
              </w:rPr>
            </w:pPr>
          </w:p>
          <w:p w14:paraId="20245DE8" w14:textId="77777777" w:rsidR="008C7770" w:rsidRPr="00DA51F1" w:rsidRDefault="00B42E76" w:rsidP="00FF7EBB">
            <w:pPr>
              <w:jc w:val="both"/>
              <w:rPr>
                <w:i/>
                <w:sz w:val="24"/>
                <w:szCs w:val="24"/>
              </w:rPr>
            </w:pPr>
            <w:r w:rsidRPr="00DA51F1">
              <w:rPr>
                <w:i/>
                <w:sz w:val="24"/>
                <w:szCs w:val="24"/>
              </w:rPr>
              <w:t>4</w:t>
            </w:r>
            <w:r w:rsidR="00DA22EC" w:rsidRPr="00DA51F1">
              <w:rPr>
                <w:i/>
                <w:sz w:val="24"/>
                <w:szCs w:val="24"/>
              </w:rPr>
              <w:t>00 words</w:t>
            </w:r>
            <w:r w:rsidR="00DA22EC" w:rsidRPr="00DA51F1">
              <w:rPr>
                <w:sz w:val="24"/>
                <w:szCs w:val="24"/>
              </w:rPr>
              <w:t xml:space="preserve"> </w:t>
            </w:r>
            <w:r w:rsidR="008B28E7" w:rsidRPr="00DA51F1">
              <w:rPr>
                <w:i/>
                <w:sz w:val="24"/>
                <w:szCs w:val="24"/>
              </w:rPr>
              <w:t>(+/- 10%: include your actual word count at the end of each section)</w:t>
            </w:r>
          </w:p>
          <w:p w14:paraId="2E3354CD" w14:textId="77777777" w:rsidR="008C7770" w:rsidRPr="00DA51F1" w:rsidRDefault="008C7770" w:rsidP="00FF7EBB">
            <w:pPr>
              <w:jc w:val="both"/>
              <w:rPr>
                <w:sz w:val="24"/>
                <w:szCs w:val="24"/>
              </w:rPr>
            </w:pPr>
          </w:p>
        </w:tc>
      </w:tr>
    </w:tbl>
    <w:p w14:paraId="483344F2" w14:textId="77777777" w:rsidR="00AA666E" w:rsidRPr="00DA51F1" w:rsidRDefault="00AA666E" w:rsidP="00FF7EBB">
      <w:pPr>
        <w:ind w:left="360" w:hanging="360"/>
        <w:jc w:val="both"/>
        <w:rPr>
          <w:b/>
          <w:sz w:val="24"/>
          <w:szCs w:val="24"/>
        </w:rPr>
      </w:pPr>
    </w:p>
    <w:p w14:paraId="71E8DDA1" w14:textId="77777777" w:rsidR="00D3442D" w:rsidRPr="00DA51F1" w:rsidRDefault="00D3442D" w:rsidP="00D3442D">
      <w:pPr>
        <w:jc w:val="both"/>
        <w:rPr>
          <w:sz w:val="24"/>
          <w:szCs w:val="24"/>
        </w:rPr>
      </w:pPr>
    </w:p>
    <w:p w14:paraId="49B2F45B" w14:textId="368EEDBB" w:rsidR="00060DF7" w:rsidRPr="00DA51F1" w:rsidRDefault="00060DF7" w:rsidP="00060DF7">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The difference between children and adults safeguarding in Social Work is adults are legally considered to have capacity unless proven otherwise via the Mental Capacity Act 2005. Until an adult is considered mentally incapable of making </w:t>
      </w:r>
      <w:r w:rsidR="00EC5A9A" w:rsidRPr="00DA51F1">
        <w:rPr>
          <w:rFonts w:eastAsia="Calibri"/>
          <w:color w:val="auto"/>
          <w:sz w:val="24"/>
          <w:szCs w:val="24"/>
          <w:lang w:eastAsia="en-US"/>
        </w:rPr>
        <w:t>decisions,</w:t>
      </w:r>
      <w:r w:rsidRPr="00DA51F1">
        <w:rPr>
          <w:rFonts w:eastAsia="Calibri"/>
          <w:color w:val="auto"/>
          <w:sz w:val="24"/>
          <w:szCs w:val="24"/>
          <w:lang w:eastAsia="en-US"/>
        </w:rPr>
        <w:t xml:space="preserve"> they have the right to decline services, even if the services proposed offer them protection. The Mental Capacity Act 2005 and the Mental Health Act 1983 are only legally used for people over the age of 18 years. Adults are allowed the liberty to make unwise decisions and this is respected as their choice to do so. In this respect unless an adult has a Mental health impairment their human rights are respected to live as they wish. Under the Mental Health Act 1983 adults can be detained if a Deprivation of Liberty order has been made to the court. Children and young people until the age of 18 years are considered to not have the capacity to act in their own best interests and lack capacity to withdraw consent. Although this appears straightforward there is the grey area that young people at 16 years are able to make life choices which are accepted both legally and within society. For many people in their late teens adult services would be more appropriate to use rather than children’s services with regards to mental health support - Dol’s assessments and services have lowered the age to include young people.</w:t>
      </w:r>
      <w:r w:rsidR="00653B52" w:rsidRPr="00DA51F1">
        <w:rPr>
          <w:rFonts w:eastAsia="Calibri"/>
          <w:color w:val="auto"/>
          <w:sz w:val="24"/>
          <w:szCs w:val="24"/>
          <w:lang w:eastAsia="en-US"/>
        </w:rPr>
        <w:t xml:space="preserve"> </w:t>
      </w:r>
      <w:r w:rsidR="00DE10F2" w:rsidRPr="00DA51F1">
        <w:rPr>
          <w:rFonts w:eastAsia="Calibri"/>
          <w:color w:val="auto"/>
          <w:sz w:val="24"/>
          <w:szCs w:val="24"/>
          <w:lang w:eastAsia="en-US"/>
        </w:rPr>
        <w:t xml:space="preserve">Although some 16 years </w:t>
      </w:r>
      <w:r w:rsidR="00DC6100" w:rsidRPr="00DA51F1">
        <w:rPr>
          <w:rFonts w:eastAsia="Calibri"/>
          <w:color w:val="auto"/>
          <w:sz w:val="24"/>
          <w:szCs w:val="24"/>
          <w:lang w:eastAsia="en-US"/>
        </w:rPr>
        <w:t xml:space="preserve">where a DOLS assessment would be of benefit, </w:t>
      </w:r>
      <w:r w:rsidR="0050774D" w:rsidRPr="00DA51F1">
        <w:rPr>
          <w:rFonts w:eastAsia="Calibri"/>
          <w:color w:val="auto"/>
          <w:sz w:val="24"/>
          <w:szCs w:val="24"/>
          <w:lang w:eastAsia="en-US"/>
        </w:rPr>
        <w:t xml:space="preserve">for some young people their level of maturity could be delayed </w:t>
      </w:r>
      <w:r w:rsidR="00EE6B87" w:rsidRPr="00DA51F1">
        <w:rPr>
          <w:rFonts w:eastAsia="Calibri"/>
          <w:color w:val="auto"/>
          <w:sz w:val="24"/>
          <w:szCs w:val="24"/>
          <w:lang w:eastAsia="en-US"/>
        </w:rPr>
        <w:t>and other services and/or intervention would be more appropriate.</w:t>
      </w:r>
      <w:r w:rsidR="00252F07" w:rsidRPr="00DA51F1">
        <w:rPr>
          <w:rFonts w:eastAsia="Calibri"/>
          <w:color w:val="auto"/>
          <w:sz w:val="24"/>
          <w:szCs w:val="24"/>
          <w:lang w:eastAsia="en-US"/>
        </w:rPr>
        <w:t xml:space="preserve"> There is the added consideration</w:t>
      </w:r>
      <w:r w:rsidR="00F13200" w:rsidRPr="00DA51F1">
        <w:rPr>
          <w:rFonts w:eastAsia="Calibri"/>
          <w:color w:val="auto"/>
          <w:sz w:val="24"/>
          <w:szCs w:val="24"/>
          <w:lang w:eastAsia="en-US"/>
        </w:rPr>
        <w:t xml:space="preserve"> of the implication of using DOLS </w:t>
      </w:r>
      <w:r w:rsidR="00411D9D" w:rsidRPr="00DA51F1">
        <w:rPr>
          <w:rFonts w:eastAsia="Calibri"/>
          <w:color w:val="auto"/>
          <w:sz w:val="24"/>
          <w:szCs w:val="24"/>
          <w:lang w:eastAsia="en-US"/>
        </w:rPr>
        <w:t xml:space="preserve">and potentially sectioning a </w:t>
      </w:r>
      <w:r w:rsidR="00411D9D" w:rsidRPr="00DA51F1">
        <w:rPr>
          <w:rFonts w:eastAsia="Calibri"/>
          <w:color w:val="auto"/>
          <w:sz w:val="24"/>
          <w:szCs w:val="24"/>
          <w:lang w:eastAsia="en-US"/>
        </w:rPr>
        <w:lastRenderedPageBreak/>
        <w:t xml:space="preserve">16 year old </w:t>
      </w:r>
      <w:r w:rsidR="00814C0B" w:rsidRPr="00DA51F1">
        <w:rPr>
          <w:rFonts w:eastAsia="Calibri"/>
          <w:color w:val="auto"/>
          <w:sz w:val="24"/>
          <w:szCs w:val="24"/>
          <w:lang w:eastAsia="en-US"/>
        </w:rPr>
        <w:t xml:space="preserve">in a mental health hospital </w:t>
      </w:r>
      <w:r w:rsidR="00170817" w:rsidRPr="00DA51F1">
        <w:rPr>
          <w:rFonts w:eastAsia="Calibri"/>
          <w:color w:val="auto"/>
          <w:sz w:val="24"/>
          <w:szCs w:val="24"/>
          <w:lang w:eastAsia="en-US"/>
        </w:rPr>
        <w:t xml:space="preserve">and the impact that could have on their development. The risk that </w:t>
      </w:r>
      <w:r w:rsidR="00764B9B" w:rsidRPr="00DA51F1">
        <w:rPr>
          <w:rFonts w:eastAsia="Calibri"/>
          <w:color w:val="auto"/>
          <w:sz w:val="24"/>
          <w:szCs w:val="24"/>
          <w:lang w:eastAsia="en-US"/>
        </w:rPr>
        <w:t>a young person could become institutionalised and become reliant on services is a factor</w:t>
      </w:r>
      <w:r w:rsidR="00946BC0" w:rsidRPr="00DA51F1">
        <w:rPr>
          <w:rFonts w:eastAsia="Calibri"/>
          <w:color w:val="auto"/>
          <w:sz w:val="24"/>
          <w:szCs w:val="24"/>
          <w:lang w:eastAsia="en-US"/>
        </w:rPr>
        <w:t>.</w:t>
      </w:r>
      <w:r w:rsidRPr="00DA51F1">
        <w:rPr>
          <w:rFonts w:eastAsia="Calibri"/>
          <w:color w:val="auto"/>
          <w:sz w:val="24"/>
          <w:szCs w:val="24"/>
          <w:lang w:eastAsia="en-US"/>
        </w:rPr>
        <w:t xml:space="preserve"> </w:t>
      </w:r>
    </w:p>
    <w:p w14:paraId="09D085C2" w14:textId="1FA81681" w:rsidR="00653B52" w:rsidRPr="00DA51F1" w:rsidRDefault="00653B52" w:rsidP="00060DF7">
      <w:pPr>
        <w:suppressAutoHyphens/>
        <w:overflowPunct/>
        <w:autoSpaceDE/>
        <w:adjustRightInd/>
        <w:spacing w:after="160" w:line="256" w:lineRule="auto"/>
        <w:rPr>
          <w:rFonts w:eastAsia="Calibri"/>
          <w:color w:val="auto"/>
          <w:sz w:val="24"/>
          <w:szCs w:val="24"/>
          <w:lang w:eastAsia="en-US"/>
        </w:rPr>
      </w:pPr>
    </w:p>
    <w:p w14:paraId="0E742117" w14:textId="77777777" w:rsidR="00653B52" w:rsidRPr="00DA51F1" w:rsidRDefault="00653B52" w:rsidP="00060DF7">
      <w:pPr>
        <w:suppressAutoHyphens/>
        <w:overflowPunct/>
        <w:autoSpaceDE/>
        <w:adjustRightInd/>
        <w:spacing w:after="160" w:line="256" w:lineRule="auto"/>
        <w:rPr>
          <w:rFonts w:eastAsia="Calibri"/>
          <w:color w:val="auto"/>
          <w:sz w:val="24"/>
          <w:szCs w:val="24"/>
          <w:lang w:eastAsia="en-US"/>
        </w:rPr>
      </w:pPr>
    </w:p>
    <w:p w14:paraId="17C19FCA" w14:textId="77777777" w:rsidR="00060DF7" w:rsidRPr="00DA51F1" w:rsidRDefault="00060DF7" w:rsidP="00060DF7">
      <w:pPr>
        <w:suppressAutoHyphens/>
        <w:overflowPunct/>
        <w:autoSpaceDE/>
        <w:adjustRightInd/>
        <w:spacing w:after="160" w:line="256" w:lineRule="auto"/>
        <w:rPr>
          <w:rFonts w:eastAsia="Calibri"/>
          <w:color w:val="auto"/>
          <w:sz w:val="24"/>
          <w:szCs w:val="24"/>
          <w:lang w:eastAsia="en-US"/>
        </w:rPr>
      </w:pPr>
    </w:p>
    <w:p w14:paraId="53CD71CE" w14:textId="74CE99F5" w:rsidR="005F3913" w:rsidRPr="00DA51F1" w:rsidRDefault="00060DF7" w:rsidP="00060DF7">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Within the Social Services and Well-Being (Wales) Act 2014, Safeguarding of adults and children is considered to be everyone’s responsibility to report. Although I work in Children’s Services, if I had reason to believe that an adult is at risk of harm to themselves or </w:t>
      </w:r>
      <w:r w:rsidR="00EC5A9A" w:rsidRPr="00DA51F1">
        <w:rPr>
          <w:rFonts w:eastAsia="Calibri"/>
          <w:color w:val="auto"/>
          <w:sz w:val="24"/>
          <w:szCs w:val="24"/>
          <w:lang w:eastAsia="en-US"/>
        </w:rPr>
        <w:t>others,</w:t>
      </w:r>
      <w:r w:rsidRPr="00DA51F1">
        <w:rPr>
          <w:rFonts w:eastAsia="Calibri"/>
          <w:color w:val="auto"/>
          <w:sz w:val="24"/>
          <w:szCs w:val="24"/>
          <w:lang w:eastAsia="en-US"/>
        </w:rPr>
        <w:t xml:space="preserve"> I have a responsibility to report this to the Safeguarding Team – who with notify the appropriate team of the concerns. </w:t>
      </w:r>
    </w:p>
    <w:p w14:paraId="15BD9031" w14:textId="77777777" w:rsidR="00060DF7" w:rsidRPr="00DA51F1" w:rsidRDefault="00060DF7" w:rsidP="00060DF7">
      <w:pPr>
        <w:suppressAutoHyphens/>
        <w:overflowPunct/>
        <w:autoSpaceDE/>
        <w:adjustRightInd/>
        <w:spacing w:after="160" w:line="256" w:lineRule="auto"/>
        <w:rPr>
          <w:rFonts w:eastAsia="Calibri"/>
          <w:color w:val="auto"/>
          <w:sz w:val="24"/>
          <w:szCs w:val="24"/>
          <w:lang w:eastAsia="en-US"/>
        </w:rPr>
      </w:pPr>
    </w:p>
    <w:p w14:paraId="24515B94" w14:textId="67BFF3D0" w:rsidR="00060DF7" w:rsidRPr="00DA51F1" w:rsidRDefault="00060DF7" w:rsidP="00060DF7">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(Word Count</w:t>
      </w:r>
      <w:r w:rsidR="00891CC8" w:rsidRPr="00DA51F1">
        <w:rPr>
          <w:rFonts w:eastAsia="Calibri"/>
          <w:color w:val="auto"/>
          <w:sz w:val="24"/>
          <w:szCs w:val="24"/>
          <w:lang w:eastAsia="en-US"/>
        </w:rPr>
        <w:t xml:space="preserve"> 383</w:t>
      </w:r>
      <w:r w:rsidRPr="00DA51F1">
        <w:rPr>
          <w:rFonts w:eastAsia="Calibri"/>
          <w:color w:val="auto"/>
          <w:sz w:val="24"/>
          <w:szCs w:val="24"/>
          <w:lang w:eastAsia="en-US"/>
        </w:rPr>
        <w:t>)</w:t>
      </w:r>
    </w:p>
    <w:p w14:paraId="603303F2" w14:textId="77777777" w:rsidR="00060DF7" w:rsidRPr="00DA51F1" w:rsidRDefault="00060DF7" w:rsidP="00060DF7">
      <w:pPr>
        <w:suppressAutoHyphens/>
        <w:overflowPunct/>
        <w:autoSpaceDE/>
        <w:adjustRightInd/>
        <w:spacing w:after="160" w:line="256" w:lineRule="auto"/>
        <w:rPr>
          <w:rFonts w:eastAsia="Calibri"/>
          <w:color w:val="auto"/>
          <w:sz w:val="24"/>
          <w:szCs w:val="24"/>
          <w:lang w:eastAsia="en-US"/>
        </w:rPr>
      </w:pPr>
    </w:p>
    <w:p w14:paraId="660CAA22" w14:textId="77777777" w:rsidR="00060DF7" w:rsidRPr="00DA51F1" w:rsidRDefault="00060DF7" w:rsidP="00060DF7">
      <w:pPr>
        <w:suppressAutoHyphens/>
        <w:overflowPunct/>
        <w:autoSpaceDE/>
        <w:adjustRightInd/>
        <w:spacing w:after="160" w:line="256" w:lineRule="auto"/>
        <w:rPr>
          <w:rFonts w:eastAsia="Calibri"/>
          <w:color w:val="auto"/>
          <w:sz w:val="24"/>
          <w:szCs w:val="24"/>
          <w:lang w:eastAsia="en-US"/>
        </w:rPr>
      </w:pPr>
    </w:p>
    <w:p w14:paraId="0EE7D430" w14:textId="77777777" w:rsidR="00060DF7" w:rsidRPr="00DA51F1" w:rsidRDefault="00060DF7" w:rsidP="00060DF7">
      <w:pPr>
        <w:jc w:val="both"/>
        <w:rPr>
          <w:sz w:val="24"/>
          <w:szCs w:val="24"/>
        </w:rPr>
      </w:pPr>
    </w:p>
    <w:p w14:paraId="6EC3F63F" w14:textId="77777777" w:rsidR="00060DF7" w:rsidRPr="00DA51F1" w:rsidRDefault="00060DF7" w:rsidP="00060DF7">
      <w:pPr>
        <w:jc w:val="both"/>
        <w:rPr>
          <w:sz w:val="24"/>
          <w:szCs w:val="24"/>
        </w:rPr>
      </w:pPr>
    </w:p>
    <w:p w14:paraId="6ECAD3A8" w14:textId="77777777" w:rsidR="00060DF7" w:rsidRPr="00DA51F1" w:rsidRDefault="00060DF7" w:rsidP="00060DF7">
      <w:pPr>
        <w:jc w:val="both"/>
        <w:rPr>
          <w:sz w:val="24"/>
          <w:szCs w:val="24"/>
        </w:rPr>
      </w:pPr>
    </w:p>
    <w:p w14:paraId="7626CF23" w14:textId="77777777" w:rsidR="00060DF7" w:rsidRPr="00DA51F1" w:rsidRDefault="00060DF7" w:rsidP="00060DF7">
      <w:pPr>
        <w:jc w:val="both"/>
        <w:rPr>
          <w:sz w:val="24"/>
          <w:szCs w:val="24"/>
        </w:rPr>
      </w:pPr>
    </w:p>
    <w:p w14:paraId="0D8B5D42" w14:textId="77777777" w:rsidR="00AA666E" w:rsidRPr="00DA51F1" w:rsidRDefault="00AA666E" w:rsidP="00FF7EBB">
      <w:pPr>
        <w:ind w:left="360" w:hanging="360"/>
        <w:jc w:val="both"/>
        <w:rPr>
          <w:sz w:val="24"/>
          <w:szCs w:val="24"/>
        </w:rPr>
      </w:pPr>
    </w:p>
    <w:p w14:paraId="36855284" w14:textId="77777777" w:rsidR="00AA666E" w:rsidRPr="00DA51F1" w:rsidRDefault="00AA666E" w:rsidP="00FF7EBB">
      <w:pPr>
        <w:ind w:left="360" w:hanging="360"/>
        <w:jc w:val="both"/>
        <w:rPr>
          <w:sz w:val="24"/>
          <w:szCs w:val="24"/>
        </w:rPr>
      </w:pPr>
    </w:p>
    <w:p w14:paraId="3825FC4A" w14:textId="77777777" w:rsidR="00092970" w:rsidRPr="00DA51F1" w:rsidRDefault="00AA666E" w:rsidP="002A31E7">
      <w:pPr>
        <w:rPr>
          <w:b/>
          <w:sz w:val="24"/>
          <w:szCs w:val="24"/>
        </w:rPr>
      </w:pPr>
      <w:r w:rsidRPr="00DA51F1">
        <w:rPr>
          <w:b/>
          <w:sz w:val="24"/>
          <w:szCs w:val="24"/>
        </w:rPr>
        <w:br w:type="page"/>
      </w:r>
      <w:r w:rsidR="00763B2D" w:rsidRPr="00DA51F1">
        <w:rPr>
          <w:b/>
          <w:sz w:val="24"/>
          <w:szCs w:val="24"/>
        </w:rPr>
        <w:lastRenderedPageBreak/>
        <w:t xml:space="preserve">Section </w:t>
      </w:r>
      <w:r w:rsidR="00AE134C" w:rsidRPr="00DA51F1">
        <w:rPr>
          <w:b/>
          <w:sz w:val="24"/>
          <w:szCs w:val="24"/>
        </w:rPr>
        <w:t>6</w:t>
      </w:r>
    </w:p>
    <w:p w14:paraId="244C7827" w14:textId="77777777" w:rsidR="00B17FA0" w:rsidRPr="00DA51F1" w:rsidRDefault="00B17FA0" w:rsidP="00FF7EBB">
      <w:pPr>
        <w:jc w:val="both"/>
        <w:rPr>
          <w:b/>
          <w:sz w:val="24"/>
          <w:szCs w:val="24"/>
        </w:rPr>
      </w:pPr>
    </w:p>
    <w:p w14:paraId="24AA3EC5" w14:textId="77777777" w:rsidR="00092970" w:rsidRPr="00DA51F1" w:rsidRDefault="009A5F3B" w:rsidP="00FF7EBB">
      <w:pPr>
        <w:jc w:val="both"/>
        <w:rPr>
          <w:b/>
          <w:sz w:val="24"/>
          <w:szCs w:val="24"/>
        </w:rPr>
      </w:pPr>
      <w:r w:rsidRPr="00DA51F1">
        <w:rPr>
          <w:b/>
          <w:sz w:val="24"/>
          <w:szCs w:val="24"/>
        </w:rPr>
        <w:t>Developmental Review</w:t>
      </w:r>
      <w:r w:rsidR="00CA5726" w:rsidRPr="00DA51F1">
        <w:rPr>
          <w:b/>
          <w:sz w:val="24"/>
          <w:szCs w:val="24"/>
        </w:rPr>
        <w:t xml:space="preserve"> (b)</w:t>
      </w:r>
    </w:p>
    <w:p w14:paraId="3236D3CC" w14:textId="77777777" w:rsidR="009A5F3B" w:rsidRPr="00DA51F1"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DA51F1" w14:paraId="40D27CA2" w14:textId="77777777" w:rsidTr="00B17FA0">
        <w:tc>
          <w:tcPr>
            <w:tcW w:w="10188" w:type="dxa"/>
            <w:shd w:val="clear" w:color="auto" w:fill="auto"/>
          </w:tcPr>
          <w:p w14:paraId="7C6816D7" w14:textId="77777777" w:rsidR="00FC5FF8" w:rsidRPr="00DA51F1" w:rsidRDefault="00470461" w:rsidP="00FF7EBB">
            <w:pPr>
              <w:jc w:val="both"/>
              <w:rPr>
                <w:sz w:val="24"/>
                <w:szCs w:val="24"/>
              </w:rPr>
            </w:pPr>
            <w:r w:rsidRPr="00DA51F1">
              <w:rPr>
                <w:sz w:val="24"/>
                <w:szCs w:val="24"/>
              </w:rPr>
              <w:t>Critically r</w:t>
            </w:r>
            <w:r w:rsidR="00FC5FF8" w:rsidRPr="00DA51F1">
              <w:rPr>
                <w:sz w:val="24"/>
                <w:szCs w:val="24"/>
              </w:rPr>
              <w:t xml:space="preserve">eflect on your development including reference to the training, learning, research and use of supervision since completing section </w:t>
            </w:r>
            <w:r w:rsidR="00EE1AC1" w:rsidRPr="00DA51F1">
              <w:rPr>
                <w:sz w:val="24"/>
                <w:szCs w:val="24"/>
              </w:rPr>
              <w:t>2</w:t>
            </w:r>
            <w:r w:rsidR="00B97056" w:rsidRPr="00DA51F1">
              <w:rPr>
                <w:sz w:val="24"/>
                <w:szCs w:val="24"/>
              </w:rPr>
              <w:t>. Consider in discussion with your mentor</w:t>
            </w:r>
            <w:r w:rsidR="00046861" w:rsidRPr="00DA51F1">
              <w:rPr>
                <w:sz w:val="24"/>
                <w:szCs w:val="24"/>
              </w:rPr>
              <w:t xml:space="preserve">/ </w:t>
            </w:r>
            <w:r w:rsidR="00B97056" w:rsidRPr="00DA51F1">
              <w:rPr>
                <w:sz w:val="24"/>
                <w:szCs w:val="24"/>
              </w:rPr>
              <w:t>supervisor/line manager the extent to which those learning needs have been achieved</w:t>
            </w:r>
            <w:r w:rsidR="00046861" w:rsidRPr="00DA51F1">
              <w:rPr>
                <w:sz w:val="24"/>
                <w:szCs w:val="24"/>
              </w:rPr>
              <w:t xml:space="preserve">. </w:t>
            </w:r>
            <w:r w:rsidR="002D11A8" w:rsidRPr="00DA51F1">
              <w:rPr>
                <w:sz w:val="24"/>
                <w:szCs w:val="24"/>
              </w:rPr>
              <w:t>Identify additional learning needs</w:t>
            </w:r>
            <w:r w:rsidR="00B97056" w:rsidRPr="00DA51F1">
              <w:rPr>
                <w:sz w:val="24"/>
                <w:szCs w:val="24"/>
              </w:rPr>
              <w:t xml:space="preserve"> to </w:t>
            </w:r>
            <w:r w:rsidR="002D11A8" w:rsidRPr="00DA51F1">
              <w:rPr>
                <w:sz w:val="24"/>
                <w:szCs w:val="24"/>
              </w:rPr>
              <w:t xml:space="preserve">support </w:t>
            </w:r>
            <w:r w:rsidR="00B97056" w:rsidRPr="00DA51F1">
              <w:rPr>
                <w:sz w:val="24"/>
                <w:szCs w:val="24"/>
              </w:rPr>
              <w:t>your development in the transition to becoming an experienced practitioner</w:t>
            </w:r>
            <w:r w:rsidR="00FC5FF8" w:rsidRPr="00DA51F1">
              <w:rPr>
                <w:sz w:val="24"/>
                <w:szCs w:val="24"/>
              </w:rPr>
              <w:t xml:space="preserve">. </w:t>
            </w:r>
            <w:r w:rsidR="00AE134C" w:rsidRPr="00DA51F1">
              <w:rPr>
                <w:sz w:val="24"/>
                <w:szCs w:val="24"/>
              </w:rPr>
              <w:t xml:space="preserve">You </w:t>
            </w:r>
            <w:r w:rsidRPr="00DA51F1">
              <w:rPr>
                <w:sz w:val="24"/>
                <w:szCs w:val="24"/>
              </w:rPr>
              <w:t>will</w:t>
            </w:r>
            <w:r w:rsidR="00AE134C" w:rsidRPr="00DA51F1">
              <w:rPr>
                <w:sz w:val="24"/>
                <w:szCs w:val="24"/>
              </w:rPr>
              <w:t xml:space="preserve"> consider here, the feedback you have received from individuals using services, </w:t>
            </w:r>
            <w:r w:rsidR="002D11A8" w:rsidRPr="00DA51F1">
              <w:rPr>
                <w:sz w:val="24"/>
                <w:szCs w:val="24"/>
              </w:rPr>
              <w:t xml:space="preserve">their </w:t>
            </w:r>
            <w:r w:rsidR="00AE134C" w:rsidRPr="00DA51F1">
              <w:rPr>
                <w:sz w:val="24"/>
                <w:szCs w:val="24"/>
              </w:rPr>
              <w:t xml:space="preserve">families and carers, and how this </w:t>
            </w:r>
            <w:r w:rsidR="007544FC" w:rsidRPr="00DA51F1">
              <w:rPr>
                <w:sz w:val="24"/>
                <w:szCs w:val="24"/>
              </w:rPr>
              <w:t xml:space="preserve">has </w:t>
            </w:r>
            <w:r w:rsidR="00AE134C" w:rsidRPr="00DA51F1">
              <w:rPr>
                <w:sz w:val="24"/>
                <w:szCs w:val="24"/>
              </w:rPr>
              <w:t>impacted on your practice.</w:t>
            </w:r>
          </w:p>
          <w:p w14:paraId="40413F39" w14:textId="77777777" w:rsidR="00B17FA0" w:rsidRPr="00DA51F1" w:rsidRDefault="00B17FA0" w:rsidP="00FF7EBB">
            <w:pPr>
              <w:jc w:val="both"/>
              <w:rPr>
                <w:sz w:val="24"/>
                <w:szCs w:val="24"/>
              </w:rPr>
            </w:pPr>
          </w:p>
          <w:p w14:paraId="22235722" w14:textId="77777777" w:rsidR="00220D06" w:rsidRPr="00DA51F1" w:rsidRDefault="00B42E76" w:rsidP="00FF7EBB">
            <w:pPr>
              <w:jc w:val="both"/>
              <w:rPr>
                <w:i/>
                <w:sz w:val="24"/>
                <w:szCs w:val="24"/>
              </w:rPr>
            </w:pPr>
            <w:r w:rsidRPr="00DA51F1">
              <w:rPr>
                <w:i/>
                <w:sz w:val="24"/>
                <w:szCs w:val="24"/>
              </w:rPr>
              <w:t xml:space="preserve">800 </w:t>
            </w:r>
            <w:r w:rsidR="00220D06" w:rsidRPr="00DA51F1">
              <w:rPr>
                <w:i/>
                <w:sz w:val="24"/>
                <w:szCs w:val="24"/>
              </w:rPr>
              <w:t xml:space="preserve">words </w:t>
            </w:r>
            <w:r w:rsidR="008B28E7" w:rsidRPr="00DA51F1">
              <w:rPr>
                <w:i/>
                <w:sz w:val="24"/>
                <w:szCs w:val="24"/>
              </w:rPr>
              <w:t>(+/- 10%: include your actual word count at the end of each section)</w:t>
            </w:r>
          </w:p>
        </w:tc>
      </w:tr>
    </w:tbl>
    <w:p w14:paraId="66041F0D" w14:textId="77777777" w:rsidR="00AA666E" w:rsidRPr="00DA51F1" w:rsidRDefault="00AA666E" w:rsidP="00FF7EBB">
      <w:pPr>
        <w:jc w:val="both"/>
        <w:rPr>
          <w:sz w:val="24"/>
          <w:szCs w:val="24"/>
        </w:rPr>
      </w:pPr>
    </w:p>
    <w:p w14:paraId="66DAF8F6" w14:textId="51A6B492" w:rsidR="00E8446F" w:rsidRPr="00DA51F1" w:rsidRDefault="00E8446F" w:rsidP="00E8446F">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Over the last year I have met some of the learning out comes set out in task two, in respect of learning about Adult Safeguarding I planned on attending </w:t>
      </w:r>
      <w:r w:rsidR="00EC5A9A" w:rsidRPr="00DA51F1">
        <w:rPr>
          <w:rFonts w:eastAsia="Calibri"/>
          <w:color w:val="auto"/>
          <w:sz w:val="24"/>
          <w:szCs w:val="24"/>
          <w:lang w:eastAsia="en-US"/>
        </w:rPr>
        <w:t>training to</w:t>
      </w:r>
      <w:r w:rsidRPr="00DA51F1">
        <w:rPr>
          <w:rFonts w:eastAsia="Calibri"/>
          <w:color w:val="auto"/>
          <w:sz w:val="24"/>
          <w:szCs w:val="24"/>
          <w:lang w:eastAsia="en-US"/>
        </w:rPr>
        <w:t xml:space="preserve"> meet this learning objective. </w:t>
      </w:r>
      <w:r w:rsidR="00EC5A9A" w:rsidRPr="00DA51F1">
        <w:rPr>
          <w:rFonts w:eastAsia="Calibri"/>
          <w:color w:val="auto"/>
          <w:sz w:val="24"/>
          <w:szCs w:val="24"/>
          <w:lang w:eastAsia="en-US"/>
        </w:rPr>
        <w:t>Unfortunately,</w:t>
      </w:r>
      <w:r w:rsidRPr="00DA51F1">
        <w:rPr>
          <w:rFonts w:eastAsia="Calibri"/>
          <w:color w:val="auto"/>
          <w:sz w:val="24"/>
          <w:szCs w:val="24"/>
          <w:lang w:eastAsia="en-US"/>
        </w:rPr>
        <w:t xml:space="preserve"> I didn’t have time to attend this training as planned. </w:t>
      </w:r>
    </w:p>
    <w:p w14:paraId="798DF1D2" w14:textId="77777777" w:rsidR="00E8446F" w:rsidRPr="00DA51F1" w:rsidRDefault="00E8446F" w:rsidP="00E8446F">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I did read up on Adult Services and found the All Wales Safeguarding mobile phone app particularly useful. I also liaised with Social Workers in employment in Adult Services to further my understanding of how Adults Safeguarding works in practice along with finding what services are available. </w:t>
      </w:r>
    </w:p>
    <w:p w14:paraId="5582FA2D" w14:textId="77777777" w:rsidR="00E8446F" w:rsidRPr="00DA51F1" w:rsidRDefault="00E8446F" w:rsidP="00E8446F">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Moving forward I am still wanting to attend Adults Safeguarding training and hope to be able to attend in the next year. As many training courses will be presented online, many of which are recording and saved for employees to watch at a time convenient to them which means I will be able to watch back the recording session even if I am unable to attend in person. </w:t>
      </w:r>
    </w:p>
    <w:p w14:paraId="1CC477FA" w14:textId="77777777" w:rsidR="00E8446F" w:rsidRPr="00DA51F1" w:rsidRDefault="00E8446F" w:rsidP="00E8446F">
      <w:pPr>
        <w:suppressAutoHyphens/>
        <w:overflowPunct/>
        <w:autoSpaceDE/>
        <w:adjustRightInd/>
        <w:spacing w:after="160" w:line="256" w:lineRule="auto"/>
        <w:rPr>
          <w:rFonts w:eastAsia="Calibri"/>
          <w:color w:val="auto"/>
          <w:sz w:val="24"/>
          <w:szCs w:val="24"/>
          <w:lang w:eastAsia="en-US"/>
        </w:rPr>
      </w:pPr>
    </w:p>
    <w:p w14:paraId="383B6D50" w14:textId="74A00149" w:rsidR="00E8446F" w:rsidRPr="00DA51F1" w:rsidRDefault="00E8446F" w:rsidP="00E8446F">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Upon starting the Porth Agored I identified that my report writing skills needed further development. Over the year I attended court writing skills training and court skills training. . I found this training of great benefit as this is a line of work that I have had minimal experience. I have an understanding of what is expected from reports presented to court and feel I am ready to put what I learnt into practice. One area I found interesting in this training was how focused courts are on facts and the importance of </w:t>
      </w:r>
      <w:r w:rsidR="00EC5A9A" w:rsidRPr="00DA51F1">
        <w:rPr>
          <w:rFonts w:eastAsia="Calibri"/>
          <w:color w:val="auto"/>
          <w:sz w:val="24"/>
          <w:szCs w:val="24"/>
          <w:lang w:eastAsia="en-US"/>
        </w:rPr>
        <w:t>evidence-based</w:t>
      </w:r>
      <w:r w:rsidRPr="00DA51F1">
        <w:rPr>
          <w:rFonts w:eastAsia="Calibri"/>
          <w:color w:val="auto"/>
          <w:sz w:val="24"/>
          <w:szCs w:val="24"/>
          <w:lang w:eastAsia="en-US"/>
        </w:rPr>
        <w:t xml:space="preserve"> practice within the court arena. I found the court skills training equally as of importance although while writing section 2 the focus of my objectives was to gain experience either by shadowing or by completing some work myself. By attending the Court Skills training there was more to it than I had originally thought. I understood that there is a way that professionals are meant to behave during these settings – however I wasn’t aware that all answers while in the witness box should be addressed to the Judge and that you have to wait to be dismissed from the stand. In a sense now that this has been brought to my attention if I were to shadow a </w:t>
      </w:r>
      <w:r w:rsidR="00EC5A9A" w:rsidRPr="00DA51F1">
        <w:rPr>
          <w:rFonts w:eastAsia="Calibri"/>
          <w:color w:val="auto"/>
          <w:sz w:val="24"/>
          <w:szCs w:val="24"/>
          <w:lang w:eastAsia="en-US"/>
        </w:rPr>
        <w:t>colleague,</w:t>
      </w:r>
      <w:r w:rsidRPr="00DA51F1">
        <w:rPr>
          <w:rFonts w:eastAsia="Calibri"/>
          <w:color w:val="auto"/>
          <w:sz w:val="24"/>
          <w:szCs w:val="24"/>
          <w:lang w:eastAsia="en-US"/>
        </w:rPr>
        <w:t xml:space="preserve"> I would notice this in practice, where before I’m not sure if I would have noticed, I probably would have focused on what was said and how the Social worker answered questions. Although I didn’t fully achieved this goal, I made some progress </w:t>
      </w:r>
      <w:r w:rsidR="00EC5A9A" w:rsidRPr="00DA51F1">
        <w:rPr>
          <w:rFonts w:eastAsia="Calibri"/>
          <w:color w:val="auto"/>
          <w:sz w:val="24"/>
          <w:szCs w:val="24"/>
          <w:lang w:eastAsia="en-US"/>
        </w:rPr>
        <w:t>in my</w:t>
      </w:r>
      <w:r w:rsidRPr="00DA51F1">
        <w:rPr>
          <w:rFonts w:eastAsia="Calibri"/>
          <w:color w:val="auto"/>
          <w:sz w:val="24"/>
          <w:szCs w:val="24"/>
          <w:lang w:eastAsia="en-US"/>
        </w:rPr>
        <w:t xml:space="preserve"> learning by attending relevant training. </w:t>
      </w:r>
    </w:p>
    <w:p w14:paraId="5ADD7871" w14:textId="77777777" w:rsidR="00E8446F" w:rsidRPr="00DA51F1" w:rsidRDefault="00E8446F" w:rsidP="00E8446F">
      <w:pPr>
        <w:suppressAutoHyphens/>
        <w:overflowPunct/>
        <w:autoSpaceDE/>
        <w:adjustRightInd/>
        <w:spacing w:after="160" w:line="256" w:lineRule="auto"/>
        <w:rPr>
          <w:rFonts w:eastAsia="Calibri"/>
          <w:color w:val="auto"/>
          <w:sz w:val="24"/>
          <w:szCs w:val="24"/>
          <w:lang w:eastAsia="en-US"/>
        </w:rPr>
      </w:pPr>
    </w:p>
    <w:p w14:paraId="7D6273D8" w14:textId="77777777" w:rsidR="00E8446F" w:rsidRPr="00DA51F1" w:rsidRDefault="00E8446F" w:rsidP="00E8446F">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Due to working from home and not having the use of a printer, which, in the past has been vital for me being able to proof read my work, I have had to learn new ways of ensuring the standard of my written work is acceptable. Being dyslexic relying solely on digital devices for writing reports is challenging, and asking for others to proof read is not always practical considering the volume of written tasks that are required. In the past I have developed my own system for proof reading work, involving printing out and colour highlighting mistakes. I have not adjusted this way of managing dyslexia for years as the need for change has never arose before. With the best part of this year having to work from home due to Covid restrictions and with the concept of home working looking more likely to be a permanent arrangement, I have had to reconsider how I manage my written work. I have tried learning difficulty apps in the past and have found they are either specific on colour sensitivity or only address common mistakes such as using the incorrect words that sound similar. Apps often don’t proof read a document as a whole, as I can often get confused between past and present tense in written work, apps often miss these types of mistakes. </w:t>
      </w:r>
    </w:p>
    <w:p w14:paraId="45031BC8" w14:textId="77777777" w:rsidR="00E8446F" w:rsidRPr="00DA51F1" w:rsidRDefault="00E8446F" w:rsidP="00E8446F">
      <w:pPr>
        <w:suppressAutoHyphens/>
        <w:overflowPunct/>
        <w:autoSpaceDE/>
        <w:adjustRightInd/>
        <w:spacing w:after="160" w:line="256" w:lineRule="auto"/>
        <w:rPr>
          <w:rFonts w:eastAsia="Calibri"/>
          <w:color w:val="auto"/>
          <w:sz w:val="24"/>
          <w:szCs w:val="24"/>
          <w:lang w:eastAsia="en-US"/>
        </w:rPr>
      </w:pPr>
    </w:p>
    <w:p w14:paraId="6A3DF8EC" w14:textId="6DF30091" w:rsidR="001D0D87" w:rsidRPr="00DA51F1" w:rsidRDefault="00E8446F" w:rsidP="00E8446F">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Now that I am aware of what is expected within a report that is presented to court I aim to meet the standards required. I will continue to try new approaches to managing having a learning difficulty. I am of the opinion that having a learning difficulty doesn’t mean I am unable to progress enough to write reports for court, it just may take me longer than others to learning the skills. </w:t>
      </w:r>
    </w:p>
    <w:p w14:paraId="1E69A65A" w14:textId="5D5D914E" w:rsidR="001D0D87" w:rsidRPr="00DA51F1" w:rsidRDefault="001D0D87" w:rsidP="00E8446F">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My reflection on the observation feedback</w:t>
      </w:r>
      <w:r w:rsidR="00161165" w:rsidRPr="00DA51F1">
        <w:rPr>
          <w:rFonts w:eastAsia="Calibri"/>
          <w:color w:val="auto"/>
          <w:sz w:val="24"/>
          <w:szCs w:val="24"/>
          <w:lang w:eastAsia="en-US"/>
        </w:rPr>
        <w:t xml:space="preserve"> is although the services uses provided few comments, she answered in a sense that she trusted that I had done as I </w:t>
      </w:r>
      <w:r w:rsidR="00851916" w:rsidRPr="00DA51F1">
        <w:rPr>
          <w:rFonts w:eastAsia="Calibri"/>
          <w:color w:val="auto"/>
          <w:sz w:val="24"/>
          <w:szCs w:val="24"/>
          <w:lang w:eastAsia="en-US"/>
        </w:rPr>
        <w:t>should have and commented that I always explain clearly clarifying what I mean</w:t>
      </w:r>
      <w:r w:rsidR="00F97B9C" w:rsidRPr="00DA51F1">
        <w:rPr>
          <w:rFonts w:eastAsia="Calibri"/>
          <w:color w:val="auto"/>
          <w:sz w:val="24"/>
          <w:szCs w:val="24"/>
          <w:lang w:eastAsia="en-US"/>
        </w:rPr>
        <w:t xml:space="preserve">, along with treating her with respect at all times. </w:t>
      </w:r>
      <w:r w:rsidR="0093493D" w:rsidRPr="00DA51F1">
        <w:rPr>
          <w:rFonts w:eastAsia="Calibri"/>
          <w:color w:val="auto"/>
          <w:sz w:val="24"/>
          <w:szCs w:val="24"/>
          <w:lang w:eastAsia="en-US"/>
        </w:rPr>
        <w:t xml:space="preserve">All though the feedback is minimal, I feel </w:t>
      </w:r>
      <w:r w:rsidR="00916C96" w:rsidRPr="00DA51F1">
        <w:rPr>
          <w:rFonts w:eastAsia="Calibri"/>
          <w:color w:val="auto"/>
          <w:sz w:val="24"/>
          <w:szCs w:val="24"/>
          <w:lang w:eastAsia="en-US"/>
        </w:rPr>
        <w:t xml:space="preserve">pleased that  I am able to build trust in others and </w:t>
      </w:r>
      <w:r w:rsidR="00DF519E" w:rsidRPr="00DA51F1">
        <w:rPr>
          <w:rFonts w:eastAsia="Calibri"/>
          <w:color w:val="auto"/>
          <w:sz w:val="24"/>
          <w:szCs w:val="24"/>
          <w:lang w:eastAsia="en-US"/>
        </w:rPr>
        <w:t xml:space="preserve">come across as straight forwards and transparent. I intend on carrying on with this approach as I feel it works positively for me. </w:t>
      </w:r>
    </w:p>
    <w:p w14:paraId="73256339" w14:textId="77777777" w:rsidR="00E8446F" w:rsidRPr="00DA51F1" w:rsidRDefault="00E8446F" w:rsidP="00E8446F">
      <w:pPr>
        <w:suppressAutoHyphens/>
        <w:overflowPunct/>
        <w:autoSpaceDE/>
        <w:adjustRightInd/>
        <w:spacing w:after="160" w:line="256" w:lineRule="auto"/>
        <w:rPr>
          <w:rFonts w:eastAsia="Calibri"/>
          <w:color w:val="auto"/>
          <w:sz w:val="24"/>
          <w:szCs w:val="24"/>
          <w:lang w:eastAsia="en-US"/>
        </w:rPr>
      </w:pPr>
    </w:p>
    <w:p w14:paraId="7C5C6715" w14:textId="77777777" w:rsidR="00E8446F" w:rsidRPr="00DA51F1" w:rsidRDefault="00E8446F" w:rsidP="00E8446F">
      <w:pPr>
        <w:suppressAutoHyphens/>
        <w:overflowPunct/>
        <w:autoSpaceDE/>
        <w:adjustRightInd/>
        <w:spacing w:after="160" w:line="256" w:lineRule="auto"/>
        <w:rPr>
          <w:rFonts w:eastAsia="Calibri"/>
          <w:color w:val="auto"/>
          <w:sz w:val="24"/>
          <w:szCs w:val="24"/>
          <w:lang w:eastAsia="en-US"/>
        </w:rPr>
      </w:pPr>
    </w:p>
    <w:p w14:paraId="47282B83" w14:textId="77777777" w:rsidR="00AA666E" w:rsidRPr="00DA51F1" w:rsidRDefault="00AA666E" w:rsidP="00FF7EBB">
      <w:pPr>
        <w:jc w:val="both"/>
        <w:rPr>
          <w:sz w:val="24"/>
          <w:szCs w:val="24"/>
        </w:rPr>
      </w:pPr>
    </w:p>
    <w:p w14:paraId="32321924" w14:textId="77777777" w:rsidR="001E1F20" w:rsidRPr="00DA51F1" w:rsidRDefault="001E1F20" w:rsidP="001E1F20">
      <w:pPr>
        <w:suppressAutoHyphens/>
        <w:overflowPunct/>
        <w:autoSpaceDE/>
        <w:adjustRightInd/>
        <w:spacing w:after="160" w:line="256" w:lineRule="auto"/>
        <w:rPr>
          <w:rFonts w:eastAsia="Calibri"/>
          <w:color w:val="auto"/>
          <w:sz w:val="24"/>
          <w:szCs w:val="24"/>
          <w:lang w:eastAsia="en-US"/>
        </w:rPr>
      </w:pPr>
    </w:p>
    <w:p w14:paraId="46FB39EB" w14:textId="496340BD" w:rsidR="001E1F20" w:rsidRPr="00DA51F1" w:rsidRDefault="001E1F20" w:rsidP="001E1F20">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(Word count</w:t>
      </w:r>
      <w:r w:rsidR="00042B69" w:rsidRPr="00DA51F1">
        <w:rPr>
          <w:rFonts w:eastAsia="Calibri"/>
          <w:color w:val="auto"/>
          <w:sz w:val="24"/>
          <w:szCs w:val="24"/>
          <w:lang w:eastAsia="en-US"/>
        </w:rPr>
        <w:t xml:space="preserve"> 813</w:t>
      </w:r>
      <w:r w:rsidRPr="00DA51F1">
        <w:rPr>
          <w:rFonts w:eastAsia="Calibri"/>
          <w:color w:val="auto"/>
          <w:sz w:val="24"/>
          <w:szCs w:val="24"/>
          <w:lang w:eastAsia="en-US"/>
        </w:rPr>
        <w:t>)</w:t>
      </w:r>
    </w:p>
    <w:p w14:paraId="2EE9BCEC" w14:textId="77777777" w:rsidR="001E1F20" w:rsidRPr="00DA51F1" w:rsidRDefault="001E1F20" w:rsidP="001E1F20">
      <w:pPr>
        <w:suppressAutoHyphens/>
        <w:overflowPunct/>
        <w:autoSpaceDE/>
        <w:adjustRightInd/>
        <w:spacing w:after="160" w:line="256" w:lineRule="auto"/>
        <w:rPr>
          <w:rFonts w:eastAsia="Calibri"/>
          <w:color w:val="auto"/>
          <w:sz w:val="24"/>
          <w:szCs w:val="24"/>
          <w:lang w:eastAsia="en-US"/>
        </w:rPr>
      </w:pPr>
    </w:p>
    <w:p w14:paraId="6B1A08BE" w14:textId="77777777" w:rsidR="00AA666E" w:rsidRPr="00DA51F1" w:rsidRDefault="00AA666E" w:rsidP="00FF7EBB">
      <w:pPr>
        <w:jc w:val="both"/>
        <w:rPr>
          <w:sz w:val="24"/>
          <w:szCs w:val="24"/>
        </w:rPr>
      </w:pPr>
    </w:p>
    <w:p w14:paraId="60CE5E27" w14:textId="77777777" w:rsidR="00AA666E" w:rsidRPr="00DA51F1" w:rsidRDefault="00AA666E" w:rsidP="00FF7EBB">
      <w:pPr>
        <w:jc w:val="both"/>
        <w:rPr>
          <w:sz w:val="24"/>
          <w:szCs w:val="24"/>
        </w:rPr>
      </w:pPr>
    </w:p>
    <w:p w14:paraId="67FEE531" w14:textId="77777777" w:rsidR="00AA666E" w:rsidRPr="00DA51F1" w:rsidRDefault="00AA666E" w:rsidP="00FF7EBB">
      <w:pPr>
        <w:jc w:val="both"/>
        <w:rPr>
          <w:sz w:val="24"/>
          <w:szCs w:val="24"/>
        </w:rPr>
      </w:pPr>
    </w:p>
    <w:p w14:paraId="38AB7FA3" w14:textId="77777777" w:rsidR="00AA666E" w:rsidRPr="00DA51F1" w:rsidRDefault="00AA666E" w:rsidP="00FF7EBB">
      <w:pPr>
        <w:jc w:val="both"/>
        <w:rPr>
          <w:sz w:val="24"/>
          <w:szCs w:val="24"/>
        </w:rPr>
      </w:pPr>
    </w:p>
    <w:p w14:paraId="264C6D34" w14:textId="77777777" w:rsidR="000E38C3" w:rsidRPr="00DA51F1" w:rsidRDefault="000E38C3" w:rsidP="00E559CE">
      <w:pPr>
        <w:jc w:val="both"/>
        <w:rPr>
          <w:sz w:val="24"/>
          <w:szCs w:val="24"/>
        </w:rPr>
      </w:pPr>
    </w:p>
    <w:p w14:paraId="5D062753" w14:textId="77777777" w:rsidR="000E38C3" w:rsidRPr="00DA51F1" w:rsidRDefault="000E38C3" w:rsidP="00E559CE">
      <w:pPr>
        <w:jc w:val="both"/>
        <w:rPr>
          <w:sz w:val="24"/>
          <w:szCs w:val="24"/>
        </w:rPr>
      </w:pPr>
    </w:p>
    <w:p w14:paraId="501F8746" w14:textId="77777777" w:rsidR="000E38C3" w:rsidRPr="00DA51F1" w:rsidRDefault="000E38C3" w:rsidP="00E559CE">
      <w:pPr>
        <w:jc w:val="both"/>
        <w:rPr>
          <w:sz w:val="24"/>
          <w:szCs w:val="24"/>
        </w:rPr>
      </w:pPr>
    </w:p>
    <w:p w14:paraId="64956663" w14:textId="77777777" w:rsidR="000E38C3" w:rsidRPr="00DA51F1" w:rsidRDefault="000E38C3" w:rsidP="00E559CE">
      <w:pPr>
        <w:jc w:val="both"/>
        <w:rPr>
          <w:sz w:val="24"/>
          <w:szCs w:val="24"/>
        </w:rPr>
      </w:pPr>
    </w:p>
    <w:p w14:paraId="5285DBA0" w14:textId="77777777" w:rsidR="000E38C3" w:rsidRPr="00DA51F1" w:rsidRDefault="000E38C3" w:rsidP="00E559CE">
      <w:pPr>
        <w:jc w:val="both"/>
        <w:rPr>
          <w:sz w:val="24"/>
          <w:szCs w:val="24"/>
        </w:rPr>
      </w:pPr>
    </w:p>
    <w:p w14:paraId="74476609" w14:textId="77777777" w:rsidR="000E38C3" w:rsidRPr="00DA51F1" w:rsidRDefault="000E38C3" w:rsidP="00E559CE">
      <w:pPr>
        <w:jc w:val="both"/>
        <w:rPr>
          <w:sz w:val="24"/>
          <w:szCs w:val="24"/>
        </w:rPr>
      </w:pPr>
    </w:p>
    <w:p w14:paraId="72224A19" w14:textId="77777777" w:rsidR="000E38C3" w:rsidRPr="00DA51F1" w:rsidRDefault="000E38C3" w:rsidP="00E559CE">
      <w:pPr>
        <w:jc w:val="both"/>
        <w:rPr>
          <w:sz w:val="24"/>
          <w:szCs w:val="24"/>
        </w:rPr>
      </w:pPr>
    </w:p>
    <w:p w14:paraId="28819167" w14:textId="77777777" w:rsidR="000E38C3" w:rsidRPr="00DA51F1" w:rsidRDefault="000E38C3" w:rsidP="00E559CE">
      <w:pPr>
        <w:jc w:val="both"/>
        <w:rPr>
          <w:sz w:val="24"/>
          <w:szCs w:val="24"/>
        </w:rPr>
      </w:pPr>
    </w:p>
    <w:p w14:paraId="0DB3DAB0" w14:textId="77777777" w:rsidR="000E38C3" w:rsidRPr="00DA51F1" w:rsidRDefault="000E38C3" w:rsidP="00E559CE">
      <w:pPr>
        <w:jc w:val="both"/>
        <w:rPr>
          <w:sz w:val="24"/>
          <w:szCs w:val="24"/>
        </w:rPr>
      </w:pPr>
    </w:p>
    <w:p w14:paraId="47D9433D" w14:textId="77777777" w:rsidR="000E38C3" w:rsidRPr="00DA51F1" w:rsidRDefault="000E38C3" w:rsidP="00E559CE">
      <w:pPr>
        <w:jc w:val="both"/>
        <w:rPr>
          <w:sz w:val="24"/>
          <w:szCs w:val="24"/>
        </w:rPr>
      </w:pPr>
    </w:p>
    <w:p w14:paraId="74F568ED" w14:textId="77777777" w:rsidR="000E38C3" w:rsidRPr="00DA51F1" w:rsidRDefault="000E38C3" w:rsidP="00E559CE">
      <w:pPr>
        <w:jc w:val="both"/>
        <w:rPr>
          <w:sz w:val="24"/>
          <w:szCs w:val="24"/>
        </w:rPr>
      </w:pPr>
    </w:p>
    <w:p w14:paraId="05C75046" w14:textId="77777777" w:rsidR="000E38C3" w:rsidRPr="00DA51F1" w:rsidRDefault="000E38C3" w:rsidP="00E559CE">
      <w:pPr>
        <w:jc w:val="both"/>
        <w:rPr>
          <w:sz w:val="24"/>
          <w:szCs w:val="24"/>
        </w:rPr>
      </w:pPr>
    </w:p>
    <w:p w14:paraId="4A5F50CA" w14:textId="77777777" w:rsidR="000E38C3" w:rsidRPr="00DA51F1" w:rsidRDefault="000E38C3" w:rsidP="00E559CE">
      <w:pPr>
        <w:jc w:val="both"/>
        <w:rPr>
          <w:sz w:val="24"/>
          <w:szCs w:val="24"/>
        </w:rPr>
      </w:pPr>
    </w:p>
    <w:p w14:paraId="45AB3A89" w14:textId="77777777" w:rsidR="000E38C3" w:rsidRPr="00DA51F1" w:rsidRDefault="000E38C3" w:rsidP="00E559CE">
      <w:pPr>
        <w:jc w:val="both"/>
        <w:rPr>
          <w:sz w:val="24"/>
          <w:szCs w:val="24"/>
        </w:rPr>
      </w:pPr>
    </w:p>
    <w:p w14:paraId="54F17BDA" w14:textId="77777777" w:rsidR="000E38C3" w:rsidRPr="00DA51F1" w:rsidRDefault="000E38C3" w:rsidP="00E559CE">
      <w:pPr>
        <w:jc w:val="both"/>
        <w:rPr>
          <w:sz w:val="24"/>
          <w:szCs w:val="24"/>
        </w:rPr>
      </w:pPr>
    </w:p>
    <w:p w14:paraId="4F292B1E" w14:textId="77777777" w:rsidR="000E38C3" w:rsidRPr="00DA51F1" w:rsidRDefault="000E38C3" w:rsidP="00E559CE">
      <w:pPr>
        <w:jc w:val="both"/>
        <w:rPr>
          <w:sz w:val="24"/>
          <w:szCs w:val="24"/>
        </w:rPr>
      </w:pPr>
    </w:p>
    <w:p w14:paraId="7967FE54" w14:textId="77777777" w:rsidR="000E38C3" w:rsidRPr="00DA51F1" w:rsidRDefault="000E38C3" w:rsidP="00E559CE">
      <w:pPr>
        <w:jc w:val="both"/>
        <w:rPr>
          <w:sz w:val="24"/>
          <w:szCs w:val="24"/>
        </w:rPr>
      </w:pPr>
    </w:p>
    <w:p w14:paraId="2594D3F4" w14:textId="77777777" w:rsidR="000E38C3" w:rsidRPr="00DA51F1" w:rsidRDefault="000E38C3" w:rsidP="00E559CE">
      <w:pPr>
        <w:jc w:val="both"/>
        <w:rPr>
          <w:sz w:val="24"/>
          <w:szCs w:val="24"/>
        </w:rPr>
      </w:pPr>
    </w:p>
    <w:p w14:paraId="5993FFCC" w14:textId="77777777" w:rsidR="000E38C3" w:rsidRPr="00DA51F1" w:rsidRDefault="000E38C3" w:rsidP="00E559CE">
      <w:pPr>
        <w:jc w:val="both"/>
        <w:rPr>
          <w:sz w:val="24"/>
          <w:szCs w:val="24"/>
        </w:rPr>
      </w:pPr>
    </w:p>
    <w:p w14:paraId="1DC90BE1" w14:textId="77777777" w:rsidR="000E38C3" w:rsidRPr="00DA51F1" w:rsidRDefault="000E38C3" w:rsidP="00E559CE">
      <w:pPr>
        <w:jc w:val="both"/>
        <w:rPr>
          <w:sz w:val="24"/>
          <w:szCs w:val="24"/>
        </w:rPr>
      </w:pPr>
    </w:p>
    <w:p w14:paraId="44D97740" w14:textId="77777777" w:rsidR="000E38C3" w:rsidRPr="00DA51F1" w:rsidRDefault="000E38C3" w:rsidP="00E559CE">
      <w:pPr>
        <w:jc w:val="both"/>
        <w:rPr>
          <w:sz w:val="24"/>
          <w:szCs w:val="24"/>
        </w:rPr>
      </w:pPr>
    </w:p>
    <w:p w14:paraId="65C0BB26" w14:textId="77777777" w:rsidR="000E38C3" w:rsidRPr="00DA51F1" w:rsidRDefault="000E38C3" w:rsidP="00E559CE">
      <w:pPr>
        <w:jc w:val="both"/>
        <w:rPr>
          <w:sz w:val="24"/>
          <w:szCs w:val="24"/>
        </w:rPr>
      </w:pPr>
    </w:p>
    <w:p w14:paraId="2DD88609" w14:textId="77777777" w:rsidR="000E38C3" w:rsidRPr="00DA51F1" w:rsidRDefault="000E38C3" w:rsidP="00E559CE">
      <w:pPr>
        <w:jc w:val="both"/>
        <w:rPr>
          <w:sz w:val="24"/>
          <w:szCs w:val="24"/>
        </w:rPr>
      </w:pPr>
    </w:p>
    <w:p w14:paraId="669AC9F4" w14:textId="77777777" w:rsidR="000E38C3" w:rsidRPr="00DA51F1" w:rsidRDefault="000E38C3" w:rsidP="00E559CE">
      <w:pPr>
        <w:jc w:val="both"/>
        <w:rPr>
          <w:sz w:val="24"/>
          <w:szCs w:val="24"/>
        </w:rPr>
      </w:pPr>
    </w:p>
    <w:p w14:paraId="5B4288CE" w14:textId="77777777" w:rsidR="000E38C3" w:rsidRPr="00DA51F1" w:rsidRDefault="000E38C3" w:rsidP="00E559CE">
      <w:pPr>
        <w:jc w:val="both"/>
        <w:rPr>
          <w:sz w:val="24"/>
          <w:szCs w:val="24"/>
        </w:rPr>
      </w:pPr>
    </w:p>
    <w:p w14:paraId="228727A5" w14:textId="77777777" w:rsidR="000E38C3" w:rsidRPr="00DA51F1" w:rsidRDefault="000E38C3" w:rsidP="00E559CE">
      <w:pPr>
        <w:jc w:val="both"/>
        <w:rPr>
          <w:sz w:val="24"/>
          <w:szCs w:val="24"/>
        </w:rPr>
      </w:pPr>
    </w:p>
    <w:p w14:paraId="3608B27E" w14:textId="77777777" w:rsidR="000E38C3" w:rsidRPr="00DA51F1" w:rsidRDefault="000E38C3" w:rsidP="00E559CE">
      <w:pPr>
        <w:jc w:val="both"/>
        <w:rPr>
          <w:sz w:val="24"/>
          <w:szCs w:val="24"/>
        </w:rPr>
      </w:pPr>
    </w:p>
    <w:p w14:paraId="06B4658B" w14:textId="77777777" w:rsidR="00E559CE" w:rsidRPr="00DA51F1" w:rsidRDefault="00E559CE" w:rsidP="00E559CE">
      <w:pPr>
        <w:jc w:val="both"/>
        <w:rPr>
          <w:sz w:val="24"/>
          <w:szCs w:val="24"/>
        </w:rPr>
      </w:pPr>
      <w:r w:rsidRPr="00DA51F1">
        <w:rPr>
          <w:sz w:val="24"/>
          <w:szCs w:val="24"/>
        </w:rPr>
        <w:t xml:space="preserve">Please record in the table below the dates of each consolidation programme workshop you attended.  </w:t>
      </w:r>
    </w:p>
    <w:p w14:paraId="51A829D6" w14:textId="77777777" w:rsidR="00E559CE" w:rsidRPr="00DA51F1"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DA51F1" w14:paraId="61FC9781" w14:textId="77777777" w:rsidTr="00B94443">
        <w:tc>
          <w:tcPr>
            <w:tcW w:w="5094" w:type="dxa"/>
          </w:tcPr>
          <w:p w14:paraId="3B59D441" w14:textId="77777777" w:rsidR="00E559CE" w:rsidRPr="00DA51F1" w:rsidRDefault="00E559CE" w:rsidP="00B94443">
            <w:pPr>
              <w:jc w:val="both"/>
              <w:rPr>
                <w:sz w:val="24"/>
                <w:szCs w:val="24"/>
              </w:rPr>
            </w:pPr>
            <w:r w:rsidRPr="00DA51F1">
              <w:rPr>
                <w:sz w:val="24"/>
                <w:szCs w:val="24"/>
              </w:rPr>
              <w:t xml:space="preserve">Consolidation workshop </w:t>
            </w:r>
          </w:p>
        </w:tc>
        <w:tc>
          <w:tcPr>
            <w:tcW w:w="5094" w:type="dxa"/>
          </w:tcPr>
          <w:p w14:paraId="00308F78" w14:textId="77777777" w:rsidR="00E559CE" w:rsidRPr="00DA51F1" w:rsidRDefault="00E559CE" w:rsidP="00B94443">
            <w:pPr>
              <w:jc w:val="both"/>
              <w:rPr>
                <w:sz w:val="24"/>
                <w:szCs w:val="24"/>
              </w:rPr>
            </w:pPr>
            <w:r w:rsidRPr="00DA51F1">
              <w:rPr>
                <w:sz w:val="24"/>
                <w:szCs w:val="24"/>
              </w:rPr>
              <w:t xml:space="preserve">Date Attended  </w:t>
            </w:r>
          </w:p>
        </w:tc>
      </w:tr>
      <w:tr w:rsidR="00E559CE" w:rsidRPr="00DA51F1" w14:paraId="3CB03088" w14:textId="77777777" w:rsidTr="00B94443">
        <w:tc>
          <w:tcPr>
            <w:tcW w:w="5094" w:type="dxa"/>
          </w:tcPr>
          <w:p w14:paraId="324D1073" w14:textId="1C337D85" w:rsidR="00E559CE" w:rsidRPr="00DA51F1" w:rsidRDefault="00E559CE" w:rsidP="00B94443">
            <w:pPr>
              <w:jc w:val="both"/>
              <w:rPr>
                <w:sz w:val="24"/>
                <w:szCs w:val="24"/>
              </w:rPr>
            </w:pPr>
            <w:r w:rsidRPr="00DA51F1">
              <w:rPr>
                <w:sz w:val="24"/>
                <w:szCs w:val="24"/>
              </w:rPr>
              <w:t>1</w:t>
            </w:r>
            <w:r w:rsidR="008903EF" w:rsidRPr="00DA51F1">
              <w:rPr>
                <w:sz w:val="24"/>
                <w:szCs w:val="24"/>
              </w:rPr>
              <w:t xml:space="preserve"> </w:t>
            </w:r>
          </w:p>
        </w:tc>
        <w:tc>
          <w:tcPr>
            <w:tcW w:w="5094" w:type="dxa"/>
          </w:tcPr>
          <w:p w14:paraId="517CD2CF" w14:textId="15899A54" w:rsidR="00E559CE" w:rsidRPr="00DA51F1" w:rsidRDefault="00C21054" w:rsidP="00B94443">
            <w:pPr>
              <w:jc w:val="both"/>
              <w:rPr>
                <w:sz w:val="24"/>
                <w:szCs w:val="24"/>
              </w:rPr>
            </w:pPr>
            <w:r w:rsidRPr="00DA51F1">
              <w:rPr>
                <w:sz w:val="24"/>
                <w:szCs w:val="24"/>
              </w:rPr>
              <w:t>15/10/2019</w:t>
            </w:r>
          </w:p>
        </w:tc>
      </w:tr>
      <w:tr w:rsidR="00E559CE" w:rsidRPr="00DA51F1" w14:paraId="3ABB2D13" w14:textId="77777777" w:rsidTr="00B94443">
        <w:tc>
          <w:tcPr>
            <w:tcW w:w="5094" w:type="dxa"/>
          </w:tcPr>
          <w:p w14:paraId="4E42A95F" w14:textId="76C21302" w:rsidR="00E559CE" w:rsidRPr="00DA51F1" w:rsidRDefault="00E559CE" w:rsidP="00B94443">
            <w:pPr>
              <w:jc w:val="both"/>
              <w:rPr>
                <w:sz w:val="24"/>
                <w:szCs w:val="24"/>
              </w:rPr>
            </w:pPr>
            <w:r w:rsidRPr="00DA51F1">
              <w:rPr>
                <w:sz w:val="24"/>
                <w:szCs w:val="24"/>
              </w:rPr>
              <w:t>2</w:t>
            </w:r>
            <w:r w:rsidR="002E080C" w:rsidRPr="00DA51F1">
              <w:rPr>
                <w:sz w:val="24"/>
                <w:szCs w:val="24"/>
              </w:rPr>
              <w:t xml:space="preserve"> </w:t>
            </w:r>
          </w:p>
        </w:tc>
        <w:tc>
          <w:tcPr>
            <w:tcW w:w="5094" w:type="dxa"/>
          </w:tcPr>
          <w:p w14:paraId="6E6884CA" w14:textId="6037B3A8" w:rsidR="00E559CE" w:rsidRPr="00DA51F1" w:rsidRDefault="00C21054" w:rsidP="00B94443">
            <w:pPr>
              <w:jc w:val="both"/>
              <w:rPr>
                <w:sz w:val="24"/>
                <w:szCs w:val="24"/>
              </w:rPr>
            </w:pPr>
            <w:r w:rsidRPr="00DA51F1">
              <w:rPr>
                <w:sz w:val="24"/>
                <w:szCs w:val="24"/>
              </w:rPr>
              <w:t>12/02/2020</w:t>
            </w:r>
          </w:p>
        </w:tc>
      </w:tr>
      <w:tr w:rsidR="00E559CE" w:rsidRPr="00DA51F1" w14:paraId="18AC39AC" w14:textId="77777777" w:rsidTr="00B94443">
        <w:tc>
          <w:tcPr>
            <w:tcW w:w="5094" w:type="dxa"/>
          </w:tcPr>
          <w:p w14:paraId="39BCF6C3" w14:textId="21168688" w:rsidR="00E559CE" w:rsidRPr="00DA51F1" w:rsidRDefault="00E559CE" w:rsidP="00B94443">
            <w:pPr>
              <w:jc w:val="both"/>
              <w:rPr>
                <w:sz w:val="24"/>
                <w:szCs w:val="24"/>
              </w:rPr>
            </w:pPr>
            <w:r w:rsidRPr="00DA51F1">
              <w:rPr>
                <w:sz w:val="24"/>
                <w:szCs w:val="24"/>
              </w:rPr>
              <w:t>3</w:t>
            </w:r>
            <w:r w:rsidR="00652770" w:rsidRPr="00DA51F1">
              <w:rPr>
                <w:sz w:val="24"/>
                <w:szCs w:val="24"/>
              </w:rPr>
              <w:t xml:space="preserve"> </w:t>
            </w:r>
            <w:r w:rsidR="00E340EF" w:rsidRPr="00DA51F1">
              <w:rPr>
                <w:sz w:val="24"/>
                <w:szCs w:val="24"/>
              </w:rPr>
              <w:t xml:space="preserve"> </w:t>
            </w:r>
          </w:p>
        </w:tc>
        <w:tc>
          <w:tcPr>
            <w:tcW w:w="5094" w:type="dxa"/>
          </w:tcPr>
          <w:p w14:paraId="21536DE9" w14:textId="543E182F" w:rsidR="00E559CE" w:rsidRPr="00DA51F1" w:rsidRDefault="00C21054" w:rsidP="00B94443">
            <w:pPr>
              <w:jc w:val="both"/>
              <w:rPr>
                <w:sz w:val="24"/>
                <w:szCs w:val="24"/>
              </w:rPr>
            </w:pPr>
            <w:r w:rsidRPr="00DA51F1">
              <w:rPr>
                <w:sz w:val="24"/>
                <w:szCs w:val="24"/>
              </w:rPr>
              <w:t>15/07/2020</w:t>
            </w:r>
          </w:p>
        </w:tc>
      </w:tr>
      <w:tr w:rsidR="00E559CE" w:rsidRPr="00DA51F1" w14:paraId="2F4A2E1A" w14:textId="77777777" w:rsidTr="00B94443">
        <w:tc>
          <w:tcPr>
            <w:tcW w:w="5094" w:type="dxa"/>
          </w:tcPr>
          <w:p w14:paraId="222D2D8A" w14:textId="1902DBD0" w:rsidR="00E559CE" w:rsidRPr="00DA51F1" w:rsidRDefault="00E559CE" w:rsidP="00B94443">
            <w:pPr>
              <w:jc w:val="both"/>
              <w:rPr>
                <w:sz w:val="24"/>
                <w:szCs w:val="24"/>
              </w:rPr>
            </w:pPr>
            <w:r w:rsidRPr="00DA51F1">
              <w:rPr>
                <w:sz w:val="24"/>
                <w:szCs w:val="24"/>
              </w:rPr>
              <w:t>4</w:t>
            </w:r>
            <w:r w:rsidR="00E340EF" w:rsidRPr="00DA51F1">
              <w:rPr>
                <w:sz w:val="24"/>
                <w:szCs w:val="24"/>
              </w:rPr>
              <w:t xml:space="preserve">  </w:t>
            </w:r>
          </w:p>
        </w:tc>
        <w:tc>
          <w:tcPr>
            <w:tcW w:w="5094" w:type="dxa"/>
          </w:tcPr>
          <w:p w14:paraId="3A38C77F" w14:textId="3F226553" w:rsidR="00E559CE" w:rsidRPr="00DA51F1" w:rsidRDefault="00C21054" w:rsidP="00B94443">
            <w:pPr>
              <w:jc w:val="both"/>
              <w:rPr>
                <w:sz w:val="24"/>
                <w:szCs w:val="24"/>
              </w:rPr>
            </w:pPr>
            <w:r w:rsidRPr="00DA51F1">
              <w:rPr>
                <w:sz w:val="24"/>
                <w:szCs w:val="24"/>
              </w:rPr>
              <w:t>07/10/2020</w:t>
            </w:r>
          </w:p>
        </w:tc>
      </w:tr>
    </w:tbl>
    <w:p w14:paraId="4BD7628D" w14:textId="77777777" w:rsidR="00E559CE" w:rsidRPr="00DA51F1" w:rsidRDefault="00E559CE" w:rsidP="00E559CE">
      <w:pPr>
        <w:jc w:val="both"/>
        <w:rPr>
          <w:sz w:val="24"/>
          <w:szCs w:val="24"/>
        </w:rPr>
      </w:pPr>
    </w:p>
    <w:p w14:paraId="20ECA386" w14:textId="77777777" w:rsidR="000E38C3" w:rsidRPr="00DA51F1" w:rsidRDefault="00E559CE" w:rsidP="00E559CE">
      <w:pPr>
        <w:jc w:val="both"/>
        <w:rPr>
          <w:sz w:val="24"/>
          <w:szCs w:val="24"/>
        </w:rPr>
      </w:pPr>
      <w:r w:rsidRPr="00DA51F1">
        <w:rPr>
          <w:sz w:val="24"/>
          <w:szCs w:val="24"/>
        </w:rPr>
        <w:t xml:space="preserve">Notes </w:t>
      </w:r>
    </w:p>
    <w:p w14:paraId="314A1F87" w14:textId="77777777" w:rsidR="000E38C3" w:rsidRPr="00DA51F1" w:rsidRDefault="000E38C3" w:rsidP="00E559CE">
      <w:pPr>
        <w:jc w:val="both"/>
        <w:rPr>
          <w:sz w:val="24"/>
          <w:szCs w:val="24"/>
        </w:rPr>
      </w:pPr>
    </w:p>
    <w:p w14:paraId="03A83B57" w14:textId="77777777" w:rsidR="000E38C3" w:rsidRPr="00DA51F1" w:rsidRDefault="000E38C3" w:rsidP="00E559CE">
      <w:pPr>
        <w:jc w:val="both"/>
        <w:rPr>
          <w:sz w:val="24"/>
          <w:szCs w:val="24"/>
        </w:rPr>
      </w:pPr>
    </w:p>
    <w:p w14:paraId="67F91C0B" w14:textId="77777777" w:rsidR="000E38C3" w:rsidRPr="00DA51F1" w:rsidRDefault="000E38C3" w:rsidP="00E559CE">
      <w:pPr>
        <w:jc w:val="both"/>
        <w:rPr>
          <w:sz w:val="24"/>
          <w:szCs w:val="24"/>
        </w:rPr>
      </w:pPr>
    </w:p>
    <w:p w14:paraId="5AB5CEFA" w14:textId="77777777" w:rsidR="008C7770" w:rsidRPr="00DA51F1" w:rsidRDefault="008C7770" w:rsidP="00E559CE">
      <w:pPr>
        <w:jc w:val="both"/>
        <w:rPr>
          <w:sz w:val="24"/>
          <w:szCs w:val="24"/>
        </w:rPr>
      </w:pPr>
    </w:p>
    <w:p w14:paraId="0BD225C4" w14:textId="77777777" w:rsidR="008C7770" w:rsidRPr="00DA51F1" w:rsidRDefault="008C7770" w:rsidP="00E559CE">
      <w:pPr>
        <w:jc w:val="both"/>
        <w:rPr>
          <w:sz w:val="24"/>
          <w:szCs w:val="24"/>
        </w:rPr>
      </w:pPr>
    </w:p>
    <w:p w14:paraId="17FF749F" w14:textId="77777777" w:rsidR="008C7770" w:rsidRPr="00DA51F1" w:rsidRDefault="008C7770" w:rsidP="00E559CE">
      <w:pPr>
        <w:jc w:val="both"/>
        <w:rPr>
          <w:sz w:val="24"/>
          <w:szCs w:val="24"/>
        </w:rPr>
      </w:pPr>
    </w:p>
    <w:p w14:paraId="3E29B5E1" w14:textId="77777777" w:rsidR="000E38C3" w:rsidRPr="00DA51F1" w:rsidRDefault="000E38C3" w:rsidP="00E559CE">
      <w:pPr>
        <w:jc w:val="both"/>
        <w:rPr>
          <w:sz w:val="24"/>
          <w:szCs w:val="24"/>
        </w:rPr>
      </w:pPr>
    </w:p>
    <w:p w14:paraId="61334277" w14:textId="77777777" w:rsidR="00AA666E" w:rsidRPr="00DA51F1"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DA51F1" w14:paraId="0F961CE6" w14:textId="77777777" w:rsidTr="0093018C">
        <w:tc>
          <w:tcPr>
            <w:tcW w:w="10188" w:type="dxa"/>
          </w:tcPr>
          <w:p w14:paraId="0689C53F" w14:textId="77777777" w:rsidR="0065276E" w:rsidRPr="00DA51F1" w:rsidRDefault="0065276E" w:rsidP="00FF7EBB">
            <w:pPr>
              <w:jc w:val="both"/>
              <w:rPr>
                <w:b/>
                <w:color w:val="auto"/>
                <w:sz w:val="24"/>
                <w:szCs w:val="24"/>
              </w:rPr>
            </w:pPr>
            <w:r w:rsidRPr="00DA51F1">
              <w:rPr>
                <w:b/>
                <w:color w:val="auto"/>
                <w:sz w:val="24"/>
                <w:szCs w:val="24"/>
              </w:rPr>
              <w:t>Mentor</w:t>
            </w:r>
            <w:r w:rsidR="00A652F6" w:rsidRPr="00DA51F1">
              <w:rPr>
                <w:b/>
                <w:color w:val="auto"/>
                <w:sz w:val="24"/>
                <w:szCs w:val="24"/>
              </w:rPr>
              <w:t>’</w:t>
            </w:r>
            <w:r w:rsidRPr="00DA51F1">
              <w:rPr>
                <w:b/>
                <w:color w:val="auto"/>
                <w:sz w:val="24"/>
                <w:szCs w:val="24"/>
              </w:rPr>
              <w:t xml:space="preserve">s comments </w:t>
            </w:r>
          </w:p>
          <w:p w14:paraId="6E60B895" w14:textId="77777777" w:rsidR="00B17FA0" w:rsidRPr="00DA51F1" w:rsidRDefault="00B17FA0" w:rsidP="00FF7EBB">
            <w:pPr>
              <w:jc w:val="both"/>
              <w:rPr>
                <w:sz w:val="24"/>
                <w:szCs w:val="24"/>
              </w:rPr>
            </w:pPr>
          </w:p>
        </w:tc>
      </w:tr>
      <w:tr w:rsidR="0065276E" w:rsidRPr="00DA51F1" w14:paraId="713CC701" w14:textId="77777777" w:rsidTr="0093018C">
        <w:tc>
          <w:tcPr>
            <w:tcW w:w="10188" w:type="dxa"/>
          </w:tcPr>
          <w:p w14:paraId="0CDF6545" w14:textId="77777777" w:rsidR="00AE134C" w:rsidRPr="00DA51F1" w:rsidRDefault="000C6FFE" w:rsidP="00AE134C">
            <w:pPr>
              <w:jc w:val="both"/>
              <w:rPr>
                <w:color w:val="auto"/>
                <w:sz w:val="24"/>
                <w:szCs w:val="24"/>
              </w:rPr>
            </w:pPr>
            <w:r w:rsidRPr="00DA51F1">
              <w:rPr>
                <w:color w:val="auto"/>
                <w:sz w:val="24"/>
                <w:szCs w:val="24"/>
              </w:rPr>
              <w:lastRenderedPageBreak/>
              <w:t xml:space="preserve">Please comment </w:t>
            </w:r>
            <w:r w:rsidR="00920E5B" w:rsidRPr="00DA51F1">
              <w:rPr>
                <w:color w:val="auto"/>
                <w:sz w:val="24"/>
                <w:szCs w:val="24"/>
              </w:rPr>
              <w:t xml:space="preserve">fully </w:t>
            </w:r>
            <w:r w:rsidRPr="00DA51F1">
              <w:rPr>
                <w:color w:val="auto"/>
                <w:sz w:val="24"/>
                <w:szCs w:val="24"/>
              </w:rPr>
              <w:t xml:space="preserve">on the learner’s development over the duration of the whole programme. Reflect on information provided by the learner in section </w:t>
            </w:r>
            <w:r w:rsidR="00083D99" w:rsidRPr="00DA51F1">
              <w:rPr>
                <w:color w:val="auto"/>
                <w:sz w:val="24"/>
                <w:szCs w:val="24"/>
              </w:rPr>
              <w:t>2</w:t>
            </w:r>
            <w:r w:rsidRPr="00DA51F1">
              <w:rPr>
                <w:color w:val="auto"/>
                <w:sz w:val="24"/>
                <w:szCs w:val="24"/>
              </w:rPr>
              <w:t xml:space="preserve"> at the outset of the programme and the later perspective given at section</w:t>
            </w:r>
            <w:r w:rsidR="00AE134C" w:rsidRPr="00DA51F1">
              <w:rPr>
                <w:color w:val="auto"/>
                <w:sz w:val="24"/>
                <w:szCs w:val="24"/>
              </w:rPr>
              <w:t xml:space="preserve"> 6</w:t>
            </w:r>
            <w:r w:rsidR="00A652F6" w:rsidRPr="00DA51F1">
              <w:rPr>
                <w:color w:val="auto"/>
                <w:sz w:val="24"/>
                <w:szCs w:val="24"/>
              </w:rPr>
              <w:t>.</w:t>
            </w:r>
            <w:r w:rsidRPr="00DA51F1">
              <w:rPr>
                <w:color w:val="auto"/>
                <w:sz w:val="24"/>
                <w:szCs w:val="24"/>
              </w:rPr>
              <w:t xml:space="preserve"> </w:t>
            </w:r>
            <w:r w:rsidR="00AE134C" w:rsidRPr="00DA51F1">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Pr="00DA51F1" w:rsidRDefault="00092970" w:rsidP="00FF7EBB">
      <w:pPr>
        <w:jc w:val="both"/>
        <w:rPr>
          <w:sz w:val="24"/>
          <w:szCs w:val="24"/>
        </w:rPr>
      </w:pPr>
    </w:p>
    <w:p w14:paraId="20C3B55C" w14:textId="77777777" w:rsidR="008B28E7" w:rsidRPr="00DA51F1" w:rsidRDefault="008B28E7" w:rsidP="00FF7EBB">
      <w:pPr>
        <w:jc w:val="both"/>
        <w:rPr>
          <w:sz w:val="24"/>
          <w:szCs w:val="24"/>
        </w:rPr>
      </w:pPr>
    </w:p>
    <w:p w14:paraId="0F114C36" w14:textId="77777777" w:rsidR="008B28E7" w:rsidRPr="00DA51F1" w:rsidRDefault="008B28E7" w:rsidP="00FF7EBB">
      <w:pPr>
        <w:jc w:val="both"/>
        <w:rPr>
          <w:sz w:val="24"/>
          <w:szCs w:val="24"/>
        </w:rPr>
      </w:pPr>
    </w:p>
    <w:p w14:paraId="25A57987" w14:textId="77777777" w:rsidR="008B28E7" w:rsidRPr="00DA51F1" w:rsidRDefault="008B28E7" w:rsidP="00FF7EBB">
      <w:pPr>
        <w:jc w:val="both"/>
        <w:rPr>
          <w:sz w:val="24"/>
          <w:szCs w:val="24"/>
        </w:rPr>
      </w:pPr>
    </w:p>
    <w:p w14:paraId="5833F593" w14:textId="77777777" w:rsidR="008B28E7" w:rsidRPr="00DA51F1" w:rsidRDefault="008B28E7" w:rsidP="00FF7EBB">
      <w:pPr>
        <w:jc w:val="both"/>
        <w:rPr>
          <w:sz w:val="24"/>
          <w:szCs w:val="24"/>
        </w:rPr>
      </w:pPr>
    </w:p>
    <w:p w14:paraId="5C60F7D2" w14:textId="77777777" w:rsidR="008B28E7" w:rsidRPr="00DA51F1" w:rsidRDefault="008B28E7" w:rsidP="00FF7EBB">
      <w:pPr>
        <w:jc w:val="both"/>
        <w:rPr>
          <w:sz w:val="24"/>
          <w:szCs w:val="24"/>
        </w:rPr>
      </w:pPr>
    </w:p>
    <w:p w14:paraId="0F1010F4" w14:textId="77777777" w:rsidR="008B28E7" w:rsidRPr="00DA51F1" w:rsidRDefault="008B28E7" w:rsidP="00FF7EBB">
      <w:pPr>
        <w:jc w:val="both"/>
        <w:rPr>
          <w:sz w:val="24"/>
          <w:szCs w:val="24"/>
        </w:rPr>
      </w:pPr>
    </w:p>
    <w:p w14:paraId="76671610" w14:textId="77777777" w:rsidR="008B28E7" w:rsidRPr="00DA51F1" w:rsidRDefault="008B28E7" w:rsidP="00FF7EBB">
      <w:pPr>
        <w:jc w:val="both"/>
        <w:rPr>
          <w:sz w:val="24"/>
          <w:szCs w:val="24"/>
        </w:rPr>
      </w:pPr>
    </w:p>
    <w:p w14:paraId="6BC65135" w14:textId="77777777" w:rsidR="008B28E7" w:rsidRPr="00DA51F1" w:rsidRDefault="008B28E7" w:rsidP="00FF7EBB">
      <w:pPr>
        <w:jc w:val="both"/>
        <w:rPr>
          <w:sz w:val="24"/>
          <w:szCs w:val="24"/>
        </w:rPr>
      </w:pPr>
    </w:p>
    <w:p w14:paraId="32263F96" w14:textId="77777777" w:rsidR="008B28E7" w:rsidRPr="00DA51F1" w:rsidRDefault="008B28E7" w:rsidP="00FF7EBB">
      <w:pPr>
        <w:jc w:val="both"/>
        <w:rPr>
          <w:sz w:val="24"/>
          <w:szCs w:val="24"/>
        </w:rPr>
      </w:pPr>
    </w:p>
    <w:p w14:paraId="0062358A" w14:textId="77777777" w:rsidR="00E91F62" w:rsidRPr="00DA51F1" w:rsidRDefault="00E91F62" w:rsidP="00FF7EBB">
      <w:pPr>
        <w:jc w:val="both"/>
        <w:rPr>
          <w:b/>
          <w:sz w:val="24"/>
          <w:szCs w:val="24"/>
        </w:rPr>
      </w:pPr>
    </w:p>
    <w:p w14:paraId="52AC8CA7" w14:textId="77777777" w:rsidR="000C6FFE" w:rsidRPr="00DA51F1" w:rsidRDefault="000C6FFE" w:rsidP="00FF7EBB">
      <w:pPr>
        <w:jc w:val="both"/>
        <w:rPr>
          <w:sz w:val="24"/>
          <w:szCs w:val="24"/>
        </w:rPr>
      </w:pPr>
    </w:p>
    <w:p w14:paraId="409CD23D" w14:textId="77777777" w:rsidR="001347F8" w:rsidRPr="00DA51F1" w:rsidRDefault="001347F8" w:rsidP="00FF7EBB">
      <w:pPr>
        <w:jc w:val="both"/>
        <w:rPr>
          <w:sz w:val="24"/>
          <w:szCs w:val="24"/>
        </w:rPr>
      </w:pPr>
    </w:p>
    <w:p w14:paraId="5B3A41C7" w14:textId="77777777" w:rsidR="001347F8" w:rsidRPr="00DA51F1" w:rsidRDefault="001347F8" w:rsidP="00FF7EBB">
      <w:pPr>
        <w:jc w:val="both"/>
        <w:rPr>
          <w:sz w:val="24"/>
          <w:szCs w:val="24"/>
        </w:rPr>
      </w:pPr>
    </w:p>
    <w:p w14:paraId="64FA6467" w14:textId="77777777" w:rsidR="001347F8" w:rsidRPr="00DA51F1" w:rsidRDefault="001347F8" w:rsidP="00FF7EBB">
      <w:pPr>
        <w:jc w:val="both"/>
        <w:rPr>
          <w:sz w:val="24"/>
          <w:szCs w:val="24"/>
        </w:rPr>
      </w:pPr>
    </w:p>
    <w:p w14:paraId="74EABFF2" w14:textId="77777777" w:rsidR="001347F8" w:rsidRPr="00DA51F1" w:rsidRDefault="001347F8" w:rsidP="00FF7EBB">
      <w:pPr>
        <w:jc w:val="both"/>
        <w:rPr>
          <w:sz w:val="24"/>
          <w:szCs w:val="24"/>
        </w:rPr>
      </w:pPr>
    </w:p>
    <w:p w14:paraId="6CD2A2C5" w14:textId="77777777" w:rsidR="001347F8" w:rsidRPr="00DA51F1" w:rsidRDefault="001347F8" w:rsidP="00FF7EBB">
      <w:pPr>
        <w:jc w:val="both"/>
        <w:rPr>
          <w:sz w:val="24"/>
          <w:szCs w:val="24"/>
        </w:rPr>
      </w:pPr>
    </w:p>
    <w:p w14:paraId="67BB4325" w14:textId="77777777" w:rsidR="001347F8" w:rsidRPr="00DA51F1" w:rsidRDefault="001347F8" w:rsidP="00FF7EBB">
      <w:pPr>
        <w:jc w:val="both"/>
        <w:rPr>
          <w:sz w:val="24"/>
          <w:szCs w:val="24"/>
        </w:rPr>
      </w:pPr>
    </w:p>
    <w:p w14:paraId="160BCBB8" w14:textId="77777777" w:rsidR="001347F8" w:rsidRPr="00DA51F1" w:rsidRDefault="001347F8" w:rsidP="00FF7EBB">
      <w:pPr>
        <w:jc w:val="both"/>
        <w:rPr>
          <w:sz w:val="24"/>
          <w:szCs w:val="24"/>
        </w:rPr>
      </w:pPr>
    </w:p>
    <w:p w14:paraId="5D930D2F" w14:textId="77777777" w:rsidR="001347F8" w:rsidRPr="00DA51F1" w:rsidRDefault="001347F8" w:rsidP="00FF7EBB">
      <w:pPr>
        <w:jc w:val="both"/>
        <w:rPr>
          <w:sz w:val="24"/>
          <w:szCs w:val="24"/>
        </w:rPr>
      </w:pPr>
    </w:p>
    <w:p w14:paraId="6D6DBEE1" w14:textId="77777777" w:rsidR="001347F8" w:rsidRPr="00DA51F1" w:rsidRDefault="001347F8" w:rsidP="00FF7EBB">
      <w:pPr>
        <w:jc w:val="both"/>
        <w:rPr>
          <w:sz w:val="24"/>
          <w:szCs w:val="24"/>
        </w:rPr>
      </w:pPr>
    </w:p>
    <w:p w14:paraId="2640B2C7" w14:textId="77777777" w:rsidR="004376C0" w:rsidRPr="00DA51F1" w:rsidRDefault="000E38C3" w:rsidP="0093018C">
      <w:pPr>
        <w:keepNext/>
        <w:spacing w:before="240" w:after="60"/>
        <w:jc w:val="center"/>
        <w:rPr>
          <w:b/>
          <w:sz w:val="24"/>
          <w:szCs w:val="24"/>
        </w:rPr>
      </w:pPr>
      <w:r w:rsidRPr="00DA51F1">
        <w:rPr>
          <w:b/>
          <w:sz w:val="24"/>
          <w:szCs w:val="24"/>
        </w:rPr>
        <w:t>S</w:t>
      </w:r>
      <w:r w:rsidR="001347F8" w:rsidRPr="00DA51F1">
        <w:rPr>
          <w:b/>
          <w:sz w:val="24"/>
          <w:szCs w:val="24"/>
        </w:rPr>
        <w:t>ect</w:t>
      </w:r>
      <w:r w:rsidR="004376C0" w:rsidRPr="00DA51F1">
        <w:rPr>
          <w:b/>
          <w:sz w:val="24"/>
          <w:szCs w:val="24"/>
        </w:rPr>
        <w:t xml:space="preserve">ion </w:t>
      </w:r>
      <w:r w:rsidR="00AE134C" w:rsidRPr="00DA51F1">
        <w:rPr>
          <w:b/>
          <w:sz w:val="24"/>
          <w:szCs w:val="24"/>
        </w:rPr>
        <w:t>7</w:t>
      </w:r>
    </w:p>
    <w:p w14:paraId="1B174BA5" w14:textId="77777777" w:rsidR="004923DA" w:rsidRPr="00DA51F1" w:rsidRDefault="004923DA" w:rsidP="00FF7EBB">
      <w:pPr>
        <w:keepNext/>
        <w:spacing w:before="240" w:after="60"/>
        <w:jc w:val="both"/>
        <w:rPr>
          <w:b/>
          <w:sz w:val="24"/>
          <w:szCs w:val="24"/>
        </w:rPr>
      </w:pPr>
      <w:r w:rsidRPr="00DA51F1">
        <w:rPr>
          <w:b/>
          <w:sz w:val="24"/>
          <w:szCs w:val="24"/>
        </w:rPr>
        <w:t>Bibliography</w:t>
      </w:r>
    </w:p>
    <w:p w14:paraId="07E4D7CA" w14:textId="77777777" w:rsidR="001F3E33" w:rsidRPr="00DA51F1" w:rsidRDefault="004923DA" w:rsidP="00FF7EBB">
      <w:pPr>
        <w:keepNext/>
        <w:spacing w:before="240" w:after="60"/>
        <w:jc w:val="both"/>
        <w:rPr>
          <w:sz w:val="24"/>
          <w:szCs w:val="24"/>
        </w:rPr>
      </w:pPr>
      <w:r w:rsidRPr="00DA51F1">
        <w:rPr>
          <w:sz w:val="24"/>
          <w:szCs w:val="24"/>
        </w:rPr>
        <w:t>Information about referencing in written assignments and how to avoid plagiarism can be found on Moodle</w:t>
      </w:r>
      <w:r w:rsidR="00C27C95" w:rsidRPr="00DA51F1">
        <w:rPr>
          <w:sz w:val="24"/>
          <w:szCs w:val="24"/>
        </w:rPr>
        <w:t>.</w:t>
      </w:r>
      <w:r w:rsidR="00147DE3" w:rsidRPr="00DA51F1">
        <w:rPr>
          <w:sz w:val="24"/>
          <w:szCs w:val="24"/>
        </w:rPr>
        <w:t xml:space="preserve"> It is important that you are aware of the importance of ensuring that the work submitted is your original work. </w:t>
      </w:r>
      <w:r w:rsidRPr="00DA51F1">
        <w:rPr>
          <w:sz w:val="24"/>
          <w:szCs w:val="24"/>
        </w:rPr>
        <w:t xml:space="preserve">   </w:t>
      </w:r>
    </w:p>
    <w:p w14:paraId="67BDBA20" w14:textId="59A0C650" w:rsidR="004923DA" w:rsidRPr="00DA51F1" w:rsidRDefault="004923DA" w:rsidP="00FF7EBB">
      <w:pPr>
        <w:keepNext/>
        <w:spacing w:before="240" w:after="60"/>
        <w:jc w:val="both"/>
        <w:rPr>
          <w:sz w:val="24"/>
          <w:szCs w:val="24"/>
        </w:rPr>
      </w:pPr>
      <w:r w:rsidRPr="00DA51F1">
        <w:rPr>
          <w:sz w:val="24"/>
          <w:szCs w:val="24"/>
        </w:rPr>
        <w:t xml:space="preserve">  </w:t>
      </w:r>
    </w:p>
    <w:p w14:paraId="749A5EE0" w14:textId="6D94D30F" w:rsidR="002B443A" w:rsidRPr="00DA51F1" w:rsidRDefault="002B443A" w:rsidP="00FF7EBB">
      <w:pPr>
        <w:jc w:val="both"/>
        <w:rPr>
          <w:b/>
          <w:sz w:val="24"/>
          <w:szCs w:val="24"/>
        </w:rPr>
      </w:pPr>
    </w:p>
    <w:p w14:paraId="002AF936" w14:textId="4E5D54B3" w:rsidR="00063351" w:rsidRPr="00DA51F1" w:rsidRDefault="00063351" w:rsidP="00063351">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Afifi, W.A., 2007. Nonverbal Communication.</w:t>
      </w:r>
    </w:p>
    <w:p w14:paraId="6D873A3B" w14:textId="77777777" w:rsidR="006E37B2" w:rsidRPr="00DA51F1" w:rsidRDefault="006E37B2" w:rsidP="00063351">
      <w:pPr>
        <w:pStyle w:val="NoSpacing"/>
        <w:rPr>
          <w:rFonts w:ascii="Arial" w:hAnsi="Arial" w:cs="Arial"/>
          <w:sz w:val="24"/>
          <w:szCs w:val="24"/>
          <w:shd w:val="clear" w:color="auto" w:fill="FFFFFF"/>
        </w:rPr>
      </w:pPr>
    </w:p>
    <w:p w14:paraId="09C7BAFE" w14:textId="77777777" w:rsidR="006E37B2" w:rsidRPr="00DA51F1" w:rsidRDefault="006E37B2" w:rsidP="006E37B2">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All Wales Safeguarding Procedures. (2020) Retrieved from </w:t>
      </w:r>
      <w:hyperlink r:id="rId9" w:anchor=":~:text=%20The%20Wales%20Safeguarding%20Procedures%20seek%20to%3A%20,and%20carers%20throughout%20the%20safeguarding%20process...%20More%20" w:history="1">
        <w:r w:rsidRPr="00DA51F1">
          <w:rPr>
            <w:rFonts w:eastAsia="Calibri"/>
            <w:color w:val="0563C1"/>
            <w:sz w:val="24"/>
            <w:szCs w:val="24"/>
            <w:u w:val="single"/>
            <w:lang w:eastAsia="en-US"/>
          </w:rPr>
          <w:t>https://safeguarding.wales/int/i1/i1.p1.html#:~:text=%20The%20Wales%20Safeguarding%20Procedures%20seek%20to%3A%20,and%20carers%20throughout%20the%20safeguarding%20process...%20More%20</w:t>
        </w:r>
      </w:hyperlink>
    </w:p>
    <w:p w14:paraId="2C975045" w14:textId="713702FF" w:rsidR="00063351" w:rsidRPr="00DA51F1" w:rsidRDefault="00063351" w:rsidP="00FF7EBB">
      <w:pPr>
        <w:jc w:val="both"/>
        <w:rPr>
          <w:b/>
          <w:sz w:val="24"/>
          <w:szCs w:val="24"/>
        </w:rPr>
      </w:pPr>
    </w:p>
    <w:p w14:paraId="528BB115" w14:textId="77777777" w:rsidR="004D3119" w:rsidRPr="00DA51F1" w:rsidRDefault="004D3119" w:rsidP="004D3119">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Bowlby, J., 1998. </w:t>
      </w:r>
      <w:r w:rsidRPr="00DA51F1">
        <w:rPr>
          <w:rFonts w:eastAsia="Calibri"/>
          <w:i/>
          <w:iCs/>
          <w:color w:val="222222"/>
          <w:sz w:val="24"/>
          <w:szCs w:val="24"/>
          <w:lang w:eastAsia="en-US"/>
        </w:rPr>
        <w:t>Loss: Sadness and depression</w:t>
      </w:r>
      <w:r w:rsidRPr="00DA51F1">
        <w:rPr>
          <w:rFonts w:eastAsia="Calibri"/>
          <w:color w:val="222222"/>
          <w:sz w:val="24"/>
          <w:szCs w:val="24"/>
          <w:shd w:val="clear" w:color="auto" w:fill="FFFFFF"/>
          <w:lang w:eastAsia="en-US"/>
        </w:rPr>
        <w:t xml:space="preserve"> (No. 3). Random House.</w:t>
      </w:r>
    </w:p>
    <w:p w14:paraId="51205DE2" w14:textId="29C60D24" w:rsidR="004D3119" w:rsidRPr="00DA51F1" w:rsidRDefault="004D3119" w:rsidP="004D3119">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lastRenderedPageBreak/>
        <w:t xml:space="preserve">Brammer, A., 2009. </w:t>
      </w:r>
      <w:r w:rsidRPr="00DA51F1">
        <w:rPr>
          <w:rFonts w:eastAsia="Calibri"/>
          <w:i/>
          <w:iCs/>
          <w:color w:val="222222"/>
          <w:sz w:val="24"/>
          <w:szCs w:val="24"/>
          <w:lang w:eastAsia="en-US"/>
        </w:rPr>
        <w:t>Social work law</w:t>
      </w:r>
      <w:r w:rsidRPr="00DA51F1">
        <w:rPr>
          <w:rFonts w:eastAsia="Calibri"/>
          <w:color w:val="222222"/>
          <w:sz w:val="24"/>
          <w:szCs w:val="24"/>
          <w:shd w:val="clear" w:color="auto" w:fill="FFFFFF"/>
          <w:lang w:eastAsia="en-US"/>
        </w:rPr>
        <w:t>. Pearson Education.</w:t>
      </w:r>
    </w:p>
    <w:p w14:paraId="7684201A" w14:textId="2C229D0E" w:rsidR="00063351" w:rsidRPr="00DA51F1" w:rsidRDefault="00063351" w:rsidP="00FF7EBB">
      <w:pPr>
        <w:jc w:val="both"/>
        <w:rPr>
          <w:b/>
          <w:sz w:val="24"/>
          <w:szCs w:val="24"/>
        </w:rPr>
      </w:pPr>
    </w:p>
    <w:p w14:paraId="5C330B72" w14:textId="2F93CD82" w:rsidR="007E7688" w:rsidRPr="00DA51F1" w:rsidRDefault="007E7688" w:rsidP="007E7688">
      <w:pPr>
        <w:rPr>
          <w:color w:val="222222"/>
          <w:sz w:val="24"/>
          <w:szCs w:val="24"/>
          <w:shd w:val="clear" w:color="auto" w:fill="FFFFFF"/>
        </w:rPr>
      </w:pPr>
      <w:r w:rsidRPr="00DA51F1">
        <w:rPr>
          <w:color w:val="222222"/>
          <w:sz w:val="24"/>
          <w:szCs w:val="24"/>
          <w:shd w:val="clear" w:color="auto" w:fill="FFFFFF"/>
        </w:rPr>
        <w:t xml:space="preserve">Cannon, H.M., Feinstein, A.H. and Friesen, D.P., 2010. Managing complexity: applying the conscious-competence model to experiential learning. In </w:t>
      </w:r>
      <w:r w:rsidRPr="00DA51F1">
        <w:rPr>
          <w:i/>
          <w:iCs/>
          <w:color w:val="222222"/>
          <w:sz w:val="24"/>
          <w:szCs w:val="24"/>
        </w:rPr>
        <w:t>Developments in Business Simulation and Experiential Learning: Proceedings of the Annual ABSEL Conference</w:t>
      </w:r>
      <w:r w:rsidRPr="00DA51F1">
        <w:rPr>
          <w:color w:val="222222"/>
          <w:sz w:val="24"/>
          <w:szCs w:val="24"/>
          <w:shd w:val="clear" w:color="auto" w:fill="FFFFFF"/>
        </w:rPr>
        <w:t xml:space="preserve"> (Vol. 37).</w:t>
      </w:r>
    </w:p>
    <w:p w14:paraId="543FCA9E" w14:textId="2E4CF9CC" w:rsidR="007E7688" w:rsidRPr="00DA51F1" w:rsidRDefault="007E7688" w:rsidP="007E7688">
      <w:pPr>
        <w:rPr>
          <w:color w:val="222222"/>
          <w:sz w:val="24"/>
          <w:szCs w:val="24"/>
          <w:shd w:val="clear" w:color="auto" w:fill="FFFFFF"/>
        </w:rPr>
      </w:pPr>
    </w:p>
    <w:p w14:paraId="5A17DE40" w14:textId="3A9670CD"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Choudhury, S., Charman, T. and Blakemore, S.J., 2008. Development of the teenage brain. </w:t>
      </w:r>
      <w:r w:rsidRPr="00DA51F1">
        <w:rPr>
          <w:rFonts w:ascii="Arial" w:hAnsi="Arial" w:cs="Arial"/>
          <w:i/>
          <w:iCs/>
          <w:sz w:val="24"/>
          <w:szCs w:val="24"/>
        </w:rPr>
        <w:t>Mind, Brain, and Education</w:t>
      </w:r>
      <w:r w:rsidRPr="00DA51F1">
        <w:rPr>
          <w:rFonts w:ascii="Arial" w:hAnsi="Arial" w:cs="Arial"/>
          <w:sz w:val="24"/>
          <w:szCs w:val="24"/>
          <w:shd w:val="clear" w:color="auto" w:fill="FFFFFF"/>
        </w:rPr>
        <w:t xml:space="preserve">, </w:t>
      </w:r>
      <w:r w:rsidRPr="00DA51F1">
        <w:rPr>
          <w:rFonts w:ascii="Arial" w:hAnsi="Arial" w:cs="Arial"/>
          <w:i/>
          <w:iCs/>
          <w:sz w:val="24"/>
          <w:szCs w:val="24"/>
        </w:rPr>
        <w:t>2</w:t>
      </w:r>
      <w:r w:rsidRPr="00DA51F1">
        <w:rPr>
          <w:rFonts w:ascii="Arial" w:hAnsi="Arial" w:cs="Arial"/>
          <w:sz w:val="24"/>
          <w:szCs w:val="24"/>
          <w:shd w:val="clear" w:color="auto" w:fill="FFFFFF"/>
        </w:rPr>
        <w:t xml:space="preserve">(3), </w:t>
      </w:r>
    </w:p>
    <w:p w14:paraId="4007DD18" w14:textId="08B9C24E" w:rsidR="007E7688" w:rsidRPr="00DA51F1" w:rsidRDefault="007E7688" w:rsidP="007E7688">
      <w:pPr>
        <w:rPr>
          <w:color w:val="222222"/>
          <w:sz w:val="24"/>
          <w:szCs w:val="24"/>
          <w:shd w:val="clear" w:color="auto" w:fill="FFFFFF"/>
        </w:rPr>
      </w:pPr>
    </w:p>
    <w:p w14:paraId="4E939D4F" w14:textId="5FC47053" w:rsidR="007E7688"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Clements, L., 2016. The Social Services &amp; Well-being (Wales) Act 2014: An overview.</w:t>
      </w:r>
    </w:p>
    <w:p w14:paraId="7FCA8CE9" w14:textId="77777777" w:rsidR="004D3119" w:rsidRPr="00DA51F1" w:rsidRDefault="004D3119" w:rsidP="004D3119">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Cohen, J.A. and Mannarino, A.P., 2000. Incest. In </w:t>
      </w:r>
      <w:r w:rsidRPr="00DA51F1">
        <w:rPr>
          <w:rFonts w:eastAsia="Calibri"/>
          <w:i/>
          <w:iCs/>
          <w:color w:val="222222"/>
          <w:sz w:val="24"/>
          <w:szCs w:val="24"/>
          <w:lang w:eastAsia="en-US"/>
        </w:rPr>
        <w:t>Case studies in family violence</w:t>
      </w:r>
      <w:r w:rsidRPr="00DA51F1">
        <w:rPr>
          <w:rFonts w:eastAsia="Calibri"/>
          <w:color w:val="222222"/>
          <w:sz w:val="24"/>
          <w:szCs w:val="24"/>
          <w:shd w:val="clear" w:color="auto" w:fill="FFFFFF"/>
          <w:lang w:eastAsia="en-US"/>
        </w:rPr>
        <w:t xml:space="preserve"> (pp. 209-229). Springer, Boston, MA.</w:t>
      </w:r>
    </w:p>
    <w:p w14:paraId="06B7AF69" w14:textId="6A082F1F" w:rsidR="00063351" w:rsidRPr="00DA51F1" w:rsidRDefault="004D3119" w:rsidP="001F3E33">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Crowder, R.G., 2014. </w:t>
      </w:r>
      <w:r w:rsidRPr="00DA51F1">
        <w:rPr>
          <w:rFonts w:eastAsia="Calibri"/>
          <w:i/>
          <w:iCs/>
          <w:color w:val="222222"/>
          <w:sz w:val="24"/>
          <w:szCs w:val="24"/>
          <w:lang w:eastAsia="en-US"/>
        </w:rPr>
        <w:t>Principles of learning and memory: Classic edition</w:t>
      </w:r>
      <w:r w:rsidRPr="00DA51F1">
        <w:rPr>
          <w:rFonts w:eastAsia="Calibri"/>
          <w:color w:val="222222"/>
          <w:sz w:val="24"/>
          <w:szCs w:val="24"/>
          <w:shd w:val="clear" w:color="auto" w:fill="FFFFFF"/>
          <w:lang w:eastAsia="en-US"/>
        </w:rPr>
        <w:t>. Psychology Press.</w:t>
      </w:r>
    </w:p>
    <w:p w14:paraId="3F81B532" w14:textId="6E112510" w:rsidR="007E7688" w:rsidRPr="00DA51F1" w:rsidRDefault="007E7688" w:rsidP="00FF7EBB">
      <w:pPr>
        <w:jc w:val="both"/>
        <w:rPr>
          <w:b/>
          <w:sz w:val="24"/>
          <w:szCs w:val="24"/>
        </w:rPr>
      </w:pPr>
    </w:p>
    <w:p w14:paraId="67BE8421" w14:textId="328BDAFD" w:rsidR="007E7688" w:rsidRPr="00DA51F1" w:rsidRDefault="007E7688" w:rsidP="007E7688">
      <w:pPr>
        <w:rPr>
          <w:color w:val="222222"/>
          <w:sz w:val="24"/>
          <w:szCs w:val="24"/>
        </w:rPr>
      </w:pPr>
      <w:r w:rsidRPr="00DA51F1">
        <w:rPr>
          <w:color w:val="222222"/>
          <w:sz w:val="24"/>
          <w:szCs w:val="24"/>
        </w:rPr>
        <w:t xml:space="preserve">Davis, L., 2010. </w:t>
      </w:r>
      <w:r w:rsidRPr="00DA51F1">
        <w:rPr>
          <w:i/>
          <w:iCs/>
          <w:color w:val="222222"/>
          <w:sz w:val="24"/>
          <w:szCs w:val="24"/>
        </w:rPr>
        <w:t>A Practical Guide to Fostering Law: Fostering Regulations, Child Care Law and the Youth Justice System</w:t>
      </w:r>
      <w:r w:rsidRPr="00DA51F1">
        <w:rPr>
          <w:color w:val="222222"/>
          <w:sz w:val="24"/>
          <w:szCs w:val="24"/>
        </w:rPr>
        <w:t>. Jessica Kingsley Publishers.</w:t>
      </w:r>
    </w:p>
    <w:p w14:paraId="3A5CE5A4" w14:textId="18E2943B" w:rsidR="009E1FA8" w:rsidRPr="00DA51F1" w:rsidRDefault="009E1FA8" w:rsidP="007E7688">
      <w:pPr>
        <w:rPr>
          <w:color w:val="222222"/>
          <w:sz w:val="24"/>
          <w:szCs w:val="24"/>
        </w:rPr>
      </w:pPr>
    </w:p>
    <w:p w14:paraId="475D5222" w14:textId="77777777" w:rsidR="009E1FA8" w:rsidRPr="00DA51F1" w:rsidRDefault="009E1FA8" w:rsidP="007E7688">
      <w:pPr>
        <w:rPr>
          <w:color w:val="222222"/>
          <w:sz w:val="24"/>
          <w:szCs w:val="24"/>
        </w:rPr>
      </w:pPr>
    </w:p>
    <w:p w14:paraId="3404501D" w14:textId="642F46BA"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Devlieghere, J. and Gillingham, P., 2020. Transparency in Social Work: A Critical Exploration and Reflection. </w:t>
      </w:r>
      <w:r w:rsidRPr="00DA51F1">
        <w:rPr>
          <w:rFonts w:eastAsia="Calibri"/>
          <w:i/>
          <w:iCs/>
          <w:color w:val="222222"/>
          <w:sz w:val="24"/>
          <w:szCs w:val="24"/>
          <w:lang w:eastAsia="en-US"/>
        </w:rPr>
        <w:t>The British Journal of Social Work</w:t>
      </w:r>
      <w:r w:rsidRPr="00DA51F1">
        <w:rPr>
          <w:rFonts w:eastAsia="Calibri"/>
          <w:color w:val="222222"/>
          <w:sz w:val="24"/>
          <w:szCs w:val="24"/>
          <w:shd w:val="clear" w:color="auto" w:fill="FFFFFF"/>
          <w:lang w:eastAsia="en-US"/>
        </w:rPr>
        <w:t>.</w:t>
      </w:r>
    </w:p>
    <w:p w14:paraId="37667BCE" w14:textId="69AAC1DE" w:rsidR="007E7688" w:rsidRPr="00DA51F1" w:rsidRDefault="009E1FA8" w:rsidP="001F3E33">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Douglas, H., 2007. </w:t>
      </w:r>
      <w:r w:rsidRPr="00DA51F1">
        <w:rPr>
          <w:rFonts w:eastAsia="Calibri"/>
          <w:i/>
          <w:iCs/>
          <w:color w:val="222222"/>
          <w:sz w:val="24"/>
          <w:szCs w:val="24"/>
          <w:lang w:eastAsia="en-US"/>
        </w:rPr>
        <w:t>Containment and reciprocity: Integrating psychoanalytic theory and child development research for work with children</w:t>
      </w:r>
      <w:r w:rsidRPr="00DA51F1">
        <w:rPr>
          <w:rFonts w:eastAsia="Calibri"/>
          <w:color w:val="222222"/>
          <w:sz w:val="24"/>
          <w:szCs w:val="24"/>
          <w:shd w:val="clear" w:color="auto" w:fill="FFFFFF"/>
          <w:lang w:eastAsia="en-US"/>
        </w:rPr>
        <w:t>. Routledge.</w:t>
      </w:r>
    </w:p>
    <w:p w14:paraId="4ED08D03" w14:textId="31BE9BA9" w:rsidR="007E7688" w:rsidRPr="00DA51F1" w:rsidRDefault="007E7688" w:rsidP="00FF7EBB">
      <w:pPr>
        <w:jc w:val="both"/>
        <w:rPr>
          <w:b/>
          <w:sz w:val="24"/>
          <w:szCs w:val="24"/>
        </w:rPr>
      </w:pPr>
    </w:p>
    <w:p w14:paraId="01B9394E" w14:textId="77777777" w:rsidR="007E7688" w:rsidRPr="00DA51F1" w:rsidRDefault="007E7688" w:rsidP="007E7688">
      <w:pPr>
        <w:rPr>
          <w:color w:val="222222"/>
          <w:sz w:val="24"/>
          <w:szCs w:val="24"/>
          <w:shd w:val="clear" w:color="auto" w:fill="FFFFFF"/>
        </w:rPr>
      </w:pPr>
      <w:r w:rsidRPr="00DA51F1">
        <w:rPr>
          <w:color w:val="222222"/>
          <w:sz w:val="24"/>
          <w:szCs w:val="24"/>
          <w:shd w:val="clear" w:color="auto" w:fill="FFFFFF"/>
        </w:rPr>
        <w:t xml:space="preserve">Egolf, D.B., 2013. </w:t>
      </w:r>
      <w:r w:rsidRPr="00DA51F1">
        <w:rPr>
          <w:i/>
          <w:iCs/>
          <w:color w:val="222222"/>
          <w:sz w:val="24"/>
          <w:szCs w:val="24"/>
        </w:rPr>
        <w:t>Forming storming norming performing: Successful communication in groups and teams</w:t>
      </w:r>
      <w:r w:rsidRPr="00DA51F1">
        <w:rPr>
          <w:color w:val="222222"/>
          <w:sz w:val="24"/>
          <w:szCs w:val="24"/>
          <w:shd w:val="clear" w:color="auto" w:fill="FFFFFF"/>
        </w:rPr>
        <w:t>. IUniverse.</w:t>
      </w:r>
    </w:p>
    <w:p w14:paraId="786667A0" w14:textId="77777777" w:rsidR="007E7688" w:rsidRPr="00DA51F1" w:rsidRDefault="007E7688" w:rsidP="00FF7EBB">
      <w:pPr>
        <w:jc w:val="both"/>
        <w:rPr>
          <w:b/>
          <w:sz w:val="24"/>
          <w:szCs w:val="24"/>
        </w:rPr>
      </w:pPr>
    </w:p>
    <w:p w14:paraId="377A2B2A"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Fostering regulations 2019 retrieved from </w:t>
      </w:r>
      <w:hyperlink r:id="rId10" w:anchor=":~:text=%E2%80%94%20%281%29%20The%20title%20of%20these%20Regulations%20is,and%20Inspection%20of%20Social%20Care%20%28Wales%29%20Act%202016%3B" w:history="1">
        <w:r w:rsidRPr="00DA51F1">
          <w:rPr>
            <w:rStyle w:val="Hyperlink"/>
            <w:rFonts w:ascii="Arial" w:hAnsi="Arial" w:cs="Arial"/>
            <w:sz w:val="24"/>
            <w:szCs w:val="24"/>
            <w:shd w:val="clear" w:color="auto" w:fill="FFFFFF"/>
          </w:rPr>
          <w:t>https://www.legislation.gov.uk/wsi/2019/169/made#:~:text=%E2%80%94%20%281%29%20The%20title%20of%20these%20Regulations%20is,and%20Inspection%20of%20Social%20Care%20%28Wales%29%20Act%202016%3B</w:t>
        </w:r>
      </w:hyperlink>
    </w:p>
    <w:p w14:paraId="74107C36" w14:textId="77777777" w:rsidR="007E7688" w:rsidRPr="00DA51F1" w:rsidRDefault="007E7688" w:rsidP="00FF7EBB">
      <w:pPr>
        <w:jc w:val="both"/>
        <w:rPr>
          <w:b/>
          <w:sz w:val="24"/>
          <w:szCs w:val="24"/>
        </w:rPr>
      </w:pPr>
    </w:p>
    <w:p w14:paraId="4A13B768" w14:textId="77777777"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Gregory, S.D. and Phillips, F.B., 1997. " Of mind, body, and spirit": Therapeutic foster care--An innovative approach to healing from an NTU perspective. </w:t>
      </w:r>
      <w:r w:rsidRPr="00DA51F1">
        <w:rPr>
          <w:rFonts w:eastAsia="Calibri"/>
          <w:i/>
          <w:iCs/>
          <w:color w:val="222222"/>
          <w:sz w:val="24"/>
          <w:szCs w:val="24"/>
          <w:lang w:eastAsia="en-US"/>
        </w:rPr>
        <w:t>Child Welfare</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76</w:t>
      </w:r>
      <w:r w:rsidRPr="00DA51F1">
        <w:rPr>
          <w:rFonts w:eastAsia="Calibri"/>
          <w:color w:val="222222"/>
          <w:sz w:val="24"/>
          <w:szCs w:val="24"/>
          <w:shd w:val="clear" w:color="auto" w:fill="FFFFFF"/>
          <w:lang w:eastAsia="en-US"/>
        </w:rPr>
        <w:t>(1), p.127.</w:t>
      </w:r>
    </w:p>
    <w:p w14:paraId="6EF896E1" w14:textId="77777777"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Grossman, P., Niemann, L., Schmidt, S. and Walach, H., 2004. Mindfulness-based stress reduction and health benefits: A meta-analysis. </w:t>
      </w:r>
      <w:r w:rsidRPr="00DA51F1">
        <w:rPr>
          <w:rFonts w:eastAsia="Calibri"/>
          <w:i/>
          <w:iCs/>
          <w:color w:val="222222"/>
          <w:sz w:val="24"/>
          <w:szCs w:val="24"/>
          <w:lang w:eastAsia="en-US"/>
        </w:rPr>
        <w:t>Journal of psychosomatic research</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57</w:t>
      </w:r>
      <w:r w:rsidRPr="00DA51F1">
        <w:rPr>
          <w:rFonts w:eastAsia="Calibri"/>
          <w:color w:val="222222"/>
          <w:sz w:val="24"/>
          <w:szCs w:val="24"/>
          <w:shd w:val="clear" w:color="auto" w:fill="FFFFFF"/>
          <w:lang w:eastAsia="en-US"/>
        </w:rPr>
        <w:t>(1), pp.35-43.</w:t>
      </w:r>
    </w:p>
    <w:p w14:paraId="74F5B330" w14:textId="3655D35A" w:rsidR="007E7688" w:rsidRPr="00DA51F1" w:rsidRDefault="007E7688" w:rsidP="00FF7EBB">
      <w:pPr>
        <w:jc w:val="both"/>
        <w:rPr>
          <w:b/>
          <w:sz w:val="24"/>
          <w:szCs w:val="24"/>
        </w:rPr>
      </w:pPr>
    </w:p>
    <w:p w14:paraId="1B188D1F"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Hargie, O., 2010. </w:t>
      </w:r>
      <w:r w:rsidRPr="00DA51F1">
        <w:rPr>
          <w:rFonts w:ascii="Arial" w:hAnsi="Arial" w:cs="Arial"/>
          <w:i/>
          <w:iCs/>
          <w:sz w:val="24"/>
          <w:szCs w:val="24"/>
        </w:rPr>
        <w:t>Skilled interpersonal communication: Research, theory and practice</w:t>
      </w:r>
      <w:r w:rsidRPr="00DA51F1">
        <w:rPr>
          <w:rFonts w:ascii="Arial" w:hAnsi="Arial" w:cs="Arial"/>
          <w:sz w:val="24"/>
          <w:szCs w:val="24"/>
          <w:shd w:val="clear" w:color="auto" w:fill="FFFFFF"/>
        </w:rPr>
        <w:t>. Routledge.</w:t>
      </w:r>
    </w:p>
    <w:p w14:paraId="17EA8E5E" w14:textId="77777777" w:rsidR="007E7688" w:rsidRPr="00DA51F1" w:rsidRDefault="007E7688" w:rsidP="007E7688">
      <w:pPr>
        <w:pStyle w:val="NoSpacing"/>
        <w:rPr>
          <w:rFonts w:ascii="Arial" w:hAnsi="Arial" w:cs="Arial"/>
          <w:sz w:val="24"/>
          <w:szCs w:val="24"/>
          <w:shd w:val="clear" w:color="auto" w:fill="FFFFFF"/>
        </w:rPr>
      </w:pPr>
    </w:p>
    <w:p w14:paraId="1C647727"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Hawkins, L., Fook, J. and Ryan, M., 2001. Social workers' use of the language of social justice. </w:t>
      </w:r>
      <w:r w:rsidRPr="00DA51F1">
        <w:rPr>
          <w:rFonts w:ascii="Arial" w:hAnsi="Arial" w:cs="Arial"/>
          <w:i/>
          <w:iCs/>
          <w:sz w:val="24"/>
          <w:szCs w:val="24"/>
        </w:rPr>
        <w:t>British Journal of Social Work</w:t>
      </w:r>
      <w:r w:rsidRPr="00DA51F1">
        <w:rPr>
          <w:rFonts w:ascii="Arial" w:hAnsi="Arial" w:cs="Arial"/>
          <w:sz w:val="24"/>
          <w:szCs w:val="24"/>
          <w:shd w:val="clear" w:color="auto" w:fill="FFFFFF"/>
        </w:rPr>
        <w:t xml:space="preserve">, </w:t>
      </w:r>
      <w:r w:rsidRPr="00DA51F1">
        <w:rPr>
          <w:rFonts w:ascii="Arial" w:hAnsi="Arial" w:cs="Arial"/>
          <w:i/>
          <w:iCs/>
          <w:sz w:val="24"/>
          <w:szCs w:val="24"/>
        </w:rPr>
        <w:t>31</w:t>
      </w:r>
      <w:r w:rsidRPr="00DA51F1">
        <w:rPr>
          <w:rFonts w:ascii="Arial" w:hAnsi="Arial" w:cs="Arial"/>
          <w:sz w:val="24"/>
          <w:szCs w:val="24"/>
          <w:shd w:val="clear" w:color="auto" w:fill="FFFFFF"/>
        </w:rPr>
        <w:t>(1)</w:t>
      </w:r>
    </w:p>
    <w:p w14:paraId="553BE630" w14:textId="77777777" w:rsidR="007E7688" w:rsidRPr="00DA51F1" w:rsidRDefault="007E7688" w:rsidP="007E7688">
      <w:pPr>
        <w:pStyle w:val="NoSpacing"/>
        <w:rPr>
          <w:rFonts w:ascii="Arial" w:hAnsi="Arial" w:cs="Arial"/>
          <w:sz w:val="24"/>
          <w:szCs w:val="24"/>
          <w:shd w:val="clear" w:color="auto" w:fill="FFFFFF"/>
        </w:rPr>
      </w:pPr>
    </w:p>
    <w:p w14:paraId="75FAA32A" w14:textId="11576CAD" w:rsidR="007E7688"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Hohman, M., 2015. </w:t>
      </w:r>
      <w:r w:rsidRPr="00DA51F1">
        <w:rPr>
          <w:rFonts w:ascii="Arial" w:hAnsi="Arial" w:cs="Arial"/>
          <w:i/>
          <w:iCs/>
          <w:sz w:val="24"/>
          <w:szCs w:val="24"/>
        </w:rPr>
        <w:t>Motivational interviewing in social work practice</w:t>
      </w:r>
      <w:r w:rsidRPr="00DA51F1">
        <w:rPr>
          <w:rFonts w:ascii="Arial" w:hAnsi="Arial" w:cs="Arial"/>
          <w:sz w:val="24"/>
          <w:szCs w:val="24"/>
          <w:shd w:val="clear" w:color="auto" w:fill="FFFFFF"/>
        </w:rPr>
        <w:t>. Guilford Publications.</w:t>
      </w:r>
    </w:p>
    <w:p w14:paraId="61F0F44C" w14:textId="73D90470" w:rsidR="009E1FA8" w:rsidRPr="00DA51F1" w:rsidRDefault="009E1FA8" w:rsidP="007E7688">
      <w:pPr>
        <w:pStyle w:val="NoSpacing"/>
        <w:rPr>
          <w:rFonts w:ascii="Arial" w:hAnsi="Arial" w:cs="Arial"/>
          <w:sz w:val="24"/>
          <w:szCs w:val="24"/>
          <w:shd w:val="clear" w:color="auto" w:fill="FFFFFF"/>
        </w:rPr>
      </w:pPr>
    </w:p>
    <w:p w14:paraId="07CFA22F" w14:textId="77777777" w:rsidR="009E1FA8" w:rsidRPr="00DA51F1" w:rsidRDefault="009E1FA8" w:rsidP="009E1FA8">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Howe, D., 2009. </w:t>
      </w:r>
      <w:r w:rsidRPr="00DA51F1">
        <w:rPr>
          <w:rFonts w:eastAsia="Calibri"/>
          <w:i/>
          <w:iCs/>
          <w:color w:val="222222"/>
          <w:sz w:val="24"/>
          <w:szCs w:val="24"/>
          <w:lang w:eastAsia="en-US"/>
        </w:rPr>
        <w:t>A brief introduction to social work theory</w:t>
      </w:r>
      <w:r w:rsidRPr="00DA51F1">
        <w:rPr>
          <w:rFonts w:eastAsia="Calibri"/>
          <w:color w:val="222222"/>
          <w:sz w:val="24"/>
          <w:szCs w:val="24"/>
          <w:shd w:val="clear" w:color="auto" w:fill="FFFFFF"/>
          <w:lang w:eastAsia="en-US"/>
        </w:rPr>
        <w:t>. Macmillan International Higher Education.</w:t>
      </w:r>
    </w:p>
    <w:p w14:paraId="40D501D8" w14:textId="5375555E" w:rsidR="007E7688" w:rsidRPr="00DA51F1" w:rsidRDefault="007E7688" w:rsidP="00FF7EBB">
      <w:pPr>
        <w:jc w:val="both"/>
        <w:rPr>
          <w:b/>
          <w:sz w:val="24"/>
          <w:szCs w:val="24"/>
        </w:rPr>
      </w:pPr>
    </w:p>
    <w:p w14:paraId="3F2BEB9A" w14:textId="77777777" w:rsidR="00121F6A" w:rsidRPr="00DA51F1" w:rsidRDefault="00121F6A" w:rsidP="00121F6A">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Ingram, R., 2015. Exploring emotions within formal and informal forums: Messages from social work practitioners. </w:t>
      </w:r>
      <w:r w:rsidRPr="00DA51F1">
        <w:rPr>
          <w:rFonts w:eastAsia="Calibri"/>
          <w:i/>
          <w:iCs/>
          <w:color w:val="222222"/>
          <w:sz w:val="24"/>
          <w:szCs w:val="24"/>
          <w:lang w:eastAsia="en-US"/>
        </w:rPr>
        <w:t>The British Journal of Social Work</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45</w:t>
      </w:r>
      <w:r w:rsidRPr="00DA51F1">
        <w:rPr>
          <w:rFonts w:eastAsia="Calibri"/>
          <w:color w:val="222222"/>
          <w:sz w:val="24"/>
          <w:szCs w:val="24"/>
          <w:shd w:val="clear" w:color="auto" w:fill="FFFFFF"/>
          <w:lang w:eastAsia="en-US"/>
        </w:rPr>
        <w:t>(3), pp.896-913.</w:t>
      </w:r>
    </w:p>
    <w:p w14:paraId="07AD734F" w14:textId="77777777" w:rsidR="007E7688" w:rsidRPr="00DA51F1" w:rsidRDefault="007E7688" w:rsidP="007E7688">
      <w:pPr>
        <w:pStyle w:val="NoSpacing"/>
        <w:rPr>
          <w:rFonts w:ascii="Arial" w:hAnsi="Arial" w:cs="Arial"/>
          <w:sz w:val="24"/>
          <w:szCs w:val="24"/>
        </w:rPr>
      </w:pPr>
      <w:r w:rsidRPr="00DA51F1">
        <w:rPr>
          <w:rFonts w:ascii="Arial" w:hAnsi="Arial" w:cs="Arial"/>
          <w:sz w:val="24"/>
          <w:szCs w:val="24"/>
          <w:shd w:val="clear" w:color="auto" w:fill="FFFFFF"/>
        </w:rPr>
        <w:t xml:space="preserve">Isvoranu, A.M., van Borkulo, C.D., Boyette, L.L., Wigman, J.T., Vinkers, C.H., Borsboom, D. and Group Investigators, 2016. A network approach to psychosis: pathways between childhood trauma and psychotic symptoms. </w:t>
      </w:r>
      <w:r w:rsidRPr="00DA51F1">
        <w:rPr>
          <w:rFonts w:ascii="Arial" w:hAnsi="Arial" w:cs="Arial"/>
          <w:i/>
          <w:iCs/>
          <w:sz w:val="24"/>
          <w:szCs w:val="24"/>
        </w:rPr>
        <w:t>Schizophrenia bulletin</w:t>
      </w:r>
      <w:r w:rsidRPr="00DA51F1">
        <w:rPr>
          <w:rFonts w:ascii="Arial" w:hAnsi="Arial" w:cs="Arial"/>
          <w:sz w:val="24"/>
          <w:szCs w:val="24"/>
          <w:shd w:val="clear" w:color="auto" w:fill="FFFFFF"/>
        </w:rPr>
        <w:t xml:space="preserve">, </w:t>
      </w:r>
      <w:r w:rsidRPr="00DA51F1">
        <w:rPr>
          <w:rFonts w:ascii="Arial" w:hAnsi="Arial" w:cs="Arial"/>
          <w:i/>
          <w:iCs/>
          <w:sz w:val="24"/>
          <w:szCs w:val="24"/>
        </w:rPr>
        <w:t>43</w:t>
      </w:r>
      <w:r w:rsidRPr="00DA51F1">
        <w:rPr>
          <w:rFonts w:ascii="Arial" w:hAnsi="Arial" w:cs="Arial"/>
          <w:sz w:val="24"/>
          <w:szCs w:val="24"/>
          <w:shd w:val="clear" w:color="auto" w:fill="FFFFFF"/>
        </w:rPr>
        <w:t>(1)</w:t>
      </w:r>
    </w:p>
    <w:p w14:paraId="2F811FCB" w14:textId="77777777" w:rsidR="007E7688" w:rsidRPr="00DA51F1" w:rsidRDefault="007E7688" w:rsidP="00FF7EBB">
      <w:pPr>
        <w:jc w:val="both"/>
        <w:rPr>
          <w:b/>
          <w:sz w:val="24"/>
          <w:szCs w:val="24"/>
        </w:rPr>
      </w:pPr>
    </w:p>
    <w:p w14:paraId="7B7C9FE3" w14:textId="770ED274" w:rsidR="00121F6A" w:rsidRPr="00DA51F1" w:rsidRDefault="00121F6A" w:rsidP="00FF7EBB">
      <w:pPr>
        <w:jc w:val="both"/>
        <w:rPr>
          <w:b/>
          <w:sz w:val="24"/>
          <w:szCs w:val="24"/>
        </w:rPr>
      </w:pPr>
    </w:p>
    <w:p w14:paraId="5909A876" w14:textId="77777777" w:rsidR="00121F6A" w:rsidRPr="00DA51F1" w:rsidRDefault="00121F6A" w:rsidP="00121F6A">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Kadushin, A. and Harkness, D., 2014. </w:t>
      </w:r>
      <w:r w:rsidRPr="00DA51F1">
        <w:rPr>
          <w:rFonts w:eastAsia="Calibri"/>
          <w:i/>
          <w:iCs/>
          <w:color w:val="222222"/>
          <w:sz w:val="24"/>
          <w:szCs w:val="24"/>
          <w:lang w:eastAsia="en-US"/>
        </w:rPr>
        <w:t>Supervision in social work</w:t>
      </w:r>
      <w:r w:rsidRPr="00DA51F1">
        <w:rPr>
          <w:rFonts w:eastAsia="Calibri"/>
          <w:color w:val="222222"/>
          <w:sz w:val="24"/>
          <w:szCs w:val="24"/>
          <w:shd w:val="clear" w:color="auto" w:fill="FFFFFF"/>
          <w:lang w:eastAsia="en-US"/>
        </w:rPr>
        <w:t>. Columbia University Press.</w:t>
      </w:r>
    </w:p>
    <w:p w14:paraId="0D8BF25B" w14:textId="77777777" w:rsidR="00121F6A" w:rsidRPr="00DA51F1" w:rsidRDefault="00121F6A" w:rsidP="00121F6A">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Kübler-Ross, E. and Kessler, D., 2005. </w:t>
      </w:r>
      <w:r w:rsidRPr="00DA51F1">
        <w:rPr>
          <w:rFonts w:eastAsia="Calibri"/>
          <w:i/>
          <w:iCs/>
          <w:color w:val="222222"/>
          <w:sz w:val="24"/>
          <w:szCs w:val="24"/>
          <w:lang w:eastAsia="en-US"/>
        </w:rPr>
        <w:t>On grief and grieving: Finding the meaning of grief through the five stages of loss</w:t>
      </w:r>
      <w:r w:rsidRPr="00DA51F1">
        <w:rPr>
          <w:rFonts w:eastAsia="Calibri"/>
          <w:color w:val="222222"/>
          <w:sz w:val="24"/>
          <w:szCs w:val="24"/>
          <w:shd w:val="clear" w:color="auto" w:fill="FFFFFF"/>
          <w:lang w:eastAsia="en-US"/>
        </w:rPr>
        <w:t>. Simon and Schuster.</w:t>
      </w:r>
    </w:p>
    <w:p w14:paraId="740EB5A8" w14:textId="4670DF3E" w:rsidR="007E7688" w:rsidRPr="00DA51F1" w:rsidRDefault="007E7688" w:rsidP="00FF7EBB">
      <w:pPr>
        <w:jc w:val="both"/>
        <w:rPr>
          <w:b/>
          <w:sz w:val="24"/>
          <w:szCs w:val="24"/>
        </w:rPr>
      </w:pPr>
    </w:p>
    <w:p w14:paraId="25B795D8" w14:textId="77777777" w:rsidR="00121F6A" w:rsidRPr="00DA51F1" w:rsidRDefault="00121F6A" w:rsidP="00121F6A">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Lloyd, C., King, R. and Chenoweth, L., 2002. Social work, stress and burnout: A review. </w:t>
      </w:r>
      <w:r w:rsidRPr="00DA51F1">
        <w:rPr>
          <w:rFonts w:eastAsia="Calibri"/>
          <w:i/>
          <w:iCs/>
          <w:color w:val="222222"/>
          <w:sz w:val="24"/>
          <w:szCs w:val="24"/>
          <w:lang w:eastAsia="en-US"/>
        </w:rPr>
        <w:t>Journal of mental health</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11</w:t>
      </w:r>
      <w:r w:rsidRPr="00DA51F1">
        <w:rPr>
          <w:rFonts w:eastAsia="Calibri"/>
          <w:color w:val="222222"/>
          <w:sz w:val="24"/>
          <w:szCs w:val="24"/>
          <w:shd w:val="clear" w:color="auto" w:fill="FFFFFF"/>
          <w:lang w:eastAsia="en-US"/>
        </w:rPr>
        <w:t>(3), pp.255-265.</w:t>
      </w:r>
    </w:p>
    <w:p w14:paraId="0718561E" w14:textId="6036934B" w:rsidR="007E7688" w:rsidRPr="00DA51F1" w:rsidRDefault="007E7688" w:rsidP="00FF7EBB">
      <w:pPr>
        <w:jc w:val="both"/>
        <w:rPr>
          <w:b/>
          <w:sz w:val="24"/>
          <w:szCs w:val="24"/>
        </w:rPr>
      </w:pPr>
    </w:p>
    <w:p w14:paraId="4B0E363D" w14:textId="27AE0971" w:rsidR="007E7688" w:rsidRPr="00DA51F1" w:rsidRDefault="007E7688" w:rsidP="007E7688">
      <w:pPr>
        <w:rPr>
          <w:color w:val="222222"/>
          <w:sz w:val="24"/>
          <w:szCs w:val="24"/>
        </w:rPr>
      </w:pPr>
      <w:r w:rsidRPr="00DA51F1">
        <w:rPr>
          <w:color w:val="222222"/>
          <w:sz w:val="24"/>
          <w:szCs w:val="24"/>
        </w:rPr>
        <w:t xml:space="preserve">Mackenzie, R. and Watts, J., 2014. Is childhood a disability? Using Mental Capacity Tribunals and the Deprivation of Liberty Safeguards to shield children's capacity to consent to and refuse medical treatment. </w:t>
      </w:r>
      <w:r w:rsidRPr="00DA51F1">
        <w:rPr>
          <w:i/>
          <w:iCs/>
          <w:color w:val="222222"/>
          <w:sz w:val="24"/>
          <w:szCs w:val="24"/>
        </w:rPr>
        <w:t>Tizard learning disability review</w:t>
      </w:r>
      <w:r w:rsidRPr="00DA51F1">
        <w:rPr>
          <w:color w:val="222222"/>
          <w:sz w:val="24"/>
          <w:szCs w:val="24"/>
        </w:rPr>
        <w:t xml:space="preserve">, </w:t>
      </w:r>
      <w:r w:rsidRPr="00DA51F1">
        <w:rPr>
          <w:i/>
          <w:iCs/>
          <w:color w:val="222222"/>
          <w:sz w:val="24"/>
          <w:szCs w:val="24"/>
        </w:rPr>
        <w:t>19</w:t>
      </w:r>
      <w:r w:rsidRPr="00DA51F1">
        <w:rPr>
          <w:color w:val="222222"/>
          <w:sz w:val="24"/>
          <w:szCs w:val="24"/>
        </w:rPr>
        <w:t>(2), pp.96-106.</w:t>
      </w:r>
    </w:p>
    <w:p w14:paraId="5AAD02E0" w14:textId="3A542883" w:rsidR="007E7688" w:rsidRPr="00DA51F1" w:rsidRDefault="007E7688" w:rsidP="007E7688">
      <w:pPr>
        <w:rPr>
          <w:color w:val="222222"/>
          <w:sz w:val="24"/>
          <w:szCs w:val="24"/>
        </w:rPr>
      </w:pPr>
    </w:p>
    <w:p w14:paraId="0D6B616B" w14:textId="77777777" w:rsidR="007E7688" w:rsidRPr="00DA51F1" w:rsidRDefault="007E7688" w:rsidP="007E7688">
      <w:pPr>
        <w:pStyle w:val="NoSpacing"/>
        <w:rPr>
          <w:rFonts w:ascii="Arial" w:hAnsi="Arial" w:cs="Arial"/>
          <w:sz w:val="24"/>
          <w:szCs w:val="24"/>
          <w:shd w:val="clear" w:color="auto" w:fill="FFFFFF"/>
        </w:rPr>
      </w:pPr>
    </w:p>
    <w:p w14:paraId="6902A445" w14:textId="4EAEA020" w:rsidR="00121F6A"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Madoc</w:t>
      </w:r>
      <w:r w:rsidRPr="00DA51F1">
        <w:rPr>
          <w:rFonts w:ascii="Cambria Math" w:hAnsi="Cambria Math" w:cs="Cambria Math"/>
          <w:sz w:val="24"/>
          <w:szCs w:val="24"/>
          <w:shd w:val="clear" w:color="auto" w:fill="FFFFFF"/>
        </w:rPr>
        <w:t>‐</w:t>
      </w:r>
      <w:r w:rsidRPr="00DA51F1">
        <w:rPr>
          <w:rFonts w:ascii="Arial" w:hAnsi="Arial" w:cs="Arial"/>
          <w:sz w:val="24"/>
          <w:szCs w:val="24"/>
          <w:shd w:val="clear" w:color="auto" w:fill="FFFFFF"/>
        </w:rPr>
        <w:t xml:space="preserve">Jones, I., 2004. Linguistic sensitivity, indigenous peoples and the mental health system in Wales. </w:t>
      </w:r>
      <w:r w:rsidRPr="00DA51F1">
        <w:rPr>
          <w:rFonts w:ascii="Arial" w:hAnsi="Arial" w:cs="Arial"/>
          <w:i/>
          <w:iCs/>
          <w:sz w:val="24"/>
          <w:szCs w:val="24"/>
        </w:rPr>
        <w:t>International Journal of Mental Health Nursing</w:t>
      </w:r>
      <w:r w:rsidRPr="00DA51F1">
        <w:rPr>
          <w:rFonts w:ascii="Arial" w:hAnsi="Arial" w:cs="Arial"/>
          <w:sz w:val="24"/>
          <w:szCs w:val="24"/>
          <w:shd w:val="clear" w:color="auto" w:fill="FFFFFF"/>
        </w:rPr>
        <w:t xml:space="preserve">, </w:t>
      </w:r>
      <w:r w:rsidRPr="00DA51F1">
        <w:rPr>
          <w:rFonts w:ascii="Arial" w:hAnsi="Arial" w:cs="Arial"/>
          <w:i/>
          <w:iCs/>
          <w:sz w:val="24"/>
          <w:szCs w:val="24"/>
        </w:rPr>
        <w:t>13</w:t>
      </w:r>
      <w:r w:rsidRPr="00DA51F1">
        <w:rPr>
          <w:rFonts w:ascii="Arial" w:hAnsi="Arial" w:cs="Arial"/>
          <w:sz w:val="24"/>
          <w:szCs w:val="24"/>
          <w:shd w:val="clear" w:color="auto" w:fill="FFFFFF"/>
        </w:rPr>
        <w:t>(4)</w:t>
      </w:r>
    </w:p>
    <w:p w14:paraId="5911BF13" w14:textId="77777777"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McLeod, S., 2013. Erik Erikson.</w:t>
      </w:r>
    </w:p>
    <w:p w14:paraId="4E57AA67" w14:textId="0052107A"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McLeod, S., 2007. Maslow's hierarchy of needs. </w:t>
      </w:r>
      <w:r w:rsidRPr="00DA51F1">
        <w:rPr>
          <w:rFonts w:eastAsia="Calibri"/>
          <w:i/>
          <w:iCs/>
          <w:color w:val="222222"/>
          <w:sz w:val="24"/>
          <w:szCs w:val="24"/>
          <w:lang w:eastAsia="en-US"/>
        </w:rPr>
        <w:t>Simply psychology</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w:t>
      </w:r>
      <w:r w:rsidRPr="00DA51F1">
        <w:rPr>
          <w:rFonts w:eastAsia="Calibri"/>
          <w:color w:val="222222"/>
          <w:sz w:val="24"/>
          <w:szCs w:val="24"/>
          <w:shd w:val="clear" w:color="auto" w:fill="FFFFFF"/>
          <w:lang w:eastAsia="en-US"/>
        </w:rPr>
        <w:t>, pp.1-8.</w:t>
      </w:r>
    </w:p>
    <w:p w14:paraId="1EB3A555" w14:textId="77777777" w:rsidR="00212A2A" w:rsidRPr="00DA51F1" w:rsidRDefault="00212A2A" w:rsidP="00212A2A">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Mental Capacity Act 2005. Retrieved from </w:t>
      </w:r>
      <w:hyperlink r:id="rId11" w:history="1">
        <w:r w:rsidRPr="00DA51F1">
          <w:rPr>
            <w:rFonts w:eastAsia="Calibri"/>
            <w:color w:val="0563C1"/>
            <w:sz w:val="24"/>
            <w:szCs w:val="24"/>
            <w:u w:val="single"/>
            <w:lang w:eastAsia="en-US"/>
          </w:rPr>
          <w:t>https://www.legislation.gov.uk/ukpga/2005/9/contents</w:t>
        </w:r>
      </w:hyperlink>
    </w:p>
    <w:p w14:paraId="11B027E8" w14:textId="77777777" w:rsidR="00212A2A" w:rsidRPr="00DA51F1" w:rsidRDefault="00212A2A" w:rsidP="00212A2A">
      <w:pPr>
        <w:suppressAutoHyphens/>
        <w:overflowPunct/>
        <w:autoSpaceDE/>
        <w:adjustRightInd/>
        <w:spacing w:after="160" w:line="256" w:lineRule="auto"/>
        <w:rPr>
          <w:rFonts w:eastAsia="Calibri"/>
          <w:color w:val="auto"/>
          <w:sz w:val="24"/>
          <w:szCs w:val="24"/>
          <w:lang w:eastAsia="en-US"/>
        </w:rPr>
      </w:pPr>
      <w:r w:rsidRPr="00DA51F1">
        <w:rPr>
          <w:rFonts w:eastAsia="Calibri"/>
          <w:color w:val="auto"/>
          <w:sz w:val="24"/>
          <w:szCs w:val="24"/>
          <w:lang w:eastAsia="en-US"/>
        </w:rPr>
        <w:t xml:space="preserve">Mental Health Act 1983. Retrieved from </w:t>
      </w:r>
      <w:hyperlink r:id="rId12" w:history="1">
        <w:r w:rsidRPr="00DA51F1">
          <w:rPr>
            <w:rFonts w:eastAsia="Calibri"/>
            <w:color w:val="0563C1"/>
            <w:sz w:val="24"/>
            <w:szCs w:val="24"/>
            <w:u w:val="single"/>
            <w:lang w:eastAsia="en-US"/>
          </w:rPr>
          <w:t>https://www.legislation.gov.uk/ukpga/1983/20/contents</w:t>
        </w:r>
      </w:hyperlink>
    </w:p>
    <w:p w14:paraId="0AB14D87" w14:textId="54B508DE" w:rsidR="007E7688" w:rsidRPr="00DA51F1" w:rsidRDefault="007E7688" w:rsidP="007E7688">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Milner, J., Myers, J.S. and O'Byrne, P., 2020. </w:t>
      </w:r>
      <w:r w:rsidRPr="00DA51F1">
        <w:rPr>
          <w:rFonts w:ascii="Arial" w:hAnsi="Arial" w:cs="Arial"/>
          <w:i/>
          <w:iCs/>
          <w:sz w:val="24"/>
          <w:szCs w:val="24"/>
        </w:rPr>
        <w:t>Assessment in social work</w:t>
      </w:r>
      <w:r w:rsidRPr="00DA51F1">
        <w:rPr>
          <w:rFonts w:ascii="Arial" w:hAnsi="Arial" w:cs="Arial"/>
          <w:sz w:val="24"/>
          <w:szCs w:val="24"/>
          <w:shd w:val="clear" w:color="auto" w:fill="FFFFFF"/>
        </w:rPr>
        <w:t>. Red Globe Press.</w:t>
      </w:r>
    </w:p>
    <w:p w14:paraId="402211E0" w14:textId="7614A76C" w:rsidR="006E37B2" w:rsidRPr="00DA51F1" w:rsidRDefault="006E37B2" w:rsidP="007E7688">
      <w:pPr>
        <w:pStyle w:val="NoSpacing"/>
        <w:rPr>
          <w:rFonts w:ascii="Arial" w:hAnsi="Arial" w:cs="Arial"/>
          <w:sz w:val="24"/>
          <w:szCs w:val="24"/>
          <w:shd w:val="clear" w:color="auto" w:fill="FFFFFF"/>
        </w:rPr>
      </w:pPr>
    </w:p>
    <w:p w14:paraId="6D353B37" w14:textId="50BC1C40" w:rsidR="006E37B2" w:rsidRPr="00DA51F1" w:rsidRDefault="006E37B2" w:rsidP="001F3E33">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 xml:space="preserve">Mitchell, M.B., 2018. “No one acknowledged my loss and hurt”: Non-death loss, grief, and trauma in foster care. </w:t>
      </w:r>
      <w:r w:rsidRPr="00DA51F1">
        <w:rPr>
          <w:rFonts w:eastAsia="Calibri"/>
          <w:i/>
          <w:iCs/>
          <w:color w:val="222222"/>
          <w:sz w:val="24"/>
          <w:szCs w:val="24"/>
          <w:lang w:eastAsia="en-US"/>
        </w:rPr>
        <w:t>Child and adolescent social work journal</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35</w:t>
      </w:r>
      <w:r w:rsidRPr="00DA51F1">
        <w:rPr>
          <w:rFonts w:eastAsia="Calibri"/>
          <w:color w:val="222222"/>
          <w:sz w:val="24"/>
          <w:szCs w:val="24"/>
          <w:shd w:val="clear" w:color="auto" w:fill="FFFFFF"/>
          <w:lang w:eastAsia="en-US"/>
        </w:rPr>
        <w:t>(1), pp.1-9.</w:t>
      </w:r>
    </w:p>
    <w:p w14:paraId="62E988DC" w14:textId="397BA262" w:rsidR="007E7688" w:rsidRPr="00DA51F1" w:rsidRDefault="006E37B2" w:rsidP="002E61F0">
      <w:pPr>
        <w:suppressAutoHyphens/>
        <w:overflowPunct/>
        <w:autoSpaceDE/>
        <w:adjustRightInd/>
        <w:spacing w:after="160" w:line="242" w:lineRule="auto"/>
        <w:rPr>
          <w:rFonts w:eastAsia="Calibri"/>
          <w:color w:val="auto"/>
          <w:sz w:val="24"/>
          <w:szCs w:val="24"/>
          <w:lang w:eastAsia="en-US"/>
        </w:rPr>
      </w:pPr>
      <w:r w:rsidRPr="00DA51F1">
        <w:rPr>
          <w:rFonts w:eastAsia="Calibri"/>
          <w:color w:val="222222"/>
          <w:sz w:val="24"/>
          <w:szCs w:val="24"/>
          <w:shd w:val="clear" w:color="auto" w:fill="FFFFFF"/>
          <w:lang w:eastAsia="en-US"/>
        </w:rPr>
        <w:t>Platt, D., 2007. Congruence and co</w:t>
      </w:r>
      <w:r w:rsidRPr="00DA51F1">
        <w:rPr>
          <w:rFonts w:ascii="Cambria Math" w:eastAsia="Calibri" w:hAnsi="Cambria Math" w:cs="Cambria Math"/>
          <w:color w:val="222222"/>
          <w:sz w:val="24"/>
          <w:szCs w:val="24"/>
          <w:shd w:val="clear" w:color="auto" w:fill="FFFFFF"/>
          <w:lang w:eastAsia="en-US"/>
        </w:rPr>
        <w:t>‐</w:t>
      </w:r>
      <w:r w:rsidRPr="00DA51F1">
        <w:rPr>
          <w:rFonts w:eastAsia="Calibri"/>
          <w:color w:val="222222"/>
          <w:sz w:val="24"/>
          <w:szCs w:val="24"/>
          <w:shd w:val="clear" w:color="auto" w:fill="FFFFFF"/>
          <w:lang w:eastAsia="en-US"/>
        </w:rPr>
        <w:t xml:space="preserve">operation in social workers’ assessments of children in need. </w:t>
      </w:r>
      <w:r w:rsidRPr="00DA51F1">
        <w:rPr>
          <w:rFonts w:eastAsia="Calibri"/>
          <w:i/>
          <w:iCs/>
          <w:color w:val="222222"/>
          <w:sz w:val="24"/>
          <w:szCs w:val="24"/>
          <w:lang w:eastAsia="en-US"/>
        </w:rPr>
        <w:t>Child &amp; Family Social Work</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12</w:t>
      </w:r>
      <w:r w:rsidRPr="00DA51F1">
        <w:rPr>
          <w:rFonts w:eastAsia="Calibri"/>
          <w:color w:val="222222"/>
          <w:sz w:val="24"/>
          <w:szCs w:val="24"/>
          <w:shd w:val="clear" w:color="auto" w:fill="FFFFFF"/>
          <w:lang w:eastAsia="en-US"/>
        </w:rPr>
        <w:t>(4), pp.326-335.</w:t>
      </w:r>
    </w:p>
    <w:p w14:paraId="5C710133" w14:textId="77777777"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Roberts, A.R. ed., 2005. </w:t>
      </w:r>
      <w:r w:rsidRPr="00DA51F1">
        <w:rPr>
          <w:rFonts w:eastAsia="Calibri"/>
          <w:i/>
          <w:iCs/>
          <w:color w:val="222222"/>
          <w:sz w:val="24"/>
          <w:szCs w:val="24"/>
          <w:lang w:eastAsia="en-US"/>
        </w:rPr>
        <w:t>Crisis intervention handbook: Assessment, treatment, and research</w:t>
      </w:r>
      <w:r w:rsidRPr="00DA51F1">
        <w:rPr>
          <w:rFonts w:eastAsia="Calibri"/>
          <w:color w:val="222222"/>
          <w:sz w:val="24"/>
          <w:szCs w:val="24"/>
          <w:shd w:val="clear" w:color="auto" w:fill="FFFFFF"/>
          <w:lang w:eastAsia="en-US"/>
        </w:rPr>
        <w:t>. Oxford university press.</w:t>
      </w:r>
    </w:p>
    <w:p w14:paraId="157E6A92" w14:textId="3099FB5E" w:rsidR="007E7688" w:rsidRPr="00DA51F1" w:rsidRDefault="007E7688" w:rsidP="00FF7EBB">
      <w:pPr>
        <w:jc w:val="both"/>
        <w:rPr>
          <w:b/>
          <w:sz w:val="24"/>
          <w:szCs w:val="24"/>
        </w:rPr>
      </w:pPr>
    </w:p>
    <w:p w14:paraId="625CD2FE" w14:textId="77777777" w:rsidR="007368B3" w:rsidRPr="00DA51F1" w:rsidRDefault="007368B3" w:rsidP="007368B3">
      <w:pPr>
        <w:pStyle w:val="NoSpacing"/>
        <w:rPr>
          <w:rFonts w:ascii="Arial" w:hAnsi="Arial" w:cs="Arial"/>
          <w:sz w:val="24"/>
          <w:szCs w:val="24"/>
        </w:rPr>
      </w:pPr>
      <w:r w:rsidRPr="00DA51F1">
        <w:rPr>
          <w:rFonts w:ascii="Arial" w:hAnsi="Arial" w:cs="Arial"/>
          <w:sz w:val="24"/>
          <w:szCs w:val="24"/>
          <w:shd w:val="clear" w:color="auto" w:fill="FFFFFF"/>
        </w:rPr>
        <w:t xml:space="preserve">Simpson, S.G. and Reid, C.L., 2014. Therapeutic alliance in videoconferencing psychotherapy: A review. </w:t>
      </w:r>
      <w:r w:rsidRPr="00DA51F1">
        <w:rPr>
          <w:rFonts w:ascii="Arial" w:hAnsi="Arial" w:cs="Arial"/>
          <w:i/>
          <w:iCs/>
          <w:sz w:val="24"/>
          <w:szCs w:val="24"/>
        </w:rPr>
        <w:t>Australian Journal of Rural Health</w:t>
      </w:r>
      <w:r w:rsidRPr="00DA51F1">
        <w:rPr>
          <w:rFonts w:ascii="Arial" w:hAnsi="Arial" w:cs="Arial"/>
          <w:sz w:val="24"/>
          <w:szCs w:val="24"/>
          <w:shd w:val="clear" w:color="auto" w:fill="FFFFFF"/>
        </w:rPr>
        <w:t xml:space="preserve">, </w:t>
      </w:r>
      <w:r w:rsidRPr="00DA51F1">
        <w:rPr>
          <w:rFonts w:ascii="Arial" w:hAnsi="Arial" w:cs="Arial"/>
          <w:i/>
          <w:iCs/>
          <w:sz w:val="24"/>
          <w:szCs w:val="24"/>
        </w:rPr>
        <w:t>22</w:t>
      </w:r>
      <w:r w:rsidRPr="00DA51F1">
        <w:rPr>
          <w:rFonts w:ascii="Arial" w:hAnsi="Arial" w:cs="Arial"/>
          <w:sz w:val="24"/>
          <w:szCs w:val="24"/>
          <w:shd w:val="clear" w:color="auto" w:fill="FFFFFF"/>
        </w:rPr>
        <w:t>(6)</w:t>
      </w:r>
    </w:p>
    <w:p w14:paraId="7BBD5FBD" w14:textId="5DBA445C" w:rsidR="007E7688" w:rsidRPr="00DA51F1" w:rsidRDefault="007E7688" w:rsidP="00FF7EBB">
      <w:pPr>
        <w:jc w:val="both"/>
        <w:rPr>
          <w:b/>
          <w:sz w:val="24"/>
          <w:szCs w:val="24"/>
        </w:rPr>
      </w:pPr>
    </w:p>
    <w:p w14:paraId="5C3854C3" w14:textId="2B375C62" w:rsidR="0052144E" w:rsidRPr="00DA51F1" w:rsidRDefault="0052144E" w:rsidP="0052144E">
      <w:pPr>
        <w:suppressAutoHyphens/>
        <w:overflowPunct/>
        <w:autoSpaceDE/>
        <w:adjustRightInd/>
        <w:spacing w:after="160" w:line="256" w:lineRule="auto"/>
        <w:rPr>
          <w:rFonts w:eastAsia="Calibri"/>
          <w:color w:val="0563C1"/>
          <w:sz w:val="24"/>
          <w:szCs w:val="24"/>
          <w:u w:val="single"/>
          <w:lang w:eastAsia="en-US"/>
        </w:rPr>
      </w:pPr>
      <w:r w:rsidRPr="00DA51F1">
        <w:rPr>
          <w:rFonts w:eastAsia="Calibri"/>
          <w:color w:val="auto"/>
          <w:sz w:val="24"/>
          <w:szCs w:val="24"/>
          <w:lang w:eastAsia="en-US"/>
        </w:rPr>
        <w:t xml:space="preserve">The Childrens Act 1989 Retrieved from </w:t>
      </w:r>
      <w:hyperlink r:id="rId13" w:history="1">
        <w:r w:rsidRPr="00DA51F1">
          <w:rPr>
            <w:rFonts w:eastAsia="Calibri"/>
            <w:color w:val="0563C1"/>
            <w:sz w:val="24"/>
            <w:szCs w:val="24"/>
            <w:u w:val="single"/>
            <w:lang w:eastAsia="en-US"/>
          </w:rPr>
          <w:t>https://www.legislation.gov.uk/ukpga/1989/41/contents</w:t>
        </w:r>
      </w:hyperlink>
    </w:p>
    <w:p w14:paraId="05DFD4C7" w14:textId="3CA039F1" w:rsidR="0052144E" w:rsidRPr="00DA51F1" w:rsidRDefault="0052144E" w:rsidP="0052144E">
      <w:pPr>
        <w:suppressAutoHyphens/>
        <w:overflowPunct/>
        <w:autoSpaceDE/>
        <w:adjustRightInd/>
        <w:spacing w:after="160" w:line="256" w:lineRule="auto"/>
        <w:rPr>
          <w:rFonts w:eastAsia="Calibri"/>
          <w:color w:val="0563C1"/>
          <w:sz w:val="24"/>
          <w:szCs w:val="24"/>
          <w:u w:val="single"/>
          <w:lang w:eastAsia="en-US"/>
        </w:rPr>
      </w:pPr>
      <w:r w:rsidRPr="00DA51F1">
        <w:rPr>
          <w:rFonts w:eastAsia="Calibri"/>
          <w:color w:val="auto"/>
          <w:sz w:val="24"/>
          <w:szCs w:val="24"/>
          <w:lang w:eastAsia="en-US"/>
        </w:rPr>
        <w:t>The Social Services and Well-Being (Wales) Act 2014. Retrieved from ttps://www.legislation.gov.uk/anaw/2014/4/contents</w:t>
      </w:r>
    </w:p>
    <w:p w14:paraId="3891CF41" w14:textId="54682F95" w:rsidR="007368B3" w:rsidRPr="00DA51F1" w:rsidRDefault="007368B3" w:rsidP="007368B3">
      <w:pPr>
        <w:pStyle w:val="NoSpacing"/>
        <w:rPr>
          <w:rFonts w:ascii="Arial" w:hAnsi="Arial" w:cs="Arial"/>
          <w:sz w:val="24"/>
          <w:szCs w:val="24"/>
          <w:shd w:val="clear" w:color="auto" w:fill="FFFFFF"/>
        </w:rPr>
      </w:pPr>
      <w:r w:rsidRPr="00DA51F1">
        <w:rPr>
          <w:rFonts w:ascii="Arial" w:hAnsi="Arial" w:cs="Arial"/>
          <w:sz w:val="24"/>
          <w:szCs w:val="24"/>
          <w:shd w:val="clear" w:color="auto" w:fill="FFFFFF"/>
        </w:rPr>
        <w:t xml:space="preserve">Thompson, N., 2016. </w:t>
      </w:r>
      <w:r w:rsidRPr="00DA51F1">
        <w:rPr>
          <w:rFonts w:ascii="Arial" w:hAnsi="Arial" w:cs="Arial"/>
          <w:i/>
          <w:iCs/>
          <w:sz w:val="24"/>
          <w:szCs w:val="24"/>
        </w:rPr>
        <w:t>Anti-discriminatory practice: Equality, diversity and social justice</w:t>
      </w:r>
      <w:r w:rsidRPr="00DA51F1">
        <w:rPr>
          <w:rFonts w:ascii="Arial" w:hAnsi="Arial" w:cs="Arial"/>
          <w:sz w:val="24"/>
          <w:szCs w:val="24"/>
          <w:shd w:val="clear" w:color="auto" w:fill="FFFFFF"/>
        </w:rPr>
        <w:t>. Macmillan International Higher Education.</w:t>
      </w:r>
    </w:p>
    <w:p w14:paraId="3BF64850" w14:textId="7240EF17" w:rsidR="006E37B2" w:rsidRPr="00DA51F1" w:rsidRDefault="006E37B2" w:rsidP="007368B3">
      <w:pPr>
        <w:pStyle w:val="NoSpacing"/>
        <w:rPr>
          <w:rFonts w:ascii="Arial" w:hAnsi="Arial" w:cs="Arial"/>
          <w:sz w:val="24"/>
          <w:szCs w:val="24"/>
          <w:shd w:val="clear" w:color="auto" w:fill="FFFFFF"/>
        </w:rPr>
      </w:pPr>
    </w:p>
    <w:p w14:paraId="39D11395" w14:textId="77777777" w:rsidR="006E37B2" w:rsidRPr="00DA51F1" w:rsidRDefault="006E37B2" w:rsidP="006E37B2">
      <w:pPr>
        <w:suppressAutoHyphens/>
        <w:overflowPunct/>
        <w:autoSpaceDE/>
        <w:adjustRightInd/>
        <w:spacing w:after="160" w:line="242" w:lineRule="auto"/>
        <w:rPr>
          <w:rFonts w:eastAsia="Calibri"/>
          <w:color w:val="222222"/>
          <w:sz w:val="24"/>
          <w:szCs w:val="24"/>
          <w:shd w:val="clear" w:color="auto" w:fill="FFFFFF"/>
          <w:lang w:eastAsia="en-US"/>
        </w:rPr>
      </w:pPr>
      <w:r w:rsidRPr="00DA51F1">
        <w:rPr>
          <w:rFonts w:eastAsia="Calibri"/>
          <w:color w:val="222222"/>
          <w:sz w:val="24"/>
          <w:szCs w:val="24"/>
          <w:shd w:val="clear" w:color="auto" w:fill="FFFFFF"/>
          <w:lang w:eastAsia="en-US"/>
        </w:rPr>
        <w:t xml:space="preserve">Tsui, M.S., 2004. Supervision models in social work: From nature to culture. </w:t>
      </w:r>
      <w:r w:rsidRPr="00DA51F1">
        <w:rPr>
          <w:rFonts w:eastAsia="Calibri"/>
          <w:i/>
          <w:iCs/>
          <w:color w:val="222222"/>
          <w:sz w:val="24"/>
          <w:szCs w:val="24"/>
          <w:lang w:eastAsia="en-US"/>
        </w:rPr>
        <w:t>Asian Journal of Counselling</w:t>
      </w:r>
      <w:r w:rsidRPr="00DA51F1">
        <w:rPr>
          <w:rFonts w:eastAsia="Calibri"/>
          <w:color w:val="222222"/>
          <w:sz w:val="24"/>
          <w:szCs w:val="24"/>
          <w:shd w:val="clear" w:color="auto" w:fill="FFFFFF"/>
          <w:lang w:eastAsia="en-US"/>
        </w:rPr>
        <w:t xml:space="preserve">, </w:t>
      </w:r>
      <w:r w:rsidRPr="00DA51F1">
        <w:rPr>
          <w:rFonts w:eastAsia="Calibri"/>
          <w:i/>
          <w:iCs/>
          <w:color w:val="222222"/>
          <w:sz w:val="24"/>
          <w:szCs w:val="24"/>
          <w:lang w:eastAsia="en-US"/>
        </w:rPr>
        <w:t>11</w:t>
      </w:r>
      <w:r w:rsidRPr="00DA51F1">
        <w:rPr>
          <w:rFonts w:eastAsia="Calibri"/>
          <w:color w:val="222222"/>
          <w:sz w:val="24"/>
          <w:szCs w:val="24"/>
          <w:shd w:val="clear" w:color="auto" w:fill="FFFFFF"/>
          <w:lang w:eastAsia="en-US"/>
        </w:rPr>
        <w:t>(1-2), pp.7-55.</w:t>
      </w:r>
    </w:p>
    <w:p w14:paraId="402130E1" w14:textId="77777777" w:rsidR="006E37B2" w:rsidRPr="00DA51F1" w:rsidRDefault="006E37B2" w:rsidP="007368B3">
      <w:pPr>
        <w:pStyle w:val="NoSpacing"/>
        <w:rPr>
          <w:rFonts w:ascii="Arial" w:hAnsi="Arial" w:cs="Arial"/>
          <w:sz w:val="24"/>
          <w:szCs w:val="24"/>
        </w:rPr>
      </w:pPr>
    </w:p>
    <w:p w14:paraId="3E6255D0" w14:textId="77777777" w:rsidR="007368B3" w:rsidRPr="00DA51F1" w:rsidRDefault="007368B3" w:rsidP="00FF7EBB">
      <w:pPr>
        <w:jc w:val="both"/>
        <w:rPr>
          <w:b/>
          <w:sz w:val="24"/>
          <w:szCs w:val="24"/>
        </w:rPr>
      </w:pPr>
    </w:p>
    <w:p w14:paraId="3B5EDD83" w14:textId="77777777" w:rsidR="007E7688" w:rsidRPr="00DA51F1" w:rsidRDefault="007E7688" w:rsidP="007E7688">
      <w:pPr>
        <w:rPr>
          <w:color w:val="222222"/>
          <w:sz w:val="24"/>
          <w:szCs w:val="24"/>
        </w:rPr>
      </w:pPr>
    </w:p>
    <w:p w14:paraId="4164B0CC" w14:textId="1A4C0986" w:rsidR="007E7688" w:rsidRPr="00DA51F1" w:rsidRDefault="007E7688" w:rsidP="007E7688">
      <w:pPr>
        <w:rPr>
          <w:color w:val="222222"/>
          <w:sz w:val="24"/>
          <w:szCs w:val="24"/>
        </w:rPr>
      </w:pPr>
      <w:r w:rsidRPr="00DA51F1">
        <w:rPr>
          <w:color w:val="222222"/>
          <w:sz w:val="24"/>
          <w:szCs w:val="24"/>
        </w:rPr>
        <w:t xml:space="preserve">Turnell, A. and Edwards, S., 1999. Signs of safety. </w:t>
      </w:r>
      <w:r w:rsidRPr="00DA51F1">
        <w:rPr>
          <w:i/>
          <w:iCs/>
          <w:color w:val="222222"/>
          <w:sz w:val="24"/>
          <w:szCs w:val="24"/>
        </w:rPr>
        <w:t>A solution oriented approach to child protection casework</w:t>
      </w:r>
      <w:r w:rsidRPr="00DA51F1">
        <w:rPr>
          <w:color w:val="222222"/>
          <w:sz w:val="24"/>
          <w:szCs w:val="24"/>
        </w:rPr>
        <w:t>.</w:t>
      </w:r>
    </w:p>
    <w:p w14:paraId="6DF41CD8" w14:textId="57858295" w:rsidR="007E7688" w:rsidRPr="00DA51F1" w:rsidRDefault="007E7688" w:rsidP="00FF7EBB">
      <w:pPr>
        <w:jc w:val="both"/>
        <w:rPr>
          <w:b/>
          <w:sz w:val="24"/>
          <w:szCs w:val="24"/>
        </w:rPr>
      </w:pPr>
    </w:p>
    <w:p w14:paraId="19BD9521" w14:textId="524956FE" w:rsidR="007E7688" w:rsidRPr="00DA51F1" w:rsidRDefault="006E37B2" w:rsidP="002E61F0">
      <w:pPr>
        <w:suppressAutoHyphens/>
        <w:overflowPunct/>
        <w:autoSpaceDE/>
        <w:adjustRightInd/>
        <w:spacing w:after="160" w:line="242" w:lineRule="auto"/>
        <w:rPr>
          <w:rFonts w:eastAsia="Calibri"/>
          <w:color w:val="0563C1"/>
          <w:sz w:val="24"/>
          <w:szCs w:val="24"/>
          <w:u w:val="single"/>
          <w:lang w:eastAsia="en-US"/>
        </w:rPr>
      </w:pPr>
      <w:r w:rsidRPr="00DA51F1">
        <w:rPr>
          <w:rFonts w:eastAsia="Calibri"/>
          <w:color w:val="auto"/>
          <w:sz w:val="24"/>
          <w:szCs w:val="24"/>
          <w:lang w:eastAsia="en-US"/>
        </w:rPr>
        <w:t xml:space="preserve">UNCRC retrieved from </w:t>
      </w:r>
      <w:hyperlink r:id="rId14" w:history="1">
        <w:r w:rsidRPr="00DA51F1">
          <w:rPr>
            <w:rFonts w:eastAsia="Calibri"/>
            <w:color w:val="0563C1"/>
            <w:sz w:val="24"/>
            <w:szCs w:val="24"/>
            <w:u w:val="single"/>
            <w:lang w:eastAsia="en-US"/>
          </w:rPr>
          <w:t>https://www.unicef.org.uk/what-we-do/un-convention-child-rights/</w:t>
        </w:r>
      </w:hyperlink>
    </w:p>
    <w:p w14:paraId="1411B2E5" w14:textId="77777777" w:rsidR="007368B3" w:rsidRPr="00DA51F1" w:rsidRDefault="007368B3" w:rsidP="007368B3">
      <w:pPr>
        <w:pStyle w:val="NoSpacing"/>
        <w:rPr>
          <w:rFonts w:ascii="Arial" w:hAnsi="Arial" w:cs="Arial"/>
          <w:sz w:val="24"/>
          <w:szCs w:val="24"/>
        </w:rPr>
      </w:pPr>
      <w:r w:rsidRPr="00DA51F1">
        <w:rPr>
          <w:rFonts w:ascii="Arial" w:hAnsi="Arial" w:cs="Arial"/>
          <w:sz w:val="24"/>
          <w:szCs w:val="24"/>
          <w:shd w:val="clear" w:color="auto" w:fill="FFFFFF"/>
        </w:rPr>
        <w:t xml:space="preserve">Velentzas, J.O.H.N. and Broni, G., 2014. Communication cycle: Definition, process, models and examples. </w:t>
      </w:r>
      <w:r w:rsidRPr="00DA51F1">
        <w:rPr>
          <w:rFonts w:ascii="Arial" w:hAnsi="Arial" w:cs="Arial"/>
          <w:i/>
          <w:iCs/>
          <w:sz w:val="24"/>
          <w:szCs w:val="24"/>
        </w:rPr>
        <w:t>Recent advances in financial planning and product development</w:t>
      </w:r>
      <w:r w:rsidRPr="00DA51F1">
        <w:rPr>
          <w:rFonts w:ascii="Arial" w:hAnsi="Arial" w:cs="Arial"/>
          <w:sz w:val="24"/>
          <w:szCs w:val="24"/>
          <w:shd w:val="clear" w:color="auto" w:fill="FFFFFF"/>
        </w:rPr>
        <w:t xml:space="preserve">, </w:t>
      </w:r>
    </w:p>
    <w:p w14:paraId="2AB8F166" w14:textId="77777777" w:rsidR="007368B3" w:rsidRPr="00DA51F1" w:rsidRDefault="007368B3" w:rsidP="00FF7EBB">
      <w:pPr>
        <w:jc w:val="both"/>
        <w:rPr>
          <w:b/>
          <w:sz w:val="24"/>
          <w:szCs w:val="24"/>
        </w:rPr>
      </w:pPr>
    </w:p>
    <w:p w14:paraId="4A4DE079" w14:textId="4650C8CA" w:rsidR="007E7688" w:rsidRPr="00DA51F1" w:rsidRDefault="007E7688" w:rsidP="00FF7EBB">
      <w:pPr>
        <w:jc w:val="both"/>
        <w:rPr>
          <w:b/>
          <w:sz w:val="24"/>
          <w:szCs w:val="24"/>
        </w:rPr>
      </w:pPr>
    </w:p>
    <w:p w14:paraId="0E1B73A7"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7420DAF8"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031CA36E"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199B9D0A"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2C9507D4"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5627CBB8" w14:textId="77777777" w:rsidR="005345D6" w:rsidRPr="00DA51F1" w:rsidRDefault="005345D6" w:rsidP="005345D6">
      <w:pPr>
        <w:suppressAutoHyphens/>
        <w:overflowPunct/>
        <w:autoSpaceDE/>
        <w:adjustRightInd/>
        <w:spacing w:after="160" w:line="242" w:lineRule="auto"/>
        <w:rPr>
          <w:rFonts w:eastAsia="Calibri"/>
          <w:color w:val="222222"/>
          <w:sz w:val="24"/>
          <w:szCs w:val="24"/>
          <w:shd w:val="clear" w:color="auto" w:fill="FFFFFF"/>
          <w:lang w:eastAsia="en-US"/>
        </w:rPr>
      </w:pPr>
    </w:p>
    <w:p w14:paraId="51ABD2E9" w14:textId="47C713E1" w:rsidR="005345D6" w:rsidRPr="00DA51F1" w:rsidRDefault="005345D6" w:rsidP="005345D6">
      <w:pPr>
        <w:suppressAutoHyphens/>
        <w:overflowPunct/>
        <w:autoSpaceDE/>
        <w:adjustRightInd/>
        <w:spacing w:after="160" w:line="242" w:lineRule="auto"/>
        <w:rPr>
          <w:rFonts w:eastAsia="Calibri"/>
          <w:color w:val="0563C1"/>
          <w:sz w:val="24"/>
          <w:szCs w:val="24"/>
          <w:u w:val="single"/>
          <w:lang w:eastAsia="en-US"/>
        </w:rPr>
      </w:pPr>
    </w:p>
    <w:p w14:paraId="0A55E8AB" w14:textId="0DF92CC6" w:rsidR="005345D6" w:rsidRPr="00DA51F1" w:rsidRDefault="005345D6" w:rsidP="005345D6">
      <w:pPr>
        <w:suppressAutoHyphens/>
        <w:overflowPunct/>
        <w:autoSpaceDE/>
        <w:adjustRightInd/>
        <w:spacing w:after="160" w:line="256" w:lineRule="auto"/>
        <w:rPr>
          <w:rFonts w:eastAsia="Calibri"/>
          <w:color w:val="auto"/>
          <w:sz w:val="24"/>
          <w:szCs w:val="24"/>
          <w:lang w:eastAsia="en-US"/>
        </w:rPr>
      </w:pPr>
    </w:p>
    <w:p w14:paraId="3B527368" w14:textId="77777777" w:rsidR="005345D6" w:rsidRPr="00DA51F1" w:rsidRDefault="005345D6" w:rsidP="005345D6">
      <w:pPr>
        <w:suppressAutoHyphens/>
        <w:overflowPunct/>
        <w:autoSpaceDE/>
        <w:adjustRightInd/>
        <w:spacing w:after="160" w:line="242" w:lineRule="auto"/>
        <w:rPr>
          <w:rFonts w:eastAsia="Calibri"/>
          <w:color w:val="auto"/>
          <w:sz w:val="24"/>
          <w:szCs w:val="24"/>
          <w:lang w:eastAsia="en-US"/>
        </w:rPr>
      </w:pPr>
    </w:p>
    <w:p w14:paraId="0A1E339B" w14:textId="5F8DA3AD" w:rsidR="005345D6" w:rsidRPr="00DA51F1" w:rsidRDefault="005345D6" w:rsidP="005345D6">
      <w:pPr>
        <w:jc w:val="both"/>
        <w:rPr>
          <w:sz w:val="24"/>
          <w:szCs w:val="24"/>
        </w:rPr>
      </w:pPr>
      <w:r w:rsidRPr="00DA51F1">
        <w:rPr>
          <w:b/>
          <w:sz w:val="24"/>
          <w:szCs w:val="24"/>
        </w:rPr>
        <w:br w:type="page"/>
      </w:r>
    </w:p>
    <w:p w14:paraId="08886850" w14:textId="77777777" w:rsidR="00341107" w:rsidRPr="00DA51F1" w:rsidRDefault="00341107" w:rsidP="00341107">
      <w:pPr>
        <w:rPr>
          <w:color w:val="222222"/>
          <w:sz w:val="24"/>
          <w:szCs w:val="24"/>
        </w:rPr>
      </w:pPr>
    </w:p>
    <w:p w14:paraId="0FF58759" w14:textId="77777777" w:rsidR="00341107" w:rsidRPr="00DA51F1" w:rsidRDefault="00341107" w:rsidP="00341107">
      <w:pPr>
        <w:rPr>
          <w:color w:val="222222"/>
          <w:sz w:val="24"/>
          <w:szCs w:val="24"/>
          <w:shd w:val="clear" w:color="auto" w:fill="FFFFFF"/>
        </w:rPr>
      </w:pPr>
    </w:p>
    <w:p w14:paraId="4F66FBF1" w14:textId="062C15E7" w:rsidR="00500748" w:rsidRPr="00DA51F1" w:rsidRDefault="00500748" w:rsidP="00B729D6">
      <w:pPr>
        <w:jc w:val="both"/>
        <w:rPr>
          <w:b/>
          <w:sz w:val="24"/>
          <w:szCs w:val="24"/>
        </w:rPr>
      </w:pPr>
      <w:r w:rsidRPr="00DA51F1">
        <w:rPr>
          <w:b/>
          <w:sz w:val="24"/>
          <w:szCs w:val="24"/>
        </w:rPr>
        <w:t xml:space="preserve">Section </w:t>
      </w:r>
      <w:r w:rsidR="00AE134C" w:rsidRPr="00DA51F1">
        <w:rPr>
          <w:b/>
          <w:sz w:val="24"/>
          <w:szCs w:val="24"/>
        </w:rPr>
        <w:t>8</w:t>
      </w:r>
    </w:p>
    <w:p w14:paraId="3CDC2AF6" w14:textId="77777777" w:rsidR="000E38C3" w:rsidRPr="00DA51F1" w:rsidRDefault="000E38C3" w:rsidP="0093018C">
      <w:pPr>
        <w:keepNext/>
        <w:jc w:val="center"/>
        <w:rPr>
          <w:b/>
          <w:sz w:val="24"/>
          <w:szCs w:val="24"/>
        </w:rPr>
      </w:pPr>
    </w:p>
    <w:p w14:paraId="6568F41C" w14:textId="77777777" w:rsidR="000E38C3" w:rsidRPr="00DA51F1" w:rsidRDefault="000E38C3" w:rsidP="000E38C3">
      <w:pPr>
        <w:keepNext/>
        <w:rPr>
          <w:b/>
          <w:sz w:val="24"/>
          <w:szCs w:val="24"/>
        </w:rPr>
      </w:pPr>
      <w:r w:rsidRPr="00DA51F1">
        <w:rPr>
          <w:b/>
          <w:color w:val="auto"/>
          <w:sz w:val="24"/>
          <w:szCs w:val="24"/>
        </w:rPr>
        <w:t>Learner details, Signatures and Line manager verification</w:t>
      </w:r>
    </w:p>
    <w:p w14:paraId="0669C0B9" w14:textId="77777777" w:rsidR="0093018C" w:rsidRPr="00DA51F1" w:rsidRDefault="0093018C" w:rsidP="0093018C">
      <w:pPr>
        <w:keepNext/>
        <w:jc w:val="center"/>
        <w:rPr>
          <w:b/>
          <w:sz w:val="24"/>
          <w:szCs w:val="24"/>
        </w:rPr>
      </w:pPr>
    </w:p>
    <w:p w14:paraId="221337ED" w14:textId="77777777" w:rsidR="00390074" w:rsidRPr="00DA51F1" w:rsidRDefault="000E38C3" w:rsidP="00FF7EBB">
      <w:pPr>
        <w:overflowPunct/>
        <w:autoSpaceDE/>
        <w:autoSpaceDN/>
        <w:adjustRightInd/>
        <w:jc w:val="both"/>
        <w:textAlignment w:val="auto"/>
        <w:rPr>
          <w:b/>
          <w:color w:val="auto"/>
          <w:sz w:val="24"/>
          <w:szCs w:val="24"/>
        </w:rPr>
      </w:pPr>
      <w:r w:rsidRPr="00DA51F1">
        <w:rPr>
          <w:b/>
          <w:color w:val="auto"/>
          <w:sz w:val="24"/>
          <w:szCs w:val="24"/>
        </w:rPr>
        <w:t>It is the learner’s responsibility to ensure that their university learner number is correctly inserted wherever requested within the portfolio</w:t>
      </w:r>
    </w:p>
    <w:p w14:paraId="565533D9" w14:textId="77777777" w:rsidR="00B17FA0" w:rsidRPr="00DA51F1" w:rsidRDefault="00B17FA0" w:rsidP="00C65921">
      <w:pPr>
        <w:keepNext/>
        <w:rPr>
          <w:b/>
          <w:sz w:val="24"/>
          <w:szCs w:val="24"/>
        </w:rPr>
      </w:pPr>
    </w:p>
    <w:p w14:paraId="1DB2E0E1" w14:textId="77777777" w:rsidR="004923DA" w:rsidRPr="00DA51F1" w:rsidRDefault="004923DA" w:rsidP="00B17FA0">
      <w:pPr>
        <w:ind w:right="180"/>
        <w:jc w:val="both"/>
        <w:rPr>
          <w:b/>
          <w:sz w:val="24"/>
          <w:szCs w:val="24"/>
        </w:rPr>
      </w:pPr>
      <w:r w:rsidRPr="00DA51F1">
        <w:rPr>
          <w:b/>
          <w:sz w:val="24"/>
          <w:szCs w:val="24"/>
        </w:rPr>
        <w:t xml:space="preserve">Learner Details </w:t>
      </w:r>
    </w:p>
    <w:p w14:paraId="7269D16E" w14:textId="77777777" w:rsidR="000E38C3" w:rsidRPr="00DA51F1" w:rsidRDefault="000E38C3" w:rsidP="00B17FA0">
      <w:pPr>
        <w:ind w:right="180"/>
        <w:jc w:val="both"/>
        <w:rPr>
          <w:sz w:val="24"/>
          <w:szCs w:val="24"/>
        </w:rPr>
      </w:pPr>
      <w:r w:rsidRPr="00DA51F1">
        <w:rPr>
          <w:sz w:val="24"/>
          <w:szCs w:val="24"/>
        </w:rPr>
        <w:t xml:space="preserve">(NB it is essential that you inform your Workforce Development/Training Unit </w:t>
      </w:r>
      <w:r w:rsidR="00AE134C" w:rsidRPr="00DA51F1">
        <w:rPr>
          <w:b/>
          <w:sz w:val="24"/>
          <w:szCs w:val="24"/>
        </w:rPr>
        <w:t>and</w:t>
      </w:r>
      <w:r w:rsidR="00AE134C" w:rsidRPr="00DA51F1">
        <w:rPr>
          <w:sz w:val="24"/>
          <w:szCs w:val="24"/>
        </w:rPr>
        <w:t xml:space="preserve"> the University of Wales Trinity Saint David </w:t>
      </w:r>
      <w:r w:rsidRPr="00DA51F1">
        <w:rPr>
          <w:sz w:val="24"/>
          <w:szCs w:val="24"/>
        </w:rPr>
        <w:t>if your name or your address for correspondence changes).</w:t>
      </w:r>
    </w:p>
    <w:p w14:paraId="609463EB" w14:textId="77777777" w:rsidR="004923DA" w:rsidRPr="00DA51F1" w:rsidRDefault="004923DA" w:rsidP="00FF7EBB">
      <w:pPr>
        <w:ind w:right="180"/>
        <w:jc w:val="both"/>
        <w:rPr>
          <w:b/>
          <w:sz w:val="24"/>
          <w:szCs w:val="24"/>
        </w:rPr>
      </w:pPr>
    </w:p>
    <w:p w14:paraId="37CA0B0F" w14:textId="6109955C"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1. Name of Learner </w:t>
      </w:r>
      <w:r w:rsidR="00B729D6" w:rsidRPr="00DA51F1">
        <w:rPr>
          <w:b/>
          <w:sz w:val="24"/>
          <w:szCs w:val="24"/>
        </w:rPr>
        <w:t xml:space="preserve"> Michelle Thomas</w:t>
      </w:r>
    </w:p>
    <w:p w14:paraId="5D170C60"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5C4C54FF" w:rsidR="00390074" w:rsidRPr="00DA51F1"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2. Learner’s University Number:</w:t>
      </w:r>
      <w:r w:rsidR="003C4D90" w:rsidRPr="00DA51F1">
        <w:rPr>
          <w:b/>
          <w:sz w:val="24"/>
          <w:szCs w:val="24"/>
        </w:rPr>
        <w:t xml:space="preserve"> 1911114</w:t>
      </w:r>
    </w:p>
    <w:p w14:paraId="0D5F7C5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7765B118"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Address for Correspondence:</w:t>
      </w:r>
    </w:p>
    <w:p w14:paraId="1347EC98" w14:textId="494C34E5"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p>
    <w:p w14:paraId="0B961F71" w14:textId="398241D2"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Arddol </w:t>
      </w:r>
    </w:p>
    <w:p w14:paraId="7E64528C" w14:textId="4252A60D"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Llandisilio</w:t>
      </w:r>
    </w:p>
    <w:p w14:paraId="77B91A1C" w14:textId="785EEE11"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Llanymynech</w:t>
      </w:r>
    </w:p>
    <w:p w14:paraId="6CE00958" w14:textId="41DDA23C" w:rsidR="003C4D90" w:rsidRPr="00DA51F1" w:rsidRDefault="003C4D90"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SY22 6QZ</w:t>
      </w:r>
    </w:p>
    <w:p w14:paraId="6B4F2570"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C3B63"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5F2EF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6E706EB6"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Telephone</w:t>
      </w:r>
      <w:r w:rsidR="00B17FA0" w:rsidRPr="00DA51F1">
        <w:rPr>
          <w:b/>
          <w:sz w:val="24"/>
          <w:szCs w:val="24"/>
        </w:rPr>
        <w:t>:</w:t>
      </w:r>
      <w:r w:rsidR="003C4D90" w:rsidRPr="00DA51F1">
        <w:rPr>
          <w:b/>
          <w:sz w:val="24"/>
          <w:szCs w:val="24"/>
        </w:rPr>
        <w:t xml:space="preserve"> </w:t>
      </w:r>
      <w:r w:rsidR="00FE73BA" w:rsidRPr="00DA51F1">
        <w:rPr>
          <w:b/>
          <w:sz w:val="24"/>
          <w:szCs w:val="24"/>
        </w:rPr>
        <w:t>07785</w:t>
      </w:r>
      <w:r w:rsidR="00110F9E" w:rsidRPr="00DA51F1">
        <w:rPr>
          <w:b/>
          <w:sz w:val="24"/>
          <w:szCs w:val="24"/>
        </w:rPr>
        <w:t>928979</w:t>
      </w:r>
    </w:p>
    <w:p w14:paraId="5347717F"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6C6C5FE5"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E-mail:</w:t>
      </w:r>
      <w:r w:rsidR="00110F9E" w:rsidRPr="00DA51F1">
        <w:rPr>
          <w:b/>
          <w:sz w:val="24"/>
          <w:szCs w:val="24"/>
        </w:rPr>
        <w:t xml:space="preserve"> Michelle.thomas1@powys.gov.uk</w:t>
      </w:r>
    </w:p>
    <w:p w14:paraId="219D9F66"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Date of Professional Qualification: </w:t>
      </w:r>
    </w:p>
    <w:p w14:paraId="041CE4F0"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Date of registration with </w:t>
      </w:r>
      <w:r w:rsidR="00012B16" w:rsidRPr="00DA51F1">
        <w:rPr>
          <w:b/>
          <w:sz w:val="24"/>
          <w:szCs w:val="24"/>
        </w:rPr>
        <w:t>Social Care Wales</w:t>
      </w:r>
      <w:r w:rsidRPr="00DA51F1">
        <w:rPr>
          <w:b/>
          <w:sz w:val="24"/>
          <w:szCs w:val="24"/>
        </w:rPr>
        <w:t>:</w:t>
      </w:r>
    </w:p>
    <w:p w14:paraId="610A464E" w14:textId="77777777" w:rsidR="00B17FA0" w:rsidRPr="00DA51F1"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Pr="00DA51F1" w:rsidRDefault="004923DA" w:rsidP="00FF7EBB">
      <w:pPr>
        <w:jc w:val="both"/>
        <w:rPr>
          <w:b/>
          <w:sz w:val="24"/>
          <w:szCs w:val="24"/>
        </w:rPr>
      </w:pPr>
    </w:p>
    <w:p w14:paraId="1C88765C" w14:textId="77777777" w:rsidR="000E0D51" w:rsidRPr="00DA51F1" w:rsidRDefault="000E0D51" w:rsidP="00FF7EBB">
      <w:pPr>
        <w:jc w:val="both"/>
        <w:rPr>
          <w:b/>
          <w:sz w:val="24"/>
          <w:szCs w:val="24"/>
        </w:rPr>
      </w:pPr>
    </w:p>
    <w:p w14:paraId="3A317739" w14:textId="77777777" w:rsidR="004923DA" w:rsidRPr="00DA51F1"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3</w:t>
      </w:r>
      <w:r w:rsidR="004923DA" w:rsidRPr="00DA51F1">
        <w:rPr>
          <w:b/>
          <w:sz w:val="24"/>
          <w:szCs w:val="24"/>
        </w:rPr>
        <w:t>. Name of Learner’s Agency:</w:t>
      </w:r>
    </w:p>
    <w:p w14:paraId="16B78A58"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Agency </w:t>
      </w:r>
      <w:r w:rsidR="00B17FA0" w:rsidRPr="00DA51F1">
        <w:rPr>
          <w:b/>
          <w:sz w:val="24"/>
          <w:szCs w:val="24"/>
        </w:rPr>
        <w:t>Contact details:</w:t>
      </w:r>
    </w:p>
    <w:p w14:paraId="1A681EBE"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473BE56E"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Name:</w:t>
      </w:r>
      <w:r w:rsidR="00110F9E" w:rsidRPr="00DA51F1">
        <w:rPr>
          <w:b/>
          <w:sz w:val="24"/>
          <w:szCs w:val="24"/>
        </w:rPr>
        <w:t xml:space="preserve"> Powys County Council</w:t>
      </w:r>
    </w:p>
    <w:p w14:paraId="1120CE92"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Address:</w:t>
      </w:r>
    </w:p>
    <w:p w14:paraId="792EF134" w14:textId="1E8F3E6E" w:rsidR="004923DA" w:rsidRPr="00DA51F1" w:rsidRDefault="002B2653"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County Hall </w:t>
      </w:r>
    </w:p>
    <w:p w14:paraId="785AB86E" w14:textId="72BAD7F7" w:rsidR="002B2653" w:rsidRPr="00DA51F1" w:rsidRDefault="002B2653"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lastRenderedPageBreak/>
        <w:t>Llandrindod Wells</w:t>
      </w:r>
    </w:p>
    <w:p w14:paraId="04FC06F6" w14:textId="6C468677" w:rsidR="002B2653" w:rsidRPr="00DA51F1" w:rsidRDefault="002B2653"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Powys</w:t>
      </w:r>
    </w:p>
    <w:p w14:paraId="18E84EA8"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Telephone Number:</w:t>
      </w:r>
    </w:p>
    <w:p w14:paraId="6208A469"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77777777" w:rsidR="004923DA" w:rsidRPr="00DA51F1"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E-Mail address: </w:t>
      </w:r>
    </w:p>
    <w:p w14:paraId="69C30C61" w14:textId="77777777" w:rsidR="000E0D51" w:rsidRPr="00DA51F1" w:rsidRDefault="000E0D51" w:rsidP="000E0D51">
      <w:pPr>
        <w:jc w:val="both"/>
        <w:rPr>
          <w:b/>
          <w:sz w:val="24"/>
          <w:szCs w:val="24"/>
        </w:rPr>
      </w:pPr>
    </w:p>
    <w:p w14:paraId="7ABED208" w14:textId="77777777" w:rsidR="008C7770" w:rsidRPr="00DA51F1" w:rsidRDefault="008C7770" w:rsidP="000E0D51">
      <w:pPr>
        <w:jc w:val="both"/>
        <w:rPr>
          <w:b/>
          <w:sz w:val="24"/>
          <w:szCs w:val="24"/>
        </w:rPr>
      </w:pPr>
    </w:p>
    <w:p w14:paraId="058C7EB0" w14:textId="77777777" w:rsidR="000E0D51" w:rsidRPr="00DA51F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4. The evidence I have provided within this portfolio is in:</w:t>
      </w:r>
    </w:p>
    <w:p w14:paraId="79E4CA20" w14:textId="77777777" w:rsidR="000E0D51" w:rsidRPr="00DA51F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3312E5FC" w:rsidR="000E0D51" w:rsidRPr="00DA51F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 xml:space="preserve">Welsh only </w:t>
      </w:r>
      <w:r w:rsidRPr="00DA51F1">
        <w:rPr>
          <w:b/>
          <w:sz w:val="24"/>
          <w:szCs w:val="24"/>
        </w:rPr>
        <w:tab/>
      </w:r>
      <w:r w:rsidRPr="00DA51F1">
        <w:rPr>
          <w:b/>
          <w:sz w:val="24"/>
          <w:szCs w:val="24"/>
        </w:rPr>
        <w:sym w:font="Wingdings" w:char="F06F"/>
      </w:r>
      <w:r w:rsidRPr="00DA51F1">
        <w:rPr>
          <w:b/>
          <w:sz w:val="24"/>
          <w:szCs w:val="24"/>
        </w:rPr>
        <w:tab/>
        <w:t xml:space="preserve"> Welsh and English </w:t>
      </w:r>
      <w:r w:rsidRPr="00DA51F1">
        <w:rPr>
          <w:b/>
          <w:sz w:val="24"/>
          <w:szCs w:val="24"/>
        </w:rPr>
        <w:sym w:font="Wingdings" w:char="F06F"/>
      </w:r>
      <w:r w:rsidRPr="00DA51F1">
        <w:rPr>
          <w:b/>
          <w:sz w:val="24"/>
          <w:szCs w:val="24"/>
        </w:rPr>
        <w:tab/>
      </w:r>
      <w:r w:rsidRPr="00DA51F1">
        <w:rPr>
          <w:b/>
          <w:sz w:val="24"/>
          <w:szCs w:val="24"/>
        </w:rPr>
        <w:tab/>
        <w:t xml:space="preserve">English only </w:t>
      </w:r>
      <w:r w:rsidRPr="00DA51F1">
        <w:rPr>
          <w:b/>
          <w:sz w:val="24"/>
          <w:szCs w:val="24"/>
        </w:rPr>
        <w:sym w:font="Wingdings" w:char="F06F"/>
      </w:r>
      <w:r w:rsidR="002D31C9" w:rsidRPr="00DA51F1">
        <w:rPr>
          <w:b/>
          <w:sz w:val="24"/>
          <w:szCs w:val="24"/>
        </w:rPr>
        <w:t>x</w:t>
      </w:r>
    </w:p>
    <w:p w14:paraId="6700218E" w14:textId="77777777" w:rsidR="004923DA" w:rsidRPr="00DA51F1" w:rsidRDefault="004923DA" w:rsidP="00FF7EBB">
      <w:pPr>
        <w:jc w:val="both"/>
        <w:rPr>
          <w:b/>
          <w:sz w:val="24"/>
          <w:szCs w:val="24"/>
        </w:rPr>
      </w:pPr>
    </w:p>
    <w:p w14:paraId="0B14210D" w14:textId="77777777" w:rsidR="000E0D51" w:rsidRPr="00DA51F1" w:rsidRDefault="000E0D51" w:rsidP="00FF7EBB">
      <w:pPr>
        <w:jc w:val="both"/>
        <w:rPr>
          <w:b/>
          <w:sz w:val="24"/>
          <w:szCs w:val="24"/>
        </w:rPr>
      </w:pPr>
    </w:p>
    <w:p w14:paraId="1E44A8BF" w14:textId="77777777" w:rsidR="000E0D51" w:rsidRPr="00DA51F1" w:rsidRDefault="000E0D51" w:rsidP="00FF7EBB">
      <w:pPr>
        <w:jc w:val="both"/>
        <w:rPr>
          <w:b/>
          <w:sz w:val="24"/>
          <w:szCs w:val="24"/>
        </w:rPr>
      </w:pPr>
      <w:r w:rsidRPr="00DA51F1">
        <w:rPr>
          <w:b/>
          <w:sz w:val="24"/>
          <w:szCs w:val="24"/>
        </w:rPr>
        <w:t>Mentor’s details</w:t>
      </w:r>
    </w:p>
    <w:p w14:paraId="4B0A63A1" w14:textId="77777777" w:rsidR="000E0D51" w:rsidRPr="00DA51F1" w:rsidRDefault="000E0D51" w:rsidP="00FF7EBB">
      <w:pPr>
        <w:jc w:val="both"/>
        <w:rPr>
          <w:b/>
          <w:sz w:val="24"/>
          <w:szCs w:val="24"/>
        </w:rPr>
      </w:pPr>
    </w:p>
    <w:p w14:paraId="689CF2D3" w14:textId="77777777" w:rsidR="004923DA" w:rsidRPr="00DA51F1"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5</w:t>
      </w:r>
      <w:r w:rsidR="004923DA" w:rsidRPr="00DA51F1">
        <w:rPr>
          <w:b/>
          <w:sz w:val="24"/>
          <w:szCs w:val="24"/>
        </w:rPr>
        <w:t>. Mentor’s details:</w:t>
      </w:r>
    </w:p>
    <w:p w14:paraId="681C7299"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4CF1EC3F"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Name</w:t>
      </w:r>
      <w:r w:rsidR="002D31C9" w:rsidRPr="00DA51F1">
        <w:rPr>
          <w:b/>
          <w:sz w:val="24"/>
          <w:szCs w:val="24"/>
        </w:rPr>
        <w:t>: Paul Hillman</w:t>
      </w:r>
    </w:p>
    <w:p w14:paraId="17F9D64D"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78011256"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Address:</w:t>
      </w:r>
    </w:p>
    <w:p w14:paraId="5C296B32" w14:textId="72D3F78A" w:rsidR="002D31C9" w:rsidRPr="00DA51F1" w:rsidRDefault="002D31C9"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The Park Offices</w:t>
      </w:r>
    </w:p>
    <w:p w14:paraId="48CC5508" w14:textId="19F02BB0" w:rsidR="002D31C9" w:rsidRPr="00DA51F1" w:rsidRDefault="002D31C9"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Newtown</w:t>
      </w:r>
    </w:p>
    <w:p w14:paraId="2DC8C8AB" w14:textId="4EA52443" w:rsidR="002D31C9" w:rsidRPr="00DA51F1" w:rsidRDefault="002D31C9"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Powys</w:t>
      </w:r>
    </w:p>
    <w:p w14:paraId="7AF649E5"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7DDC89"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Telephone Number:</w:t>
      </w:r>
    </w:p>
    <w:p w14:paraId="2744469E"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2C83674F"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E-Mail address:</w:t>
      </w:r>
      <w:r w:rsidR="00E913AB" w:rsidRPr="00DA51F1">
        <w:rPr>
          <w:b/>
          <w:sz w:val="24"/>
          <w:szCs w:val="24"/>
        </w:rPr>
        <w:t xml:space="preserve"> Paul.hillman@Powys.gov.uk</w:t>
      </w:r>
    </w:p>
    <w:p w14:paraId="56D3D7AE" w14:textId="77777777" w:rsidR="004923DA" w:rsidRPr="00DA51F1"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DA51F1"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DA51F1"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DA51F1" w14:paraId="7E3F6F5F" w14:textId="77777777" w:rsidTr="00B17FA0">
        <w:tc>
          <w:tcPr>
            <w:tcW w:w="10278" w:type="dxa"/>
            <w:shd w:val="clear" w:color="auto" w:fill="auto"/>
          </w:tcPr>
          <w:p w14:paraId="396F2CFD" w14:textId="77777777" w:rsidR="004923DA" w:rsidRPr="00DA51F1" w:rsidRDefault="000E0D51" w:rsidP="00FF7EBB">
            <w:pPr>
              <w:jc w:val="both"/>
              <w:rPr>
                <w:sz w:val="24"/>
                <w:szCs w:val="24"/>
              </w:rPr>
            </w:pPr>
            <w:r w:rsidRPr="00DA51F1">
              <w:rPr>
                <w:b/>
                <w:sz w:val="24"/>
                <w:szCs w:val="24"/>
              </w:rPr>
              <w:t>6</w:t>
            </w:r>
            <w:r w:rsidR="004923DA" w:rsidRPr="00DA51F1">
              <w:rPr>
                <w:b/>
                <w:sz w:val="24"/>
                <w:szCs w:val="24"/>
              </w:rPr>
              <w:t xml:space="preserve">. </w:t>
            </w:r>
            <w:r w:rsidR="00C65921" w:rsidRPr="00DA51F1">
              <w:rPr>
                <w:b/>
                <w:sz w:val="24"/>
                <w:szCs w:val="24"/>
              </w:rPr>
              <w:t>O</w:t>
            </w:r>
            <w:r w:rsidR="004923DA" w:rsidRPr="00DA51F1">
              <w:rPr>
                <w:b/>
                <w:sz w:val="24"/>
                <w:szCs w:val="24"/>
              </w:rPr>
              <w:t xml:space="preserve">bserver details </w:t>
            </w:r>
          </w:p>
          <w:p w14:paraId="791DB182" w14:textId="77777777" w:rsidR="004923DA" w:rsidRPr="00DA51F1" w:rsidRDefault="004923DA" w:rsidP="00FF7EBB">
            <w:pPr>
              <w:jc w:val="both"/>
              <w:rPr>
                <w:b/>
                <w:sz w:val="24"/>
                <w:szCs w:val="24"/>
              </w:rPr>
            </w:pPr>
          </w:p>
          <w:p w14:paraId="032FD2FF" w14:textId="12D5CE6A" w:rsidR="004923DA" w:rsidRPr="00DA51F1" w:rsidRDefault="004923DA" w:rsidP="00FF7EBB">
            <w:pPr>
              <w:jc w:val="both"/>
              <w:rPr>
                <w:b/>
                <w:sz w:val="24"/>
                <w:szCs w:val="24"/>
              </w:rPr>
            </w:pPr>
            <w:r w:rsidRPr="00DA51F1">
              <w:rPr>
                <w:b/>
                <w:sz w:val="24"/>
                <w:szCs w:val="24"/>
              </w:rPr>
              <w:t>Name:</w:t>
            </w:r>
            <w:r w:rsidR="00E913AB" w:rsidRPr="00DA51F1">
              <w:rPr>
                <w:b/>
                <w:sz w:val="24"/>
                <w:szCs w:val="24"/>
              </w:rPr>
              <w:t xml:space="preserve"> Melanie Brindle</w:t>
            </w:r>
          </w:p>
          <w:p w14:paraId="5CBE4365" w14:textId="77777777" w:rsidR="004923DA" w:rsidRPr="00DA51F1" w:rsidRDefault="004923DA" w:rsidP="00FF7EBB">
            <w:pPr>
              <w:jc w:val="both"/>
              <w:rPr>
                <w:b/>
                <w:sz w:val="24"/>
                <w:szCs w:val="24"/>
              </w:rPr>
            </w:pPr>
          </w:p>
          <w:p w14:paraId="0A2C73D5" w14:textId="7E1914C2" w:rsidR="004923DA" w:rsidRPr="00DA51F1" w:rsidRDefault="004923DA" w:rsidP="00FF7EBB">
            <w:pPr>
              <w:jc w:val="both"/>
              <w:rPr>
                <w:b/>
                <w:sz w:val="24"/>
                <w:szCs w:val="24"/>
              </w:rPr>
            </w:pPr>
            <w:r w:rsidRPr="00DA51F1">
              <w:rPr>
                <w:b/>
                <w:sz w:val="24"/>
                <w:szCs w:val="24"/>
              </w:rPr>
              <w:t xml:space="preserve">Work Address: </w:t>
            </w:r>
          </w:p>
          <w:p w14:paraId="2696654E" w14:textId="77777777" w:rsidR="00E913AB" w:rsidRPr="00DA51F1" w:rsidRDefault="00E913AB" w:rsidP="00E913A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The Park Offices</w:t>
            </w:r>
          </w:p>
          <w:p w14:paraId="72B93434" w14:textId="77777777" w:rsidR="00E913AB" w:rsidRPr="00DA51F1" w:rsidRDefault="00E913AB" w:rsidP="00E913A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Newtown</w:t>
            </w:r>
          </w:p>
          <w:p w14:paraId="4614AB0C" w14:textId="77777777" w:rsidR="00E913AB" w:rsidRPr="00DA51F1" w:rsidRDefault="00E913AB" w:rsidP="00E913AB">
            <w:pPr>
              <w:pBdr>
                <w:top w:val="single" w:sz="6" w:space="1" w:color="auto"/>
                <w:left w:val="single" w:sz="6" w:space="1" w:color="auto"/>
                <w:bottom w:val="single" w:sz="6" w:space="1" w:color="auto"/>
                <w:right w:val="single" w:sz="6" w:space="1" w:color="auto"/>
              </w:pBdr>
              <w:jc w:val="both"/>
              <w:rPr>
                <w:b/>
                <w:sz w:val="24"/>
                <w:szCs w:val="24"/>
              </w:rPr>
            </w:pPr>
            <w:r w:rsidRPr="00DA51F1">
              <w:rPr>
                <w:b/>
                <w:sz w:val="24"/>
                <w:szCs w:val="24"/>
              </w:rPr>
              <w:t>Powys</w:t>
            </w:r>
          </w:p>
          <w:p w14:paraId="233E42D3" w14:textId="77777777" w:rsidR="00E913AB" w:rsidRPr="00DA51F1" w:rsidRDefault="00E913AB" w:rsidP="00FF7EBB">
            <w:pPr>
              <w:jc w:val="both"/>
              <w:rPr>
                <w:b/>
                <w:sz w:val="24"/>
                <w:szCs w:val="24"/>
              </w:rPr>
            </w:pPr>
          </w:p>
          <w:p w14:paraId="66645957" w14:textId="77777777" w:rsidR="004923DA" w:rsidRPr="00DA51F1" w:rsidRDefault="004923DA" w:rsidP="00FF7EBB">
            <w:pPr>
              <w:jc w:val="both"/>
              <w:rPr>
                <w:b/>
                <w:sz w:val="24"/>
                <w:szCs w:val="24"/>
              </w:rPr>
            </w:pPr>
          </w:p>
          <w:p w14:paraId="32C449D4" w14:textId="2AA2158F" w:rsidR="004923DA" w:rsidRPr="00DA51F1" w:rsidRDefault="004923DA" w:rsidP="00FF7EBB">
            <w:pPr>
              <w:jc w:val="both"/>
              <w:rPr>
                <w:b/>
                <w:sz w:val="24"/>
                <w:szCs w:val="24"/>
              </w:rPr>
            </w:pPr>
            <w:r w:rsidRPr="00DA51F1">
              <w:rPr>
                <w:b/>
                <w:sz w:val="24"/>
                <w:szCs w:val="24"/>
              </w:rPr>
              <w:t>Professional Qualification and date of qualification:</w:t>
            </w:r>
            <w:r w:rsidR="00337DF6" w:rsidRPr="00DA51F1">
              <w:rPr>
                <w:b/>
                <w:sz w:val="24"/>
                <w:szCs w:val="24"/>
              </w:rPr>
              <w:t xml:space="preserve"> </w:t>
            </w:r>
          </w:p>
          <w:p w14:paraId="2F512115" w14:textId="77777777" w:rsidR="004923DA" w:rsidRPr="00DA51F1" w:rsidRDefault="004923DA" w:rsidP="00FF7EBB">
            <w:pPr>
              <w:jc w:val="both"/>
              <w:rPr>
                <w:b/>
                <w:sz w:val="24"/>
                <w:szCs w:val="24"/>
              </w:rPr>
            </w:pPr>
          </w:p>
          <w:p w14:paraId="566EFF04" w14:textId="6D65E561" w:rsidR="004923DA" w:rsidRPr="00DA51F1" w:rsidRDefault="004923DA" w:rsidP="00FF7EBB">
            <w:pPr>
              <w:jc w:val="both"/>
              <w:rPr>
                <w:b/>
                <w:sz w:val="24"/>
                <w:szCs w:val="24"/>
              </w:rPr>
            </w:pPr>
            <w:r w:rsidRPr="00DA51F1">
              <w:rPr>
                <w:b/>
                <w:sz w:val="24"/>
                <w:szCs w:val="24"/>
              </w:rPr>
              <w:lastRenderedPageBreak/>
              <w:t xml:space="preserve">Email </w:t>
            </w:r>
            <w:r w:rsidR="00B31C91" w:rsidRPr="00DA51F1">
              <w:rPr>
                <w:b/>
                <w:sz w:val="24"/>
                <w:szCs w:val="24"/>
              </w:rPr>
              <w:t>and</w:t>
            </w:r>
            <w:r w:rsidRPr="00DA51F1">
              <w:rPr>
                <w:b/>
                <w:sz w:val="24"/>
                <w:szCs w:val="24"/>
              </w:rPr>
              <w:t xml:space="preserve"> telephone number:</w:t>
            </w:r>
            <w:r w:rsidR="00337DF6" w:rsidRPr="00DA51F1">
              <w:rPr>
                <w:b/>
                <w:sz w:val="24"/>
                <w:szCs w:val="24"/>
              </w:rPr>
              <w:t xml:space="preserve"> Melanie.brindle</w:t>
            </w:r>
            <w:r w:rsidR="00B77F51" w:rsidRPr="00DA51F1">
              <w:rPr>
                <w:b/>
                <w:sz w:val="24"/>
                <w:szCs w:val="24"/>
              </w:rPr>
              <w:t>1@powys.gov.uk</w:t>
            </w:r>
          </w:p>
          <w:p w14:paraId="7B3A14DD" w14:textId="77777777" w:rsidR="00B17FA0" w:rsidRPr="00DA51F1"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47B85F9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EB6CF2">
        <w:rPr>
          <w:noProof/>
        </w:rPr>
        <w:drawing>
          <wp:inline distT="0" distB="0" distL="0" distR="0" wp14:anchorId="5110B723" wp14:editId="473B1FAB">
            <wp:extent cx="1638300" cy="52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38300" cy="520700"/>
                    </a:xfrm>
                    <a:prstGeom prst="rect">
                      <a:avLst/>
                    </a:prstGeom>
                    <a:noFill/>
                    <a:ln>
                      <a:noFill/>
                    </a:ln>
                  </pic:spPr>
                </pic:pic>
              </a:graphicData>
            </a:graphic>
          </wp:inline>
        </w:drawing>
      </w:r>
      <w:r>
        <w:rPr>
          <w:sz w:val="24"/>
          <w:szCs w:val="24"/>
        </w:rPr>
        <w:t xml:space="preserve">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00203AD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374E1E">
        <w:rPr>
          <w:sz w:val="24"/>
          <w:szCs w:val="24"/>
        </w:rPr>
        <w:t>08/01/2021</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2A656DE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 xml:space="preserve">Signed: </w:t>
      </w:r>
      <w:r w:rsidR="00EC5A9A">
        <w:rPr>
          <w:noProof/>
          <w:sz w:val="24"/>
          <w:szCs w:val="24"/>
        </w:rPr>
        <w:drawing>
          <wp:inline distT="0" distB="0" distL="0" distR="0" wp14:anchorId="77F84E37" wp14:editId="688AA989">
            <wp:extent cx="572770" cy="231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 cy="231775"/>
                    </a:xfrm>
                    <a:prstGeom prst="rect">
                      <a:avLst/>
                    </a:prstGeom>
                    <a:noFill/>
                  </pic:spPr>
                </pic:pic>
              </a:graphicData>
            </a:graphic>
          </wp:inline>
        </w:drawing>
      </w:r>
      <w:r w:rsidRPr="008B28E7">
        <w:rPr>
          <w:sz w:val="24"/>
          <w:szCs w:val="24"/>
        </w:rPr>
        <w:t>.</w:t>
      </w:r>
      <w:r w:rsidR="00B577D3">
        <w:rPr>
          <w:sz w:val="24"/>
          <w:szCs w:val="24"/>
        </w:rPr>
        <w:t xml:space="preserve">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572D3611"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EC5A9A">
        <w:rPr>
          <w:sz w:val="24"/>
          <w:szCs w:val="24"/>
        </w:rPr>
        <w:t>11/01/2021</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39CED7F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EC5A9A">
        <w:rPr>
          <w:caps/>
          <w:sz w:val="24"/>
          <w:szCs w:val="24"/>
        </w:rPr>
        <w:t xml:space="preserve">Melanie Brindle </w:t>
      </w:r>
      <w:r w:rsidR="00B577D3">
        <w:rPr>
          <w:caps/>
          <w:sz w:val="24"/>
          <w:szCs w:val="24"/>
        </w:rPr>
        <w:t xml:space="preserve"> _ _ _</w:t>
      </w:r>
    </w:p>
    <w:p w14:paraId="5D3F94F6" w14:textId="3AE4868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EC5A9A">
        <w:rPr>
          <w:noProof/>
          <w:sz w:val="24"/>
          <w:szCs w:val="24"/>
        </w:rPr>
        <w:drawing>
          <wp:inline distT="0" distB="0" distL="0" distR="0" wp14:anchorId="185B758D" wp14:editId="575D8C84">
            <wp:extent cx="572770" cy="231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 cy="231775"/>
                    </a:xfrm>
                    <a:prstGeom prst="rect">
                      <a:avLst/>
                    </a:prstGeom>
                    <a:noFill/>
                  </pic:spPr>
                </pic:pic>
              </a:graphicData>
            </a:graphic>
          </wp:inline>
        </w:drawing>
      </w:r>
      <w:r w:rsidR="00B577D3" w:rsidRPr="00B577D3">
        <w:rPr>
          <w:sz w:val="24"/>
          <w:szCs w:val="24"/>
        </w:rPr>
        <w:t>_ _ _ _ _ _ _ _ _ _ _ _ _ _ _ _ _ _ _ _ _ _ _ _ _</w:t>
      </w:r>
    </w:p>
    <w:p w14:paraId="6B429009" w14:textId="4515E0D8"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 xml:space="preserve">_ _ </w:t>
      </w:r>
      <w:r w:rsidR="00EC5A9A">
        <w:rPr>
          <w:sz w:val="24"/>
          <w:szCs w:val="24"/>
        </w:rPr>
        <w:t>11/01/2021</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7EB2B93C" w:rsidR="00986C0B" w:rsidRDefault="00374E1E">
            <w:pPr>
              <w:rPr>
                <w:sz w:val="24"/>
                <w:szCs w:val="24"/>
              </w:rPr>
            </w:pPr>
            <w:r>
              <w:rPr>
                <w:sz w:val="24"/>
                <w:szCs w:val="24"/>
              </w:rPr>
              <w:t>Michelle Thomas</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2D140234" w:rsidR="00986C0B" w:rsidRDefault="00286FED">
            <w:pPr>
              <w:rPr>
                <w:sz w:val="24"/>
                <w:szCs w:val="24"/>
              </w:rPr>
            </w:pPr>
            <w:r>
              <w:rPr>
                <w:sz w:val="24"/>
                <w:szCs w:val="24"/>
              </w:rPr>
              <w:t>Powys Fostering Service</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04B5FE44" w:rsidR="00986C0B" w:rsidRDefault="00286FED">
            <w:pPr>
              <w:rPr>
                <w:sz w:val="24"/>
                <w:szCs w:val="24"/>
              </w:rPr>
            </w:pPr>
            <w:r>
              <w:rPr>
                <w:sz w:val="24"/>
                <w:szCs w:val="24"/>
              </w:rPr>
              <w:t>Paul Hillman</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7C17689E" w:rsidR="00986C0B" w:rsidRDefault="00286FED">
            <w:pPr>
              <w:rPr>
                <w:sz w:val="24"/>
                <w:szCs w:val="24"/>
              </w:rPr>
            </w:pPr>
            <w:r>
              <w:rPr>
                <w:sz w:val="24"/>
                <w:szCs w:val="24"/>
              </w:rPr>
              <w:t>Melanie Brindle</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1F7B2CE5" w:rsidR="00986C0B" w:rsidRDefault="00986C0B" w:rsidP="00986C0B">
      <w:r>
        <w:t>Signed:……</w:t>
      </w:r>
      <w:r w:rsidR="00A4487E" w:rsidRPr="00A4487E">
        <w:t xml:space="preserve"> </w:t>
      </w:r>
      <w:r w:rsidR="00A4487E">
        <w:rPr>
          <w:noProof/>
        </w:rPr>
        <w:drawing>
          <wp:inline distT="0" distB="0" distL="0" distR="0" wp14:anchorId="5A86E4D1" wp14:editId="1302DA6A">
            <wp:extent cx="1530350" cy="317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30350" cy="317500"/>
                    </a:xfrm>
                    <a:prstGeom prst="rect">
                      <a:avLst/>
                    </a:prstGeom>
                    <a:noFill/>
                    <a:ln>
                      <a:noFill/>
                    </a:ln>
                  </pic:spPr>
                </pic:pic>
              </a:graphicData>
            </a:graphic>
          </wp:inline>
        </w:drawing>
      </w:r>
      <w:r>
        <w:t xml:space="preserve"> Print Name:…</w:t>
      </w:r>
      <w:r w:rsidR="00A4487E">
        <w:t>Michelle Thomas</w:t>
      </w:r>
      <w:r>
        <w:t>…… Date</w:t>
      </w:r>
      <w:r w:rsidR="00A4487E">
        <w:t>: 08/01/2021</w:t>
      </w:r>
    </w:p>
    <w:p w14:paraId="075388CD" w14:textId="77777777" w:rsidR="00986C0B" w:rsidRDefault="00986C0B" w:rsidP="00986C0B">
      <w:r>
        <w:t>(Learner)</w:t>
      </w:r>
    </w:p>
    <w:p w14:paraId="2AB3DED1" w14:textId="77777777" w:rsidR="00986C0B" w:rsidRDefault="00986C0B" w:rsidP="00986C0B"/>
    <w:p w14:paraId="5177B032" w14:textId="692B4C4E" w:rsidR="00986C0B" w:rsidRDefault="00986C0B" w:rsidP="00986C0B">
      <w:r>
        <w:t>Signed:…</w:t>
      </w:r>
      <w:r w:rsidR="00DA6AC9">
        <w:rPr>
          <w:noProof/>
        </w:rPr>
        <w:drawing>
          <wp:inline distT="0" distB="0" distL="0" distR="0" wp14:anchorId="6BDE74E9" wp14:editId="79EED10D">
            <wp:extent cx="572770" cy="231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 cy="231775"/>
                    </a:xfrm>
                    <a:prstGeom prst="rect">
                      <a:avLst/>
                    </a:prstGeom>
                    <a:noFill/>
                  </pic:spPr>
                </pic:pic>
              </a:graphicData>
            </a:graphic>
          </wp:inline>
        </w:drawing>
      </w:r>
      <w:r>
        <w:t>…. Print Name:</w:t>
      </w:r>
      <w:r w:rsidR="00DA6AC9">
        <w:t xml:space="preserve"> Melanie Brindle</w:t>
      </w:r>
      <w:r>
        <w:t>….Date</w:t>
      </w:r>
      <w:r w:rsidR="00DA6AC9">
        <w:t>11/01/2021</w:t>
      </w:r>
    </w:p>
    <w:p w14:paraId="77AF57CF" w14:textId="77777777" w:rsidR="00986C0B" w:rsidRDefault="00986C0B" w:rsidP="00986C0B">
      <w:r>
        <w:t>(Line Manager/Mentor)</w:t>
      </w:r>
    </w:p>
    <w:p w14:paraId="1CC8A4C0" w14:textId="77777777" w:rsidR="00986C0B" w:rsidRDefault="00986C0B" w:rsidP="00986C0B"/>
    <w:p w14:paraId="586519AA" w14:textId="01899B6A" w:rsidR="00986C0B" w:rsidRDefault="00986C0B" w:rsidP="00986C0B">
      <w:r>
        <w:t>Signed:……</w:t>
      </w:r>
      <w:r w:rsidR="00F1311B" w:rsidRPr="00F1311B">
        <w:rPr>
          <w:noProof/>
        </w:rPr>
        <w:t xml:space="preserve"> </w:t>
      </w:r>
      <w:r w:rsidR="00F1311B" w:rsidRPr="003B65C5">
        <w:rPr>
          <w:noProof/>
        </w:rPr>
        <w:drawing>
          <wp:inline distT="0" distB="0" distL="0" distR="0" wp14:anchorId="653063CA" wp14:editId="0C7118EC">
            <wp:extent cx="1238123" cy="254000"/>
            <wp:effectExtent l="0" t="0" r="635" b="0"/>
            <wp:docPr id="6" name="Picture 6" descr="C:\Users\phillman\OneDrive - Powys County Council\Desktop\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illman\OneDrive - Powys County Council\Desktop\Signatur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05933" cy="267911"/>
                    </a:xfrm>
                    <a:prstGeom prst="rect">
                      <a:avLst/>
                    </a:prstGeom>
                    <a:noFill/>
                    <a:ln>
                      <a:noFill/>
                    </a:ln>
                  </pic:spPr>
                </pic:pic>
              </a:graphicData>
            </a:graphic>
          </wp:inline>
        </w:drawing>
      </w:r>
      <w:r w:rsidR="00F1311B">
        <w:t xml:space="preserve"> </w:t>
      </w:r>
      <w:r>
        <w:t xml:space="preserve"> Print Name:</w:t>
      </w:r>
      <w:r w:rsidR="00F1311B">
        <w:t xml:space="preserve"> Paul Hillman</w:t>
      </w:r>
      <w:r>
        <w:t>.Date:…</w:t>
      </w:r>
      <w:r w:rsidR="00F1311B">
        <w:t>12/01/2021</w:t>
      </w:r>
      <w:r>
        <w:t>.</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F526F2" w14:textId="77777777" w:rsidR="00FD61B9" w:rsidRDefault="00FD61B9">
      <w:r>
        <w:separator/>
      </w:r>
    </w:p>
  </w:endnote>
  <w:endnote w:type="continuationSeparator" w:id="0">
    <w:p w14:paraId="0B45DA67" w14:textId="77777777" w:rsidR="00FD61B9" w:rsidRDefault="00FD6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D7E83" w14:textId="77777777" w:rsidR="00ED5D03" w:rsidRPr="00E60F42" w:rsidRDefault="00E32872" w:rsidP="00E32872">
    <w:pPr>
      <w:pStyle w:val="Footer"/>
      <w:rPr>
        <w:lang w:val="en-GB"/>
      </w:rPr>
    </w:pPr>
    <w:r>
      <w:rPr>
        <w:color w:val="auto"/>
        <w:lang w:val="en-GB"/>
      </w:rPr>
      <w:t>V</w:t>
    </w:r>
    <w:r w:rsidR="006D549B">
      <w:rPr>
        <w:color w:val="auto"/>
        <w:lang w:val="en-GB"/>
      </w:rPr>
      <w:t>7</w:t>
    </w:r>
    <w:r>
      <w:rPr>
        <w:color w:val="auto"/>
        <w:lang w:val="en-GB"/>
      </w:rPr>
      <w:t xml:space="preserve"> </w:t>
    </w:r>
    <w:r w:rsidR="006D549B">
      <w:rPr>
        <w:color w:val="auto"/>
        <w:lang w:val="en-GB"/>
      </w:rPr>
      <w:t>2</w:t>
    </w:r>
    <w:r>
      <w:rPr>
        <w:color w:val="auto"/>
        <w:lang w:val="en-GB"/>
      </w:rPr>
      <w:t>7/</w:t>
    </w:r>
    <w:r w:rsidR="006D549B">
      <w:rPr>
        <w:color w:val="auto"/>
        <w:lang w:val="en-GB"/>
      </w:rPr>
      <w:t>9</w:t>
    </w:r>
    <w:r>
      <w:rPr>
        <w:color w:val="auto"/>
        <w:lang w:val="en-GB"/>
      </w:rPr>
      <w:t>/1</w:t>
    </w:r>
    <w:r w:rsidR="006D549B">
      <w:rPr>
        <w:color w:val="auto"/>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FC850" w14:textId="77777777" w:rsidR="00FD61B9" w:rsidRDefault="00FD61B9">
      <w:r>
        <w:separator/>
      </w:r>
    </w:p>
  </w:footnote>
  <w:footnote w:type="continuationSeparator" w:id="0">
    <w:p w14:paraId="712AA476" w14:textId="77777777" w:rsidR="00FD61B9" w:rsidRDefault="00FD61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7A"/>
    <w:rsid w:val="000045B8"/>
    <w:rsid w:val="00012B16"/>
    <w:rsid w:val="0001547F"/>
    <w:rsid w:val="00020EEC"/>
    <w:rsid w:val="0002440E"/>
    <w:rsid w:val="0002759A"/>
    <w:rsid w:val="00027B1F"/>
    <w:rsid w:val="0003088B"/>
    <w:rsid w:val="000325D9"/>
    <w:rsid w:val="00036961"/>
    <w:rsid w:val="000372B2"/>
    <w:rsid w:val="0004079F"/>
    <w:rsid w:val="00042B69"/>
    <w:rsid w:val="00045B87"/>
    <w:rsid w:val="00045C07"/>
    <w:rsid w:val="00046861"/>
    <w:rsid w:val="00054A07"/>
    <w:rsid w:val="00055D43"/>
    <w:rsid w:val="00056FAC"/>
    <w:rsid w:val="00057751"/>
    <w:rsid w:val="00060DF7"/>
    <w:rsid w:val="00062E39"/>
    <w:rsid w:val="00063351"/>
    <w:rsid w:val="0006581A"/>
    <w:rsid w:val="00074461"/>
    <w:rsid w:val="000766EC"/>
    <w:rsid w:val="00080E58"/>
    <w:rsid w:val="00083D99"/>
    <w:rsid w:val="00085699"/>
    <w:rsid w:val="00090160"/>
    <w:rsid w:val="00090A2E"/>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10312C"/>
    <w:rsid w:val="00106DC7"/>
    <w:rsid w:val="00110F9E"/>
    <w:rsid w:val="00112391"/>
    <w:rsid w:val="00114F52"/>
    <w:rsid w:val="00121F6A"/>
    <w:rsid w:val="00130119"/>
    <w:rsid w:val="001347F8"/>
    <w:rsid w:val="00137BB5"/>
    <w:rsid w:val="00137E05"/>
    <w:rsid w:val="001403EC"/>
    <w:rsid w:val="00140BBF"/>
    <w:rsid w:val="001447F6"/>
    <w:rsid w:val="00147DE3"/>
    <w:rsid w:val="00150794"/>
    <w:rsid w:val="001608C4"/>
    <w:rsid w:val="00161165"/>
    <w:rsid w:val="00170817"/>
    <w:rsid w:val="00171418"/>
    <w:rsid w:val="00172A03"/>
    <w:rsid w:val="001739C8"/>
    <w:rsid w:val="001772DE"/>
    <w:rsid w:val="001961CF"/>
    <w:rsid w:val="001A59BB"/>
    <w:rsid w:val="001A6A51"/>
    <w:rsid w:val="001A79C4"/>
    <w:rsid w:val="001B331A"/>
    <w:rsid w:val="001C0E74"/>
    <w:rsid w:val="001C4DB8"/>
    <w:rsid w:val="001D0D87"/>
    <w:rsid w:val="001D19E7"/>
    <w:rsid w:val="001D229F"/>
    <w:rsid w:val="001E1F20"/>
    <w:rsid w:val="001E2F2C"/>
    <w:rsid w:val="001F3E33"/>
    <w:rsid w:val="001F4552"/>
    <w:rsid w:val="002019EB"/>
    <w:rsid w:val="00205051"/>
    <w:rsid w:val="00211F65"/>
    <w:rsid w:val="00212A2A"/>
    <w:rsid w:val="0021792F"/>
    <w:rsid w:val="00220D06"/>
    <w:rsid w:val="002246A0"/>
    <w:rsid w:val="00230439"/>
    <w:rsid w:val="00235176"/>
    <w:rsid w:val="00236061"/>
    <w:rsid w:val="0024100E"/>
    <w:rsid w:val="00241C1B"/>
    <w:rsid w:val="0024288B"/>
    <w:rsid w:val="00252F07"/>
    <w:rsid w:val="002657E9"/>
    <w:rsid w:val="0026665E"/>
    <w:rsid w:val="0027147E"/>
    <w:rsid w:val="002748DE"/>
    <w:rsid w:val="002761F4"/>
    <w:rsid w:val="002775E1"/>
    <w:rsid w:val="00277979"/>
    <w:rsid w:val="00285065"/>
    <w:rsid w:val="00286DE6"/>
    <w:rsid w:val="00286FED"/>
    <w:rsid w:val="00291ADD"/>
    <w:rsid w:val="00295CA1"/>
    <w:rsid w:val="002A0E51"/>
    <w:rsid w:val="002A291A"/>
    <w:rsid w:val="002A31E7"/>
    <w:rsid w:val="002A5604"/>
    <w:rsid w:val="002B1701"/>
    <w:rsid w:val="002B23C3"/>
    <w:rsid w:val="002B2653"/>
    <w:rsid w:val="002B443A"/>
    <w:rsid w:val="002B5B35"/>
    <w:rsid w:val="002C2536"/>
    <w:rsid w:val="002C256A"/>
    <w:rsid w:val="002C3031"/>
    <w:rsid w:val="002C4233"/>
    <w:rsid w:val="002C4558"/>
    <w:rsid w:val="002C496D"/>
    <w:rsid w:val="002C7832"/>
    <w:rsid w:val="002D05EB"/>
    <w:rsid w:val="002D11A8"/>
    <w:rsid w:val="002D2F29"/>
    <w:rsid w:val="002D31C9"/>
    <w:rsid w:val="002D6B31"/>
    <w:rsid w:val="002E080C"/>
    <w:rsid w:val="002E61F0"/>
    <w:rsid w:val="002E7017"/>
    <w:rsid w:val="002E7F2C"/>
    <w:rsid w:val="002F0BB0"/>
    <w:rsid w:val="002F4F6E"/>
    <w:rsid w:val="003015C3"/>
    <w:rsid w:val="003106DB"/>
    <w:rsid w:val="00310FBE"/>
    <w:rsid w:val="0031350A"/>
    <w:rsid w:val="00316815"/>
    <w:rsid w:val="003168CA"/>
    <w:rsid w:val="00321255"/>
    <w:rsid w:val="0032230D"/>
    <w:rsid w:val="00322A0B"/>
    <w:rsid w:val="00332426"/>
    <w:rsid w:val="00335FC5"/>
    <w:rsid w:val="00337DF6"/>
    <w:rsid w:val="00341107"/>
    <w:rsid w:val="00355210"/>
    <w:rsid w:val="00365DF9"/>
    <w:rsid w:val="00372DB4"/>
    <w:rsid w:val="0037419E"/>
    <w:rsid w:val="00374E1E"/>
    <w:rsid w:val="00375AF5"/>
    <w:rsid w:val="003761BD"/>
    <w:rsid w:val="0038229C"/>
    <w:rsid w:val="0038500D"/>
    <w:rsid w:val="00385414"/>
    <w:rsid w:val="00390074"/>
    <w:rsid w:val="00393600"/>
    <w:rsid w:val="00397156"/>
    <w:rsid w:val="0039762B"/>
    <w:rsid w:val="003A0C37"/>
    <w:rsid w:val="003A1B6B"/>
    <w:rsid w:val="003A46C0"/>
    <w:rsid w:val="003A600E"/>
    <w:rsid w:val="003A6513"/>
    <w:rsid w:val="003B16C7"/>
    <w:rsid w:val="003C19F1"/>
    <w:rsid w:val="003C4186"/>
    <w:rsid w:val="003C4D90"/>
    <w:rsid w:val="003C6185"/>
    <w:rsid w:val="003D0D2D"/>
    <w:rsid w:val="003D1885"/>
    <w:rsid w:val="003D20F1"/>
    <w:rsid w:val="003D4710"/>
    <w:rsid w:val="003E16D7"/>
    <w:rsid w:val="003E197E"/>
    <w:rsid w:val="003E4B70"/>
    <w:rsid w:val="003E5F10"/>
    <w:rsid w:val="003E5FBA"/>
    <w:rsid w:val="003F1233"/>
    <w:rsid w:val="003F21E9"/>
    <w:rsid w:val="003F24B7"/>
    <w:rsid w:val="003F2DE6"/>
    <w:rsid w:val="00400786"/>
    <w:rsid w:val="004046F0"/>
    <w:rsid w:val="0040668F"/>
    <w:rsid w:val="00411D9D"/>
    <w:rsid w:val="00412677"/>
    <w:rsid w:val="004348AE"/>
    <w:rsid w:val="004376C0"/>
    <w:rsid w:val="0044223A"/>
    <w:rsid w:val="00446CAE"/>
    <w:rsid w:val="00451851"/>
    <w:rsid w:val="0045302A"/>
    <w:rsid w:val="00453343"/>
    <w:rsid w:val="004608B9"/>
    <w:rsid w:val="00465947"/>
    <w:rsid w:val="004667B1"/>
    <w:rsid w:val="00467F66"/>
    <w:rsid w:val="00470461"/>
    <w:rsid w:val="00470BB1"/>
    <w:rsid w:val="004712F2"/>
    <w:rsid w:val="00473153"/>
    <w:rsid w:val="004743AF"/>
    <w:rsid w:val="00481170"/>
    <w:rsid w:val="00482AC8"/>
    <w:rsid w:val="00482C17"/>
    <w:rsid w:val="00484CE3"/>
    <w:rsid w:val="004911B4"/>
    <w:rsid w:val="0049196A"/>
    <w:rsid w:val="004923DA"/>
    <w:rsid w:val="00493434"/>
    <w:rsid w:val="004968E2"/>
    <w:rsid w:val="004A2A49"/>
    <w:rsid w:val="004B2445"/>
    <w:rsid w:val="004B4BCF"/>
    <w:rsid w:val="004B600B"/>
    <w:rsid w:val="004B6822"/>
    <w:rsid w:val="004B69F6"/>
    <w:rsid w:val="004C2D3A"/>
    <w:rsid w:val="004C4260"/>
    <w:rsid w:val="004D03C4"/>
    <w:rsid w:val="004D0BF1"/>
    <w:rsid w:val="004D0F4E"/>
    <w:rsid w:val="004D3119"/>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0774D"/>
    <w:rsid w:val="005113D4"/>
    <w:rsid w:val="0051287D"/>
    <w:rsid w:val="00513C7D"/>
    <w:rsid w:val="00521123"/>
    <w:rsid w:val="00521221"/>
    <w:rsid w:val="0052144E"/>
    <w:rsid w:val="0052250B"/>
    <w:rsid w:val="005345D6"/>
    <w:rsid w:val="005414F4"/>
    <w:rsid w:val="00546187"/>
    <w:rsid w:val="00547B11"/>
    <w:rsid w:val="005552A2"/>
    <w:rsid w:val="00557D77"/>
    <w:rsid w:val="00562EAA"/>
    <w:rsid w:val="00563B58"/>
    <w:rsid w:val="005640C4"/>
    <w:rsid w:val="0056684C"/>
    <w:rsid w:val="00574A0C"/>
    <w:rsid w:val="00575494"/>
    <w:rsid w:val="0057780F"/>
    <w:rsid w:val="00581E0A"/>
    <w:rsid w:val="00583442"/>
    <w:rsid w:val="00586D89"/>
    <w:rsid w:val="00594F9F"/>
    <w:rsid w:val="005A158B"/>
    <w:rsid w:val="005A1B4C"/>
    <w:rsid w:val="005A545C"/>
    <w:rsid w:val="005C1567"/>
    <w:rsid w:val="005C28D3"/>
    <w:rsid w:val="005C6CE5"/>
    <w:rsid w:val="005D3F07"/>
    <w:rsid w:val="005E13EA"/>
    <w:rsid w:val="005F3913"/>
    <w:rsid w:val="006006E2"/>
    <w:rsid w:val="00606E27"/>
    <w:rsid w:val="006108C9"/>
    <w:rsid w:val="00611E97"/>
    <w:rsid w:val="00614DF7"/>
    <w:rsid w:val="0062158D"/>
    <w:rsid w:val="006326D1"/>
    <w:rsid w:val="00632E0A"/>
    <w:rsid w:val="00633165"/>
    <w:rsid w:val="006447DE"/>
    <w:rsid w:val="0065276E"/>
    <w:rsid w:val="00652770"/>
    <w:rsid w:val="00653B52"/>
    <w:rsid w:val="00654329"/>
    <w:rsid w:val="00654CEC"/>
    <w:rsid w:val="00655507"/>
    <w:rsid w:val="006635E3"/>
    <w:rsid w:val="006669F3"/>
    <w:rsid w:val="0066700C"/>
    <w:rsid w:val="006712A7"/>
    <w:rsid w:val="00674FC2"/>
    <w:rsid w:val="00677E42"/>
    <w:rsid w:val="00682334"/>
    <w:rsid w:val="00683DFC"/>
    <w:rsid w:val="00684732"/>
    <w:rsid w:val="00684B16"/>
    <w:rsid w:val="0069625A"/>
    <w:rsid w:val="00696F65"/>
    <w:rsid w:val="00697572"/>
    <w:rsid w:val="006B4496"/>
    <w:rsid w:val="006B5E67"/>
    <w:rsid w:val="006B6612"/>
    <w:rsid w:val="006C27D1"/>
    <w:rsid w:val="006C2EB5"/>
    <w:rsid w:val="006D18A3"/>
    <w:rsid w:val="006D549B"/>
    <w:rsid w:val="006D5970"/>
    <w:rsid w:val="006E37B2"/>
    <w:rsid w:val="006E481E"/>
    <w:rsid w:val="006E795F"/>
    <w:rsid w:val="00700249"/>
    <w:rsid w:val="007069CD"/>
    <w:rsid w:val="0071231A"/>
    <w:rsid w:val="00712950"/>
    <w:rsid w:val="00712E90"/>
    <w:rsid w:val="00713B7E"/>
    <w:rsid w:val="0072678F"/>
    <w:rsid w:val="007276E5"/>
    <w:rsid w:val="00727C4C"/>
    <w:rsid w:val="00734809"/>
    <w:rsid w:val="007368B3"/>
    <w:rsid w:val="007406E1"/>
    <w:rsid w:val="00743E40"/>
    <w:rsid w:val="0075031F"/>
    <w:rsid w:val="00751263"/>
    <w:rsid w:val="00752855"/>
    <w:rsid w:val="007544FC"/>
    <w:rsid w:val="0075673A"/>
    <w:rsid w:val="0075704F"/>
    <w:rsid w:val="00763B2D"/>
    <w:rsid w:val="00764B9B"/>
    <w:rsid w:val="00766A7A"/>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E7688"/>
    <w:rsid w:val="007F3F7E"/>
    <w:rsid w:val="007F4BA4"/>
    <w:rsid w:val="008107CB"/>
    <w:rsid w:val="0081204A"/>
    <w:rsid w:val="00813CEC"/>
    <w:rsid w:val="008142F9"/>
    <w:rsid w:val="00814C0B"/>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1916"/>
    <w:rsid w:val="0085230E"/>
    <w:rsid w:val="008550A1"/>
    <w:rsid w:val="00861038"/>
    <w:rsid w:val="00861F10"/>
    <w:rsid w:val="00865B58"/>
    <w:rsid w:val="00866B50"/>
    <w:rsid w:val="00867A63"/>
    <w:rsid w:val="008708F1"/>
    <w:rsid w:val="00871960"/>
    <w:rsid w:val="0087369F"/>
    <w:rsid w:val="00880539"/>
    <w:rsid w:val="008859E8"/>
    <w:rsid w:val="0088737B"/>
    <w:rsid w:val="008903EF"/>
    <w:rsid w:val="00891CC8"/>
    <w:rsid w:val="00892716"/>
    <w:rsid w:val="00893067"/>
    <w:rsid w:val="008933DE"/>
    <w:rsid w:val="00895FCE"/>
    <w:rsid w:val="00897F3E"/>
    <w:rsid w:val="008A21B4"/>
    <w:rsid w:val="008A674E"/>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16C96"/>
    <w:rsid w:val="00920E5B"/>
    <w:rsid w:val="00926436"/>
    <w:rsid w:val="0093018C"/>
    <w:rsid w:val="0093493D"/>
    <w:rsid w:val="00946BC0"/>
    <w:rsid w:val="009544C0"/>
    <w:rsid w:val="00954FA4"/>
    <w:rsid w:val="0095569A"/>
    <w:rsid w:val="00956AE9"/>
    <w:rsid w:val="00964CC6"/>
    <w:rsid w:val="009830B8"/>
    <w:rsid w:val="0098427C"/>
    <w:rsid w:val="00986B43"/>
    <w:rsid w:val="00986C0B"/>
    <w:rsid w:val="00991FDA"/>
    <w:rsid w:val="00994465"/>
    <w:rsid w:val="009A5F3B"/>
    <w:rsid w:val="009A6F87"/>
    <w:rsid w:val="009B0B61"/>
    <w:rsid w:val="009B28C0"/>
    <w:rsid w:val="009B551B"/>
    <w:rsid w:val="009B5D63"/>
    <w:rsid w:val="009B7136"/>
    <w:rsid w:val="009C1513"/>
    <w:rsid w:val="009C6092"/>
    <w:rsid w:val="009D4365"/>
    <w:rsid w:val="009D4E3B"/>
    <w:rsid w:val="009D580A"/>
    <w:rsid w:val="009D7BC9"/>
    <w:rsid w:val="009E088E"/>
    <w:rsid w:val="009E122F"/>
    <w:rsid w:val="009E1982"/>
    <w:rsid w:val="009E1FA8"/>
    <w:rsid w:val="009E4D2C"/>
    <w:rsid w:val="009F0978"/>
    <w:rsid w:val="009F3AEC"/>
    <w:rsid w:val="00A00081"/>
    <w:rsid w:val="00A06422"/>
    <w:rsid w:val="00A07B1B"/>
    <w:rsid w:val="00A10D56"/>
    <w:rsid w:val="00A12AAE"/>
    <w:rsid w:val="00A12F22"/>
    <w:rsid w:val="00A16DD1"/>
    <w:rsid w:val="00A22441"/>
    <w:rsid w:val="00A23F3B"/>
    <w:rsid w:val="00A24406"/>
    <w:rsid w:val="00A25F64"/>
    <w:rsid w:val="00A303B9"/>
    <w:rsid w:val="00A33332"/>
    <w:rsid w:val="00A37416"/>
    <w:rsid w:val="00A40ED6"/>
    <w:rsid w:val="00A4487E"/>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3810"/>
    <w:rsid w:val="00AA666E"/>
    <w:rsid w:val="00AB5518"/>
    <w:rsid w:val="00AC4064"/>
    <w:rsid w:val="00AC4A04"/>
    <w:rsid w:val="00AD336F"/>
    <w:rsid w:val="00AD4349"/>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0C01"/>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4146"/>
    <w:rsid w:val="00B6548F"/>
    <w:rsid w:val="00B71A32"/>
    <w:rsid w:val="00B729D6"/>
    <w:rsid w:val="00B7502A"/>
    <w:rsid w:val="00B77305"/>
    <w:rsid w:val="00B77F51"/>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2BA6"/>
    <w:rsid w:val="00BD30B1"/>
    <w:rsid w:val="00BE0F7B"/>
    <w:rsid w:val="00BE10C2"/>
    <w:rsid w:val="00BE3C75"/>
    <w:rsid w:val="00BE6E6E"/>
    <w:rsid w:val="00BF0D6C"/>
    <w:rsid w:val="00C01D14"/>
    <w:rsid w:val="00C01D97"/>
    <w:rsid w:val="00C025B4"/>
    <w:rsid w:val="00C0463D"/>
    <w:rsid w:val="00C05BF2"/>
    <w:rsid w:val="00C161FD"/>
    <w:rsid w:val="00C21054"/>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4ED5"/>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4D40"/>
    <w:rsid w:val="00D052BC"/>
    <w:rsid w:val="00D07026"/>
    <w:rsid w:val="00D22C8F"/>
    <w:rsid w:val="00D24F5C"/>
    <w:rsid w:val="00D33491"/>
    <w:rsid w:val="00D3442D"/>
    <w:rsid w:val="00D44F8E"/>
    <w:rsid w:val="00D51B0F"/>
    <w:rsid w:val="00D51FD5"/>
    <w:rsid w:val="00D55DE0"/>
    <w:rsid w:val="00D56E7C"/>
    <w:rsid w:val="00D607EF"/>
    <w:rsid w:val="00D60F88"/>
    <w:rsid w:val="00D646BD"/>
    <w:rsid w:val="00D71201"/>
    <w:rsid w:val="00D720C7"/>
    <w:rsid w:val="00D876E6"/>
    <w:rsid w:val="00D90958"/>
    <w:rsid w:val="00D93487"/>
    <w:rsid w:val="00DA1025"/>
    <w:rsid w:val="00DA22EC"/>
    <w:rsid w:val="00DA51F1"/>
    <w:rsid w:val="00DA5860"/>
    <w:rsid w:val="00DA6AC9"/>
    <w:rsid w:val="00DA7BB1"/>
    <w:rsid w:val="00DB2767"/>
    <w:rsid w:val="00DC1B10"/>
    <w:rsid w:val="00DC4729"/>
    <w:rsid w:val="00DC6100"/>
    <w:rsid w:val="00DD1122"/>
    <w:rsid w:val="00DD7947"/>
    <w:rsid w:val="00DE10F2"/>
    <w:rsid w:val="00DE24AD"/>
    <w:rsid w:val="00DF519E"/>
    <w:rsid w:val="00DF6E36"/>
    <w:rsid w:val="00E0524C"/>
    <w:rsid w:val="00E17160"/>
    <w:rsid w:val="00E32872"/>
    <w:rsid w:val="00E340EF"/>
    <w:rsid w:val="00E35112"/>
    <w:rsid w:val="00E35BEC"/>
    <w:rsid w:val="00E412B6"/>
    <w:rsid w:val="00E50821"/>
    <w:rsid w:val="00E51F91"/>
    <w:rsid w:val="00E559CE"/>
    <w:rsid w:val="00E60F42"/>
    <w:rsid w:val="00E62261"/>
    <w:rsid w:val="00E6746C"/>
    <w:rsid w:val="00E7086E"/>
    <w:rsid w:val="00E73C41"/>
    <w:rsid w:val="00E75911"/>
    <w:rsid w:val="00E7598F"/>
    <w:rsid w:val="00E76F60"/>
    <w:rsid w:val="00E812B5"/>
    <w:rsid w:val="00E83D90"/>
    <w:rsid w:val="00E83F91"/>
    <w:rsid w:val="00E83FEA"/>
    <w:rsid w:val="00E8446F"/>
    <w:rsid w:val="00E9107A"/>
    <w:rsid w:val="00E913AB"/>
    <w:rsid w:val="00E91F62"/>
    <w:rsid w:val="00E929FD"/>
    <w:rsid w:val="00E93240"/>
    <w:rsid w:val="00E9479B"/>
    <w:rsid w:val="00E94E22"/>
    <w:rsid w:val="00E97171"/>
    <w:rsid w:val="00EA4D48"/>
    <w:rsid w:val="00EB2173"/>
    <w:rsid w:val="00EB62E6"/>
    <w:rsid w:val="00EB6CF2"/>
    <w:rsid w:val="00EC59A5"/>
    <w:rsid w:val="00EC5A9A"/>
    <w:rsid w:val="00ED1B30"/>
    <w:rsid w:val="00ED5D03"/>
    <w:rsid w:val="00EE1AC1"/>
    <w:rsid w:val="00EE39D6"/>
    <w:rsid w:val="00EE52AD"/>
    <w:rsid w:val="00EE6B87"/>
    <w:rsid w:val="00EE6FAB"/>
    <w:rsid w:val="00F00C49"/>
    <w:rsid w:val="00F01F92"/>
    <w:rsid w:val="00F04053"/>
    <w:rsid w:val="00F10A08"/>
    <w:rsid w:val="00F1311B"/>
    <w:rsid w:val="00F13200"/>
    <w:rsid w:val="00F22AC5"/>
    <w:rsid w:val="00F254D1"/>
    <w:rsid w:val="00F32B82"/>
    <w:rsid w:val="00F4043E"/>
    <w:rsid w:val="00F41795"/>
    <w:rsid w:val="00F41BBC"/>
    <w:rsid w:val="00F444F0"/>
    <w:rsid w:val="00F50847"/>
    <w:rsid w:val="00F53F27"/>
    <w:rsid w:val="00F546D1"/>
    <w:rsid w:val="00F66272"/>
    <w:rsid w:val="00F709C0"/>
    <w:rsid w:val="00F82454"/>
    <w:rsid w:val="00F927A1"/>
    <w:rsid w:val="00F92E4D"/>
    <w:rsid w:val="00F95D08"/>
    <w:rsid w:val="00F97B9C"/>
    <w:rsid w:val="00FA3764"/>
    <w:rsid w:val="00FA56ED"/>
    <w:rsid w:val="00FB24EA"/>
    <w:rsid w:val="00FB5FA6"/>
    <w:rsid w:val="00FC11EC"/>
    <w:rsid w:val="00FC1310"/>
    <w:rsid w:val="00FC2FF3"/>
    <w:rsid w:val="00FC3263"/>
    <w:rsid w:val="00FC51F9"/>
    <w:rsid w:val="00FC5AD0"/>
    <w:rsid w:val="00FC5B40"/>
    <w:rsid w:val="00FC5FF8"/>
    <w:rsid w:val="00FD271B"/>
    <w:rsid w:val="00FD3D7C"/>
    <w:rsid w:val="00FD4F8F"/>
    <w:rsid w:val="00FD61B9"/>
    <w:rsid w:val="00FE0C16"/>
    <w:rsid w:val="00FE14B1"/>
    <w:rsid w:val="00FE73BA"/>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Spacing">
    <w:name w:val="No Spacing"/>
    <w:rsid w:val="00A33332"/>
    <w:pPr>
      <w:suppressAutoHyphens/>
      <w:autoSpaceDN w:val="0"/>
      <w:textAlignment w:val="baseline"/>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1989/41/contents"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lation.gov.uk/ukpga/1983/20/contents"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5/9/contents"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www.legislation.gov.uk/wsi/2019/169/mad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afeguarding.wales/int/i1/i1.p1.html" TargetMode="External"/><Relationship Id="rId14"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3FDA8-55F5-43AE-A480-EDDE3AAB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12089</Words>
  <Characters>64646</Characters>
  <Application>Microsoft Office Word</Application>
  <DocSecurity>4</DocSecurity>
  <Lines>538</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Michelle Thomas</cp:lastModifiedBy>
  <cp:revision>2</cp:revision>
  <cp:lastPrinted>2014-08-26T08:55:00Z</cp:lastPrinted>
  <dcterms:created xsi:type="dcterms:W3CDTF">2021-01-12T08:51:00Z</dcterms:created>
  <dcterms:modified xsi:type="dcterms:W3CDTF">2021-01-12T08:51:00Z</dcterms:modified>
</cp:coreProperties>
</file>