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kern w:val="0"/>
          <w:lang w:val="en-US" w:eastAsia="en-US"/>
          <w14:ligatures w14:val="none"/>
        </w:rPr>
      </w:sdtEndPr>
      <w:sdtContent>
        <w:p w14:paraId="4C744C12" w14:textId="37D96C47" w:rsidR="003A12C8" w:rsidRDefault="003A12C8" w:rsidP="00F07F39">
          <w:pPr>
            <w:pStyle w:val="NoSpacing"/>
            <w:rPr>
              <w:sz w:val="24"/>
              <w:szCs w:val="24"/>
            </w:rPr>
          </w:pPr>
          <w:r w:rsidRPr="00496BD7">
            <w:rPr>
              <w:noProof/>
              <w:sz w:val="24"/>
              <w:szCs w:val="24"/>
            </w:rPr>
            <mc:AlternateContent>
              <mc:Choice Requires="wps">
                <w:drawing>
                  <wp:anchor distT="0" distB="0" distL="114300" distR="114300" simplePos="0" relativeHeight="251661312" behindDoc="0" locked="0" layoutInCell="1" allowOverlap="1" wp14:anchorId="31C26DC9" wp14:editId="2F74ACB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Square wrapText="bothSides"/>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AB0E9E" w14:textId="1102B4AC" w:rsidR="003A12C8" w:rsidRDefault="003A12C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19AB0E9E" w14:textId="1102B4AC" w:rsidR="003A12C8" w:rsidRDefault="003A12C8">
                          <w:pPr>
                            <w:pStyle w:val="NoSpacing"/>
                            <w:rPr>
                              <w:color w:val="595959" w:themeColor="text1" w:themeTint="A6"/>
                              <w:sz w:val="20"/>
                              <w:szCs w:val="20"/>
                            </w:rPr>
                          </w:pPr>
                        </w:p>
                      </w:txbxContent>
                    </v:textbox>
                    <w10:wrap type="square" anchorx="page" anchory="page"/>
                  </v:shape>
                </w:pict>
              </mc:Fallback>
            </mc:AlternateContent>
          </w:r>
        </w:p>
      </w:sdtContent>
    </w:sdt>
    <w:p w14:paraId="4EC8323A" w14:textId="4A3FF3AD" w:rsidR="00F95139" w:rsidRPr="00360201" w:rsidRDefault="00000000" w:rsidP="00F95139">
      <w:pPr>
        <w:rPr>
          <w:b/>
          <w:bCs/>
        </w:rPr>
      </w:pPr>
      <w:r>
        <w:pict w14:anchorId="796C492B">
          <v:rect id="_x0000_i1025" style="width:0;height:1.5pt" o:hralign="center" o:hrstd="t" o:hr="t" fillcolor="#a0a0a0" stroked="f"/>
        </w:pict>
      </w:r>
      <w:r w:rsidR="00F95139" w:rsidRPr="00360201">
        <w:rPr>
          <w:b/>
          <w:bCs/>
        </w:rPr>
        <w:t>Task 1: Activity – Summary and Reflection</w:t>
      </w:r>
    </w:p>
    <w:p w14:paraId="713BC863" w14:textId="77777777" w:rsidR="00F95139" w:rsidRPr="00360201" w:rsidRDefault="00F95139" w:rsidP="00F95139">
      <w:pPr>
        <w:rPr>
          <w:b/>
          <w:bCs/>
        </w:rPr>
      </w:pPr>
      <w:r w:rsidRPr="00360201">
        <w:rPr>
          <w:b/>
          <w:bCs/>
        </w:rPr>
        <w:t>a. Summary: Essential Skills for Study and Employment</w:t>
      </w:r>
    </w:p>
    <w:p w14:paraId="1D837EB2" w14:textId="77777777" w:rsidR="00F95139" w:rsidRPr="00360201" w:rsidRDefault="00F95139" w:rsidP="00F95139">
      <w:r w:rsidRPr="00360201">
        <w:t xml:space="preserve">In today’s fast-evolving academic and professional environments, cultivating essential skills is crucial for achieving success. Core competencies such as </w:t>
      </w:r>
      <w:r w:rsidRPr="00360201">
        <w:rPr>
          <w:b/>
          <w:bCs/>
        </w:rPr>
        <w:t>communication</w:t>
      </w:r>
      <w:r w:rsidRPr="00360201">
        <w:t xml:space="preserve">, </w:t>
      </w:r>
      <w:r w:rsidRPr="00360201">
        <w:rPr>
          <w:b/>
          <w:bCs/>
        </w:rPr>
        <w:t>critical thinking</w:t>
      </w:r>
      <w:r w:rsidRPr="00360201">
        <w:t xml:space="preserve">, </w:t>
      </w:r>
      <w:r w:rsidRPr="00360201">
        <w:rPr>
          <w:b/>
          <w:bCs/>
        </w:rPr>
        <w:t>teamwork</w:t>
      </w:r>
      <w:r w:rsidRPr="00360201">
        <w:t xml:space="preserve">, </w:t>
      </w:r>
      <w:r w:rsidRPr="00360201">
        <w:rPr>
          <w:b/>
          <w:bCs/>
        </w:rPr>
        <w:t>time management</w:t>
      </w:r>
      <w:r w:rsidRPr="00360201">
        <w:t xml:space="preserve">, and </w:t>
      </w:r>
      <w:r w:rsidRPr="00360201">
        <w:rPr>
          <w:b/>
          <w:bCs/>
        </w:rPr>
        <w:t>digital literacy empower</w:t>
      </w:r>
      <w:r w:rsidRPr="00360201">
        <w:t xml:space="preserve"> individuals to navigate educational and workplace demands with confidence and flexibility.</w:t>
      </w:r>
    </w:p>
    <w:p w14:paraId="58A02889" w14:textId="27B0CA9B" w:rsidR="00F95139" w:rsidRPr="00360201" w:rsidRDefault="00F95139" w:rsidP="00F95139">
      <w:r w:rsidRPr="39B1CDAE">
        <w:rPr>
          <w:b/>
          <w:bCs/>
        </w:rPr>
        <w:t>Communication skills</w:t>
      </w:r>
      <w:r>
        <w:t xml:space="preserve">, both verbal and written, are necessary for expressing ideas clearly in reports, presentations, and meetings </w:t>
      </w:r>
      <w:sdt>
        <w:sdtPr>
          <w:id w:val="36713634"/>
          <w:citation/>
        </w:sdtPr>
        <w:sdtContent>
          <w:r w:rsidR="00390D93">
            <w:fldChar w:fldCharType="begin"/>
          </w:r>
          <w:r w:rsidR="00390D93">
            <w:rPr>
              <w:lang w:val="en-US"/>
            </w:rPr>
            <w:instrText xml:space="preserve"> CITATION Cot15 \l 1033 </w:instrText>
          </w:r>
          <w:r w:rsidR="00390D93">
            <w:fldChar w:fldCharType="separate"/>
          </w:r>
          <w:r w:rsidR="00390D93" w:rsidRPr="00390D93">
            <w:rPr>
              <w:noProof/>
              <w:lang w:val="en-US"/>
            </w:rPr>
            <w:t>[1]</w:t>
          </w:r>
          <w:r w:rsidR="00390D93">
            <w:fldChar w:fldCharType="end"/>
          </w:r>
        </w:sdtContent>
      </w:sdt>
      <w:r w:rsidRPr="39B1CDAE">
        <w:rPr>
          <w:b/>
          <w:bCs/>
        </w:rPr>
        <w:t>Critical thinking</w:t>
      </w:r>
      <w:r>
        <w:t xml:space="preserve"> allows students and professionals to analyse information, solve problems, and make informed decisions </w:t>
      </w:r>
      <w:sdt>
        <w:sdtPr>
          <w:id w:val="-423340239"/>
          <w:citation/>
        </w:sdtPr>
        <w:sdtContent>
          <w:r w:rsidR="00390D93">
            <w:fldChar w:fldCharType="begin"/>
          </w:r>
          <w:r w:rsidR="00390D93">
            <w:rPr>
              <w:lang w:val="en-US"/>
            </w:rPr>
            <w:instrText xml:space="preserve"> CITATION Bro11 \l 1033 </w:instrText>
          </w:r>
          <w:r w:rsidR="00390D93">
            <w:fldChar w:fldCharType="separate"/>
          </w:r>
          <w:r w:rsidR="00390D93" w:rsidRPr="00390D93">
            <w:rPr>
              <w:noProof/>
              <w:lang w:val="en-US"/>
            </w:rPr>
            <w:t>[2]</w:t>
          </w:r>
          <w:r w:rsidR="00390D93">
            <w:fldChar w:fldCharType="end"/>
          </w:r>
        </w:sdtContent>
      </w:sdt>
      <w:r w:rsidR="00390D93">
        <w:t xml:space="preserve"> </w:t>
      </w:r>
      <w:r>
        <w:t xml:space="preserve">Similarly, </w:t>
      </w:r>
      <w:r w:rsidRPr="39B1CDAE">
        <w:rPr>
          <w:b/>
          <w:bCs/>
        </w:rPr>
        <w:t>teamwork</w:t>
      </w:r>
      <w:r>
        <w:t xml:space="preserve"> and collaboration are fundamental in almost every workplace, where projects often require input from diverse teams </w:t>
      </w:r>
      <w:sdt>
        <w:sdtPr>
          <w:id w:val="822395151"/>
          <w:citation/>
        </w:sdtPr>
        <w:sdtContent>
          <w:r w:rsidR="00390D93">
            <w:fldChar w:fldCharType="begin"/>
          </w:r>
          <w:r w:rsidR="00390D93">
            <w:rPr>
              <w:lang w:val="en-US"/>
            </w:rPr>
            <w:instrText xml:space="preserve"> CITATION Pro23 \l 1033 </w:instrText>
          </w:r>
          <w:r w:rsidR="00390D93">
            <w:fldChar w:fldCharType="separate"/>
          </w:r>
          <w:r w:rsidR="00390D93" w:rsidRPr="00390D93">
            <w:rPr>
              <w:noProof/>
              <w:lang w:val="en-US"/>
            </w:rPr>
            <w:t>[3]</w:t>
          </w:r>
          <w:r w:rsidR="00390D93">
            <w:fldChar w:fldCharType="end"/>
          </w:r>
        </w:sdtContent>
      </w:sdt>
      <w:r w:rsidR="00390D93">
        <w:t xml:space="preserve"> </w:t>
      </w:r>
      <w:r w:rsidRPr="39B1CDAE">
        <w:rPr>
          <w:b/>
          <w:bCs/>
        </w:rPr>
        <w:t>Time management</w:t>
      </w:r>
      <w:r>
        <w:t xml:space="preserve"> helps balance deadlines and workloads, improving productivity and reducing stress </w:t>
      </w:r>
      <w:sdt>
        <w:sdtPr>
          <w:id w:val="-234094816"/>
          <w:citation/>
        </w:sdtPr>
        <w:sdtContent>
          <w:r w:rsidR="00390D93">
            <w:fldChar w:fldCharType="begin"/>
          </w:r>
          <w:r w:rsidR="00390D93">
            <w:rPr>
              <w:lang w:val="en-US"/>
            </w:rPr>
            <w:instrText xml:space="preserve"> CITATION TLa22 \l 1033 </w:instrText>
          </w:r>
          <w:r w:rsidR="00390D93">
            <w:fldChar w:fldCharType="separate"/>
          </w:r>
          <w:r w:rsidR="00390D93" w:rsidRPr="00390D93">
            <w:rPr>
              <w:noProof/>
              <w:lang w:val="en-US"/>
            </w:rPr>
            <w:t>[4]</w:t>
          </w:r>
          <w:r w:rsidR="00390D93">
            <w:fldChar w:fldCharType="end"/>
          </w:r>
        </w:sdtContent>
      </w:sdt>
      <w:r>
        <w:t xml:space="preserve">With technology constantly evolving, </w:t>
      </w:r>
      <w:r w:rsidRPr="39B1CDAE">
        <w:rPr>
          <w:b/>
          <w:bCs/>
        </w:rPr>
        <w:t>digital literacy</w:t>
      </w:r>
      <w:r>
        <w:t xml:space="preserve">—the ability to use digital tools and platforms efficiently—is also indispensable </w:t>
      </w:r>
      <w:sdt>
        <w:sdtPr>
          <w:id w:val="-742869715"/>
          <w:citation/>
        </w:sdtPr>
        <w:sdtContent>
          <w:r w:rsidR="00390D93">
            <w:fldChar w:fldCharType="begin"/>
          </w:r>
          <w:r w:rsidR="00390D93">
            <w:rPr>
              <w:lang w:val="en-US"/>
            </w:rPr>
            <w:instrText xml:space="preserve"> CITATION Cot15 \l 1033 </w:instrText>
          </w:r>
          <w:r w:rsidR="00390D93">
            <w:fldChar w:fldCharType="separate"/>
          </w:r>
          <w:r w:rsidR="00390D93" w:rsidRPr="00390D93">
            <w:rPr>
              <w:noProof/>
              <w:lang w:val="en-US"/>
            </w:rPr>
            <w:t>[1]</w:t>
          </w:r>
          <w:r w:rsidR="00390D93">
            <w:fldChar w:fldCharType="end"/>
          </w:r>
        </w:sdtContent>
      </w:sdt>
    </w:p>
    <w:p w14:paraId="1340009D" w14:textId="77777777" w:rsidR="00F95139" w:rsidRPr="00360201" w:rsidRDefault="00F95139" w:rsidP="00F95139">
      <w:r w:rsidRPr="00360201">
        <w:t xml:space="preserve">In my chosen career as a </w:t>
      </w:r>
      <w:r w:rsidRPr="00360201">
        <w:rPr>
          <w:b/>
          <w:bCs/>
        </w:rPr>
        <w:t>software engineer</w:t>
      </w:r>
      <w:r w:rsidRPr="00360201">
        <w:t>, these skills will be critical. For instance, communication and teamwork will support collaboration with designers, developers, and clients. Time management will help me meet tight development deadlines, while critical thinking is essential in troubleshooting code and optimizing systems. Digital literacy, particularly knowledge of coding platforms and project management tools like GitHub or Jira, will be an everyday requirement.</w:t>
      </w:r>
    </w:p>
    <w:p w14:paraId="19644FA5" w14:textId="77777777" w:rsidR="00F95139" w:rsidRPr="00360201" w:rsidRDefault="00F95139" w:rsidP="00F95139">
      <w:r w:rsidRPr="00360201">
        <w:t>By strengthening these skills during my academic journey, I will be better prepared to thrive in the dynamic field of software engineering.</w:t>
      </w:r>
    </w:p>
    <w:p w14:paraId="385020CB" w14:textId="77777777" w:rsidR="00F95139" w:rsidRPr="00360201" w:rsidRDefault="00000000" w:rsidP="00F95139">
      <w:r>
        <w:pict w14:anchorId="35105636">
          <v:rect id="_x0000_i1026" style="width:0;height:1.5pt" o:hralign="center" o:hrstd="t" o:hr="t" fillcolor="#a0a0a0" stroked="f"/>
        </w:pict>
      </w:r>
    </w:p>
    <w:p w14:paraId="7506D9E5" w14:textId="77777777" w:rsidR="00F95139" w:rsidRPr="00360201" w:rsidRDefault="00F95139" w:rsidP="00F95139">
      <w:r w:rsidRPr="00360201">
        <w:rPr>
          <w:b/>
          <w:bCs/>
        </w:rPr>
        <w:t>Visual: Key Skills for Academic and Career Success</w:t>
      </w:r>
    </w:p>
    <w:p w14:paraId="22E21157" w14:textId="77777777" w:rsidR="00F95139" w:rsidRPr="00360201" w:rsidRDefault="00F95139" w:rsidP="00F95139">
      <w:r w:rsidRPr="00360201">
        <w:t>+--------------------+--------------------------+</w:t>
      </w:r>
    </w:p>
    <w:p w14:paraId="55C006DA" w14:textId="77777777" w:rsidR="00F95139" w:rsidRPr="00360201" w:rsidRDefault="00F95139" w:rsidP="00F95139">
      <w:r w:rsidRPr="00360201">
        <w:t>| Skill              | Application              |</w:t>
      </w:r>
    </w:p>
    <w:p w14:paraId="42D3C7A4" w14:textId="77777777" w:rsidR="00F95139" w:rsidRPr="00360201" w:rsidRDefault="00F95139" w:rsidP="00F95139">
      <w:r w:rsidRPr="00360201">
        <w:t>+--------------------+--------------------------+</w:t>
      </w:r>
    </w:p>
    <w:p w14:paraId="519EAE60" w14:textId="77777777" w:rsidR="00F95139" w:rsidRPr="00360201" w:rsidRDefault="00F95139" w:rsidP="00F95139">
      <w:r>
        <w:t>| Communication      | Writing reports, coding |</w:t>
      </w:r>
    </w:p>
    <w:p w14:paraId="4F9483DF" w14:textId="77777777" w:rsidR="00F95139" w:rsidRPr="00360201" w:rsidRDefault="00F95139" w:rsidP="00F95139">
      <w:r>
        <w:t>|                    | documentation, meetings |</w:t>
      </w:r>
    </w:p>
    <w:p w14:paraId="0F93EA8A" w14:textId="77777777" w:rsidR="00F95139" w:rsidRPr="00360201" w:rsidRDefault="00F95139" w:rsidP="00F95139">
      <w:r w:rsidRPr="00360201">
        <w:t>+--------------------+--------------------------+</w:t>
      </w:r>
    </w:p>
    <w:p w14:paraId="38997285" w14:textId="77777777" w:rsidR="00F95139" w:rsidRPr="00360201" w:rsidRDefault="00F95139" w:rsidP="00F95139">
      <w:r>
        <w:lastRenderedPageBreak/>
        <w:t>| Critical Thinking | Debugging, problem solving|</w:t>
      </w:r>
    </w:p>
    <w:p w14:paraId="71CB2F9B" w14:textId="77777777" w:rsidR="00F95139" w:rsidRPr="00360201" w:rsidRDefault="00F95139" w:rsidP="00F95139">
      <w:r w:rsidRPr="00360201">
        <w:t>+--------------------+--------------------------+</w:t>
      </w:r>
    </w:p>
    <w:p w14:paraId="1AEE3E9A" w14:textId="77777777" w:rsidR="00F95139" w:rsidRPr="00360201" w:rsidRDefault="00F95139" w:rsidP="00F95139">
      <w:r w:rsidRPr="00360201">
        <w:t>| Teamwork           | Collaborative projects    |</w:t>
      </w:r>
    </w:p>
    <w:p w14:paraId="40E465FF" w14:textId="77777777" w:rsidR="00F95139" w:rsidRPr="00360201" w:rsidRDefault="00F95139" w:rsidP="00F95139">
      <w:r w:rsidRPr="00360201">
        <w:t>+--------------------+--------------------------+</w:t>
      </w:r>
    </w:p>
    <w:p w14:paraId="1529CF7E" w14:textId="77777777" w:rsidR="00F95139" w:rsidRPr="00360201" w:rsidRDefault="00F95139" w:rsidP="00F95139">
      <w:r w:rsidRPr="00360201">
        <w:t>| Time Management    | Meeting deadlines         |</w:t>
      </w:r>
    </w:p>
    <w:p w14:paraId="0009BED0" w14:textId="77777777" w:rsidR="00F95139" w:rsidRPr="00360201" w:rsidRDefault="00F95139" w:rsidP="00F95139">
      <w:r w:rsidRPr="00360201">
        <w:t>+--------------------+--------------------------+</w:t>
      </w:r>
    </w:p>
    <w:p w14:paraId="10E9E138" w14:textId="77777777" w:rsidR="00F95139" w:rsidRPr="00360201" w:rsidRDefault="00F95139" w:rsidP="00F95139">
      <w:r w:rsidRPr="00360201">
        <w:t>| Digital Literacy   | Coding tools, online      |</w:t>
      </w:r>
    </w:p>
    <w:p w14:paraId="7771E8E6" w14:textId="77777777" w:rsidR="00F95139" w:rsidRPr="00360201" w:rsidRDefault="00F95139" w:rsidP="00F95139">
      <w:r w:rsidRPr="00360201">
        <w:t>|                    | learning platforms        |</w:t>
      </w:r>
    </w:p>
    <w:p w14:paraId="6800B8F5" w14:textId="77777777" w:rsidR="00F95139" w:rsidRPr="00360201" w:rsidRDefault="00F95139" w:rsidP="00F95139">
      <w:r w:rsidRPr="00360201">
        <w:t>+--------------------+--------------------------+</w:t>
      </w:r>
    </w:p>
    <w:p w14:paraId="2B288AF4" w14:textId="70D09980" w:rsidR="0054391F" w:rsidRPr="00F07F39" w:rsidRDefault="00000000" w:rsidP="00F07F39">
      <w:pPr>
        <w:rPr>
          <w:lang w:val="uk-UA"/>
        </w:rPr>
      </w:pPr>
      <w:r>
        <w:pict w14:anchorId="40D638EB">
          <v:rect id="_x0000_i1027" style="width:0;height:1.5pt" o:hralign="center" o:hrstd="t" o:hr="t" fillcolor="#a0a0a0" stroked="f"/>
        </w:pict>
      </w:r>
    </w:p>
    <w:sdt>
      <w:sdtPr>
        <w:id w:val="695122399"/>
        <w:docPartObj>
          <w:docPartGallery w:val="Bibliographies"/>
          <w:docPartUnique/>
        </w:docPartObj>
      </w:sdtPr>
      <w:sdtEndPr>
        <w:rPr>
          <w:rFonts w:asciiTheme="minorHAnsi" w:eastAsiaTheme="minorEastAsia" w:hAnsiTheme="minorHAnsi" w:cstheme="minorBidi"/>
          <w:color w:val="auto"/>
          <w:sz w:val="24"/>
          <w:szCs w:val="24"/>
        </w:rPr>
      </w:sdtEndPr>
      <w:sdtContent>
        <w:p w14:paraId="66E1B842" w14:textId="50317738" w:rsidR="0024035B" w:rsidRDefault="0024035B">
          <w:pPr>
            <w:pStyle w:val="Heading1"/>
          </w:pPr>
          <w:r>
            <w:t>References</w:t>
          </w:r>
        </w:p>
        <w:sdt>
          <w:sdtPr>
            <w:id w:val="-573587230"/>
            <w:bibliography/>
          </w:sdtPr>
          <w:sdtContent>
            <w:p w14:paraId="4B50B312" w14:textId="77777777" w:rsidR="0024035B" w:rsidRDefault="0024035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4035B" w14:paraId="256A0C08" w14:textId="77777777">
                <w:trPr>
                  <w:divId w:val="129398592"/>
                  <w:tblCellSpacing w:w="15" w:type="dxa"/>
                </w:trPr>
                <w:tc>
                  <w:tcPr>
                    <w:tcW w:w="50" w:type="pct"/>
                    <w:hideMark/>
                  </w:tcPr>
                  <w:p w14:paraId="0EE3F3F7" w14:textId="27037949" w:rsidR="0024035B" w:rsidRDefault="0024035B">
                    <w:pPr>
                      <w:pStyle w:val="Bibliography"/>
                      <w:rPr>
                        <w:noProof/>
                        <w:kern w:val="0"/>
                        <w14:ligatures w14:val="none"/>
                      </w:rPr>
                    </w:pPr>
                    <w:r>
                      <w:rPr>
                        <w:noProof/>
                      </w:rPr>
                      <w:t xml:space="preserve">[1] </w:t>
                    </w:r>
                  </w:p>
                </w:tc>
                <w:tc>
                  <w:tcPr>
                    <w:tcW w:w="0" w:type="auto"/>
                    <w:hideMark/>
                  </w:tcPr>
                  <w:p w14:paraId="5A12FC68" w14:textId="77777777" w:rsidR="0024035B" w:rsidRDefault="0024035B">
                    <w:pPr>
                      <w:pStyle w:val="Bibliography"/>
                      <w:rPr>
                        <w:noProof/>
                      </w:rPr>
                    </w:pPr>
                    <w:r>
                      <w:rPr>
                        <w:noProof/>
                      </w:rPr>
                      <w:t>J. Cottrell, Skills for Success: Personal Development and Employability, London: Red Globe Press,, 2015, p. 4th ed..</w:t>
                    </w:r>
                  </w:p>
                </w:tc>
              </w:tr>
              <w:tr w:rsidR="0024035B" w14:paraId="0828FA1D" w14:textId="77777777">
                <w:trPr>
                  <w:divId w:val="129398592"/>
                  <w:tblCellSpacing w:w="15" w:type="dxa"/>
                </w:trPr>
                <w:tc>
                  <w:tcPr>
                    <w:tcW w:w="50" w:type="pct"/>
                    <w:hideMark/>
                  </w:tcPr>
                  <w:p w14:paraId="705C581C" w14:textId="77777777" w:rsidR="0024035B" w:rsidRDefault="0024035B">
                    <w:pPr>
                      <w:pStyle w:val="Bibliography"/>
                      <w:rPr>
                        <w:noProof/>
                      </w:rPr>
                    </w:pPr>
                    <w:r>
                      <w:rPr>
                        <w:noProof/>
                      </w:rPr>
                      <w:t xml:space="preserve">[2] </w:t>
                    </w:r>
                  </w:p>
                </w:tc>
                <w:tc>
                  <w:tcPr>
                    <w:tcW w:w="0" w:type="auto"/>
                    <w:hideMark/>
                  </w:tcPr>
                  <w:p w14:paraId="21AD15C5" w14:textId="77777777" w:rsidR="0024035B" w:rsidRDefault="0024035B">
                    <w:pPr>
                      <w:pStyle w:val="Bibliography"/>
                      <w:rPr>
                        <w:noProof/>
                      </w:rPr>
                    </w:pPr>
                    <w:r>
                      <w:rPr>
                        <w:noProof/>
                      </w:rPr>
                      <w:t xml:space="preserve">S. Brookfield., “Teaching for critical thinking,” in </w:t>
                    </w:r>
                    <w:r>
                      <w:rPr>
                        <w:i/>
                        <w:iCs/>
                        <w:noProof/>
                      </w:rPr>
                      <w:t>International Journal of Teaching and Learning in Higher Education</w:t>
                    </w:r>
                    <w:r>
                      <w:rPr>
                        <w:noProof/>
                      </w:rPr>
                      <w:t>, vol. 23, 2011, p. 157–163.</w:t>
                    </w:r>
                  </w:p>
                </w:tc>
              </w:tr>
              <w:tr w:rsidR="0024035B" w14:paraId="27F92C9A" w14:textId="77777777">
                <w:trPr>
                  <w:divId w:val="129398592"/>
                  <w:tblCellSpacing w:w="15" w:type="dxa"/>
                </w:trPr>
                <w:tc>
                  <w:tcPr>
                    <w:tcW w:w="50" w:type="pct"/>
                    <w:hideMark/>
                  </w:tcPr>
                  <w:p w14:paraId="270FF251" w14:textId="77777777" w:rsidR="0024035B" w:rsidRDefault="0024035B">
                    <w:pPr>
                      <w:pStyle w:val="Bibliography"/>
                      <w:rPr>
                        <w:noProof/>
                      </w:rPr>
                    </w:pPr>
                    <w:r>
                      <w:rPr>
                        <w:noProof/>
                      </w:rPr>
                      <w:t xml:space="preserve">[3] </w:t>
                    </w:r>
                  </w:p>
                </w:tc>
                <w:tc>
                  <w:tcPr>
                    <w:tcW w:w="0" w:type="auto"/>
                    <w:hideMark/>
                  </w:tcPr>
                  <w:p w14:paraId="29CFE7B7" w14:textId="77777777" w:rsidR="0024035B" w:rsidRDefault="0024035B">
                    <w:pPr>
                      <w:pStyle w:val="Bibliography"/>
                      <w:rPr>
                        <w:noProof/>
                      </w:rPr>
                    </w:pPr>
                    <w:r>
                      <w:rPr>
                        <w:noProof/>
                      </w:rPr>
                      <w:t>“Prospects.ac.uk,” “What skills do employers want?”, 2023. [Online]. Available: https://www.prospects.ac.uk/careers-advice/applying-for-jobs/skills-employers-want.. [Accessed 20 Oct 2025].</w:t>
                    </w:r>
                  </w:p>
                </w:tc>
              </w:tr>
              <w:tr w:rsidR="0024035B" w14:paraId="7B61856D" w14:textId="77777777">
                <w:trPr>
                  <w:divId w:val="129398592"/>
                  <w:tblCellSpacing w:w="15" w:type="dxa"/>
                </w:trPr>
                <w:tc>
                  <w:tcPr>
                    <w:tcW w:w="50" w:type="pct"/>
                    <w:hideMark/>
                  </w:tcPr>
                  <w:p w14:paraId="1D30D09C" w14:textId="77777777" w:rsidR="0024035B" w:rsidRDefault="0024035B">
                    <w:pPr>
                      <w:pStyle w:val="Bibliography"/>
                      <w:rPr>
                        <w:noProof/>
                      </w:rPr>
                    </w:pPr>
                    <w:r>
                      <w:rPr>
                        <w:noProof/>
                      </w:rPr>
                      <w:t xml:space="preserve">[4] </w:t>
                    </w:r>
                  </w:p>
                </w:tc>
                <w:tc>
                  <w:tcPr>
                    <w:tcW w:w="0" w:type="auto"/>
                    <w:hideMark/>
                  </w:tcPr>
                  <w:p w14:paraId="74BFC124" w14:textId="77777777" w:rsidR="0024035B" w:rsidRDefault="0024035B">
                    <w:pPr>
                      <w:pStyle w:val="Bibliography"/>
                      <w:rPr>
                        <w:noProof/>
                      </w:rPr>
                    </w:pPr>
                    <w:r>
                      <w:rPr>
                        <w:noProof/>
                      </w:rPr>
                      <w:t xml:space="preserve">T. Lake, “Time Management for Students,” </w:t>
                    </w:r>
                    <w:r>
                      <w:rPr>
                        <w:i/>
                        <w:iCs/>
                        <w:noProof/>
                      </w:rPr>
                      <w:t xml:space="preserve">The Journal of Effective Teaching, </w:t>
                    </w:r>
                    <w:r>
                      <w:rPr>
                        <w:noProof/>
                      </w:rPr>
                      <w:t xml:space="preserve">vol. 22, no. 1, p. 34–45, 2022. </w:t>
                    </w:r>
                  </w:p>
                </w:tc>
              </w:tr>
            </w:tbl>
            <w:p w14:paraId="67489078" w14:textId="77777777" w:rsidR="0024035B" w:rsidRDefault="0024035B">
              <w:pPr>
                <w:divId w:val="129398592"/>
                <w:rPr>
                  <w:rFonts w:eastAsia="Times New Roman"/>
                  <w:noProof/>
                </w:rPr>
              </w:pPr>
            </w:p>
            <w:p w14:paraId="7C669F7A" w14:textId="0209E20B" w:rsidR="0024035B" w:rsidRDefault="0024035B">
              <w:r>
                <w:rPr>
                  <w:b/>
                  <w:bCs/>
                  <w:noProof/>
                </w:rPr>
                <w:fldChar w:fldCharType="end"/>
              </w:r>
            </w:p>
          </w:sdtContent>
        </w:sdt>
      </w:sdtContent>
    </w:sdt>
    <w:p w14:paraId="34B4FCE5" w14:textId="77777777" w:rsidR="00390D93" w:rsidRPr="00390D93" w:rsidRDefault="00390D93" w:rsidP="00390D93"/>
    <w:sectPr w:rsidR="00390D93" w:rsidRPr="00390D93"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D7FEA" w14:textId="77777777" w:rsidR="00801FCE" w:rsidRDefault="00801FCE" w:rsidP="00E4306D">
      <w:pPr>
        <w:spacing w:after="0" w:line="240" w:lineRule="auto"/>
      </w:pPr>
      <w:r>
        <w:separator/>
      </w:r>
    </w:p>
  </w:endnote>
  <w:endnote w:type="continuationSeparator" w:id="0">
    <w:p w14:paraId="3AA0298A" w14:textId="77777777" w:rsidR="00801FCE" w:rsidRDefault="00801FC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986A7" w14:textId="77777777" w:rsidR="00801FCE" w:rsidRDefault="00801FCE" w:rsidP="00E4306D">
      <w:pPr>
        <w:spacing w:after="0" w:line="240" w:lineRule="auto"/>
      </w:pPr>
      <w:r>
        <w:separator/>
      </w:r>
    </w:p>
  </w:footnote>
  <w:footnote w:type="continuationSeparator" w:id="0">
    <w:p w14:paraId="4C84B12E" w14:textId="77777777" w:rsidR="00801FCE" w:rsidRDefault="00801FCE"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1A38"/>
    <w:rsid w:val="00057FB2"/>
    <w:rsid w:val="0008022E"/>
    <w:rsid w:val="0010457E"/>
    <w:rsid w:val="001C6989"/>
    <w:rsid w:val="001F2D39"/>
    <w:rsid w:val="0024035B"/>
    <w:rsid w:val="00360201"/>
    <w:rsid w:val="00390D93"/>
    <w:rsid w:val="003A12C8"/>
    <w:rsid w:val="00420142"/>
    <w:rsid w:val="00496BD7"/>
    <w:rsid w:val="00515710"/>
    <w:rsid w:val="0054391F"/>
    <w:rsid w:val="005B1C72"/>
    <w:rsid w:val="005C3522"/>
    <w:rsid w:val="0069234C"/>
    <w:rsid w:val="006F5D2C"/>
    <w:rsid w:val="00801FCE"/>
    <w:rsid w:val="008A7CDE"/>
    <w:rsid w:val="009126B0"/>
    <w:rsid w:val="00983893"/>
    <w:rsid w:val="00A3031A"/>
    <w:rsid w:val="00A45BEC"/>
    <w:rsid w:val="00AD3F95"/>
    <w:rsid w:val="00BD7BF3"/>
    <w:rsid w:val="00D72BF0"/>
    <w:rsid w:val="00D91C37"/>
    <w:rsid w:val="00E4300C"/>
    <w:rsid w:val="00E4306D"/>
    <w:rsid w:val="00F07F39"/>
    <w:rsid w:val="00F14534"/>
    <w:rsid w:val="00F215AA"/>
    <w:rsid w:val="00F30BFB"/>
    <w:rsid w:val="00F561BA"/>
    <w:rsid w:val="00F95139"/>
    <w:rsid w:val="00FA552C"/>
    <w:rsid w:val="00FE748B"/>
    <w:rsid w:val="0A44DB7C"/>
    <w:rsid w:val="1FF99CC8"/>
    <w:rsid w:val="39B1CDAE"/>
    <w:rsid w:val="404261A9"/>
    <w:rsid w:val="602C0D60"/>
    <w:rsid w:val="61E2588B"/>
    <w:rsid w:val="73B71825"/>
    <w:rsid w:val="780F90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35F304"/>
  <w15:chartTrackingRefBased/>
  <w15:docId w15:val="{8B8A2D09-6093-4925-B5F1-7074A0822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95139"/>
  </w:style>
  <w:style w:type="paragraph" w:styleId="Revision">
    <w:name w:val="Revision"/>
    <w:hidden/>
    <w:uiPriority w:val="99"/>
    <w:semiHidden/>
    <w:rsid w:val="001C69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30847">
      <w:bodyDiv w:val="1"/>
      <w:marLeft w:val="0"/>
      <w:marRight w:val="0"/>
      <w:marTop w:val="0"/>
      <w:marBottom w:val="0"/>
      <w:divBdr>
        <w:top w:val="none" w:sz="0" w:space="0" w:color="auto"/>
        <w:left w:val="none" w:sz="0" w:space="0" w:color="auto"/>
        <w:bottom w:val="none" w:sz="0" w:space="0" w:color="auto"/>
        <w:right w:val="none" w:sz="0" w:space="0" w:color="auto"/>
      </w:divBdr>
    </w:div>
    <w:div w:id="84230863">
      <w:bodyDiv w:val="1"/>
      <w:marLeft w:val="0"/>
      <w:marRight w:val="0"/>
      <w:marTop w:val="0"/>
      <w:marBottom w:val="0"/>
      <w:divBdr>
        <w:top w:val="none" w:sz="0" w:space="0" w:color="auto"/>
        <w:left w:val="none" w:sz="0" w:space="0" w:color="auto"/>
        <w:bottom w:val="none" w:sz="0" w:space="0" w:color="auto"/>
        <w:right w:val="none" w:sz="0" w:space="0" w:color="auto"/>
      </w:divBdr>
      <w:divsChild>
        <w:div w:id="4944133">
          <w:marLeft w:val="0"/>
          <w:marRight w:val="0"/>
          <w:marTop w:val="120"/>
          <w:marBottom w:val="120"/>
          <w:divBdr>
            <w:top w:val="none" w:sz="0" w:space="0" w:color="auto"/>
            <w:left w:val="none" w:sz="0" w:space="0" w:color="auto"/>
            <w:bottom w:val="none" w:sz="0" w:space="0" w:color="auto"/>
            <w:right w:val="none" w:sz="0" w:space="0" w:color="auto"/>
          </w:divBdr>
        </w:div>
        <w:div w:id="33116159">
          <w:marLeft w:val="0"/>
          <w:marRight w:val="0"/>
          <w:marTop w:val="120"/>
          <w:marBottom w:val="120"/>
          <w:divBdr>
            <w:top w:val="none" w:sz="0" w:space="0" w:color="auto"/>
            <w:left w:val="none" w:sz="0" w:space="0" w:color="auto"/>
            <w:bottom w:val="none" w:sz="0" w:space="0" w:color="auto"/>
            <w:right w:val="none" w:sz="0" w:space="0" w:color="auto"/>
          </w:divBdr>
        </w:div>
        <w:div w:id="39912663">
          <w:marLeft w:val="0"/>
          <w:marRight w:val="0"/>
          <w:marTop w:val="120"/>
          <w:marBottom w:val="120"/>
          <w:divBdr>
            <w:top w:val="none" w:sz="0" w:space="0" w:color="auto"/>
            <w:left w:val="none" w:sz="0" w:space="0" w:color="auto"/>
            <w:bottom w:val="none" w:sz="0" w:space="0" w:color="auto"/>
            <w:right w:val="none" w:sz="0" w:space="0" w:color="auto"/>
          </w:divBdr>
        </w:div>
        <w:div w:id="71392889">
          <w:marLeft w:val="0"/>
          <w:marRight w:val="0"/>
          <w:marTop w:val="120"/>
          <w:marBottom w:val="120"/>
          <w:divBdr>
            <w:top w:val="none" w:sz="0" w:space="0" w:color="auto"/>
            <w:left w:val="none" w:sz="0" w:space="0" w:color="auto"/>
            <w:bottom w:val="none" w:sz="0" w:space="0" w:color="auto"/>
            <w:right w:val="none" w:sz="0" w:space="0" w:color="auto"/>
          </w:divBdr>
        </w:div>
        <w:div w:id="310016813">
          <w:marLeft w:val="0"/>
          <w:marRight w:val="0"/>
          <w:marTop w:val="120"/>
          <w:marBottom w:val="120"/>
          <w:divBdr>
            <w:top w:val="none" w:sz="0" w:space="0" w:color="auto"/>
            <w:left w:val="none" w:sz="0" w:space="0" w:color="auto"/>
            <w:bottom w:val="none" w:sz="0" w:space="0" w:color="auto"/>
            <w:right w:val="none" w:sz="0" w:space="0" w:color="auto"/>
          </w:divBdr>
        </w:div>
        <w:div w:id="402024972">
          <w:marLeft w:val="0"/>
          <w:marRight w:val="0"/>
          <w:marTop w:val="120"/>
          <w:marBottom w:val="120"/>
          <w:divBdr>
            <w:top w:val="none" w:sz="0" w:space="0" w:color="auto"/>
            <w:left w:val="none" w:sz="0" w:space="0" w:color="auto"/>
            <w:bottom w:val="none" w:sz="0" w:space="0" w:color="auto"/>
            <w:right w:val="none" w:sz="0" w:space="0" w:color="auto"/>
          </w:divBdr>
        </w:div>
        <w:div w:id="419182871">
          <w:marLeft w:val="0"/>
          <w:marRight w:val="0"/>
          <w:marTop w:val="120"/>
          <w:marBottom w:val="120"/>
          <w:divBdr>
            <w:top w:val="none" w:sz="0" w:space="0" w:color="auto"/>
            <w:left w:val="none" w:sz="0" w:space="0" w:color="auto"/>
            <w:bottom w:val="none" w:sz="0" w:space="0" w:color="auto"/>
            <w:right w:val="none" w:sz="0" w:space="0" w:color="auto"/>
          </w:divBdr>
        </w:div>
        <w:div w:id="480540858">
          <w:marLeft w:val="0"/>
          <w:marRight w:val="0"/>
          <w:marTop w:val="120"/>
          <w:marBottom w:val="120"/>
          <w:divBdr>
            <w:top w:val="none" w:sz="0" w:space="0" w:color="auto"/>
            <w:left w:val="none" w:sz="0" w:space="0" w:color="auto"/>
            <w:bottom w:val="none" w:sz="0" w:space="0" w:color="auto"/>
            <w:right w:val="none" w:sz="0" w:space="0" w:color="auto"/>
          </w:divBdr>
        </w:div>
        <w:div w:id="650906352">
          <w:marLeft w:val="0"/>
          <w:marRight w:val="0"/>
          <w:marTop w:val="120"/>
          <w:marBottom w:val="120"/>
          <w:divBdr>
            <w:top w:val="none" w:sz="0" w:space="0" w:color="auto"/>
            <w:left w:val="none" w:sz="0" w:space="0" w:color="auto"/>
            <w:bottom w:val="none" w:sz="0" w:space="0" w:color="auto"/>
            <w:right w:val="none" w:sz="0" w:space="0" w:color="auto"/>
          </w:divBdr>
        </w:div>
        <w:div w:id="705062749">
          <w:marLeft w:val="0"/>
          <w:marRight w:val="0"/>
          <w:marTop w:val="120"/>
          <w:marBottom w:val="120"/>
          <w:divBdr>
            <w:top w:val="none" w:sz="0" w:space="0" w:color="auto"/>
            <w:left w:val="none" w:sz="0" w:space="0" w:color="auto"/>
            <w:bottom w:val="none" w:sz="0" w:space="0" w:color="auto"/>
            <w:right w:val="none" w:sz="0" w:space="0" w:color="auto"/>
          </w:divBdr>
        </w:div>
        <w:div w:id="738865962">
          <w:marLeft w:val="0"/>
          <w:marRight w:val="0"/>
          <w:marTop w:val="120"/>
          <w:marBottom w:val="120"/>
          <w:divBdr>
            <w:top w:val="none" w:sz="0" w:space="0" w:color="auto"/>
            <w:left w:val="none" w:sz="0" w:space="0" w:color="auto"/>
            <w:bottom w:val="none" w:sz="0" w:space="0" w:color="auto"/>
            <w:right w:val="none" w:sz="0" w:space="0" w:color="auto"/>
          </w:divBdr>
        </w:div>
        <w:div w:id="892816069">
          <w:marLeft w:val="0"/>
          <w:marRight w:val="0"/>
          <w:marTop w:val="120"/>
          <w:marBottom w:val="120"/>
          <w:divBdr>
            <w:top w:val="none" w:sz="0" w:space="0" w:color="auto"/>
            <w:left w:val="none" w:sz="0" w:space="0" w:color="auto"/>
            <w:bottom w:val="none" w:sz="0" w:space="0" w:color="auto"/>
            <w:right w:val="none" w:sz="0" w:space="0" w:color="auto"/>
          </w:divBdr>
        </w:div>
        <w:div w:id="1042561917">
          <w:marLeft w:val="0"/>
          <w:marRight w:val="0"/>
          <w:marTop w:val="120"/>
          <w:marBottom w:val="120"/>
          <w:divBdr>
            <w:top w:val="none" w:sz="0" w:space="0" w:color="auto"/>
            <w:left w:val="none" w:sz="0" w:space="0" w:color="auto"/>
            <w:bottom w:val="none" w:sz="0" w:space="0" w:color="auto"/>
            <w:right w:val="none" w:sz="0" w:space="0" w:color="auto"/>
          </w:divBdr>
        </w:div>
        <w:div w:id="1054743442">
          <w:marLeft w:val="0"/>
          <w:marRight w:val="0"/>
          <w:marTop w:val="120"/>
          <w:marBottom w:val="120"/>
          <w:divBdr>
            <w:top w:val="none" w:sz="0" w:space="0" w:color="auto"/>
            <w:left w:val="none" w:sz="0" w:space="0" w:color="auto"/>
            <w:bottom w:val="none" w:sz="0" w:space="0" w:color="auto"/>
            <w:right w:val="none" w:sz="0" w:space="0" w:color="auto"/>
          </w:divBdr>
        </w:div>
        <w:div w:id="1138498405">
          <w:marLeft w:val="0"/>
          <w:marRight w:val="0"/>
          <w:marTop w:val="120"/>
          <w:marBottom w:val="120"/>
          <w:divBdr>
            <w:top w:val="none" w:sz="0" w:space="0" w:color="auto"/>
            <w:left w:val="none" w:sz="0" w:space="0" w:color="auto"/>
            <w:bottom w:val="none" w:sz="0" w:space="0" w:color="auto"/>
            <w:right w:val="none" w:sz="0" w:space="0" w:color="auto"/>
          </w:divBdr>
        </w:div>
        <w:div w:id="1278171624">
          <w:marLeft w:val="0"/>
          <w:marRight w:val="0"/>
          <w:marTop w:val="120"/>
          <w:marBottom w:val="120"/>
          <w:divBdr>
            <w:top w:val="none" w:sz="0" w:space="0" w:color="auto"/>
            <w:left w:val="none" w:sz="0" w:space="0" w:color="auto"/>
            <w:bottom w:val="none" w:sz="0" w:space="0" w:color="auto"/>
            <w:right w:val="none" w:sz="0" w:space="0" w:color="auto"/>
          </w:divBdr>
        </w:div>
        <w:div w:id="1325622796">
          <w:marLeft w:val="0"/>
          <w:marRight w:val="0"/>
          <w:marTop w:val="120"/>
          <w:marBottom w:val="120"/>
          <w:divBdr>
            <w:top w:val="none" w:sz="0" w:space="0" w:color="auto"/>
            <w:left w:val="none" w:sz="0" w:space="0" w:color="auto"/>
            <w:bottom w:val="none" w:sz="0" w:space="0" w:color="auto"/>
            <w:right w:val="none" w:sz="0" w:space="0" w:color="auto"/>
          </w:divBdr>
        </w:div>
        <w:div w:id="1755543660">
          <w:marLeft w:val="0"/>
          <w:marRight w:val="0"/>
          <w:marTop w:val="120"/>
          <w:marBottom w:val="120"/>
          <w:divBdr>
            <w:top w:val="none" w:sz="0" w:space="0" w:color="auto"/>
            <w:left w:val="none" w:sz="0" w:space="0" w:color="auto"/>
            <w:bottom w:val="none" w:sz="0" w:space="0" w:color="auto"/>
            <w:right w:val="none" w:sz="0" w:space="0" w:color="auto"/>
          </w:divBdr>
        </w:div>
        <w:div w:id="1831829336">
          <w:marLeft w:val="0"/>
          <w:marRight w:val="0"/>
          <w:marTop w:val="120"/>
          <w:marBottom w:val="120"/>
          <w:divBdr>
            <w:top w:val="none" w:sz="0" w:space="0" w:color="auto"/>
            <w:left w:val="none" w:sz="0" w:space="0" w:color="auto"/>
            <w:bottom w:val="none" w:sz="0" w:space="0" w:color="auto"/>
            <w:right w:val="none" w:sz="0" w:space="0" w:color="auto"/>
          </w:divBdr>
        </w:div>
        <w:div w:id="1889682927">
          <w:marLeft w:val="0"/>
          <w:marRight w:val="0"/>
          <w:marTop w:val="120"/>
          <w:marBottom w:val="120"/>
          <w:divBdr>
            <w:top w:val="none" w:sz="0" w:space="0" w:color="auto"/>
            <w:left w:val="none" w:sz="0" w:space="0" w:color="auto"/>
            <w:bottom w:val="none" w:sz="0" w:space="0" w:color="auto"/>
            <w:right w:val="none" w:sz="0" w:space="0" w:color="auto"/>
          </w:divBdr>
        </w:div>
        <w:div w:id="1901476350">
          <w:marLeft w:val="0"/>
          <w:marRight w:val="0"/>
          <w:marTop w:val="120"/>
          <w:marBottom w:val="120"/>
          <w:divBdr>
            <w:top w:val="none" w:sz="0" w:space="0" w:color="auto"/>
            <w:left w:val="none" w:sz="0" w:space="0" w:color="auto"/>
            <w:bottom w:val="none" w:sz="0" w:space="0" w:color="auto"/>
            <w:right w:val="none" w:sz="0" w:space="0" w:color="auto"/>
          </w:divBdr>
        </w:div>
        <w:div w:id="1901868169">
          <w:marLeft w:val="0"/>
          <w:marRight w:val="0"/>
          <w:marTop w:val="120"/>
          <w:marBottom w:val="120"/>
          <w:divBdr>
            <w:top w:val="none" w:sz="0" w:space="0" w:color="auto"/>
            <w:left w:val="none" w:sz="0" w:space="0" w:color="auto"/>
            <w:bottom w:val="none" w:sz="0" w:space="0" w:color="auto"/>
            <w:right w:val="none" w:sz="0" w:space="0" w:color="auto"/>
          </w:divBdr>
        </w:div>
        <w:div w:id="2045904961">
          <w:marLeft w:val="0"/>
          <w:marRight w:val="0"/>
          <w:marTop w:val="120"/>
          <w:marBottom w:val="120"/>
          <w:divBdr>
            <w:top w:val="none" w:sz="0" w:space="0" w:color="auto"/>
            <w:left w:val="none" w:sz="0" w:space="0" w:color="auto"/>
            <w:bottom w:val="none" w:sz="0" w:space="0" w:color="auto"/>
            <w:right w:val="none" w:sz="0" w:space="0" w:color="auto"/>
          </w:divBdr>
        </w:div>
        <w:div w:id="2145655477">
          <w:marLeft w:val="0"/>
          <w:marRight w:val="0"/>
          <w:marTop w:val="120"/>
          <w:marBottom w:val="120"/>
          <w:divBdr>
            <w:top w:val="none" w:sz="0" w:space="0" w:color="auto"/>
            <w:left w:val="none" w:sz="0" w:space="0" w:color="auto"/>
            <w:bottom w:val="none" w:sz="0" w:space="0" w:color="auto"/>
            <w:right w:val="none" w:sz="0" w:space="0" w:color="auto"/>
          </w:divBdr>
        </w:div>
      </w:divsChild>
    </w:div>
    <w:div w:id="129398592">
      <w:bodyDiv w:val="1"/>
      <w:marLeft w:val="0"/>
      <w:marRight w:val="0"/>
      <w:marTop w:val="0"/>
      <w:marBottom w:val="0"/>
      <w:divBdr>
        <w:top w:val="none" w:sz="0" w:space="0" w:color="auto"/>
        <w:left w:val="none" w:sz="0" w:space="0" w:color="auto"/>
        <w:bottom w:val="none" w:sz="0" w:space="0" w:color="auto"/>
        <w:right w:val="none" w:sz="0" w:space="0" w:color="auto"/>
      </w:divBdr>
    </w:div>
    <w:div w:id="145246363">
      <w:bodyDiv w:val="1"/>
      <w:marLeft w:val="0"/>
      <w:marRight w:val="0"/>
      <w:marTop w:val="0"/>
      <w:marBottom w:val="0"/>
      <w:divBdr>
        <w:top w:val="none" w:sz="0" w:space="0" w:color="auto"/>
        <w:left w:val="none" w:sz="0" w:space="0" w:color="auto"/>
        <w:bottom w:val="none" w:sz="0" w:space="0" w:color="auto"/>
        <w:right w:val="none" w:sz="0" w:space="0" w:color="auto"/>
      </w:divBdr>
    </w:div>
    <w:div w:id="148327579">
      <w:bodyDiv w:val="1"/>
      <w:marLeft w:val="0"/>
      <w:marRight w:val="0"/>
      <w:marTop w:val="0"/>
      <w:marBottom w:val="0"/>
      <w:divBdr>
        <w:top w:val="none" w:sz="0" w:space="0" w:color="auto"/>
        <w:left w:val="none" w:sz="0" w:space="0" w:color="auto"/>
        <w:bottom w:val="none" w:sz="0" w:space="0" w:color="auto"/>
        <w:right w:val="none" w:sz="0" w:space="0" w:color="auto"/>
      </w:divBdr>
    </w:div>
    <w:div w:id="376706637">
      <w:bodyDiv w:val="1"/>
      <w:marLeft w:val="0"/>
      <w:marRight w:val="0"/>
      <w:marTop w:val="0"/>
      <w:marBottom w:val="0"/>
      <w:divBdr>
        <w:top w:val="none" w:sz="0" w:space="0" w:color="auto"/>
        <w:left w:val="none" w:sz="0" w:space="0" w:color="auto"/>
        <w:bottom w:val="none" w:sz="0" w:space="0" w:color="auto"/>
        <w:right w:val="none" w:sz="0" w:space="0" w:color="auto"/>
      </w:divBdr>
    </w:div>
    <w:div w:id="393436767">
      <w:bodyDiv w:val="1"/>
      <w:marLeft w:val="0"/>
      <w:marRight w:val="0"/>
      <w:marTop w:val="0"/>
      <w:marBottom w:val="0"/>
      <w:divBdr>
        <w:top w:val="none" w:sz="0" w:space="0" w:color="auto"/>
        <w:left w:val="none" w:sz="0" w:space="0" w:color="auto"/>
        <w:bottom w:val="none" w:sz="0" w:space="0" w:color="auto"/>
        <w:right w:val="none" w:sz="0" w:space="0" w:color="auto"/>
      </w:divBdr>
    </w:div>
    <w:div w:id="434790041">
      <w:bodyDiv w:val="1"/>
      <w:marLeft w:val="0"/>
      <w:marRight w:val="0"/>
      <w:marTop w:val="0"/>
      <w:marBottom w:val="0"/>
      <w:divBdr>
        <w:top w:val="none" w:sz="0" w:space="0" w:color="auto"/>
        <w:left w:val="none" w:sz="0" w:space="0" w:color="auto"/>
        <w:bottom w:val="none" w:sz="0" w:space="0" w:color="auto"/>
        <w:right w:val="none" w:sz="0" w:space="0" w:color="auto"/>
      </w:divBdr>
    </w:div>
    <w:div w:id="654451298">
      <w:bodyDiv w:val="1"/>
      <w:marLeft w:val="0"/>
      <w:marRight w:val="0"/>
      <w:marTop w:val="0"/>
      <w:marBottom w:val="0"/>
      <w:divBdr>
        <w:top w:val="none" w:sz="0" w:space="0" w:color="auto"/>
        <w:left w:val="none" w:sz="0" w:space="0" w:color="auto"/>
        <w:bottom w:val="none" w:sz="0" w:space="0" w:color="auto"/>
        <w:right w:val="none" w:sz="0" w:space="0" w:color="auto"/>
      </w:divBdr>
    </w:div>
    <w:div w:id="719985972">
      <w:bodyDiv w:val="1"/>
      <w:marLeft w:val="0"/>
      <w:marRight w:val="0"/>
      <w:marTop w:val="0"/>
      <w:marBottom w:val="0"/>
      <w:divBdr>
        <w:top w:val="none" w:sz="0" w:space="0" w:color="auto"/>
        <w:left w:val="none" w:sz="0" w:space="0" w:color="auto"/>
        <w:bottom w:val="none" w:sz="0" w:space="0" w:color="auto"/>
        <w:right w:val="none" w:sz="0" w:space="0" w:color="auto"/>
      </w:divBdr>
    </w:div>
    <w:div w:id="763188017">
      <w:bodyDiv w:val="1"/>
      <w:marLeft w:val="0"/>
      <w:marRight w:val="0"/>
      <w:marTop w:val="0"/>
      <w:marBottom w:val="0"/>
      <w:divBdr>
        <w:top w:val="none" w:sz="0" w:space="0" w:color="auto"/>
        <w:left w:val="none" w:sz="0" w:space="0" w:color="auto"/>
        <w:bottom w:val="none" w:sz="0" w:space="0" w:color="auto"/>
        <w:right w:val="none" w:sz="0" w:space="0" w:color="auto"/>
      </w:divBdr>
    </w:div>
    <w:div w:id="827751335">
      <w:bodyDiv w:val="1"/>
      <w:marLeft w:val="0"/>
      <w:marRight w:val="0"/>
      <w:marTop w:val="0"/>
      <w:marBottom w:val="0"/>
      <w:divBdr>
        <w:top w:val="none" w:sz="0" w:space="0" w:color="auto"/>
        <w:left w:val="none" w:sz="0" w:space="0" w:color="auto"/>
        <w:bottom w:val="none" w:sz="0" w:space="0" w:color="auto"/>
        <w:right w:val="none" w:sz="0" w:space="0" w:color="auto"/>
      </w:divBdr>
    </w:div>
    <w:div w:id="924848096">
      <w:bodyDiv w:val="1"/>
      <w:marLeft w:val="0"/>
      <w:marRight w:val="0"/>
      <w:marTop w:val="0"/>
      <w:marBottom w:val="0"/>
      <w:divBdr>
        <w:top w:val="none" w:sz="0" w:space="0" w:color="auto"/>
        <w:left w:val="none" w:sz="0" w:space="0" w:color="auto"/>
        <w:bottom w:val="none" w:sz="0" w:space="0" w:color="auto"/>
        <w:right w:val="none" w:sz="0" w:space="0" w:color="auto"/>
      </w:divBdr>
    </w:div>
    <w:div w:id="1038241139">
      <w:bodyDiv w:val="1"/>
      <w:marLeft w:val="0"/>
      <w:marRight w:val="0"/>
      <w:marTop w:val="0"/>
      <w:marBottom w:val="0"/>
      <w:divBdr>
        <w:top w:val="none" w:sz="0" w:space="0" w:color="auto"/>
        <w:left w:val="none" w:sz="0" w:space="0" w:color="auto"/>
        <w:bottom w:val="none" w:sz="0" w:space="0" w:color="auto"/>
        <w:right w:val="none" w:sz="0" w:space="0" w:color="auto"/>
      </w:divBdr>
    </w:div>
    <w:div w:id="1092435453">
      <w:bodyDiv w:val="1"/>
      <w:marLeft w:val="0"/>
      <w:marRight w:val="0"/>
      <w:marTop w:val="0"/>
      <w:marBottom w:val="0"/>
      <w:divBdr>
        <w:top w:val="none" w:sz="0" w:space="0" w:color="auto"/>
        <w:left w:val="none" w:sz="0" w:space="0" w:color="auto"/>
        <w:bottom w:val="none" w:sz="0" w:space="0" w:color="auto"/>
        <w:right w:val="none" w:sz="0" w:space="0" w:color="auto"/>
      </w:divBdr>
    </w:div>
    <w:div w:id="1098675981">
      <w:bodyDiv w:val="1"/>
      <w:marLeft w:val="0"/>
      <w:marRight w:val="0"/>
      <w:marTop w:val="0"/>
      <w:marBottom w:val="0"/>
      <w:divBdr>
        <w:top w:val="none" w:sz="0" w:space="0" w:color="auto"/>
        <w:left w:val="none" w:sz="0" w:space="0" w:color="auto"/>
        <w:bottom w:val="none" w:sz="0" w:space="0" w:color="auto"/>
        <w:right w:val="none" w:sz="0" w:space="0" w:color="auto"/>
      </w:divBdr>
    </w:div>
    <w:div w:id="1198348537">
      <w:bodyDiv w:val="1"/>
      <w:marLeft w:val="0"/>
      <w:marRight w:val="0"/>
      <w:marTop w:val="0"/>
      <w:marBottom w:val="0"/>
      <w:divBdr>
        <w:top w:val="none" w:sz="0" w:space="0" w:color="auto"/>
        <w:left w:val="none" w:sz="0" w:space="0" w:color="auto"/>
        <w:bottom w:val="none" w:sz="0" w:space="0" w:color="auto"/>
        <w:right w:val="none" w:sz="0" w:space="0" w:color="auto"/>
      </w:divBdr>
    </w:div>
    <w:div w:id="1281955902">
      <w:bodyDiv w:val="1"/>
      <w:marLeft w:val="0"/>
      <w:marRight w:val="0"/>
      <w:marTop w:val="0"/>
      <w:marBottom w:val="0"/>
      <w:divBdr>
        <w:top w:val="none" w:sz="0" w:space="0" w:color="auto"/>
        <w:left w:val="none" w:sz="0" w:space="0" w:color="auto"/>
        <w:bottom w:val="none" w:sz="0" w:space="0" w:color="auto"/>
        <w:right w:val="none" w:sz="0" w:space="0" w:color="auto"/>
      </w:divBdr>
    </w:div>
    <w:div w:id="1396120017">
      <w:bodyDiv w:val="1"/>
      <w:marLeft w:val="0"/>
      <w:marRight w:val="0"/>
      <w:marTop w:val="0"/>
      <w:marBottom w:val="0"/>
      <w:divBdr>
        <w:top w:val="none" w:sz="0" w:space="0" w:color="auto"/>
        <w:left w:val="none" w:sz="0" w:space="0" w:color="auto"/>
        <w:bottom w:val="none" w:sz="0" w:space="0" w:color="auto"/>
        <w:right w:val="none" w:sz="0" w:space="0" w:color="auto"/>
      </w:divBdr>
    </w:div>
    <w:div w:id="1433435896">
      <w:bodyDiv w:val="1"/>
      <w:marLeft w:val="0"/>
      <w:marRight w:val="0"/>
      <w:marTop w:val="0"/>
      <w:marBottom w:val="0"/>
      <w:divBdr>
        <w:top w:val="none" w:sz="0" w:space="0" w:color="auto"/>
        <w:left w:val="none" w:sz="0" w:space="0" w:color="auto"/>
        <w:bottom w:val="none" w:sz="0" w:space="0" w:color="auto"/>
        <w:right w:val="none" w:sz="0" w:space="0" w:color="auto"/>
      </w:divBdr>
    </w:div>
    <w:div w:id="1486584744">
      <w:bodyDiv w:val="1"/>
      <w:marLeft w:val="0"/>
      <w:marRight w:val="0"/>
      <w:marTop w:val="0"/>
      <w:marBottom w:val="0"/>
      <w:divBdr>
        <w:top w:val="none" w:sz="0" w:space="0" w:color="auto"/>
        <w:left w:val="none" w:sz="0" w:space="0" w:color="auto"/>
        <w:bottom w:val="none" w:sz="0" w:space="0" w:color="auto"/>
        <w:right w:val="none" w:sz="0" w:space="0" w:color="auto"/>
      </w:divBdr>
    </w:div>
    <w:div w:id="1653487087">
      <w:bodyDiv w:val="1"/>
      <w:marLeft w:val="0"/>
      <w:marRight w:val="0"/>
      <w:marTop w:val="0"/>
      <w:marBottom w:val="0"/>
      <w:divBdr>
        <w:top w:val="none" w:sz="0" w:space="0" w:color="auto"/>
        <w:left w:val="none" w:sz="0" w:space="0" w:color="auto"/>
        <w:bottom w:val="none" w:sz="0" w:space="0" w:color="auto"/>
        <w:right w:val="none" w:sz="0" w:space="0" w:color="auto"/>
      </w:divBdr>
    </w:div>
    <w:div w:id="1712919971">
      <w:bodyDiv w:val="1"/>
      <w:marLeft w:val="0"/>
      <w:marRight w:val="0"/>
      <w:marTop w:val="0"/>
      <w:marBottom w:val="0"/>
      <w:divBdr>
        <w:top w:val="none" w:sz="0" w:space="0" w:color="auto"/>
        <w:left w:val="none" w:sz="0" w:space="0" w:color="auto"/>
        <w:bottom w:val="none" w:sz="0" w:space="0" w:color="auto"/>
        <w:right w:val="none" w:sz="0" w:space="0" w:color="auto"/>
      </w:divBdr>
    </w:div>
    <w:div w:id="1747532873">
      <w:bodyDiv w:val="1"/>
      <w:marLeft w:val="0"/>
      <w:marRight w:val="0"/>
      <w:marTop w:val="0"/>
      <w:marBottom w:val="0"/>
      <w:divBdr>
        <w:top w:val="none" w:sz="0" w:space="0" w:color="auto"/>
        <w:left w:val="none" w:sz="0" w:space="0" w:color="auto"/>
        <w:bottom w:val="none" w:sz="0" w:space="0" w:color="auto"/>
        <w:right w:val="none" w:sz="0" w:space="0" w:color="auto"/>
      </w:divBdr>
    </w:div>
    <w:div w:id="1752043619">
      <w:bodyDiv w:val="1"/>
      <w:marLeft w:val="0"/>
      <w:marRight w:val="0"/>
      <w:marTop w:val="0"/>
      <w:marBottom w:val="0"/>
      <w:divBdr>
        <w:top w:val="none" w:sz="0" w:space="0" w:color="auto"/>
        <w:left w:val="none" w:sz="0" w:space="0" w:color="auto"/>
        <w:bottom w:val="none" w:sz="0" w:space="0" w:color="auto"/>
        <w:right w:val="none" w:sz="0" w:space="0" w:color="auto"/>
      </w:divBdr>
    </w:div>
    <w:div w:id="1805389454">
      <w:bodyDiv w:val="1"/>
      <w:marLeft w:val="0"/>
      <w:marRight w:val="0"/>
      <w:marTop w:val="0"/>
      <w:marBottom w:val="0"/>
      <w:divBdr>
        <w:top w:val="none" w:sz="0" w:space="0" w:color="auto"/>
        <w:left w:val="none" w:sz="0" w:space="0" w:color="auto"/>
        <w:bottom w:val="none" w:sz="0" w:space="0" w:color="auto"/>
        <w:right w:val="none" w:sz="0" w:space="0" w:color="auto"/>
      </w:divBdr>
    </w:div>
    <w:div w:id="1953200805">
      <w:bodyDiv w:val="1"/>
      <w:marLeft w:val="0"/>
      <w:marRight w:val="0"/>
      <w:marTop w:val="0"/>
      <w:marBottom w:val="0"/>
      <w:divBdr>
        <w:top w:val="none" w:sz="0" w:space="0" w:color="auto"/>
        <w:left w:val="none" w:sz="0" w:space="0" w:color="auto"/>
        <w:bottom w:val="none" w:sz="0" w:space="0" w:color="auto"/>
        <w:right w:val="none" w:sz="0" w:space="0" w:color="auto"/>
      </w:divBdr>
    </w:div>
    <w:div w:id="1991866707">
      <w:bodyDiv w:val="1"/>
      <w:marLeft w:val="0"/>
      <w:marRight w:val="0"/>
      <w:marTop w:val="0"/>
      <w:marBottom w:val="0"/>
      <w:divBdr>
        <w:top w:val="none" w:sz="0" w:space="0" w:color="auto"/>
        <w:left w:val="none" w:sz="0" w:space="0" w:color="auto"/>
        <w:bottom w:val="none" w:sz="0" w:space="0" w:color="auto"/>
        <w:right w:val="none" w:sz="0" w:space="0" w:color="auto"/>
      </w:divBdr>
    </w:div>
    <w:div w:id="2016685261">
      <w:bodyDiv w:val="1"/>
      <w:marLeft w:val="0"/>
      <w:marRight w:val="0"/>
      <w:marTop w:val="0"/>
      <w:marBottom w:val="0"/>
      <w:divBdr>
        <w:top w:val="none" w:sz="0" w:space="0" w:color="auto"/>
        <w:left w:val="none" w:sz="0" w:space="0" w:color="auto"/>
        <w:bottom w:val="none" w:sz="0" w:space="0" w:color="auto"/>
        <w:right w:val="none" w:sz="0" w:space="0" w:color="auto"/>
      </w:divBdr>
    </w:div>
    <w:div w:id="2069453161">
      <w:bodyDiv w:val="1"/>
      <w:marLeft w:val="0"/>
      <w:marRight w:val="0"/>
      <w:marTop w:val="0"/>
      <w:marBottom w:val="0"/>
      <w:divBdr>
        <w:top w:val="none" w:sz="0" w:space="0" w:color="auto"/>
        <w:left w:val="none" w:sz="0" w:space="0" w:color="auto"/>
        <w:bottom w:val="none" w:sz="0" w:space="0" w:color="auto"/>
        <w:right w:val="none" w:sz="0" w:space="0" w:color="auto"/>
      </w:divBdr>
      <w:divsChild>
        <w:div w:id="73937811">
          <w:marLeft w:val="0"/>
          <w:marRight w:val="0"/>
          <w:marTop w:val="120"/>
          <w:marBottom w:val="120"/>
          <w:divBdr>
            <w:top w:val="none" w:sz="0" w:space="0" w:color="auto"/>
            <w:left w:val="none" w:sz="0" w:space="0" w:color="auto"/>
            <w:bottom w:val="none" w:sz="0" w:space="0" w:color="auto"/>
            <w:right w:val="none" w:sz="0" w:space="0" w:color="auto"/>
          </w:divBdr>
        </w:div>
        <w:div w:id="274212242">
          <w:marLeft w:val="0"/>
          <w:marRight w:val="0"/>
          <w:marTop w:val="120"/>
          <w:marBottom w:val="120"/>
          <w:divBdr>
            <w:top w:val="none" w:sz="0" w:space="0" w:color="auto"/>
            <w:left w:val="none" w:sz="0" w:space="0" w:color="auto"/>
            <w:bottom w:val="none" w:sz="0" w:space="0" w:color="auto"/>
            <w:right w:val="none" w:sz="0" w:space="0" w:color="auto"/>
          </w:divBdr>
        </w:div>
        <w:div w:id="306206002">
          <w:marLeft w:val="0"/>
          <w:marRight w:val="0"/>
          <w:marTop w:val="120"/>
          <w:marBottom w:val="120"/>
          <w:divBdr>
            <w:top w:val="none" w:sz="0" w:space="0" w:color="auto"/>
            <w:left w:val="none" w:sz="0" w:space="0" w:color="auto"/>
            <w:bottom w:val="none" w:sz="0" w:space="0" w:color="auto"/>
            <w:right w:val="none" w:sz="0" w:space="0" w:color="auto"/>
          </w:divBdr>
        </w:div>
        <w:div w:id="307172327">
          <w:marLeft w:val="0"/>
          <w:marRight w:val="0"/>
          <w:marTop w:val="120"/>
          <w:marBottom w:val="120"/>
          <w:divBdr>
            <w:top w:val="none" w:sz="0" w:space="0" w:color="auto"/>
            <w:left w:val="none" w:sz="0" w:space="0" w:color="auto"/>
            <w:bottom w:val="none" w:sz="0" w:space="0" w:color="auto"/>
            <w:right w:val="none" w:sz="0" w:space="0" w:color="auto"/>
          </w:divBdr>
        </w:div>
        <w:div w:id="314840824">
          <w:marLeft w:val="0"/>
          <w:marRight w:val="0"/>
          <w:marTop w:val="120"/>
          <w:marBottom w:val="120"/>
          <w:divBdr>
            <w:top w:val="none" w:sz="0" w:space="0" w:color="auto"/>
            <w:left w:val="none" w:sz="0" w:space="0" w:color="auto"/>
            <w:bottom w:val="none" w:sz="0" w:space="0" w:color="auto"/>
            <w:right w:val="none" w:sz="0" w:space="0" w:color="auto"/>
          </w:divBdr>
        </w:div>
        <w:div w:id="333338514">
          <w:marLeft w:val="0"/>
          <w:marRight w:val="0"/>
          <w:marTop w:val="120"/>
          <w:marBottom w:val="120"/>
          <w:divBdr>
            <w:top w:val="none" w:sz="0" w:space="0" w:color="auto"/>
            <w:left w:val="none" w:sz="0" w:space="0" w:color="auto"/>
            <w:bottom w:val="none" w:sz="0" w:space="0" w:color="auto"/>
            <w:right w:val="none" w:sz="0" w:space="0" w:color="auto"/>
          </w:divBdr>
        </w:div>
        <w:div w:id="423918811">
          <w:marLeft w:val="0"/>
          <w:marRight w:val="0"/>
          <w:marTop w:val="120"/>
          <w:marBottom w:val="120"/>
          <w:divBdr>
            <w:top w:val="none" w:sz="0" w:space="0" w:color="auto"/>
            <w:left w:val="none" w:sz="0" w:space="0" w:color="auto"/>
            <w:bottom w:val="none" w:sz="0" w:space="0" w:color="auto"/>
            <w:right w:val="none" w:sz="0" w:space="0" w:color="auto"/>
          </w:divBdr>
        </w:div>
        <w:div w:id="433595386">
          <w:marLeft w:val="0"/>
          <w:marRight w:val="0"/>
          <w:marTop w:val="120"/>
          <w:marBottom w:val="120"/>
          <w:divBdr>
            <w:top w:val="none" w:sz="0" w:space="0" w:color="auto"/>
            <w:left w:val="none" w:sz="0" w:space="0" w:color="auto"/>
            <w:bottom w:val="none" w:sz="0" w:space="0" w:color="auto"/>
            <w:right w:val="none" w:sz="0" w:space="0" w:color="auto"/>
          </w:divBdr>
        </w:div>
        <w:div w:id="481196531">
          <w:marLeft w:val="0"/>
          <w:marRight w:val="0"/>
          <w:marTop w:val="120"/>
          <w:marBottom w:val="120"/>
          <w:divBdr>
            <w:top w:val="none" w:sz="0" w:space="0" w:color="auto"/>
            <w:left w:val="none" w:sz="0" w:space="0" w:color="auto"/>
            <w:bottom w:val="none" w:sz="0" w:space="0" w:color="auto"/>
            <w:right w:val="none" w:sz="0" w:space="0" w:color="auto"/>
          </w:divBdr>
        </w:div>
        <w:div w:id="497695314">
          <w:marLeft w:val="0"/>
          <w:marRight w:val="0"/>
          <w:marTop w:val="120"/>
          <w:marBottom w:val="120"/>
          <w:divBdr>
            <w:top w:val="none" w:sz="0" w:space="0" w:color="auto"/>
            <w:left w:val="none" w:sz="0" w:space="0" w:color="auto"/>
            <w:bottom w:val="none" w:sz="0" w:space="0" w:color="auto"/>
            <w:right w:val="none" w:sz="0" w:space="0" w:color="auto"/>
          </w:divBdr>
        </w:div>
        <w:div w:id="509297658">
          <w:marLeft w:val="0"/>
          <w:marRight w:val="0"/>
          <w:marTop w:val="120"/>
          <w:marBottom w:val="120"/>
          <w:divBdr>
            <w:top w:val="none" w:sz="0" w:space="0" w:color="auto"/>
            <w:left w:val="none" w:sz="0" w:space="0" w:color="auto"/>
            <w:bottom w:val="none" w:sz="0" w:space="0" w:color="auto"/>
            <w:right w:val="none" w:sz="0" w:space="0" w:color="auto"/>
          </w:divBdr>
        </w:div>
        <w:div w:id="1010257407">
          <w:marLeft w:val="0"/>
          <w:marRight w:val="0"/>
          <w:marTop w:val="120"/>
          <w:marBottom w:val="120"/>
          <w:divBdr>
            <w:top w:val="none" w:sz="0" w:space="0" w:color="auto"/>
            <w:left w:val="none" w:sz="0" w:space="0" w:color="auto"/>
            <w:bottom w:val="none" w:sz="0" w:space="0" w:color="auto"/>
            <w:right w:val="none" w:sz="0" w:space="0" w:color="auto"/>
          </w:divBdr>
        </w:div>
        <w:div w:id="1015034380">
          <w:marLeft w:val="0"/>
          <w:marRight w:val="0"/>
          <w:marTop w:val="120"/>
          <w:marBottom w:val="120"/>
          <w:divBdr>
            <w:top w:val="none" w:sz="0" w:space="0" w:color="auto"/>
            <w:left w:val="none" w:sz="0" w:space="0" w:color="auto"/>
            <w:bottom w:val="none" w:sz="0" w:space="0" w:color="auto"/>
            <w:right w:val="none" w:sz="0" w:space="0" w:color="auto"/>
          </w:divBdr>
        </w:div>
        <w:div w:id="1088112721">
          <w:marLeft w:val="0"/>
          <w:marRight w:val="0"/>
          <w:marTop w:val="120"/>
          <w:marBottom w:val="120"/>
          <w:divBdr>
            <w:top w:val="none" w:sz="0" w:space="0" w:color="auto"/>
            <w:left w:val="none" w:sz="0" w:space="0" w:color="auto"/>
            <w:bottom w:val="none" w:sz="0" w:space="0" w:color="auto"/>
            <w:right w:val="none" w:sz="0" w:space="0" w:color="auto"/>
          </w:divBdr>
        </w:div>
        <w:div w:id="1094517641">
          <w:marLeft w:val="0"/>
          <w:marRight w:val="0"/>
          <w:marTop w:val="120"/>
          <w:marBottom w:val="120"/>
          <w:divBdr>
            <w:top w:val="none" w:sz="0" w:space="0" w:color="auto"/>
            <w:left w:val="none" w:sz="0" w:space="0" w:color="auto"/>
            <w:bottom w:val="none" w:sz="0" w:space="0" w:color="auto"/>
            <w:right w:val="none" w:sz="0" w:space="0" w:color="auto"/>
          </w:divBdr>
        </w:div>
        <w:div w:id="1252008374">
          <w:marLeft w:val="0"/>
          <w:marRight w:val="0"/>
          <w:marTop w:val="120"/>
          <w:marBottom w:val="120"/>
          <w:divBdr>
            <w:top w:val="none" w:sz="0" w:space="0" w:color="auto"/>
            <w:left w:val="none" w:sz="0" w:space="0" w:color="auto"/>
            <w:bottom w:val="none" w:sz="0" w:space="0" w:color="auto"/>
            <w:right w:val="none" w:sz="0" w:space="0" w:color="auto"/>
          </w:divBdr>
        </w:div>
        <w:div w:id="1287277944">
          <w:marLeft w:val="0"/>
          <w:marRight w:val="0"/>
          <w:marTop w:val="120"/>
          <w:marBottom w:val="120"/>
          <w:divBdr>
            <w:top w:val="none" w:sz="0" w:space="0" w:color="auto"/>
            <w:left w:val="none" w:sz="0" w:space="0" w:color="auto"/>
            <w:bottom w:val="none" w:sz="0" w:space="0" w:color="auto"/>
            <w:right w:val="none" w:sz="0" w:space="0" w:color="auto"/>
          </w:divBdr>
        </w:div>
        <w:div w:id="1308239691">
          <w:marLeft w:val="0"/>
          <w:marRight w:val="0"/>
          <w:marTop w:val="120"/>
          <w:marBottom w:val="120"/>
          <w:divBdr>
            <w:top w:val="none" w:sz="0" w:space="0" w:color="auto"/>
            <w:left w:val="none" w:sz="0" w:space="0" w:color="auto"/>
            <w:bottom w:val="none" w:sz="0" w:space="0" w:color="auto"/>
            <w:right w:val="none" w:sz="0" w:space="0" w:color="auto"/>
          </w:divBdr>
        </w:div>
        <w:div w:id="1354066846">
          <w:marLeft w:val="0"/>
          <w:marRight w:val="0"/>
          <w:marTop w:val="120"/>
          <w:marBottom w:val="120"/>
          <w:divBdr>
            <w:top w:val="none" w:sz="0" w:space="0" w:color="auto"/>
            <w:left w:val="none" w:sz="0" w:space="0" w:color="auto"/>
            <w:bottom w:val="none" w:sz="0" w:space="0" w:color="auto"/>
            <w:right w:val="none" w:sz="0" w:space="0" w:color="auto"/>
          </w:divBdr>
        </w:div>
        <w:div w:id="1509759689">
          <w:marLeft w:val="0"/>
          <w:marRight w:val="0"/>
          <w:marTop w:val="120"/>
          <w:marBottom w:val="120"/>
          <w:divBdr>
            <w:top w:val="none" w:sz="0" w:space="0" w:color="auto"/>
            <w:left w:val="none" w:sz="0" w:space="0" w:color="auto"/>
            <w:bottom w:val="none" w:sz="0" w:space="0" w:color="auto"/>
            <w:right w:val="none" w:sz="0" w:space="0" w:color="auto"/>
          </w:divBdr>
        </w:div>
        <w:div w:id="1643466823">
          <w:marLeft w:val="0"/>
          <w:marRight w:val="0"/>
          <w:marTop w:val="120"/>
          <w:marBottom w:val="120"/>
          <w:divBdr>
            <w:top w:val="none" w:sz="0" w:space="0" w:color="auto"/>
            <w:left w:val="none" w:sz="0" w:space="0" w:color="auto"/>
            <w:bottom w:val="none" w:sz="0" w:space="0" w:color="auto"/>
            <w:right w:val="none" w:sz="0" w:space="0" w:color="auto"/>
          </w:divBdr>
        </w:div>
        <w:div w:id="1773668718">
          <w:marLeft w:val="0"/>
          <w:marRight w:val="0"/>
          <w:marTop w:val="120"/>
          <w:marBottom w:val="120"/>
          <w:divBdr>
            <w:top w:val="none" w:sz="0" w:space="0" w:color="auto"/>
            <w:left w:val="none" w:sz="0" w:space="0" w:color="auto"/>
            <w:bottom w:val="none" w:sz="0" w:space="0" w:color="auto"/>
            <w:right w:val="none" w:sz="0" w:space="0" w:color="auto"/>
          </w:divBdr>
        </w:div>
        <w:div w:id="1847816661">
          <w:marLeft w:val="0"/>
          <w:marRight w:val="0"/>
          <w:marTop w:val="120"/>
          <w:marBottom w:val="120"/>
          <w:divBdr>
            <w:top w:val="none" w:sz="0" w:space="0" w:color="auto"/>
            <w:left w:val="none" w:sz="0" w:space="0" w:color="auto"/>
            <w:bottom w:val="none" w:sz="0" w:space="0" w:color="auto"/>
            <w:right w:val="none" w:sz="0" w:space="0" w:color="auto"/>
          </w:divBdr>
        </w:div>
        <w:div w:id="2061317924">
          <w:marLeft w:val="0"/>
          <w:marRight w:val="0"/>
          <w:marTop w:val="120"/>
          <w:marBottom w:val="120"/>
          <w:divBdr>
            <w:top w:val="none" w:sz="0" w:space="0" w:color="auto"/>
            <w:left w:val="none" w:sz="0" w:space="0" w:color="auto"/>
            <w:bottom w:val="none" w:sz="0" w:space="0" w:color="auto"/>
            <w:right w:val="none" w:sz="0" w:space="0" w:color="auto"/>
          </w:divBdr>
        </w:div>
      </w:divsChild>
    </w:div>
    <w:div w:id="209539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Cot15</b:Tag>
    <b:SourceType>Book</b:SourceType>
    <b:Guid>{5B92EB5B-5A98-4CE2-A6F2-AF34CF8FA69D}</b:Guid>
    <b:Title>Skills for Success: Personal Development and Employability</b:Title>
    <b:Year>2015</b:Year>
    <b:Pages>4th ed.</b:Pages>
    <b:Author>
      <b:Author>
        <b:NameList>
          <b:Person>
            <b:Last>Cottrell</b:Last>
            <b:First>J.</b:First>
          </b:Person>
        </b:NameList>
      </b:Author>
    </b:Author>
    <b:City>London</b:City>
    <b:Publisher>Red Globe Press,</b:Publisher>
    <b:RefOrder>1</b:RefOrder>
  </b:Source>
  <b:Source>
    <b:Tag>Bro11</b:Tag>
    <b:SourceType>BookSection</b:SourceType>
    <b:Guid>{EDDFB161-8BB8-421A-8564-0B87054FA2F5}</b:Guid>
    <b:Title>Teaching for critical thinking</b:Title>
    <b:Year>2011</b:Year>
    <b:Author>
      <b:Author>
        <b:NameList>
          <b:Person>
            <b:Last>Brookfield.</b:Last>
            <b:First>S.</b:First>
          </b:Person>
        </b:NameList>
      </b:Author>
    </b:Author>
    <b:BookTitle>International Journal of Teaching and Learning in Higher Education</b:BookTitle>
    <b:Pages>157–163</b:Pages>
    <b:Volume>23</b:Volume>
    <b:NumberVolumes>2</b:NumberVolumes>
    <b:RefOrder>2</b:RefOrder>
  </b:Source>
  <b:Source>
    <b:Tag>Pro23</b:Tag>
    <b:SourceType>InternetSite</b:SourceType>
    <b:Guid>{24BAF204-D3B6-401C-B546-64336926F4C8}</b:Guid>
    <b:Title>Prospects.ac.uk</b:Title>
    <b:Year>2023</b:Year>
    <b:ProductionCompany>“What skills do employers want?”</b:ProductionCompany>
    <b:URL>https://www.prospects.ac.uk/careers-advice/applying-for-jobs/skills-employers-want.</b:URL>
    <b:YearAccessed>2025</b:YearAccessed>
    <b:MonthAccessed>Oct</b:MonthAccessed>
    <b:DayAccessed>20</b:DayAccessed>
    <b:RefOrder>3</b:RefOrder>
  </b:Source>
  <b:Source>
    <b:Tag>TLa22</b:Tag>
    <b:SourceType>JournalArticle</b:SourceType>
    <b:Guid>{ABA3AE46-72AB-4D05-8903-D9B85925975C}</b:Guid>
    <b:Title>Time Management for Students</b:Title>
    <b:Year>2022</b:Year>
    <b:Pages>34–45</b:Pages>
    <b:Author>
      <b:Author>
        <b:NameList>
          <b:Person>
            <b:Last>Lake</b:Last>
            <b:First>T.</b:First>
          </b:Person>
        </b:NameList>
      </b:Author>
    </b:Author>
    <b:JournalName> The Journal of Effective Teaching</b:JournalName>
    <b:Volume>22</b:Volume>
    <b:Issue>1</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586947-C252-4411-9101-725133D88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414</Words>
  <Characters>2849</Characters>
  <Application>Microsoft Office Word</Application>
  <DocSecurity>0</DocSecurity>
  <Lines>59</Lines>
  <Paragraphs>33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Yaroslav Tsirul</cp:lastModifiedBy>
  <cp:revision>4</cp:revision>
  <dcterms:created xsi:type="dcterms:W3CDTF">2025-11-10T11:40:00Z</dcterms:created>
  <dcterms:modified xsi:type="dcterms:W3CDTF">2025-11-10T22:12:00Z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9708835f-0971-4a20-91b4-8b060ad8a875</vt:lpwstr>
  </property>
</Properties>
</file>