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2FDB" w:rsidRPr="00551C3B" w:rsidRDefault="00F52FDB" w:rsidP="00F52FDB">
      <w:pPr>
        <w:jc w:val="center"/>
        <w:rPr>
          <w:rStyle w:val="IntenseEmphasis"/>
          <w:b/>
          <w:color w:val="2F5496" w:themeColor="accent5" w:themeShade="BF"/>
          <w:sz w:val="24"/>
          <w:u w:val="single"/>
        </w:rPr>
      </w:pPr>
      <w:r w:rsidRPr="00551C3B">
        <w:rPr>
          <w:rStyle w:val="IntenseEmphasis"/>
          <w:b/>
          <w:color w:val="2F5496" w:themeColor="accent5" w:themeShade="BF"/>
          <w:sz w:val="24"/>
          <w:u w:val="single"/>
        </w:rPr>
        <w:t xml:space="preserve">Strategic Management: Theories and Outcomes </w:t>
      </w:r>
    </w:p>
    <w:p w:rsidR="00214453" w:rsidRPr="00D3417D" w:rsidRDefault="00214453" w:rsidP="00551C3B">
      <w:pPr>
        <w:spacing w:line="240" w:lineRule="auto"/>
        <w:jc w:val="center"/>
        <w:rPr>
          <w:rFonts w:cs="Arial"/>
          <w:color w:val="2F5496" w:themeColor="accent5" w:themeShade="BF"/>
          <w:sz w:val="24"/>
          <w:szCs w:val="24"/>
        </w:rPr>
      </w:pPr>
      <w:r w:rsidRPr="00D3417D">
        <w:rPr>
          <w:rStyle w:val="IntenseEmphasis"/>
          <w:color w:val="2F5496" w:themeColor="accent5" w:themeShade="BF"/>
          <w:sz w:val="24"/>
        </w:rPr>
        <w:t xml:space="preserve">Display </w:t>
      </w:r>
      <w:r w:rsidR="00520177">
        <w:rPr>
          <w:rStyle w:val="IntenseEmphasis"/>
          <w:color w:val="2F5496" w:themeColor="accent5" w:themeShade="BF"/>
          <w:sz w:val="24"/>
        </w:rPr>
        <w:t>your</w:t>
      </w:r>
      <w:r w:rsidRPr="00D3417D">
        <w:rPr>
          <w:rStyle w:val="IntenseEmphasis"/>
          <w:color w:val="2F5496" w:themeColor="accent5" w:themeShade="BF"/>
          <w:sz w:val="24"/>
        </w:rPr>
        <w:t xml:space="preserve"> understanding of strategic management </w:t>
      </w:r>
      <w:r w:rsidR="002F5E3C">
        <w:rPr>
          <w:rStyle w:val="IntenseEmphasis"/>
          <w:color w:val="2F5496" w:themeColor="accent5" w:themeShade="BF"/>
          <w:sz w:val="24"/>
        </w:rPr>
        <w:t>in the context of public organisation</w:t>
      </w:r>
      <w:r w:rsidRPr="00D3417D">
        <w:rPr>
          <w:rStyle w:val="IntenseEmphasis"/>
          <w:color w:val="2F5496" w:themeColor="accent5" w:themeShade="BF"/>
          <w:sz w:val="24"/>
        </w:rPr>
        <w:t>s, and critically evaluate the challenge of achieving satisfactory outcomes for stakeholders</w:t>
      </w:r>
      <w:r w:rsidRPr="00D3417D">
        <w:rPr>
          <w:rFonts w:cs="Arial"/>
          <w:color w:val="2F5496" w:themeColor="accent5" w:themeShade="BF"/>
          <w:sz w:val="24"/>
          <w:szCs w:val="24"/>
        </w:rPr>
        <w:t>.</w:t>
      </w:r>
    </w:p>
    <w:p w:rsidR="00041A14" w:rsidRPr="00D3417D" w:rsidRDefault="001B37EA" w:rsidP="00D3417D">
      <w:pPr>
        <w:spacing w:line="360" w:lineRule="auto"/>
        <w:rPr>
          <w:rFonts w:ascii="Calibri" w:hAnsi="Calibri" w:cs="Calibri"/>
          <w:sz w:val="24"/>
          <w:szCs w:val="24"/>
        </w:rPr>
      </w:pPr>
      <w:r>
        <w:rPr>
          <w:rFonts w:ascii="Calibri" w:hAnsi="Calibri" w:cs="Calibri"/>
          <w:color w:val="2F5496" w:themeColor="accent5" w:themeShade="BF"/>
          <w:szCs w:val="24"/>
        </w:rPr>
        <w:br/>
      </w:r>
      <w:r w:rsidR="00041A14" w:rsidRPr="00D3417D">
        <w:rPr>
          <w:rFonts w:ascii="Calibri" w:hAnsi="Calibri" w:cs="Calibri"/>
          <w:sz w:val="24"/>
          <w:szCs w:val="24"/>
        </w:rPr>
        <w:t xml:space="preserve">In order to </w:t>
      </w:r>
      <w:r w:rsidR="00621A3F" w:rsidRPr="00D3417D">
        <w:rPr>
          <w:rFonts w:ascii="Calibri" w:hAnsi="Calibri" w:cs="Calibri"/>
          <w:sz w:val="24"/>
          <w:szCs w:val="24"/>
        </w:rPr>
        <w:t xml:space="preserve">explore a range of management concepts that relate to the police service in the UK, this essay will show </w:t>
      </w:r>
      <w:r w:rsidR="002A4BD0" w:rsidRPr="00D3417D">
        <w:rPr>
          <w:rFonts w:ascii="Calibri" w:hAnsi="Calibri" w:cs="Calibri"/>
          <w:sz w:val="24"/>
          <w:szCs w:val="24"/>
        </w:rPr>
        <w:t xml:space="preserve">where relevant, </w:t>
      </w:r>
      <w:r w:rsidR="006648FB" w:rsidRPr="00D3417D">
        <w:rPr>
          <w:rFonts w:ascii="Calibri" w:hAnsi="Calibri" w:cs="Calibri"/>
          <w:sz w:val="24"/>
          <w:szCs w:val="24"/>
        </w:rPr>
        <w:t xml:space="preserve">how </w:t>
      </w:r>
      <w:r w:rsidR="00621A3F" w:rsidRPr="00D3417D">
        <w:rPr>
          <w:rFonts w:ascii="Calibri" w:hAnsi="Calibri" w:cs="Calibri"/>
          <w:sz w:val="24"/>
          <w:szCs w:val="24"/>
        </w:rPr>
        <w:t xml:space="preserve">strategic management </w:t>
      </w:r>
      <w:r w:rsidR="006648FB" w:rsidRPr="00D3417D">
        <w:rPr>
          <w:rFonts w:ascii="Calibri" w:hAnsi="Calibri" w:cs="Calibri"/>
          <w:sz w:val="24"/>
          <w:szCs w:val="24"/>
        </w:rPr>
        <w:t xml:space="preserve">theory applies to its </w:t>
      </w:r>
      <w:r w:rsidR="00621A3F" w:rsidRPr="00D3417D">
        <w:rPr>
          <w:rFonts w:ascii="Calibri" w:hAnsi="Calibri" w:cs="Calibri"/>
          <w:sz w:val="24"/>
          <w:szCs w:val="24"/>
        </w:rPr>
        <w:t xml:space="preserve">delivery </w:t>
      </w:r>
      <w:r w:rsidR="002A4BD0" w:rsidRPr="00D3417D">
        <w:rPr>
          <w:rFonts w:ascii="Calibri" w:hAnsi="Calibri" w:cs="Calibri"/>
          <w:sz w:val="24"/>
          <w:szCs w:val="24"/>
        </w:rPr>
        <w:t>and development.</w:t>
      </w:r>
      <w:r w:rsidR="00B66E49" w:rsidRPr="00D3417D">
        <w:rPr>
          <w:rFonts w:ascii="Calibri" w:hAnsi="Calibri" w:cs="Calibri"/>
          <w:sz w:val="24"/>
          <w:szCs w:val="24"/>
        </w:rPr>
        <w:t xml:space="preserve"> Examples will be drawn from current </w:t>
      </w:r>
      <w:r w:rsidR="006648FB" w:rsidRPr="00D3417D">
        <w:rPr>
          <w:rFonts w:ascii="Calibri" w:hAnsi="Calibri" w:cs="Calibri"/>
          <w:sz w:val="24"/>
          <w:szCs w:val="24"/>
        </w:rPr>
        <w:t xml:space="preserve">literature and police </w:t>
      </w:r>
      <w:r w:rsidR="00B66E49" w:rsidRPr="00D3417D">
        <w:rPr>
          <w:rFonts w:ascii="Calibri" w:hAnsi="Calibri" w:cs="Calibri"/>
          <w:sz w:val="24"/>
          <w:szCs w:val="24"/>
        </w:rPr>
        <w:t>development plans and policy</w:t>
      </w:r>
      <w:r w:rsidR="006648FB" w:rsidRPr="00D3417D">
        <w:rPr>
          <w:rFonts w:ascii="Calibri" w:hAnsi="Calibri" w:cs="Calibri"/>
          <w:sz w:val="24"/>
          <w:szCs w:val="24"/>
        </w:rPr>
        <w:t>.</w:t>
      </w:r>
      <w:r w:rsidR="00B66E49" w:rsidRPr="00D3417D">
        <w:rPr>
          <w:rFonts w:ascii="Calibri" w:hAnsi="Calibri" w:cs="Calibri"/>
          <w:sz w:val="24"/>
          <w:szCs w:val="24"/>
        </w:rPr>
        <w:t xml:space="preserve"> </w:t>
      </w:r>
    </w:p>
    <w:p w:rsidR="00621A3F" w:rsidRPr="00D3417D" w:rsidRDefault="00621A3F" w:rsidP="00D3417D">
      <w:pPr>
        <w:spacing w:line="360" w:lineRule="auto"/>
        <w:ind w:firstLine="720"/>
        <w:rPr>
          <w:rFonts w:ascii="Calibri" w:hAnsi="Calibri" w:cs="Calibri"/>
          <w:sz w:val="24"/>
          <w:szCs w:val="24"/>
        </w:rPr>
      </w:pPr>
      <w:r w:rsidRPr="00D3417D">
        <w:rPr>
          <w:rFonts w:ascii="Calibri" w:hAnsi="Calibri" w:cs="Calibri"/>
          <w:sz w:val="24"/>
          <w:szCs w:val="24"/>
        </w:rPr>
        <w:t xml:space="preserve">In order to do this, establishing what is meant by strategy, </w:t>
      </w:r>
      <w:r w:rsidR="006648FB" w:rsidRPr="00D3417D">
        <w:rPr>
          <w:rFonts w:ascii="Calibri" w:hAnsi="Calibri" w:cs="Calibri"/>
          <w:sz w:val="24"/>
          <w:szCs w:val="24"/>
        </w:rPr>
        <w:t xml:space="preserve">and </w:t>
      </w:r>
      <w:r w:rsidRPr="00D3417D">
        <w:rPr>
          <w:rFonts w:ascii="Calibri" w:hAnsi="Calibri" w:cs="Calibri"/>
          <w:sz w:val="24"/>
          <w:szCs w:val="24"/>
        </w:rPr>
        <w:t>strategic management</w:t>
      </w:r>
      <w:r w:rsidR="006648FB" w:rsidRPr="00D3417D">
        <w:rPr>
          <w:rFonts w:ascii="Calibri" w:hAnsi="Calibri" w:cs="Calibri"/>
          <w:sz w:val="24"/>
          <w:szCs w:val="24"/>
        </w:rPr>
        <w:t xml:space="preserve"> and</w:t>
      </w:r>
      <w:r w:rsidRPr="00D3417D">
        <w:rPr>
          <w:rFonts w:ascii="Calibri" w:hAnsi="Calibri" w:cs="Calibri"/>
          <w:sz w:val="24"/>
          <w:szCs w:val="24"/>
        </w:rPr>
        <w:t xml:space="preserve"> planning is essential to begin critically evaluating the difficulties the 21</w:t>
      </w:r>
      <w:r w:rsidRPr="00D3417D">
        <w:rPr>
          <w:rFonts w:ascii="Calibri" w:hAnsi="Calibri" w:cs="Calibri"/>
          <w:sz w:val="24"/>
          <w:szCs w:val="24"/>
          <w:vertAlign w:val="superscript"/>
        </w:rPr>
        <w:t>st</w:t>
      </w:r>
      <w:r w:rsidR="005F4039" w:rsidRPr="00D3417D">
        <w:rPr>
          <w:rFonts w:ascii="Calibri" w:hAnsi="Calibri" w:cs="Calibri"/>
          <w:sz w:val="24"/>
          <w:szCs w:val="24"/>
        </w:rPr>
        <w:t xml:space="preserve"> </w:t>
      </w:r>
      <w:r w:rsidRPr="00D3417D">
        <w:rPr>
          <w:rFonts w:ascii="Calibri" w:hAnsi="Calibri" w:cs="Calibri"/>
          <w:sz w:val="24"/>
          <w:szCs w:val="24"/>
        </w:rPr>
        <w:t>century force is faced with</w:t>
      </w:r>
      <w:r w:rsidR="002A4BD0" w:rsidRPr="00D3417D">
        <w:rPr>
          <w:rFonts w:ascii="Calibri" w:hAnsi="Calibri" w:cs="Calibri"/>
          <w:sz w:val="24"/>
          <w:szCs w:val="24"/>
        </w:rPr>
        <w:t>. H</w:t>
      </w:r>
      <w:r w:rsidRPr="00D3417D">
        <w:rPr>
          <w:rFonts w:ascii="Calibri" w:hAnsi="Calibri" w:cs="Calibri"/>
          <w:sz w:val="24"/>
          <w:szCs w:val="24"/>
        </w:rPr>
        <w:t>ow these challenges may be overcome to achieve satisfactory</w:t>
      </w:r>
      <w:r w:rsidR="00520177">
        <w:rPr>
          <w:rFonts w:ascii="Calibri" w:hAnsi="Calibri" w:cs="Calibri"/>
          <w:sz w:val="24"/>
          <w:szCs w:val="24"/>
        </w:rPr>
        <w:t>,</w:t>
      </w:r>
      <w:r w:rsidRPr="00D3417D">
        <w:rPr>
          <w:rFonts w:ascii="Calibri" w:hAnsi="Calibri" w:cs="Calibri"/>
          <w:sz w:val="24"/>
          <w:szCs w:val="24"/>
        </w:rPr>
        <w:t xml:space="preserve"> if not positive outcomes for the public and the police service</w:t>
      </w:r>
      <w:r w:rsidR="002A4BD0" w:rsidRPr="00D3417D">
        <w:rPr>
          <w:rFonts w:ascii="Calibri" w:hAnsi="Calibri" w:cs="Calibri"/>
          <w:sz w:val="24"/>
          <w:szCs w:val="24"/>
        </w:rPr>
        <w:t xml:space="preserve"> is a critical part of the process of force development. In a post austerity </w:t>
      </w:r>
      <w:proofErr w:type="gramStart"/>
      <w:r w:rsidR="002A4BD0" w:rsidRPr="00D3417D">
        <w:rPr>
          <w:rFonts w:ascii="Calibri" w:hAnsi="Calibri" w:cs="Calibri"/>
          <w:sz w:val="24"/>
          <w:szCs w:val="24"/>
        </w:rPr>
        <w:t>era</w:t>
      </w:r>
      <w:proofErr w:type="gramEnd"/>
      <w:r w:rsidR="002A4BD0" w:rsidRPr="00D3417D">
        <w:rPr>
          <w:rFonts w:ascii="Calibri" w:hAnsi="Calibri" w:cs="Calibri"/>
          <w:sz w:val="24"/>
          <w:szCs w:val="24"/>
        </w:rPr>
        <w:t xml:space="preserve"> the political and economic changes are fast-moving and impacting on the force’s terms of delivery. Needless to </w:t>
      </w:r>
      <w:proofErr w:type="gramStart"/>
      <w:r w:rsidR="002A4BD0" w:rsidRPr="00D3417D">
        <w:rPr>
          <w:rFonts w:ascii="Calibri" w:hAnsi="Calibri" w:cs="Calibri"/>
          <w:sz w:val="24"/>
          <w:szCs w:val="24"/>
        </w:rPr>
        <w:t>say</w:t>
      </w:r>
      <w:proofErr w:type="gramEnd"/>
      <w:r w:rsidR="002A4BD0" w:rsidRPr="00D3417D">
        <w:rPr>
          <w:rFonts w:ascii="Calibri" w:hAnsi="Calibri" w:cs="Calibri"/>
          <w:sz w:val="24"/>
          <w:szCs w:val="24"/>
        </w:rPr>
        <w:t xml:space="preserve"> these impacts affect the ability for the force to plan for the long term future amid a society where the nature of crime in the UK is changing</w:t>
      </w:r>
      <w:r w:rsidR="006648FB" w:rsidRPr="00D3417D">
        <w:rPr>
          <w:rFonts w:ascii="Calibri" w:hAnsi="Calibri" w:cs="Calibri"/>
          <w:sz w:val="24"/>
          <w:szCs w:val="24"/>
        </w:rPr>
        <w:t xml:space="preserve"> (Bell, 2015)</w:t>
      </w:r>
      <w:r w:rsidR="002A4BD0" w:rsidRPr="00D3417D">
        <w:rPr>
          <w:rFonts w:ascii="Calibri" w:hAnsi="Calibri" w:cs="Calibri"/>
          <w:sz w:val="24"/>
          <w:szCs w:val="24"/>
        </w:rPr>
        <w:t xml:space="preserve">. Clever and effective planning is essential, </w:t>
      </w:r>
      <w:r w:rsidR="00551C3B" w:rsidRPr="00D3417D">
        <w:rPr>
          <w:rFonts w:ascii="Calibri" w:hAnsi="Calibri" w:cs="Calibri"/>
          <w:sz w:val="24"/>
          <w:szCs w:val="24"/>
        </w:rPr>
        <w:t xml:space="preserve">in order </w:t>
      </w:r>
      <w:r w:rsidR="002A4BD0" w:rsidRPr="00D3417D">
        <w:rPr>
          <w:rFonts w:ascii="Calibri" w:hAnsi="Calibri" w:cs="Calibri"/>
          <w:sz w:val="24"/>
          <w:szCs w:val="24"/>
        </w:rPr>
        <w:t>to assess and risk-assess for the impacts</w:t>
      </w:r>
      <w:r w:rsidR="00BB67A0" w:rsidRPr="00D3417D">
        <w:rPr>
          <w:rFonts w:ascii="Calibri" w:hAnsi="Calibri" w:cs="Calibri"/>
          <w:sz w:val="24"/>
          <w:szCs w:val="24"/>
        </w:rPr>
        <w:t xml:space="preserve">. Adapting to </w:t>
      </w:r>
      <w:r w:rsidR="002A4BD0" w:rsidRPr="00D3417D">
        <w:rPr>
          <w:rFonts w:ascii="Calibri" w:hAnsi="Calibri" w:cs="Calibri"/>
          <w:sz w:val="24"/>
          <w:szCs w:val="24"/>
        </w:rPr>
        <w:t>the social and economic changes</w:t>
      </w:r>
      <w:r w:rsidR="00BB67A0" w:rsidRPr="00D3417D">
        <w:rPr>
          <w:rFonts w:ascii="Calibri" w:hAnsi="Calibri" w:cs="Calibri"/>
          <w:sz w:val="24"/>
          <w:szCs w:val="24"/>
        </w:rPr>
        <w:t xml:space="preserve"> is equally important for a modern </w:t>
      </w:r>
      <w:r w:rsidR="00520177">
        <w:rPr>
          <w:rFonts w:ascii="Calibri" w:hAnsi="Calibri" w:cs="Calibri"/>
          <w:sz w:val="24"/>
          <w:szCs w:val="24"/>
        </w:rPr>
        <w:t>service</w:t>
      </w:r>
      <w:r w:rsidR="00BB67A0" w:rsidRPr="00D3417D">
        <w:rPr>
          <w:rFonts w:ascii="Calibri" w:hAnsi="Calibri" w:cs="Calibri"/>
          <w:sz w:val="24"/>
          <w:szCs w:val="24"/>
        </w:rPr>
        <w:t xml:space="preserve"> whilst seeking </w:t>
      </w:r>
      <w:r w:rsidR="002A4BD0" w:rsidRPr="00D3417D">
        <w:rPr>
          <w:rFonts w:ascii="Calibri" w:hAnsi="Calibri" w:cs="Calibri"/>
          <w:sz w:val="24"/>
          <w:szCs w:val="24"/>
        </w:rPr>
        <w:t xml:space="preserve">out the </w:t>
      </w:r>
      <w:r w:rsidRPr="00D3417D">
        <w:rPr>
          <w:rFonts w:ascii="Calibri" w:hAnsi="Calibri" w:cs="Calibri"/>
          <w:sz w:val="24"/>
          <w:szCs w:val="24"/>
        </w:rPr>
        <w:t>advantages and opportunities</w:t>
      </w:r>
      <w:r w:rsidR="00BB67A0" w:rsidRPr="00D3417D">
        <w:rPr>
          <w:rFonts w:ascii="Calibri" w:hAnsi="Calibri" w:cs="Calibri"/>
          <w:sz w:val="24"/>
          <w:szCs w:val="24"/>
        </w:rPr>
        <w:t xml:space="preserve"> available to exploit. These are essential in order </w:t>
      </w:r>
      <w:r w:rsidRPr="00D3417D">
        <w:rPr>
          <w:rFonts w:ascii="Calibri" w:hAnsi="Calibri" w:cs="Calibri"/>
          <w:sz w:val="24"/>
          <w:szCs w:val="24"/>
        </w:rPr>
        <w:t xml:space="preserve">to </w:t>
      </w:r>
      <w:r w:rsidR="002A4BD0" w:rsidRPr="00D3417D">
        <w:rPr>
          <w:rFonts w:ascii="Calibri" w:hAnsi="Calibri" w:cs="Calibri"/>
          <w:sz w:val="24"/>
          <w:szCs w:val="24"/>
        </w:rPr>
        <w:t xml:space="preserve">be </w:t>
      </w:r>
      <w:r w:rsidR="00BB67A0" w:rsidRPr="00D3417D">
        <w:rPr>
          <w:rFonts w:ascii="Calibri" w:hAnsi="Calibri" w:cs="Calibri"/>
          <w:sz w:val="24"/>
          <w:szCs w:val="24"/>
        </w:rPr>
        <w:t xml:space="preserve">a </w:t>
      </w:r>
      <w:r w:rsidR="00551C3B" w:rsidRPr="00D3417D">
        <w:rPr>
          <w:rFonts w:ascii="Calibri" w:hAnsi="Calibri" w:cs="Calibri"/>
          <w:sz w:val="24"/>
          <w:szCs w:val="24"/>
        </w:rPr>
        <w:t xml:space="preserve">pro-active </w:t>
      </w:r>
      <w:r w:rsidR="002A4BD0" w:rsidRPr="00D3417D">
        <w:rPr>
          <w:rFonts w:ascii="Calibri" w:hAnsi="Calibri" w:cs="Calibri"/>
          <w:sz w:val="24"/>
          <w:szCs w:val="24"/>
        </w:rPr>
        <w:t xml:space="preserve">public service </w:t>
      </w:r>
      <w:r w:rsidR="00551C3B" w:rsidRPr="00D3417D">
        <w:rPr>
          <w:rFonts w:ascii="Calibri" w:hAnsi="Calibri" w:cs="Calibri"/>
          <w:sz w:val="24"/>
          <w:szCs w:val="24"/>
        </w:rPr>
        <w:t>in the face of a reactive society</w:t>
      </w:r>
      <w:r w:rsidR="00B9261B" w:rsidRPr="00D3417D">
        <w:rPr>
          <w:rFonts w:ascii="Calibri" w:hAnsi="Calibri" w:cs="Calibri"/>
          <w:sz w:val="24"/>
          <w:szCs w:val="24"/>
        </w:rPr>
        <w:t xml:space="preserve"> </w:t>
      </w:r>
      <w:r w:rsidR="00A57F7E" w:rsidRPr="00D3417D">
        <w:rPr>
          <w:rFonts w:ascii="Calibri" w:hAnsi="Calibri" w:cs="Calibri"/>
          <w:sz w:val="24"/>
          <w:szCs w:val="24"/>
        </w:rPr>
        <w:t>(</w:t>
      </w:r>
      <w:proofErr w:type="spellStart"/>
      <w:r w:rsidR="00A57F7E" w:rsidRPr="00D3417D">
        <w:rPr>
          <w:rFonts w:ascii="Calibri" w:hAnsi="Calibri" w:cs="Calibri"/>
          <w:sz w:val="24"/>
          <w:szCs w:val="24"/>
        </w:rPr>
        <w:t>A</w:t>
      </w:r>
      <w:r w:rsidR="00B9261B" w:rsidRPr="00D3417D">
        <w:rPr>
          <w:rFonts w:ascii="Calibri" w:hAnsi="Calibri" w:cs="Calibri"/>
          <w:sz w:val="24"/>
          <w:szCs w:val="24"/>
        </w:rPr>
        <w:t>epli</w:t>
      </w:r>
      <w:proofErr w:type="spellEnd"/>
      <w:r w:rsidR="00B9261B" w:rsidRPr="00D3417D">
        <w:rPr>
          <w:rFonts w:ascii="Calibri" w:hAnsi="Calibri" w:cs="Calibri"/>
          <w:sz w:val="24"/>
          <w:szCs w:val="24"/>
        </w:rPr>
        <w:t xml:space="preserve">, </w:t>
      </w:r>
      <w:proofErr w:type="spellStart"/>
      <w:r w:rsidR="00B9261B" w:rsidRPr="00D3417D">
        <w:rPr>
          <w:rFonts w:ascii="Calibri" w:hAnsi="Calibri" w:cs="Calibri"/>
          <w:sz w:val="24"/>
          <w:szCs w:val="24"/>
        </w:rPr>
        <w:t>Ribaux</w:t>
      </w:r>
      <w:proofErr w:type="spellEnd"/>
      <w:r w:rsidR="00B9261B" w:rsidRPr="00D3417D">
        <w:rPr>
          <w:rFonts w:ascii="Calibri" w:hAnsi="Calibri" w:cs="Calibri"/>
          <w:sz w:val="24"/>
          <w:szCs w:val="24"/>
        </w:rPr>
        <w:t xml:space="preserve"> &amp; Summerfield, 2011</w:t>
      </w:r>
      <w:r w:rsidR="00901774">
        <w:rPr>
          <w:rFonts w:ascii="Calibri" w:hAnsi="Calibri" w:cs="Calibri"/>
          <w:sz w:val="24"/>
          <w:szCs w:val="24"/>
        </w:rPr>
        <w:t>,</w:t>
      </w:r>
      <w:r w:rsidR="00B9261B" w:rsidRPr="00D3417D">
        <w:rPr>
          <w:rFonts w:ascii="Calibri" w:hAnsi="Calibri" w:cs="Calibri"/>
          <w:sz w:val="24"/>
          <w:szCs w:val="24"/>
        </w:rPr>
        <w:t xml:space="preserve"> p.74-77)</w:t>
      </w:r>
      <w:r w:rsidR="00551C3B" w:rsidRPr="00D3417D">
        <w:rPr>
          <w:rFonts w:ascii="Calibri" w:hAnsi="Calibri" w:cs="Calibri"/>
          <w:sz w:val="24"/>
          <w:szCs w:val="24"/>
        </w:rPr>
        <w:t xml:space="preserve">. </w:t>
      </w:r>
    </w:p>
    <w:p w:rsidR="00253987" w:rsidRPr="00D3417D" w:rsidRDefault="00253987" w:rsidP="00D3417D">
      <w:pPr>
        <w:pStyle w:val="ListParagraph"/>
        <w:spacing w:line="360" w:lineRule="auto"/>
        <w:rPr>
          <w:rFonts w:ascii="Calibri" w:hAnsi="Calibri" w:cs="Calibri"/>
          <w:sz w:val="24"/>
          <w:szCs w:val="24"/>
        </w:rPr>
      </w:pPr>
    </w:p>
    <w:p w:rsidR="001348CA" w:rsidRPr="00D3417D" w:rsidRDefault="001348CA" w:rsidP="00520177">
      <w:pPr>
        <w:spacing w:line="360" w:lineRule="auto"/>
        <w:ind w:firstLine="720"/>
        <w:rPr>
          <w:rFonts w:ascii="Calibri" w:hAnsi="Calibri" w:cs="Calibri"/>
          <w:sz w:val="24"/>
          <w:szCs w:val="24"/>
        </w:rPr>
      </w:pPr>
      <w:r w:rsidRPr="00D3417D">
        <w:rPr>
          <w:rFonts w:ascii="Calibri" w:hAnsi="Calibri" w:cs="Calibri"/>
          <w:sz w:val="24"/>
          <w:szCs w:val="24"/>
        </w:rPr>
        <w:t>Establish</w:t>
      </w:r>
      <w:r w:rsidR="00B66E49" w:rsidRPr="00D3417D">
        <w:rPr>
          <w:rFonts w:ascii="Calibri" w:hAnsi="Calibri" w:cs="Calibri"/>
          <w:sz w:val="24"/>
          <w:szCs w:val="24"/>
        </w:rPr>
        <w:t xml:space="preserve">ing what is meant by the </w:t>
      </w:r>
      <w:proofErr w:type="gramStart"/>
      <w:r w:rsidR="00B66E49" w:rsidRPr="00D3417D">
        <w:rPr>
          <w:rFonts w:ascii="Calibri" w:hAnsi="Calibri" w:cs="Calibri"/>
          <w:sz w:val="24"/>
          <w:szCs w:val="24"/>
        </w:rPr>
        <w:t>terms</w:t>
      </w:r>
      <w:proofErr w:type="gramEnd"/>
      <w:r w:rsidR="00B66E49" w:rsidRPr="00D3417D">
        <w:rPr>
          <w:rFonts w:ascii="Calibri" w:hAnsi="Calibri" w:cs="Calibri"/>
          <w:sz w:val="24"/>
          <w:szCs w:val="24"/>
        </w:rPr>
        <w:t xml:space="preserve"> strategy, strategic management and planning is challenging and problematic. There are as many definitions as there are theorists</w:t>
      </w:r>
      <w:r w:rsidR="00B9261B" w:rsidRPr="00D3417D">
        <w:rPr>
          <w:rFonts w:ascii="Calibri" w:hAnsi="Calibri" w:cs="Calibri"/>
          <w:sz w:val="24"/>
          <w:szCs w:val="24"/>
        </w:rPr>
        <w:t>,</w:t>
      </w:r>
      <w:r w:rsidR="00B66E49" w:rsidRPr="00D3417D">
        <w:rPr>
          <w:rFonts w:ascii="Calibri" w:hAnsi="Calibri" w:cs="Calibri"/>
          <w:sz w:val="24"/>
          <w:szCs w:val="24"/>
        </w:rPr>
        <w:t xml:space="preserve"> and since the late 1800’s when ‘strategy’ became a </w:t>
      </w:r>
      <w:r w:rsidR="00826897" w:rsidRPr="00D3417D">
        <w:rPr>
          <w:rFonts w:ascii="Calibri" w:hAnsi="Calibri" w:cs="Calibri"/>
          <w:sz w:val="24"/>
          <w:szCs w:val="24"/>
        </w:rPr>
        <w:t xml:space="preserve">term of working </w:t>
      </w:r>
      <w:r w:rsidR="00B66E49" w:rsidRPr="00D3417D">
        <w:rPr>
          <w:rFonts w:ascii="Calibri" w:hAnsi="Calibri" w:cs="Calibri"/>
          <w:sz w:val="24"/>
          <w:szCs w:val="24"/>
        </w:rPr>
        <w:t>concept in industrial society</w:t>
      </w:r>
      <w:r w:rsidR="00826897" w:rsidRPr="00D3417D">
        <w:rPr>
          <w:rFonts w:ascii="Calibri" w:hAnsi="Calibri" w:cs="Calibri"/>
          <w:sz w:val="24"/>
          <w:szCs w:val="24"/>
        </w:rPr>
        <w:t>,</w:t>
      </w:r>
      <w:r w:rsidR="00B66E49" w:rsidRPr="00D3417D">
        <w:rPr>
          <w:rFonts w:ascii="Calibri" w:hAnsi="Calibri" w:cs="Calibri"/>
          <w:sz w:val="24"/>
          <w:szCs w:val="24"/>
        </w:rPr>
        <w:t xml:space="preserve"> </w:t>
      </w:r>
      <w:r w:rsidR="00826897" w:rsidRPr="00D3417D">
        <w:rPr>
          <w:rFonts w:ascii="Calibri" w:hAnsi="Calibri" w:cs="Calibri"/>
          <w:sz w:val="24"/>
          <w:szCs w:val="24"/>
        </w:rPr>
        <w:t>definitions thereafter have reflected the diverse range of business, product, market and individual strategist’s perspective. Even defining strategy has become a game of strategy to out-</w:t>
      </w:r>
      <w:proofErr w:type="spellStart"/>
      <w:r w:rsidR="00826897" w:rsidRPr="00D3417D">
        <w:rPr>
          <w:rFonts w:ascii="Calibri" w:hAnsi="Calibri" w:cs="Calibri"/>
          <w:sz w:val="24"/>
          <w:szCs w:val="24"/>
        </w:rPr>
        <w:t>wit</w:t>
      </w:r>
      <w:proofErr w:type="spellEnd"/>
      <w:r w:rsidR="00826897" w:rsidRPr="00D3417D">
        <w:rPr>
          <w:rFonts w:ascii="Calibri" w:hAnsi="Calibri" w:cs="Calibri"/>
          <w:sz w:val="24"/>
          <w:szCs w:val="24"/>
        </w:rPr>
        <w:t xml:space="preserve"> the competitor theorist for the best definition.  </w:t>
      </w:r>
    </w:p>
    <w:p w:rsidR="00826897" w:rsidRPr="00D3417D" w:rsidRDefault="00B9261B" w:rsidP="00D3417D">
      <w:pPr>
        <w:spacing w:line="360" w:lineRule="auto"/>
        <w:ind w:firstLine="720"/>
        <w:rPr>
          <w:bCs/>
          <w:sz w:val="24"/>
          <w:szCs w:val="24"/>
        </w:rPr>
      </w:pPr>
      <w:r w:rsidRPr="00D3417D">
        <w:rPr>
          <w:bCs/>
          <w:sz w:val="24"/>
          <w:szCs w:val="24"/>
        </w:rPr>
        <w:t>A</w:t>
      </w:r>
      <w:r w:rsidR="00826897" w:rsidRPr="00D3417D">
        <w:rPr>
          <w:bCs/>
          <w:sz w:val="24"/>
          <w:szCs w:val="24"/>
        </w:rPr>
        <w:t>ccording to Grant (2018</w:t>
      </w:r>
      <w:r w:rsidRPr="00D3417D">
        <w:rPr>
          <w:bCs/>
          <w:sz w:val="24"/>
          <w:szCs w:val="24"/>
        </w:rPr>
        <w:t xml:space="preserve">, </w:t>
      </w:r>
      <w:r w:rsidR="00826897" w:rsidRPr="00D3417D">
        <w:rPr>
          <w:bCs/>
          <w:sz w:val="24"/>
          <w:szCs w:val="24"/>
        </w:rPr>
        <w:t>pp</w:t>
      </w:r>
      <w:r w:rsidR="00520177">
        <w:rPr>
          <w:bCs/>
          <w:sz w:val="24"/>
          <w:szCs w:val="24"/>
        </w:rPr>
        <w:t xml:space="preserve">. </w:t>
      </w:r>
      <w:r w:rsidR="00826897" w:rsidRPr="00D3417D">
        <w:rPr>
          <w:bCs/>
          <w:sz w:val="24"/>
          <w:szCs w:val="24"/>
        </w:rPr>
        <w:t>14-16) a strate</w:t>
      </w:r>
      <w:r w:rsidRPr="00D3417D">
        <w:rPr>
          <w:bCs/>
          <w:sz w:val="24"/>
          <w:szCs w:val="24"/>
        </w:rPr>
        <w:t xml:space="preserve">gy is the means by which </w:t>
      </w:r>
      <w:r w:rsidR="002F5E3C">
        <w:rPr>
          <w:bCs/>
          <w:sz w:val="24"/>
          <w:szCs w:val="24"/>
        </w:rPr>
        <w:t>organisation</w:t>
      </w:r>
      <w:r w:rsidR="00826897" w:rsidRPr="00D3417D">
        <w:rPr>
          <w:bCs/>
          <w:sz w:val="24"/>
          <w:szCs w:val="24"/>
        </w:rPr>
        <w:t>s and individuals achieve their goals. It originates from the Greek meaning ‘</w:t>
      </w:r>
      <w:proofErr w:type="spellStart"/>
      <w:r w:rsidR="00826897" w:rsidRPr="00D3417D">
        <w:rPr>
          <w:bCs/>
          <w:sz w:val="24"/>
          <w:szCs w:val="24"/>
        </w:rPr>
        <w:t>generalship</w:t>
      </w:r>
      <w:proofErr w:type="spellEnd"/>
      <w:r w:rsidR="00826897" w:rsidRPr="00D3417D">
        <w:rPr>
          <w:bCs/>
          <w:sz w:val="24"/>
          <w:szCs w:val="24"/>
        </w:rPr>
        <w:t xml:space="preserve">’, so there is little wonder that </w:t>
      </w:r>
      <w:r w:rsidR="00520177">
        <w:rPr>
          <w:bCs/>
          <w:sz w:val="24"/>
          <w:szCs w:val="24"/>
        </w:rPr>
        <w:t xml:space="preserve">the term </w:t>
      </w:r>
      <w:r w:rsidR="00826897" w:rsidRPr="00D3417D">
        <w:rPr>
          <w:bCs/>
          <w:sz w:val="24"/>
          <w:szCs w:val="24"/>
        </w:rPr>
        <w:t xml:space="preserve">has military antecedents and </w:t>
      </w:r>
      <w:r w:rsidR="00520177">
        <w:rPr>
          <w:bCs/>
          <w:sz w:val="24"/>
          <w:szCs w:val="24"/>
        </w:rPr>
        <w:t xml:space="preserve">has </w:t>
      </w:r>
      <w:r w:rsidR="00826897" w:rsidRPr="00D3417D">
        <w:rPr>
          <w:bCs/>
          <w:sz w:val="24"/>
          <w:szCs w:val="24"/>
        </w:rPr>
        <w:t>bec</w:t>
      </w:r>
      <w:r w:rsidR="00520177">
        <w:rPr>
          <w:bCs/>
          <w:sz w:val="24"/>
          <w:szCs w:val="24"/>
        </w:rPr>
        <w:t>ome</w:t>
      </w:r>
      <w:r w:rsidR="00826897" w:rsidRPr="00D3417D">
        <w:rPr>
          <w:bCs/>
          <w:sz w:val="24"/>
          <w:szCs w:val="24"/>
        </w:rPr>
        <w:t xml:space="preserve"> part of a warfare </w:t>
      </w:r>
      <w:r w:rsidR="00520177">
        <w:rPr>
          <w:bCs/>
          <w:sz w:val="24"/>
          <w:szCs w:val="24"/>
        </w:rPr>
        <w:t xml:space="preserve">style </w:t>
      </w:r>
      <w:r w:rsidR="00FC5369">
        <w:rPr>
          <w:bCs/>
          <w:sz w:val="24"/>
          <w:szCs w:val="24"/>
        </w:rPr>
        <w:t xml:space="preserve">process that uses </w:t>
      </w:r>
      <w:r w:rsidR="00826897" w:rsidRPr="00D3417D">
        <w:rPr>
          <w:bCs/>
          <w:sz w:val="24"/>
          <w:szCs w:val="24"/>
        </w:rPr>
        <w:t>terms such as ‘tactics’ (</w:t>
      </w:r>
      <w:r w:rsidRPr="00D3417D">
        <w:rPr>
          <w:bCs/>
          <w:sz w:val="24"/>
          <w:szCs w:val="24"/>
        </w:rPr>
        <w:t>Bovaird &amp; Loeffler, 2016</w:t>
      </w:r>
      <w:r w:rsidR="00901774">
        <w:rPr>
          <w:bCs/>
          <w:sz w:val="24"/>
          <w:szCs w:val="24"/>
        </w:rPr>
        <w:t>,</w:t>
      </w:r>
      <w:r w:rsidRPr="00D3417D">
        <w:rPr>
          <w:bCs/>
          <w:sz w:val="24"/>
          <w:szCs w:val="24"/>
        </w:rPr>
        <w:t xml:space="preserve"> p.57</w:t>
      </w:r>
      <w:r w:rsidR="00826897" w:rsidRPr="00D3417D">
        <w:rPr>
          <w:bCs/>
          <w:sz w:val="24"/>
          <w:szCs w:val="24"/>
        </w:rPr>
        <w:t xml:space="preserve">). </w:t>
      </w:r>
    </w:p>
    <w:p w:rsidR="00826897" w:rsidRPr="00D3417D" w:rsidRDefault="00826897" w:rsidP="00D3417D">
      <w:pPr>
        <w:spacing w:line="360" w:lineRule="auto"/>
        <w:ind w:firstLine="720"/>
        <w:rPr>
          <w:sz w:val="24"/>
          <w:szCs w:val="24"/>
        </w:rPr>
      </w:pPr>
      <w:r w:rsidRPr="00D3417D">
        <w:rPr>
          <w:bCs/>
          <w:sz w:val="24"/>
          <w:szCs w:val="24"/>
        </w:rPr>
        <w:lastRenderedPageBreak/>
        <w:t xml:space="preserve">From an overall plan for deploying resources </w:t>
      </w:r>
      <w:r w:rsidR="009F0F91" w:rsidRPr="00D3417D">
        <w:rPr>
          <w:bCs/>
          <w:sz w:val="24"/>
          <w:szCs w:val="24"/>
        </w:rPr>
        <w:t xml:space="preserve">in order </w:t>
      </w:r>
      <w:r w:rsidRPr="00D3417D">
        <w:rPr>
          <w:bCs/>
          <w:sz w:val="24"/>
          <w:szCs w:val="24"/>
        </w:rPr>
        <w:t xml:space="preserve">to </w:t>
      </w:r>
      <w:r w:rsidRPr="00D3417D">
        <w:rPr>
          <w:sz w:val="24"/>
          <w:szCs w:val="24"/>
        </w:rPr>
        <w:t xml:space="preserve">establish a favourable position to win one battle in </w:t>
      </w:r>
      <w:r w:rsidR="009F0F91" w:rsidRPr="00D3417D">
        <w:rPr>
          <w:sz w:val="24"/>
          <w:szCs w:val="24"/>
        </w:rPr>
        <w:t xml:space="preserve">war or </w:t>
      </w:r>
      <w:r w:rsidRPr="00D3417D">
        <w:rPr>
          <w:sz w:val="24"/>
          <w:szCs w:val="24"/>
        </w:rPr>
        <w:t>business</w:t>
      </w:r>
      <w:r w:rsidR="00BB67A0" w:rsidRPr="00D3417D">
        <w:rPr>
          <w:sz w:val="24"/>
          <w:szCs w:val="24"/>
        </w:rPr>
        <w:t>; strategy does so</w:t>
      </w:r>
      <w:r w:rsidRPr="00D3417D">
        <w:rPr>
          <w:sz w:val="24"/>
          <w:szCs w:val="24"/>
        </w:rPr>
        <w:t xml:space="preserve"> </w:t>
      </w:r>
      <w:r w:rsidR="009F0F91" w:rsidRPr="00D3417D">
        <w:rPr>
          <w:sz w:val="24"/>
          <w:szCs w:val="24"/>
        </w:rPr>
        <w:t>by achieving an advantage over an opponent</w:t>
      </w:r>
      <w:r w:rsidR="00BB67A0" w:rsidRPr="00D3417D">
        <w:rPr>
          <w:sz w:val="24"/>
          <w:szCs w:val="24"/>
        </w:rPr>
        <w:t>. S</w:t>
      </w:r>
      <w:r w:rsidRPr="00D3417D">
        <w:rPr>
          <w:sz w:val="24"/>
          <w:szCs w:val="24"/>
        </w:rPr>
        <w:t>ustaining the position of strength gained by winning the edge over</w:t>
      </w:r>
      <w:r w:rsidRPr="00D3417D">
        <w:rPr>
          <w:bCs/>
          <w:sz w:val="24"/>
          <w:szCs w:val="24"/>
        </w:rPr>
        <w:t xml:space="preserve"> adversaries</w:t>
      </w:r>
      <w:r w:rsidR="009F0F91" w:rsidRPr="00D3417D">
        <w:rPr>
          <w:bCs/>
          <w:sz w:val="24"/>
          <w:szCs w:val="24"/>
        </w:rPr>
        <w:t xml:space="preserve"> </w:t>
      </w:r>
      <w:r w:rsidR="00BB67A0" w:rsidRPr="00D3417D">
        <w:rPr>
          <w:bCs/>
          <w:sz w:val="24"/>
          <w:szCs w:val="24"/>
        </w:rPr>
        <w:t xml:space="preserve">then </w:t>
      </w:r>
      <w:r w:rsidR="009F0F91" w:rsidRPr="00D3417D">
        <w:rPr>
          <w:bCs/>
          <w:sz w:val="24"/>
          <w:szCs w:val="24"/>
        </w:rPr>
        <w:t xml:space="preserve">becomes an </w:t>
      </w:r>
      <w:proofErr w:type="gramStart"/>
      <w:r w:rsidR="009F0F91" w:rsidRPr="00D3417D">
        <w:rPr>
          <w:bCs/>
          <w:sz w:val="24"/>
          <w:szCs w:val="24"/>
        </w:rPr>
        <w:t>objective in itself</w:t>
      </w:r>
      <w:proofErr w:type="gramEnd"/>
      <w:r w:rsidR="009F0F91" w:rsidRPr="00D3417D">
        <w:rPr>
          <w:bCs/>
          <w:sz w:val="24"/>
          <w:szCs w:val="24"/>
        </w:rPr>
        <w:t xml:space="preserve">. </w:t>
      </w:r>
      <w:proofErr w:type="gramStart"/>
      <w:r w:rsidR="009F0F91" w:rsidRPr="00D3417D">
        <w:rPr>
          <w:bCs/>
          <w:sz w:val="24"/>
          <w:szCs w:val="24"/>
        </w:rPr>
        <w:t>So</w:t>
      </w:r>
      <w:proofErr w:type="gramEnd"/>
      <w:r w:rsidR="009F0F91" w:rsidRPr="00D3417D">
        <w:rPr>
          <w:bCs/>
          <w:sz w:val="24"/>
          <w:szCs w:val="24"/>
        </w:rPr>
        <w:t xml:space="preserve"> building in to the development of the definition is a sense of future and sustainability, where the strategy becomes concerned with the long t</w:t>
      </w:r>
      <w:r w:rsidRPr="00D3417D">
        <w:rPr>
          <w:sz w:val="24"/>
          <w:szCs w:val="24"/>
        </w:rPr>
        <w:t>e</w:t>
      </w:r>
      <w:r w:rsidR="009F0F91" w:rsidRPr="00D3417D">
        <w:rPr>
          <w:sz w:val="24"/>
          <w:szCs w:val="24"/>
        </w:rPr>
        <w:t xml:space="preserve">rm direction of an </w:t>
      </w:r>
      <w:r w:rsidR="002F5E3C">
        <w:rPr>
          <w:sz w:val="24"/>
          <w:szCs w:val="24"/>
        </w:rPr>
        <w:t>organisation</w:t>
      </w:r>
      <w:r w:rsidR="00B9261B" w:rsidRPr="00D3417D">
        <w:rPr>
          <w:sz w:val="24"/>
          <w:szCs w:val="24"/>
        </w:rPr>
        <w:t xml:space="preserve"> </w:t>
      </w:r>
      <w:r w:rsidR="00B9261B" w:rsidRPr="00D3417D">
        <w:rPr>
          <w:bCs/>
          <w:sz w:val="24"/>
          <w:szCs w:val="24"/>
        </w:rPr>
        <w:t>(Bovaird &amp; Loeffler, 2016</w:t>
      </w:r>
      <w:r w:rsidR="00901774">
        <w:rPr>
          <w:bCs/>
          <w:sz w:val="24"/>
          <w:szCs w:val="24"/>
        </w:rPr>
        <w:t>,</w:t>
      </w:r>
      <w:r w:rsidR="00B9261B" w:rsidRPr="00D3417D">
        <w:rPr>
          <w:bCs/>
          <w:sz w:val="24"/>
          <w:szCs w:val="24"/>
        </w:rPr>
        <w:t xml:space="preserve"> p.10)</w:t>
      </w:r>
      <w:r w:rsidR="009F0F91" w:rsidRPr="00D3417D">
        <w:rPr>
          <w:sz w:val="24"/>
          <w:szCs w:val="24"/>
        </w:rPr>
        <w:t xml:space="preserve">. </w:t>
      </w:r>
    </w:p>
    <w:p w:rsidR="00826897" w:rsidRPr="00D3417D" w:rsidRDefault="00520177" w:rsidP="00520177">
      <w:pPr>
        <w:spacing w:line="360" w:lineRule="auto"/>
        <w:ind w:firstLine="720"/>
        <w:rPr>
          <w:sz w:val="24"/>
          <w:szCs w:val="24"/>
        </w:rPr>
      </w:pPr>
      <w:r>
        <w:rPr>
          <w:sz w:val="24"/>
          <w:szCs w:val="24"/>
        </w:rPr>
        <w:t xml:space="preserve">From this position </w:t>
      </w:r>
      <w:r w:rsidR="009F0F91" w:rsidRPr="00D3417D">
        <w:rPr>
          <w:sz w:val="24"/>
          <w:szCs w:val="24"/>
        </w:rPr>
        <w:t xml:space="preserve">the definition extends to seeing the </w:t>
      </w:r>
      <w:r w:rsidR="002F5E3C">
        <w:rPr>
          <w:sz w:val="24"/>
          <w:szCs w:val="24"/>
        </w:rPr>
        <w:t>organisation</w:t>
      </w:r>
      <w:r w:rsidR="009F0F91" w:rsidRPr="00D3417D">
        <w:rPr>
          <w:sz w:val="24"/>
          <w:szCs w:val="24"/>
        </w:rPr>
        <w:t xml:space="preserve"> blend with </w:t>
      </w:r>
      <w:r w:rsidR="00A55AFB" w:rsidRPr="00D3417D">
        <w:rPr>
          <w:sz w:val="24"/>
          <w:szCs w:val="24"/>
        </w:rPr>
        <w:t xml:space="preserve">its </w:t>
      </w:r>
      <w:r w:rsidR="009F0F91" w:rsidRPr="00D3417D">
        <w:rPr>
          <w:sz w:val="24"/>
          <w:szCs w:val="24"/>
        </w:rPr>
        <w:t>‘business environment’</w:t>
      </w:r>
      <w:r w:rsidR="00BB67A0" w:rsidRPr="00D3417D">
        <w:rPr>
          <w:sz w:val="24"/>
          <w:szCs w:val="24"/>
        </w:rPr>
        <w:t xml:space="preserve">. </w:t>
      </w:r>
      <w:r w:rsidR="00A55AFB" w:rsidRPr="00D3417D">
        <w:rPr>
          <w:sz w:val="24"/>
          <w:szCs w:val="24"/>
        </w:rPr>
        <w:t xml:space="preserve">Johnson, Scholes and Whittington </w:t>
      </w:r>
      <w:r w:rsidR="009F0F91" w:rsidRPr="00D3417D">
        <w:rPr>
          <w:sz w:val="24"/>
          <w:szCs w:val="24"/>
        </w:rPr>
        <w:t>(</w:t>
      </w:r>
      <w:r w:rsidR="004F11F5" w:rsidRPr="00D3417D">
        <w:rPr>
          <w:sz w:val="24"/>
          <w:szCs w:val="24"/>
        </w:rPr>
        <w:t>2005</w:t>
      </w:r>
      <w:r w:rsidR="00A55AFB" w:rsidRPr="00D3417D">
        <w:rPr>
          <w:sz w:val="24"/>
          <w:szCs w:val="24"/>
        </w:rPr>
        <w:t>,</w:t>
      </w:r>
      <w:r w:rsidR="004F11F5" w:rsidRPr="00D3417D">
        <w:rPr>
          <w:sz w:val="24"/>
          <w:szCs w:val="24"/>
        </w:rPr>
        <w:t xml:space="preserve"> p. 6-8</w:t>
      </w:r>
      <w:r w:rsidR="009F0F91" w:rsidRPr="00D3417D">
        <w:rPr>
          <w:sz w:val="24"/>
          <w:szCs w:val="24"/>
        </w:rPr>
        <w:t>) see</w:t>
      </w:r>
      <w:r w:rsidR="00A55AFB" w:rsidRPr="00D3417D">
        <w:rPr>
          <w:sz w:val="24"/>
          <w:szCs w:val="24"/>
        </w:rPr>
        <w:t xml:space="preserve"> that s</w:t>
      </w:r>
      <w:r w:rsidR="00826897" w:rsidRPr="00D3417D">
        <w:rPr>
          <w:sz w:val="24"/>
          <w:szCs w:val="24"/>
        </w:rPr>
        <w:t xml:space="preserve">trategy can also be the search for strategic fit with the business environment and </w:t>
      </w:r>
      <w:r w:rsidR="00A55AFB" w:rsidRPr="00D3417D">
        <w:rPr>
          <w:sz w:val="24"/>
          <w:szCs w:val="24"/>
        </w:rPr>
        <w:t xml:space="preserve">for </w:t>
      </w:r>
      <w:r w:rsidR="00826897" w:rsidRPr="00D3417D">
        <w:rPr>
          <w:sz w:val="24"/>
          <w:szCs w:val="24"/>
        </w:rPr>
        <w:t>creating opportunities</w:t>
      </w:r>
      <w:r w:rsidR="00A55AFB" w:rsidRPr="00D3417D">
        <w:rPr>
          <w:sz w:val="24"/>
          <w:szCs w:val="24"/>
        </w:rPr>
        <w:t xml:space="preserve"> as a means of </w:t>
      </w:r>
      <w:r w:rsidR="00BB67A0" w:rsidRPr="00D3417D">
        <w:rPr>
          <w:sz w:val="24"/>
          <w:szCs w:val="24"/>
        </w:rPr>
        <w:t>getting</w:t>
      </w:r>
      <w:r w:rsidR="00A55AFB" w:rsidRPr="00D3417D">
        <w:rPr>
          <w:sz w:val="24"/>
          <w:szCs w:val="24"/>
        </w:rPr>
        <w:t xml:space="preserve"> that competitive edge. </w:t>
      </w:r>
      <w:r w:rsidR="00826897" w:rsidRPr="00D3417D">
        <w:rPr>
          <w:sz w:val="24"/>
          <w:szCs w:val="24"/>
        </w:rPr>
        <w:t xml:space="preserve"> </w:t>
      </w:r>
      <w:r w:rsidR="00A55AFB" w:rsidRPr="00D3417D">
        <w:rPr>
          <w:sz w:val="24"/>
          <w:szCs w:val="24"/>
        </w:rPr>
        <w:t xml:space="preserve">Taking the definition wider still; the strategy itself, whilst affected by external environmental forces and its internal strategic capability; </w:t>
      </w:r>
      <w:r w:rsidR="00551F20" w:rsidRPr="00D3417D">
        <w:rPr>
          <w:sz w:val="24"/>
          <w:szCs w:val="24"/>
        </w:rPr>
        <w:t xml:space="preserve">evolves in accordance with the </w:t>
      </w:r>
      <w:r w:rsidR="00A55AFB" w:rsidRPr="00D3417D">
        <w:rPr>
          <w:sz w:val="24"/>
          <w:szCs w:val="24"/>
        </w:rPr>
        <w:t xml:space="preserve">values and expectations of those who have power in and around the </w:t>
      </w:r>
      <w:r w:rsidR="002F5E3C">
        <w:rPr>
          <w:sz w:val="24"/>
          <w:szCs w:val="24"/>
        </w:rPr>
        <w:t>organisation</w:t>
      </w:r>
      <w:r w:rsidR="00267F6F" w:rsidRPr="00D3417D">
        <w:rPr>
          <w:sz w:val="24"/>
          <w:szCs w:val="24"/>
        </w:rPr>
        <w:t xml:space="preserve"> who affect</w:t>
      </w:r>
      <w:r w:rsidR="00A55AFB" w:rsidRPr="00D3417D">
        <w:rPr>
          <w:sz w:val="24"/>
          <w:szCs w:val="24"/>
        </w:rPr>
        <w:t xml:space="preserve"> the </w:t>
      </w:r>
      <w:r w:rsidR="002F5E3C">
        <w:rPr>
          <w:sz w:val="24"/>
          <w:szCs w:val="24"/>
        </w:rPr>
        <w:t>organisation</w:t>
      </w:r>
      <w:r w:rsidR="00551F20" w:rsidRPr="00D3417D">
        <w:rPr>
          <w:sz w:val="24"/>
          <w:szCs w:val="24"/>
        </w:rPr>
        <w:t>’</w:t>
      </w:r>
      <w:r w:rsidR="00A55AFB" w:rsidRPr="00D3417D">
        <w:rPr>
          <w:sz w:val="24"/>
          <w:szCs w:val="24"/>
        </w:rPr>
        <w:t xml:space="preserve">s evolution </w:t>
      </w:r>
      <w:r w:rsidR="00826897" w:rsidRPr="00D3417D">
        <w:rPr>
          <w:sz w:val="24"/>
          <w:szCs w:val="24"/>
        </w:rPr>
        <w:t>(</w:t>
      </w:r>
      <w:r w:rsidR="00A55AFB" w:rsidRPr="00D3417D">
        <w:rPr>
          <w:sz w:val="24"/>
          <w:szCs w:val="24"/>
        </w:rPr>
        <w:t xml:space="preserve">Johnson, Scholes and Whittington </w:t>
      </w:r>
      <w:r w:rsidR="00826897" w:rsidRPr="00D3417D">
        <w:rPr>
          <w:sz w:val="24"/>
          <w:szCs w:val="24"/>
        </w:rPr>
        <w:t>2005</w:t>
      </w:r>
      <w:r w:rsidR="00A55AFB" w:rsidRPr="00D3417D">
        <w:rPr>
          <w:sz w:val="24"/>
          <w:szCs w:val="24"/>
        </w:rPr>
        <w:t>,</w:t>
      </w:r>
      <w:r w:rsidR="00826897" w:rsidRPr="00D3417D">
        <w:rPr>
          <w:sz w:val="24"/>
          <w:szCs w:val="24"/>
        </w:rPr>
        <w:t xml:space="preserve"> p</w:t>
      </w:r>
      <w:r w:rsidR="00A55AFB" w:rsidRPr="00D3417D">
        <w:rPr>
          <w:sz w:val="24"/>
          <w:szCs w:val="24"/>
        </w:rPr>
        <w:t>.</w:t>
      </w:r>
      <w:r w:rsidR="00826897" w:rsidRPr="00D3417D">
        <w:rPr>
          <w:sz w:val="24"/>
          <w:szCs w:val="24"/>
        </w:rPr>
        <w:t>6</w:t>
      </w:r>
      <w:r w:rsidR="00A55AFB" w:rsidRPr="00D3417D">
        <w:rPr>
          <w:sz w:val="24"/>
          <w:szCs w:val="24"/>
        </w:rPr>
        <w:t>-8</w:t>
      </w:r>
      <w:r w:rsidR="00826897" w:rsidRPr="00D3417D">
        <w:rPr>
          <w:sz w:val="24"/>
          <w:szCs w:val="24"/>
        </w:rPr>
        <w:t>)</w:t>
      </w:r>
      <w:r w:rsidR="00BB67A0" w:rsidRPr="00D3417D">
        <w:rPr>
          <w:sz w:val="24"/>
          <w:szCs w:val="24"/>
        </w:rPr>
        <w:t xml:space="preserve">. These are important concepts to understand when applying the theories of strategic management to practical public service </w:t>
      </w:r>
      <w:r w:rsidR="002F5E3C">
        <w:rPr>
          <w:sz w:val="24"/>
          <w:szCs w:val="24"/>
        </w:rPr>
        <w:t>organisation</w:t>
      </w:r>
      <w:r w:rsidR="00BB67A0" w:rsidRPr="00D3417D">
        <w:rPr>
          <w:sz w:val="24"/>
          <w:szCs w:val="24"/>
        </w:rPr>
        <w:t>s like the police force, where public opinion and community targets for improvement are the drivers of the very social change that the ‘strategy’ needs to help direct and evolve (</w:t>
      </w:r>
      <w:r w:rsidR="00F81A29" w:rsidRPr="00D3417D">
        <w:rPr>
          <w:rFonts w:cs="TisaPro"/>
          <w:sz w:val="24"/>
          <w:szCs w:val="24"/>
        </w:rPr>
        <w:t>South Wales Police &amp; Crime Plan 2019-2023, 2018)</w:t>
      </w:r>
      <w:r w:rsidR="00BB67A0" w:rsidRPr="00D3417D">
        <w:rPr>
          <w:sz w:val="24"/>
          <w:szCs w:val="24"/>
        </w:rPr>
        <w:t xml:space="preserve">. </w:t>
      </w:r>
    </w:p>
    <w:p w:rsidR="0097683E" w:rsidRPr="00D3417D" w:rsidRDefault="00267F6F" w:rsidP="00D3417D">
      <w:pPr>
        <w:spacing w:line="360" w:lineRule="auto"/>
        <w:ind w:firstLine="720"/>
        <w:rPr>
          <w:rFonts w:ascii="Calibri" w:hAnsi="Calibri" w:cs="Calibri"/>
          <w:sz w:val="24"/>
          <w:szCs w:val="24"/>
        </w:rPr>
      </w:pPr>
      <w:r w:rsidRPr="00D3417D">
        <w:rPr>
          <w:rFonts w:ascii="Calibri" w:hAnsi="Calibri" w:cs="Calibri"/>
          <w:sz w:val="24"/>
          <w:szCs w:val="24"/>
        </w:rPr>
        <w:t xml:space="preserve">However, </w:t>
      </w:r>
      <w:r w:rsidR="0097683E" w:rsidRPr="00D3417D">
        <w:rPr>
          <w:rFonts w:ascii="Calibri" w:hAnsi="Calibri" w:cs="Calibri"/>
          <w:sz w:val="24"/>
          <w:szCs w:val="24"/>
        </w:rPr>
        <w:t>consider</w:t>
      </w:r>
      <w:r w:rsidR="00F81A29" w:rsidRPr="00D3417D">
        <w:rPr>
          <w:rFonts w:ascii="Calibri" w:hAnsi="Calibri" w:cs="Calibri"/>
          <w:sz w:val="24"/>
          <w:szCs w:val="24"/>
        </w:rPr>
        <w:t>ing</w:t>
      </w:r>
      <w:r w:rsidR="00BB67A0" w:rsidRPr="00D3417D">
        <w:rPr>
          <w:rFonts w:ascii="Calibri" w:hAnsi="Calibri" w:cs="Calibri"/>
          <w:sz w:val="24"/>
          <w:szCs w:val="24"/>
        </w:rPr>
        <w:t xml:space="preserve"> </w:t>
      </w:r>
      <w:r w:rsidRPr="00D3417D">
        <w:rPr>
          <w:rFonts w:ascii="Calibri" w:hAnsi="Calibri" w:cs="Calibri"/>
          <w:sz w:val="24"/>
          <w:szCs w:val="24"/>
        </w:rPr>
        <w:t xml:space="preserve">Latham’s (2017) </w:t>
      </w:r>
      <w:r w:rsidR="00F81A29" w:rsidRPr="00D3417D">
        <w:rPr>
          <w:rFonts w:ascii="Calibri" w:hAnsi="Calibri" w:cs="Calibri"/>
          <w:sz w:val="24"/>
          <w:szCs w:val="24"/>
        </w:rPr>
        <w:t xml:space="preserve">definition, </w:t>
      </w:r>
      <w:r w:rsidRPr="00D3417D">
        <w:rPr>
          <w:rFonts w:ascii="Calibri" w:hAnsi="Calibri" w:cs="Calibri"/>
          <w:sz w:val="24"/>
          <w:szCs w:val="24"/>
        </w:rPr>
        <w:t>where a</w:t>
      </w:r>
      <w:r w:rsidR="00826897" w:rsidRPr="00D3417D">
        <w:rPr>
          <w:rFonts w:ascii="Calibri" w:hAnsi="Calibri" w:cs="Calibri"/>
          <w:sz w:val="24"/>
          <w:szCs w:val="24"/>
        </w:rPr>
        <w:t xml:space="preserve"> strategy </w:t>
      </w:r>
      <w:proofErr w:type="gramStart"/>
      <w:r w:rsidR="00BB67A0" w:rsidRPr="00D3417D">
        <w:rPr>
          <w:rFonts w:ascii="Calibri" w:hAnsi="Calibri" w:cs="Calibri"/>
          <w:sz w:val="24"/>
          <w:szCs w:val="24"/>
        </w:rPr>
        <w:t>can be seen as</w:t>
      </w:r>
      <w:proofErr w:type="gramEnd"/>
      <w:r w:rsidR="00826897" w:rsidRPr="00D3417D">
        <w:rPr>
          <w:rFonts w:ascii="Calibri" w:hAnsi="Calibri" w:cs="Calibri"/>
          <w:sz w:val="24"/>
          <w:szCs w:val="24"/>
        </w:rPr>
        <w:t xml:space="preserve"> </w:t>
      </w:r>
      <w:r w:rsidR="00E525C7" w:rsidRPr="00D3417D">
        <w:rPr>
          <w:rFonts w:ascii="Calibri" w:hAnsi="Calibri" w:cs="Calibri"/>
          <w:sz w:val="24"/>
          <w:szCs w:val="24"/>
        </w:rPr>
        <w:t xml:space="preserve">a framework for making decisions about </w:t>
      </w:r>
      <w:r w:rsidR="00826897" w:rsidRPr="00D3417D">
        <w:rPr>
          <w:rFonts w:ascii="Calibri" w:hAnsi="Calibri" w:cs="Calibri"/>
          <w:sz w:val="24"/>
          <w:szCs w:val="24"/>
        </w:rPr>
        <w:t xml:space="preserve">how </w:t>
      </w:r>
      <w:r w:rsidR="00EC1531" w:rsidRPr="00D3417D">
        <w:rPr>
          <w:rFonts w:ascii="Calibri" w:hAnsi="Calibri" w:cs="Calibri"/>
          <w:sz w:val="24"/>
          <w:szCs w:val="24"/>
        </w:rPr>
        <w:t>to</w:t>
      </w:r>
      <w:r w:rsidR="00826897" w:rsidRPr="00D3417D">
        <w:rPr>
          <w:rFonts w:ascii="Calibri" w:hAnsi="Calibri" w:cs="Calibri"/>
          <w:sz w:val="24"/>
          <w:szCs w:val="24"/>
        </w:rPr>
        <w:t xml:space="preserve"> ‘play the game’, wh</w:t>
      </w:r>
      <w:r w:rsidR="00E525C7" w:rsidRPr="00D3417D">
        <w:rPr>
          <w:rFonts w:ascii="Calibri" w:hAnsi="Calibri" w:cs="Calibri"/>
          <w:sz w:val="24"/>
          <w:szCs w:val="24"/>
        </w:rPr>
        <w:t>ether the game is business or a public service</w:t>
      </w:r>
      <w:r w:rsidRPr="00D3417D">
        <w:rPr>
          <w:rFonts w:ascii="Calibri" w:hAnsi="Calibri" w:cs="Calibri"/>
          <w:sz w:val="24"/>
          <w:szCs w:val="24"/>
        </w:rPr>
        <w:t xml:space="preserve">. Her definition implies how </w:t>
      </w:r>
      <w:r w:rsidR="00E525C7" w:rsidRPr="00D3417D">
        <w:rPr>
          <w:rFonts w:ascii="Calibri" w:hAnsi="Calibri" w:cs="Calibri"/>
          <w:sz w:val="24"/>
          <w:szCs w:val="24"/>
        </w:rPr>
        <w:t>a game can be won</w:t>
      </w:r>
      <w:r w:rsidRPr="00D3417D">
        <w:rPr>
          <w:rFonts w:ascii="Calibri" w:hAnsi="Calibri" w:cs="Calibri"/>
          <w:sz w:val="24"/>
          <w:szCs w:val="24"/>
        </w:rPr>
        <w:t xml:space="preserve"> </w:t>
      </w:r>
      <w:r w:rsidR="00901774">
        <w:rPr>
          <w:rFonts w:ascii="Calibri" w:hAnsi="Calibri" w:cs="Calibri"/>
          <w:sz w:val="24"/>
          <w:szCs w:val="24"/>
        </w:rPr>
        <w:t>but</w:t>
      </w:r>
      <w:r w:rsidR="00826897" w:rsidRPr="00D3417D">
        <w:rPr>
          <w:rFonts w:ascii="Calibri" w:hAnsi="Calibri" w:cs="Calibri"/>
          <w:sz w:val="24"/>
          <w:szCs w:val="24"/>
        </w:rPr>
        <w:t xml:space="preserve"> also identifies the games that are </w:t>
      </w:r>
      <w:r w:rsidRPr="00D3417D">
        <w:rPr>
          <w:rFonts w:ascii="Calibri" w:hAnsi="Calibri" w:cs="Calibri"/>
          <w:sz w:val="24"/>
          <w:szCs w:val="24"/>
        </w:rPr>
        <w:t>not being played</w:t>
      </w:r>
      <w:r w:rsidR="00826897" w:rsidRPr="00D3417D">
        <w:rPr>
          <w:rFonts w:ascii="Calibri" w:hAnsi="Calibri" w:cs="Calibri"/>
          <w:sz w:val="24"/>
          <w:szCs w:val="24"/>
        </w:rPr>
        <w:t>.</w:t>
      </w:r>
      <w:r w:rsidR="00826897" w:rsidRPr="00D3417D">
        <w:rPr>
          <w:sz w:val="24"/>
          <w:szCs w:val="24"/>
        </w:rPr>
        <w:t xml:space="preserve"> </w:t>
      </w:r>
      <w:r w:rsidR="0022346A" w:rsidRPr="00D3417D">
        <w:rPr>
          <w:rFonts w:ascii="Calibri" w:hAnsi="Calibri" w:cs="Calibri"/>
          <w:sz w:val="24"/>
          <w:szCs w:val="24"/>
        </w:rPr>
        <w:t>Chamberlain</w:t>
      </w:r>
      <w:r w:rsidR="003F4BB5" w:rsidRPr="00D3417D">
        <w:rPr>
          <w:rFonts w:ascii="Calibri" w:hAnsi="Calibri" w:cs="Calibri"/>
          <w:sz w:val="24"/>
          <w:szCs w:val="24"/>
        </w:rPr>
        <w:t xml:space="preserve">’s </w:t>
      </w:r>
      <w:r w:rsidR="00901774">
        <w:rPr>
          <w:rFonts w:ascii="Calibri" w:hAnsi="Calibri" w:cs="Calibri"/>
          <w:sz w:val="24"/>
          <w:szCs w:val="24"/>
        </w:rPr>
        <w:t xml:space="preserve">(2010) theory of strategy </w:t>
      </w:r>
      <w:r w:rsidR="003F4BB5" w:rsidRPr="00D3417D">
        <w:rPr>
          <w:rFonts w:ascii="Calibri" w:hAnsi="Calibri" w:cs="Calibri"/>
          <w:sz w:val="24"/>
          <w:szCs w:val="24"/>
        </w:rPr>
        <w:t xml:space="preserve">takes a fluid approach to the definition of strategy, where he states that it is a </w:t>
      </w:r>
      <w:r w:rsidR="003F4BB5" w:rsidRPr="00D3417D">
        <w:rPr>
          <w:rFonts w:ascii="Calibri" w:hAnsi="Calibri" w:cs="Calibri"/>
          <w:i/>
          <w:sz w:val="24"/>
          <w:szCs w:val="24"/>
        </w:rPr>
        <w:t xml:space="preserve">‘basic direction and a broad path’ </w:t>
      </w:r>
      <w:r w:rsidR="003F4BB5" w:rsidRPr="00D3417D">
        <w:rPr>
          <w:rFonts w:ascii="Calibri" w:hAnsi="Calibri" w:cs="Calibri"/>
          <w:sz w:val="24"/>
          <w:szCs w:val="24"/>
        </w:rPr>
        <w:t xml:space="preserve">(Chamberlain, 2010, p.5). </w:t>
      </w:r>
      <w:r w:rsidR="00EC1531" w:rsidRPr="00D3417D">
        <w:rPr>
          <w:rFonts w:ascii="Calibri" w:hAnsi="Calibri" w:cs="Calibri"/>
          <w:sz w:val="24"/>
          <w:szCs w:val="24"/>
        </w:rPr>
        <w:t xml:space="preserve">Chamberlain’s </w:t>
      </w:r>
      <w:r w:rsidR="00B81CB0" w:rsidRPr="00D3417D">
        <w:rPr>
          <w:rFonts w:ascii="Calibri" w:hAnsi="Calibri" w:cs="Calibri"/>
          <w:sz w:val="24"/>
          <w:szCs w:val="24"/>
        </w:rPr>
        <w:t xml:space="preserve">(2010) </w:t>
      </w:r>
      <w:r w:rsidR="00F81A29" w:rsidRPr="00D3417D">
        <w:rPr>
          <w:rFonts w:ascii="Calibri" w:hAnsi="Calibri" w:cs="Calibri"/>
          <w:sz w:val="24"/>
          <w:szCs w:val="24"/>
        </w:rPr>
        <w:t>relatively</w:t>
      </w:r>
      <w:r w:rsidR="00EC1531" w:rsidRPr="00D3417D">
        <w:rPr>
          <w:rFonts w:ascii="Calibri" w:hAnsi="Calibri" w:cs="Calibri"/>
          <w:sz w:val="24"/>
          <w:szCs w:val="24"/>
        </w:rPr>
        <w:t xml:space="preserve"> recent view of strategy</w:t>
      </w:r>
      <w:r w:rsidR="00B81CB0" w:rsidRPr="00D3417D">
        <w:rPr>
          <w:rFonts w:ascii="Calibri" w:hAnsi="Calibri" w:cs="Calibri"/>
          <w:sz w:val="24"/>
          <w:szCs w:val="24"/>
        </w:rPr>
        <w:t>, contrasts the two key theoretical app</w:t>
      </w:r>
      <w:r w:rsidR="00F81A29" w:rsidRPr="00D3417D">
        <w:rPr>
          <w:rFonts w:ascii="Calibri" w:hAnsi="Calibri" w:cs="Calibri"/>
          <w:sz w:val="24"/>
          <w:szCs w:val="24"/>
        </w:rPr>
        <w:t>roaches to strategic management -</w:t>
      </w:r>
      <w:r w:rsidR="00B81CB0" w:rsidRPr="00D3417D">
        <w:rPr>
          <w:rFonts w:ascii="Calibri" w:hAnsi="Calibri" w:cs="Calibri"/>
          <w:sz w:val="24"/>
          <w:szCs w:val="24"/>
        </w:rPr>
        <w:t xml:space="preserve"> the ‘classical’ after Ansoff and the ‘processual’ after Mintzberg </w:t>
      </w:r>
      <w:r w:rsidR="00D8526C" w:rsidRPr="00D3417D">
        <w:rPr>
          <w:rFonts w:ascii="Calibri" w:hAnsi="Calibri" w:cs="Calibri"/>
          <w:sz w:val="24"/>
          <w:szCs w:val="24"/>
        </w:rPr>
        <w:t>(1985) who</w:t>
      </w:r>
      <w:r w:rsidR="00B81CB0" w:rsidRPr="00D3417D">
        <w:rPr>
          <w:rFonts w:ascii="Calibri" w:hAnsi="Calibri" w:cs="Calibri"/>
          <w:sz w:val="24"/>
          <w:szCs w:val="24"/>
        </w:rPr>
        <w:t xml:space="preserve"> developed the ‘Emergent’ school of thought on this (</w:t>
      </w:r>
      <w:r w:rsidR="00F81A29" w:rsidRPr="00D3417D">
        <w:rPr>
          <w:rFonts w:ascii="Calibri" w:hAnsi="Calibri" w:cs="Calibri"/>
          <w:sz w:val="24"/>
          <w:szCs w:val="24"/>
        </w:rPr>
        <w:t xml:space="preserve">Chamberlain, </w:t>
      </w:r>
      <w:r w:rsidR="00B81CB0" w:rsidRPr="00D3417D">
        <w:rPr>
          <w:rFonts w:ascii="Calibri" w:hAnsi="Calibri" w:cs="Calibri"/>
          <w:sz w:val="24"/>
          <w:szCs w:val="24"/>
        </w:rPr>
        <w:t>2010, p.5)</w:t>
      </w:r>
      <w:r w:rsidR="00D8526C" w:rsidRPr="00D3417D">
        <w:rPr>
          <w:rFonts w:ascii="Calibri" w:hAnsi="Calibri" w:cs="Calibri"/>
          <w:sz w:val="24"/>
          <w:szCs w:val="24"/>
        </w:rPr>
        <w:t>.</w:t>
      </w:r>
      <w:r w:rsidR="00B81CB0" w:rsidRPr="00D3417D">
        <w:rPr>
          <w:rFonts w:ascii="Calibri" w:hAnsi="Calibri" w:cs="Calibri"/>
          <w:sz w:val="24"/>
          <w:szCs w:val="24"/>
        </w:rPr>
        <w:t xml:space="preserve"> </w:t>
      </w:r>
      <w:r w:rsidR="00D8526C" w:rsidRPr="00D3417D">
        <w:rPr>
          <w:rFonts w:ascii="Calibri" w:hAnsi="Calibri" w:cs="Calibri"/>
          <w:sz w:val="24"/>
          <w:szCs w:val="24"/>
        </w:rPr>
        <w:t>Ansoff, according to Chamberlain (2010) and Whittington</w:t>
      </w:r>
      <w:r w:rsidR="007100D8" w:rsidRPr="00D3417D">
        <w:rPr>
          <w:rFonts w:ascii="Calibri" w:hAnsi="Calibri" w:cs="Calibri"/>
          <w:sz w:val="24"/>
          <w:szCs w:val="24"/>
        </w:rPr>
        <w:t xml:space="preserve"> </w:t>
      </w:r>
      <w:r w:rsidR="00D8526C" w:rsidRPr="00D3417D">
        <w:rPr>
          <w:rFonts w:ascii="Calibri" w:hAnsi="Calibri" w:cs="Calibri"/>
          <w:sz w:val="24"/>
          <w:szCs w:val="24"/>
        </w:rPr>
        <w:t xml:space="preserve">(2014) promotes a linear model of decision making; where there is a perception of a need for change which allows a plan of action to be formed, then evaluated and a new plan of action to be implemented. Mintzberg, however, perceived the concept as a dynamic real-world continuum, where conscious deliberate strategies, </w:t>
      </w:r>
      <w:r w:rsidR="00D8526C" w:rsidRPr="00D3417D">
        <w:rPr>
          <w:rFonts w:ascii="Calibri" w:hAnsi="Calibri" w:cs="Calibri"/>
          <w:sz w:val="24"/>
          <w:szCs w:val="24"/>
        </w:rPr>
        <w:lastRenderedPageBreak/>
        <w:t>after Ansoff</w:t>
      </w:r>
      <w:r w:rsidR="0097683E" w:rsidRPr="00D3417D">
        <w:rPr>
          <w:rFonts w:ascii="Calibri" w:hAnsi="Calibri" w:cs="Calibri"/>
          <w:sz w:val="24"/>
          <w:szCs w:val="24"/>
        </w:rPr>
        <w:t>,</w:t>
      </w:r>
      <w:r w:rsidR="00D8526C" w:rsidRPr="00D3417D">
        <w:rPr>
          <w:rFonts w:ascii="Calibri" w:hAnsi="Calibri" w:cs="Calibri"/>
          <w:sz w:val="24"/>
          <w:szCs w:val="24"/>
        </w:rPr>
        <w:t xml:space="preserve"> are at one end and emergent strategies the other. He suggests that strategies are not chosen, but programmed by the routine of the </w:t>
      </w:r>
      <w:r w:rsidR="00901774">
        <w:rPr>
          <w:rFonts w:ascii="Calibri" w:hAnsi="Calibri" w:cs="Calibri"/>
          <w:sz w:val="24"/>
          <w:szCs w:val="24"/>
        </w:rPr>
        <w:t>organis</w:t>
      </w:r>
      <w:r w:rsidR="002F5E3C">
        <w:rPr>
          <w:rFonts w:ascii="Calibri" w:hAnsi="Calibri" w:cs="Calibri"/>
          <w:sz w:val="24"/>
          <w:szCs w:val="24"/>
        </w:rPr>
        <w:t>ation</w:t>
      </w:r>
      <w:r w:rsidR="00D8526C" w:rsidRPr="00D3417D">
        <w:rPr>
          <w:rFonts w:ascii="Calibri" w:hAnsi="Calibri" w:cs="Calibri"/>
          <w:sz w:val="24"/>
          <w:szCs w:val="24"/>
        </w:rPr>
        <w:t>, which are powerful and often</w:t>
      </w:r>
      <w:r w:rsidR="00F81A29" w:rsidRPr="00D3417D">
        <w:rPr>
          <w:rFonts w:ascii="Calibri" w:hAnsi="Calibri" w:cs="Calibri"/>
          <w:sz w:val="24"/>
          <w:szCs w:val="24"/>
        </w:rPr>
        <w:t xml:space="preserve"> yet oddly,</w:t>
      </w:r>
      <w:r w:rsidR="00D8526C" w:rsidRPr="00D3417D">
        <w:rPr>
          <w:rFonts w:ascii="Calibri" w:hAnsi="Calibri" w:cs="Calibri"/>
          <w:sz w:val="24"/>
          <w:szCs w:val="24"/>
        </w:rPr>
        <w:t xml:space="preserve"> prevent managers making the best decisions. This method developed into his ‘complexity-theory’</w:t>
      </w:r>
      <w:r w:rsidR="00F81A29" w:rsidRPr="00D3417D">
        <w:rPr>
          <w:rFonts w:ascii="Calibri" w:hAnsi="Calibri" w:cs="Calibri"/>
          <w:sz w:val="24"/>
          <w:szCs w:val="24"/>
        </w:rPr>
        <w:t>, where organi</w:t>
      </w:r>
      <w:r w:rsidR="00901774">
        <w:rPr>
          <w:rFonts w:ascii="Calibri" w:hAnsi="Calibri" w:cs="Calibri"/>
          <w:sz w:val="24"/>
          <w:szCs w:val="24"/>
        </w:rPr>
        <w:t>s</w:t>
      </w:r>
      <w:r w:rsidR="00D8526C" w:rsidRPr="00D3417D">
        <w:rPr>
          <w:rFonts w:ascii="Calibri" w:hAnsi="Calibri" w:cs="Calibri"/>
          <w:sz w:val="24"/>
          <w:szCs w:val="24"/>
        </w:rPr>
        <w:t>atio</w:t>
      </w:r>
      <w:r w:rsidR="007100D8" w:rsidRPr="00D3417D">
        <w:rPr>
          <w:rFonts w:ascii="Calibri" w:hAnsi="Calibri" w:cs="Calibri"/>
          <w:sz w:val="24"/>
          <w:szCs w:val="24"/>
        </w:rPr>
        <w:t xml:space="preserve">ns as complex adaptive systems develop </w:t>
      </w:r>
      <w:r w:rsidR="00F81A29" w:rsidRPr="00D3417D">
        <w:rPr>
          <w:rFonts w:ascii="Calibri" w:hAnsi="Calibri" w:cs="Calibri"/>
          <w:sz w:val="24"/>
          <w:szCs w:val="24"/>
        </w:rPr>
        <w:t>on strategies that ‘emerge’</w:t>
      </w:r>
      <w:r w:rsidR="00D8526C" w:rsidRPr="00D3417D">
        <w:rPr>
          <w:rFonts w:ascii="Calibri" w:hAnsi="Calibri" w:cs="Calibri"/>
          <w:sz w:val="24"/>
          <w:szCs w:val="24"/>
        </w:rPr>
        <w:t xml:space="preserve"> infor</w:t>
      </w:r>
      <w:r w:rsidR="00F81A29" w:rsidRPr="00D3417D">
        <w:rPr>
          <w:rFonts w:ascii="Calibri" w:hAnsi="Calibri" w:cs="Calibri"/>
          <w:sz w:val="24"/>
          <w:szCs w:val="24"/>
        </w:rPr>
        <w:t>mally at any level in an organi</w:t>
      </w:r>
      <w:r w:rsidR="00901774">
        <w:rPr>
          <w:rFonts w:ascii="Calibri" w:hAnsi="Calibri" w:cs="Calibri"/>
          <w:sz w:val="24"/>
          <w:szCs w:val="24"/>
        </w:rPr>
        <w:t>s</w:t>
      </w:r>
      <w:r w:rsidR="00D8526C" w:rsidRPr="00D3417D">
        <w:rPr>
          <w:rFonts w:ascii="Calibri" w:hAnsi="Calibri" w:cs="Calibri"/>
          <w:sz w:val="24"/>
          <w:szCs w:val="24"/>
        </w:rPr>
        <w:t>ation. This co</w:t>
      </w:r>
      <w:r w:rsidR="007100D8" w:rsidRPr="00D3417D">
        <w:rPr>
          <w:rFonts w:ascii="Calibri" w:hAnsi="Calibri" w:cs="Calibri"/>
          <w:sz w:val="24"/>
          <w:szCs w:val="24"/>
        </w:rPr>
        <w:t>ntrasts</w:t>
      </w:r>
      <w:r w:rsidR="00D8526C" w:rsidRPr="00D3417D">
        <w:rPr>
          <w:rFonts w:ascii="Calibri" w:hAnsi="Calibri" w:cs="Calibri"/>
          <w:sz w:val="24"/>
          <w:szCs w:val="24"/>
        </w:rPr>
        <w:t xml:space="preserve"> a deliberate strategy, which is </w:t>
      </w:r>
      <w:r w:rsidR="007100D8" w:rsidRPr="00D3417D">
        <w:rPr>
          <w:rFonts w:ascii="Calibri" w:hAnsi="Calibri" w:cs="Calibri"/>
          <w:sz w:val="24"/>
          <w:szCs w:val="24"/>
        </w:rPr>
        <w:t xml:space="preserve">often </w:t>
      </w:r>
      <w:r w:rsidR="00D8526C" w:rsidRPr="00D3417D">
        <w:rPr>
          <w:rFonts w:ascii="Calibri" w:hAnsi="Calibri" w:cs="Calibri"/>
          <w:sz w:val="24"/>
          <w:szCs w:val="24"/>
        </w:rPr>
        <w:t xml:space="preserve">consciously set by senior managers and leaders (Mintzberg &amp; Waters, 1985). </w:t>
      </w:r>
    </w:p>
    <w:p w:rsidR="00105CBE" w:rsidRPr="00D3417D" w:rsidRDefault="00D8526C" w:rsidP="00D3417D">
      <w:pPr>
        <w:spacing w:line="360" w:lineRule="auto"/>
        <w:ind w:firstLine="720"/>
        <w:rPr>
          <w:rFonts w:ascii="Calibri" w:hAnsi="Calibri" w:cs="Calibri"/>
          <w:sz w:val="24"/>
          <w:szCs w:val="24"/>
        </w:rPr>
      </w:pPr>
      <w:r w:rsidRPr="00D3417D">
        <w:rPr>
          <w:rFonts w:ascii="Calibri" w:hAnsi="Calibri" w:cs="Calibri"/>
          <w:sz w:val="24"/>
          <w:szCs w:val="24"/>
        </w:rPr>
        <w:t xml:space="preserve">Chamberlain’s position </w:t>
      </w:r>
      <w:r w:rsidR="007100D8" w:rsidRPr="00D3417D">
        <w:rPr>
          <w:rFonts w:ascii="Calibri" w:hAnsi="Calibri" w:cs="Calibri"/>
          <w:sz w:val="24"/>
          <w:szCs w:val="24"/>
        </w:rPr>
        <w:t xml:space="preserve">(2010, p.5) however, </w:t>
      </w:r>
      <w:r w:rsidRPr="00D3417D">
        <w:rPr>
          <w:rFonts w:ascii="Calibri" w:hAnsi="Calibri" w:cs="Calibri"/>
          <w:sz w:val="24"/>
          <w:szCs w:val="24"/>
        </w:rPr>
        <w:t xml:space="preserve">uses Mintzberg’s earlier work to shore up his </w:t>
      </w:r>
      <w:r w:rsidR="007100D8" w:rsidRPr="00D3417D">
        <w:rPr>
          <w:rFonts w:ascii="Calibri" w:hAnsi="Calibri" w:cs="Calibri"/>
          <w:sz w:val="24"/>
          <w:szCs w:val="24"/>
        </w:rPr>
        <w:t xml:space="preserve">own </w:t>
      </w:r>
      <w:r w:rsidRPr="00D3417D">
        <w:rPr>
          <w:rFonts w:ascii="Calibri" w:hAnsi="Calibri" w:cs="Calibri"/>
          <w:sz w:val="24"/>
          <w:szCs w:val="24"/>
        </w:rPr>
        <w:t xml:space="preserve">theory of strategy which, whilst ‘broad’ has four factors, of which one is </w:t>
      </w:r>
      <w:proofErr w:type="spellStart"/>
      <w:r w:rsidRPr="00D3417D">
        <w:rPr>
          <w:rFonts w:ascii="Calibri" w:hAnsi="Calibri" w:cs="Calibri"/>
          <w:sz w:val="24"/>
          <w:szCs w:val="24"/>
        </w:rPr>
        <w:t>Mintztberg’s</w:t>
      </w:r>
      <w:proofErr w:type="spellEnd"/>
      <w:r w:rsidRPr="00D3417D">
        <w:rPr>
          <w:rFonts w:ascii="Calibri" w:hAnsi="Calibri" w:cs="Calibri"/>
          <w:sz w:val="24"/>
          <w:szCs w:val="24"/>
        </w:rPr>
        <w:t xml:space="preserve">. </w:t>
      </w:r>
      <w:r w:rsidR="00105CBE" w:rsidRPr="00D3417D">
        <w:rPr>
          <w:rFonts w:ascii="Calibri" w:hAnsi="Calibri" w:cs="Calibri"/>
          <w:sz w:val="24"/>
          <w:szCs w:val="24"/>
        </w:rPr>
        <w:t>It could be argued that this approach is based on Whittington</w:t>
      </w:r>
      <w:r w:rsidR="00F81A29" w:rsidRPr="00D3417D">
        <w:rPr>
          <w:rFonts w:ascii="Calibri" w:hAnsi="Calibri" w:cs="Calibri"/>
          <w:sz w:val="24"/>
          <w:szCs w:val="24"/>
        </w:rPr>
        <w:t>’s</w:t>
      </w:r>
      <w:r w:rsidR="00105CBE" w:rsidRPr="00D3417D">
        <w:rPr>
          <w:rFonts w:ascii="Calibri" w:hAnsi="Calibri" w:cs="Calibri"/>
          <w:sz w:val="24"/>
          <w:szCs w:val="24"/>
        </w:rPr>
        <w:t xml:space="preserve"> (2001, pp</w:t>
      </w:r>
      <w:r w:rsidR="00901774">
        <w:rPr>
          <w:rFonts w:ascii="Calibri" w:hAnsi="Calibri" w:cs="Calibri"/>
          <w:sz w:val="24"/>
          <w:szCs w:val="24"/>
        </w:rPr>
        <w:t>.</w:t>
      </w:r>
      <w:r w:rsidR="00105CBE" w:rsidRPr="00D3417D">
        <w:rPr>
          <w:rFonts w:ascii="Calibri" w:hAnsi="Calibri" w:cs="Calibri"/>
          <w:sz w:val="24"/>
          <w:szCs w:val="24"/>
        </w:rPr>
        <w:t xml:space="preserve"> 2-6), who critically evaluated the four generic approaches of strategic management and further corroborated fellow scholars on strategic </w:t>
      </w:r>
      <w:r w:rsidR="00105CBE" w:rsidRPr="00D3417D">
        <w:rPr>
          <w:sz w:val="24"/>
          <w:szCs w:val="24"/>
          <w:lang w:val="en-US"/>
        </w:rPr>
        <w:t>decision making (Whittington, 2005</w:t>
      </w:r>
      <w:r w:rsidR="00B45984">
        <w:rPr>
          <w:sz w:val="24"/>
          <w:szCs w:val="24"/>
          <w:lang w:val="en-US"/>
        </w:rPr>
        <w:t xml:space="preserve">; </w:t>
      </w:r>
      <w:r w:rsidR="00B45984" w:rsidRPr="00D3417D">
        <w:rPr>
          <w:rFonts w:cs="Calibri"/>
          <w:sz w:val="24"/>
          <w:szCs w:val="20"/>
        </w:rPr>
        <w:t xml:space="preserve">Barney &amp; </w:t>
      </w:r>
      <w:proofErr w:type="spellStart"/>
      <w:r w:rsidR="00B45984" w:rsidRPr="00D3417D">
        <w:rPr>
          <w:rFonts w:cs="Calibri"/>
          <w:sz w:val="24"/>
          <w:szCs w:val="20"/>
        </w:rPr>
        <w:t>Hesterly</w:t>
      </w:r>
      <w:proofErr w:type="spellEnd"/>
      <w:r w:rsidR="00B45984" w:rsidRPr="00D3417D">
        <w:rPr>
          <w:rFonts w:cs="Calibri"/>
          <w:sz w:val="24"/>
          <w:szCs w:val="20"/>
        </w:rPr>
        <w:t>, 201</w:t>
      </w:r>
      <w:r w:rsidR="00B45984">
        <w:rPr>
          <w:rFonts w:cs="Calibri"/>
          <w:sz w:val="24"/>
          <w:szCs w:val="20"/>
        </w:rPr>
        <w:t>2 p.22</w:t>
      </w:r>
      <w:r w:rsidR="00105CBE" w:rsidRPr="00D3417D">
        <w:rPr>
          <w:sz w:val="24"/>
          <w:szCs w:val="24"/>
          <w:lang w:val="en-US"/>
        </w:rPr>
        <w:t xml:space="preserve">). These generic approaches are the Classical (after Ansoff), Processual (after Mintzberg), </w:t>
      </w:r>
      <w:r w:rsidR="00F81A29" w:rsidRPr="00D3417D">
        <w:rPr>
          <w:sz w:val="24"/>
          <w:szCs w:val="24"/>
          <w:lang w:val="en-US"/>
        </w:rPr>
        <w:t xml:space="preserve">the </w:t>
      </w:r>
      <w:r w:rsidR="00105CBE" w:rsidRPr="00D3417D">
        <w:rPr>
          <w:sz w:val="24"/>
          <w:szCs w:val="24"/>
          <w:lang w:val="en-US"/>
        </w:rPr>
        <w:t xml:space="preserve">Evolutionary and Systemic. The Classical and Processual approaches are detailed above, but the Evolutionary approach considers what the ‘market’ or service needs, not necessarily what resources </w:t>
      </w:r>
      <w:proofErr w:type="gramStart"/>
      <w:r w:rsidR="00105CBE" w:rsidRPr="00D3417D">
        <w:rPr>
          <w:sz w:val="24"/>
          <w:szCs w:val="24"/>
          <w:lang w:val="en-US"/>
        </w:rPr>
        <w:t>are</w:t>
      </w:r>
      <w:proofErr w:type="gramEnd"/>
      <w:r w:rsidR="00105CBE" w:rsidRPr="00D3417D">
        <w:rPr>
          <w:sz w:val="24"/>
          <w:szCs w:val="24"/>
          <w:lang w:val="en-US"/>
        </w:rPr>
        <w:t xml:space="preserve"> and the capabilities required to meet those service needs. The Systemic approach, </w:t>
      </w:r>
      <w:proofErr w:type="gramStart"/>
      <w:r w:rsidR="00105CBE" w:rsidRPr="00D3417D">
        <w:rPr>
          <w:sz w:val="24"/>
          <w:szCs w:val="24"/>
          <w:lang w:val="en-US"/>
        </w:rPr>
        <w:t>however</w:t>
      </w:r>
      <w:proofErr w:type="gramEnd"/>
      <w:r w:rsidR="00105CBE" w:rsidRPr="00D3417D">
        <w:rPr>
          <w:sz w:val="24"/>
          <w:szCs w:val="24"/>
          <w:lang w:val="en-US"/>
        </w:rPr>
        <w:t xml:space="preserve"> has been criticized for not having a clear definition, and may more often than not lack strategic management. In this type of service, managers make decisions that are very much guided by social and political norms and the local culture. It is possible that such methods are evident in the functions of </w:t>
      </w:r>
      <w:proofErr w:type="spellStart"/>
      <w:r w:rsidR="00901774">
        <w:rPr>
          <w:sz w:val="24"/>
          <w:szCs w:val="24"/>
          <w:lang w:val="en-US"/>
        </w:rPr>
        <w:t>organis</w:t>
      </w:r>
      <w:r w:rsidR="00D83FA7" w:rsidRPr="00D3417D">
        <w:rPr>
          <w:sz w:val="24"/>
          <w:szCs w:val="24"/>
          <w:lang w:val="en-US"/>
        </w:rPr>
        <w:t>ations</w:t>
      </w:r>
      <w:proofErr w:type="spellEnd"/>
      <w:r w:rsidR="00D83FA7" w:rsidRPr="00D3417D">
        <w:rPr>
          <w:sz w:val="24"/>
          <w:szCs w:val="24"/>
          <w:lang w:val="en-US"/>
        </w:rPr>
        <w:t xml:space="preserve"> that are </w:t>
      </w:r>
      <w:r w:rsidR="00105CBE" w:rsidRPr="00D3417D">
        <w:rPr>
          <w:sz w:val="24"/>
          <w:szCs w:val="24"/>
          <w:lang w:val="en-US"/>
        </w:rPr>
        <w:t xml:space="preserve">local </w:t>
      </w:r>
      <w:r w:rsidR="00D83FA7" w:rsidRPr="00D3417D">
        <w:rPr>
          <w:sz w:val="24"/>
          <w:szCs w:val="24"/>
          <w:lang w:val="en-US"/>
        </w:rPr>
        <w:t xml:space="preserve">or </w:t>
      </w:r>
      <w:r w:rsidR="00105CBE" w:rsidRPr="00D3417D">
        <w:rPr>
          <w:sz w:val="24"/>
          <w:szCs w:val="24"/>
          <w:lang w:val="en-US"/>
        </w:rPr>
        <w:t xml:space="preserve">community groups who are derived from local government </w:t>
      </w:r>
      <w:r w:rsidR="00D83FA7" w:rsidRPr="00D3417D">
        <w:rPr>
          <w:sz w:val="24"/>
          <w:szCs w:val="24"/>
          <w:lang w:val="en-US"/>
        </w:rPr>
        <w:t xml:space="preserve">agencies and initiatives. For a police service led by a central strategy, a systemic strategy methodology might be contradictory to that force’s overall aim and direction </w:t>
      </w:r>
      <w:r w:rsidR="00A57F7E" w:rsidRPr="00D3417D">
        <w:rPr>
          <w:rFonts w:ascii="Calibri" w:hAnsi="Calibri" w:cs="Calibri"/>
          <w:sz w:val="24"/>
          <w:szCs w:val="24"/>
        </w:rPr>
        <w:t>(</w:t>
      </w:r>
      <w:proofErr w:type="spellStart"/>
      <w:r w:rsidR="00A57F7E" w:rsidRPr="00D3417D">
        <w:rPr>
          <w:rFonts w:ascii="Calibri" w:hAnsi="Calibri" w:cs="Calibri"/>
          <w:sz w:val="24"/>
          <w:szCs w:val="24"/>
        </w:rPr>
        <w:t>Aepli</w:t>
      </w:r>
      <w:proofErr w:type="spellEnd"/>
      <w:r w:rsidR="00A57F7E" w:rsidRPr="00D3417D">
        <w:rPr>
          <w:rFonts w:ascii="Calibri" w:hAnsi="Calibri" w:cs="Calibri"/>
          <w:sz w:val="24"/>
          <w:szCs w:val="24"/>
        </w:rPr>
        <w:t xml:space="preserve">, </w:t>
      </w:r>
      <w:proofErr w:type="spellStart"/>
      <w:r w:rsidR="00A57F7E" w:rsidRPr="00D3417D">
        <w:rPr>
          <w:rFonts w:ascii="Calibri" w:hAnsi="Calibri" w:cs="Calibri"/>
          <w:sz w:val="24"/>
          <w:szCs w:val="24"/>
        </w:rPr>
        <w:t>Ribaux</w:t>
      </w:r>
      <w:proofErr w:type="spellEnd"/>
      <w:r w:rsidR="00A57F7E" w:rsidRPr="00D3417D">
        <w:rPr>
          <w:rFonts w:ascii="Calibri" w:hAnsi="Calibri" w:cs="Calibri"/>
          <w:sz w:val="24"/>
          <w:szCs w:val="24"/>
        </w:rPr>
        <w:t xml:space="preserve"> &amp; Summerfield, 2011</w:t>
      </w:r>
      <w:r w:rsidR="00901774">
        <w:rPr>
          <w:rFonts w:ascii="Calibri" w:hAnsi="Calibri" w:cs="Calibri"/>
          <w:sz w:val="24"/>
          <w:szCs w:val="24"/>
        </w:rPr>
        <w:t>,</w:t>
      </w:r>
      <w:r w:rsidR="00A57F7E" w:rsidRPr="00D3417D">
        <w:rPr>
          <w:rFonts w:ascii="Calibri" w:hAnsi="Calibri" w:cs="Calibri"/>
          <w:sz w:val="24"/>
          <w:szCs w:val="24"/>
        </w:rPr>
        <w:t xml:space="preserve"> p. 133-135).</w:t>
      </w:r>
      <w:r w:rsidR="00105CBE" w:rsidRPr="00D3417D">
        <w:rPr>
          <w:sz w:val="24"/>
          <w:szCs w:val="24"/>
          <w:lang w:val="en-US"/>
        </w:rPr>
        <w:t xml:space="preserve"> </w:t>
      </w:r>
    </w:p>
    <w:p w:rsidR="007E5409" w:rsidRPr="00D3417D" w:rsidRDefault="00D83FA7" w:rsidP="00D3417D">
      <w:pPr>
        <w:spacing w:line="360" w:lineRule="auto"/>
        <w:ind w:firstLine="720"/>
        <w:rPr>
          <w:sz w:val="24"/>
          <w:szCs w:val="24"/>
          <w:lang w:val="en-US"/>
        </w:rPr>
      </w:pPr>
      <w:r w:rsidRPr="00D3417D">
        <w:rPr>
          <w:rFonts w:ascii="Calibri" w:hAnsi="Calibri" w:cs="Calibri"/>
          <w:sz w:val="24"/>
          <w:szCs w:val="24"/>
        </w:rPr>
        <w:t xml:space="preserve">However, Chamberlain (2005) appears to develop a more quantifiable line on Whittington’s generic approaches by </w:t>
      </w:r>
      <w:r w:rsidR="00D8526C" w:rsidRPr="00D3417D">
        <w:rPr>
          <w:rFonts w:ascii="Calibri" w:hAnsi="Calibri" w:cs="Calibri"/>
          <w:sz w:val="24"/>
          <w:szCs w:val="24"/>
        </w:rPr>
        <w:t>suggest</w:t>
      </w:r>
      <w:r w:rsidRPr="00D3417D">
        <w:rPr>
          <w:rFonts w:ascii="Calibri" w:hAnsi="Calibri" w:cs="Calibri"/>
          <w:sz w:val="24"/>
          <w:szCs w:val="24"/>
        </w:rPr>
        <w:t>ing</w:t>
      </w:r>
      <w:r w:rsidR="00D8526C" w:rsidRPr="00D3417D">
        <w:rPr>
          <w:rFonts w:ascii="Calibri" w:hAnsi="Calibri" w:cs="Calibri"/>
          <w:sz w:val="24"/>
          <w:szCs w:val="24"/>
        </w:rPr>
        <w:t xml:space="preserve"> that the strategy must be defined; then the forces that shape it must be quantified; followed by an identification of the processes that form it</w:t>
      </w:r>
      <w:r w:rsidR="00A57F7E" w:rsidRPr="00D3417D">
        <w:rPr>
          <w:rFonts w:ascii="Calibri" w:hAnsi="Calibri" w:cs="Calibri"/>
          <w:sz w:val="24"/>
          <w:szCs w:val="24"/>
        </w:rPr>
        <w:t xml:space="preserve"> (</w:t>
      </w:r>
      <w:r w:rsidRPr="00D3417D">
        <w:rPr>
          <w:rFonts w:ascii="Calibri" w:hAnsi="Calibri" w:cs="Calibri"/>
          <w:sz w:val="24"/>
          <w:szCs w:val="24"/>
        </w:rPr>
        <w:t xml:space="preserve">which </w:t>
      </w:r>
      <w:r w:rsidR="00901774">
        <w:rPr>
          <w:rFonts w:ascii="Calibri" w:hAnsi="Calibri" w:cs="Calibri"/>
          <w:sz w:val="24"/>
          <w:szCs w:val="24"/>
        </w:rPr>
        <w:t>is</w:t>
      </w:r>
      <w:r w:rsidRPr="00D3417D">
        <w:rPr>
          <w:rFonts w:ascii="Calibri" w:hAnsi="Calibri" w:cs="Calibri"/>
          <w:sz w:val="24"/>
          <w:szCs w:val="24"/>
        </w:rPr>
        <w:t xml:space="preserve"> based on Mintzberg’s position</w:t>
      </w:r>
      <w:r w:rsidR="00A57F7E" w:rsidRPr="00D3417D">
        <w:rPr>
          <w:rFonts w:ascii="Calibri" w:hAnsi="Calibri" w:cs="Calibri"/>
          <w:sz w:val="24"/>
          <w:szCs w:val="24"/>
        </w:rPr>
        <w:t>)</w:t>
      </w:r>
      <w:r w:rsidRPr="00D3417D">
        <w:rPr>
          <w:rFonts w:ascii="Calibri" w:hAnsi="Calibri" w:cs="Calibri"/>
          <w:sz w:val="24"/>
          <w:szCs w:val="24"/>
        </w:rPr>
        <w:t>;</w:t>
      </w:r>
      <w:r w:rsidR="00D8526C" w:rsidRPr="00D3417D">
        <w:rPr>
          <w:rFonts w:ascii="Calibri" w:hAnsi="Calibri" w:cs="Calibri"/>
          <w:sz w:val="24"/>
          <w:szCs w:val="24"/>
        </w:rPr>
        <w:t xml:space="preserve"> and lastly that the mechanism of how it is actioned should be known. </w:t>
      </w:r>
      <w:r w:rsidRPr="00D3417D">
        <w:rPr>
          <w:rFonts w:ascii="Calibri" w:hAnsi="Calibri" w:cs="Calibri"/>
          <w:sz w:val="24"/>
          <w:szCs w:val="24"/>
        </w:rPr>
        <w:t>It could be argued that by deconstructing the very processes t</w:t>
      </w:r>
      <w:r w:rsidR="002F5E3C">
        <w:rPr>
          <w:rFonts w:ascii="Calibri" w:hAnsi="Calibri" w:cs="Calibri"/>
          <w:sz w:val="24"/>
          <w:szCs w:val="24"/>
        </w:rPr>
        <w:t>hat are crafted from the organi</w:t>
      </w:r>
      <w:r w:rsidR="00901774">
        <w:rPr>
          <w:rFonts w:ascii="Calibri" w:hAnsi="Calibri" w:cs="Calibri"/>
          <w:sz w:val="24"/>
          <w:szCs w:val="24"/>
        </w:rPr>
        <w:t>s</w:t>
      </w:r>
      <w:r w:rsidRPr="00D3417D">
        <w:rPr>
          <w:rFonts w:ascii="Calibri" w:hAnsi="Calibri" w:cs="Calibri"/>
          <w:sz w:val="24"/>
          <w:szCs w:val="24"/>
        </w:rPr>
        <w:t xml:space="preserve">ation’s inherent practice by over defining, quantifying, identifying and actioning slant the emergent theory of strategy towards the linear classical </w:t>
      </w:r>
      <w:r w:rsidRPr="00D3417D">
        <w:rPr>
          <w:rFonts w:ascii="Calibri" w:hAnsi="Calibri" w:cs="Calibri"/>
          <w:sz w:val="24"/>
          <w:szCs w:val="24"/>
        </w:rPr>
        <w:lastRenderedPageBreak/>
        <w:t>approach (</w:t>
      </w:r>
      <w:proofErr w:type="spellStart"/>
      <w:r w:rsidR="00A57F7E" w:rsidRPr="00D3417D">
        <w:rPr>
          <w:rFonts w:ascii="Calibri" w:hAnsi="Calibri" w:cs="Calibri"/>
          <w:sz w:val="24"/>
          <w:szCs w:val="24"/>
        </w:rPr>
        <w:t>Pollit</w:t>
      </w:r>
      <w:proofErr w:type="spellEnd"/>
      <w:r w:rsidR="00A57F7E" w:rsidRPr="00D3417D">
        <w:rPr>
          <w:rFonts w:ascii="Calibri" w:hAnsi="Calibri" w:cs="Calibri"/>
          <w:sz w:val="24"/>
          <w:szCs w:val="24"/>
        </w:rPr>
        <w:t xml:space="preserve"> in </w:t>
      </w:r>
      <w:r w:rsidR="00A57F7E" w:rsidRPr="00D3417D">
        <w:rPr>
          <w:bCs/>
          <w:sz w:val="24"/>
          <w:szCs w:val="24"/>
        </w:rPr>
        <w:t>Bovaird &amp; Loeffler, 2016 p.252)</w:t>
      </w:r>
      <w:r w:rsidR="00C27ADE" w:rsidRPr="00D3417D">
        <w:rPr>
          <w:rFonts w:ascii="Calibri" w:hAnsi="Calibri" w:cs="Calibri"/>
          <w:sz w:val="24"/>
          <w:szCs w:val="24"/>
        </w:rPr>
        <w:t xml:space="preserve">. Nevertheless, for current purposes </w:t>
      </w:r>
      <w:r w:rsidR="00D8526C" w:rsidRPr="00D3417D">
        <w:rPr>
          <w:rFonts w:ascii="Calibri" w:hAnsi="Calibri" w:cs="Calibri"/>
          <w:sz w:val="24"/>
          <w:szCs w:val="24"/>
        </w:rPr>
        <w:t xml:space="preserve">Chamberlain’s theory could give </w:t>
      </w:r>
      <w:r w:rsidR="007E5409" w:rsidRPr="00D3417D">
        <w:rPr>
          <w:rFonts w:ascii="Calibri" w:hAnsi="Calibri" w:cs="Calibri"/>
          <w:sz w:val="24"/>
          <w:szCs w:val="24"/>
        </w:rPr>
        <w:t xml:space="preserve">further </w:t>
      </w:r>
      <w:r w:rsidR="00D8526C" w:rsidRPr="00D3417D">
        <w:rPr>
          <w:rFonts w:ascii="Calibri" w:hAnsi="Calibri" w:cs="Calibri"/>
          <w:sz w:val="24"/>
          <w:szCs w:val="24"/>
        </w:rPr>
        <w:t xml:space="preserve">clarity </w:t>
      </w:r>
      <w:r w:rsidR="00C27ADE" w:rsidRPr="00D3417D">
        <w:rPr>
          <w:rFonts w:ascii="Calibri" w:hAnsi="Calibri" w:cs="Calibri"/>
          <w:sz w:val="24"/>
          <w:szCs w:val="24"/>
        </w:rPr>
        <w:t xml:space="preserve">as </w:t>
      </w:r>
      <w:r w:rsidR="00D8526C" w:rsidRPr="00D3417D">
        <w:rPr>
          <w:rFonts w:ascii="Calibri" w:hAnsi="Calibri" w:cs="Calibri"/>
          <w:sz w:val="24"/>
          <w:szCs w:val="24"/>
        </w:rPr>
        <w:t xml:space="preserve">to how </w:t>
      </w:r>
      <w:r w:rsidR="0097683E" w:rsidRPr="00D3417D">
        <w:rPr>
          <w:rFonts w:ascii="Calibri" w:hAnsi="Calibri" w:cs="Calibri"/>
          <w:sz w:val="24"/>
          <w:szCs w:val="24"/>
        </w:rPr>
        <w:t xml:space="preserve">these </w:t>
      </w:r>
      <w:r w:rsidR="00D8526C" w:rsidRPr="00D3417D">
        <w:rPr>
          <w:rFonts w:ascii="Calibri" w:hAnsi="Calibri" w:cs="Calibri"/>
          <w:sz w:val="24"/>
          <w:szCs w:val="24"/>
        </w:rPr>
        <w:t xml:space="preserve">intended and emergent strategies </w:t>
      </w:r>
      <w:proofErr w:type="gramStart"/>
      <w:r w:rsidR="00D8526C" w:rsidRPr="00D3417D">
        <w:rPr>
          <w:rFonts w:ascii="Calibri" w:hAnsi="Calibri" w:cs="Calibri"/>
          <w:sz w:val="24"/>
          <w:szCs w:val="24"/>
        </w:rPr>
        <w:t>form</w:t>
      </w:r>
      <w:r w:rsidR="00C27ADE" w:rsidRPr="00D3417D">
        <w:rPr>
          <w:rFonts w:ascii="Calibri" w:hAnsi="Calibri" w:cs="Calibri"/>
          <w:sz w:val="24"/>
          <w:szCs w:val="24"/>
        </w:rPr>
        <w:t>,</w:t>
      </w:r>
      <w:r w:rsidR="00D8526C" w:rsidRPr="00D3417D">
        <w:rPr>
          <w:rFonts w:ascii="Calibri" w:hAnsi="Calibri" w:cs="Calibri"/>
          <w:sz w:val="24"/>
          <w:szCs w:val="24"/>
        </w:rPr>
        <w:t xml:space="preserve"> </w:t>
      </w:r>
      <w:r w:rsidR="00C27ADE" w:rsidRPr="00D3417D">
        <w:rPr>
          <w:rFonts w:ascii="Calibri" w:hAnsi="Calibri" w:cs="Calibri"/>
          <w:sz w:val="24"/>
          <w:szCs w:val="24"/>
        </w:rPr>
        <w:t xml:space="preserve"> and</w:t>
      </w:r>
      <w:proofErr w:type="gramEnd"/>
      <w:r w:rsidR="00C27ADE" w:rsidRPr="00D3417D">
        <w:rPr>
          <w:rFonts w:ascii="Calibri" w:hAnsi="Calibri" w:cs="Calibri"/>
          <w:sz w:val="24"/>
          <w:szCs w:val="24"/>
        </w:rPr>
        <w:t xml:space="preserve"> therefore improve the information and  the awareness of leaders and manager </w:t>
      </w:r>
      <w:r w:rsidR="00D8526C" w:rsidRPr="00D3417D">
        <w:rPr>
          <w:sz w:val="24"/>
          <w:szCs w:val="24"/>
        </w:rPr>
        <w:t>(Johnson, Scholes and Whittington</w:t>
      </w:r>
      <w:r w:rsidR="00901774">
        <w:rPr>
          <w:sz w:val="24"/>
          <w:szCs w:val="24"/>
        </w:rPr>
        <w:t>,</w:t>
      </w:r>
      <w:r w:rsidR="00D8526C" w:rsidRPr="00D3417D">
        <w:rPr>
          <w:sz w:val="24"/>
          <w:szCs w:val="24"/>
        </w:rPr>
        <w:t xml:space="preserve"> 2005, p.6-8)</w:t>
      </w:r>
      <w:r w:rsidR="00D8526C" w:rsidRPr="00D3417D">
        <w:rPr>
          <w:rFonts w:ascii="Calibri" w:hAnsi="Calibri" w:cs="Calibri"/>
          <w:sz w:val="24"/>
          <w:szCs w:val="24"/>
        </w:rPr>
        <w:t>.</w:t>
      </w:r>
      <w:r w:rsidR="007100D8" w:rsidRPr="00D3417D">
        <w:rPr>
          <w:rFonts w:ascii="Calibri" w:hAnsi="Calibri" w:cs="Calibri"/>
          <w:sz w:val="24"/>
          <w:szCs w:val="24"/>
        </w:rPr>
        <w:t xml:space="preserve"> </w:t>
      </w:r>
      <w:r w:rsidR="007E5409" w:rsidRPr="00D3417D">
        <w:rPr>
          <w:sz w:val="24"/>
          <w:szCs w:val="24"/>
          <w:lang w:val="en-US"/>
        </w:rPr>
        <w:t>For examp</w:t>
      </w:r>
      <w:r w:rsidR="00177310" w:rsidRPr="00D3417D">
        <w:rPr>
          <w:sz w:val="24"/>
          <w:szCs w:val="24"/>
          <w:lang w:val="en-US"/>
        </w:rPr>
        <w:t>le</w:t>
      </w:r>
      <w:r w:rsidR="00916044" w:rsidRPr="00D3417D">
        <w:rPr>
          <w:sz w:val="24"/>
          <w:szCs w:val="24"/>
          <w:lang w:val="en-US"/>
        </w:rPr>
        <w:t>,</w:t>
      </w:r>
      <w:r w:rsidR="00177310" w:rsidRPr="00D3417D">
        <w:rPr>
          <w:sz w:val="24"/>
          <w:szCs w:val="24"/>
          <w:lang w:val="en-US"/>
        </w:rPr>
        <w:t xml:space="preserve"> decision making in a public service such as the police</w:t>
      </w:r>
      <w:r w:rsidR="007E5409" w:rsidRPr="00D3417D">
        <w:rPr>
          <w:sz w:val="24"/>
          <w:szCs w:val="24"/>
          <w:lang w:val="en-US"/>
        </w:rPr>
        <w:t xml:space="preserve">, </w:t>
      </w:r>
      <w:r w:rsidR="006D3F4A" w:rsidRPr="00D3417D">
        <w:rPr>
          <w:sz w:val="24"/>
          <w:szCs w:val="24"/>
          <w:lang w:val="en-US"/>
        </w:rPr>
        <w:t xml:space="preserve">is far from </w:t>
      </w:r>
      <w:r w:rsidR="007E5409" w:rsidRPr="00D3417D">
        <w:rPr>
          <w:sz w:val="24"/>
          <w:szCs w:val="24"/>
          <w:lang w:val="en-US"/>
        </w:rPr>
        <w:t xml:space="preserve">a </w:t>
      </w:r>
      <w:r w:rsidR="006D3F4A" w:rsidRPr="00D3417D">
        <w:rPr>
          <w:sz w:val="24"/>
          <w:szCs w:val="24"/>
          <w:lang w:val="en-US"/>
        </w:rPr>
        <w:t xml:space="preserve">linear or rational </w:t>
      </w:r>
      <w:r w:rsidR="007E5409" w:rsidRPr="00D3417D">
        <w:rPr>
          <w:sz w:val="24"/>
          <w:szCs w:val="24"/>
          <w:lang w:val="en-US"/>
        </w:rPr>
        <w:t>process</w:t>
      </w:r>
      <w:r w:rsidR="00177310" w:rsidRPr="00D3417D">
        <w:rPr>
          <w:sz w:val="24"/>
          <w:szCs w:val="24"/>
          <w:lang w:val="en-US"/>
        </w:rPr>
        <w:t>,</w:t>
      </w:r>
      <w:r w:rsidR="007E5409" w:rsidRPr="00D3417D">
        <w:rPr>
          <w:sz w:val="24"/>
          <w:szCs w:val="24"/>
          <w:lang w:val="en-US"/>
        </w:rPr>
        <w:t xml:space="preserve"> </w:t>
      </w:r>
      <w:r w:rsidR="006D3F4A" w:rsidRPr="00D3417D">
        <w:rPr>
          <w:sz w:val="24"/>
          <w:szCs w:val="24"/>
          <w:lang w:val="en-US"/>
        </w:rPr>
        <w:t xml:space="preserve">but </w:t>
      </w:r>
      <w:r w:rsidR="00177310" w:rsidRPr="00D3417D">
        <w:rPr>
          <w:sz w:val="24"/>
          <w:szCs w:val="24"/>
          <w:lang w:val="en-US"/>
        </w:rPr>
        <w:t xml:space="preserve">is </w:t>
      </w:r>
      <w:r w:rsidR="006D3F4A" w:rsidRPr="00D3417D">
        <w:rPr>
          <w:sz w:val="24"/>
          <w:szCs w:val="24"/>
          <w:lang w:val="en-US"/>
        </w:rPr>
        <w:t xml:space="preserve">based </w:t>
      </w:r>
      <w:r w:rsidR="007E5409" w:rsidRPr="00D3417D">
        <w:rPr>
          <w:sz w:val="24"/>
          <w:szCs w:val="24"/>
          <w:lang w:val="en-US"/>
        </w:rPr>
        <w:t xml:space="preserve">on </w:t>
      </w:r>
      <w:r w:rsidR="007E5409" w:rsidRPr="00D3417D">
        <w:rPr>
          <w:rFonts w:ascii="Calibri" w:hAnsi="Calibri" w:cs="Calibri"/>
          <w:sz w:val="24"/>
          <w:szCs w:val="24"/>
        </w:rPr>
        <w:t xml:space="preserve">decisions which occur daily throughout the </w:t>
      </w:r>
      <w:r w:rsidR="002F5E3C">
        <w:rPr>
          <w:rFonts w:ascii="Calibri" w:hAnsi="Calibri" w:cs="Calibri"/>
          <w:sz w:val="24"/>
          <w:szCs w:val="24"/>
        </w:rPr>
        <w:t>organisation</w:t>
      </w:r>
      <w:r w:rsidR="007E5409" w:rsidRPr="00D3417D">
        <w:rPr>
          <w:rFonts w:ascii="Calibri" w:hAnsi="Calibri" w:cs="Calibri"/>
          <w:sz w:val="24"/>
          <w:szCs w:val="24"/>
        </w:rPr>
        <w:t xml:space="preserve">, which even include how each individual </w:t>
      </w:r>
      <w:r w:rsidR="00177310" w:rsidRPr="00D3417D">
        <w:rPr>
          <w:rFonts w:ascii="Calibri" w:hAnsi="Calibri" w:cs="Calibri"/>
          <w:sz w:val="24"/>
          <w:szCs w:val="24"/>
        </w:rPr>
        <w:t>officer shuffles their</w:t>
      </w:r>
      <w:r w:rsidR="007E5409" w:rsidRPr="00D3417D">
        <w:rPr>
          <w:rFonts w:ascii="Calibri" w:hAnsi="Calibri" w:cs="Calibri"/>
          <w:sz w:val="24"/>
          <w:szCs w:val="24"/>
        </w:rPr>
        <w:t xml:space="preserve"> ‘To Do’ list every morning (Latham, 2017)</w:t>
      </w:r>
      <w:r w:rsidR="00177310" w:rsidRPr="00D3417D">
        <w:rPr>
          <w:sz w:val="24"/>
          <w:szCs w:val="24"/>
          <w:lang w:val="en-US"/>
        </w:rPr>
        <w:t xml:space="preserve">. </w:t>
      </w:r>
      <w:r w:rsidR="00C27ADE" w:rsidRPr="00D3417D">
        <w:rPr>
          <w:sz w:val="24"/>
          <w:szCs w:val="24"/>
          <w:lang w:val="en-US"/>
        </w:rPr>
        <w:t xml:space="preserve">But what is important is </w:t>
      </w:r>
      <w:r w:rsidR="00FC5369">
        <w:rPr>
          <w:sz w:val="24"/>
          <w:szCs w:val="24"/>
          <w:lang w:val="en-US"/>
        </w:rPr>
        <w:t xml:space="preserve">to know </w:t>
      </w:r>
      <w:r w:rsidR="00901774">
        <w:rPr>
          <w:sz w:val="24"/>
          <w:szCs w:val="24"/>
          <w:lang w:val="en-US"/>
        </w:rPr>
        <w:t xml:space="preserve">the </w:t>
      </w:r>
      <w:proofErr w:type="spellStart"/>
      <w:r w:rsidR="00901774">
        <w:rPr>
          <w:sz w:val="24"/>
          <w:szCs w:val="24"/>
          <w:lang w:val="en-US"/>
        </w:rPr>
        <w:t>organisation’s</w:t>
      </w:r>
      <w:proofErr w:type="spellEnd"/>
      <w:r w:rsidR="00901774">
        <w:rPr>
          <w:sz w:val="24"/>
          <w:szCs w:val="24"/>
          <w:lang w:val="en-US"/>
        </w:rPr>
        <w:t xml:space="preserve"> </w:t>
      </w:r>
      <w:r w:rsidR="00C27ADE" w:rsidRPr="00D3417D">
        <w:rPr>
          <w:sz w:val="24"/>
          <w:szCs w:val="24"/>
          <w:lang w:val="en-US"/>
        </w:rPr>
        <w:t>overall</w:t>
      </w:r>
      <w:r w:rsidR="00901774">
        <w:rPr>
          <w:sz w:val="24"/>
          <w:szCs w:val="24"/>
          <w:lang w:val="en-US"/>
        </w:rPr>
        <w:t xml:space="preserve"> direction</w:t>
      </w:r>
      <w:r w:rsidR="00C27ADE" w:rsidRPr="00D3417D">
        <w:rPr>
          <w:sz w:val="24"/>
          <w:szCs w:val="24"/>
          <w:lang w:val="en-US"/>
        </w:rPr>
        <w:t xml:space="preserve">, and what the parameters of operation are. </w:t>
      </w:r>
      <w:r w:rsidR="00177310" w:rsidRPr="00D3417D">
        <w:rPr>
          <w:sz w:val="24"/>
          <w:szCs w:val="24"/>
          <w:lang w:val="en-US"/>
        </w:rPr>
        <w:t>Latham</w:t>
      </w:r>
      <w:r w:rsidR="00C27ADE" w:rsidRPr="00D3417D">
        <w:rPr>
          <w:sz w:val="24"/>
          <w:szCs w:val="24"/>
          <w:lang w:val="en-US"/>
        </w:rPr>
        <w:t xml:space="preserve"> (2017)</w:t>
      </w:r>
      <w:r w:rsidR="00177310" w:rsidRPr="00D3417D">
        <w:rPr>
          <w:sz w:val="24"/>
          <w:szCs w:val="24"/>
          <w:lang w:val="en-US"/>
        </w:rPr>
        <w:t xml:space="preserve"> further suggests that </w:t>
      </w:r>
      <w:r w:rsidR="002F5E3C">
        <w:rPr>
          <w:rFonts w:ascii="Calibri" w:hAnsi="Calibri" w:cs="Calibri"/>
          <w:sz w:val="24"/>
          <w:szCs w:val="24"/>
        </w:rPr>
        <w:t>organisation</w:t>
      </w:r>
      <w:r w:rsidR="00105CBE" w:rsidRPr="00D3417D">
        <w:rPr>
          <w:rFonts w:ascii="Calibri" w:hAnsi="Calibri" w:cs="Calibri"/>
          <w:sz w:val="24"/>
          <w:szCs w:val="24"/>
        </w:rPr>
        <w:t>s</w:t>
      </w:r>
      <w:r w:rsidR="007E5409" w:rsidRPr="00D3417D">
        <w:rPr>
          <w:rFonts w:ascii="Calibri" w:hAnsi="Calibri" w:cs="Calibri"/>
          <w:sz w:val="24"/>
          <w:szCs w:val="24"/>
        </w:rPr>
        <w:t xml:space="preserve"> confuse strategy with plans</w:t>
      </w:r>
      <w:r w:rsidR="00177310" w:rsidRPr="00D3417D">
        <w:rPr>
          <w:rFonts w:ascii="Calibri" w:hAnsi="Calibri" w:cs="Calibri"/>
          <w:sz w:val="24"/>
          <w:szCs w:val="24"/>
        </w:rPr>
        <w:t>, and that</w:t>
      </w:r>
      <w:r w:rsidR="007E5409" w:rsidRPr="00D3417D">
        <w:rPr>
          <w:rFonts w:ascii="Calibri" w:hAnsi="Calibri" w:cs="Calibri"/>
          <w:sz w:val="24"/>
          <w:szCs w:val="24"/>
        </w:rPr>
        <w:t xml:space="preserve"> strategic planning is </w:t>
      </w:r>
      <w:r w:rsidR="00C27ADE" w:rsidRPr="00D3417D">
        <w:rPr>
          <w:rFonts w:ascii="Calibri" w:hAnsi="Calibri" w:cs="Calibri"/>
          <w:sz w:val="24"/>
          <w:szCs w:val="24"/>
        </w:rPr>
        <w:t xml:space="preserve">itself </w:t>
      </w:r>
      <w:r w:rsidR="007E5409" w:rsidRPr="00D3417D">
        <w:rPr>
          <w:rFonts w:ascii="Calibri" w:hAnsi="Calibri" w:cs="Calibri"/>
          <w:sz w:val="24"/>
          <w:szCs w:val="24"/>
        </w:rPr>
        <w:t>an oxymoron</w:t>
      </w:r>
      <w:r w:rsidR="00177310" w:rsidRPr="00D3417D">
        <w:rPr>
          <w:rFonts w:ascii="Calibri" w:hAnsi="Calibri" w:cs="Calibri"/>
          <w:sz w:val="24"/>
          <w:szCs w:val="24"/>
        </w:rPr>
        <w:t xml:space="preserve">, where the action of planning answers the questions of how to put the game-playing into practice </w:t>
      </w:r>
      <w:proofErr w:type="gramStart"/>
      <w:r w:rsidR="00177310" w:rsidRPr="00D3417D">
        <w:rPr>
          <w:rFonts w:ascii="Calibri" w:hAnsi="Calibri" w:cs="Calibri"/>
          <w:sz w:val="24"/>
          <w:szCs w:val="24"/>
        </w:rPr>
        <w:t>on a daily basis</w:t>
      </w:r>
      <w:proofErr w:type="gramEnd"/>
      <w:r w:rsidR="00177310" w:rsidRPr="00D3417D">
        <w:rPr>
          <w:rFonts w:ascii="Calibri" w:hAnsi="Calibri" w:cs="Calibri"/>
          <w:sz w:val="24"/>
          <w:szCs w:val="24"/>
        </w:rPr>
        <w:t xml:space="preserve"> </w:t>
      </w:r>
      <w:r w:rsidR="007E5409" w:rsidRPr="00D3417D">
        <w:rPr>
          <w:rFonts w:ascii="Calibri" w:hAnsi="Calibri" w:cs="Calibri"/>
          <w:sz w:val="24"/>
          <w:szCs w:val="24"/>
        </w:rPr>
        <w:t>(Latham, 2017)</w:t>
      </w:r>
      <w:r w:rsidR="00177310" w:rsidRPr="00D3417D">
        <w:rPr>
          <w:rFonts w:ascii="Calibri" w:hAnsi="Calibri" w:cs="Calibri"/>
          <w:sz w:val="24"/>
          <w:szCs w:val="24"/>
        </w:rPr>
        <w:t>.</w:t>
      </w:r>
    </w:p>
    <w:p w:rsidR="009C49E5" w:rsidRPr="00D3417D" w:rsidRDefault="00C27ADE" w:rsidP="00D3417D">
      <w:pPr>
        <w:spacing w:line="360" w:lineRule="auto"/>
        <w:ind w:firstLine="720"/>
        <w:rPr>
          <w:sz w:val="24"/>
          <w:szCs w:val="24"/>
        </w:rPr>
      </w:pPr>
      <w:r w:rsidRPr="00D3417D">
        <w:rPr>
          <w:rFonts w:ascii="Calibri" w:hAnsi="Calibri" w:cs="Calibri"/>
          <w:sz w:val="24"/>
          <w:szCs w:val="24"/>
        </w:rPr>
        <w:t xml:space="preserve">This next section will focus on developing on this last point of putting the game-playing into action.  </w:t>
      </w:r>
      <w:r w:rsidR="00515E0C" w:rsidRPr="00D3417D">
        <w:rPr>
          <w:rFonts w:ascii="Calibri" w:hAnsi="Calibri" w:cs="Calibri"/>
          <w:sz w:val="24"/>
          <w:szCs w:val="24"/>
        </w:rPr>
        <w:t xml:space="preserve">Planning and managing a </w:t>
      </w:r>
      <w:r w:rsidRPr="00D3417D">
        <w:rPr>
          <w:rFonts w:ascii="Calibri" w:hAnsi="Calibri" w:cs="Calibri"/>
          <w:sz w:val="24"/>
          <w:szCs w:val="24"/>
        </w:rPr>
        <w:t>strategy effectively</w:t>
      </w:r>
      <w:r w:rsidR="00515E0C" w:rsidRPr="00D3417D">
        <w:rPr>
          <w:rFonts w:ascii="Calibri" w:hAnsi="Calibri" w:cs="Calibri"/>
          <w:sz w:val="24"/>
          <w:szCs w:val="24"/>
        </w:rPr>
        <w:t xml:space="preserve"> may be an oxymoron, and it may be difficult in any </w:t>
      </w:r>
      <w:r w:rsidR="002F5E3C">
        <w:rPr>
          <w:rFonts w:ascii="Calibri" w:hAnsi="Calibri" w:cs="Calibri"/>
          <w:sz w:val="24"/>
          <w:szCs w:val="24"/>
        </w:rPr>
        <w:t>organisation</w:t>
      </w:r>
      <w:r w:rsidR="00515E0C" w:rsidRPr="00D3417D">
        <w:rPr>
          <w:rFonts w:ascii="Calibri" w:hAnsi="Calibri" w:cs="Calibri"/>
          <w:sz w:val="24"/>
          <w:szCs w:val="24"/>
        </w:rPr>
        <w:t xml:space="preserve"> to define categorically which strategic approach and methodology it will take. What appears in a public service such as the police may be a requirement to take from all four of the approaches to plan and manage its practice in delivering the service. This is where </w:t>
      </w:r>
      <w:r w:rsidR="00515E0C" w:rsidRPr="00D3417D">
        <w:rPr>
          <w:sz w:val="24"/>
          <w:szCs w:val="24"/>
        </w:rPr>
        <w:t>Johnson, Scholes and Whittington (2005, p. 6-8</w:t>
      </w:r>
      <w:proofErr w:type="gramStart"/>
      <w:r w:rsidR="00515E0C" w:rsidRPr="00D3417D">
        <w:rPr>
          <w:sz w:val="24"/>
          <w:szCs w:val="24"/>
        </w:rPr>
        <w:t>)</w:t>
      </w:r>
      <w:r w:rsidR="009C49E5" w:rsidRPr="00D3417D">
        <w:rPr>
          <w:sz w:val="24"/>
          <w:szCs w:val="24"/>
        </w:rPr>
        <w:t xml:space="preserve">  indicate</w:t>
      </w:r>
      <w:proofErr w:type="gramEnd"/>
      <w:r w:rsidR="009C49E5" w:rsidRPr="00D3417D">
        <w:rPr>
          <w:sz w:val="24"/>
          <w:szCs w:val="24"/>
        </w:rPr>
        <w:t xml:space="preserve"> </w:t>
      </w:r>
      <w:r w:rsidR="002A56BE" w:rsidRPr="00D3417D">
        <w:rPr>
          <w:sz w:val="24"/>
          <w:szCs w:val="24"/>
        </w:rPr>
        <w:t>their</w:t>
      </w:r>
      <w:r w:rsidR="009C49E5" w:rsidRPr="00D3417D">
        <w:rPr>
          <w:sz w:val="24"/>
          <w:szCs w:val="24"/>
        </w:rPr>
        <w:t xml:space="preserve"> three levels for managing strategy in </w:t>
      </w:r>
      <w:r w:rsidR="002F5E3C">
        <w:rPr>
          <w:sz w:val="24"/>
          <w:szCs w:val="24"/>
        </w:rPr>
        <w:t>organisation</w:t>
      </w:r>
      <w:r w:rsidR="009C49E5" w:rsidRPr="00D3417D">
        <w:rPr>
          <w:sz w:val="24"/>
          <w:szCs w:val="24"/>
        </w:rPr>
        <w:t>s.</w:t>
      </w:r>
      <w:r w:rsidR="002528D9" w:rsidRPr="00D3417D">
        <w:rPr>
          <w:sz w:val="24"/>
          <w:szCs w:val="24"/>
        </w:rPr>
        <w:t xml:space="preserve"> </w:t>
      </w:r>
      <w:r w:rsidR="009C49E5" w:rsidRPr="00D3417D">
        <w:rPr>
          <w:sz w:val="24"/>
          <w:szCs w:val="24"/>
        </w:rPr>
        <w:t xml:space="preserve">The first of these is based on the corporate strategy which is the overall aim of that </w:t>
      </w:r>
      <w:r w:rsidR="002F5E3C">
        <w:rPr>
          <w:sz w:val="24"/>
          <w:szCs w:val="24"/>
        </w:rPr>
        <w:t>organisation</w:t>
      </w:r>
      <w:r w:rsidR="009C49E5" w:rsidRPr="00D3417D">
        <w:rPr>
          <w:sz w:val="24"/>
          <w:szCs w:val="24"/>
        </w:rPr>
        <w:t xml:space="preserve">. In UK police forces they are to </w:t>
      </w:r>
      <w:r w:rsidR="009C49E5" w:rsidRPr="00D3417D">
        <w:rPr>
          <w:rFonts w:eastAsia="Times New Roman" w:cs="Arial"/>
          <w:sz w:val="24"/>
          <w:szCs w:val="24"/>
          <w:lang w:eastAsia="en-GB"/>
        </w:rPr>
        <w:t>protect life and property, preserve order, prevent the commission of offences and bring offenders to justice (CoP, 2020). The second level involves the strategies that ensure that the ‘business of policing’ is effective and giving good value, namely the business level; and lastly that o</w:t>
      </w:r>
      <w:r w:rsidR="009C49E5" w:rsidRPr="00D3417D">
        <w:rPr>
          <w:sz w:val="24"/>
          <w:szCs w:val="24"/>
        </w:rPr>
        <w:t xml:space="preserve">perationally the service is deployed effectively through its people, processes and resources. All the levels need to communicate the </w:t>
      </w:r>
      <w:r w:rsidR="002F5E3C">
        <w:rPr>
          <w:sz w:val="24"/>
          <w:szCs w:val="24"/>
        </w:rPr>
        <w:t>organisation</w:t>
      </w:r>
      <w:r w:rsidR="009C49E5" w:rsidRPr="00D3417D">
        <w:rPr>
          <w:sz w:val="24"/>
          <w:szCs w:val="24"/>
        </w:rPr>
        <w:t xml:space="preserve">’s aim effectively and relate clearly to each other through a </w:t>
      </w:r>
      <w:r w:rsidR="00916044" w:rsidRPr="00D3417D">
        <w:rPr>
          <w:sz w:val="24"/>
          <w:szCs w:val="24"/>
        </w:rPr>
        <w:t>S</w:t>
      </w:r>
      <w:r w:rsidR="009C49E5" w:rsidRPr="00D3417D">
        <w:rPr>
          <w:sz w:val="24"/>
          <w:szCs w:val="24"/>
        </w:rPr>
        <w:t xml:space="preserve">trategic </w:t>
      </w:r>
      <w:r w:rsidR="00916044" w:rsidRPr="00D3417D">
        <w:rPr>
          <w:sz w:val="24"/>
          <w:szCs w:val="24"/>
        </w:rPr>
        <w:t>B</w:t>
      </w:r>
      <w:r w:rsidR="009C49E5" w:rsidRPr="00D3417D">
        <w:rPr>
          <w:sz w:val="24"/>
          <w:szCs w:val="24"/>
        </w:rPr>
        <w:t xml:space="preserve">usiness </w:t>
      </w:r>
      <w:r w:rsidR="00916044" w:rsidRPr="00D3417D">
        <w:rPr>
          <w:sz w:val="24"/>
          <w:szCs w:val="24"/>
        </w:rPr>
        <w:t>U</w:t>
      </w:r>
      <w:r w:rsidR="009C49E5" w:rsidRPr="00D3417D">
        <w:rPr>
          <w:sz w:val="24"/>
          <w:szCs w:val="24"/>
        </w:rPr>
        <w:t>nit (SBU). In the UK College of Policing (CoP) an annual strategic plan builds on the Five-year strategy created in 2014 which aims to meet the increasing demands on 21</w:t>
      </w:r>
      <w:r w:rsidR="009C49E5" w:rsidRPr="00D3417D">
        <w:rPr>
          <w:sz w:val="24"/>
          <w:szCs w:val="24"/>
          <w:vertAlign w:val="superscript"/>
        </w:rPr>
        <w:t>st</w:t>
      </w:r>
      <w:r w:rsidR="009C49E5" w:rsidRPr="00D3417D">
        <w:rPr>
          <w:sz w:val="24"/>
          <w:szCs w:val="24"/>
        </w:rPr>
        <w:t xml:space="preserve"> century police. Regular </w:t>
      </w:r>
      <w:r w:rsidR="0032778D" w:rsidRPr="00D3417D">
        <w:rPr>
          <w:sz w:val="24"/>
          <w:szCs w:val="24"/>
        </w:rPr>
        <w:t>reviews allow</w:t>
      </w:r>
      <w:r w:rsidR="009C49E5" w:rsidRPr="00D3417D">
        <w:rPr>
          <w:sz w:val="24"/>
          <w:szCs w:val="24"/>
        </w:rPr>
        <w:t xml:space="preserve"> the college to be more responsive to these demands and have the resources to do so (CoP, 2020). </w:t>
      </w:r>
    </w:p>
    <w:p w:rsidR="00D42378" w:rsidRPr="00D3417D" w:rsidRDefault="00D42378" w:rsidP="00D3417D">
      <w:pPr>
        <w:spacing w:line="360" w:lineRule="auto"/>
        <w:ind w:firstLine="720"/>
        <w:rPr>
          <w:sz w:val="24"/>
          <w:szCs w:val="24"/>
        </w:rPr>
      </w:pPr>
      <w:r w:rsidRPr="00D3417D">
        <w:rPr>
          <w:sz w:val="24"/>
          <w:szCs w:val="24"/>
        </w:rPr>
        <w:lastRenderedPageBreak/>
        <w:t xml:space="preserve">More locally, every force’s Police and Crime Commissioner (PCC) is required by the Police Reform and Social Responsibility Act 2011 to produce a strategy for policing and crime reduction in that force area. A multi-disciplinary team approach is often used to devise this across all the local authorities’ fire and rescue services, and health. Priorities will be set and key performance indicators (KPIs) will be identified to deliver on that force’s </w:t>
      </w:r>
      <w:r w:rsidR="008E501C" w:rsidRPr="00D3417D">
        <w:rPr>
          <w:sz w:val="24"/>
          <w:szCs w:val="24"/>
        </w:rPr>
        <w:t>Mission, Vision, Values and Priorities (MVVP) (Bryant &amp; Bryant, 2019, p.37)</w:t>
      </w:r>
      <w:r w:rsidR="00630CA4" w:rsidRPr="00D3417D">
        <w:rPr>
          <w:sz w:val="24"/>
          <w:szCs w:val="24"/>
        </w:rPr>
        <w:t>.</w:t>
      </w:r>
    </w:p>
    <w:p w:rsidR="009C49E5" w:rsidRPr="00D3417D" w:rsidRDefault="00630CA4" w:rsidP="00D3417D">
      <w:pPr>
        <w:spacing w:line="360" w:lineRule="auto"/>
        <w:ind w:firstLine="720"/>
        <w:rPr>
          <w:sz w:val="24"/>
          <w:szCs w:val="24"/>
        </w:rPr>
      </w:pPr>
      <w:r w:rsidRPr="00D3417D">
        <w:rPr>
          <w:sz w:val="24"/>
          <w:szCs w:val="24"/>
        </w:rPr>
        <w:t xml:space="preserve">Ansoff’s approach to strategic management can be used here to explain how the </w:t>
      </w:r>
      <w:r w:rsidR="00D75C78" w:rsidRPr="00D3417D">
        <w:rPr>
          <w:sz w:val="24"/>
          <w:szCs w:val="24"/>
        </w:rPr>
        <w:t xml:space="preserve">obscure and conceptual aims, </w:t>
      </w:r>
      <w:r w:rsidRPr="00D3417D">
        <w:rPr>
          <w:sz w:val="24"/>
          <w:szCs w:val="24"/>
        </w:rPr>
        <w:t xml:space="preserve">values and mission of the police service </w:t>
      </w:r>
      <w:r w:rsidR="00D75C78" w:rsidRPr="00D3417D">
        <w:rPr>
          <w:sz w:val="24"/>
          <w:szCs w:val="24"/>
        </w:rPr>
        <w:t xml:space="preserve">to protect life, preserve order and prevent crime can be operationalised effectively. He suggests that operational activities require a multi-disciplinary approach to understand the behaviour of </w:t>
      </w:r>
      <w:r w:rsidR="00304C35" w:rsidRPr="00D3417D">
        <w:rPr>
          <w:sz w:val="24"/>
          <w:szCs w:val="24"/>
        </w:rPr>
        <w:t xml:space="preserve">a ‘complex </w:t>
      </w:r>
      <w:r w:rsidR="002F5E3C">
        <w:rPr>
          <w:sz w:val="24"/>
          <w:szCs w:val="24"/>
        </w:rPr>
        <w:t>organisation</w:t>
      </w:r>
      <w:r w:rsidR="00304C35" w:rsidRPr="00D3417D">
        <w:rPr>
          <w:sz w:val="24"/>
          <w:szCs w:val="24"/>
        </w:rPr>
        <w:t xml:space="preserve"> in turbulent environment’; and the changing nature of the demands on the police is certainly turbulent. He also suggests that the fundamental driver of every </w:t>
      </w:r>
      <w:r w:rsidR="002F5E3C">
        <w:rPr>
          <w:sz w:val="24"/>
          <w:szCs w:val="24"/>
        </w:rPr>
        <w:t>organisation</w:t>
      </w:r>
      <w:r w:rsidR="00304C35" w:rsidRPr="00D3417D">
        <w:rPr>
          <w:sz w:val="24"/>
          <w:szCs w:val="24"/>
        </w:rPr>
        <w:t xml:space="preserve"> is to constantly question the strategic theory against the operational practice. In modern forces the </w:t>
      </w:r>
      <w:r w:rsidR="00916044" w:rsidRPr="00D3417D">
        <w:rPr>
          <w:sz w:val="24"/>
          <w:szCs w:val="24"/>
        </w:rPr>
        <w:t xml:space="preserve">KPIs such as crime reduction data </w:t>
      </w:r>
      <w:r w:rsidR="00304C35" w:rsidRPr="00D3417D">
        <w:rPr>
          <w:sz w:val="24"/>
          <w:szCs w:val="24"/>
        </w:rPr>
        <w:t>enable each officer, section</w:t>
      </w:r>
      <w:r w:rsidR="00901774">
        <w:rPr>
          <w:sz w:val="24"/>
          <w:szCs w:val="24"/>
        </w:rPr>
        <w:t>,</w:t>
      </w:r>
      <w:r w:rsidR="00304C35" w:rsidRPr="00D3417D">
        <w:rPr>
          <w:sz w:val="24"/>
          <w:szCs w:val="24"/>
        </w:rPr>
        <w:t xml:space="preserve"> division and force to evaluate the </w:t>
      </w:r>
      <w:r w:rsidR="002F5E3C">
        <w:rPr>
          <w:sz w:val="24"/>
          <w:szCs w:val="24"/>
        </w:rPr>
        <w:t>organisation</w:t>
      </w:r>
      <w:r w:rsidR="00304C35" w:rsidRPr="00D3417D">
        <w:rPr>
          <w:sz w:val="24"/>
          <w:szCs w:val="24"/>
        </w:rPr>
        <w:t xml:space="preserve">al and operational behaviour in order to set new targets in annual plans and operate more effectively and efficiently </w:t>
      </w:r>
      <w:r w:rsidR="00D75C78" w:rsidRPr="00D3417D">
        <w:rPr>
          <w:sz w:val="24"/>
          <w:szCs w:val="24"/>
        </w:rPr>
        <w:t>(Ansoff, 2016, p.152</w:t>
      </w:r>
      <w:r w:rsidR="00304C35" w:rsidRPr="00D3417D">
        <w:rPr>
          <w:sz w:val="24"/>
          <w:szCs w:val="24"/>
        </w:rPr>
        <w:t xml:space="preserve">; </w:t>
      </w:r>
      <w:r w:rsidR="00916044" w:rsidRPr="00D3417D">
        <w:rPr>
          <w:sz w:val="24"/>
          <w:szCs w:val="24"/>
        </w:rPr>
        <w:t>Ferlie, 2015 p.141)</w:t>
      </w:r>
      <w:r w:rsidR="00304C35" w:rsidRPr="00D3417D">
        <w:rPr>
          <w:sz w:val="24"/>
          <w:szCs w:val="24"/>
        </w:rPr>
        <w:t>.</w:t>
      </w:r>
      <w:r w:rsidR="009C49E5" w:rsidRPr="00D3417D">
        <w:rPr>
          <w:sz w:val="24"/>
          <w:szCs w:val="24"/>
        </w:rPr>
        <w:t xml:space="preserve"> </w:t>
      </w:r>
      <w:r w:rsidR="00304C35" w:rsidRPr="00D3417D">
        <w:rPr>
          <w:sz w:val="24"/>
          <w:szCs w:val="24"/>
        </w:rPr>
        <w:t xml:space="preserve">He further suggests that an </w:t>
      </w:r>
      <w:r w:rsidR="002F5E3C">
        <w:rPr>
          <w:sz w:val="24"/>
          <w:szCs w:val="24"/>
        </w:rPr>
        <w:t>organisation</w:t>
      </w:r>
      <w:r w:rsidR="00304C35" w:rsidRPr="00D3417D">
        <w:rPr>
          <w:sz w:val="24"/>
          <w:szCs w:val="24"/>
        </w:rPr>
        <w:t xml:space="preserve"> will be successful ‘if </w:t>
      </w:r>
      <w:r w:rsidR="00304C35" w:rsidRPr="008C3D82">
        <w:rPr>
          <w:bCs/>
          <w:sz w:val="24"/>
          <w:szCs w:val="24"/>
        </w:rPr>
        <w:t>environment</w:t>
      </w:r>
      <w:r w:rsidR="00304C35" w:rsidRPr="008C3D82">
        <w:rPr>
          <w:sz w:val="24"/>
          <w:szCs w:val="24"/>
        </w:rPr>
        <w:t xml:space="preserve">, </w:t>
      </w:r>
      <w:r w:rsidR="00304C35" w:rsidRPr="008C3D82">
        <w:rPr>
          <w:bCs/>
          <w:sz w:val="24"/>
          <w:szCs w:val="24"/>
        </w:rPr>
        <w:t>response</w:t>
      </w:r>
      <w:r w:rsidR="00304C35" w:rsidRPr="008C3D82">
        <w:rPr>
          <w:sz w:val="24"/>
          <w:szCs w:val="24"/>
        </w:rPr>
        <w:t xml:space="preserve">, </w:t>
      </w:r>
      <w:r w:rsidR="00304C35" w:rsidRPr="008C3D82">
        <w:rPr>
          <w:bCs/>
          <w:sz w:val="24"/>
          <w:szCs w:val="24"/>
        </w:rPr>
        <w:t>culture</w:t>
      </w:r>
      <w:r w:rsidR="00304C35" w:rsidRPr="008C3D82">
        <w:rPr>
          <w:sz w:val="24"/>
          <w:szCs w:val="24"/>
        </w:rPr>
        <w:t xml:space="preserve"> and </w:t>
      </w:r>
      <w:r w:rsidR="00304C35" w:rsidRPr="008C3D82">
        <w:rPr>
          <w:bCs/>
          <w:sz w:val="24"/>
          <w:szCs w:val="24"/>
        </w:rPr>
        <w:t>capability</w:t>
      </w:r>
      <w:r w:rsidR="00304C35" w:rsidRPr="00D3417D">
        <w:rPr>
          <w:sz w:val="24"/>
          <w:szCs w:val="24"/>
        </w:rPr>
        <w:t xml:space="preserve"> match each other’ (Ansoff, 2016, p.3)</w:t>
      </w:r>
      <w:r w:rsidR="006C7F86" w:rsidRPr="00D3417D">
        <w:rPr>
          <w:sz w:val="24"/>
          <w:szCs w:val="24"/>
        </w:rPr>
        <w:t>.</w:t>
      </w:r>
    </w:p>
    <w:p w:rsidR="00FB6B94" w:rsidRPr="00D3417D" w:rsidRDefault="0095453B" w:rsidP="00D3417D">
      <w:pPr>
        <w:spacing w:line="360" w:lineRule="auto"/>
        <w:ind w:firstLine="720"/>
        <w:rPr>
          <w:sz w:val="24"/>
          <w:szCs w:val="24"/>
        </w:rPr>
      </w:pPr>
      <w:r w:rsidRPr="00D3417D">
        <w:rPr>
          <w:sz w:val="24"/>
          <w:szCs w:val="24"/>
        </w:rPr>
        <w:t xml:space="preserve">Since the inception of </w:t>
      </w:r>
      <w:r w:rsidR="007E1AEF">
        <w:rPr>
          <w:sz w:val="24"/>
          <w:szCs w:val="24"/>
        </w:rPr>
        <w:t>more formalis</w:t>
      </w:r>
      <w:r w:rsidR="00D51EFA" w:rsidRPr="00D3417D">
        <w:rPr>
          <w:sz w:val="24"/>
          <w:szCs w:val="24"/>
        </w:rPr>
        <w:t xml:space="preserve">ed strategic approaches to </w:t>
      </w:r>
      <w:r w:rsidR="002F5E3C">
        <w:rPr>
          <w:sz w:val="24"/>
          <w:szCs w:val="24"/>
        </w:rPr>
        <w:t>organisation</w:t>
      </w:r>
      <w:r w:rsidR="00D51EFA" w:rsidRPr="00D3417D">
        <w:rPr>
          <w:sz w:val="24"/>
          <w:szCs w:val="24"/>
        </w:rPr>
        <w:t>s in the 20</w:t>
      </w:r>
      <w:r w:rsidR="00D51EFA" w:rsidRPr="00D3417D">
        <w:rPr>
          <w:sz w:val="24"/>
          <w:szCs w:val="24"/>
          <w:vertAlign w:val="superscript"/>
        </w:rPr>
        <w:t>th</w:t>
      </w:r>
      <w:r w:rsidR="00D51EFA" w:rsidRPr="00D3417D">
        <w:rPr>
          <w:sz w:val="24"/>
          <w:szCs w:val="24"/>
        </w:rPr>
        <w:t xml:space="preserve"> century, </w:t>
      </w:r>
      <w:r w:rsidR="002F5E3C">
        <w:rPr>
          <w:sz w:val="24"/>
          <w:szCs w:val="24"/>
        </w:rPr>
        <w:t>organisation</w:t>
      </w:r>
      <w:r w:rsidR="00D51EFA" w:rsidRPr="00D3417D">
        <w:rPr>
          <w:sz w:val="24"/>
          <w:szCs w:val="24"/>
        </w:rPr>
        <w:t xml:space="preserve">s such as public sector police </w:t>
      </w:r>
      <w:r w:rsidR="007E1AEF">
        <w:rPr>
          <w:sz w:val="24"/>
          <w:szCs w:val="24"/>
        </w:rPr>
        <w:t xml:space="preserve">forces </w:t>
      </w:r>
      <w:r w:rsidR="00D51EFA" w:rsidRPr="00D3417D">
        <w:rPr>
          <w:sz w:val="24"/>
          <w:szCs w:val="24"/>
        </w:rPr>
        <w:t xml:space="preserve">have adopted a more business efficient attitude. The police are now very much engaged in entrepreneurial models to widen their reach in achieving their </w:t>
      </w:r>
      <w:proofErr w:type="gramStart"/>
      <w:r w:rsidR="00D51EFA" w:rsidRPr="00D3417D">
        <w:rPr>
          <w:sz w:val="24"/>
          <w:szCs w:val="24"/>
        </w:rPr>
        <w:t>aims, and</w:t>
      </w:r>
      <w:proofErr w:type="gramEnd"/>
      <w:r w:rsidR="00D51EFA" w:rsidRPr="00D3417D">
        <w:rPr>
          <w:sz w:val="24"/>
          <w:szCs w:val="24"/>
        </w:rPr>
        <w:t xml:space="preserve"> proving their efficiency in the use of their resources. It could be argued that it is the world of business that is driving the pressure to streamline the police force’s strategies, or the </w:t>
      </w:r>
      <w:r w:rsidR="00D10148" w:rsidRPr="00D3417D">
        <w:rPr>
          <w:sz w:val="24"/>
          <w:szCs w:val="24"/>
        </w:rPr>
        <w:t xml:space="preserve">strategic management models, </w:t>
      </w:r>
      <w:r w:rsidR="00D51EFA" w:rsidRPr="00D3417D">
        <w:rPr>
          <w:sz w:val="24"/>
          <w:szCs w:val="24"/>
        </w:rPr>
        <w:t>methods</w:t>
      </w:r>
      <w:r w:rsidR="00D10148" w:rsidRPr="00D3417D">
        <w:rPr>
          <w:sz w:val="24"/>
          <w:szCs w:val="24"/>
        </w:rPr>
        <w:t xml:space="preserve">, </w:t>
      </w:r>
      <w:r w:rsidR="00D51EFA" w:rsidRPr="00D3417D">
        <w:rPr>
          <w:sz w:val="24"/>
          <w:szCs w:val="24"/>
        </w:rPr>
        <w:t xml:space="preserve">approaches, </w:t>
      </w:r>
      <w:r w:rsidR="00D10148" w:rsidRPr="00D3417D">
        <w:rPr>
          <w:sz w:val="24"/>
          <w:szCs w:val="24"/>
        </w:rPr>
        <w:t xml:space="preserve">and </w:t>
      </w:r>
      <w:r w:rsidR="00D51EFA" w:rsidRPr="00D3417D">
        <w:rPr>
          <w:sz w:val="24"/>
          <w:szCs w:val="24"/>
        </w:rPr>
        <w:t>the tactics of proving efficiency from within the forces that is changing its culture</w:t>
      </w:r>
      <w:r w:rsidR="00916044" w:rsidRPr="00D3417D">
        <w:rPr>
          <w:sz w:val="24"/>
          <w:szCs w:val="24"/>
        </w:rPr>
        <w:t xml:space="preserve"> (Ferlie, 2015 p.166)</w:t>
      </w:r>
      <w:r w:rsidR="00D51EFA" w:rsidRPr="00D3417D">
        <w:rPr>
          <w:sz w:val="24"/>
          <w:szCs w:val="24"/>
        </w:rPr>
        <w:t>.</w:t>
      </w:r>
      <w:r w:rsidR="00D10148" w:rsidRPr="00D3417D">
        <w:rPr>
          <w:sz w:val="24"/>
          <w:szCs w:val="24"/>
        </w:rPr>
        <w:t xml:space="preserve"> Johnson, Scholes and Whittington’s ‘Three Levels’ model of strategic management has already been discussed and applied to the stratification of the police force</w:t>
      </w:r>
      <w:r w:rsidR="00FF2586" w:rsidRPr="00D3417D">
        <w:rPr>
          <w:sz w:val="24"/>
          <w:szCs w:val="24"/>
        </w:rPr>
        <w:t xml:space="preserve">. </w:t>
      </w:r>
    </w:p>
    <w:p w:rsidR="00FF2586" w:rsidRPr="00D3417D" w:rsidRDefault="00FF2586" w:rsidP="00D3417D">
      <w:pPr>
        <w:spacing w:line="360" w:lineRule="auto"/>
        <w:ind w:firstLine="720"/>
        <w:rPr>
          <w:sz w:val="24"/>
          <w:szCs w:val="24"/>
        </w:rPr>
      </w:pPr>
      <w:r w:rsidRPr="00D3417D">
        <w:rPr>
          <w:sz w:val="24"/>
          <w:szCs w:val="24"/>
        </w:rPr>
        <w:t xml:space="preserve">From outside any </w:t>
      </w:r>
      <w:r w:rsidR="002F5E3C">
        <w:rPr>
          <w:sz w:val="24"/>
          <w:szCs w:val="24"/>
        </w:rPr>
        <w:t>organisation</w:t>
      </w:r>
      <w:r w:rsidRPr="00D3417D">
        <w:rPr>
          <w:sz w:val="24"/>
          <w:szCs w:val="24"/>
        </w:rPr>
        <w:t xml:space="preserve"> it is often the operational level that is most observable and criticised</w:t>
      </w:r>
      <w:r w:rsidR="00D745F2" w:rsidRPr="00D3417D">
        <w:rPr>
          <w:sz w:val="24"/>
          <w:szCs w:val="24"/>
        </w:rPr>
        <w:t>. But</w:t>
      </w:r>
      <w:r w:rsidRPr="00D3417D">
        <w:rPr>
          <w:sz w:val="24"/>
          <w:szCs w:val="24"/>
        </w:rPr>
        <w:t xml:space="preserve"> the scope of strategic management is much bigger than the management of the operational level</w:t>
      </w:r>
      <w:r w:rsidR="00D745F2" w:rsidRPr="00D3417D">
        <w:rPr>
          <w:sz w:val="24"/>
          <w:szCs w:val="24"/>
        </w:rPr>
        <w:t>. I</w:t>
      </w:r>
      <w:r w:rsidR="00FB6B94" w:rsidRPr="00D3417D">
        <w:rPr>
          <w:sz w:val="24"/>
          <w:szCs w:val="24"/>
        </w:rPr>
        <w:t xml:space="preserve">t could be argued that it is alright </w:t>
      </w:r>
      <w:r w:rsidR="00D745F2" w:rsidRPr="00D3417D">
        <w:rPr>
          <w:sz w:val="24"/>
          <w:szCs w:val="24"/>
        </w:rPr>
        <w:t xml:space="preserve">for </w:t>
      </w:r>
      <w:r w:rsidR="00FB6B94" w:rsidRPr="00D3417D">
        <w:rPr>
          <w:sz w:val="24"/>
          <w:szCs w:val="24"/>
        </w:rPr>
        <w:t xml:space="preserve">police </w:t>
      </w:r>
      <w:r w:rsidR="00FB6B94" w:rsidRPr="00D3417D">
        <w:rPr>
          <w:sz w:val="24"/>
          <w:szCs w:val="24"/>
        </w:rPr>
        <w:lastRenderedPageBreak/>
        <w:t>authorities to involve themselves in operational management</w:t>
      </w:r>
      <w:r w:rsidR="00D745F2" w:rsidRPr="00D3417D">
        <w:rPr>
          <w:sz w:val="24"/>
          <w:szCs w:val="24"/>
        </w:rPr>
        <w:t xml:space="preserve">, as a means of executing the terms of </w:t>
      </w:r>
      <w:r w:rsidRPr="00D3417D">
        <w:rPr>
          <w:sz w:val="24"/>
          <w:szCs w:val="24"/>
        </w:rPr>
        <w:t>accountability</w:t>
      </w:r>
      <w:r w:rsidR="00FB6B94" w:rsidRPr="00D3417D">
        <w:rPr>
          <w:sz w:val="24"/>
          <w:szCs w:val="24"/>
        </w:rPr>
        <w:t>. F</w:t>
      </w:r>
      <w:r w:rsidRPr="00D3417D">
        <w:rPr>
          <w:sz w:val="24"/>
          <w:szCs w:val="24"/>
        </w:rPr>
        <w:t xml:space="preserve">or </w:t>
      </w:r>
      <w:proofErr w:type="gramStart"/>
      <w:r w:rsidRPr="00D3417D">
        <w:rPr>
          <w:sz w:val="24"/>
          <w:szCs w:val="24"/>
        </w:rPr>
        <w:t>example</w:t>
      </w:r>
      <w:proofErr w:type="gramEnd"/>
      <w:r w:rsidRPr="00D3417D">
        <w:rPr>
          <w:sz w:val="24"/>
          <w:szCs w:val="24"/>
        </w:rPr>
        <w:t xml:space="preserve"> according to Brian (</w:t>
      </w:r>
      <w:r w:rsidR="00D745F2" w:rsidRPr="00D3417D">
        <w:rPr>
          <w:sz w:val="24"/>
          <w:szCs w:val="24"/>
        </w:rPr>
        <w:t xml:space="preserve">2010, in </w:t>
      </w:r>
      <w:proofErr w:type="spellStart"/>
      <w:r w:rsidR="00D745F2" w:rsidRPr="00D3417D">
        <w:rPr>
          <w:sz w:val="24"/>
          <w:szCs w:val="24"/>
        </w:rPr>
        <w:t>Caless</w:t>
      </w:r>
      <w:proofErr w:type="spellEnd"/>
      <w:r w:rsidR="00D745F2" w:rsidRPr="00D3417D">
        <w:rPr>
          <w:sz w:val="24"/>
          <w:szCs w:val="24"/>
        </w:rPr>
        <w:t xml:space="preserve">, 2011, </w:t>
      </w:r>
      <w:r w:rsidR="007E1AEF">
        <w:rPr>
          <w:sz w:val="24"/>
          <w:szCs w:val="24"/>
        </w:rPr>
        <w:t>p</w:t>
      </w:r>
      <w:r w:rsidR="00D745F2" w:rsidRPr="00D3417D">
        <w:rPr>
          <w:sz w:val="24"/>
          <w:szCs w:val="24"/>
        </w:rPr>
        <w:t xml:space="preserve">p.173-4), he </w:t>
      </w:r>
      <w:r w:rsidRPr="00D3417D">
        <w:rPr>
          <w:sz w:val="24"/>
          <w:szCs w:val="24"/>
        </w:rPr>
        <w:t>suggest that forces are accountable for ‘efficiency and effectiveness’ and that there is increasing involvement of police authorities in the day-to-day activity operations of the police</w:t>
      </w:r>
      <w:r w:rsidR="00FB6B94" w:rsidRPr="00D3417D">
        <w:rPr>
          <w:sz w:val="24"/>
          <w:szCs w:val="24"/>
        </w:rPr>
        <w:t>. This could be attributed to Johnson, Scholes and Whittington (2006; p</w:t>
      </w:r>
      <w:r w:rsidR="007E1AEF">
        <w:rPr>
          <w:sz w:val="24"/>
          <w:szCs w:val="24"/>
        </w:rPr>
        <w:t>.</w:t>
      </w:r>
      <w:r w:rsidR="00FB6B94" w:rsidRPr="00D3417D">
        <w:rPr>
          <w:sz w:val="24"/>
          <w:szCs w:val="24"/>
        </w:rPr>
        <w:t xml:space="preserve">15-19) suggestion that managers of one level may find difficulty in working with the behavioural culture attributed to another level. Naturally it might be assumed that managers of operational strategy would find it more difficult to understand business and corporate strategy; but in the case of </w:t>
      </w:r>
      <w:proofErr w:type="spellStart"/>
      <w:r w:rsidR="00FB6B94" w:rsidRPr="00D3417D">
        <w:rPr>
          <w:sz w:val="24"/>
          <w:szCs w:val="24"/>
        </w:rPr>
        <w:t>Caless</w:t>
      </w:r>
      <w:proofErr w:type="spellEnd"/>
      <w:r w:rsidR="00FB6B94" w:rsidRPr="00D3417D">
        <w:rPr>
          <w:sz w:val="24"/>
          <w:szCs w:val="24"/>
        </w:rPr>
        <w:t>’ (2011) fieldwork example, he indicated that PCCs were challenged not to interfere with operational strategy.</w:t>
      </w:r>
      <w:r w:rsidR="007C7C3C" w:rsidRPr="00D3417D">
        <w:rPr>
          <w:sz w:val="24"/>
          <w:szCs w:val="24"/>
        </w:rPr>
        <w:t xml:space="preserve"> Strategic managers must have the capacity to ‘see the whole’ of an </w:t>
      </w:r>
      <w:r w:rsidR="002F5E3C">
        <w:rPr>
          <w:sz w:val="24"/>
          <w:szCs w:val="24"/>
        </w:rPr>
        <w:t>organisation</w:t>
      </w:r>
      <w:r w:rsidR="007C7C3C" w:rsidRPr="00D3417D">
        <w:rPr>
          <w:sz w:val="24"/>
          <w:szCs w:val="24"/>
        </w:rPr>
        <w:t xml:space="preserve">, not just parts of it. </w:t>
      </w:r>
    </w:p>
    <w:p w:rsidR="00366C23" w:rsidRPr="00D3417D" w:rsidRDefault="007C7C3C" w:rsidP="00D3417D">
      <w:pPr>
        <w:spacing w:line="360" w:lineRule="auto"/>
        <w:ind w:firstLine="720"/>
        <w:rPr>
          <w:sz w:val="24"/>
          <w:szCs w:val="24"/>
        </w:rPr>
      </w:pPr>
      <w:r w:rsidRPr="00D3417D">
        <w:rPr>
          <w:sz w:val="24"/>
          <w:szCs w:val="24"/>
        </w:rPr>
        <w:t xml:space="preserve">Each level within the structure that enables a strategy in the police force to be tangible has its advantages and disadvantages. These can be in terms of the relationship between the officers that manage their strategy remits at the different levels. Being able to centralize, decentralize, delegate authority and control, and manage intelligence that comes in and out </w:t>
      </w:r>
      <w:r w:rsidR="004B08C9" w:rsidRPr="00D3417D">
        <w:rPr>
          <w:sz w:val="24"/>
          <w:szCs w:val="24"/>
        </w:rPr>
        <w:t>is vital not just for day-to-day operations but in planned situations (</w:t>
      </w:r>
      <w:proofErr w:type="spellStart"/>
      <w:r w:rsidR="004B08C9" w:rsidRPr="00D3417D">
        <w:rPr>
          <w:sz w:val="24"/>
          <w:szCs w:val="24"/>
        </w:rPr>
        <w:t>Aepli</w:t>
      </w:r>
      <w:proofErr w:type="spellEnd"/>
      <w:r w:rsidR="004B08C9" w:rsidRPr="00D3417D">
        <w:rPr>
          <w:sz w:val="24"/>
          <w:szCs w:val="24"/>
        </w:rPr>
        <w:t xml:space="preserve">, </w:t>
      </w:r>
      <w:proofErr w:type="spellStart"/>
      <w:r w:rsidR="004B08C9" w:rsidRPr="00D3417D">
        <w:rPr>
          <w:sz w:val="24"/>
          <w:szCs w:val="24"/>
        </w:rPr>
        <w:t>Ribaux</w:t>
      </w:r>
      <w:proofErr w:type="spellEnd"/>
      <w:r w:rsidR="004B08C9" w:rsidRPr="00D3417D">
        <w:rPr>
          <w:sz w:val="24"/>
          <w:szCs w:val="24"/>
        </w:rPr>
        <w:t xml:space="preserve"> &amp; Summerfield, 2011, </w:t>
      </w:r>
      <w:r w:rsidR="007E1AEF">
        <w:rPr>
          <w:sz w:val="24"/>
          <w:szCs w:val="24"/>
        </w:rPr>
        <w:t>p</w:t>
      </w:r>
      <w:r w:rsidR="004B08C9" w:rsidRPr="00D3417D">
        <w:rPr>
          <w:sz w:val="24"/>
          <w:szCs w:val="24"/>
        </w:rPr>
        <w:t xml:space="preserve">p.143-151). One example is the </w:t>
      </w:r>
      <w:proofErr w:type="spellStart"/>
      <w:r w:rsidR="004B08C9" w:rsidRPr="00D3417D">
        <w:rPr>
          <w:sz w:val="24"/>
          <w:szCs w:val="24"/>
        </w:rPr>
        <w:t>Nottinghill</w:t>
      </w:r>
      <w:proofErr w:type="spellEnd"/>
      <w:r w:rsidR="004B08C9" w:rsidRPr="00D3417D">
        <w:rPr>
          <w:sz w:val="24"/>
          <w:szCs w:val="24"/>
        </w:rPr>
        <w:t xml:space="preserve"> Carnival in London for the Metropolitan Police; where in 2019 it was a well-managed and a praiseworthy operation </w:t>
      </w:r>
      <w:r w:rsidR="00D745F2" w:rsidRPr="00D3417D">
        <w:rPr>
          <w:rFonts w:cs="Arial"/>
          <w:sz w:val="24"/>
          <w:szCs w:val="24"/>
        </w:rPr>
        <w:t>(BBC, 2019)</w:t>
      </w:r>
      <w:r w:rsidR="004B08C9" w:rsidRPr="00D3417D">
        <w:rPr>
          <w:sz w:val="24"/>
          <w:szCs w:val="24"/>
        </w:rPr>
        <w:t xml:space="preserve">. In contrast, a situation to learn from was </w:t>
      </w:r>
      <w:r w:rsidR="007E1AEF">
        <w:rPr>
          <w:sz w:val="24"/>
          <w:szCs w:val="24"/>
        </w:rPr>
        <w:t xml:space="preserve">the Manchester Arena </w:t>
      </w:r>
      <w:proofErr w:type="gramStart"/>
      <w:r w:rsidR="007E1AEF">
        <w:rPr>
          <w:sz w:val="24"/>
          <w:szCs w:val="24"/>
        </w:rPr>
        <w:t>bombing  where</w:t>
      </w:r>
      <w:proofErr w:type="gramEnd"/>
      <w:r w:rsidR="007E1AEF">
        <w:rPr>
          <w:sz w:val="24"/>
          <w:szCs w:val="24"/>
        </w:rPr>
        <w:t xml:space="preserve"> centralis</w:t>
      </w:r>
      <w:r w:rsidR="004B08C9" w:rsidRPr="00D3417D">
        <w:rPr>
          <w:sz w:val="24"/>
          <w:szCs w:val="24"/>
        </w:rPr>
        <w:t>ation of information and managing intelligence was found lacking (</w:t>
      </w:r>
      <w:proofErr w:type="spellStart"/>
      <w:r w:rsidR="00D745F2" w:rsidRPr="00D3417D">
        <w:rPr>
          <w:sz w:val="24"/>
          <w:szCs w:val="24"/>
        </w:rPr>
        <w:t>Kerslake</w:t>
      </w:r>
      <w:proofErr w:type="spellEnd"/>
      <w:r w:rsidR="00D745F2" w:rsidRPr="00D3417D">
        <w:rPr>
          <w:sz w:val="24"/>
          <w:szCs w:val="24"/>
        </w:rPr>
        <w:t>, 2018)</w:t>
      </w:r>
      <w:r w:rsidR="00BD3FAC" w:rsidRPr="00D3417D">
        <w:rPr>
          <w:sz w:val="24"/>
          <w:szCs w:val="24"/>
        </w:rPr>
        <w:t xml:space="preserve">. In an example such as this, pin-pointing the disadvantages in the information systems are complex at best. </w:t>
      </w:r>
      <w:r w:rsidR="00366C23" w:rsidRPr="00D3417D">
        <w:rPr>
          <w:sz w:val="24"/>
          <w:szCs w:val="24"/>
        </w:rPr>
        <w:t xml:space="preserve">In </w:t>
      </w:r>
      <w:proofErr w:type="spellStart"/>
      <w:r w:rsidR="00366C23" w:rsidRPr="00D3417D">
        <w:rPr>
          <w:sz w:val="24"/>
          <w:szCs w:val="24"/>
        </w:rPr>
        <w:t>Seba</w:t>
      </w:r>
      <w:proofErr w:type="spellEnd"/>
      <w:r w:rsidR="00366C23" w:rsidRPr="00D3417D">
        <w:rPr>
          <w:sz w:val="24"/>
          <w:szCs w:val="24"/>
        </w:rPr>
        <w:t xml:space="preserve"> and Rowley’s research (2010), this disadvantage was found at strategic policy level, </w:t>
      </w:r>
      <w:r w:rsidR="00D745F2" w:rsidRPr="00D3417D">
        <w:rPr>
          <w:sz w:val="24"/>
          <w:szCs w:val="24"/>
        </w:rPr>
        <w:t>where</w:t>
      </w:r>
      <w:r w:rsidR="00366C23" w:rsidRPr="00D3417D">
        <w:rPr>
          <w:sz w:val="24"/>
          <w:szCs w:val="24"/>
        </w:rPr>
        <w:t xml:space="preserve"> their data showed that forces faced major issues in encouraging knowledge sharing</w:t>
      </w:r>
      <w:r w:rsidR="00B72CA2" w:rsidRPr="00D3417D">
        <w:rPr>
          <w:sz w:val="24"/>
          <w:szCs w:val="24"/>
        </w:rPr>
        <w:t xml:space="preserve">. This was due to </w:t>
      </w:r>
      <w:r w:rsidR="00366C23" w:rsidRPr="00D3417D">
        <w:rPr>
          <w:sz w:val="24"/>
          <w:szCs w:val="24"/>
        </w:rPr>
        <w:t>the culture</w:t>
      </w:r>
      <w:r w:rsidR="00B72CA2" w:rsidRPr="00D3417D">
        <w:rPr>
          <w:sz w:val="24"/>
          <w:szCs w:val="24"/>
        </w:rPr>
        <w:t xml:space="preserve"> and</w:t>
      </w:r>
      <w:r w:rsidR="00366C23" w:rsidRPr="00D3417D">
        <w:rPr>
          <w:sz w:val="24"/>
          <w:szCs w:val="24"/>
        </w:rPr>
        <w:t xml:space="preserve"> size of the force, and </w:t>
      </w:r>
      <w:r w:rsidR="00B72CA2" w:rsidRPr="00D3417D">
        <w:rPr>
          <w:sz w:val="24"/>
          <w:szCs w:val="24"/>
        </w:rPr>
        <w:t xml:space="preserve">their different ideas on </w:t>
      </w:r>
      <w:r w:rsidR="00366C23" w:rsidRPr="00D3417D">
        <w:rPr>
          <w:sz w:val="24"/>
          <w:szCs w:val="24"/>
        </w:rPr>
        <w:t>the value of knowledge management (</w:t>
      </w:r>
      <w:proofErr w:type="spellStart"/>
      <w:r w:rsidR="00366C23" w:rsidRPr="00D3417D">
        <w:rPr>
          <w:sz w:val="24"/>
          <w:szCs w:val="24"/>
        </w:rPr>
        <w:t>Seba</w:t>
      </w:r>
      <w:proofErr w:type="spellEnd"/>
      <w:r w:rsidR="00366C23" w:rsidRPr="00D3417D">
        <w:rPr>
          <w:sz w:val="24"/>
          <w:szCs w:val="24"/>
        </w:rPr>
        <w:t xml:space="preserve"> &amp; Rowley, 2010).</w:t>
      </w:r>
      <w:r w:rsidR="00B72CA2" w:rsidRPr="00D3417D">
        <w:rPr>
          <w:sz w:val="24"/>
          <w:szCs w:val="24"/>
        </w:rPr>
        <w:t xml:space="preserve"> </w:t>
      </w:r>
      <w:r w:rsidR="00BD3FAC" w:rsidRPr="00D3417D">
        <w:rPr>
          <w:sz w:val="24"/>
          <w:szCs w:val="24"/>
        </w:rPr>
        <w:t xml:space="preserve">Whittington (2014) suggests in his review of Information Systems (IS) strategy and strategy-as-practice, </w:t>
      </w:r>
      <w:r w:rsidR="00B72CA2" w:rsidRPr="00D3417D">
        <w:rPr>
          <w:sz w:val="24"/>
          <w:szCs w:val="24"/>
        </w:rPr>
        <w:t xml:space="preserve">that </w:t>
      </w:r>
      <w:r w:rsidR="00BD3FAC" w:rsidRPr="00D3417D">
        <w:rPr>
          <w:sz w:val="24"/>
          <w:szCs w:val="24"/>
        </w:rPr>
        <w:t>there are many ‘under-examined impacts in taken-for-granted IS’, and also of the strategists themselves in pressured situations</w:t>
      </w:r>
      <w:r w:rsidR="00B72CA2" w:rsidRPr="00D3417D">
        <w:rPr>
          <w:sz w:val="24"/>
          <w:szCs w:val="24"/>
        </w:rPr>
        <w:t xml:space="preserve">, </w:t>
      </w:r>
      <w:r w:rsidR="007E1AEF">
        <w:rPr>
          <w:sz w:val="24"/>
          <w:szCs w:val="24"/>
        </w:rPr>
        <w:t xml:space="preserve">as </w:t>
      </w:r>
      <w:r w:rsidR="00B72CA2" w:rsidRPr="00D3417D">
        <w:rPr>
          <w:sz w:val="24"/>
          <w:szCs w:val="24"/>
        </w:rPr>
        <w:t>example</w:t>
      </w:r>
      <w:r w:rsidR="007E1AEF">
        <w:rPr>
          <w:sz w:val="24"/>
          <w:szCs w:val="24"/>
        </w:rPr>
        <w:t>d by</w:t>
      </w:r>
      <w:r w:rsidR="00B72CA2" w:rsidRPr="00D3417D">
        <w:rPr>
          <w:sz w:val="24"/>
          <w:szCs w:val="24"/>
        </w:rPr>
        <w:t xml:space="preserve"> </w:t>
      </w:r>
      <w:r w:rsidR="00BD3FAC" w:rsidRPr="00D3417D">
        <w:rPr>
          <w:sz w:val="24"/>
          <w:szCs w:val="24"/>
        </w:rPr>
        <w:t>the Manchester bombing (Whittington, 2014).</w:t>
      </w:r>
      <w:r w:rsidR="00366C23" w:rsidRPr="00D3417D">
        <w:rPr>
          <w:sz w:val="24"/>
          <w:szCs w:val="24"/>
        </w:rPr>
        <w:t xml:space="preserve">  </w:t>
      </w:r>
    </w:p>
    <w:p w:rsidR="006D0F35" w:rsidRPr="00D3417D" w:rsidRDefault="00366C23" w:rsidP="00D3417D">
      <w:pPr>
        <w:spacing w:line="360" w:lineRule="auto"/>
        <w:ind w:firstLine="720"/>
        <w:rPr>
          <w:rFonts w:ascii="Calibri" w:hAnsi="Calibri" w:cs="Calibri"/>
          <w:sz w:val="24"/>
          <w:szCs w:val="24"/>
        </w:rPr>
      </w:pPr>
      <w:r w:rsidRPr="00D3417D">
        <w:rPr>
          <w:sz w:val="24"/>
          <w:szCs w:val="24"/>
        </w:rPr>
        <w:t xml:space="preserve"> </w:t>
      </w:r>
      <w:r w:rsidR="004B08C9" w:rsidRPr="00D3417D">
        <w:rPr>
          <w:rFonts w:ascii="Calibri" w:hAnsi="Calibri" w:cs="Calibri"/>
          <w:sz w:val="24"/>
          <w:szCs w:val="24"/>
        </w:rPr>
        <w:t xml:space="preserve">In terms of strategic managers perceiving the whole, not parts of an </w:t>
      </w:r>
      <w:r w:rsidR="002F5E3C">
        <w:rPr>
          <w:rFonts w:ascii="Calibri" w:hAnsi="Calibri" w:cs="Calibri"/>
          <w:sz w:val="24"/>
          <w:szCs w:val="24"/>
        </w:rPr>
        <w:t>organisation</w:t>
      </w:r>
      <w:r w:rsidR="004B08C9" w:rsidRPr="00D3417D">
        <w:rPr>
          <w:rFonts w:ascii="Calibri" w:hAnsi="Calibri" w:cs="Calibri"/>
          <w:sz w:val="24"/>
          <w:szCs w:val="24"/>
        </w:rPr>
        <w:t xml:space="preserve">, </w:t>
      </w:r>
      <w:r w:rsidR="00035FD1" w:rsidRPr="00D3417D">
        <w:rPr>
          <w:rFonts w:ascii="Calibri" w:hAnsi="Calibri" w:cs="Calibri"/>
          <w:sz w:val="24"/>
          <w:szCs w:val="24"/>
        </w:rPr>
        <w:t xml:space="preserve">like Ansoff, </w:t>
      </w:r>
      <w:r w:rsidR="004B08C9" w:rsidRPr="00D3417D">
        <w:rPr>
          <w:rFonts w:ascii="Calibri" w:hAnsi="Calibri" w:cs="Calibri"/>
          <w:sz w:val="24"/>
          <w:szCs w:val="24"/>
        </w:rPr>
        <w:t>M</w:t>
      </w:r>
      <w:r w:rsidR="00BA0EF4" w:rsidRPr="00D3417D">
        <w:rPr>
          <w:rFonts w:ascii="Calibri" w:hAnsi="Calibri" w:cs="Calibri"/>
          <w:sz w:val="24"/>
          <w:szCs w:val="24"/>
        </w:rPr>
        <w:t xml:space="preserve">intzberg was also a powerful voice on </w:t>
      </w:r>
      <w:r w:rsidR="004B08C9" w:rsidRPr="00D3417D">
        <w:rPr>
          <w:rFonts w:ascii="Calibri" w:hAnsi="Calibri" w:cs="Calibri"/>
          <w:sz w:val="24"/>
          <w:szCs w:val="24"/>
        </w:rPr>
        <w:t xml:space="preserve">the </w:t>
      </w:r>
      <w:r w:rsidR="00035FD1" w:rsidRPr="00D3417D">
        <w:rPr>
          <w:rFonts w:ascii="Calibri" w:hAnsi="Calibri" w:cs="Calibri"/>
          <w:sz w:val="24"/>
          <w:szCs w:val="24"/>
        </w:rPr>
        <w:t xml:space="preserve">managers </w:t>
      </w:r>
      <w:r w:rsidR="00BA0EF4" w:rsidRPr="00D3417D">
        <w:rPr>
          <w:rFonts w:ascii="Calibri" w:hAnsi="Calibri" w:cs="Calibri"/>
          <w:sz w:val="24"/>
          <w:szCs w:val="24"/>
        </w:rPr>
        <w:t>of strateg</w:t>
      </w:r>
      <w:r w:rsidR="00B72CA2" w:rsidRPr="00D3417D">
        <w:rPr>
          <w:rFonts w:ascii="Calibri" w:hAnsi="Calibri" w:cs="Calibri"/>
          <w:sz w:val="24"/>
          <w:szCs w:val="24"/>
        </w:rPr>
        <w:t>y</w:t>
      </w:r>
      <w:r w:rsidR="00BA0EF4" w:rsidRPr="00D3417D">
        <w:rPr>
          <w:rFonts w:ascii="Calibri" w:hAnsi="Calibri" w:cs="Calibri"/>
          <w:sz w:val="24"/>
          <w:szCs w:val="24"/>
        </w:rPr>
        <w:t xml:space="preserve">. </w:t>
      </w:r>
      <w:r w:rsidR="00BD3FAC" w:rsidRPr="00D3417D">
        <w:rPr>
          <w:rFonts w:ascii="Calibri" w:hAnsi="Calibri" w:cs="Calibri"/>
          <w:sz w:val="24"/>
          <w:szCs w:val="24"/>
        </w:rPr>
        <w:t xml:space="preserve"> </w:t>
      </w:r>
      <w:r w:rsidR="004B08C9" w:rsidRPr="00D3417D">
        <w:rPr>
          <w:rFonts w:ascii="Calibri" w:hAnsi="Calibri" w:cs="Calibri"/>
          <w:sz w:val="24"/>
          <w:szCs w:val="24"/>
        </w:rPr>
        <w:t xml:space="preserve">Mintzberg </w:t>
      </w:r>
      <w:r w:rsidR="004B08C9" w:rsidRPr="00D3417D">
        <w:rPr>
          <w:rFonts w:ascii="Calibri" w:hAnsi="Calibri" w:cs="Calibri"/>
          <w:sz w:val="24"/>
          <w:szCs w:val="24"/>
        </w:rPr>
        <w:lastRenderedPageBreak/>
        <w:t>suggest</w:t>
      </w:r>
      <w:r w:rsidR="00BD3FAC" w:rsidRPr="00D3417D">
        <w:rPr>
          <w:rFonts w:ascii="Calibri" w:hAnsi="Calibri" w:cs="Calibri"/>
          <w:sz w:val="24"/>
          <w:szCs w:val="24"/>
        </w:rPr>
        <w:t>ed</w:t>
      </w:r>
      <w:r w:rsidR="004B08C9" w:rsidRPr="00D3417D">
        <w:rPr>
          <w:rFonts w:ascii="Calibri" w:hAnsi="Calibri" w:cs="Calibri"/>
          <w:sz w:val="24"/>
          <w:szCs w:val="24"/>
        </w:rPr>
        <w:t xml:space="preserve"> that managers perform a variety of roles. </w:t>
      </w:r>
      <w:r w:rsidR="00BD3FAC" w:rsidRPr="00D3417D">
        <w:rPr>
          <w:rFonts w:ascii="Calibri" w:hAnsi="Calibri" w:cs="Calibri"/>
          <w:sz w:val="24"/>
          <w:szCs w:val="24"/>
        </w:rPr>
        <w:t>This was b</w:t>
      </w:r>
      <w:r w:rsidR="004B08C9" w:rsidRPr="00D3417D">
        <w:rPr>
          <w:rFonts w:ascii="Calibri" w:hAnsi="Calibri" w:cs="Calibri"/>
          <w:sz w:val="24"/>
          <w:szCs w:val="24"/>
        </w:rPr>
        <w:t xml:space="preserve">ased on a survey of their performance </w:t>
      </w:r>
      <w:r w:rsidR="00BD3FAC" w:rsidRPr="00D3417D">
        <w:rPr>
          <w:rFonts w:ascii="Calibri" w:hAnsi="Calibri" w:cs="Calibri"/>
          <w:sz w:val="24"/>
          <w:szCs w:val="24"/>
        </w:rPr>
        <w:t xml:space="preserve">where </w:t>
      </w:r>
      <w:r w:rsidR="004B08C9" w:rsidRPr="00D3417D">
        <w:rPr>
          <w:rFonts w:ascii="Calibri" w:hAnsi="Calibri" w:cs="Calibri"/>
          <w:sz w:val="24"/>
          <w:szCs w:val="24"/>
        </w:rPr>
        <w:t xml:space="preserve">he analysed their function </w:t>
      </w:r>
      <w:r w:rsidR="00B72CA2" w:rsidRPr="00D3417D">
        <w:rPr>
          <w:rFonts w:ascii="Calibri" w:hAnsi="Calibri" w:cs="Calibri"/>
          <w:sz w:val="24"/>
          <w:szCs w:val="24"/>
        </w:rPr>
        <w:t xml:space="preserve">and found it </w:t>
      </w:r>
      <w:r w:rsidR="004B08C9" w:rsidRPr="00D3417D">
        <w:rPr>
          <w:rFonts w:ascii="Calibri" w:hAnsi="Calibri" w:cs="Calibri"/>
          <w:sz w:val="24"/>
          <w:szCs w:val="24"/>
        </w:rPr>
        <w:t xml:space="preserve">fragmented, because of </w:t>
      </w:r>
      <w:r w:rsidR="00B72CA2" w:rsidRPr="00D3417D">
        <w:rPr>
          <w:rFonts w:ascii="Calibri" w:hAnsi="Calibri" w:cs="Calibri"/>
          <w:sz w:val="24"/>
          <w:szCs w:val="24"/>
        </w:rPr>
        <w:t>‘</w:t>
      </w:r>
      <w:r w:rsidR="004B08C9" w:rsidRPr="007E1AEF">
        <w:rPr>
          <w:rFonts w:ascii="Calibri" w:hAnsi="Calibri" w:cs="Calibri"/>
          <w:i/>
          <w:sz w:val="24"/>
          <w:szCs w:val="24"/>
        </w:rPr>
        <w:t>interruptions, brevity and variety’</w:t>
      </w:r>
      <w:r w:rsidR="004B08C9" w:rsidRPr="00D3417D">
        <w:rPr>
          <w:rFonts w:ascii="Calibri" w:hAnsi="Calibri" w:cs="Calibri"/>
          <w:sz w:val="24"/>
          <w:szCs w:val="24"/>
        </w:rPr>
        <w:t xml:space="preserve"> and </w:t>
      </w:r>
      <w:r w:rsidR="00BD3FAC" w:rsidRPr="00D3417D">
        <w:rPr>
          <w:rFonts w:ascii="Calibri" w:hAnsi="Calibri" w:cs="Calibri"/>
          <w:sz w:val="24"/>
          <w:szCs w:val="24"/>
        </w:rPr>
        <w:t xml:space="preserve">then </w:t>
      </w:r>
      <w:r w:rsidR="004B08C9" w:rsidRPr="00D3417D">
        <w:rPr>
          <w:rFonts w:ascii="Calibri" w:hAnsi="Calibri" w:cs="Calibri"/>
          <w:sz w:val="24"/>
          <w:szCs w:val="24"/>
        </w:rPr>
        <w:t xml:space="preserve">concluded that they perform a range of ten roles, grouped into three areas:  interpersonal, informational and decisional. The </w:t>
      </w:r>
      <w:r w:rsidR="004B08C9" w:rsidRPr="007E1AEF">
        <w:rPr>
          <w:rFonts w:ascii="Calibri" w:hAnsi="Calibri" w:cs="Calibri"/>
          <w:sz w:val="24"/>
          <w:szCs w:val="24"/>
        </w:rPr>
        <w:t>Interpersonal roles</w:t>
      </w:r>
      <w:r w:rsidR="004B08C9" w:rsidRPr="00D3417D">
        <w:rPr>
          <w:rFonts w:ascii="Calibri" w:hAnsi="Calibri" w:cs="Calibri"/>
          <w:sz w:val="24"/>
          <w:szCs w:val="24"/>
        </w:rPr>
        <w:t xml:space="preserve"> cover the relationships that a manager </w:t>
      </w:r>
      <w:proofErr w:type="gramStart"/>
      <w:r w:rsidR="004B08C9" w:rsidRPr="00D3417D">
        <w:rPr>
          <w:rFonts w:ascii="Calibri" w:hAnsi="Calibri" w:cs="Calibri"/>
          <w:sz w:val="24"/>
          <w:szCs w:val="24"/>
        </w:rPr>
        <w:t>has to</w:t>
      </w:r>
      <w:proofErr w:type="gramEnd"/>
      <w:r w:rsidR="004B08C9" w:rsidRPr="00D3417D">
        <w:rPr>
          <w:rFonts w:ascii="Calibri" w:hAnsi="Calibri" w:cs="Calibri"/>
          <w:sz w:val="24"/>
          <w:szCs w:val="24"/>
        </w:rPr>
        <w:t xml:space="preserve"> have with others:  </w:t>
      </w:r>
      <w:r w:rsidR="00BD3FAC" w:rsidRPr="00D3417D">
        <w:rPr>
          <w:rFonts w:ascii="Calibri" w:hAnsi="Calibri" w:cs="Calibri"/>
          <w:sz w:val="24"/>
          <w:szCs w:val="24"/>
        </w:rPr>
        <w:t xml:space="preserve">as a </w:t>
      </w:r>
      <w:r w:rsidR="004B08C9" w:rsidRPr="00D3417D">
        <w:rPr>
          <w:rFonts w:ascii="Calibri" w:hAnsi="Calibri" w:cs="Calibri"/>
          <w:i/>
          <w:sz w:val="24"/>
          <w:szCs w:val="24"/>
        </w:rPr>
        <w:t>figurehead, leader and liaison</w:t>
      </w:r>
      <w:r w:rsidR="004B08C9" w:rsidRPr="00D3417D">
        <w:rPr>
          <w:rFonts w:ascii="Calibri" w:hAnsi="Calibri" w:cs="Calibri"/>
          <w:sz w:val="24"/>
          <w:szCs w:val="24"/>
        </w:rPr>
        <w:t xml:space="preserve"> </w:t>
      </w:r>
      <w:r w:rsidR="00BD3FAC" w:rsidRPr="00D3417D">
        <w:rPr>
          <w:rFonts w:ascii="Calibri" w:hAnsi="Calibri" w:cs="Calibri"/>
          <w:sz w:val="24"/>
          <w:szCs w:val="24"/>
        </w:rPr>
        <w:t xml:space="preserve">person </w:t>
      </w:r>
      <w:r w:rsidR="004B08C9" w:rsidRPr="00D3417D">
        <w:rPr>
          <w:rFonts w:ascii="Calibri" w:hAnsi="Calibri" w:cs="Calibri"/>
          <w:sz w:val="24"/>
          <w:szCs w:val="24"/>
        </w:rPr>
        <w:t>with</w:t>
      </w:r>
      <w:r w:rsidR="00BD3FAC" w:rsidRPr="00D3417D">
        <w:rPr>
          <w:rFonts w:ascii="Calibri" w:hAnsi="Calibri" w:cs="Calibri"/>
          <w:sz w:val="24"/>
          <w:szCs w:val="24"/>
        </w:rPr>
        <w:t xml:space="preserve">in and </w:t>
      </w:r>
      <w:r w:rsidR="004B08C9" w:rsidRPr="00D3417D">
        <w:rPr>
          <w:rFonts w:ascii="Calibri" w:hAnsi="Calibri" w:cs="Calibri"/>
          <w:sz w:val="24"/>
          <w:szCs w:val="24"/>
        </w:rPr>
        <w:t xml:space="preserve">external </w:t>
      </w:r>
      <w:r w:rsidR="00BD3FAC" w:rsidRPr="00D3417D">
        <w:rPr>
          <w:rFonts w:ascii="Calibri" w:hAnsi="Calibri" w:cs="Calibri"/>
          <w:sz w:val="24"/>
          <w:szCs w:val="24"/>
        </w:rPr>
        <w:t xml:space="preserve">to the </w:t>
      </w:r>
      <w:r w:rsidR="002F5E3C">
        <w:rPr>
          <w:rFonts w:ascii="Calibri" w:hAnsi="Calibri" w:cs="Calibri"/>
          <w:sz w:val="24"/>
          <w:szCs w:val="24"/>
        </w:rPr>
        <w:t>organisation</w:t>
      </w:r>
      <w:r w:rsidR="004B08C9" w:rsidRPr="00D3417D">
        <w:rPr>
          <w:rFonts w:ascii="Calibri" w:hAnsi="Calibri" w:cs="Calibri"/>
          <w:sz w:val="24"/>
          <w:szCs w:val="24"/>
        </w:rPr>
        <w:t xml:space="preserve">. The </w:t>
      </w:r>
      <w:r w:rsidR="004B08C9" w:rsidRPr="007E1AEF">
        <w:rPr>
          <w:rFonts w:ascii="Calibri" w:hAnsi="Calibri" w:cs="Calibri"/>
          <w:sz w:val="24"/>
          <w:szCs w:val="24"/>
        </w:rPr>
        <w:t>informational roles</w:t>
      </w:r>
      <w:r w:rsidR="004B08C9" w:rsidRPr="00D3417D">
        <w:rPr>
          <w:rFonts w:ascii="Calibri" w:hAnsi="Calibri" w:cs="Calibri"/>
          <w:sz w:val="24"/>
          <w:szCs w:val="24"/>
        </w:rPr>
        <w:t xml:space="preserve"> </w:t>
      </w:r>
      <w:proofErr w:type="gramStart"/>
      <w:r w:rsidR="004B08C9" w:rsidRPr="00D3417D">
        <w:rPr>
          <w:rFonts w:ascii="Calibri" w:hAnsi="Calibri" w:cs="Calibri"/>
          <w:sz w:val="24"/>
          <w:szCs w:val="24"/>
        </w:rPr>
        <w:t>comprise:</w:t>
      </w:r>
      <w:proofErr w:type="gramEnd"/>
      <w:r w:rsidR="004B08C9" w:rsidRPr="00D3417D">
        <w:rPr>
          <w:rFonts w:ascii="Calibri" w:hAnsi="Calibri" w:cs="Calibri"/>
          <w:sz w:val="24"/>
          <w:szCs w:val="24"/>
        </w:rPr>
        <w:t xml:space="preserve"> </w:t>
      </w:r>
      <w:r w:rsidR="004B08C9" w:rsidRPr="00D3417D">
        <w:rPr>
          <w:rFonts w:ascii="Calibri" w:hAnsi="Calibri" w:cs="Calibri"/>
          <w:i/>
          <w:sz w:val="24"/>
          <w:szCs w:val="24"/>
        </w:rPr>
        <w:t>monitor, disseminator and spokesperson role</w:t>
      </w:r>
      <w:r w:rsidR="007E1AEF">
        <w:rPr>
          <w:rFonts w:ascii="Calibri" w:hAnsi="Calibri" w:cs="Calibri"/>
          <w:i/>
          <w:sz w:val="24"/>
          <w:szCs w:val="24"/>
        </w:rPr>
        <w:t xml:space="preserve"> </w:t>
      </w:r>
      <w:r w:rsidR="007E1AEF" w:rsidRPr="007E1AEF">
        <w:rPr>
          <w:rFonts w:ascii="Calibri" w:hAnsi="Calibri" w:cs="Calibri"/>
          <w:sz w:val="24"/>
          <w:szCs w:val="24"/>
        </w:rPr>
        <w:t>(Mintzberg, 1990)</w:t>
      </w:r>
      <w:r w:rsidR="004B08C9" w:rsidRPr="00D3417D">
        <w:rPr>
          <w:rFonts w:ascii="Calibri" w:hAnsi="Calibri" w:cs="Calibri"/>
          <w:sz w:val="24"/>
          <w:szCs w:val="24"/>
        </w:rPr>
        <w:t xml:space="preserve">. However, Mintzberg regards the most crucial part of managerial activity as </w:t>
      </w:r>
      <w:r w:rsidR="004B08C9" w:rsidRPr="007E1AEF">
        <w:rPr>
          <w:rFonts w:ascii="Calibri" w:hAnsi="Calibri" w:cs="Calibri"/>
          <w:sz w:val="24"/>
          <w:szCs w:val="24"/>
        </w:rPr>
        <w:t>making decisions</w:t>
      </w:r>
      <w:r w:rsidR="004B08C9" w:rsidRPr="00D3417D">
        <w:rPr>
          <w:rFonts w:ascii="Calibri" w:hAnsi="Calibri" w:cs="Calibri"/>
          <w:sz w:val="24"/>
          <w:szCs w:val="24"/>
        </w:rPr>
        <w:t>, which</w:t>
      </w:r>
      <w:r w:rsidR="006D0F35" w:rsidRPr="00D3417D">
        <w:rPr>
          <w:rFonts w:ascii="Calibri" w:hAnsi="Calibri" w:cs="Calibri"/>
          <w:sz w:val="24"/>
          <w:szCs w:val="24"/>
        </w:rPr>
        <w:t xml:space="preserve">, </w:t>
      </w:r>
      <w:r w:rsidR="00BD3FAC" w:rsidRPr="00D3417D">
        <w:rPr>
          <w:rFonts w:ascii="Calibri" w:hAnsi="Calibri" w:cs="Calibri"/>
          <w:sz w:val="24"/>
          <w:szCs w:val="24"/>
        </w:rPr>
        <w:t xml:space="preserve">as he sees it </w:t>
      </w:r>
      <w:r w:rsidR="004B08C9" w:rsidRPr="00D3417D">
        <w:rPr>
          <w:rFonts w:ascii="Calibri" w:hAnsi="Calibri" w:cs="Calibri"/>
          <w:sz w:val="24"/>
          <w:szCs w:val="24"/>
        </w:rPr>
        <w:t xml:space="preserve">involves roles that are based on </w:t>
      </w:r>
      <w:r w:rsidR="00BD3FAC" w:rsidRPr="00D3417D">
        <w:rPr>
          <w:rFonts w:ascii="Calibri" w:hAnsi="Calibri" w:cs="Calibri"/>
          <w:sz w:val="24"/>
          <w:szCs w:val="24"/>
        </w:rPr>
        <w:t xml:space="preserve">the </w:t>
      </w:r>
      <w:r w:rsidR="004B08C9" w:rsidRPr="00D3417D">
        <w:rPr>
          <w:rFonts w:ascii="Calibri" w:hAnsi="Calibri" w:cs="Calibri"/>
          <w:sz w:val="24"/>
          <w:szCs w:val="24"/>
        </w:rPr>
        <w:t>types of decision to be made</w:t>
      </w:r>
      <w:r w:rsidR="00BD3FAC" w:rsidRPr="00D3417D">
        <w:rPr>
          <w:rFonts w:ascii="Calibri" w:hAnsi="Calibri" w:cs="Calibri"/>
          <w:sz w:val="24"/>
          <w:szCs w:val="24"/>
        </w:rPr>
        <w:t>, namely</w:t>
      </w:r>
      <w:r w:rsidR="004B08C9" w:rsidRPr="00D3417D">
        <w:rPr>
          <w:rFonts w:ascii="Calibri" w:hAnsi="Calibri" w:cs="Calibri"/>
          <w:sz w:val="24"/>
          <w:szCs w:val="24"/>
        </w:rPr>
        <w:t xml:space="preserve">: </w:t>
      </w:r>
      <w:r w:rsidR="004B08C9" w:rsidRPr="00D3417D">
        <w:rPr>
          <w:rFonts w:ascii="Calibri" w:hAnsi="Calibri" w:cs="Calibri"/>
          <w:i/>
          <w:sz w:val="24"/>
          <w:szCs w:val="24"/>
        </w:rPr>
        <w:t>entrepreneurial, handling unforeseen issues, allocating resources, and negotiating</w:t>
      </w:r>
      <w:r w:rsidR="004B08C9" w:rsidRPr="00D3417D">
        <w:rPr>
          <w:rFonts w:ascii="Calibri" w:hAnsi="Calibri" w:cs="Calibri"/>
          <w:sz w:val="24"/>
          <w:szCs w:val="24"/>
        </w:rPr>
        <w:t xml:space="preserve">. Fundamentally, managers are prioritising information through acquiring information and using it in their decisional roles to deal with unstructured problems (Pugh &amp; Hickson, 2007). </w:t>
      </w:r>
      <w:r w:rsidR="00BD3FAC" w:rsidRPr="00D3417D">
        <w:rPr>
          <w:rFonts w:ascii="Calibri" w:hAnsi="Calibri" w:cs="Calibri"/>
          <w:sz w:val="24"/>
          <w:szCs w:val="24"/>
        </w:rPr>
        <w:t xml:space="preserve">This evidence supports Mintzberg’s emergent strategy approach well, where </w:t>
      </w:r>
      <w:r w:rsidR="006D0F35" w:rsidRPr="00D3417D">
        <w:rPr>
          <w:rFonts w:ascii="Calibri" w:hAnsi="Calibri" w:cs="Calibri"/>
          <w:sz w:val="24"/>
          <w:szCs w:val="24"/>
        </w:rPr>
        <w:t xml:space="preserve">experienced </w:t>
      </w:r>
      <w:r w:rsidR="00BD3FAC" w:rsidRPr="00D3417D">
        <w:rPr>
          <w:rFonts w:ascii="Calibri" w:hAnsi="Calibri" w:cs="Calibri"/>
          <w:sz w:val="24"/>
          <w:szCs w:val="24"/>
        </w:rPr>
        <w:t xml:space="preserve">managers </w:t>
      </w:r>
      <w:r w:rsidR="006D0F35" w:rsidRPr="00D3417D">
        <w:rPr>
          <w:rFonts w:ascii="Calibri" w:hAnsi="Calibri" w:cs="Calibri"/>
          <w:sz w:val="24"/>
          <w:szCs w:val="24"/>
        </w:rPr>
        <w:t xml:space="preserve">will be </w:t>
      </w:r>
      <w:r w:rsidR="009C51EB" w:rsidRPr="00D3417D">
        <w:rPr>
          <w:rFonts w:ascii="Calibri" w:hAnsi="Calibri" w:cs="Calibri"/>
          <w:sz w:val="24"/>
          <w:szCs w:val="24"/>
        </w:rPr>
        <w:t xml:space="preserve">dealing with a wide range of complex issues </w:t>
      </w:r>
      <w:r w:rsidR="006D0F35" w:rsidRPr="00D3417D">
        <w:rPr>
          <w:rFonts w:ascii="Calibri" w:hAnsi="Calibri" w:cs="Calibri"/>
          <w:sz w:val="24"/>
          <w:szCs w:val="24"/>
        </w:rPr>
        <w:t xml:space="preserve">that flow right through the levels according to </w:t>
      </w:r>
      <w:r w:rsidR="006D0F35" w:rsidRPr="00D3417D">
        <w:rPr>
          <w:sz w:val="24"/>
          <w:szCs w:val="24"/>
        </w:rPr>
        <w:t>Johnson, Scholes and Whittington (2005, p.226)</w:t>
      </w:r>
      <w:r w:rsidR="006D0F35" w:rsidRPr="00D3417D">
        <w:rPr>
          <w:rFonts w:ascii="Calibri" w:hAnsi="Calibri" w:cs="Calibri"/>
          <w:sz w:val="24"/>
          <w:szCs w:val="24"/>
        </w:rPr>
        <w:t xml:space="preserve">. They also suggest that for improved effectiveness they </w:t>
      </w:r>
      <w:r w:rsidR="002528D9" w:rsidRPr="00D3417D">
        <w:rPr>
          <w:rFonts w:ascii="Calibri" w:hAnsi="Calibri" w:cs="Calibri"/>
          <w:sz w:val="24"/>
          <w:szCs w:val="24"/>
        </w:rPr>
        <w:t xml:space="preserve">should </w:t>
      </w:r>
      <w:r w:rsidR="006D0F35" w:rsidRPr="00D3417D">
        <w:rPr>
          <w:rFonts w:ascii="Calibri" w:hAnsi="Calibri" w:cs="Calibri"/>
          <w:sz w:val="24"/>
          <w:szCs w:val="24"/>
        </w:rPr>
        <w:t xml:space="preserve">simplify the complexity that they face. </w:t>
      </w:r>
    </w:p>
    <w:p w:rsidR="004B08C9" w:rsidRPr="00D3417D" w:rsidRDefault="00035FD1" w:rsidP="007E1AEF">
      <w:pPr>
        <w:spacing w:line="360" w:lineRule="auto"/>
        <w:ind w:firstLine="720"/>
        <w:rPr>
          <w:sz w:val="24"/>
          <w:szCs w:val="24"/>
        </w:rPr>
      </w:pPr>
      <w:r w:rsidRPr="00D3417D">
        <w:rPr>
          <w:rFonts w:ascii="Calibri" w:hAnsi="Calibri" w:cs="Calibri"/>
          <w:sz w:val="24"/>
          <w:szCs w:val="24"/>
        </w:rPr>
        <w:t>Charry (2012) however,</w:t>
      </w:r>
      <w:r w:rsidR="006D0F35" w:rsidRPr="00D3417D">
        <w:rPr>
          <w:rFonts w:ascii="Calibri" w:hAnsi="Calibri" w:cs="Calibri"/>
          <w:sz w:val="24"/>
          <w:szCs w:val="24"/>
        </w:rPr>
        <w:t xml:space="preserve"> holds a position</w:t>
      </w:r>
      <w:r w:rsidRPr="00D3417D">
        <w:rPr>
          <w:rFonts w:ascii="Calibri" w:hAnsi="Calibri" w:cs="Calibri"/>
          <w:sz w:val="24"/>
          <w:szCs w:val="24"/>
        </w:rPr>
        <w:t xml:space="preserve"> on </w:t>
      </w:r>
      <w:r w:rsidR="006D0F35" w:rsidRPr="00D3417D">
        <w:rPr>
          <w:rFonts w:ascii="Calibri" w:hAnsi="Calibri" w:cs="Calibri"/>
          <w:sz w:val="24"/>
          <w:szCs w:val="24"/>
        </w:rPr>
        <w:t>l</w:t>
      </w:r>
      <w:r w:rsidRPr="00D3417D">
        <w:rPr>
          <w:rFonts w:ascii="Calibri" w:hAnsi="Calibri" w:cs="Calibri"/>
          <w:sz w:val="24"/>
          <w:szCs w:val="24"/>
        </w:rPr>
        <w:t>eadership theories,</w:t>
      </w:r>
      <w:r w:rsidR="006D0F35" w:rsidRPr="00D3417D">
        <w:rPr>
          <w:rFonts w:ascii="Calibri" w:hAnsi="Calibri" w:cs="Calibri"/>
          <w:sz w:val="24"/>
          <w:szCs w:val="24"/>
        </w:rPr>
        <w:t xml:space="preserve"> and</w:t>
      </w:r>
      <w:r w:rsidRPr="00D3417D">
        <w:rPr>
          <w:rFonts w:ascii="Calibri" w:hAnsi="Calibri" w:cs="Calibri"/>
          <w:sz w:val="24"/>
          <w:szCs w:val="24"/>
        </w:rPr>
        <w:t xml:space="preserve"> looks at the differences between </w:t>
      </w:r>
      <w:r w:rsidR="007E1AEF">
        <w:rPr>
          <w:rFonts w:ascii="Calibri" w:hAnsi="Calibri" w:cs="Calibri"/>
          <w:sz w:val="24"/>
          <w:szCs w:val="24"/>
        </w:rPr>
        <w:t>a</w:t>
      </w:r>
      <w:r w:rsidRPr="00D3417D">
        <w:rPr>
          <w:rFonts w:ascii="Calibri" w:hAnsi="Calibri" w:cs="Calibri"/>
          <w:sz w:val="24"/>
          <w:szCs w:val="24"/>
        </w:rPr>
        <w:t>dministrators</w:t>
      </w:r>
      <w:r w:rsidR="006D0F35" w:rsidRPr="00D3417D">
        <w:rPr>
          <w:rFonts w:ascii="Calibri" w:hAnsi="Calibri" w:cs="Calibri"/>
          <w:sz w:val="24"/>
          <w:szCs w:val="24"/>
        </w:rPr>
        <w:t>, who essentially implement</w:t>
      </w:r>
      <w:r w:rsidRPr="00D3417D">
        <w:rPr>
          <w:rFonts w:ascii="Calibri" w:hAnsi="Calibri" w:cs="Calibri"/>
          <w:sz w:val="24"/>
          <w:szCs w:val="24"/>
        </w:rPr>
        <w:t xml:space="preserve"> policies</w:t>
      </w:r>
      <w:r w:rsidR="006D0F35" w:rsidRPr="00D3417D">
        <w:rPr>
          <w:rFonts w:ascii="Calibri" w:hAnsi="Calibri" w:cs="Calibri"/>
          <w:sz w:val="24"/>
          <w:szCs w:val="24"/>
        </w:rPr>
        <w:t>, but hold no power or influence</w:t>
      </w:r>
      <w:r w:rsidRPr="00D3417D">
        <w:rPr>
          <w:rFonts w:ascii="Calibri" w:hAnsi="Calibri" w:cs="Calibri"/>
          <w:sz w:val="24"/>
          <w:szCs w:val="24"/>
        </w:rPr>
        <w:t>. Managers</w:t>
      </w:r>
      <w:r w:rsidR="006D0F35" w:rsidRPr="00D3417D">
        <w:rPr>
          <w:rFonts w:ascii="Calibri" w:hAnsi="Calibri" w:cs="Calibri"/>
          <w:sz w:val="24"/>
          <w:szCs w:val="24"/>
        </w:rPr>
        <w:t xml:space="preserve">, who may be managers of strategy within the levels, are focussed on </w:t>
      </w:r>
      <w:r w:rsidRPr="00D3417D">
        <w:rPr>
          <w:rFonts w:ascii="Calibri" w:hAnsi="Calibri" w:cs="Calibri"/>
          <w:sz w:val="24"/>
          <w:szCs w:val="24"/>
        </w:rPr>
        <w:t>efficiency</w:t>
      </w:r>
      <w:r w:rsidR="006D0F35" w:rsidRPr="00D3417D">
        <w:rPr>
          <w:rFonts w:ascii="Calibri" w:hAnsi="Calibri" w:cs="Calibri"/>
          <w:sz w:val="24"/>
          <w:szCs w:val="24"/>
        </w:rPr>
        <w:t>, cost-effectiveness</w:t>
      </w:r>
      <w:r w:rsidRPr="00D3417D">
        <w:rPr>
          <w:rFonts w:ascii="Calibri" w:hAnsi="Calibri" w:cs="Calibri"/>
          <w:sz w:val="24"/>
          <w:szCs w:val="24"/>
        </w:rPr>
        <w:t xml:space="preserve"> and doing things the right way. They design </w:t>
      </w:r>
      <w:r w:rsidR="006D0F35" w:rsidRPr="00D3417D">
        <w:rPr>
          <w:rFonts w:ascii="Calibri" w:hAnsi="Calibri" w:cs="Calibri"/>
          <w:sz w:val="24"/>
          <w:szCs w:val="24"/>
        </w:rPr>
        <w:t xml:space="preserve">operational and informational </w:t>
      </w:r>
      <w:proofErr w:type="gramStart"/>
      <w:r w:rsidRPr="00D3417D">
        <w:rPr>
          <w:rFonts w:ascii="Calibri" w:hAnsi="Calibri" w:cs="Calibri"/>
          <w:sz w:val="24"/>
          <w:szCs w:val="24"/>
        </w:rPr>
        <w:t>systems</w:t>
      </w:r>
      <w:r w:rsidR="006D0F35" w:rsidRPr="00D3417D">
        <w:rPr>
          <w:rFonts w:ascii="Calibri" w:hAnsi="Calibri" w:cs="Calibri"/>
          <w:sz w:val="24"/>
          <w:szCs w:val="24"/>
        </w:rPr>
        <w:t>, and</w:t>
      </w:r>
      <w:proofErr w:type="gramEnd"/>
      <w:r w:rsidR="006D0F35" w:rsidRPr="00D3417D">
        <w:rPr>
          <w:rFonts w:ascii="Calibri" w:hAnsi="Calibri" w:cs="Calibri"/>
          <w:sz w:val="24"/>
          <w:szCs w:val="24"/>
        </w:rPr>
        <w:t xml:space="preserve"> s</w:t>
      </w:r>
      <w:r w:rsidRPr="00D3417D">
        <w:rPr>
          <w:rFonts w:ascii="Calibri" w:hAnsi="Calibri" w:cs="Calibri"/>
          <w:sz w:val="24"/>
          <w:szCs w:val="24"/>
        </w:rPr>
        <w:t xml:space="preserve">eek changes when there is evidence </w:t>
      </w:r>
      <w:r w:rsidR="006D0F35" w:rsidRPr="00D3417D">
        <w:rPr>
          <w:rFonts w:ascii="Calibri" w:hAnsi="Calibri" w:cs="Calibri"/>
          <w:sz w:val="24"/>
          <w:szCs w:val="24"/>
        </w:rPr>
        <w:t xml:space="preserve">to suggest </w:t>
      </w:r>
      <w:r w:rsidRPr="00D3417D">
        <w:rPr>
          <w:rFonts w:ascii="Calibri" w:hAnsi="Calibri" w:cs="Calibri"/>
          <w:sz w:val="24"/>
          <w:szCs w:val="24"/>
        </w:rPr>
        <w:t xml:space="preserve">that things are not working. </w:t>
      </w:r>
      <w:proofErr w:type="gramStart"/>
      <w:r w:rsidRPr="00D3417D">
        <w:rPr>
          <w:rFonts w:ascii="Calibri" w:hAnsi="Calibri" w:cs="Calibri"/>
          <w:sz w:val="24"/>
          <w:szCs w:val="24"/>
        </w:rPr>
        <w:t>Leaders</w:t>
      </w:r>
      <w:proofErr w:type="gramEnd"/>
      <w:r w:rsidRPr="00D3417D">
        <w:rPr>
          <w:rFonts w:ascii="Calibri" w:hAnsi="Calibri" w:cs="Calibri"/>
          <w:sz w:val="24"/>
          <w:szCs w:val="24"/>
        </w:rPr>
        <w:t xml:space="preserve"> </w:t>
      </w:r>
      <w:r w:rsidR="006D0F35" w:rsidRPr="00D3417D">
        <w:rPr>
          <w:rFonts w:ascii="Calibri" w:hAnsi="Calibri" w:cs="Calibri"/>
          <w:sz w:val="24"/>
          <w:szCs w:val="24"/>
        </w:rPr>
        <w:t xml:space="preserve">however, </w:t>
      </w:r>
      <w:r w:rsidRPr="00D3417D">
        <w:rPr>
          <w:rFonts w:ascii="Calibri" w:hAnsi="Calibri" w:cs="Calibri"/>
          <w:sz w:val="24"/>
          <w:szCs w:val="24"/>
        </w:rPr>
        <w:t xml:space="preserve">are </w:t>
      </w:r>
      <w:r w:rsidR="002528D9" w:rsidRPr="00D3417D">
        <w:rPr>
          <w:rFonts w:ascii="Calibri" w:hAnsi="Calibri" w:cs="Calibri"/>
          <w:sz w:val="24"/>
          <w:szCs w:val="24"/>
        </w:rPr>
        <w:t xml:space="preserve">mostly </w:t>
      </w:r>
      <w:r w:rsidRPr="00D3417D">
        <w:rPr>
          <w:rFonts w:ascii="Calibri" w:hAnsi="Calibri" w:cs="Calibri"/>
          <w:sz w:val="24"/>
          <w:szCs w:val="24"/>
        </w:rPr>
        <w:t xml:space="preserve">concerned with </w:t>
      </w:r>
      <w:r w:rsidR="002528D9" w:rsidRPr="00D3417D">
        <w:rPr>
          <w:rFonts w:ascii="Calibri" w:hAnsi="Calibri" w:cs="Calibri"/>
          <w:sz w:val="24"/>
          <w:szCs w:val="24"/>
        </w:rPr>
        <w:t xml:space="preserve">holding the overview, the aims of the </w:t>
      </w:r>
      <w:r w:rsidR="002F5E3C">
        <w:rPr>
          <w:rFonts w:ascii="Calibri" w:hAnsi="Calibri" w:cs="Calibri"/>
          <w:sz w:val="24"/>
          <w:szCs w:val="24"/>
        </w:rPr>
        <w:t>organisation</w:t>
      </w:r>
      <w:r w:rsidR="002528D9" w:rsidRPr="00D3417D">
        <w:rPr>
          <w:rFonts w:ascii="Calibri" w:hAnsi="Calibri" w:cs="Calibri"/>
          <w:sz w:val="24"/>
          <w:szCs w:val="24"/>
        </w:rPr>
        <w:t xml:space="preserve"> and have a clear understanding of the whole structure and mostly ‘</w:t>
      </w:r>
      <w:r w:rsidRPr="00D3417D">
        <w:rPr>
          <w:rFonts w:ascii="Calibri" w:hAnsi="Calibri" w:cs="Calibri"/>
          <w:sz w:val="24"/>
          <w:szCs w:val="24"/>
        </w:rPr>
        <w:t>doing the right things</w:t>
      </w:r>
      <w:r w:rsidR="002528D9" w:rsidRPr="00D3417D">
        <w:rPr>
          <w:rFonts w:ascii="Calibri" w:hAnsi="Calibri" w:cs="Calibri"/>
          <w:sz w:val="24"/>
          <w:szCs w:val="24"/>
        </w:rPr>
        <w:t>’</w:t>
      </w:r>
      <w:r w:rsidRPr="00D3417D">
        <w:rPr>
          <w:rFonts w:ascii="Calibri" w:hAnsi="Calibri" w:cs="Calibri"/>
          <w:sz w:val="24"/>
          <w:szCs w:val="24"/>
        </w:rPr>
        <w:t>. They clarify vision, purpose and direction</w:t>
      </w:r>
      <w:r w:rsidR="002528D9" w:rsidRPr="00D3417D">
        <w:rPr>
          <w:rFonts w:ascii="Calibri" w:hAnsi="Calibri" w:cs="Calibri"/>
          <w:sz w:val="24"/>
          <w:szCs w:val="24"/>
        </w:rPr>
        <w:t xml:space="preserve">, </w:t>
      </w:r>
      <w:r w:rsidR="007E1AEF">
        <w:rPr>
          <w:rFonts w:ascii="Calibri" w:hAnsi="Calibri" w:cs="Calibri"/>
          <w:sz w:val="24"/>
          <w:szCs w:val="24"/>
        </w:rPr>
        <w:t xml:space="preserve">and </w:t>
      </w:r>
      <w:r w:rsidR="002528D9" w:rsidRPr="00D3417D">
        <w:rPr>
          <w:rFonts w:ascii="Calibri" w:hAnsi="Calibri" w:cs="Calibri"/>
          <w:sz w:val="24"/>
          <w:szCs w:val="24"/>
        </w:rPr>
        <w:t>are c</w:t>
      </w:r>
      <w:r w:rsidRPr="00D3417D">
        <w:rPr>
          <w:rFonts w:ascii="Calibri" w:hAnsi="Calibri" w:cs="Calibri"/>
          <w:sz w:val="24"/>
          <w:szCs w:val="24"/>
        </w:rPr>
        <w:t>reative and receptive to change</w:t>
      </w:r>
      <w:r w:rsidR="002528D9" w:rsidRPr="00D3417D">
        <w:rPr>
          <w:rFonts w:ascii="Calibri" w:hAnsi="Calibri" w:cs="Calibri"/>
          <w:sz w:val="24"/>
          <w:szCs w:val="24"/>
        </w:rPr>
        <w:t xml:space="preserve"> and risk asses that change for impacts to all the other levels</w:t>
      </w:r>
      <w:r w:rsidRPr="00D3417D">
        <w:rPr>
          <w:rFonts w:ascii="Calibri" w:hAnsi="Calibri" w:cs="Calibri"/>
          <w:sz w:val="24"/>
          <w:szCs w:val="24"/>
        </w:rPr>
        <w:t xml:space="preserve"> (Charry, 2002</w:t>
      </w:r>
      <w:r w:rsidR="002528D9" w:rsidRPr="00D3417D">
        <w:rPr>
          <w:sz w:val="24"/>
          <w:szCs w:val="24"/>
        </w:rPr>
        <w:t xml:space="preserve">). </w:t>
      </w:r>
    </w:p>
    <w:p w:rsidR="00DD297D" w:rsidRPr="00D3417D" w:rsidRDefault="005F4039" w:rsidP="007E1AEF">
      <w:pPr>
        <w:spacing w:line="360" w:lineRule="auto"/>
        <w:ind w:firstLine="720"/>
        <w:rPr>
          <w:rFonts w:eastAsiaTheme="majorEastAsia" w:cstheme="minorHAnsi"/>
          <w:sz w:val="24"/>
          <w:szCs w:val="24"/>
        </w:rPr>
      </w:pPr>
      <w:r w:rsidRPr="00D3417D">
        <w:rPr>
          <w:sz w:val="24"/>
          <w:szCs w:val="24"/>
        </w:rPr>
        <w:t xml:space="preserve">To conclude </w:t>
      </w:r>
      <w:r w:rsidR="00B72CA2" w:rsidRPr="00D3417D">
        <w:rPr>
          <w:sz w:val="24"/>
          <w:szCs w:val="24"/>
        </w:rPr>
        <w:t>by referring to</w:t>
      </w:r>
      <w:r w:rsidRPr="00D3417D">
        <w:rPr>
          <w:sz w:val="24"/>
          <w:szCs w:val="24"/>
        </w:rPr>
        <w:t xml:space="preserve"> the </w:t>
      </w:r>
      <w:r w:rsidRPr="00D3417D">
        <w:rPr>
          <w:rStyle w:val="IntenseEmphasis"/>
          <w:i w:val="0"/>
          <w:color w:val="auto"/>
          <w:sz w:val="24"/>
          <w:szCs w:val="24"/>
        </w:rPr>
        <w:t>challenge of achieving satisfactory outcomes for stakeholders</w:t>
      </w:r>
      <w:r w:rsidR="00862295" w:rsidRPr="00D3417D">
        <w:rPr>
          <w:rStyle w:val="IntenseEmphasis"/>
          <w:i w:val="0"/>
          <w:color w:val="auto"/>
          <w:sz w:val="24"/>
          <w:szCs w:val="24"/>
        </w:rPr>
        <w:t>, Lynch (</w:t>
      </w:r>
      <w:r w:rsidR="00862295" w:rsidRPr="00D3417D">
        <w:rPr>
          <w:sz w:val="24"/>
          <w:szCs w:val="24"/>
        </w:rPr>
        <w:t>2018</w:t>
      </w:r>
      <w:r w:rsidR="007E1AEF">
        <w:rPr>
          <w:sz w:val="24"/>
          <w:szCs w:val="24"/>
        </w:rPr>
        <w:t>,</w:t>
      </w:r>
      <w:r w:rsidR="00862295" w:rsidRPr="00D3417D">
        <w:rPr>
          <w:sz w:val="24"/>
          <w:szCs w:val="24"/>
        </w:rPr>
        <w:t xml:space="preserve"> p.6-11) </w:t>
      </w:r>
      <w:r w:rsidR="00862295" w:rsidRPr="00D3417D">
        <w:rPr>
          <w:rStyle w:val="IntenseEmphasis"/>
          <w:i w:val="0"/>
          <w:color w:val="auto"/>
          <w:sz w:val="24"/>
          <w:szCs w:val="24"/>
        </w:rPr>
        <w:t xml:space="preserve">describes strategic management as identifying the purpose of the </w:t>
      </w:r>
      <w:r w:rsidR="002F5E3C">
        <w:rPr>
          <w:rStyle w:val="IntenseEmphasis"/>
          <w:i w:val="0"/>
          <w:color w:val="auto"/>
          <w:sz w:val="24"/>
          <w:szCs w:val="24"/>
        </w:rPr>
        <w:t>organisation</w:t>
      </w:r>
      <w:r w:rsidR="00862295" w:rsidRPr="00D3417D">
        <w:rPr>
          <w:rStyle w:val="IntenseEmphasis"/>
          <w:i w:val="0"/>
          <w:color w:val="auto"/>
          <w:sz w:val="24"/>
          <w:szCs w:val="24"/>
        </w:rPr>
        <w:t xml:space="preserve"> and the plans and actions that achieve them. Generally</w:t>
      </w:r>
      <w:r w:rsidR="00B72CA2" w:rsidRPr="00D3417D">
        <w:rPr>
          <w:rStyle w:val="IntenseEmphasis"/>
          <w:i w:val="0"/>
          <w:color w:val="auto"/>
          <w:sz w:val="24"/>
          <w:szCs w:val="24"/>
        </w:rPr>
        <w:t>,</w:t>
      </w:r>
      <w:r w:rsidR="00862295" w:rsidRPr="00D3417D">
        <w:rPr>
          <w:rStyle w:val="IntenseEmphasis"/>
          <w:i w:val="0"/>
          <w:color w:val="auto"/>
          <w:sz w:val="24"/>
          <w:szCs w:val="24"/>
        </w:rPr>
        <w:t xml:space="preserve"> models are used in this identification process, and they like the theories and theorists of strategy in </w:t>
      </w:r>
      <w:r w:rsidR="002F5E3C">
        <w:rPr>
          <w:rStyle w:val="IntenseEmphasis"/>
          <w:i w:val="0"/>
          <w:color w:val="auto"/>
          <w:sz w:val="24"/>
          <w:szCs w:val="24"/>
        </w:rPr>
        <w:t>organisation</w:t>
      </w:r>
      <w:r w:rsidR="00862295" w:rsidRPr="00D3417D">
        <w:rPr>
          <w:rStyle w:val="IntenseEmphasis"/>
          <w:i w:val="0"/>
          <w:color w:val="auto"/>
          <w:sz w:val="24"/>
          <w:szCs w:val="24"/>
        </w:rPr>
        <w:t xml:space="preserve">s are as wide-ranging. </w:t>
      </w:r>
    </w:p>
    <w:p w:rsidR="007E1AEF" w:rsidRDefault="00DD297D" w:rsidP="007E1AEF">
      <w:pPr>
        <w:autoSpaceDE w:val="0"/>
        <w:autoSpaceDN w:val="0"/>
        <w:adjustRightInd w:val="0"/>
        <w:spacing w:after="0" w:line="360" w:lineRule="auto"/>
        <w:ind w:firstLine="720"/>
        <w:rPr>
          <w:rFonts w:ascii="Calibri" w:hAnsi="Calibri" w:cs="Calibri"/>
          <w:sz w:val="24"/>
          <w:szCs w:val="24"/>
        </w:rPr>
      </w:pPr>
      <w:r w:rsidRPr="00D3417D">
        <w:rPr>
          <w:rFonts w:eastAsiaTheme="majorEastAsia" w:cstheme="minorHAnsi"/>
          <w:sz w:val="24"/>
          <w:szCs w:val="24"/>
        </w:rPr>
        <w:lastRenderedPageBreak/>
        <w:t>Porter put forward a process where</w:t>
      </w:r>
      <w:r w:rsidR="007E1AEF">
        <w:rPr>
          <w:rFonts w:eastAsiaTheme="majorEastAsia" w:cstheme="minorHAnsi"/>
          <w:sz w:val="24"/>
          <w:szCs w:val="24"/>
        </w:rPr>
        <w:t>by</w:t>
      </w:r>
      <w:r w:rsidRPr="00D3417D">
        <w:rPr>
          <w:rFonts w:eastAsiaTheme="majorEastAsia" w:cstheme="minorHAnsi"/>
          <w:sz w:val="24"/>
          <w:szCs w:val="24"/>
        </w:rPr>
        <w:t xml:space="preserve"> forces impacting on an </w:t>
      </w:r>
      <w:r w:rsidR="002F5E3C">
        <w:rPr>
          <w:rFonts w:eastAsiaTheme="majorEastAsia" w:cstheme="minorHAnsi"/>
          <w:sz w:val="24"/>
          <w:szCs w:val="24"/>
        </w:rPr>
        <w:t>organisation</w:t>
      </w:r>
      <w:r w:rsidRPr="00D3417D">
        <w:rPr>
          <w:rFonts w:eastAsiaTheme="majorEastAsia" w:cstheme="minorHAnsi"/>
          <w:sz w:val="24"/>
          <w:szCs w:val="24"/>
        </w:rPr>
        <w:t xml:space="preserve"> can </w:t>
      </w:r>
      <w:r w:rsidR="003549BA" w:rsidRPr="00D3417D">
        <w:rPr>
          <w:rFonts w:eastAsiaTheme="majorEastAsia" w:cstheme="minorHAnsi"/>
          <w:sz w:val="24"/>
          <w:szCs w:val="24"/>
        </w:rPr>
        <w:t xml:space="preserve">help identify whether an </w:t>
      </w:r>
      <w:r w:rsidR="002F5E3C">
        <w:rPr>
          <w:rFonts w:eastAsiaTheme="majorEastAsia" w:cstheme="minorHAnsi"/>
          <w:sz w:val="24"/>
          <w:szCs w:val="24"/>
        </w:rPr>
        <w:t>organisation</w:t>
      </w:r>
      <w:r w:rsidR="003549BA" w:rsidRPr="00D3417D">
        <w:rPr>
          <w:rFonts w:eastAsiaTheme="majorEastAsia" w:cstheme="minorHAnsi"/>
          <w:sz w:val="24"/>
          <w:szCs w:val="24"/>
        </w:rPr>
        <w:t xml:space="preserve"> is meeting its aims and providing value and satisfactory outcomes for its stakeholders. In the example of a UK police force, forces such as rivalry and the bargaining powers of buyers and competitors may fit better within a business model than that of a public service delivery </w:t>
      </w:r>
      <w:r w:rsidR="002F5E3C">
        <w:rPr>
          <w:rFonts w:eastAsiaTheme="majorEastAsia" w:cstheme="minorHAnsi"/>
          <w:sz w:val="24"/>
          <w:szCs w:val="24"/>
        </w:rPr>
        <w:t>organisation</w:t>
      </w:r>
      <w:r w:rsidR="003549BA" w:rsidRPr="00D3417D">
        <w:rPr>
          <w:rFonts w:eastAsiaTheme="majorEastAsia" w:cstheme="minorHAnsi"/>
          <w:sz w:val="24"/>
          <w:szCs w:val="24"/>
        </w:rPr>
        <w:t xml:space="preserve">. Donnelly et al (2006) measured the quality of the service </w:t>
      </w:r>
      <w:r w:rsidR="005A0C7F" w:rsidRPr="00D3417D">
        <w:rPr>
          <w:rFonts w:eastAsiaTheme="majorEastAsia" w:cstheme="minorHAnsi"/>
          <w:sz w:val="24"/>
          <w:szCs w:val="24"/>
        </w:rPr>
        <w:t xml:space="preserve">and concluded that applying a method such as ‘Porters 5 Forces’ to a public service was fraught with difficulty, especially where the ‘customers’ were vulnerable people. However, the police </w:t>
      </w:r>
      <w:r w:rsidR="00B72CA2" w:rsidRPr="00D3417D">
        <w:rPr>
          <w:rFonts w:eastAsiaTheme="majorEastAsia" w:cstheme="minorHAnsi"/>
          <w:sz w:val="24"/>
          <w:szCs w:val="24"/>
        </w:rPr>
        <w:t xml:space="preserve">services </w:t>
      </w:r>
      <w:r w:rsidR="005A0C7F" w:rsidRPr="00D3417D">
        <w:rPr>
          <w:rFonts w:eastAsiaTheme="majorEastAsia" w:cstheme="minorHAnsi"/>
          <w:sz w:val="24"/>
          <w:szCs w:val="24"/>
        </w:rPr>
        <w:t xml:space="preserve">analysed knew what the customer expectations of satisfaction were, </w:t>
      </w:r>
      <w:proofErr w:type="gramStart"/>
      <w:r w:rsidR="005A0C7F" w:rsidRPr="00D3417D">
        <w:rPr>
          <w:rFonts w:eastAsiaTheme="majorEastAsia" w:cstheme="minorHAnsi"/>
          <w:sz w:val="24"/>
          <w:szCs w:val="24"/>
        </w:rPr>
        <w:t>and also</w:t>
      </w:r>
      <w:proofErr w:type="gramEnd"/>
      <w:r w:rsidR="005A0C7F" w:rsidRPr="00D3417D">
        <w:rPr>
          <w:rFonts w:eastAsiaTheme="majorEastAsia" w:cstheme="minorHAnsi"/>
          <w:sz w:val="24"/>
          <w:szCs w:val="24"/>
        </w:rPr>
        <w:t xml:space="preserve"> how to meet them, so possibly it is the measurement tool th</w:t>
      </w:r>
      <w:r w:rsidR="00B72CA2" w:rsidRPr="00D3417D">
        <w:rPr>
          <w:rFonts w:eastAsiaTheme="majorEastAsia" w:cstheme="minorHAnsi"/>
          <w:sz w:val="24"/>
          <w:szCs w:val="24"/>
        </w:rPr>
        <w:t>at does not fit the purpose</w:t>
      </w:r>
      <w:r w:rsidR="005A0C7F" w:rsidRPr="00D3417D">
        <w:rPr>
          <w:rFonts w:eastAsiaTheme="majorEastAsia" w:cstheme="minorHAnsi"/>
          <w:sz w:val="24"/>
          <w:szCs w:val="24"/>
        </w:rPr>
        <w:t xml:space="preserve"> </w:t>
      </w:r>
      <w:r w:rsidR="003549BA" w:rsidRPr="00D3417D">
        <w:rPr>
          <w:sz w:val="24"/>
          <w:szCs w:val="24"/>
        </w:rPr>
        <w:t>(Donnelly et al, 2006)</w:t>
      </w:r>
      <w:r w:rsidR="005A0C7F" w:rsidRPr="00D3417D">
        <w:rPr>
          <w:sz w:val="24"/>
          <w:szCs w:val="24"/>
        </w:rPr>
        <w:t xml:space="preserve">. Furthermore, </w:t>
      </w:r>
      <w:r w:rsidR="005A0C7F" w:rsidRPr="00D3417D">
        <w:rPr>
          <w:rFonts w:ascii="Calibri" w:hAnsi="Calibri" w:cs="Calibri"/>
          <w:sz w:val="24"/>
          <w:szCs w:val="24"/>
        </w:rPr>
        <w:t xml:space="preserve">Rosenberg-Hansen &amp; Ferlie (2016) call for more research into the use of strategic management </w:t>
      </w:r>
      <w:proofErr w:type="gramStart"/>
      <w:r w:rsidR="005A0C7F" w:rsidRPr="00D3417D">
        <w:rPr>
          <w:rFonts w:ascii="Calibri" w:hAnsi="Calibri" w:cs="Calibri"/>
          <w:sz w:val="24"/>
          <w:szCs w:val="24"/>
        </w:rPr>
        <w:t>models  in</w:t>
      </w:r>
      <w:proofErr w:type="gramEnd"/>
      <w:r w:rsidR="005A0C7F" w:rsidRPr="00D3417D">
        <w:rPr>
          <w:rFonts w:ascii="Calibri" w:hAnsi="Calibri" w:cs="Calibri"/>
          <w:sz w:val="24"/>
          <w:szCs w:val="24"/>
        </w:rPr>
        <w:t xml:space="preserve"> contemporary public services </w:t>
      </w:r>
      <w:r w:rsidR="002F5E3C">
        <w:rPr>
          <w:rFonts w:ascii="Calibri" w:hAnsi="Calibri" w:cs="Calibri"/>
          <w:sz w:val="24"/>
          <w:szCs w:val="24"/>
        </w:rPr>
        <w:t>organisation</w:t>
      </w:r>
      <w:r w:rsidR="005A0C7F" w:rsidRPr="00D3417D">
        <w:rPr>
          <w:rFonts w:ascii="Calibri" w:hAnsi="Calibri" w:cs="Calibri"/>
          <w:sz w:val="24"/>
          <w:szCs w:val="24"/>
        </w:rPr>
        <w:t xml:space="preserve">s, but more so the limitations of these frameworks. </w:t>
      </w:r>
    </w:p>
    <w:p w:rsidR="00BE4468" w:rsidRPr="00D3417D" w:rsidRDefault="005A0C7F" w:rsidP="007E1AEF">
      <w:pPr>
        <w:autoSpaceDE w:val="0"/>
        <w:autoSpaceDN w:val="0"/>
        <w:adjustRightInd w:val="0"/>
        <w:spacing w:after="0" w:line="360" w:lineRule="auto"/>
        <w:ind w:firstLine="720"/>
        <w:rPr>
          <w:rFonts w:ascii="Calibri" w:hAnsi="Calibri" w:cs="Calibri"/>
          <w:sz w:val="24"/>
          <w:szCs w:val="24"/>
        </w:rPr>
      </w:pPr>
      <w:r w:rsidRPr="00D3417D">
        <w:rPr>
          <w:rFonts w:ascii="Calibri" w:hAnsi="Calibri" w:cs="Calibri"/>
          <w:sz w:val="24"/>
          <w:szCs w:val="24"/>
        </w:rPr>
        <w:t xml:space="preserve">At business and operational levels possibly </w:t>
      </w:r>
      <w:r w:rsidRPr="00D3417D">
        <w:rPr>
          <w:rFonts w:eastAsiaTheme="majorEastAsia" w:cstheme="minorHAnsi"/>
          <w:sz w:val="24"/>
          <w:szCs w:val="24"/>
        </w:rPr>
        <w:t>Thompson&amp; Strickland</w:t>
      </w:r>
      <w:r w:rsidR="00B72CA2" w:rsidRPr="00D3417D">
        <w:rPr>
          <w:rFonts w:eastAsiaTheme="majorEastAsia" w:cstheme="minorHAnsi"/>
          <w:sz w:val="24"/>
          <w:szCs w:val="24"/>
        </w:rPr>
        <w:t>’s</w:t>
      </w:r>
      <w:r w:rsidRPr="00D3417D">
        <w:rPr>
          <w:rFonts w:eastAsiaTheme="majorEastAsia" w:cstheme="minorHAnsi"/>
          <w:sz w:val="24"/>
          <w:szCs w:val="24"/>
        </w:rPr>
        <w:t xml:space="preserve"> (2001; p</w:t>
      </w:r>
      <w:r w:rsidR="007E1AEF">
        <w:rPr>
          <w:rFonts w:eastAsiaTheme="majorEastAsia" w:cstheme="minorHAnsi"/>
          <w:sz w:val="24"/>
          <w:szCs w:val="24"/>
        </w:rPr>
        <w:t>.</w:t>
      </w:r>
      <w:r w:rsidRPr="00D3417D">
        <w:rPr>
          <w:rFonts w:eastAsiaTheme="majorEastAsia" w:cstheme="minorHAnsi"/>
          <w:sz w:val="24"/>
          <w:szCs w:val="24"/>
        </w:rPr>
        <w:t xml:space="preserve">7) 5 Tasks of Strategic Management model of </w:t>
      </w:r>
      <w:r w:rsidR="00BE4468" w:rsidRPr="00D3417D">
        <w:rPr>
          <w:rFonts w:eastAsiaTheme="majorEastAsia" w:cstheme="minorHAnsi"/>
          <w:sz w:val="24"/>
          <w:szCs w:val="24"/>
        </w:rPr>
        <w:t>vision to objective setting; strategic implementation and evaluation process is more valuable. If value</w:t>
      </w:r>
      <w:r w:rsidR="007E1AEF">
        <w:rPr>
          <w:rFonts w:eastAsiaTheme="majorEastAsia" w:cstheme="minorHAnsi"/>
          <w:sz w:val="24"/>
          <w:szCs w:val="24"/>
        </w:rPr>
        <w:t>-</w:t>
      </w:r>
      <w:r w:rsidR="00BE4468" w:rsidRPr="00D3417D">
        <w:rPr>
          <w:rFonts w:eastAsiaTheme="majorEastAsia" w:cstheme="minorHAnsi"/>
          <w:sz w:val="24"/>
          <w:szCs w:val="24"/>
        </w:rPr>
        <w:t xml:space="preserve">chain analysis tools like PESTEL and </w:t>
      </w:r>
      <w:r w:rsidR="00D3417D" w:rsidRPr="00D3417D">
        <w:rPr>
          <w:rFonts w:eastAsiaTheme="majorEastAsia" w:cstheme="minorHAnsi"/>
          <w:sz w:val="24"/>
          <w:szCs w:val="24"/>
        </w:rPr>
        <w:t>Environment, Values, Resources (</w:t>
      </w:r>
      <w:r w:rsidR="00BE4468" w:rsidRPr="00D3417D">
        <w:rPr>
          <w:rFonts w:eastAsiaTheme="majorEastAsia" w:cstheme="minorHAnsi"/>
          <w:sz w:val="24"/>
          <w:szCs w:val="24"/>
        </w:rPr>
        <w:t>EVR</w:t>
      </w:r>
      <w:r w:rsidR="00D3417D" w:rsidRPr="00D3417D">
        <w:rPr>
          <w:rFonts w:eastAsiaTheme="majorEastAsia" w:cstheme="minorHAnsi"/>
          <w:sz w:val="24"/>
          <w:szCs w:val="24"/>
        </w:rPr>
        <w:t>) model</w:t>
      </w:r>
      <w:r w:rsidR="007E1AEF">
        <w:rPr>
          <w:rFonts w:eastAsiaTheme="majorEastAsia" w:cstheme="minorHAnsi"/>
          <w:sz w:val="24"/>
          <w:szCs w:val="24"/>
        </w:rPr>
        <w:t xml:space="preserve"> are used</w:t>
      </w:r>
      <w:r w:rsidR="00BE4468" w:rsidRPr="00D3417D">
        <w:rPr>
          <w:rFonts w:eastAsiaTheme="majorEastAsia" w:cstheme="minorHAnsi"/>
          <w:sz w:val="24"/>
          <w:szCs w:val="24"/>
        </w:rPr>
        <w:t xml:space="preserve"> </w:t>
      </w:r>
      <w:r w:rsidR="007E1AEF">
        <w:rPr>
          <w:rFonts w:eastAsiaTheme="majorEastAsia" w:cstheme="minorHAnsi"/>
          <w:sz w:val="24"/>
          <w:szCs w:val="24"/>
        </w:rPr>
        <w:t>o</w:t>
      </w:r>
      <w:r w:rsidR="00BE4468" w:rsidRPr="00D3417D">
        <w:rPr>
          <w:rFonts w:eastAsiaTheme="majorEastAsia" w:cstheme="minorHAnsi"/>
          <w:sz w:val="24"/>
          <w:szCs w:val="24"/>
        </w:rPr>
        <w:t xml:space="preserve">n police </w:t>
      </w:r>
      <w:r w:rsidR="00D3417D" w:rsidRPr="00D3417D">
        <w:rPr>
          <w:rFonts w:eastAsiaTheme="majorEastAsia" w:cstheme="minorHAnsi"/>
          <w:sz w:val="24"/>
          <w:szCs w:val="24"/>
        </w:rPr>
        <w:t xml:space="preserve">service </w:t>
      </w:r>
      <w:r w:rsidR="007E1AEF">
        <w:rPr>
          <w:rFonts w:eastAsiaTheme="majorEastAsia" w:cstheme="minorHAnsi"/>
          <w:sz w:val="24"/>
          <w:szCs w:val="24"/>
        </w:rPr>
        <w:t xml:space="preserve">delivery; </w:t>
      </w:r>
      <w:r w:rsidR="00BE4468" w:rsidRPr="00D3417D">
        <w:rPr>
          <w:sz w:val="24"/>
          <w:szCs w:val="24"/>
        </w:rPr>
        <w:t>significant adaptation will be needed to make their contribution worthwhile (</w:t>
      </w:r>
      <w:proofErr w:type="spellStart"/>
      <w:r w:rsidR="00B72CA2" w:rsidRPr="00D3417D">
        <w:rPr>
          <w:sz w:val="24"/>
          <w:szCs w:val="24"/>
        </w:rPr>
        <w:t>Aepli</w:t>
      </w:r>
      <w:proofErr w:type="spellEnd"/>
      <w:r w:rsidR="00B72CA2" w:rsidRPr="00D3417D">
        <w:rPr>
          <w:sz w:val="24"/>
          <w:szCs w:val="24"/>
        </w:rPr>
        <w:t xml:space="preserve">, </w:t>
      </w:r>
      <w:proofErr w:type="spellStart"/>
      <w:r w:rsidR="00B72CA2" w:rsidRPr="00D3417D">
        <w:rPr>
          <w:sz w:val="24"/>
          <w:szCs w:val="24"/>
        </w:rPr>
        <w:t>Ribaux</w:t>
      </w:r>
      <w:proofErr w:type="spellEnd"/>
      <w:r w:rsidR="00B72CA2" w:rsidRPr="00D3417D">
        <w:rPr>
          <w:sz w:val="24"/>
          <w:szCs w:val="24"/>
        </w:rPr>
        <w:t xml:space="preserve"> &amp; Summerfield, 2011, </w:t>
      </w:r>
      <w:r w:rsidR="007E1AEF">
        <w:rPr>
          <w:sz w:val="24"/>
          <w:szCs w:val="24"/>
        </w:rPr>
        <w:t>p</w:t>
      </w:r>
      <w:r w:rsidR="00B72CA2" w:rsidRPr="00D3417D">
        <w:rPr>
          <w:sz w:val="24"/>
          <w:szCs w:val="24"/>
        </w:rPr>
        <w:t xml:space="preserve">p. 74-77; </w:t>
      </w:r>
      <w:r w:rsidR="00BE4468" w:rsidRPr="00D3417D">
        <w:rPr>
          <w:sz w:val="24"/>
          <w:szCs w:val="24"/>
        </w:rPr>
        <w:t>Williams &amp; Lewis, 2008)</w:t>
      </w:r>
      <w:r w:rsidR="006800FC" w:rsidRPr="00D3417D">
        <w:rPr>
          <w:sz w:val="24"/>
          <w:szCs w:val="24"/>
        </w:rPr>
        <w:t xml:space="preserve">. However, while strategic managers strive to integrate strategic planning with other management systems (IAPC, 2020);  </w:t>
      </w:r>
      <w:r w:rsidR="008C3D82">
        <w:rPr>
          <w:sz w:val="24"/>
          <w:szCs w:val="24"/>
        </w:rPr>
        <w:t xml:space="preserve">analysis </w:t>
      </w:r>
      <w:r w:rsidR="006800FC" w:rsidRPr="00D3417D">
        <w:rPr>
          <w:sz w:val="24"/>
          <w:szCs w:val="24"/>
        </w:rPr>
        <w:t xml:space="preserve">tools such as a </w:t>
      </w:r>
      <w:r w:rsidR="006800FC" w:rsidRPr="00D3417D">
        <w:rPr>
          <w:rFonts w:eastAsiaTheme="majorEastAsia" w:cstheme="minorHAnsi"/>
          <w:sz w:val="24"/>
          <w:szCs w:val="24"/>
        </w:rPr>
        <w:t>strengths, weaknesses, opportunities and threats (</w:t>
      </w:r>
      <w:r w:rsidR="006800FC" w:rsidRPr="00D3417D">
        <w:rPr>
          <w:sz w:val="24"/>
          <w:szCs w:val="24"/>
        </w:rPr>
        <w:t xml:space="preserve">SWOT) </w:t>
      </w:r>
      <w:r w:rsidR="008C3D82">
        <w:rPr>
          <w:sz w:val="24"/>
          <w:szCs w:val="24"/>
        </w:rPr>
        <w:t xml:space="preserve">reviews </w:t>
      </w:r>
      <w:r w:rsidR="006800FC" w:rsidRPr="00D3417D">
        <w:rPr>
          <w:sz w:val="24"/>
          <w:szCs w:val="24"/>
        </w:rPr>
        <w:t>may better suit the assessment of a</w:t>
      </w:r>
      <w:r w:rsidR="00BE4468" w:rsidRPr="00D3417D">
        <w:rPr>
          <w:rFonts w:eastAsiaTheme="majorEastAsia" w:cstheme="minorHAnsi"/>
          <w:sz w:val="24"/>
          <w:szCs w:val="24"/>
        </w:rPr>
        <w:t xml:space="preserve">ims and objectives in </w:t>
      </w:r>
      <w:r w:rsidR="007E1AEF">
        <w:rPr>
          <w:rFonts w:eastAsiaTheme="majorEastAsia" w:cstheme="minorHAnsi"/>
          <w:sz w:val="24"/>
          <w:szCs w:val="24"/>
        </w:rPr>
        <w:t xml:space="preserve">a </w:t>
      </w:r>
      <w:r w:rsidR="006800FC" w:rsidRPr="00D3417D">
        <w:rPr>
          <w:rFonts w:eastAsiaTheme="majorEastAsia" w:cstheme="minorHAnsi"/>
          <w:sz w:val="24"/>
          <w:szCs w:val="24"/>
        </w:rPr>
        <w:t xml:space="preserve">Welsh </w:t>
      </w:r>
      <w:r w:rsidR="00BE4468" w:rsidRPr="00D3417D">
        <w:rPr>
          <w:rFonts w:eastAsiaTheme="majorEastAsia" w:cstheme="minorHAnsi"/>
          <w:sz w:val="24"/>
          <w:szCs w:val="24"/>
        </w:rPr>
        <w:t xml:space="preserve">public service </w:t>
      </w:r>
      <w:r w:rsidR="00D3417D" w:rsidRPr="00D3417D">
        <w:rPr>
          <w:sz w:val="24"/>
          <w:szCs w:val="24"/>
        </w:rPr>
        <w:t>(</w:t>
      </w:r>
      <w:proofErr w:type="spellStart"/>
      <w:r w:rsidR="00D3417D" w:rsidRPr="00D3417D">
        <w:rPr>
          <w:sz w:val="24"/>
          <w:szCs w:val="24"/>
        </w:rPr>
        <w:t>Aepli</w:t>
      </w:r>
      <w:proofErr w:type="spellEnd"/>
      <w:r w:rsidR="00D3417D" w:rsidRPr="00D3417D">
        <w:rPr>
          <w:sz w:val="24"/>
          <w:szCs w:val="24"/>
        </w:rPr>
        <w:t xml:space="preserve">, </w:t>
      </w:r>
      <w:proofErr w:type="spellStart"/>
      <w:r w:rsidR="00D3417D" w:rsidRPr="00D3417D">
        <w:rPr>
          <w:sz w:val="24"/>
          <w:szCs w:val="24"/>
        </w:rPr>
        <w:t>Ribaux</w:t>
      </w:r>
      <w:proofErr w:type="spellEnd"/>
      <w:r w:rsidR="00D3417D" w:rsidRPr="00D3417D">
        <w:rPr>
          <w:sz w:val="24"/>
          <w:szCs w:val="24"/>
        </w:rPr>
        <w:t xml:space="preserve"> &amp; Summerfield, 2011, p. 74</w:t>
      </w:r>
      <w:r w:rsidR="00D3417D" w:rsidRPr="00D3417D">
        <w:rPr>
          <w:rFonts w:eastAsiaTheme="majorEastAsia" w:cstheme="minorHAnsi"/>
          <w:sz w:val="24"/>
          <w:szCs w:val="24"/>
        </w:rPr>
        <w:t xml:space="preserve"> ). This </w:t>
      </w:r>
      <w:r w:rsidR="007E1AEF">
        <w:rPr>
          <w:rFonts w:eastAsiaTheme="majorEastAsia" w:cstheme="minorHAnsi"/>
          <w:sz w:val="24"/>
          <w:szCs w:val="24"/>
        </w:rPr>
        <w:t xml:space="preserve">methodology </w:t>
      </w:r>
      <w:r w:rsidR="00D3417D" w:rsidRPr="00D3417D">
        <w:rPr>
          <w:rFonts w:eastAsiaTheme="majorEastAsia" w:cstheme="minorHAnsi"/>
          <w:sz w:val="24"/>
          <w:szCs w:val="24"/>
        </w:rPr>
        <w:t xml:space="preserve">would </w:t>
      </w:r>
      <w:r w:rsidR="007E1AEF">
        <w:rPr>
          <w:rFonts w:eastAsiaTheme="majorEastAsia" w:cstheme="minorHAnsi"/>
          <w:sz w:val="24"/>
          <w:szCs w:val="24"/>
        </w:rPr>
        <w:t xml:space="preserve">complement </w:t>
      </w:r>
      <w:r w:rsidR="006800FC" w:rsidRPr="00D3417D">
        <w:rPr>
          <w:rFonts w:cs="TisaPro"/>
          <w:sz w:val="24"/>
          <w:szCs w:val="24"/>
        </w:rPr>
        <w:t>the Social Services and Well-being and the Well-being of Future Generations Act</w:t>
      </w:r>
      <w:r w:rsidR="008C3D82">
        <w:rPr>
          <w:rFonts w:cs="TisaPro"/>
          <w:sz w:val="24"/>
          <w:szCs w:val="24"/>
        </w:rPr>
        <w:t xml:space="preserve">s </w:t>
      </w:r>
      <w:r w:rsidR="00D3417D" w:rsidRPr="00D3417D">
        <w:rPr>
          <w:rFonts w:cs="TisaPro"/>
          <w:sz w:val="24"/>
          <w:szCs w:val="24"/>
        </w:rPr>
        <w:t xml:space="preserve">whose aims challenge </w:t>
      </w:r>
      <w:r w:rsidR="002F5E3C">
        <w:rPr>
          <w:rFonts w:cs="TisaPro"/>
          <w:sz w:val="24"/>
          <w:szCs w:val="24"/>
        </w:rPr>
        <w:t>organisation</w:t>
      </w:r>
      <w:r w:rsidR="006800FC" w:rsidRPr="00D3417D">
        <w:rPr>
          <w:rFonts w:cs="TisaPro"/>
          <w:sz w:val="24"/>
          <w:szCs w:val="24"/>
        </w:rPr>
        <w:t xml:space="preserve">al change through strategic management </w:t>
      </w:r>
      <w:r w:rsidR="00D3417D" w:rsidRPr="00D3417D">
        <w:rPr>
          <w:rFonts w:cs="TisaPro"/>
          <w:sz w:val="24"/>
          <w:szCs w:val="24"/>
        </w:rPr>
        <w:t xml:space="preserve">to </w:t>
      </w:r>
      <w:r w:rsidR="006800FC" w:rsidRPr="00D3417D">
        <w:rPr>
          <w:rFonts w:cs="TisaPro"/>
          <w:sz w:val="24"/>
          <w:szCs w:val="24"/>
        </w:rPr>
        <w:t>develop</w:t>
      </w:r>
      <w:r w:rsidR="008C3D82">
        <w:rPr>
          <w:rFonts w:cs="TisaPro"/>
          <w:sz w:val="24"/>
          <w:szCs w:val="24"/>
        </w:rPr>
        <w:t xml:space="preserve"> and </w:t>
      </w:r>
      <w:r w:rsidR="006800FC" w:rsidRPr="00D3417D">
        <w:rPr>
          <w:rFonts w:cs="TisaPro"/>
          <w:sz w:val="24"/>
          <w:szCs w:val="24"/>
        </w:rPr>
        <w:t>deliver sustainable public services that safeguard communities and improve well-being (South Wales Police &amp; Crime Plan 2019-2023, 2018).</w:t>
      </w:r>
      <w:r w:rsidR="006800FC" w:rsidRPr="00D3417D">
        <w:rPr>
          <w:rFonts w:ascii="Calibri" w:hAnsi="Calibri" w:cs="Calibri"/>
          <w:sz w:val="24"/>
          <w:szCs w:val="24"/>
        </w:rPr>
        <w:t xml:space="preserve"> </w:t>
      </w:r>
    </w:p>
    <w:p w:rsidR="008C3D82" w:rsidRDefault="00FC5369">
      <w:pPr>
        <w:rPr>
          <w:rFonts w:cs="TisaPro"/>
          <w:color w:val="11447E"/>
        </w:rPr>
      </w:pPr>
      <w:r>
        <w:rPr>
          <w:rFonts w:cs="TisaPro"/>
          <w:color w:val="11447E"/>
        </w:rPr>
        <w:t>(3,084 Words)</w:t>
      </w:r>
      <w:r w:rsidR="008C3D82">
        <w:rPr>
          <w:rFonts w:cs="TisaPro"/>
          <w:color w:val="11447E"/>
        </w:rPr>
        <w:br w:type="page"/>
      </w:r>
    </w:p>
    <w:p w:rsidR="005A0C7F" w:rsidRDefault="005A0C7F" w:rsidP="005A0C7F">
      <w:pPr>
        <w:autoSpaceDE w:val="0"/>
        <w:autoSpaceDN w:val="0"/>
        <w:adjustRightInd w:val="0"/>
        <w:spacing w:after="0" w:line="240" w:lineRule="auto"/>
        <w:rPr>
          <w:rFonts w:cs="TisaPro"/>
          <w:color w:val="11447E"/>
        </w:rPr>
      </w:pPr>
    </w:p>
    <w:p w:rsidR="000077B7" w:rsidRPr="00F57D57" w:rsidRDefault="00E95458">
      <w:pPr>
        <w:rPr>
          <w:rStyle w:val="IntenseEmphasis"/>
          <w:b/>
          <w:color w:val="2F5496" w:themeColor="accent5" w:themeShade="BF"/>
          <w:sz w:val="24"/>
          <w:u w:val="single"/>
        </w:rPr>
      </w:pPr>
      <w:r w:rsidRPr="00F57D57">
        <w:rPr>
          <w:rStyle w:val="IntenseEmphasis"/>
          <w:b/>
          <w:color w:val="2F5496" w:themeColor="accent5" w:themeShade="BF"/>
          <w:sz w:val="24"/>
          <w:u w:val="single"/>
        </w:rPr>
        <w:t>References</w:t>
      </w:r>
      <w:r w:rsidR="00FC5369" w:rsidRPr="00F57D57">
        <w:rPr>
          <w:rStyle w:val="IntenseEmphasis"/>
          <w:b/>
          <w:color w:val="2F5496" w:themeColor="accent5" w:themeShade="BF"/>
          <w:sz w:val="24"/>
          <w:u w:val="single"/>
        </w:rPr>
        <w:t xml:space="preserve"> </w:t>
      </w:r>
    </w:p>
    <w:p w:rsidR="00F57D57" w:rsidRPr="00F57D57" w:rsidRDefault="00F57D57">
      <w:pPr>
        <w:rPr>
          <w:rStyle w:val="IntenseEmphasis"/>
          <w:b/>
          <w:i w:val="0"/>
          <w:color w:val="2F5496" w:themeColor="accent5" w:themeShade="BF"/>
          <w:sz w:val="24"/>
        </w:rPr>
      </w:pPr>
      <w:r w:rsidRPr="00F57D57">
        <w:rPr>
          <w:rStyle w:val="IntenseEmphasis"/>
          <w:b/>
          <w:i w:val="0"/>
          <w:color w:val="2F5496" w:themeColor="accent5" w:themeShade="BF"/>
        </w:rPr>
        <w:t xml:space="preserve">In line with UWTSD </w:t>
      </w:r>
      <w:r>
        <w:rPr>
          <w:rStyle w:val="IntenseEmphasis"/>
          <w:b/>
          <w:i w:val="0"/>
          <w:color w:val="2F5496" w:themeColor="accent5" w:themeShade="BF"/>
        </w:rPr>
        <w:t xml:space="preserve">LLR </w:t>
      </w:r>
      <w:r w:rsidRPr="00F57D57">
        <w:rPr>
          <w:rStyle w:val="IntenseEmphasis"/>
          <w:b/>
          <w:i w:val="0"/>
          <w:color w:val="2F5496" w:themeColor="accent5" w:themeShade="BF"/>
        </w:rPr>
        <w:t xml:space="preserve">Referencing </w:t>
      </w:r>
      <w:proofErr w:type="gramStart"/>
      <w:r w:rsidRPr="00F57D57">
        <w:rPr>
          <w:rStyle w:val="IntenseEmphasis"/>
          <w:b/>
          <w:i w:val="0"/>
          <w:color w:val="2F5496" w:themeColor="accent5" w:themeShade="BF"/>
        </w:rPr>
        <w:t xml:space="preserve">Handbook </w:t>
      </w:r>
      <w:r>
        <w:rPr>
          <w:rStyle w:val="IntenseEmphasis"/>
          <w:b/>
          <w:i w:val="0"/>
          <w:color w:val="2F5496" w:themeColor="accent5" w:themeShade="BF"/>
        </w:rPr>
        <w:t>:</w:t>
      </w:r>
      <w:proofErr w:type="gramEnd"/>
      <w:r w:rsidRPr="00F57D57">
        <w:rPr>
          <w:rStyle w:val="IntenseEmphasis"/>
          <w:b/>
          <w:i w:val="0"/>
          <w:color w:val="2F5496" w:themeColor="accent5" w:themeShade="BF"/>
        </w:rPr>
        <w:t xml:space="preserve"> Harvard</w:t>
      </w:r>
    </w:p>
    <w:p w:rsidR="00B9261B" w:rsidRPr="00D745F2" w:rsidRDefault="00B9261B" w:rsidP="00B9261B">
      <w:pPr>
        <w:rPr>
          <w:rFonts w:eastAsiaTheme="majorEastAsia" w:cstheme="majorBidi"/>
          <w:color w:val="2E74B5" w:themeColor="accent1" w:themeShade="BF"/>
          <w:sz w:val="20"/>
          <w:szCs w:val="20"/>
        </w:rPr>
      </w:pPr>
      <w:proofErr w:type="spellStart"/>
      <w:r w:rsidRPr="00D745F2">
        <w:rPr>
          <w:sz w:val="20"/>
          <w:szCs w:val="20"/>
          <w:lang w:eastAsia="en-GB"/>
        </w:rPr>
        <w:t>Aepli</w:t>
      </w:r>
      <w:proofErr w:type="spellEnd"/>
      <w:r w:rsidRPr="00D745F2">
        <w:rPr>
          <w:sz w:val="20"/>
          <w:szCs w:val="20"/>
          <w:lang w:eastAsia="en-GB"/>
        </w:rPr>
        <w:t xml:space="preserve"> P. </w:t>
      </w:r>
      <w:proofErr w:type="spellStart"/>
      <w:r w:rsidRPr="00D745F2">
        <w:rPr>
          <w:sz w:val="20"/>
          <w:szCs w:val="20"/>
          <w:lang w:eastAsia="en-GB"/>
        </w:rPr>
        <w:t>Ribaux</w:t>
      </w:r>
      <w:proofErr w:type="spellEnd"/>
      <w:r w:rsidRPr="00D745F2">
        <w:rPr>
          <w:sz w:val="20"/>
          <w:szCs w:val="20"/>
          <w:lang w:eastAsia="en-GB"/>
        </w:rPr>
        <w:t xml:space="preserve"> O. and Summerfield E. (2011) Decision making in policing – Operations and Management. EPFL Press. Florida.</w:t>
      </w:r>
    </w:p>
    <w:p w:rsidR="006F7342" w:rsidRPr="00D745F2" w:rsidRDefault="00304C35" w:rsidP="00E95458">
      <w:pPr>
        <w:rPr>
          <w:rFonts w:cs="Calibri"/>
          <w:sz w:val="20"/>
          <w:szCs w:val="20"/>
        </w:rPr>
      </w:pPr>
      <w:r w:rsidRPr="00D745F2">
        <w:rPr>
          <w:rFonts w:cs="Calibri"/>
          <w:sz w:val="20"/>
          <w:szCs w:val="20"/>
        </w:rPr>
        <w:t>Ansoff, I. (2016) Strategic Management. Springer On-Line Press</w:t>
      </w:r>
    </w:p>
    <w:p w:rsidR="00E95458" w:rsidRPr="00D745F2" w:rsidRDefault="00E95458" w:rsidP="00E95458">
      <w:pPr>
        <w:rPr>
          <w:rFonts w:cs="Calibri"/>
          <w:sz w:val="20"/>
          <w:szCs w:val="20"/>
        </w:rPr>
      </w:pPr>
      <w:r w:rsidRPr="00D745F2">
        <w:rPr>
          <w:rFonts w:cs="Calibri"/>
          <w:sz w:val="20"/>
          <w:szCs w:val="20"/>
        </w:rPr>
        <w:t xml:space="preserve">Barney, J.B. and </w:t>
      </w:r>
      <w:proofErr w:type="spellStart"/>
      <w:r w:rsidRPr="00D745F2">
        <w:rPr>
          <w:rFonts w:cs="Calibri"/>
          <w:sz w:val="20"/>
          <w:szCs w:val="20"/>
        </w:rPr>
        <w:t>Hesterly</w:t>
      </w:r>
      <w:proofErr w:type="spellEnd"/>
      <w:r w:rsidRPr="00D745F2">
        <w:rPr>
          <w:rFonts w:cs="Calibri"/>
          <w:sz w:val="20"/>
          <w:szCs w:val="20"/>
        </w:rPr>
        <w:t xml:space="preserve">, S. (2012) Strategic Management and Competitive Advantage: </w:t>
      </w:r>
      <w:r w:rsidR="001F6052" w:rsidRPr="00D745F2">
        <w:rPr>
          <w:rFonts w:cs="Calibri"/>
          <w:sz w:val="20"/>
          <w:szCs w:val="20"/>
        </w:rPr>
        <w:t>C</w:t>
      </w:r>
      <w:r w:rsidRPr="00D745F2">
        <w:rPr>
          <w:rFonts w:cs="Calibri"/>
          <w:sz w:val="20"/>
          <w:szCs w:val="20"/>
        </w:rPr>
        <w:t xml:space="preserve">oncepts and </w:t>
      </w:r>
      <w:r w:rsidR="001F6052" w:rsidRPr="00D745F2">
        <w:rPr>
          <w:rFonts w:cs="Calibri"/>
          <w:sz w:val="20"/>
          <w:szCs w:val="20"/>
        </w:rPr>
        <w:t>C</w:t>
      </w:r>
      <w:r w:rsidRPr="00D745F2">
        <w:rPr>
          <w:rFonts w:cs="Calibri"/>
          <w:sz w:val="20"/>
          <w:szCs w:val="20"/>
        </w:rPr>
        <w:t>ases. New Jersey: Pearson</w:t>
      </w:r>
      <w:r w:rsidR="00D3417D">
        <w:rPr>
          <w:rFonts w:cs="Calibri"/>
          <w:sz w:val="20"/>
          <w:szCs w:val="20"/>
        </w:rPr>
        <w:t xml:space="preserve"> </w:t>
      </w:r>
    </w:p>
    <w:p w:rsidR="00D745F2" w:rsidRPr="00D745F2" w:rsidRDefault="00D745F2" w:rsidP="00D745F2">
      <w:pPr>
        <w:rPr>
          <w:sz w:val="20"/>
          <w:szCs w:val="20"/>
        </w:rPr>
      </w:pPr>
      <w:r w:rsidRPr="00D745F2">
        <w:rPr>
          <w:sz w:val="20"/>
          <w:szCs w:val="20"/>
        </w:rPr>
        <w:t xml:space="preserve">BBC (2019). The Met: Policing London. </w:t>
      </w:r>
      <w:r w:rsidR="00FC5369">
        <w:rPr>
          <w:sz w:val="20"/>
          <w:szCs w:val="20"/>
        </w:rPr>
        <w:t xml:space="preserve">[Television Documentary] </w:t>
      </w:r>
      <w:r w:rsidRPr="00D745F2">
        <w:rPr>
          <w:sz w:val="20"/>
          <w:szCs w:val="20"/>
        </w:rPr>
        <w:t>Available at: https://www.bbc.co.uk/programmes/m0009fg6 (Accessed 21</w:t>
      </w:r>
      <w:r w:rsidRPr="00D745F2">
        <w:rPr>
          <w:sz w:val="20"/>
          <w:szCs w:val="20"/>
          <w:vertAlign w:val="superscript"/>
        </w:rPr>
        <w:t>st</w:t>
      </w:r>
      <w:r w:rsidRPr="00D745F2">
        <w:rPr>
          <w:sz w:val="20"/>
          <w:szCs w:val="20"/>
        </w:rPr>
        <w:t xml:space="preserve"> </w:t>
      </w:r>
      <w:proofErr w:type="gramStart"/>
      <w:r w:rsidRPr="00D745F2">
        <w:rPr>
          <w:sz w:val="20"/>
          <w:szCs w:val="20"/>
        </w:rPr>
        <w:t>October,</w:t>
      </w:r>
      <w:proofErr w:type="gramEnd"/>
      <w:r w:rsidRPr="00D745F2">
        <w:rPr>
          <w:sz w:val="20"/>
          <w:szCs w:val="20"/>
        </w:rPr>
        <w:t xml:space="preserve"> 2019).</w:t>
      </w:r>
    </w:p>
    <w:p w:rsidR="001B37EA" w:rsidRPr="00D745F2" w:rsidRDefault="001B37EA" w:rsidP="001B37EA">
      <w:pPr>
        <w:rPr>
          <w:rStyle w:val="normaltextrun"/>
          <w:rFonts w:eastAsia="Times New Roman" w:cs="Arial"/>
          <w:sz w:val="20"/>
          <w:szCs w:val="20"/>
          <w:lang w:val="en-US"/>
        </w:rPr>
      </w:pPr>
      <w:r w:rsidRPr="00D745F2">
        <w:rPr>
          <w:rFonts w:cs="Arial"/>
          <w:sz w:val="20"/>
          <w:szCs w:val="20"/>
          <w:lang w:val="en-US"/>
        </w:rPr>
        <w:t xml:space="preserve">Bell, B. (2015) </w:t>
      </w:r>
      <w:r w:rsidRPr="00D745F2">
        <w:rPr>
          <w:rFonts w:eastAsia="Times New Roman" w:cs="Arial"/>
          <w:sz w:val="20"/>
          <w:szCs w:val="20"/>
          <w:lang w:val="en-US"/>
        </w:rPr>
        <w:t xml:space="preserve">Fighting Crime: Can the Police do more with less? Centre for Economic Performance LSE. Available at: </w:t>
      </w:r>
      <w:r w:rsidRPr="00F57D57">
        <w:rPr>
          <w:rFonts w:cs="Arial"/>
          <w:sz w:val="20"/>
          <w:szCs w:val="20"/>
          <w:lang w:val="en-US"/>
        </w:rPr>
        <w:t>http://www.lse.ac.uk/website-archive/newsAndMedia/newsArchives/2015/04/CanThePoliceDoMoreWithLess.aspx</w:t>
      </w:r>
      <w:r w:rsidRPr="00D745F2">
        <w:rPr>
          <w:rFonts w:eastAsia="Times New Roman" w:cs="Arial"/>
          <w:sz w:val="20"/>
          <w:szCs w:val="20"/>
          <w:lang w:val="en-US"/>
        </w:rPr>
        <w:t xml:space="preserve"> (Accessed 28/02/2020)</w:t>
      </w:r>
    </w:p>
    <w:p w:rsidR="00FB7219" w:rsidRPr="00D745F2" w:rsidRDefault="00FB7219" w:rsidP="00FB7219">
      <w:pPr>
        <w:rPr>
          <w:rFonts w:cs="Calibri"/>
          <w:sz w:val="20"/>
          <w:szCs w:val="20"/>
        </w:rPr>
      </w:pPr>
      <w:r w:rsidRPr="00D745F2">
        <w:rPr>
          <w:rFonts w:cs="Calibri"/>
          <w:sz w:val="20"/>
          <w:szCs w:val="20"/>
        </w:rPr>
        <w:t xml:space="preserve">Bovaird, T. and Loffler, E. (2016) Public Management and Governance. London: Routledge </w:t>
      </w:r>
    </w:p>
    <w:p w:rsidR="008E501C" w:rsidRPr="00D745F2" w:rsidRDefault="008E501C" w:rsidP="009C49E5">
      <w:pPr>
        <w:rPr>
          <w:sz w:val="20"/>
          <w:szCs w:val="20"/>
        </w:rPr>
      </w:pPr>
      <w:r w:rsidRPr="00D745F2">
        <w:rPr>
          <w:sz w:val="20"/>
          <w:szCs w:val="20"/>
        </w:rPr>
        <w:t>Bryant, R. &amp; Bryant, S. (2019) Blackstone’s Handbook for Policing Students. 14</w:t>
      </w:r>
      <w:r w:rsidRPr="00D745F2">
        <w:rPr>
          <w:sz w:val="20"/>
          <w:szCs w:val="20"/>
          <w:vertAlign w:val="superscript"/>
        </w:rPr>
        <w:t>th</w:t>
      </w:r>
      <w:r w:rsidRPr="00D745F2">
        <w:rPr>
          <w:sz w:val="20"/>
          <w:szCs w:val="20"/>
        </w:rPr>
        <w:t xml:space="preserve"> </w:t>
      </w:r>
      <w:proofErr w:type="spellStart"/>
      <w:r w:rsidRPr="00D745F2">
        <w:rPr>
          <w:sz w:val="20"/>
          <w:szCs w:val="20"/>
        </w:rPr>
        <w:t>Ed’n</w:t>
      </w:r>
      <w:proofErr w:type="spellEnd"/>
      <w:r w:rsidRPr="00D745F2">
        <w:rPr>
          <w:sz w:val="20"/>
          <w:szCs w:val="20"/>
        </w:rPr>
        <w:t>. Oxford University Press.</w:t>
      </w:r>
    </w:p>
    <w:p w:rsidR="00FB6B94" w:rsidRPr="00D745F2" w:rsidRDefault="00FB6B94" w:rsidP="009C49E5">
      <w:pPr>
        <w:rPr>
          <w:sz w:val="20"/>
          <w:szCs w:val="20"/>
        </w:rPr>
      </w:pPr>
      <w:proofErr w:type="spellStart"/>
      <w:r w:rsidRPr="00D745F2">
        <w:rPr>
          <w:sz w:val="20"/>
          <w:szCs w:val="20"/>
        </w:rPr>
        <w:t>Caless</w:t>
      </w:r>
      <w:proofErr w:type="spellEnd"/>
      <w:r w:rsidRPr="00D745F2">
        <w:rPr>
          <w:sz w:val="20"/>
          <w:szCs w:val="20"/>
        </w:rPr>
        <w:t>, B (2011). Policing at the Top: The Roles, Values and Attitudes of Chief Police Officers. Bristol: Policy Press</w:t>
      </w:r>
    </w:p>
    <w:p w:rsidR="009C49E5" w:rsidRPr="00D745F2" w:rsidRDefault="009C49E5" w:rsidP="009C49E5">
      <w:pPr>
        <w:rPr>
          <w:sz w:val="20"/>
          <w:szCs w:val="20"/>
        </w:rPr>
      </w:pPr>
      <w:r w:rsidRPr="00D745F2">
        <w:rPr>
          <w:sz w:val="20"/>
          <w:szCs w:val="20"/>
        </w:rPr>
        <w:t xml:space="preserve">College of Policing APP. (2020) Available at: </w:t>
      </w:r>
      <w:proofErr w:type="gramStart"/>
      <w:r w:rsidRPr="00F57D57">
        <w:rPr>
          <w:sz w:val="20"/>
          <w:szCs w:val="20"/>
        </w:rPr>
        <w:t>https://www.app.college.police.uk/app-content/operations/operational-planning/core-principles/</w:t>
      </w:r>
      <w:r w:rsidRPr="00D745F2">
        <w:rPr>
          <w:sz w:val="20"/>
          <w:szCs w:val="20"/>
        </w:rPr>
        <w:t xml:space="preserve">  (</w:t>
      </w:r>
      <w:proofErr w:type="gramEnd"/>
      <w:r w:rsidRPr="00D745F2">
        <w:rPr>
          <w:sz w:val="20"/>
          <w:szCs w:val="20"/>
        </w:rPr>
        <w:t>Accessed 26</w:t>
      </w:r>
      <w:r w:rsidRPr="00D745F2">
        <w:rPr>
          <w:sz w:val="20"/>
          <w:szCs w:val="20"/>
          <w:vertAlign w:val="superscript"/>
        </w:rPr>
        <w:t>th</w:t>
      </w:r>
      <w:r w:rsidRPr="00D745F2">
        <w:rPr>
          <w:sz w:val="20"/>
          <w:szCs w:val="20"/>
        </w:rPr>
        <w:t xml:space="preserve"> February 2020)         </w:t>
      </w:r>
    </w:p>
    <w:p w:rsidR="009C49E5" w:rsidRPr="00D745F2" w:rsidRDefault="009C49E5" w:rsidP="009C49E5">
      <w:pPr>
        <w:rPr>
          <w:sz w:val="20"/>
          <w:szCs w:val="20"/>
        </w:rPr>
      </w:pPr>
      <w:r w:rsidRPr="00D745F2">
        <w:rPr>
          <w:sz w:val="20"/>
          <w:szCs w:val="20"/>
        </w:rPr>
        <w:t xml:space="preserve">College of Policing APP. (2020) Available at: </w:t>
      </w:r>
      <w:r w:rsidRPr="00F57D57">
        <w:rPr>
          <w:sz w:val="20"/>
          <w:szCs w:val="20"/>
        </w:rPr>
        <w:t>https://www.college.police.uk/About/Documents/CoP_POP.pdf</w:t>
      </w:r>
      <w:r w:rsidRPr="00D745F2">
        <w:rPr>
          <w:sz w:val="20"/>
          <w:szCs w:val="20"/>
        </w:rPr>
        <w:t>. (Accessed 26</w:t>
      </w:r>
      <w:r w:rsidRPr="00D745F2">
        <w:rPr>
          <w:sz w:val="20"/>
          <w:szCs w:val="20"/>
          <w:vertAlign w:val="superscript"/>
        </w:rPr>
        <w:t>th</w:t>
      </w:r>
      <w:r w:rsidRPr="00D745F2">
        <w:rPr>
          <w:sz w:val="20"/>
          <w:szCs w:val="20"/>
        </w:rPr>
        <w:t xml:space="preserve"> February 2020)         </w:t>
      </w:r>
    </w:p>
    <w:p w:rsidR="00C74246" w:rsidRPr="00F57D57" w:rsidRDefault="00C74246" w:rsidP="00E95458">
      <w:pPr>
        <w:rPr>
          <w:rFonts w:cs="Calibri"/>
          <w:sz w:val="20"/>
          <w:szCs w:val="20"/>
        </w:rPr>
      </w:pPr>
      <w:r w:rsidRPr="00F57D57">
        <w:rPr>
          <w:rFonts w:cs="Calibri"/>
          <w:sz w:val="20"/>
          <w:szCs w:val="20"/>
        </w:rPr>
        <w:t xml:space="preserve">Chamberlain, G.P. (2010) Understanding Strategy, CreateSpace, Charleston.  Available at: </w:t>
      </w:r>
      <w:hyperlink r:id="rId8" w:history="1">
        <w:r w:rsidRPr="00F57D57">
          <w:rPr>
            <w:rStyle w:val="Hyperlink"/>
            <w:color w:val="auto"/>
            <w:sz w:val="20"/>
            <w:szCs w:val="20"/>
          </w:rPr>
          <w:t>https://onlinelibrary.com/dp/1450517455/ref=rdr_ext_tmb</w:t>
        </w:r>
      </w:hyperlink>
      <w:r w:rsidRPr="00F57D57">
        <w:rPr>
          <w:sz w:val="20"/>
          <w:szCs w:val="20"/>
        </w:rPr>
        <w:t>. (Accessed 25</w:t>
      </w:r>
      <w:r w:rsidRPr="00F57D57">
        <w:rPr>
          <w:sz w:val="20"/>
          <w:szCs w:val="20"/>
          <w:vertAlign w:val="superscript"/>
        </w:rPr>
        <w:t>th</w:t>
      </w:r>
      <w:r w:rsidRPr="00F57D57">
        <w:rPr>
          <w:sz w:val="20"/>
          <w:szCs w:val="20"/>
        </w:rPr>
        <w:t xml:space="preserve"> </w:t>
      </w:r>
      <w:proofErr w:type="gramStart"/>
      <w:r w:rsidRPr="00F57D57">
        <w:rPr>
          <w:sz w:val="20"/>
          <w:szCs w:val="20"/>
        </w:rPr>
        <w:t>February,</w:t>
      </w:r>
      <w:proofErr w:type="gramEnd"/>
      <w:r w:rsidRPr="00F57D57">
        <w:rPr>
          <w:sz w:val="20"/>
          <w:szCs w:val="20"/>
        </w:rPr>
        <w:t xml:space="preserve"> 2020).</w:t>
      </w:r>
    </w:p>
    <w:p w:rsidR="009F042A" w:rsidRPr="00D745F2" w:rsidRDefault="009F042A" w:rsidP="009F042A">
      <w:pPr>
        <w:rPr>
          <w:rFonts w:cs="Calibri"/>
          <w:color w:val="2F5496" w:themeColor="accent5" w:themeShade="BF"/>
          <w:sz w:val="20"/>
          <w:szCs w:val="20"/>
        </w:rPr>
      </w:pPr>
      <w:r w:rsidRPr="00D745F2">
        <w:rPr>
          <w:sz w:val="20"/>
          <w:szCs w:val="20"/>
        </w:rPr>
        <w:t>Charry, K. (2012). Leadership Theories - 8 Major Leadership Theories. Available at: http://article.sapub.org/10.5923.j.mm.20150501.02.html. (Accessed 25</w:t>
      </w:r>
      <w:r w:rsidRPr="00D745F2">
        <w:rPr>
          <w:sz w:val="20"/>
          <w:szCs w:val="20"/>
          <w:vertAlign w:val="superscript"/>
        </w:rPr>
        <w:t>th</w:t>
      </w:r>
      <w:r w:rsidRPr="00D745F2">
        <w:rPr>
          <w:sz w:val="20"/>
          <w:szCs w:val="20"/>
        </w:rPr>
        <w:t xml:space="preserve"> February 2020)</w:t>
      </w:r>
    </w:p>
    <w:p w:rsidR="001B37EA" w:rsidRPr="00D745F2" w:rsidRDefault="001B37EA" w:rsidP="001B37EA">
      <w:pPr>
        <w:pStyle w:val="paragraph"/>
        <w:spacing w:before="0" w:beforeAutospacing="0" w:after="0" w:afterAutospacing="0"/>
        <w:textAlignment w:val="baseline"/>
        <w:rPr>
          <w:rFonts w:asciiTheme="minorHAnsi" w:hAnsiTheme="minorHAnsi" w:cs="Segoe UI"/>
          <w:sz w:val="20"/>
          <w:szCs w:val="20"/>
          <w:lang w:val="en-US"/>
        </w:rPr>
      </w:pPr>
      <w:r w:rsidRPr="00D745F2">
        <w:rPr>
          <w:rStyle w:val="normaltextrun"/>
          <w:rFonts w:asciiTheme="minorHAnsi" w:hAnsiTheme="minorHAnsi" w:cs="Arial"/>
          <w:sz w:val="20"/>
          <w:szCs w:val="20"/>
        </w:rPr>
        <w:t>Disney, R. &amp; Simpson, P. (2017) Police Workforce and Funding in England &amp; Wales. Institute for Fiscal Studies. Available at: </w:t>
      </w:r>
      <w:r w:rsidRPr="00D745F2">
        <w:rPr>
          <w:rStyle w:val="normaltextrun"/>
          <w:rFonts w:asciiTheme="minorHAnsi" w:hAnsiTheme="minorHAnsi" w:cs="Arial"/>
          <w:color w:val="0563C1"/>
          <w:sz w:val="20"/>
          <w:szCs w:val="20"/>
          <w:u w:val="single"/>
        </w:rPr>
        <w:t>https://www.ifs.org.uk/publications/9224</w:t>
      </w:r>
      <w:r w:rsidRPr="00D745F2">
        <w:rPr>
          <w:rStyle w:val="normaltextrun"/>
          <w:rFonts w:asciiTheme="minorHAnsi" w:hAnsiTheme="minorHAnsi" w:cs="Arial"/>
          <w:sz w:val="20"/>
          <w:szCs w:val="20"/>
        </w:rPr>
        <w:t xml:space="preserve"> (Accessed 28/03/2020)</w:t>
      </w:r>
      <w:r w:rsidRPr="00D745F2">
        <w:rPr>
          <w:rStyle w:val="eop"/>
          <w:rFonts w:asciiTheme="minorHAnsi" w:hAnsiTheme="minorHAnsi" w:cs="Arial"/>
          <w:sz w:val="20"/>
          <w:szCs w:val="20"/>
          <w:lang w:val="en-US"/>
        </w:rPr>
        <w:t> </w:t>
      </w:r>
    </w:p>
    <w:p w:rsidR="003549BA" w:rsidRPr="00D745F2" w:rsidRDefault="001B37EA" w:rsidP="003549BA">
      <w:pPr>
        <w:rPr>
          <w:i/>
          <w:sz w:val="20"/>
          <w:szCs w:val="20"/>
        </w:rPr>
      </w:pPr>
      <w:r w:rsidRPr="00D745F2">
        <w:rPr>
          <w:sz w:val="20"/>
          <w:szCs w:val="20"/>
        </w:rPr>
        <w:br/>
      </w:r>
      <w:r w:rsidR="003549BA" w:rsidRPr="00D745F2">
        <w:rPr>
          <w:sz w:val="20"/>
          <w:szCs w:val="20"/>
        </w:rPr>
        <w:t xml:space="preserve">Donnelly, M. Kerr, N.J., </w:t>
      </w:r>
      <w:proofErr w:type="spellStart"/>
      <w:r w:rsidR="003549BA" w:rsidRPr="00D745F2">
        <w:rPr>
          <w:sz w:val="20"/>
          <w:szCs w:val="20"/>
        </w:rPr>
        <w:t>Rimmer</w:t>
      </w:r>
      <w:proofErr w:type="spellEnd"/>
      <w:r w:rsidR="003549BA" w:rsidRPr="00D745F2">
        <w:rPr>
          <w:sz w:val="20"/>
          <w:szCs w:val="20"/>
        </w:rPr>
        <w:t>, R. and Shui, E.M. (2006) Assessing the quality of police services using SERVQUAL.</w:t>
      </w:r>
      <w:r w:rsidR="003549BA" w:rsidRPr="00D745F2">
        <w:rPr>
          <w:i/>
          <w:sz w:val="20"/>
          <w:szCs w:val="20"/>
        </w:rPr>
        <w:t xml:space="preserve"> Policing: An International Journal. </w:t>
      </w:r>
      <w:r w:rsidR="003549BA" w:rsidRPr="00D745F2">
        <w:rPr>
          <w:sz w:val="20"/>
          <w:szCs w:val="20"/>
        </w:rPr>
        <w:t xml:space="preserve">Available at: </w:t>
      </w:r>
      <w:r w:rsidR="003549BA" w:rsidRPr="00F57D57">
        <w:rPr>
          <w:sz w:val="20"/>
          <w:szCs w:val="20"/>
        </w:rPr>
        <w:t>https://www.emerald.com/insight/content/doi/10.1108/13639510610648502/full/html</w:t>
      </w:r>
      <w:r w:rsidR="003549BA" w:rsidRPr="00D745F2">
        <w:rPr>
          <w:sz w:val="20"/>
          <w:szCs w:val="20"/>
        </w:rPr>
        <w:t xml:space="preserve">. (Accessed 26th </w:t>
      </w:r>
      <w:proofErr w:type="gramStart"/>
      <w:r w:rsidR="003549BA" w:rsidRPr="00D745F2">
        <w:rPr>
          <w:sz w:val="20"/>
          <w:szCs w:val="20"/>
        </w:rPr>
        <w:t>February,</w:t>
      </w:r>
      <w:proofErr w:type="gramEnd"/>
      <w:r w:rsidR="003549BA" w:rsidRPr="00D745F2">
        <w:rPr>
          <w:sz w:val="20"/>
          <w:szCs w:val="20"/>
        </w:rPr>
        <w:t xml:space="preserve"> 2020)</w:t>
      </w:r>
    </w:p>
    <w:p w:rsidR="00FB7219" w:rsidRPr="00D745F2" w:rsidRDefault="00FB7219" w:rsidP="00FB7219">
      <w:pPr>
        <w:rPr>
          <w:rFonts w:cs="Calibri"/>
          <w:sz w:val="20"/>
          <w:szCs w:val="20"/>
        </w:rPr>
      </w:pPr>
      <w:r w:rsidRPr="00D745F2">
        <w:rPr>
          <w:rFonts w:cs="Calibri"/>
          <w:sz w:val="20"/>
          <w:szCs w:val="20"/>
        </w:rPr>
        <w:t xml:space="preserve">Ferlie, E (2015) Strategic Management in Public Services </w:t>
      </w:r>
      <w:r w:rsidR="002F5E3C">
        <w:rPr>
          <w:rFonts w:cs="Calibri"/>
          <w:sz w:val="20"/>
          <w:szCs w:val="20"/>
        </w:rPr>
        <w:t>Organisation</w:t>
      </w:r>
      <w:r w:rsidRPr="00D745F2">
        <w:rPr>
          <w:rFonts w:cs="Calibri"/>
          <w:sz w:val="20"/>
          <w:szCs w:val="20"/>
        </w:rPr>
        <w:t xml:space="preserve">s, Oxford: Routledge </w:t>
      </w:r>
    </w:p>
    <w:p w:rsidR="0032778D" w:rsidRPr="00D745F2" w:rsidRDefault="0032778D" w:rsidP="0032778D">
      <w:pPr>
        <w:rPr>
          <w:b/>
          <w:sz w:val="20"/>
          <w:szCs w:val="20"/>
        </w:rPr>
      </w:pPr>
      <w:r w:rsidRPr="00D745F2">
        <w:rPr>
          <w:sz w:val="20"/>
          <w:szCs w:val="20"/>
        </w:rPr>
        <w:t>Grant, R.M. (2018) Contemporary Strategy Analysis. Wiley Global Education.</w:t>
      </w:r>
    </w:p>
    <w:p w:rsidR="0032778D" w:rsidRPr="00D745F2" w:rsidRDefault="0032778D" w:rsidP="0032778D">
      <w:pPr>
        <w:rPr>
          <w:sz w:val="20"/>
          <w:szCs w:val="20"/>
        </w:rPr>
      </w:pPr>
      <w:r w:rsidRPr="00D745F2">
        <w:rPr>
          <w:sz w:val="20"/>
          <w:szCs w:val="20"/>
        </w:rPr>
        <w:t>International Association of Chiefs of Police (IAPC). (2020) Strategic Management in Policing: Th</w:t>
      </w:r>
      <w:r w:rsidR="00F57D57">
        <w:rPr>
          <w:sz w:val="20"/>
          <w:szCs w:val="20"/>
        </w:rPr>
        <w:t>e Role of the Strategic Manager [</w:t>
      </w:r>
      <w:proofErr w:type="gramStart"/>
      <w:r w:rsidR="00F57D57">
        <w:rPr>
          <w:sz w:val="20"/>
          <w:szCs w:val="20"/>
        </w:rPr>
        <w:t xml:space="preserve">Website] </w:t>
      </w:r>
      <w:r w:rsidRPr="00D745F2">
        <w:rPr>
          <w:sz w:val="20"/>
          <w:szCs w:val="20"/>
        </w:rPr>
        <w:t xml:space="preserve"> Available</w:t>
      </w:r>
      <w:proofErr w:type="gramEnd"/>
      <w:r w:rsidRPr="00D745F2">
        <w:rPr>
          <w:sz w:val="20"/>
          <w:szCs w:val="20"/>
        </w:rPr>
        <w:t xml:space="preserve"> at: https://www.policechiefmagazine.org/strategic-management-in-policing-the-role/</w:t>
      </w:r>
      <w:r w:rsidRPr="00D745F2">
        <w:rPr>
          <w:rStyle w:val="Hyperlink"/>
          <w:sz w:val="20"/>
          <w:szCs w:val="20"/>
        </w:rPr>
        <w:t xml:space="preserve"> </w:t>
      </w:r>
      <w:r w:rsidRPr="00D745F2">
        <w:rPr>
          <w:rStyle w:val="Hyperlink"/>
          <w:color w:val="auto"/>
          <w:sz w:val="20"/>
          <w:szCs w:val="20"/>
          <w:u w:val="none"/>
        </w:rPr>
        <w:t>(Accessed 26</w:t>
      </w:r>
      <w:r w:rsidRPr="00D745F2">
        <w:rPr>
          <w:rStyle w:val="Hyperlink"/>
          <w:color w:val="auto"/>
          <w:sz w:val="20"/>
          <w:szCs w:val="20"/>
          <w:u w:val="none"/>
          <w:vertAlign w:val="superscript"/>
        </w:rPr>
        <w:t>th</w:t>
      </w:r>
      <w:r w:rsidRPr="00D745F2">
        <w:rPr>
          <w:rStyle w:val="Hyperlink"/>
          <w:color w:val="auto"/>
          <w:sz w:val="20"/>
          <w:szCs w:val="20"/>
          <w:u w:val="none"/>
        </w:rPr>
        <w:t xml:space="preserve"> February 2020)</w:t>
      </w:r>
    </w:p>
    <w:p w:rsidR="0019713B" w:rsidRPr="00D745F2" w:rsidRDefault="004F11F5" w:rsidP="00E95458">
      <w:pPr>
        <w:rPr>
          <w:sz w:val="20"/>
          <w:szCs w:val="20"/>
        </w:rPr>
      </w:pPr>
      <w:r w:rsidRPr="00D745F2">
        <w:rPr>
          <w:sz w:val="20"/>
          <w:szCs w:val="20"/>
        </w:rPr>
        <w:t>Johnson, G., Scholes, K &amp; Whittington, R. (2005</w:t>
      </w:r>
      <w:proofErr w:type="gramStart"/>
      <w:r w:rsidRPr="00D745F2">
        <w:rPr>
          <w:sz w:val="20"/>
          <w:szCs w:val="20"/>
        </w:rPr>
        <w:t>) .Pearson</w:t>
      </w:r>
      <w:proofErr w:type="gramEnd"/>
      <w:r w:rsidRPr="00D745F2">
        <w:rPr>
          <w:sz w:val="20"/>
          <w:szCs w:val="20"/>
        </w:rPr>
        <w:t xml:space="preserve"> Education. Available at: https://professorbehrensumy2014.files.wordpress.com/2014/02/pdf-johnson-scholes-whittington.pdf (Accessed 25</w:t>
      </w:r>
      <w:r w:rsidRPr="00D745F2">
        <w:rPr>
          <w:sz w:val="20"/>
          <w:szCs w:val="20"/>
          <w:vertAlign w:val="superscript"/>
        </w:rPr>
        <w:t>th</w:t>
      </w:r>
      <w:r w:rsidRPr="00D745F2">
        <w:rPr>
          <w:sz w:val="20"/>
          <w:szCs w:val="20"/>
        </w:rPr>
        <w:t xml:space="preserve"> February 2020)</w:t>
      </w:r>
    </w:p>
    <w:p w:rsidR="00B87FA9" w:rsidRPr="00D745F2" w:rsidRDefault="00B87FA9" w:rsidP="00B87FA9">
      <w:pPr>
        <w:rPr>
          <w:sz w:val="20"/>
          <w:szCs w:val="20"/>
        </w:rPr>
      </w:pPr>
      <w:r w:rsidRPr="00D745F2">
        <w:rPr>
          <w:sz w:val="20"/>
          <w:szCs w:val="20"/>
        </w:rPr>
        <w:t>Johnson, G., Scholes, K &amp; Whittington, R. (2009) Exploring Corporate Strategy. Pearson: Harlow.</w:t>
      </w:r>
    </w:p>
    <w:p w:rsidR="0032778D" w:rsidRPr="00D745F2" w:rsidRDefault="0032778D" w:rsidP="0032778D">
      <w:pPr>
        <w:rPr>
          <w:sz w:val="20"/>
          <w:szCs w:val="20"/>
        </w:rPr>
      </w:pPr>
      <w:r w:rsidRPr="00D745F2">
        <w:rPr>
          <w:rFonts w:cs="Calibri"/>
          <w:sz w:val="20"/>
          <w:szCs w:val="20"/>
        </w:rPr>
        <w:lastRenderedPageBreak/>
        <w:t>Latham, A. (2017) Wha</w:t>
      </w:r>
      <w:r w:rsidR="00F57D57">
        <w:rPr>
          <w:rFonts w:cs="Calibri"/>
          <w:sz w:val="20"/>
          <w:szCs w:val="20"/>
        </w:rPr>
        <w:t xml:space="preserve">t the Heck is Strategy anyway? </w:t>
      </w:r>
      <w:r w:rsidRPr="00D745F2">
        <w:rPr>
          <w:rFonts w:cs="Calibri"/>
          <w:sz w:val="20"/>
          <w:szCs w:val="20"/>
        </w:rPr>
        <w:t xml:space="preserve">Available at: </w:t>
      </w:r>
      <w:r w:rsidRPr="00F57D57">
        <w:rPr>
          <w:sz w:val="20"/>
          <w:szCs w:val="20"/>
        </w:rPr>
        <w:t>https://www.forbes.com/sites/annlatham/2017/10/29/what-the-heck-is-a-strategy-anyway/#41e411cf7ed8</w:t>
      </w:r>
      <w:r w:rsidRPr="00D745F2">
        <w:rPr>
          <w:sz w:val="20"/>
          <w:szCs w:val="20"/>
        </w:rPr>
        <w:t>. (Accessed 25</w:t>
      </w:r>
      <w:r w:rsidRPr="00D745F2">
        <w:rPr>
          <w:sz w:val="20"/>
          <w:szCs w:val="20"/>
          <w:vertAlign w:val="superscript"/>
        </w:rPr>
        <w:t>th</w:t>
      </w:r>
      <w:r w:rsidRPr="00D745F2">
        <w:rPr>
          <w:sz w:val="20"/>
          <w:szCs w:val="20"/>
        </w:rPr>
        <w:t xml:space="preserve"> February 2020)</w:t>
      </w:r>
    </w:p>
    <w:p w:rsidR="00FF2586" w:rsidRPr="00D745F2" w:rsidRDefault="00FF2586" w:rsidP="00FF2586">
      <w:pPr>
        <w:rPr>
          <w:rFonts w:cstheme="minorHAnsi"/>
          <w:sz w:val="20"/>
          <w:szCs w:val="20"/>
        </w:rPr>
      </w:pPr>
      <w:r w:rsidRPr="00D745F2">
        <w:rPr>
          <w:rFonts w:cstheme="minorHAnsi"/>
          <w:sz w:val="20"/>
          <w:szCs w:val="20"/>
        </w:rPr>
        <w:t>Lynch</w:t>
      </w:r>
      <w:r w:rsidR="001F6052" w:rsidRPr="00D745F2">
        <w:rPr>
          <w:rFonts w:cstheme="minorHAnsi"/>
          <w:sz w:val="20"/>
          <w:szCs w:val="20"/>
        </w:rPr>
        <w:t>,</w:t>
      </w:r>
      <w:r w:rsidRPr="00D745F2">
        <w:rPr>
          <w:rFonts w:cstheme="minorHAnsi"/>
          <w:sz w:val="20"/>
          <w:szCs w:val="20"/>
        </w:rPr>
        <w:t xml:space="preserve"> R</w:t>
      </w:r>
      <w:r w:rsidR="001F6052" w:rsidRPr="00D745F2">
        <w:rPr>
          <w:rFonts w:cstheme="minorHAnsi"/>
          <w:sz w:val="20"/>
          <w:szCs w:val="20"/>
        </w:rPr>
        <w:t>.</w:t>
      </w:r>
      <w:r w:rsidRPr="00D745F2">
        <w:rPr>
          <w:rFonts w:cstheme="minorHAnsi"/>
          <w:sz w:val="20"/>
          <w:szCs w:val="20"/>
        </w:rPr>
        <w:t>L</w:t>
      </w:r>
      <w:r w:rsidR="001F6052" w:rsidRPr="00D745F2">
        <w:rPr>
          <w:rFonts w:cstheme="minorHAnsi"/>
          <w:sz w:val="20"/>
          <w:szCs w:val="20"/>
        </w:rPr>
        <w:t>.</w:t>
      </w:r>
      <w:r w:rsidRPr="00D745F2">
        <w:rPr>
          <w:rFonts w:cstheme="minorHAnsi"/>
          <w:sz w:val="20"/>
          <w:szCs w:val="20"/>
        </w:rPr>
        <w:t xml:space="preserve"> (2018) Strategic Management (8</w:t>
      </w:r>
      <w:r w:rsidRPr="00D745F2">
        <w:rPr>
          <w:rFonts w:cstheme="minorHAnsi"/>
          <w:sz w:val="20"/>
          <w:szCs w:val="20"/>
          <w:vertAlign w:val="superscript"/>
        </w:rPr>
        <w:t>th</w:t>
      </w:r>
      <w:r w:rsidRPr="00D745F2">
        <w:rPr>
          <w:rFonts w:cstheme="minorHAnsi"/>
          <w:sz w:val="20"/>
          <w:szCs w:val="20"/>
        </w:rPr>
        <w:t xml:space="preserve"> edition). London: Pearson UK</w:t>
      </w:r>
    </w:p>
    <w:p w:rsidR="00C32B9A" w:rsidRPr="00D745F2" w:rsidRDefault="00E525C7" w:rsidP="00E95458">
      <w:pPr>
        <w:rPr>
          <w:sz w:val="20"/>
          <w:szCs w:val="20"/>
        </w:rPr>
      </w:pPr>
      <w:r w:rsidRPr="00D745F2">
        <w:rPr>
          <w:rFonts w:cs="Arial"/>
          <w:color w:val="222222"/>
          <w:sz w:val="20"/>
          <w:szCs w:val="20"/>
          <w:shd w:val="clear" w:color="auto" w:fill="FFFFFF"/>
        </w:rPr>
        <w:t>Mintzberg, H.</w:t>
      </w:r>
      <w:r w:rsidR="006D3F4A" w:rsidRPr="00D745F2">
        <w:rPr>
          <w:rFonts w:cs="Arial"/>
          <w:color w:val="222222"/>
          <w:sz w:val="20"/>
          <w:szCs w:val="20"/>
          <w:shd w:val="clear" w:color="auto" w:fill="FFFFFF"/>
        </w:rPr>
        <w:t xml:space="preserve"> </w:t>
      </w:r>
      <w:r w:rsidRPr="00D745F2">
        <w:rPr>
          <w:rFonts w:cs="Arial"/>
          <w:color w:val="222222"/>
          <w:sz w:val="20"/>
          <w:szCs w:val="20"/>
          <w:shd w:val="clear" w:color="auto" w:fill="FFFFFF"/>
        </w:rPr>
        <w:t>(1990</w:t>
      </w:r>
      <w:r w:rsidR="00C32B9A" w:rsidRPr="00D745F2">
        <w:rPr>
          <w:rFonts w:cs="Arial"/>
          <w:color w:val="222222"/>
          <w:sz w:val="20"/>
          <w:szCs w:val="20"/>
          <w:shd w:val="clear" w:color="auto" w:fill="FFFFFF"/>
        </w:rPr>
        <w:t>)</w:t>
      </w:r>
      <w:r w:rsidRPr="00D745F2">
        <w:rPr>
          <w:rFonts w:cs="Arial"/>
          <w:color w:val="222222"/>
          <w:sz w:val="20"/>
          <w:szCs w:val="20"/>
          <w:shd w:val="clear" w:color="auto" w:fill="FFFFFF"/>
        </w:rPr>
        <w:t xml:space="preserve"> 'The Design School: Reconsidering the basic premises of strategy formation,' </w:t>
      </w:r>
      <w:r w:rsidRPr="00D745F2">
        <w:rPr>
          <w:rFonts w:cs="Arial"/>
          <w:i/>
          <w:iCs/>
          <w:color w:val="222222"/>
          <w:sz w:val="20"/>
          <w:szCs w:val="20"/>
          <w:shd w:val="clear" w:color="auto" w:fill="FFFFFF"/>
        </w:rPr>
        <w:t>Strategic Management Journal</w:t>
      </w:r>
      <w:r w:rsidRPr="00D745F2">
        <w:rPr>
          <w:rFonts w:cs="Arial"/>
          <w:color w:val="222222"/>
          <w:sz w:val="20"/>
          <w:szCs w:val="20"/>
          <w:shd w:val="clear" w:color="auto" w:fill="FFFFFF"/>
        </w:rPr>
        <w:t>, 11</w:t>
      </w:r>
      <w:r w:rsidR="00C32B9A" w:rsidRPr="00D745F2">
        <w:rPr>
          <w:rFonts w:cs="Arial"/>
          <w:color w:val="222222"/>
          <w:sz w:val="20"/>
          <w:szCs w:val="20"/>
          <w:shd w:val="clear" w:color="auto" w:fill="FFFFFF"/>
        </w:rPr>
        <w:t>.3</w:t>
      </w:r>
      <w:r w:rsidRPr="00D745F2">
        <w:rPr>
          <w:rFonts w:cs="Arial"/>
          <w:color w:val="222222"/>
          <w:sz w:val="20"/>
          <w:szCs w:val="20"/>
          <w:shd w:val="clear" w:color="auto" w:fill="FFFFFF"/>
        </w:rPr>
        <w:t>, pp. 171-196.</w:t>
      </w:r>
      <w:r w:rsidR="00C32B9A" w:rsidRPr="00D745F2">
        <w:rPr>
          <w:rFonts w:cs="Arial"/>
          <w:color w:val="222222"/>
          <w:sz w:val="20"/>
          <w:szCs w:val="20"/>
          <w:shd w:val="clear" w:color="auto" w:fill="FFFFFF"/>
        </w:rPr>
        <w:t xml:space="preserve">Available at: </w:t>
      </w:r>
      <w:r w:rsidR="00C32B9A" w:rsidRPr="00F57D57">
        <w:rPr>
          <w:sz w:val="20"/>
          <w:szCs w:val="20"/>
        </w:rPr>
        <w:t>https://onlinelibrary.wiley.com/doi/abs/10.1002/smj.4250110302</w:t>
      </w:r>
      <w:r w:rsidR="00C32B9A" w:rsidRPr="00D745F2">
        <w:rPr>
          <w:sz w:val="20"/>
          <w:szCs w:val="20"/>
        </w:rPr>
        <w:t>. (Accessed 25</w:t>
      </w:r>
      <w:r w:rsidR="00C32B9A" w:rsidRPr="00D745F2">
        <w:rPr>
          <w:sz w:val="20"/>
          <w:szCs w:val="20"/>
          <w:vertAlign w:val="superscript"/>
        </w:rPr>
        <w:t>th</w:t>
      </w:r>
      <w:r w:rsidR="00C32B9A" w:rsidRPr="00D745F2">
        <w:rPr>
          <w:sz w:val="20"/>
          <w:szCs w:val="20"/>
        </w:rPr>
        <w:t xml:space="preserve"> </w:t>
      </w:r>
      <w:proofErr w:type="gramStart"/>
      <w:r w:rsidR="00C32B9A" w:rsidRPr="00D745F2">
        <w:rPr>
          <w:sz w:val="20"/>
          <w:szCs w:val="20"/>
        </w:rPr>
        <w:t>February,</w:t>
      </w:r>
      <w:proofErr w:type="gramEnd"/>
      <w:r w:rsidR="00C32B9A" w:rsidRPr="00D745F2">
        <w:rPr>
          <w:sz w:val="20"/>
          <w:szCs w:val="20"/>
        </w:rPr>
        <w:t xml:space="preserve"> 2020)</w:t>
      </w:r>
    </w:p>
    <w:p w:rsidR="003F4BB5" w:rsidRPr="00D745F2" w:rsidRDefault="003F4BB5" w:rsidP="003F4BB5">
      <w:pPr>
        <w:rPr>
          <w:sz w:val="20"/>
          <w:szCs w:val="20"/>
        </w:rPr>
      </w:pPr>
      <w:r w:rsidRPr="00D745F2">
        <w:rPr>
          <w:sz w:val="20"/>
          <w:szCs w:val="20"/>
        </w:rPr>
        <w:t xml:space="preserve">Mintzberg, </w:t>
      </w:r>
      <w:r w:rsidR="007E1AEF">
        <w:rPr>
          <w:sz w:val="20"/>
          <w:szCs w:val="20"/>
        </w:rPr>
        <w:t xml:space="preserve">H. &amp; </w:t>
      </w:r>
      <w:r w:rsidRPr="00D745F2">
        <w:rPr>
          <w:sz w:val="20"/>
          <w:szCs w:val="20"/>
        </w:rPr>
        <w:t xml:space="preserve">Waters, J.A. (1985) Of Strategies, deliberate and emergent. </w:t>
      </w:r>
      <w:r w:rsidRPr="00D745F2">
        <w:rPr>
          <w:i/>
          <w:sz w:val="20"/>
          <w:szCs w:val="20"/>
        </w:rPr>
        <w:t>Strategic Management Journal</w:t>
      </w:r>
      <w:r w:rsidRPr="00D745F2">
        <w:rPr>
          <w:sz w:val="20"/>
          <w:szCs w:val="20"/>
        </w:rPr>
        <w:t xml:space="preserve">. 6.3, pp. 257-272. Available at: </w:t>
      </w:r>
      <w:r w:rsidRPr="00F57D57">
        <w:rPr>
          <w:sz w:val="20"/>
          <w:szCs w:val="20"/>
        </w:rPr>
        <w:t>https://onlinelibrary.wiley.com/doi/abs/10.1002/smj.4250060306</w:t>
      </w:r>
      <w:r w:rsidRPr="00D745F2">
        <w:rPr>
          <w:sz w:val="20"/>
          <w:szCs w:val="20"/>
        </w:rPr>
        <w:t xml:space="preserve"> (Accessed 25</w:t>
      </w:r>
      <w:r w:rsidRPr="00D745F2">
        <w:rPr>
          <w:sz w:val="20"/>
          <w:szCs w:val="20"/>
          <w:vertAlign w:val="superscript"/>
        </w:rPr>
        <w:t>th</w:t>
      </w:r>
      <w:r w:rsidRPr="00D745F2">
        <w:rPr>
          <w:sz w:val="20"/>
          <w:szCs w:val="20"/>
        </w:rPr>
        <w:t xml:space="preserve"> February 2020)</w:t>
      </w:r>
    </w:p>
    <w:p w:rsidR="00630CA4" w:rsidRPr="00D745F2" w:rsidRDefault="00630CA4" w:rsidP="00E25592">
      <w:pPr>
        <w:pStyle w:val="NormalWeb"/>
        <w:rPr>
          <w:rFonts w:asciiTheme="minorHAnsi" w:eastAsiaTheme="minorHAnsi" w:hAnsiTheme="minorHAnsi" w:cstheme="minorBidi"/>
          <w:sz w:val="20"/>
          <w:szCs w:val="20"/>
          <w:lang w:eastAsia="en-US"/>
        </w:rPr>
      </w:pPr>
      <w:r w:rsidRPr="00D745F2">
        <w:rPr>
          <w:rFonts w:asciiTheme="minorHAnsi" w:eastAsiaTheme="minorHAnsi" w:hAnsiTheme="minorHAnsi" w:cstheme="minorBidi"/>
          <w:sz w:val="20"/>
          <w:szCs w:val="20"/>
          <w:lang w:eastAsia="en-US"/>
        </w:rPr>
        <w:t>Police and Social Reform Responsibility Act. (2011)</w:t>
      </w:r>
      <w:r w:rsidR="00366C23" w:rsidRPr="00D745F2">
        <w:rPr>
          <w:rFonts w:asciiTheme="minorHAnsi" w:eastAsiaTheme="minorHAnsi" w:hAnsiTheme="minorHAnsi" w:cstheme="minorBidi"/>
          <w:sz w:val="20"/>
          <w:szCs w:val="20"/>
          <w:lang w:eastAsia="en-US"/>
        </w:rPr>
        <w:t xml:space="preserve"> Available at</w:t>
      </w:r>
      <w:r w:rsidRPr="00D745F2">
        <w:rPr>
          <w:rFonts w:asciiTheme="minorHAnsi" w:eastAsiaTheme="minorHAnsi" w:hAnsiTheme="minorHAnsi" w:cstheme="minorBidi"/>
          <w:sz w:val="20"/>
          <w:szCs w:val="20"/>
          <w:lang w:eastAsia="en-US"/>
        </w:rPr>
        <w:t xml:space="preserve">: </w:t>
      </w:r>
      <w:hyperlink r:id="rId9" w:history="1">
        <w:r w:rsidRPr="00D745F2">
          <w:rPr>
            <w:rFonts w:asciiTheme="minorHAnsi" w:eastAsiaTheme="minorHAnsi" w:hAnsiTheme="minorHAnsi" w:cstheme="minorBidi"/>
            <w:sz w:val="20"/>
            <w:szCs w:val="20"/>
            <w:lang w:eastAsia="en-US"/>
          </w:rPr>
          <w:t>http://www.legislation.gov.uk/ukpga/2011/13/contents/enacted</w:t>
        </w:r>
      </w:hyperlink>
      <w:r w:rsidRPr="00D745F2">
        <w:rPr>
          <w:rFonts w:asciiTheme="minorHAnsi" w:eastAsiaTheme="minorHAnsi" w:hAnsiTheme="minorHAnsi" w:cstheme="minorBidi"/>
          <w:sz w:val="20"/>
          <w:szCs w:val="20"/>
          <w:lang w:eastAsia="en-US"/>
        </w:rPr>
        <w:t>.(Accessed 26th February 2020).</w:t>
      </w:r>
    </w:p>
    <w:p w:rsidR="00E25592" w:rsidRPr="00D745F2" w:rsidRDefault="00E25592" w:rsidP="00E25592">
      <w:pPr>
        <w:pStyle w:val="NormalWeb"/>
        <w:rPr>
          <w:rFonts w:asciiTheme="minorHAnsi" w:hAnsiTheme="minorHAnsi"/>
          <w:spacing w:val="-8"/>
          <w:sz w:val="20"/>
          <w:szCs w:val="20"/>
        </w:rPr>
      </w:pPr>
      <w:r w:rsidRPr="00D745F2">
        <w:rPr>
          <w:rFonts w:asciiTheme="minorHAnsi" w:hAnsiTheme="minorHAnsi"/>
          <w:spacing w:val="-8"/>
          <w:sz w:val="20"/>
          <w:szCs w:val="20"/>
        </w:rPr>
        <w:t xml:space="preserve">Pugh, D. &amp; Hickson, D.  (2007) Writers on </w:t>
      </w:r>
      <w:r w:rsidR="002F5E3C">
        <w:rPr>
          <w:rFonts w:asciiTheme="minorHAnsi" w:hAnsiTheme="minorHAnsi"/>
          <w:spacing w:val="-8"/>
          <w:sz w:val="20"/>
          <w:szCs w:val="20"/>
        </w:rPr>
        <w:t>Organisation</w:t>
      </w:r>
      <w:r w:rsidRPr="00D745F2">
        <w:rPr>
          <w:rFonts w:asciiTheme="minorHAnsi" w:hAnsiTheme="minorHAnsi"/>
          <w:spacing w:val="-8"/>
          <w:sz w:val="20"/>
          <w:szCs w:val="20"/>
        </w:rPr>
        <w:t xml:space="preserve">s. Management, </w:t>
      </w:r>
      <w:r w:rsidR="002F5E3C">
        <w:rPr>
          <w:rFonts w:asciiTheme="minorHAnsi" w:hAnsiTheme="minorHAnsi"/>
          <w:spacing w:val="-8"/>
          <w:sz w:val="20"/>
          <w:szCs w:val="20"/>
        </w:rPr>
        <w:t>Organisation</w:t>
      </w:r>
      <w:r w:rsidRPr="00D745F2">
        <w:rPr>
          <w:rFonts w:asciiTheme="minorHAnsi" w:hAnsiTheme="minorHAnsi"/>
          <w:spacing w:val="-8"/>
          <w:sz w:val="20"/>
          <w:szCs w:val="20"/>
        </w:rPr>
        <w:t xml:space="preserve">s and Performance. </w:t>
      </w:r>
      <w:r w:rsidRPr="00D745F2">
        <w:rPr>
          <w:rFonts w:asciiTheme="minorHAnsi" w:hAnsiTheme="minorHAnsi"/>
          <w:sz w:val="20"/>
          <w:szCs w:val="20"/>
        </w:rPr>
        <w:t xml:space="preserve">Available at: </w:t>
      </w:r>
      <w:r w:rsidRPr="00F57D57">
        <w:rPr>
          <w:rFonts w:asciiTheme="minorHAnsi" w:hAnsiTheme="minorHAnsi"/>
          <w:sz w:val="20"/>
          <w:szCs w:val="20"/>
        </w:rPr>
        <w:t>https://www.soas.ac.uk/cedep-demos/000_P531_MRD_K3736-Demo/unit1/page_10.htm</w:t>
      </w:r>
      <w:r w:rsidRPr="00D745F2">
        <w:rPr>
          <w:rFonts w:asciiTheme="minorHAnsi" w:hAnsiTheme="minorHAnsi"/>
          <w:sz w:val="20"/>
          <w:szCs w:val="20"/>
        </w:rPr>
        <w:t xml:space="preserve"> </w:t>
      </w:r>
      <w:r w:rsidRPr="00D745F2">
        <w:rPr>
          <w:rFonts w:asciiTheme="minorHAnsi" w:hAnsiTheme="minorHAnsi"/>
          <w:spacing w:val="-8"/>
          <w:sz w:val="20"/>
          <w:szCs w:val="20"/>
        </w:rPr>
        <w:t>pp. 30-31.</w:t>
      </w:r>
      <w:r w:rsidRPr="00D745F2">
        <w:rPr>
          <w:rFonts w:asciiTheme="minorHAnsi" w:hAnsiTheme="minorHAnsi"/>
          <w:sz w:val="20"/>
          <w:szCs w:val="20"/>
        </w:rPr>
        <w:t xml:space="preserve"> (Accessed 25</w:t>
      </w:r>
      <w:r w:rsidRPr="00D745F2">
        <w:rPr>
          <w:rFonts w:asciiTheme="minorHAnsi" w:hAnsiTheme="minorHAnsi"/>
          <w:sz w:val="20"/>
          <w:szCs w:val="20"/>
          <w:vertAlign w:val="superscript"/>
        </w:rPr>
        <w:t>th</w:t>
      </w:r>
      <w:r w:rsidRPr="00D745F2">
        <w:rPr>
          <w:rFonts w:asciiTheme="minorHAnsi" w:hAnsiTheme="minorHAnsi"/>
          <w:sz w:val="20"/>
          <w:szCs w:val="20"/>
        </w:rPr>
        <w:t xml:space="preserve"> February 2020)</w:t>
      </w:r>
    </w:p>
    <w:p w:rsidR="002528D9" w:rsidRPr="00D745F2" w:rsidRDefault="002528D9" w:rsidP="002528D9">
      <w:pPr>
        <w:rPr>
          <w:sz w:val="20"/>
          <w:szCs w:val="20"/>
        </w:rPr>
      </w:pPr>
      <w:r w:rsidRPr="00D745F2">
        <w:rPr>
          <w:sz w:val="20"/>
          <w:szCs w:val="20"/>
        </w:rPr>
        <w:t xml:space="preserve">Rosenberg-Hansen, J. &amp; Ferlie, E. (2016) Applying Strategic Management Theories in Public Sector </w:t>
      </w:r>
      <w:r w:rsidR="002F5E3C">
        <w:rPr>
          <w:sz w:val="20"/>
          <w:szCs w:val="20"/>
        </w:rPr>
        <w:t>Organisation</w:t>
      </w:r>
      <w:r w:rsidRPr="00D745F2">
        <w:rPr>
          <w:sz w:val="20"/>
          <w:szCs w:val="20"/>
        </w:rPr>
        <w:t xml:space="preserve">s: Developing a Typology. </w:t>
      </w:r>
      <w:r w:rsidRPr="00D745F2">
        <w:rPr>
          <w:i/>
          <w:sz w:val="20"/>
          <w:szCs w:val="20"/>
        </w:rPr>
        <w:t>Public Management Review</w:t>
      </w:r>
      <w:r w:rsidRPr="00D745F2">
        <w:rPr>
          <w:sz w:val="20"/>
          <w:szCs w:val="20"/>
        </w:rPr>
        <w:t xml:space="preserve"> 18.1 pp 1-19. Available at: </w:t>
      </w:r>
      <w:r w:rsidRPr="00F57D57">
        <w:rPr>
          <w:sz w:val="20"/>
          <w:szCs w:val="20"/>
        </w:rPr>
        <w:t>http://dx.doi.org/10.1080/14719037.2014.957339</w:t>
      </w:r>
      <w:r w:rsidR="00F57D57">
        <w:rPr>
          <w:rStyle w:val="Hyperlink"/>
          <w:sz w:val="20"/>
          <w:szCs w:val="20"/>
        </w:rPr>
        <w:t xml:space="preserve"> </w:t>
      </w:r>
      <w:r w:rsidRPr="00D745F2">
        <w:rPr>
          <w:sz w:val="20"/>
          <w:szCs w:val="20"/>
        </w:rPr>
        <w:t>(Accessed 26</w:t>
      </w:r>
      <w:r w:rsidRPr="00D745F2">
        <w:rPr>
          <w:sz w:val="20"/>
          <w:szCs w:val="20"/>
          <w:vertAlign w:val="superscript"/>
        </w:rPr>
        <w:t>th</w:t>
      </w:r>
      <w:r w:rsidRPr="00D745F2">
        <w:rPr>
          <w:sz w:val="20"/>
          <w:szCs w:val="20"/>
        </w:rPr>
        <w:t xml:space="preserve"> February 2020).</w:t>
      </w:r>
    </w:p>
    <w:p w:rsidR="00472469" w:rsidRPr="00D745F2" w:rsidRDefault="00472469" w:rsidP="00472469">
      <w:pPr>
        <w:autoSpaceDE w:val="0"/>
        <w:autoSpaceDN w:val="0"/>
        <w:adjustRightInd w:val="0"/>
        <w:spacing w:after="0" w:line="240" w:lineRule="auto"/>
        <w:rPr>
          <w:rFonts w:cs="TisaPro"/>
          <w:color w:val="11447E"/>
          <w:sz w:val="20"/>
          <w:szCs w:val="20"/>
        </w:rPr>
      </w:pPr>
      <w:r w:rsidRPr="00D745F2">
        <w:rPr>
          <w:rFonts w:cs="TisaPro"/>
          <w:sz w:val="20"/>
          <w:szCs w:val="20"/>
        </w:rPr>
        <w:t xml:space="preserve">South Wales Police &amp; Crime Plan 2019-2023 (2018). Available at: </w:t>
      </w:r>
      <w:r w:rsidRPr="00F57D57">
        <w:rPr>
          <w:sz w:val="20"/>
          <w:szCs w:val="20"/>
        </w:rPr>
        <w:t>http://www.southwalescommissioner.org.uk/en/your-commissioner/police-crime-plan-2019-2023/</w:t>
      </w:r>
      <w:r w:rsidRPr="00D745F2">
        <w:rPr>
          <w:sz w:val="20"/>
          <w:szCs w:val="20"/>
        </w:rPr>
        <w:t xml:space="preserve"> (Accessed 26</w:t>
      </w:r>
      <w:r w:rsidRPr="00D745F2">
        <w:rPr>
          <w:sz w:val="20"/>
          <w:szCs w:val="20"/>
          <w:vertAlign w:val="superscript"/>
        </w:rPr>
        <w:t>th</w:t>
      </w:r>
      <w:r w:rsidRPr="00D745F2">
        <w:rPr>
          <w:sz w:val="20"/>
          <w:szCs w:val="20"/>
        </w:rPr>
        <w:t xml:space="preserve"> February 2020)</w:t>
      </w:r>
    </w:p>
    <w:p w:rsidR="00366C23" w:rsidRPr="00D745F2" w:rsidRDefault="0032778D" w:rsidP="00366C23">
      <w:pPr>
        <w:rPr>
          <w:sz w:val="20"/>
          <w:szCs w:val="20"/>
        </w:rPr>
      </w:pPr>
      <w:r w:rsidRPr="00D745F2">
        <w:rPr>
          <w:sz w:val="20"/>
          <w:szCs w:val="20"/>
        </w:rPr>
        <w:br/>
      </w:r>
      <w:proofErr w:type="spellStart"/>
      <w:r w:rsidR="00366C23" w:rsidRPr="00D745F2">
        <w:rPr>
          <w:sz w:val="20"/>
          <w:szCs w:val="20"/>
        </w:rPr>
        <w:t>Seba</w:t>
      </w:r>
      <w:proofErr w:type="spellEnd"/>
      <w:r w:rsidR="00366C23" w:rsidRPr="00D745F2">
        <w:rPr>
          <w:sz w:val="20"/>
          <w:szCs w:val="20"/>
        </w:rPr>
        <w:t xml:space="preserve">, I. and Rowley, J. (2010), "Knowledge management in UK police forces", Journal of Knowledge Management, Vol. 14 No. 4, pp. 611-626. Available at: </w:t>
      </w:r>
      <w:r w:rsidR="00366C23" w:rsidRPr="00F57D57">
        <w:rPr>
          <w:sz w:val="20"/>
          <w:szCs w:val="20"/>
        </w:rPr>
        <w:t>https://www.emerald.com/insight/content/doi/10.1108/13673271011059554/full/html</w:t>
      </w:r>
      <w:r w:rsidR="00366C23" w:rsidRPr="00D745F2">
        <w:rPr>
          <w:sz w:val="20"/>
          <w:szCs w:val="20"/>
        </w:rPr>
        <w:t>. (Accessed 25th February 2020)</w:t>
      </w:r>
    </w:p>
    <w:p w:rsidR="00F57D57" w:rsidRDefault="00F57D57" w:rsidP="00F57D57">
      <w:r w:rsidRPr="00953EB7">
        <w:t xml:space="preserve">The </w:t>
      </w:r>
      <w:proofErr w:type="spellStart"/>
      <w:r w:rsidRPr="00953EB7">
        <w:t>Kerslake</w:t>
      </w:r>
      <w:proofErr w:type="spellEnd"/>
      <w:r w:rsidRPr="00953EB7">
        <w:t xml:space="preserve"> Report (2018) An independent review into the preparedness for, and emergency response to, the Manchester Arena attack on 22nd May 2017. Available at: </w:t>
      </w:r>
      <w:r w:rsidRPr="00F57D57">
        <w:t>https://www.jesip.org.uk/uploads/media/Documents%20Products/Kerslake_Report_Manchester_Are.pdf</w:t>
      </w:r>
      <w:r w:rsidRPr="00953EB7">
        <w:t xml:space="preserve"> (Accessed 2</w:t>
      </w:r>
      <w:r w:rsidRPr="00953EB7">
        <w:rPr>
          <w:vertAlign w:val="superscript"/>
        </w:rPr>
        <w:t>nd</w:t>
      </w:r>
      <w:r w:rsidRPr="00953EB7">
        <w:t xml:space="preserve"> </w:t>
      </w:r>
      <w:proofErr w:type="gramStart"/>
      <w:r w:rsidRPr="00953EB7">
        <w:t>November,</w:t>
      </w:r>
      <w:proofErr w:type="gramEnd"/>
      <w:r w:rsidRPr="00953EB7">
        <w:t xml:space="preserve"> 2019)</w:t>
      </w:r>
      <w:r>
        <w:t>.</w:t>
      </w:r>
    </w:p>
    <w:p w:rsidR="00B81CB0" w:rsidRPr="00D745F2" w:rsidRDefault="00B81CB0" w:rsidP="00B81CB0">
      <w:pPr>
        <w:rPr>
          <w:sz w:val="20"/>
          <w:szCs w:val="20"/>
        </w:rPr>
      </w:pPr>
      <w:r w:rsidRPr="00D745F2">
        <w:rPr>
          <w:sz w:val="20"/>
          <w:szCs w:val="20"/>
        </w:rPr>
        <w:t>Whittington, R. (2014). The Journal of Strategic Information Systems. 23. 1 pp87-89. Available at: https://doi.org/10.1016/j.jsis.2014.01.003 (Accessed 26th February 2020)</w:t>
      </w:r>
    </w:p>
    <w:p w:rsidR="00C32B9A" w:rsidRPr="00D745F2" w:rsidRDefault="007100D8" w:rsidP="00E95458">
      <w:pPr>
        <w:rPr>
          <w:rFonts w:cs="Arial"/>
          <w:sz w:val="20"/>
          <w:szCs w:val="20"/>
          <w:shd w:val="clear" w:color="auto" w:fill="FFFFFF"/>
        </w:rPr>
      </w:pPr>
      <w:r w:rsidRPr="00D745F2">
        <w:rPr>
          <w:rFonts w:cs="Arial"/>
          <w:color w:val="222222"/>
          <w:sz w:val="20"/>
          <w:szCs w:val="20"/>
          <w:shd w:val="clear" w:color="auto" w:fill="FFFFFF"/>
        </w:rPr>
        <w:t xml:space="preserve">Whittington, R. (2001) What is Strategy and Does it </w:t>
      </w:r>
      <w:proofErr w:type="gramStart"/>
      <w:r w:rsidRPr="00D745F2">
        <w:rPr>
          <w:rFonts w:cs="Arial"/>
          <w:color w:val="222222"/>
          <w:sz w:val="20"/>
          <w:szCs w:val="20"/>
          <w:shd w:val="clear" w:color="auto" w:fill="FFFFFF"/>
        </w:rPr>
        <w:t>Matter?</w:t>
      </w:r>
      <w:r w:rsidR="00366C23" w:rsidRPr="00D745F2">
        <w:rPr>
          <w:rFonts w:cs="Arial"/>
          <w:color w:val="222222"/>
          <w:sz w:val="20"/>
          <w:szCs w:val="20"/>
          <w:shd w:val="clear" w:color="auto" w:fill="FFFFFF"/>
        </w:rPr>
        <w:t>.</w:t>
      </w:r>
      <w:proofErr w:type="gramEnd"/>
      <w:r w:rsidRPr="00D745F2">
        <w:rPr>
          <w:rFonts w:cs="Arial"/>
          <w:color w:val="222222"/>
          <w:sz w:val="20"/>
          <w:szCs w:val="20"/>
          <w:shd w:val="clear" w:color="auto" w:fill="FFFFFF"/>
        </w:rPr>
        <w:t xml:space="preserve"> </w:t>
      </w:r>
      <w:r w:rsidRPr="00D745F2">
        <w:rPr>
          <w:rFonts w:cs="Arial"/>
          <w:sz w:val="20"/>
          <w:szCs w:val="20"/>
          <w:shd w:val="clear" w:color="auto" w:fill="FFFFFF"/>
        </w:rPr>
        <w:t xml:space="preserve">Cengage Learning EMEA. </w:t>
      </w:r>
    </w:p>
    <w:p w:rsidR="00177310" w:rsidRPr="00D745F2" w:rsidRDefault="00177310" w:rsidP="00177310">
      <w:pPr>
        <w:spacing w:line="240" w:lineRule="auto"/>
        <w:rPr>
          <w:sz w:val="20"/>
          <w:szCs w:val="20"/>
        </w:rPr>
      </w:pPr>
      <w:r w:rsidRPr="00D745F2">
        <w:rPr>
          <w:rFonts w:cs="Arial"/>
          <w:sz w:val="20"/>
          <w:szCs w:val="20"/>
          <w:shd w:val="clear" w:color="auto" w:fill="FFFFFF"/>
        </w:rPr>
        <w:t xml:space="preserve">Whittington, R (2005). Whittington’s Four Generic Approaches to Strategic Management and Paradoxes Relating to the Business </w:t>
      </w:r>
      <w:proofErr w:type="gramStart"/>
      <w:r w:rsidRPr="00D745F2">
        <w:rPr>
          <w:rFonts w:cs="Arial"/>
          <w:sz w:val="20"/>
          <w:szCs w:val="20"/>
          <w:shd w:val="clear" w:color="auto" w:fill="FFFFFF"/>
        </w:rPr>
        <w:t>World.</w:t>
      </w:r>
      <w:r w:rsidR="00F57D57">
        <w:rPr>
          <w:rFonts w:cs="Arial"/>
          <w:sz w:val="20"/>
          <w:szCs w:val="20"/>
          <w:shd w:val="clear" w:color="auto" w:fill="FFFFFF"/>
        </w:rPr>
        <w:t>[</w:t>
      </w:r>
      <w:proofErr w:type="gramEnd"/>
      <w:r w:rsidR="00F57D57">
        <w:rPr>
          <w:rFonts w:cs="Arial"/>
          <w:sz w:val="20"/>
          <w:szCs w:val="20"/>
          <w:shd w:val="clear" w:color="auto" w:fill="FFFFFF"/>
        </w:rPr>
        <w:t>Website]</w:t>
      </w:r>
      <w:r w:rsidRPr="00D745F2">
        <w:rPr>
          <w:rFonts w:cs="Arial"/>
          <w:sz w:val="20"/>
          <w:szCs w:val="20"/>
          <w:shd w:val="clear" w:color="auto" w:fill="FFFFFF"/>
        </w:rPr>
        <w:t xml:space="preserve"> Available at: </w:t>
      </w:r>
      <w:r w:rsidR="00F57D57" w:rsidRPr="00F57D57">
        <w:rPr>
          <w:sz w:val="20"/>
          <w:szCs w:val="20"/>
        </w:rPr>
        <w:t>https://coggle.it/diagram/Vz9kQR5fJ2J5dtwQ/t/whittington's-four-schools-of-strategy</w:t>
      </w:r>
      <w:r w:rsidR="00F57D57">
        <w:rPr>
          <w:sz w:val="20"/>
          <w:szCs w:val="20"/>
        </w:rPr>
        <w:t xml:space="preserve"> </w:t>
      </w:r>
      <w:r w:rsidRPr="00D745F2">
        <w:rPr>
          <w:sz w:val="20"/>
          <w:szCs w:val="20"/>
          <w:lang w:val="en-US"/>
        </w:rPr>
        <w:t xml:space="preserve"> (Accessed 26</w:t>
      </w:r>
      <w:r w:rsidRPr="00D745F2">
        <w:rPr>
          <w:sz w:val="20"/>
          <w:szCs w:val="20"/>
          <w:vertAlign w:val="superscript"/>
          <w:lang w:val="en-US"/>
        </w:rPr>
        <w:t>th</w:t>
      </w:r>
      <w:r w:rsidRPr="00D745F2">
        <w:rPr>
          <w:sz w:val="20"/>
          <w:szCs w:val="20"/>
          <w:lang w:val="en-US"/>
        </w:rPr>
        <w:t xml:space="preserve"> February 2020).</w:t>
      </w:r>
    </w:p>
    <w:p w:rsidR="0032778D" w:rsidRPr="00D745F2" w:rsidRDefault="0032778D" w:rsidP="0032778D">
      <w:pPr>
        <w:rPr>
          <w:sz w:val="20"/>
          <w:szCs w:val="20"/>
        </w:rPr>
      </w:pPr>
      <w:r w:rsidRPr="00D745F2">
        <w:rPr>
          <w:sz w:val="20"/>
          <w:szCs w:val="20"/>
        </w:rPr>
        <w:t xml:space="preserve">Williams, W.  &amp; Lewis, D. (2008) Strategic management tools and public sector management. The challenge of context specificity. </w:t>
      </w:r>
      <w:r w:rsidRPr="00D745F2">
        <w:rPr>
          <w:i/>
          <w:sz w:val="20"/>
          <w:szCs w:val="20"/>
        </w:rPr>
        <w:t>Journal of Public Management Review</w:t>
      </w:r>
      <w:r w:rsidRPr="00D745F2">
        <w:rPr>
          <w:sz w:val="20"/>
          <w:szCs w:val="20"/>
        </w:rPr>
        <w:t xml:space="preserve"> Pages 653-671. Available at: </w:t>
      </w:r>
      <w:r w:rsidRPr="00F57D57">
        <w:rPr>
          <w:sz w:val="20"/>
          <w:szCs w:val="20"/>
        </w:rPr>
        <w:t>https://www.tandfonline.com/doi/abs/10.1080/14719030802264382</w:t>
      </w:r>
      <w:r w:rsidRPr="00D745F2">
        <w:rPr>
          <w:sz w:val="20"/>
          <w:szCs w:val="20"/>
        </w:rPr>
        <w:t xml:space="preserve"> (Accessed 25</w:t>
      </w:r>
      <w:r w:rsidRPr="00D745F2">
        <w:rPr>
          <w:sz w:val="20"/>
          <w:szCs w:val="20"/>
          <w:vertAlign w:val="superscript"/>
        </w:rPr>
        <w:t>th</w:t>
      </w:r>
      <w:r w:rsidRPr="00D745F2">
        <w:rPr>
          <w:sz w:val="20"/>
          <w:szCs w:val="20"/>
        </w:rPr>
        <w:t xml:space="preserve"> February 2020)</w:t>
      </w:r>
    </w:p>
    <w:p w:rsidR="00177310" w:rsidRPr="00D745F2" w:rsidRDefault="00177310" w:rsidP="00E95458">
      <w:pPr>
        <w:rPr>
          <w:rFonts w:cs="Arial"/>
          <w:color w:val="222222"/>
          <w:sz w:val="20"/>
          <w:szCs w:val="20"/>
          <w:shd w:val="clear" w:color="auto" w:fill="FFFFFF"/>
        </w:rPr>
      </w:pPr>
    </w:p>
    <w:p w:rsidR="006D7C18" w:rsidRPr="00D745F2" w:rsidRDefault="006D7C18">
      <w:pPr>
        <w:rPr>
          <w:rFonts w:cs="Calibri"/>
          <w:b/>
          <w:sz w:val="20"/>
          <w:szCs w:val="20"/>
        </w:rPr>
      </w:pPr>
    </w:p>
    <w:sectPr w:rsidR="006D7C18" w:rsidRPr="00D745F2">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1923" w:rsidRDefault="009A1923" w:rsidP="00F52FDB">
      <w:pPr>
        <w:spacing w:after="0" w:line="240" w:lineRule="auto"/>
      </w:pPr>
      <w:r>
        <w:separator/>
      </w:r>
    </w:p>
  </w:endnote>
  <w:endnote w:type="continuationSeparator" w:id="0">
    <w:p w:rsidR="009A1923" w:rsidRDefault="009A1923" w:rsidP="00F52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saPro">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9A1" w:rsidRDefault="009939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923531"/>
      <w:docPartObj>
        <w:docPartGallery w:val="Page Numbers (Bottom of Page)"/>
        <w:docPartUnique/>
      </w:docPartObj>
    </w:sdtPr>
    <w:sdtEndPr>
      <w:rPr>
        <w:noProof/>
      </w:rPr>
    </w:sdtEndPr>
    <w:sdtContent>
      <w:p w:rsidR="00630CA4" w:rsidRDefault="00630CA4">
        <w:pPr>
          <w:pStyle w:val="Footer"/>
          <w:jc w:val="right"/>
        </w:pPr>
        <w:r>
          <w:fldChar w:fldCharType="begin"/>
        </w:r>
        <w:r>
          <w:instrText xml:space="preserve"> PAGE   \* MERGEFORMAT </w:instrText>
        </w:r>
        <w:r>
          <w:fldChar w:fldCharType="separate"/>
        </w:r>
        <w:r w:rsidR="00F57D57">
          <w:rPr>
            <w:noProof/>
          </w:rPr>
          <w:t>9</w:t>
        </w:r>
        <w:r>
          <w:rPr>
            <w:noProof/>
          </w:rPr>
          <w:fldChar w:fldCharType="end"/>
        </w:r>
      </w:p>
    </w:sdtContent>
  </w:sdt>
  <w:p w:rsidR="00630CA4" w:rsidRDefault="00630C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9A1" w:rsidRDefault="009939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1923" w:rsidRDefault="009A1923" w:rsidP="00F52FDB">
      <w:pPr>
        <w:spacing w:after="0" w:line="240" w:lineRule="auto"/>
      </w:pPr>
      <w:r>
        <w:separator/>
      </w:r>
    </w:p>
  </w:footnote>
  <w:footnote w:type="continuationSeparator" w:id="0">
    <w:p w:rsidR="009A1923" w:rsidRDefault="009A1923" w:rsidP="00F52F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9A1" w:rsidRDefault="009939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CA4" w:rsidRPr="00F52FDB" w:rsidRDefault="00630CA4" w:rsidP="00F52FDB">
    <w:pPr>
      <w:pStyle w:val="Header"/>
      <w:jc w:val="right"/>
      <w:rPr>
        <w:rFonts w:cstheme="minorHAnsi"/>
        <w:color w:val="808080" w:themeColor="background1" w:themeShade="80"/>
        <w:sz w:val="18"/>
        <w:szCs w:val="18"/>
      </w:rPr>
    </w:pPr>
    <w:bookmarkStart w:id="0" w:name="_GoBack"/>
    <w:r>
      <w:rPr>
        <w:rFonts w:cstheme="minorHAnsi"/>
        <w:color w:val="808080" w:themeColor="background1" w:themeShade="80"/>
        <w:sz w:val="18"/>
        <w:szCs w:val="18"/>
      </w:rPr>
      <w:t xml:space="preserve">BMPS: </w:t>
    </w:r>
    <w:r w:rsidRPr="00F52FDB">
      <w:rPr>
        <w:rFonts w:cstheme="minorHAnsi"/>
        <w:color w:val="808080" w:themeColor="background1" w:themeShade="80"/>
        <w:sz w:val="18"/>
        <w:szCs w:val="18"/>
      </w:rPr>
      <w:t>6011 - Strategic Manag</w:t>
    </w:r>
    <w:r>
      <w:rPr>
        <w:rFonts w:cstheme="minorHAnsi"/>
        <w:color w:val="808080" w:themeColor="background1" w:themeShade="80"/>
        <w:sz w:val="18"/>
        <w:szCs w:val="18"/>
      </w:rPr>
      <w:t xml:space="preserve">ement for Public </w:t>
    </w:r>
    <w:r w:rsidR="002F5E3C">
      <w:rPr>
        <w:rFonts w:cstheme="minorHAnsi"/>
        <w:color w:val="808080" w:themeColor="background1" w:themeShade="80"/>
        <w:sz w:val="18"/>
        <w:szCs w:val="18"/>
      </w:rPr>
      <w:t>Organisation</w:t>
    </w:r>
    <w:r>
      <w:rPr>
        <w:rFonts w:cstheme="minorHAnsi"/>
        <w:color w:val="808080" w:themeColor="background1" w:themeShade="80"/>
        <w:sz w:val="18"/>
        <w:szCs w:val="18"/>
      </w:rPr>
      <w:t xml:space="preserve">s &amp; </w:t>
    </w:r>
    <w:r w:rsidRPr="00F52FDB">
      <w:rPr>
        <w:rFonts w:cstheme="minorHAnsi"/>
        <w:color w:val="808080" w:themeColor="background1" w:themeShade="80"/>
        <w:sz w:val="18"/>
        <w:szCs w:val="18"/>
      </w:rPr>
      <w:t>Police</w:t>
    </w:r>
    <w:r w:rsidRPr="00F52FDB">
      <w:rPr>
        <w:rFonts w:cstheme="minorHAnsi"/>
        <w:color w:val="808080" w:themeColor="background1" w:themeShade="80"/>
        <w:sz w:val="18"/>
        <w:szCs w:val="18"/>
      </w:rPr>
      <w:tab/>
    </w:r>
    <w:r>
      <w:rPr>
        <w:rFonts w:cstheme="minorHAnsi"/>
        <w:color w:val="808080" w:themeColor="background1" w:themeShade="80"/>
        <w:sz w:val="18"/>
        <w:szCs w:val="18"/>
      </w:rPr>
      <w:t>1707008</w:t>
    </w:r>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9A1" w:rsidRDefault="009939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D2FD4"/>
    <w:multiLevelType w:val="hybridMultilevel"/>
    <w:tmpl w:val="41D63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E6145"/>
    <w:multiLevelType w:val="hybridMultilevel"/>
    <w:tmpl w:val="3FF63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B2414E"/>
    <w:multiLevelType w:val="hybridMultilevel"/>
    <w:tmpl w:val="048E0090"/>
    <w:lvl w:ilvl="0" w:tplc="F13E8F98">
      <w:start w:val="1"/>
      <w:numFmt w:val="decimal"/>
      <w:lvlText w:val="%1."/>
      <w:lvlJc w:val="left"/>
      <w:pPr>
        <w:tabs>
          <w:tab w:val="num" w:pos="720"/>
        </w:tabs>
        <w:ind w:left="720" w:hanging="360"/>
      </w:pPr>
    </w:lvl>
    <w:lvl w:ilvl="1" w:tplc="601C89A0" w:tentative="1">
      <w:start w:val="1"/>
      <w:numFmt w:val="decimal"/>
      <w:lvlText w:val="%2."/>
      <w:lvlJc w:val="left"/>
      <w:pPr>
        <w:tabs>
          <w:tab w:val="num" w:pos="1440"/>
        </w:tabs>
        <w:ind w:left="1440" w:hanging="360"/>
      </w:pPr>
    </w:lvl>
    <w:lvl w:ilvl="2" w:tplc="253AA19A" w:tentative="1">
      <w:start w:val="1"/>
      <w:numFmt w:val="decimal"/>
      <w:lvlText w:val="%3."/>
      <w:lvlJc w:val="left"/>
      <w:pPr>
        <w:tabs>
          <w:tab w:val="num" w:pos="2160"/>
        </w:tabs>
        <w:ind w:left="2160" w:hanging="360"/>
      </w:pPr>
    </w:lvl>
    <w:lvl w:ilvl="3" w:tplc="0F9AE188" w:tentative="1">
      <w:start w:val="1"/>
      <w:numFmt w:val="decimal"/>
      <w:lvlText w:val="%4."/>
      <w:lvlJc w:val="left"/>
      <w:pPr>
        <w:tabs>
          <w:tab w:val="num" w:pos="2880"/>
        </w:tabs>
        <w:ind w:left="2880" w:hanging="360"/>
      </w:pPr>
    </w:lvl>
    <w:lvl w:ilvl="4" w:tplc="D8BAE33C" w:tentative="1">
      <w:start w:val="1"/>
      <w:numFmt w:val="decimal"/>
      <w:lvlText w:val="%5."/>
      <w:lvlJc w:val="left"/>
      <w:pPr>
        <w:tabs>
          <w:tab w:val="num" w:pos="3600"/>
        </w:tabs>
        <w:ind w:left="3600" w:hanging="360"/>
      </w:pPr>
    </w:lvl>
    <w:lvl w:ilvl="5" w:tplc="F348B170" w:tentative="1">
      <w:start w:val="1"/>
      <w:numFmt w:val="decimal"/>
      <w:lvlText w:val="%6."/>
      <w:lvlJc w:val="left"/>
      <w:pPr>
        <w:tabs>
          <w:tab w:val="num" w:pos="4320"/>
        </w:tabs>
        <w:ind w:left="4320" w:hanging="360"/>
      </w:pPr>
    </w:lvl>
    <w:lvl w:ilvl="6" w:tplc="8F24BBE0" w:tentative="1">
      <w:start w:val="1"/>
      <w:numFmt w:val="decimal"/>
      <w:lvlText w:val="%7."/>
      <w:lvlJc w:val="left"/>
      <w:pPr>
        <w:tabs>
          <w:tab w:val="num" w:pos="5040"/>
        </w:tabs>
        <w:ind w:left="5040" w:hanging="360"/>
      </w:pPr>
    </w:lvl>
    <w:lvl w:ilvl="7" w:tplc="F2402DFE" w:tentative="1">
      <w:start w:val="1"/>
      <w:numFmt w:val="decimal"/>
      <w:lvlText w:val="%8."/>
      <w:lvlJc w:val="left"/>
      <w:pPr>
        <w:tabs>
          <w:tab w:val="num" w:pos="5760"/>
        </w:tabs>
        <w:ind w:left="5760" w:hanging="360"/>
      </w:pPr>
    </w:lvl>
    <w:lvl w:ilvl="8" w:tplc="F40CFC3C" w:tentative="1">
      <w:start w:val="1"/>
      <w:numFmt w:val="decimal"/>
      <w:lvlText w:val="%9."/>
      <w:lvlJc w:val="left"/>
      <w:pPr>
        <w:tabs>
          <w:tab w:val="num" w:pos="6480"/>
        </w:tabs>
        <w:ind w:left="6480" w:hanging="360"/>
      </w:pPr>
    </w:lvl>
  </w:abstractNum>
  <w:abstractNum w:abstractNumId="3" w15:restartNumberingAfterBreak="0">
    <w:nsid w:val="11022D6E"/>
    <w:multiLevelType w:val="hybridMultilevel"/>
    <w:tmpl w:val="2A8CC3E2"/>
    <w:lvl w:ilvl="0" w:tplc="600C1BFC">
      <w:start w:val="1"/>
      <w:numFmt w:val="decimal"/>
      <w:lvlText w:val="%1."/>
      <w:lvlJc w:val="left"/>
      <w:pPr>
        <w:tabs>
          <w:tab w:val="num" w:pos="720"/>
        </w:tabs>
        <w:ind w:left="720" w:hanging="360"/>
      </w:pPr>
    </w:lvl>
    <w:lvl w:ilvl="1" w:tplc="1BB8C72A" w:tentative="1">
      <w:start w:val="1"/>
      <w:numFmt w:val="decimal"/>
      <w:lvlText w:val="%2."/>
      <w:lvlJc w:val="left"/>
      <w:pPr>
        <w:tabs>
          <w:tab w:val="num" w:pos="1440"/>
        </w:tabs>
        <w:ind w:left="1440" w:hanging="360"/>
      </w:pPr>
    </w:lvl>
    <w:lvl w:ilvl="2" w:tplc="42AE9C56" w:tentative="1">
      <w:start w:val="1"/>
      <w:numFmt w:val="decimal"/>
      <w:lvlText w:val="%3."/>
      <w:lvlJc w:val="left"/>
      <w:pPr>
        <w:tabs>
          <w:tab w:val="num" w:pos="2160"/>
        </w:tabs>
        <w:ind w:left="2160" w:hanging="360"/>
      </w:pPr>
    </w:lvl>
    <w:lvl w:ilvl="3" w:tplc="F80EE442" w:tentative="1">
      <w:start w:val="1"/>
      <w:numFmt w:val="decimal"/>
      <w:lvlText w:val="%4."/>
      <w:lvlJc w:val="left"/>
      <w:pPr>
        <w:tabs>
          <w:tab w:val="num" w:pos="2880"/>
        </w:tabs>
        <w:ind w:left="2880" w:hanging="360"/>
      </w:pPr>
    </w:lvl>
    <w:lvl w:ilvl="4" w:tplc="56B24172" w:tentative="1">
      <w:start w:val="1"/>
      <w:numFmt w:val="decimal"/>
      <w:lvlText w:val="%5."/>
      <w:lvlJc w:val="left"/>
      <w:pPr>
        <w:tabs>
          <w:tab w:val="num" w:pos="3600"/>
        </w:tabs>
        <w:ind w:left="3600" w:hanging="360"/>
      </w:pPr>
    </w:lvl>
    <w:lvl w:ilvl="5" w:tplc="149ACA16" w:tentative="1">
      <w:start w:val="1"/>
      <w:numFmt w:val="decimal"/>
      <w:lvlText w:val="%6."/>
      <w:lvlJc w:val="left"/>
      <w:pPr>
        <w:tabs>
          <w:tab w:val="num" w:pos="4320"/>
        </w:tabs>
        <w:ind w:left="4320" w:hanging="360"/>
      </w:pPr>
    </w:lvl>
    <w:lvl w:ilvl="6" w:tplc="38244F18" w:tentative="1">
      <w:start w:val="1"/>
      <w:numFmt w:val="decimal"/>
      <w:lvlText w:val="%7."/>
      <w:lvlJc w:val="left"/>
      <w:pPr>
        <w:tabs>
          <w:tab w:val="num" w:pos="5040"/>
        </w:tabs>
        <w:ind w:left="5040" w:hanging="360"/>
      </w:pPr>
    </w:lvl>
    <w:lvl w:ilvl="7" w:tplc="B4A4AB14" w:tentative="1">
      <w:start w:val="1"/>
      <w:numFmt w:val="decimal"/>
      <w:lvlText w:val="%8."/>
      <w:lvlJc w:val="left"/>
      <w:pPr>
        <w:tabs>
          <w:tab w:val="num" w:pos="5760"/>
        </w:tabs>
        <w:ind w:left="5760" w:hanging="360"/>
      </w:pPr>
    </w:lvl>
    <w:lvl w:ilvl="8" w:tplc="B96C180C" w:tentative="1">
      <w:start w:val="1"/>
      <w:numFmt w:val="decimal"/>
      <w:lvlText w:val="%9."/>
      <w:lvlJc w:val="left"/>
      <w:pPr>
        <w:tabs>
          <w:tab w:val="num" w:pos="6480"/>
        </w:tabs>
        <w:ind w:left="6480" w:hanging="360"/>
      </w:pPr>
    </w:lvl>
  </w:abstractNum>
  <w:abstractNum w:abstractNumId="4" w15:restartNumberingAfterBreak="0">
    <w:nsid w:val="170A2022"/>
    <w:multiLevelType w:val="hybridMultilevel"/>
    <w:tmpl w:val="BCFCBB6C"/>
    <w:lvl w:ilvl="0" w:tplc="A4E6B37A">
      <w:start w:val="1"/>
      <w:numFmt w:val="bullet"/>
      <w:lvlText w:val=""/>
      <w:lvlJc w:val="left"/>
      <w:pPr>
        <w:tabs>
          <w:tab w:val="num" w:pos="720"/>
        </w:tabs>
        <w:ind w:left="720" w:hanging="360"/>
      </w:pPr>
      <w:rPr>
        <w:rFonts w:ascii="Wingdings 3" w:hAnsi="Wingdings 3" w:hint="default"/>
      </w:rPr>
    </w:lvl>
    <w:lvl w:ilvl="1" w:tplc="F5B481E6" w:tentative="1">
      <w:start w:val="1"/>
      <w:numFmt w:val="bullet"/>
      <w:lvlText w:val=""/>
      <w:lvlJc w:val="left"/>
      <w:pPr>
        <w:tabs>
          <w:tab w:val="num" w:pos="1440"/>
        </w:tabs>
        <w:ind w:left="1440" w:hanging="360"/>
      </w:pPr>
      <w:rPr>
        <w:rFonts w:ascii="Wingdings 3" w:hAnsi="Wingdings 3" w:hint="default"/>
      </w:rPr>
    </w:lvl>
    <w:lvl w:ilvl="2" w:tplc="F6326490" w:tentative="1">
      <w:start w:val="1"/>
      <w:numFmt w:val="bullet"/>
      <w:lvlText w:val=""/>
      <w:lvlJc w:val="left"/>
      <w:pPr>
        <w:tabs>
          <w:tab w:val="num" w:pos="2160"/>
        </w:tabs>
        <w:ind w:left="2160" w:hanging="360"/>
      </w:pPr>
      <w:rPr>
        <w:rFonts w:ascii="Wingdings 3" w:hAnsi="Wingdings 3" w:hint="default"/>
      </w:rPr>
    </w:lvl>
    <w:lvl w:ilvl="3" w:tplc="530A1016" w:tentative="1">
      <w:start w:val="1"/>
      <w:numFmt w:val="bullet"/>
      <w:lvlText w:val=""/>
      <w:lvlJc w:val="left"/>
      <w:pPr>
        <w:tabs>
          <w:tab w:val="num" w:pos="2880"/>
        </w:tabs>
        <w:ind w:left="2880" w:hanging="360"/>
      </w:pPr>
      <w:rPr>
        <w:rFonts w:ascii="Wingdings 3" w:hAnsi="Wingdings 3" w:hint="default"/>
      </w:rPr>
    </w:lvl>
    <w:lvl w:ilvl="4" w:tplc="5DD8AAC4" w:tentative="1">
      <w:start w:val="1"/>
      <w:numFmt w:val="bullet"/>
      <w:lvlText w:val=""/>
      <w:lvlJc w:val="left"/>
      <w:pPr>
        <w:tabs>
          <w:tab w:val="num" w:pos="3600"/>
        </w:tabs>
        <w:ind w:left="3600" w:hanging="360"/>
      </w:pPr>
      <w:rPr>
        <w:rFonts w:ascii="Wingdings 3" w:hAnsi="Wingdings 3" w:hint="default"/>
      </w:rPr>
    </w:lvl>
    <w:lvl w:ilvl="5" w:tplc="8F401A14" w:tentative="1">
      <w:start w:val="1"/>
      <w:numFmt w:val="bullet"/>
      <w:lvlText w:val=""/>
      <w:lvlJc w:val="left"/>
      <w:pPr>
        <w:tabs>
          <w:tab w:val="num" w:pos="4320"/>
        </w:tabs>
        <w:ind w:left="4320" w:hanging="360"/>
      </w:pPr>
      <w:rPr>
        <w:rFonts w:ascii="Wingdings 3" w:hAnsi="Wingdings 3" w:hint="default"/>
      </w:rPr>
    </w:lvl>
    <w:lvl w:ilvl="6" w:tplc="B9EC29D2" w:tentative="1">
      <w:start w:val="1"/>
      <w:numFmt w:val="bullet"/>
      <w:lvlText w:val=""/>
      <w:lvlJc w:val="left"/>
      <w:pPr>
        <w:tabs>
          <w:tab w:val="num" w:pos="5040"/>
        </w:tabs>
        <w:ind w:left="5040" w:hanging="360"/>
      </w:pPr>
      <w:rPr>
        <w:rFonts w:ascii="Wingdings 3" w:hAnsi="Wingdings 3" w:hint="default"/>
      </w:rPr>
    </w:lvl>
    <w:lvl w:ilvl="7" w:tplc="B55051AA" w:tentative="1">
      <w:start w:val="1"/>
      <w:numFmt w:val="bullet"/>
      <w:lvlText w:val=""/>
      <w:lvlJc w:val="left"/>
      <w:pPr>
        <w:tabs>
          <w:tab w:val="num" w:pos="5760"/>
        </w:tabs>
        <w:ind w:left="5760" w:hanging="360"/>
      </w:pPr>
      <w:rPr>
        <w:rFonts w:ascii="Wingdings 3" w:hAnsi="Wingdings 3" w:hint="default"/>
      </w:rPr>
    </w:lvl>
    <w:lvl w:ilvl="8" w:tplc="7BD07B4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21F60042"/>
    <w:multiLevelType w:val="hybridMultilevel"/>
    <w:tmpl w:val="2F28774A"/>
    <w:lvl w:ilvl="0" w:tplc="D764D860">
      <w:start w:val="1"/>
      <w:numFmt w:val="bullet"/>
      <w:lvlText w:val=""/>
      <w:lvlJc w:val="left"/>
      <w:pPr>
        <w:tabs>
          <w:tab w:val="num" w:pos="720"/>
        </w:tabs>
        <w:ind w:left="720" w:hanging="360"/>
      </w:pPr>
      <w:rPr>
        <w:rFonts w:ascii="Wingdings 3" w:hAnsi="Wingdings 3" w:hint="default"/>
      </w:rPr>
    </w:lvl>
    <w:lvl w:ilvl="1" w:tplc="54440956" w:tentative="1">
      <w:start w:val="1"/>
      <w:numFmt w:val="bullet"/>
      <w:lvlText w:val=""/>
      <w:lvlJc w:val="left"/>
      <w:pPr>
        <w:tabs>
          <w:tab w:val="num" w:pos="1440"/>
        </w:tabs>
        <w:ind w:left="1440" w:hanging="360"/>
      </w:pPr>
      <w:rPr>
        <w:rFonts w:ascii="Wingdings 3" w:hAnsi="Wingdings 3" w:hint="default"/>
      </w:rPr>
    </w:lvl>
    <w:lvl w:ilvl="2" w:tplc="A594BA2E" w:tentative="1">
      <w:start w:val="1"/>
      <w:numFmt w:val="bullet"/>
      <w:lvlText w:val=""/>
      <w:lvlJc w:val="left"/>
      <w:pPr>
        <w:tabs>
          <w:tab w:val="num" w:pos="2160"/>
        </w:tabs>
        <w:ind w:left="2160" w:hanging="360"/>
      </w:pPr>
      <w:rPr>
        <w:rFonts w:ascii="Wingdings 3" w:hAnsi="Wingdings 3" w:hint="default"/>
      </w:rPr>
    </w:lvl>
    <w:lvl w:ilvl="3" w:tplc="ECBEEEDE" w:tentative="1">
      <w:start w:val="1"/>
      <w:numFmt w:val="bullet"/>
      <w:lvlText w:val=""/>
      <w:lvlJc w:val="left"/>
      <w:pPr>
        <w:tabs>
          <w:tab w:val="num" w:pos="2880"/>
        </w:tabs>
        <w:ind w:left="2880" w:hanging="360"/>
      </w:pPr>
      <w:rPr>
        <w:rFonts w:ascii="Wingdings 3" w:hAnsi="Wingdings 3" w:hint="default"/>
      </w:rPr>
    </w:lvl>
    <w:lvl w:ilvl="4" w:tplc="7382D55A" w:tentative="1">
      <w:start w:val="1"/>
      <w:numFmt w:val="bullet"/>
      <w:lvlText w:val=""/>
      <w:lvlJc w:val="left"/>
      <w:pPr>
        <w:tabs>
          <w:tab w:val="num" w:pos="3600"/>
        </w:tabs>
        <w:ind w:left="3600" w:hanging="360"/>
      </w:pPr>
      <w:rPr>
        <w:rFonts w:ascii="Wingdings 3" w:hAnsi="Wingdings 3" w:hint="default"/>
      </w:rPr>
    </w:lvl>
    <w:lvl w:ilvl="5" w:tplc="63587B88" w:tentative="1">
      <w:start w:val="1"/>
      <w:numFmt w:val="bullet"/>
      <w:lvlText w:val=""/>
      <w:lvlJc w:val="left"/>
      <w:pPr>
        <w:tabs>
          <w:tab w:val="num" w:pos="4320"/>
        </w:tabs>
        <w:ind w:left="4320" w:hanging="360"/>
      </w:pPr>
      <w:rPr>
        <w:rFonts w:ascii="Wingdings 3" w:hAnsi="Wingdings 3" w:hint="default"/>
      </w:rPr>
    </w:lvl>
    <w:lvl w:ilvl="6" w:tplc="B7247030" w:tentative="1">
      <w:start w:val="1"/>
      <w:numFmt w:val="bullet"/>
      <w:lvlText w:val=""/>
      <w:lvlJc w:val="left"/>
      <w:pPr>
        <w:tabs>
          <w:tab w:val="num" w:pos="5040"/>
        </w:tabs>
        <w:ind w:left="5040" w:hanging="360"/>
      </w:pPr>
      <w:rPr>
        <w:rFonts w:ascii="Wingdings 3" w:hAnsi="Wingdings 3" w:hint="default"/>
      </w:rPr>
    </w:lvl>
    <w:lvl w:ilvl="7" w:tplc="7A64B9E6" w:tentative="1">
      <w:start w:val="1"/>
      <w:numFmt w:val="bullet"/>
      <w:lvlText w:val=""/>
      <w:lvlJc w:val="left"/>
      <w:pPr>
        <w:tabs>
          <w:tab w:val="num" w:pos="5760"/>
        </w:tabs>
        <w:ind w:left="5760" w:hanging="360"/>
      </w:pPr>
      <w:rPr>
        <w:rFonts w:ascii="Wingdings 3" w:hAnsi="Wingdings 3" w:hint="default"/>
      </w:rPr>
    </w:lvl>
    <w:lvl w:ilvl="8" w:tplc="56FA13E8"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2826055D"/>
    <w:multiLevelType w:val="hybridMultilevel"/>
    <w:tmpl w:val="F64201CA"/>
    <w:lvl w:ilvl="0" w:tplc="E72CFF24">
      <w:start w:val="1"/>
      <w:numFmt w:val="bullet"/>
      <w:lvlText w:val="•"/>
      <w:lvlJc w:val="left"/>
      <w:pPr>
        <w:tabs>
          <w:tab w:val="num" w:pos="720"/>
        </w:tabs>
        <w:ind w:left="720" w:hanging="360"/>
      </w:pPr>
      <w:rPr>
        <w:rFonts w:ascii="Arial" w:hAnsi="Arial" w:hint="default"/>
      </w:rPr>
    </w:lvl>
    <w:lvl w:ilvl="1" w:tplc="AAC8445E" w:tentative="1">
      <w:start w:val="1"/>
      <w:numFmt w:val="bullet"/>
      <w:lvlText w:val="•"/>
      <w:lvlJc w:val="left"/>
      <w:pPr>
        <w:tabs>
          <w:tab w:val="num" w:pos="1440"/>
        </w:tabs>
        <w:ind w:left="1440" w:hanging="360"/>
      </w:pPr>
      <w:rPr>
        <w:rFonts w:ascii="Arial" w:hAnsi="Arial" w:hint="default"/>
      </w:rPr>
    </w:lvl>
    <w:lvl w:ilvl="2" w:tplc="20942CD0" w:tentative="1">
      <w:start w:val="1"/>
      <w:numFmt w:val="bullet"/>
      <w:lvlText w:val="•"/>
      <w:lvlJc w:val="left"/>
      <w:pPr>
        <w:tabs>
          <w:tab w:val="num" w:pos="2160"/>
        </w:tabs>
        <w:ind w:left="2160" w:hanging="360"/>
      </w:pPr>
      <w:rPr>
        <w:rFonts w:ascii="Arial" w:hAnsi="Arial" w:hint="default"/>
      </w:rPr>
    </w:lvl>
    <w:lvl w:ilvl="3" w:tplc="7C345882" w:tentative="1">
      <w:start w:val="1"/>
      <w:numFmt w:val="bullet"/>
      <w:lvlText w:val="•"/>
      <w:lvlJc w:val="left"/>
      <w:pPr>
        <w:tabs>
          <w:tab w:val="num" w:pos="2880"/>
        </w:tabs>
        <w:ind w:left="2880" w:hanging="360"/>
      </w:pPr>
      <w:rPr>
        <w:rFonts w:ascii="Arial" w:hAnsi="Arial" w:hint="default"/>
      </w:rPr>
    </w:lvl>
    <w:lvl w:ilvl="4" w:tplc="D924FB86" w:tentative="1">
      <w:start w:val="1"/>
      <w:numFmt w:val="bullet"/>
      <w:lvlText w:val="•"/>
      <w:lvlJc w:val="left"/>
      <w:pPr>
        <w:tabs>
          <w:tab w:val="num" w:pos="3600"/>
        </w:tabs>
        <w:ind w:left="3600" w:hanging="360"/>
      </w:pPr>
      <w:rPr>
        <w:rFonts w:ascii="Arial" w:hAnsi="Arial" w:hint="default"/>
      </w:rPr>
    </w:lvl>
    <w:lvl w:ilvl="5" w:tplc="00F28AE6" w:tentative="1">
      <w:start w:val="1"/>
      <w:numFmt w:val="bullet"/>
      <w:lvlText w:val="•"/>
      <w:lvlJc w:val="left"/>
      <w:pPr>
        <w:tabs>
          <w:tab w:val="num" w:pos="4320"/>
        </w:tabs>
        <w:ind w:left="4320" w:hanging="360"/>
      </w:pPr>
      <w:rPr>
        <w:rFonts w:ascii="Arial" w:hAnsi="Arial" w:hint="default"/>
      </w:rPr>
    </w:lvl>
    <w:lvl w:ilvl="6" w:tplc="0C22EDB0" w:tentative="1">
      <w:start w:val="1"/>
      <w:numFmt w:val="bullet"/>
      <w:lvlText w:val="•"/>
      <w:lvlJc w:val="left"/>
      <w:pPr>
        <w:tabs>
          <w:tab w:val="num" w:pos="5040"/>
        </w:tabs>
        <w:ind w:left="5040" w:hanging="360"/>
      </w:pPr>
      <w:rPr>
        <w:rFonts w:ascii="Arial" w:hAnsi="Arial" w:hint="default"/>
      </w:rPr>
    </w:lvl>
    <w:lvl w:ilvl="7" w:tplc="15DE42CC" w:tentative="1">
      <w:start w:val="1"/>
      <w:numFmt w:val="bullet"/>
      <w:lvlText w:val="•"/>
      <w:lvlJc w:val="left"/>
      <w:pPr>
        <w:tabs>
          <w:tab w:val="num" w:pos="5760"/>
        </w:tabs>
        <w:ind w:left="5760" w:hanging="360"/>
      </w:pPr>
      <w:rPr>
        <w:rFonts w:ascii="Arial" w:hAnsi="Arial" w:hint="default"/>
      </w:rPr>
    </w:lvl>
    <w:lvl w:ilvl="8" w:tplc="E388620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3D923F8"/>
    <w:multiLevelType w:val="hybridMultilevel"/>
    <w:tmpl w:val="182E25DA"/>
    <w:lvl w:ilvl="0" w:tplc="9DA06E16">
      <w:start w:val="1"/>
      <w:numFmt w:val="decimal"/>
      <w:lvlText w:val="%1."/>
      <w:lvlJc w:val="left"/>
      <w:pPr>
        <w:tabs>
          <w:tab w:val="num" w:pos="720"/>
        </w:tabs>
        <w:ind w:left="720" w:hanging="360"/>
      </w:pPr>
    </w:lvl>
    <w:lvl w:ilvl="1" w:tplc="BB5C4600" w:tentative="1">
      <w:start w:val="1"/>
      <w:numFmt w:val="decimal"/>
      <w:lvlText w:val="%2."/>
      <w:lvlJc w:val="left"/>
      <w:pPr>
        <w:tabs>
          <w:tab w:val="num" w:pos="1440"/>
        </w:tabs>
        <w:ind w:left="1440" w:hanging="360"/>
      </w:pPr>
    </w:lvl>
    <w:lvl w:ilvl="2" w:tplc="F6968E26" w:tentative="1">
      <w:start w:val="1"/>
      <w:numFmt w:val="decimal"/>
      <w:lvlText w:val="%3."/>
      <w:lvlJc w:val="left"/>
      <w:pPr>
        <w:tabs>
          <w:tab w:val="num" w:pos="2160"/>
        </w:tabs>
        <w:ind w:left="2160" w:hanging="360"/>
      </w:pPr>
    </w:lvl>
    <w:lvl w:ilvl="3" w:tplc="B2722D98" w:tentative="1">
      <w:start w:val="1"/>
      <w:numFmt w:val="decimal"/>
      <w:lvlText w:val="%4."/>
      <w:lvlJc w:val="left"/>
      <w:pPr>
        <w:tabs>
          <w:tab w:val="num" w:pos="2880"/>
        </w:tabs>
        <w:ind w:left="2880" w:hanging="360"/>
      </w:pPr>
    </w:lvl>
    <w:lvl w:ilvl="4" w:tplc="7F320722" w:tentative="1">
      <w:start w:val="1"/>
      <w:numFmt w:val="decimal"/>
      <w:lvlText w:val="%5."/>
      <w:lvlJc w:val="left"/>
      <w:pPr>
        <w:tabs>
          <w:tab w:val="num" w:pos="3600"/>
        </w:tabs>
        <w:ind w:left="3600" w:hanging="360"/>
      </w:pPr>
    </w:lvl>
    <w:lvl w:ilvl="5" w:tplc="F67CA89A" w:tentative="1">
      <w:start w:val="1"/>
      <w:numFmt w:val="decimal"/>
      <w:lvlText w:val="%6."/>
      <w:lvlJc w:val="left"/>
      <w:pPr>
        <w:tabs>
          <w:tab w:val="num" w:pos="4320"/>
        </w:tabs>
        <w:ind w:left="4320" w:hanging="360"/>
      </w:pPr>
    </w:lvl>
    <w:lvl w:ilvl="6" w:tplc="9AB45872" w:tentative="1">
      <w:start w:val="1"/>
      <w:numFmt w:val="decimal"/>
      <w:lvlText w:val="%7."/>
      <w:lvlJc w:val="left"/>
      <w:pPr>
        <w:tabs>
          <w:tab w:val="num" w:pos="5040"/>
        </w:tabs>
        <w:ind w:left="5040" w:hanging="360"/>
      </w:pPr>
    </w:lvl>
    <w:lvl w:ilvl="7" w:tplc="99723906" w:tentative="1">
      <w:start w:val="1"/>
      <w:numFmt w:val="decimal"/>
      <w:lvlText w:val="%8."/>
      <w:lvlJc w:val="left"/>
      <w:pPr>
        <w:tabs>
          <w:tab w:val="num" w:pos="5760"/>
        </w:tabs>
        <w:ind w:left="5760" w:hanging="360"/>
      </w:pPr>
    </w:lvl>
    <w:lvl w:ilvl="8" w:tplc="03181144" w:tentative="1">
      <w:start w:val="1"/>
      <w:numFmt w:val="decimal"/>
      <w:lvlText w:val="%9."/>
      <w:lvlJc w:val="left"/>
      <w:pPr>
        <w:tabs>
          <w:tab w:val="num" w:pos="6480"/>
        </w:tabs>
        <w:ind w:left="6480" w:hanging="360"/>
      </w:pPr>
    </w:lvl>
  </w:abstractNum>
  <w:abstractNum w:abstractNumId="8" w15:restartNumberingAfterBreak="0">
    <w:nsid w:val="469C13DA"/>
    <w:multiLevelType w:val="hybridMultilevel"/>
    <w:tmpl w:val="6E94C74C"/>
    <w:lvl w:ilvl="0" w:tplc="273CA9B0">
      <w:start w:val="1"/>
      <w:numFmt w:val="bullet"/>
      <w:lvlText w:val=""/>
      <w:lvlJc w:val="left"/>
      <w:pPr>
        <w:tabs>
          <w:tab w:val="num" w:pos="720"/>
        </w:tabs>
        <w:ind w:left="720" w:hanging="360"/>
      </w:pPr>
      <w:rPr>
        <w:rFonts w:ascii="Wingdings 3" w:hAnsi="Wingdings 3" w:hint="default"/>
      </w:rPr>
    </w:lvl>
    <w:lvl w:ilvl="1" w:tplc="4DEA605A" w:tentative="1">
      <w:start w:val="1"/>
      <w:numFmt w:val="bullet"/>
      <w:lvlText w:val=""/>
      <w:lvlJc w:val="left"/>
      <w:pPr>
        <w:tabs>
          <w:tab w:val="num" w:pos="1440"/>
        </w:tabs>
        <w:ind w:left="1440" w:hanging="360"/>
      </w:pPr>
      <w:rPr>
        <w:rFonts w:ascii="Wingdings 3" w:hAnsi="Wingdings 3" w:hint="default"/>
      </w:rPr>
    </w:lvl>
    <w:lvl w:ilvl="2" w:tplc="F4ECB268" w:tentative="1">
      <w:start w:val="1"/>
      <w:numFmt w:val="bullet"/>
      <w:lvlText w:val=""/>
      <w:lvlJc w:val="left"/>
      <w:pPr>
        <w:tabs>
          <w:tab w:val="num" w:pos="2160"/>
        </w:tabs>
        <w:ind w:left="2160" w:hanging="360"/>
      </w:pPr>
      <w:rPr>
        <w:rFonts w:ascii="Wingdings 3" w:hAnsi="Wingdings 3" w:hint="default"/>
      </w:rPr>
    </w:lvl>
    <w:lvl w:ilvl="3" w:tplc="B76C3688" w:tentative="1">
      <w:start w:val="1"/>
      <w:numFmt w:val="bullet"/>
      <w:lvlText w:val=""/>
      <w:lvlJc w:val="left"/>
      <w:pPr>
        <w:tabs>
          <w:tab w:val="num" w:pos="2880"/>
        </w:tabs>
        <w:ind w:left="2880" w:hanging="360"/>
      </w:pPr>
      <w:rPr>
        <w:rFonts w:ascii="Wingdings 3" w:hAnsi="Wingdings 3" w:hint="default"/>
      </w:rPr>
    </w:lvl>
    <w:lvl w:ilvl="4" w:tplc="4C7472CA" w:tentative="1">
      <w:start w:val="1"/>
      <w:numFmt w:val="bullet"/>
      <w:lvlText w:val=""/>
      <w:lvlJc w:val="left"/>
      <w:pPr>
        <w:tabs>
          <w:tab w:val="num" w:pos="3600"/>
        </w:tabs>
        <w:ind w:left="3600" w:hanging="360"/>
      </w:pPr>
      <w:rPr>
        <w:rFonts w:ascii="Wingdings 3" w:hAnsi="Wingdings 3" w:hint="default"/>
      </w:rPr>
    </w:lvl>
    <w:lvl w:ilvl="5" w:tplc="1BC486B0" w:tentative="1">
      <w:start w:val="1"/>
      <w:numFmt w:val="bullet"/>
      <w:lvlText w:val=""/>
      <w:lvlJc w:val="left"/>
      <w:pPr>
        <w:tabs>
          <w:tab w:val="num" w:pos="4320"/>
        </w:tabs>
        <w:ind w:left="4320" w:hanging="360"/>
      </w:pPr>
      <w:rPr>
        <w:rFonts w:ascii="Wingdings 3" w:hAnsi="Wingdings 3" w:hint="default"/>
      </w:rPr>
    </w:lvl>
    <w:lvl w:ilvl="6" w:tplc="9A42413C" w:tentative="1">
      <w:start w:val="1"/>
      <w:numFmt w:val="bullet"/>
      <w:lvlText w:val=""/>
      <w:lvlJc w:val="left"/>
      <w:pPr>
        <w:tabs>
          <w:tab w:val="num" w:pos="5040"/>
        </w:tabs>
        <w:ind w:left="5040" w:hanging="360"/>
      </w:pPr>
      <w:rPr>
        <w:rFonts w:ascii="Wingdings 3" w:hAnsi="Wingdings 3" w:hint="default"/>
      </w:rPr>
    </w:lvl>
    <w:lvl w:ilvl="7" w:tplc="FD987130" w:tentative="1">
      <w:start w:val="1"/>
      <w:numFmt w:val="bullet"/>
      <w:lvlText w:val=""/>
      <w:lvlJc w:val="left"/>
      <w:pPr>
        <w:tabs>
          <w:tab w:val="num" w:pos="5760"/>
        </w:tabs>
        <w:ind w:left="5760" w:hanging="360"/>
      </w:pPr>
      <w:rPr>
        <w:rFonts w:ascii="Wingdings 3" w:hAnsi="Wingdings 3" w:hint="default"/>
      </w:rPr>
    </w:lvl>
    <w:lvl w:ilvl="8" w:tplc="C69A7762"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4ABB3577"/>
    <w:multiLevelType w:val="hybridMultilevel"/>
    <w:tmpl w:val="A434F2DC"/>
    <w:lvl w:ilvl="0" w:tplc="ACBC42CC">
      <w:start w:val="4"/>
      <w:numFmt w:val="decimal"/>
      <w:lvlText w:val="%1."/>
      <w:lvlJc w:val="left"/>
      <w:pPr>
        <w:tabs>
          <w:tab w:val="num" w:pos="720"/>
        </w:tabs>
        <w:ind w:left="720" w:hanging="360"/>
      </w:pPr>
    </w:lvl>
    <w:lvl w:ilvl="1" w:tplc="1184563E" w:tentative="1">
      <w:start w:val="1"/>
      <w:numFmt w:val="decimal"/>
      <w:lvlText w:val="%2."/>
      <w:lvlJc w:val="left"/>
      <w:pPr>
        <w:tabs>
          <w:tab w:val="num" w:pos="1440"/>
        </w:tabs>
        <w:ind w:left="1440" w:hanging="360"/>
      </w:pPr>
    </w:lvl>
    <w:lvl w:ilvl="2" w:tplc="19C0380A" w:tentative="1">
      <w:start w:val="1"/>
      <w:numFmt w:val="decimal"/>
      <w:lvlText w:val="%3."/>
      <w:lvlJc w:val="left"/>
      <w:pPr>
        <w:tabs>
          <w:tab w:val="num" w:pos="2160"/>
        </w:tabs>
        <w:ind w:left="2160" w:hanging="360"/>
      </w:pPr>
    </w:lvl>
    <w:lvl w:ilvl="3" w:tplc="3B8605C0" w:tentative="1">
      <w:start w:val="1"/>
      <w:numFmt w:val="decimal"/>
      <w:lvlText w:val="%4."/>
      <w:lvlJc w:val="left"/>
      <w:pPr>
        <w:tabs>
          <w:tab w:val="num" w:pos="2880"/>
        </w:tabs>
        <w:ind w:left="2880" w:hanging="360"/>
      </w:pPr>
    </w:lvl>
    <w:lvl w:ilvl="4" w:tplc="F0EE5B30" w:tentative="1">
      <w:start w:val="1"/>
      <w:numFmt w:val="decimal"/>
      <w:lvlText w:val="%5."/>
      <w:lvlJc w:val="left"/>
      <w:pPr>
        <w:tabs>
          <w:tab w:val="num" w:pos="3600"/>
        </w:tabs>
        <w:ind w:left="3600" w:hanging="360"/>
      </w:pPr>
    </w:lvl>
    <w:lvl w:ilvl="5" w:tplc="A96065AE" w:tentative="1">
      <w:start w:val="1"/>
      <w:numFmt w:val="decimal"/>
      <w:lvlText w:val="%6."/>
      <w:lvlJc w:val="left"/>
      <w:pPr>
        <w:tabs>
          <w:tab w:val="num" w:pos="4320"/>
        </w:tabs>
        <w:ind w:left="4320" w:hanging="360"/>
      </w:pPr>
    </w:lvl>
    <w:lvl w:ilvl="6" w:tplc="4560CB88" w:tentative="1">
      <w:start w:val="1"/>
      <w:numFmt w:val="decimal"/>
      <w:lvlText w:val="%7."/>
      <w:lvlJc w:val="left"/>
      <w:pPr>
        <w:tabs>
          <w:tab w:val="num" w:pos="5040"/>
        </w:tabs>
        <w:ind w:left="5040" w:hanging="360"/>
      </w:pPr>
    </w:lvl>
    <w:lvl w:ilvl="7" w:tplc="A2D664A6" w:tentative="1">
      <w:start w:val="1"/>
      <w:numFmt w:val="decimal"/>
      <w:lvlText w:val="%8."/>
      <w:lvlJc w:val="left"/>
      <w:pPr>
        <w:tabs>
          <w:tab w:val="num" w:pos="5760"/>
        </w:tabs>
        <w:ind w:left="5760" w:hanging="360"/>
      </w:pPr>
    </w:lvl>
    <w:lvl w:ilvl="8" w:tplc="D4B6D568" w:tentative="1">
      <w:start w:val="1"/>
      <w:numFmt w:val="decimal"/>
      <w:lvlText w:val="%9."/>
      <w:lvlJc w:val="left"/>
      <w:pPr>
        <w:tabs>
          <w:tab w:val="num" w:pos="6480"/>
        </w:tabs>
        <w:ind w:left="6480" w:hanging="360"/>
      </w:pPr>
    </w:lvl>
  </w:abstractNum>
  <w:abstractNum w:abstractNumId="10" w15:restartNumberingAfterBreak="0">
    <w:nsid w:val="4C871C93"/>
    <w:multiLevelType w:val="hybridMultilevel"/>
    <w:tmpl w:val="F05ED554"/>
    <w:lvl w:ilvl="0" w:tplc="A4980560">
      <w:start w:val="1"/>
      <w:numFmt w:val="bullet"/>
      <w:lvlText w:val=""/>
      <w:lvlJc w:val="left"/>
      <w:pPr>
        <w:tabs>
          <w:tab w:val="num" w:pos="720"/>
        </w:tabs>
        <w:ind w:left="720" w:hanging="360"/>
      </w:pPr>
      <w:rPr>
        <w:rFonts w:ascii="Wingdings 3" w:hAnsi="Wingdings 3" w:hint="default"/>
      </w:rPr>
    </w:lvl>
    <w:lvl w:ilvl="1" w:tplc="827C2D82" w:tentative="1">
      <w:start w:val="1"/>
      <w:numFmt w:val="bullet"/>
      <w:lvlText w:val=""/>
      <w:lvlJc w:val="left"/>
      <w:pPr>
        <w:tabs>
          <w:tab w:val="num" w:pos="1440"/>
        </w:tabs>
        <w:ind w:left="1440" w:hanging="360"/>
      </w:pPr>
      <w:rPr>
        <w:rFonts w:ascii="Wingdings 3" w:hAnsi="Wingdings 3" w:hint="default"/>
      </w:rPr>
    </w:lvl>
    <w:lvl w:ilvl="2" w:tplc="314690A0" w:tentative="1">
      <w:start w:val="1"/>
      <w:numFmt w:val="bullet"/>
      <w:lvlText w:val=""/>
      <w:lvlJc w:val="left"/>
      <w:pPr>
        <w:tabs>
          <w:tab w:val="num" w:pos="2160"/>
        </w:tabs>
        <w:ind w:left="2160" w:hanging="360"/>
      </w:pPr>
      <w:rPr>
        <w:rFonts w:ascii="Wingdings 3" w:hAnsi="Wingdings 3" w:hint="default"/>
      </w:rPr>
    </w:lvl>
    <w:lvl w:ilvl="3" w:tplc="BCC203E0" w:tentative="1">
      <w:start w:val="1"/>
      <w:numFmt w:val="bullet"/>
      <w:lvlText w:val=""/>
      <w:lvlJc w:val="left"/>
      <w:pPr>
        <w:tabs>
          <w:tab w:val="num" w:pos="2880"/>
        </w:tabs>
        <w:ind w:left="2880" w:hanging="360"/>
      </w:pPr>
      <w:rPr>
        <w:rFonts w:ascii="Wingdings 3" w:hAnsi="Wingdings 3" w:hint="default"/>
      </w:rPr>
    </w:lvl>
    <w:lvl w:ilvl="4" w:tplc="02B8BDE0" w:tentative="1">
      <w:start w:val="1"/>
      <w:numFmt w:val="bullet"/>
      <w:lvlText w:val=""/>
      <w:lvlJc w:val="left"/>
      <w:pPr>
        <w:tabs>
          <w:tab w:val="num" w:pos="3600"/>
        </w:tabs>
        <w:ind w:left="3600" w:hanging="360"/>
      </w:pPr>
      <w:rPr>
        <w:rFonts w:ascii="Wingdings 3" w:hAnsi="Wingdings 3" w:hint="default"/>
      </w:rPr>
    </w:lvl>
    <w:lvl w:ilvl="5" w:tplc="E51271A4" w:tentative="1">
      <w:start w:val="1"/>
      <w:numFmt w:val="bullet"/>
      <w:lvlText w:val=""/>
      <w:lvlJc w:val="left"/>
      <w:pPr>
        <w:tabs>
          <w:tab w:val="num" w:pos="4320"/>
        </w:tabs>
        <w:ind w:left="4320" w:hanging="360"/>
      </w:pPr>
      <w:rPr>
        <w:rFonts w:ascii="Wingdings 3" w:hAnsi="Wingdings 3" w:hint="default"/>
      </w:rPr>
    </w:lvl>
    <w:lvl w:ilvl="6" w:tplc="2F402DCA" w:tentative="1">
      <w:start w:val="1"/>
      <w:numFmt w:val="bullet"/>
      <w:lvlText w:val=""/>
      <w:lvlJc w:val="left"/>
      <w:pPr>
        <w:tabs>
          <w:tab w:val="num" w:pos="5040"/>
        </w:tabs>
        <w:ind w:left="5040" w:hanging="360"/>
      </w:pPr>
      <w:rPr>
        <w:rFonts w:ascii="Wingdings 3" w:hAnsi="Wingdings 3" w:hint="default"/>
      </w:rPr>
    </w:lvl>
    <w:lvl w:ilvl="7" w:tplc="0EF05EB2" w:tentative="1">
      <w:start w:val="1"/>
      <w:numFmt w:val="bullet"/>
      <w:lvlText w:val=""/>
      <w:lvlJc w:val="left"/>
      <w:pPr>
        <w:tabs>
          <w:tab w:val="num" w:pos="5760"/>
        </w:tabs>
        <w:ind w:left="5760" w:hanging="360"/>
      </w:pPr>
      <w:rPr>
        <w:rFonts w:ascii="Wingdings 3" w:hAnsi="Wingdings 3" w:hint="default"/>
      </w:rPr>
    </w:lvl>
    <w:lvl w:ilvl="8" w:tplc="7046CC74"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4E7B7EF1"/>
    <w:multiLevelType w:val="hybridMultilevel"/>
    <w:tmpl w:val="92962FA4"/>
    <w:lvl w:ilvl="0" w:tplc="30F0DEEC">
      <w:start w:val="1"/>
      <w:numFmt w:val="decimal"/>
      <w:lvlText w:val="%1."/>
      <w:lvlJc w:val="left"/>
      <w:pPr>
        <w:tabs>
          <w:tab w:val="num" w:pos="1080"/>
        </w:tabs>
        <w:ind w:left="1080" w:hanging="360"/>
      </w:pPr>
    </w:lvl>
    <w:lvl w:ilvl="1" w:tplc="7F06767E" w:tentative="1">
      <w:start w:val="1"/>
      <w:numFmt w:val="decimal"/>
      <w:lvlText w:val="%2."/>
      <w:lvlJc w:val="left"/>
      <w:pPr>
        <w:tabs>
          <w:tab w:val="num" w:pos="1800"/>
        </w:tabs>
        <w:ind w:left="1800" w:hanging="360"/>
      </w:pPr>
    </w:lvl>
    <w:lvl w:ilvl="2" w:tplc="5C00FEA8" w:tentative="1">
      <w:start w:val="1"/>
      <w:numFmt w:val="decimal"/>
      <w:lvlText w:val="%3."/>
      <w:lvlJc w:val="left"/>
      <w:pPr>
        <w:tabs>
          <w:tab w:val="num" w:pos="2520"/>
        </w:tabs>
        <w:ind w:left="2520" w:hanging="360"/>
      </w:pPr>
    </w:lvl>
    <w:lvl w:ilvl="3" w:tplc="17FC7B34" w:tentative="1">
      <w:start w:val="1"/>
      <w:numFmt w:val="decimal"/>
      <w:lvlText w:val="%4."/>
      <w:lvlJc w:val="left"/>
      <w:pPr>
        <w:tabs>
          <w:tab w:val="num" w:pos="3240"/>
        </w:tabs>
        <w:ind w:left="3240" w:hanging="360"/>
      </w:pPr>
    </w:lvl>
    <w:lvl w:ilvl="4" w:tplc="20FEFC26" w:tentative="1">
      <w:start w:val="1"/>
      <w:numFmt w:val="decimal"/>
      <w:lvlText w:val="%5."/>
      <w:lvlJc w:val="left"/>
      <w:pPr>
        <w:tabs>
          <w:tab w:val="num" w:pos="3960"/>
        </w:tabs>
        <w:ind w:left="3960" w:hanging="360"/>
      </w:pPr>
    </w:lvl>
    <w:lvl w:ilvl="5" w:tplc="09A2F37C" w:tentative="1">
      <w:start w:val="1"/>
      <w:numFmt w:val="decimal"/>
      <w:lvlText w:val="%6."/>
      <w:lvlJc w:val="left"/>
      <w:pPr>
        <w:tabs>
          <w:tab w:val="num" w:pos="4680"/>
        </w:tabs>
        <w:ind w:left="4680" w:hanging="360"/>
      </w:pPr>
    </w:lvl>
    <w:lvl w:ilvl="6" w:tplc="6C28D2A6" w:tentative="1">
      <w:start w:val="1"/>
      <w:numFmt w:val="decimal"/>
      <w:lvlText w:val="%7."/>
      <w:lvlJc w:val="left"/>
      <w:pPr>
        <w:tabs>
          <w:tab w:val="num" w:pos="5400"/>
        </w:tabs>
        <w:ind w:left="5400" w:hanging="360"/>
      </w:pPr>
    </w:lvl>
    <w:lvl w:ilvl="7" w:tplc="C750C7DA" w:tentative="1">
      <w:start w:val="1"/>
      <w:numFmt w:val="decimal"/>
      <w:lvlText w:val="%8."/>
      <w:lvlJc w:val="left"/>
      <w:pPr>
        <w:tabs>
          <w:tab w:val="num" w:pos="6120"/>
        </w:tabs>
        <w:ind w:left="6120" w:hanging="360"/>
      </w:pPr>
    </w:lvl>
    <w:lvl w:ilvl="8" w:tplc="B41283EE" w:tentative="1">
      <w:start w:val="1"/>
      <w:numFmt w:val="decimal"/>
      <w:lvlText w:val="%9."/>
      <w:lvlJc w:val="left"/>
      <w:pPr>
        <w:tabs>
          <w:tab w:val="num" w:pos="6840"/>
        </w:tabs>
        <w:ind w:left="6840" w:hanging="360"/>
      </w:pPr>
    </w:lvl>
  </w:abstractNum>
  <w:abstractNum w:abstractNumId="12" w15:restartNumberingAfterBreak="0">
    <w:nsid w:val="4EE56DF7"/>
    <w:multiLevelType w:val="hybridMultilevel"/>
    <w:tmpl w:val="BFEC7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421D0D"/>
    <w:multiLevelType w:val="hybridMultilevel"/>
    <w:tmpl w:val="46F80B8C"/>
    <w:lvl w:ilvl="0" w:tplc="53EE6C3E">
      <w:start w:val="1"/>
      <w:numFmt w:val="bullet"/>
      <w:lvlText w:val=""/>
      <w:lvlJc w:val="left"/>
      <w:pPr>
        <w:tabs>
          <w:tab w:val="num" w:pos="720"/>
        </w:tabs>
        <w:ind w:left="720" w:hanging="360"/>
      </w:pPr>
      <w:rPr>
        <w:rFonts w:ascii="Wingdings 3" w:hAnsi="Wingdings 3" w:hint="default"/>
      </w:rPr>
    </w:lvl>
    <w:lvl w:ilvl="1" w:tplc="1BCA9C98" w:tentative="1">
      <w:start w:val="1"/>
      <w:numFmt w:val="bullet"/>
      <w:lvlText w:val=""/>
      <w:lvlJc w:val="left"/>
      <w:pPr>
        <w:tabs>
          <w:tab w:val="num" w:pos="1440"/>
        </w:tabs>
        <w:ind w:left="1440" w:hanging="360"/>
      </w:pPr>
      <w:rPr>
        <w:rFonts w:ascii="Wingdings 3" w:hAnsi="Wingdings 3" w:hint="default"/>
      </w:rPr>
    </w:lvl>
    <w:lvl w:ilvl="2" w:tplc="1F988C60" w:tentative="1">
      <w:start w:val="1"/>
      <w:numFmt w:val="bullet"/>
      <w:lvlText w:val=""/>
      <w:lvlJc w:val="left"/>
      <w:pPr>
        <w:tabs>
          <w:tab w:val="num" w:pos="2160"/>
        </w:tabs>
        <w:ind w:left="2160" w:hanging="360"/>
      </w:pPr>
      <w:rPr>
        <w:rFonts w:ascii="Wingdings 3" w:hAnsi="Wingdings 3" w:hint="default"/>
      </w:rPr>
    </w:lvl>
    <w:lvl w:ilvl="3" w:tplc="BC9C5102" w:tentative="1">
      <w:start w:val="1"/>
      <w:numFmt w:val="bullet"/>
      <w:lvlText w:val=""/>
      <w:lvlJc w:val="left"/>
      <w:pPr>
        <w:tabs>
          <w:tab w:val="num" w:pos="2880"/>
        </w:tabs>
        <w:ind w:left="2880" w:hanging="360"/>
      </w:pPr>
      <w:rPr>
        <w:rFonts w:ascii="Wingdings 3" w:hAnsi="Wingdings 3" w:hint="default"/>
      </w:rPr>
    </w:lvl>
    <w:lvl w:ilvl="4" w:tplc="44C0E25E" w:tentative="1">
      <w:start w:val="1"/>
      <w:numFmt w:val="bullet"/>
      <w:lvlText w:val=""/>
      <w:lvlJc w:val="left"/>
      <w:pPr>
        <w:tabs>
          <w:tab w:val="num" w:pos="3600"/>
        </w:tabs>
        <w:ind w:left="3600" w:hanging="360"/>
      </w:pPr>
      <w:rPr>
        <w:rFonts w:ascii="Wingdings 3" w:hAnsi="Wingdings 3" w:hint="default"/>
      </w:rPr>
    </w:lvl>
    <w:lvl w:ilvl="5" w:tplc="C89E0756" w:tentative="1">
      <w:start w:val="1"/>
      <w:numFmt w:val="bullet"/>
      <w:lvlText w:val=""/>
      <w:lvlJc w:val="left"/>
      <w:pPr>
        <w:tabs>
          <w:tab w:val="num" w:pos="4320"/>
        </w:tabs>
        <w:ind w:left="4320" w:hanging="360"/>
      </w:pPr>
      <w:rPr>
        <w:rFonts w:ascii="Wingdings 3" w:hAnsi="Wingdings 3" w:hint="default"/>
      </w:rPr>
    </w:lvl>
    <w:lvl w:ilvl="6" w:tplc="ECE22E82" w:tentative="1">
      <w:start w:val="1"/>
      <w:numFmt w:val="bullet"/>
      <w:lvlText w:val=""/>
      <w:lvlJc w:val="left"/>
      <w:pPr>
        <w:tabs>
          <w:tab w:val="num" w:pos="5040"/>
        </w:tabs>
        <w:ind w:left="5040" w:hanging="360"/>
      </w:pPr>
      <w:rPr>
        <w:rFonts w:ascii="Wingdings 3" w:hAnsi="Wingdings 3" w:hint="default"/>
      </w:rPr>
    </w:lvl>
    <w:lvl w:ilvl="7" w:tplc="7A7ED888" w:tentative="1">
      <w:start w:val="1"/>
      <w:numFmt w:val="bullet"/>
      <w:lvlText w:val=""/>
      <w:lvlJc w:val="left"/>
      <w:pPr>
        <w:tabs>
          <w:tab w:val="num" w:pos="5760"/>
        </w:tabs>
        <w:ind w:left="5760" w:hanging="360"/>
      </w:pPr>
      <w:rPr>
        <w:rFonts w:ascii="Wingdings 3" w:hAnsi="Wingdings 3" w:hint="default"/>
      </w:rPr>
    </w:lvl>
    <w:lvl w:ilvl="8" w:tplc="831E903C"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74B1B6B"/>
    <w:multiLevelType w:val="hybridMultilevel"/>
    <w:tmpl w:val="332C6C22"/>
    <w:lvl w:ilvl="0" w:tplc="AC6AE436">
      <w:start w:val="1"/>
      <w:numFmt w:val="bullet"/>
      <w:lvlText w:val="•"/>
      <w:lvlJc w:val="left"/>
      <w:pPr>
        <w:tabs>
          <w:tab w:val="num" w:pos="720"/>
        </w:tabs>
        <w:ind w:left="720" w:hanging="360"/>
      </w:pPr>
      <w:rPr>
        <w:rFonts w:ascii="Arial" w:hAnsi="Arial" w:hint="default"/>
      </w:rPr>
    </w:lvl>
    <w:lvl w:ilvl="1" w:tplc="68560666" w:tentative="1">
      <w:start w:val="1"/>
      <w:numFmt w:val="bullet"/>
      <w:lvlText w:val="•"/>
      <w:lvlJc w:val="left"/>
      <w:pPr>
        <w:tabs>
          <w:tab w:val="num" w:pos="1440"/>
        </w:tabs>
        <w:ind w:left="1440" w:hanging="360"/>
      </w:pPr>
      <w:rPr>
        <w:rFonts w:ascii="Arial" w:hAnsi="Arial" w:hint="default"/>
      </w:rPr>
    </w:lvl>
    <w:lvl w:ilvl="2" w:tplc="C0F03BB2" w:tentative="1">
      <w:start w:val="1"/>
      <w:numFmt w:val="bullet"/>
      <w:lvlText w:val="•"/>
      <w:lvlJc w:val="left"/>
      <w:pPr>
        <w:tabs>
          <w:tab w:val="num" w:pos="2160"/>
        </w:tabs>
        <w:ind w:left="2160" w:hanging="360"/>
      </w:pPr>
      <w:rPr>
        <w:rFonts w:ascii="Arial" w:hAnsi="Arial" w:hint="default"/>
      </w:rPr>
    </w:lvl>
    <w:lvl w:ilvl="3" w:tplc="786C366C" w:tentative="1">
      <w:start w:val="1"/>
      <w:numFmt w:val="bullet"/>
      <w:lvlText w:val="•"/>
      <w:lvlJc w:val="left"/>
      <w:pPr>
        <w:tabs>
          <w:tab w:val="num" w:pos="2880"/>
        </w:tabs>
        <w:ind w:left="2880" w:hanging="360"/>
      </w:pPr>
      <w:rPr>
        <w:rFonts w:ascii="Arial" w:hAnsi="Arial" w:hint="default"/>
      </w:rPr>
    </w:lvl>
    <w:lvl w:ilvl="4" w:tplc="1E7AB366" w:tentative="1">
      <w:start w:val="1"/>
      <w:numFmt w:val="bullet"/>
      <w:lvlText w:val="•"/>
      <w:lvlJc w:val="left"/>
      <w:pPr>
        <w:tabs>
          <w:tab w:val="num" w:pos="3600"/>
        </w:tabs>
        <w:ind w:left="3600" w:hanging="360"/>
      </w:pPr>
      <w:rPr>
        <w:rFonts w:ascii="Arial" w:hAnsi="Arial" w:hint="default"/>
      </w:rPr>
    </w:lvl>
    <w:lvl w:ilvl="5" w:tplc="BE0A0052" w:tentative="1">
      <w:start w:val="1"/>
      <w:numFmt w:val="bullet"/>
      <w:lvlText w:val="•"/>
      <w:lvlJc w:val="left"/>
      <w:pPr>
        <w:tabs>
          <w:tab w:val="num" w:pos="4320"/>
        </w:tabs>
        <w:ind w:left="4320" w:hanging="360"/>
      </w:pPr>
      <w:rPr>
        <w:rFonts w:ascii="Arial" w:hAnsi="Arial" w:hint="default"/>
      </w:rPr>
    </w:lvl>
    <w:lvl w:ilvl="6" w:tplc="BB60DF2E" w:tentative="1">
      <w:start w:val="1"/>
      <w:numFmt w:val="bullet"/>
      <w:lvlText w:val="•"/>
      <w:lvlJc w:val="left"/>
      <w:pPr>
        <w:tabs>
          <w:tab w:val="num" w:pos="5040"/>
        </w:tabs>
        <w:ind w:left="5040" w:hanging="360"/>
      </w:pPr>
      <w:rPr>
        <w:rFonts w:ascii="Arial" w:hAnsi="Arial" w:hint="default"/>
      </w:rPr>
    </w:lvl>
    <w:lvl w:ilvl="7" w:tplc="8AF6713A" w:tentative="1">
      <w:start w:val="1"/>
      <w:numFmt w:val="bullet"/>
      <w:lvlText w:val="•"/>
      <w:lvlJc w:val="left"/>
      <w:pPr>
        <w:tabs>
          <w:tab w:val="num" w:pos="5760"/>
        </w:tabs>
        <w:ind w:left="5760" w:hanging="360"/>
      </w:pPr>
      <w:rPr>
        <w:rFonts w:ascii="Arial" w:hAnsi="Arial" w:hint="default"/>
      </w:rPr>
    </w:lvl>
    <w:lvl w:ilvl="8" w:tplc="252215A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2D66CD2"/>
    <w:multiLevelType w:val="hybridMultilevel"/>
    <w:tmpl w:val="FC1EB98E"/>
    <w:lvl w:ilvl="0" w:tplc="EC007796">
      <w:start w:val="1"/>
      <w:numFmt w:val="bullet"/>
      <w:lvlText w:val="•"/>
      <w:lvlJc w:val="left"/>
      <w:pPr>
        <w:tabs>
          <w:tab w:val="num" w:pos="720"/>
        </w:tabs>
        <w:ind w:left="720" w:hanging="360"/>
      </w:pPr>
      <w:rPr>
        <w:rFonts w:ascii="Arial" w:hAnsi="Arial" w:hint="default"/>
      </w:rPr>
    </w:lvl>
    <w:lvl w:ilvl="1" w:tplc="5B78963E" w:tentative="1">
      <w:start w:val="1"/>
      <w:numFmt w:val="bullet"/>
      <w:lvlText w:val="•"/>
      <w:lvlJc w:val="left"/>
      <w:pPr>
        <w:tabs>
          <w:tab w:val="num" w:pos="1440"/>
        </w:tabs>
        <w:ind w:left="1440" w:hanging="360"/>
      </w:pPr>
      <w:rPr>
        <w:rFonts w:ascii="Arial" w:hAnsi="Arial" w:hint="default"/>
      </w:rPr>
    </w:lvl>
    <w:lvl w:ilvl="2" w:tplc="4664C4D8" w:tentative="1">
      <w:start w:val="1"/>
      <w:numFmt w:val="bullet"/>
      <w:lvlText w:val="•"/>
      <w:lvlJc w:val="left"/>
      <w:pPr>
        <w:tabs>
          <w:tab w:val="num" w:pos="2160"/>
        </w:tabs>
        <w:ind w:left="2160" w:hanging="360"/>
      </w:pPr>
      <w:rPr>
        <w:rFonts w:ascii="Arial" w:hAnsi="Arial" w:hint="default"/>
      </w:rPr>
    </w:lvl>
    <w:lvl w:ilvl="3" w:tplc="192C2142" w:tentative="1">
      <w:start w:val="1"/>
      <w:numFmt w:val="bullet"/>
      <w:lvlText w:val="•"/>
      <w:lvlJc w:val="left"/>
      <w:pPr>
        <w:tabs>
          <w:tab w:val="num" w:pos="2880"/>
        </w:tabs>
        <w:ind w:left="2880" w:hanging="360"/>
      </w:pPr>
      <w:rPr>
        <w:rFonts w:ascii="Arial" w:hAnsi="Arial" w:hint="default"/>
      </w:rPr>
    </w:lvl>
    <w:lvl w:ilvl="4" w:tplc="6D0A8EAA" w:tentative="1">
      <w:start w:val="1"/>
      <w:numFmt w:val="bullet"/>
      <w:lvlText w:val="•"/>
      <w:lvlJc w:val="left"/>
      <w:pPr>
        <w:tabs>
          <w:tab w:val="num" w:pos="3600"/>
        </w:tabs>
        <w:ind w:left="3600" w:hanging="360"/>
      </w:pPr>
      <w:rPr>
        <w:rFonts w:ascii="Arial" w:hAnsi="Arial" w:hint="default"/>
      </w:rPr>
    </w:lvl>
    <w:lvl w:ilvl="5" w:tplc="8318A278" w:tentative="1">
      <w:start w:val="1"/>
      <w:numFmt w:val="bullet"/>
      <w:lvlText w:val="•"/>
      <w:lvlJc w:val="left"/>
      <w:pPr>
        <w:tabs>
          <w:tab w:val="num" w:pos="4320"/>
        </w:tabs>
        <w:ind w:left="4320" w:hanging="360"/>
      </w:pPr>
      <w:rPr>
        <w:rFonts w:ascii="Arial" w:hAnsi="Arial" w:hint="default"/>
      </w:rPr>
    </w:lvl>
    <w:lvl w:ilvl="6" w:tplc="76E012CE" w:tentative="1">
      <w:start w:val="1"/>
      <w:numFmt w:val="bullet"/>
      <w:lvlText w:val="•"/>
      <w:lvlJc w:val="left"/>
      <w:pPr>
        <w:tabs>
          <w:tab w:val="num" w:pos="5040"/>
        </w:tabs>
        <w:ind w:left="5040" w:hanging="360"/>
      </w:pPr>
      <w:rPr>
        <w:rFonts w:ascii="Arial" w:hAnsi="Arial" w:hint="default"/>
      </w:rPr>
    </w:lvl>
    <w:lvl w:ilvl="7" w:tplc="C346DE4C" w:tentative="1">
      <w:start w:val="1"/>
      <w:numFmt w:val="bullet"/>
      <w:lvlText w:val="•"/>
      <w:lvlJc w:val="left"/>
      <w:pPr>
        <w:tabs>
          <w:tab w:val="num" w:pos="5760"/>
        </w:tabs>
        <w:ind w:left="5760" w:hanging="360"/>
      </w:pPr>
      <w:rPr>
        <w:rFonts w:ascii="Arial" w:hAnsi="Arial" w:hint="default"/>
      </w:rPr>
    </w:lvl>
    <w:lvl w:ilvl="8" w:tplc="95F441F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AD131D8"/>
    <w:multiLevelType w:val="hybridMultilevel"/>
    <w:tmpl w:val="BCA8284C"/>
    <w:lvl w:ilvl="0" w:tplc="43E8784A">
      <w:start w:val="1"/>
      <w:numFmt w:val="bullet"/>
      <w:lvlText w:val=""/>
      <w:lvlJc w:val="left"/>
      <w:pPr>
        <w:tabs>
          <w:tab w:val="num" w:pos="720"/>
        </w:tabs>
        <w:ind w:left="720" w:hanging="360"/>
      </w:pPr>
      <w:rPr>
        <w:rFonts w:ascii="Wingdings 3" w:hAnsi="Wingdings 3" w:hint="default"/>
      </w:rPr>
    </w:lvl>
    <w:lvl w:ilvl="1" w:tplc="492EDB6E" w:tentative="1">
      <w:start w:val="1"/>
      <w:numFmt w:val="bullet"/>
      <w:lvlText w:val=""/>
      <w:lvlJc w:val="left"/>
      <w:pPr>
        <w:tabs>
          <w:tab w:val="num" w:pos="1440"/>
        </w:tabs>
        <w:ind w:left="1440" w:hanging="360"/>
      </w:pPr>
      <w:rPr>
        <w:rFonts w:ascii="Wingdings 3" w:hAnsi="Wingdings 3" w:hint="default"/>
      </w:rPr>
    </w:lvl>
    <w:lvl w:ilvl="2" w:tplc="AB10F6FA" w:tentative="1">
      <w:start w:val="1"/>
      <w:numFmt w:val="bullet"/>
      <w:lvlText w:val=""/>
      <w:lvlJc w:val="left"/>
      <w:pPr>
        <w:tabs>
          <w:tab w:val="num" w:pos="2160"/>
        </w:tabs>
        <w:ind w:left="2160" w:hanging="360"/>
      </w:pPr>
      <w:rPr>
        <w:rFonts w:ascii="Wingdings 3" w:hAnsi="Wingdings 3" w:hint="default"/>
      </w:rPr>
    </w:lvl>
    <w:lvl w:ilvl="3" w:tplc="8DE8A3B6" w:tentative="1">
      <w:start w:val="1"/>
      <w:numFmt w:val="bullet"/>
      <w:lvlText w:val=""/>
      <w:lvlJc w:val="left"/>
      <w:pPr>
        <w:tabs>
          <w:tab w:val="num" w:pos="2880"/>
        </w:tabs>
        <w:ind w:left="2880" w:hanging="360"/>
      </w:pPr>
      <w:rPr>
        <w:rFonts w:ascii="Wingdings 3" w:hAnsi="Wingdings 3" w:hint="default"/>
      </w:rPr>
    </w:lvl>
    <w:lvl w:ilvl="4" w:tplc="FA0EA06E" w:tentative="1">
      <w:start w:val="1"/>
      <w:numFmt w:val="bullet"/>
      <w:lvlText w:val=""/>
      <w:lvlJc w:val="left"/>
      <w:pPr>
        <w:tabs>
          <w:tab w:val="num" w:pos="3600"/>
        </w:tabs>
        <w:ind w:left="3600" w:hanging="360"/>
      </w:pPr>
      <w:rPr>
        <w:rFonts w:ascii="Wingdings 3" w:hAnsi="Wingdings 3" w:hint="default"/>
      </w:rPr>
    </w:lvl>
    <w:lvl w:ilvl="5" w:tplc="0D96A23C" w:tentative="1">
      <w:start w:val="1"/>
      <w:numFmt w:val="bullet"/>
      <w:lvlText w:val=""/>
      <w:lvlJc w:val="left"/>
      <w:pPr>
        <w:tabs>
          <w:tab w:val="num" w:pos="4320"/>
        </w:tabs>
        <w:ind w:left="4320" w:hanging="360"/>
      </w:pPr>
      <w:rPr>
        <w:rFonts w:ascii="Wingdings 3" w:hAnsi="Wingdings 3" w:hint="default"/>
      </w:rPr>
    </w:lvl>
    <w:lvl w:ilvl="6" w:tplc="6C488130" w:tentative="1">
      <w:start w:val="1"/>
      <w:numFmt w:val="bullet"/>
      <w:lvlText w:val=""/>
      <w:lvlJc w:val="left"/>
      <w:pPr>
        <w:tabs>
          <w:tab w:val="num" w:pos="5040"/>
        </w:tabs>
        <w:ind w:left="5040" w:hanging="360"/>
      </w:pPr>
      <w:rPr>
        <w:rFonts w:ascii="Wingdings 3" w:hAnsi="Wingdings 3" w:hint="default"/>
      </w:rPr>
    </w:lvl>
    <w:lvl w:ilvl="7" w:tplc="A93E59E8" w:tentative="1">
      <w:start w:val="1"/>
      <w:numFmt w:val="bullet"/>
      <w:lvlText w:val=""/>
      <w:lvlJc w:val="left"/>
      <w:pPr>
        <w:tabs>
          <w:tab w:val="num" w:pos="5760"/>
        </w:tabs>
        <w:ind w:left="5760" w:hanging="360"/>
      </w:pPr>
      <w:rPr>
        <w:rFonts w:ascii="Wingdings 3" w:hAnsi="Wingdings 3" w:hint="default"/>
      </w:rPr>
    </w:lvl>
    <w:lvl w:ilvl="8" w:tplc="8294F3EC"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79C671CA"/>
    <w:multiLevelType w:val="hybridMultilevel"/>
    <w:tmpl w:val="40D0E38E"/>
    <w:lvl w:ilvl="0" w:tplc="83FCE4A0">
      <w:start w:val="1"/>
      <w:numFmt w:val="bullet"/>
      <w:lvlText w:val="•"/>
      <w:lvlJc w:val="left"/>
      <w:pPr>
        <w:tabs>
          <w:tab w:val="num" w:pos="720"/>
        </w:tabs>
        <w:ind w:left="720" w:hanging="360"/>
      </w:pPr>
      <w:rPr>
        <w:rFonts w:ascii="Arial" w:hAnsi="Arial" w:hint="default"/>
      </w:rPr>
    </w:lvl>
    <w:lvl w:ilvl="1" w:tplc="956A8FC4" w:tentative="1">
      <w:start w:val="1"/>
      <w:numFmt w:val="bullet"/>
      <w:lvlText w:val="•"/>
      <w:lvlJc w:val="left"/>
      <w:pPr>
        <w:tabs>
          <w:tab w:val="num" w:pos="1440"/>
        </w:tabs>
        <w:ind w:left="1440" w:hanging="360"/>
      </w:pPr>
      <w:rPr>
        <w:rFonts w:ascii="Arial" w:hAnsi="Arial" w:hint="default"/>
      </w:rPr>
    </w:lvl>
    <w:lvl w:ilvl="2" w:tplc="CD8E459A" w:tentative="1">
      <w:start w:val="1"/>
      <w:numFmt w:val="bullet"/>
      <w:lvlText w:val="•"/>
      <w:lvlJc w:val="left"/>
      <w:pPr>
        <w:tabs>
          <w:tab w:val="num" w:pos="2160"/>
        </w:tabs>
        <w:ind w:left="2160" w:hanging="360"/>
      </w:pPr>
      <w:rPr>
        <w:rFonts w:ascii="Arial" w:hAnsi="Arial" w:hint="default"/>
      </w:rPr>
    </w:lvl>
    <w:lvl w:ilvl="3" w:tplc="80A4BBDC" w:tentative="1">
      <w:start w:val="1"/>
      <w:numFmt w:val="bullet"/>
      <w:lvlText w:val="•"/>
      <w:lvlJc w:val="left"/>
      <w:pPr>
        <w:tabs>
          <w:tab w:val="num" w:pos="2880"/>
        </w:tabs>
        <w:ind w:left="2880" w:hanging="360"/>
      </w:pPr>
      <w:rPr>
        <w:rFonts w:ascii="Arial" w:hAnsi="Arial" w:hint="default"/>
      </w:rPr>
    </w:lvl>
    <w:lvl w:ilvl="4" w:tplc="778817F4" w:tentative="1">
      <w:start w:val="1"/>
      <w:numFmt w:val="bullet"/>
      <w:lvlText w:val="•"/>
      <w:lvlJc w:val="left"/>
      <w:pPr>
        <w:tabs>
          <w:tab w:val="num" w:pos="3600"/>
        </w:tabs>
        <w:ind w:left="3600" w:hanging="360"/>
      </w:pPr>
      <w:rPr>
        <w:rFonts w:ascii="Arial" w:hAnsi="Arial" w:hint="default"/>
      </w:rPr>
    </w:lvl>
    <w:lvl w:ilvl="5" w:tplc="5CCEA086" w:tentative="1">
      <w:start w:val="1"/>
      <w:numFmt w:val="bullet"/>
      <w:lvlText w:val="•"/>
      <w:lvlJc w:val="left"/>
      <w:pPr>
        <w:tabs>
          <w:tab w:val="num" w:pos="4320"/>
        </w:tabs>
        <w:ind w:left="4320" w:hanging="360"/>
      </w:pPr>
      <w:rPr>
        <w:rFonts w:ascii="Arial" w:hAnsi="Arial" w:hint="default"/>
      </w:rPr>
    </w:lvl>
    <w:lvl w:ilvl="6" w:tplc="DE0E4752" w:tentative="1">
      <w:start w:val="1"/>
      <w:numFmt w:val="bullet"/>
      <w:lvlText w:val="•"/>
      <w:lvlJc w:val="left"/>
      <w:pPr>
        <w:tabs>
          <w:tab w:val="num" w:pos="5040"/>
        </w:tabs>
        <w:ind w:left="5040" w:hanging="360"/>
      </w:pPr>
      <w:rPr>
        <w:rFonts w:ascii="Arial" w:hAnsi="Arial" w:hint="default"/>
      </w:rPr>
    </w:lvl>
    <w:lvl w:ilvl="7" w:tplc="77546592" w:tentative="1">
      <w:start w:val="1"/>
      <w:numFmt w:val="bullet"/>
      <w:lvlText w:val="•"/>
      <w:lvlJc w:val="left"/>
      <w:pPr>
        <w:tabs>
          <w:tab w:val="num" w:pos="5760"/>
        </w:tabs>
        <w:ind w:left="5760" w:hanging="360"/>
      </w:pPr>
      <w:rPr>
        <w:rFonts w:ascii="Arial" w:hAnsi="Arial" w:hint="default"/>
      </w:rPr>
    </w:lvl>
    <w:lvl w:ilvl="8" w:tplc="F168A4D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BDA29B7"/>
    <w:multiLevelType w:val="hybridMultilevel"/>
    <w:tmpl w:val="369C601C"/>
    <w:lvl w:ilvl="0" w:tplc="9A5C2E88">
      <w:start w:val="1"/>
      <w:numFmt w:val="bullet"/>
      <w:lvlText w:val="•"/>
      <w:lvlJc w:val="left"/>
      <w:pPr>
        <w:tabs>
          <w:tab w:val="num" w:pos="720"/>
        </w:tabs>
        <w:ind w:left="720" w:hanging="360"/>
      </w:pPr>
      <w:rPr>
        <w:rFonts w:ascii="Arial" w:hAnsi="Arial" w:hint="default"/>
      </w:rPr>
    </w:lvl>
    <w:lvl w:ilvl="1" w:tplc="709CB23A" w:tentative="1">
      <w:start w:val="1"/>
      <w:numFmt w:val="bullet"/>
      <w:lvlText w:val="•"/>
      <w:lvlJc w:val="left"/>
      <w:pPr>
        <w:tabs>
          <w:tab w:val="num" w:pos="1440"/>
        </w:tabs>
        <w:ind w:left="1440" w:hanging="360"/>
      </w:pPr>
      <w:rPr>
        <w:rFonts w:ascii="Arial" w:hAnsi="Arial" w:hint="default"/>
      </w:rPr>
    </w:lvl>
    <w:lvl w:ilvl="2" w:tplc="F4CA9E9E" w:tentative="1">
      <w:start w:val="1"/>
      <w:numFmt w:val="bullet"/>
      <w:lvlText w:val="•"/>
      <w:lvlJc w:val="left"/>
      <w:pPr>
        <w:tabs>
          <w:tab w:val="num" w:pos="2160"/>
        </w:tabs>
        <w:ind w:left="2160" w:hanging="360"/>
      </w:pPr>
      <w:rPr>
        <w:rFonts w:ascii="Arial" w:hAnsi="Arial" w:hint="default"/>
      </w:rPr>
    </w:lvl>
    <w:lvl w:ilvl="3" w:tplc="B008D0A4" w:tentative="1">
      <w:start w:val="1"/>
      <w:numFmt w:val="bullet"/>
      <w:lvlText w:val="•"/>
      <w:lvlJc w:val="left"/>
      <w:pPr>
        <w:tabs>
          <w:tab w:val="num" w:pos="2880"/>
        </w:tabs>
        <w:ind w:left="2880" w:hanging="360"/>
      </w:pPr>
      <w:rPr>
        <w:rFonts w:ascii="Arial" w:hAnsi="Arial" w:hint="default"/>
      </w:rPr>
    </w:lvl>
    <w:lvl w:ilvl="4" w:tplc="C99CEC98" w:tentative="1">
      <w:start w:val="1"/>
      <w:numFmt w:val="bullet"/>
      <w:lvlText w:val="•"/>
      <w:lvlJc w:val="left"/>
      <w:pPr>
        <w:tabs>
          <w:tab w:val="num" w:pos="3600"/>
        </w:tabs>
        <w:ind w:left="3600" w:hanging="360"/>
      </w:pPr>
      <w:rPr>
        <w:rFonts w:ascii="Arial" w:hAnsi="Arial" w:hint="default"/>
      </w:rPr>
    </w:lvl>
    <w:lvl w:ilvl="5" w:tplc="3C7CECBC" w:tentative="1">
      <w:start w:val="1"/>
      <w:numFmt w:val="bullet"/>
      <w:lvlText w:val="•"/>
      <w:lvlJc w:val="left"/>
      <w:pPr>
        <w:tabs>
          <w:tab w:val="num" w:pos="4320"/>
        </w:tabs>
        <w:ind w:left="4320" w:hanging="360"/>
      </w:pPr>
      <w:rPr>
        <w:rFonts w:ascii="Arial" w:hAnsi="Arial" w:hint="default"/>
      </w:rPr>
    </w:lvl>
    <w:lvl w:ilvl="6" w:tplc="6776AB4C" w:tentative="1">
      <w:start w:val="1"/>
      <w:numFmt w:val="bullet"/>
      <w:lvlText w:val="•"/>
      <w:lvlJc w:val="left"/>
      <w:pPr>
        <w:tabs>
          <w:tab w:val="num" w:pos="5040"/>
        </w:tabs>
        <w:ind w:left="5040" w:hanging="360"/>
      </w:pPr>
      <w:rPr>
        <w:rFonts w:ascii="Arial" w:hAnsi="Arial" w:hint="default"/>
      </w:rPr>
    </w:lvl>
    <w:lvl w:ilvl="7" w:tplc="12E8B9F8" w:tentative="1">
      <w:start w:val="1"/>
      <w:numFmt w:val="bullet"/>
      <w:lvlText w:val="•"/>
      <w:lvlJc w:val="left"/>
      <w:pPr>
        <w:tabs>
          <w:tab w:val="num" w:pos="5760"/>
        </w:tabs>
        <w:ind w:left="5760" w:hanging="360"/>
      </w:pPr>
      <w:rPr>
        <w:rFonts w:ascii="Arial" w:hAnsi="Arial" w:hint="default"/>
      </w:rPr>
    </w:lvl>
    <w:lvl w:ilvl="8" w:tplc="01DCA34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D667FB6"/>
    <w:multiLevelType w:val="hybridMultilevel"/>
    <w:tmpl w:val="9B34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7B276F"/>
    <w:multiLevelType w:val="hybridMultilevel"/>
    <w:tmpl w:val="09986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A84DB2"/>
    <w:multiLevelType w:val="hybridMultilevel"/>
    <w:tmpl w:val="CA34C430"/>
    <w:lvl w:ilvl="0" w:tplc="EA8CADEA">
      <w:start w:val="1"/>
      <w:numFmt w:val="bullet"/>
      <w:lvlText w:val="•"/>
      <w:lvlJc w:val="left"/>
      <w:pPr>
        <w:tabs>
          <w:tab w:val="num" w:pos="720"/>
        </w:tabs>
        <w:ind w:left="720" w:hanging="360"/>
      </w:pPr>
      <w:rPr>
        <w:rFonts w:ascii="Arial" w:hAnsi="Arial" w:hint="default"/>
      </w:rPr>
    </w:lvl>
    <w:lvl w:ilvl="1" w:tplc="61CC5572" w:tentative="1">
      <w:start w:val="1"/>
      <w:numFmt w:val="bullet"/>
      <w:lvlText w:val="•"/>
      <w:lvlJc w:val="left"/>
      <w:pPr>
        <w:tabs>
          <w:tab w:val="num" w:pos="1440"/>
        </w:tabs>
        <w:ind w:left="1440" w:hanging="360"/>
      </w:pPr>
      <w:rPr>
        <w:rFonts w:ascii="Arial" w:hAnsi="Arial" w:hint="default"/>
      </w:rPr>
    </w:lvl>
    <w:lvl w:ilvl="2" w:tplc="4A62E218" w:tentative="1">
      <w:start w:val="1"/>
      <w:numFmt w:val="bullet"/>
      <w:lvlText w:val="•"/>
      <w:lvlJc w:val="left"/>
      <w:pPr>
        <w:tabs>
          <w:tab w:val="num" w:pos="2160"/>
        </w:tabs>
        <w:ind w:left="2160" w:hanging="360"/>
      </w:pPr>
      <w:rPr>
        <w:rFonts w:ascii="Arial" w:hAnsi="Arial" w:hint="default"/>
      </w:rPr>
    </w:lvl>
    <w:lvl w:ilvl="3" w:tplc="3888185C" w:tentative="1">
      <w:start w:val="1"/>
      <w:numFmt w:val="bullet"/>
      <w:lvlText w:val="•"/>
      <w:lvlJc w:val="left"/>
      <w:pPr>
        <w:tabs>
          <w:tab w:val="num" w:pos="2880"/>
        </w:tabs>
        <w:ind w:left="2880" w:hanging="360"/>
      </w:pPr>
      <w:rPr>
        <w:rFonts w:ascii="Arial" w:hAnsi="Arial" w:hint="default"/>
      </w:rPr>
    </w:lvl>
    <w:lvl w:ilvl="4" w:tplc="E69EC3E2" w:tentative="1">
      <w:start w:val="1"/>
      <w:numFmt w:val="bullet"/>
      <w:lvlText w:val="•"/>
      <w:lvlJc w:val="left"/>
      <w:pPr>
        <w:tabs>
          <w:tab w:val="num" w:pos="3600"/>
        </w:tabs>
        <w:ind w:left="3600" w:hanging="360"/>
      </w:pPr>
      <w:rPr>
        <w:rFonts w:ascii="Arial" w:hAnsi="Arial" w:hint="default"/>
      </w:rPr>
    </w:lvl>
    <w:lvl w:ilvl="5" w:tplc="2B3E7052" w:tentative="1">
      <w:start w:val="1"/>
      <w:numFmt w:val="bullet"/>
      <w:lvlText w:val="•"/>
      <w:lvlJc w:val="left"/>
      <w:pPr>
        <w:tabs>
          <w:tab w:val="num" w:pos="4320"/>
        </w:tabs>
        <w:ind w:left="4320" w:hanging="360"/>
      </w:pPr>
      <w:rPr>
        <w:rFonts w:ascii="Arial" w:hAnsi="Arial" w:hint="default"/>
      </w:rPr>
    </w:lvl>
    <w:lvl w:ilvl="6" w:tplc="6E541174" w:tentative="1">
      <w:start w:val="1"/>
      <w:numFmt w:val="bullet"/>
      <w:lvlText w:val="•"/>
      <w:lvlJc w:val="left"/>
      <w:pPr>
        <w:tabs>
          <w:tab w:val="num" w:pos="5040"/>
        </w:tabs>
        <w:ind w:left="5040" w:hanging="360"/>
      </w:pPr>
      <w:rPr>
        <w:rFonts w:ascii="Arial" w:hAnsi="Arial" w:hint="default"/>
      </w:rPr>
    </w:lvl>
    <w:lvl w:ilvl="7" w:tplc="E698E8D0" w:tentative="1">
      <w:start w:val="1"/>
      <w:numFmt w:val="bullet"/>
      <w:lvlText w:val="•"/>
      <w:lvlJc w:val="left"/>
      <w:pPr>
        <w:tabs>
          <w:tab w:val="num" w:pos="5760"/>
        </w:tabs>
        <w:ind w:left="5760" w:hanging="360"/>
      </w:pPr>
      <w:rPr>
        <w:rFonts w:ascii="Arial" w:hAnsi="Arial" w:hint="default"/>
      </w:rPr>
    </w:lvl>
    <w:lvl w:ilvl="8" w:tplc="2ED051B6"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20"/>
  </w:num>
  <w:num w:numId="3">
    <w:abstractNumId w:val="19"/>
  </w:num>
  <w:num w:numId="4">
    <w:abstractNumId w:val="6"/>
  </w:num>
  <w:num w:numId="5">
    <w:abstractNumId w:val="15"/>
  </w:num>
  <w:num w:numId="6">
    <w:abstractNumId w:val="2"/>
  </w:num>
  <w:num w:numId="7">
    <w:abstractNumId w:val="21"/>
  </w:num>
  <w:num w:numId="8">
    <w:abstractNumId w:val="17"/>
  </w:num>
  <w:num w:numId="9">
    <w:abstractNumId w:val="0"/>
  </w:num>
  <w:num w:numId="10">
    <w:abstractNumId w:val="3"/>
  </w:num>
  <w:num w:numId="11">
    <w:abstractNumId w:val="18"/>
  </w:num>
  <w:num w:numId="12">
    <w:abstractNumId w:val="14"/>
  </w:num>
  <w:num w:numId="13">
    <w:abstractNumId w:val="10"/>
  </w:num>
  <w:num w:numId="14">
    <w:abstractNumId w:val="11"/>
  </w:num>
  <w:num w:numId="15">
    <w:abstractNumId w:val="16"/>
  </w:num>
  <w:num w:numId="16">
    <w:abstractNumId w:val="7"/>
  </w:num>
  <w:num w:numId="17">
    <w:abstractNumId w:val="9"/>
  </w:num>
  <w:num w:numId="18">
    <w:abstractNumId w:val="8"/>
  </w:num>
  <w:num w:numId="19">
    <w:abstractNumId w:val="4"/>
  </w:num>
  <w:num w:numId="20">
    <w:abstractNumId w:val="5"/>
  </w:num>
  <w:num w:numId="21">
    <w:abstractNumId w:val="1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4634"/>
    <w:rsid w:val="000077B7"/>
    <w:rsid w:val="00010B2E"/>
    <w:rsid w:val="00016D66"/>
    <w:rsid w:val="00020AD1"/>
    <w:rsid w:val="00027BDD"/>
    <w:rsid w:val="00031597"/>
    <w:rsid w:val="00032CFE"/>
    <w:rsid w:val="00035FD1"/>
    <w:rsid w:val="00041463"/>
    <w:rsid w:val="00041A14"/>
    <w:rsid w:val="00042A5D"/>
    <w:rsid w:val="00045040"/>
    <w:rsid w:val="00094E6E"/>
    <w:rsid w:val="000A0431"/>
    <w:rsid w:val="000A2BF7"/>
    <w:rsid w:val="000B435B"/>
    <w:rsid w:val="000C412A"/>
    <w:rsid w:val="000D138F"/>
    <w:rsid w:val="000E63EA"/>
    <w:rsid w:val="00105CBE"/>
    <w:rsid w:val="0011743F"/>
    <w:rsid w:val="001348CA"/>
    <w:rsid w:val="00150715"/>
    <w:rsid w:val="001563A1"/>
    <w:rsid w:val="00177310"/>
    <w:rsid w:val="00180E52"/>
    <w:rsid w:val="00183269"/>
    <w:rsid w:val="00184525"/>
    <w:rsid w:val="0019713B"/>
    <w:rsid w:val="001B37EA"/>
    <w:rsid w:val="001C3F39"/>
    <w:rsid w:val="001F6052"/>
    <w:rsid w:val="00214453"/>
    <w:rsid w:val="00221E0F"/>
    <w:rsid w:val="0022346A"/>
    <w:rsid w:val="002426A3"/>
    <w:rsid w:val="002528D9"/>
    <w:rsid w:val="00253987"/>
    <w:rsid w:val="00267F6F"/>
    <w:rsid w:val="00284C6B"/>
    <w:rsid w:val="00291E3F"/>
    <w:rsid w:val="00293EF7"/>
    <w:rsid w:val="002A1F2B"/>
    <w:rsid w:val="002A4BD0"/>
    <w:rsid w:val="002A56BE"/>
    <w:rsid w:val="002F3DA8"/>
    <w:rsid w:val="002F5E3C"/>
    <w:rsid w:val="00300DBA"/>
    <w:rsid w:val="00304C35"/>
    <w:rsid w:val="00311927"/>
    <w:rsid w:val="003229B3"/>
    <w:rsid w:val="0032778D"/>
    <w:rsid w:val="003319D8"/>
    <w:rsid w:val="003549BA"/>
    <w:rsid w:val="003610CE"/>
    <w:rsid w:val="00366C23"/>
    <w:rsid w:val="003A1644"/>
    <w:rsid w:val="003C3FB4"/>
    <w:rsid w:val="003D78D2"/>
    <w:rsid w:val="003F4BB5"/>
    <w:rsid w:val="003F6436"/>
    <w:rsid w:val="00411109"/>
    <w:rsid w:val="00417BB6"/>
    <w:rsid w:val="00432D28"/>
    <w:rsid w:val="00450AB1"/>
    <w:rsid w:val="00451FA8"/>
    <w:rsid w:val="00464061"/>
    <w:rsid w:val="00471265"/>
    <w:rsid w:val="00472469"/>
    <w:rsid w:val="00493788"/>
    <w:rsid w:val="004B08C9"/>
    <w:rsid w:val="004B3562"/>
    <w:rsid w:val="004B6479"/>
    <w:rsid w:val="004B6E34"/>
    <w:rsid w:val="004F11F5"/>
    <w:rsid w:val="00503D40"/>
    <w:rsid w:val="00515E0C"/>
    <w:rsid w:val="00520177"/>
    <w:rsid w:val="00523305"/>
    <w:rsid w:val="00551C3B"/>
    <w:rsid w:val="00551F20"/>
    <w:rsid w:val="00564FD3"/>
    <w:rsid w:val="00565E66"/>
    <w:rsid w:val="00583EBE"/>
    <w:rsid w:val="005929E1"/>
    <w:rsid w:val="00592BC1"/>
    <w:rsid w:val="005A0C7F"/>
    <w:rsid w:val="005C722C"/>
    <w:rsid w:val="005D5ED9"/>
    <w:rsid w:val="005E4D5A"/>
    <w:rsid w:val="005F4039"/>
    <w:rsid w:val="00621A3F"/>
    <w:rsid w:val="00630CA4"/>
    <w:rsid w:val="00636B13"/>
    <w:rsid w:val="00656F97"/>
    <w:rsid w:val="00660A3C"/>
    <w:rsid w:val="006648FB"/>
    <w:rsid w:val="0066507D"/>
    <w:rsid w:val="0067594A"/>
    <w:rsid w:val="006766A4"/>
    <w:rsid w:val="006800FC"/>
    <w:rsid w:val="00686A5B"/>
    <w:rsid w:val="006969A4"/>
    <w:rsid w:val="006A171A"/>
    <w:rsid w:val="006A3433"/>
    <w:rsid w:val="006B130C"/>
    <w:rsid w:val="006C7F86"/>
    <w:rsid w:val="006D0F35"/>
    <w:rsid w:val="006D3F4A"/>
    <w:rsid w:val="006D7C18"/>
    <w:rsid w:val="006E3902"/>
    <w:rsid w:val="006F086E"/>
    <w:rsid w:val="006F5D89"/>
    <w:rsid w:val="006F7342"/>
    <w:rsid w:val="00704B23"/>
    <w:rsid w:val="007100D8"/>
    <w:rsid w:val="007351DD"/>
    <w:rsid w:val="007451E1"/>
    <w:rsid w:val="0075117B"/>
    <w:rsid w:val="00753401"/>
    <w:rsid w:val="007648BD"/>
    <w:rsid w:val="00775CF4"/>
    <w:rsid w:val="007824D9"/>
    <w:rsid w:val="007936A4"/>
    <w:rsid w:val="007B04D9"/>
    <w:rsid w:val="007C7C3C"/>
    <w:rsid w:val="007E1AEF"/>
    <w:rsid w:val="007E47D9"/>
    <w:rsid w:val="007E5409"/>
    <w:rsid w:val="00825D70"/>
    <w:rsid w:val="00826897"/>
    <w:rsid w:val="008401F6"/>
    <w:rsid w:val="00840A7A"/>
    <w:rsid w:val="00844419"/>
    <w:rsid w:val="008500B4"/>
    <w:rsid w:val="0086142A"/>
    <w:rsid w:val="00862295"/>
    <w:rsid w:val="00864634"/>
    <w:rsid w:val="00874244"/>
    <w:rsid w:val="00883B45"/>
    <w:rsid w:val="00887FB6"/>
    <w:rsid w:val="008B2E65"/>
    <w:rsid w:val="008B3477"/>
    <w:rsid w:val="008B4A65"/>
    <w:rsid w:val="008B7F03"/>
    <w:rsid w:val="008C3D82"/>
    <w:rsid w:val="008D6444"/>
    <w:rsid w:val="008E17A8"/>
    <w:rsid w:val="008E501C"/>
    <w:rsid w:val="00901774"/>
    <w:rsid w:val="00905419"/>
    <w:rsid w:val="00905DFB"/>
    <w:rsid w:val="00916044"/>
    <w:rsid w:val="00945B85"/>
    <w:rsid w:val="0095453B"/>
    <w:rsid w:val="0097683E"/>
    <w:rsid w:val="009939A1"/>
    <w:rsid w:val="009A1923"/>
    <w:rsid w:val="009C145C"/>
    <w:rsid w:val="009C49E5"/>
    <w:rsid w:val="009C51EB"/>
    <w:rsid w:val="009D3556"/>
    <w:rsid w:val="009F042A"/>
    <w:rsid w:val="009F0F91"/>
    <w:rsid w:val="009F51CB"/>
    <w:rsid w:val="00A00ED7"/>
    <w:rsid w:val="00A12048"/>
    <w:rsid w:val="00A26B7A"/>
    <w:rsid w:val="00A43A64"/>
    <w:rsid w:val="00A55AFB"/>
    <w:rsid w:val="00A57F7E"/>
    <w:rsid w:val="00AB6510"/>
    <w:rsid w:val="00AC55CE"/>
    <w:rsid w:val="00AF5F22"/>
    <w:rsid w:val="00B02E15"/>
    <w:rsid w:val="00B254A0"/>
    <w:rsid w:val="00B4493B"/>
    <w:rsid w:val="00B45984"/>
    <w:rsid w:val="00B66E49"/>
    <w:rsid w:val="00B72CA2"/>
    <w:rsid w:val="00B77537"/>
    <w:rsid w:val="00B81CB0"/>
    <w:rsid w:val="00B823D2"/>
    <w:rsid w:val="00B87FA9"/>
    <w:rsid w:val="00B9261B"/>
    <w:rsid w:val="00BA0EF4"/>
    <w:rsid w:val="00BA56D7"/>
    <w:rsid w:val="00BB02DA"/>
    <w:rsid w:val="00BB1812"/>
    <w:rsid w:val="00BB67A0"/>
    <w:rsid w:val="00BC01EF"/>
    <w:rsid w:val="00BD3FAC"/>
    <w:rsid w:val="00BE4468"/>
    <w:rsid w:val="00C1636D"/>
    <w:rsid w:val="00C27ADE"/>
    <w:rsid w:val="00C3176D"/>
    <w:rsid w:val="00C32B9A"/>
    <w:rsid w:val="00C51C0D"/>
    <w:rsid w:val="00C61706"/>
    <w:rsid w:val="00C74246"/>
    <w:rsid w:val="00CA2DB5"/>
    <w:rsid w:val="00CD7267"/>
    <w:rsid w:val="00D10148"/>
    <w:rsid w:val="00D3417D"/>
    <w:rsid w:val="00D42378"/>
    <w:rsid w:val="00D51EFA"/>
    <w:rsid w:val="00D67FF7"/>
    <w:rsid w:val="00D72D81"/>
    <w:rsid w:val="00D745F2"/>
    <w:rsid w:val="00D75C78"/>
    <w:rsid w:val="00D75D88"/>
    <w:rsid w:val="00D83FA7"/>
    <w:rsid w:val="00D8526C"/>
    <w:rsid w:val="00D97167"/>
    <w:rsid w:val="00DA7B6B"/>
    <w:rsid w:val="00DB37C3"/>
    <w:rsid w:val="00DD0D9C"/>
    <w:rsid w:val="00DD297D"/>
    <w:rsid w:val="00DE3747"/>
    <w:rsid w:val="00DE6996"/>
    <w:rsid w:val="00E01F74"/>
    <w:rsid w:val="00E21EFB"/>
    <w:rsid w:val="00E25592"/>
    <w:rsid w:val="00E477EB"/>
    <w:rsid w:val="00E50742"/>
    <w:rsid w:val="00E525C7"/>
    <w:rsid w:val="00E54659"/>
    <w:rsid w:val="00E708B3"/>
    <w:rsid w:val="00E82DD6"/>
    <w:rsid w:val="00E83CDE"/>
    <w:rsid w:val="00E9516F"/>
    <w:rsid w:val="00E95458"/>
    <w:rsid w:val="00E96434"/>
    <w:rsid w:val="00EA38FA"/>
    <w:rsid w:val="00EB1808"/>
    <w:rsid w:val="00EB7120"/>
    <w:rsid w:val="00EC1531"/>
    <w:rsid w:val="00EC3797"/>
    <w:rsid w:val="00ED5E9D"/>
    <w:rsid w:val="00F260D5"/>
    <w:rsid w:val="00F52FDB"/>
    <w:rsid w:val="00F56838"/>
    <w:rsid w:val="00F57D57"/>
    <w:rsid w:val="00F76608"/>
    <w:rsid w:val="00F81A29"/>
    <w:rsid w:val="00F81F6D"/>
    <w:rsid w:val="00FA1A48"/>
    <w:rsid w:val="00FB6B94"/>
    <w:rsid w:val="00FB7219"/>
    <w:rsid w:val="00FC3418"/>
    <w:rsid w:val="00FC5369"/>
    <w:rsid w:val="00FD2701"/>
    <w:rsid w:val="00FF2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CFCA7A-4DF5-4F07-9AC5-FF130909B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49B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B81CB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FDB"/>
    <w:pPr>
      <w:spacing w:after="0" w:line="240" w:lineRule="auto"/>
      <w:ind w:left="720"/>
      <w:contextualSpacing/>
    </w:pPr>
    <w:rPr>
      <w:rFonts w:ascii="Times New Roman" w:eastAsia="Times New Roman" w:hAnsi="Times New Roman" w:cs="Times New Roman"/>
      <w:sz w:val="20"/>
      <w:szCs w:val="20"/>
      <w:lang w:eastAsia="en-GB"/>
    </w:rPr>
  </w:style>
  <w:style w:type="character" w:styleId="IntenseEmphasis">
    <w:name w:val="Intense Emphasis"/>
    <w:basedOn w:val="DefaultParagraphFont"/>
    <w:uiPriority w:val="21"/>
    <w:qFormat/>
    <w:rsid w:val="00F52FDB"/>
    <w:rPr>
      <w:i/>
      <w:iCs/>
      <w:color w:val="5B9BD5" w:themeColor="accent1"/>
    </w:rPr>
  </w:style>
  <w:style w:type="paragraph" w:styleId="Header">
    <w:name w:val="header"/>
    <w:basedOn w:val="Normal"/>
    <w:link w:val="HeaderChar"/>
    <w:uiPriority w:val="99"/>
    <w:unhideWhenUsed/>
    <w:rsid w:val="00F52F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FDB"/>
  </w:style>
  <w:style w:type="paragraph" w:styleId="Footer">
    <w:name w:val="footer"/>
    <w:basedOn w:val="Normal"/>
    <w:link w:val="FooterChar"/>
    <w:uiPriority w:val="99"/>
    <w:unhideWhenUsed/>
    <w:rsid w:val="00F52F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FDB"/>
  </w:style>
  <w:style w:type="character" w:styleId="Hyperlink">
    <w:name w:val="Hyperlink"/>
    <w:basedOn w:val="DefaultParagraphFont"/>
    <w:uiPriority w:val="99"/>
    <w:unhideWhenUsed/>
    <w:rsid w:val="006A171A"/>
    <w:rPr>
      <w:color w:val="0563C1" w:themeColor="hyperlink"/>
      <w:u w:val="single"/>
    </w:rPr>
  </w:style>
  <w:style w:type="character" w:styleId="FollowedHyperlink">
    <w:name w:val="FollowedHyperlink"/>
    <w:basedOn w:val="DefaultParagraphFont"/>
    <w:uiPriority w:val="99"/>
    <w:semiHidden/>
    <w:unhideWhenUsed/>
    <w:rsid w:val="00C74246"/>
    <w:rPr>
      <w:color w:val="954F72" w:themeColor="followedHyperlink"/>
      <w:u w:val="single"/>
    </w:rPr>
  </w:style>
  <w:style w:type="paragraph" w:styleId="NormalWeb">
    <w:name w:val="Normal (Web)"/>
    <w:basedOn w:val="Normal"/>
    <w:uiPriority w:val="99"/>
    <w:unhideWhenUsed/>
    <w:rsid w:val="00E255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B81CB0"/>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3549BA"/>
    <w:rPr>
      <w:rFonts w:asciiTheme="majorHAnsi" w:eastAsiaTheme="majorEastAsia" w:hAnsiTheme="majorHAnsi" w:cstheme="majorBidi"/>
      <w:b/>
      <w:bCs/>
      <w:color w:val="2E74B5" w:themeColor="accent1" w:themeShade="BF"/>
      <w:sz w:val="28"/>
      <w:szCs w:val="28"/>
    </w:rPr>
  </w:style>
  <w:style w:type="character" w:customStyle="1" w:styleId="given-names">
    <w:name w:val="given-names"/>
    <w:basedOn w:val="DefaultParagraphFont"/>
    <w:rsid w:val="003549BA"/>
  </w:style>
  <w:style w:type="character" w:customStyle="1" w:styleId="surname">
    <w:name w:val="surname"/>
    <w:basedOn w:val="DefaultParagraphFont"/>
    <w:rsid w:val="003549BA"/>
  </w:style>
  <w:style w:type="character" w:customStyle="1" w:styleId="intentjournaltitle">
    <w:name w:val="intent_journal_title"/>
    <w:basedOn w:val="DefaultParagraphFont"/>
    <w:rsid w:val="003549BA"/>
  </w:style>
  <w:style w:type="character" w:customStyle="1" w:styleId="normaltextrun">
    <w:name w:val="normaltextrun"/>
    <w:basedOn w:val="DefaultParagraphFont"/>
    <w:rsid w:val="001B37EA"/>
  </w:style>
  <w:style w:type="paragraph" w:customStyle="1" w:styleId="paragraph">
    <w:name w:val="paragraph"/>
    <w:basedOn w:val="Normal"/>
    <w:rsid w:val="001B37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1B37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8203">
      <w:bodyDiv w:val="1"/>
      <w:marLeft w:val="0"/>
      <w:marRight w:val="0"/>
      <w:marTop w:val="0"/>
      <w:marBottom w:val="0"/>
      <w:divBdr>
        <w:top w:val="none" w:sz="0" w:space="0" w:color="auto"/>
        <w:left w:val="none" w:sz="0" w:space="0" w:color="auto"/>
        <w:bottom w:val="none" w:sz="0" w:space="0" w:color="auto"/>
        <w:right w:val="none" w:sz="0" w:space="0" w:color="auto"/>
      </w:divBdr>
      <w:divsChild>
        <w:div w:id="1840195983">
          <w:marLeft w:val="-225"/>
          <w:marRight w:val="-225"/>
          <w:marTop w:val="0"/>
          <w:marBottom w:val="0"/>
          <w:divBdr>
            <w:top w:val="none" w:sz="0" w:space="0" w:color="auto"/>
            <w:left w:val="none" w:sz="0" w:space="0" w:color="auto"/>
            <w:bottom w:val="none" w:sz="0" w:space="0" w:color="auto"/>
            <w:right w:val="none" w:sz="0" w:space="0" w:color="auto"/>
          </w:divBdr>
          <w:divsChild>
            <w:div w:id="1982272239">
              <w:marLeft w:val="0"/>
              <w:marRight w:val="0"/>
              <w:marTop w:val="0"/>
              <w:marBottom w:val="0"/>
              <w:divBdr>
                <w:top w:val="none" w:sz="0" w:space="0" w:color="auto"/>
                <w:left w:val="none" w:sz="0" w:space="0" w:color="auto"/>
                <w:bottom w:val="none" w:sz="0" w:space="0" w:color="auto"/>
                <w:right w:val="none" w:sz="0" w:space="0" w:color="auto"/>
              </w:divBdr>
            </w:div>
          </w:divsChild>
        </w:div>
        <w:div w:id="1509440566">
          <w:marLeft w:val="-225"/>
          <w:marRight w:val="-225"/>
          <w:marTop w:val="0"/>
          <w:marBottom w:val="0"/>
          <w:divBdr>
            <w:top w:val="none" w:sz="0" w:space="0" w:color="auto"/>
            <w:left w:val="none" w:sz="0" w:space="0" w:color="auto"/>
            <w:bottom w:val="none" w:sz="0" w:space="0" w:color="auto"/>
            <w:right w:val="none" w:sz="0" w:space="0" w:color="auto"/>
          </w:divBdr>
          <w:divsChild>
            <w:div w:id="173515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02766">
      <w:bodyDiv w:val="1"/>
      <w:marLeft w:val="0"/>
      <w:marRight w:val="0"/>
      <w:marTop w:val="0"/>
      <w:marBottom w:val="0"/>
      <w:divBdr>
        <w:top w:val="none" w:sz="0" w:space="0" w:color="auto"/>
        <w:left w:val="none" w:sz="0" w:space="0" w:color="auto"/>
        <w:bottom w:val="none" w:sz="0" w:space="0" w:color="auto"/>
        <w:right w:val="none" w:sz="0" w:space="0" w:color="auto"/>
      </w:divBdr>
    </w:div>
    <w:div w:id="511183076">
      <w:bodyDiv w:val="1"/>
      <w:marLeft w:val="0"/>
      <w:marRight w:val="0"/>
      <w:marTop w:val="0"/>
      <w:marBottom w:val="0"/>
      <w:divBdr>
        <w:top w:val="none" w:sz="0" w:space="0" w:color="auto"/>
        <w:left w:val="none" w:sz="0" w:space="0" w:color="auto"/>
        <w:bottom w:val="none" w:sz="0" w:space="0" w:color="auto"/>
        <w:right w:val="none" w:sz="0" w:space="0" w:color="auto"/>
      </w:divBdr>
      <w:divsChild>
        <w:div w:id="1526210213">
          <w:marLeft w:val="360"/>
          <w:marRight w:val="0"/>
          <w:marTop w:val="200"/>
          <w:marBottom w:val="0"/>
          <w:divBdr>
            <w:top w:val="none" w:sz="0" w:space="0" w:color="auto"/>
            <w:left w:val="none" w:sz="0" w:space="0" w:color="auto"/>
            <w:bottom w:val="none" w:sz="0" w:space="0" w:color="auto"/>
            <w:right w:val="none" w:sz="0" w:space="0" w:color="auto"/>
          </w:divBdr>
        </w:div>
        <w:div w:id="944071246">
          <w:marLeft w:val="360"/>
          <w:marRight w:val="0"/>
          <w:marTop w:val="200"/>
          <w:marBottom w:val="0"/>
          <w:divBdr>
            <w:top w:val="none" w:sz="0" w:space="0" w:color="auto"/>
            <w:left w:val="none" w:sz="0" w:space="0" w:color="auto"/>
            <w:bottom w:val="none" w:sz="0" w:space="0" w:color="auto"/>
            <w:right w:val="none" w:sz="0" w:space="0" w:color="auto"/>
          </w:divBdr>
        </w:div>
        <w:div w:id="1848671440">
          <w:marLeft w:val="360"/>
          <w:marRight w:val="0"/>
          <w:marTop w:val="200"/>
          <w:marBottom w:val="0"/>
          <w:divBdr>
            <w:top w:val="none" w:sz="0" w:space="0" w:color="auto"/>
            <w:left w:val="none" w:sz="0" w:space="0" w:color="auto"/>
            <w:bottom w:val="none" w:sz="0" w:space="0" w:color="auto"/>
            <w:right w:val="none" w:sz="0" w:space="0" w:color="auto"/>
          </w:divBdr>
        </w:div>
        <w:div w:id="1962413736">
          <w:marLeft w:val="360"/>
          <w:marRight w:val="0"/>
          <w:marTop w:val="200"/>
          <w:marBottom w:val="0"/>
          <w:divBdr>
            <w:top w:val="none" w:sz="0" w:space="0" w:color="auto"/>
            <w:left w:val="none" w:sz="0" w:space="0" w:color="auto"/>
            <w:bottom w:val="none" w:sz="0" w:space="0" w:color="auto"/>
            <w:right w:val="none" w:sz="0" w:space="0" w:color="auto"/>
          </w:divBdr>
        </w:div>
        <w:div w:id="1821458179">
          <w:marLeft w:val="360"/>
          <w:marRight w:val="0"/>
          <w:marTop w:val="200"/>
          <w:marBottom w:val="0"/>
          <w:divBdr>
            <w:top w:val="none" w:sz="0" w:space="0" w:color="auto"/>
            <w:left w:val="none" w:sz="0" w:space="0" w:color="auto"/>
            <w:bottom w:val="none" w:sz="0" w:space="0" w:color="auto"/>
            <w:right w:val="none" w:sz="0" w:space="0" w:color="auto"/>
          </w:divBdr>
        </w:div>
        <w:div w:id="1687950333">
          <w:marLeft w:val="360"/>
          <w:marRight w:val="0"/>
          <w:marTop w:val="200"/>
          <w:marBottom w:val="0"/>
          <w:divBdr>
            <w:top w:val="none" w:sz="0" w:space="0" w:color="auto"/>
            <w:left w:val="none" w:sz="0" w:space="0" w:color="auto"/>
            <w:bottom w:val="none" w:sz="0" w:space="0" w:color="auto"/>
            <w:right w:val="none" w:sz="0" w:space="0" w:color="auto"/>
          </w:divBdr>
        </w:div>
        <w:div w:id="575558946">
          <w:marLeft w:val="360"/>
          <w:marRight w:val="0"/>
          <w:marTop w:val="200"/>
          <w:marBottom w:val="0"/>
          <w:divBdr>
            <w:top w:val="none" w:sz="0" w:space="0" w:color="auto"/>
            <w:left w:val="none" w:sz="0" w:space="0" w:color="auto"/>
            <w:bottom w:val="none" w:sz="0" w:space="0" w:color="auto"/>
            <w:right w:val="none" w:sz="0" w:space="0" w:color="auto"/>
          </w:divBdr>
        </w:div>
      </w:divsChild>
    </w:div>
    <w:div w:id="610089308">
      <w:bodyDiv w:val="1"/>
      <w:marLeft w:val="0"/>
      <w:marRight w:val="0"/>
      <w:marTop w:val="0"/>
      <w:marBottom w:val="0"/>
      <w:divBdr>
        <w:top w:val="none" w:sz="0" w:space="0" w:color="auto"/>
        <w:left w:val="none" w:sz="0" w:space="0" w:color="auto"/>
        <w:bottom w:val="none" w:sz="0" w:space="0" w:color="auto"/>
        <w:right w:val="none" w:sz="0" w:space="0" w:color="auto"/>
      </w:divBdr>
      <w:divsChild>
        <w:div w:id="936788955">
          <w:marLeft w:val="360"/>
          <w:marRight w:val="0"/>
          <w:marTop w:val="200"/>
          <w:marBottom w:val="0"/>
          <w:divBdr>
            <w:top w:val="none" w:sz="0" w:space="0" w:color="auto"/>
            <w:left w:val="none" w:sz="0" w:space="0" w:color="auto"/>
            <w:bottom w:val="none" w:sz="0" w:space="0" w:color="auto"/>
            <w:right w:val="none" w:sz="0" w:space="0" w:color="auto"/>
          </w:divBdr>
        </w:div>
        <w:div w:id="1336762552">
          <w:marLeft w:val="360"/>
          <w:marRight w:val="0"/>
          <w:marTop w:val="200"/>
          <w:marBottom w:val="0"/>
          <w:divBdr>
            <w:top w:val="none" w:sz="0" w:space="0" w:color="auto"/>
            <w:left w:val="none" w:sz="0" w:space="0" w:color="auto"/>
            <w:bottom w:val="none" w:sz="0" w:space="0" w:color="auto"/>
            <w:right w:val="none" w:sz="0" w:space="0" w:color="auto"/>
          </w:divBdr>
        </w:div>
        <w:div w:id="1905215019">
          <w:marLeft w:val="360"/>
          <w:marRight w:val="0"/>
          <w:marTop w:val="200"/>
          <w:marBottom w:val="0"/>
          <w:divBdr>
            <w:top w:val="none" w:sz="0" w:space="0" w:color="auto"/>
            <w:left w:val="none" w:sz="0" w:space="0" w:color="auto"/>
            <w:bottom w:val="none" w:sz="0" w:space="0" w:color="auto"/>
            <w:right w:val="none" w:sz="0" w:space="0" w:color="auto"/>
          </w:divBdr>
        </w:div>
        <w:div w:id="1876889747">
          <w:marLeft w:val="360"/>
          <w:marRight w:val="0"/>
          <w:marTop w:val="200"/>
          <w:marBottom w:val="0"/>
          <w:divBdr>
            <w:top w:val="none" w:sz="0" w:space="0" w:color="auto"/>
            <w:left w:val="none" w:sz="0" w:space="0" w:color="auto"/>
            <w:bottom w:val="none" w:sz="0" w:space="0" w:color="auto"/>
            <w:right w:val="none" w:sz="0" w:space="0" w:color="auto"/>
          </w:divBdr>
        </w:div>
        <w:div w:id="2143882679">
          <w:marLeft w:val="360"/>
          <w:marRight w:val="0"/>
          <w:marTop w:val="200"/>
          <w:marBottom w:val="0"/>
          <w:divBdr>
            <w:top w:val="none" w:sz="0" w:space="0" w:color="auto"/>
            <w:left w:val="none" w:sz="0" w:space="0" w:color="auto"/>
            <w:bottom w:val="none" w:sz="0" w:space="0" w:color="auto"/>
            <w:right w:val="none" w:sz="0" w:space="0" w:color="auto"/>
          </w:divBdr>
        </w:div>
        <w:div w:id="1083070207">
          <w:marLeft w:val="360"/>
          <w:marRight w:val="0"/>
          <w:marTop w:val="200"/>
          <w:marBottom w:val="0"/>
          <w:divBdr>
            <w:top w:val="none" w:sz="0" w:space="0" w:color="auto"/>
            <w:left w:val="none" w:sz="0" w:space="0" w:color="auto"/>
            <w:bottom w:val="none" w:sz="0" w:space="0" w:color="auto"/>
            <w:right w:val="none" w:sz="0" w:space="0" w:color="auto"/>
          </w:divBdr>
        </w:div>
      </w:divsChild>
    </w:div>
    <w:div w:id="986473266">
      <w:bodyDiv w:val="1"/>
      <w:marLeft w:val="0"/>
      <w:marRight w:val="0"/>
      <w:marTop w:val="0"/>
      <w:marBottom w:val="0"/>
      <w:divBdr>
        <w:top w:val="none" w:sz="0" w:space="0" w:color="auto"/>
        <w:left w:val="none" w:sz="0" w:space="0" w:color="auto"/>
        <w:bottom w:val="none" w:sz="0" w:space="0" w:color="auto"/>
        <w:right w:val="none" w:sz="0" w:space="0" w:color="auto"/>
      </w:divBdr>
    </w:div>
    <w:div w:id="1135412200">
      <w:bodyDiv w:val="1"/>
      <w:marLeft w:val="0"/>
      <w:marRight w:val="0"/>
      <w:marTop w:val="0"/>
      <w:marBottom w:val="0"/>
      <w:divBdr>
        <w:top w:val="none" w:sz="0" w:space="0" w:color="auto"/>
        <w:left w:val="none" w:sz="0" w:space="0" w:color="auto"/>
        <w:bottom w:val="none" w:sz="0" w:space="0" w:color="auto"/>
        <w:right w:val="none" w:sz="0" w:space="0" w:color="auto"/>
      </w:divBdr>
      <w:divsChild>
        <w:div w:id="50471065">
          <w:marLeft w:val="360"/>
          <w:marRight w:val="0"/>
          <w:marTop w:val="200"/>
          <w:marBottom w:val="0"/>
          <w:divBdr>
            <w:top w:val="none" w:sz="0" w:space="0" w:color="auto"/>
            <w:left w:val="none" w:sz="0" w:space="0" w:color="auto"/>
            <w:bottom w:val="none" w:sz="0" w:space="0" w:color="auto"/>
            <w:right w:val="none" w:sz="0" w:space="0" w:color="auto"/>
          </w:divBdr>
        </w:div>
        <w:div w:id="1446996915">
          <w:marLeft w:val="360"/>
          <w:marRight w:val="0"/>
          <w:marTop w:val="200"/>
          <w:marBottom w:val="0"/>
          <w:divBdr>
            <w:top w:val="none" w:sz="0" w:space="0" w:color="auto"/>
            <w:left w:val="none" w:sz="0" w:space="0" w:color="auto"/>
            <w:bottom w:val="none" w:sz="0" w:space="0" w:color="auto"/>
            <w:right w:val="none" w:sz="0" w:space="0" w:color="auto"/>
          </w:divBdr>
        </w:div>
        <w:div w:id="1799496361">
          <w:marLeft w:val="360"/>
          <w:marRight w:val="0"/>
          <w:marTop w:val="200"/>
          <w:marBottom w:val="0"/>
          <w:divBdr>
            <w:top w:val="none" w:sz="0" w:space="0" w:color="auto"/>
            <w:left w:val="none" w:sz="0" w:space="0" w:color="auto"/>
            <w:bottom w:val="none" w:sz="0" w:space="0" w:color="auto"/>
            <w:right w:val="none" w:sz="0" w:space="0" w:color="auto"/>
          </w:divBdr>
        </w:div>
      </w:divsChild>
    </w:div>
    <w:div w:id="1697080271">
      <w:bodyDiv w:val="1"/>
      <w:marLeft w:val="0"/>
      <w:marRight w:val="0"/>
      <w:marTop w:val="0"/>
      <w:marBottom w:val="0"/>
      <w:divBdr>
        <w:top w:val="none" w:sz="0" w:space="0" w:color="auto"/>
        <w:left w:val="none" w:sz="0" w:space="0" w:color="auto"/>
        <w:bottom w:val="none" w:sz="0" w:space="0" w:color="auto"/>
        <w:right w:val="none" w:sz="0" w:space="0" w:color="auto"/>
      </w:divBdr>
      <w:divsChild>
        <w:div w:id="2058771258">
          <w:marLeft w:val="360"/>
          <w:marRight w:val="0"/>
          <w:marTop w:val="200"/>
          <w:marBottom w:val="0"/>
          <w:divBdr>
            <w:top w:val="none" w:sz="0" w:space="0" w:color="auto"/>
            <w:left w:val="none" w:sz="0" w:space="0" w:color="auto"/>
            <w:bottom w:val="none" w:sz="0" w:space="0" w:color="auto"/>
            <w:right w:val="none" w:sz="0" w:space="0" w:color="auto"/>
          </w:divBdr>
        </w:div>
        <w:div w:id="391194993">
          <w:marLeft w:val="360"/>
          <w:marRight w:val="0"/>
          <w:marTop w:val="200"/>
          <w:marBottom w:val="0"/>
          <w:divBdr>
            <w:top w:val="none" w:sz="0" w:space="0" w:color="auto"/>
            <w:left w:val="none" w:sz="0" w:space="0" w:color="auto"/>
            <w:bottom w:val="none" w:sz="0" w:space="0" w:color="auto"/>
            <w:right w:val="none" w:sz="0" w:space="0" w:color="auto"/>
          </w:divBdr>
        </w:div>
        <w:div w:id="1841116988">
          <w:marLeft w:val="360"/>
          <w:marRight w:val="0"/>
          <w:marTop w:val="200"/>
          <w:marBottom w:val="0"/>
          <w:divBdr>
            <w:top w:val="none" w:sz="0" w:space="0" w:color="auto"/>
            <w:left w:val="none" w:sz="0" w:space="0" w:color="auto"/>
            <w:bottom w:val="none" w:sz="0" w:space="0" w:color="auto"/>
            <w:right w:val="none" w:sz="0" w:space="0" w:color="auto"/>
          </w:divBdr>
        </w:div>
        <w:div w:id="2117288604">
          <w:marLeft w:val="360"/>
          <w:marRight w:val="0"/>
          <w:marTop w:val="200"/>
          <w:marBottom w:val="0"/>
          <w:divBdr>
            <w:top w:val="none" w:sz="0" w:space="0" w:color="auto"/>
            <w:left w:val="none" w:sz="0" w:space="0" w:color="auto"/>
            <w:bottom w:val="none" w:sz="0" w:space="0" w:color="auto"/>
            <w:right w:val="none" w:sz="0" w:space="0" w:color="auto"/>
          </w:divBdr>
        </w:div>
      </w:divsChild>
    </w:div>
    <w:div w:id="1977372091">
      <w:bodyDiv w:val="1"/>
      <w:marLeft w:val="0"/>
      <w:marRight w:val="0"/>
      <w:marTop w:val="0"/>
      <w:marBottom w:val="0"/>
      <w:divBdr>
        <w:top w:val="none" w:sz="0" w:space="0" w:color="auto"/>
        <w:left w:val="none" w:sz="0" w:space="0" w:color="auto"/>
        <w:bottom w:val="none" w:sz="0" w:space="0" w:color="auto"/>
        <w:right w:val="none" w:sz="0" w:space="0" w:color="auto"/>
      </w:divBdr>
      <w:divsChild>
        <w:div w:id="1698579072">
          <w:marLeft w:val="979"/>
          <w:marRight w:val="0"/>
          <w:marTop w:val="80"/>
          <w:marBottom w:val="0"/>
          <w:divBdr>
            <w:top w:val="none" w:sz="0" w:space="0" w:color="auto"/>
            <w:left w:val="none" w:sz="0" w:space="0" w:color="auto"/>
            <w:bottom w:val="none" w:sz="0" w:space="0" w:color="auto"/>
            <w:right w:val="none" w:sz="0" w:space="0" w:color="auto"/>
          </w:divBdr>
        </w:div>
        <w:div w:id="1539467219">
          <w:marLeft w:val="979"/>
          <w:marRight w:val="0"/>
          <w:marTop w:val="80"/>
          <w:marBottom w:val="0"/>
          <w:divBdr>
            <w:top w:val="none" w:sz="0" w:space="0" w:color="auto"/>
            <w:left w:val="none" w:sz="0" w:space="0" w:color="auto"/>
            <w:bottom w:val="none" w:sz="0" w:space="0" w:color="auto"/>
            <w:right w:val="none" w:sz="0" w:space="0" w:color="auto"/>
          </w:divBdr>
        </w:div>
        <w:div w:id="1133135814">
          <w:marLeft w:val="979"/>
          <w:marRight w:val="0"/>
          <w:marTop w:val="80"/>
          <w:marBottom w:val="0"/>
          <w:divBdr>
            <w:top w:val="none" w:sz="0" w:space="0" w:color="auto"/>
            <w:left w:val="none" w:sz="0" w:space="0" w:color="auto"/>
            <w:bottom w:val="none" w:sz="0" w:space="0" w:color="auto"/>
            <w:right w:val="none" w:sz="0" w:space="0" w:color="auto"/>
          </w:divBdr>
        </w:div>
        <w:div w:id="307246616">
          <w:marLeft w:val="979"/>
          <w:marRight w:val="0"/>
          <w:marTop w:val="80"/>
          <w:marBottom w:val="0"/>
          <w:divBdr>
            <w:top w:val="none" w:sz="0" w:space="0" w:color="auto"/>
            <w:left w:val="none" w:sz="0" w:space="0" w:color="auto"/>
            <w:bottom w:val="none" w:sz="0" w:space="0" w:color="auto"/>
            <w:right w:val="none" w:sz="0" w:space="0" w:color="auto"/>
          </w:divBdr>
        </w:div>
        <w:div w:id="2079279152">
          <w:marLeft w:val="979"/>
          <w:marRight w:val="0"/>
          <w:marTop w:val="80"/>
          <w:marBottom w:val="0"/>
          <w:divBdr>
            <w:top w:val="none" w:sz="0" w:space="0" w:color="auto"/>
            <w:left w:val="none" w:sz="0" w:space="0" w:color="auto"/>
            <w:bottom w:val="none" w:sz="0" w:space="0" w:color="auto"/>
            <w:right w:val="none" w:sz="0" w:space="0" w:color="auto"/>
          </w:divBdr>
        </w:div>
      </w:divsChild>
    </w:div>
    <w:div w:id="2038265131">
      <w:bodyDiv w:val="1"/>
      <w:marLeft w:val="0"/>
      <w:marRight w:val="0"/>
      <w:marTop w:val="0"/>
      <w:marBottom w:val="0"/>
      <w:divBdr>
        <w:top w:val="none" w:sz="0" w:space="0" w:color="auto"/>
        <w:left w:val="none" w:sz="0" w:space="0" w:color="auto"/>
        <w:bottom w:val="none" w:sz="0" w:space="0" w:color="auto"/>
        <w:right w:val="none" w:sz="0" w:space="0" w:color="auto"/>
      </w:divBdr>
    </w:div>
    <w:div w:id="2058888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com/dp/1450517455/ref=rdr_ext_tmb"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tion.gov.uk/ukpga/2011/13/contents/enacted"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5673B-6270-4D67-832F-994A125BC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3963</Words>
  <Characters>22594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1707088@student.uwtsd.ac.uk</dc:creator>
  <cp:lastModifiedBy>Joseph Roberts (1707008)</cp:lastModifiedBy>
  <cp:revision>3</cp:revision>
  <dcterms:created xsi:type="dcterms:W3CDTF">2020-03-02T21:19:00Z</dcterms:created>
  <dcterms:modified xsi:type="dcterms:W3CDTF">2020-03-02T21:25:00Z</dcterms:modified>
  <cp:contentStatus>Final</cp:contentStatus>
</cp:coreProperties>
</file>