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0666F" w14:textId="0F834428" w:rsidR="003E3E3E" w:rsidRPr="009E23AE" w:rsidRDefault="003E3E3E">
      <w:r>
        <w:t xml:space="preserve"> History about </w:t>
      </w:r>
      <w:proofErr w:type="spellStart"/>
      <w:r>
        <w:t>com</w:t>
      </w:r>
      <w:r w:rsidR="009E23AE">
        <w:t>putr</w:t>
      </w:r>
      <w:proofErr w:type="spellEnd"/>
      <w:r>
        <w:rPr>
          <w:rFonts w:ascii="Minion Pro" w:hAnsi="Minion Pro"/>
          <w:spacing w:val="-4"/>
          <w:sz w:val="33"/>
          <w:szCs w:val="33"/>
          <w:shd w:val="clear" w:color="auto" w:fill="FFFFFF"/>
        </w:rPr>
        <w:t>.</w:t>
      </w:r>
      <w:r w:rsidR="00A41D24">
        <w:rPr>
          <w:rFonts w:ascii="Minion Pro" w:hAnsi="Minion Pro"/>
          <w:spacing w:val="-4"/>
          <w:sz w:val="33"/>
          <w:szCs w:val="33"/>
          <w:shd w:val="clear" w:color="auto" w:fill="FFFFFF"/>
        </w:rPr>
        <w:t xml:space="preserve"> </w:t>
      </w:r>
    </w:p>
    <w:p w14:paraId="35D77A0D" w14:textId="21919D04" w:rsidR="009E23AE" w:rsidRDefault="00B06B30" w:rsidP="009E23AE">
      <w:pPr>
        <w:spacing w:after="0" w:line="240" w:lineRule="auto"/>
        <w:rPr>
          <w:rFonts w:ascii="Times New Roman" w:eastAsia="Times New Roman" w:hAnsi="Times New Roman" w:cs="Times New Roman"/>
          <w:kern w:val="0"/>
          <w:sz w:val="24"/>
          <w:szCs w:val="24"/>
          <w14:ligatures w14:val="none"/>
        </w:rPr>
      </w:pPr>
      <w:hyperlink r:id="rId8" w:history="1">
        <w:r w:rsidR="009E23AE" w:rsidRPr="009E23AE">
          <w:rPr>
            <w:rStyle w:val="Hyperlink"/>
            <w:rFonts w:ascii="Times New Roman" w:eastAsia="Times New Roman" w:hAnsi="Times New Roman" w:cs="Times New Roman"/>
            <w:kern w:val="0"/>
            <w:sz w:val="24"/>
            <w:szCs w:val="24"/>
            <w14:ligatures w14:val="none"/>
          </w:rPr>
          <w:t xml:space="preserve">The Z3, an early computer built by German engineer Konrad </w:t>
        </w:r>
        <w:proofErr w:type="spellStart"/>
        <w:r w:rsidR="009E23AE" w:rsidRPr="009E23AE">
          <w:rPr>
            <w:rStyle w:val="Hyperlink"/>
            <w:rFonts w:ascii="Times New Roman" w:eastAsia="Times New Roman" w:hAnsi="Times New Roman" w:cs="Times New Roman"/>
            <w:kern w:val="0"/>
            <w:sz w:val="24"/>
            <w:szCs w:val="24"/>
            <w14:ligatures w14:val="none"/>
          </w:rPr>
          <w:t>Zuse</w:t>
        </w:r>
        <w:proofErr w:type="spellEnd"/>
        <w:r w:rsidR="009E23AE" w:rsidRPr="009E23AE">
          <w:rPr>
            <w:rStyle w:val="Hyperlink"/>
            <w:rFonts w:ascii="Times New Roman" w:eastAsia="Times New Roman" w:hAnsi="Times New Roman" w:cs="Times New Roman"/>
            <w:kern w:val="0"/>
            <w:sz w:val="24"/>
            <w:szCs w:val="24"/>
            <w14:ligatures w14:val="none"/>
          </w:rPr>
          <w:t xml:space="preserve"> working in complete isolation from developments elsewhere, uses 2,300 relays, performs floating point binary arithmetic, and has a 22-bit word length. A recreation of the Z3 was later overseen by </w:t>
        </w:r>
        <w:proofErr w:type="spellStart"/>
        <w:r w:rsidR="009E23AE" w:rsidRPr="009E23AE">
          <w:rPr>
            <w:rStyle w:val="Hyperlink"/>
            <w:rFonts w:ascii="Times New Roman" w:eastAsia="Times New Roman" w:hAnsi="Times New Roman" w:cs="Times New Roman"/>
            <w:kern w:val="0"/>
            <w:sz w:val="24"/>
            <w:szCs w:val="24"/>
            <w14:ligatures w14:val="none"/>
          </w:rPr>
          <w:t>Zuse</w:t>
        </w:r>
        <w:proofErr w:type="spellEnd"/>
        <w:r w:rsidR="009E23AE" w:rsidRPr="009E23AE">
          <w:rPr>
            <w:rStyle w:val="Hyperlink"/>
            <w:rFonts w:ascii="Times New Roman" w:eastAsia="Times New Roman" w:hAnsi="Times New Roman" w:cs="Times New Roman"/>
            <w:kern w:val="0"/>
            <w:sz w:val="24"/>
            <w:szCs w:val="24"/>
            <w14:ligatures w14:val="none"/>
          </w:rPr>
          <w:t xml:space="preserve"> and is currently on exhibit at the </w:t>
        </w:r>
        <w:proofErr w:type="spellStart"/>
        <w:r w:rsidR="009E23AE" w:rsidRPr="009E23AE">
          <w:rPr>
            <w:rStyle w:val="Hyperlink"/>
            <w:rFonts w:ascii="Times New Roman" w:eastAsia="Times New Roman" w:hAnsi="Times New Roman" w:cs="Times New Roman"/>
            <w:kern w:val="0"/>
            <w:sz w:val="24"/>
            <w:szCs w:val="24"/>
            <w14:ligatures w14:val="none"/>
          </w:rPr>
          <w:t>Deutsches</w:t>
        </w:r>
        <w:proofErr w:type="spellEnd"/>
        <w:r w:rsidR="009E23AE" w:rsidRPr="009E23AE">
          <w:rPr>
            <w:rStyle w:val="Hyperlink"/>
            <w:rFonts w:ascii="Times New Roman" w:eastAsia="Times New Roman" w:hAnsi="Times New Roman" w:cs="Times New Roman"/>
            <w:kern w:val="0"/>
            <w:sz w:val="24"/>
            <w:szCs w:val="24"/>
            <w14:ligatures w14:val="none"/>
          </w:rPr>
          <w:t xml:space="preserve"> Museum in Munich. It was completed in the 1960s.</w:t>
        </w:r>
      </w:hyperlink>
    </w:p>
    <w:p w14:paraId="172962F7" w14:textId="4841B285" w:rsidR="00443AD2" w:rsidRPr="009E23AE" w:rsidRDefault="00443AD2" w:rsidP="009E23AE">
      <w:pPr>
        <w:spacing w:after="0" w:line="240" w:lineRule="auto"/>
        <w:rPr>
          <w:rFonts w:ascii="Times New Roman" w:eastAsia="Times New Roman" w:hAnsi="Times New Roman" w:cs="Times New Roman"/>
          <w:kern w:val="0"/>
          <w:sz w:val="24"/>
          <w:szCs w:val="24"/>
          <w14:ligatures w14:val="none"/>
        </w:rPr>
      </w:pPr>
    </w:p>
    <w:p w14:paraId="1A05D652" w14:textId="77777777" w:rsidR="003E3E3E" w:rsidRDefault="003E3E3E"/>
    <w:p w14:paraId="4DB37F4E" w14:textId="21150F2A" w:rsidR="009E23AE" w:rsidRDefault="00B06B30">
      <w:pPr>
        <w:rPr>
          <w:rFonts w:ascii="Helvetica" w:hAnsi="Helvetica" w:cs="Helvetica"/>
          <w:color w:val="000000"/>
          <w:sz w:val="32"/>
          <w:szCs w:val="32"/>
          <w:shd w:val="clear" w:color="auto" w:fill="FFFFFF"/>
        </w:rPr>
      </w:pPr>
      <w:hyperlink r:id="rId9" w:history="1">
        <w:r w:rsidR="009E23AE" w:rsidRPr="00B06B30">
          <w:rPr>
            <w:rStyle w:val="Hyperlink"/>
            <w:rFonts w:ascii="Helvetica" w:hAnsi="Helvetica" w:cs="Helvetica"/>
            <w:sz w:val="32"/>
            <w:szCs w:val="32"/>
            <w:shd w:val="clear" w:color="auto" w:fill="FFFFFF"/>
          </w:rPr>
          <w:t>David Packard and Bill Hewlett found their company in a Palo Alto, California garage. Their first product, the HP 200A Audio Oscillator, rapidly became a popular piece of test equipment for engineers. Walt Disney Pictures ordered eight of the 200B model to test recording equipment and speaker systems for the 12 specially equipped theatres that showed the movie “Fantasia” in 1940.</w:t>
        </w:r>
      </w:hyperlink>
    </w:p>
    <w:p w14:paraId="28C378CC" w14:textId="7FCA1008" w:rsidR="009E23AE" w:rsidRDefault="009E23AE">
      <w:pPr>
        <w:rPr>
          <w:rFonts w:ascii="Helvetica" w:hAnsi="Helvetica" w:cs="Helvetica"/>
          <w:color w:val="000000"/>
          <w:sz w:val="32"/>
          <w:szCs w:val="32"/>
          <w:shd w:val="clear" w:color="auto" w:fill="FFFFFF"/>
        </w:rPr>
      </w:pPr>
    </w:p>
    <w:p w14:paraId="2E485B19" w14:textId="4E384F66" w:rsidR="009E23AE" w:rsidRPr="009E23AE" w:rsidRDefault="00B06B30" w:rsidP="009E23AE">
      <w:pPr>
        <w:spacing w:after="0" w:line="240" w:lineRule="auto"/>
        <w:rPr>
          <w:rStyle w:val="Hyperlink"/>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fldChar w:fldCharType="begin"/>
      </w:r>
      <w:r>
        <w:rPr>
          <w:rFonts w:ascii="Times New Roman" w:eastAsia="Times New Roman" w:hAnsi="Times New Roman" w:cs="Times New Roman"/>
          <w:kern w:val="0"/>
          <w:sz w:val="24"/>
          <w:szCs w:val="24"/>
          <w14:ligatures w14:val="none"/>
        </w:rPr>
        <w:instrText>HYPERLINK "s"</w:instrText>
      </w:r>
      <w:r>
        <w:rPr>
          <w:rFonts w:ascii="Times New Roman" w:eastAsia="Times New Roman" w:hAnsi="Times New Roman" w:cs="Times New Roman"/>
          <w:kern w:val="0"/>
          <w:sz w:val="24"/>
          <w:szCs w:val="24"/>
          <w14:ligatures w14:val="none"/>
        </w:rPr>
      </w:r>
      <w:r>
        <w:rPr>
          <w:rFonts w:ascii="Times New Roman" w:eastAsia="Times New Roman" w:hAnsi="Times New Roman" w:cs="Times New Roman"/>
          <w:kern w:val="0"/>
          <w:sz w:val="24"/>
          <w:szCs w:val="24"/>
          <w14:ligatures w14:val="none"/>
        </w:rPr>
        <w:fldChar w:fldCharType="separate"/>
      </w:r>
      <w:r w:rsidR="009E23AE" w:rsidRPr="009E23AE">
        <w:rPr>
          <w:rStyle w:val="Hyperlink"/>
          <w:rFonts w:ascii="Times New Roman" w:eastAsia="Times New Roman" w:hAnsi="Times New Roman" w:cs="Times New Roman"/>
          <w:kern w:val="0"/>
          <w:sz w:val="24"/>
          <w:szCs w:val="24"/>
          <w14:ligatures w14:val="none"/>
        </w:rPr>
        <w:t xml:space="preserve">With 2,300 relays, floating point binary arithmetic, and a word length of 22 bits, the Z3 is an early computer designed by German engineer Konrad </w:t>
      </w:r>
      <w:proofErr w:type="spellStart"/>
      <w:r w:rsidR="009E23AE" w:rsidRPr="009E23AE">
        <w:rPr>
          <w:rStyle w:val="Hyperlink"/>
          <w:rFonts w:ascii="Times New Roman" w:eastAsia="Times New Roman" w:hAnsi="Times New Roman" w:cs="Times New Roman"/>
          <w:kern w:val="0"/>
          <w:sz w:val="24"/>
          <w:szCs w:val="24"/>
          <w14:ligatures w14:val="none"/>
        </w:rPr>
        <w:t>Zuse</w:t>
      </w:r>
      <w:proofErr w:type="spellEnd"/>
      <w:r w:rsidR="009E23AE" w:rsidRPr="009E23AE">
        <w:rPr>
          <w:rStyle w:val="Hyperlink"/>
          <w:rFonts w:ascii="Times New Roman" w:eastAsia="Times New Roman" w:hAnsi="Times New Roman" w:cs="Times New Roman"/>
          <w:kern w:val="0"/>
          <w:sz w:val="24"/>
          <w:szCs w:val="24"/>
          <w14:ligatures w14:val="none"/>
        </w:rPr>
        <w:t xml:space="preserve">, who worked in total isolation from advancements made elsewhere. Later, in the 1960s, </w:t>
      </w:r>
      <w:proofErr w:type="spellStart"/>
      <w:r w:rsidR="009E23AE" w:rsidRPr="009E23AE">
        <w:rPr>
          <w:rStyle w:val="Hyperlink"/>
          <w:rFonts w:ascii="Times New Roman" w:eastAsia="Times New Roman" w:hAnsi="Times New Roman" w:cs="Times New Roman"/>
          <w:kern w:val="0"/>
          <w:sz w:val="24"/>
          <w:szCs w:val="24"/>
          <w14:ligatures w14:val="none"/>
        </w:rPr>
        <w:t>Zuse</w:t>
      </w:r>
      <w:proofErr w:type="spellEnd"/>
      <w:r w:rsidR="009E23AE" w:rsidRPr="009E23AE">
        <w:rPr>
          <w:rStyle w:val="Hyperlink"/>
          <w:rFonts w:ascii="Times New Roman" w:eastAsia="Times New Roman" w:hAnsi="Times New Roman" w:cs="Times New Roman"/>
          <w:kern w:val="0"/>
          <w:sz w:val="24"/>
          <w:szCs w:val="24"/>
          <w14:ligatures w14:val="none"/>
        </w:rPr>
        <w:t xml:space="preserve"> oversaw a reconstruction of the Z3, which is presently on exhibit at the </w:t>
      </w:r>
      <w:proofErr w:type="spellStart"/>
      <w:r w:rsidR="009E23AE" w:rsidRPr="009E23AE">
        <w:rPr>
          <w:rStyle w:val="Hyperlink"/>
          <w:rFonts w:ascii="Times New Roman" w:eastAsia="Times New Roman" w:hAnsi="Times New Roman" w:cs="Times New Roman"/>
          <w:kern w:val="0"/>
          <w:sz w:val="24"/>
          <w:szCs w:val="24"/>
          <w14:ligatures w14:val="none"/>
        </w:rPr>
        <w:t>Deutsches</w:t>
      </w:r>
      <w:proofErr w:type="spellEnd"/>
      <w:r w:rsidR="009E23AE" w:rsidRPr="009E23AE">
        <w:rPr>
          <w:rStyle w:val="Hyperlink"/>
          <w:rFonts w:ascii="Times New Roman" w:eastAsia="Times New Roman" w:hAnsi="Times New Roman" w:cs="Times New Roman"/>
          <w:kern w:val="0"/>
          <w:sz w:val="24"/>
          <w:szCs w:val="24"/>
          <w14:ligatures w14:val="none"/>
        </w:rPr>
        <w:t xml:space="preserve"> Museum in Munich.</w:t>
      </w:r>
    </w:p>
    <w:p w14:paraId="43664469" w14:textId="5010EAAA" w:rsidR="009E23AE" w:rsidRDefault="00B06B30">
      <w:r>
        <w:rPr>
          <w:rFonts w:ascii="Times New Roman" w:eastAsia="Times New Roman" w:hAnsi="Times New Roman" w:cs="Times New Roman"/>
          <w:kern w:val="0"/>
          <w:sz w:val="24"/>
          <w:szCs w:val="24"/>
          <w14:ligatures w14:val="none"/>
        </w:rPr>
        <w:fldChar w:fldCharType="end"/>
      </w:r>
    </w:p>
    <w:p w14:paraId="0D9D9C38" w14:textId="4BA17BB5" w:rsidR="009E23AE" w:rsidRDefault="00B06B30">
      <w:hyperlink r:id="rId10" w:history="1">
        <w:r w:rsidR="009E23AE" w:rsidRPr="00B06B30">
          <w:rPr>
            <w:rStyle w:val="Hyperlink"/>
          </w:rPr>
          <w:t>In 1939, Bell Telephone Laboratories completes this calculator, designed by scientist George Stibitz. In 1940, Stibitz demonstrated the CNC at an American Mathematical Society conference held at Dartmouth College. Stibitz stunned the group by performing calculations remotely on the CNC (located in New York City) using a Teletype terminal connected to New York over special telephone lines. This is likely the first example of remote access computing.</w:t>
        </w:r>
      </w:hyperlink>
    </w:p>
    <w:p w14:paraId="082F55DB" w14:textId="77777777" w:rsidR="009E23AE" w:rsidRDefault="009E23AE"/>
    <w:p w14:paraId="0654580A" w14:textId="2DE9A960" w:rsidR="009E23AE" w:rsidRDefault="009E23AE">
      <w:r w:rsidRPr="009E23AE">
        <w:t xml:space="preserve">Built as an electro-mechanical means of decrypting Nazi ENIGMA-based military communications during World War II, the British Bombe is conceived of by computer pioneer Alan Turing and Harold Keen of the British Tabulating Machine Company. Hundreds of allied </w:t>
      </w:r>
      <w:proofErr w:type="spellStart"/>
      <w:r w:rsidRPr="009E23AE">
        <w:t>bombes</w:t>
      </w:r>
      <w:proofErr w:type="spellEnd"/>
      <w:r w:rsidRPr="009E23AE">
        <w:t xml:space="preserve"> were built </w:t>
      </w:r>
      <w:proofErr w:type="gramStart"/>
      <w:r w:rsidRPr="009E23AE">
        <w:t>in order to</w:t>
      </w:r>
      <w:proofErr w:type="gramEnd"/>
      <w:r w:rsidRPr="009E23AE">
        <w:t xml:space="preserve"> determine the daily rotor start positions of Enigma cipher machines, which in turn allowed the Allies to decrypt German messages. The basic idea for bombes came from Polish code-breaker Marian Rejewski's 1938 "Bomba."</w:t>
      </w:r>
      <w:sdt>
        <w:sdtPr>
          <w:id w:val="1396475286"/>
          <w:citation/>
        </w:sdtPr>
        <w:sdtContent>
          <w:r w:rsidR="00443AD2">
            <w:fldChar w:fldCharType="begin"/>
          </w:r>
          <w:r w:rsidR="00443AD2">
            <w:instrText xml:space="preserve"> CITATION Placeholder1 \l 2057 </w:instrText>
          </w:r>
          <w:r w:rsidR="00443AD2">
            <w:fldChar w:fldCharType="separate"/>
          </w:r>
          <w:r w:rsidR="006D32B1">
            <w:rPr>
              <w:noProof/>
            </w:rPr>
            <w:t xml:space="preserve"> (Placeholder1)</w:t>
          </w:r>
          <w:r w:rsidR="00443AD2">
            <w:fldChar w:fldCharType="end"/>
          </w:r>
        </w:sdtContent>
      </w:sdt>
    </w:p>
    <w:p w14:paraId="6A412740" w14:textId="77777777" w:rsidR="00A41D24" w:rsidRDefault="00A50968">
      <w:r w:rsidRPr="00A50968">
        <w:t xml:space="preserve">Austrian engineer Curt </w:t>
      </w:r>
      <w:proofErr w:type="spellStart"/>
      <w:r w:rsidRPr="00A50968">
        <w:t>Herzstark</w:t>
      </w:r>
      <w:proofErr w:type="spellEnd"/>
      <w:r w:rsidRPr="00A50968">
        <w:t xml:space="preserve"> worked in his family's manufacturing company until the </w:t>
      </w:r>
      <w:proofErr w:type="gramStart"/>
      <w:r w:rsidRPr="00A50968">
        <w:t>Nazis</w:t>
      </w:r>
      <w:proofErr w:type="gramEnd"/>
      <w:r w:rsidRPr="00A50968">
        <w:t xml:space="preserve"> </w:t>
      </w:r>
    </w:p>
    <w:sdt>
      <w:sdtPr>
        <w:id w:val="171608983"/>
        <w:docPartObj>
          <w:docPartGallery w:val="Bibliographies"/>
          <w:docPartUnique/>
        </w:docPartObj>
      </w:sdtPr>
      <w:sdtEndPr>
        <w:rPr>
          <w:rFonts w:asciiTheme="minorHAnsi" w:eastAsiaTheme="minorEastAsia" w:hAnsiTheme="minorHAnsi" w:cstheme="minorBidi"/>
          <w:color w:val="auto"/>
          <w:kern w:val="2"/>
          <w:sz w:val="22"/>
          <w:szCs w:val="22"/>
          <w:lang w:val="en-GB" w:eastAsia="zh-CN"/>
          <w14:ligatures w14:val="standardContextual"/>
        </w:rPr>
      </w:sdtEndPr>
      <w:sdtContent>
        <w:p w14:paraId="608BA634" w14:textId="57878598" w:rsidR="00A41D24" w:rsidRDefault="00A41D24">
          <w:pPr>
            <w:pStyle w:val="Heading1"/>
          </w:pPr>
          <w:r>
            <w:t>Bibliography</w:t>
          </w:r>
        </w:p>
        <w:sdt>
          <w:sdtPr>
            <w:id w:val="111145805"/>
            <w:bibliography/>
          </w:sdtPr>
          <w:sdtContent>
            <w:p w14:paraId="2E9F1155" w14:textId="3EAF8AA3" w:rsidR="006D32B1" w:rsidRDefault="006D32B1" w:rsidP="006D32B1">
              <w:pPr>
                <w:pStyle w:val="Bibliography"/>
              </w:pPr>
            </w:p>
            <w:p w14:paraId="414F18FC" w14:textId="77777777" w:rsidR="006D32B1" w:rsidRDefault="006D32B1" w:rsidP="006D32B1"/>
            <w:p w14:paraId="121D59F8" w14:textId="77777777" w:rsidR="006D32B1" w:rsidRPr="006D32B1" w:rsidRDefault="006D32B1" w:rsidP="006D32B1"/>
            <w:p w14:paraId="6873FE91" w14:textId="784EA94F" w:rsidR="00A41D24" w:rsidRDefault="00A41D24" w:rsidP="006D32B1"/>
          </w:sdtContent>
        </w:sdt>
      </w:sdtContent>
    </w:sdt>
    <w:p w14:paraId="4AEA757C" w14:textId="0C245E45" w:rsidR="009E23AE" w:rsidRDefault="00A50968">
      <w:r w:rsidRPr="00A50968">
        <w:t xml:space="preserve">Leibniz's "stepped drum" design, while incarcerated at the Buchenwald concentration camp for the duration of World War II. </w:t>
      </w:r>
      <w:proofErr w:type="spellStart"/>
      <w:r w:rsidRPr="00A50968">
        <w:t>Herzstark's</w:t>
      </w:r>
      <w:proofErr w:type="spellEnd"/>
      <w:r w:rsidRPr="00A50968">
        <w:t xml:space="preserve"> Curta, the world's smallest all-mechanical, four-function calculator, </w:t>
      </w:r>
      <w:proofErr w:type="spellStart"/>
      <w:r w:rsidRPr="00A50968">
        <w:t>gSome</w:t>
      </w:r>
      <w:proofErr w:type="spellEnd"/>
      <w:r w:rsidRPr="00A50968">
        <w:t xml:space="preserve"> early digital computers, like the CSIRAC, had original designs, while many others, like the IAS and its duplicates, were based on similar ones. Trevor Pearcey, a British-born engineer, invented the peculiar 12-hole paper tape used in CSIRAC, which was built in Sydney, Australia, for use in the Council of Scientific and Industrial Research's Radio Physics Laboratory. In 1955, it was moved to the University of Melbourne's Department of Physics, where it stayed until 1964.ained history after the war.</w:t>
      </w:r>
    </w:p>
    <w:p w14:paraId="4C3661AC" w14:textId="77777777" w:rsidR="00A50968" w:rsidRDefault="00A50968"/>
    <w:p w14:paraId="0E841296" w14:textId="1C344EB7" w:rsidR="00A50968" w:rsidRDefault="00A50968">
      <w:r w:rsidRPr="00A50968">
        <w:t xml:space="preserve">The US Navy was the company's initial </w:t>
      </w:r>
      <w:proofErr w:type="gramStart"/>
      <w:r w:rsidRPr="00A50968">
        <w:t>customer</w:t>
      </w:r>
      <w:proofErr w:type="gramEnd"/>
      <w:r w:rsidRPr="00A50968">
        <w:t xml:space="preserve"> and it was one of the first computers made commercially. ERA designed and Remington-Rand built the 1101 with high-speed computing in mind. Its magnetic drum held one million bits, making it one of the first magnetic storage devices ever created. ERA had worked extensively to refine this technology in its own labs. Up until the 1960s, many of the fundamental design features of the 1101 were replicated in succeeding Remington-Rand computers.</w:t>
      </w:r>
    </w:p>
    <w:p w14:paraId="66335991" w14:textId="77777777" w:rsidR="00A50968" w:rsidRDefault="00A50968"/>
    <w:p w14:paraId="26D67CD1" w14:textId="31BDC8E2" w:rsidR="00A50968" w:rsidRDefault="00A50968">
      <w:r w:rsidRPr="00A50968">
        <w:t>Britain's Pilot ACE computer being built at the National Physical Laboratory on concepts from Alan Turing. Turing stated, "We are trying to build a machine to do all kinds of different things simply by programming rather than by the addition of extra apparatus," in 1947 at a Cambridge, Massachusetts symposium on large-scale digital calculating machinery. 800 vacuum tubes were crammed into a comparatively small 12 square feet by the design.</w:t>
      </w:r>
    </w:p>
    <w:p w14:paraId="49BBD7BA" w14:textId="77777777" w:rsidR="00A50968" w:rsidRDefault="00A50968"/>
    <w:p w14:paraId="00638882" w14:textId="77777777" w:rsidR="00A50968" w:rsidRDefault="00A50968"/>
    <w:p w14:paraId="24394199" w14:textId="593779E1" w:rsidR="00A50968" w:rsidRDefault="00A50968">
      <w:r w:rsidRPr="00A50968">
        <w:t xml:space="preserve">MADDIDA is a digital drum-based differential </w:t>
      </w:r>
      <w:proofErr w:type="spellStart"/>
      <w:r w:rsidRPr="00A50968">
        <w:t>analyzer</w:t>
      </w:r>
      <w:proofErr w:type="spellEnd"/>
      <w:r w:rsidRPr="00A50968">
        <w:t>. This type of computer is useful in performing many of the mathematical equations scientists and engineers encounter in their work. It was originally created for a nuclear missile design project in 1949 by a team led by Fred Steele. It used 53 vacuum tubes and hundreds of germanium diodes, with a magnetic drum for memory. Tracks on the drum did the mathematical integration. MADDIDA was flown across the country for a demonstration to John von Neumann, who was impressed. Northrop was initially reluctant to make MADDIDA a commercial product, but by the end of 1952, six had sold.</w:t>
      </w:r>
    </w:p>
    <w:p w14:paraId="2FAFA852" w14:textId="77777777" w:rsidR="00A50968" w:rsidRDefault="00A50968"/>
    <w:p w14:paraId="275466B0" w14:textId="2599045E" w:rsidR="00A50968" w:rsidRDefault="00A50968">
      <w:r w:rsidRPr="00A50968">
        <w:t>Built by a team led by engineers Frederick Williams and Tom Kilburn, the Mark I serves as the prototype for Ferranti’s first computer – the Ferranti Mark 1. The Manchester Mark I used more than 1,300 vacuum tubes and occupied an area the size of a medium room. Its “Williams-Kilburn tube” memory system was later adopted by several other early computer systems around the world.</w:t>
      </w:r>
    </w:p>
    <w:p w14:paraId="696BB6A9" w14:textId="77777777" w:rsidR="00A50968" w:rsidRDefault="00A50968"/>
    <w:p w14:paraId="129C2DB0" w14:textId="77777777" w:rsidR="00A50968" w:rsidRDefault="00A50968" w:rsidP="00A50968">
      <w:r>
        <w:t xml:space="preserve">The Standards Eastern Automatic Computer (SEAC) is among the first stored program computers completed in the United States. It was built in Washington DC as a </w:t>
      </w:r>
      <w:proofErr w:type="gramStart"/>
      <w:r>
        <w:t>test-bed</w:t>
      </w:r>
      <w:proofErr w:type="gramEnd"/>
      <w:r>
        <w:t xml:space="preserve"> for evaluating components and systems as well as for setting computer standards. It was also one of the first </w:t>
      </w:r>
      <w:r>
        <w:lastRenderedPageBreak/>
        <w:t>computers to use all-diode logic, a technology more reliable than vacuum tubes. The world's first scanned image was made on SEAC by engineer Russell Kirsch in 1957.</w:t>
      </w:r>
    </w:p>
    <w:p w14:paraId="0C9173E9" w14:textId="77777777" w:rsidR="00A50968" w:rsidRDefault="00A50968" w:rsidP="00A50968"/>
    <w:p w14:paraId="3D184ED7" w14:textId="4318633F" w:rsidR="00A50968" w:rsidRDefault="00A50968" w:rsidP="00A50968">
      <w:r>
        <w:t>The NBS also built the Standards Western Automatic Computer (SWAC) at the Institute for Numerical Analysis on the UCLA campus. Rather than testing components like the SEAC, the SWAC was built using already-developed technology. SWAC was used to solve problems in numerical analysis, including developing climate models and discovering five previously unknown Mersenne prime numbers.</w:t>
      </w:r>
    </w:p>
    <w:p w14:paraId="4EE47DF2" w14:textId="602E6C07" w:rsidR="00A50968" w:rsidRDefault="00A50968" w:rsidP="00A50968">
      <w:r w:rsidRPr="00A50968">
        <w:t>The Univac 1 is the first commercial computer to attract widespread public attention. Although manufactured by Remington Rand, the machine was often mistakenly referred to as “the IBM Univac." Univac computers were used in many different applications but utilities, insurance companies and the US military were major customers. One biblical scholar even used a Univac 1 to compile a concordance to the King James version of the Bible. Created by Presper Eckert and John Mauchly -- designers of the earlier ENIAC computer -- the Univac 1 used 5,200 vacuum tubes and weighed 29,000 pounds. Remington Rand eventually sold 46 Univac 1s at more than $1 million each.</w:t>
      </w:r>
    </w:p>
    <w:p w14:paraId="6FCC8671" w14:textId="77777777" w:rsidR="00A50968" w:rsidRPr="00A50968" w:rsidRDefault="00A50968" w:rsidP="00A50968">
      <w:pPr>
        <w:spacing w:after="0" w:line="240" w:lineRule="auto"/>
        <w:rPr>
          <w:rFonts w:ascii="Times New Roman" w:eastAsia="Times New Roman" w:hAnsi="Times New Roman" w:cs="Times New Roman"/>
          <w:kern w:val="0"/>
          <w:sz w:val="24"/>
          <w:szCs w:val="24"/>
          <w14:ligatures w14:val="none"/>
        </w:rPr>
      </w:pPr>
      <w:r w:rsidRPr="00A50968">
        <w:rPr>
          <w:rFonts w:ascii="Times New Roman" w:eastAsia="Times New Roman" w:hAnsi="Times New Roman" w:cs="Times New Roman"/>
          <w:kern w:val="0"/>
          <w:sz w:val="24"/>
          <w:szCs w:val="24"/>
          <w14:ligatures w14:val="none"/>
        </w:rPr>
        <w:t xml:space="preserve">The president of Lyons Tea Co. had the LEO developed to address the issue of production scheduling and cake delivery to the hundreds of Lyons tea shops located around England. It was </w:t>
      </w:r>
      <w:proofErr w:type="spellStart"/>
      <w:r w:rsidRPr="00A50968">
        <w:rPr>
          <w:rFonts w:ascii="Times New Roman" w:eastAsia="Times New Roman" w:hAnsi="Times New Roman" w:cs="Times New Roman"/>
          <w:kern w:val="0"/>
          <w:sz w:val="24"/>
          <w:szCs w:val="24"/>
          <w14:ligatures w14:val="none"/>
        </w:rPr>
        <w:t>modeled</w:t>
      </w:r>
      <w:proofErr w:type="spellEnd"/>
      <w:r w:rsidRPr="00A50968">
        <w:rPr>
          <w:rFonts w:ascii="Times New Roman" w:eastAsia="Times New Roman" w:hAnsi="Times New Roman" w:cs="Times New Roman"/>
          <w:kern w:val="0"/>
          <w:sz w:val="24"/>
          <w:szCs w:val="24"/>
          <w14:ligatures w14:val="none"/>
        </w:rPr>
        <w:t xml:space="preserve"> after the Cambridge University EDSAC computer. Following the original LEO's success, Lyons entered the computer manufacturing industry to supply the expanding need for data processing systems in the commercial world. Before any other commercial computer system in the world, the LEO, which was England's first commercial computer, was capable of useful tasks.</w:t>
      </w:r>
    </w:p>
    <w:p w14:paraId="782A9C59" w14:textId="77777777" w:rsidR="00A50968" w:rsidRDefault="00A50968"/>
    <w:p w14:paraId="26D9F53D" w14:textId="77777777" w:rsidR="00FA115F" w:rsidRPr="00FA115F" w:rsidRDefault="00FA115F" w:rsidP="00FA115F">
      <w:r w:rsidRPr="00FA115F">
        <w:t>BM sold 19 701s to research facilities, aircraft manufacturers, and the federal government over the course of the device's three-year production. Also referred to as the "</w:t>
      </w:r>
      <w:proofErr w:type="spellStart"/>
      <w:r w:rsidRPr="00FA115F">
        <w:t>Defense</w:t>
      </w:r>
      <w:proofErr w:type="spellEnd"/>
      <w:r w:rsidRPr="00FA115F">
        <w:t xml:space="preserve"> Calculator" within IBM, the 701 was rented for $15,000 per month. The 701 was utilized by programmer Arthur Samuels to create the first computer program intended for checkers play. Additionally, IBM's entry into the large-scale computer market, which it went on to dominate in later decades, began with the 701 </w:t>
      </w:r>
      <w:proofErr w:type="gramStart"/>
      <w:r w:rsidRPr="00FA115F">
        <w:t>debut</w:t>
      </w:r>
      <w:proofErr w:type="gramEnd"/>
      <w:r w:rsidRPr="00FA115F">
        <w:t>.</w:t>
      </w:r>
    </w:p>
    <w:p w14:paraId="203C36C2" w14:textId="77777777" w:rsidR="00FA115F" w:rsidRPr="00FA115F" w:rsidRDefault="00FA115F" w:rsidP="00FA115F">
      <w:r w:rsidRPr="00FA115F">
        <w:t xml:space="preserve">The Princeton Institute of Advanced Study (IAS) computer served as the model for 17 computers, including the </w:t>
      </w:r>
      <w:proofErr w:type="spellStart"/>
      <w:r w:rsidRPr="00FA115F">
        <w:t>Johnniac</w:t>
      </w:r>
      <w:proofErr w:type="spellEnd"/>
      <w:r w:rsidRPr="00FA115F">
        <w:t xml:space="preserve"> computer. It bears the name of John von Neumann, a well-known mathematician and early computer pioneer. Engineering and scientific computations were performed using </w:t>
      </w:r>
      <w:proofErr w:type="spellStart"/>
      <w:r w:rsidRPr="00FA115F">
        <w:t>Johnniac</w:t>
      </w:r>
      <w:proofErr w:type="spellEnd"/>
      <w:r w:rsidRPr="00FA115F">
        <w:t xml:space="preserve">. It was also continuously enhanced and developed over its 13-year existence. For </w:t>
      </w:r>
      <w:proofErr w:type="spellStart"/>
      <w:r w:rsidRPr="00FA115F">
        <w:t>Johnniac</w:t>
      </w:r>
      <w:proofErr w:type="spellEnd"/>
      <w:r w:rsidRPr="00FA115F">
        <w:t xml:space="preserve">, </w:t>
      </w:r>
      <w:proofErr w:type="gramStart"/>
      <w:r w:rsidRPr="00FA115F">
        <w:t>a number of</w:t>
      </w:r>
      <w:proofErr w:type="gramEnd"/>
      <w:r w:rsidRPr="00FA115F">
        <w:t xml:space="preserve"> cutting-edge applications were developed, such as the JOSS time-sharing system, which enabled multiple users to access the computer at once.</w:t>
      </w:r>
    </w:p>
    <w:p w14:paraId="235EA18B" w14:textId="77777777" w:rsidR="00A50968" w:rsidRDefault="00A50968"/>
    <w:p w14:paraId="3A74F0C1" w14:textId="77777777" w:rsidR="00FA115F" w:rsidRPr="00FA115F" w:rsidRDefault="00FA115F" w:rsidP="00FA115F">
      <w:r w:rsidRPr="00FA115F">
        <w:t xml:space="preserve">Researchers at MIT start experimenting with direct keyboard input to computers, which is a forerunner to modern computers' standard operating mode. Back then, punch cards or paper tape were usually used by computer users to feed their programs into a computer. In February, Doug Ross penned a memo supporting direct access. Because of its flexibility and inexpensive cost, Ross argued that an electrically controlled typewriter, or </w:t>
      </w:r>
      <w:proofErr w:type="spellStart"/>
      <w:r w:rsidRPr="00FA115F">
        <w:t>Flexowriter</w:t>
      </w:r>
      <w:proofErr w:type="spellEnd"/>
      <w:r w:rsidRPr="00FA115F">
        <w:t>, attached to an MIT computer could serve as a keyboard input device. The usefulness and convenience of a keyboard input device was proven by an experiment done on the MIT Whirlwind computer five months later.</w:t>
      </w:r>
    </w:p>
    <w:p w14:paraId="1765F0BE" w14:textId="77777777" w:rsidR="00FA115F" w:rsidRPr="00FA115F" w:rsidRDefault="00FA115F" w:rsidP="00FA115F">
      <w:r w:rsidRPr="00FA115F">
        <w:lastRenderedPageBreak/>
        <w:t>Electronic modules for the test, measurement, prototyping, and control markets were the original purpose of DEC's founding. Ken, Stan, and Harlan Anderson were its founders. Digital Equipment Corporation, with its headquarters located in Maynard, Massachusetts, leased more than 8,680 square feet of space in a nineteenth-century mill that was formerly used to make blankets and uniforms for Civil War soldiers. When DEC was first founded in 1957, General Georges Doriot and his innovative venture capital business, American Research and Development, contributed $70,000 for 70% of the company's shares. The mill is currently in operation as Clock Tower Place, an office park.</w:t>
      </w:r>
    </w:p>
    <w:p w14:paraId="7F6F7CF4" w14:textId="4EDB41E9" w:rsidR="00FA115F" w:rsidRDefault="00FA115F">
      <w:r w:rsidRPr="00FA115F">
        <w:t xml:space="preserve">Physicist Stan Frankel, intrigued by small, general-purpose computers, developed the MINAC at Caltech. The </w:t>
      </w:r>
      <w:proofErr w:type="spellStart"/>
      <w:r w:rsidRPr="00FA115F">
        <w:t>Librascope</w:t>
      </w:r>
      <w:proofErr w:type="spellEnd"/>
      <w:r w:rsidRPr="00FA115F">
        <w:t xml:space="preserve"> division of </w:t>
      </w:r>
      <w:proofErr w:type="spellStart"/>
      <w:r w:rsidRPr="00FA115F">
        <w:t>defense</w:t>
      </w:r>
      <w:proofErr w:type="spellEnd"/>
      <w:r w:rsidRPr="00FA115F">
        <w:t xml:space="preserve"> contractor General Precision buys Frankel’s design, renaming it the LGP-30 in 1956. Used for science and engineering as well as simple data processing, the LGP-30 was a “bargain” at less than $50,000 and an early example of a ‘personal computer,’ that is, a computer made for a single user.</w:t>
      </w:r>
    </w:p>
    <w:p w14:paraId="5E3E1AFB" w14:textId="77777777" w:rsidR="00FA115F" w:rsidRDefault="00FA115F"/>
    <w:p w14:paraId="6ED92353" w14:textId="77777777" w:rsidR="00FA115F" w:rsidRPr="00FA115F" w:rsidRDefault="00FA115F" w:rsidP="00FA115F">
      <w:r w:rsidRPr="00FA115F">
        <w:t>The 501's "building block" design makes it extremely adaptable to a wide range of applications. It can also operate up to 63 tape drives at once, making it an excellent choice for massive information databases. Quick access to this enormous storage capacity was more important to many corporate users than its comparatively poor processing speed. Customers included industry and the US military.</w:t>
      </w:r>
    </w:p>
    <w:p w14:paraId="48BA5BB7" w14:textId="77777777" w:rsidR="00FA115F" w:rsidRPr="00FA115F" w:rsidRDefault="00FA115F" w:rsidP="00FA115F">
      <w:r w:rsidRPr="00FA115F">
        <w:t xml:space="preserve">Constructed using transistors, the TX-0 ("Transistor </w:t>
      </w:r>
      <w:proofErr w:type="spellStart"/>
      <w:r w:rsidRPr="00FA115F">
        <w:t>eXperimental</w:t>
      </w:r>
      <w:proofErr w:type="spellEnd"/>
      <w:r w:rsidRPr="00FA115F">
        <w:t xml:space="preserve"> - 0") is the first general-purpose programmed computer. The designers positioned each transistor circuit within a "bottle," resembling a vacuum tube, to facilitate simple replacement. Built at MIT's Lincoln Laboratory, the TX-0 later relocated to the MIT Research Laboratory of Electronics, where it was used for some of the first creative programming experiments, such as creating a 3-D tic tac toe game, a Western movie that was aired on television, and a maze where a mouse found martinis and grew more inebriated.</w:t>
      </w:r>
    </w:p>
    <w:p w14:paraId="65DCFD40" w14:textId="77777777" w:rsidR="00FA115F" w:rsidRPr="00FA115F" w:rsidRDefault="00FA115F" w:rsidP="00FA115F">
      <w:r w:rsidRPr="00FA115F">
        <w:t xml:space="preserve">AGE, the first extensive computer communications network, links twenty-three secure computer facilities in the United States and Canada. Its job was to track inbound Soviet bombers and steer interceptor planes to take them out. By pressing a light pistol to the SAGE airspace display, operators could command actions. Two AN/FSQ-7 computers, each requiring a full megawatt of electricity to run its 55,000 vacuum tubes, 175,000 diodes, and 13,000 transistors, were utilized in the air </w:t>
      </w:r>
      <w:proofErr w:type="spellStart"/>
      <w:r w:rsidRPr="00FA115F">
        <w:t>defense</w:t>
      </w:r>
      <w:proofErr w:type="spellEnd"/>
      <w:r w:rsidRPr="00FA115F">
        <w:t xml:space="preserve"> system.</w:t>
      </w:r>
    </w:p>
    <w:p w14:paraId="30E148C3" w14:textId="77777777" w:rsidR="00FA115F" w:rsidRPr="00FA115F" w:rsidRDefault="00FA115F" w:rsidP="00FA115F">
      <w:r w:rsidRPr="00FA115F">
        <w:t xml:space="preserve">A cathode ray tube visual display, paper tape input/output, no requirement for air conditioning, and a single operator are all features of the conventional PDP-1 computer system, which retails for approximately $120,000. These features have become commonplace in minicomputers. Early hackers at MIT were drawn to its vast reach; they built music-playing programs and the first electronic video game, </w:t>
      </w:r>
      <w:proofErr w:type="spellStart"/>
      <w:proofErr w:type="gramStart"/>
      <w:r w:rsidRPr="00FA115F">
        <w:t>SpaceWar</w:t>
      </w:r>
      <w:proofErr w:type="spellEnd"/>
      <w:r w:rsidRPr="00FA115F">
        <w:t>!.</w:t>
      </w:r>
      <w:proofErr w:type="gramEnd"/>
      <w:r w:rsidRPr="00FA115F">
        <w:t xml:space="preserve"> There were more than 50 PDP-1s sold.</w:t>
      </w:r>
    </w:p>
    <w:p w14:paraId="589D3310" w14:textId="77777777" w:rsidR="00B06B30" w:rsidRPr="00B06B30" w:rsidRDefault="00B06B30" w:rsidP="00B06B30">
      <w:r w:rsidRPr="00B06B30">
        <w:t>Transistors were originally used by IBM in its mainframe computers, starting with the 7000 series. Above it all stood the Model 7030, often dubbed "Stretch." Nine of the computers, with their numerous cutting-edge design advances, were sold, mostly to important scientific users and governmental laboratories. HARVEST, a customized version, was created specifically for the US National Security Agency (NSA). The later IBM System/360, the company's most successful computer family ever, was designed, managed, and manufactured in large part thanks to the knowledge and technologies acquired for the Stretch project.</w:t>
      </w:r>
    </w:p>
    <w:p w14:paraId="38DEB2E5" w14:textId="13719137" w:rsidR="00FA115F" w:rsidRDefault="00B06B30">
      <w:r w:rsidRPr="00B06B30">
        <w:t xml:space="preserve">An early transistorized computer, the NEAC (Nippon Electric Automatic Computer) includes a CPU, console, paper tape reader and punch, printer and magnetic tape units. It was sold exclusively in </w:t>
      </w:r>
      <w:proofErr w:type="gramStart"/>
      <w:r w:rsidRPr="00B06B30">
        <w:lastRenderedPageBreak/>
        <w:t>Japan, but</w:t>
      </w:r>
      <w:proofErr w:type="gramEnd"/>
      <w:r w:rsidRPr="00B06B30">
        <w:t xml:space="preserve"> could process alphabetic and Japanese kana characters. Only about thirty NEACs were sold. It managed Japan's first on-line, real-time reservation system for Kinki Nippon Railways in 1960. The last one was decommissioned in 1979.</w:t>
      </w:r>
    </w:p>
    <w:p w14:paraId="40714C6E" w14:textId="528A12F4" w:rsidR="00A41D24" w:rsidRDefault="00B06B30">
      <w:r w:rsidRPr="00B06B30">
        <w:t xml:space="preserve">The 1401 mainframe, the first in the series, replaces earlier vacuum tube technology with </w:t>
      </w:r>
      <w:proofErr w:type="spellStart"/>
      <w:proofErr w:type="gramStart"/>
      <w:r w:rsidRPr="00B06B30">
        <w:t>smalle</w:t>
      </w:r>
      <w:proofErr w:type="spellEnd"/>
      <w:proofErr w:type="gramEnd"/>
    </w:p>
    <w:p w14:paraId="768AEFF9" w14:textId="77777777" w:rsidR="00B06B30" w:rsidRDefault="00B06B30"/>
    <w:p w14:paraId="67D37ECC" w14:textId="2D764996" w:rsidR="00B06B30" w:rsidRDefault="00443AD2">
      <w:r>
        <w:t>Reference</w:t>
      </w:r>
    </w:p>
    <w:p w14:paraId="6336C1CE" w14:textId="6DEBF444" w:rsidR="00443AD2" w:rsidRDefault="00443AD2">
      <w:hyperlink r:id="rId11" w:history="1">
        <w:r w:rsidRPr="006711FD">
          <w:rPr>
            <w:rStyle w:val="Hyperlink"/>
          </w:rPr>
          <w:t>https://www.computerhistory.org/timeline/computers/#:~:text=Called%20the%20%E2%80%9CModel,telephone%20company%20relays</w:t>
        </w:r>
      </w:hyperlink>
      <w:r w:rsidRPr="00443AD2">
        <w:t>.</w:t>
      </w:r>
    </w:p>
    <w:p w14:paraId="6E29AB30" w14:textId="77777777" w:rsidR="00443AD2" w:rsidRDefault="00443AD2"/>
    <w:p w14:paraId="6D234811" w14:textId="07D1ED99" w:rsidR="00443AD2" w:rsidRDefault="00443AD2">
      <w:hyperlink r:id="rId12" w:history="1">
        <w:r w:rsidRPr="006711FD">
          <w:rPr>
            <w:rStyle w:val="Hyperlink"/>
          </w:rPr>
          <w:t>https://www.computerhistory.org/timeline/computers/#:~:text=David%20Packard%20and,Fantasia%E2%80%9D%20in%201940</w:t>
        </w:r>
      </w:hyperlink>
      <w:r w:rsidRPr="00443AD2">
        <w:t>.</w:t>
      </w:r>
    </w:p>
    <w:p w14:paraId="71823185" w14:textId="77777777" w:rsidR="00443AD2" w:rsidRDefault="00443AD2"/>
    <w:p w14:paraId="32D82CF3" w14:textId="1AD9E166" w:rsidR="00443AD2" w:rsidRDefault="00443AD2">
      <w:hyperlink r:id="rId13" w:history="1">
        <w:r w:rsidRPr="006711FD">
          <w:rPr>
            <w:rStyle w:val="Hyperlink"/>
          </w:rPr>
          <w:t>https://www.computerhistory.org/timeline/computers/#:~:text=The%20Z3%2C%20an,Museum%20in%20Munich</w:t>
        </w:r>
      </w:hyperlink>
      <w:r w:rsidRPr="00443AD2">
        <w:t>.</w:t>
      </w:r>
    </w:p>
    <w:p w14:paraId="41F9D6D8" w14:textId="77777777" w:rsidR="00443AD2" w:rsidRDefault="00443AD2"/>
    <w:p w14:paraId="6F7FD2EC" w14:textId="5AADE273" w:rsidR="00443AD2" w:rsidRDefault="00894483">
      <w:hyperlink r:id="rId14" w:history="1">
        <w:r w:rsidRPr="006711FD">
          <w:rPr>
            <w:rStyle w:val="Hyperlink"/>
          </w:rPr>
          <w:t>https://www.computerhistory.org/timeline/computers/#:~:text=In%201939%2C%20Bell,remote%20access%20computing</w:t>
        </w:r>
      </w:hyperlink>
      <w:r w:rsidR="00443AD2" w:rsidRPr="00443AD2">
        <w:t>.</w:t>
      </w:r>
    </w:p>
    <w:p w14:paraId="6C0F5A88" w14:textId="77777777" w:rsidR="00894483" w:rsidRDefault="00894483"/>
    <w:p w14:paraId="3CCB6932" w14:textId="180235C4" w:rsidR="00894483" w:rsidRDefault="00894483">
      <w:hyperlink r:id="rId15" w:history="1">
        <w:r w:rsidRPr="006711FD">
          <w:rPr>
            <w:rStyle w:val="Hyperlink"/>
          </w:rPr>
          <w:t>https://www.computerhistory.org/timeline/computers/#:~:text=Built%20as%20an,Rejewski%27s%201938%20%22Bomba.%22</w:t>
        </w:r>
      </w:hyperlink>
    </w:p>
    <w:p w14:paraId="192175D7" w14:textId="77777777" w:rsidR="00894483" w:rsidRDefault="00894483"/>
    <w:p w14:paraId="120D2191" w14:textId="77777777" w:rsidR="00894483" w:rsidRDefault="00894483"/>
    <w:p w14:paraId="1E623D1F" w14:textId="43419652" w:rsidR="00894483" w:rsidRDefault="00894483">
      <w:hyperlink r:id="rId16" w:history="1">
        <w:r w:rsidRPr="006711FD">
          <w:rPr>
            <w:rStyle w:val="Hyperlink"/>
          </w:rPr>
          <w:t>https://www.computerhistory.org/timeline/computers/#:~:text=Curt%20Herzstark%20was,calculator%20ever%20built</w:t>
        </w:r>
      </w:hyperlink>
      <w:r w:rsidRPr="00894483">
        <w:t>.</w:t>
      </w:r>
    </w:p>
    <w:p w14:paraId="6B3BFFA7" w14:textId="77777777" w:rsidR="00894483" w:rsidRDefault="00894483"/>
    <w:p w14:paraId="2E34B134" w14:textId="77777777" w:rsidR="00443AD2" w:rsidRDefault="00443AD2"/>
    <w:p w14:paraId="6D0FC575" w14:textId="1EEDD21B" w:rsidR="00B06B30" w:rsidRDefault="00A41D24">
      <w:hyperlink r:id="rId17" w:history="1">
        <w:r w:rsidRPr="00A41D24">
          <w:rPr>
            <w:rStyle w:val="Hyperlink"/>
          </w:rPr>
          <w:t>in the Council of Scientific and Industrial Research's Radio Physics Laboratory. In 1955, it was moved to the University of Melbourne's Department of Physics, where it stayed until 1964.ained history after</w:t>
        </w:r>
      </w:hyperlink>
      <w:r w:rsidRPr="00A41D24">
        <w:t xml:space="preserve"> </w:t>
      </w:r>
      <w:r>
        <w:t xml:space="preserve">  </w:t>
      </w:r>
    </w:p>
    <w:p w14:paraId="7B9515C9" w14:textId="77777777" w:rsidR="00A41D24" w:rsidRDefault="00A41D24"/>
    <w:p w14:paraId="23A31F8F" w14:textId="77777777" w:rsidR="00A41D24" w:rsidRDefault="00A41D24"/>
    <w:sectPr w:rsidR="00A41D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inion Pro">
    <w:panose1 w:val="02040503050306020203"/>
    <w:charset w:val="00"/>
    <w:family w:val="roman"/>
    <w:notTrueType/>
    <w:pitch w:val="variable"/>
    <w:sig w:usb0="60000287" w:usb1="00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E3E"/>
    <w:rsid w:val="003E3E3E"/>
    <w:rsid w:val="00443AD2"/>
    <w:rsid w:val="006D32B1"/>
    <w:rsid w:val="00894483"/>
    <w:rsid w:val="009E23AE"/>
    <w:rsid w:val="00A41D24"/>
    <w:rsid w:val="00A50968"/>
    <w:rsid w:val="00B06B30"/>
    <w:rsid w:val="00FA11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CD875"/>
  <w15:chartTrackingRefBased/>
  <w15:docId w15:val="{D9BF3192-37EE-4FE5-B44E-CD95FE082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B3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E3E3E"/>
    <w:rPr>
      <w:b/>
      <w:bCs/>
    </w:rPr>
  </w:style>
  <w:style w:type="character" w:styleId="Hyperlink">
    <w:name w:val="Hyperlink"/>
    <w:basedOn w:val="DefaultParagraphFont"/>
    <w:uiPriority w:val="99"/>
    <w:unhideWhenUsed/>
    <w:rsid w:val="00B06B30"/>
    <w:rPr>
      <w:color w:val="0563C1" w:themeColor="hyperlink"/>
      <w:u w:val="single"/>
    </w:rPr>
  </w:style>
  <w:style w:type="character" w:styleId="UnresolvedMention">
    <w:name w:val="Unresolved Mention"/>
    <w:basedOn w:val="DefaultParagraphFont"/>
    <w:uiPriority w:val="99"/>
    <w:semiHidden/>
    <w:unhideWhenUsed/>
    <w:rsid w:val="00B06B30"/>
    <w:rPr>
      <w:color w:val="605E5C"/>
      <w:shd w:val="clear" w:color="auto" w:fill="E1DFDD"/>
    </w:rPr>
  </w:style>
  <w:style w:type="character" w:customStyle="1" w:styleId="Heading1Char">
    <w:name w:val="Heading 1 Char"/>
    <w:basedOn w:val="DefaultParagraphFont"/>
    <w:link w:val="Heading1"/>
    <w:uiPriority w:val="9"/>
    <w:rsid w:val="00B06B30"/>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A41D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4016">
      <w:bodyDiv w:val="1"/>
      <w:marLeft w:val="0"/>
      <w:marRight w:val="0"/>
      <w:marTop w:val="0"/>
      <w:marBottom w:val="0"/>
      <w:divBdr>
        <w:top w:val="none" w:sz="0" w:space="0" w:color="auto"/>
        <w:left w:val="none" w:sz="0" w:space="0" w:color="auto"/>
        <w:bottom w:val="none" w:sz="0" w:space="0" w:color="auto"/>
        <w:right w:val="none" w:sz="0" w:space="0" w:color="auto"/>
      </w:divBdr>
    </w:div>
    <w:div w:id="216940664">
      <w:bodyDiv w:val="1"/>
      <w:marLeft w:val="0"/>
      <w:marRight w:val="0"/>
      <w:marTop w:val="0"/>
      <w:marBottom w:val="0"/>
      <w:divBdr>
        <w:top w:val="none" w:sz="0" w:space="0" w:color="auto"/>
        <w:left w:val="none" w:sz="0" w:space="0" w:color="auto"/>
        <w:bottom w:val="none" w:sz="0" w:space="0" w:color="auto"/>
        <w:right w:val="none" w:sz="0" w:space="0" w:color="auto"/>
      </w:divBdr>
    </w:div>
    <w:div w:id="283537149">
      <w:bodyDiv w:val="1"/>
      <w:marLeft w:val="0"/>
      <w:marRight w:val="0"/>
      <w:marTop w:val="0"/>
      <w:marBottom w:val="0"/>
      <w:divBdr>
        <w:top w:val="none" w:sz="0" w:space="0" w:color="auto"/>
        <w:left w:val="none" w:sz="0" w:space="0" w:color="auto"/>
        <w:bottom w:val="none" w:sz="0" w:space="0" w:color="auto"/>
        <w:right w:val="none" w:sz="0" w:space="0" w:color="auto"/>
      </w:divBdr>
    </w:div>
    <w:div w:id="292910123">
      <w:bodyDiv w:val="1"/>
      <w:marLeft w:val="0"/>
      <w:marRight w:val="0"/>
      <w:marTop w:val="0"/>
      <w:marBottom w:val="0"/>
      <w:divBdr>
        <w:top w:val="none" w:sz="0" w:space="0" w:color="auto"/>
        <w:left w:val="none" w:sz="0" w:space="0" w:color="auto"/>
        <w:bottom w:val="none" w:sz="0" w:space="0" w:color="auto"/>
        <w:right w:val="none" w:sz="0" w:space="0" w:color="auto"/>
      </w:divBdr>
    </w:div>
    <w:div w:id="350493341">
      <w:bodyDiv w:val="1"/>
      <w:marLeft w:val="0"/>
      <w:marRight w:val="0"/>
      <w:marTop w:val="0"/>
      <w:marBottom w:val="0"/>
      <w:divBdr>
        <w:top w:val="none" w:sz="0" w:space="0" w:color="auto"/>
        <w:left w:val="none" w:sz="0" w:space="0" w:color="auto"/>
        <w:bottom w:val="none" w:sz="0" w:space="0" w:color="auto"/>
        <w:right w:val="none" w:sz="0" w:space="0" w:color="auto"/>
      </w:divBdr>
    </w:div>
    <w:div w:id="399212237">
      <w:bodyDiv w:val="1"/>
      <w:marLeft w:val="0"/>
      <w:marRight w:val="0"/>
      <w:marTop w:val="0"/>
      <w:marBottom w:val="0"/>
      <w:divBdr>
        <w:top w:val="none" w:sz="0" w:space="0" w:color="auto"/>
        <w:left w:val="none" w:sz="0" w:space="0" w:color="auto"/>
        <w:bottom w:val="none" w:sz="0" w:space="0" w:color="auto"/>
        <w:right w:val="none" w:sz="0" w:space="0" w:color="auto"/>
      </w:divBdr>
    </w:div>
    <w:div w:id="623079362">
      <w:bodyDiv w:val="1"/>
      <w:marLeft w:val="0"/>
      <w:marRight w:val="0"/>
      <w:marTop w:val="0"/>
      <w:marBottom w:val="0"/>
      <w:divBdr>
        <w:top w:val="none" w:sz="0" w:space="0" w:color="auto"/>
        <w:left w:val="none" w:sz="0" w:space="0" w:color="auto"/>
        <w:bottom w:val="none" w:sz="0" w:space="0" w:color="auto"/>
        <w:right w:val="none" w:sz="0" w:space="0" w:color="auto"/>
      </w:divBdr>
    </w:div>
    <w:div w:id="689529608">
      <w:bodyDiv w:val="1"/>
      <w:marLeft w:val="0"/>
      <w:marRight w:val="0"/>
      <w:marTop w:val="0"/>
      <w:marBottom w:val="0"/>
      <w:divBdr>
        <w:top w:val="none" w:sz="0" w:space="0" w:color="auto"/>
        <w:left w:val="none" w:sz="0" w:space="0" w:color="auto"/>
        <w:bottom w:val="none" w:sz="0" w:space="0" w:color="auto"/>
        <w:right w:val="none" w:sz="0" w:space="0" w:color="auto"/>
      </w:divBdr>
    </w:div>
    <w:div w:id="760755866">
      <w:bodyDiv w:val="1"/>
      <w:marLeft w:val="0"/>
      <w:marRight w:val="0"/>
      <w:marTop w:val="0"/>
      <w:marBottom w:val="0"/>
      <w:divBdr>
        <w:top w:val="none" w:sz="0" w:space="0" w:color="auto"/>
        <w:left w:val="none" w:sz="0" w:space="0" w:color="auto"/>
        <w:bottom w:val="none" w:sz="0" w:space="0" w:color="auto"/>
        <w:right w:val="none" w:sz="0" w:space="0" w:color="auto"/>
      </w:divBdr>
    </w:div>
    <w:div w:id="1015502706">
      <w:bodyDiv w:val="1"/>
      <w:marLeft w:val="0"/>
      <w:marRight w:val="0"/>
      <w:marTop w:val="0"/>
      <w:marBottom w:val="0"/>
      <w:divBdr>
        <w:top w:val="none" w:sz="0" w:space="0" w:color="auto"/>
        <w:left w:val="none" w:sz="0" w:space="0" w:color="auto"/>
        <w:bottom w:val="none" w:sz="0" w:space="0" w:color="auto"/>
        <w:right w:val="none" w:sz="0" w:space="0" w:color="auto"/>
      </w:divBdr>
    </w:div>
    <w:div w:id="1157186317">
      <w:bodyDiv w:val="1"/>
      <w:marLeft w:val="0"/>
      <w:marRight w:val="0"/>
      <w:marTop w:val="0"/>
      <w:marBottom w:val="0"/>
      <w:divBdr>
        <w:top w:val="none" w:sz="0" w:space="0" w:color="auto"/>
        <w:left w:val="none" w:sz="0" w:space="0" w:color="auto"/>
        <w:bottom w:val="none" w:sz="0" w:space="0" w:color="auto"/>
        <w:right w:val="none" w:sz="0" w:space="0" w:color="auto"/>
      </w:divBdr>
    </w:div>
    <w:div w:id="1509515170">
      <w:bodyDiv w:val="1"/>
      <w:marLeft w:val="0"/>
      <w:marRight w:val="0"/>
      <w:marTop w:val="0"/>
      <w:marBottom w:val="0"/>
      <w:divBdr>
        <w:top w:val="none" w:sz="0" w:space="0" w:color="auto"/>
        <w:left w:val="none" w:sz="0" w:space="0" w:color="auto"/>
        <w:bottom w:val="none" w:sz="0" w:space="0" w:color="auto"/>
        <w:right w:val="none" w:sz="0" w:space="0" w:color="auto"/>
      </w:divBdr>
    </w:div>
    <w:div w:id="1560749045">
      <w:bodyDiv w:val="1"/>
      <w:marLeft w:val="0"/>
      <w:marRight w:val="0"/>
      <w:marTop w:val="0"/>
      <w:marBottom w:val="0"/>
      <w:divBdr>
        <w:top w:val="none" w:sz="0" w:space="0" w:color="auto"/>
        <w:left w:val="none" w:sz="0" w:space="0" w:color="auto"/>
        <w:bottom w:val="none" w:sz="0" w:space="0" w:color="auto"/>
        <w:right w:val="none" w:sz="0" w:space="0" w:color="auto"/>
      </w:divBdr>
    </w:div>
    <w:div w:id="1564290331">
      <w:bodyDiv w:val="1"/>
      <w:marLeft w:val="0"/>
      <w:marRight w:val="0"/>
      <w:marTop w:val="0"/>
      <w:marBottom w:val="0"/>
      <w:divBdr>
        <w:top w:val="none" w:sz="0" w:space="0" w:color="auto"/>
        <w:left w:val="none" w:sz="0" w:space="0" w:color="auto"/>
        <w:bottom w:val="none" w:sz="0" w:space="0" w:color="auto"/>
        <w:right w:val="none" w:sz="0" w:space="0" w:color="auto"/>
      </w:divBdr>
    </w:div>
    <w:div w:id="1890992491">
      <w:bodyDiv w:val="1"/>
      <w:marLeft w:val="0"/>
      <w:marRight w:val="0"/>
      <w:marTop w:val="0"/>
      <w:marBottom w:val="0"/>
      <w:divBdr>
        <w:top w:val="none" w:sz="0" w:space="0" w:color="auto"/>
        <w:left w:val="none" w:sz="0" w:space="0" w:color="auto"/>
        <w:bottom w:val="none" w:sz="0" w:space="0" w:color="auto"/>
        <w:right w:val="none" w:sz="0" w:space="0" w:color="auto"/>
      </w:divBdr>
    </w:div>
    <w:div w:id="2096826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d" TargetMode="External"/><Relationship Id="rId13" Type="http://schemas.openxmlformats.org/officeDocument/2006/relationships/hyperlink" Target="https://www.computerhistory.org/timeline/computers/#:~:text=The%20Z3%2C%20an,Museum%20in%20Munich"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omputerhistory.org/timeline/computers/#:~:text=David%20Packard%20and,Fantasia%E2%80%9D%20in%201940" TargetMode="External"/><Relationship Id="rId17" Type="http://schemas.openxmlformats.org/officeDocument/2006/relationships/hyperlink" Target="d" TargetMode="External"/><Relationship Id="rId2" Type="http://schemas.openxmlformats.org/officeDocument/2006/relationships/customXml" Target="../customXml/item2.xml"/><Relationship Id="rId16" Type="http://schemas.openxmlformats.org/officeDocument/2006/relationships/hyperlink" Target="https://www.computerhistory.org/timeline/computers/#:~:text=Curt%20Herzstark%20was,calculator%20ever%20buil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mputerhistory.org/timeline/computers/#:~:text=Called%20the%20%E2%80%9CModel,telephone%20company%20relays" TargetMode="External"/><Relationship Id="rId5" Type="http://schemas.openxmlformats.org/officeDocument/2006/relationships/styles" Target="styles.xml"/><Relationship Id="rId15" Type="http://schemas.openxmlformats.org/officeDocument/2006/relationships/hyperlink" Target="https://www.computerhistory.org/timeline/computers/#:~:text=Built%20as%20an,Rejewski%27s%201938%20%22Bomba.%22" TargetMode="External"/><Relationship Id="rId10" Type="http://schemas.openxmlformats.org/officeDocument/2006/relationships/hyperlink" Target="s"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s" TargetMode="External"/><Relationship Id="rId14" Type="http://schemas.openxmlformats.org/officeDocument/2006/relationships/hyperlink" Target="https://www.computerhistory.org/timeline/computers/#:~:text=In%201939%2C%20Bell,remote%20access%20compu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{8D70307E-9482-4D3F-8B4E-095854788402}</b:Guid>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4" ma:contentTypeDescription="Create a new document." ma:contentTypeScope="" ma:versionID="5f22d8cffb1a61bfacfcce3d20971e87">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ede5ce2937cea62efdebbcb2051ff7f1"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E95434DA-58B8-4CEE-8DA8-F06D3BCDBA2E}">
  <ds:schemaRefs>
    <ds:schemaRef ds:uri="http://schemas.openxmlformats.org/officeDocument/2006/bibliography"/>
  </ds:schemaRefs>
</ds:datastoreItem>
</file>

<file path=customXml/itemProps2.xml><?xml version="1.0" encoding="utf-8"?>
<ds:datastoreItem xmlns:ds="http://schemas.openxmlformats.org/officeDocument/2006/customXml" ds:itemID="{7CC2E743-700A-4A85-B2B7-0843B390EB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C0736D-259B-4232-A926-CE188A3DED64}">
  <ds:schemaRefs>
    <ds:schemaRef ds:uri="http://schemas.microsoft.com/sharepoint/v3/contenttype/forms"/>
  </ds:schemaRefs>
</ds:datastoreItem>
</file>

<file path=customXml/itemProps4.xml><?xml version="1.0" encoding="utf-8"?>
<ds:datastoreItem xmlns:ds="http://schemas.openxmlformats.org/officeDocument/2006/customXml" ds:itemID="{7B2DBD4F-F40F-40C2-BD90-3FB166669DC9}">
  <ds:schemaRefs>
    <ds:schemaRef ds:uri="http://www.w3.org/XML/1998/namespace"/>
    <ds:schemaRef ds:uri="http://purl.org/dc/terms/"/>
    <ds:schemaRef ds:uri="http://purl.org/dc/elements/1.1/"/>
    <ds:schemaRef ds:uri="http://schemas.microsoft.com/office/2006/documentManagement/types"/>
    <ds:schemaRef ds:uri="http://purl.org/dc/dcmitype/"/>
    <ds:schemaRef ds:uri="http://schemas.microsoft.com/office/2006/metadata/properties"/>
    <ds:schemaRef ds:uri="http://schemas.microsoft.com/office/infopath/2007/PartnerControls"/>
    <ds:schemaRef ds:uri="http://schemas.openxmlformats.org/package/2006/metadata/core-properties"/>
    <ds:schemaRef ds:uri="bd58668a-75ed-4e88-8b6f-7357ab2eb406"/>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5</Pages>
  <Words>2170</Words>
  <Characters>12370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Cosmina-Alexandra Anghel</dc:creator>
  <cp:keywords/>
  <dc:description/>
  <cp:lastModifiedBy>Cosmina-Alexandra Anghel</cp:lastModifiedBy>
  <cp:revision>1</cp:revision>
  <dcterms:created xsi:type="dcterms:W3CDTF">2024-04-27T08:51:00Z</dcterms:created>
  <dcterms:modified xsi:type="dcterms:W3CDTF">2024-04-27T10:39:00Z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