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3E66" w14:textId="77777777" w:rsidR="00990165" w:rsidRDefault="00990165"/>
    <w:p w14:paraId="27F0353D" w14:textId="08434954" w:rsidR="00AA21CB" w:rsidRPr="00FA31E7" w:rsidRDefault="00AA21CB" w:rsidP="004B0A2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A31E7">
        <w:rPr>
          <w:rFonts w:ascii="Arial" w:hAnsi="Arial" w:cs="Arial"/>
          <w:b/>
          <w:bCs/>
          <w:sz w:val="32"/>
          <w:szCs w:val="32"/>
          <w:u w:val="single"/>
        </w:rPr>
        <w:t>Civil Litigation Week 3 Tutorial Tasks</w:t>
      </w:r>
    </w:p>
    <w:p w14:paraId="54989BF4" w14:textId="77777777" w:rsidR="00AA21CB" w:rsidRPr="00FA31E7" w:rsidRDefault="00AA21CB">
      <w:pPr>
        <w:rPr>
          <w:rFonts w:ascii="Arial" w:hAnsi="Arial" w:cs="Arial"/>
          <w:sz w:val="32"/>
          <w:szCs w:val="32"/>
        </w:rPr>
      </w:pPr>
    </w:p>
    <w:p w14:paraId="0EE40047" w14:textId="6BBE74D8" w:rsidR="00AA21CB" w:rsidRPr="00FA31E7" w:rsidRDefault="00AA21CB">
      <w:pPr>
        <w:rPr>
          <w:rFonts w:ascii="Arial" w:hAnsi="Arial" w:cs="Arial"/>
          <w:b/>
          <w:bCs/>
          <w:sz w:val="32"/>
          <w:szCs w:val="32"/>
        </w:rPr>
      </w:pPr>
      <w:r w:rsidRPr="00FA31E7">
        <w:rPr>
          <w:rFonts w:ascii="Arial" w:hAnsi="Arial" w:cs="Arial"/>
          <w:b/>
          <w:bCs/>
          <w:sz w:val="32"/>
          <w:szCs w:val="32"/>
        </w:rPr>
        <w:t>Evidence Gathering</w:t>
      </w:r>
    </w:p>
    <w:p w14:paraId="74C8E8FD" w14:textId="40C0AAB5" w:rsidR="00AA21CB" w:rsidRPr="00FA31E7" w:rsidRDefault="00AA21CB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>1. Discuss and list the kind of evidence that might be relevant and therefore need to be obtained in the following types of claim:</w:t>
      </w:r>
    </w:p>
    <w:p w14:paraId="50B75B4A" w14:textId="799A0839" w:rsidR="00AA21CB" w:rsidRPr="00FA31E7" w:rsidRDefault="00AA21CB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>i)  a personal injury claim arising from a road traffic accident</w:t>
      </w:r>
    </w:p>
    <w:p w14:paraId="54953001" w14:textId="253A754F" w:rsidR="00AA21CB" w:rsidRPr="00FA31E7" w:rsidRDefault="00AA21CB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>ii) a claim against an employer in respect of an accident at work</w:t>
      </w:r>
    </w:p>
    <w:p w14:paraId="22601EE6" w14:textId="77777777" w:rsidR="004B0A2B" w:rsidRPr="00FA31E7" w:rsidRDefault="004B0A2B">
      <w:pPr>
        <w:rPr>
          <w:rFonts w:ascii="Arial" w:hAnsi="Arial" w:cs="Arial"/>
          <w:sz w:val="32"/>
          <w:szCs w:val="32"/>
        </w:rPr>
      </w:pPr>
    </w:p>
    <w:p w14:paraId="64251110" w14:textId="77777777" w:rsidR="004B0A2B" w:rsidRPr="00FA31E7" w:rsidRDefault="004B0A2B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>2. What does ‘quantum’ mean?</w:t>
      </w:r>
    </w:p>
    <w:p w14:paraId="343EF4BA" w14:textId="77777777" w:rsidR="00FA31E7" w:rsidRPr="00FA31E7" w:rsidRDefault="00FA31E7">
      <w:pPr>
        <w:rPr>
          <w:rFonts w:ascii="Arial" w:hAnsi="Arial" w:cs="Arial"/>
          <w:sz w:val="32"/>
          <w:szCs w:val="32"/>
        </w:rPr>
      </w:pPr>
    </w:p>
    <w:p w14:paraId="04D5D4BF" w14:textId="297CCFDC" w:rsidR="00FA31E7" w:rsidRPr="00FA31E7" w:rsidRDefault="00FA31E7">
      <w:pPr>
        <w:rPr>
          <w:rFonts w:ascii="Arial" w:hAnsi="Arial" w:cs="Arial"/>
          <w:b/>
          <w:bCs/>
          <w:sz w:val="32"/>
          <w:szCs w:val="32"/>
        </w:rPr>
      </w:pPr>
      <w:r w:rsidRPr="00FA31E7">
        <w:rPr>
          <w:rFonts w:ascii="Arial" w:hAnsi="Arial" w:cs="Arial"/>
          <w:b/>
          <w:bCs/>
          <w:sz w:val="32"/>
          <w:szCs w:val="32"/>
        </w:rPr>
        <w:t>The Protocols</w:t>
      </w:r>
    </w:p>
    <w:p w14:paraId="13C4CADD" w14:textId="77777777" w:rsidR="000F1C85" w:rsidRPr="00FA31E7" w:rsidRDefault="004B0A2B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 xml:space="preserve">3. </w:t>
      </w:r>
      <w:r w:rsidR="00D81015" w:rsidRPr="00FA31E7">
        <w:rPr>
          <w:rFonts w:ascii="Arial" w:hAnsi="Arial" w:cs="Arial"/>
          <w:sz w:val="32"/>
          <w:szCs w:val="32"/>
        </w:rPr>
        <w:t xml:space="preserve">What is </w:t>
      </w:r>
      <w:r w:rsidR="000F1C85" w:rsidRPr="00FA31E7">
        <w:rPr>
          <w:rFonts w:ascii="Arial" w:hAnsi="Arial" w:cs="Arial"/>
          <w:sz w:val="32"/>
          <w:szCs w:val="32"/>
        </w:rPr>
        <w:t>a pre-action protocol?</w:t>
      </w:r>
    </w:p>
    <w:p w14:paraId="54176746" w14:textId="2E574449" w:rsidR="00AA21CB" w:rsidRPr="00FA31E7" w:rsidRDefault="000F1C85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 xml:space="preserve">4.  </w:t>
      </w:r>
      <w:r w:rsidR="00D80804" w:rsidRPr="00FA31E7">
        <w:rPr>
          <w:rFonts w:ascii="Arial" w:hAnsi="Arial" w:cs="Arial"/>
          <w:sz w:val="32"/>
          <w:szCs w:val="32"/>
        </w:rPr>
        <w:t xml:space="preserve">List the </w:t>
      </w:r>
      <w:r w:rsidR="00D80804" w:rsidRPr="00FA31E7">
        <w:rPr>
          <w:rFonts w:ascii="Arial" w:hAnsi="Arial" w:cs="Arial"/>
          <w:b/>
          <w:bCs/>
          <w:sz w:val="32"/>
          <w:szCs w:val="32"/>
        </w:rPr>
        <w:t>objectives</w:t>
      </w:r>
      <w:r w:rsidR="00D80804" w:rsidRPr="00FA31E7">
        <w:rPr>
          <w:rFonts w:ascii="Arial" w:hAnsi="Arial" w:cs="Arial"/>
          <w:sz w:val="32"/>
          <w:szCs w:val="32"/>
        </w:rPr>
        <w:t xml:space="preserve"> of the pre-action protocol for personal injury claims.</w:t>
      </w:r>
      <w:r w:rsidR="00AA21CB" w:rsidRPr="00FA31E7">
        <w:rPr>
          <w:rFonts w:ascii="Arial" w:hAnsi="Arial" w:cs="Arial"/>
          <w:sz w:val="32"/>
          <w:szCs w:val="32"/>
        </w:rPr>
        <w:tab/>
      </w:r>
    </w:p>
    <w:p w14:paraId="039F01B0" w14:textId="5670324D" w:rsidR="00D80804" w:rsidRPr="00FA31E7" w:rsidRDefault="00D80804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>5.</w:t>
      </w:r>
      <w:r w:rsidR="007C14CD" w:rsidRPr="00FA31E7">
        <w:rPr>
          <w:rFonts w:ascii="Arial" w:hAnsi="Arial" w:cs="Arial"/>
          <w:sz w:val="32"/>
          <w:szCs w:val="32"/>
        </w:rPr>
        <w:t xml:space="preserve"> Explain the Practice Direction on </w:t>
      </w:r>
      <w:r w:rsidR="009F2FAC" w:rsidRPr="00FA31E7">
        <w:rPr>
          <w:rFonts w:ascii="Arial" w:hAnsi="Arial" w:cs="Arial"/>
          <w:sz w:val="32"/>
          <w:szCs w:val="32"/>
        </w:rPr>
        <w:t>Pre Action Conduct and Protocols</w:t>
      </w:r>
    </w:p>
    <w:p w14:paraId="540E1FFE" w14:textId="38101FE7" w:rsidR="006D498C" w:rsidRPr="00FA31E7" w:rsidRDefault="006D498C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 xml:space="preserve">6. Explain the potential consequences of failing to comply with </w:t>
      </w:r>
      <w:r w:rsidR="00A9641E" w:rsidRPr="00FA31E7">
        <w:rPr>
          <w:rFonts w:ascii="Arial" w:hAnsi="Arial" w:cs="Arial"/>
          <w:sz w:val="32"/>
          <w:szCs w:val="32"/>
        </w:rPr>
        <w:t>the PDPACP</w:t>
      </w:r>
    </w:p>
    <w:p w14:paraId="4679410C" w14:textId="300D2FF7" w:rsidR="0070352F" w:rsidRPr="00FA31E7" w:rsidRDefault="0070352F">
      <w:pPr>
        <w:rPr>
          <w:rFonts w:ascii="Arial" w:hAnsi="Arial" w:cs="Arial"/>
          <w:sz w:val="32"/>
          <w:szCs w:val="32"/>
        </w:rPr>
      </w:pPr>
      <w:r w:rsidRPr="00FA31E7">
        <w:rPr>
          <w:rFonts w:ascii="Arial" w:hAnsi="Arial" w:cs="Arial"/>
          <w:sz w:val="32"/>
          <w:szCs w:val="32"/>
        </w:rPr>
        <w:t>7. What is meant by disclosure?</w:t>
      </w:r>
    </w:p>
    <w:sectPr w:rsidR="0070352F" w:rsidRPr="00FA3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CB"/>
    <w:rsid w:val="000F1C85"/>
    <w:rsid w:val="004366CF"/>
    <w:rsid w:val="004B0A2B"/>
    <w:rsid w:val="006D498C"/>
    <w:rsid w:val="0070352F"/>
    <w:rsid w:val="007C14CD"/>
    <w:rsid w:val="00990165"/>
    <w:rsid w:val="009F2FAC"/>
    <w:rsid w:val="00A837A0"/>
    <w:rsid w:val="00A8647B"/>
    <w:rsid w:val="00A9641E"/>
    <w:rsid w:val="00AA21CB"/>
    <w:rsid w:val="00D80804"/>
    <w:rsid w:val="00D81015"/>
    <w:rsid w:val="00E50A6B"/>
    <w:rsid w:val="00FA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B25EE"/>
  <w15:chartTrackingRefBased/>
  <w15:docId w15:val="{9E82B160-CC6C-4E4A-8837-DB93FA5AC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1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1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1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1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1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1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1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1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1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1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1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1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1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1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1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1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1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1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1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1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1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1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1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1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1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1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1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1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1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560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12</cp:revision>
  <dcterms:created xsi:type="dcterms:W3CDTF">2025-02-09T16:37:00Z</dcterms:created>
  <dcterms:modified xsi:type="dcterms:W3CDTF">2025-02-09T16:57:00Z</dcterms:modified>
</cp:coreProperties>
</file>