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044DB1" w14:textId="1A445298" w:rsidR="003F41DB" w:rsidRDefault="003F41DB" w:rsidP="003F41DB">
      <w:pPr>
        <w:jc w:val="center"/>
        <w:rPr>
          <w:sz w:val="36"/>
          <w:szCs w:val="36"/>
        </w:rPr>
      </w:pPr>
      <w:r>
        <w:rPr>
          <w:noProof/>
        </w:rPr>
        <w:drawing>
          <wp:inline distT="0" distB="0" distL="0" distR="0" wp14:anchorId="2E479F3C" wp14:editId="0CB483B6">
            <wp:extent cx="5731510" cy="5781675"/>
            <wp:effectExtent l="0" t="0" r="2540" b="9525"/>
            <wp:docPr id="889630054" name="Picture 1" descr="Business Skills for the Workplace - Weekend Delivery (Full-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siness Skills for the Workplace - Weekend Delivery (Full-tim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5781675"/>
                    </a:xfrm>
                    <a:prstGeom prst="rect">
                      <a:avLst/>
                    </a:prstGeom>
                    <a:noFill/>
                    <a:ln>
                      <a:noFill/>
                    </a:ln>
                  </pic:spPr>
                </pic:pic>
              </a:graphicData>
            </a:graphic>
          </wp:inline>
        </w:drawing>
      </w:r>
      <w:r w:rsidR="00FE6FC0">
        <w:rPr>
          <w:sz w:val="36"/>
          <w:szCs w:val="36"/>
        </w:rPr>
        <w:t>Accessibility to mental health services within policing.</w:t>
      </w:r>
    </w:p>
    <w:p w14:paraId="02254849" w14:textId="77777777" w:rsidR="003F41DB" w:rsidRDefault="003F41DB" w:rsidP="003F41DB">
      <w:pPr>
        <w:jc w:val="center"/>
        <w:rPr>
          <w:sz w:val="36"/>
          <w:szCs w:val="36"/>
        </w:rPr>
      </w:pPr>
    </w:p>
    <w:p w14:paraId="6B52C8D9" w14:textId="77777777" w:rsidR="003F41DB" w:rsidRDefault="003F41DB" w:rsidP="003F41DB">
      <w:pPr>
        <w:jc w:val="center"/>
        <w:rPr>
          <w:sz w:val="36"/>
          <w:szCs w:val="36"/>
        </w:rPr>
      </w:pPr>
      <w:r>
        <w:rPr>
          <w:sz w:val="36"/>
          <w:szCs w:val="36"/>
        </w:rPr>
        <w:t>Gareth Morris</w:t>
      </w:r>
    </w:p>
    <w:p w14:paraId="61F00CBE" w14:textId="77777777" w:rsidR="003F41DB" w:rsidRDefault="003F41DB" w:rsidP="003F41DB">
      <w:pPr>
        <w:jc w:val="center"/>
        <w:rPr>
          <w:sz w:val="36"/>
          <w:szCs w:val="36"/>
        </w:rPr>
      </w:pPr>
      <w:r>
        <w:rPr>
          <w:sz w:val="36"/>
          <w:szCs w:val="36"/>
        </w:rPr>
        <w:t>2125196</w:t>
      </w:r>
    </w:p>
    <w:p w14:paraId="5125B2C2" w14:textId="77777777" w:rsidR="003F41DB" w:rsidRDefault="003F41DB" w:rsidP="003F41DB">
      <w:pPr>
        <w:jc w:val="center"/>
        <w:rPr>
          <w:sz w:val="36"/>
          <w:szCs w:val="36"/>
        </w:rPr>
      </w:pPr>
      <w:r>
        <w:rPr>
          <w:sz w:val="36"/>
          <w:szCs w:val="36"/>
        </w:rPr>
        <w:t>Operational policing</w:t>
      </w:r>
    </w:p>
    <w:p w14:paraId="7D8E01B5" w14:textId="77777777" w:rsidR="00FE6FC0" w:rsidRDefault="00FE6FC0" w:rsidP="003F41DB">
      <w:pPr>
        <w:jc w:val="center"/>
        <w:rPr>
          <w:sz w:val="36"/>
          <w:szCs w:val="36"/>
        </w:rPr>
      </w:pPr>
    </w:p>
    <w:p w14:paraId="154A6F65" w14:textId="77777777" w:rsidR="00FE6FC0" w:rsidRDefault="00FE6FC0" w:rsidP="003F41DB">
      <w:pPr>
        <w:jc w:val="center"/>
        <w:rPr>
          <w:sz w:val="36"/>
          <w:szCs w:val="36"/>
        </w:rPr>
      </w:pPr>
    </w:p>
    <w:p w14:paraId="140FF482" w14:textId="030B129C" w:rsidR="00FE6FC0" w:rsidRPr="00A54CF8" w:rsidRDefault="00A54CF8" w:rsidP="003F41DB">
      <w:pPr>
        <w:jc w:val="center"/>
        <w:rPr>
          <w:b/>
          <w:bCs/>
          <w:sz w:val="36"/>
          <w:szCs w:val="36"/>
          <w:u w:val="single"/>
        </w:rPr>
      </w:pPr>
      <w:r w:rsidRPr="00A54CF8">
        <w:rPr>
          <w:b/>
          <w:bCs/>
          <w:sz w:val="36"/>
          <w:szCs w:val="36"/>
          <w:u w:val="single"/>
        </w:rPr>
        <w:lastRenderedPageBreak/>
        <w:t>ACKNOWLEDGEMNETS</w:t>
      </w:r>
    </w:p>
    <w:p w14:paraId="098BBA67" w14:textId="77777777" w:rsidR="004216B2" w:rsidRDefault="004216B2"/>
    <w:p w14:paraId="5FF4FF86" w14:textId="77777777" w:rsidR="00244E52" w:rsidRDefault="00244E52" w:rsidP="00244E52">
      <w:pPr>
        <w:ind w:left="720"/>
        <w:rPr>
          <w:sz w:val="28"/>
          <w:szCs w:val="28"/>
        </w:rPr>
      </w:pPr>
      <w:r>
        <w:rPr>
          <w:sz w:val="28"/>
          <w:szCs w:val="28"/>
        </w:rPr>
        <w:t xml:space="preserve">I would like to acknowledge and thank people for their assistance in making this dissertation possible. Firstly, I would like to thank my family for being a continuous stream of support throughout. Secondly my thanks go to the police service, without whom this would not be possible. Thirdly, I would like to thank the University of Wales, Trinity St David and their support staff and for allowing access to their online library to successfully complete this dissertation. Finally, </w:t>
      </w:r>
      <w:r w:rsidRPr="003B2655">
        <w:rPr>
          <w:sz w:val="28"/>
          <w:szCs w:val="28"/>
        </w:rPr>
        <w:t>I must also thank my friends for the immense support and help during this project. Without their help, completing this project would have been very difficult.</w:t>
      </w:r>
    </w:p>
    <w:p w14:paraId="4FF00BAD" w14:textId="77777777" w:rsidR="00A54CF8" w:rsidRDefault="00A54CF8"/>
    <w:p w14:paraId="40715434" w14:textId="77777777" w:rsidR="00244E52" w:rsidRDefault="00244E52"/>
    <w:p w14:paraId="71A9237C" w14:textId="77777777" w:rsidR="00244E52" w:rsidRDefault="00244E52"/>
    <w:p w14:paraId="5AC7B93E" w14:textId="77777777" w:rsidR="00244E52" w:rsidRDefault="00244E52"/>
    <w:p w14:paraId="00279C4B" w14:textId="77777777" w:rsidR="00244E52" w:rsidRDefault="00244E52"/>
    <w:p w14:paraId="3EFD16B2" w14:textId="77777777" w:rsidR="00244E52" w:rsidRDefault="00244E52"/>
    <w:p w14:paraId="0D1D4C7E" w14:textId="77777777" w:rsidR="00244E52" w:rsidRDefault="00244E52"/>
    <w:p w14:paraId="49DDD27C" w14:textId="77777777" w:rsidR="00244E52" w:rsidRDefault="00244E52"/>
    <w:p w14:paraId="14520969" w14:textId="77777777" w:rsidR="00244E52" w:rsidRDefault="00244E52"/>
    <w:p w14:paraId="6BC4299E" w14:textId="77777777" w:rsidR="00244E52" w:rsidRDefault="00244E52"/>
    <w:p w14:paraId="6CEA0CA9" w14:textId="77777777" w:rsidR="00244E52" w:rsidRDefault="00244E52"/>
    <w:p w14:paraId="454D0834" w14:textId="77777777" w:rsidR="000C378C" w:rsidRDefault="000C378C"/>
    <w:p w14:paraId="4315EB96" w14:textId="77777777" w:rsidR="000C378C" w:rsidRDefault="000C378C"/>
    <w:p w14:paraId="66FE7FD2" w14:textId="77777777" w:rsidR="000C378C" w:rsidRDefault="000C378C"/>
    <w:p w14:paraId="1655C654" w14:textId="77777777" w:rsidR="000C378C" w:rsidRDefault="000C378C"/>
    <w:p w14:paraId="4BF54EFA" w14:textId="77777777" w:rsidR="000C378C" w:rsidRDefault="000C378C"/>
    <w:p w14:paraId="66BC5933" w14:textId="77777777" w:rsidR="000C378C" w:rsidRDefault="000C378C"/>
    <w:p w14:paraId="1DBD2D75" w14:textId="77777777" w:rsidR="000C378C" w:rsidRDefault="000C378C"/>
    <w:p w14:paraId="0A43A0C1" w14:textId="77777777" w:rsidR="000C378C" w:rsidRDefault="000C378C"/>
    <w:p w14:paraId="02CFD8A3" w14:textId="77777777" w:rsidR="000C378C" w:rsidRDefault="000C378C"/>
    <w:p w14:paraId="46690531" w14:textId="564A26E0" w:rsidR="00AA04AD" w:rsidRPr="002F16A0" w:rsidRDefault="00AA04AD" w:rsidP="00AA04AD">
      <w:pPr>
        <w:numPr>
          <w:ilvl w:val="0"/>
          <w:numId w:val="1"/>
        </w:numPr>
        <w:rPr>
          <w:sz w:val="28"/>
          <w:szCs w:val="28"/>
        </w:rPr>
      </w:pPr>
      <w:r w:rsidRPr="002F16A0">
        <w:rPr>
          <w:sz w:val="28"/>
          <w:szCs w:val="28"/>
          <w:u w:val="single"/>
        </w:rPr>
        <w:lastRenderedPageBreak/>
        <w:t>Declaration</w:t>
      </w:r>
      <w:r w:rsidRPr="002F16A0">
        <w:rPr>
          <w:sz w:val="28"/>
          <w:szCs w:val="28"/>
        </w:rPr>
        <w:t xml:space="preserve"> - This work has not previously been accepted in substance for any degree and is not being concurrently submitted in candidature for any degree.   Signed:</w:t>
      </w:r>
      <w:r>
        <w:rPr>
          <w:sz w:val="28"/>
          <w:szCs w:val="28"/>
        </w:rPr>
        <w:t xml:space="preserve"> Gareth Morris </w:t>
      </w:r>
      <w:r w:rsidRPr="002F16A0">
        <w:rPr>
          <w:sz w:val="28"/>
          <w:szCs w:val="28"/>
        </w:rPr>
        <w:t xml:space="preserve"> Date: </w:t>
      </w:r>
      <w:r w:rsidR="00E6034B">
        <w:rPr>
          <w:sz w:val="28"/>
          <w:szCs w:val="28"/>
        </w:rPr>
        <w:t>27/06/</w:t>
      </w:r>
      <w:r w:rsidR="007073C4">
        <w:rPr>
          <w:sz w:val="28"/>
          <w:szCs w:val="28"/>
        </w:rPr>
        <w:t>20</w:t>
      </w:r>
      <w:r w:rsidR="00E6034B">
        <w:rPr>
          <w:sz w:val="28"/>
          <w:szCs w:val="28"/>
        </w:rPr>
        <w:t>26</w:t>
      </w:r>
    </w:p>
    <w:p w14:paraId="45F90244" w14:textId="3A8F1CD2" w:rsidR="00AA04AD" w:rsidRPr="002F16A0" w:rsidRDefault="00AA04AD" w:rsidP="00AA04AD">
      <w:pPr>
        <w:numPr>
          <w:ilvl w:val="0"/>
          <w:numId w:val="1"/>
        </w:numPr>
        <w:rPr>
          <w:sz w:val="28"/>
          <w:szCs w:val="28"/>
        </w:rPr>
      </w:pPr>
      <w:r w:rsidRPr="002F16A0">
        <w:rPr>
          <w:sz w:val="28"/>
          <w:szCs w:val="28"/>
          <w:u w:val="single"/>
        </w:rPr>
        <w:t>Statement 1</w:t>
      </w:r>
      <w:r w:rsidRPr="002F16A0">
        <w:rPr>
          <w:sz w:val="28"/>
          <w:szCs w:val="28"/>
        </w:rPr>
        <w:t xml:space="preserve"> - This dissertation is being submitted in partial fulfilment of the requirements for the degree of BSc. Signed:</w:t>
      </w:r>
      <w:r>
        <w:rPr>
          <w:sz w:val="28"/>
          <w:szCs w:val="28"/>
        </w:rPr>
        <w:t xml:space="preserve"> Gareth Morris</w:t>
      </w:r>
      <w:r w:rsidRPr="002F16A0">
        <w:rPr>
          <w:sz w:val="28"/>
          <w:szCs w:val="28"/>
        </w:rPr>
        <w:t xml:space="preserve"> </w:t>
      </w:r>
      <w:r>
        <w:rPr>
          <w:sz w:val="28"/>
          <w:szCs w:val="28"/>
        </w:rPr>
        <w:t xml:space="preserve">          </w:t>
      </w:r>
      <w:r w:rsidRPr="002F16A0">
        <w:rPr>
          <w:sz w:val="28"/>
          <w:szCs w:val="28"/>
        </w:rPr>
        <w:t xml:space="preserve">Date: </w:t>
      </w:r>
      <w:r w:rsidR="00E6034B">
        <w:rPr>
          <w:sz w:val="28"/>
          <w:szCs w:val="28"/>
        </w:rPr>
        <w:t>27/06/</w:t>
      </w:r>
      <w:r w:rsidR="007073C4">
        <w:rPr>
          <w:sz w:val="28"/>
          <w:szCs w:val="28"/>
        </w:rPr>
        <w:t>20</w:t>
      </w:r>
      <w:r w:rsidR="00E6034B">
        <w:rPr>
          <w:sz w:val="28"/>
          <w:szCs w:val="28"/>
        </w:rPr>
        <w:t>26</w:t>
      </w:r>
    </w:p>
    <w:p w14:paraId="7CD8BFE5" w14:textId="13D68FDF" w:rsidR="00AA04AD" w:rsidRPr="002F16A0" w:rsidRDefault="00AA04AD" w:rsidP="00AA04AD">
      <w:pPr>
        <w:numPr>
          <w:ilvl w:val="0"/>
          <w:numId w:val="1"/>
        </w:numPr>
        <w:rPr>
          <w:sz w:val="28"/>
          <w:szCs w:val="28"/>
        </w:rPr>
      </w:pPr>
      <w:r w:rsidRPr="002F16A0">
        <w:rPr>
          <w:sz w:val="28"/>
          <w:szCs w:val="28"/>
          <w:u w:val="single"/>
        </w:rPr>
        <w:t>Statement 2</w:t>
      </w:r>
      <w:r w:rsidRPr="002F16A0">
        <w:rPr>
          <w:sz w:val="28"/>
          <w:szCs w:val="28"/>
        </w:rPr>
        <w:t xml:space="preserve"> - This dissertation is the result of my own independent work/investigation, except where otherwise stated. Other sources are acknowledged by footnotes giving explicit references.  A bibliography is appended. Signed: </w:t>
      </w:r>
      <w:r>
        <w:rPr>
          <w:sz w:val="28"/>
          <w:szCs w:val="28"/>
        </w:rPr>
        <w:t xml:space="preserve">Gareth Morris   </w:t>
      </w:r>
      <w:r w:rsidRPr="002F16A0">
        <w:rPr>
          <w:sz w:val="28"/>
          <w:szCs w:val="28"/>
        </w:rPr>
        <w:t xml:space="preserve"> Date: </w:t>
      </w:r>
      <w:r w:rsidR="00E6034B">
        <w:rPr>
          <w:sz w:val="28"/>
          <w:szCs w:val="28"/>
        </w:rPr>
        <w:t>27/06</w:t>
      </w:r>
      <w:r w:rsidR="007073C4">
        <w:rPr>
          <w:sz w:val="28"/>
          <w:szCs w:val="28"/>
        </w:rPr>
        <w:t>/2026</w:t>
      </w:r>
    </w:p>
    <w:p w14:paraId="2246A230" w14:textId="00327084" w:rsidR="00AA04AD" w:rsidRPr="002F16A0" w:rsidRDefault="00AA04AD" w:rsidP="00AA04AD">
      <w:pPr>
        <w:numPr>
          <w:ilvl w:val="0"/>
          <w:numId w:val="1"/>
        </w:numPr>
        <w:rPr>
          <w:sz w:val="28"/>
          <w:szCs w:val="28"/>
        </w:rPr>
      </w:pPr>
      <w:r w:rsidRPr="002F16A0">
        <w:rPr>
          <w:sz w:val="28"/>
          <w:szCs w:val="28"/>
          <w:u w:val="single"/>
        </w:rPr>
        <w:t>Statement 3</w:t>
      </w:r>
      <w:r w:rsidRPr="002F16A0">
        <w:rPr>
          <w:sz w:val="28"/>
          <w:szCs w:val="28"/>
        </w:rPr>
        <w:t xml:space="preserve"> - I hereby give consent for my dissertation, if accepted, to be available for photocopying and for interlibrary loan, and for the title and summary to be made available to outside organisations. </w:t>
      </w:r>
      <w:r>
        <w:rPr>
          <w:sz w:val="28"/>
          <w:szCs w:val="28"/>
        </w:rPr>
        <w:t xml:space="preserve">          </w:t>
      </w:r>
      <w:r w:rsidRPr="002F16A0">
        <w:rPr>
          <w:sz w:val="28"/>
          <w:szCs w:val="28"/>
        </w:rPr>
        <w:t>Signed</w:t>
      </w:r>
      <w:r>
        <w:rPr>
          <w:sz w:val="28"/>
          <w:szCs w:val="28"/>
        </w:rPr>
        <w:t xml:space="preserve">: Gareth Morris           </w:t>
      </w:r>
      <w:r w:rsidRPr="002F16A0">
        <w:rPr>
          <w:sz w:val="28"/>
          <w:szCs w:val="28"/>
        </w:rPr>
        <w:t>Date:</w:t>
      </w:r>
      <w:r>
        <w:rPr>
          <w:sz w:val="28"/>
          <w:szCs w:val="28"/>
        </w:rPr>
        <w:t xml:space="preserve"> 2</w:t>
      </w:r>
      <w:r w:rsidR="007073C4">
        <w:rPr>
          <w:sz w:val="28"/>
          <w:szCs w:val="28"/>
        </w:rPr>
        <w:t>7/06/2026</w:t>
      </w:r>
    </w:p>
    <w:p w14:paraId="0AC8D7CB" w14:textId="539CE790" w:rsidR="00AA04AD" w:rsidRDefault="00AA04AD" w:rsidP="00AA04AD">
      <w:pPr>
        <w:numPr>
          <w:ilvl w:val="0"/>
          <w:numId w:val="1"/>
        </w:numPr>
        <w:rPr>
          <w:sz w:val="28"/>
          <w:szCs w:val="28"/>
        </w:rPr>
      </w:pPr>
      <w:r w:rsidRPr="002F16A0">
        <w:rPr>
          <w:sz w:val="28"/>
          <w:szCs w:val="28"/>
          <w:u w:val="single"/>
        </w:rPr>
        <w:t>Statement 4</w:t>
      </w:r>
      <w:r w:rsidRPr="002F16A0">
        <w:rPr>
          <w:sz w:val="28"/>
          <w:szCs w:val="28"/>
        </w:rPr>
        <w:t xml:space="preserve"> - I hereby give consent for my dissertation, if accepted, to be available on the university’s IT system to those who have consent to use the system. Signed:  </w:t>
      </w:r>
      <w:r>
        <w:rPr>
          <w:sz w:val="28"/>
          <w:szCs w:val="28"/>
        </w:rPr>
        <w:t xml:space="preserve">Gareth Morris         </w:t>
      </w:r>
      <w:r w:rsidRPr="002F16A0">
        <w:rPr>
          <w:sz w:val="28"/>
          <w:szCs w:val="28"/>
        </w:rPr>
        <w:t>Date:</w:t>
      </w:r>
      <w:r>
        <w:rPr>
          <w:sz w:val="28"/>
          <w:szCs w:val="28"/>
        </w:rPr>
        <w:t xml:space="preserve"> </w:t>
      </w:r>
      <w:r w:rsidR="007073C4">
        <w:rPr>
          <w:sz w:val="28"/>
          <w:szCs w:val="28"/>
        </w:rPr>
        <w:t>27/06/2026</w:t>
      </w:r>
    </w:p>
    <w:p w14:paraId="0CDCD669" w14:textId="77777777" w:rsidR="005C0FD8" w:rsidRDefault="005C0FD8" w:rsidP="005C0FD8">
      <w:pPr>
        <w:rPr>
          <w:sz w:val="28"/>
          <w:szCs w:val="28"/>
        </w:rPr>
      </w:pPr>
    </w:p>
    <w:p w14:paraId="7C1855A1" w14:textId="77777777" w:rsidR="005C0FD8" w:rsidRDefault="005C0FD8" w:rsidP="005C0FD8">
      <w:pPr>
        <w:rPr>
          <w:sz w:val="28"/>
          <w:szCs w:val="28"/>
        </w:rPr>
      </w:pPr>
    </w:p>
    <w:p w14:paraId="486705CB" w14:textId="77777777" w:rsidR="005C0FD8" w:rsidRDefault="005C0FD8" w:rsidP="005C0FD8">
      <w:pPr>
        <w:rPr>
          <w:sz w:val="28"/>
          <w:szCs w:val="28"/>
        </w:rPr>
      </w:pPr>
    </w:p>
    <w:p w14:paraId="0A76559B" w14:textId="77777777" w:rsidR="005C0FD8" w:rsidRDefault="005C0FD8" w:rsidP="005C0FD8">
      <w:pPr>
        <w:rPr>
          <w:sz w:val="28"/>
          <w:szCs w:val="28"/>
        </w:rPr>
      </w:pPr>
    </w:p>
    <w:p w14:paraId="4A88ACC5" w14:textId="77777777" w:rsidR="005C0FD8" w:rsidRDefault="005C0FD8" w:rsidP="005C0FD8">
      <w:pPr>
        <w:rPr>
          <w:sz w:val="28"/>
          <w:szCs w:val="28"/>
        </w:rPr>
      </w:pPr>
    </w:p>
    <w:p w14:paraId="041F73DF" w14:textId="77777777" w:rsidR="005C0FD8" w:rsidRDefault="005C0FD8" w:rsidP="005C0FD8">
      <w:pPr>
        <w:rPr>
          <w:sz w:val="28"/>
          <w:szCs w:val="28"/>
        </w:rPr>
      </w:pPr>
    </w:p>
    <w:p w14:paraId="1406C86E" w14:textId="77777777" w:rsidR="005C0FD8" w:rsidRDefault="005C0FD8" w:rsidP="005C0FD8">
      <w:pPr>
        <w:rPr>
          <w:sz w:val="28"/>
          <w:szCs w:val="28"/>
        </w:rPr>
      </w:pPr>
    </w:p>
    <w:p w14:paraId="40054ED2" w14:textId="77777777" w:rsidR="005C0FD8" w:rsidRDefault="005C0FD8" w:rsidP="005C0FD8">
      <w:pPr>
        <w:rPr>
          <w:sz w:val="28"/>
          <w:szCs w:val="28"/>
        </w:rPr>
      </w:pPr>
    </w:p>
    <w:p w14:paraId="6EF54D36" w14:textId="77777777" w:rsidR="005C0FD8" w:rsidRDefault="005C0FD8" w:rsidP="005C0FD8">
      <w:pPr>
        <w:rPr>
          <w:sz w:val="28"/>
          <w:szCs w:val="28"/>
        </w:rPr>
      </w:pPr>
    </w:p>
    <w:p w14:paraId="3A8A89E3" w14:textId="77777777" w:rsidR="005C0FD8" w:rsidRDefault="005C0FD8" w:rsidP="005C0FD8">
      <w:pPr>
        <w:rPr>
          <w:sz w:val="28"/>
          <w:szCs w:val="28"/>
        </w:rPr>
      </w:pPr>
    </w:p>
    <w:p w14:paraId="64821E91" w14:textId="77777777" w:rsidR="005C0FD8" w:rsidRDefault="005C0FD8" w:rsidP="005C0FD8">
      <w:pPr>
        <w:rPr>
          <w:sz w:val="28"/>
          <w:szCs w:val="28"/>
        </w:rPr>
      </w:pPr>
    </w:p>
    <w:p w14:paraId="7878C346" w14:textId="77777777" w:rsidR="005C0FD8" w:rsidRDefault="005C0FD8" w:rsidP="005C0FD8">
      <w:pPr>
        <w:rPr>
          <w:sz w:val="28"/>
          <w:szCs w:val="28"/>
        </w:rPr>
      </w:pPr>
    </w:p>
    <w:p w14:paraId="28013F42" w14:textId="77777777" w:rsidR="005C0FD8" w:rsidRDefault="005C0FD8" w:rsidP="005C0FD8">
      <w:pPr>
        <w:rPr>
          <w:sz w:val="28"/>
          <w:szCs w:val="28"/>
        </w:rPr>
      </w:pPr>
    </w:p>
    <w:p w14:paraId="27BDE651" w14:textId="6D6C761F" w:rsidR="005C0FD8" w:rsidRPr="00ED5959" w:rsidRDefault="005C0FD8" w:rsidP="005C0FD8">
      <w:pPr>
        <w:jc w:val="center"/>
        <w:rPr>
          <w:b/>
          <w:bCs/>
          <w:sz w:val="36"/>
          <w:szCs w:val="36"/>
          <w:u w:val="single"/>
        </w:rPr>
      </w:pPr>
      <w:r w:rsidRPr="00ED5959">
        <w:rPr>
          <w:b/>
          <w:bCs/>
          <w:sz w:val="36"/>
          <w:szCs w:val="36"/>
          <w:u w:val="single"/>
        </w:rPr>
        <w:lastRenderedPageBreak/>
        <w:t>A</w:t>
      </w:r>
      <w:r w:rsidR="00B23ED3">
        <w:rPr>
          <w:b/>
          <w:bCs/>
          <w:sz w:val="36"/>
          <w:szCs w:val="36"/>
          <w:u w:val="single"/>
        </w:rPr>
        <w:t>BSTRACT</w:t>
      </w:r>
    </w:p>
    <w:p w14:paraId="478E6CAF" w14:textId="7153EB35" w:rsidR="000C378C" w:rsidRDefault="000C378C">
      <w:pPr>
        <w:rPr>
          <w:sz w:val="28"/>
          <w:szCs w:val="28"/>
        </w:rPr>
      </w:pPr>
    </w:p>
    <w:p w14:paraId="00D14499" w14:textId="2EDC781C" w:rsidR="00ED5959" w:rsidRDefault="00ED5959">
      <w:pPr>
        <w:rPr>
          <w:sz w:val="28"/>
          <w:szCs w:val="28"/>
        </w:rPr>
      </w:pPr>
      <w:r>
        <w:rPr>
          <w:sz w:val="28"/>
          <w:szCs w:val="28"/>
        </w:rPr>
        <w:t xml:space="preserve">The aim of this dissertation is to identify </w:t>
      </w:r>
      <w:r w:rsidR="00916CD4">
        <w:rPr>
          <w:sz w:val="28"/>
          <w:szCs w:val="28"/>
        </w:rPr>
        <w:t xml:space="preserve">what mental health services are available to serving police officers within the </w:t>
      </w:r>
      <w:r w:rsidR="00CA693B">
        <w:rPr>
          <w:sz w:val="28"/>
          <w:szCs w:val="28"/>
        </w:rPr>
        <w:t>UK and</w:t>
      </w:r>
      <w:r w:rsidR="00916CD4">
        <w:rPr>
          <w:sz w:val="28"/>
          <w:szCs w:val="28"/>
        </w:rPr>
        <w:t xml:space="preserve"> try to ascertain what </w:t>
      </w:r>
      <w:r w:rsidR="00B54792">
        <w:rPr>
          <w:sz w:val="28"/>
          <w:szCs w:val="28"/>
        </w:rPr>
        <w:t>accessibility</w:t>
      </w:r>
      <w:r w:rsidR="00916CD4">
        <w:rPr>
          <w:sz w:val="28"/>
          <w:szCs w:val="28"/>
        </w:rPr>
        <w:t xml:space="preserve"> rate there is amongst serving police officers to </w:t>
      </w:r>
      <w:r w:rsidR="00B54792">
        <w:rPr>
          <w:sz w:val="28"/>
          <w:szCs w:val="28"/>
        </w:rPr>
        <w:t>use these services.</w:t>
      </w:r>
    </w:p>
    <w:p w14:paraId="7FDC3F53" w14:textId="6FE4C789" w:rsidR="00B54792" w:rsidRDefault="00402D4A">
      <w:pPr>
        <w:rPr>
          <w:sz w:val="28"/>
          <w:szCs w:val="28"/>
        </w:rPr>
      </w:pPr>
      <w:r>
        <w:rPr>
          <w:sz w:val="28"/>
          <w:szCs w:val="28"/>
        </w:rPr>
        <w:t>It will aim to achieve this by researching literary works which have been completed by other authors of a similar nature previously, whilst acknowledging their research and attempting to develop and expand on this existing research further.</w:t>
      </w:r>
    </w:p>
    <w:p w14:paraId="6F0B1C7B" w14:textId="119022C6" w:rsidR="00A05B54" w:rsidRDefault="0032590E" w:rsidP="00A05B54">
      <w:pPr>
        <w:rPr>
          <w:sz w:val="28"/>
          <w:szCs w:val="28"/>
        </w:rPr>
      </w:pPr>
      <w:r>
        <w:rPr>
          <w:sz w:val="28"/>
          <w:szCs w:val="28"/>
        </w:rPr>
        <w:t>It will also aim to conduct further independent research in the form of questionnaires with</w:t>
      </w:r>
      <w:r>
        <w:rPr>
          <w:sz w:val="28"/>
          <w:szCs w:val="28"/>
        </w:rPr>
        <w:t xml:space="preserve"> current serving police officers</w:t>
      </w:r>
      <w:r w:rsidR="00A05B54">
        <w:rPr>
          <w:sz w:val="28"/>
          <w:szCs w:val="28"/>
        </w:rPr>
        <w:t xml:space="preserve">. </w:t>
      </w:r>
      <w:r w:rsidR="00A05B54">
        <w:rPr>
          <w:sz w:val="28"/>
          <w:szCs w:val="28"/>
        </w:rPr>
        <w:t xml:space="preserve">The aim of this research is to identify </w:t>
      </w:r>
      <w:r w:rsidR="00A05B54">
        <w:rPr>
          <w:sz w:val="28"/>
          <w:szCs w:val="28"/>
        </w:rPr>
        <w:t xml:space="preserve">two key objectives. </w:t>
      </w:r>
      <w:r w:rsidR="00CA693B">
        <w:rPr>
          <w:sz w:val="28"/>
          <w:szCs w:val="28"/>
        </w:rPr>
        <w:t>Firstly,</w:t>
      </w:r>
      <w:r w:rsidR="00A05B54">
        <w:rPr>
          <w:sz w:val="28"/>
          <w:szCs w:val="28"/>
        </w:rPr>
        <w:t xml:space="preserve"> whether </w:t>
      </w:r>
      <w:r w:rsidR="00CA693B">
        <w:rPr>
          <w:sz w:val="28"/>
          <w:szCs w:val="28"/>
        </w:rPr>
        <w:t xml:space="preserve">police </w:t>
      </w:r>
      <w:r w:rsidR="00A05B54">
        <w:rPr>
          <w:sz w:val="28"/>
          <w:szCs w:val="28"/>
        </w:rPr>
        <w:t>officers are aware of the support which is available to them</w:t>
      </w:r>
      <w:r w:rsidR="00CA693B">
        <w:rPr>
          <w:sz w:val="28"/>
          <w:szCs w:val="28"/>
        </w:rPr>
        <w:t xml:space="preserve"> in terms of mental health services. Secondly it is to identify </w:t>
      </w:r>
      <w:r w:rsidR="00C96356">
        <w:rPr>
          <w:sz w:val="28"/>
          <w:szCs w:val="28"/>
        </w:rPr>
        <w:t xml:space="preserve">how many officers access these services and what </w:t>
      </w:r>
      <w:r w:rsidR="00823F56">
        <w:rPr>
          <w:sz w:val="28"/>
          <w:szCs w:val="28"/>
        </w:rPr>
        <w:t>factors</w:t>
      </w:r>
      <w:r w:rsidR="003F4D56">
        <w:rPr>
          <w:sz w:val="28"/>
          <w:szCs w:val="28"/>
        </w:rPr>
        <w:t xml:space="preserve"> if any</w:t>
      </w:r>
      <w:r w:rsidR="00823F56">
        <w:rPr>
          <w:sz w:val="28"/>
          <w:szCs w:val="28"/>
        </w:rPr>
        <w:t xml:space="preserve"> there are barring their accessibility</w:t>
      </w:r>
      <w:r w:rsidR="00462A3E">
        <w:rPr>
          <w:sz w:val="28"/>
          <w:szCs w:val="28"/>
        </w:rPr>
        <w:t xml:space="preserve">, as well as attempting to identify any views and opinions which may contribute to </w:t>
      </w:r>
      <w:r w:rsidR="00AF7443">
        <w:rPr>
          <w:sz w:val="28"/>
          <w:szCs w:val="28"/>
        </w:rPr>
        <w:t>a lack of accessing of these services.</w:t>
      </w:r>
      <w:r w:rsidR="00A05B54">
        <w:rPr>
          <w:sz w:val="28"/>
          <w:szCs w:val="28"/>
        </w:rPr>
        <w:t xml:space="preserve"> </w:t>
      </w:r>
    </w:p>
    <w:p w14:paraId="61EC6885" w14:textId="0E873CDC" w:rsidR="0032590E" w:rsidRDefault="0032590E">
      <w:pPr>
        <w:rPr>
          <w:sz w:val="28"/>
          <w:szCs w:val="28"/>
        </w:rPr>
      </w:pPr>
    </w:p>
    <w:p w14:paraId="3220F05A" w14:textId="77777777" w:rsidR="00663408" w:rsidRDefault="00663408">
      <w:pPr>
        <w:rPr>
          <w:sz w:val="28"/>
          <w:szCs w:val="28"/>
        </w:rPr>
      </w:pPr>
    </w:p>
    <w:p w14:paraId="19270B95" w14:textId="77777777" w:rsidR="00663408" w:rsidRDefault="00663408">
      <w:pPr>
        <w:rPr>
          <w:sz w:val="28"/>
          <w:szCs w:val="28"/>
        </w:rPr>
      </w:pPr>
    </w:p>
    <w:p w14:paraId="7420DDC9" w14:textId="77777777" w:rsidR="00663408" w:rsidRDefault="00663408">
      <w:pPr>
        <w:rPr>
          <w:sz w:val="28"/>
          <w:szCs w:val="28"/>
        </w:rPr>
      </w:pPr>
    </w:p>
    <w:p w14:paraId="31D7C0E8" w14:textId="77777777" w:rsidR="00663408" w:rsidRDefault="00663408">
      <w:pPr>
        <w:rPr>
          <w:sz w:val="28"/>
          <w:szCs w:val="28"/>
        </w:rPr>
      </w:pPr>
    </w:p>
    <w:p w14:paraId="36D549FF" w14:textId="77777777" w:rsidR="00663408" w:rsidRDefault="00663408">
      <w:pPr>
        <w:rPr>
          <w:sz w:val="28"/>
          <w:szCs w:val="28"/>
        </w:rPr>
      </w:pPr>
    </w:p>
    <w:p w14:paraId="0B78A5BB" w14:textId="77777777" w:rsidR="00663408" w:rsidRDefault="00663408">
      <w:pPr>
        <w:rPr>
          <w:sz w:val="28"/>
          <w:szCs w:val="28"/>
        </w:rPr>
      </w:pPr>
    </w:p>
    <w:p w14:paraId="325B7628" w14:textId="77777777" w:rsidR="00663408" w:rsidRDefault="00663408">
      <w:pPr>
        <w:rPr>
          <w:sz w:val="28"/>
          <w:szCs w:val="28"/>
        </w:rPr>
      </w:pPr>
    </w:p>
    <w:p w14:paraId="52A43DB7" w14:textId="77777777" w:rsidR="00663408" w:rsidRDefault="00663408">
      <w:pPr>
        <w:rPr>
          <w:sz w:val="28"/>
          <w:szCs w:val="28"/>
        </w:rPr>
      </w:pPr>
    </w:p>
    <w:p w14:paraId="1ADEE5AB" w14:textId="77777777" w:rsidR="00663408" w:rsidRDefault="00663408">
      <w:pPr>
        <w:rPr>
          <w:sz w:val="28"/>
          <w:szCs w:val="28"/>
        </w:rPr>
      </w:pPr>
    </w:p>
    <w:p w14:paraId="2F62DCFF" w14:textId="77777777" w:rsidR="00663408" w:rsidRDefault="00663408">
      <w:pPr>
        <w:rPr>
          <w:sz w:val="28"/>
          <w:szCs w:val="28"/>
        </w:rPr>
      </w:pPr>
    </w:p>
    <w:p w14:paraId="613CDDDC" w14:textId="77777777" w:rsidR="00663408" w:rsidRDefault="00663408">
      <w:pPr>
        <w:rPr>
          <w:sz w:val="28"/>
          <w:szCs w:val="28"/>
        </w:rPr>
      </w:pPr>
    </w:p>
    <w:p w14:paraId="1392D51A" w14:textId="77777777" w:rsidR="0047205B" w:rsidRDefault="0047205B" w:rsidP="00B23ED3">
      <w:pPr>
        <w:jc w:val="center"/>
        <w:rPr>
          <w:b/>
          <w:bCs/>
          <w:sz w:val="36"/>
          <w:szCs w:val="36"/>
          <w:u w:val="single"/>
        </w:rPr>
      </w:pPr>
    </w:p>
    <w:p w14:paraId="521CC297" w14:textId="07B706F7" w:rsidR="00663408" w:rsidRDefault="00B23ED3" w:rsidP="00B23ED3">
      <w:pPr>
        <w:jc w:val="center"/>
        <w:rPr>
          <w:b/>
          <w:bCs/>
          <w:sz w:val="36"/>
          <w:szCs w:val="36"/>
          <w:u w:val="single"/>
        </w:rPr>
      </w:pPr>
      <w:r w:rsidRPr="00B23ED3">
        <w:rPr>
          <w:b/>
          <w:bCs/>
          <w:sz w:val="36"/>
          <w:szCs w:val="36"/>
          <w:u w:val="single"/>
        </w:rPr>
        <w:lastRenderedPageBreak/>
        <w:t>CONTENTS</w:t>
      </w:r>
    </w:p>
    <w:p w14:paraId="398A932E" w14:textId="77777777" w:rsidR="00B23ED3" w:rsidRDefault="00B23ED3" w:rsidP="00B23ED3">
      <w:pPr>
        <w:jc w:val="center"/>
        <w:rPr>
          <w:b/>
          <w:bCs/>
          <w:sz w:val="36"/>
          <w:szCs w:val="36"/>
          <w:u w:val="single"/>
        </w:rPr>
      </w:pPr>
    </w:p>
    <w:p w14:paraId="7FF61389" w14:textId="7A8EAFCE" w:rsidR="0071067A" w:rsidRDefault="0071067A" w:rsidP="0071067A">
      <w:pPr>
        <w:rPr>
          <w:rStyle w:val="Emphasis"/>
          <w:sz w:val="28"/>
          <w:szCs w:val="28"/>
        </w:rPr>
      </w:pPr>
      <w:r w:rsidRPr="006E2F45">
        <w:rPr>
          <w:rStyle w:val="Emphasis"/>
          <w:b/>
          <w:bCs/>
          <w:sz w:val="28"/>
          <w:szCs w:val="28"/>
        </w:rPr>
        <w:t>Chapter 1 – Introduction</w:t>
      </w:r>
      <w:r w:rsidRPr="00EA5264">
        <w:rPr>
          <w:rStyle w:val="Emphasis"/>
          <w:sz w:val="28"/>
          <w:szCs w:val="28"/>
        </w:rPr>
        <w:t xml:space="preserve"> ……………………………………</w:t>
      </w:r>
      <w:r>
        <w:rPr>
          <w:rStyle w:val="Emphasis"/>
          <w:sz w:val="28"/>
          <w:szCs w:val="28"/>
        </w:rPr>
        <w:t>……………………</w:t>
      </w:r>
      <w:r w:rsidRPr="00EA5264">
        <w:rPr>
          <w:rStyle w:val="Emphasis"/>
          <w:sz w:val="28"/>
          <w:szCs w:val="28"/>
        </w:rPr>
        <w:t xml:space="preserve">. </w:t>
      </w:r>
      <w:r w:rsidR="006B45D7">
        <w:rPr>
          <w:rStyle w:val="Emphasis"/>
          <w:sz w:val="28"/>
          <w:szCs w:val="28"/>
        </w:rPr>
        <w:t>8</w:t>
      </w:r>
    </w:p>
    <w:p w14:paraId="6E927B51" w14:textId="5AE016AA" w:rsidR="00FB6ED7" w:rsidRPr="00076DC2" w:rsidRDefault="008242FC" w:rsidP="00076DC2">
      <w:pPr>
        <w:pStyle w:val="ListParagraph"/>
        <w:numPr>
          <w:ilvl w:val="1"/>
          <w:numId w:val="14"/>
        </w:numPr>
        <w:rPr>
          <w:rStyle w:val="Emphasis"/>
          <w:sz w:val="28"/>
          <w:szCs w:val="28"/>
        </w:rPr>
      </w:pPr>
      <w:r>
        <w:rPr>
          <w:rStyle w:val="Emphasis"/>
          <w:sz w:val="28"/>
          <w:szCs w:val="28"/>
        </w:rPr>
        <w:t xml:space="preserve">- </w:t>
      </w:r>
      <w:r w:rsidR="00F13193" w:rsidRPr="00076DC2">
        <w:rPr>
          <w:rStyle w:val="Emphasis"/>
          <w:sz w:val="28"/>
          <w:szCs w:val="28"/>
        </w:rPr>
        <w:t>Background and context…………………………………………………….</w:t>
      </w:r>
      <w:r w:rsidR="00076DC2" w:rsidRPr="00076DC2">
        <w:rPr>
          <w:rStyle w:val="Emphasis"/>
          <w:sz w:val="28"/>
          <w:szCs w:val="28"/>
        </w:rPr>
        <w:t>.</w:t>
      </w:r>
      <w:r w:rsidR="006B45D7">
        <w:rPr>
          <w:rStyle w:val="Emphasis"/>
          <w:sz w:val="28"/>
          <w:szCs w:val="28"/>
        </w:rPr>
        <w:t>8</w:t>
      </w:r>
    </w:p>
    <w:p w14:paraId="46DCDBA1" w14:textId="1BB52506" w:rsidR="00076DC2" w:rsidRDefault="008242FC" w:rsidP="00076DC2">
      <w:pPr>
        <w:pStyle w:val="ListParagraph"/>
        <w:numPr>
          <w:ilvl w:val="1"/>
          <w:numId w:val="14"/>
        </w:numPr>
        <w:rPr>
          <w:rStyle w:val="Emphasis"/>
          <w:sz w:val="28"/>
          <w:szCs w:val="28"/>
        </w:rPr>
      </w:pPr>
      <w:r>
        <w:rPr>
          <w:rStyle w:val="Emphasis"/>
          <w:sz w:val="28"/>
          <w:szCs w:val="28"/>
        </w:rPr>
        <w:t>– Problem statement……………………………………………………………</w:t>
      </w:r>
      <w:r w:rsidR="006B45D7">
        <w:rPr>
          <w:rStyle w:val="Emphasis"/>
          <w:sz w:val="28"/>
          <w:szCs w:val="28"/>
        </w:rPr>
        <w:t>9</w:t>
      </w:r>
    </w:p>
    <w:p w14:paraId="417DB468" w14:textId="10B5CE66" w:rsidR="008242FC" w:rsidRDefault="008242FC" w:rsidP="00076DC2">
      <w:pPr>
        <w:pStyle w:val="ListParagraph"/>
        <w:numPr>
          <w:ilvl w:val="1"/>
          <w:numId w:val="14"/>
        </w:numPr>
        <w:rPr>
          <w:rStyle w:val="Emphasis"/>
          <w:sz w:val="28"/>
          <w:szCs w:val="28"/>
        </w:rPr>
      </w:pPr>
      <w:r>
        <w:rPr>
          <w:rStyle w:val="Emphasis"/>
          <w:sz w:val="28"/>
          <w:szCs w:val="28"/>
        </w:rPr>
        <w:t>– Research aim…………………………………………………………………….</w:t>
      </w:r>
      <w:r w:rsidR="006B45D7">
        <w:rPr>
          <w:rStyle w:val="Emphasis"/>
          <w:sz w:val="28"/>
          <w:szCs w:val="28"/>
        </w:rPr>
        <w:t>9</w:t>
      </w:r>
    </w:p>
    <w:p w14:paraId="70AEDF44" w14:textId="5E87DC64" w:rsidR="008242FC" w:rsidRDefault="00A3359F" w:rsidP="00076DC2">
      <w:pPr>
        <w:pStyle w:val="ListParagraph"/>
        <w:numPr>
          <w:ilvl w:val="1"/>
          <w:numId w:val="14"/>
        </w:numPr>
        <w:rPr>
          <w:rStyle w:val="Emphasis"/>
          <w:sz w:val="28"/>
          <w:szCs w:val="28"/>
        </w:rPr>
      </w:pPr>
      <w:r>
        <w:rPr>
          <w:rStyle w:val="Emphasis"/>
          <w:sz w:val="28"/>
          <w:szCs w:val="28"/>
        </w:rPr>
        <w:t>– Research objectives…………………………………………………………</w:t>
      </w:r>
      <w:r w:rsidR="00DC6877">
        <w:rPr>
          <w:rStyle w:val="Emphasis"/>
          <w:sz w:val="28"/>
          <w:szCs w:val="28"/>
        </w:rPr>
        <w:t>..</w:t>
      </w:r>
      <w:r w:rsidR="006B45D7">
        <w:rPr>
          <w:rStyle w:val="Emphasis"/>
          <w:sz w:val="28"/>
          <w:szCs w:val="28"/>
        </w:rPr>
        <w:t>10</w:t>
      </w:r>
    </w:p>
    <w:p w14:paraId="0693E86A" w14:textId="306EA847" w:rsidR="00A3359F" w:rsidRDefault="00FF75C6" w:rsidP="00076DC2">
      <w:pPr>
        <w:pStyle w:val="ListParagraph"/>
        <w:numPr>
          <w:ilvl w:val="1"/>
          <w:numId w:val="14"/>
        </w:numPr>
        <w:rPr>
          <w:rStyle w:val="Emphasis"/>
          <w:sz w:val="28"/>
          <w:szCs w:val="28"/>
        </w:rPr>
      </w:pPr>
      <w:r>
        <w:rPr>
          <w:rStyle w:val="Emphasis"/>
          <w:sz w:val="28"/>
          <w:szCs w:val="28"/>
        </w:rPr>
        <w:t>–</w:t>
      </w:r>
      <w:r w:rsidR="00A3359F">
        <w:rPr>
          <w:rStyle w:val="Emphasis"/>
          <w:sz w:val="28"/>
          <w:szCs w:val="28"/>
        </w:rPr>
        <w:t xml:space="preserve"> Resea</w:t>
      </w:r>
      <w:r>
        <w:rPr>
          <w:rStyle w:val="Emphasis"/>
          <w:sz w:val="28"/>
          <w:szCs w:val="28"/>
        </w:rPr>
        <w:t>rch questions………………………………………………………….</w:t>
      </w:r>
      <w:r w:rsidR="00DC6877">
        <w:rPr>
          <w:rStyle w:val="Emphasis"/>
          <w:sz w:val="28"/>
          <w:szCs w:val="28"/>
        </w:rPr>
        <w:t>.</w:t>
      </w:r>
      <w:r w:rsidR="006B45D7">
        <w:rPr>
          <w:rStyle w:val="Emphasis"/>
          <w:sz w:val="28"/>
          <w:szCs w:val="28"/>
        </w:rPr>
        <w:t>10</w:t>
      </w:r>
    </w:p>
    <w:p w14:paraId="300A8B9A" w14:textId="1D756122" w:rsidR="00FF75C6" w:rsidRDefault="00FF75C6" w:rsidP="00076DC2">
      <w:pPr>
        <w:pStyle w:val="ListParagraph"/>
        <w:numPr>
          <w:ilvl w:val="1"/>
          <w:numId w:val="14"/>
        </w:numPr>
        <w:rPr>
          <w:rStyle w:val="Emphasis"/>
          <w:sz w:val="28"/>
          <w:szCs w:val="28"/>
        </w:rPr>
      </w:pPr>
      <w:r>
        <w:rPr>
          <w:rStyle w:val="Emphasis"/>
          <w:sz w:val="28"/>
          <w:szCs w:val="28"/>
        </w:rPr>
        <w:t>– Rationale for the study…………………………………………………….</w:t>
      </w:r>
      <w:r w:rsidR="006B45D7">
        <w:rPr>
          <w:rStyle w:val="Emphasis"/>
          <w:sz w:val="28"/>
          <w:szCs w:val="28"/>
        </w:rPr>
        <w:t>11</w:t>
      </w:r>
    </w:p>
    <w:p w14:paraId="048FCB02" w14:textId="075A2478" w:rsidR="00FF75C6" w:rsidRDefault="008306A5" w:rsidP="00076DC2">
      <w:pPr>
        <w:pStyle w:val="ListParagraph"/>
        <w:numPr>
          <w:ilvl w:val="1"/>
          <w:numId w:val="14"/>
        </w:numPr>
        <w:rPr>
          <w:rStyle w:val="Emphasis"/>
          <w:sz w:val="28"/>
          <w:szCs w:val="28"/>
        </w:rPr>
      </w:pPr>
      <w:r>
        <w:rPr>
          <w:rStyle w:val="Emphasis"/>
          <w:sz w:val="28"/>
          <w:szCs w:val="28"/>
        </w:rPr>
        <w:t>–</w:t>
      </w:r>
      <w:r w:rsidR="00FF75C6">
        <w:rPr>
          <w:rStyle w:val="Emphasis"/>
          <w:sz w:val="28"/>
          <w:szCs w:val="28"/>
        </w:rPr>
        <w:t xml:space="preserve"> Methodolo</w:t>
      </w:r>
      <w:r>
        <w:rPr>
          <w:rStyle w:val="Emphasis"/>
          <w:sz w:val="28"/>
          <w:szCs w:val="28"/>
        </w:rPr>
        <w:t>gy overview…………………………………………………</w:t>
      </w:r>
      <w:r w:rsidR="00FE2CAE">
        <w:rPr>
          <w:rStyle w:val="Emphasis"/>
          <w:sz w:val="28"/>
          <w:szCs w:val="28"/>
        </w:rPr>
        <w:t>…</w:t>
      </w:r>
      <w:r w:rsidR="006B45D7">
        <w:rPr>
          <w:rStyle w:val="Emphasis"/>
          <w:sz w:val="28"/>
          <w:szCs w:val="28"/>
        </w:rPr>
        <w:t>11</w:t>
      </w:r>
    </w:p>
    <w:p w14:paraId="71B631E5" w14:textId="348E986C" w:rsidR="008306A5" w:rsidRDefault="008306A5" w:rsidP="00076DC2">
      <w:pPr>
        <w:pStyle w:val="ListParagraph"/>
        <w:numPr>
          <w:ilvl w:val="1"/>
          <w:numId w:val="14"/>
        </w:numPr>
        <w:rPr>
          <w:rStyle w:val="Emphasis"/>
          <w:sz w:val="28"/>
          <w:szCs w:val="28"/>
        </w:rPr>
      </w:pPr>
      <w:r>
        <w:rPr>
          <w:rStyle w:val="Emphasis"/>
          <w:sz w:val="28"/>
          <w:szCs w:val="28"/>
        </w:rPr>
        <w:t>– Structure of the dissertation……………………………………………</w:t>
      </w:r>
      <w:r w:rsidR="0096237A">
        <w:rPr>
          <w:rStyle w:val="Emphasis"/>
          <w:sz w:val="28"/>
          <w:szCs w:val="28"/>
        </w:rPr>
        <w:t>1</w:t>
      </w:r>
      <w:r w:rsidR="006B45D7">
        <w:rPr>
          <w:rStyle w:val="Emphasis"/>
          <w:sz w:val="28"/>
          <w:szCs w:val="28"/>
        </w:rPr>
        <w:t>2</w:t>
      </w:r>
    </w:p>
    <w:p w14:paraId="3FEDD367" w14:textId="36A6617F" w:rsidR="008306A5" w:rsidRPr="00076DC2" w:rsidRDefault="008306A5" w:rsidP="00076DC2">
      <w:pPr>
        <w:pStyle w:val="ListParagraph"/>
        <w:numPr>
          <w:ilvl w:val="1"/>
          <w:numId w:val="14"/>
        </w:numPr>
        <w:rPr>
          <w:rStyle w:val="Emphasis"/>
          <w:sz w:val="28"/>
          <w:szCs w:val="28"/>
        </w:rPr>
      </w:pPr>
      <w:r>
        <w:rPr>
          <w:rStyle w:val="Emphasis"/>
          <w:sz w:val="28"/>
          <w:szCs w:val="28"/>
        </w:rPr>
        <w:t>– Conclusion……………………………………………………………………..</w:t>
      </w:r>
      <w:r w:rsidR="0096237A">
        <w:rPr>
          <w:rStyle w:val="Emphasis"/>
          <w:sz w:val="28"/>
          <w:szCs w:val="28"/>
        </w:rPr>
        <w:t>1</w:t>
      </w:r>
      <w:r w:rsidR="006B45D7">
        <w:rPr>
          <w:rStyle w:val="Emphasis"/>
          <w:sz w:val="28"/>
          <w:szCs w:val="28"/>
        </w:rPr>
        <w:t>2</w:t>
      </w:r>
    </w:p>
    <w:p w14:paraId="06D0FB2D" w14:textId="7C85551B" w:rsidR="00B23ED3" w:rsidRDefault="00A84DDD" w:rsidP="00B23ED3">
      <w:pPr>
        <w:rPr>
          <w:sz w:val="36"/>
          <w:szCs w:val="36"/>
        </w:rPr>
      </w:pPr>
      <w:r>
        <w:rPr>
          <w:sz w:val="36"/>
          <w:szCs w:val="36"/>
        </w:rPr>
        <w:t>---------------------------------------------------------------------------------</w:t>
      </w:r>
    </w:p>
    <w:p w14:paraId="188B516D" w14:textId="2A425BEB" w:rsidR="00A84DDD" w:rsidRDefault="0093178C" w:rsidP="00B23ED3">
      <w:pPr>
        <w:rPr>
          <w:i/>
          <w:iCs/>
          <w:sz w:val="28"/>
          <w:szCs w:val="28"/>
        </w:rPr>
      </w:pPr>
      <w:r w:rsidRPr="00EB3E05">
        <w:rPr>
          <w:b/>
          <w:bCs/>
          <w:i/>
          <w:iCs/>
          <w:sz w:val="28"/>
          <w:szCs w:val="28"/>
        </w:rPr>
        <w:t>Chapter 2 – Literature review</w:t>
      </w:r>
      <w:r w:rsidRPr="00EB3E05">
        <w:rPr>
          <w:i/>
          <w:iCs/>
          <w:sz w:val="28"/>
          <w:szCs w:val="28"/>
        </w:rPr>
        <w:t>……………………………………………………</w:t>
      </w:r>
      <w:r w:rsidR="00EB3E05">
        <w:rPr>
          <w:i/>
          <w:iCs/>
          <w:sz w:val="28"/>
          <w:szCs w:val="28"/>
        </w:rPr>
        <w:t>1</w:t>
      </w:r>
      <w:r w:rsidR="006C447E">
        <w:rPr>
          <w:i/>
          <w:iCs/>
          <w:sz w:val="28"/>
          <w:szCs w:val="28"/>
        </w:rPr>
        <w:t>3</w:t>
      </w:r>
    </w:p>
    <w:p w14:paraId="5C763A32" w14:textId="2E9E8630" w:rsidR="00306993" w:rsidRDefault="00306993" w:rsidP="00B23ED3">
      <w:pPr>
        <w:rPr>
          <w:i/>
          <w:iCs/>
          <w:sz w:val="28"/>
          <w:szCs w:val="28"/>
        </w:rPr>
      </w:pPr>
      <w:r>
        <w:rPr>
          <w:i/>
          <w:iCs/>
          <w:sz w:val="28"/>
          <w:szCs w:val="28"/>
        </w:rPr>
        <w:t>2.1 – Introduction………………………………………………………………………1</w:t>
      </w:r>
      <w:r w:rsidR="006C447E">
        <w:rPr>
          <w:i/>
          <w:iCs/>
          <w:sz w:val="28"/>
          <w:szCs w:val="28"/>
        </w:rPr>
        <w:t>3</w:t>
      </w:r>
    </w:p>
    <w:p w14:paraId="783C8653" w14:textId="42FA9B47" w:rsidR="00306993" w:rsidRDefault="00306993" w:rsidP="00B23ED3">
      <w:pPr>
        <w:rPr>
          <w:i/>
          <w:iCs/>
          <w:sz w:val="28"/>
          <w:szCs w:val="28"/>
        </w:rPr>
      </w:pPr>
      <w:r>
        <w:rPr>
          <w:i/>
          <w:iCs/>
          <w:sz w:val="28"/>
          <w:szCs w:val="28"/>
        </w:rPr>
        <w:t>2.2 – National policy and strategic context……………………………….1</w:t>
      </w:r>
      <w:r w:rsidR="00714445">
        <w:rPr>
          <w:i/>
          <w:iCs/>
          <w:sz w:val="28"/>
          <w:szCs w:val="28"/>
        </w:rPr>
        <w:t>3</w:t>
      </w:r>
    </w:p>
    <w:p w14:paraId="1F44E7A4" w14:textId="2EFB39B3" w:rsidR="00306993" w:rsidRDefault="00306993" w:rsidP="00B23ED3">
      <w:pPr>
        <w:rPr>
          <w:i/>
          <w:iCs/>
          <w:sz w:val="28"/>
          <w:szCs w:val="28"/>
        </w:rPr>
      </w:pPr>
      <w:r>
        <w:rPr>
          <w:i/>
          <w:iCs/>
          <w:sz w:val="28"/>
          <w:szCs w:val="28"/>
        </w:rPr>
        <w:t>2.3 – Availability of mental health and wellbeing interventions…..</w:t>
      </w:r>
      <w:r w:rsidR="00714445">
        <w:rPr>
          <w:i/>
          <w:iCs/>
          <w:sz w:val="28"/>
          <w:szCs w:val="28"/>
        </w:rPr>
        <w:t>15</w:t>
      </w:r>
    </w:p>
    <w:p w14:paraId="15CA52E8" w14:textId="3B5842A7" w:rsidR="002C197C" w:rsidRDefault="002C197C" w:rsidP="00B23ED3">
      <w:pPr>
        <w:rPr>
          <w:i/>
          <w:iCs/>
          <w:sz w:val="28"/>
          <w:szCs w:val="28"/>
        </w:rPr>
      </w:pPr>
      <w:r>
        <w:rPr>
          <w:i/>
          <w:iCs/>
          <w:sz w:val="28"/>
          <w:szCs w:val="28"/>
        </w:rPr>
        <w:t>2.4 – Organisational barriers to accessibility……………………………..</w:t>
      </w:r>
      <w:r w:rsidR="00714445">
        <w:rPr>
          <w:i/>
          <w:iCs/>
          <w:sz w:val="28"/>
          <w:szCs w:val="28"/>
        </w:rPr>
        <w:t>16</w:t>
      </w:r>
    </w:p>
    <w:p w14:paraId="7985FC07" w14:textId="17E8EABA" w:rsidR="002C197C" w:rsidRDefault="002C197C" w:rsidP="00B23ED3">
      <w:pPr>
        <w:rPr>
          <w:i/>
          <w:iCs/>
          <w:sz w:val="28"/>
          <w:szCs w:val="28"/>
        </w:rPr>
      </w:pPr>
      <w:r>
        <w:rPr>
          <w:i/>
          <w:iCs/>
          <w:sz w:val="28"/>
          <w:szCs w:val="28"/>
        </w:rPr>
        <w:t>2.5 – Cultural barriers to accessibility………………………………………</w:t>
      </w:r>
      <w:r w:rsidR="00714445">
        <w:rPr>
          <w:i/>
          <w:iCs/>
          <w:sz w:val="28"/>
          <w:szCs w:val="28"/>
        </w:rPr>
        <w:t>17</w:t>
      </w:r>
    </w:p>
    <w:p w14:paraId="3C3806F6" w14:textId="5092EFC5" w:rsidR="002C197C" w:rsidRDefault="002C197C" w:rsidP="00B23ED3">
      <w:pPr>
        <w:rPr>
          <w:i/>
          <w:iCs/>
          <w:sz w:val="28"/>
          <w:szCs w:val="28"/>
        </w:rPr>
      </w:pPr>
      <w:r>
        <w:rPr>
          <w:i/>
          <w:iCs/>
          <w:sz w:val="28"/>
          <w:szCs w:val="28"/>
        </w:rPr>
        <w:t xml:space="preserve">2.6 </w:t>
      </w:r>
      <w:r w:rsidR="00B57D16">
        <w:rPr>
          <w:i/>
          <w:iCs/>
          <w:sz w:val="28"/>
          <w:szCs w:val="28"/>
        </w:rPr>
        <w:t>–</w:t>
      </w:r>
      <w:r>
        <w:rPr>
          <w:i/>
          <w:iCs/>
          <w:sz w:val="28"/>
          <w:szCs w:val="28"/>
        </w:rPr>
        <w:t xml:space="preserve"> </w:t>
      </w:r>
      <w:r w:rsidR="00B57D16">
        <w:rPr>
          <w:i/>
          <w:iCs/>
          <w:sz w:val="28"/>
          <w:szCs w:val="28"/>
        </w:rPr>
        <w:t>Lived experiences and empirical evidence………………………..</w:t>
      </w:r>
      <w:r w:rsidR="00714445">
        <w:rPr>
          <w:i/>
          <w:iCs/>
          <w:sz w:val="28"/>
          <w:szCs w:val="28"/>
        </w:rPr>
        <w:t>17</w:t>
      </w:r>
    </w:p>
    <w:p w14:paraId="5B8FFB15" w14:textId="54377CC3" w:rsidR="00B57D16" w:rsidRDefault="00B57D16" w:rsidP="00B23ED3">
      <w:pPr>
        <w:rPr>
          <w:i/>
          <w:iCs/>
          <w:sz w:val="28"/>
          <w:szCs w:val="28"/>
        </w:rPr>
      </w:pPr>
      <w:r>
        <w:rPr>
          <w:i/>
          <w:iCs/>
          <w:sz w:val="28"/>
          <w:szCs w:val="28"/>
        </w:rPr>
        <w:t xml:space="preserve">2.7 </w:t>
      </w:r>
      <w:r w:rsidR="000D5E5F">
        <w:rPr>
          <w:i/>
          <w:iCs/>
          <w:sz w:val="28"/>
          <w:szCs w:val="28"/>
        </w:rPr>
        <w:t>–</w:t>
      </w:r>
      <w:r>
        <w:rPr>
          <w:i/>
          <w:iCs/>
          <w:sz w:val="28"/>
          <w:szCs w:val="28"/>
        </w:rPr>
        <w:t xml:space="preserve"> </w:t>
      </w:r>
      <w:r w:rsidR="000D5E5F">
        <w:rPr>
          <w:i/>
          <w:iCs/>
          <w:sz w:val="28"/>
          <w:szCs w:val="28"/>
        </w:rPr>
        <w:t>Synthesis and critical evaluation……………………………………..</w:t>
      </w:r>
      <w:r w:rsidR="00714445">
        <w:rPr>
          <w:i/>
          <w:iCs/>
          <w:sz w:val="28"/>
          <w:szCs w:val="28"/>
        </w:rPr>
        <w:t>18</w:t>
      </w:r>
    </w:p>
    <w:p w14:paraId="61D23951" w14:textId="5C0ED77B" w:rsidR="000D5E5F" w:rsidRPr="00EB3E05" w:rsidRDefault="000D5E5F" w:rsidP="00B23ED3">
      <w:pPr>
        <w:rPr>
          <w:i/>
          <w:iCs/>
          <w:sz w:val="28"/>
          <w:szCs w:val="28"/>
        </w:rPr>
      </w:pPr>
      <w:r>
        <w:rPr>
          <w:i/>
          <w:iCs/>
          <w:sz w:val="28"/>
          <w:szCs w:val="28"/>
        </w:rPr>
        <w:t>2.8 – Conclusion……………………………………………………………………</w:t>
      </w:r>
      <w:r w:rsidR="00714445">
        <w:rPr>
          <w:i/>
          <w:iCs/>
          <w:sz w:val="28"/>
          <w:szCs w:val="28"/>
        </w:rPr>
        <w:t>….19</w:t>
      </w:r>
    </w:p>
    <w:p w14:paraId="69FE0A80" w14:textId="77777777" w:rsidR="00076AFB" w:rsidRPr="00EB3E05" w:rsidRDefault="00076AFB" w:rsidP="00B23ED3">
      <w:pPr>
        <w:rPr>
          <w:i/>
          <w:iCs/>
          <w:sz w:val="28"/>
          <w:szCs w:val="28"/>
        </w:rPr>
      </w:pPr>
    </w:p>
    <w:p w14:paraId="78987A27" w14:textId="5189E548" w:rsidR="00076AFB" w:rsidRDefault="00076AFB" w:rsidP="00B23ED3">
      <w:pPr>
        <w:rPr>
          <w:i/>
          <w:iCs/>
          <w:sz w:val="28"/>
          <w:szCs w:val="28"/>
        </w:rPr>
      </w:pPr>
      <w:r w:rsidRPr="00EB3E05">
        <w:rPr>
          <w:b/>
          <w:bCs/>
          <w:i/>
          <w:iCs/>
          <w:sz w:val="28"/>
          <w:szCs w:val="28"/>
        </w:rPr>
        <w:t xml:space="preserve">Chapter 3 </w:t>
      </w:r>
      <w:r w:rsidR="00A4614F" w:rsidRPr="00EB3E05">
        <w:rPr>
          <w:b/>
          <w:bCs/>
          <w:i/>
          <w:iCs/>
          <w:sz w:val="28"/>
          <w:szCs w:val="28"/>
        </w:rPr>
        <w:t>–</w:t>
      </w:r>
      <w:r w:rsidRPr="00EB3E05">
        <w:rPr>
          <w:b/>
          <w:bCs/>
          <w:i/>
          <w:iCs/>
          <w:sz w:val="28"/>
          <w:szCs w:val="28"/>
        </w:rPr>
        <w:t xml:space="preserve"> </w:t>
      </w:r>
      <w:r w:rsidR="00A4614F" w:rsidRPr="00EB3E05">
        <w:rPr>
          <w:b/>
          <w:bCs/>
          <w:i/>
          <w:iCs/>
          <w:sz w:val="28"/>
          <w:szCs w:val="28"/>
        </w:rPr>
        <w:t>Methodology</w:t>
      </w:r>
      <w:r w:rsidR="00A4614F" w:rsidRPr="00EB3E05">
        <w:rPr>
          <w:i/>
          <w:iCs/>
          <w:sz w:val="28"/>
          <w:szCs w:val="28"/>
        </w:rPr>
        <w:t>……………………………………………………</w:t>
      </w:r>
      <w:r w:rsidR="00194439">
        <w:rPr>
          <w:i/>
          <w:iCs/>
          <w:sz w:val="28"/>
          <w:szCs w:val="28"/>
        </w:rPr>
        <w:t>..20</w:t>
      </w:r>
    </w:p>
    <w:p w14:paraId="7CB4FEA9" w14:textId="22E990F7" w:rsidR="00C82854" w:rsidRDefault="00C82854" w:rsidP="00B23ED3">
      <w:pPr>
        <w:rPr>
          <w:i/>
          <w:iCs/>
          <w:sz w:val="28"/>
          <w:szCs w:val="28"/>
        </w:rPr>
      </w:pPr>
      <w:r>
        <w:rPr>
          <w:i/>
          <w:iCs/>
          <w:sz w:val="28"/>
          <w:szCs w:val="28"/>
        </w:rPr>
        <w:t>3.1 – Introduction……………………………………………………………………</w:t>
      </w:r>
      <w:r w:rsidR="00194439">
        <w:rPr>
          <w:i/>
          <w:iCs/>
          <w:sz w:val="28"/>
          <w:szCs w:val="28"/>
        </w:rPr>
        <w:t>20</w:t>
      </w:r>
    </w:p>
    <w:p w14:paraId="59B6B078" w14:textId="292B9013" w:rsidR="00C82854" w:rsidRDefault="00C82854" w:rsidP="00B23ED3">
      <w:pPr>
        <w:rPr>
          <w:i/>
          <w:iCs/>
          <w:sz w:val="28"/>
          <w:szCs w:val="28"/>
        </w:rPr>
      </w:pPr>
      <w:r>
        <w:rPr>
          <w:i/>
          <w:iCs/>
          <w:sz w:val="28"/>
          <w:szCs w:val="28"/>
        </w:rPr>
        <w:t>3.2 – Research philosophy……………………………………………………</w:t>
      </w:r>
      <w:r w:rsidR="00194439">
        <w:rPr>
          <w:i/>
          <w:iCs/>
          <w:sz w:val="28"/>
          <w:szCs w:val="28"/>
        </w:rPr>
        <w:t>…20</w:t>
      </w:r>
    </w:p>
    <w:p w14:paraId="42CD159E" w14:textId="51D9CB07" w:rsidR="00C82854" w:rsidRDefault="00C82854" w:rsidP="00B23ED3">
      <w:pPr>
        <w:rPr>
          <w:i/>
          <w:iCs/>
          <w:sz w:val="28"/>
          <w:szCs w:val="28"/>
        </w:rPr>
      </w:pPr>
      <w:r>
        <w:rPr>
          <w:i/>
          <w:iCs/>
          <w:sz w:val="28"/>
          <w:szCs w:val="28"/>
        </w:rPr>
        <w:t xml:space="preserve">3.3 </w:t>
      </w:r>
      <w:r w:rsidR="00EA2079">
        <w:rPr>
          <w:i/>
          <w:iCs/>
          <w:sz w:val="28"/>
          <w:szCs w:val="28"/>
        </w:rPr>
        <w:t>–</w:t>
      </w:r>
      <w:r>
        <w:rPr>
          <w:i/>
          <w:iCs/>
          <w:sz w:val="28"/>
          <w:szCs w:val="28"/>
        </w:rPr>
        <w:t xml:space="preserve"> </w:t>
      </w:r>
      <w:r w:rsidR="00EA2079">
        <w:rPr>
          <w:i/>
          <w:iCs/>
          <w:sz w:val="28"/>
          <w:szCs w:val="28"/>
        </w:rPr>
        <w:t>Research approaches……………………………………………………</w:t>
      </w:r>
      <w:r w:rsidR="00421276">
        <w:rPr>
          <w:i/>
          <w:iCs/>
          <w:sz w:val="28"/>
          <w:szCs w:val="28"/>
        </w:rPr>
        <w:t>..21</w:t>
      </w:r>
    </w:p>
    <w:p w14:paraId="4F35C556" w14:textId="00404055" w:rsidR="00EA2079" w:rsidRDefault="00EA2079" w:rsidP="00B23ED3">
      <w:pPr>
        <w:rPr>
          <w:i/>
          <w:iCs/>
          <w:sz w:val="28"/>
          <w:szCs w:val="28"/>
        </w:rPr>
      </w:pPr>
      <w:r>
        <w:rPr>
          <w:i/>
          <w:iCs/>
          <w:sz w:val="28"/>
          <w:szCs w:val="28"/>
        </w:rPr>
        <w:t xml:space="preserve">3.4 </w:t>
      </w:r>
      <w:r w:rsidR="00A601B9">
        <w:rPr>
          <w:i/>
          <w:iCs/>
          <w:sz w:val="28"/>
          <w:szCs w:val="28"/>
        </w:rPr>
        <w:t>–</w:t>
      </w:r>
      <w:r>
        <w:rPr>
          <w:i/>
          <w:iCs/>
          <w:sz w:val="28"/>
          <w:szCs w:val="28"/>
        </w:rPr>
        <w:t xml:space="preserve"> </w:t>
      </w:r>
      <w:r w:rsidR="00A601B9">
        <w:rPr>
          <w:i/>
          <w:iCs/>
          <w:sz w:val="28"/>
          <w:szCs w:val="28"/>
        </w:rPr>
        <w:t>Research methodological choice……………………………………</w:t>
      </w:r>
      <w:r w:rsidR="00421276">
        <w:rPr>
          <w:i/>
          <w:iCs/>
          <w:sz w:val="28"/>
          <w:szCs w:val="28"/>
        </w:rPr>
        <w:t>.22</w:t>
      </w:r>
    </w:p>
    <w:p w14:paraId="35B8244E" w14:textId="7E86A55F" w:rsidR="00A601B9" w:rsidRDefault="00A601B9" w:rsidP="00B23ED3">
      <w:pPr>
        <w:rPr>
          <w:i/>
          <w:iCs/>
          <w:sz w:val="28"/>
          <w:szCs w:val="28"/>
        </w:rPr>
      </w:pPr>
      <w:r>
        <w:rPr>
          <w:i/>
          <w:iCs/>
          <w:sz w:val="28"/>
          <w:szCs w:val="28"/>
        </w:rPr>
        <w:lastRenderedPageBreak/>
        <w:t>3.5 – Research strategies………………………………………………………</w:t>
      </w:r>
      <w:r w:rsidR="00421276">
        <w:rPr>
          <w:i/>
          <w:iCs/>
          <w:sz w:val="28"/>
          <w:szCs w:val="28"/>
        </w:rPr>
        <w:t>.22</w:t>
      </w:r>
    </w:p>
    <w:p w14:paraId="2A6606B2" w14:textId="749FB968" w:rsidR="00A601B9" w:rsidRDefault="00A601B9" w:rsidP="00B23ED3">
      <w:pPr>
        <w:rPr>
          <w:i/>
          <w:iCs/>
          <w:sz w:val="28"/>
          <w:szCs w:val="28"/>
        </w:rPr>
      </w:pPr>
      <w:r>
        <w:rPr>
          <w:i/>
          <w:iCs/>
          <w:sz w:val="28"/>
          <w:szCs w:val="28"/>
        </w:rPr>
        <w:t>3.6 – Time horizon…………………………………………………………………..</w:t>
      </w:r>
      <w:r w:rsidR="00421276">
        <w:rPr>
          <w:i/>
          <w:iCs/>
          <w:sz w:val="28"/>
          <w:szCs w:val="28"/>
        </w:rPr>
        <w:t>24</w:t>
      </w:r>
    </w:p>
    <w:p w14:paraId="1BDC6FE1" w14:textId="35B5E279" w:rsidR="00A601B9" w:rsidRDefault="00A601B9" w:rsidP="00B23ED3">
      <w:pPr>
        <w:rPr>
          <w:i/>
          <w:iCs/>
          <w:sz w:val="28"/>
          <w:szCs w:val="28"/>
        </w:rPr>
      </w:pPr>
      <w:r>
        <w:rPr>
          <w:i/>
          <w:iCs/>
          <w:sz w:val="28"/>
          <w:szCs w:val="28"/>
        </w:rPr>
        <w:t>3.7 – Data collection method………………………………………………….</w:t>
      </w:r>
      <w:r w:rsidR="00421276">
        <w:rPr>
          <w:i/>
          <w:iCs/>
          <w:sz w:val="28"/>
          <w:szCs w:val="28"/>
        </w:rPr>
        <w:t>24</w:t>
      </w:r>
    </w:p>
    <w:p w14:paraId="7A765739" w14:textId="1C82D0E2" w:rsidR="00A601B9" w:rsidRDefault="00A601B9" w:rsidP="00B23ED3">
      <w:pPr>
        <w:rPr>
          <w:i/>
          <w:iCs/>
          <w:sz w:val="28"/>
          <w:szCs w:val="28"/>
        </w:rPr>
      </w:pPr>
      <w:r>
        <w:rPr>
          <w:i/>
          <w:iCs/>
          <w:sz w:val="28"/>
          <w:szCs w:val="28"/>
        </w:rPr>
        <w:t>3.8 – Sampling strategy…………………………………………………………</w:t>
      </w:r>
      <w:r w:rsidR="00421276">
        <w:rPr>
          <w:i/>
          <w:iCs/>
          <w:sz w:val="28"/>
          <w:szCs w:val="28"/>
        </w:rPr>
        <w:t>25</w:t>
      </w:r>
    </w:p>
    <w:p w14:paraId="049578D7" w14:textId="0E683372" w:rsidR="00A601B9" w:rsidRDefault="00A601B9" w:rsidP="00B23ED3">
      <w:pPr>
        <w:rPr>
          <w:i/>
          <w:iCs/>
          <w:sz w:val="28"/>
          <w:szCs w:val="28"/>
        </w:rPr>
      </w:pPr>
      <w:r>
        <w:rPr>
          <w:i/>
          <w:iCs/>
          <w:sz w:val="28"/>
          <w:szCs w:val="28"/>
        </w:rPr>
        <w:t>3.9 – Data analysis………………………………………………………………..</w:t>
      </w:r>
      <w:r w:rsidR="00421276">
        <w:rPr>
          <w:i/>
          <w:iCs/>
          <w:sz w:val="28"/>
          <w:szCs w:val="28"/>
        </w:rPr>
        <w:t>25</w:t>
      </w:r>
    </w:p>
    <w:p w14:paraId="1BBDF644" w14:textId="3207F29D" w:rsidR="00A601B9" w:rsidRDefault="00A601B9" w:rsidP="00B23ED3">
      <w:pPr>
        <w:rPr>
          <w:i/>
          <w:iCs/>
          <w:sz w:val="28"/>
          <w:szCs w:val="28"/>
        </w:rPr>
      </w:pPr>
      <w:r>
        <w:rPr>
          <w:i/>
          <w:iCs/>
          <w:sz w:val="28"/>
          <w:szCs w:val="28"/>
        </w:rPr>
        <w:t>3.10 – Ethical considerations………………………………………………….</w:t>
      </w:r>
      <w:r w:rsidR="00DE09E4">
        <w:rPr>
          <w:i/>
          <w:iCs/>
          <w:sz w:val="28"/>
          <w:szCs w:val="28"/>
        </w:rPr>
        <w:t>26</w:t>
      </w:r>
    </w:p>
    <w:p w14:paraId="7918C161" w14:textId="0EEFD793" w:rsidR="00A601B9" w:rsidRPr="00EB3E05" w:rsidRDefault="00A601B9" w:rsidP="00B23ED3">
      <w:pPr>
        <w:rPr>
          <w:i/>
          <w:iCs/>
          <w:sz w:val="28"/>
          <w:szCs w:val="28"/>
        </w:rPr>
      </w:pPr>
      <w:r>
        <w:rPr>
          <w:i/>
          <w:iCs/>
          <w:sz w:val="28"/>
          <w:szCs w:val="28"/>
        </w:rPr>
        <w:t xml:space="preserve">3.11 </w:t>
      </w:r>
      <w:r w:rsidR="00C76F4A">
        <w:rPr>
          <w:i/>
          <w:iCs/>
          <w:sz w:val="28"/>
          <w:szCs w:val="28"/>
        </w:rPr>
        <w:t>–</w:t>
      </w:r>
      <w:r>
        <w:rPr>
          <w:i/>
          <w:iCs/>
          <w:sz w:val="28"/>
          <w:szCs w:val="28"/>
        </w:rPr>
        <w:t xml:space="preserve"> </w:t>
      </w:r>
      <w:r w:rsidR="00C76F4A">
        <w:rPr>
          <w:i/>
          <w:iCs/>
          <w:sz w:val="28"/>
          <w:szCs w:val="28"/>
        </w:rPr>
        <w:t>Summary and justification of methodological choice…….</w:t>
      </w:r>
      <w:r w:rsidR="00DE09E4">
        <w:rPr>
          <w:i/>
          <w:iCs/>
          <w:sz w:val="28"/>
          <w:szCs w:val="28"/>
        </w:rPr>
        <w:t>26</w:t>
      </w:r>
    </w:p>
    <w:p w14:paraId="39FA807E" w14:textId="77777777" w:rsidR="00A4614F" w:rsidRPr="00EB3E05" w:rsidRDefault="00A4614F" w:rsidP="00B23ED3">
      <w:pPr>
        <w:rPr>
          <w:i/>
          <w:iCs/>
          <w:sz w:val="28"/>
          <w:szCs w:val="28"/>
        </w:rPr>
      </w:pPr>
    </w:p>
    <w:p w14:paraId="2014D94C" w14:textId="3353A796" w:rsidR="00A4614F" w:rsidRDefault="00A4614F" w:rsidP="00B23ED3">
      <w:pPr>
        <w:rPr>
          <w:i/>
          <w:iCs/>
          <w:sz w:val="28"/>
          <w:szCs w:val="28"/>
        </w:rPr>
      </w:pPr>
      <w:r w:rsidRPr="00EB3E05">
        <w:rPr>
          <w:b/>
          <w:bCs/>
          <w:i/>
          <w:iCs/>
          <w:sz w:val="28"/>
          <w:szCs w:val="28"/>
        </w:rPr>
        <w:t xml:space="preserve">Chapter 4 </w:t>
      </w:r>
      <w:r w:rsidR="002C604B" w:rsidRPr="00EB3E05">
        <w:rPr>
          <w:b/>
          <w:bCs/>
          <w:i/>
          <w:iCs/>
          <w:sz w:val="28"/>
          <w:szCs w:val="28"/>
        </w:rPr>
        <w:t>–</w:t>
      </w:r>
      <w:r w:rsidRPr="00EB3E05">
        <w:rPr>
          <w:b/>
          <w:bCs/>
          <w:i/>
          <w:iCs/>
          <w:sz w:val="28"/>
          <w:szCs w:val="28"/>
        </w:rPr>
        <w:t xml:space="preserve"> </w:t>
      </w:r>
      <w:r w:rsidR="002C604B" w:rsidRPr="00EB3E05">
        <w:rPr>
          <w:b/>
          <w:bCs/>
          <w:i/>
          <w:iCs/>
          <w:sz w:val="28"/>
          <w:szCs w:val="28"/>
        </w:rPr>
        <w:t>Analysis of results</w:t>
      </w:r>
      <w:r w:rsidR="002C604B" w:rsidRPr="00EB3E05">
        <w:rPr>
          <w:i/>
          <w:iCs/>
          <w:sz w:val="28"/>
          <w:szCs w:val="28"/>
        </w:rPr>
        <w:t>………………………………………………….</w:t>
      </w:r>
      <w:r w:rsidR="004574BD">
        <w:rPr>
          <w:i/>
          <w:iCs/>
          <w:sz w:val="28"/>
          <w:szCs w:val="28"/>
        </w:rPr>
        <w:t>27</w:t>
      </w:r>
    </w:p>
    <w:p w14:paraId="070BF74E" w14:textId="41BA6902" w:rsidR="00C950E3" w:rsidRDefault="002A194E" w:rsidP="00B23ED3">
      <w:pPr>
        <w:rPr>
          <w:i/>
          <w:iCs/>
          <w:sz w:val="28"/>
          <w:szCs w:val="28"/>
        </w:rPr>
      </w:pPr>
      <w:r>
        <w:rPr>
          <w:i/>
          <w:iCs/>
          <w:sz w:val="28"/>
          <w:szCs w:val="28"/>
        </w:rPr>
        <w:t>4.1 – Introduction……………………………………………………………………</w:t>
      </w:r>
      <w:r w:rsidR="004574BD">
        <w:rPr>
          <w:i/>
          <w:iCs/>
          <w:sz w:val="28"/>
          <w:szCs w:val="28"/>
        </w:rPr>
        <w:t>..27</w:t>
      </w:r>
    </w:p>
    <w:p w14:paraId="083C2D9F" w14:textId="5C59E38D" w:rsidR="002A194E" w:rsidRDefault="002A194E" w:rsidP="00B23ED3">
      <w:pPr>
        <w:rPr>
          <w:i/>
          <w:iCs/>
          <w:sz w:val="28"/>
          <w:szCs w:val="28"/>
        </w:rPr>
      </w:pPr>
      <w:r>
        <w:rPr>
          <w:i/>
          <w:iCs/>
          <w:sz w:val="28"/>
          <w:szCs w:val="28"/>
        </w:rPr>
        <w:t>4.2 – Participant demographics…………………………………………………</w:t>
      </w:r>
      <w:r w:rsidR="004574BD">
        <w:rPr>
          <w:i/>
          <w:iCs/>
          <w:sz w:val="28"/>
          <w:szCs w:val="28"/>
        </w:rPr>
        <w:t>27</w:t>
      </w:r>
    </w:p>
    <w:p w14:paraId="15AAE32F" w14:textId="600BE5B9" w:rsidR="002A194E" w:rsidRDefault="002A194E" w:rsidP="00B23ED3">
      <w:pPr>
        <w:rPr>
          <w:i/>
          <w:iCs/>
          <w:sz w:val="28"/>
          <w:szCs w:val="28"/>
        </w:rPr>
      </w:pPr>
      <w:r>
        <w:rPr>
          <w:i/>
          <w:iCs/>
          <w:sz w:val="28"/>
          <w:szCs w:val="28"/>
        </w:rPr>
        <w:t xml:space="preserve">4.3 </w:t>
      </w:r>
      <w:r w:rsidR="00C71554">
        <w:rPr>
          <w:i/>
          <w:iCs/>
          <w:sz w:val="28"/>
          <w:szCs w:val="28"/>
        </w:rPr>
        <w:t>–</w:t>
      </w:r>
      <w:r>
        <w:rPr>
          <w:i/>
          <w:iCs/>
          <w:sz w:val="28"/>
          <w:szCs w:val="28"/>
        </w:rPr>
        <w:t xml:space="preserve"> </w:t>
      </w:r>
      <w:r w:rsidR="00C71554">
        <w:rPr>
          <w:i/>
          <w:iCs/>
          <w:sz w:val="28"/>
          <w:szCs w:val="28"/>
        </w:rPr>
        <w:t>Help seeking intentions……………………………………………………</w:t>
      </w:r>
      <w:r w:rsidR="004574BD">
        <w:rPr>
          <w:i/>
          <w:iCs/>
          <w:sz w:val="28"/>
          <w:szCs w:val="28"/>
        </w:rPr>
        <w:t>.28</w:t>
      </w:r>
    </w:p>
    <w:p w14:paraId="716A82B6" w14:textId="12CC8E9F" w:rsidR="00C71554" w:rsidRDefault="00C71554" w:rsidP="00B23ED3">
      <w:pPr>
        <w:rPr>
          <w:i/>
          <w:iCs/>
          <w:sz w:val="28"/>
          <w:szCs w:val="28"/>
        </w:rPr>
      </w:pPr>
      <w:r>
        <w:rPr>
          <w:i/>
          <w:iCs/>
          <w:sz w:val="28"/>
          <w:szCs w:val="28"/>
        </w:rPr>
        <w:t xml:space="preserve">4.4 </w:t>
      </w:r>
      <w:r w:rsidR="0055532C">
        <w:rPr>
          <w:i/>
          <w:iCs/>
          <w:sz w:val="28"/>
          <w:szCs w:val="28"/>
        </w:rPr>
        <w:t>–</w:t>
      </w:r>
      <w:r>
        <w:rPr>
          <w:i/>
          <w:iCs/>
          <w:sz w:val="28"/>
          <w:szCs w:val="28"/>
        </w:rPr>
        <w:t xml:space="preserve"> </w:t>
      </w:r>
      <w:r w:rsidR="0055532C">
        <w:rPr>
          <w:i/>
          <w:iCs/>
          <w:sz w:val="28"/>
          <w:szCs w:val="28"/>
        </w:rPr>
        <w:t>Accessibility of mental health services………………………………</w:t>
      </w:r>
      <w:r w:rsidR="004574BD">
        <w:rPr>
          <w:i/>
          <w:iCs/>
          <w:sz w:val="28"/>
          <w:szCs w:val="28"/>
        </w:rPr>
        <w:t>29</w:t>
      </w:r>
    </w:p>
    <w:p w14:paraId="3DB4C24F" w14:textId="1561E52F" w:rsidR="0055532C" w:rsidRDefault="0055532C" w:rsidP="00B23ED3">
      <w:pPr>
        <w:rPr>
          <w:i/>
          <w:iCs/>
          <w:sz w:val="28"/>
          <w:szCs w:val="28"/>
        </w:rPr>
      </w:pPr>
      <w:r>
        <w:rPr>
          <w:i/>
          <w:iCs/>
          <w:sz w:val="28"/>
          <w:szCs w:val="28"/>
        </w:rPr>
        <w:t>4.5 – Organisational support……………………………………………………</w:t>
      </w:r>
      <w:r w:rsidR="004574BD">
        <w:rPr>
          <w:i/>
          <w:iCs/>
          <w:sz w:val="28"/>
          <w:szCs w:val="28"/>
        </w:rPr>
        <w:t>.30</w:t>
      </w:r>
    </w:p>
    <w:p w14:paraId="3BCEB6D2" w14:textId="64E86305" w:rsidR="0055532C" w:rsidRDefault="0055532C" w:rsidP="00B23ED3">
      <w:pPr>
        <w:rPr>
          <w:i/>
          <w:iCs/>
          <w:sz w:val="28"/>
          <w:szCs w:val="28"/>
        </w:rPr>
      </w:pPr>
      <w:r>
        <w:rPr>
          <w:i/>
          <w:iCs/>
          <w:sz w:val="28"/>
          <w:szCs w:val="28"/>
        </w:rPr>
        <w:t xml:space="preserve">4.6 </w:t>
      </w:r>
      <w:r w:rsidR="00A9337E">
        <w:rPr>
          <w:i/>
          <w:iCs/>
          <w:sz w:val="28"/>
          <w:szCs w:val="28"/>
        </w:rPr>
        <w:t>–</w:t>
      </w:r>
      <w:r>
        <w:rPr>
          <w:i/>
          <w:iCs/>
          <w:sz w:val="28"/>
          <w:szCs w:val="28"/>
        </w:rPr>
        <w:t xml:space="preserve"> </w:t>
      </w:r>
      <w:r w:rsidR="00A9337E">
        <w:rPr>
          <w:i/>
          <w:iCs/>
          <w:sz w:val="28"/>
          <w:szCs w:val="28"/>
        </w:rPr>
        <w:t>Qualitative findings…………………………………………………………</w:t>
      </w:r>
      <w:r w:rsidR="004574BD">
        <w:rPr>
          <w:i/>
          <w:iCs/>
          <w:sz w:val="28"/>
          <w:szCs w:val="28"/>
        </w:rPr>
        <w:t>.31</w:t>
      </w:r>
    </w:p>
    <w:p w14:paraId="2BE37CA9" w14:textId="534B5A15" w:rsidR="00A9337E" w:rsidRDefault="00A9337E" w:rsidP="00B23ED3">
      <w:pPr>
        <w:rPr>
          <w:i/>
          <w:iCs/>
          <w:sz w:val="28"/>
          <w:szCs w:val="28"/>
        </w:rPr>
      </w:pPr>
      <w:r>
        <w:rPr>
          <w:i/>
          <w:iCs/>
          <w:sz w:val="28"/>
          <w:szCs w:val="28"/>
        </w:rPr>
        <w:t>4.7 – Interpretation of findings…………………………………………………</w:t>
      </w:r>
      <w:r w:rsidR="004574BD">
        <w:rPr>
          <w:i/>
          <w:iCs/>
          <w:sz w:val="28"/>
          <w:szCs w:val="28"/>
        </w:rPr>
        <w:t>32</w:t>
      </w:r>
    </w:p>
    <w:p w14:paraId="4B622A8D" w14:textId="50E8C353" w:rsidR="00A9337E" w:rsidRPr="00EB3E05" w:rsidRDefault="00A9337E" w:rsidP="00B23ED3">
      <w:pPr>
        <w:rPr>
          <w:i/>
          <w:iCs/>
          <w:sz w:val="28"/>
          <w:szCs w:val="28"/>
        </w:rPr>
      </w:pPr>
      <w:r>
        <w:rPr>
          <w:i/>
          <w:iCs/>
          <w:sz w:val="28"/>
          <w:szCs w:val="28"/>
        </w:rPr>
        <w:t xml:space="preserve">4.8 </w:t>
      </w:r>
      <w:r w:rsidR="00D44272">
        <w:rPr>
          <w:i/>
          <w:iCs/>
          <w:sz w:val="28"/>
          <w:szCs w:val="28"/>
        </w:rPr>
        <w:t>–</w:t>
      </w:r>
      <w:r>
        <w:rPr>
          <w:i/>
          <w:iCs/>
          <w:sz w:val="28"/>
          <w:szCs w:val="28"/>
        </w:rPr>
        <w:t xml:space="preserve"> </w:t>
      </w:r>
      <w:r w:rsidR="00D44272">
        <w:rPr>
          <w:i/>
          <w:iCs/>
          <w:sz w:val="28"/>
          <w:szCs w:val="28"/>
        </w:rPr>
        <w:t>Conclusion………………………………………………………………………</w:t>
      </w:r>
      <w:r w:rsidR="004574BD">
        <w:rPr>
          <w:i/>
          <w:iCs/>
          <w:sz w:val="28"/>
          <w:szCs w:val="28"/>
        </w:rPr>
        <w:t>.33</w:t>
      </w:r>
    </w:p>
    <w:p w14:paraId="5CEE0189" w14:textId="77777777" w:rsidR="002C604B" w:rsidRPr="00EB3E05" w:rsidRDefault="002C604B" w:rsidP="00B23ED3">
      <w:pPr>
        <w:rPr>
          <w:i/>
          <w:iCs/>
          <w:sz w:val="28"/>
          <w:szCs w:val="28"/>
        </w:rPr>
      </w:pPr>
    </w:p>
    <w:p w14:paraId="5C0621A3" w14:textId="39242BF3" w:rsidR="002C604B" w:rsidRDefault="00635518" w:rsidP="00B23ED3">
      <w:pPr>
        <w:rPr>
          <w:i/>
          <w:iCs/>
          <w:sz w:val="28"/>
          <w:szCs w:val="28"/>
        </w:rPr>
      </w:pPr>
      <w:r w:rsidRPr="00EB3E05">
        <w:rPr>
          <w:b/>
          <w:bCs/>
          <w:i/>
          <w:iCs/>
          <w:sz w:val="28"/>
          <w:szCs w:val="28"/>
        </w:rPr>
        <w:t>Chapter 5 – Conclusion and recommendations</w:t>
      </w:r>
      <w:r w:rsidRPr="00EB3E05">
        <w:rPr>
          <w:i/>
          <w:iCs/>
          <w:sz w:val="28"/>
          <w:szCs w:val="28"/>
        </w:rPr>
        <w:t>………………………</w:t>
      </w:r>
      <w:r w:rsidR="006170B8">
        <w:rPr>
          <w:i/>
          <w:iCs/>
          <w:sz w:val="28"/>
          <w:szCs w:val="28"/>
        </w:rPr>
        <w:t>34</w:t>
      </w:r>
    </w:p>
    <w:p w14:paraId="19124770" w14:textId="5A1DABE0" w:rsidR="00D44272" w:rsidRDefault="00D44272" w:rsidP="00B23ED3">
      <w:pPr>
        <w:rPr>
          <w:i/>
          <w:iCs/>
          <w:sz w:val="28"/>
          <w:szCs w:val="28"/>
        </w:rPr>
      </w:pPr>
      <w:r>
        <w:rPr>
          <w:i/>
          <w:iCs/>
          <w:sz w:val="28"/>
          <w:szCs w:val="28"/>
        </w:rPr>
        <w:t>5.1 – Discuss</w:t>
      </w:r>
      <w:r w:rsidR="00497BFF">
        <w:rPr>
          <w:i/>
          <w:iCs/>
          <w:sz w:val="28"/>
          <w:szCs w:val="28"/>
        </w:rPr>
        <w:t>i</w:t>
      </w:r>
      <w:r>
        <w:rPr>
          <w:i/>
          <w:iCs/>
          <w:sz w:val="28"/>
          <w:szCs w:val="28"/>
        </w:rPr>
        <w:t>on………………………………………………………………………</w:t>
      </w:r>
      <w:r w:rsidR="006170B8">
        <w:rPr>
          <w:i/>
          <w:iCs/>
          <w:sz w:val="28"/>
          <w:szCs w:val="28"/>
        </w:rPr>
        <w:t>34</w:t>
      </w:r>
    </w:p>
    <w:p w14:paraId="1E5554EE" w14:textId="6660C43C" w:rsidR="00D44272" w:rsidRDefault="00497BFF" w:rsidP="00B23ED3">
      <w:pPr>
        <w:rPr>
          <w:i/>
          <w:iCs/>
          <w:sz w:val="28"/>
          <w:szCs w:val="28"/>
        </w:rPr>
      </w:pPr>
      <w:r>
        <w:rPr>
          <w:i/>
          <w:iCs/>
          <w:sz w:val="28"/>
          <w:szCs w:val="28"/>
        </w:rPr>
        <w:t>5.2 - Conclusion………………………………………………………………………</w:t>
      </w:r>
      <w:r w:rsidR="006170B8">
        <w:rPr>
          <w:i/>
          <w:iCs/>
          <w:sz w:val="28"/>
          <w:szCs w:val="28"/>
        </w:rPr>
        <w:t>36</w:t>
      </w:r>
    </w:p>
    <w:p w14:paraId="3D5F12F2" w14:textId="068F9520" w:rsidR="00497BFF" w:rsidRPr="00EB3E05" w:rsidRDefault="00497BFF" w:rsidP="00B23ED3">
      <w:pPr>
        <w:rPr>
          <w:i/>
          <w:iCs/>
          <w:sz w:val="28"/>
          <w:szCs w:val="28"/>
        </w:rPr>
      </w:pPr>
      <w:r>
        <w:rPr>
          <w:i/>
          <w:iCs/>
          <w:sz w:val="28"/>
          <w:szCs w:val="28"/>
        </w:rPr>
        <w:t xml:space="preserve">5.3 </w:t>
      </w:r>
      <w:r w:rsidR="00780D4E">
        <w:rPr>
          <w:i/>
          <w:iCs/>
          <w:sz w:val="28"/>
          <w:szCs w:val="28"/>
        </w:rPr>
        <w:t>–</w:t>
      </w:r>
      <w:r>
        <w:rPr>
          <w:i/>
          <w:iCs/>
          <w:sz w:val="28"/>
          <w:szCs w:val="28"/>
        </w:rPr>
        <w:t xml:space="preserve"> </w:t>
      </w:r>
      <w:r w:rsidR="00780D4E">
        <w:rPr>
          <w:i/>
          <w:iCs/>
          <w:sz w:val="28"/>
          <w:szCs w:val="28"/>
        </w:rPr>
        <w:t>Recommendations…………………………………………………………</w:t>
      </w:r>
      <w:r w:rsidR="006170B8">
        <w:rPr>
          <w:i/>
          <w:iCs/>
          <w:sz w:val="28"/>
          <w:szCs w:val="28"/>
        </w:rPr>
        <w:t>37</w:t>
      </w:r>
    </w:p>
    <w:p w14:paraId="3997B930" w14:textId="77777777" w:rsidR="00635518" w:rsidRPr="00EB3E05" w:rsidRDefault="00635518" w:rsidP="00B23ED3">
      <w:pPr>
        <w:rPr>
          <w:i/>
          <w:iCs/>
          <w:sz w:val="28"/>
          <w:szCs w:val="28"/>
        </w:rPr>
      </w:pPr>
    </w:p>
    <w:p w14:paraId="2B1613BB" w14:textId="742877B5" w:rsidR="00635518" w:rsidRPr="00EB3E05" w:rsidRDefault="00DF702F" w:rsidP="00B23ED3">
      <w:pPr>
        <w:rPr>
          <w:i/>
          <w:iCs/>
          <w:sz w:val="28"/>
          <w:szCs w:val="28"/>
        </w:rPr>
      </w:pPr>
      <w:r w:rsidRPr="00EB3E05">
        <w:rPr>
          <w:i/>
          <w:iCs/>
          <w:sz w:val="28"/>
          <w:szCs w:val="28"/>
        </w:rPr>
        <w:t>Bibliography……………………………………………………………………………</w:t>
      </w:r>
      <w:r w:rsidR="000B50D2">
        <w:rPr>
          <w:i/>
          <w:iCs/>
          <w:sz w:val="28"/>
          <w:szCs w:val="28"/>
        </w:rPr>
        <w:t>38</w:t>
      </w:r>
    </w:p>
    <w:p w14:paraId="04AA0932" w14:textId="0E053E4F" w:rsidR="00FC1E87" w:rsidRPr="00EB3E05" w:rsidRDefault="00FC1E87" w:rsidP="00B23ED3">
      <w:pPr>
        <w:rPr>
          <w:i/>
          <w:iCs/>
          <w:sz w:val="28"/>
          <w:szCs w:val="28"/>
        </w:rPr>
      </w:pPr>
      <w:r w:rsidRPr="00EB3E05">
        <w:rPr>
          <w:i/>
          <w:iCs/>
          <w:sz w:val="28"/>
          <w:szCs w:val="28"/>
        </w:rPr>
        <w:t>Appendix</w:t>
      </w:r>
      <w:r w:rsidR="00BB7D3B">
        <w:rPr>
          <w:i/>
          <w:iCs/>
          <w:sz w:val="28"/>
          <w:szCs w:val="28"/>
        </w:rPr>
        <w:t xml:space="preserve"> </w:t>
      </w:r>
      <w:r w:rsidRPr="00EB3E05">
        <w:rPr>
          <w:i/>
          <w:iCs/>
          <w:sz w:val="28"/>
          <w:szCs w:val="28"/>
        </w:rPr>
        <w:t>– Questionnaire form……………………………………………</w:t>
      </w:r>
      <w:r w:rsidR="00101CC0">
        <w:rPr>
          <w:i/>
          <w:iCs/>
          <w:sz w:val="28"/>
          <w:szCs w:val="28"/>
        </w:rPr>
        <w:t>…</w:t>
      </w:r>
      <w:r w:rsidR="000B50D2">
        <w:rPr>
          <w:i/>
          <w:iCs/>
          <w:sz w:val="28"/>
          <w:szCs w:val="28"/>
        </w:rPr>
        <w:t>43</w:t>
      </w:r>
    </w:p>
    <w:p w14:paraId="37DEEB5C" w14:textId="048A31FE" w:rsidR="00DF702F" w:rsidRPr="00EB3E05" w:rsidRDefault="00F84415" w:rsidP="00B23ED3">
      <w:pPr>
        <w:rPr>
          <w:i/>
          <w:iCs/>
          <w:sz w:val="28"/>
          <w:szCs w:val="28"/>
        </w:rPr>
      </w:pPr>
      <w:r w:rsidRPr="00EB3E05">
        <w:rPr>
          <w:i/>
          <w:iCs/>
          <w:sz w:val="28"/>
          <w:szCs w:val="28"/>
        </w:rPr>
        <w:t>Research proposal form…………………………………………………………</w:t>
      </w:r>
      <w:r w:rsidR="00101CC0">
        <w:rPr>
          <w:i/>
          <w:iCs/>
          <w:sz w:val="28"/>
          <w:szCs w:val="28"/>
        </w:rPr>
        <w:t>46</w:t>
      </w:r>
    </w:p>
    <w:p w14:paraId="6823BD68" w14:textId="1CE49EAD" w:rsidR="00F84415" w:rsidRPr="00EB3E05" w:rsidRDefault="00F84415" w:rsidP="00B23ED3">
      <w:pPr>
        <w:rPr>
          <w:i/>
          <w:iCs/>
          <w:sz w:val="28"/>
          <w:szCs w:val="28"/>
        </w:rPr>
      </w:pPr>
      <w:r w:rsidRPr="00EB3E05">
        <w:rPr>
          <w:i/>
          <w:iCs/>
          <w:sz w:val="28"/>
          <w:szCs w:val="28"/>
        </w:rPr>
        <w:lastRenderedPageBreak/>
        <w:t>Application for ethical approval………………………………………………</w:t>
      </w:r>
      <w:r w:rsidR="0033621A">
        <w:rPr>
          <w:i/>
          <w:iCs/>
          <w:sz w:val="28"/>
          <w:szCs w:val="28"/>
        </w:rPr>
        <w:t>51</w:t>
      </w:r>
    </w:p>
    <w:p w14:paraId="4EFEED6D" w14:textId="77777777" w:rsidR="007F3CA0" w:rsidRDefault="007F3CA0" w:rsidP="00B23ED3">
      <w:pPr>
        <w:rPr>
          <w:sz w:val="28"/>
          <w:szCs w:val="28"/>
        </w:rPr>
      </w:pPr>
    </w:p>
    <w:p w14:paraId="0728A1B6" w14:textId="77777777" w:rsidR="00DC6877" w:rsidRDefault="00DC6877" w:rsidP="00DC6877">
      <w:pPr>
        <w:rPr>
          <w:sz w:val="28"/>
          <w:szCs w:val="28"/>
        </w:rPr>
      </w:pPr>
    </w:p>
    <w:p w14:paraId="52E9DEA7" w14:textId="77777777" w:rsidR="006B45D7" w:rsidRDefault="006B45D7" w:rsidP="00DC6877">
      <w:pPr>
        <w:jc w:val="center"/>
        <w:rPr>
          <w:rFonts w:cstheme="minorHAnsi"/>
          <w:b/>
          <w:bCs/>
          <w:sz w:val="36"/>
          <w:szCs w:val="36"/>
          <w:u w:val="single"/>
        </w:rPr>
      </w:pPr>
    </w:p>
    <w:p w14:paraId="7A2C8BF7" w14:textId="77777777" w:rsidR="006B45D7" w:rsidRDefault="006B45D7" w:rsidP="00DC6877">
      <w:pPr>
        <w:jc w:val="center"/>
        <w:rPr>
          <w:rFonts w:cstheme="minorHAnsi"/>
          <w:b/>
          <w:bCs/>
          <w:sz w:val="36"/>
          <w:szCs w:val="36"/>
          <w:u w:val="single"/>
        </w:rPr>
      </w:pPr>
    </w:p>
    <w:p w14:paraId="6E62D130" w14:textId="77777777" w:rsidR="006B45D7" w:rsidRDefault="006B45D7" w:rsidP="00DC6877">
      <w:pPr>
        <w:jc w:val="center"/>
        <w:rPr>
          <w:rFonts w:cstheme="minorHAnsi"/>
          <w:b/>
          <w:bCs/>
          <w:sz w:val="36"/>
          <w:szCs w:val="36"/>
          <w:u w:val="single"/>
        </w:rPr>
      </w:pPr>
    </w:p>
    <w:p w14:paraId="7E037E26" w14:textId="77777777" w:rsidR="006B45D7" w:rsidRDefault="006B45D7" w:rsidP="00DC6877">
      <w:pPr>
        <w:jc w:val="center"/>
        <w:rPr>
          <w:rFonts w:cstheme="minorHAnsi"/>
          <w:b/>
          <w:bCs/>
          <w:sz w:val="36"/>
          <w:szCs w:val="36"/>
          <w:u w:val="single"/>
        </w:rPr>
      </w:pPr>
    </w:p>
    <w:p w14:paraId="3D9D5B55" w14:textId="77777777" w:rsidR="006B45D7" w:rsidRDefault="006B45D7" w:rsidP="00DC6877">
      <w:pPr>
        <w:jc w:val="center"/>
        <w:rPr>
          <w:rFonts w:cstheme="minorHAnsi"/>
          <w:b/>
          <w:bCs/>
          <w:sz w:val="36"/>
          <w:szCs w:val="36"/>
          <w:u w:val="single"/>
        </w:rPr>
      </w:pPr>
    </w:p>
    <w:p w14:paraId="33535FEB" w14:textId="77777777" w:rsidR="006B45D7" w:rsidRDefault="006B45D7" w:rsidP="00DC6877">
      <w:pPr>
        <w:jc w:val="center"/>
        <w:rPr>
          <w:rFonts w:cstheme="minorHAnsi"/>
          <w:b/>
          <w:bCs/>
          <w:sz w:val="36"/>
          <w:szCs w:val="36"/>
          <w:u w:val="single"/>
        </w:rPr>
      </w:pPr>
    </w:p>
    <w:p w14:paraId="58F18A0E" w14:textId="77777777" w:rsidR="006B45D7" w:rsidRDefault="006B45D7" w:rsidP="00DC6877">
      <w:pPr>
        <w:jc w:val="center"/>
        <w:rPr>
          <w:rFonts w:cstheme="minorHAnsi"/>
          <w:b/>
          <w:bCs/>
          <w:sz w:val="36"/>
          <w:szCs w:val="36"/>
          <w:u w:val="single"/>
        </w:rPr>
      </w:pPr>
    </w:p>
    <w:p w14:paraId="47CF25B9" w14:textId="77777777" w:rsidR="006B45D7" w:rsidRDefault="006B45D7" w:rsidP="00DC6877">
      <w:pPr>
        <w:jc w:val="center"/>
        <w:rPr>
          <w:rFonts w:cstheme="minorHAnsi"/>
          <w:b/>
          <w:bCs/>
          <w:sz w:val="36"/>
          <w:szCs w:val="36"/>
          <w:u w:val="single"/>
        </w:rPr>
      </w:pPr>
    </w:p>
    <w:p w14:paraId="6B845BA8" w14:textId="77777777" w:rsidR="006B45D7" w:rsidRDefault="006B45D7" w:rsidP="00DC6877">
      <w:pPr>
        <w:jc w:val="center"/>
        <w:rPr>
          <w:rFonts w:cstheme="minorHAnsi"/>
          <w:b/>
          <w:bCs/>
          <w:sz w:val="36"/>
          <w:szCs w:val="36"/>
          <w:u w:val="single"/>
        </w:rPr>
      </w:pPr>
    </w:p>
    <w:p w14:paraId="2652C2DC" w14:textId="77777777" w:rsidR="006B45D7" w:rsidRDefault="006B45D7" w:rsidP="00DC6877">
      <w:pPr>
        <w:jc w:val="center"/>
        <w:rPr>
          <w:rFonts w:cstheme="minorHAnsi"/>
          <w:b/>
          <w:bCs/>
          <w:sz w:val="36"/>
          <w:szCs w:val="36"/>
          <w:u w:val="single"/>
        </w:rPr>
      </w:pPr>
    </w:p>
    <w:p w14:paraId="35097506" w14:textId="77777777" w:rsidR="006B45D7" w:rsidRDefault="006B45D7" w:rsidP="00DC6877">
      <w:pPr>
        <w:jc w:val="center"/>
        <w:rPr>
          <w:rFonts w:cstheme="minorHAnsi"/>
          <w:b/>
          <w:bCs/>
          <w:sz w:val="36"/>
          <w:szCs w:val="36"/>
          <w:u w:val="single"/>
        </w:rPr>
      </w:pPr>
    </w:p>
    <w:p w14:paraId="61C22C5C" w14:textId="77777777" w:rsidR="006B45D7" w:rsidRDefault="006B45D7" w:rsidP="00DC6877">
      <w:pPr>
        <w:jc w:val="center"/>
        <w:rPr>
          <w:rFonts w:cstheme="minorHAnsi"/>
          <w:b/>
          <w:bCs/>
          <w:sz w:val="36"/>
          <w:szCs w:val="36"/>
          <w:u w:val="single"/>
        </w:rPr>
      </w:pPr>
    </w:p>
    <w:p w14:paraId="5C8409DB" w14:textId="77777777" w:rsidR="006B45D7" w:rsidRDefault="006B45D7" w:rsidP="00DC6877">
      <w:pPr>
        <w:jc w:val="center"/>
        <w:rPr>
          <w:rFonts w:cstheme="minorHAnsi"/>
          <w:b/>
          <w:bCs/>
          <w:sz w:val="36"/>
          <w:szCs w:val="36"/>
          <w:u w:val="single"/>
        </w:rPr>
      </w:pPr>
    </w:p>
    <w:p w14:paraId="1C39531E" w14:textId="77777777" w:rsidR="006B45D7" w:rsidRDefault="006B45D7" w:rsidP="00DC6877">
      <w:pPr>
        <w:jc w:val="center"/>
        <w:rPr>
          <w:rFonts w:cstheme="minorHAnsi"/>
          <w:b/>
          <w:bCs/>
          <w:sz w:val="36"/>
          <w:szCs w:val="36"/>
          <w:u w:val="single"/>
        </w:rPr>
      </w:pPr>
    </w:p>
    <w:p w14:paraId="6AA454C8" w14:textId="77777777" w:rsidR="006B45D7" w:rsidRDefault="006B45D7" w:rsidP="00DC6877">
      <w:pPr>
        <w:jc w:val="center"/>
        <w:rPr>
          <w:rFonts w:cstheme="minorHAnsi"/>
          <w:b/>
          <w:bCs/>
          <w:sz w:val="36"/>
          <w:szCs w:val="36"/>
          <w:u w:val="single"/>
        </w:rPr>
      </w:pPr>
    </w:p>
    <w:p w14:paraId="0ECFCD35" w14:textId="77777777" w:rsidR="006B45D7" w:rsidRDefault="006B45D7" w:rsidP="00DC6877">
      <w:pPr>
        <w:jc w:val="center"/>
        <w:rPr>
          <w:rFonts w:cstheme="minorHAnsi"/>
          <w:b/>
          <w:bCs/>
          <w:sz w:val="36"/>
          <w:szCs w:val="36"/>
          <w:u w:val="single"/>
        </w:rPr>
      </w:pPr>
    </w:p>
    <w:p w14:paraId="0189D4B6" w14:textId="77777777" w:rsidR="006B45D7" w:rsidRDefault="006B45D7" w:rsidP="00DC6877">
      <w:pPr>
        <w:jc w:val="center"/>
        <w:rPr>
          <w:rFonts w:cstheme="minorHAnsi"/>
          <w:b/>
          <w:bCs/>
          <w:sz w:val="36"/>
          <w:szCs w:val="36"/>
          <w:u w:val="single"/>
        </w:rPr>
      </w:pPr>
    </w:p>
    <w:p w14:paraId="0AF5BAE9" w14:textId="77777777" w:rsidR="006B45D7" w:rsidRDefault="006B45D7" w:rsidP="00DC6877">
      <w:pPr>
        <w:jc w:val="center"/>
        <w:rPr>
          <w:rFonts w:cstheme="minorHAnsi"/>
          <w:b/>
          <w:bCs/>
          <w:sz w:val="36"/>
          <w:szCs w:val="36"/>
          <w:u w:val="single"/>
        </w:rPr>
      </w:pPr>
    </w:p>
    <w:p w14:paraId="097495FD" w14:textId="77777777" w:rsidR="00067D28" w:rsidRDefault="00067D28" w:rsidP="00DC6877">
      <w:pPr>
        <w:jc w:val="center"/>
        <w:rPr>
          <w:rFonts w:cstheme="minorHAnsi"/>
          <w:b/>
          <w:bCs/>
          <w:sz w:val="36"/>
          <w:szCs w:val="36"/>
          <w:u w:val="single"/>
        </w:rPr>
      </w:pPr>
    </w:p>
    <w:p w14:paraId="01437CA8" w14:textId="43936ACA" w:rsidR="00E165D5" w:rsidRDefault="00306942" w:rsidP="00DC6877">
      <w:pPr>
        <w:jc w:val="center"/>
        <w:rPr>
          <w:rFonts w:cstheme="minorHAnsi"/>
          <w:b/>
          <w:bCs/>
          <w:sz w:val="36"/>
          <w:szCs w:val="36"/>
          <w:u w:val="single"/>
        </w:rPr>
      </w:pPr>
      <w:r w:rsidRPr="00306942">
        <w:rPr>
          <w:rFonts w:cstheme="minorHAnsi"/>
          <w:b/>
          <w:bCs/>
          <w:sz w:val="36"/>
          <w:szCs w:val="36"/>
          <w:u w:val="single"/>
        </w:rPr>
        <w:lastRenderedPageBreak/>
        <w:t>Chapter One: Introduction</w:t>
      </w:r>
    </w:p>
    <w:p w14:paraId="6271D626" w14:textId="77777777" w:rsidR="003A667E" w:rsidRDefault="003A667E" w:rsidP="00E165D5">
      <w:pPr>
        <w:jc w:val="center"/>
        <w:rPr>
          <w:rFonts w:cstheme="minorHAnsi"/>
          <w:b/>
          <w:bCs/>
          <w:sz w:val="36"/>
          <w:szCs w:val="36"/>
          <w:u w:val="single"/>
        </w:rPr>
      </w:pPr>
    </w:p>
    <w:p w14:paraId="49FD56F1" w14:textId="305A38B0" w:rsidR="00DD649D" w:rsidRDefault="00DD649D" w:rsidP="00DD649D">
      <w:pPr>
        <w:rPr>
          <w:rFonts w:cstheme="minorHAnsi"/>
          <w:sz w:val="28"/>
          <w:szCs w:val="28"/>
        </w:rPr>
      </w:pPr>
      <w:r>
        <w:rPr>
          <w:rFonts w:cstheme="minorHAnsi"/>
          <w:sz w:val="28"/>
          <w:szCs w:val="28"/>
        </w:rPr>
        <w:t>The purpose of this dissertation is to identify what mental health support services are available to serving police officers within the UK</w:t>
      </w:r>
      <w:r w:rsidR="00B16F19">
        <w:rPr>
          <w:rFonts w:cstheme="minorHAnsi"/>
          <w:sz w:val="28"/>
          <w:szCs w:val="28"/>
        </w:rPr>
        <w:t>, as well as exploring how accessible these services are and establishing if there are any barring factors to police officers accessing these services.</w:t>
      </w:r>
      <w:r w:rsidR="004A7A41">
        <w:rPr>
          <w:rFonts w:cstheme="minorHAnsi"/>
          <w:sz w:val="28"/>
          <w:szCs w:val="28"/>
        </w:rPr>
        <w:t xml:space="preserve"> </w:t>
      </w:r>
    </w:p>
    <w:p w14:paraId="0A639818" w14:textId="77777777" w:rsidR="00B16F19" w:rsidRPr="00306942" w:rsidRDefault="00B16F19" w:rsidP="00DD649D">
      <w:pPr>
        <w:rPr>
          <w:rFonts w:cstheme="minorHAnsi"/>
          <w:sz w:val="28"/>
          <w:szCs w:val="28"/>
        </w:rPr>
      </w:pPr>
    </w:p>
    <w:p w14:paraId="3227F350" w14:textId="77777777" w:rsidR="00306942" w:rsidRPr="00306942" w:rsidRDefault="00306942" w:rsidP="00306942">
      <w:pPr>
        <w:rPr>
          <w:rFonts w:cstheme="minorHAnsi"/>
          <w:b/>
          <w:bCs/>
          <w:sz w:val="28"/>
          <w:szCs w:val="28"/>
        </w:rPr>
      </w:pPr>
      <w:r w:rsidRPr="00306942">
        <w:rPr>
          <w:rFonts w:cstheme="minorHAnsi"/>
          <w:b/>
          <w:bCs/>
          <w:sz w:val="28"/>
          <w:szCs w:val="28"/>
        </w:rPr>
        <w:t>1.1 Background and Context</w:t>
      </w:r>
    </w:p>
    <w:p w14:paraId="41AE1E93" w14:textId="7708AC11" w:rsidR="00306942" w:rsidRPr="00306942" w:rsidRDefault="00306942" w:rsidP="00306942">
      <w:pPr>
        <w:rPr>
          <w:rFonts w:cstheme="minorHAnsi"/>
          <w:sz w:val="28"/>
          <w:szCs w:val="28"/>
        </w:rPr>
      </w:pPr>
      <w:r w:rsidRPr="00306942">
        <w:rPr>
          <w:rFonts w:cstheme="minorHAnsi"/>
          <w:sz w:val="28"/>
          <w:szCs w:val="28"/>
        </w:rPr>
        <w:t xml:space="preserve">The mental health and wellbeing of police officers </w:t>
      </w:r>
      <w:r w:rsidR="006F263C" w:rsidRPr="00306942">
        <w:rPr>
          <w:rFonts w:cstheme="minorHAnsi"/>
          <w:sz w:val="28"/>
          <w:szCs w:val="28"/>
        </w:rPr>
        <w:t>have</w:t>
      </w:r>
      <w:r w:rsidRPr="00306942">
        <w:rPr>
          <w:rFonts w:cstheme="minorHAnsi"/>
          <w:sz w:val="28"/>
          <w:szCs w:val="28"/>
        </w:rPr>
        <w:t xml:space="preserve"> become an increasingly prominent concern within policing</w:t>
      </w:r>
      <w:r w:rsidR="00FE6BC6">
        <w:rPr>
          <w:rFonts w:cstheme="minorHAnsi"/>
          <w:sz w:val="28"/>
          <w:szCs w:val="28"/>
        </w:rPr>
        <w:t>.</w:t>
      </w:r>
      <w:r w:rsidRPr="00306942">
        <w:rPr>
          <w:rFonts w:cstheme="minorHAnsi"/>
          <w:sz w:val="28"/>
          <w:szCs w:val="28"/>
        </w:rPr>
        <w:t xml:space="preserve"> Police officers operate within </w:t>
      </w:r>
      <w:r w:rsidR="00CE5A02">
        <w:rPr>
          <w:rFonts w:cstheme="minorHAnsi"/>
          <w:sz w:val="28"/>
          <w:szCs w:val="28"/>
        </w:rPr>
        <w:t xml:space="preserve">what could be considered </w:t>
      </w:r>
      <w:r w:rsidRPr="00306942">
        <w:rPr>
          <w:rFonts w:cstheme="minorHAnsi"/>
          <w:sz w:val="28"/>
          <w:szCs w:val="28"/>
        </w:rPr>
        <w:t xml:space="preserve">one of the most psychologically demanding professions, </w:t>
      </w:r>
      <w:r w:rsidR="00CE5A02">
        <w:rPr>
          <w:rFonts w:cstheme="minorHAnsi"/>
          <w:sz w:val="28"/>
          <w:szCs w:val="28"/>
        </w:rPr>
        <w:t xml:space="preserve">whereby they are </w:t>
      </w:r>
      <w:r w:rsidRPr="00306942">
        <w:rPr>
          <w:rFonts w:cstheme="minorHAnsi"/>
          <w:sz w:val="28"/>
          <w:szCs w:val="28"/>
        </w:rPr>
        <w:t>routinely exposed to traumatic incidents, high</w:t>
      </w:r>
      <w:r w:rsidRPr="00306942">
        <w:rPr>
          <w:rFonts w:cstheme="minorHAnsi"/>
          <w:sz w:val="28"/>
          <w:szCs w:val="28"/>
        </w:rPr>
        <w:noBreakHyphen/>
        <w:t>pressure decision</w:t>
      </w:r>
      <w:r w:rsidRPr="00306942">
        <w:rPr>
          <w:rFonts w:cstheme="minorHAnsi"/>
          <w:sz w:val="28"/>
          <w:szCs w:val="28"/>
        </w:rPr>
        <w:noBreakHyphen/>
        <w:t xml:space="preserve">making, </w:t>
      </w:r>
      <w:r w:rsidR="009C1AD9">
        <w:rPr>
          <w:rFonts w:cstheme="minorHAnsi"/>
          <w:sz w:val="28"/>
          <w:szCs w:val="28"/>
        </w:rPr>
        <w:t xml:space="preserve">in addition to </w:t>
      </w:r>
      <w:r w:rsidRPr="00306942">
        <w:rPr>
          <w:rFonts w:cstheme="minorHAnsi"/>
          <w:sz w:val="28"/>
          <w:szCs w:val="28"/>
        </w:rPr>
        <w:t>organisational stressors</w:t>
      </w:r>
      <w:r w:rsidR="009C1AD9">
        <w:rPr>
          <w:rFonts w:cstheme="minorHAnsi"/>
          <w:sz w:val="28"/>
          <w:szCs w:val="28"/>
        </w:rPr>
        <w:t xml:space="preserve"> </w:t>
      </w:r>
      <w:r w:rsidRPr="00306942">
        <w:rPr>
          <w:rFonts w:cstheme="minorHAnsi"/>
          <w:sz w:val="28"/>
          <w:szCs w:val="28"/>
        </w:rPr>
        <w:t xml:space="preserve">and public scrutiny. These cumulative pressures </w:t>
      </w:r>
      <w:r w:rsidR="009C1AD9">
        <w:rPr>
          <w:rFonts w:cstheme="minorHAnsi"/>
          <w:sz w:val="28"/>
          <w:szCs w:val="28"/>
        </w:rPr>
        <w:t xml:space="preserve">can </w:t>
      </w:r>
      <w:r w:rsidRPr="00306942">
        <w:rPr>
          <w:rFonts w:cstheme="minorHAnsi"/>
          <w:sz w:val="28"/>
          <w:szCs w:val="28"/>
        </w:rPr>
        <w:t>contribute to elevated rates of anxiety, depression, post</w:t>
      </w:r>
      <w:r w:rsidRPr="00306942">
        <w:rPr>
          <w:rFonts w:cstheme="minorHAnsi"/>
          <w:sz w:val="28"/>
          <w:szCs w:val="28"/>
        </w:rPr>
        <w:noBreakHyphen/>
        <w:t>traumatic stress disorder (PTSD), burnout, and emotional exhaustion</w:t>
      </w:r>
      <w:r w:rsidR="009C1AD9">
        <w:rPr>
          <w:rFonts w:cstheme="minorHAnsi"/>
          <w:sz w:val="28"/>
          <w:szCs w:val="28"/>
        </w:rPr>
        <w:t xml:space="preserve"> when</w:t>
      </w:r>
      <w:r w:rsidRPr="00306942">
        <w:rPr>
          <w:rFonts w:cstheme="minorHAnsi"/>
          <w:sz w:val="28"/>
          <w:szCs w:val="28"/>
        </w:rPr>
        <w:t xml:space="preserve"> compared with the general population and other public</w:t>
      </w:r>
      <w:r w:rsidRPr="00306942">
        <w:rPr>
          <w:rFonts w:cstheme="minorHAnsi"/>
          <w:sz w:val="28"/>
          <w:szCs w:val="28"/>
        </w:rPr>
        <w:noBreakHyphen/>
        <w:t>sector roles</w:t>
      </w:r>
      <w:r w:rsidR="009C1AD9">
        <w:rPr>
          <w:rFonts w:cstheme="minorHAnsi"/>
          <w:sz w:val="28"/>
          <w:szCs w:val="28"/>
        </w:rPr>
        <w:t xml:space="preserve"> which may not experience </w:t>
      </w:r>
      <w:r w:rsidR="004D4819">
        <w:rPr>
          <w:rFonts w:cstheme="minorHAnsi"/>
          <w:sz w:val="28"/>
          <w:szCs w:val="28"/>
        </w:rPr>
        <w:t xml:space="preserve">the same level of </w:t>
      </w:r>
      <w:r w:rsidR="00177567">
        <w:rPr>
          <w:rFonts w:cstheme="minorHAnsi"/>
          <w:sz w:val="28"/>
          <w:szCs w:val="28"/>
        </w:rPr>
        <w:t>risk indicating factors</w:t>
      </w:r>
      <w:r w:rsidRPr="00306942">
        <w:rPr>
          <w:rFonts w:cstheme="minorHAnsi"/>
          <w:sz w:val="28"/>
          <w:szCs w:val="28"/>
        </w:rPr>
        <w:t>. As policing has evolved in complexity</w:t>
      </w:r>
      <w:r w:rsidR="00E66DDE">
        <w:rPr>
          <w:rFonts w:cstheme="minorHAnsi"/>
          <w:sz w:val="28"/>
          <w:szCs w:val="28"/>
        </w:rPr>
        <w:t xml:space="preserve">, </w:t>
      </w:r>
      <w:r w:rsidR="00465CE6">
        <w:rPr>
          <w:rFonts w:cstheme="minorHAnsi"/>
          <w:sz w:val="28"/>
          <w:szCs w:val="28"/>
        </w:rPr>
        <w:t>including a rise in demand</w:t>
      </w:r>
      <w:r w:rsidR="00203D5E">
        <w:rPr>
          <w:rFonts w:cstheme="minorHAnsi"/>
          <w:sz w:val="28"/>
          <w:szCs w:val="28"/>
        </w:rPr>
        <w:t xml:space="preserve">, constraints on the </w:t>
      </w:r>
      <w:r w:rsidR="00836303">
        <w:rPr>
          <w:rFonts w:cstheme="minorHAnsi"/>
          <w:sz w:val="28"/>
          <w:szCs w:val="28"/>
        </w:rPr>
        <w:t>number</w:t>
      </w:r>
      <w:r w:rsidR="00203D5E">
        <w:rPr>
          <w:rFonts w:cstheme="minorHAnsi"/>
          <w:sz w:val="28"/>
          <w:szCs w:val="28"/>
        </w:rPr>
        <w:t xml:space="preserve"> of resources and </w:t>
      </w:r>
      <w:r w:rsidRPr="00306942">
        <w:rPr>
          <w:rFonts w:cstheme="minorHAnsi"/>
          <w:sz w:val="28"/>
          <w:szCs w:val="28"/>
        </w:rPr>
        <w:t>heightened public expectations</w:t>
      </w:r>
      <w:r w:rsidR="00074B13">
        <w:rPr>
          <w:rFonts w:cstheme="minorHAnsi"/>
          <w:sz w:val="28"/>
          <w:szCs w:val="28"/>
        </w:rPr>
        <w:t xml:space="preserve">, </w:t>
      </w:r>
      <w:r w:rsidRPr="00306942">
        <w:rPr>
          <w:rFonts w:cstheme="minorHAnsi"/>
          <w:sz w:val="28"/>
          <w:szCs w:val="28"/>
        </w:rPr>
        <w:t xml:space="preserve">the psychological burden on officers has intensified, prompting national attention </w:t>
      </w:r>
      <w:r w:rsidR="00074B13">
        <w:rPr>
          <w:rFonts w:cstheme="minorHAnsi"/>
          <w:sz w:val="28"/>
          <w:szCs w:val="28"/>
        </w:rPr>
        <w:t>and a focus on</w:t>
      </w:r>
      <w:r w:rsidRPr="00306942">
        <w:rPr>
          <w:rFonts w:cstheme="minorHAnsi"/>
          <w:sz w:val="28"/>
          <w:szCs w:val="28"/>
        </w:rPr>
        <w:t xml:space="preserve"> workforce wellbeing.</w:t>
      </w:r>
    </w:p>
    <w:p w14:paraId="4FD7D76D" w14:textId="3B5BE826" w:rsidR="00306942" w:rsidRPr="00306942" w:rsidRDefault="00306942" w:rsidP="00306942">
      <w:pPr>
        <w:rPr>
          <w:rFonts w:cstheme="minorHAnsi"/>
          <w:sz w:val="28"/>
          <w:szCs w:val="28"/>
        </w:rPr>
      </w:pPr>
      <w:r w:rsidRPr="00306942">
        <w:rPr>
          <w:rFonts w:cstheme="minorHAnsi"/>
          <w:sz w:val="28"/>
          <w:szCs w:val="28"/>
        </w:rPr>
        <w:t xml:space="preserve">In response, UK policing has introduced a range of wellbeing frameworks, national strategies, and support services intended to improve mental health provision. The establishment of the National Police Wellbeing Service (NPWS), the development of the Blue Light Wellbeing Framework (BLWF), and the publication of the National Police Wellbeing Strategy 2024–2026 reflect a growing institutional commitment to supporting officers throughout their careers. Alongside these national initiatives, </w:t>
      </w:r>
      <w:r w:rsidR="0019167C">
        <w:rPr>
          <w:rFonts w:cstheme="minorHAnsi"/>
          <w:sz w:val="28"/>
          <w:szCs w:val="28"/>
        </w:rPr>
        <w:t xml:space="preserve">research suggests that </w:t>
      </w:r>
      <w:r w:rsidRPr="00306942">
        <w:rPr>
          <w:rFonts w:cstheme="minorHAnsi"/>
          <w:sz w:val="28"/>
          <w:szCs w:val="28"/>
        </w:rPr>
        <w:t>individual forces have expanded their occupational health services, peer support networks, trauma</w:t>
      </w:r>
      <w:r w:rsidR="000E124A">
        <w:rPr>
          <w:rFonts w:cstheme="minorHAnsi"/>
          <w:sz w:val="28"/>
          <w:szCs w:val="28"/>
        </w:rPr>
        <w:t xml:space="preserve"> </w:t>
      </w:r>
      <w:r w:rsidRPr="00306942">
        <w:rPr>
          <w:rFonts w:cstheme="minorHAnsi"/>
          <w:sz w:val="28"/>
          <w:szCs w:val="28"/>
        </w:rPr>
        <w:t>informed interventions, and partnerships with external charities</w:t>
      </w:r>
      <w:r w:rsidR="00B42395">
        <w:rPr>
          <w:rFonts w:cstheme="minorHAnsi"/>
          <w:sz w:val="28"/>
          <w:szCs w:val="28"/>
        </w:rPr>
        <w:t xml:space="preserve"> in more recent years</w:t>
      </w:r>
      <w:r w:rsidRPr="00306942">
        <w:rPr>
          <w:rFonts w:cstheme="minorHAnsi"/>
          <w:sz w:val="28"/>
          <w:szCs w:val="28"/>
        </w:rPr>
        <w:t>.</w:t>
      </w:r>
    </w:p>
    <w:p w14:paraId="26704B43" w14:textId="51E7B737" w:rsidR="00306942" w:rsidRPr="00306942" w:rsidRDefault="00306942" w:rsidP="00306942">
      <w:pPr>
        <w:rPr>
          <w:rFonts w:cstheme="minorHAnsi"/>
          <w:sz w:val="28"/>
          <w:szCs w:val="28"/>
        </w:rPr>
      </w:pPr>
      <w:r w:rsidRPr="00306942">
        <w:rPr>
          <w:rFonts w:cstheme="minorHAnsi"/>
          <w:sz w:val="28"/>
          <w:szCs w:val="28"/>
        </w:rPr>
        <w:t xml:space="preserve">However, the existence of wellbeing services does not guarantee that they are accessible, trusted, or </w:t>
      </w:r>
      <w:r w:rsidR="000647DE">
        <w:rPr>
          <w:rFonts w:cstheme="minorHAnsi"/>
          <w:sz w:val="28"/>
          <w:szCs w:val="28"/>
        </w:rPr>
        <w:t xml:space="preserve">that they are being </w:t>
      </w:r>
      <w:r w:rsidRPr="00306942">
        <w:rPr>
          <w:rFonts w:cstheme="minorHAnsi"/>
          <w:sz w:val="28"/>
          <w:szCs w:val="28"/>
        </w:rPr>
        <w:t xml:space="preserve">utilised by those who need them. </w:t>
      </w:r>
      <w:r w:rsidR="00AE3EA0">
        <w:rPr>
          <w:rFonts w:cstheme="minorHAnsi"/>
          <w:sz w:val="28"/>
          <w:szCs w:val="28"/>
        </w:rPr>
        <w:t>Some r</w:t>
      </w:r>
      <w:r w:rsidRPr="00306942">
        <w:rPr>
          <w:rFonts w:cstheme="minorHAnsi"/>
          <w:sz w:val="28"/>
          <w:szCs w:val="28"/>
        </w:rPr>
        <w:t xml:space="preserve">esearch highlights a gap between policy intentions and frontline </w:t>
      </w:r>
      <w:r w:rsidRPr="00306942">
        <w:rPr>
          <w:rFonts w:cstheme="minorHAnsi"/>
          <w:sz w:val="28"/>
          <w:szCs w:val="28"/>
        </w:rPr>
        <w:lastRenderedPageBreak/>
        <w:t xml:space="preserve">experiences, with many officers reporting barriers to accessing support, </w:t>
      </w:r>
      <w:r w:rsidR="00D0484A">
        <w:rPr>
          <w:rFonts w:cstheme="minorHAnsi"/>
          <w:sz w:val="28"/>
          <w:szCs w:val="28"/>
        </w:rPr>
        <w:t xml:space="preserve">citing reasons such as </w:t>
      </w:r>
      <w:r w:rsidRPr="00306942">
        <w:rPr>
          <w:rFonts w:cstheme="minorHAnsi"/>
          <w:sz w:val="28"/>
          <w:szCs w:val="28"/>
        </w:rPr>
        <w:t>stigma,</w:t>
      </w:r>
      <w:r w:rsidR="00D0484A">
        <w:rPr>
          <w:rFonts w:cstheme="minorHAnsi"/>
          <w:sz w:val="28"/>
          <w:szCs w:val="28"/>
        </w:rPr>
        <w:t xml:space="preserve"> </w:t>
      </w:r>
      <w:r w:rsidRPr="00306942">
        <w:rPr>
          <w:rFonts w:cstheme="minorHAnsi"/>
          <w:sz w:val="28"/>
          <w:szCs w:val="28"/>
        </w:rPr>
        <w:t>concerns</w:t>
      </w:r>
      <w:r w:rsidR="00D0484A">
        <w:rPr>
          <w:rFonts w:cstheme="minorHAnsi"/>
          <w:sz w:val="28"/>
          <w:szCs w:val="28"/>
        </w:rPr>
        <w:t xml:space="preserve"> over confidentiality</w:t>
      </w:r>
      <w:r w:rsidRPr="00306942">
        <w:rPr>
          <w:rFonts w:cstheme="minorHAnsi"/>
          <w:sz w:val="28"/>
          <w:szCs w:val="28"/>
        </w:rPr>
        <w:t>, organisational culture, workload pressures, and unclear</w:t>
      </w:r>
      <w:r w:rsidR="00113963">
        <w:rPr>
          <w:rFonts w:cstheme="minorHAnsi"/>
          <w:sz w:val="28"/>
          <w:szCs w:val="28"/>
        </w:rPr>
        <w:t xml:space="preserve"> on how best to access </w:t>
      </w:r>
      <w:r w:rsidR="00D67CD3">
        <w:rPr>
          <w:rFonts w:cstheme="minorHAnsi"/>
          <w:sz w:val="28"/>
          <w:szCs w:val="28"/>
        </w:rPr>
        <w:t>care</w:t>
      </w:r>
      <w:r w:rsidRPr="00306942">
        <w:rPr>
          <w:rFonts w:cstheme="minorHAnsi"/>
          <w:sz w:val="28"/>
          <w:szCs w:val="28"/>
        </w:rPr>
        <w:t xml:space="preserve">. As a result, officers may delay or avoid seeking help, </w:t>
      </w:r>
      <w:r w:rsidR="00D67CD3">
        <w:rPr>
          <w:rFonts w:cstheme="minorHAnsi"/>
          <w:sz w:val="28"/>
          <w:szCs w:val="28"/>
        </w:rPr>
        <w:t xml:space="preserve">further </w:t>
      </w:r>
      <w:r w:rsidRPr="00306942">
        <w:rPr>
          <w:rFonts w:cstheme="minorHAnsi"/>
          <w:sz w:val="28"/>
          <w:szCs w:val="28"/>
        </w:rPr>
        <w:t xml:space="preserve">exacerbating mental health difficulties and </w:t>
      </w:r>
      <w:r w:rsidR="00D67CD3">
        <w:rPr>
          <w:rFonts w:cstheme="minorHAnsi"/>
          <w:sz w:val="28"/>
          <w:szCs w:val="28"/>
        </w:rPr>
        <w:t xml:space="preserve">potentially </w:t>
      </w:r>
      <w:r w:rsidRPr="00306942">
        <w:rPr>
          <w:rFonts w:cstheme="minorHAnsi"/>
          <w:sz w:val="28"/>
          <w:szCs w:val="28"/>
        </w:rPr>
        <w:t>increasing the risk of long</w:t>
      </w:r>
      <w:r w:rsidRPr="00306942">
        <w:rPr>
          <w:rFonts w:cstheme="minorHAnsi"/>
          <w:sz w:val="28"/>
          <w:szCs w:val="28"/>
        </w:rPr>
        <w:noBreakHyphen/>
        <w:t>term psychological harm.</w:t>
      </w:r>
    </w:p>
    <w:p w14:paraId="3D041AF0" w14:textId="4FAD29B7" w:rsidR="00306942" w:rsidRDefault="00306942" w:rsidP="00306942">
      <w:pPr>
        <w:rPr>
          <w:rFonts w:cstheme="minorHAnsi"/>
          <w:sz w:val="28"/>
          <w:szCs w:val="28"/>
        </w:rPr>
      </w:pPr>
      <w:r w:rsidRPr="00306942">
        <w:rPr>
          <w:rFonts w:cstheme="minorHAnsi"/>
          <w:sz w:val="28"/>
          <w:szCs w:val="28"/>
        </w:rPr>
        <w:t>This dissertation examines the accessibility of mental health and wellbeing services for police officers,</w:t>
      </w:r>
      <w:r w:rsidR="00E36413">
        <w:rPr>
          <w:rFonts w:cstheme="minorHAnsi"/>
          <w:sz w:val="28"/>
          <w:szCs w:val="28"/>
        </w:rPr>
        <w:t xml:space="preserve"> with a particular focus </w:t>
      </w:r>
      <w:r w:rsidR="00D11A2E">
        <w:rPr>
          <w:rFonts w:cstheme="minorHAnsi"/>
          <w:sz w:val="28"/>
          <w:szCs w:val="28"/>
        </w:rPr>
        <w:t>of the research targeting serving police officers from the South Wales region and surrounding forces.</w:t>
      </w:r>
      <w:r w:rsidRPr="00306942">
        <w:rPr>
          <w:rFonts w:cstheme="minorHAnsi"/>
          <w:sz w:val="28"/>
          <w:szCs w:val="28"/>
        </w:rPr>
        <w:t xml:space="preserve"> </w:t>
      </w:r>
      <w:r w:rsidR="008F20CB">
        <w:rPr>
          <w:rFonts w:cstheme="minorHAnsi"/>
          <w:sz w:val="28"/>
          <w:szCs w:val="28"/>
        </w:rPr>
        <w:t>It aims to e</w:t>
      </w:r>
      <w:r w:rsidRPr="00306942">
        <w:rPr>
          <w:rFonts w:cstheme="minorHAnsi"/>
          <w:sz w:val="28"/>
          <w:szCs w:val="28"/>
        </w:rPr>
        <w:t>xplor</w:t>
      </w:r>
      <w:r w:rsidR="008F20CB">
        <w:rPr>
          <w:rFonts w:cstheme="minorHAnsi"/>
          <w:sz w:val="28"/>
          <w:szCs w:val="28"/>
        </w:rPr>
        <w:t xml:space="preserve">e </w:t>
      </w:r>
      <w:r w:rsidRPr="00306942">
        <w:rPr>
          <w:rFonts w:cstheme="minorHAnsi"/>
          <w:sz w:val="28"/>
          <w:szCs w:val="28"/>
        </w:rPr>
        <w:t>the extent to which existing provision</w:t>
      </w:r>
      <w:r w:rsidR="00BB324E">
        <w:rPr>
          <w:rFonts w:cstheme="minorHAnsi"/>
          <w:sz w:val="28"/>
          <w:szCs w:val="28"/>
        </w:rPr>
        <w:t>s</w:t>
      </w:r>
      <w:r w:rsidRPr="00306942">
        <w:rPr>
          <w:rFonts w:cstheme="minorHAnsi"/>
          <w:sz w:val="28"/>
          <w:szCs w:val="28"/>
        </w:rPr>
        <w:t xml:space="preserve"> meet the needs of officers </w:t>
      </w:r>
      <w:r w:rsidR="008F20CB">
        <w:rPr>
          <w:rFonts w:cstheme="minorHAnsi"/>
          <w:sz w:val="28"/>
          <w:szCs w:val="28"/>
        </w:rPr>
        <w:t>whilst</w:t>
      </w:r>
      <w:r w:rsidRPr="00306942">
        <w:rPr>
          <w:rFonts w:cstheme="minorHAnsi"/>
          <w:sz w:val="28"/>
          <w:szCs w:val="28"/>
        </w:rPr>
        <w:t xml:space="preserve"> identifying the organisational, cultural, and structural factors that shape help</w:t>
      </w:r>
      <w:r w:rsidRPr="00306942">
        <w:rPr>
          <w:rFonts w:cstheme="minorHAnsi"/>
          <w:sz w:val="28"/>
          <w:szCs w:val="28"/>
        </w:rPr>
        <w:noBreakHyphen/>
        <w:t>seeking behaviour.</w:t>
      </w:r>
    </w:p>
    <w:p w14:paraId="3DE27CBA" w14:textId="77777777" w:rsidR="00C77A1E" w:rsidRPr="00306942" w:rsidRDefault="00C77A1E" w:rsidP="00306942">
      <w:pPr>
        <w:rPr>
          <w:rFonts w:cstheme="minorHAnsi"/>
          <w:sz w:val="28"/>
          <w:szCs w:val="28"/>
        </w:rPr>
      </w:pPr>
    </w:p>
    <w:p w14:paraId="618A3B9B" w14:textId="77777777" w:rsidR="00306942" w:rsidRPr="00306942" w:rsidRDefault="00306942" w:rsidP="00306942">
      <w:pPr>
        <w:rPr>
          <w:rFonts w:cstheme="minorHAnsi"/>
          <w:b/>
          <w:bCs/>
          <w:sz w:val="28"/>
          <w:szCs w:val="28"/>
        </w:rPr>
      </w:pPr>
      <w:r w:rsidRPr="00306942">
        <w:rPr>
          <w:rFonts w:cstheme="minorHAnsi"/>
          <w:b/>
          <w:bCs/>
          <w:sz w:val="28"/>
          <w:szCs w:val="28"/>
        </w:rPr>
        <w:t>1.2 Problem Statement</w:t>
      </w:r>
    </w:p>
    <w:p w14:paraId="0F1DA205" w14:textId="16F8005D" w:rsidR="00306942" w:rsidRPr="00306942" w:rsidRDefault="00306942" w:rsidP="00306942">
      <w:pPr>
        <w:rPr>
          <w:rFonts w:cstheme="minorHAnsi"/>
          <w:sz w:val="28"/>
          <w:szCs w:val="28"/>
        </w:rPr>
      </w:pPr>
      <w:r w:rsidRPr="00306942">
        <w:rPr>
          <w:rFonts w:cstheme="minorHAnsi"/>
          <w:sz w:val="28"/>
          <w:szCs w:val="28"/>
        </w:rPr>
        <w:t xml:space="preserve">Despite significant investment in wellbeing initiatives, evidence suggests that many police officers still struggle to access timely, appropriate, and confidential mental health support. </w:t>
      </w:r>
      <w:r w:rsidR="00826554">
        <w:rPr>
          <w:rFonts w:cstheme="minorHAnsi"/>
          <w:sz w:val="28"/>
          <w:szCs w:val="28"/>
        </w:rPr>
        <w:t>Past n</w:t>
      </w:r>
      <w:r w:rsidRPr="00306942">
        <w:rPr>
          <w:rFonts w:cstheme="minorHAnsi"/>
          <w:sz w:val="28"/>
          <w:szCs w:val="28"/>
        </w:rPr>
        <w:t>ational surveys and academic studies indicate that officers often feel uncertain about available services, fear negative career consequences if they disclose mental health difficulties, and experience practical barriers such as shift patterns</w:t>
      </w:r>
      <w:r w:rsidR="0066097C">
        <w:rPr>
          <w:rFonts w:cstheme="minorHAnsi"/>
          <w:sz w:val="28"/>
          <w:szCs w:val="28"/>
        </w:rPr>
        <w:t xml:space="preserve"> and high </w:t>
      </w:r>
      <w:r w:rsidRPr="00306942">
        <w:rPr>
          <w:rFonts w:cstheme="minorHAnsi"/>
          <w:sz w:val="28"/>
          <w:szCs w:val="28"/>
        </w:rPr>
        <w:t>workload</w:t>
      </w:r>
      <w:r w:rsidR="0017748F">
        <w:rPr>
          <w:rFonts w:cstheme="minorHAnsi"/>
          <w:sz w:val="28"/>
          <w:szCs w:val="28"/>
        </w:rPr>
        <w:t>s</w:t>
      </w:r>
      <w:r w:rsidR="0066097C">
        <w:rPr>
          <w:rFonts w:cstheme="minorHAnsi"/>
          <w:sz w:val="28"/>
          <w:szCs w:val="28"/>
        </w:rPr>
        <w:t>.</w:t>
      </w:r>
      <w:r w:rsidRPr="00306942">
        <w:rPr>
          <w:rFonts w:cstheme="minorHAnsi"/>
          <w:sz w:val="28"/>
          <w:szCs w:val="28"/>
        </w:rPr>
        <w:t xml:space="preserve"> These challenges raise concerns about the effectiveness of current wellbeing provision and highlight the need for a deeper understanding of accessibility from the perspective of serving officers.</w:t>
      </w:r>
    </w:p>
    <w:p w14:paraId="7EDD6531" w14:textId="1BF84385" w:rsidR="00306942" w:rsidRDefault="00306942" w:rsidP="00306942">
      <w:pPr>
        <w:rPr>
          <w:rFonts w:cstheme="minorHAnsi"/>
          <w:sz w:val="28"/>
          <w:szCs w:val="28"/>
        </w:rPr>
      </w:pPr>
      <w:r w:rsidRPr="00306942">
        <w:rPr>
          <w:rFonts w:cstheme="minorHAnsi"/>
          <w:sz w:val="28"/>
          <w:szCs w:val="28"/>
        </w:rPr>
        <w:t xml:space="preserve">The problem is not simply whether </w:t>
      </w:r>
      <w:r w:rsidR="00D8762A">
        <w:rPr>
          <w:rFonts w:cstheme="minorHAnsi"/>
          <w:sz w:val="28"/>
          <w:szCs w:val="28"/>
        </w:rPr>
        <w:t xml:space="preserve">these </w:t>
      </w:r>
      <w:r w:rsidRPr="00306942">
        <w:rPr>
          <w:rFonts w:cstheme="minorHAnsi"/>
          <w:sz w:val="28"/>
          <w:szCs w:val="28"/>
        </w:rPr>
        <w:t>services exist, but whether officers feel able and willing to use them. Accessibility is therefore conceptualised as a multidimensional construct</w:t>
      </w:r>
      <w:r w:rsidR="000C08A7">
        <w:rPr>
          <w:rFonts w:cstheme="minorHAnsi"/>
          <w:sz w:val="28"/>
          <w:szCs w:val="28"/>
        </w:rPr>
        <w:t xml:space="preserve"> which</w:t>
      </w:r>
      <w:r w:rsidRPr="00306942">
        <w:rPr>
          <w:rFonts w:cstheme="minorHAnsi"/>
          <w:sz w:val="28"/>
          <w:szCs w:val="28"/>
        </w:rPr>
        <w:t xml:space="preserve"> encompass</w:t>
      </w:r>
      <w:r w:rsidR="000C08A7">
        <w:rPr>
          <w:rFonts w:cstheme="minorHAnsi"/>
          <w:sz w:val="28"/>
          <w:szCs w:val="28"/>
        </w:rPr>
        <w:t>es</w:t>
      </w:r>
      <w:r w:rsidRPr="00306942">
        <w:rPr>
          <w:rFonts w:cstheme="minorHAnsi"/>
          <w:sz w:val="28"/>
          <w:szCs w:val="28"/>
        </w:rPr>
        <w:t xml:space="preserve"> awareness, clarity of pathways, confidentiality, organisational culture, stigma, leadership, and practical feasibility. Understanding these dimensions is </w:t>
      </w:r>
      <w:r w:rsidR="00AA7145">
        <w:rPr>
          <w:rFonts w:cstheme="minorHAnsi"/>
          <w:sz w:val="28"/>
          <w:szCs w:val="28"/>
        </w:rPr>
        <w:t>key</w:t>
      </w:r>
      <w:r w:rsidRPr="00306942">
        <w:rPr>
          <w:rFonts w:cstheme="minorHAnsi"/>
          <w:sz w:val="28"/>
          <w:szCs w:val="28"/>
        </w:rPr>
        <w:t xml:space="preserve"> </w:t>
      </w:r>
      <w:r w:rsidR="00314BC0">
        <w:rPr>
          <w:rFonts w:cstheme="minorHAnsi"/>
          <w:sz w:val="28"/>
          <w:szCs w:val="28"/>
        </w:rPr>
        <w:t>to</w:t>
      </w:r>
      <w:r w:rsidRPr="00306942">
        <w:rPr>
          <w:rFonts w:cstheme="minorHAnsi"/>
          <w:sz w:val="28"/>
          <w:szCs w:val="28"/>
        </w:rPr>
        <w:t xml:space="preserve"> informing policy</w:t>
      </w:r>
      <w:r w:rsidR="00314BC0">
        <w:rPr>
          <w:rFonts w:cstheme="minorHAnsi"/>
          <w:sz w:val="28"/>
          <w:szCs w:val="28"/>
        </w:rPr>
        <w:t xml:space="preserve"> as well as</w:t>
      </w:r>
      <w:r w:rsidRPr="00306942">
        <w:rPr>
          <w:rFonts w:cstheme="minorHAnsi"/>
          <w:sz w:val="28"/>
          <w:szCs w:val="28"/>
        </w:rPr>
        <w:t xml:space="preserve"> improving service design and enhancing the wellbeing of the policing workforce.</w:t>
      </w:r>
    </w:p>
    <w:p w14:paraId="0BDEE372" w14:textId="77777777" w:rsidR="00314BC0" w:rsidRPr="00306942" w:rsidRDefault="00314BC0" w:rsidP="00306942">
      <w:pPr>
        <w:rPr>
          <w:rFonts w:cstheme="minorHAnsi"/>
          <w:sz w:val="28"/>
          <w:szCs w:val="28"/>
        </w:rPr>
      </w:pPr>
    </w:p>
    <w:p w14:paraId="0E7FFEAB" w14:textId="77777777" w:rsidR="00306942" w:rsidRPr="00306942" w:rsidRDefault="00306942" w:rsidP="00306942">
      <w:pPr>
        <w:rPr>
          <w:rFonts w:cstheme="minorHAnsi"/>
          <w:b/>
          <w:bCs/>
          <w:sz w:val="28"/>
          <w:szCs w:val="28"/>
        </w:rPr>
      </w:pPr>
      <w:r w:rsidRPr="00306942">
        <w:rPr>
          <w:rFonts w:cstheme="minorHAnsi"/>
          <w:b/>
          <w:bCs/>
          <w:sz w:val="28"/>
          <w:szCs w:val="28"/>
        </w:rPr>
        <w:t>1.3 Research Aim</w:t>
      </w:r>
    </w:p>
    <w:p w14:paraId="5F598EF5" w14:textId="77777777" w:rsidR="00306942" w:rsidRPr="00306942" w:rsidRDefault="00306942" w:rsidP="00306942">
      <w:pPr>
        <w:rPr>
          <w:rFonts w:cstheme="minorHAnsi"/>
          <w:sz w:val="28"/>
          <w:szCs w:val="28"/>
        </w:rPr>
      </w:pPr>
      <w:r w:rsidRPr="00306942">
        <w:rPr>
          <w:rFonts w:cstheme="minorHAnsi"/>
          <w:sz w:val="28"/>
          <w:szCs w:val="28"/>
        </w:rPr>
        <w:t>The overarching aim of this dissertation is:</w:t>
      </w:r>
    </w:p>
    <w:p w14:paraId="07297660" w14:textId="32CF38E5" w:rsidR="00032D79" w:rsidRDefault="00306942" w:rsidP="00306942">
      <w:pPr>
        <w:rPr>
          <w:rFonts w:cstheme="minorHAnsi"/>
          <w:b/>
          <w:bCs/>
          <w:i/>
          <w:iCs/>
          <w:sz w:val="28"/>
          <w:szCs w:val="28"/>
        </w:rPr>
      </w:pPr>
      <w:r w:rsidRPr="00306942">
        <w:rPr>
          <w:rFonts w:cstheme="minorHAnsi"/>
          <w:b/>
          <w:bCs/>
          <w:i/>
          <w:iCs/>
          <w:sz w:val="28"/>
          <w:szCs w:val="28"/>
        </w:rPr>
        <w:t>To examine how accessible mental health and wellbeing services are to serving police officers</w:t>
      </w:r>
      <w:r w:rsidR="00032D79">
        <w:rPr>
          <w:rFonts w:cstheme="minorHAnsi"/>
          <w:b/>
          <w:bCs/>
          <w:i/>
          <w:iCs/>
          <w:sz w:val="28"/>
          <w:szCs w:val="28"/>
        </w:rPr>
        <w:t>.</w:t>
      </w:r>
    </w:p>
    <w:p w14:paraId="54DA77D3" w14:textId="77777777" w:rsidR="00A3359F" w:rsidRPr="00306942" w:rsidRDefault="00A3359F" w:rsidP="00306942">
      <w:pPr>
        <w:rPr>
          <w:rFonts w:cstheme="minorHAnsi"/>
          <w:b/>
          <w:bCs/>
          <w:i/>
          <w:iCs/>
          <w:sz w:val="28"/>
          <w:szCs w:val="28"/>
        </w:rPr>
      </w:pPr>
    </w:p>
    <w:p w14:paraId="44AC5E87" w14:textId="77777777" w:rsidR="00306942" w:rsidRPr="00306942" w:rsidRDefault="00306942" w:rsidP="00306942">
      <w:pPr>
        <w:rPr>
          <w:rFonts w:cstheme="minorHAnsi"/>
          <w:b/>
          <w:bCs/>
          <w:sz w:val="28"/>
          <w:szCs w:val="28"/>
        </w:rPr>
      </w:pPr>
      <w:r w:rsidRPr="00306942">
        <w:rPr>
          <w:rFonts w:cstheme="minorHAnsi"/>
          <w:b/>
          <w:bCs/>
          <w:sz w:val="28"/>
          <w:szCs w:val="28"/>
        </w:rPr>
        <w:t>1.4 Research Objectives</w:t>
      </w:r>
    </w:p>
    <w:p w14:paraId="23B346CC" w14:textId="3DD0E2BE" w:rsidR="00306942" w:rsidRPr="00306942" w:rsidRDefault="00306942" w:rsidP="00306942">
      <w:pPr>
        <w:rPr>
          <w:rFonts w:cstheme="minorHAnsi"/>
          <w:sz w:val="28"/>
          <w:szCs w:val="28"/>
        </w:rPr>
      </w:pPr>
      <w:r w:rsidRPr="00306942">
        <w:rPr>
          <w:rFonts w:cstheme="minorHAnsi"/>
          <w:sz w:val="28"/>
          <w:szCs w:val="28"/>
        </w:rPr>
        <w:t>To achieve this aim, th</w:t>
      </w:r>
      <w:r w:rsidR="009B50F1">
        <w:rPr>
          <w:rFonts w:cstheme="minorHAnsi"/>
          <w:sz w:val="28"/>
          <w:szCs w:val="28"/>
        </w:rPr>
        <w:t>is</w:t>
      </w:r>
      <w:r w:rsidRPr="00306942">
        <w:rPr>
          <w:rFonts w:cstheme="minorHAnsi"/>
          <w:sz w:val="28"/>
          <w:szCs w:val="28"/>
        </w:rPr>
        <w:t xml:space="preserve"> study is guided by the following objectives:</w:t>
      </w:r>
    </w:p>
    <w:p w14:paraId="2FAFCD36" w14:textId="77777777" w:rsidR="00306942" w:rsidRPr="00306942" w:rsidRDefault="00306942" w:rsidP="00306942">
      <w:pPr>
        <w:numPr>
          <w:ilvl w:val="0"/>
          <w:numId w:val="2"/>
        </w:numPr>
        <w:rPr>
          <w:rFonts w:cstheme="minorHAnsi"/>
          <w:i/>
          <w:iCs/>
          <w:sz w:val="28"/>
          <w:szCs w:val="28"/>
        </w:rPr>
      </w:pPr>
      <w:r w:rsidRPr="00306942">
        <w:rPr>
          <w:rFonts w:cstheme="minorHAnsi"/>
          <w:b/>
          <w:bCs/>
          <w:i/>
          <w:iCs/>
          <w:sz w:val="28"/>
          <w:szCs w:val="28"/>
        </w:rPr>
        <w:t>To review existing literature on mental health, wellbeing, and help</w:t>
      </w:r>
      <w:r w:rsidRPr="00306942">
        <w:rPr>
          <w:rFonts w:cstheme="minorHAnsi"/>
          <w:b/>
          <w:bCs/>
          <w:i/>
          <w:iCs/>
          <w:sz w:val="28"/>
          <w:szCs w:val="28"/>
        </w:rPr>
        <w:noBreakHyphen/>
        <w:t>seeking within policing.</w:t>
      </w:r>
    </w:p>
    <w:p w14:paraId="066066F0" w14:textId="77777777" w:rsidR="00306942" w:rsidRPr="00306942" w:rsidRDefault="00306942" w:rsidP="00306942">
      <w:pPr>
        <w:numPr>
          <w:ilvl w:val="0"/>
          <w:numId w:val="2"/>
        </w:numPr>
        <w:rPr>
          <w:rFonts w:cstheme="minorHAnsi"/>
          <w:i/>
          <w:iCs/>
          <w:sz w:val="28"/>
          <w:szCs w:val="28"/>
        </w:rPr>
      </w:pPr>
      <w:r w:rsidRPr="00306942">
        <w:rPr>
          <w:rFonts w:cstheme="minorHAnsi"/>
          <w:b/>
          <w:bCs/>
          <w:i/>
          <w:iCs/>
          <w:sz w:val="28"/>
          <w:szCs w:val="28"/>
        </w:rPr>
        <w:t>To identify organisational, cultural, and practical factors that influence officers’ access to mental health and wellbeing services.</w:t>
      </w:r>
    </w:p>
    <w:p w14:paraId="3B59C241" w14:textId="77777777" w:rsidR="00306942" w:rsidRPr="00306942" w:rsidRDefault="00306942" w:rsidP="00306942">
      <w:pPr>
        <w:numPr>
          <w:ilvl w:val="0"/>
          <w:numId w:val="2"/>
        </w:numPr>
        <w:rPr>
          <w:rFonts w:cstheme="minorHAnsi"/>
          <w:i/>
          <w:iCs/>
          <w:sz w:val="28"/>
          <w:szCs w:val="28"/>
        </w:rPr>
      </w:pPr>
      <w:r w:rsidRPr="00306942">
        <w:rPr>
          <w:rFonts w:cstheme="minorHAnsi"/>
          <w:b/>
          <w:bCs/>
          <w:i/>
          <w:iCs/>
          <w:sz w:val="28"/>
          <w:szCs w:val="28"/>
        </w:rPr>
        <w:t>To explore officers’ perceptions of confidentiality, stigma, and organisational support in relation to help</w:t>
      </w:r>
      <w:r w:rsidRPr="00306942">
        <w:rPr>
          <w:rFonts w:cstheme="minorHAnsi"/>
          <w:b/>
          <w:bCs/>
          <w:i/>
          <w:iCs/>
          <w:sz w:val="28"/>
          <w:szCs w:val="28"/>
        </w:rPr>
        <w:noBreakHyphen/>
        <w:t>seeking.</w:t>
      </w:r>
    </w:p>
    <w:p w14:paraId="7D7E12DF" w14:textId="7DDE0D46" w:rsidR="00306942" w:rsidRPr="00306942" w:rsidRDefault="00306942" w:rsidP="00306942">
      <w:pPr>
        <w:numPr>
          <w:ilvl w:val="0"/>
          <w:numId w:val="2"/>
        </w:numPr>
        <w:rPr>
          <w:rFonts w:cstheme="minorHAnsi"/>
          <w:i/>
          <w:iCs/>
          <w:sz w:val="28"/>
          <w:szCs w:val="28"/>
        </w:rPr>
      </w:pPr>
      <w:r w:rsidRPr="00306942">
        <w:rPr>
          <w:rFonts w:cstheme="minorHAnsi"/>
          <w:b/>
          <w:bCs/>
          <w:i/>
          <w:iCs/>
          <w:sz w:val="28"/>
          <w:szCs w:val="28"/>
        </w:rPr>
        <w:t xml:space="preserve">To assess the extent to which officers are aware of, and able to navigate, </w:t>
      </w:r>
      <w:r w:rsidR="007C7739" w:rsidRPr="007C7739">
        <w:rPr>
          <w:rFonts w:cstheme="minorHAnsi"/>
          <w:b/>
          <w:bCs/>
          <w:i/>
          <w:iCs/>
          <w:sz w:val="28"/>
          <w:szCs w:val="28"/>
        </w:rPr>
        <w:t xml:space="preserve">the </w:t>
      </w:r>
      <w:r w:rsidRPr="00306942">
        <w:rPr>
          <w:rFonts w:cstheme="minorHAnsi"/>
          <w:b/>
          <w:bCs/>
          <w:i/>
          <w:iCs/>
          <w:sz w:val="28"/>
          <w:szCs w:val="28"/>
        </w:rPr>
        <w:t>available support pathways.</w:t>
      </w:r>
    </w:p>
    <w:p w14:paraId="68A6FE5A" w14:textId="77777777" w:rsidR="00306942" w:rsidRPr="00306942" w:rsidRDefault="00306942" w:rsidP="00306942">
      <w:pPr>
        <w:numPr>
          <w:ilvl w:val="0"/>
          <w:numId w:val="2"/>
        </w:numPr>
        <w:rPr>
          <w:rFonts w:cstheme="minorHAnsi"/>
          <w:i/>
          <w:iCs/>
          <w:sz w:val="28"/>
          <w:szCs w:val="28"/>
        </w:rPr>
      </w:pPr>
      <w:r w:rsidRPr="00306942">
        <w:rPr>
          <w:rFonts w:cstheme="minorHAnsi"/>
          <w:b/>
          <w:bCs/>
          <w:i/>
          <w:iCs/>
          <w:sz w:val="28"/>
          <w:szCs w:val="28"/>
        </w:rPr>
        <w:t>To gather quantitative data from serving police officers to evaluate real</w:t>
      </w:r>
      <w:r w:rsidRPr="00306942">
        <w:rPr>
          <w:rFonts w:cstheme="minorHAnsi"/>
          <w:b/>
          <w:bCs/>
          <w:i/>
          <w:iCs/>
          <w:sz w:val="28"/>
          <w:szCs w:val="28"/>
        </w:rPr>
        <w:noBreakHyphen/>
        <w:t>world accessibility of services.</w:t>
      </w:r>
    </w:p>
    <w:p w14:paraId="6978C0F3" w14:textId="0E6DB5BF" w:rsidR="00306942" w:rsidRPr="00C97F91" w:rsidRDefault="00306942" w:rsidP="00306942">
      <w:pPr>
        <w:numPr>
          <w:ilvl w:val="0"/>
          <w:numId w:val="2"/>
        </w:numPr>
        <w:rPr>
          <w:rFonts w:cstheme="minorHAnsi"/>
          <w:i/>
          <w:iCs/>
          <w:sz w:val="28"/>
          <w:szCs w:val="28"/>
        </w:rPr>
      </w:pPr>
      <w:r w:rsidRPr="00306942">
        <w:rPr>
          <w:rFonts w:cstheme="minorHAnsi"/>
          <w:b/>
          <w:bCs/>
          <w:i/>
          <w:iCs/>
          <w:sz w:val="28"/>
          <w:szCs w:val="28"/>
        </w:rPr>
        <w:t>To provide recommendations for improving accessibility and enhancing wellbeing provision across policing.</w:t>
      </w:r>
    </w:p>
    <w:p w14:paraId="0EF5634C" w14:textId="77777777" w:rsidR="00C97F91" w:rsidRPr="00306942" w:rsidRDefault="00C97F91" w:rsidP="00C97F91">
      <w:pPr>
        <w:rPr>
          <w:rFonts w:cstheme="minorHAnsi"/>
          <w:sz w:val="28"/>
          <w:szCs w:val="28"/>
        </w:rPr>
      </w:pPr>
    </w:p>
    <w:p w14:paraId="588F0696" w14:textId="77777777" w:rsidR="00306942" w:rsidRPr="00306942" w:rsidRDefault="00306942" w:rsidP="00306942">
      <w:pPr>
        <w:rPr>
          <w:rFonts w:cstheme="minorHAnsi"/>
          <w:b/>
          <w:bCs/>
          <w:sz w:val="28"/>
          <w:szCs w:val="28"/>
        </w:rPr>
      </w:pPr>
      <w:r w:rsidRPr="00306942">
        <w:rPr>
          <w:rFonts w:cstheme="minorHAnsi"/>
          <w:b/>
          <w:bCs/>
          <w:sz w:val="28"/>
          <w:szCs w:val="28"/>
        </w:rPr>
        <w:t>1.5 Research Questions</w:t>
      </w:r>
    </w:p>
    <w:p w14:paraId="01FCA04E" w14:textId="77777777" w:rsidR="00306942" w:rsidRPr="00306942" w:rsidRDefault="00306942" w:rsidP="00306942">
      <w:pPr>
        <w:rPr>
          <w:rFonts w:cstheme="minorHAnsi"/>
          <w:sz w:val="28"/>
          <w:szCs w:val="28"/>
        </w:rPr>
      </w:pPr>
      <w:r w:rsidRPr="00306942">
        <w:rPr>
          <w:rFonts w:cstheme="minorHAnsi"/>
          <w:sz w:val="28"/>
          <w:szCs w:val="28"/>
        </w:rPr>
        <w:t>The study is structured around the following primary research question:</w:t>
      </w:r>
    </w:p>
    <w:p w14:paraId="539E94D2" w14:textId="0CD9CC2C" w:rsidR="00306942" w:rsidRPr="00306942" w:rsidRDefault="00306942" w:rsidP="00306942">
      <w:pPr>
        <w:rPr>
          <w:rFonts w:cstheme="minorHAnsi"/>
          <w:i/>
          <w:iCs/>
          <w:sz w:val="28"/>
          <w:szCs w:val="28"/>
        </w:rPr>
      </w:pPr>
      <w:r w:rsidRPr="00306942">
        <w:rPr>
          <w:rFonts w:cstheme="minorHAnsi"/>
          <w:b/>
          <w:bCs/>
          <w:i/>
          <w:iCs/>
          <w:sz w:val="28"/>
          <w:szCs w:val="28"/>
        </w:rPr>
        <w:t>How accessible are mental health and wellbeing services to police officers?</w:t>
      </w:r>
    </w:p>
    <w:p w14:paraId="05C016E2" w14:textId="6853DA1D" w:rsidR="00306942" w:rsidRPr="00306942" w:rsidRDefault="00306942" w:rsidP="00306942">
      <w:pPr>
        <w:rPr>
          <w:rFonts w:cstheme="minorHAnsi"/>
          <w:sz w:val="28"/>
          <w:szCs w:val="28"/>
        </w:rPr>
      </w:pPr>
      <w:r w:rsidRPr="00306942">
        <w:rPr>
          <w:rFonts w:cstheme="minorHAnsi"/>
          <w:sz w:val="28"/>
          <w:szCs w:val="28"/>
        </w:rPr>
        <w:t>This is supported by secondary questions</w:t>
      </w:r>
      <w:r w:rsidR="0016268D">
        <w:rPr>
          <w:rFonts w:cstheme="minorHAnsi"/>
          <w:sz w:val="28"/>
          <w:szCs w:val="28"/>
        </w:rPr>
        <w:t xml:space="preserve"> including</w:t>
      </w:r>
      <w:r w:rsidRPr="00306942">
        <w:rPr>
          <w:rFonts w:cstheme="minorHAnsi"/>
          <w:sz w:val="28"/>
          <w:szCs w:val="28"/>
        </w:rPr>
        <w:t>:</w:t>
      </w:r>
    </w:p>
    <w:p w14:paraId="353A975F" w14:textId="17019B16" w:rsidR="00306942" w:rsidRPr="00306942" w:rsidRDefault="00306942" w:rsidP="00306942">
      <w:pPr>
        <w:numPr>
          <w:ilvl w:val="0"/>
          <w:numId w:val="3"/>
        </w:numPr>
        <w:rPr>
          <w:rFonts w:cstheme="minorHAnsi"/>
          <w:b/>
          <w:bCs/>
          <w:i/>
          <w:iCs/>
          <w:sz w:val="28"/>
          <w:szCs w:val="28"/>
        </w:rPr>
      </w:pPr>
      <w:r w:rsidRPr="00306942">
        <w:rPr>
          <w:rFonts w:cstheme="minorHAnsi"/>
          <w:b/>
          <w:bCs/>
          <w:i/>
          <w:iCs/>
          <w:sz w:val="28"/>
          <w:szCs w:val="28"/>
        </w:rPr>
        <w:t>What organisational factors influence officers’ ability to access mental health support?</w:t>
      </w:r>
    </w:p>
    <w:p w14:paraId="23CDE4FD" w14:textId="09B22837" w:rsidR="00306942" w:rsidRPr="00306942" w:rsidRDefault="00306942" w:rsidP="00306942">
      <w:pPr>
        <w:numPr>
          <w:ilvl w:val="0"/>
          <w:numId w:val="3"/>
        </w:numPr>
        <w:rPr>
          <w:rFonts w:cstheme="minorHAnsi"/>
          <w:b/>
          <w:bCs/>
          <w:i/>
          <w:iCs/>
          <w:sz w:val="28"/>
          <w:szCs w:val="28"/>
        </w:rPr>
      </w:pPr>
      <w:r w:rsidRPr="00306942">
        <w:rPr>
          <w:rFonts w:cstheme="minorHAnsi"/>
          <w:b/>
          <w:bCs/>
          <w:i/>
          <w:iCs/>
          <w:sz w:val="28"/>
          <w:szCs w:val="28"/>
        </w:rPr>
        <w:t>How do cultural norms and stigma shape help</w:t>
      </w:r>
      <w:r w:rsidRPr="00306942">
        <w:rPr>
          <w:rFonts w:cstheme="minorHAnsi"/>
          <w:b/>
          <w:bCs/>
          <w:i/>
          <w:iCs/>
          <w:sz w:val="28"/>
          <w:szCs w:val="28"/>
        </w:rPr>
        <w:noBreakHyphen/>
        <w:t>seeking behaviour within policing?</w:t>
      </w:r>
    </w:p>
    <w:p w14:paraId="2CD690B5" w14:textId="2D35456D" w:rsidR="00306942" w:rsidRPr="00306942" w:rsidRDefault="00306942" w:rsidP="00306942">
      <w:pPr>
        <w:numPr>
          <w:ilvl w:val="0"/>
          <w:numId w:val="3"/>
        </w:numPr>
        <w:rPr>
          <w:rFonts w:cstheme="minorHAnsi"/>
          <w:b/>
          <w:bCs/>
          <w:i/>
          <w:iCs/>
          <w:sz w:val="28"/>
          <w:szCs w:val="28"/>
        </w:rPr>
      </w:pPr>
      <w:r w:rsidRPr="00306942">
        <w:rPr>
          <w:rFonts w:cstheme="minorHAnsi"/>
          <w:b/>
          <w:bCs/>
          <w:i/>
          <w:iCs/>
          <w:sz w:val="28"/>
          <w:szCs w:val="28"/>
        </w:rPr>
        <w:t xml:space="preserve">What practical barriers </w:t>
      </w:r>
      <w:r w:rsidR="00976B5B" w:rsidRPr="00976B5B">
        <w:rPr>
          <w:rFonts w:cstheme="minorHAnsi"/>
          <w:b/>
          <w:bCs/>
          <w:i/>
          <w:iCs/>
          <w:sz w:val="28"/>
          <w:szCs w:val="28"/>
        </w:rPr>
        <w:t xml:space="preserve">exist </w:t>
      </w:r>
      <w:r w:rsidRPr="00306942">
        <w:rPr>
          <w:rFonts w:cstheme="minorHAnsi"/>
          <w:b/>
          <w:bCs/>
          <w:i/>
          <w:iCs/>
          <w:sz w:val="28"/>
          <w:szCs w:val="28"/>
        </w:rPr>
        <w:t xml:space="preserve">(e.g. shift patterns, workload, service availability) </w:t>
      </w:r>
      <w:r w:rsidR="00976B5B" w:rsidRPr="00976B5B">
        <w:rPr>
          <w:rFonts w:cstheme="minorHAnsi"/>
          <w:b/>
          <w:bCs/>
          <w:i/>
          <w:iCs/>
          <w:sz w:val="28"/>
          <w:szCs w:val="28"/>
        </w:rPr>
        <w:t xml:space="preserve">which </w:t>
      </w:r>
      <w:r w:rsidRPr="00306942">
        <w:rPr>
          <w:rFonts w:cstheme="minorHAnsi"/>
          <w:b/>
          <w:bCs/>
          <w:i/>
          <w:iCs/>
          <w:sz w:val="28"/>
          <w:szCs w:val="28"/>
        </w:rPr>
        <w:t>affect accessibility?</w:t>
      </w:r>
    </w:p>
    <w:p w14:paraId="3E7A3E94" w14:textId="1D3991E3" w:rsidR="00306942" w:rsidRDefault="00306942" w:rsidP="00306942">
      <w:pPr>
        <w:numPr>
          <w:ilvl w:val="0"/>
          <w:numId w:val="3"/>
        </w:numPr>
        <w:rPr>
          <w:rFonts w:cstheme="minorHAnsi"/>
          <w:b/>
          <w:bCs/>
          <w:i/>
          <w:iCs/>
          <w:sz w:val="28"/>
          <w:szCs w:val="28"/>
        </w:rPr>
      </w:pPr>
      <w:r w:rsidRPr="00306942">
        <w:rPr>
          <w:rFonts w:cstheme="minorHAnsi"/>
          <w:b/>
          <w:bCs/>
          <w:i/>
          <w:iCs/>
          <w:sz w:val="28"/>
          <w:szCs w:val="28"/>
        </w:rPr>
        <w:t>How do officers perceive the confidentiality, clarity, and effectiveness of existing support?</w:t>
      </w:r>
    </w:p>
    <w:p w14:paraId="5961550A" w14:textId="77777777" w:rsidR="004C7B0C" w:rsidRPr="00306942" w:rsidRDefault="004C7B0C" w:rsidP="004C7B0C">
      <w:pPr>
        <w:rPr>
          <w:rFonts w:cstheme="minorHAnsi"/>
          <w:b/>
          <w:bCs/>
          <w:i/>
          <w:iCs/>
          <w:sz w:val="28"/>
          <w:szCs w:val="28"/>
        </w:rPr>
      </w:pPr>
    </w:p>
    <w:p w14:paraId="72BF90E6" w14:textId="77777777" w:rsidR="00306942" w:rsidRPr="00306942" w:rsidRDefault="00306942" w:rsidP="00306942">
      <w:pPr>
        <w:rPr>
          <w:rFonts w:cstheme="minorHAnsi"/>
          <w:b/>
          <w:bCs/>
          <w:sz w:val="28"/>
          <w:szCs w:val="28"/>
        </w:rPr>
      </w:pPr>
      <w:r w:rsidRPr="00306942">
        <w:rPr>
          <w:rFonts w:cstheme="minorHAnsi"/>
          <w:b/>
          <w:bCs/>
          <w:sz w:val="28"/>
          <w:szCs w:val="28"/>
        </w:rPr>
        <w:lastRenderedPageBreak/>
        <w:t>1.6 Rationale for the Study</w:t>
      </w:r>
    </w:p>
    <w:p w14:paraId="3A26BF4A" w14:textId="77777777" w:rsidR="00306942" w:rsidRPr="00306942" w:rsidRDefault="00306942" w:rsidP="00306942">
      <w:pPr>
        <w:rPr>
          <w:rFonts w:cstheme="minorHAnsi"/>
          <w:sz w:val="28"/>
          <w:szCs w:val="28"/>
        </w:rPr>
      </w:pPr>
      <w:r w:rsidRPr="00306942">
        <w:rPr>
          <w:rFonts w:cstheme="minorHAnsi"/>
          <w:sz w:val="28"/>
          <w:szCs w:val="28"/>
        </w:rPr>
        <w:t>There are several reasons why this research is both timely and necessary:</w:t>
      </w:r>
    </w:p>
    <w:p w14:paraId="7B855DE9" w14:textId="77777777" w:rsidR="00306942" w:rsidRPr="00306942" w:rsidRDefault="00306942" w:rsidP="00306942">
      <w:pPr>
        <w:rPr>
          <w:rFonts w:cstheme="minorHAnsi"/>
          <w:b/>
          <w:bCs/>
          <w:sz w:val="28"/>
          <w:szCs w:val="28"/>
        </w:rPr>
      </w:pPr>
      <w:r w:rsidRPr="00306942">
        <w:rPr>
          <w:rFonts w:cstheme="minorHAnsi"/>
          <w:b/>
          <w:bCs/>
          <w:sz w:val="28"/>
          <w:szCs w:val="28"/>
        </w:rPr>
        <w:t>1.6.1 Rising demand and psychological risk</w:t>
      </w:r>
    </w:p>
    <w:p w14:paraId="4670A04A" w14:textId="0D18BE57" w:rsidR="00306942" w:rsidRPr="00306942" w:rsidRDefault="00306942" w:rsidP="00306942">
      <w:pPr>
        <w:rPr>
          <w:rFonts w:cstheme="minorHAnsi"/>
          <w:sz w:val="28"/>
          <w:szCs w:val="28"/>
        </w:rPr>
      </w:pPr>
      <w:r w:rsidRPr="00306942">
        <w:rPr>
          <w:rFonts w:cstheme="minorHAnsi"/>
          <w:sz w:val="28"/>
          <w:szCs w:val="28"/>
        </w:rPr>
        <w:t xml:space="preserve">Policing has become increasingly complex, with </w:t>
      </w:r>
      <w:r w:rsidR="006B6C5D">
        <w:rPr>
          <w:rFonts w:cstheme="minorHAnsi"/>
          <w:sz w:val="28"/>
          <w:szCs w:val="28"/>
        </w:rPr>
        <w:t xml:space="preserve">modern day </w:t>
      </w:r>
      <w:r w:rsidRPr="00306942">
        <w:rPr>
          <w:rFonts w:cstheme="minorHAnsi"/>
          <w:sz w:val="28"/>
          <w:szCs w:val="28"/>
        </w:rPr>
        <w:t xml:space="preserve">officers facing </w:t>
      </w:r>
      <w:r w:rsidR="003D4279">
        <w:rPr>
          <w:rFonts w:cstheme="minorHAnsi"/>
          <w:sz w:val="28"/>
          <w:szCs w:val="28"/>
        </w:rPr>
        <w:t xml:space="preserve">a </w:t>
      </w:r>
      <w:r w:rsidRPr="00306942">
        <w:rPr>
          <w:rFonts w:cstheme="minorHAnsi"/>
          <w:sz w:val="28"/>
          <w:szCs w:val="28"/>
        </w:rPr>
        <w:t>heightened exposure to public scrutiny</w:t>
      </w:r>
      <w:r w:rsidR="00C86D61">
        <w:rPr>
          <w:rFonts w:cstheme="minorHAnsi"/>
          <w:sz w:val="28"/>
          <w:szCs w:val="28"/>
        </w:rPr>
        <w:t xml:space="preserve"> and </w:t>
      </w:r>
      <w:r w:rsidR="003D4279">
        <w:rPr>
          <w:rFonts w:cstheme="minorHAnsi"/>
          <w:sz w:val="28"/>
          <w:szCs w:val="28"/>
        </w:rPr>
        <w:t>trauma</w:t>
      </w:r>
      <w:r w:rsidR="00C86D61">
        <w:rPr>
          <w:rFonts w:cstheme="minorHAnsi"/>
          <w:sz w:val="28"/>
          <w:szCs w:val="28"/>
        </w:rPr>
        <w:t>,</w:t>
      </w:r>
      <w:r w:rsidRPr="00306942">
        <w:rPr>
          <w:rFonts w:cstheme="minorHAnsi"/>
          <w:sz w:val="28"/>
          <w:szCs w:val="28"/>
        </w:rPr>
        <w:t xml:space="preserve"> </w:t>
      </w:r>
      <w:r w:rsidR="003D4279">
        <w:rPr>
          <w:rFonts w:cstheme="minorHAnsi"/>
          <w:sz w:val="28"/>
          <w:szCs w:val="28"/>
        </w:rPr>
        <w:t xml:space="preserve">in addition to the </w:t>
      </w:r>
      <w:r w:rsidRPr="00306942">
        <w:rPr>
          <w:rFonts w:cstheme="minorHAnsi"/>
          <w:sz w:val="28"/>
          <w:szCs w:val="28"/>
        </w:rPr>
        <w:t xml:space="preserve">operational pressures. Understanding accessibility to support is essential for </w:t>
      </w:r>
      <w:r w:rsidR="0043244C">
        <w:rPr>
          <w:rFonts w:cstheme="minorHAnsi"/>
          <w:sz w:val="28"/>
          <w:szCs w:val="28"/>
        </w:rPr>
        <w:t>ensuring workforce wellbeing and identifying any improvements which may be implemented.</w:t>
      </w:r>
    </w:p>
    <w:p w14:paraId="69C21F68" w14:textId="77777777" w:rsidR="00306942" w:rsidRPr="00306942" w:rsidRDefault="00306942" w:rsidP="00306942">
      <w:pPr>
        <w:rPr>
          <w:rFonts w:cstheme="minorHAnsi"/>
          <w:b/>
          <w:bCs/>
          <w:sz w:val="28"/>
          <w:szCs w:val="28"/>
        </w:rPr>
      </w:pPr>
      <w:r w:rsidRPr="00306942">
        <w:rPr>
          <w:rFonts w:cstheme="minorHAnsi"/>
          <w:b/>
          <w:bCs/>
          <w:sz w:val="28"/>
          <w:szCs w:val="28"/>
        </w:rPr>
        <w:t>1.6.2 Policy–practice gap</w:t>
      </w:r>
    </w:p>
    <w:p w14:paraId="573BC188" w14:textId="00FE9DF9" w:rsidR="00306942" w:rsidRPr="00306942" w:rsidRDefault="00306942" w:rsidP="00306942">
      <w:pPr>
        <w:rPr>
          <w:rFonts w:cstheme="minorHAnsi"/>
          <w:sz w:val="28"/>
          <w:szCs w:val="28"/>
        </w:rPr>
      </w:pPr>
      <w:r w:rsidRPr="00306942">
        <w:rPr>
          <w:rFonts w:cstheme="minorHAnsi"/>
          <w:sz w:val="28"/>
          <w:szCs w:val="28"/>
        </w:rPr>
        <w:t xml:space="preserve">Although national frameworks emphasise wellbeing, </w:t>
      </w:r>
      <w:r w:rsidR="004A1D8D">
        <w:rPr>
          <w:rFonts w:cstheme="minorHAnsi"/>
          <w:sz w:val="28"/>
          <w:szCs w:val="28"/>
        </w:rPr>
        <w:t xml:space="preserve">some </w:t>
      </w:r>
      <w:r w:rsidRPr="00306942">
        <w:rPr>
          <w:rFonts w:cstheme="minorHAnsi"/>
          <w:sz w:val="28"/>
          <w:szCs w:val="28"/>
        </w:rPr>
        <w:t xml:space="preserve">research suggests that frontline officers often experience inconsistent or limited access to support. This study contributes </w:t>
      </w:r>
      <w:r w:rsidR="0071270D">
        <w:rPr>
          <w:rFonts w:cstheme="minorHAnsi"/>
          <w:sz w:val="28"/>
          <w:szCs w:val="28"/>
        </w:rPr>
        <w:t xml:space="preserve">direct </w:t>
      </w:r>
      <w:r w:rsidRPr="00306942">
        <w:rPr>
          <w:rFonts w:cstheme="minorHAnsi"/>
          <w:sz w:val="28"/>
          <w:szCs w:val="28"/>
        </w:rPr>
        <w:t xml:space="preserve">evidence </w:t>
      </w:r>
      <w:r w:rsidR="00684F75">
        <w:rPr>
          <w:rFonts w:cstheme="minorHAnsi"/>
          <w:sz w:val="28"/>
          <w:szCs w:val="28"/>
        </w:rPr>
        <w:t>which may assist in</w:t>
      </w:r>
      <w:r w:rsidRPr="00306942">
        <w:rPr>
          <w:rFonts w:cstheme="minorHAnsi"/>
          <w:sz w:val="28"/>
          <w:szCs w:val="28"/>
        </w:rPr>
        <w:t xml:space="preserve"> bridg</w:t>
      </w:r>
      <w:r w:rsidR="00684F75">
        <w:rPr>
          <w:rFonts w:cstheme="minorHAnsi"/>
          <w:sz w:val="28"/>
          <w:szCs w:val="28"/>
        </w:rPr>
        <w:t>ing</w:t>
      </w:r>
      <w:r w:rsidRPr="00306942">
        <w:rPr>
          <w:rFonts w:cstheme="minorHAnsi"/>
          <w:sz w:val="28"/>
          <w:szCs w:val="28"/>
        </w:rPr>
        <w:t xml:space="preserve"> this gap.</w:t>
      </w:r>
    </w:p>
    <w:p w14:paraId="2A7C55B3" w14:textId="77777777" w:rsidR="00306942" w:rsidRPr="00306942" w:rsidRDefault="00306942" w:rsidP="00306942">
      <w:pPr>
        <w:rPr>
          <w:rFonts w:cstheme="minorHAnsi"/>
          <w:b/>
          <w:bCs/>
          <w:sz w:val="28"/>
          <w:szCs w:val="28"/>
        </w:rPr>
      </w:pPr>
      <w:r w:rsidRPr="00306942">
        <w:rPr>
          <w:rFonts w:cstheme="minorHAnsi"/>
          <w:b/>
          <w:bCs/>
          <w:sz w:val="28"/>
          <w:szCs w:val="28"/>
        </w:rPr>
        <w:t>1.6.3 Organisational performance and retention</w:t>
      </w:r>
    </w:p>
    <w:p w14:paraId="7EF07EF4" w14:textId="765AD026" w:rsidR="00306942" w:rsidRPr="00306942" w:rsidRDefault="00306942" w:rsidP="00306942">
      <w:pPr>
        <w:rPr>
          <w:rFonts w:cstheme="minorHAnsi"/>
          <w:sz w:val="28"/>
          <w:szCs w:val="28"/>
        </w:rPr>
      </w:pPr>
      <w:r w:rsidRPr="00306942">
        <w:rPr>
          <w:rFonts w:cstheme="minorHAnsi"/>
          <w:sz w:val="28"/>
          <w:szCs w:val="28"/>
        </w:rPr>
        <w:t>Mental health difficulties can affect decision</w:t>
      </w:r>
      <w:r w:rsidRPr="00306942">
        <w:rPr>
          <w:rFonts w:cstheme="minorHAnsi"/>
          <w:sz w:val="28"/>
          <w:szCs w:val="28"/>
        </w:rPr>
        <w:noBreakHyphen/>
        <w:t>making, performance, sickness</w:t>
      </w:r>
      <w:r w:rsidR="00F92F96">
        <w:rPr>
          <w:rFonts w:cstheme="minorHAnsi"/>
          <w:sz w:val="28"/>
          <w:szCs w:val="28"/>
        </w:rPr>
        <w:t xml:space="preserve"> </w:t>
      </w:r>
      <w:r w:rsidRPr="00306942">
        <w:rPr>
          <w:rFonts w:cstheme="minorHAnsi"/>
          <w:sz w:val="28"/>
          <w:szCs w:val="28"/>
        </w:rPr>
        <w:t>absence</w:t>
      </w:r>
      <w:r w:rsidR="005543F8">
        <w:rPr>
          <w:rFonts w:cstheme="minorHAnsi"/>
          <w:sz w:val="28"/>
          <w:szCs w:val="28"/>
        </w:rPr>
        <w:t>s from work</w:t>
      </w:r>
      <w:r w:rsidRPr="00306942">
        <w:rPr>
          <w:rFonts w:cstheme="minorHAnsi"/>
          <w:sz w:val="28"/>
          <w:szCs w:val="28"/>
        </w:rPr>
        <w:t>, and</w:t>
      </w:r>
      <w:r w:rsidR="00157263">
        <w:rPr>
          <w:rFonts w:cstheme="minorHAnsi"/>
          <w:sz w:val="28"/>
          <w:szCs w:val="28"/>
        </w:rPr>
        <w:t xml:space="preserve"> officer</w:t>
      </w:r>
      <w:r w:rsidRPr="00306942">
        <w:rPr>
          <w:rFonts w:cstheme="minorHAnsi"/>
          <w:sz w:val="28"/>
          <w:szCs w:val="28"/>
        </w:rPr>
        <w:t xml:space="preserve"> retention. Improving accessibility to support services </w:t>
      </w:r>
      <w:r w:rsidR="00157263">
        <w:rPr>
          <w:rFonts w:cstheme="minorHAnsi"/>
          <w:sz w:val="28"/>
          <w:szCs w:val="28"/>
        </w:rPr>
        <w:t xml:space="preserve">can </w:t>
      </w:r>
      <w:r w:rsidR="00CF419C">
        <w:rPr>
          <w:rFonts w:cstheme="minorHAnsi"/>
          <w:sz w:val="28"/>
          <w:szCs w:val="28"/>
        </w:rPr>
        <w:t>improve</w:t>
      </w:r>
      <w:r w:rsidRPr="00306942">
        <w:rPr>
          <w:rFonts w:cstheme="minorHAnsi"/>
          <w:sz w:val="28"/>
          <w:szCs w:val="28"/>
        </w:rPr>
        <w:t xml:space="preserve"> resilience and public safety</w:t>
      </w:r>
      <w:r w:rsidR="00CF419C">
        <w:rPr>
          <w:rFonts w:cstheme="minorHAnsi"/>
          <w:sz w:val="28"/>
          <w:szCs w:val="28"/>
        </w:rPr>
        <w:t xml:space="preserve"> through </w:t>
      </w:r>
      <w:r w:rsidR="00E41568">
        <w:rPr>
          <w:rFonts w:cstheme="minorHAnsi"/>
          <w:sz w:val="28"/>
          <w:szCs w:val="28"/>
        </w:rPr>
        <w:t>positive reflection</w:t>
      </w:r>
      <w:r w:rsidRPr="00306942">
        <w:rPr>
          <w:rFonts w:cstheme="minorHAnsi"/>
          <w:sz w:val="28"/>
          <w:szCs w:val="28"/>
        </w:rPr>
        <w:t>.</w:t>
      </w:r>
    </w:p>
    <w:p w14:paraId="6B43490E" w14:textId="77777777" w:rsidR="00306942" w:rsidRPr="00306942" w:rsidRDefault="00306942" w:rsidP="00306942">
      <w:pPr>
        <w:rPr>
          <w:rFonts w:cstheme="minorHAnsi"/>
          <w:b/>
          <w:bCs/>
          <w:sz w:val="28"/>
          <w:szCs w:val="28"/>
        </w:rPr>
      </w:pPr>
      <w:r w:rsidRPr="00306942">
        <w:rPr>
          <w:rFonts w:cstheme="minorHAnsi"/>
          <w:b/>
          <w:bCs/>
          <w:sz w:val="28"/>
          <w:szCs w:val="28"/>
        </w:rPr>
        <w:t>1.6.4 Limited empirical data on accessibility</w:t>
      </w:r>
    </w:p>
    <w:p w14:paraId="0F568604" w14:textId="166A3A3B" w:rsidR="00306942" w:rsidRDefault="00306942" w:rsidP="00306942">
      <w:pPr>
        <w:rPr>
          <w:rFonts w:cstheme="minorHAnsi"/>
          <w:sz w:val="28"/>
          <w:szCs w:val="28"/>
        </w:rPr>
      </w:pPr>
      <w:r w:rsidRPr="00306942">
        <w:rPr>
          <w:rFonts w:cstheme="minorHAnsi"/>
          <w:sz w:val="28"/>
          <w:szCs w:val="28"/>
        </w:rPr>
        <w:t xml:space="preserve">While numerous studies </w:t>
      </w:r>
      <w:r w:rsidR="0056584E">
        <w:rPr>
          <w:rFonts w:cstheme="minorHAnsi"/>
          <w:sz w:val="28"/>
          <w:szCs w:val="28"/>
        </w:rPr>
        <w:t xml:space="preserve">exist which </w:t>
      </w:r>
      <w:r w:rsidRPr="00306942">
        <w:rPr>
          <w:rFonts w:cstheme="minorHAnsi"/>
          <w:sz w:val="28"/>
          <w:szCs w:val="28"/>
        </w:rPr>
        <w:t>explore</w:t>
      </w:r>
      <w:r w:rsidR="0056584E">
        <w:rPr>
          <w:rFonts w:cstheme="minorHAnsi"/>
          <w:sz w:val="28"/>
          <w:szCs w:val="28"/>
        </w:rPr>
        <w:t xml:space="preserve"> and focus on</w:t>
      </w:r>
      <w:r w:rsidRPr="00306942">
        <w:rPr>
          <w:rFonts w:cstheme="minorHAnsi"/>
          <w:sz w:val="28"/>
          <w:szCs w:val="28"/>
        </w:rPr>
        <w:t xml:space="preserve"> police mental health, fewer focus specifically on</w:t>
      </w:r>
      <w:r w:rsidR="00FF6C9D">
        <w:rPr>
          <w:rFonts w:cstheme="minorHAnsi"/>
          <w:sz w:val="28"/>
          <w:szCs w:val="28"/>
        </w:rPr>
        <w:t xml:space="preserve"> accessibility, </w:t>
      </w:r>
      <w:r w:rsidRPr="00306942">
        <w:rPr>
          <w:rFonts w:cstheme="minorHAnsi"/>
          <w:sz w:val="28"/>
          <w:szCs w:val="28"/>
        </w:rPr>
        <w:t xml:space="preserve">a distinct and critical dimension of </w:t>
      </w:r>
      <w:r w:rsidR="00A6394A">
        <w:rPr>
          <w:rFonts w:cstheme="minorHAnsi"/>
          <w:sz w:val="28"/>
          <w:szCs w:val="28"/>
        </w:rPr>
        <w:t>the wellbeing</w:t>
      </w:r>
      <w:r w:rsidRPr="00306942">
        <w:rPr>
          <w:rFonts w:cstheme="minorHAnsi"/>
          <w:sz w:val="28"/>
          <w:szCs w:val="28"/>
        </w:rPr>
        <w:t xml:space="preserve"> provision. This study addresses that gap.</w:t>
      </w:r>
    </w:p>
    <w:p w14:paraId="00E61E6C" w14:textId="77777777" w:rsidR="00BF0109" w:rsidRPr="00306942" w:rsidRDefault="00BF0109" w:rsidP="00306942">
      <w:pPr>
        <w:rPr>
          <w:rFonts w:cstheme="minorHAnsi"/>
          <w:sz w:val="28"/>
          <w:szCs w:val="28"/>
        </w:rPr>
      </w:pPr>
    </w:p>
    <w:p w14:paraId="055FF889" w14:textId="5A7316A5" w:rsidR="00306942" w:rsidRPr="00306942" w:rsidRDefault="00306942" w:rsidP="00306942">
      <w:pPr>
        <w:rPr>
          <w:rFonts w:cstheme="minorHAnsi"/>
          <w:b/>
          <w:bCs/>
          <w:sz w:val="28"/>
          <w:szCs w:val="28"/>
        </w:rPr>
      </w:pPr>
      <w:r w:rsidRPr="00306942">
        <w:rPr>
          <w:rFonts w:cstheme="minorHAnsi"/>
          <w:b/>
          <w:bCs/>
          <w:sz w:val="28"/>
          <w:szCs w:val="28"/>
        </w:rPr>
        <w:t>1.7 Methodolog</w:t>
      </w:r>
      <w:r w:rsidR="008306A5">
        <w:rPr>
          <w:rFonts w:cstheme="minorHAnsi"/>
          <w:b/>
          <w:bCs/>
          <w:sz w:val="28"/>
          <w:szCs w:val="28"/>
        </w:rPr>
        <w:t>y</w:t>
      </w:r>
      <w:r w:rsidRPr="00306942">
        <w:rPr>
          <w:rFonts w:cstheme="minorHAnsi"/>
          <w:b/>
          <w:bCs/>
          <w:sz w:val="28"/>
          <w:szCs w:val="28"/>
        </w:rPr>
        <w:t xml:space="preserve"> Overview</w:t>
      </w:r>
    </w:p>
    <w:p w14:paraId="4DCE5245" w14:textId="4240B878" w:rsidR="00306942" w:rsidRPr="00306942" w:rsidRDefault="00306942" w:rsidP="00306942">
      <w:pPr>
        <w:rPr>
          <w:rFonts w:cstheme="minorHAnsi"/>
          <w:sz w:val="28"/>
          <w:szCs w:val="28"/>
        </w:rPr>
      </w:pPr>
      <w:r w:rsidRPr="00306942">
        <w:rPr>
          <w:rFonts w:cstheme="minorHAnsi"/>
          <w:sz w:val="28"/>
          <w:szCs w:val="28"/>
        </w:rPr>
        <w:t>This dissertation adopts a quantitative, cross</w:t>
      </w:r>
      <w:r w:rsidRPr="00306942">
        <w:rPr>
          <w:rFonts w:cstheme="minorHAnsi"/>
          <w:sz w:val="28"/>
          <w:szCs w:val="28"/>
        </w:rPr>
        <w:noBreakHyphen/>
        <w:t xml:space="preserve">sectional survey </w:t>
      </w:r>
      <w:r w:rsidR="007E2319">
        <w:rPr>
          <w:rFonts w:cstheme="minorHAnsi"/>
          <w:sz w:val="28"/>
          <w:szCs w:val="28"/>
        </w:rPr>
        <w:t>approach</w:t>
      </w:r>
      <w:r w:rsidRPr="00306942">
        <w:rPr>
          <w:rFonts w:cstheme="minorHAnsi"/>
          <w:sz w:val="28"/>
          <w:szCs w:val="28"/>
        </w:rPr>
        <w:t xml:space="preserve">, using a structured questionnaire distributed to serving police officers. The questionnaire incorporates validated scales measuring </w:t>
      </w:r>
      <w:r w:rsidR="004B04D2">
        <w:rPr>
          <w:rFonts w:cstheme="minorHAnsi"/>
          <w:sz w:val="28"/>
          <w:szCs w:val="28"/>
        </w:rPr>
        <w:t xml:space="preserve">factors such as </w:t>
      </w:r>
      <w:r w:rsidRPr="00306942">
        <w:rPr>
          <w:rFonts w:cstheme="minorHAnsi"/>
          <w:sz w:val="28"/>
          <w:szCs w:val="28"/>
        </w:rPr>
        <w:t>stigma, organisational support, and help</w:t>
      </w:r>
      <w:r w:rsidRPr="00306942">
        <w:rPr>
          <w:rFonts w:cstheme="minorHAnsi"/>
          <w:sz w:val="28"/>
          <w:szCs w:val="28"/>
        </w:rPr>
        <w:noBreakHyphen/>
        <w:t xml:space="preserve">seeking intentions, alongside </w:t>
      </w:r>
      <w:r w:rsidR="00286D04">
        <w:rPr>
          <w:rFonts w:cstheme="minorHAnsi"/>
          <w:sz w:val="28"/>
          <w:szCs w:val="28"/>
        </w:rPr>
        <w:t xml:space="preserve">questions </w:t>
      </w:r>
      <w:r w:rsidRPr="00306942">
        <w:rPr>
          <w:rFonts w:cstheme="minorHAnsi"/>
          <w:sz w:val="28"/>
          <w:szCs w:val="28"/>
        </w:rPr>
        <w:t>assessing accessibility. This approach enables the collection of data from a broad sample, providing insights into patterns, barriers, and perceptions across the policing workforce.</w:t>
      </w:r>
    </w:p>
    <w:p w14:paraId="7F370B3C" w14:textId="491213BB" w:rsidR="00306942" w:rsidRDefault="00306942" w:rsidP="00306942">
      <w:pPr>
        <w:rPr>
          <w:rFonts w:cstheme="minorHAnsi"/>
          <w:sz w:val="28"/>
          <w:szCs w:val="28"/>
        </w:rPr>
      </w:pPr>
      <w:r w:rsidRPr="00306942">
        <w:rPr>
          <w:rFonts w:cstheme="minorHAnsi"/>
          <w:sz w:val="28"/>
          <w:szCs w:val="28"/>
        </w:rPr>
        <w:t>The methodology allow</w:t>
      </w:r>
      <w:r w:rsidR="00764062">
        <w:rPr>
          <w:rFonts w:cstheme="minorHAnsi"/>
          <w:sz w:val="28"/>
          <w:szCs w:val="28"/>
        </w:rPr>
        <w:t>s</w:t>
      </w:r>
      <w:r w:rsidRPr="00306942">
        <w:rPr>
          <w:rFonts w:cstheme="minorHAnsi"/>
          <w:sz w:val="28"/>
          <w:szCs w:val="28"/>
        </w:rPr>
        <w:t xml:space="preserve"> for the measurement of attitudes and experiences while acknowledging the complexity of mental health accessibility. The survey </w:t>
      </w:r>
      <w:r w:rsidRPr="00306942">
        <w:rPr>
          <w:rFonts w:cstheme="minorHAnsi"/>
          <w:sz w:val="28"/>
          <w:szCs w:val="28"/>
        </w:rPr>
        <w:lastRenderedPageBreak/>
        <w:t>strategy is chosen for its suitability in capturing the views of officers across different ranks, roles, and forces</w:t>
      </w:r>
      <w:r w:rsidR="004069BC">
        <w:rPr>
          <w:rFonts w:cstheme="minorHAnsi"/>
          <w:sz w:val="28"/>
          <w:szCs w:val="28"/>
        </w:rPr>
        <w:t xml:space="preserve"> whilst maintaining anonymity.</w:t>
      </w:r>
      <w:r w:rsidR="00205397">
        <w:rPr>
          <w:rFonts w:cstheme="minorHAnsi"/>
          <w:sz w:val="28"/>
          <w:szCs w:val="28"/>
        </w:rPr>
        <w:t xml:space="preserve"> </w:t>
      </w:r>
      <w:r w:rsidR="0004431C">
        <w:rPr>
          <w:rFonts w:cstheme="minorHAnsi"/>
          <w:sz w:val="28"/>
          <w:szCs w:val="28"/>
        </w:rPr>
        <w:t xml:space="preserve">The ability to remain anonymous without any identifiable questions, </w:t>
      </w:r>
      <w:r w:rsidR="00BD38B3">
        <w:rPr>
          <w:rFonts w:cstheme="minorHAnsi"/>
          <w:sz w:val="28"/>
          <w:szCs w:val="28"/>
        </w:rPr>
        <w:t>enables</w:t>
      </w:r>
      <w:r w:rsidR="0004431C">
        <w:rPr>
          <w:rFonts w:cstheme="minorHAnsi"/>
          <w:sz w:val="28"/>
          <w:szCs w:val="28"/>
        </w:rPr>
        <w:t xml:space="preserve"> a </w:t>
      </w:r>
      <w:r w:rsidR="00BD38B3">
        <w:rPr>
          <w:rFonts w:cstheme="minorHAnsi"/>
          <w:sz w:val="28"/>
          <w:szCs w:val="28"/>
        </w:rPr>
        <w:t xml:space="preserve">more open and honest approach from respondents. </w:t>
      </w:r>
    </w:p>
    <w:p w14:paraId="38FA404F" w14:textId="77777777" w:rsidR="00BF0109" w:rsidRPr="00306942" w:rsidRDefault="00BF0109" w:rsidP="00306942">
      <w:pPr>
        <w:rPr>
          <w:rFonts w:cstheme="minorHAnsi"/>
          <w:sz w:val="28"/>
          <w:szCs w:val="28"/>
        </w:rPr>
      </w:pPr>
    </w:p>
    <w:p w14:paraId="7DB70BC2" w14:textId="77777777" w:rsidR="00306942" w:rsidRPr="00306942" w:rsidRDefault="00306942" w:rsidP="00306942">
      <w:pPr>
        <w:rPr>
          <w:rFonts w:cstheme="minorHAnsi"/>
          <w:b/>
          <w:bCs/>
          <w:sz w:val="28"/>
          <w:szCs w:val="28"/>
        </w:rPr>
      </w:pPr>
      <w:r w:rsidRPr="00306942">
        <w:rPr>
          <w:rFonts w:cstheme="minorHAnsi"/>
          <w:b/>
          <w:bCs/>
          <w:sz w:val="28"/>
          <w:szCs w:val="28"/>
        </w:rPr>
        <w:t>1.8 Structure of the Dissertation</w:t>
      </w:r>
    </w:p>
    <w:p w14:paraId="724B0131" w14:textId="77777777" w:rsidR="00306942" w:rsidRPr="00306942" w:rsidRDefault="00306942" w:rsidP="00306942">
      <w:pPr>
        <w:rPr>
          <w:rFonts w:cstheme="minorHAnsi"/>
          <w:sz w:val="28"/>
          <w:szCs w:val="28"/>
        </w:rPr>
      </w:pPr>
      <w:r w:rsidRPr="00306942">
        <w:rPr>
          <w:rFonts w:cstheme="minorHAnsi"/>
          <w:sz w:val="28"/>
          <w:szCs w:val="28"/>
        </w:rPr>
        <w:t>The dissertation is structured as follows:</w:t>
      </w:r>
    </w:p>
    <w:p w14:paraId="4279AE69" w14:textId="3B1491F1" w:rsidR="00306942" w:rsidRPr="00306942" w:rsidRDefault="00306942" w:rsidP="00306942">
      <w:pPr>
        <w:numPr>
          <w:ilvl w:val="0"/>
          <w:numId w:val="4"/>
        </w:numPr>
        <w:rPr>
          <w:rFonts w:cstheme="minorHAnsi"/>
          <w:sz w:val="28"/>
          <w:szCs w:val="28"/>
        </w:rPr>
      </w:pPr>
      <w:r w:rsidRPr="00306942">
        <w:rPr>
          <w:rFonts w:cstheme="minorHAnsi"/>
          <w:b/>
          <w:bCs/>
          <w:sz w:val="28"/>
          <w:szCs w:val="28"/>
        </w:rPr>
        <w:t>Chapter One: Introduction</w:t>
      </w:r>
      <w:r w:rsidR="00F30FD9">
        <w:rPr>
          <w:rFonts w:cstheme="minorHAnsi"/>
          <w:b/>
          <w:bCs/>
          <w:sz w:val="28"/>
          <w:szCs w:val="28"/>
        </w:rPr>
        <w:t xml:space="preserve"> -</w:t>
      </w:r>
      <w:r w:rsidRPr="00306942">
        <w:rPr>
          <w:rFonts w:cstheme="minorHAnsi"/>
          <w:sz w:val="28"/>
          <w:szCs w:val="28"/>
        </w:rPr>
        <w:t xml:space="preserve"> Establishes the background, aims, research questions, and rationale.</w:t>
      </w:r>
    </w:p>
    <w:p w14:paraId="5124C47D" w14:textId="537CA909" w:rsidR="00306942" w:rsidRPr="00306942" w:rsidRDefault="00306942" w:rsidP="00306942">
      <w:pPr>
        <w:numPr>
          <w:ilvl w:val="0"/>
          <w:numId w:val="4"/>
        </w:numPr>
        <w:rPr>
          <w:rFonts w:cstheme="minorHAnsi"/>
          <w:sz w:val="28"/>
          <w:szCs w:val="28"/>
        </w:rPr>
      </w:pPr>
      <w:r w:rsidRPr="00306942">
        <w:rPr>
          <w:rFonts w:cstheme="minorHAnsi"/>
          <w:b/>
          <w:bCs/>
          <w:sz w:val="28"/>
          <w:szCs w:val="28"/>
        </w:rPr>
        <w:t>Chapter Two: Literature Review</w:t>
      </w:r>
      <w:r w:rsidR="00F30FD9">
        <w:rPr>
          <w:rFonts w:cstheme="minorHAnsi"/>
          <w:b/>
          <w:bCs/>
          <w:sz w:val="28"/>
          <w:szCs w:val="28"/>
        </w:rPr>
        <w:t xml:space="preserve"> -</w:t>
      </w:r>
      <w:r w:rsidRPr="00306942">
        <w:rPr>
          <w:rFonts w:cstheme="minorHAnsi"/>
          <w:sz w:val="28"/>
          <w:szCs w:val="28"/>
        </w:rPr>
        <w:t xml:space="preserve"> Critically examines existing research on mental health, wellbeing, and accessibility within policing.</w:t>
      </w:r>
    </w:p>
    <w:p w14:paraId="0A92E128" w14:textId="3BDACB9C" w:rsidR="00306942" w:rsidRPr="00306942" w:rsidRDefault="00306942" w:rsidP="00306942">
      <w:pPr>
        <w:numPr>
          <w:ilvl w:val="0"/>
          <w:numId w:val="4"/>
        </w:numPr>
        <w:rPr>
          <w:rFonts w:cstheme="minorHAnsi"/>
          <w:sz w:val="28"/>
          <w:szCs w:val="28"/>
        </w:rPr>
      </w:pPr>
      <w:r w:rsidRPr="00306942">
        <w:rPr>
          <w:rFonts w:cstheme="minorHAnsi"/>
          <w:b/>
          <w:bCs/>
          <w:sz w:val="28"/>
          <w:szCs w:val="28"/>
        </w:rPr>
        <w:t>Chapter Three: Methodology</w:t>
      </w:r>
      <w:r w:rsidR="00F30FD9">
        <w:rPr>
          <w:rFonts w:cstheme="minorHAnsi"/>
          <w:b/>
          <w:bCs/>
          <w:sz w:val="28"/>
          <w:szCs w:val="28"/>
        </w:rPr>
        <w:t xml:space="preserve"> -</w:t>
      </w:r>
      <w:r w:rsidRPr="00306942">
        <w:rPr>
          <w:rFonts w:cstheme="minorHAnsi"/>
          <w:sz w:val="28"/>
          <w:szCs w:val="28"/>
        </w:rPr>
        <w:t xml:space="preserve"> Outlines the research philosophy, design, data collection methods</w:t>
      </w:r>
      <w:r w:rsidR="005E38C3">
        <w:rPr>
          <w:rFonts w:cstheme="minorHAnsi"/>
          <w:sz w:val="28"/>
          <w:szCs w:val="28"/>
        </w:rPr>
        <w:t xml:space="preserve"> available</w:t>
      </w:r>
      <w:r w:rsidRPr="00306942">
        <w:rPr>
          <w:rFonts w:cstheme="minorHAnsi"/>
          <w:sz w:val="28"/>
          <w:szCs w:val="28"/>
        </w:rPr>
        <w:t>, sampling strategy, and ethical considerations.</w:t>
      </w:r>
    </w:p>
    <w:p w14:paraId="3FD464AB" w14:textId="396FEDFF" w:rsidR="00306942" w:rsidRPr="00306942" w:rsidRDefault="00306942" w:rsidP="00306942">
      <w:pPr>
        <w:numPr>
          <w:ilvl w:val="0"/>
          <w:numId w:val="4"/>
        </w:numPr>
        <w:rPr>
          <w:rFonts w:cstheme="minorHAnsi"/>
          <w:sz w:val="28"/>
          <w:szCs w:val="28"/>
        </w:rPr>
      </w:pPr>
      <w:r w:rsidRPr="00306942">
        <w:rPr>
          <w:rFonts w:cstheme="minorHAnsi"/>
          <w:b/>
          <w:bCs/>
          <w:sz w:val="28"/>
          <w:szCs w:val="28"/>
        </w:rPr>
        <w:t>Chapter Four:</w:t>
      </w:r>
      <w:r w:rsidR="00B3413B">
        <w:rPr>
          <w:rFonts w:cstheme="minorHAnsi"/>
          <w:b/>
          <w:bCs/>
          <w:sz w:val="28"/>
          <w:szCs w:val="28"/>
        </w:rPr>
        <w:t xml:space="preserve"> Analysis of results</w:t>
      </w:r>
      <w:r w:rsidR="00F30FD9">
        <w:rPr>
          <w:rFonts w:cstheme="minorHAnsi"/>
          <w:b/>
          <w:bCs/>
          <w:sz w:val="28"/>
          <w:szCs w:val="28"/>
        </w:rPr>
        <w:t xml:space="preserve"> -</w:t>
      </w:r>
      <w:r w:rsidRPr="00306942">
        <w:rPr>
          <w:rFonts w:cstheme="minorHAnsi"/>
          <w:sz w:val="28"/>
          <w:szCs w:val="28"/>
        </w:rPr>
        <w:t xml:space="preserve"> Presents the results of the questionnaire, including descriptive and inferential analysis</w:t>
      </w:r>
      <w:r w:rsidR="004A7870">
        <w:rPr>
          <w:rFonts w:cstheme="minorHAnsi"/>
          <w:sz w:val="28"/>
          <w:szCs w:val="28"/>
        </w:rPr>
        <w:t xml:space="preserve"> </w:t>
      </w:r>
      <w:r w:rsidR="00726EBA">
        <w:rPr>
          <w:rFonts w:cstheme="minorHAnsi"/>
          <w:sz w:val="28"/>
          <w:szCs w:val="28"/>
        </w:rPr>
        <w:t>interpreting the findings in relation to the literature</w:t>
      </w:r>
      <w:r w:rsidRPr="00306942">
        <w:rPr>
          <w:rFonts w:cstheme="minorHAnsi"/>
          <w:sz w:val="28"/>
          <w:szCs w:val="28"/>
        </w:rPr>
        <w:t>.</w:t>
      </w:r>
    </w:p>
    <w:p w14:paraId="341D1A89" w14:textId="55920221" w:rsidR="00306942" w:rsidRDefault="00306942" w:rsidP="00306942">
      <w:pPr>
        <w:numPr>
          <w:ilvl w:val="0"/>
          <w:numId w:val="4"/>
        </w:numPr>
        <w:rPr>
          <w:rFonts w:cstheme="minorHAnsi"/>
          <w:sz w:val="28"/>
          <w:szCs w:val="28"/>
        </w:rPr>
      </w:pPr>
      <w:r w:rsidRPr="00306942">
        <w:rPr>
          <w:rFonts w:cstheme="minorHAnsi"/>
          <w:b/>
          <w:bCs/>
          <w:sz w:val="28"/>
          <w:szCs w:val="28"/>
        </w:rPr>
        <w:t xml:space="preserve">Chapter </w:t>
      </w:r>
      <w:r w:rsidR="00EB5DC5">
        <w:rPr>
          <w:rFonts w:cstheme="minorHAnsi"/>
          <w:b/>
          <w:bCs/>
          <w:sz w:val="28"/>
          <w:szCs w:val="28"/>
        </w:rPr>
        <w:t>Five</w:t>
      </w:r>
      <w:r w:rsidRPr="00306942">
        <w:rPr>
          <w:rFonts w:cstheme="minorHAnsi"/>
          <w:b/>
          <w:bCs/>
          <w:sz w:val="28"/>
          <w:szCs w:val="28"/>
        </w:rPr>
        <w:t>: Conclusion and Recommendations</w:t>
      </w:r>
      <w:r w:rsidRPr="00306942">
        <w:rPr>
          <w:rFonts w:cstheme="minorHAnsi"/>
          <w:sz w:val="28"/>
          <w:szCs w:val="28"/>
        </w:rPr>
        <w:t xml:space="preserve"> Summarises the study, identifies limitations, and proposes recommendations for policy, practice, and future research.</w:t>
      </w:r>
    </w:p>
    <w:p w14:paraId="5EBD95C8" w14:textId="77777777" w:rsidR="0007023F" w:rsidRPr="00306942" w:rsidRDefault="0007023F" w:rsidP="0007023F">
      <w:pPr>
        <w:ind w:left="360"/>
        <w:rPr>
          <w:rFonts w:cstheme="minorHAnsi"/>
          <w:sz w:val="28"/>
          <w:szCs w:val="28"/>
        </w:rPr>
      </w:pPr>
    </w:p>
    <w:p w14:paraId="5B8FBAA8" w14:textId="77777777" w:rsidR="00306942" w:rsidRPr="00306942" w:rsidRDefault="00306942" w:rsidP="00306942">
      <w:pPr>
        <w:rPr>
          <w:rFonts w:cstheme="minorHAnsi"/>
          <w:b/>
          <w:bCs/>
          <w:sz w:val="28"/>
          <w:szCs w:val="28"/>
        </w:rPr>
      </w:pPr>
      <w:r w:rsidRPr="00306942">
        <w:rPr>
          <w:rFonts w:cstheme="minorHAnsi"/>
          <w:b/>
          <w:bCs/>
          <w:sz w:val="28"/>
          <w:szCs w:val="28"/>
        </w:rPr>
        <w:t>1.9 Conclusion</w:t>
      </w:r>
    </w:p>
    <w:p w14:paraId="33F8A469" w14:textId="7C083FAE" w:rsidR="00306942" w:rsidRPr="00306942" w:rsidRDefault="00306942" w:rsidP="00306942">
      <w:pPr>
        <w:rPr>
          <w:rFonts w:cstheme="minorHAnsi"/>
          <w:sz w:val="28"/>
          <w:szCs w:val="28"/>
        </w:rPr>
      </w:pPr>
      <w:r w:rsidRPr="00306942">
        <w:rPr>
          <w:rFonts w:cstheme="minorHAnsi"/>
          <w:sz w:val="28"/>
          <w:szCs w:val="28"/>
        </w:rPr>
        <w:t>This chapter has introduced the context, aims, and significance of the study. Mental health and wellbeing remain critical issues within policing, and while substantial progress has been made in developing support services, questions persist regarding their accessibility. By examining officers’ perceptions and experiences, this dissertation seeks to contribute meaningful insights that can inform policy, enhance service provision, and support the wellbeing of those</w:t>
      </w:r>
      <w:r w:rsidR="0088394F">
        <w:rPr>
          <w:rFonts w:cstheme="minorHAnsi"/>
          <w:sz w:val="28"/>
          <w:szCs w:val="28"/>
        </w:rPr>
        <w:t xml:space="preserve"> within the role.</w:t>
      </w:r>
    </w:p>
    <w:p w14:paraId="71D5BACE" w14:textId="77777777" w:rsidR="007F3CA0" w:rsidRDefault="007F3CA0" w:rsidP="00B23ED3">
      <w:pPr>
        <w:rPr>
          <w:sz w:val="28"/>
          <w:szCs w:val="28"/>
        </w:rPr>
      </w:pPr>
    </w:p>
    <w:p w14:paraId="447EB995" w14:textId="77777777" w:rsidR="0096237A" w:rsidRDefault="0096237A" w:rsidP="0096237A">
      <w:pPr>
        <w:rPr>
          <w:sz w:val="28"/>
          <w:szCs w:val="28"/>
        </w:rPr>
      </w:pPr>
    </w:p>
    <w:p w14:paraId="00C5E94A" w14:textId="77777777" w:rsidR="00067D28" w:rsidRDefault="00067D28" w:rsidP="0096237A">
      <w:pPr>
        <w:jc w:val="center"/>
        <w:rPr>
          <w:rFonts w:cstheme="minorHAnsi"/>
          <w:b/>
          <w:bCs/>
          <w:sz w:val="36"/>
          <w:szCs w:val="36"/>
          <w:u w:val="single"/>
        </w:rPr>
      </w:pPr>
    </w:p>
    <w:p w14:paraId="5973A7E8" w14:textId="3D805EE9" w:rsidR="00C65090" w:rsidRPr="00FD595C" w:rsidRDefault="00C65090" w:rsidP="0096237A">
      <w:pPr>
        <w:jc w:val="center"/>
        <w:rPr>
          <w:rFonts w:cstheme="minorHAnsi"/>
          <w:b/>
          <w:bCs/>
          <w:sz w:val="36"/>
          <w:szCs w:val="36"/>
          <w:u w:val="single"/>
        </w:rPr>
      </w:pPr>
      <w:r w:rsidRPr="00FD595C">
        <w:rPr>
          <w:rFonts w:cstheme="minorHAnsi"/>
          <w:b/>
          <w:bCs/>
          <w:sz w:val="36"/>
          <w:szCs w:val="36"/>
          <w:u w:val="single"/>
        </w:rPr>
        <w:t>Chapter Two: Literature Review</w:t>
      </w:r>
    </w:p>
    <w:p w14:paraId="463B1E84" w14:textId="77777777" w:rsidR="00954C98" w:rsidRDefault="00954C98" w:rsidP="00C65090">
      <w:pPr>
        <w:rPr>
          <w:rFonts w:cstheme="minorHAnsi"/>
          <w:b/>
          <w:bCs/>
          <w:sz w:val="28"/>
          <w:szCs w:val="28"/>
        </w:rPr>
      </w:pPr>
    </w:p>
    <w:p w14:paraId="44FD51D0" w14:textId="2AB03DAF" w:rsidR="00C65090" w:rsidRPr="00FD595C" w:rsidRDefault="00C65090" w:rsidP="00C65090">
      <w:pPr>
        <w:rPr>
          <w:rFonts w:cstheme="minorHAnsi"/>
          <w:b/>
          <w:bCs/>
          <w:sz w:val="28"/>
          <w:szCs w:val="28"/>
        </w:rPr>
      </w:pPr>
      <w:r w:rsidRPr="00FD595C">
        <w:rPr>
          <w:rFonts w:cstheme="minorHAnsi"/>
          <w:b/>
          <w:bCs/>
          <w:sz w:val="28"/>
          <w:szCs w:val="28"/>
        </w:rPr>
        <w:t>2.1 Introduction</w:t>
      </w:r>
    </w:p>
    <w:p w14:paraId="45387A92" w14:textId="0F48C277" w:rsidR="00C65090" w:rsidRPr="00FD595C" w:rsidRDefault="00C65090" w:rsidP="00C65090">
      <w:pPr>
        <w:rPr>
          <w:rFonts w:cstheme="minorHAnsi"/>
          <w:sz w:val="28"/>
          <w:szCs w:val="28"/>
        </w:rPr>
      </w:pPr>
      <w:r w:rsidRPr="00FD595C">
        <w:rPr>
          <w:rFonts w:cstheme="minorHAnsi"/>
          <w:sz w:val="28"/>
          <w:szCs w:val="28"/>
        </w:rPr>
        <w:t>The accessibility of mental health and wellbeing services for police officers</w:t>
      </w:r>
      <w:r w:rsidR="00D15D4B">
        <w:rPr>
          <w:rFonts w:cstheme="minorHAnsi"/>
          <w:sz w:val="28"/>
          <w:szCs w:val="28"/>
        </w:rPr>
        <w:t xml:space="preserve"> </w:t>
      </w:r>
      <w:r w:rsidRPr="00FD595C">
        <w:rPr>
          <w:rFonts w:cstheme="minorHAnsi"/>
          <w:sz w:val="28"/>
          <w:szCs w:val="28"/>
        </w:rPr>
        <w:t>has become a central concern within policing research</w:t>
      </w:r>
      <w:r w:rsidR="004D6F2C">
        <w:rPr>
          <w:rFonts w:cstheme="minorHAnsi"/>
          <w:sz w:val="28"/>
          <w:szCs w:val="28"/>
        </w:rPr>
        <w:t xml:space="preserve">, </w:t>
      </w:r>
      <w:r w:rsidRPr="00FD595C">
        <w:rPr>
          <w:rFonts w:cstheme="minorHAnsi"/>
          <w:sz w:val="28"/>
          <w:szCs w:val="28"/>
        </w:rPr>
        <w:t xml:space="preserve">organisational psychology, and public policy. Policing is widely recognised as a profession characterised by high psychological risk, with officers routinely </w:t>
      </w:r>
      <w:r w:rsidR="004D6F2C">
        <w:rPr>
          <w:rFonts w:cstheme="minorHAnsi"/>
          <w:sz w:val="28"/>
          <w:szCs w:val="28"/>
        </w:rPr>
        <w:t xml:space="preserve">being </w:t>
      </w:r>
      <w:r w:rsidRPr="00FD595C">
        <w:rPr>
          <w:rFonts w:cstheme="minorHAnsi"/>
          <w:sz w:val="28"/>
          <w:szCs w:val="28"/>
        </w:rPr>
        <w:t xml:space="preserve">exposed to traumatic incidents, </w:t>
      </w:r>
      <w:r w:rsidR="004D6F2C">
        <w:rPr>
          <w:rFonts w:cstheme="minorHAnsi"/>
          <w:sz w:val="28"/>
          <w:szCs w:val="28"/>
        </w:rPr>
        <w:t xml:space="preserve">as well as </w:t>
      </w:r>
      <w:r w:rsidRPr="00FD595C">
        <w:rPr>
          <w:rFonts w:cstheme="minorHAnsi"/>
          <w:sz w:val="28"/>
          <w:szCs w:val="28"/>
        </w:rPr>
        <w:t>organisational pressures, and chronic stressors that contribute to elevated rates of mental ill</w:t>
      </w:r>
      <w:r w:rsidR="00445381">
        <w:rPr>
          <w:rFonts w:cstheme="minorHAnsi"/>
          <w:sz w:val="28"/>
          <w:szCs w:val="28"/>
        </w:rPr>
        <w:t xml:space="preserve"> health</w:t>
      </w:r>
      <w:r w:rsidRPr="00FD595C">
        <w:rPr>
          <w:rFonts w:cstheme="minorHAnsi"/>
          <w:sz w:val="28"/>
          <w:szCs w:val="28"/>
        </w:rPr>
        <w:t xml:space="preserve"> (</w:t>
      </w:r>
      <w:r w:rsidRPr="00FD595C">
        <w:rPr>
          <w:rFonts w:cstheme="minorHAnsi"/>
          <w:i/>
          <w:iCs/>
          <w:sz w:val="28"/>
          <w:szCs w:val="28"/>
        </w:rPr>
        <w:t>Houdmont &amp; Elliott</w:t>
      </w:r>
      <w:r w:rsidRPr="00FD595C">
        <w:rPr>
          <w:rFonts w:cstheme="minorHAnsi"/>
          <w:i/>
          <w:iCs/>
          <w:sz w:val="28"/>
          <w:szCs w:val="28"/>
        </w:rPr>
        <w:noBreakHyphen/>
        <w:t>Davies, 2016</w:t>
      </w:r>
      <w:r w:rsidRPr="00FD595C">
        <w:rPr>
          <w:rFonts w:cstheme="minorHAnsi"/>
          <w:sz w:val="28"/>
          <w:szCs w:val="28"/>
        </w:rPr>
        <w:t xml:space="preserve">). Despite </w:t>
      </w:r>
      <w:r w:rsidR="00D56A7A">
        <w:rPr>
          <w:rFonts w:cstheme="minorHAnsi"/>
          <w:sz w:val="28"/>
          <w:szCs w:val="28"/>
        </w:rPr>
        <w:t xml:space="preserve">an </w:t>
      </w:r>
      <w:r w:rsidRPr="00FD595C">
        <w:rPr>
          <w:rFonts w:cstheme="minorHAnsi"/>
          <w:sz w:val="28"/>
          <w:szCs w:val="28"/>
        </w:rPr>
        <w:t>increas</w:t>
      </w:r>
      <w:r w:rsidR="00D56A7A">
        <w:rPr>
          <w:rFonts w:cstheme="minorHAnsi"/>
          <w:sz w:val="28"/>
          <w:szCs w:val="28"/>
        </w:rPr>
        <w:t>e in</w:t>
      </w:r>
      <w:r w:rsidRPr="00FD595C">
        <w:rPr>
          <w:rFonts w:cstheme="minorHAnsi"/>
          <w:sz w:val="28"/>
          <w:szCs w:val="28"/>
        </w:rPr>
        <w:t xml:space="preserve"> national attention to</w:t>
      </w:r>
      <w:r w:rsidR="00D56A7A">
        <w:rPr>
          <w:rFonts w:cstheme="minorHAnsi"/>
          <w:sz w:val="28"/>
          <w:szCs w:val="28"/>
        </w:rPr>
        <w:t>wards</w:t>
      </w:r>
      <w:r w:rsidRPr="00FD595C">
        <w:rPr>
          <w:rFonts w:cstheme="minorHAnsi"/>
          <w:sz w:val="28"/>
          <w:szCs w:val="28"/>
        </w:rPr>
        <w:t xml:space="preserve"> wellbeing, </w:t>
      </w:r>
      <w:r w:rsidR="00D56A7A">
        <w:rPr>
          <w:rFonts w:cstheme="minorHAnsi"/>
          <w:sz w:val="28"/>
          <w:szCs w:val="28"/>
        </w:rPr>
        <w:t xml:space="preserve">some </w:t>
      </w:r>
      <w:r w:rsidRPr="00FD595C">
        <w:rPr>
          <w:rFonts w:cstheme="minorHAnsi"/>
          <w:sz w:val="28"/>
          <w:szCs w:val="28"/>
        </w:rPr>
        <w:t xml:space="preserve">questions remain about whether officers can </w:t>
      </w:r>
      <w:r w:rsidR="00F1330A">
        <w:rPr>
          <w:rFonts w:cstheme="minorHAnsi"/>
          <w:sz w:val="28"/>
          <w:szCs w:val="28"/>
        </w:rPr>
        <w:t>easily</w:t>
      </w:r>
      <w:r w:rsidRPr="00FD595C">
        <w:rPr>
          <w:rFonts w:cstheme="minorHAnsi"/>
          <w:sz w:val="28"/>
          <w:szCs w:val="28"/>
        </w:rPr>
        <w:t xml:space="preserve"> access the support available to them. Accessibility is shaped not only by the existence of </w:t>
      </w:r>
      <w:r w:rsidR="00AA47D3">
        <w:rPr>
          <w:rFonts w:cstheme="minorHAnsi"/>
          <w:sz w:val="28"/>
          <w:szCs w:val="28"/>
        </w:rPr>
        <w:t xml:space="preserve">such </w:t>
      </w:r>
      <w:r w:rsidRPr="00FD595C">
        <w:rPr>
          <w:rFonts w:cstheme="minorHAnsi"/>
          <w:sz w:val="28"/>
          <w:szCs w:val="28"/>
        </w:rPr>
        <w:t>services but also by organisational culture,</w:t>
      </w:r>
      <w:r w:rsidR="006E524D">
        <w:rPr>
          <w:rFonts w:cstheme="minorHAnsi"/>
          <w:sz w:val="28"/>
          <w:szCs w:val="28"/>
        </w:rPr>
        <w:t xml:space="preserve"> leadership styles,</w:t>
      </w:r>
      <w:r w:rsidRPr="00FD595C">
        <w:rPr>
          <w:rFonts w:cstheme="minorHAnsi"/>
          <w:sz w:val="28"/>
          <w:szCs w:val="28"/>
        </w:rPr>
        <w:t xml:space="preserve"> stigma, </w:t>
      </w:r>
      <w:r w:rsidR="0030064C">
        <w:rPr>
          <w:rFonts w:cstheme="minorHAnsi"/>
          <w:sz w:val="28"/>
          <w:szCs w:val="28"/>
        </w:rPr>
        <w:t xml:space="preserve">perceived </w:t>
      </w:r>
      <w:r w:rsidRPr="00FD595C">
        <w:rPr>
          <w:rFonts w:cstheme="minorHAnsi"/>
          <w:sz w:val="28"/>
          <w:szCs w:val="28"/>
        </w:rPr>
        <w:t>barriers, and officers’ perceptions of confidentiality and career risk (</w:t>
      </w:r>
      <w:r w:rsidRPr="00FD595C">
        <w:rPr>
          <w:rFonts w:cstheme="minorHAnsi"/>
          <w:i/>
          <w:iCs/>
          <w:sz w:val="28"/>
          <w:szCs w:val="28"/>
        </w:rPr>
        <w:t>Harkin et al.</w:t>
      </w:r>
      <w:r w:rsidRPr="00FD595C">
        <w:rPr>
          <w:rFonts w:cstheme="minorHAnsi"/>
          <w:sz w:val="28"/>
          <w:szCs w:val="28"/>
        </w:rPr>
        <w:t>).</w:t>
      </w:r>
    </w:p>
    <w:p w14:paraId="22C2FCFF" w14:textId="6DDD40A5" w:rsidR="00C65090" w:rsidRDefault="00C65090" w:rsidP="00C65090">
      <w:pPr>
        <w:rPr>
          <w:rFonts w:cstheme="minorHAnsi"/>
          <w:sz w:val="28"/>
          <w:szCs w:val="28"/>
        </w:rPr>
      </w:pPr>
      <w:r w:rsidRPr="00FD595C">
        <w:rPr>
          <w:rFonts w:cstheme="minorHAnsi"/>
          <w:sz w:val="28"/>
          <w:szCs w:val="28"/>
        </w:rPr>
        <w:t xml:space="preserve">This chapter critically examines the existing literature on the accessibility of mental health and wellbeing services for police officers. It begins by exploring the national policy context and strategic frameworks that underpin wellbeing provision. It then reviews the range of interventions available, before analysing organisational, cultural, and practical barriers that </w:t>
      </w:r>
      <w:r w:rsidR="005771E2">
        <w:rPr>
          <w:rFonts w:cstheme="minorHAnsi"/>
          <w:sz w:val="28"/>
          <w:szCs w:val="28"/>
        </w:rPr>
        <w:t>can</w:t>
      </w:r>
      <w:r w:rsidR="00F0127C">
        <w:rPr>
          <w:rFonts w:cstheme="minorHAnsi"/>
          <w:sz w:val="28"/>
          <w:szCs w:val="28"/>
        </w:rPr>
        <w:t xml:space="preserve"> </w:t>
      </w:r>
      <w:r w:rsidRPr="00FD595C">
        <w:rPr>
          <w:rFonts w:cstheme="minorHAnsi"/>
          <w:sz w:val="28"/>
          <w:szCs w:val="28"/>
        </w:rPr>
        <w:t xml:space="preserve">influence accessibility. The chapter also draws on </w:t>
      </w:r>
      <w:r w:rsidR="005150F0">
        <w:rPr>
          <w:rFonts w:cstheme="minorHAnsi"/>
          <w:sz w:val="28"/>
          <w:szCs w:val="28"/>
        </w:rPr>
        <w:t xml:space="preserve">existing </w:t>
      </w:r>
      <w:r w:rsidRPr="00FD595C">
        <w:rPr>
          <w:rFonts w:cstheme="minorHAnsi"/>
          <w:sz w:val="28"/>
          <w:szCs w:val="28"/>
        </w:rPr>
        <w:t xml:space="preserve">research, including qualitative studies and national surveys, to illuminate </w:t>
      </w:r>
      <w:r w:rsidR="005771E2" w:rsidRPr="00FD595C">
        <w:rPr>
          <w:rFonts w:cstheme="minorHAnsi"/>
          <w:sz w:val="28"/>
          <w:szCs w:val="28"/>
        </w:rPr>
        <w:t>officers</w:t>
      </w:r>
      <w:r w:rsidRPr="00FD595C">
        <w:rPr>
          <w:rFonts w:cstheme="minorHAnsi"/>
          <w:sz w:val="28"/>
          <w:szCs w:val="28"/>
        </w:rPr>
        <w:t xml:space="preserve"> lived experiences. The chapter concludes by identifying gaps in the literature and outlining </w:t>
      </w:r>
      <w:r w:rsidR="00E1046B">
        <w:rPr>
          <w:rFonts w:cstheme="minorHAnsi"/>
          <w:sz w:val="28"/>
          <w:szCs w:val="28"/>
        </w:rPr>
        <w:t xml:space="preserve">any </w:t>
      </w:r>
      <w:r w:rsidRPr="00FD595C">
        <w:rPr>
          <w:rFonts w:cstheme="minorHAnsi"/>
          <w:sz w:val="28"/>
          <w:szCs w:val="28"/>
        </w:rPr>
        <w:t>implications for further research.</w:t>
      </w:r>
    </w:p>
    <w:p w14:paraId="317C13C7" w14:textId="77777777" w:rsidR="00E1046B" w:rsidRPr="00FD595C" w:rsidRDefault="00E1046B" w:rsidP="00C65090">
      <w:pPr>
        <w:rPr>
          <w:rFonts w:cstheme="minorHAnsi"/>
          <w:sz w:val="28"/>
          <w:szCs w:val="28"/>
        </w:rPr>
      </w:pPr>
    </w:p>
    <w:p w14:paraId="2D7080D4" w14:textId="77777777" w:rsidR="00C65090" w:rsidRPr="00FD595C" w:rsidRDefault="00C65090" w:rsidP="00C65090">
      <w:pPr>
        <w:rPr>
          <w:rFonts w:cstheme="minorHAnsi"/>
          <w:b/>
          <w:bCs/>
          <w:sz w:val="28"/>
          <w:szCs w:val="28"/>
        </w:rPr>
      </w:pPr>
      <w:r w:rsidRPr="00FD595C">
        <w:rPr>
          <w:rFonts w:cstheme="minorHAnsi"/>
          <w:b/>
          <w:bCs/>
          <w:sz w:val="28"/>
          <w:szCs w:val="28"/>
        </w:rPr>
        <w:t>2.2 National Policy and Strategic Context</w:t>
      </w:r>
    </w:p>
    <w:p w14:paraId="500B15B6" w14:textId="77777777" w:rsidR="00C65090" w:rsidRPr="00FD595C" w:rsidRDefault="00C65090" w:rsidP="00C65090">
      <w:pPr>
        <w:rPr>
          <w:rFonts w:cstheme="minorHAnsi"/>
          <w:b/>
          <w:bCs/>
          <w:sz w:val="28"/>
          <w:szCs w:val="28"/>
        </w:rPr>
      </w:pPr>
      <w:r w:rsidRPr="00FD595C">
        <w:rPr>
          <w:rFonts w:cstheme="minorHAnsi"/>
          <w:b/>
          <w:bCs/>
          <w:sz w:val="28"/>
          <w:szCs w:val="28"/>
        </w:rPr>
        <w:t>2.2.1 The rise of wellbeing as a strategic priority</w:t>
      </w:r>
    </w:p>
    <w:p w14:paraId="544CD902" w14:textId="03C5A599" w:rsidR="00C65090" w:rsidRPr="00FD595C" w:rsidRDefault="00C65090" w:rsidP="00C65090">
      <w:pPr>
        <w:rPr>
          <w:rFonts w:cstheme="minorHAnsi"/>
          <w:sz w:val="28"/>
          <w:szCs w:val="28"/>
        </w:rPr>
      </w:pPr>
      <w:r w:rsidRPr="00FD595C">
        <w:rPr>
          <w:rFonts w:cstheme="minorHAnsi"/>
          <w:sz w:val="28"/>
          <w:szCs w:val="28"/>
        </w:rPr>
        <w:t>Over the past decade, wellbeing has become a prominent strategic priority within policing</w:t>
      </w:r>
      <w:r w:rsidR="007723AF">
        <w:rPr>
          <w:rFonts w:cstheme="minorHAnsi"/>
          <w:sz w:val="28"/>
          <w:szCs w:val="28"/>
        </w:rPr>
        <w:t xml:space="preserve"> in the United Kingdom</w:t>
      </w:r>
      <w:r w:rsidRPr="00FD595C">
        <w:rPr>
          <w:rFonts w:cstheme="minorHAnsi"/>
          <w:sz w:val="28"/>
          <w:szCs w:val="28"/>
        </w:rPr>
        <w:t>. This shift reflects broader societal and governmental recognition of mental health as a public policy issue, exemplified by</w:t>
      </w:r>
      <w:r w:rsidR="008362A8">
        <w:rPr>
          <w:rFonts w:cstheme="minorHAnsi"/>
          <w:sz w:val="28"/>
          <w:szCs w:val="28"/>
        </w:rPr>
        <w:t xml:space="preserve"> the Thriving at work </w:t>
      </w:r>
      <w:r w:rsidRPr="00FD595C">
        <w:rPr>
          <w:rFonts w:cstheme="minorHAnsi"/>
          <w:sz w:val="28"/>
          <w:szCs w:val="28"/>
        </w:rPr>
        <w:t>review (</w:t>
      </w:r>
      <w:r w:rsidRPr="00FD595C">
        <w:rPr>
          <w:rFonts w:cstheme="minorHAnsi"/>
          <w:i/>
          <w:iCs/>
          <w:sz w:val="28"/>
          <w:szCs w:val="28"/>
        </w:rPr>
        <w:t>HM Government, 2017</w:t>
      </w:r>
      <w:r w:rsidRPr="00FD595C">
        <w:rPr>
          <w:rFonts w:cstheme="minorHAnsi"/>
          <w:sz w:val="28"/>
          <w:szCs w:val="28"/>
        </w:rPr>
        <w:t xml:space="preserve">), which called for improved mental health standards across all sectors. Within policing, the </w:t>
      </w:r>
      <w:r w:rsidRPr="00FD595C">
        <w:rPr>
          <w:rFonts w:cstheme="minorHAnsi"/>
          <w:sz w:val="28"/>
          <w:szCs w:val="28"/>
        </w:rPr>
        <w:lastRenderedPageBreak/>
        <w:t xml:space="preserve">establishment of the National Police Wellbeing Service (NPWS) in 2019 marked a significant institutional commitment to </w:t>
      </w:r>
      <w:r w:rsidR="000F5352">
        <w:rPr>
          <w:rFonts w:cstheme="minorHAnsi"/>
          <w:sz w:val="28"/>
          <w:szCs w:val="28"/>
        </w:rPr>
        <w:t xml:space="preserve">increasing </w:t>
      </w:r>
      <w:r w:rsidRPr="00FD595C">
        <w:rPr>
          <w:rFonts w:cstheme="minorHAnsi"/>
          <w:sz w:val="28"/>
          <w:szCs w:val="28"/>
        </w:rPr>
        <w:t>workforce wellbeing. Delivered through Oscar Kilo, the NPWS provides national guidance, trauma support, psychological risk management, and resources</w:t>
      </w:r>
      <w:r w:rsidR="00705E4D">
        <w:rPr>
          <w:rFonts w:cstheme="minorHAnsi"/>
          <w:sz w:val="28"/>
          <w:szCs w:val="28"/>
        </w:rPr>
        <w:t xml:space="preserve"> for leadership roles</w:t>
      </w:r>
      <w:r w:rsidRPr="00FD595C">
        <w:rPr>
          <w:rFonts w:cstheme="minorHAnsi"/>
          <w:sz w:val="28"/>
          <w:szCs w:val="28"/>
        </w:rPr>
        <w:t xml:space="preserve"> (</w:t>
      </w:r>
      <w:r w:rsidRPr="00FD595C">
        <w:rPr>
          <w:rFonts w:cstheme="minorHAnsi"/>
          <w:i/>
          <w:iCs/>
          <w:sz w:val="28"/>
          <w:szCs w:val="28"/>
        </w:rPr>
        <w:t>Oscar Kilo, 2020</w:t>
      </w:r>
      <w:r w:rsidRPr="00FD595C">
        <w:rPr>
          <w:rFonts w:cstheme="minorHAnsi"/>
          <w:sz w:val="28"/>
          <w:szCs w:val="28"/>
        </w:rPr>
        <w:t>).</w:t>
      </w:r>
    </w:p>
    <w:p w14:paraId="232DFF2A" w14:textId="3B2AFE3A" w:rsidR="00C65090" w:rsidRDefault="00C65090" w:rsidP="00C65090">
      <w:pPr>
        <w:rPr>
          <w:rFonts w:cstheme="minorHAnsi"/>
          <w:sz w:val="28"/>
          <w:szCs w:val="28"/>
        </w:rPr>
      </w:pPr>
      <w:r w:rsidRPr="00FD595C">
        <w:rPr>
          <w:rFonts w:cstheme="minorHAnsi"/>
          <w:sz w:val="28"/>
          <w:szCs w:val="28"/>
        </w:rPr>
        <w:t xml:space="preserve">This national approach </w:t>
      </w:r>
      <w:r w:rsidR="00536578">
        <w:rPr>
          <w:rFonts w:cstheme="minorHAnsi"/>
          <w:sz w:val="28"/>
          <w:szCs w:val="28"/>
        </w:rPr>
        <w:t xml:space="preserve">also </w:t>
      </w:r>
      <w:r w:rsidRPr="00FD595C">
        <w:rPr>
          <w:rFonts w:cstheme="minorHAnsi"/>
          <w:sz w:val="28"/>
          <w:szCs w:val="28"/>
        </w:rPr>
        <w:t>aligns with international trends. Studies from</w:t>
      </w:r>
      <w:r w:rsidR="00B262A9">
        <w:rPr>
          <w:rFonts w:cstheme="minorHAnsi"/>
          <w:sz w:val="28"/>
          <w:szCs w:val="28"/>
        </w:rPr>
        <w:t xml:space="preserve"> countries including</w:t>
      </w:r>
      <w:r w:rsidRPr="00FD595C">
        <w:rPr>
          <w:rFonts w:cstheme="minorHAnsi"/>
          <w:sz w:val="28"/>
          <w:szCs w:val="28"/>
        </w:rPr>
        <w:t xml:space="preserve"> Canada, Australia, and the United States</w:t>
      </w:r>
      <w:r w:rsidR="00B262A9">
        <w:rPr>
          <w:rFonts w:cstheme="minorHAnsi"/>
          <w:sz w:val="28"/>
          <w:szCs w:val="28"/>
        </w:rPr>
        <w:t xml:space="preserve"> of America</w:t>
      </w:r>
      <w:r w:rsidRPr="00FD595C">
        <w:rPr>
          <w:rFonts w:cstheme="minorHAnsi"/>
          <w:sz w:val="28"/>
          <w:szCs w:val="28"/>
        </w:rPr>
        <w:t xml:space="preserve"> similarly highlight the need for coordinated wellbeing strategies in policing due to high rates of PTSD, depression, and burnout (</w:t>
      </w:r>
      <w:r w:rsidRPr="00FD595C">
        <w:rPr>
          <w:rFonts w:cstheme="minorHAnsi"/>
          <w:i/>
          <w:iCs/>
          <w:sz w:val="28"/>
          <w:szCs w:val="28"/>
        </w:rPr>
        <w:t>Carleton et al., 2019; Violanti et al., 2017</w:t>
      </w:r>
      <w:r w:rsidRPr="00FD595C">
        <w:rPr>
          <w:rFonts w:cstheme="minorHAnsi"/>
          <w:sz w:val="28"/>
          <w:szCs w:val="28"/>
        </w:rPr>
        <w:t>). The UK’s adoption of a national wellbeing service therefore reflects a global recognition of policing as a psychologically hazardous occupation.</w:t>
      </w:r>
    </w:p>
    <w:p w14:paraId="36A2B524" w14:textId="77777777" w:rsidR="00C65090" w:rsidRPr="00FD595C" w:rsidRDefault="00C65090" w:rsidP="00C65090">
      <w:pPr>
        <w:rPr>
          <w:rFonts w:cstheme="minorHAnsi"/>
          <w:b/>
          <w:bCs/>
          <w:sz w:val="28"/>
          <w:szCs w:val="28"/>
        </w:rPr>
      </w:pPr>
      <w:r w:rsidRPr="00FD595C">
        <w:rPr>
          <w:rFonts w:cstheme="minorHAnsi"/>
          <w:b/>
          <w:bCs/>
          <w:sz w:val="28"/>
          <w:szCs w:val="28"/>
        </w:rPr>
        <w:t>2.2.2 The Blue Light Wellbeing Framework</w:t>
      </w:r>
    </w:p>
    <w:p w14:paraId="1B0BF97A" w14:textId="10ABFE09" w:rsidR="00C65090" w:rsidRPr="00FD595C" w:rsidRDefault="00C65090" w:rsidP="00C65090">
      <w:pPr>
        <w:rPr>
          <w:rFonts w:cstheme="minorHAnsi"/>
          <w:sz w:val="28"/>
          <w:szCs w:val="28"/>
        </w:rPr>
      </w:pPr>
      <w:r w:rsidRPr="00FD595C">
        <w:rPr>
          <w:rFonts w:cstheme="minorHAnsi"/>
          <w:sz w:val="28"/>
          <w:szCs w:val="28"/>
        </w:rPr>
        <w:t xml:space="preserve">The Blue Light Wellbeing Framework (BLWF) was introduced to help forces benchmark their wellbeing provision. </w:t>
      </w:r>
      <w:r w:rsidRPr="00FD595C">
        <w:rPr>
          <w:rFonts w:cstheme="minorHAnsi"/>
          <w:i/>
          <w:iCs/>
          <w:sz w:val="28"/>
          <w:szCs w:val="28"/>
        </w:rPr>
        <w:t>Phythian et al. (2022</w:t>
      </w:r>
      <w:r w:rsidRPr="00FD595C">
        <w:rPr>
          <w:rFonts w:cstheme="minorHAnsi"/>
          <w:sz w:val="28"/>
          <w:szCs w:val="28"/>
        </w:rPr>
        <w:t xml:space="preserve">) analysed 34 BLWF submissions and found that while forces </w:t>
      </w:r>
      <w:r w:rsidR="0050603F">
        <w:rPr>
          <w:rFonts w:cstheme="minorHAnsi"/>
          <w:sz w:val="28"/>
          <w:szCs w:val="28"/>
        </w:rPr>
        <w:t xml:space="preserve">did show an </w:t>
      </w:r>
      <w:r w:rsidRPr="00FD595C">
        <w:rPr>
          <w:rFonts w:cstheme="minorHAnsi"/>
          <w:sz w:val="28"/>
          <w:szCs w:val="28"/>
        </w:rPr>
        <w:t>increasing</w:t>
      </w:r>
      <w:r w:rsidR="0050603F">
        <w:rPr>
          <w:rFonts w:cstheme="minorHAnsi"/>
          <w:sz w:val="28"/>
          <w:szCs w:val="28"/>
        </w:rPr>
        <w:t xml:space="preserve"> </w:t>
      </w:r>
      <w:r w:rsidRPr="00FD595C">
        <w:rPr>
          <w:rFonts w:cstheme="minorHAnsi"/>
          <w:sz w:val="28"/>
          <w:szCs w:val="28"/>
        </w:rPr>
        <w:t>acknowledge</w:t>
      </w:r>
      <w:r w:rsidR="0050603F">
        <w:rPr>
          <w:rFonts w:cstheme="minorHAnsi"/>
          <w:sz w:val="28"/>
          <w:szCs w:val="28"/>
        </w:rPr>
        <w:t>ment of</w:t>
      </w:r>
      <w:r w:rsidRPr="00FD595C">
        <w:rPr>
          <w:rFonts w:cstheme="minorHAnsi"/>
          <w:sz w:val="28"/>
          <w:szCs w:val="28"/>
        </w:rPr>
        <w:t xml:space="preserve"> the psychological demands of policing, implementation</w:t>
      </w:r>
      <w:r w:rsidR="008966A4">
        <w:rPr>
          <w:rFonts w:cstheme="minorHAnsi"/>
          <w:sz w:val="28"/>
          <w:szCs w:val="28"/>
        </w:rPr>
        <w:t xml:space="preserve"> amongst them</w:t>
      </w:r>
      <w:r w:rsidRPr="00FD595C">
        <w:rPr>
          <w:rFonts w:cstheme="minorHAnsi"/>
          <w:sz w:val="28"/>
          <w:szCs w:val="28"/>
        </w:rPr>
        <w:t xml:space="preserve"> varies significantly. Some forces demonstrated </w:t>
      </w:r>
      <w:r w:rsidR="000028FE">
        <w:rPr>
          <w:rFonts w:cstheme="minorHAnsi"/>
          <w:sz w:val="28"/>
          <w:szCs w:val="28"/>
        </w:rPr>
        <w:t xml:space="preserve">fully </w:t>
      </w:r>
      <w:r w:rsidRPr="00FD595C">
        <w:rPr>
          <w:rFonts w:cstheme="minorHAnsi"/>
          <w:sz w:val="28"/>
          <w:szCs w:val="28"/>
        </w:rPr>
        <w:t>comprehensive wellbeing strategies, whereas others lacked clear structures or</w:t>
      </w:r>
      <w:r w:rsidR="000028FE">
        <w:rPr>
          <w:rFonts w:cstheme="minorHAnsi"/>
          <w:sz w:val="28"/>
          <w:szCs w:val="28"/>
        </w:rPr>
        <w:t xml:space="preserve"> the</w:t>
      </w:r>
      <w:r w:rsidRPr="00FD595C">
        <w:rPr>
          <w:rFonts w:cstheme="minorHAnsi"/>
          <w:sz w:val="28"/>
          <w:szCs w:val="28"/>
        </w:rPr>
        <w:t xml:space="preserve"> dedicated resources. This variation suggests that accessibility is uneven across the </w:t>
      </w:r>
      <w:r w:rsidR="00EC2A31">
        <w:rPr>
          <w:rFonts w:cstheme="minorHAnsi"/>
          <w:sz w:val="28"/>
          <w:szCs w:val="28"/>
        </w:rPr>
        <w:t>individual</w:t>
      </w:r>
      <w:r w:rsidR="004C082D">
        <w:rPr>
          <w:rFonts w:cstheme="minorHAnsi"/>
          <w:sz w:val="28"/>
          <w:szCs w:val="28"/>
        </w:rPr>
        <w:t xml:space="preserve"> police forces within the </w:t>
      </w:r>
      <w:r w:rsidRPr="00FD595C">
        <w:rPr>
          <w:rFonts w:cstheme="minorHAnsi"/>
          <w:sz w:val="28"/>
          <w:szCs w:val="28"/>
        </w:rPr>
        <w:t>UK.</w:t>
      </w:r>
    </w:p>
    <w:p w14:paraId="356E772A" w14:textId="4B06A0B0" w:rsidR="00C65090" w:rsidRDefault="00C65090" w:rsidP="00C65090">
      <w:pPr>
        <w:rPr>
          <w:rFonts w:cstheme="minorHAnsi"/>
          <w:sz w:val="28"/>
          <w:szCs w:val="28"/>
        </w:rPr>
      </w:pPr>
      <w:r w:rsidRPr="00FD595C">
        <w:rPr>
          <w:rFonts w:cstheme="minorHAnsi"/>
          <w:sz w:val="28"/>
          <w:szCs w:val="28"/>
        </w:rPr>
        <w:t>The BLWF also emphasises</w:t>
      </w:r>
      <w:r w:rsidR="004F1F47">
        <w:rPr>
          <w:rFonts w:cstheme="minorHAnsi"/>
          <w:sz w:val="28"/>
          <w:szCs w:val="28"/>
        </w:rPr>
        <w:t xml:space="preserve"> the effects of</w:t>
      </w:r>
      <w:r w:rsidRPr="00FD595C">
        <w:rPr>
          <w:rFonts w:cstheme="minorHAnsi"/>
          <w:sz w:val="28"/>
          <w:szCs w:val="28"/>
        </w:rPr>
        <w:t xml:space="preserve"> leadership, organisational culture, and communicatio</w:t>
      </w:r>
      <w:r w:rsidR="004F1F47">
        <w:rPr>
          <w:rFonts w:cstheme="minorHAnsi"/>
          <w:sz w:val="28"/>
          <w:szCs w:val="28"/>
        </w:rPr>
        <w:t xml:space="preserve">n on mental health and wellbeing, </w:t>
      </w:r>
      <w:r w:rsidRPr="00FD595C">
        <w:rPr>
          <w:rFonts w:cstheme="minorHAnsi"/>
          <w:sz w:val="28"/>
          <w:szCs w:val="28"/>
        </w:rPr>
        <w:t>factors repeatedly identified as critical determinants of accessibility (</w:t>
      </w:r>
      <w:r w:rsidRPr="00FD595C">
        <w:rPr>
          <w:rFonts w:cstheme="minorHAnsi"/>
          <w:i/>
          <w:iCs/>
          <w:sz w:val="28"/>
          <w:szCs w:val="28"/>
        </w:rPr>
        <w:t>Brown et al., 2021</w:t>
      </w:r>
      <w:r w:rsidRPr="00FD595C">
        <w:rPr>
          <w:rFonts w:cstheme="minorHAnsi"/>
          <w:sz w:val="28"/>
          <w:szCs w:val="28"/>
        </w:rPr>
        <w:t xml:space="preserve">). Forces that </w:t>
      </w:r>
      <w:r w:rsidR="00504CB5">
        <w:rPr>
          <w:rFonts w:cstheme="minorHAnsi"/>
          <w:sz w:val="28"/>
          <w:szCs w:val="28"/>
        </w:rPr>
        <w:t xml:space="preserve">have </w:t>
      </w:r>
      <w:r w:rsidRPr="00FD595C">
        <w:rPr>
          <w:rFonts w:cstheme="minorHAnsi"/>
          <w:sz w:val="28"/>
          <w:szCs w:val="28"/>
        </w:rPr>
        <w:t xml:space="preserve">embed wellbeing into </w:t>
      </w:r>
      <w:r w:rsidR="007540C2">
        <w:rPr>
          <w:rFonts w:cstheme="minorHAnsi"/>
          <w:sz w:val="28"/>
          <w:szCs w:val="28"/>
        </w:rPr>
        <w:t xml:space="preserve">their </w:t>
      </w:r>
      <w:r w:rsidRPr="00FD595C">
        <w:rPr>
          <w:rFonts w:cstheme="minorHAnsi"/>
          <w:sz w:val="28"/>
          <w:szCs w:val="28"/>
        </w:rPr>
        <w:t>leadership training and performance expectations tend to demonstrate higher levels of engagement with mental health services</w:t>
      </w:r>
      <w:r w:rsidR="007540C2">
        <w:rPr>
          <w:rFonts w:cstheme="minorHAnsi"/>
          <w:sz w:val="28"/>
          <w:szCs w:val="28"/>
        </w:rPr>
        <w:t>.</w:t>
      </w:r>
    </w:p>
    <w:p w14:paraId="69DE68C9" w14:textId="77777777" w:rsidR="00C65090" w:rsidRPr="00FD595C" w:rsidRDefault="00C65090" w:rsidP="00C65090">
      <w:pPr>
        <w:rPr>
          <w:rFonts w:cstheme="minorHAnsi"/>
          <w:b/>
          <w:bCs/>
          <w:sz w:val="28"/>
          <w:szCs w:val="28"/>
        </w:rPr>
      </w:pPr>
      <w:r w:rsidRPr="00FD595C">
        <w:rPr>
          <w:rFonts w:cstheme="minorHAnsi"/>
          <w:b/>
          <w:bCs/>
          <w:sz w:val="28"/>
          <w:szCs w:val="28"/>
        </w:rPr>
        <w:t>2.2.3 National Police Wellbeing Strategy 2024–2026</w:t>
      </w:r>
    </w:p>
    <w:p w14:paraId="2B263742" w14:textId="371FC8CB" w:rsidR="007C1D59" w:rsidRPr="00FD595C" w:rsidRDefault="00C65090" w:rsidP="00C65090">
      <w:pPr>
        <w:rPr>
          <w:rFonts w:cstheme="minorHAnsi"/>
          <w:sz w:val="28"/>
          <w:szCs w:val="28"/>
        </w:rPr>
      </w:pPr>
      <w:r w:rsidRPr="00FD595C">
        <w:rPr>
          <w:rFonts w:cstheme="minorHAnsi"/>
          <w:sz w:val="28"/>
          <w:szCs w:val="28"/>
        </w:rPr>
        <w:t>The National Police Wellbeing Strategy adopts a lifecycle model</w:t>
      </w:r>
      <w:r w:rsidR="001062CB">
        <w:rPr>
          <w:rFonts w:cstheme="minorHAnsi"/>
          <w:sz w:val="28"/>
          <w:szCs w:val="28"/>
        </w:rPr>
        <w:t>, “</w:t>
      </w:r>
      <w:r w:rsidRPr="00FD595C">
        <w:rPr>
          <w:rFonts w:cstheme="minorHAnsi"/>
          <w:sz w:val="28"/>
          <w:szCs w:val="28"/>
        </w:rPr>
        <w:t>Join Well, Train Well, Work Well, Live Well, Leave Well</w:t>
      </w:r>
      <w:r w:rsidR="001062CB">
        <w:rPr>
          <w:rFonts w:cstheme="minorHAnsi"/>
          <w:sz w:val="28"/>
          <w:szCs w:val="28"/>
        </w:rPr>
        <w:t xml:space="preserve">”, </w:t>
      </w:r>
      <w:r w:rsidRPr="00FD595C">
        <w:rPr>
          <w:rFonts w:cstheme="minorHAnsi"/>
          <w:sz w:val="28"/>
          <w:szCs w:val="28"/>
        </w:rPr>
        <w:t>emphasising the need for wellbeing support throughout an officer’s career (</w:t>
      </w:r>
      <w:r w:rsidRPr="00FD595C">
        <w:rPr>
          <w:rFonts w:cstheme="minorHAnsi"/>
          <w:i/>
          <w:iCs/>
          <w:sz w:val="28"/>
          <w:szCs w:val="28"/>
        </w:rPr>
        <w:t>College of Policing, 2024</w:t>
      </w:r>
      <w:r w:rsidRPr="00FD595C">
        <w:rPr>
          <w:rFonts w:cstheme="minorHAnsi"/>
          <w:sz w:val="28"/>
          <w:szCs w:val="28"/>
        </w:rPr>
        <w:t>). The strategy prioritises mental health, psychological safety, and early intervention</w:t>
      </w:r>
      <w:r w:rsidR="001D26B2">
        <w:rPr>
          <w:rFonts w:cstheme="minorHAnsi"/>
          <w:sz w:val="28"/>
          <w:szCs w:val="28"/>
        </w:rPr>
        <w:t xml:space="preserve"> techniques</w:t>
      </w:r>
      <w:r w:rsidRPr="00FD595C">
        <w:rPr>
          <w:rFonts w:cstheme="minorHAnsi"/>
          <w:sz w:val="28"/>
          <w:szCs w:val="28"/>
        </w:rPr>
        <w:t>. However, scholars argue that national strategies often fail to translate into consistent local practice due to resource constraints, leadership variability, and organisational culture (</w:t>
      </w:r>
      <w:r w:rsidRPr="00FD595C">
        <w:rPr>
          <w:rFonts w:cstheme="minorHAnsi"/>
          <w:i/>
          <w:iCs/>
          <w:sz w:val="28"/>
          <w:szCs w:val="28"/>
        </w:rPr>
        <w:t>Elliott</w:t>
      </w:r>
      <w:r w:rsidRPr="00FD595C">
        <w:rPr>
          <w:rFonts w:cstheme="minorHAnsi"/>
          <w:i/>
          <w:iCs/>
          <w:sz w:val="28"/>
          <w:szCs w:val="28"/>
        </w:rPr>
        <w:noBreakHyphen/>
        <w:t>Davies, 2020</w:t>
      </w:r>
      <w:r w:rsidRPr="00FD595C">
        <w:rPr>
          <w:rFonts w:cstheme="minorHAnsi"/>
          <w:sz w:val="28"/>
          <w:szCs w:val="28"/>
        </w:rPr>
        <w:t>).</w:t>
      </w:r>
    </w:p>
    <w:p w14:paraId="49EF70D2" w14:textId="45707E9A" w:rsidR="00C65090" w:rsidRPr="00FD595C" w:rsidRDefault="00C65090" w:rsidP="00C65090">
      <w:pPr>
        <w:rPr>
          <w:rFonts w:cstheme="minorHAnsi"/>
          <w:b/>
          <w:bCs/>
          <w:sz w:val="28"/>
          <w:szCs w:val="28"/>
        </w:rPr>
      </w:pPr>
      <w:r w:rsidRPr="00FD595C">
        <w:rPr>
          <w:rFonts w:cstheme="minorHAnsi"/>
          <w:b/>
          <w:bCs/>
          <w:sz w:val="28"/>
          <w:szCs w:val="28"/>
        </w:rPr>
        <w:lastRenderedPageBreak/>
        <w:t>2.2.4 Policy</w:t>
      </w:r>
      <w:r w:rsidR="00CD24D1">
        <w:rPr>
          <w:rFonts w:cstheme="minorHAnsi"/>
          <w:b/>
          <w:bCs/>
          <w:sz w:val="28"/>
          <w:szCs w:val="28"/>
        </w:rPr>
        <w:t xml:space="preserve"> and </w:t>
      </w:r>
      <w:r w:rsidRPr="00FD595C">
        <w:rPr>
          <w:rFonts w:cstheme="minorHAnsi"/>
          <w:b/>
          <w:bCs/>
          <w:sz w:val="28"/>
          <w:szCs w:val="28"/>
        </w:rPr>
        <w:t>practice gaps</w:t>
      </w:r>
    </w:p>
    <w:p w14:paraId="01C7FB9D" w14:textId="05ADFC28" w:rsidR="00C65090" w:rsidRDefault="00C65090" w:rsidP="00C65090">
      <w:pPr>
        <w:rPr>
          <w:rFonts w:cstheme="minorHAnsi"/>
          <w:sz w:val="28"/>
          <w:szCs w:val="28"/>
        </w:rPr>
      </w:pPr>
      <w:r w:rsidRPr="00FD595C">
        <w:rPr>
          <w:rFonts w:cstheme="minorHAnsi"/>
          <w:sz w:val="28"/>
          <w:szCs w:val="28"/>
        </w:rPr>
        <w:t xml:space="preserve">Despite strong </w:t>
      </w:r>
      <w:r w:rsidR="00CD24D1">
        <w:rPr>
          <w:rFonts w:cstheme="minorHAnsi"/>
          <w:sz w:val="28"/>
          <w:szCs w:val="28"/>
        </w:rPr>
        <w:t xml:space="preserve">foundations within their </w:t>
      </w:r>
      <w:r w:rsidRPr="00FD595C">
        <w:rPr>
          <w:rFonts w:cstheme="minorHAnsi"/>
          <w:sz w:val="28"/>
          <w:szCs w:val="28"/>
        </w:rPr>
        <w:t>polic</w:t>
      </w:r>
      <w:r w:rsidR="00CD24D1">
        <w:rPr>
          <w:rFonts w:cstheme="minorHAnsi"/>
          <w:sz w:val="28"/>
          <w:szCs w:val="28"/>
        </w:rPr>
        <w:t>ies</w:t>
      </w:r>
      <w:r w:rsidRPr="00FD595C">
        <w:rPr>
          <w:rFonts w:cstheme="minorHAnsi"/>
          <w:sz w:val="28"/>
          <w:szCs w:val="28"/>
        </w:rPr>
        <w:t>, several studies highlight a persistent gap between national intentions and frontline experiences. Officers frequently report limited awareness of wellbeing initiatives, inconsistent access to support, and scepticism about organisational commitment (</w:t>
      </w:r>
      <w:r w:rsidRPr="00FD595C">
        <w:rPr>
          <w:rFonts w:cstheme="minorHAnsi"/>
          <w:i/>
          <w:iCs/>
          <w:sz w:val="28"/>
          <w:szCs w:val="28"/>
        </w:rPr>
        <w:t>Harkin et al., 2021</w:t>
      </w:r>
      <w:r w:rsidRPr="00FD595C">
        <w:rPr>
          <w:rFonts w:cstheme="minorHAnsi"/>
          <w:sz w:val="28"/>
          <w:szCs w:val="28"/>
        </w:rPr>
        <w:t>). This gap underscores the need to distinguish between the existence of services and their accessibility.</w:t>
      </w:r>
    </w:p>
    <w:p w14:paraId="39D0FC29" w14:textId="77777777" w:rsidR="00CE1E38" w:rsidRPr="00FD595C" w:rsidRDefault="00CE1E38" w:rsidP="00C65090">
      <w:pPr>
        <w:rPr>
          <w:rFonts w:cstheme="minorHAnsi"/>
          <w:sz w:val="28"/>
          <w:szCs w:val="28"/>
        </w:rPr>
      </w:pPr>
    </w:p>
    <w:p w14:paraId="700C68E9" w14:textId="77777777" w:rsidR="00C65090" w:rsidRPr="00FD595C" w:rsidRDefault="00C65090" w:rsidP="00C65090">
      <w:pPr>
        <w:rPr>
          <w:rFonts w:cstheme="minorHAnsi"/>
          <w:b/>
          <w:bCs/>
          <w:sz w:val="28"/>
          <w:szCs w:val="28"/>
        </w:rPr>
      </w:pPr>
      <w:r w:rsidRPr="00FD595C">
        <w:rPr>
          <w:rFonts w:cstheme="minorHAnsi"/>
          <w:b/>
          <w:bCs/>
          <w:sz w:val="28"/>
          <w:szCs w:val="28"/>
        </w:rPr>
        <w:t>2.3 Availability of Mental Health and Wellbeing Interventions</w:t>
      </w:r>
    </w:p>
    <w:p w14:paraId="2721994D" w14:textId="77777777" w:rsidR="00C65090" w:rsidRPr="00FD595C" w:rsidRDefault="00C65090" w:rsidP="00C65090">
      <w:pPr>
        <w:rPr>
          <w:rFonts w:cstheme="minorHAnsi"/>
          <w:b/>
          <w:bCs/>
          <w:sz w:val="28"/>
          <w:szCs w:val="28"/>
        </w:rPr>
      </w:pPr>
      <w:r w:rsidRPr="00FD595C">
        <w:rPr>
          <w:rFonts w:cstheme="minorHAnsi"/>
          <w:b/>
          <w:bCs/>
          <w:sz w:val="28"/>
          <w:szCs w:val="28"/>
        </w:rPr>
        <w:t>2.3.1 Mapping existing interventions</w:t>
      </w:r>
    </w:p>
    <w:p w14:paraId="4F02E3AE" w14:textId="0D4946F6" w:rsidR="00C65090" w:rsidRPr="00FD595C" w:rsidRDefault="00C65090" w:rsidP="00C65090">
      <w:pPr>
        <w:rPr>
          <w:rFonts w:cstheme="minorHAnsi"/>
          <w:sz w:val="28"/>
          <w:szCs w:val="28"/>
        </w:rPr>
      </w:pPr>
      <w:r w:rsidRPr="00FD595C">
        <w:rPr>
          <w:rFonts w:cstheme="minorHAnsi"/>
          <w:sz w:val="28"/>
          <w:szCs w:val="28"/>
        </w:rPr>
        <w:t>Craig and Duran’s (2023) systematic review identified 73 wellbeing interventions across policing</w:t>
      </w:r>
      <w:r w:rsidR="0020615E">
        <w:rPr>
          <w:rFonts w:cstheme="minorHAnsi"/>
          <w:sz w:val="28"/>
          <w:szCs w:val="28"/>
        </w:rPr>
        <w:t xml:space="preserve"> within the UK</w:t>
      </w:r>
      <w:r w:rsidRPr="00FD595C">
        <w:rPr>
          <w:rFonts w:cstheme="minorHAnsi"/>
          <w:sz w:val="28"/>
          <w:szCs w:val="28"/>
        </w:rPr>
        <w:t xml:space="preserve">. These were categorised </w:t>
      </w:r>
      <w:r w:rsidR="0020615E">
        <w:rPr>
          <w:rFonts w:cstheme="minorHAnsi"/>
          <w:sz w:val="28"/>
          <w:szCs w:val="28"/>
        </w:rPr>
        <w:t xml:space="preserve">within groups </w:t>
      </w:r>
      <w:r w:rsidRPr="00FD595C">
        <w:rPr>
          <w:rFonts w:cstheme="minorHAnsi"/>
          <w:sz w:val="28"/>
          <w:szCs w:val="28"/>
        </w:rPr>
        <w:t>as:</w:t>
      </w:r>
    </w:p>
    <w:p w14:paraId="3CE579B4" w14:textId="77777777" w:rsidR="00C65090" w:rsidRPr="00FD595C" w:rsidRDefault="00C65090" w:rsidP="00C65090">
      <w:pPr>
        <w:numPr>
          <w:ilvl w:val="0"/>
          <w:numId w:val="5"/>
        </w:numPr>
        <w:rPr>
          <w:rFonts w:cstheme="minorHAnsi"/>
          <w:sz w:val="28"/>
          <w:szCs w:val="28"/>
        </w:rPr>
      </w:pPr>
      <w:r w:rsidRPr="00FD595C">
        <w:rPr>
          <w:rFonts w:cstheme="minorHAnsi"/>
          <w:b/>
          <w:bCs/>
          <w:sz w:val="28"/>
          <w:szCs w:val="28"/>
        </w:rPr>
        <w:t>Personal interventions</w:t>
      </w:r>
      <w:r w:rsidRPr="00FD595C">
        <w:rPr>
          <w:rFonts w:cstheme="minorHAnsi"/>
          <w:sz w:val="28"/>
          <w:szCs w:val="28"/>
        </w:rPr>
        <w:t xml:space="preserve"> (e.g., mindfulness apps, self</w:t>
      </w:r>
      <w:r w:rsidRPr="00FD595C">
        <w:rPr>
          <w:rFonts w:cstheme="minorHAnsi"/>
          <w:sz w:val="28"/>
          <w:szCs w:val="28"/>
        </w:rPr>
        <w:noBreakHyphen/>
        <w:t>help resources)</w:t>
      </w:r>
    </w:p>
    <w:p w14:paraId="4A7AD305" w14:textId="77777777" w:rsidR="00C65090" w:rsidRPr="00FD595C" w:rsidRDefault="00C65090" w:rsidP="00C65090">
      <w:pPr>
        <w:numPr>
          <w:ilvl w:val="0"/>
          <w:numId w:val="5"/>
        </w:numPr>
        <w:rPr>
          <w:rFonts w:cstheme="minorHAnsi"/>
          <w:sz w:val="28"/>
          <w:szCs w:val="28"/>
        </w:rPr>
      </w:pPr>
      <w:r w:rsidRPr="00FD595C">
        <w:rPr>
          <w:rFonts w:cstheme="minorHAnsi"/>
          <w:b/>
          <w:bCs/>
          <w:sz w:val="28"/>
          <w:szCs w:val="28"/>
        </w:rPr>
        <w:t>Professional interventions</w:t>
      </w:r>
      <w:r w:rsidRPr="00FD595C">
        <w:rPr>
          <w:rFonts w:cstheme="minorHAnsi"/>
          <w:sz w:val="28"/>
          <w:szCs w:val="28"/>
        </w:rPr>
        <w:t xml:space="preserve"> (e.g., counselling, trauma therapy, occupational health)</w:t>
      </w:r>
    </w:p>
    <w:p w14:paraId="64FE3E7B" w14:textId="77777777" w:rsidR="00C65090" w:rsidRPr="00FD595C" w:rsidRDefault="00C65090" w:rsidP="00C65090">
      <w:pPr>
        <w:numPr>
          <w:ilvl w:val="0"/>
          <w:numId w:val="5"/>
        </w:numPr>
        <w:rPr>
          <w:rFonts w:cstheme="minorHAnsi"/>
          <w:sz w:val="28"/>
          <w:szCs w:val="28"/>
        </w:rPr>
      </w:pPr>
      <w:r w:rsidRPr="00FD595C">
        <w:rPr>
          <w:rFonts w:cstheme="minorHAnsi"/>
          <w:b/>
          <w:bCs/>
          <w:sz w:val="28"/>
          <w:szCs w:val="28"/>
        </w:rPr>
        <w:t>Organisational interventions</w:t>
      </w:r>
      <w:r w:rsidRPr="00FD595C">
        <w:rPr>
          <w:rFonts w:cstheme="minorHAnsi"/>
          <w:sz w:val="28"/>
          <w:szCs w:val="28"/>
        </w:rPr>
        <w:t xml:space="preserve"> (e.g., leadership training, culture</w:t>
      </w:r>
      <w:r w:rsidRPr="00FD595C">
        <w:rPr>
          <w:rFonts w:cstheme="minorHAnsi"/>
          <w:sz w:val="28"/>
          <w:szCs w:val="28"/>
        </w:rPr>
        <w:noBreakHyphen/>
        <w:t>change programmes)</w:t>
      </w:r>
    </w:p>
    <w:p w14:paraId="4FE70557" w14:textId="133FCDAD" w:rsidR="00CE7225" w:rsidRPr="00FD595C" w:rsidRDefault="008C754A" w:rsidP="00C65090">
      <w:pPr>
        <w:rPr>
          <w:rFonts w:cstheme="minorHAnsi"/>
          <w:sz w:val="28"/>
          <w:szCs w:val="28"/>
        </w:rPr>
      </w:pPr>
      <w:r w:rsidRPr="00FD595C">
        <w:rPr>
          <w:rFonts w:cstheme="minorHAnsi"/>
          <w:sz w:val="28"/>
          <w:szCs w:val="28"/>
        </w:rPr>
        <w:t>Most of</w:t>
      </w:r>
      <w:r w:rsidR="00045801">
        <w:rPr>
          <w:rFonts w:cstheme="minorHAnsi"/>
          <w:sz w:val="28"/>
          <w:szCs w:val="28"/>
        </w:rPr>
        <w:t xml:space="preserve"> these wellbeing interventions </w:t>
      </w:r>
      <w:r w:rsidR="00C65090" w:rsidRPr="00FD595C">
        <w:rPr>
          <w:rFonts w:cstheme="minorHAnsi"/>
          <w:sz w:val="28"/>
          <w:szCs w:val="28"/>
        </w:rPr>
        <w:t xml:space="preserve">(51) focused on prevention, while only 10 were designed as responses to mental health crises. The authors concluded that although </w:t>
      </w:r>
      <w:r w:rsidR="00E24819">
        <w:rPr>
          <w:rFonts w:cstheme="minorHAnsi"/>
          <w:sz w:val="28"/>
          <w:szCs w:val="28"/>
        </w:rPr>
        <w:t>there are plenty of identifiable interventions</w:t>
      </w:r>
      <w:r w:rsidR="00C65090" w:rsidRPr="00FD595C">
        <w:rPr>
          <w:rFonts w:cstheme="minorHAnsi"/>
          <w:sz w:val="28"/>
          <w:szCs w:val="28"/>
        </w:rPr>
        <w:t>, their accessibility is hindered by inconsisten</w:t>
      </w:r>
      <w:r w:rsidR="00210A48">
        <w:rPr>
          <w:rFonts w:cstheme="minorHAnsi"/>
          <w:sz w:val="28"/>
          <w:szCs w:val="28"/>
        </w:rPr>
        <w:t xml:space="preserve">cy in </w:t>
      </w:r>
      <w:r w:rsidR="00C65090" w:rsidRPr="00FD595C">
        <w:rPr>
          <w:rFonts w:cstheme="minorHAnsi"/>
          <w:sz w:val="28"/>
          <w:szCs w:val="28"/>
        </w:rPr>
        <w:t>communication, limited tailoring to</w:t>
      </w:r>
      <w:r>
        <w:rPr>
          <w:rFonts w:cstheme="minorHAnsi"/>
          <w:sz w:val="28"/>
          <w:szCs w:val="28"/>
        </w:rPr>
        <w:t>wards</w:t>
      </w:r>
      <w:r w:rsidR="00C65090" w:rsidRPr="00FD595C">
        <w:rPr>
          <w:rFonts w:cstheme="minorHAnsi"/>
          <w:sz w:val="28"/>
          <w:szCs w:val="28"/>
        </w:rPr>
        <w:t xml:space="preserve"> specific roles, and variable quality</w:t>
      </w:r>
      <w:r>
        <w:rPr>
          <w:rFonts w:cstheme="minorHAnsi"/>
          <w:sz w:val="28"/>
          <w:szCs w:val="28"/>
        </w:rPr>
        <w:t xml:space="preserve"> when it came to implementation</w:t>
      </w:r>
      <w:r w:rsidR="00C65090" w:rsidRPr="00FD595C">
        <w:rPr>
          <w:rFonts w:cstheme="minorHAnsi"/>
          <w:sz w:val="28"/>
          <w:szCs w:val="28"/>
        </w:rPr>
        <w:t>.</w:t>
      </w:r>
    </w:p>
    <w:p w14:paraId="5E8F59F3" w14:textId="77777777" w:rsidR="00C65090" w:rsidRPr="00FD595C" w:rsidRDefault="00C65090" w:rsidP="00C65090">
      <w:pPr>
        <w:rPr>
          <w:rFonts w:cstheme="minorHAnsi"/>
          <w:b/>
          <w:bCs/>
          <w:sz w:val="28"/>
          <w:szCs w:val="28"/>
        </w:rPr>
      </w:pPr>
      <w:r w:rsidRPr="00FD595C">
        <w:rPr>
          <w:rFonts w:cstheme="minorHAnsi"/>
          <w:b/>
          <w:bCs/>
          <w:sz w:val="28"/>
          <w:szCs w:val="28"/>
        </w:rPr>
        <w:t>2.3.2 Occupational health and internal support services</w:t>
      </w:r>
    </w:p>
    <w:p w14:paraId="3C7AA900" w14:textId="3A0A553F" w:rsidR="00C65090" w:rsidRPr="00FD595C" w:rsidRDefault="00C65090" w:rsidP="00C65090">
      <w:pPr>
        <w:rPr>
          <w:rFonts w:cstheme="minorHAnsi"/>
          <w:sz w:val="28"/>
          <w:szCs w:val="28"/>
        </w:rPr>
      </w:pPr>
      <w:r w:rsidRPr="00FD595C">
        <w:rPr>
          <w:rFonts w:cstheme="minorHAnsi"/>
          <w:sz w:val="28"/>
          <w:szCs w:val="28"/>
        </w:rPr>
        <w:t>Occupational health departments remain a primary source of mental health support. However, research indicates that these services are often overstretched, with long waiting times and limited specialist provision (</w:t>
      </w:r>
      <w:r w:rsidRPr="00FD595C">
        <w:rPr>
          <w:rFonts w:cstheme="minorHAnsi"/>
          <w:i/>
          <w:iCs/>
          <w:sz w:val="28"/>
          <w:szCs w:val="28"/>
        </w:rPr>
        <w:t>Purba &amp; Demou, 2019).</w:t>
      </w:r>
      <w:r w:rsidRPr="00FD595C">
        <w:rPr>
          <w:rFonts w:cstheme="minorHAnsi"/>
          <w:sz w:val="28"/>
          <w:szCs w:val="28"/>
        </w:rPr>
        <w:t xml:space="preserve"> </w:t>
      </w:r>
      <w:r w:rsidR="00020494">
        <w:rPr>
          <w:rFonts w:cstheme="minorHAnsi"/>
          <w:sz w:val="28"/>
          <w:szCs w:val="28"/>
        </w:rPr>
        <w:t>Within this research, o</w:t>
      </w:r>
      <w:r w:rsidRPr="00FD595C">
        <w:rPr>
          <w:rFonts w:cstheme="minorHAnsi"/>
          <w:sz w:val="28"/>
          <w:szCs w:val="28"/>
        </w:rPr>
        <w:t xml:space="preserve">fficers frequently express concerns about confidentiality, particularly regarding the potential impact of disclosure </w:t>
      </w:r>
      <w:r w:rsidR="005764C5">
        <w:rPr>
          <w:rFonts w:cstheme="minorHAnsi"/>
          <w:sz w:val="28"/>
          <w:szCs w:val="28"/>
        </w:rPr>
        <w:t>which may hamper</w:t>
      </w:r>
      <w:r w:rsidRPr="00FD595C">
        <w:rPr>
          <w:rFonts w:cstheme="minorHAnsi"/>
          <w:sz w:val="28"/>
          <w:szCs w:val="28"/>
        </w:rPr>
        <w:t xml:space="preserve"> career progression (</w:t>
      </w:r>
      <w:r w:rsidRPr="00FD595C">
        <w:rPr>
          <w:rFonts w:cstheme="minorHAnsi"/>
          <w:i/>
          <w:iCs/>
          <w:sz w:val="28"/>
          <w:szCs w:val="28"/>
        </w:rPr>
        <w:t>Harkin et al., 2021</w:t>
      </w:r>
      <w:r w:rsidRPr="00FD595C">
        <w:rPr>
          <w:rFonts w:cstheme="minorHAnsi"/>
          <w:sz w:val="28"/>
          <w:szCs w:val="28"/>
        </w:rPr>
        <w:t>).</w:t>
      </w:r>
    </w:p>
    <w:p w14:paraId="48B24A27" w14:textId="77777777" w:rsidR="00C65090" w:rsidRPr="00FD595C" w:rsidRDefault="00C65090" w:rsidP="00C65090">
      <w:pPr>
        <w:rPr>
          <w:rFonts w:cstheme="minorHAnsi"/>
          <w:b/>
          <w:bCs/>
          <w:sz w:val="28"/>
          <w:szCs w:val="28"/>
        </w:rPr>
      </w:pPr>
      <w:r w:rsidRPr="00FD595C">
        <w:rPr>
          <w:rFonts w:cstheme="minorHAnsi"/>
          <w:b/>
          <w:bCs/>
          <w:sz w:val="28"/>
          <w:szCs w:val="28"/>
        </w:rPr>
        <w:t>2.3.3 External charities and peer support</w:t>
      </w:r>
    </w:p>
    <w:p w14:paraId="7AD39C3F" w14:textId="3939C50F" w:rsidR="00C65090" w:rsidRPr="00FD595C" w:rsidRDefault="00C65090" w:rsidP="00C65090">
      <w:pPr>
        <w:rPr>
          <w:rFonts w:cstheme="minorHAnsi"/>
          <w:sz w:val="28"/>
          <w:szCs w:val="28"/>
        </w:rPr>
      </w:pPr>
      <w:r w:rsidRPr="00FD595C">
        <w:rPr>
          <w:rFonts w:cstheme="minorHAnsi"/>
          <w:sz w:val="28"/>
          <w:szCs w:val="28"/>
        </w:rPr>
        <w:lastRenderedPageBreak/>
        <w:t>Charities such as Mind’s Blue Light Programme, Police Care UK, and The Police Treatment Centres provide counselling, trauma support, and residential recovery programmes. Evaluations of the Blue Light Programme found improvements in wellbeing a</w:t>
      </w:r>
      <w:r w:rsidR="0082106B">
        <w:rPr>
          <w:rFonts w:cstheme="minorHAnsi"/>
          <w:sz w:val="28"/>
          <w:szCs w:val="28"/>
        </w:rPr>
        <w:t xml:space="preserve">s well as </w:t>
      </w:r>
      <w:r w:rsidRPr="00FD595C">
        <w:rPr>
          <w:rFonts w:cstheme="minorHAnsi"/>
          <w:sz w:val="28"/>
          <w:szCs w:val="28"/>
        </w:rPr>
        <w:t>reductions in stigma among participants (</w:t>
      </w:r>
      <w:r w:rsidRPr="00FD595C">
        <w:rPr>
          <w:rFonts w:cstheme="minorHAnsi"/>
          <w:i/>
          <w:iCs/>
          <w:sz w:val="28"/>
          <w:szCs w:val="28"/>
        </w:rPr>
        <w:t>Mind, 2019</w:t>
      </w:r>
      <w:r w:rsidRPr="00FD595C">
        <w:rPr>
          <w:rFonts w:cstheme="minorHAnsi"/>
          <w:sz w:val="28"/>
          <w:szCs w:val="28"/>
        </w:rPr>
        <w:t>). Peer support schemes have also been shown to enhance help</w:t>
      </w:r>
      <w:r w:rsidRPr="00FD595C">
        <w:rPr>
          <w:rFonts w:cstheme="minorHAnsi"/>
          <w:sz w:val="28"/>
          <w:szCs w:val="28"/>
        </w:rPr>
        <w:noBreakHyphen/>
        <w:t>seeking and provide culturally informed support (</w:t>
      </w:r>
      <w:r w:rsidRPr="00FD595C">
        <w:rPr>
          <w:rFonts w:cstheme="minorHAnsi"/>
          <w:i/>
          <w:iCs/>
          <w:sz w:val="28"/>
          <w:szCs w:val="28"/>
        </w:rPr>
        <w:t>Brough &amp; Biggs, 2018</w:t>
      </w:r>
      <w:r w:rsidRPr="00FD595C">
        <w:rPr>
          <w:rFonts w:cstheme="minorHAnsi"/>
          <w:sz w:val="28"/>
          <w:szCs w:val="28"/>
        </w:rPr>
        <w:t>). However, reliance on external organisations indicate</w:t>
      </w:r>
      <w:r w:rsidR="00694521">
        <w:rPr>
          <w:rFonts w:cstheme="minorHAnsi"/>
          <w:sz w:val="28"/>
          <w:szCs w:val="28"/>
        </w:rPr>
        <w:t>s</w:t>
      </w:r>
      <w:r w:rsidR="00A23133">
        <w:rPr>
          <w:rFonts w:cstheme="minorHAnsi"/>
          <w:sz w:val="28"/>
          <w:szCs w:val="28"/>
        </w:rPr>
        <w:t xml:space="preserve"> a suggestion that there are</w:t>
      </w:r>
      <w:r w:rsidRPr="00FD595C">
        <w:rPr>
          <w:rFonts w:cstheme="minorHAnsi"/>
          <w:sz w:val="28"/>
          <w:szCs w:val="28"/>
        </w:rPr>
        <w:t xml:space="preserve"> gaps </w:t>
      </w:r>
      <w:r w:rsidR="00830D68">
        <w:rPr>
          <w:rFonts w:cstheme="minorHAnsi"/>
          <w:sz w:val="28"/>
          <w:szCs w:val="28"/>
        </w:rPr>
        <w:t>with</w:t>
      </w:r>
      <w:r w:rsidRPr="00FD595C">
        <w:rPr>
          <w:rFonts w:cstheme="minorHAnsi"/>
          <w:sz w:val="28"/>
          <w:szCs w:val="28"/>
        </w:rPr>
        <w:t xml:space="preserve"> internal provision</w:t>
      </w:r>
      <w:r w:rsidR="00830D68">
        <w:rPr>
          <w:rFonts w:cstheme="minorHAnsi"/>
          <w:sz w:val="28"/>
          <w:szCs w:val="28"/>
        </w:rPr>
        <w:t>s</w:t>
      </w:r>
      <w:r w:rsidRPr="00FD595C">
        <w:rPr>
          <w:rFonts w:cstheme="minorHAnsi"/>
          <w:sz w:val="28"/>
          <w:szCs w:val="28"/>
        </w:rPr>
        <w:t>.</w:t>
      </w:r>
    </w:p>
    <w:p w14:paraId="231E142D" w14:textId="77777777" w:rsidR="00C65090" w:rsidRPr="00FD595C" w:rsidRDefault="00C65090" w:rsidP="00C65090">
      <w:pPr>
        <w:rPr>
          <w:rFonts w:cstheme="minorHAnsi"/>
          <w:b/>
          <w:bCs/>
          <w:sz w:val="28"/>
          <w:szCs w:val="28"/>
        </w:rPr>
      </w:pPr>
      <w:r w:rsidRPr="00FD595C">
        <w:rPr>
          <w:rFonts w:cstheme="minorHAnsi"/>
          <w:b/>
          <w:bCs/>
          <w:sz w:val="28"/>
          <w:szCs w:val="28"/>
        </w:rPr>
        <w:t>2.3.4 Digital and remote interventions</w:t>
      </w:r>
    </w:p>
    <w:p w14:paraId="53F8BC6B" w14:textId="00DF70B2" w:rsidR="00C65090" w:rsidRDefault="00C65090" w:rsidP="00C65090">
      <w:pPr>
        <w:rPr>
          <w:rFonts w:cstheme="minorHAnsi"/>
          <w:sz w:val="28"/>
          <w:szCs w:val="28"/>
        </w:rPr>
      </w:pPr>
      <w:r w:rsidRPr="00FD595C">
        <w:rPr>
          <w:rFonts w:cstheme="minorHAnsi"/>
          <w:sz w:val="28"/>
          <w:szCs w:val="28"/>
        </w:rPr>
        <w:t xml:space="preserve">Recent years have seen growth in digital mental health tools, including wellbeing apps, online </w:t>
      </w:r>
      <w:r w:rsidR="00645D7B">
        <w:rPr>
          <w:rFonts w:cstheme="minorHAnsi"/>
          <w:sz w:val="28"/>
          <w:szCs w:val="28"/>
        </w:rPr>
        <w:t>cognitive behavioural therapy (</w:t>
      </w:r>
      <w:r w:rsidRPr="00FD595C">
        <w:rPr>
          <w:rFonts w:cstheme="minorHAnsi"/>
          <w:sz w:val="28"/>
          <w:szCs w:val="28"/>
        </w:rPr>
        <w:t>CBT</w:t>
      </w:r>
      <w:r w:rsidR="00645D7B">
        <w:rPr>
          <w:rFonts w:cstheme="minorHAnsi"/>
          <w:sz w:val="28"/>
          <w:szCs w:val="28"/>
        </w:rPr>
        <w:t>)</w:t>
      </w:r>
      <w:r w:rsidRPr="00FD595C">
        <w:rPr>
          <w:rFonts w:cstheme="minorHAnsi"/>
          <w:sz w:val="28"/>
          <w:szCs w:val="28"/>
        </w:rPr>
        <w:t xml:space="preserve">, and remote counselling. These interventions </w:t>
      </w:r>
      <w:r w:rsidR="007E648D">
        <w:rPr>
          <w:rFonts w:cstheme="minorHAnsi"/>
          <w:sz w:val="28"/>
          <w:szCs w:val="28"/>
        </w:rPr>
        <w:t>aid in</w:t>
      </w:r>
      <w:r w:rsidRPr="00FD595C">
        <w:rPr>
          <w:rFonts w:cstheme="minorHAnsi"/>
          <w:sz w:val="28"/>
          <w:szCs w:val="28"/>
        </w:rPr>
        <w:t xml:space="preserve"> improv</w:t>
      </w:r>
      <w:r w:rsidR="007E648D">
        <w:rPr>
          <w:rFonts w:cstheme="minorHAnsi"/>
          <w:sz w:val="28"/>
          <w:szCs w:val="28"/>
        </w:rPr>
        <w:t>ing</w:t>
      </w:r>
      <w:r w:rsidRPr="00FD595C">
        <w:rPr>
          <w:rFonts w:cstheme="minorHAnsi"/>
          <w:sz w:val="28"/>
          <w:szCs w:val="28"/>
        </w:rPr>
        <w:t xml:space="preserve"> accessibility for officers working irregular shifts or in remote areas (</w:t>
      </w:r>
      <w:r w:rsidRPr="00FD595C">
        <w:rPr>
          <w:rFonts w:cstheme="minorHAnsi"/>
          <w:i/>
          <w:iCs/>
          <w:sz w:val="28"/>
          <w:szCs w:val="28"/>
        </w:rPr>
        <w:t>Joyce et al., 2022</w:t>
      </w:r>
      <w:r w:rsidRPr="00FD595C">
        <w:rPr>
          <w:rFonts w:cstheme="minorHAnsi"/>
          <w:sz w:val="28"/>
          <w:szCs w:val="28"/>
        </w:rPr>
        <w:t xml:space="preserve">). However, </w:t>
      </w:r>
      <w:r w:rsidR="005F61CC">
        <w:rPr>
          <w:rFonts w:cstheme="minorHAnsi"/>
          <w:sz w:val="28"/>
          <w:szCs w:val="28"/>
        </w:rPr>
        <w:t xml:space="preserve">a lack of </w:t>
      </w:r>
      <w:r w:rsidRPr="00FD595C">
        <w:rPr>
          <w:rFonts w:cstheme="minorHAnsi"/>
          <w:sz w:val="28"/>
          <w:szCs w:val="28"/>
        </w:rPr>
        <w:t>digital literacy, confidentiality concerns, and variable uptake limit their effectiveness.</w:t>
      </w:r>
    </w:p>
    <w:p w14:paraId="1022087B" w14:textId="77777777" w:rsidR="002547ED" w:rsidRPr="00FD595C" w:rsidRDefault="002547ED" w:rsidP="00C65090">
      <w:pPr>
        <w:rPr>
          <w:rFonts w:cstheme="minorHAnsi"/>
          <w:sz w:val="28"/>
          <w:szCs w:val="28"/>
        </w:rPr>
      </w:pPr>
    </w:p>
    <w:p w14:paraId="086125F2" w14:textId="77777777" w:rsidR="00C65090" w:rsidRPr="00FD595C" w:rsidRDefault="00C65090" w:rsidP="00C65090">
      <w:pPr>
        <w:rPr>
          <w:rFonts w:cstheme="minorHAnsi"/>
          <w:b/>
          <w:bCs/>
          <w:sz w:val="28"/>
          <w:szCs w:val="28"/>
        </w:rPr>
      </w:pPr>
      <w:r w:rsidRPr="00FD595C">
        <w:rPr>
          <w:rFonts w:cstheme="minorHAnsi"/>
          <w:b/>
          <w:bCs/>
          <w:sz w:val="28"/>
          <w:szCs w:val="28"/>
        </w:rPr>
        <w:t>2.4 Organisational Barriers to Accessibility</w:t>
      </w:r>
    </w:p>
    <w:p w14:paraId="11F97CEC" w14:textId="77777777" w:rsidR="00C65090" w:rsidRPr="00FD595C" w:rsidRDefault="00C65090" w:rsidP="00C65090">
      <w:pPr>
        <w:rPr>
          <w:rFonts w:cstheme="minorHAnsi"/>
          <w:b/>
          <w:bCs/>
          <w:sz w:val="28"/>
          <w:szCs w:val="28"/>
        </w:rPr>
      </w:pPr>
      <w:r w:rsidRPr="00FD595C">
        <w:rPr>
          <w:rFonts w:cstheme="minorHAnsi"/>
          <w:b/>
          <w:bCs/>
          <w:sz w:val="28"/>
          <w:szCs w:val="28"/>
        </w:rPr>
        <w:t>2.4.1 Fear of career repercussions</w:t>
      </w:r>
    </w:p>
    <w:p w14:paraId="2B3A3291" w14:textId="6F3AFAEC" w:rsidR="00C65090" w:rsidRPr="00FD595C" w:rsidRDefault="00C65090" w:rsidP="00C65090">
      <w:pPr>
        <w:rPr>
          <w:rFonts w:cstheme="minorHAnsi"/>
          <w:sz w:val="28"/>
          <w:szCs w:val="28"/>
        </w:rPr>
      </w:pPr>
      <w:r w:rsidRPr="00FD595C">
        <w:rPr>
          <w:rFonts w:cstheme="minorHAnsi"/>
          <w:sz w:val="28"/>
          <w:szCs w:val="28"/>
        </w:rPr>
        <w:t xml:space="preserve">A consistent theme across the literature is officers’ fear that seeking mental health support may negatively affect their career. Officers worry about being deemed unfit for duty, </w:t>
      </w:r>
      <w:r w:rsidR="001C5983">
        <w:rPr>
          <w:rFonts w:cstheme="minorHAnsi"/>
          <w:sz w:val="28"/>
          <w:szCs w:val="28"/>
        </w:rPr>
        <w:t xml:space="preserve">leading to a </w:t>
      </w:r>
      <w:r w:rsidRPr="00FD595C">
        <w:rPr>
          <w:rFonts w:cstheme="minorHAnsi"/>
          <w:sz w:val="28"/>
          <w:szCs w:val="28"/>
        </w:rPr>
        <w:t>los</w:t>
      </w:r>
      <w:r w:rsidR="001C5983">
        <w:rPr>
          <w:rFonts w:cstheme="minorHAnsi"/>
          <w:sz w:val="28"/>
          <w:szCs w:val="28"/>
        </w:rPr>
        <w:t>s of</w:t>
      </w:r>
      <w:r w:rsidRPr="00FD595C">
        <w:rPr>
          <w:rFonts w:cstheme="minorHAnsi"/>
          <w:sz w:val="28"/>
          <w:szCs w:val="28"/>
        </w:rPr>
        <w:t xml:space="preserve"> specialist roles, or being overlooked for promotion (</w:t>
      </w:r>
      <w:r w:rsidRPr="00FD595C">
        <w:rPr>
          <w:rFonts w:cstheme="minorHAnsi"/>
          <w:i/>
          <w:iCs/>
          <w:sz w:val="28"/>
          <w:szCs w:val="28"/>
        </w:rPr>
        <w:t>Harkin et al., 2021; Purba &amp; Demou, 2019</w:t>
      </w:r>
      <w:r w:rsidRPr="00FD595C">
        <w:rPr>
          <w:rFonts w:cstheme="minorHAnsi"/>
          <w:sz w:val="28"/>
          <w:szCs w:val="28"/>
        </w:rPr>
        <w:t>). This fear is particularly acute in high</w:t>
      </w:r>
      <w:r w:rsidRPr="00FD595C">
        <w:rPr>
          <w:rFonts w:cstheme="minorHAnsi"/>
          <w:sz w:val="28"/>
          <w:szCs w:val="28"/>
        </w:rPr>
        <w:noBreakHyphen/>
        <w:t>risk roles such as firearms and public order policing (</w:t>
      </w:r>
      <w:r w:rsidRPr="00FD595C">
        <w:rPr>
          <w:rFonts w:cstheme="minorHAnsi"/>
          <w:i/>
          <w:iCs/>
          <w:sz w:val="28"/>
          <w:szCs w:val="28"/>
        </w:rPr>
        <w:t>Silvestri, 2017</w:t>
      </w:r>
      <w:r w:rsidRPr="00FD595C">
        <w:rPr>
          <w:rFonts w:cstheme="minorHAnsi"/>
          <w:sz w:val="28"/>
          <w:szCs w:val="28"/>
        </w:rPr>
        <w:t>).</w:t>
      </w:r>
    </w:p>
    <w:p w14:paraId="72B2AD6E" w14:textId="77777777" w:rsidR="00C65090" w:rsidRPr="00FD595C" w:rsidRDefault="00C65090" w:rsidP="00C65090">
      <w:pPr>
        <w:rPr>
          <w:rFonts w:cstheme="minorHAnsi"/>
          <w:b/>
          <w:bCs/>
          <w:sz w:val="28"/>
          <w:szCs w:val="28"/>
        </w:rPr>
      </w:pPr>
      <w:r w:rsidRPr="00FD595C">
        <w:rPr>
          <w:rFonts w:cstheme="minorHAnsi"/>
          <w:b/>
          <w:bCs/>
          <w:sz w:val="28"/>
          <w:szCs w:val="28"/>
        </w:rPr>
        <w:t>2.4.2 Complexity and fragmentation of support pathways</w:t>
      </w:r>
    </w:p>
    <w:p w14:paraId="4BB43D1C" w14:textId="3E70DE03" w:rsidR="00C65090" w:rsidRPr="00FD595C" w:rsidRDefault="00C65090" w:rsidP="00C65090">
      <w:pPr>
        <w:rPr>
          <w:rFonts w:cstheme="minorHAnsi"/>
          <w:sz w:val="28"/>
          <w:szCs w:val="28"/>
        </w:rPr>
      </w:pPr>
      <w:r w:rsidRPr="00FD595C">
        <w:rPr>
          <w:rFonts w:cstheme="minorHAnsi"/>
          <w:sz w:val="28"/>
          <w:szCs w:val="28"/>
        </w:rPr>
        <w:t>Craig and Duran (</w:t>
      </w:r>
      <w:r w:rsidRPr="00FD595C">
        <w:rPr>
          <w:rFonts w:cstheme="minorHAnsi"/>
          <w:i/>
          <w:iCs/>
          <w:sz w:val="28"/>
          <w:szCs w:val="28"/>
        </w:rPr>
        <w:t>2023</w:t>
      </w:r>
      <w:r w:rsidRPr="00FD595C">
        <w:rPr>
          <w:rFonts w:cstheme="minorHAnsi"/>
          <w:sz w:val="28"/>
          <w:szCs w:val="28"/>
        </w:rPr>
        <w:t>) highlight</w:t>
      </w:r>
      <w:r w:rsidR="00AB0306">
        <w:rPr>
          <w:rFonts w:cstheme="minorHAnsi"/>
          <w:sz w:val="28"/>
          <w:szCs w:val="28"/>
        </w:rPr>
        <w:t>ed</w:t>
      </w:r>
      <w:r w:rsidRPr="00FD595C">
        <w:rPr>
          <w:rFonts w:cstheme="minorHAnsi"/>
          <w:sz w:val="28"/>
          <w:szCs w:val="28"/>
        </w:rPr>
        <w:t xml:space="preserve"> that officers </w:t>
      </w:r>
      <w:r w:rsidR="00AB0306">
        <w:rPr>
          <w:rFonts w:cstheme="minorHAnsi"/>
          <w:sz w:val="28"/>
          <w:szCs w:val="28"/>
        </w:rPr>
        <w:t xml:space="preserve">can </w:t>
      </w:r>
      <w:r w:rsidRPr="00FD595C">
        <w:rPr>
          <w:rFonts w:cstheme="minorHAnsi"/>
          <w:sz w:val="28"/>
          <w:szCs w:val="28"/>
        </w:rPr>
        <w:t>often struggle to navigate the complex landscape</w:t>
      </w:r>
      <w:r w:rsidR="00AB0306">
        <w:rPr>
          <w:rFonts w:cstheme="minorHAnsi"/>
          <w:sz w:val="28"/>
          <w:szCs w:val="28"/>
        </w:rPr>
        <w:t>s</w:t>
      </w:r>
      <w:r w:rsidRPr="00FD595C">
        <w:rPr>
          <w:rFonts w:cstheme="minorHAnsi"/>
          <w:sz w:val="28"/>
          <w:szCs w:val="28"/>
        </w:rPr>
        <w:t xml:space="preserve"> of available services. Multiple overlapping pathways</w:t>
      </w:r>
      <w:r w:rsidR="00AB0306">
        <w:rPr>
          <w:rFonts w:cstheme="minorHAnsi"/>
          <w:sz w:val="28"/>
          <w:szCs w:val="28"/>
        </w:rPr>
        <w:t xml:space="preserve">, including </w:t>
      </w:r>
      <w:r w:rsidRPr="00FD595C">
        <w:rPr>
          <w:rFonts w:cstheme="minorHAnsi"/>
          <w:sz w:val="28"/>
          <w:szCs w:val="28"/>
        </w:rPr>
        <w:t>occupational health, NPWS resources, peer support</w:t>
      </w:r>
      <w:r w:rsidR="00AB0306">
        <w:rPr>
          <w:rFonts w:cstheme="minorHAnsi"/>
          <w:sz w:val="28"/>
          <w:szCs w:val="28"/>
        </w:rPr>
        <w:t xml:space="preserve"> and other </w:t>
      </w:r>
      <w:r w:rsidRPr="00FD595C">
        <w:rPr>
          <w:rFonts w:cstheme="minorHAnsi"/>
          <w:sz w:val="28"/>
          <w:szCs w:val="28"/>
        </w:rPr>
        <w:t>external charities</w:t>
      </w:r>
      <w:r w:rsidR="00AB0306">
        <w:rPr>
          <w:rFonts w:cstheme="minorHAnsi"/>
          <w:sz w:val="28"/>
          <w:szCs w:val="28"/>
        </w:rPr>
        <w:t xml:space="preserve">, </w:t>
      </w:r>
      <w:r w:rsidRPr="00FD595C">
        <w:rPr>
          <w:rFonts w:cstheme="minorHAnsi"/>
          <w:sz w:val="28"/>
          <w:szCs w:val="28"/>
        </w:rPr>
        <w:t xml:space="preserve">create confusion about eligibility, confidentiality, and referral processes. Poor communication exacerbates this issue, with many officers unaware of </w:t>
      </w:r>
      <w:r w:rsidR="00BF3BE8">
        <w:rPr>
          <w:rFonts w:cstheme="minorHAnsi"/>
          <w:sz w:val="28"/>
          <w:szCs w:val="28"/>
        </w:rPr>
        <w:t>which services are available to them</w:t>
      </w:r>
      <w:r w:rsidRPr="00FD595C">
        <w:rPr>
          <w:rFonts w:cstheme="minorHAnsi"/>
          <w:sz w:val="28"/>
          <w:szCs w:val="28"/>
        </w:rPr>
        <w:t xml:space="preserve"> (</w:t>
      </w:r>
      <w:r w:rsidRPr="00FD595C">
        <w:rPr>
          <w:rFonts w:cstheme="minorHAnsi"/>
          <w:i/>
          <w:iCs/>
          <w:sz w:val="28"/>
          <w:szCs w:val="28"/>
        </w:rPr>
        <w:t>Elliott</w:t>
      </w:r>
      <w:r w:rsidRPr="00FD595C">
        <w:rPr>
          <w:rFonts w:cstheme="minorHAnsi"/>
          <w:i/>
          <w:iCs/>
          <w:sz w:val="28"/>
          <w:szCs w:val="28"/>
        </w:rPr>
        <w:noBreakHyphen/>
        <w:t>Davies, 2020</w:t>
      </w:r>
      <w:r w:rsidRPr="00FD595C">
        <w:rPr>
          <w:rFonts w:cstheme="minorHAnsi"/>
          <w:sz w:val="28"/>
          <w:szCs w:val="28"/>
        </w:rPr>
        <w:t>).</w:t>
      </w:r>
    </w:p>
    <w:p w14:paraId="131238C9" w14:textId="77777777" w:rsidR="008E0EE8" w:rsidRDefault="008E0EE8" w:rsidP="00C65090">
      <w:pPr>
        <w:rPr>
          <w:rFonts w:cstheme="minorHAnsi"/>
          <w:b/>
          <w:bCs/>
          <w:sz w:val="28"/>
          <w:szCs w:val="28"/>
        </w:rPr>
      </w:pPr>
    </w:p>
    <w:p w14:paraId="090D20FC" w14:textId="77777777" w:rsidR="008E0EE8" w:rsidRDefault="008E0EE8" w:rsidP="00C65090">
      <w:pPr>
        <w:rPr>
          <w:rFonts w:cstheme="minorHAnsi"/>
          <w:b/>
          <w:bCs/>
          <w:sz w:val="28"/>
          <w:szCs w:val="28"/>
        </w:rPr>
      </w:pPr>
    </w:p>
    <w:p w14:paraId="5C994797" w14:textId="3D192780" w:rsidR="00C65090" w:rsidRPr="00FD595C" w:rsidRDefault="00C65090" w:rsidP="00C65090">
      <w:pPr>
        <w:rPr>
          <w:rFonts w:cstheme="minorHAnsi"/>
          <w:b/>
          <w:bCs/>
          <w:sz w:val="28"/>
          <w:szCs w:val="28"/>
        </w:rPr>
      </w:pPr>
      <w:r w:rsidRPr="00FD595C">
        <w:rPr>
          <w:rFonts w:cstheme="minorHAnsi"/>
          <w:b/>
          <w:bCs/>
          <w:sz w:val="28"/>
          <w:szCs w:val="28"/>
        </w:rPr>
        <w:lastRenderedPageBreak/>
        <w:t>2.4.3 Variability between forces</w:t>
      </w:r>
    </w:p>
    <w:p w14:paraId="7F5C65AF" w14:textId="78522CA0" w:rsidR="00C65090" w:rsidRPr="00FD595C" w:rsidRDefault="00C65090" w:rsidP="00C65090">
      <w:pPr>
        <w:rPr>
          <w:rFonts w:cstheme="minorHAnsi"/>
          <w:sz w:val="28"/>
          <w:szCs w:val="28"/>
        </w:rPr>
      </w:pPr>
      <w:r w:rsidRPr="00FD595C">
        <w:rPr>
          <w:rFonts w:cstheme="minorHAnsi"/>
          <w:sz w:val="28"/>
          <w:szCs w:val="28"/>
        </w:rPr>
        <w:t>The BLWF analysis revealed significant differences in wellbeing provision across forces (</w:t>
      </w:r>
      <w:r w:rsidRPr="00FD595C">
        <w:rPr>
          <w:rFonts w:cstheme="minorHAnsi"/>
          <w:i/>
          <w:iCs/>
          <w:sz w:val="28"/>
          <w:szCs w:val="28"/>
        </w:rPr>
        <w:t>Phythian et al., 2022</w:t>
      </w:r>
      <w:r w:rsidRPr="00FD595C">
        <w:rPr>
          <w:rFonts w:cstheme="minorHAnsi"/>
          <w:sz w:val="28"/>
          <w:szCs w:val="28"/>
        </w:rPr>
        <w:t xml:space="preserve">). Forces with strong leadership commitment and dedicated wellbeing teams demonstrated better accessibility, while others lacked coherent strategies. This variability means that officers’ access to support is partly determined by </w:t>
      </w:r>
      <w:r w:rsidR="0059384A">
        <w:rPr>
          <w:rFonts w:cstheme="minorHAnsi"/>
          <w:sz w:val="28"/>
          <w:szCs w:val="28"/>
        </w:rPr>
        <w:t xml:space="preserve">their </w:t>
      </w:r>
      <w:r w:rsidRPr="00FD595C">
        <w:rPr>
          <w:rFonts w:cstheme="minorHAnsi"/>
          <w:sz w:val="28"/>
          <w:szCs w:val="28"/>
        </w:rPr>
        <w:t>geographical location.</w:t>
      </w:r>
    </w:p>
    <w:p w14:paraId="16B5F81E" w14:textId="77777777" w:rsidR="00C65090" w:rsidRPr="00FD595C" w:rsidRDefault="00C65090" w:rsidP="00C65090">
      <w:pPr>
        <w:rPr>
          <w:rFonts w:cstheme="minorHAnsi"/>
          <w:b/>
          <w:bCs/>
          <w:sz w:val="28"/>
          <w:szCs w:val="28"/>
        </w:rPr>
      </w:pPr>
      <w:r w:rsidRPr="00FD595C">
        <w:rPr>
          <w:rFonts w:cstheme="minorHAnsi"/>
          <w:b/>
          <w:bCs/>
          <w:sz w:val="28"/>
          <w:szCs w:val="28"/>
        </w:rPr>
        <w:t>2.4.4 Workload, shift patterns, and time constraints</w:t>
      </w:r>
    </w:p>
    <w:p w14:paraId="5DFC4F05" w14:textId="36DAC366" w:rsidR="00C65090" w:rsidRDefault="00FF39FE" w:rsidP="00C65090">
      <w:pPr>
        <w:rPr>
          <w:rFonts w:cstheme="minorHAnsi"/>
          <w:sz w:val="28"/>
          <w:szCs w:val="28"/>
        </w:rPr>
      </w:pPr>
      <w:r>
        <w:rPr>
          <w:rFonts w:cstheme="minorHAnsi"/>
          <w:sz w:val="28"/>
          <w:szCs w:val="28"/>
        </w:rPr>
        <w:t>It’s not only mental barriers but p</w:t>
      </w:r>
      <w:r w:rsidR="00C65090" w:rsidRPr="00FD595C">
        <w:rPr>
          <w:rFonts w:cstheme="minorHAnsi"/>
          <w:sz w:val="28"/>
          <w:szCs w:val="28"/>
        </w:rPr>
        <w:t xml:space="preserve">ractical barriers </w:t>
      </w:r>
      <w:r w:rsidR="007B084A">
        <w:rPr>
          <w:rFonts w:cstheme="minorHAnsi"/>
          <w:sz w:val="28"/>
          <w:szCs w:val="28"/>
        </w:rPr>
        <w:t xml:space="preserve">which </w:t>
      </w:r>
      <w:r w:rsidR="00C65090" w:rsidRPr="00FD595C">
        <w:rPr>
          <w:rFonts w:cstheme="minorHAnsi"/>
          <w:sz w:val="28"/>
          <w:szCs w:val="28"/>
        </w:rPr>
        <w:t>also limit accessibility. Irregular shift patterns, long working hours, and high workloads make it difficult for officers to attend appointments or engage in group interventions (</w:t>
      </w:r>
      <w:r w:rsidR="00C65090" w:rsidRPr="00FD595C">
        <w:rPr>
          <w:rFonts w:cstheme="minorHAnsi"/>
          <w:i/>
          <w:iCs/>
          <w:sz w:val="28"/>
          <w:szCs w:val="28"/>
        </w:rPr>
        <w:t>Houdmont &amp; Elliott</w:t>
      </w:r>
      <w:r w:rsidR="00C65090" w:rsidRPr="00FD595C">
        <w:rPr>
          <w:rFonts w:cstheme="minorHAnsi"/>
          <w:i/>
          <w:iCs/>
          <w:sz w:val="28"/>
          <w:szCs w:val="28"/>
        </w:rPr>
        <w:noBreakHyphen/>
        <w:t>Davies, 2016</w:t>
      </w:r>
      <w:r w:rsidR="00C65090" w:rsidRPr="00FD595C">
        <w:rPr>
          <w:rFonts w:cstheme="minorHAnsi"/>
          <w:sz w:val="28"/>
          <w:szCs w:val="28"/>
        </w:rPr>
        <w:t xml:space="preserve">). </w:t>
      </w:r>
      <w:r w:rsidR="000A5188">
        <w:rPr>
          <w:rFonts w:cstheme="minorHAnsi"/>
          <w:sz w:val="28"/>
          <w:szCs w:val="28"/>
        </w:rPr>
        <w:t>In addition, police officers</w:t>
      </w:r>
      <w:r w:rsidR="00C65090" w:rsidRPr="00FD595C">
        <w:rPr>
          <w:rFonts w:cstheme="minorHAnsi"/>
          <w:sz w:val="28"/>
          <w:szCs w:val="28"/>
        </w:rPr>
        <w:t xml:space="preserve"> in rural forces may face additional travel barriers.</w:t>
      </w:r>
    </w:p>
    <w:p w14:paraId="30C927E7" w14:textId="77777777" w:rsidR="000A5188" w:rsidRPr="00FD595C" w:rsidRDefault="000A5188" w:rsidP="00C65090">
      <w:pPr>
        <w:rPr>
          <w:rFonts w:cstheme="minorHAnsi"/>
          <w:sz w:val="28"/>
          <w:szCs w:val="28"/>
        </w:rPr>
      </w:pPr>
    </w:p>
    <w:p w14:paraId="33704E88" w14:textId="77777777" w:rsidR="00C65090" w:rsidRPr="00FD595C" w:rsidRDefault="00C65090" w:rsidP="00C65090">
      <w:pPr>
        <w:rPr>
          <w:rFonts w:cstheme="minorHAnsi"/>
          <w:b/>
          <w:bCs/>
          <w:sz w:val="28"/>
          <w:szCs w:val="28"/>
        </w:rPr>
      </w:pPr>
      <w:r w:rsidRPr="00FD595C">
        <w:rPr>
          <w:rFonts w:cstheme="minorHAnsi"/>
          <w:b/>
          <w:bCs/>
          <w:sz w:val="28"/>
          <w:szCs w:val="28"/>
        </w:rPr>
        <w:t>2.5 Cultural Barriers to Accessibility</w:t>
      </w:r>
    </w:p>
    <w:p w14:paraId="76817778" w14:textId="77777777" w:rsidR="00C65090" w:rsidRPr="00FD595C" w:rsidRDefault="00C65090" w:rsidP="00C65090">
      <w:pPr>
        <w:rPr>
          <w:rFonts w:cstheme="minorHAnsi"/>
          <w:b/>
          <w:bCs/>
          <w:sz w:val="28"/>
          <w:szCs w:val="28"/>
        </w:rPr>
      </w:pPr>
      <w:r w:rsidRPr="00FD595C">
        <w:rPr>
          <w:rFonts w:cstheme="minorHAnsi"/>
          <w:b/>
          <w:bCs/>
          <w:sz w:val="28"/>
          <w:szCs w:val="28"/>
        </w:rPr>
        <w:t>2.5.1 Stigma and masculine norms</w:t>
      </w:r>
    </w:p>
    <w:p w14:paraId="5FD11C0C" w14:textId="500CD1E6" w:rsidR="00C65090" w:rsidRPr="00FD595C" w:rsidRDefault="00C65090" w:rsidP="00C65090">
      <w:pPr>
        <w:rPr>
          <w:rFonts w:cstheme="minorHAnsi"/>
          <w:sz w:val="28"/>
          <w:szCs w:val="28"/>
        </w:rPr>
      </w:pPr>
      <w:r w:rsidRPr="00FD595C">
        <w:rPr>
          <w:rFonts w:cstheme="minorHAnsi"/>
          <w:sz w:val="28"/>
          <w:szCs w:val="28"/>
        </w:rPr>
        <w:t>Policing has historically been associated with</w:t>
      </w:r>
      <w:r w:rsidR="00E343A7">
        <w:rPr>
          <w:rFonts w:cstheme="minorHAnsi"/>
          <w:sz w:val="28"/>
          <w:szCs w:val="28"/>
        </w:rPr>
        <w:t xml:space="preserve"> generically</w:t>
      </w:r>
      <w:r w:rsidR="009A1D50">
        <w:rPr>
          <w:rFonts w:cstheme="minorHAnsi"/>
          <w:sz w:val="28"/>
          <w:szCs w:val="28"/>
        </w:rPr>
        <w:t xml:space="preserve"> </w:t>
      </w:r>
      <w:r w:rsidR="000041EB">
        <w:rPr>
          <w:rFonts w:cstheme="minorHAnsi"/>
          <w:sz w:val="28"/>
          <w:szCs w:val="28"/>
        </w:rPr>
        <w:t>perceived</w:t>
      </w:r>
      <w:r w:rsidRPr="00FD595C">
        <w:rPr>
          <w:rFonts w:cstheme="minorHAnsi"/>
          <w:sz w:val="28"/>
          <w:szCs w:val="28"/>
        </w:rPr>
        <w:t xml:space="preserve"> masculine norms of toughness, emotional control, and self</w:t>
      </w:r>
      <w:r w:rsidRPr="00FD595C">
        <w:rPr>
          <w:rFonts w:cstheme="minorHAnsi"/>
          <w:sz w:val="28"/>
          <w:szCs w:val="28"/>
        </w:rPr>
        <w:noBreakHyphen/>
        <w:t xml:space="preserve">reliance. These cultural expectations </w:t>
      </w:r>
      <w:r w:rsidR="00690D73" w:rsidRPr="00FD595C">
        <w:rPr>
          <w:rFonts w:cstheme="minorHAnsi"/>
          <w:sz w:val="28"/>
          <w:szCs w:val="28"/>
        </w:rPr>
        <w:t>discourage</w:t>
      </w:r>
      <w:r w:rsidRPr="00FD595C">
        <w:rPr>
          <w:rFonts w:cstheme="minorHAnsi"/>
          <w:sz w:val="28"/>
          <w:szCs w:val="28"/>
        </w:rPr>
        <w:t xml:space="preserve"> officers from acknowledging mental health </w:t>
      </w:r>
      <w:r w:rsidR="00F4711E">
        <w:rPr>
          <w:rFonts w:cstheme="minorHAnsi"/>
          <w:sz w:val="28"/>
          <w:szCs w:val="28"/>
        </w:rPr>
        <w:t>struggles</w:t>
      </w:r>
      <w:r w:rsidRPr="00FD595C">
        <w:rPr>
          <w:rFonts w:cstheme="minorHAnsi"/>
          <w:sz w:val="28"/>
          <w:szCs w:val="28"/>
        </w:rPr>
        <w:t xml:space="preserve"> or </w:t>
      </w:r>
      <w:r w:rsidR="00F4260A">
        <w:rPr>
          <w:rFonts w:cstheme="minorHAnsi"/>
          <w:sz w:val="28"/>
          <w:szCs w:val="28"/>
        </w:rPr>
        <w:t xml:space="preserve">from </w:t>
      </w:r>
      <w:r w:rsidRPr="00FD595C">
        <w:rPr>
          <w:rFonts w:cstheme="minorHAnsi"/>
          <w:sz w:val="28"/>
          <w:szCs w:val="28"/>
        </w:rPr>
        <w:t>seeking support (</w:t>
      </w:r>
      <w:r w:rsidRPr="00FD595C">
        <w:rPr>
          <w:rFonts w:cstheme="minorHAnsi"/>
          <w:i/>
          <w:iCs/>
          <w:sz w:val="28"/>
          <w:szCs w:val="28"/>
        </w:rPr>
        <w:t>Silvestri, 2017</w:t>
      </w:r>
      <w:r w:rsidRPr="00FD595C">
        <w:rPr>
          <w:rFonts w:cstheme="minorHAnsi"/>
          <w:sz w:val="28"/>
          <w:szCs w:val="28"/>
        </w:rPr>
        <w:t>). The Police Federation’s “Hear</w:t>
      </w:r>
      <w:r w:rsidR="00690D73">
        <w:rPr>
          <w:rFonts w:cstheme="minorHAnsi"/>
          <w:sz w:val="28"/>
          <w:szCs w:val="28"/>
        </w:rPr>
        <w:t>,</w:t>
      </w:r>
      <w:r w:rsidRPr="00FD595C">
        <w:rPr>
          <w:rFonts w:cstheme="minorHAnsi"/>
          <w:sz w:val="28"/>
          <w:szCs w:val="28"/>
        </w:rPr>
        <w:t xml:space="preserve"> ‘Man Up, Think Man Down’” campaign highlights the persistence of harmful narratives that </w:t>
      </w:r>
      <w:r w:rsidR="00690D73">
        <w:rPr>
          <w:rFonts w:cstheme="minorHAnsi"/>
          <w:sz w:val="28"/>
          <w:szCs w:val="28"/>
        </w:rPr>
        <w:t>associate</w:t>
      </w:r>
      <w:r w:rsidRPr="00FD595C">
        <w:rPr>
          <w:rFonts w:cstheme="minorHAnsi"/>
          <w:sz w:val="28"/>
          <w:szCs w:val="28"/>
        </w:rPr>
        <w:t xml:space="preserve"> help</w:t>
      </w:r>
      <w:r w:rsidRPr="00FD595C">
        <w:rPr>
          <w:rFonts w:cstheme="minorHAnsi"/>
          <w:sz w:val="28"/>
          <w:szCs w:val="28"/>
        </w:rPr>
        <w:noBreakHyphen/>
        <w:t>seeking with weakness.</w:t>
      </w:r>
    </w:p>
    <w:p w14:paraId="742DD019" w14:textId="77777777" w:rsidR="00C65090" w:rsidRPr="00FD595C" w:rsidRDefault="00C65090" w:rsidP="00C65090">
      <w:pPr>
        <w:rPr>
          <w:rFonts w:cstheme="minorHAnsi"/>
          <w:b/>
          <w:bCs/>
          <w:sz w:val="28"/>
          <w:szCs w:val="28"/>
        </w:rPr>
      </w:pPr>
      <w:r w:rsidRPr="00FD595C">
        <w:rPr>
          <w:rFonts w:cstheme="minorHAnsi"/>
          <w:b/>
          <w:bCs/>
          <w:sz w:val="28"/>
          <w:szCs w:val="28"/>
        </w:rPr>
        <w:t>2.5.2 Distrust of organisational motives</w:t>
      </w:r>
    </w:p>
    <w:p w14:paraId="1C9543D3" w14:textId="4A4A0964" w:rsidR="00C65090" w:rsidRPr="00FD595C" w:rsidRDefault="00E242EA" w:rsidP="00C65090">
      <w:pPr>
        <w:rPr>
          <w:rFonts w:cstheme="minorHAnsi"/>
          <w:sz w:val="28"/>
          <w:szCs w:val="28"/>
        </w:rPr>
      </w:pPr>
      <w:r>
        <w:rPr>
          <w:rFonts w:cstheme="minorHAnsi"/>
          <w:sz w:val="28"/>
          <w:szCs w:val="28"/>
        </w:rPr>
        <w:t xml:space="preserve">Research </w:t>
      </w:r>
      <w:r w:rsidR="00C65090" w:rsidRPr="00FD595C">
        <w:rPr>
          <w:rFonts w:cstheme="minorHAnsi"/>
          <w:sz w:val="28"/>
          <w:szCs w:val="28"/>
        </w:rPr>
        <w:t>found that some officers view wellbeing initiatives as superficial or performative</w:t>
      </w:r>
      <w:r w:rsidR="000B4D7D">
        <w:rPr>
          <w:rFonts w:cstheme="minorHAnsi"/>
          <w:sz w:val="28"/>
          <w:szCs w:val="28"/>
        </w:rPr>
        <w:t xml:space="preserve"> (</w:t>
      </w:r>
      <w:r w:rsidR="000B4D7D" w:rsidRPr="00FD595C">
        <w:rPr>
          <w:rFonts w:cstheme="minorHAnsi"/>
          <w:i/>
          <w:iCs/>
          <w:sz w:val="28"/>
          <w:szCs w:val="28"/>
        </w:rPr>
        <w:t>Harkin et al. 2021</w:t>
      </w:r>
      <w:r w:rsidR="000B4D7D" w:rsidRPr="000B4D7D">
        <w:rPr>
          <w:rFonts w:cstheme="minorHAnsi"/>
          <w:i/>
          <w:iCs/>
          <w:sz w:val="28"/>
          <w:szCs w:val="28"/>
        </w:rPr>
        <w:t>)</w:t>
      </w:r>
      <w:r w:rsidR="00C65090" w:rsidRPr="00FD595C">
        <w:rPr>
          <w:rFonts w:cstheme="minorHAnsi"/>
          <w:i/>
          <w:iCs/>
          <w:sz w:val="28"/>
          <w:szCs w:val="28"/>
        </w:rPr>
        <w:t>.</w:t>
      </w:r>
      <w:r w:rsidR="00C65090" w:rsidRPr="00FD595C">
        <w:rPr>
          <w:rFonts w:cstheme="minorHAnsi"/>
          <w:sz w:val="28"/>
          <w:szCs w:val="28"/>
        </w:rPr>
        <w:t xml:space="preserve"> This distrust reduces engagement and reinforces reliance on</w:t>
      </w:r>
      <w:r w:rsidR="00FD43A3">
        <w:rPr>
          <w:rFonts w:cstheme="minorHAnsi"/>
          <w:sz w:val="28"/>
          <w:szCs w:val="28"/>
        </w:rPr>
        <w:t xml:space="preserve"> more</w:t>
      </w:r>
      <w:r w:rsidR="00C65090" w:rsidRPr="00FD595C">
        <w:rPr>
          <w:rFonts w:cstheme="minorHAnsi"/>
          <w:sz w:val="28"/>
          <w:szCs w:val="28"/>
        </w:rPr>
        <w:t xml:space="preserve"> informal</w:t>
      </w:r>
      <w:r w:rsidR="00FD43A3">
        <w:rPr>
          <w:rFonts w:cstheme="minorHAnsi"/>
          <w:sz w:val="28"/>
          <w:szCs w:val="28"/>
        </w:rPr>
        <w:t xml:space="preserve"> routes such as</w:t>
      </w:r>
      <w:r w:rsidR="00C65090" w:rsidRPr="00FD595C">
        <w:rPr>
          <w:rFonts w:cstheme="minorHAnsi"/>
          <w:sz w:val="28"/>
          <w:szCs w:val="28"/>
        </w:rPr>
        <w:t xml:space="preserve"> peer networks. Officers may perceive organisational services as lacking confidentiality or being used to monitor performance.</w:t>
      </w:r>
    </w:p>
    <w:p w14:paraId="2557A921" w14:textId="77777777" w:rsidR="00C65090" w:rsidRPr="00FD595C" w:rsidRDefault="00C65090" w:rsidP="00C65090">
      <w:pPr>
        <w:rPr>
          <w:rFonts w:cstheme="minorHAnsi"/>
          <w:b/>
          <w:bCs/>
          <w:sz w:val="28"/>
          <w:szCs w:val="28"/>
        </w:rPr>
      </w:pPr>
      <w:r w:rsidRPr="00FD595C">
        <w:rPr>
          <w:rFonts w:cstheme="minorHAnsi"/>
          <w:b/>
          <w:bCs/>
          <w:sz w:val="28"/>
          <w:szCs w:val="28"/>
        </w:rPr>
        <w:t>2.5.3 Peer culture and informal norms</w:t>
      </w:r>
    </w:p>
    <w:p w14:paraId="2F0028A9" w14:textId="630C4651" w:rsidR="00C65090" w:rsidRDefault="00C65090" w:rsidP="00C65090">
      <w:pPr>
        <w:rPr>
          <w:rFonts w:cstheme="minorHAnsi"/>
          <w:sz w:val="28"/>
          <w:szCs w:val="28"/>
        </w:rPr>
      </w:pPr>
      <w:r w:rsidRPr="00FD595C">
        <w:rPr>
          <w:rFonts w:cstheme="minorHAnsi"/>
          <w:sz w:val="28"/>
          <w:szCs w:val="28"/>
        </w:rPr>
        <w:t>Peer culture can either support or undermine help</w:t>
      </w:r>
      <w:r w:rsidRPr="00FD595C">
        <w:rPr>
          <w:rFonts w:cstheme="minorHAnsi"/>
          <w:sz w:val="28"/>
          <w:szCs w:val="28"/>
        </w:rPr>
        <w:noBreakHyphen/>
        <w:t>seeking</w:t>
      </w:r>
      <w:r w:rsidR="007E6430">
        <w:rPr>
          <w:rFonts w:cstheme="minorHAnsi"/>
          <w:sz w:val="28"/>
          <w:szCs w:val="28"/>
        </w:rPr>
        <w:t xml:space="preserve"> behaviour</w:t>
      </w:r>
      <w:r w:rsidRPr="00FD595C">
        <w:rPr>
          <w:rFonts w:cstheme="minorHAnsi"/>
          <w:sz w:val="28"/>
          <w:szCs w:val="28"/>
        </w:rPr>
        <w:t xml:space="preserve">. While supportive colleagues can encourage engagement with services, negative peer norms can reinforce </w:t>
      </w:r>
      <w:r w:rsidR="007E6430">
        <w:rPr>
          <w:rFonts w:cstheme="minorHAnsi"/>
          <w:sz w:val="28"/>
          <w:szCs w:val="28"/>
        </w:rPr>
        <w:t xml:space="preserve">a </w:t>
      </w:r>
      <w:r w:rsidRPr="00FD595C">
        <w:rPr>
          <w:rFonts w:cstheme="minorHAnsi"/>
          <w:sz w:val="28"/>
          <w:szCs w:val="28"/>
        </w:rPr>
        <w:t>stigma and discourage disclosure (</w:t>
      </w:r>
      <w:r w:rsidRPr="00FD595C">
        <w:rPr>
          <w:rFonts w:cstheme="minorHAnsi"/>
          <w:i/>
          <w:iCs/>
          <w:sz w:val="28"/>
          <w:szCs w:val="28"/>
        </w:rPr>
        <w:t>Brough &amp; Biggs, 2018</w:t>
      </w:r>
      <w:r w:rsidRPr="00FD595C">
        <w:rPr>
          <w:rFonts w:cstheme="minorHAnsi"/>
          <w:sz w:val="28"/>
          <w:szCs w:val="28"/>
        </w:rPr>
        <w:t>). Officers may fear being judged as unreliable or emotionally weak.</w:t>
      </w:r>
    </w:p>
    <w:p w14:paraId="75261C2A" w14:textId="77777777" w:rsidR="0010798A" w:rsidRPr="00FD595C" w:rsidRDefault="0010798A" w:rsidP="00C65090">
      <w:pPr>
        <w:rPr>
          <w:rFonts w:cstheme="minorHAnsi"/>
          <w:sz w:val="28"/>
          <w:szCs w:val="28"/>
        </w:rPr>
      </w:pPr>
    </w:p>
    <w:p w14:paraId="3424B4C9" w14:textId="77777777" w:rsidR="00C65090" w:rsidRPr="00FD595C" w:rsidRDefault="00C65090" w:rsidP="00C65090">
      <w:pPr>
        <w:rPr>
          <w:rFonts w:cstheme="minorHAnsi"/>
          <w:b/>
          <w:bCs/>
          <w:sz w:val="28"/>
          <w:szCs w:val="28"/>
        </w:rPr>
      </w:pPr>
      <w:r w:rsidRPr="00FD595C">
        <w:rPr>
          <w:rFonts w:cstheme="minorHAnsi"/>
          <w:b/>
          <w:bCs/>
          <w:sz w:val="28"/>
          <w:szCs w:val="28"/>
        </w:rPr>
        <w:t>2.6 Lived Experiences and Empirical Evidence</w:t>
      </w:r>
    </w:p>
    <w:p w14:paraId="7F38513E" w14:textId="77777777" w:rsidR="00C65090" w:rsidRPr="00FD595C" w:rsidRDefault="00C65090" w:rsidP="00C65090">
      <w:pPr>
        <w:rPr>
          <w:rFonts w:cstheme="minorHAnsi"/>
          <w:b/>
          <w:bCs/>
          <w:sz w:val="28"/>
          <w:szCs w:val="28"/>
        </w:rPr>
      </w:pPr>
      <w:r w:rsidRPr="00FD595C">
        <w:rPr>
          <w:rFonts w:cstheme="minorHAnsi"/>
          <w:b/>
          <w:bCs/>
          <w:sz w:val="28"/>
          <w:szCs w:val="28"/>
        </w:rPr>
        <w:t>2.6.1 Qualitative insights</w:t>
      </w:r>
    </w:p>
    <w:p w14:paraId="2E91A9A4" w14:textId="2E25E230" w:rsidR="00C65090" w:rsidRPr="00FD595C" w:rsidRDefault="00C65090" w:rsidP="00C65090">
      <w:pPr>
        <w:rPr>
          <w:rFonts w:cstheme="minorHAnsi"/>
          <w:sz w:val="28"/>
          <w:szCs w:val="28"/>
        </w:rPr>
      </w:pPr>
      <w:r w:rsidRPr="00FD595C">
        <w:rPr>
          <w:rFonts w:cstheme="minorHAnsi"/>
          <w:sz w:val="28"/>
          <w:szCs w:val="28"/>
        </w:rPr>
        <w:t xml:space="preserve">Qualitative studies provide rich insight into </w:t>
      </w:r>
      <w:r w:rsidR="00BA7545" w:rsidRPr="00FD595C">
        <w:rPr>
          <w:rFonts w:cstheme="minorHAnsi"/>
          <w:sz w:val="28"/>
          <w:szCs w:val="28"/>
        </w:rPr>
        <w:t>officers</w:t>
      </w:r>
      <w:r w:rsidRPr="00FD595C">
        <w:rPr>
          <w:rFonts w:cstheme="minorHAnsi"/>
          <w:sz w:val="28"/>
          <w:szCs w:val="28"/>
        </w:rPr>
        <w:t xml:space="preserve"> lived experiences. Harkin et al. (</w:t>
      </w:r>
      <w:r w:rsidRPr="00FD595C">
        <w:rPr>
          <w:rFonts w:cstheme="minorHAnsi"/>
          <w:i/>
          <w:iCs/>
          <w:sz w:val="28"/>
          <w:szCs w:val="28"/>
        </w:rPr>
        <w:t>2021</w:t>
      </w:r>
      <w:r w:rsidRPr="00FD595C">
        <w:rPr>
          <w:rFonts w:cstheme="minorHAnsi"/>
          <w:sz w:val="28"/>
          <w:szCs w:val="28"/>
        </w:rPr>
        <w:t>) identified three key themes:</w:t>
      </w:r>
    </w:p>
    <w:p w14:paraId="2525C4A2" w14:textId="77777777" w:rsidR="00C65090" w:rsidRPr="00FD595C" w:rsidRDefault="00C65090" w:rsidP="00C65090">
      <w:pPr>
        <w:numPr>
          <w:ilvl w:val="0"/>
          <w:numId w:val="6"/>
        </w:numPr>
        <w:rPr>
          <w:rFonts w:cstheme="minorHAnsi"/>
          <w:sz w:val="28"/>
          <w:szCs w:val="28"/>
        </w:rPr>
      </w:pPr>
      <w:r w:rsidRPr="00FD595C">
        <w:rPr>
          <w:rFonts w:cstheme="minorHAnsi"/>
          <w:b/>
          <w:bCs/>
          <w:sz w:val="28"/>
          <w:szCs w:val="28"/>
        </w:rPr>
        <w:t>Wellbeing management</w:t>
      </w:r>
      <w:r w:rsidRPr="00FD595C">
        <w:rPr>
          <w:rFonts w:cstheme="minorHAnsi"/>
          <w:sz w:val="28"/>
          <w:szCs w:val="28"/>
        </w:rPr>
        <w:t>: Officers valued supportive leadership and accessible interventions.</w:t>
      </w:r>
    </w:p>
    <w:p w14:paraId="34F53C57" w14:textId="77777777" w:rsidR="00C65090" w:rsidRPr="00FD595C" w:rsidRDefault="00C65090" w:rsidP="00C65090">
      <w:pPr>
        <w:numPr>
          <w:ilvl w:val="0"/>
          <w:numId w:val="6"/>
        </w:numPr>
        <w:rPr>
          <w:rFonts w:cstheme="minorHAnsi"/>
          <w:sz w:val="28"/>
          <w:szCs w:val="28"/>
        </w:rPr>
      </w:pPr>
      <w:r w:rsidRPr="00FD595C">
        <w:rPr>
          <w:rFonts w:cstheme="minorHAnsi"/>
          <w:b/>
          <w:bCs/>
          <w:sz w:val="28"/>
          <w:szCs w:val="28"/>
        </w:rPr>
        <w:t>Barriers to support</w:t>
      </w:r>
      <w:r w:rsidRPr="00FD595C">
        <w:rPr>
          <w:rFonts w:cstheme="minorHAnsi"/>
          <w:sz w:val="28"/>
          <w:szCs w:val="28"/>
        </w:rPr>
        <w:t>: Fear of repercussions, disillusionment with initiatives, and difficulty navigating services.</w:t>
      </w:r>
    </w:p>
    <w:p w14:paraId="3F18A601" w14:textId="77777777" w:rsidR="00C65090" w:rsidRPr="00FD595C" w:rsidRDefault="00C65090" w:rsidP="00C65090">
      <w:pPr>
        <w:numPr>
          <w:ilvl w:val="0"/>
          <w:numId w:val="6"/>
        </w:numPr>
        <w:rPr>
          <w:rFonts w:cstheme="minorHAnsi"/>
          <w:sz w:val="28"/>
          <w:szCs w:val="28"/>
        </w:rPr>
      </w:pPr>
      <w:r w:rsidRPr="00FD595C">
        <w:rPr>
          <w:rFonts w:cstheme="minorHAnsi"/>
          <w:b/>
          <w:bCs/>
          <w:sz w:val="28"/>
          <w:szCs w:val="28"/>
        </w:rPr>
        <w:t>Organisational culture</w:t>
      </w:r>
      <w:r w:rsidRPr="00FD595C">
        <w:rPr>
          <w:rFonts w:cstheme="minorHAnsi"/>
          <w:sz w:val="28"/>
          <w:szCs w:val="28"/>
        </w:rPr>
        <w:t>: A lack of psychological safety inhibited help</w:t>
      </w:r>
      <w:r w:rsidRPr="00FD595C">
        <w:rPr>
          <w:rFonts w:cstheme="minorHAnsi"/>
          <w:sz w:val="28"/>
          <w:szCs w:val="28"/>
        </w:rPr>
        <w:noBreakHyphen/>
        <w:t>seeking.</w:t>
      </w:r>
    </w:p>
    <w:p w14:paraId="2FA54A62" w14:textId="77777777" w:rsidR="00C65090" w:rsidRPr="00FD595C" w:rsidRDefault="00C65090" w:rsidP="00C65090">
      <w:pPr>
        <w:rPr>
          <w:rFonts w:cstheme="minorHAnsi"/>
          <w:sz w:val="28"/>
          <w:szCs w:val="28"/>
        </w:rPr>
      </w:pPr>
      <w:r w:rsidRPr="00FD595C">
        <w:rPr>
          <w:rFonts w:cstheme="minorHAnsi"/>
          <w:sz w:val="28"/>
          <w:szCs w:val="28"/>
        </w:rPr>
        <w:t>These findings highlight the gap between policy and practice.</w:t>
      </w:r>
    </w:p>
    <w:p w14:paraId="73235928" w14:textId="77777777" w:rsidR="00C65090" w:rsidRPr="00FD595C" w:rsidRDefault="00C65090" w:rsidP="00C65090">
      <w:pPr>
        <w:rPr>
          <w:rFonts w:cstheme="minorHAnsi"/>
          <w:b/>
          <w:bCs/>
          <w:sz w:val="28"/>
          <w:szCs w:val="28"/>
        </w:rPr>
      </w:pPr>
      <w:r w:rsidRPr="00FD595C">
        <w:rPr>
          <w:rFonts w:cstheme="minorHAnsi"/>
          <w:b/>
          <w:bCs/>
          <w:sz w:val="28"/>
          <w:szCs w:val="28"/>
        </w:rPr>
        <w:t>2.6.2 National Police Wellbeing Survey</w:t>
      </w:r>
    </w:p>
    <w:p w14:paraId="2E203F48" w14:textId="03F055B9" w:rsidR="00C65090" w:rsidRPr="00FD595C" w:rsidRDefault="00C65090" w:rsidP="00C65090">
      <w:pPr>
        <w:rPr>
          <w:rFonts w:cstheme="minorHAnsi"/>
          <w:sz w:val="28"/>
          <w:szCs w:val="28"/>
        </w:rPr>
      </w:pPr>
      <w:r w:rsidRPr="00FD595C">
        <w:rPr>
          <w:rFonts w:cstheme="minorHAnsi"/>
          <w:sz w:val="28"/>
          <w:szCs w:val="28"/>
        </w:rPr>
        <w:t>The National Police Wellbeing Survey provides large</w:t>
      </w:r>
      <w:r w:rsidRPr="00FD595C">
        <w:rPr>
          <w:rFonts w:cstheme="minorHAnsi"/>
          <w:sz w:val="28"/>
          <w:szCs w:val="28"/>
        </w:rPr>
        <w:noBreakHyphen/>
        <w:t>scale quantitative evidence. The 2023 and 2024 reports indicate that organisational factors</w:t>
      </w:r>
      <w:r w:rsidR="004A470D">
        <w:rPr>
          <w:rFonts w:cstheme="minorHAnsi"/>
          <w:sz w:val="28"/>
          <w:szCs w:val="28"/>
        </w:rPr>
        <w:t xml:space="preserve"> such as </w:t>
      </w:r>
      <w:r w:rsidRPr="00FD595C">
        <w:rPr>
          <w:rFonts w:cstheme="minorHAnsi"/>
          <w:sz w:val="28"/>
          <w:szCs w:val="28"/>
        </w:rPr>
        <w:t xml:space="preserve">leadership quality, workload, </w:t>
      </w:r>
      <w:r w:rsidR="004A470D">
        <w:rPr>
          <w:rFonts w:cstheme="minorHAnsi"/>
          <w:sz w:val="28"/>
          <w:szCs w:val="28"/>
        </w:rPr>
        <w:t xml:space="preserve">and </w:t>
      </w:r>
      <w:r w:rsidRPr="00FD595C">
        <w:rPr>
          <w:rFonts w:cstheme="minorHAnsi"/>
          <w:sz w:val="28"/>
          <w:szCs w:val="28"/>
        </w:rPr>
        <w:t>psychological safet</w:t>
      </w:r>
      <w:r w:rsidR="003170A6">
        <w:rPr>
          <w:rFonts w:cstheme="minorHAnsi"/>
          <w:sz w:val="28"/>
          <w:szCs w:val="28"/>
        </w:rPr>
        <w:t xml:space="preserve">y </w:t>
      </w:r>
      <w:r w:rsidRPr="00FD595C">
        <w:rPr>
          <w:rFonts w:cstheme="minorHAnsi"/>
          <w:sz w:val="28"/>
          <w:szCs w:val="28"/>
        </w:rPr>
        <w:t>strongly influence</w:t>
      </w:r>
      <w:r w:rsidR="003170A6">
        <w:rPr>
          <w:rFonts w:cstheme="minorHAnsi"/>
          <w:sz w:val="28"/>
          <w:szCs w:val="28"/>
        </w:rPr>
        <w:t>d</w:t>
      </w:r>
      <w:r w:rsidRPr="00FD595C">
        <w:rPr>
          <w:rFonts w:cstheme="minorHAnsi"/>
          <w:sz w:val="28"/>
          <w:szCs w:val="28"/>
        </w:rPr>
        <w:t xml:space="preserve"> officers’ willingness to access support (</w:t>
      </w:r>
      <w:r w:rsidRPr="00FD595C">
        <w:rPr>
          <w:rFonts w:cstheme="minorHAnsi"/>
          <w:i/>
          <w:iCs/>
          <w:sz w:val="28"/>
          <w:szCs w:val="28"/>
        </w:rPr>
        <w:t>NPWS, 2024</w:t>
      </w:r>
      <w:r w:rsidRPr="00FD595C">
        <w:rPr>
          <w:rFonts w:cstheme="minorHAnsi"/>
          <w:sz w:val="28"/>
          <w:szCs w:val="28"/>
        </w:rPr>
        <w:t>). Officers who fe</w:t>
      </w:r>
      <w:r w:rsidR="003170A6">
        <w:rPr>
          <w:rFonts w:cstheme="minorHAnsi"/>
          <w:sz w:val="28"/>
          <w:szCs w:val="28"/>
        </w:rPr>
        <w:t xml:space="preserve">el </w:t>
      </w:r>
      <w:r w:rsidRPr="00FD595C">
        <w:rPr>
          <w:rFonts w:cstheme="minorHAnsi"/>
          <w:sz w:val="28"/>
          <w:szCs w:val="28"/>
        </w:rPr>
        <w:t xml:space="preserve">supported by supervisors are </w:t>
      </w:r>
      <w:r w:rsidR="003170A6">
        <w:rPr>
          <w:rFonts w:cstheme="minorHAnsi"/>
          <w:sz w:val="28"/>
          <w:szCs w:val="28"/>
        </w:rPr>
        <w:t xml:space="preserve">believed to be </w:t>
      </w:r>
      <w:r w:rsidRPr="00FD595C">
        <w:rPr>
          <w:rFonts w:cstheme="minorHAnsi"/>
          <w:sz w:val="28"/>
          <w:szCs w:val="28"/>
        </w:rPr>
        <w:t>significantly more likely to engage with mental health services.</w:t>
      </w:r>
    </w:p>
    <w:p w14:paraId="2628686D" w14:textId="77777777" w:rsidR="00C65090" w:rsidRPr="00FD595C" w:rsidRDefault="00C65090" w:rsidP="00C65090">
      <w:pPr>
        <w:rPr>
          <w:rFonts w:cstheme="minorHAnsi"/>
          <w:b/>
          <w:bCs/>
          <w:sz w:val="28"/>
          <w:szCs w:val="28"/>
        </w:rPr>
      </w:pPr>
      <w:r w:rsidRPr="00FD595C">
        <w:rPr>
          <w:rFonts w:cstheme="minorHAnsi"/>
          <w:b/>
          <w:bCs/>
          <w:sz w:val="28"/>
          <w:szCs w:val="28"/>
        </w:rPr>
        <w:t>2.6.3 Trauma exposure and cumulative stress</w:t>
      </w:r>
    </w:p>
    <w:p w14:paraId="773AEB12" w14:textId="738D5919" w:rsidR="00C65090" w:rsidRDefault="00C65090" w:rsidP="00C65090">
      <w:pPr>
        <w:rPr>
          <w:rFonts w:cstheme="minorHAnsi"/>
          <w:sz w:val="28"/>
          <w:szCs w:val="28"/>
        </w:rPr>
      </w:pPr>
      <w:r w:rsidRPr="00FD595C">
        <w:rPr>
          <w:rFonts w:cstheme="minorHAnsi"/>
          <w:sz w:val="28"/>
          <w:szCs w:val="28"/>
        </w:rPr>
        <w:t>Repeated exposure to trauma, combined with organisational stressors, increases the risk of mental health difficulties (</w:t>
      </w:r>
      <w:r w:rsidRPr="00FD595C">
        <w:rPr>
          <w:rFonts w:cstheme="minorHAnsi"/>
          <w:i/>
          <w:iCs/>
          <w:sz w:val="28"/>
          <w:szCs w:val="28"/>
        </w:rPr>
        <w:t>Purba &amp; Demou, 2019</w:t>
      </w:r>
      <w:r w:rsidRPr="00FD595C">
        <w:rPr>
          <w:rFonts w:cstheme="minorHAnsi"/>
          <w:sz w:val="28"/>
          <w:szCs w:val="28"/>
        </w:rPr>
        <w:t>). However, officers experiencing the highest levels of trauma may be the least likely to seek support due to stigma or fear of being removed from frontline duties</w:t>
      </w:r>
      <w:r w:rsidR="00FB6B58">
        <w:rPr>
          <w:rFonts w:cstheme="minorHAnsi"/>
          <w:sz w:val="28"/>
          <w:szCs w:val="28"/>
        </w:rPr>
        <w:t xml:space="preserve"> which so frequently </w:t>
      </w:r>
      <w:r w:rsidR="008A3473">
        <w:rPr>
          <w:rFonts w:cstheme="minorHAnsi"/>
          <w:sz w:val="28"/>
          <w:szCs w:val="28"/>
        </w:rPr>
        <w:t>associates with those traumas</w:t>
      </w:r>
      <w:r w:rsidRPr="00FD595C">
        <w:rPr>
          <w:rFonts w:cstheme="minorHAnsi"/>
          <w:sz w:val="28"/>
          <w:szCs w:val="28"/>
        </w:rPr>
        <w:t>.</w:t>
      </w:r>
    </w:p>
    <w:p w14:paraId="6476F176" w14:textId="77777777" w:rsidR="008A3473" w:rsidRPr="00FD595C" w:rsidRDefault="008A3473" w:rsidP="00C65090">
      <w:pPr>
        <w:rPr>
          <w:rFonts w:cstheme="minorHAnsi"/>
          <w:sz w:val="28"/>
          <w:szCs w:val="28"/>
        </w:rPr>
      </w:pPr>
    </w:p>
    <w:p w14:paraId="2A590AB3" w14:textId="77777777" w:rsidR="00C65090" w:rsidRPr="00FD595C" w:rsidRDefault="00C65090" w:rsidP="00C65090">
      <w:pPr>
        <w:rPr>
          <w:rFonts w:cstheme="minorHAnsi"/>
          <w:b/>
          <w:bCs/>
          <w:sz w:val="28"/>
          <w:szCs w:val="28"/>
        </w:rPr>
      </w:pPr>
      <w:r w:rsidRPr="00FD595C">
        <w:rPr>
          <w:rFonts w:cstheme="minorHAnsi"/>
          <w:b/>
          <w:bCs/>
          <w:sz w:val="28"/>
          <w:szCs w:val="28"/>
        </w:rPr>
        <w:t>2.7 Synthesis and Critical Evaluation</w:t>
      </w:r>
    </w:p>
    <w:p w14:paraId="34FC43EE" w14:textId="77777777" w:rsidR="00C65090" w:rsidRPr="00FD595C" w:rsidRDefault="00C65090" w:rsidP="00C65090">
      <w:pPr>
        <w:rPr>
          <w:rFonts w:cstheme="minorHAnsi"/>
          <w:b/>
          <w:bCs/>
          <w:sz w:val="28"/>
          <w:szCs w:val="28"/>
        </w:rPr>
      </w:pPr>
      <w:r w:rsidRPr="00FD595C">
        <w:rPr>
          <w:rFonts w:cstheme="minorHAnsi"/>
          <w:b/>
          <w:bCs/>
          <w:sz w:val="28"/>
          <w:szCs w:val="28"/>
        </w:rPr>
        <w:t>2.7.1 Availability versus accessibility</w:t>
      </w:r>
    </w:p>
    <w:p w14:paraId="4CC6BF34" w14:textId="1F71CCF3" w:rsidR="00C65090" w:rsidRPr="00FD595C" w:rsidRDefault="00C65090" w:rsidP="00C65090">
      <w:pPr>
        <w:rPr>
          <w:rFonts w:cstheme="minorHAnsi"/>
          <w:sz w:val="28"/>
          <w:szCs w:val="28"/>
        </w:rPr>
      </w:pPr>
      <w:r w:rsidRPr="00FD595C">
        <w:rPr>
          <w:rFonts w:cstheme="minorHAnsi"/>
          <w:sz w:val="28"/>
          <w:szCs w:val="28"/>
        </w:rPr>
        <w:t xml:space="preserve">The literature clearly distinguishes </w:t>
      </w:r>
      <w:r w:rsidR="00011BAA">
        <w:rPr>
          <w:rFonts w:cstheme="minorHAnsi"/>
          <w:sz w:val="28"/>
          <w:szCs w:val="28"/>
        </w:rPr>
        <w:t xml:space="preserve">a gap </w:t>
      </w:r>
      <w:r w:rsidRPr="00FD595C">
        <w:rPr>
          <w:rFonts w:cstheme="minorHAnsi"/>
          <w:sz w:val="28"/>
          <w:szCs w:val="28"/>
        </w:rPr>
        <w:t xml:space="preserve">between the availability of mental health services and their accessibility. While national frameworks and </w:t>
      </w:r>
      <w:r w:rsidRPr="00FD595C">
        <w:rPr>
          <w:rFonts w:cstheme="minorHAnsi"/>
          <w:sz w:val="28"/>
          <w:szCs w:val="28"/>
        </w:rPr>
        <w:lastRenderedPageBreak/>
        <w:t>interventions have expanded significantly, accessibility remains limited by organisational, cultural, and practical barriers.</w:t>
      </w:r>
    </w:p>
    <w:p w14:paraId="7FA1FB23" w14:textId="77777777" w:rsidR="00C65090" w:rsidRPr="00FD595C" w:rsidRDefault="00C65090" w:rsidP="00C65090">
      <w:pPr>
        <w:rPr>
          <w:rFonts w:cstheme="minorHAnsi"/>
          <w:b/>
          <w:bCs/>
          <w:sz w:val="28"/>
          <w:szCs w:val="28"/>
        </w:rPr>
      </w:pPr>
      <w:r w:rsidRPr="00FD595C">
        <w:rPr>
          <w:rFonts w:cstheme="minorHAnsi"/>
          <w:b/>
          <w:bCs/>
          <w:sz w:val="28"/>
          <w:szCs w:val="28"/>
        </w:rPr>
        <w:t>2.7.2 Gaps in provision</w:t>
      </w:r>
    </w:p>
    <w:p w14:paraId="042C7856" w14:textId="77777777" w:rsidR="00C65090" w:rsidRPr="00FD595C" w:rsidRDefault="00C65090" w:rsidP="00C65090">
      <w:pPr>
        <w:rPr>
          <w:rFonts w:cstheme="minorHAnsi"/>
          <w:sz w:val="28"/>
          <w:szCs w:val="28"/>
        </w:rPr>
      </w:pPr>
      <w:r w:rsidRPr="00FD595C">
        <w:rPr>
          <w:rFonts w:cstheme="minorHAnsi"/>
          <w:sz w:val="28"/>
          <w:szCs w:val="28"/>
        </w:rPr>
        <w:t>Key gaps include:</w:t>
      </w:r>
    </w:p>
    <w:p w14:paraId="39113038" w14:textId="77777777" w:rsidR="00C65090" w:rsidRPr="00FD595C" w:rsidRDefault="00C65090" w:rsidP="00C65090">
      <w:pPr>
        <w:numPr>
          <w:ilvl w:val="0"/>
          <w:numId w:val="7"/>
        </w:numPr>
        <w:rPr>
          <w:rFonts w:cstheme="minorHAnsi"/>
          <w:sz w:val="28"/>
          <w:szCs w:val="28"/>
        </w:rPr>
      </w:pPr>
      <w:r w:rsidRPr="00FD595C">
        <w:rPr>
          <w:rFonts w:cstheme="minorHAnsi"/>
          <w:sz w:val="28"/>
          <w:szCs w:val="28"/>
        </w:rPr>
        <w:t>inconsistent implementation of national frameworks</w:t>
      </w:r>
    </w:p>
    <w:p w14:paraId="637397ED" w14:textId="77777777" w:rsidR="00C65090" w:rsidRPr="00FD595C" w:rsidRDefault="00C65090" w:rsidP="00C65090">
      <w:pPr>
        <w:numPr>
          <w:ilvl w:val="0"/>
          <w:numId w:val="7"/>
        </w:numPr>
        <w:rPr>
          <w:rFonts w:cstheme="minorHAnsi"/>
          <w:sz w:val="28"/>
          <w:szCs w:val="28"/>
        </w:rPr>
      </w:pPr>
      <w:r w:rsidRPr="00FD595C">
        <w:rPr>
          <w:rFonts w:cstheme="minorHAnsi"/>
          <w:sz w:val="28"/>
          <w:szCs w:val="28"/>
        </w:rPr>
        <w:t>limited role</w:t>
      </w:r>
      <w:r w:rsidRPr="00FD595C">
        <w:rPr>
          <w:rFonts w:cstheme="minorHAnsi"/>
          <w:sz w:val="28"/>
          <w:szCs w:val="28"/>
        </w:rPr>
        <w:noBreakHyphen/>
        <w:t>specific interventions</w:t>
      </w:r>
    </w:p>
    <w:p w14:paraId="64985927" w14:textId="77777777" w:rsidR="00C65090" w:rsidRPr="00FD595C" w:rsidRDefault="00C65090" w:rsidP="00C65090">
      <w:pPr>
        <w:numPr>
          <w:ilvl w:val="0"/>
          <w:numId w:val="7"/>
        </w:numPr>
        <w:rPr>
          <w:rFonts w:cstheme="minorHAnsi"/>
          <w:sz w:val="28"/>
          <w:szCs w:val="28"/>
        </w:rPr>
      </w:pPr>
      <w:r w:rsidRPr="00FD595C">
        <w:rPr>
          <w:rFonts w:cstheme="minorHAnsi"/>
          <w:sz w:val="28"/>
          <w:szCs w:val="28"/>
        </w:rPr>
        <w:t>insufficient early intervention</w:t>
      </w:r>
    </w:p>
    <w:p w14:paraId="43A12940" w14:textId="77777777" w:rsidR="00C65090" w:rsidRPr="00FD595C" w:rsidRDefault="00C65090" w:rsidP="00C65090">
      <w:pPr>
        <w:numPr>
          <w:ilvl w:val="0"/>
          <w:numId w:val="7"/>
        </w:numPr>
        <w:rPr>
          <w:rFonts w:cstheme="minorHAnsi"/>
          <w:sz w:val="28"/>
          <w:szCs w:val="28"/>
        </w:rPr>
      </w:pPr>
      <w:r w:rsidRPr="00FD595C">
        <w:rPr>
          <w:rFonts w:cstheme="minorHAnsi"/>
          <w:sz w:val="28"/>
          <w:szCs w:val="28"/>
        </w:rPr>
        <w:t>confidentiality concerns</w:t>
      </w:r>
    </w:p>
    <w:p w14:paraId="18B84E4D" w14:textId="77777777" w:rsidR="00C65090" w:rsidRPr="00FD595C" w:rsidRDefault="00C65090" w:rsidP="00C65090">
      <w:pPr>
        <w:numPr>
          <w:ilvl w:val="0"/>
          <w:numId w:val="7"/>
        </w:numPr>
        <w:rPr>
          <w:rFonts w:cstheme="minorHAnsi"/>
          <w:sz w:val="28"/>
          <w:szCs w:val="28"/>
        </w:rPr>
      </w:pPr>
      <w:r w:rsidRPr="00FD595C">
        <w:rPr>
          <w:rFonts w:cstheme="minorHAnsi"/>
          <w:sz w:val="28"/>
          <w:szCs w:val="28"/>
        </w:rPr>
        <w:t>unclear support pathways</w:t>
      </w:r>
    </w:p>
    <w:p w14:paraId="71A08F79" w14:textId="77777777" w:rsidR="00C65090" w:rsidRPr="00FD595C" w:rsidRDefault="00C65090" w:rsidP="00C65090">
      <w:pPr>
        <w:rPr>
          <w:rFonts w:cstheme="minorHAnsi"/>
          <w:b/>
          <w:bCs/>
          <w:sz w:val="28"/>
          <w:szCs w:val="28"/>
        </w:rPr>
      </w:pPr>
      <w:r w:rsidRPr="00FD595C">
        <w:rPr>
          <w:rFonts w:cstheme="minorHAnsi"/>
          <w:b/>
          <w:bCs/>
          <w:sz w:val="28"/>
          <w:szCs w:val="28"/>
        </w:rPr>
        <w:t>2.7.3 Future directions</w:t>
      </w:r>
    </w:p>
    <w:p w14:paraId="37AD1B4E" w14:textId="77777777" w:rsidR="00C65090" w:rsidRPr="00FD595C" w:rsidRDefault="00C65090" w:rsidP="00C65090">
      <w:pPr>
        <w:rPr>
          <w:rFonts w:cstheme="minorHAnsi"/>
          <w:sz w:val="28"/>
          <w:szCs w:val="28"/>
        </w:rPr>
      </w:pPr>
      <w:r w:rsidRPr="00FD595C">
        <w:rPr>
          <w:rFonts w:cstheme="minorHAnsi"/>
          <w:sz w:val="28"/>
          <w:szCs w:val="28"/>
        </w:rPr>
        <w:t>Improving accessibility requires:</w:t>
      </w:r>
    </w:p>
    <w:p w14:paraId="06FD4D0A" w14:textId="77777777" w:rsidR="00C65090" w:rsidRPr="00FD595C" w:rsidRDefault="00C65090" w:rsidP="00C65090">
      <w:pPr>
        <w:numPr>
          <w:ilvl w:val="0"/>
          <w:numId w:val="8"/>
        </w:numPr>
        <w:rPr>
          <w:rFonts w:cstheme="minorHAnsi"/>
          <w:sz w:val="28"/>
          <w:szCs w:val="28"/>
        </w:rPr>
      </w:pPr>
      <w:r w:rsidRPr="00FD595C">
        <w:rPr>
          <w:rFonts w:cstheme="minorHAnsi"/>
          <w:sz w:val="28"/>
          <w:szCs w:val="28"/>
        </w:rPr>
        <w:t>simplified and well</w:t>
      </w:r>
      <w:r w:rsidRPr="00FD595C">
        <w:rPr>
          <w:rFonts w:cstheme="minorHAnsi"/>
          <w:sz w:val="28"/>
          <w:szCs w:val="28"/>
        </w:rPr>
        <w:noBreakHyphen/>
        <w:t>communicated support pathways</w:t>
      </w:r>
    </w:p>
    <w:p w14:paraId="3E8139F8" w14:textId="77777777" w:rsidR="00C65090" w:rsidRPr="00FD595C" w:rsidRDefault="00C65090" w:rsidP="00C65090">
      <w:pPr>
        <w:numPr>
          <w:ilvl w:val="0"/>
          <w:numId w:val="8"/>
        </w:numPr>
        <w:rPr>
          <w:rFonts w:cstheme="minorHAnsi"/>
          <w:sz w:val="28"/>
          <w:szCs w:val="28"/>
        </w:rPr>
      </w:pPr>
      <w:r w:rsidRPr="00FD595C">
        <w:rPr>
          <w:rFonts w:cstheme="minorHAnsi"/>
          <w:sz w:val="28"/>
          <w:szCs w:val="28"/>
        </w:rPr>
        <w:t>stronger confidentiality protections</w:t>
      </w:r>
    </w:p>
    <w:p w14:paraId="7E99C7EA" w14:textId="77777777" w:rsidR="00C65090" w:rsidRPr="00FD595C" w:rsidRDefault="00C65090" w:rsidP="00C65090">
      <w:pPr>
        <w:numPr>
          <w:ilvl w:val="0"/>
          <w:numId w:val="8"/>
        </w:numPr>
        <w:rPr>
          <w:rFonts w:cstheme="minorHAnsi"/>
          <w:sz w:val="28"/>
          <w:szCs w:val="28"/>
        </w:rPr>
      </w:pPr>
      <w:r w:rsidRPr="00FD595C">
        <w:rPr>
          <w:rFonts w:cstheme="minorHAnsi"/>
          <w:sz w:val="28"/>
          <w:szCs w:val="28"/>
        </w:rPr>
        <w:t>leadership training to promote psychological safety</w:t>
      </w:r>
    </w:p>
    <w:p w14:paraId="6C9760A1" w14:textId="77777777" w:rsidR="00C65090" w:rsidRPr="00FD595C" w:rsidRDefault="00C65090" w:rsidP="00C65090">
      <w:pPr>
        <w:numPr>
          <w:ilvl w:val="0"/>
          <w:numId w:val="8"/>
        </w:numPr>
        <w:rPr>
          <w:rFonts w:cstheme="minorHAnsi"/>
          <w:sz w:val="28"/>
          <w:szCs w:val="28"/>
        </w:rPr>
      </w:pPr>
      <w:r w:rsidRPr="00FD595C">
        <w:rPr>
          <w:rFonts w:cstheme="minorHAnsi"/>
          <w:sz w:val="28"/>
          <w:szCs w:val="28"/>
        </w:rPr>
        <w:t>expansion of trauma</w:t>
      </w:r>
      <w:r w:rsidRPr="00FD595C">
        <w:rPr>
          <w:rFonts w:cstheme="minorHAnsi"/>
          <w:sz w:val="28"/>
          <w:szCs w:val="28"/>
        </w:rPr>
        <w:noBreakHyphen/>
        <w:t>informed and role</w:t>
      </w:r>
      <w:r w:rsidRPr="00FD595C">
        <w:rPr>
          <w:rFonts w:cstheme="minorHAnsi"/>
          <w:sz w:val="28"/>
          <w:szCs w:val="28"/>
        </w:rPr>
        <w:noBreakHyphen/>
        <w:t>specific services</w:t>
      </w:r>
    </w:p>
    <w:p w14:paraId="0662EDD0" w14:textId="77777777" w:rsidR="00C65090" w:rsidRDefault="00C65090" w:rsidP="00C65090">
      <w:pPr>
        <w:numPr>
          <w:ilvl w:val="0"/>
          <w:numId w:val="8"/>
        </w:numPr>
        <w:rPr>
          <w:rFonts w:cstheme="minorHAnsi"/>
          <w:sz w:val="28"/>
          <w:szCs w:val="28"/>
        </w:rPr>
      </w:pPr>
      <w:r w:rsidRPr="00FD595C">
        <w:rPr>
          <w:rFonts w:cstheme="minorHAnsi"/>
          <w:sz w:val="28"/>
          <w:szCs w:val="28"/>
        </w:rPr>
        <w:t>sustained efforts to challenge cultural stigma</w:t>
      </w:r>
    </w:p>
    <w:p w14:paraId="00E6CE8E" w14:textId="77777777" w:rsidR="009D3368" w:rsidRPr="00FD595C" w:rsidRDefault="009D3368" w:rsidP="009D3368">
      <w:pPr>
        <w:rPr>
          <w:rFonts w:cstheme="minorHAnsi"/>
          <w:sz w:val="28"/>
          <w:szCs w:val="28"/>
        </w:rPr>
      </w:pPr>
    </w:p>
    <w:p w14:paraId="1C49F8A4" w14:textId="77777777" w:rsidR="00C65090" w:rsidRPr="00FD595C" w:rsidRDefault="00C65090" w:rsidP="00C65090">
      <w:pPr>
        <w:rPr>
          <w:rFonts w:cstheme="minorHAnsi"/>
          <w:b/>
          <w:bCs/>
          <w:sz w:val="28"/>
          <w:szCs w:val="28"/>
        </w:rPr>
      </w:pPr>
      <w:r w:rsidRPr="00FD595C">
        <w:rPr>
          <w:rFonts w:cstheme="minorHAnsi"/>
          <w:b/>
          <w:bCs/>
          <w:sz w:val="28"/>
          <w:szCs w:val="28"/>
        </w:rPr>
        <w:t>2.8 Conclusion</w:t>
      </w:r>
    </w:p>
    <w:p w14:paraId="5CD46845" w14:textId="2B375AF8" w:rsidR="00C65090" w:rsidRPr="00B25B80" w:rsidRDefault="00C65090" w:rsidP="00C65090">
      <w:pPr>
        <w:rPr>
          <w:rFonts w:cstheme="minorHAnsi"/>
          <w:sz w:val="28"/>
          <w:szCs w:val="28"/>
        </w:rPr>
      </w:pPr>
      <w:r w:rsidRPr="00FD595C">
        <w:rPr>
          <w:rFonts w:cstheme="minorHAnsi"/>
          <w:sz w:val="28"/>
          <w:szCs w:val="28"/>
        </w:rPr>
        <w:t>The literature demonstrates that while mental health and wellbeing services for police officers have expanded significantly</w:t>
      </w:r>
      <w:r w:rsidR="00801CD4">
        <w:rPr>
          <w:rFonts w:cstheme="minorHAnsi"/>
          <w:sz w:val="28"/>
          <w:szCs w:val="28"/>
        </w:rPr>
        <w:t xml:space="preserve"> in recent years</w:t>
      </w:r>
      <w:r w:rsidRPr="00FD595C">
        <w:rPr>
          <w:rFonts w:cstheme="minorHAnsi"/>
          <w:sz w:val="28"/>
          <w:szCs w:val="28"/>
        </w:rPr>
        <w:t xml:space="preserve">, accessibility remains uneven and constrained by </w:t>
      </w:r>
      <w:r w:rsidR="00801CD4">
        <w:rPr>
          <w:rFonts w:cstheme="minorHAnsi"/>
          <w:sz w:val="28"/>
          <w:szCs w:val="28"/>
        </w:rPr>
        <w:t>several factors</w:t>
      </w:r>
      <w:r w:rsidRPr="00FD595C">
        <w:rPr>
          <w:rFonts w:cstheme="minorHAnsi"/>
          <w:sz w:val="28"/>
          <w:szCs w:val="28"/>
        </w:rPr>
        <w:t xml:space="preserve">. National frameworks provide a strong foundation, but their impact </w:t>
      </w:r>
      <w:r w:rsidR="000E3C86">
        <w:rPr>
          <w:rFonts w:cstheme="minorHAnsi"/>
          <w:sz w:val="28"/>
          <w:szCs w:val="28"/>
        </w:rPr>
        <w:t xml:space="preserve">and ability to develop and build on this </w:t>
      </w:r>
      <w:r w:rsidRPr="00FD595C">
        <w:rPr>
          <w:rFonts w:cstheme="minorHAnsi"/>
          <w:sz w:val="28"/>
          <w:szCs w:val="28"/>
        </w:rPr>
        <w:t xml:space="preserve">depends on local implementation and officers’ willingness to engage with </w:t>
      </w:r>
      <w:r w:rsidR="000E3C86">
        <w:rPr>
          <w:rFonts w:cstheme="minorHAnsi"/>
          <w:sz w:val="28"/>
          <w:szCs w:val="28"/>
        </w:rPr>
        <w:t xml:space="preserve">the </w:t>
      </w:r>
      <w:r w:rsidRPr="00FD595C">
        <w:rPr>
          <w:rFonts w:cstheme="minorHAnsi"/>
          <w:sz w:val="28"/>
          <w:szCs w:val="28"/>
        </w:rPr>
        <w:t>support. Improving accessibility requires a holistic approach that integrates policy, leadership, culture, and service design.</w:t>
      </w:r>
    </w:p>
    <w:p w14:paraId="53E2C847" w14:textId="77777777" w:rsidR="00B151CD" w:rsidRDefault="00B151CD" w:rsidP="00B23ED3">
      <w:pPr>
        <w:rPr>
          <w:sz w:val="28"/>
          <w:szCs w:val="28"/>
        </w:rPr>
      </w:pPr>
    </w:p>
    <w:p w14:paraId="71D2EAF1" w14:textId="77777777" w:rsidR="00B151CD" w:rsidRDefault="00B151CD" w:rsidP="00B23ED3">
      <w:pPr>
        <w:rPr>
          <w:sz w:val="28"/>
          <w:szCs w:val="28"/>
        </w:rPr>
      </w:pPr>
    </w:p>
    <w:p w14:paraId="38AC411D" w14:textId="77777777" w:rsidR="008E0EE8" w:rsidRDefault="008E0EE8" w:rsidP="00194439">
      <w:pPr>
        <w:jc w:val="center"/>
        <w:rPr>
          <w:sz w:val="28"/>
          <w:szCs w:val="28"/>
        </w:rPr>
      </w:pPr>
    </w:p>
    <w:p w14:paraId="223CD8A3" w14:textId="6401EB49" w:rsidR="00E80DAA" w:rsidRPr="007A7709" w:rsidRDefault="00E80DAA" w:rsidP="00194439">
      <w:pPr>
        <w:jc w:val="center"/>
        <w:rPr>
          <w:b/>
          <w:bCs/>
          <w:sz w:val="36"/>
          <w:szCs w:val="36"/>
          <w:u w:val="single"/>
        </w:rPr>
      </w:pPr>
      <w:r w:rsidRPr="007A7709">
        <w:rPr>
          <w:b/>
          <w:bCs/>
          <w:sz w:val="36"/>
          <w:szCs w:val="36"/>
          <w:u w:val="single"/>
        </w:rPr>
        <w:lastRenderedPageBreak/>
        <w:t>Chapter Three: Methodology</w:t>
      </w:r>
    </w:p>
    <w:p w14:paraId="2BABC236" w14:textId="77777777" w:rsidR="006D739E" w:rsidRDefault="006D739E" w:rsidP="00E80DAA">
      <w:pPr>
        <w:rPr>
          <w:rFonts w:cstheme="minorHAnsi"/>
          <w:b/>
          <w:bCs/>
          <w:sz w:val="28"/>
          <w:szCs w:val="28"/>
        </w:rPr>
      </w:pPr>
    </w:p>
    <w:p w14:paraId="134F9BD7" w14:textId="46970BC8" w:rsidR="00E80DAA" w:rsidRPr="007A7709" w:rsidRDefault="00E80DAA" w:rsidP="00E80DAA">
      <w:pPr>
        <w:rPr>
          <w:rFonts w:cstheme="minorHAnsi"/>
          <w:b/>
          <w:bCs/>
          <w:sz w:val="28"/>
          <w:szCs w:val="28"/>
        </w:rPr>
      </w:pPr>
      <w:r w:rsidRPr="007A7709">
        <w:rPr>
          <w:rFonts w:cstheme="minorHAnsi"/>
          <w:b/>
          <w:bCs/>
          <w:sz w:val="28"/>
          <w:szCs w:val="28"/>
        </w:rPr>
        <w:t>3.1 Introduction</w:t>
      </w:r>
    </w:p>
    <w:p w14:paraId="701A4A8A" w14:textId="4C714986" w:rsidR="00E80DAA" w:rsidRPr="007A7709" w:rsidRDefault="00E80DAA" w:rsidP="00E80DAA">
      <w:pPr>
        <w:rPr>
          <w:rFonts w:cstheme="minorHAnsi"/>
          <w:sz w:val="28"/>
          <w:szCs w:val="28"/>
        </w:rPr>
      </w:pPr>
      <w:r w:rsidRPr="007A7709">
        <w:rPr>
          <w:rFonts w:cstheme="minorHAnsi"/>
          <w:sz w:val="28"/>
          <w:szCs w:val="28"/>
        </w:rPr>
        <w:t>This chapter outlines the methodological framework adopted for this dissertation, which examines the accessibility of mental health and wellbeing services for police</w:t>
      </w:r>
      <w:r w:rsidR="001F71C3">
        <w:rPr>
          <w:rFonts w:cstheme="minorHAnsi"/>
          <w:sz w:val="28"/>
          <w:szCs w:val="28"/>
        </w:rPr>
        <w:t xml:space="preserve"> officers</w:t>
      </w:r>
      <w:r w:rsidRPr="007A7709">
        <w:rPr>
          <w:rFonts w:cstheme="minorHAnsi"/>
          <w:sz w:val="28"/>
          <w:szCs w:val="28"/>
        </w:rPr>
        <w:t>. Methodology provides the philosophical, strategic, and practical foundations that guide how research questions are explored and answered. To structure this chapter, the widely recognised Research Onion (</w:t>
      </w:r>
      <w:r w:rsidRPr="007A7709">
        <w:rPr>
          <w:rFonts w:cstheme="minorHAnsi"/>
          <w:i/>
          <w:iCs/>
          <w:sz w:val="28"/>
          <w:szCs w:val="28"/>
        </w:rPr>
        <w:t>Saunders, Lewis &amp; Thornhill, 2019)</w:t>
      </w:r>
      <w:r w:rsidRPr="007A7709">
        <w:rPr>
          <w:rFonts w:cstheme="minorHAnsi"/>
          <w:sz w:val="28"/>
          <w:szCs w:val="28"/>
        </w:rPr>
        <w:t xml:space="preserve"> is used. The Research Onion illustrates the layered decisions researchers must make—from philosophical stance to data collection techniques—ensuring methodological coherence and rigour.</w:t>
      </w:r>
    </w:p>
    <w:p w14:paraId="3BAA7C41" w14:textId="5A885F68" w:rsidR="00E80DAA" w:rsidRDefault="00E80DAA" w:rsidP="00E80DAA">
      <w:pPr>
        <w:rPr>
          <w:rFonts w:cstheme="minorHAnsi"/>
          <w:sz w:val="28"/>
          <w:szCs w:val="28"/>
        </w:rPr>
      </w:pPr>
      <w:r w:rsidRPr="007A7709">
        <w:rPr>
          <w:rFonts w:cstheme="minorHAnsi"/>
          <w:sz w:val="28"/>
          <w:szCs w:val="28"/>
        </w:rPr>
        <w:t>The chapter begins by discussing</w:t>
      </w:r>
      <w:r w:rsidR="00305B8A">
        <w:rPr>
          <w:rFonts w:cstheme="minorHAnsi"/>
          <w:sz w:val="28"/>
          <w:szCs w:val="28"/>
        </w:rPr>
        <w:t xml:space="preserve"> various</w:t>
      </w:r>
      <w:r w:rsidRPr="007A7709">
        <w:rPr>
          <w:rFonts w:cstheme="minorHAnsi"/>
          <w:sz w:val="28"/>
          <w:szCs w:val="28"/>
        </w:rPr>
        <w:t xml:space="preserve"> research philosophies, approaches, and methodological choices, before examining qualitative, quantitative, and mixed</w:t>
      </w:r>
      <w:r w:rsidRPr="007A7709">
        <w:rPr>
          <w:rFonts w:cstheme="minorHAnsi"/>
          <w:sz w:val="28"/>
          <w:szCs w:val="28"/>
        </w:rPr>
        <w:noBreakHyphen/>
        <w:t>methods traditions. It then evaluates common research strategies, including surveys, interviews, case studies, ethnography, and action research. Following this, the chapter outlines the chosen research design</w:t>
      </w:r>
      <w:r w:rsidR="00C41FF8">
        <w:rPr>
          <w:rFonts w:cstheme="minorHAnsi"/>
          <w:sz w:val="28"/>
          <w:szCs w:val="28"/>
        </w:rPr>
        <w:t xml:space="preserve"> for this dissertation</w:t>
      </w:r>
      <w:r w:rsidRPr="007A7709">
        <w:rPr>
          <w:rFonts w:cstheme="minorHAnsi"/>
          <w:sz w:val="28"/>
          <w:szCs w:val="28"/>
        </w:rPr>
        <w:t>,</w:t>
      </w:r>
      <w:r w:rsidR="00C41FF8">
        <w:rPr>
          <w:rFonts w:cstheme="minorHAnsi"/>
          <w:sz w:val="28"/>
          <w:szCs w:val="28"/>
        </w:rPr>
        <w:t xml:space="preserve"> in addition to the </w:t>
      </w:r>
      <w:r w:rsidRPr="007A7709">
        <w:rPr>
          <w:rFonts w:cstheme="minorHAnsi"/>
          <w:sz w:val="28"/>
          <w:szCs w:val="28"/>
        </w:rPr>
        <w:t>sampling strategy, data collection method, and ethical considerations. The chapter concludes by justifying the decision to use a quantitative questionnaire distributed to serving police officers, based on the strengths and limitations of alternative methods.</w:t>
      </w:r>
    </w:p>
    <w:p w14:paraId="6E68A9D8" w14:textId="77777777" w:rsidR="00837281" w:rsidRPr="007A7709" w:rsidRDefault="00837281" w:rsidP="00E80DAA">
      <w:pPr>
        <w:rPr>
          <w:rFonts w:cstheme="minorHAnsi"/>
          <w:sz w:val="28"/>
          <w:szCs w:val="28"/>
        </w:rPr>
      </w:pPr>
    </w:p>
    <w:p w14:paraId="166DA7A7" w14:textId="77777777" w:rsidR="00E80DAA" w:rsidRPr="007A7709" w:rsidRDefault="00E80DAA" w:rsidP="00E80DAA">
      <w:pPr>
        <w:rPr>
          <w:rFonts w:cstheme="minorHAnsi"/>
          <w:b/>
          <w:bCs/>
          <w:sz w:val="28"/>
          <w:szCs w:val="28"/>
        </w:rPr>
      </w:pPr>
      <w:r w:rsidRPr="007A7709">
        <w:rPr>
          <w:rFonts w:cstheme="minorHAnsi"/>
          <w:b/>
          <w:bCs/>
          <w:sz w:val="28"/>
          <w:szCs w:val="28"/>
        </w:rPr>
        <w:t>3.2 Research Philosophy</w:t>
      </w:r>
    </w:p>
    <w:p w14:paraId="07C56393" w14:textId="77777777" w:rsidR="00E80DAA" w:rsidRPr="007A7709" w:rsidRDefault="00E80DAA" w:rsidP="00E80DAA">
      <w:pPr>
        <w:rPr>
          <w:rFonts w:cstheme="minorHAnsi"/>
          <w:sz w:val="28"/>
          <w:szCs w:val="28"/>
        </w:rPr>
      </w:pPr>
      <w:r w:rsidRPr="007A7709">
        <w:rPr>
          <w:rFonts w:cstheme="minorHAnsi"/>
          <w:sz w:val="28"/>
          <w:szCs w:val="28"/>
        </w:rPr>
        <w:t>Research philosophy refers to the set of beliefs about the nature of reality (ontology) and how knowledge can be acquired (epistemology). Saunders et al. (</w:t>
      </w:r>
      <w:r w:rsidRPr="007A7709">
        <w:rPr>
          <w:rFonts w:cstheme="minorHAnsi"/>
          <w:i/>
          <w:iCs/>
          <w:sz w:val="28"/>
          <w:szCs w:val="28"/>
        </w:rPr>
        <w:t>2019)</w:t>
      </w:r>
      <w:r w:rsidRPr="007A7709">
        <w:rPr>
          <w:rFonts w:cstheme="minorHAnsi"/>
          <w:sz w:val="28"/>
          <w:szCs w:val="28"/>
        </w:rPr>
        <w:t xml:space="preserve"> identify several key philosophical positions within the Research Onion:</w:t>
      </w:r>
    </w:p>
    <w:p w14:paraId="3A89B0D4" w14:textId="77777777" w:rsidR="00E80DAA" w:rsidRPr="007A7709" w:rsidRDefault="00E80DAA" w:rsidP="00E80DAA">
      <w:pPr>
        <w:rPr>
          <w:rFonts w:cstheme="minorHAnsi"/>
          <w:b/>
          <w:bCs/>
          <w:sz w:val="28"/>
          <w:szCs w:val="28"/>
        </w:rPr>
      </w:pPr>
      <w:r w:rsidRPr="007A7709">
        <w:rPr>
          <w:rFonts w:cstheme="minorHAnsi"/>
          <w:b/>
          <w:bCs/>
          <w:sz w:val="28"/>
          <w:szCs w:val="28"/>
        </w:rPr>
        <w:t>3.2.1 Positivism</w:t>
      </w:r>
    </w:p>
    <w:p w14:paraId="4F519838" w14:textId="77777777" w:rsidR="00E80DAA" w:rsidRPr="007A7709" w:rsidRDefault="00E80DAA" w:rsidP="00E80DAA">
      <w:pPr>
        <w:rPr>
          <w:rFonts w:cstheme="minorHAnsi"/>
          <w:sz w:val="28"/>
          <w:szCs w:val="28"/>
        </w:rPr>
      </w:pPr>
      <w:r w:rsidRPr="007A7709">
        <w:rPr>
          <w:rFonts w:cstheme="minorHAnsi"/>
          <w:sz w:val="28"/>
          <w:szCs w:val="28"/>
        </w:rPr>
        <w:t>Positivism assumes that reality is objective and measurable. Researchers adopting this stance typically use quantitative methods, such as surveys or experiments, to identify patterns, test hypotheses, and produce generalisable findings (</w:t>
      </w:r>
      <w:r w:rsidRPr="007A7709">
        <w:rPr>
          <w:rFonts w:cstheme="minorHAnsi"/>
          <w:i/>
          <w:iCs/>
          <w:sz w:val="28"/>
          <w:szCs w:val="28"/>
        </w:rPr>
        <w:t>Bryman, 2016</w:t>
      </w:r>
      <w:r w:rsidRPr="007A7709">
        <w:rPr>
          <w:rFonts w:cstheme="minorHAnsi"/>
          <w:sz w:val="28"/>
          <w:szCs w:val="28"/>
        </w:rPr>
        <w:t>). Positivism is appropriate when the aim is to measure attitudes or behaviours across a population.</w:t>
      </w:r>
    </w:p>
    <w:p w14:paraId="08498912" w14:textId="77777777" w:rsidR="00E80DAA" w:rsidRPr="007A7709" w:rsidRDefault="00E80DAA" w:rsidP="00E80DAA">
      <w:pPr>
        <w:rPr>
          <w:rFonts w:cstheme="minorHAnsi"/>
          <w:b/>
          <w:bCs/>
          <w:sz w:val="28"/>
          <w:szCs w:val="28"/>
        </w:rPr>
      </w:pPr>
      <w:r w:rsidRPr="007A7709">
        <w:rPr>
          <w:rFonts w:cstheme="minorHAnsi"/>
          <w:b/>
          <w:bCs/>
          <w:sz w:val="28"/>
          <w:szCs w:val="28"/>
        </w:rPr>
        <w:t>3.2.2 Interpretivism</w:t>
      </w:r>
    </w:p>
    <w:p w14:paraId="081C1A29" w14:textId="77777777" w:rsidR="00E80DAA" w:rsidRPr="007A7709" w:rsidRDefault="00E80DAA" w:rsidP="00E80DAA">
      <w:pPr>
        <w:rPr>
          <w:rFonts w:cstheme="minorHAnsi"/>
          <w:sz w:val="28"/>
          <w:szCs w:val="28"/>
        </w:rPr>
      </w:pPr>
      <w:r w:rsidRPr="007A7709">
        <w:rPr>
          <w:rFonts w:cstheme="minorHAnsi"/>
          <w:sz w:val="28"/>
          <w:szCs w:val="28"/>
        </w:rPr>
        <w:lastRenderedPageBreak/>
        <w:t>Interpretivism holds that reality is socially constructed and best understood through subjective experiences. This philosophy aligns with qualitative methods such as interviews or ethnography, which explore meaning, context, and lived experience (</w:t>
      </w:r>
      <w:r w:rsidRPr="007A7709">
        <w:rPr>
          <w:rFonts w:cstheme="minorHAnsi"/>
          <w:i/>
          <w:iCs/>
          <w:sz w:val="28"/>
          <w:szCs w:val="28"/>
        </w:rPr>
        <w:t>Creswell &amp; Poth, 2018</w:t>
      </w:r>
      <w:r w:rsidRPr="007A7709">
        <w:rPr>
          <w:rFonts w:cstheme="minorHAnsi"/>
          <w:sz w:val="28"/>
          <w:szCs w:val="28"/>
        </w:rPr>
        <w:t>). Interpretivism is valuable when examining complex social phenomena such as organisational culture or stigma.</w:t>
      </w:r>
    </w:p>
    <w:p w14:paraId="39244739" w14:textId="77777777" w:rsidR="00E80DAA" w:rsidRPr="007A7709" w:rsidRDefault="00E80DAA" w:rsidP="00E80DAA">
      <w:pPr>
        <w:rPr>
          <w:rFonts w:cstheme="minorHAnsi"/>
          <w:b/>
          <w:bCs/>
          <w:sz w:val="28"/>
          <w:szCs w:val="28"/>
        </w:rPr>
      </w:pPr>
      <w:r w:rsidRPr="007A7709">
        <w:rPr>
          <w:rFonts w:cstheme="minorHAnsi"/>
          <w:b/>
          <w:bCs/>
          <w:sz w:val="28"/>
          <w:szCs w:val="28"/>
        </w:rPr>
        <w:t>3.2.3 Pragmatism</w:t>
      </w:r>
    </w:p>
    <w:p w14:paraId="3FCD359E" w14:textId="77777777" w:rsidR="00E80DAA" w:rsidRPr="007A7709" w:rsidRDefault="00E80DAA" w:rsidP="00E80DAA">
      <w:pPr>
        <w:rPr>
          <w:rFonts w:cstheme="minorHAnsi"/>
          <w:sz w:val="28"/>
          <w:szCs w:val="28"/>
        </w:rPr>
      </w:pPr>
      <w:r w:rsidRPr="007A7709">
        <w:rPr>
          <w:rFonts w:cstheme="minorHAnsi"/>
          <w:sz w:val="28"/>
          <w:szCs w:val="28"/>
        </w:rPr>
        <w:t>Pragmatism rejects the idea that one philosophical stance is superior. Instead, it argues that research questions should determine the methods used (</w:t>
      </w:r>
      <w:r w:rsidRPr="007A7709">
        <w:rPr>
          <w:rFonts w:cstheme="minorHAnsi"/>
          <w:i/>
          <w:iCs/>
          <w:sz w:val="28"/>
          <w:szCs w:val="28"/>
        </w:rPr>
        <w:t>Tashakkori &amp; Teddlie, 2010</w:t>
      </w:r>
      <w:r w:rsidRPr="007A7709">
        <w:rPr>
          <w:rFonts w:cstheme="minorHAnsi"/>
          <w:sz w:val="28"/>
          <w:szCs w:val="28"/>
        </w:rPr>
        <w:t>). Pragmatism often underpins mixed</w:t>
      </w:r>
      <w:r w:rsidRPr="007A7709">
        <w:rPr>
          <w:rFonts w:cstheme="minorHAnsi"/>
          <w:sz w:val="28"/>
          <w:szCs w:val="28"/>
        </w:rPr>
        <w:noBreakHyphen/>
        <w:t>methods research.</w:t>
      </w:r>
    </w:p>
    <w:p w14:paraId="3E8EB50E" w14:textId="77777777" w:rsidR="00E80DAA" w:rsidRPr="007A7709" w:rsidRDefault="00E80DAA" w:rsidP="00E80DAA">
      <w:pPr>
        <w:rPr>
          <w:rFonts w:cstheme="minorHAnsi"/>
          <w:b/>
          <w:bCs/>
          <w:sz w:val="28"/>
          <w:szCs w:val="28"/>
        </w:rPr>
      </w:pPr>
      <w:r w:rsidRPr="007A7709">
        <w:rPr>
          <w:rFonts w:cstheme="minorHAnsi"/>
          <w:b/>
          <w:bCs/>
          <w:sz w:val="28"/>
          <w:szCs w:val="28"/>
        </w:rPr>
        <w:t>3.2.4 Chosen Philosophy</w:t>
      </w:r>
    </w:p>
    <w:p w14:paraId="03C4BEF2" w14:textId="40C6BBF5" w:rsidR="00E80DAA" w:rsidRDefault="00E80DAA" w:rsidP="00E80DAA">
      <w:pPr>
        <w:rPr>
          <w:rFonts w:cstheme="minorHAnsi"/>
          <w:sz w:val="28"/>
          <w:szCs w:val="28"/>
        </w:rPr>
      </w:pPr>
      <w:r w:rsidRPr="007A7709">
        <w:rPr>
          <w:rFonts w:cstheme="minorHAnsi"/>
          <w:sz w:val="28"/>
          <w:szCs w:val="28"/>
        </w:rPr>
        <w:t>Given the aim of this dissertation</w:t>
      </w:r>
      <w:r w:rsidR="006F3144">
        <w:rPr>
          <w:rFonts w:cstheme="minorHAnsi"/>
          <w:sz w:val="28"/>
          <w:szCs w:val="28"/>
        </w:rPr>
        <w:t xml:space="preserve"> is </w:t>
      </w:r>
      <w:r w:rsidRPr="007A7709">
        <w:rPr>
          <w:rFonts w:cstheme="minorHAnsi"/>
          <w:sz w:val="28"/>
          <w:szCs w:val="28"/>
        </w:rPr>
        <w:t>to understand the accessibility of mental health services across a broad population of police officers</w:t>
      </w:r>
      <w:r w:rsidR="006F3144">
        <w:rPr>
          <w:rFonts w:cstheme="minorHAnsi"/>
          <w:sz w:val="28"/>
          <w:szCs w:val="28"/>
        </w:rPr>
        <w:t xml:space="preserve">, </w:t>
      </w:r>
      <w:r w:rsidRPr="007A7709">
        <w:rPr>
          <w:rFonts w:cstheme="minorHAnsi"/>
          <w:sz w:val="28"/>
          <w:szCs w:val="28"/>
        </w:rPr>
        <w:t>a positivist</w:t>
      </w:r>
      <w:r w:rsidRPr="007A7709">
        <w:rPr>
          <w:rFonts w:cstheme="minorHAnsi"/>
          <w:sz w:val="28"/>
          <w:szCs w:val="28"/>
        </w:rPr>
        <w:noBreakHyphen/>
        <w:t>leaning pragmatic stance is adopted. This allows for the collection of quantifiable data through a questionnaire while acknowledging that accessibility is influenced by subjective perceptions.</w:t>
      </w:r>
    </w:p>
    <w:p w14:paraId="6AB216F2" w14:textId="77777777" w:rsidR="00433FC2" w:rsidRPr="007A7709" w:rsidRDefault="00433FC2" w:rsidP="00E80DAA">
      <w:pPr>
        <w:rPr>
          <w:rFonts w:cstheme="minorHAnsi"/>
          <w:sz w:val="28"/>
          <w:szCs w:val="28"/>
        </w:rPr>
      </w:pPr>
    </w:p>
    <w:p w14:paraId="2DDDE9C3" w14:textId="77777777" w:rsidR="00E80DAA" w:rsidRPr="007A7709" w:rsidRDefault="00E80DAA" w:rsidP="00E80DAA">
      <w:pPr>
        <w:rPr>
          <w:rFonts w:cstheme="minorHAnsi"/>
          <w:b/>
          <w:bCs/>
          <w:sz w:val="28"/>
          <w:szCs w:val="28"/>
        </w:rPr>
      </w:pPr>
      <w:r w:rsidRPr="007A7709">
        <w:rPr>
          <w:rFonts w:cstheme="minorHAnsi"/>
          <w:b/>
          <w:bCs/>
          <w:sz w:val="28"/>
          <w:szCs w:val="28"/>
        </w:rPr>
        <w:t>3.3 Research Approaches</w:t>
      </w:r>
    </w:p>
    <w:p w14:paraId="355D98E2" w14:textId="77777777" w:rsidR="00E80DAA" w:rsidRPr="007A7709" w:rsidRDefault="00E80DAA" w:rsidP="00E80DAA">
      <w:pPr>
        <w:rPr>
          <w:rFonts w:cstheme="minorHAnsi"/>
          <w:sz w:val="28"/>
          <w:szCs w:val="28"/>
        </w:rPr>
      </w:pPr>
      <w:r w:rsidRPr="007A7709">
        <w:rPr>
          <w:rFonts w:cstheme="minorHAnsi"/>
          <w:sz w:val="28"/>
          <w:szCs w:val="28"/>
        </w:rPr>
        <w:t>The Research Onion identifies two main research approaches:</w:t>
      </w:r>
    </w:p>
    <w:p w14:paraId="62BEF509" w14:textId="77777777" w:rsidR="00E80DAA" w:rsidRPr="007A7709" w:rsidRDefault="00E80DAA" w:rsidP="00E80DAA">
      <w:pPr>
        <w:rPr>
          <w:rFonts w:cstheme="minorHAnsi"/>
          <w:b/>
          <w:bCs/>
          <w:sz w:val="28"/>
          <w:szCs w:val="28"/>
        </w:rPr>
      </w:pPr>
      <w:r w:rsidRPr="007A7709">
        <w:rPr>
          <w:rFonts w:cstheme="minorHAnsi"/>
          <w:b/>
          <w:bCs/>
          <w:sz w:val="28"/>
          <w:szCs w:val="28"/>
        </w:rPr>
        <w:t>3.3.1 Deductive Approach</w:t>
      </w:r>
    </w:p>
    <w:p w14:paraId="52CB396D" w14:textId="77777777" w:rsidR="00E80DAA" w:rsidRPr="007A7709" w:rsidRDefault="00E80DAA" w:rsidP="00E80DAA">
      <w:pPr>
        <w:rPr>
          <w:rFonts w:cstheme="minorHAnsi"/>
          <w:sz w:val="28"/>
          <w:szCs w:val="28"/>
        </w:rPr>
      </w:pPr>
      <w:r w:rsidRPr="007A7709">
        <w:rPr>
          <w:rFonts w:cstheme="minorHAnsi"/>
          <w:sz w:val="28"/>
          <w:szCs w:val="28"/>
        </w:rPr>
        <w:t>Deduction involves developing hypotheses based on existing theory and testing them using empirical data (</w:t>
      </w:r>
      <w:r w:rsidRPr="007A7709">
        <w:rPr>
          <w:rFonts w:cstheme="minorHAnsi"/>
          <w:i/>
          <w:iCs/>
          <w:sz w:val="28"/>
          <w:szCs w:val="28"/>
        </w:rPr>
        <w:t>Saunders et al., 2019</w:t>
      </w:r>
      <w:r w:rsidRPr="007A7709">
        <w:rPr>
          <w:rFonts w:cstheme="minorHAnsi"/>
          <w:sz w:val="28"/>
          <w:szCs w:val="28"/>
        </w:rPr>
        <w:t>). It is commonly associated with quantitative research and positivism.</w:t>
      </w:r>
    </w:p>
    <w:p w14:paraId="5966FEA9" w14:textId="77777777" w:rsidR="00E80DAA" w:rsidRPr="007A7709" w:rsidRDefault="00E80DAA" w:rsidP="00E80DAA">
      <w:pPr>
        <w:rPr>
          <w:rFonts w:cstheme="minorHAnsi"/>
          <w:b/>
          <w:bCs/>
          <w:sz w:val="28"/>
          <w:szCs w:val="28"/>
        </w:rPr>
      </w:pPr>
      <w:r w:rsidRPr="007A7709">
        <w:rPr>
          <w:rFonts w:cstheme="minorHAnsi"/>
          <w:b/>
          <w:bCs/>
          <w:sz w:val="28"/>
          <w:szCs w:val="28"/>
        </w:rPr>
        <w:t>3.3.2 Inductive Approach</w:t>
      </w:r>
    </w:p>
    <w:p w14:paraId="5F448118" w14:textId="77777777" w:rsidR="00E80DAA" w:rsidRPr="007A7709" w:rsidRDefault="00E80DAA" w:rsidP="00E80DAA">
      <w:pPr>
        <w:rPr>
          <w:rFonts w:cstheme="minorHAnsi"/>
          <w:sz w:val="28"/>
          <w:szCs w:val="28"/>
        </w:rPr>
      </w:pPr>
      <w:r w:rsidRPr="007A7709">
        <w:rPr>
          <w:rFonts w:cstheme="minorHAnsi"/>
          <w:sz w:val="28"/>
          <w:szCs w:val="28"/>
        </w:rPr>
        <w:t>Induction involves generating theory from data, often through qualitative methods such as interviews or thematic analysis (</w:t>
      </w:r>
      <w:r w:rsidRPr="007A7709">
        <w:rPr>
          <w:rFonts w:cstheme="minorHAnsi"/>
          <w:i/>
          <w:iCs/>
          <w:sz w:val="28"/>
          <w:szCs w:val="28"/>
        </w:rPr>
        <w:t>Creswell &amp; Poth, 2018</w:t>
      </w:r>
      <w:r w:rsidRPr="007A7709">
        <w:rPr>
          <w:rFonts w:cstheme="minorHAnsi"/>
          <w:sz w:val="28"/>
          <w:szCs w:val="28"/>
        </w:rPr>
        <w:t>).</w:t>
      </w:r>
    </w:p>
    <w:p w14:paraId="62195E8B" w14:textId="77777777" w:rsidR="00E80DAA" w:rsidRPr="007A7709" w:rsidRDefault="00E80DAA" w:rsidP="00E80DAA">
      <w:pPr>
        <w:rPr>
          <w:rFonts w:cstheme="minorHAnsi"/>
          <w:b/>
          <w:bCs/>
          <w:sz w:val="28"/>
          <w:szCs w:val="28"/>
        </w:rPr>
      </w:pPr>
      <w:r w:rsidRPr="007A7709">
        <w:rPr>
          <w:rFonts w:cstheme="minorHAnsi"/>
          <w:b/>
          <w:bCs/>
          <w:sz w:val="28"/>
          <w:szCs w:val="28"/>
        </w:rPr>
        <w:t>3.3.3 Chosen Approach</w:t>
      </w:r>
    </w:p>
    <w:p w14:paraId="024CD8C3" w14:textId="67E12E99" w:rsidR="00E80DAA" w:rsidRDefault="00E80DAA" w:rsidP="00E80DAA">
      <w:pPr>
        <w:rPr>
          <w:rFonts w:cstheme="minorHAnsi"/>
          <w:sz w:val="28"/>
          <w:szCs w:val="28"/>
        </w:rPr>
      </w:pPr>
      <w:r w:rsidRPr="007A7709">
        <w:rPr>
          <w:rFonts w:cstheme="minorHAnsi"/>
          <w:sz w:val="28"/>
          <w:szCs w:val="28"/>
        </w:rPr>
        <w:t>This study adopts a primarily deductive approach, drawing on existing literature about organisational barriers, stigma, and wellbeing frameworks to inform questionnaire design. However, the questionnaire include</w:t>
      </w:r>
      <w:r w:rsidR="00EA30C4">
        <w:rPr>
          <w:rFonts w:cstheme="minorHAnsi"/>
          <w:sz w:val="28"/>
          <w:szCs w:val="28"/>
        </w:rPr>
        <w:t>s</w:t>
      </w:r>
      <w:r w:rsidRPr="007A7709">
        <w:rPr>
          <w:rFonts w:cstheme="minorHAnsi"/>
          <w:sz w:val="28"/>
          <w:szCs w:val="28"/>
        </w:rPr>
        <w:t xml:space="preserve"> optional open</w:t>
      </w:r>
      <w:r w:rsidRPr="007A7709">
        <w:rPr>
          <w:rFonts w:cstheme="minorHAnsi"/>
          <w:sz w:val="28"/>
          <w:szCs w:val="28"/>
        </w:rPr>
        <w:noBreakHyphen/>
        <w:t>ended questions, allowing for limited inductive insights.</w:t>
      </w:r>
    </w:p>
    <w:p w14:paraId="68CDD9DE" w14:textId="77777777" w:rsidR="00EA30C4" w:rsidRPr="007A7709" w:rsidRDefault="00EA30C4" w:rsidP="00E80DAA">
      <w:pPr>
        <w:rPr>
          <w:rFonts w:cstheme="minorHAnsi"/>
          <w:sz w:val="28"/>
          <w:szCs w:val="28"/>
        </w:rPr>
      </w:pPr>
    </w:p>
    <w:p w14:paraId="59245148" w14:textId="69404160" w:rsidR="00E80DAA" w:rsidRPr="007A7709" w:rsidRDefault="00E80DAA" w:rsidP="00E80DAA">
      <w:pPr>
        <w:rPr>
          <w:rFonts w:cstheme="minorHAnsi"/>
          <w:b/>
          <w:bCs/>
          <w:sz w:val="28"/>
          <w:szCs w:val="28"/>
        </w:rPr>
      </w:pPr>
      <w:r w:rsidRPr="007A7709">
        <w:rPr>
          <w:rFonts w:cstheme="minorHAnsi"/>
          <w:b/>
          <w:bCs/>
          <w:sz w:val="28"/>
          <w:szCs w:val="28"/>
        </w:rPr>
        <w:t>3.4 Research Methodolog</w:t>
      </w:r>
      <w:r w:rsidR="00F6231C">
        <w:rPr>
          <w:rFonts w:cstheme="minorHAnsi"/>
          <w:b/>
          <w:bCs/>
          <w:sz w:val="28"/>
          <w:szCs w:val="28"/>
        </w:rPr>
        <w:t>ical</w:t>
      </w:r>
      <w:r w:rsidRPr="007A7709">
        <w:rPr>
          <w:rFonts w:cstheme="minorHAnsi"/>
          <w:b/>
          <w:bCs/>
          <w:sz w:val="28"/>
          <w:szCs w:val="28"/>
        </w:rPr>
        <w:t xml:space="preserve"> Choice</w:t>
      </w:r>
    </w:p>
    <w:p w14:paraId="614F29F2" w14:textId="77777777" w:rsidR="00E80DAA" w:rsidRPr="007A7709" w:rsidRDefault="00E80DAA" w:rsidP="00E80DAA">
      <w:pPr>
        <w:rPr>
          <w:rFonts w:cstheme="minorHAnsi"/>
          <w:b/>
          <w:bCs/>
          <w:sz w:val="28"/>
          <w:szCs w:val="28"/>
        </w:rPr>
      </w:pPr>
      <w:r w:rsidRPr="007A7709">
        <w:rPr>
          <w:rFonts w:cstheme="minorHAnsi"/>
          <w:b/>
          <w:bCs/>
          <w:sz w:val="28"/>
          <w:szCs w:val="28"/>
        </w:rPr>
        <w:t>3.4.1 Quantitative Research</w:t>
      </w:r>
    </w:p>
    <w:p w14:paraId="3509243F" w14:textId="2C6C559F" w:rsidR="00E80DAA" w:rsidRPr="007A7709" w:rsidRDefault="00E80DAA" w:rsidP="00E80DAA">
      <w:pPr>
        <w:rPr>
          <w:rFonts w:cstheme="minorHAnsi"/>
          <w:sz w:val="28"/>
          <w:szCs w:val="28"/>
        </w:rPr>
      </w:pPr>
      <w:r w:rsidRPr="007A7709">
        <w:rPr>
          <w:rFonts w:cstheme="minorHAnsi"/>
          <w:sz w:val="28"/>
          <w:szCs w:val="28"/>
        </w:rPr>
        <w:t>Quantitative research focuses on numerical data, statistical analysis, and generalisability. It is suitable for measuring prevalence, attitudes, and relationships between variables (</w:t>
      </w:r>
      <w:r w:rsidRPr="007A7709">
        <w:rPr>
          <w:rFonts w:cstheme="minorHAnsi"/>
          <w:i/>
          <w:iCs/>
          <w:sz w:val="28"/>
          <w:szCs w:val="28"/>
        </w:rPr>
        <w:t>Bryman, 2016</w:t>
      </w:r>
      <w:r w:rsidRPr="007A7709">
        <w:rPr>
          <w:rFonts w:cstheme="minorHAnsi"/>
          <w:sz w:val="28"/>
          <w:szCs w:val="28"/>
        </w:rPr>
        <w:t>). In the context of policing, quantitative surveys have</w:t>
      </w:r>
      <w:r w:rsidR="00F6231C">
        <w:rPr>
          <w:rFonts w:cstheme="minorHAnsi"/>
          <w:sz w:val="28"/>
          <w:szCs w:val="28"/>
        </w:rPr>
        <w:t xml:space="preserve"> previously</w:t>
      </w:r>
      <w:r w:rsidRPr="007A7709">
        <w:rPr>
          <w:rFonts w:cstheme="minorHAnsi"/>
          <w:sz w:val="28"/>
          <w:szCs w:val="28"/>
        </w:rPr>
        <w:t xml:space="preserve"> been widely used to assess wellbeing, stress, and organisational climate (</w:t>
      </w:r>
      <w:r w:rsidRPr="007A7709">
        <w:rPr>
          <w:rFonts w:cstheme="minorHAnsi"/>
          <w:i/>
          <w:iCs/>
          <w:sz w:val="28"/>
          <w:szCs w:val="28"/>
        </w:rPr>
        <w:t>Houdmont &amp; Elliott</w:t>
      </w:r>
      <w:r w:rsidRPr="007A7709">
        <w:rPr>
          <w:rFonts w:cstheme="minorHAnsi"/>
          <w:i/>
          <w:iCs/>
          <w:sz w:val="28"/>
          <w:szCs w:val="28"/>
        </w:rPr>
        <w:noBreakHyphen/>
        <w:t>Davies, 2016</w:t>
      </w:r>
      <w:r w:rsidRPr="007A7709">
        <w:rPr>
          <w:rFonts w:cstheme="minorHAnsi"/>
          <w:sz w:val="28"/>
          <w:szCs w:val="28"/>
        </w:rPr>
        <w:t>).</w:t>
      </w:r>
    </w:p>
    <w:p w14:paraId="3AC05DFA" w14:textId="77777777" w:rsidR="00E80DAA" w:rsidRPr="007A7709" w:rsidRDefault="00E80DAA" w:rsidP="00E80DAA">
      <w:pPr>
        <w:rPr>
          <w:rFonts w:cstheme="minorHAnsi"/>
          <w:b/>
          <w:bCs/>
          <w:sz w:val="28"/>
          <w:szCs w:val="28"/>
        </w:rPr>
      </w:pPr>
      <w:r w:rsidRPr="007A7709">
        <w:rPr>
          <w:rFonts w:cstheme="minorHAnsi"/>
          <w:b/>
          <w:bCs/>
          <w:sz w:val="28"/>
          <w:szCs w:val="28"/>
        </w:rPr>
        <w:t>3.4.2 Qualitative Research</w:t>
      </w:r>
    </w:p>
    <w:p w14:paraId="00E2188A" w14:textId="77777777" w:rsidR="00E80DAA" w:rsidRPr="007A7709" w:rsidRDefault="00E80DAA" w:rsidP="00E80DAA">
      <w:pPr>
        <w:rPr>
          <w:rFonts w:cstheme="minorHAnsi"/>
          <w:sz w:val="28"/>
          <w:szCs w:val="28"/>
        </w:rPr>
      </w:pPr>
      <w:r w:rsidRPr="007A7709">
        <w:rPr>
          <w:rFonts w:cstheme="minorHAnsi"/>
          <w:sz w:val="28"/>
          <w:szCs w:val="28"/>
        </w:rPr>
        <w:t>Qualitative research explores meaning, experience, and context. Methods include interviews, focus groups, and ethnography. Qualitative approaches are valuable for understanding complex phenomena such as stigma, organisational culture, and help</w:t>
      </w:r>
      <w:r w:rsidRPr="007A7709">
        <w:rPr>
          <w:rFonts w:cstheme="minorHAnsi"/>
          <w:sz w:val="28"/>
          <w:szCs w:val="28"/>
        </w:rPr>
        <w:noBreakHyphen/>
        <w:t>seeking behaviour (</w:t>
      </w:r>
      <w:r w:rsidRPr="007A7709">
        <w:rPr>
          <w:rFonts w:cstheme="minorHAnsi"/>
          <w:i/>
          <w:iCs/>
          <w:sz w:val="28"/>
          <w:szCs w:val="28"/>
        </w:rPr>
        <w:t>Harkin et al., 2021</w:t>
      </w:r>
      <w:r w:rsidRPr="007A7709">
        <w:rPr>
          <w:rFonts w:cstheme="minorHAnsi"/>
          <w:sz w:val="28"/>
          <w:szCs w:val="28"/>
        </w:rPr>
        <w:t>).</w:t>
      </w:r>
    </w:p>
    <w:p w14:paraId="7CD41C01" w14:textId="77777777" w:rsidR="00E80DAA" w:rsidRPr="007A7709" w:rsidRDefault="00E80DAA" w:rsidP="00E80DAA">
      <w:pPr>
        <w:rPr>
          <w:rFonts w:cstheme="minorHAnsi"/>
          <w:b/>
          <w:bCs/>
          <w:sz w:val="28"/>
          <w:szCs w:val="28"/>
        </w:rPr>
      </w:pPr>
      <w:r w:rsidRPr="007A7709">
        <w:rPr>
          <w:rFonts w:cstheme="minorHAnsi"/>
          <w:b/>
          <w:bCs/>
          <w:sz w:val="28"/>
          <w:szCs w:val="28"/>
        </w:rPr>
        <w:t>3.4.3 Mixed</w:t>
      </w:r>
      <w:r w:rsidRPr="007A7709">
        <w:rPr>
          <w:rFonts w:cstheme="minorHAnsi"/>
          <w:b/>
          <w:bCs/>
          <w:sz w:val="28"/>
          <w:szCs w:val="28"/>
        </w:rPr>
        <w:noBreakHyphen/>
        <w:t>Methods Research</w:t>
      </w:r>
    </w:p>
    <w:p w14:paraId="70434334" w14:textId="77777777" w:rsidR="00E80DAA" w:rsidRPr="007A7709" w:rsidRDefault="00E80DAA" w:rsidP="00E80DAA">
      <w:pPr>
        <w:rPr>
          <w:rFonts w:cstheme="minorHAnsi"/>
          <w:sz w:val="28"/>
          <w:szCs w:val="28"/>
        </w:rPr>
      </w:pPr>
      <w:r w:rsidRPr="007A7709">
        <w:rPr>
          <w:rFonts w:cstheme="minorHAnsi"/>
          <w:sz w:val="28"/>
          <w:szCs w:val="28"/>
        </w:rPr>
        <w:t>Mixed</w:t>
      </w:r>
      <w:r w:rsidRPr="007A7709">
        <w:rPr>
          <w:rFonts w:cstheme="minorHAnsi"/>
          <w:sz w:val="28"/>
          <w:szCs w:val="28"/>
        </w:rPr>
        <w:noBreakHyphen/>
        <w:t>methods research combines quantitative and qualitative approaches to provide a more comprehensive understanding (</w:t>
      </w:r>
      <w:r w:rsidRPr="007A7709">
        <w:rPr>
          <w:rFonts w:cstheme="minorHAnsi"/>
          <w:i/>
          <w:iCs/>
          <w:sz w:val="28"/>
          <w:szCs w:val="28"/>
        </w:rPr>
        <w:t>Tashakkori &amp; Teddlie, 2010</w:t>
      </w:r>
      <w:r w:rsidRPr="007A7709">
        <w:rPr>
          <w:rFonts w:cstheme="minorHAnsi"/>
          <w:sz w:val="28"/>
          <w:szCs w:val="28"/>
        </w:rPr>
        <w:t>). This approach is useful when both breadth and depth are required.</w:t>
      </w:r>
    </w:p>
    <w:p w14:paraId="5F761C66" w14:textId="77777777" w:rsidR="00E80DAA" w:rsidRPr="007A7709" w:rsidRDefault="00E80DAA" w:rsidP="00E80DAA">
      <w:pPr>
        <w:rPr>
          <w:rFonts w:cstheme="minorHAnsi"/>
          <w:b/>
          <w:bCs/>
          <w:sz w:val="28"/>
          <w:szCs w:val="28"/>
        </w:rPr>
      </w:pPr>
      <w:r w:rsidRPr="007A7709">
        <w:rPr>
          <w:rFonts w:cstheme="minorHAnsi"/>
          <w:b/>
          <w:bCs/>
          <w:sz w:val="28"/>
          <w:szCs w:val="28"/>
        </w:rPr>
        <w:t>3.4.4 Chosen Methodological Choice</w:t>
      </w:r>
    </w:p>
    <w:p w14:paraId="512C4E4B" w14:textId="6F752FB9" w:rsidR="00E80DAA" w:rsidRDefault="00E80DAA" w:rsidP="00E80DAA">
      <w:pPr>
        <w:rPr>
          <w:rFonts w:cstheme="minorHAnsi"/>
          <w:sz w:val="28"/>
          <w:szCs w:val="28"/>
        </w:rPr>
      </w:pPr>
      <w:r w:rsidRPr="007A7709">
        <w:rPr>
          <w:rFonts w:cstheme="minorHAnsi"/>
          <w:sz w:val="28"/>
          <w:szCs w:val="28"/>
        </w:rPr>
        <w:t>Given the need to gather data from a broad sample of serving police officers, a quantitative methodological choice is most appropriate</w:t>
      </w:r>
      <w:r w:rsidR="00940C86">
        <w:rPr>
          <w:rFonts w:cstheme="minorHAnsi"/>
          <w:sz w:val="28"/>
          <w:szCs w:val="28"/>
        </w:rPr>
        <w:t xml:space="preserve"> for this dissertation</w:t>
      </w:r>
      <w:r w:rsidRPr="007A7709">
        <w:rPr>
          <w:rFonts w:cstheme="minorHAnsi"/>
          <w:sz w:val="28"/>
          <w:szCs w:val="28"/>
        </w:rPr>
        <w:t>. This enables the identification of trends, barriers, and perceptions across a wider population.</w:t>
      </w:r>
    </w:p>
    <w:p w14:paraId="11BFFA9E" w14:textId="77777777" w:rsidR="00C4413E" w:rsidRPr="007A7709" w:rsidRDefault="00C4413E" w:rsidP="00E80DAA">
      <w:pPr>
        <w:rPr>
          <w:rFonts w:cstheme="minorHAnsi"/>
          <w:sz w:val="28"/>
          <w:szCs w:val="28"/>
        </w:rPr>
      </w:pPr>
    </w:p>
    <w:p w14:paraId="2BC479E6" w14:textId="77777777" w:rsidR="00E80DAA" w:rsidRPr="007A7709" w:rsidRDefault="00E80DAA" w:rsidP="00E80DAA">
      <w:pPr>
        <w:rPr>
          <w:rFonts w:cstheme="minorHAnsi"/>
          <w:b/>
          <w:bCs/>
          <w:sz w:val="28"/>
          <w:szCs w:val="28"/>
        </w:rPr>
      </w:pPr>
      <w:r w:rsidRPr="007A7709">
        <w:rPr>
          <w:rFonts w:cstheme="minorHAnsi"/>
          <w:b/>
          <w:bCs/>
          <w:sz w:val="28"/>
          <w:szCs w:val="28"/>
        </w:rPr>
        <w:t>3.5 Research Strategies</w:t>
      </w:r>
    </w:p>
    <w:p w14:paraId="2B85408D" w14:textId="0077E045" w:rsidR="00E80DAA" w:rsidRPr="007A7709" w:rsidRDefault="005E36A1" w:rsidP="00E80DAA">
      <w:pPr>
        <w:rPr>
          <w:rFonts w:cstheme="minorHAnsi"/>
          <w:sz w:val="28"/>
          <w:szCs w:val="28"/>
        </w:rPr>
      </w:pPr>
      <w:r>
        <w:rPr>
          <w:rFonts w:cstheme="minorHAnsi"/>
          <w:sz w:val="28"/>
          <w:szCs w:val="28"/>
        </w:rPr>
        <w:t>Using the R</w:t>
      </w:r>
      <w:r w:rsidR="00E80DAA" w:rsidRPr="007A7709">
        <w:rPr>
          <w:rFonts w:cstheme="minorHAnsi"/>
          <w:sz w:val="28"/>
          <w:szCs w:val="28"/>
        </w:rPr>
        <w:t xml:space="preserve">esearch Onion identifies several research strategies. Each is evaluated below in relation to the </w:t>
      </w:r>
      <w:r w:rsidR="007A6300">
        <w:rPr>
          <w:rFonts w:cstheme="minorHAnsi"/>
          <w:sz w:val="28"/>
          <w:szCs w:val="28"/>
        </w:rPr>
        <w:t xml:space="preserve">topic of this </w:t>
      </w:r>
      <w:r w:rsidR="00E80DAA" w:rsidRPr="007A7709">
        <w:rPr>
          <w:rFonts w:cstheme="minorHAnsi"/>
          <w:sz w:val="28"/>
          <w:szCs w:val="28"/>
        </w:rPr>
        <w:t>dissertation.</w:t>
      </w:r>
    </w:p>
    <w:p w14:paraId="320A2C74" w14:textId="77777777" w:rsidR="00E80DAA" w:rsidRPr="007A7709" w:rsidRDefault="00E80DAA" w:rsidP="00E80DAA">
      <w:pPr>
        <w:rPr>
          <w:rFonts w:cstheme="minorHAnsi"/>
          <w:b/>
          <w:bCs/>
          <w:sz w:val="28"/>
          <w:szCs w:val="28"/>
        </w:rPr>
      </w:pPr>
      <w:r w:rsidRPr="007A7709">
        <w:rPr>
          <w:rFonts w:cstheme="minorHAnsi"/>
          <w:b/>
          <w:bCs/>
          <w:sz w:val="28"/>
          <w:szCs w:val="28"/>
        </w:rPr>
        <w:t>3.5.1 Surveys</w:t>
      </w:r>
    </w:p>
    <w:p w14:paraId="4B581FB4" w14:textId="77777777" w:rsidR="00E80DAA" w:rsidRPr="007A7709" w:rsidRDefault="00E80DAA" w:rsidP="00E80DAA">
      <w:pPr>
        <w:rPr>
          <w:rFonts w:cstheme="minorHAnsi"/>
          <w:sz w:val="28"/>
          <w:szCs w:val="28"/>
        </w:rPr>
      </w:pPr>
      <w:r w:rsidRPr="007A7709">
        <w:rPr>
          <w:rFonts w:cstheme="minorHAnsi"/>
          <w:sz w:val="28"/>
          <w:szCs w:val="28"/>
        </w:rPr>
        <w:t>Surveys are widely used in social science research to collect data from large populations. They are cost</w:t>
      </w:r>
      <w:r w:rsidRPr="007A7709">
        <w:rPr>
          <w:rFonts w:cstheme="minorHAnsi"/>
          <w:sz w:val="28"/>
          <w:szCs w:val="28"/>
        </w:rPr>
        <w:noBreakHyphen/>
        <w:t>effective, scalable, and suitable for measuring attitudes and behaviours (</w:t>
      </w:r>
      <w:r w:rsidRPr="007A7709">
        <w:rPr>
          <w:rFonts w:cstheme="minorHAnsi"/>
          <w:i/>
          <w:iCs/>
          <w:sz w:val="28"/>
          <w:szCs w:val="28"/>
        </w:rPr>
        <w:t>Dillman et al., 2014</w:t>
      </w:r>
      <w:r w:rsidRPr="007A7709">
        <w:rPr>
          <w:rFonts w:cstheme="minorHAnsi"/>
          <w:sz w:val="28"/>
          <w:szCs w:val="28"/>
        </w:rPr>
        <w:t xml:space="preserve">). Surveys have been extensively </w:t>
      </w:r>
      <w:r w:rsidRPr="007A7709">
        <w:rPr>
          <w:rFonts w:cstheme="minorHAnsi"/>
          <w:sz w:val="28"/>
          <w:szCs w:val="28"/>
        </w:rPr>
        <w:lastRenderedPageBreak/>
        <w:t>used in policing research, including the Police Federation’s national wellbeing surveys.</w:t>
      </w:r>
    </w:p>
    <w:p w14:paraId="0EC513C3" w14:textId="77777777" w:rsidR="00E80DAA" w:rsidRPr="007A7709" w:rsidRDefault="00E80DAA" w:rsidP="00E80DAA">
      <w:pPr>
        <w:rPr>
          <w:rFonts w:cstheme="minorHAnsi"/>
          <w:b/>
          <w:bCs/>
          <w:sz w:val="28"/>
          <w:szCs w:val="28"/>
        </w:rPr>
      </w:pPr>
      <w:r w:rsidRPr="007A7709">
        <w:rPr>
          <w:rFonts w:cstheme="minorHAnsi"/>
          <w:b/>
          <w:bCs/>
          <w:sz w:val="28"/>
          <w:szCs w:val="28"/>
        </w:rPr>
        <w:t>3.5.2 Interviews</w:t>
      </w:r>
    </w:p>
    <w:p w14:paraId="3993CB60" w14:textId="11503C6A" w:rsidR="00E80DAA" w:rsidRPr="007A7709" w:rsidRDefault="00E80DAA" w:rsidP="00E80DAA">
      <w:pPr>
        <w:rPr>
          <w:rFonts w:cstheme="minorHAnsi"/>
          <w:sz w:val="28"/>
          <w:szCs w:val="28"/>
        </w:rPr>
      </w:pPr>
      <w:r w:rsidRPr="007A7709">
        <w:rPr>
          <w:rFonts w:cstheme="minorHAnsi"/>
          <w:sz w:val="28"/>
          <w:szCs w:val="28"/>
        </w:rPr>
        <w:t>Interviews allow for in</w:t>
      </w:r>
      <w:r w:rsidRPr="007A7709">
        <w:rPr>
          <w:rFonts w:cstheme="minorHAnsi"/>
          <w:sz w:val="28"/>
          <w:szCs w:val="28"/>
        </w:rPr>
        <w:noBreakHyphen/>
        <w:t>depth exploration of experiences and perceptions. Semi</w:t>
      </w:r>
      <w:r w:rsidRPr="007A7709">
        <w:rPr>
          <w:rFonts w:cstheme="minorHAnsi"/>
          <w:sz w:val="28"/>
          <w:szCs w:val="28"/>
        </w:rPr>
        <w:noBreakHyphen/>
        <w:t>structured interviews are particularly useful for examining sensitive topics such as mental health (</w:t>
      </w:r>
      <w:r w:rsidRPr="007A7709">
        <w:rPr>
          <w:rFonts w:cstheme="minorHAnsi"/>
          <w:i/>
          <w:iCs/>
          <w:sz w:val="28"/>
          <w:szCs w:val="28"/>
        </w:rPr>
        <w:t>Creswell &amp; Poth, 2018</w:t>
      </w:r>
      <w:r w:rsidRPr="007A7709">
        <w:rPr>
          <w:rFonts w:cstheme="minorHAnsi"/>
          <w:sz w:val="28"/>
          <w:szCs w:val="28"/>
        </w:rPr>
        <w:t>). However, interviews are time</w:t>
      </w:r>
      <w:r w:rsidRPr="007A7709">
        <w:rPr>
          <w:rFonts w:cstheme="minorHAnsi"/>
          <w:sz w:val="28"/>
          <w:szCs w:val="28"/>
        </w:rPr>
        <w:noBreakHyphen/>
        <w:t>consuming and may not be feasible with large populations.</w:t>
      </w:r>
      <w:r w:rsidR="00D9754D">
        <w:rPr>
          <w:rFonts w:cstheme="minorHAnsi"/>
          <w:sz w:val="28"/>
          <w:szCs w:val="28"/>
        </w:rPr>
        <w:t xml:space="preserve"> These also carry the concern of limitations regarding anonymity</w:t>
      </w:r>
      <w:r w:rsidR="00265884">
        <w:rPr>
          <w:rFonts w:cstheme="minorHAnsi"/>
          <w:sz w:val="28"/>
          <w:szCs w:val="28"/>
        </w:rPr>
        <w:t>.</w:t>
      </w:r>
    </w:p>
    <w:p w14:paraId="75EDE9CE" w14:textId="77777777" w:rsidR="00E80DAA" w:rsidRPr="007A7709" w:rsidRDefault="00E80DAA" w:rsidP="00E80DAA">
      <w:pPr>
        <w:rPr>
          <w:rFonts w:cstheme="minorHAnsi"/>
          <w:b/>
          <w:bCs/>
          <w:sz w:val="28"/>
          <w:szCs w:val="28"/>
        </w:rPr>
      </w:pPr>
      <w:r w:rsidRPr="007A7709">
        <w:rPr>
          <w:rFonts w:cstheme="minorHAnsi"/>
          <w:b/>
          <w:bCs/>
          <w:sz w:val="28"/>
          <w:szCs w:val="28"/>
        </w:rPr>
        <w:t>3.5.3 Focus Groups</w:t>
      </w:r>
    </w:p>
    <w:p w14:paraId="432F6C10" w14:textId="16831A7D" w:rsidR="00E80DAA" w:rsidRPr="007A7709" w:rsidRDefault="00E80DAA" w:rsidP="00E80DAA">
      <w:pPr>
        <w:rPr>
          <w:rFonts w:cstheme="minorHAnsi"/>
          <w:sz w:val="28"/>
          <w:szCs w:val="28"/>
        </w:rPr>
      </w:pPr>
      <w:r w:rsidRPr="007A7709">
        <w:rPr>
          <w:rFonts w:cstheme="minorHAnsi"/>
          <w:sz w:val="28"/>
          <w:szCs w:val="28"/>
        </w:rPr>
        <w:t>Focus groups facilitate group discussion and can reveal shared experiences. However, they are unsuitable for sensitive topics where participants may fear judgement or breaches of confidentiality</w:t>
      </w:r>
      <w:r w:rsidR="00265884">
        <w:rPr>
          <w:rFonts w:cstheme="minorHAnsi"/>
          <w:sz w:val="28"/>
          <w:szCs w:val="28"/>
        </w:rPr>
        <w:t>,</w:t>
      </w:r>
      <w:r w:rsidR="00F5328E">
        <w:rPr>
          <w:rFonts w:cstheme="minorHAnsi"/>
          <w:sz w:val="28"/>
          <w:szCs w:val="28"/>
        </w:rPr>
        <w:t xml:space="preserve"> which is particularly relevant with regards to mental health</w:t>
      </w:r>
      <w:r w:rsidRPr="007A7709">
        <w:rPr>
          <w:rFonts w:cstheme="minorHAnsi"/>
          <w:sz w:val="28"/>
          <w:szCs w:val="28"/>
        </w:rPr>
        <w:t xml:space="preserve"> (</w:t>
      </w:r>
      <w:r w:rsidRPr="007A7709">
        <w:rPr>
          <w:rFonts w:cstheme="minorHAnsi"/>
          <w:i/>
          <w:iCs/>
          <w:sz w:val="28"/>
          <w:szCs w:val="28"/>
        </w:rPr>
        <w:t>Krueger &amp; Casey, 2015</w:t>
      </w:r>
      <w:r w:rsidRPr="007A7709">
        <w:rPr>
          <w:rFonts w:cstheme="minorHAnsi"/>
          <w:sz w:val="28"/>
          <w:szCs w:val="28"/>
        </w:rPr>
        <w:t>).</w:t>
      </w:r>
    </w:p>
    <w:p w14:paraId="0D516EC4" w14:textId="77777777" w:rsidR="00E80DAA" w:rsidRPr="007A7709" w:rsidRDefault="00E80DAA" w:rsidP="00E80DAA">
      <w:pPr>
        <w:rPr>
          <w:rFonts w:cstheme="minorHAnsi"/>
          <w:b/>
          <w:bCs/>
          <w:sz w:val="28"/>
          <w:szCs w:val="28"/>
        </w:rPr>
      </w:pPr>
      <w:r w:rsidRPr="007A7709">
        <w:rPr>
          <w:rFonts w:cstheme="minorHAnsi"/>
          <w:b/>
          <w:bCs/>
          <w:sz w:val="28"/>
          <w:szCs w:val="28"/>
        </w:rPr>
        <w:t>3.5.4 Case Studies</w:t>
      </w:r>
    </w:p>
    <w:p w14:paraId="08131D96" w14:textId="77777777" w:rsidR="00E80DAA" w:rsidRPr="007A7709" w:rsidRDefault="00E80DAA" w:rsidP="00E80DAA">
      <w:pPr>
        <w:rPr>
          <w:rFonts w:cstheme="minorHAnsi"/>
          <w:sz w:val="28"/>
          <w:szCs w:val="28"/>
        </w:rPr>
      </w:pPr>
      <w:r w:rsidRPr="007A7709">
        <w:rPr>
          <w:rFonts w:cstheme="minorHAnsi"/>
          <w:sz w:val="28"/>
          <w:szCs w:val="28"/>
        </w:rPr>
        <w:t>Case studies provide detailed insights into specific organisations or events. While valuable for depth, they lack generalisability across policing as a whole (</w:t>
      </w:r>
      <w:r w:rsidRPr="007A7709">
        <w:rPr>
          <w:rFonts w:cstheme="minorHAnsi"/>
          <w:i/>
          <w:iCs/>
          <w:sz w:val="28"/>
          <w:szCs w:val="28"/>
        </w:rPr>
        <w:t>Yin, 2018</w:t>
      </w:r>
      <w:r w:rsidRPr="007A7709">
        <w:rPr>
          <w:rFonts w:cstheme="minorHAnsi"/>
          <w:sz w:val="28"/>
          <w:szCs w:val="28"/>
        </w:rPr>
        <w:t>).</w:t>
      </w:r>
    </w:p>
    <w:p w14:paraId="6062C8CD" w14:textId="77777777" w:rsidR="00E80DAA" w:rsidRPr="007A7709" w:rsidRDefault="00E80DAA" w:rsidP="00E80DAA">
      <w:pPr>
        <w:rPr>
          <w:rFonts w:cstheme="minorHAnsi"/>
          <w:b/>
          <w:bCs/>
          <w:sz w:val="28"/>
          <w:szCs w:val="28"/>
        </w:rPr>
      </w:pPr>
      <w:r w:rsidRPr="007A7709">
        <w:rPr>
          <w:rFonts w:cstheme="minorHAnsi"/>
          <w:b/>
          <w:bCs/>
          <w:sz w:val="28"/>
          <w:szCs w:val="28"/>
        </w:rPr>
        <w:t>3.5.5 Ethnography</w:t>
      </w:r>
    </w:p>
    <w:p w14:paraId="48BE3AFC" w14:textId="77777777" w:rsidR="00E80DAA" w:rsidRPr="007A7709" w:rsidRDefault="00E80DAA" w:rsidP="00E80DAA">
      <w:pPr>
        <w:rPr>
          <w:rFonts w:cstheme="minorHAnsi"/>
          <w:sz w:val="28"/>
          <w:szCs w:val="28"/>
        </w:rPr>
      </w:pPr>
      <w:r w:rsidRPr="007A7709">
        <w:rPr>
          <w:rFonts w:cstheme="minorHAnsi"/>
          <w:sz w:val="28"/>
          <w:szCs w:val="28"/>
        </w:rPr>
        <w:t>Ethnography involves immersive observation of a social group. It is impractical and ethically challenging in policing contexts, particularly regarding mental health.</w:t>
      </w:r>
    </w:p>
    <w:p w14:paraId="44E9BF92" w14:textId="77777777" w:rsidR="00E80DAA" w:rsidRPr="007A7709" w:rsidRDefault="00E80DAA" w:rsidP="00E80DAA">
      <w:pPr>
        <w:rPr>
          <w:rFonts w:cstheme="minorHAnsi"/>
          <w:b/>
          <w:bCs/>
          <w:sz w:val="28"/>
          <w:szCs w:val="28"/>
        </w:rPr>
      </w:pPr>
      <w:r w:rsidRPr="007A7709">
        <w:rPr>
          <w:rFonts w:cstheme="minorHAnsi"/>
          <w:b/>
          <w:bCs/>
          <w:sz w:val="28"/>
          <w:szCs w:val="28"/>
        </w:rPr>
        <w:t>3.5.6 Action Research</w:t>
      </w:r>
    </w:p>
    <w:p w14:paraId="56671EB4" w14:textId="77777777" w:rsidR="00E80DAA" w:rsidRPr="007A7709" w:rsidRDefault="00E80DAA" w:rsidP="00E80DAA">
      <w:pPr>
        <w:rPr>
          <w:rFonts w:cstheme="minorHAnsi"/>
          <w:sz w:val="28"/>
          <w:szCs w:val="28"/>
        </w:rPr>
      </w:pPr>
      <w:r w:rsidRPr="007A7709">
        <w:rPr>
          <w:rFonts w:cstheme="minorHAnsi"/>
          <w:sz w:val="28"/>
          <w:szCs w:val="28"/>
        </w:rPr>
        <w:t>Action research involves collaboration with practitioners to implement and evaluate change. While useful for organisational development, it is beyond the scope of this dissertation.</w:t>
      </w:r>
    </w:p>
    <w:p w14:paraId="4D11B0FD" w14:textId="77777777" w:rsidR="00E80DAA" w:rsidRPr="007A7709" w:rsidRDefault="00E80DAA" w:rsidP="00E80DAA">
      <w:pPr>
        <w:rPr>
          <w:rFonts w:cstheme="minorHAnsi"/>
          <w:b/>
          <w:bCs/>
          <w:sz w:val="28"/>
          <w:szCs w:val="28"/>
        </w:rPr>
      </w:pPr>
      <w:r w:rsidRPr="007A7709">
        <w:rPr>
          <w:rFonts w:cstheme="minorHAnsi"/>
          <w:b/>
          <w:bCs/>
          <w:sz w:val="28"/>
          <w:szCs w:val="28"/>
        </w:rPr>
        <w:t>3.5.7 Chosen Strategy</w:t>
      </w:r>
    </w:p>
    <w:p w14:paraId="3ABFAC55" w14:textId="77777777" w:rsidR="00E80DAA" w:rsidRDefault="00E80DAA" w:rsidP="00E80DAA">
      <w:pPr>
        <w:rPr>
          <w:rFonts w:cstheme="minorHAnsi"/>
          <w:sz w:val="28"/>
          <w:szCs w:val="28"/>
        </w:rPr>
      </w:pPr>
      <w:r w:rsidRPr="007A7709">
        <w:rPr>
          <w:rFonts w:cstheme="minorHAnsi"/>
          <w:sz w:val="28"/>
          <w:szCs w:val="28"/>
        </w:rPr>
        <w:t>A survey strategy is selected due to its suitability for collecting data from a broad sample of serving police officers and its alignment with the research aim.</w:t>
      </w:r>
    </w:p>
    <w:p w14:paraId="0249FD33" w14:textId="77777777" w:rsidR="00583D6F" w:rsidRPr="007A7709" w:rsidRDefault="00583D6F" w:rsidP="00E80DAA">
      <w:pPr>
        <w:rPr>
          <w:rFonts w:cstheme="minorHAnsi"/>
          <w:sz w:val="28"/>
          <w:szCs w:val="28"/>
        </w:rPr>
      </w:pPr>
    </w:p>
    <w:p w14:paraId="5A71EC29" w14:textId="77777777" w:rsidR="00421276" w:rsidRDefault="00421276" w:rsidP="00E80DAA">
      <w:pPr>
        <w:rPr>
          <w:rFonts w:cstheme="minorHAnsi"/>
          <w:b/>
          <w:bCs/>
          <w:sz w:val="28"/>
          <w:szCs w:val="28"/>
        </w:rPr>
      </w:pPr>
    </w:p>
    <w:p w14:paraId="66430B39" w14:textId="0E833416" w:rsidR="00E80DAA" w:rsidRPr="007A7709" w:rsidRDefault="00E80DAA" w:rsidP="00E80DAA">
      <w:pPr>
        <w:rPr>
          <w:rFonts w:cstheme="minorHAnsi"/>
          <w:b/>
          <w:bCs/>
          <w:sz w:val="28"/>
          <w:szCs w:val="28"/>
        </w:rPr>
      </w:pPr>
      <w:r w:rsidRPr="007A7709">
        <w:rPr>
          <w:rFonts w:cstheme="minorHAnsi"/>
          <w:b/>
          <w:bCs/>
          <w:sz w:val="28"/>
          <w:szCs w:val="28"/>
        </w:rPr>
        <w:lastRenderedPageBreak/>
        <w:t>3.6 Time Horizon</w:t>
      </w:r>
    </w:p>
    <w:p w14:paraId="35127B73" w14:textId="77777777" w:rsidR="00E80DAA" w:rsidRPr="007A7709" w:rsidRDefault="00E80DAA" w:rsidP="00E80DAA">
      <w:pPr>
        <w:rPr>
          <w:rFonts w:cstheme="minorHAnsi"/>
          <w:b/>
          <w:bCs/>
          <w:sz w:val="28"/>
          <w:szCs w:val="28"/>
        </w:rPr>
      </w:pPr>
      <w:r w:rsidRPr="007A7709">
        <w:rPr>
          <w:rFonts w:cstheme="minorHAnsi"/>
          <w:b/>
          <w:bCs/>
          <w:sz w:val="28"/>
          <w:szCs w:val="28"/>
        </w:rPr>
        <w:t>3.6.1 Cross</w:t>
      </w:r>
      <w:r w:rsidRPr="007A7709">
        <w:rPr>
          <w:rFonts w:cstheme="minorHAnsi"/>
          <w:b/>
          <w:bCs/>
          <w:sz w:val="28"/>
          <w:szCs w:val="28"/>
        </w:rPr>
        <w:noBreakHyphen/>
        <w:t>Sectional Research</w:t>
      </w:r>
    </w:p>
    <w:p w14:paraId="2116BA47" w14:textId="5BEB425B" w:rsidR="00E80DAA" w:rsidRPr="007A7709" w:rsidRDefault="00E80DAA" w:rsidP="00E80DAA">
      <w:pPr>
        <w:rPr>
          <w:rFonts w:cstheme="minorHAnsi"/>
          <w:sz w:val="28"/>
          <w:szCs w:val="28"/>
        </w:rPr>
      </w:pPr>
      <w:r w:rsidRPr="007A7709">
        <w:rPr>
          <w:rFonts w:cstheme="minorHAnsi"/>
          <w:sz w:val="28"/>
          <w:szCs w:val="28"/>
        </w:rPr>
        <w:t>Cross</w:t>
      </w:r>
      <w:r w:rsidRPr="007A7709">
        <w:rPr>
          <w:rFonts w:cstheme="minorHAnsi"/>
          <w:sz w:val="28"/>
          <w:szCs w:val="28"/>
        </w:rPr>
        <w:noBreakHyphen/>
        <w:t>sectional studies collect data at a single point in time. They are appropriate for assessing current attitudes or experiences</w:t>
      </w:r>
      <w:r w:rsidR="00583D6F">
        <w:rPr>
          <w:rFonts w:cstheme="minorHAnsi"/>
          <w:sz w:val="28"/>
          <w:szCs w:val="28"/>
        </w:rPr>
        <w:t xml:space="preserve"> which lends itself well to this dissertation.</w:t>
      </w:r>
      <w:r w:rsidRPr="007A7709">
        <w:rPr>
          <w:rFonts w:cstheme="minorHAnsi"/>
          <w:sz w:val="28"/>
          <w:szCs w:val="28"/>
        </w:rPr>
        <w:t xml:space="preserve"> (</w:t>
      </w:r>
      <w:r w:rsidRPr="007A7709">
        <w:rPr>
          <w:rFonts w:cstheme="minorHAnsi"/>
          <w:i/>
          <w:iCs/>
          <w:sz w:val="28"/>
          <w:szCs w:val="28"/>
        </w:rPr>
        <w:t>Bryman, 2016</w:t>
      </w:r>
      <w:r w:rsidRPr="007A7709">
        <w:rPr>
          <w:rFonts w:cstheme="minorHAnsi"/>
          <w:sz w:val="28"/>
          <w:szCs w:val="28"/>
        </w:rPr>
        <w:t>).</w:t>
      </w:r>
    </w:p>
    <w:p w14:paraId="7FF504EA" w14:textId="77777777" w:rsidR="00E80DAA" w:rsidRPr="007A7709" w:rsidRDefault="00E80DAA" w:rsidP="00E80DAA">
      <w:pPr>
        <w:rPr>
          <w:rFonts w:cstheme="minorHAnsi"/>
          <w:b/>
          <w:bCs/>
          <w:sz w:val="28"/>
          <w:szCs w:val="28"/>
        </w:rPr>
      </w:pPr>
      <w:r w:rsidRPr="007A7709">
        <w:rPr>
          <w:rFonts w:cstheme="minorHAnsi"/>
          <w:b/>
          <w:bCs/>
          <w:sz w:val="28"/>
          <w:szCs w:val="28"/>
        </w:rPr>
        <w:t>3.6.2 Longitudinal Research</w:t>
      </w:r>
    </w:p>
    <w:p w14:paraId="75CA7E04" w14:textId="77777777" w:rsidR="00E80DAA" w:rsidRPr="007A7709" w:rsidRDefault="00E80DAA" w:rsidP="00E80DAA">
      <w:pPr>
        <w:rPr>
          <w:rFonts w:cstheme="minorHAnsi"/>
          <w:sz w:val="28"/>
          <w:szCs w:val="28"/>
        </w:rPr>
      </w:pPr>
      <w:r w:rsidRPr="007A7709">
        <w:rPr>
          <w:rFonts w:cstheme="minorHAnsi"/>
          <w:sz w:val="28"/>
          <w:szCs w:val="28"/>
        </w:rPr>
        <w:t>Longitudinal studies collect data over time to examine change. While valuable, they require significant time and resources.</w:t>
      </w:r>
    </w:p>
    <w:p w14:paraId="745146C7" w14:textId="77777777" w:rsidR="00E80DAA" w:rsidRPr="007A7709" w:rsidRDefault="00E80DAA" w:rsidP="00E80DAA">
      <w:pPr>
        <w:rPr>
          <w:rFonts w:cstheme="minorHAnsi"/>
          <w:b/>
          <w:bCs/>
          <w:sz w:val="28"/>
          <w:szCs w:val="28"/>
        </w:rPr>
      </w:pPr>
      <w:r w:rsidRPr="007A7709">
        <w:rPr>
          <w:rFonts w:cstheme="minorHAnsi"/>
          <w:b/>
          <w:bCs/>
          <w:sz w:val="28"/>
          <w:szCs w:val="28"/>
        </w:rPr>
        <w:t>3.6.3 Chosen Time Horizon</w:t>
      </w:r>
    </w:p>
    <w:p w14:paraId="6D152CB6" w14:textId="30C7A8AB" w:rsidR="00E80DAA" w:rsidRDefault="00E80DAA" w:rsidP="00E80DAA">
      <w:pPr>
        <w:rPr>
          <w:rFonts w:cstheme="minorHAnsi"/>
          <w:sz w:val="28"/>
          <w:szCs w:val="28"/>
        </w:rPr>
      </w:pPr>
      <w:r w:rsidRPr="007A7709">
        <w:rPr>
          <w:rFonts w:cstheme="minorHAnsi"/>
          <w:sz w:val="28"/>
          <w:szCs w:val="28"/>
        </w:rPr>
        <w:t>This study adopts a cross</w:t>
      </w:r>
      <w:r w:rsidRPr="007A7709">
        <w:rPr>
          <w:rFonts w:cstheme="minorHAnsi"/>
          <w:sz w:val="28"/>
          <w:szCs w:val="28"/>
        </w:rPr>
        <w:noBreakHyphen/>
        <w:t xml:space="preserve">sectional design, collecting data once from serving </w:t>
      </w:r>
      <w:r w:rsidR="002B1535">
        <w:rPr>
          <w:rFonts w:cstheme="minorHAnsi"/>
          <w:sz w:val="28"/>
          <w:szCs w:val="28"/>
        </w:rPr>
        <w:t xml:space="preserve">police </w:t>
      </w:r>
      <w:r w:rsidRPr="007A7709">
        <w:rPr>
          <w:rFonts w:cstheme="minorHAnsi"/>
          <w:sz w:val="28"/>
          <w:szCs w:val="28"/>
        </w:rPr>
        <w:t>officers.</w:t>
      </w:r>
    </w:p>
    <w:p w14:paraId="38E13811" w14:textId="77777777" w:rsidR="002B1535" w:rsidRPr="007A7709" w:rsidRDefault="002B1535" w:rsidP="00E80DAA">
      <w:pPr>
        <w:rPr>
          <w:rFonts w:cstheme="minorHAnsi"/>
          <w:sz w:val="28"/>
          <w:szCs w:val="28"/>
        </w:rPr>
      </w:pPr>
    </w:p>
    <w:p w14:paraId="60613C06" w14:textId="77777777" w:rsidR="00E80DAA" w:rsidRPr="007A7709" w:rsidRDefault="00E80DAA" w:rsidP="00E80DAA">
      <w:pPr>
        <w:rPr>
          <w:rFonts w:cstheme="minorHAnsi"/>
          <w:b/>
          <w:bCs/>
          <w:sz w:val="28"/>
          <w:szCs w:val="28"/>
        </w:rPr>
      </w:pPr>
      <w:r w:rsidRPr="007A7709">
        <w:rPr>
          <w:rFonts w:cstheme="minorHAnsi"/>
          <w:b/>
          <w:bCs/>
          <w:sz w:val="28"/>
          <w:szCs w:val="28"/>
        </w:rPr>
        <w:t>3.7 Data Collection Method</w:t>
      </w:r>
    </w:p>
    <w:p w14:paraId="0D48A067" w14:textId="77777777" w:rsidR="00E80DAA" w:rsidRPr="007A7709" w:rsidRDefault="00E80DAA" w:rsidP="00E80DAA">
      <w:pPr>
        <w:rPr>
          <w:rFonts w:cstheme="minorHAnsi"/>
          <w:b/>
          <w:bCs/>
          <w:sz w:val="28"/>
          <w:szCs w:val="28"/>
        </w:rPr>
      </w:pPr>
      <w:r w:rsidRPr="007A7709">
        <w:rPr>
          <w:rFonts w:cstheme="minorHAnsi"/>
          <w:b/>
          <w:bCs/>
          <w:sz w:val="28"/>
          <w:szCs w:val="28"/>
        </w:rPr>
        <w:t>3.7.1 Questionnaire Design</w:t>
      </w:r>
    </w:p>
    <w:p w14:paraId="363E4A50" w14:textId="77777777" w:rsidR="00E80DAA" w:rsidRPr="007A7709" w:rsidRDefault="00E80DAA" w:rsidP="00E80DAA">
      <w:pPr>
        <w:rPr>
          <w:rFonts w:cstheme="minorHAnsi"/>
          <w:sz w:val="28"/>
          <w:szCs w:val="28"/>
        </w:rPr>
      </w:pPr>
      <w:r w:rsidRPr="007A7709">
        <w:rPr>
          <w:rFonts w:cstheme="minorHAnsi"/>
          <w:sz w:val="28"/>
          <w:szCs w:val="28"/>
        </w:rPr>
        <w:t>The questionnaire includes:</w:t>
      </w:r>
    </w:p>
    <w:p w14:paraId="0EB5B010" w14:textId="77777777" w:rsidR="00E80DAA" w:rsidRPr="007A7709" w:rsidRDefault="00E80DAA" w:rsidP="00E80DAA">
      <w:pPr>
        <w:numPr>
          <w:ilvl w:val="0"/>
          <w:numId w:val="9"/>
        </w:numPr>
        <w:rPr>
          <w:rFonts w:cstheme="minorHAnsi"/>
          <w:sz w:val="28"/>
          <w:szCs w:val="28"/>
        </w:rPr>
      </w:pPr>
      <w:r w:rsidRPr="007A7709">
        <w:rPr>
          <w:rFonts w:cstheme="minorHAnsi"/>
          <w:b/>
          <w:bCs/>
          <w:sz w:val="28"/>
          <w:szCs w:val="28"/>
        </w:rPr>
        <w:t>Closed</w:t>
      </w:r>
      <w:r w:rsidRPr="007A7709">
        <w:rPr>
          <w:rFonts w:cstheme="minorHAnsi"/>
          <w:b/>
          <w:bCs/>
          <w:sz w:val="28"/>
          <w:szCs w:val="28"/>
        </w:rPr>
        <w:noBreakHyphen/>
        <w:t>ended questions</w:t>
      </w:r>
      <w:r w:rsidRPr="007A7709">
        <w:rPr>
          <w:rFonts w:cstheme="minorHAnsi"/>
          <w:sz w:val="28"/>
          <w:szCs w:val="28"/>
        </w:rPr>
        <w:t xml:space="preserve"> (Likert scales, multiple choice) to measure perceptions of accessibility</w:t>
      </w:r>
    </w:p>
    <w:p w14:paraId="6B3016D9" w14:textId="77777777" w:rsidR="00E80DAA" w:rsidRPr="007A7709" w:rsidRDefault="00E80DAA" w:rsidP="00E80DAA">
      <w:pPr>
        <w:numPr>
          <w:ilvl w:val="0"/>
          <w:numId w:val="9"/>
        </w:numPr>
        <w:rPr>
          <w:rFonts w:cstheme="minorHAnsi"/>
          <w:sz w:val="28"/>
          <w:szCs w:val="28"/>
        </w:rPr>
      </w:pPr>
      <w:r w:rsidRPr="007A7709">
        <w:rPr>
          <w:rFonts w:cstheme="minorHAnsi"/>
          <w:b/>
          <w:bCs/>
          <w:sz w:val="28"/>
          <w:szCs w:val="28"/>
        </w:rPr>
        <w:t>Demographic questions</w:t>
      </w:r>
      <w:r w:rsidRPr="007A7709">
        <w:rPr>
          <w:rFonts w:cstheme="minorHAnsi"/>
          <w:sz w:val="28"/>
          <w:szCs w:val="28"/>
        </w:rPr>
        <w:t xml:space="preserve"> (rank, years of service, role)</w:t>
      </w:r>
    </w:p>
    <w:p w14:paraId="2EE97626" w14:textId="77777777" w:rsidR="00E80DAA" w:rsidRPr="007A7709" w:rsidRDefault="00E80DAA" w:rsidP="00E80DAA">
      <w:pPr>
        <w:numPr>
          <w:ilvl w:val="0"/>
          <w:numId w:val="9"/>
        </w:numPr>
        <w:rPr>
          <w:rFonts w:cstheme="minorHAnsi"/>
          <w:sz w:val="28"/>
          <w:szCs w:val="28"/>
        </w:rPr>
      </w:pPr>
      <w:r w:rsidRPr="007A7709">
        <w:rPr>
          <w:rFonts w:cstheme="minorHAnsi"/>
          <w:b/>
          <w:bCs/>
          <w:sz w:val="28"/>
          <w:szCs w:val="28"/>
        </w:rPr>
        <w:t>Optional open</w:t>
      </w:r>
      <w:r w:rsidRPr="007A7709">
        <w:rPr>
          <w:rFonts w:cstheme="minorHAnsi"/>
          <w:b/>
          <w:bCs/>
          <w:sz w:val="28"/>
          <w:szCs w:val="28"/>
        </w:rPr>
        <w:noBreakHyphen/>
        <w:t>ended questions</w:t>
      </w:r>
      <w:r w:rsidRPr="007A7709">
        <w:rPr>
          <w:rFonts w:cstheme="minorHAnsi"/>
          <w:sz w:val="28"/>
          <w:szCs w:val="28"/>
        </w:rPr>
        <w:t xml:space="preserve"> to capture qualitative insights</w:t>
      </w:r>
    </w:p>
    <w:p w14:paraId="4D665843" w14:textId="390D52E3" w:rsidR="00E80DAA" w:rsidRPr="007A7709" w:rsidRDefault="00E80DAA" w:rsidP="00E80DAA">
      <w:pPr>
        <w:rPr>
          <w:rFonts w:cstheme="minorHAnsi"/>
          <w:sz w:val="28"/>
          <w:szCs w:val="28"/>
        </w:rPr>
      </w:pPr>
      <w:r w:rsidRPr="007A7709">
        <w:rPr>
          <w:rFonts w:cstheme="minorHAnsi"/>
          <w:sz w:val="28"/>
          <w:szCs w:val="28"/>
        </w:rPr>
        <w:t>This structure allows for both statistical analysis and limited thematic exploration.</w:t>
      </w:r>
      <w:r w:rsidR="00056288">
        <w:rPr>
          <w:rFonts w:cstheme="minorHAnsi"/>
          <w:sz w:val="28"/>
          <w:szCs w:val="28"/>
        </w:rPr>
        <w:t xml:space="preserve"> </w:t>
      </w:r>
      <w:r w:rsidR="00935227">
        <w:rPr>
          <w:rFonts w:cstheme="minorHAnsi"/>
          <w:sz w:val="28"/>
          <w:szCs w:val="28"/>
        </w:rPr>
        <w:t>It is aimed to be as generic as possible still ascertain</w:t>
      </w:r>
      <w:r w:rsidR="00026301">
        <w:rPr>
          <w:rFonts w:cstheme="minorHAnsi"/>
          <w:sz w:val="28"/>
          <w:szCs w:val="28"/>
        </w:rPr>
        <w:t>ing</w:t>
      </w:r>
      <w:r w:rsidR="00935227">
        <w:rPr>
          <w:rFonts w:cstheme="minorHAnsi"/>
          <w:sz w:val="28"/>
          <w:szCs w:val="28"/>
        </w:rPr>
        <w:t xml:space="preserve"> accurate data, </w:t>
      </w:r>
      <w:r w:rsidR="00026301">
        <w:rPr>
          <w:rFonts w:cstheme="minorHAnsi"/>
          <w:sz w:val="28"/>
          <w:szCs w:val="28"/>
        </w:rPr>
        <w:t>whilst</w:t>
      </w:r>
      <w:r w:rsidR="00935227">
        <w:rPr>
          <w:rFonts w:cstheme="minorHAnsi"/>
          <w:sz w:val="28"/>
          <w:szCs w:val="28"/>
        </w:rPr>
        <w:t xml:space="preserve"> the participants</w:t>
      </w:r>
      <w:r w:rsidR="00026301">
        <w:rPr>
          <w:rFonts w:cstheme="minorHAnsi"/>
          <w:sz w:val="28"/>
          <w:szCs w:val="28"/>
        </w:rPr>
        <w:t xml:space="preserve"> also</w:t>
      </w:r>
      <w:r w:rsidR="00935227">
        <w:rPr>
          <w:rFonts w:cstheme="minorHAnsi"/>
          <w:sz w:val="28"/>
          <w:szCs w:val="28"/>
        </w:rPr>
        <w:t xml:space="preserve"> remain unidentifiable</w:t>
      </w:r>
      <w:r w:rsidR="00026301">
        <w:rPr>
          <w:rFonts w:cstheme="minorHAnsi"/>
          <w:sz w:val="28"/>
          <w:szCs w:val="28"/>
        </w:rPr>
        <w:t>.</w:t>
      </w:r>
    </w:p>
    <w:p w14:paraId="6A54CE9D" w14:textId="77777777" w:rsidR="00E80DAA" w:rsidRPr="007A7709" w:rsidRDefault="00E80DAA" w:rsidP="00E80DAA">
      <w:pPr>
        <w:rPr>
          <w:rFonts w:cstheme="minorHAnsi"/>
          <w:b/>
          <w:bCs/>
          <w:sz w:val="28"/>
          <w:szCs w:val="28"/>
        </w:rPr>
      </w:pPr>
      <w:r w:rsidRPr="007A7709">
        <w:rPr>
          <w:rFonts w:cstheme="minorHAnsi"/>
          <w:b/>
          <w:bCs/>
          <w:sz w:val="28"/>
          <w:szCs w:val="28"/>
        </w:rPr>
        <w:t>3.7.2 Distribution</w:t>
      </w:r>
    </w:p>
    <w:p w14:paraId="528759CA" w14:textId="77777777" w:rsidR="00E80DAA" w:rsidRPr="007A7709" w:rsidRDefault="00E80DAA" w:rsidP="00E80DAA">
      <w:pPr>
        <w:rPr>
          <w:rFonts w:cstheme="minorHAnsi"/>
          <w:sz w:val="28"/>
          <w:szCs w:val="28"/>
        </w:rPr>
      </w:pPr>
      <w:r w:rsidRPr="007A7709">
        <w:rPr>
          <w:rFonts w:cstheme="minorHAnsi"/>
          <w:sz w:val="28"/>
          <w:szCs w:val="28"/>
        </w:rPr>
        <w:t>The questionnaire will be distributed electronically via policing networks, ensuring anonymity and accessibility.</w:t>
      </w:r>
    </w:p>
    <w:p w14:paraId="2D8C84C8" w14:textId="77777777" w:rsidR="00E80DAA" w:rsidRPr="007A7709" w:rsidRDefault="00E80DAA" w:rsidP="00E80DAA">
      <w:pPr>
        <w:rPr>
          <w:rFonts w:cstheme="minorHAnsi"/>
          <w:b/>
          <w:bCs/>
          <w:sz w:val="28"/>
          <w:szCs w:val="28"/>
        </w:rPr>
      </w:pPr>
      <w:r w:rsidRPr="007A7709">
        <w:rPr>
          <w:rFonts w:cstheme="minorHAnsi"/>
          <w:b/>
          <w:bCs/>
          <w:sz w:val="28"/>
          <w:szCs w:val="28"/>
        </w:rPr>
        <w:t>3.7.3 Advantages</w:t>
      </w:r>
    </w:p>
    <w:p w14:paraId="02CEC3CD" w14:textId="77777777" w:rsidR="00E80DAA" w:rsidRPr="007A7709" w:rsidRDefault="00E80DAA" w:rsidP="00E80DAA">
      <w:pPr>
        <w:numPr>
          <w:ilvl w:val="0"/>
          <w:numId w:val="10"/>
        </w:numPr>
        <w:rPr>
          <w:rFonts w:cstheme="minorHAnsi"/>
          <w:sz w:val="28"/>
          <w:szCs w:val="28"/>
        </w:rPr>
      </w:pPr>
      <w:r w:rsidRPr="007A7709">
        <w:rPr>
          <w:rFonts w:cstheme="minorHAnsi"/>
          <w:sz w:val="28"/>
          <w:szCs w:val="28"/>
        </w:rPr>
        <w:t>Allows participation from officers across different forces</w:t>
      </w:r>
    </w:p>
    <w:p w14:paraId="513A4C77" w14:textId="77777777" w:rsidR="00E80DAA" w:rsidRPr="007A7709" w:rsidRDefault="00E80DAA" w:rsidP="00E80DAA">
      <w:pPr>
        <w:numPr>
          <w:ilvl w:val="0"/>
          <w:numId w:val="10"/>
        </w:numPr>
        <w:rPr>
          <w:rFonts w:cstheme="minorHAnsi"/>
          <w:sz w:val="28"/>
          <w:szCs w:val="28"/>
        </w:rPr>
      </w:pPr>
      <w:r w:rsidRPr="007A7709">
        <w:rPr>
          <w:rFonts w:cstheme="minorHAnsi"/>
          <w:sz w:val="28"/>
          <w:szCs w:val="28"/>
        </w:rPr>
        <w:t>Minimises social desirability bias</w:t>
      </w:r>
    </w:p>
    <w:p w14:paraId="44944587" w14:textId="77777777" w:rsidR="00E80DAA" w:rsidRPr="007A7709" w:rsidRDefault="00E80DAA" w:rsidP="00E80DAA">
      <w:pPr>
        <w:numPr>
          <w:ilvl w:val="0"/>
          <w:numId w:val="10"/>
        </w:numPr>
        <w:rPr>
          <w:rFonts w:cstheme="minorHAnsi"/>
          <w:sz w:val="28"/>
          <w:szCs w:val="28"/>
        </w:rPr>
      </w:pPr>
      <w:r w:rsidRPr="007A7709">
        <w:rPr>
          <w:rFonts w:cstheme="minorHAnsi"/>
          <w:sz w:val="28"/>
          <w:szCs w:val="28"/>
        </w:rPr>
        <w:t>Ensures confidentiality</w:t>
      </w:r>
    </w:p>
    <w:p w14:paraId="073C23CA" w14:textId="77777777" w:rsidR="00E80DAA" w:rsidRPr="007A7709" w:rsidRDefault="00E80DAA" w:rsidP="00E80DAA">
      <w:pPr>
        <w:numPr>
          <w:ilvl w:val="0"/>
          <w:numId w:val="10"/>
        </w:numPr>
        <w:rPr>
          <w:rFonts w:cstheme="minorHAnsi"/>
          <w:sz w:val="28"/>
          <w:szCs w:val="28"/>
        </w:rPr>
      </w:pPr>
      <w:r w:rsidRPr="007A7709">
        <w:rPr>
          <w:rFonts w:cstheme="minorHAnsi"/>
          <w:sz w:val="28"/>
          <w:szCs w:val="28"/>
        </w:rPr>
        <w:lastRenderedPageBreak/>
        <w:t>Enables statistical analysis</w:t>
      </w:r>
    </w:p>
    <w:p w14:paraId="2935A465" w14:textId="77777777" w:rsidR="00E80DAA" w:rsidRPr="007A7709" w:rsidRDefault="00E80DAA" w:rsidP="00E80DAA">
      <w:pPr>
        <w:rPr>
          <w:rFonts w:cstheme="minorHAnsi"/>
          <w:b/>
          <w:bCs/>
          <w:sz w:val="28"/>
          <w:szCs w:val="28"/>
        </w:rPr>
      </w:pPr>
      <w:r w:rsidRPr="007A7709">
        <w:rPr>
          <w:rFonts w:cstheme="minorHAnsi"/>
          <w:b/>
          <w:bCs/>
          <w:sz w:val="28"/>
          <w:szCs w:val="28"/>
        </w:rPr>
        <w:t>3.7.4 Limitations</w:t>
      </w:r>
    </w:p>
    <w:p w14:paraId="09F09062" w14:textId="77777777" w:rsidR="00E80DAA" w:rsidRPr="007A7709" w:rsidRDefault="00E80DAA" w:rsidP="00E80DAA">
      <w:pPr>
        <w:numPr>
          <w:ilvl w:val="0"/>
          <w:numId w:val="11"/>
        </w:numPr>
        <w:rPr>
          <w:rFonts w:cstheme="minorHAnsi"/>
          <w:sz w:val="28"/>
          <w:szCs w:val="28"/>
        </w:rPr>
      </w:pPr>
      <w:r w:rsidRPr="007A7709">
        <w:rPr>
          <w:rFonts w:cstheme="minorHAnsi"/>
          <w:sz w:val="28"/>
          <w:szCs w:val="28"/>
        </w:rPr>
        <w:t>Self</w:t>
      </w:r>
      <w:r w:rsidRPr="007A7709">
        <w:rPr>
          <w:rFonts w:cstheme="minorHAnsi"/>
          <w:sz w:val="28"/>
          <w:szCs w:val="28"/>
        </w:rPr>
        <w:noBreakHyphen/>
        <w:t>selection bias</w:t>
      </w:r>
    </w:p>
    <w:p w14:paraId="6CDFC356" w14:textId="77777777" w:rsidR="00E80DAA" w:rsidRPr="007A7709" w:rsidRDefault="00E80DAA" w:rsidP="00E80DAA">
      <w:pPr>
        <w:numPr>
          <w:ilvl w:val="0"/>
          <w:numId w:val="11"/>
        </w:numPr>
        <w:rPr>
          <w:rFonts w:cstheme="minorHAnsi"/>
          <w:sz w:val="28"/>
          <w:szCs w:val="28"/>
        </w:rPr>
      </w:pPr>
      <w:r w:rsidRPr="007A7709">
        <w:rPr>
          <w:rFonts w:cstheme="minorHAnsi"/>
          <w:sz w:val="28"/>
          <w:szCs w:val="28"/>
        </w:rPr>
        <w:t>Potential low response rates</w:t>
      </w:r>
    </w:p>
    <w:p w14:paraId="5F559BDF" w14:textId="77777777" w:rsidR="00E80DAA" w:rsidRDefault="00E80DAA" w:rsidP="00E80DAA">
      <w:pPr>
        <w:numPr>
          <w:ilvl w:val="0"/>
          <w:numId w:val="11"/>
        </w:numPr>
        <w:rPr>
          <w:rFonts w:cstheme="minorHAnsi"/>
          <w:sz w:val="28"/>
          <w:szCs w:val="28"/>
        </w:rPr>
      </w:pPr>
      <w:r w:rsidRPr="007A7709">
        <w:rPr>
          <w:rFonts w:cstheme="minorHAnsi"/>
          <w:sz w:val="28"/>
          <w:szCs w:val="28"/>
        </w:rPr>
        <w:t>Limited depth compared to interviews</w:t>
      </w:r>
    </w:p>
    <w:p w14:paraId="48476E17" w14:textId="77777777" w:rsidR="00C313E4" w:rsidRPr="007A7709" w:rsidRDefault="00C313E4" w:rsidP="00C313E4">
      <w:pPr>
        <w:rPr>
          <w:rFonts w:cstheme="minorHAnsi"/>
          <w:sz w:val="28"/>
          <w:szCs w:val="28"/>
        </w:rPr>
      </w:pPr>
    </w:p>
    <w:p w14:paraId="7249ADEC" w14:textId="77777777" w:rsidR="00E80DAA" w:rsidRPr="007A7709" w:rsidRDefault="00E80DAA" w:rsidP="00E80DAA">
      <w:pPr>
        <w:rPr>
          <w:rFonts w:cstheme="minorHAnsi"/>
          <w:b/>
          <w:bCs/>
          <w:sz w:val="28"/>
          <w:szCs w:val="28"/>
        </w:rPr>
      </w:pPr>
      <w:r w:rsidRPr="007A7709">
        <w:rPr>
          <w:rFonts w:cstheme="minorHAnsi"/>
          <w:b/>
          <w:bCs/>
          <w:sz w:val="28"/>
          <w:szCs w:val="28"/>
        </w:rPr>
        <w:t>3.8 Sampling Strategy</w:t>
      </w:r>
    </w:p>
    <w:p w14:paraId="0FA236DD" w14:textId="77777777" w:rsidR="00E80DAA" w:rsidRPr="007A7709" w:rsidRDefault="00E80DAA" w:rsidP="00E80DAA">
      <w:pPr>
        <w:rPr>
          <w:rFonts w:cstheme="minorHAnsi"/>
          <w:b/>
          <w:bCs/>
          <w:sz w:val="28"/>
          <w:szCs w:val="28"/>
        </w:rPr>
      </w:pPr>
      <w:r w:rsidRPr="007A7709">
        <w:rPr>
          <w:rFonts w:cstheme="minorHAnsi"/>
          <w:b/>
          <w:bCs/>
          <w:sz w:val="28"/>
          <w:szCs w:val="28"/>
        </w:rPr>
        <w:t>3.8.1 Population</w:t>
      </w:r>
    </w:p>
    <w:p w14:paraId="5D1F8723" w14:textId="007F9253" w:rsidR="00E80DAA" w:rsidRPr="007A7709" w:rsidRDefault="00E80DAA" w:rsidP="00E80DAA">
      <w:pPr>
        <w:rPr>
          <w:rFonts w:cstheme="minorHAnsi"/>
          <w:sz w:val="28"/>
          <w:szCs w:val="28"/>
        </w:rPr>
      </w:pPr>
      <w:r w:rsidRPr="007A7709">
        <w:rPr>
          <w:rFonts w:cstheme="minorHAnsi"/>
          <w:sz w:val="28"/>
          <w:szCs w:val="28"/>
        </w:rPr>
        <w:t>The target population is serving police officers in the U</w:t>
      </w:r>
      <w:r w:rsidR="003E0180">
        <w:rPr>
          <w:rFonts w:cstheme="minorHAnsi"/>
          <w:sz w:val="28"/>
          <w:szCs w:val="28"/>
        </w:rPr>
        <w:t xml:space="preserve">K, with a particular focus and larger response </w:t>
      </w:r>
      <w:r w:rsidR="007F0218">
        <w:rPr>
          <w:rFonts w:cstheme="minorHAnsi"/>
          <w:sz w:val="28"/>
          <w:szCs w:val="28"/>
        </w:rPr>
        <w:t xml:space="preserve">anticipated </w:t>
      </w:r>
      <w:r w:rsidR="003E0180">
        <w:rPr>
          <w:rFonts w:cstheme="minorHAnsi"/>
          <w:sz w:val="28"/>
          <w:szCs w:val="28"/>
        </w:rPr>
        <w:t>from police officers primarily working within the</w:t>
      </w:r>
      <w:r w:rsidR="001A5F42">
        <w:rPr>
          <w:rFonts w:cstheme="minorHAnsi"/>
          <w:sz w:val="28"/>
          <w:szCs w:val="28"/>
        </w:rPr>
        <w:t xml:space="preserve"> areas of South Wales, the two main forces expected to be Gwent and South Wales police</w:t>
      </w:r>
      <w:r w:rsidRPr="007A7709">
        <w:rPr>
          <w:rFonts w:cstheme="minorHAnsi"/>
          <w:sz w:val="28"/>
          <w:szCs w:val="28"/>
        </w:rPr>
        <w:t>.</w:t>
      </w:r>
    </w:p>
    <w:p w14:paraId="1D90352A" w14:textId="77777777" w:rsidR="00E80DAA" w:rsidRPr="007A7709" w:rsidRDefault="00E80DAA" w:rsidP="00E80DAA">
      <w:pPr>
        <w:rPr>
          <w:rFonts w:cstheme="minorHAnsi"/>
          <w:b/>
          <w:bCs/>
          <w:sz w:val="28"/>
          <w:szCs w:val="28"/>
        </w:rPr>
      </w:pPr>
      <w:r w:rsidRPr="007A7709">
        <w:rPr>
          <w:rFonts w:cstheme="minorHAnsi"/>
          <w:b/>
          <w:bCs/>
          <w:sz w:val="28"/>
          <w:szCs w:val="28"/>
        </w:rPr>
        <w:t>3.8.2 Sampling Method</w:t>
      </w:r>
    </w:p>
    <w:p w14:paraId="405451DE" w14:textId="77777777" w:rsidR="00E80DAA" w:rsidRPr="007A7709" w:rsidRDefault="00E80DAA" w:rsidP="00E80DAA">
      <w:pPr>
        <w:rPr>
          <w:rFonts w:cstheme="minorHAnsi"/>
          <w:sz w:val="28"/>
          <w:szCs w:val="28"/>
        </w:rPr>
      </w:pPr>
      <w:r w:rsidRPr="007A7709">
        <w:rPr>
          <w:rFonts w:cstheme="minorHAnsi"/>
          <w:sz w:val="28"/>
          <w:szCs w:val="28"/>
        </w:rPr>
        <w:t>A non</w:t>
      </w:r>
      <w:r w:rsidRPr="007A7709">
        <w:rPr>
          <w:rFonts w:cstheme="minorHAnsi"/>
          <w:sz w:val="28"/>
          <w:szCs w:val="28"/>
        </w:rPr>
        <w:noBreakHyphen/>
        <w:t>probability convenience sampling approach is used due to practical constraints and the difficulty of accessing a randomised sample of officers.</w:t>
      </w:r>
    </w:p>
    <w:p w14:paraId="7DD581AB" w14:textId="77777777" w:rsidR="00E80DAA" w:rsidRPr="007A7709" w:rsidRDefault="00E80DAA" w:rsidP="00E80DAA">
      <w:pPr>
        <w:rPr>
          <w:rFonts w:cstheme="minorHAnsi"/>
          <w:b/>
          <w:bCs/>
          <w:sz w:val="28"/>
          <w:szCs w:val="28"/>
        </w:rPr>
      </w:pPr>
      <w:r w:rsidRPr="007A7709">
        <w:rPr>
          <w:rFonts w:cstheme="minorHAnsi"/>
          <w:b/>
          <w:bCs/>
          <w:sz w:val="28"/>
          <w:szCs w:val="28"/>
        </w:rPr>
        <w:t>3.8.3 Sample Size</w:t>
      </w:r>
    </w:p>
    <w:p w14:paraId="02DC7D07" w14:textId="77777777" w:rsidR="00E80DAA" w:rsidRDefault="00E80DAA" w:rsidP="00E80DAA">
      <w:pPr>
        <w:rPr>
          <w:rFonts w:cstheme="minorHAnsi"/>
          <w:sz w:val="28"/>
          <w:szCs w:val="28"/>
        </w:rPr>
      </w:pPr>
      <w:r w:rsidRPr="007A7709">
        <w:rPr>
          <w:rFonts w:cstheme="minorHAnsi"/>
          <w:sz w:val="28"/>
          <w:szCs w:val="28"/>
        </w:rPr>
        <w:t>A minimum of 50–100 responses is targeted to allow meaningful descriptive analysis.</w:t>
      </w:r>
    </w:p>
    <w:p w14:paraId="183486C9" w14:textId="77777777" w:rsidR="00BA6685" w:rsidRPr="007A7709" w:rsidRDefault="00BA6685" w:rsidP="00E80DAA">
      <w:pPr>
        <w:rPr>
          <w:rFonts w:cstheme="minorHAnsi"/>
          <w:sz w:val="28"/>
          <w:szCs w:val="28"/>
        </w:rPr>
      </w:pPr>
    </w:p>
    <w:p w14:paraId="5FB52B6A" w14:textId="77777777" w:rsidR="00E80DAA" w:rsidRPr="007A7709" w:rsidRDefault="00E80DAA" w:rsidP="00E80DAA">
      <w:pPr>
        <w:rPr>
          <w:rFonts w:cstheme="minorHAnsi"/>
          <w:b/>
          <w:bCs/>
          <w:sz w:val="28"/>
          <w:szCs w:val="28"/>
        </w:rPr>
      </w:pPr>
      <w:r w:rsidRPr="007A7709">
        <w:rPr>
          <w:rFonts w:cstheme="minorHAnsi"/>
          <w:b/>
          <w:bCs/>
          <w:sz w:val="28"/>
          <w:szCs w:val="28"/>
        </w:rPr>
        <w:t>3.9 Data Analysis</w:t>
      </w:r>
    </w:p>
    <w:p w14:paraId="444F725A" w14:textId="77777777" w:rsidR="00E80DAA" w:rsidRPr="007A7709" w:rsidRDefault="00E80DAA" w:rsidP="00E80DAA">
      <w:pPr>
        <w:rPr>
          <w:rFonts w:cstheme="minorHAnsi"/>
          <w:b/>
          <w:bCs/>
          <w:sz w:val="28"/>
          <w:szCs w:val="28"/>
        </w:rPr>
      </w:pPr>
      <w:r w:rsidRPr="007A7709">
        <w:rPr>
          <w:rFonts w:cstheme="minorHAnsi"/>
          <w:b/>
          <w:bCs/>
          <w:sz w:val="28"/>
          <w:szCs w:val="28"/>
        </w:rPr>
        <w:t>3.9.1 Quantitative Analysis</w:t>
      </w:r>
    </w:p>
    <w:p w14:paraId="36E2C64E" w14:textId="77777777" w:rsidR="00E80DAA" w:rsidRPr="007A7709" w:rsidRDefault="00E80DAA" w:rsidP="00E80DAA">
      <w:pPr>
        <w:rPr>
          <w:rFonts w:cstheme="minorHAnsi"/>
          <w:sz w:val="28"/>
          <w:szCs w:val="28"/>
        </w:rPr>
      </w:pPr>
      <w:r w:rsidRPr="007A7709">
        <w:rPr>
          <w:rFonts w:cstheme="minorHAnsi"/>
          <w:sz w:val="28"/>
          <w:szCs w:val="28"/>
        </w:rPr>
        <w:t>Quantitative data will be analysed using:</w:t>
      </w:r>
    </w:p>
    <w:p w14:paraId="34DE6F7C" w14:textId="77777777" w:rsidR="00E80DAA" w:rsidRPr="007A7709" w:rsidRDefault="00E80DAA" w:rsidP="00E80DAA">
      <w:pPr>
        <w:numPr>
          <w:ilvl w:val="0"/>
          <w:numId w:val="12"/>
        </w:numPr>
        <w:rPr>
          <w:rFonts w:cstheme="minorHAnsi"/>
          <w:sz w:val="28"/>
          <w:szCs w:val="28"/>
        </w:rPr>
      </w:pPr>
      <w:r w:rsidRPr="007A7709">
        <w:rPr>
          <w:rFonts w:cstheme="minorHAnsi"/>
          <w:sz w:val="28"/>
          <w:szCs w:val="28"/>
        </w:rPr>
        <w:t>Descriptive statistics (means, frequencies)</w:t>
      </w:r>
    </w:p>
    <w:p w14:paraId="5467B705" w14:textId="77777777" w:rsidR="00E80DAA" w:rsidRPr="007A7709" w:rsidRDefault="00E80DAA" w:rsidP="00E80DAA">
      <w:pPr>
        <w:numPr>
          <w:ilvl w:val="0"/>
          <w:numId w:val="12"/>
        </w:numPr>
        <w:rPr>
          <w:rFonts w:cstheme="minorHAnsi"/>
          <w:sz w:val="28"/>
          <w:szCs w:val="28"/>
        </w:rPr>
      </w:pPr>
      <w:r w:rsidRPr="007A7709">
        <w:rPr>
          <w:rFonts w:cstheme="minorHAnsi"/>
          <w:sz w:val="28"/>
          <w:szCs w:val="28"/>
        </w:rPr>
        <w:t>Cross</w:t>
      </w:r>
      <w:r w:rsidRPr="007A7709">
        <w:rPr>
          <w:rFonts w:cstheme="minorHAnsi"/>
          <w:sz w:val="28"/>
          <w:szCs w:val="28"/>
        </w:rPr>
        <w:noBreakHyphen/>
        <w:t>tabulations</w:t>
      </w:r>
    </w:p>
    <w:p w14:paraId="29E525E4" w14:textId="77777777" w:rsidR="00E80DAA" w:rsidRPr="007A7709" w:rsidRDefault="00E80DAA" w:rsidP="00E80DAA">
      <w:pPr>
        <w:numPr>
          <w:ilvl w:val="0"/>
          <w:numId w:val="12"/>
        </w:numPr>
        <w:rPr>
          <w:rFonts w:cstheme="minorHAnsi"/>
          <w:sz w:val="28"/>
          <w:szCs w:val="28"/>
        </w:rPr>
      </w:pPr>
      <w:r w:rsidRPr="007A7709">
        <w:rPr>
          <w:rFonts w:cstheme="minorHAnsi"/>
          <w:sz w:val="28"/>
          <w:szCs w:val="28"/>
        </w:rPr>
        <w:t>Basic inferential tests where appropriate</w:t>
      </w:r>
    </w:p>
    <w:p w14:paraId="56EB64F5" w14:textId="77777777" w:rsidR="00E80DAA" w:rsidRPr="007A7709" w:rsidRDefault="00E80DAA" w:rsidP="00E80DAA">
      <w:pPr>
        <w:rPr>
          <w:rFonts w:cstheme="minorHAnsi"/>
          <w:b/>
          <w:bCs/>
          <w:sz w:val="28"/>
          <w:szCs w:val="28"/>
        </w:rPr>
      </w:pPr>
      <w:r w:rsidRPr="007A7709">
        <w:rPr>
          <w:rFonts w:cstheme="minorHAnsi"/>
          <w:b/>
          <w:bCs/>
          <w:sz w:val="28"/>
          <w:szCs w:val="28"/>
        </w:rPr>
        <w:t>3.9.2 Qualitative Analysis</w:t>
      </w:r>
    </w:p>
    <w:p w14:paraId="1F8CEFA3" w14:textId="77777777" w:rsidR="00E80DAA" w:rsidRDefault="00E80DAA" w:rsidP="00E80DAA">
      <w:pPr>
        <w:rPr>
          <w:rFonts w:cstheme="minorHAnsi"/>
          <w:sz w:val="28"/>
          <w:szCs w:val="28"/>
        </w:rPr>
      </w:pPr>
      <w:r w:rsidRPr="007A7709">
        <w:rPr>
          <w:rFonts w:cstheme="minorHAnsi"/>
          <w:sz w:val="28"/>
          <w:szCs w:val="28"/>
        </w:rPr>
        <w:t>Open</w:t>
      </w:r>
      <w:r w:rsidRPr="007A7709">
        <w:rPr>
          <w:rFonts w:cstheme="minorHAnsi"/>
          <w:sz w:val="28"/>
          <w:szCs w:val="28"/>
        </w:rPr>
        <w:noBreakHyphen/>
        <w:t xml:space="preserve">ended responses will be analysed using thematic analysis </w:t>
      </w:r>
      <w:r w:rsidRPr="007A7709">
        <w:rPr>
          <w:rFonts w:cstheme="minorHAnsi"/>
          <w:i/>
          <w:iCs/>
          <w:sz w:val="28"/>
          <w:szCs w:val="28"/>
        </w:rPr>
        <w:t>(Braun &amp; Clarke, 2006</w:t>
      </w:r>
      <w:r w:rsidRPr="007A7709">
        <w:rPr>
          <w:rFonts w:cstheme="minorHAnsi"/>
          <w:sz w:val="28"/>
          <w:szCs w:val="28"/>
        </w:rPr>
        <w:t>).</w:t>
      </w:r>
    </w:p>
    <w:p w14:paraId="00927C22" w14:textId="77777777" w:rsidR="0065620C" w:rsidRPr="007A7709" w:rsidRDefault="0065620C" w:rsidP="00E80DAA">
      <w:pPr>
        <w:rPr>
          <w:rFonts w:cstheme="minorHAnsi"/>
          <w:sz w:val="28"/>
          <w:szCs w:val="28"/>
        </w:rPr>
      </w:pPr>
    </w:p>
    <w:p w14:paraId="7CD1F184" w14:textId="77777777" w:rsidR="00E80DAA" w:rsidRPr="007A7709" w:rsidRDefault="00E80DAA" w:rsidP="00E80DAA">
      <w:pPr>
        <w:rPr>
          <w:rFonts w:cstheme="minorHAnsi"/>
          <w:b/>
          <w:bCs/>
          <w:sz w:val="28"/>
          <w:szCs w:val="28"/>
        </w:rPr>
      </w:pPr>
      <w:r w:rsidRPr="007A7709">
        <w:rPr>
          <w:rFonts w:cstheme="minorHAnsi"/>
          <w:b/>
          <w:bCs/>
          <w:sz w:val="28"/>
          <w:szCs w:val="28"/>
        </w:rPr>
        <w:t>3.10 Ethical Considerations</w:t>
      </w:r>
    </w:p>
    <w:p w14:paraId="1D2B42BA" w14:textId="77777777" w:rsidR="00E80DAA" w:rsidRPr="007A7709" w:rsidRDefault="00E80DAA" w:rsidP="00E80DAA">
      <w:pPr>
        <w:rPr>
          <w:rFonts w:cstheme="minorHAnsi"/>
          <w:sz w:val="28"/>
          <w:szCs w:val="28"/>
        </w:rPr>
      </w:pPr>
      <w:r w:rsidRPr="007A7709">
        <w:rPr>
          <w:rFonts w:cstheme="minorHAnsi"/>
          <w:sz w:val="28"/>
          <w:szCs w:val="28"/>
        </w:rPr>
        <w:t>Ethical approval will be obtained through the university’s ethics committee. Key considerations include:</w:t>
      </w:r>
    </w:p>
    <w:p w14:paraId="1FAB9118" w14:textId="77777777" w:rsidR="00E80DAA" w:rsidRPr="007A7709" w:rsidRDefault="00E80DAA" w:rsidP="00E80DAA">
      <w:pPr>
        <w:numPr>
          <w:ilvl w:val="0"/>
          <w:numId w:val="13"/>
        </w:numPr>
        <w:rPr>
          <w:rFonts w:cstheme="minorHAnsi"/>
          <w:sz w:val="28"/>
          <w:szCs w:val="28"/>
        </w:rPr>
      </w:pPr>
      <w:r w:rsidRPr="007A7709">
        <w:rPr>
          <w:rFonts w:cstheme="minorHAnsi"/>
          <w:b/>
          <w:bCs/>
          <w:sz w:val="28"/>
          <w:szCs w:val="28"/>
        </w:rPr>
        <w:t>Informed consent</w:t>
      </w:r>
    </w:p>
    <w:p w14:paraId="13EA100D" w14:textId="77777777" w:rsidR="00E80DAA" w:rsidRPr="007A7709" w:rsidRDefault="00E80DAA" w:rsidP="00E80DAA">
      <w:pPr>
        <w:numPr>
          <w:ilvl w:val="0"/>
          <w:numId w:val="13"/>
        </w:numPr>
        <w:rPr>
          <w:rFonts w:cstheme="minorHAnsi"/>
          <w:sz w:val="28"/>
          <w:szCs w:val="28"/>
        </w:rPr>
      </w:pPr>
      <w:r w:rsidRPr="007A7709">
        <w:rPr>
          <w:rFonts w:cstheme="minorHAnsi"/>
          <w:b/>
          <w:bCs/>
          <w:sz w:val="28"/>
          <w:szCs w:val="28"/>
        </w:rPr>
        <w:t>Anonymity and confidentiality</w:t>
      </w:r>
    </w:p>
    <w:p w14:paraId="15767D65" w14:textId="77777777" w:rsidR="00E80DAA" w:rsidRPr="007A7709" w:rsidRDefault="00E80DAA" w:rsidP="00E80DAA">
      <w:pPr>
        <w:numPr>
          <w:ilvl w:val="0"/>
          <w:numId w:val="13"/>
        </w:numPr>
        <w:rPr>
          <w:rFonts w:cstheme="minorHAnsi"/>
          <w:sz w:val="28"/>
          <w:szCs w:val="28"/>
        </w:rPr>
      </w:pPr>
      <w:r w:rsidRPr="007A7709">
        <w:rPr>
          <w:rFonts w:cstheme="minorHAnsi"/>
          <w:b/>
          <w:bCs/>
          <w:sz w:val="28"/>
          <w:szCs w:val="28"/>
        </w:rPr>
        <w:t>Voluntary participation</w:t>
      </w:r>
    </w:p>
    <w:p w14:paraId="7DB547C8" w14:textId="77777777" w:rsidR="00E80DAA" w:rsidRPr="007A7709" w:rsidRDefault="00E80DAA" w:rsidP="00E80DAA">
      <w:pPr>
        <w:numPr>
          <w:ilvl w:val="0"/>
          <w:numId w:val="13"/>
        </w:numPr>
        <w:rPr>
          <w:rFonts w:cstheme="minorHAnsi"/>
          <w:sz w:val="28"/>
          <w:szCs w:val="28"/>
        </w:rPr>
      </w:pPr>
      <w:r w:rsidRPr="007A7709">
        <w:rPr>
          <w:rFonts w:cstheme="minorHAnsi"/>
          <w:b/>
          <w:bCs/>
          <w:sz w:val="28"/>
          <w:szCs w:val="28"/>
        </w:rPr>
        <w:t>Secure data storage</w:t>
      </w:r>
    </w:p>
    <w:p w14:paraId="2E8FB76C" w14:textId="77777777" w:rsidR="00E80DAA" w:rsidRPr="007A7709" w:rsidRDefault="00E80DAA" w:rsidP="00E80DAA">
      <w:pPr>
        <w:numPr>
          <w:ilvl w:val="0"/>
          <w:numId w:val="13"/>
        </w:numPr>
        <w:rPr>
          <w:rFonts w:cstheme="minorHAnsi"/>
          <w:sz w:val="28"/>
          <w:szCs w:val="28"/>
        </w:rPr>
      </w:pPr>
      <w:r w:rsidRPr="007A7709">
        <w:rPr>
          <w:rFonts w:cstheme="minorHAnsi"/>
          <w:b/>
          <w:bCs/>
          <w:sz w:val="28"/>
          <w:szCs w:val="28"/>
        </w:rPr>
        <w:t>Sensitivity to mental health topics</w:t>
      </w:r>
    </w:p>
    <w:p w14:paraId="5A7C7623" w14:textId="70AD80BC" w:rsidR="00E80DAA" w:rsidRDefault="00E80DAA" w:rsidP="00E80DAA">
      <w:pPr>
        <w:rPr>
          <w:rFonts w:cstheme="minorHAnsi"/>
          <w:sz w:val="28"/>
          <w:szCs w:val="28"/>
        </w:rPr>
      </w:pPr>
      <w:r w:rsidRPr="007A7709">
        <w:rPr>
          <w:rFonts w:cstheme="minorHAnsi"/>
          <w:sz w:val="28"/>
          <w:szCs w:val="28"/>
        </w:rPr>
        <w:t>Given the potential vulnerability of participants, signposting to support services will be included</w:t>
      </w:r>
      <w:r w:rsidR="00980A8A">
        <w:rPr>
          <w:rFonts w:cstheme="minorHAnsi"/>
          <w:sz w:val="28"/>
          <w:szCs w:val="28"/>
        </w:rPr>
        <w:t xml:space="preserve"> within the questionnaire.</w:t>
      </w:r>
    </w:p>
    <w:p w14:paraId="25D4F68F" w14:textId="77777777" w:rsidR="00980A8A" w:rsidRPr="007A7709" w:rsidRDefault="00980A8A" w:rsidP="00E80DAA">
      <w:pPr>
        <w:rPr>
          <w:rFonts w:cstheme="minorHAnsi"/>
          <w:sz w:val="28"/>
          <w:szCs w:val="28"/>
        </w:rPr>
      </w:pPr>
    </w:p>
    <w:p w14:paraId="73CCF6A0" w14:textId="77777777" w:rsidR="00E80DAA" w:rsidRPr="007A7709" w:rsidRDefault="00E80DAA" w:rsidP="00E80DAA">
      <w:pPr>
        <w:rPr>
          <w:rFonts w:cstheme="minorHAnsi"/>
          <w:b/>
          <w:bCs/>
          <w:sz w:val="28"/>
          <w:szCs w:val="28"/>
        </w:rPr>
      </w:pPr>
      <w:r w:rsidRPr="007A7709">
        <w:rPr>
          <w:rFonts w:cstheme="minorHAnsi"/>
          <w:b/>
          <w:bCs/>
          <w:sz w:val="28"/>
          <w:szCs w:val="28"/>
        </w:rPr>
        <w:t>3.11 Summary and Justification of Methodological Choice</w:t>
      </w:r>
    </w:p>
    <w:p w14:paraId="191E5722" w14:textId="77777777" w:rsidR="00E80DAA" w:rsidRPr="007A7709" w:rsidRDefault="00E80DAA" w:rsidP="00E80DAA">
      <w:pPr>
        <w:rPr>
          <w:rFonts w:cstheme="minorHAnsi"/>
          <w:sz w:val="28"/>
          <w:szCs w:val="28"/>
        </w:rPr>
      </w:pPr>
      <w:r w:rsidRPr="007A7709">
        <w:rPr>
          <w:rFonts w:cstheme="minorHAnsi"/>
          <w:sz w:val="28"/>
          <w:szCs w:val="28"/>
        </w:rPr>
        <w:t>This chapter has reviewed a wide range of research philosophies, approaches, strategies, and methods. Qualitative methods such as interviews and focus groups offer depth but are less suitable for large populations and may inhibit disclosure on sensitive topics. Ethnography and case studies provide rich insights but lack generalisability. Mixed</w:t>
      </w:r>
      <w:r w:rsidRPr="007A7709">
        <w:rPr>
          <w:rFonts w:cstheme="minorHAnsi"/>
          <w:sz w:val="28"/>
          <w:szCs w:val="28"/>
        </w:rPr>
        <w:noBreakHyphen/>
        <w:t>methods research offers breadth and depth but exceeds the scope of this dissertation.</w:t>
      </w:r>
    </w:p>
    <w:p w14:paraId="3C016255" w14:textId="77777777" w:rsidR="00E80DAA" w:rsidRPr="007A7709" w:rsidRDefault="00E80DAA" w:rsidP="00E80DAA">
      <w:pPr>
        <w:rPr>
          <w:rFonts w:cstheme="minorHAnsi"/>
          <w:sz w:val="28"/>
          <w:szCs w:val="28"/>
        </w:rPr>
      </w:pPr>
      <w:r w:rsidRPr="007A7709">
        <w:rPr>
          <w:rFonts w:cstheme="minorHAnsi"/>
          <w:sz w:val="28"/>
          <w:szCs w:val="28"/>
        </w:rPr>
        <w:t>Based on this evaluation, a quantitative questionnaire distributed to serving police officers is the most appropriate method for achieving the research aim. It enables the collection of data from a broad sample, ensures anonymity, reduces stigma</w:t>
      </w:r>
      <w:r w:rsidRPr="007A7709">
        <w:rPr>
          <w:rFonts w:cstheme="minorHAnsi"/>
          <w:sz w:val="28"/>
          <w:szCs w:val="28"/>
        </w:rPr>
        <w:noBreakHyphen/>
        <w:t>related barriers to participation, and aligns with the positivist</w:t>
      </w:r>
      <w:r w:rsidRPr="007A7709">
        <w:rPr>
          <w:rFonts w:cstheme="minorHAnsi"/>
          <w:sz w:val="28"/>
          <w:szCs w:val="28"/>
        </w:rPr>
        <w:noBreakHyphen/>
        <w:t>leaning pragmatic philosophy adopted for this study.</w:t>
      </w:r>
    </w:p>
    <w:p w14:paraId="095D3FCE" w14:textId="77777777" w:rsidR="007D5C42" w:rsidRDefault="007D5C42" w:rsidP="00B23ED3">
      <w:pPr>
        <w:rPr>
          <w:sz w:val="28"/>
          <w:szCs w:val="28"/>
        </w:rPr>
      </w:pPr>
    </w:p>
    <w:p w14:paraId="301B96EC" w14:textId="77777777" w:rsidR="00840772" w:rsidRDefault="00840772" w:rsidP="00B23ED3">
      <w:pPr>
        <w:rPr>
          <w:sz w:val="28"/>
          <w:szCs w:val="28"/>
        </w:rPr>
      </w:pPr>
    </w:p>
    <w:p w14:paraId="2E7A39A2" w14:textId="77777777" w:rsidR="00840772" w:rsidRDefault="00840772" w:rsidP="00B23ED3">
      <w:pPr>
        <w:rPr>
          <w:sz w:val="28"/>
          <w:szCs w:val="28"/>
        </w:rPr>
      </w:pPr>
    </w:p>
    <w:p w14:paraId="36D52DFF" w14:textId="77777777" w:rsidR="00840772" w:rsidRDefault="00840772" w:rsidP="00B23ED3">
      <w:pPr>
        <w:rPr>
          <w:sz w:val="28"/>
          <w:szCs w:val="28"/>
        </w:rPr>
      </w:pPr>
    </w:p>
    <w:p w14:paraId="3E7669FB" w14:textId="77777777" w:rsidR="004574BD" w:rsidRDefault="004574BD" w:rsidP="004574BD">
      <w:pPr>
        <w:rPr>
          <w:sz w:val="28"/>
          <w:szCs w:val="28"/>
        </w:rPr>
      </w:pPr>
    </w:p>
    <w:p w14:paraId="0AE2F905" w14:textId="63E760B8" w:rsidR="00840772" w:rsidRDefault="002C50A5" w:rsidP="004574BD">
      <w:pPr>
        <w:jc w:val="center"/>
        <w:rPr>
          <w:b/>
          <w:bCs/>
          <w:sz w:val="36"/>
          <w:szCs w:val="36"/>
          <w:u w:val="single"/>
        </w:rPr>
      </w:pPr>
      <w:r>
        <w:rPr>
          <w:b/>
          <w:bCs/>
          <w:sz w:val="36"/>
          <w:szCs w:val="36"/>
          <w:u w:val="single"/>
        </w:rPr>
        <w:lastRenderedPageBreak/>
        <w:t xml:space="preserve">CHAPTER </w:t>
      </w:r>
      <w:r w:rsidR="005E2981">
        <w:rPr>
          <w:b/>
          <w:bCs/>
          <w:sz w:val="36"/>
          <w:szCs w:val="36"/>
          <w:u w:val="single"/>
        </w:rPr>
        <w:t>FOUR</w:t>
      </w:r>
      <w:r>
        <w:rPr>
          <w:b/>
          <w:bCs/>
          <w:sz w:val="36"/>
          <w:szCs w:val="36"/>
          <w:u w:val="single"/>
        </w:rPr>
        <w:t xml:space="preserve"> – ANALYSIS OF RESULTS</w:t>
      </w:r>
    </w:p>
    <w:p w14:paraId="079D475B" w14:textId="77777777" w:rsidR="0042419F" w:rsidRDefault="0042419F" w:rsidP="002C50A5">
      <w:pPr>
        <w:jc w:val="center"/>
        <w:rPr>
          <w:b/>
          <w:bCs/>
          <w:sz w:val="36"/>
          <w:szCs w:val="36"/>
          <w:u w:val="single"/>
        </w:rPr>
      </w:pPr>
    </w:p>
    <w:p w14:paraId="2770B618" w14:textId="77777777" w:rsidR="0042419F" w:rsidRPr="00494E60" w:rsidRDefault="0042419F" w:rsidP="0042419F">
      <w:pPr>
        <w:rPr>
          <w:rFonts w:cstheme="minorHAnsi"/>
          <w:b/>
          <w:bCs/>
          <w:sz w:val="28"/>
          <w:szCs w:val="28"/>
        </w:rPr>
      </w:pPr>
      <w:r w:rsidRPr="00494E60">
        <w:rPr>
          <w:rFonts w:cstheme="minorHAnsi"/>
          <w:b/>
          <w:bCs/>
          <w:sz w:val="28"/>
          <w:szCs w:val="28"/>
        </w:rPr>
        <w:t>4.1 Introduction</w:t>
      </w:r>
    </w:p>
    <w:p w14:paraId="2A066C4B" w14:textId="0D4191B4" w:rsidR="0042419F" w:rsidRPr="00494E60" w:rsidRDefault="0042419F" w:rsidP="0042419F">
      <w:pPr>
        <w:rPr>
          <w:rFonts w:cstheme="minorHAnsi"/>
          <w:sz w:val="28"/>
          <w:szCs w:val="28"/>
        </w:rPr>
      </w:pPr>
      <w:r w:rsidRPr="00494E60">
        <w:rPr>
          <w:rFonts w:cstheme="minorHAnsi"/>
          <w:sz w:val="28"/>
          <w:szCs w:val="28"/>
        </w:rPr>
        <w:t xml:space="preserve">This chapter presents the findings from the quantitative and qualitative data collected through a questionnaire distributed to serving police officers and police staff </w:t>
      </w:r>
      <w:r w:rsidR="00BA2EF6">
        <w:rPr>
          <w:rFonts w:cstheme="minorHAnsi"/>
          <w:sz w:val="28"/>
          <w:szCs w:val="28"/>
        </w:rPr>
        <w:t>digitally</w:t>
      </w:r>
      <w:r w:rsidRPr="00494E60">
        <w:rPr>
          <w:rFonts w:cstheme="minorHAnsi"/>
          <w:sz w:val="28"/>
          <w:szCs w:val="28"/>
        </w:rPr>
        <w:t xml:space="preserve">. The analysis explores </w:t>
      </w:r>
      <w:r w:rsidR="00BA2EF6">
        <w:rPr>
          <w:rFonts w:cstheme="minorHAnsi"/>
          <w:sz w:val="28"/>
          <w:szCs w:val="28"/>
        </w:rPr>
        <w:t xml:space="preserve">the </w:t>
      </w:r>
      <w:r w:rsidRPr="00494E60">
        <w:rPr>
          <w:rFonts w:cstheme="minorHAnsi"/>
          <w:sz w:val="28"/>
          <w:szCs w:val="28"/>
        </w:rPr>
        <w:t xml:space="preserve">accessibility of mental health and wellbeing services, </w:t>
      </w:r>
      <w:r w:rsidR="00BA2EF6">
        <w:rPr>
          <w:rFonts w:cstheme="minorHAnsi"/>
          <w:sz w:val="28"/>
          <w:szCs w:val="28"/>
        </w:rPr>
        <w:t xml:space="preserve">as well as all of the points set out within Chapter </w:t>
      </w:r>
      <w:r w:rsidR="004816BA">
        <w:rPr>
          <w:rFonts w:cstheme="minorHAnsi"/>
          <w:sz w:val="28"/>
          <w:szCs w:val="28"/>
        </w:rPr>
        <w:t>Three</w:t>
      </w:r>
      <w:r w:rsidRPr="00494E60">
        <w:rPr>
          <w:rFonts w:cstheme="minorHAnsi"/>
          <w:sz w:val="28"/>
          <w:szCs w:val="28"/>
        </w:rPr>
        <w:t>. The results are interpreted in relation to the literature reviewed in Chapter Two, with attention to organisational, cultural, and structural factors</w:t>
      </w:r>
      <w:r w:rsidR="004816BA">
        <w:rPr>
          <w:rFonts w:cstheme="minorHAnsi"/>
          <w:sz w:val="28"/>
          <w:szCs w:val="28"/>
        </w:rPr>
        <w:t xml:space="preserve"> which are believed to</w:t>
      </w:r>
      <w:r w:rsidRPr="00494E60">
        <w:rPr>
          <w:rFonts w:cstheme="minorHAnsi"/>
          <w:sz w:val="28"/>
          <w:szCs w:val="28"/>
        </w:rPr>
        <w:t xml:space="preserve"> influenc</w:t>
      </w:r>
      <w:r w:rsidR="004816BA">
        <w:rPr>
          <w:rFonts w:cstheme="minorHAnsi"/>
          <w:sz w:val="28"/>
          <w:szCs w:val="28"/>
        </w:rPr>
        <w:t>e</w:t>
      </w:r>
      <w:r w:rsidRPr="00494E60">
        <w:rPr>
          <w:rFonts w:cstheme="minorHAnsi"/>
          <w:sz w:val="28"/>
          <w:szCs w:val="28"/>
        </w:rPr>
        <w:t xml:space="preserve"> accessibility (</w:t>
      </w:r>
      <w:r w:rsidRPr="00494E60">
        <w:rPr>
          <w:rFonts w:cstheme="minorHAnsi"/>
          <w:i/>
          <w:iCs/>
          <w:sz w:val="28"/>
          <w:szCs w:val="28"/>
        </w:rPr>
        <w:t>Houdmont &amp; Elliott</w:t>
      </w:r>
      <w:r w:rsidRPr="00494E60">
        <w:rPr>
          <w:rFonts w:cstheme="minorHAnsi"/>
          <w:i/>
          <w:iCs/>
          <w:sz w:val="28"/>
          <w:szCs w:val="28"/>
        </w:rPr>
        <w:noBreakHyphen/>
        <w:t>Davies, 2016; Harkin et al., 2021</w:t>
      </w:r>
      <w:r w:rsidRPr="00494E60">
        <w:rPr>
          <w:rFonts w:cstheme="minorHAnsi"/>
          <w:sz w:val="28"/>
          <w:szCs w:val="28"/>
        </w:rPr>
        <w:t>).</w:t>
      </w:r>
    </w:p>
    <w:p w14:paraId="53754E37" w14:textId="55AE49F6" w:rsidR="0042419F" w:rsidRDefault="0042419F" w:rsidP="0042419F">
      <w:pPr>
        <w:rPr>
          <w:rFonts w:cstheme="minorHAnsi"/>
          <w:sz w:val="28"/>
          <w:szCs w:val="28"/>
        </w:rPr>
      </w:pPr>
      <w:r w:rsidRPr="00494E60">
        <w:rPr>
          <w:rFonts w:cstheme="minorHAnsi"/>
          <w:sz w:val="28"/>
          <w:szCs w:val="28"/>
        </w:rPr>
        <w:t>A total of 58 participants completed the questionnaire. Respondents represented a range of ranks, roles, and</w:t>
      </w:r>
      <w:r w:rsidR="009D1650">
        <w:rPr>
          <w:rFonts w:cstheme="minorHAnsi"/>
          <w:sz w:val="28"/>
          <w:szCs w:val="28"/>
        </w:rPr>
        <w:t xml:space="preserve"> varying</w:t>
      </w:r>
      <w:r w:rsidRPr="00494E60">
        <w:rPr>
          <w:rFonts w:cstheme="minorHAnsi"/>
          <w:sz w:val="28"/>
          <w:szCs w:val="28"/>
        </w:rPr>
        <w:t xml:space="preserve"> years of service, providing a diverse dataset </w:t>
      </w:r>
      <w:r w:rsidR="009D1650">
        <w:rPr>
          <w:rFonts w:cstheme="minorHAnsi"/>
          <w:sz w:val="28"/>
          <w:szCs w:val="28"/>
        </w:rPr>
        <w:t xml:space="preserve">which </w:t>
      </w:r>
      <w:r w:rsidR="008F14CC">
        <w:rPr>
          <w:rFonts w:cstheme="minorHAnsi"/>
          <w:sz w:val="28"/>
          <w:szCs w:val="28"/>
        </w:rPr>
        <w:t xml:space="preserve">is </w:t>
      </w:r>
      <w:r w:rsidRPr="00494E60">
        <w:rPr>
          <w:rFonts w:cstheme="minorHAnsi"/>
          <w:sz w:val="28"/>
          <w:szCs w:val="28"/>
        </w:rPr>
        <w:t>reflective of frontline policing experiences.</w:t>
      </w:r>
      <w:r w:rsidR="008F14CC">
        <w:rPr>
          <w:rFonts w:cstheme="minorHAnsi"/>
          <w:sz w:val="28"/>
          <w:szCs w:val="28"/>
        </w:rPr>
        <w:t xml:space="preserve"> As documented within Chapter Three, the </w:t>
      </w:r>
      <w:r w:rsidR="0011582B">
        <w:rPr>
          <w:rFonts w:cstheme="minorHAnsi"/>
          <w:sz w:val="28"/>
          <w:szCs w:val="28"/>
        </w:rPr>
        <w:t xml:space="preserve">identities of the participants is not known. </w:t>
      </w:r>
    </w:p>
    <w:p w14:paraId="2C8D700A" w14:textId="77777777" w:rsidR="008F14CC" w:rsidRPr="00494E60" w:rsidRDefault="008F14CC" w:rsidP="0042419F">
      <w:pPr>
        <w:rPr>
          <w:rFonts w:cstheme="minorHAnsi"/>
          <w:sz w:val="28"/>
          <w:szCs w:val="28"/>
        </w:rPr>
      </w:pPr>
    </w:p>
    <w:p w14:paraId="56466D12" w14:textId="77777777" w:rsidR="0042419F" w:rsidRPr="00494E60" w:rsidRDefault="0042419F" w:rsidP="0042419F">
      <w:pPr>
        <w:rPr>
          <w:rFonts w:cstheme="minorHAnsi"/>
          <w:b/>
          <w:bCs/>
          <w:sz w:val="28"/>
          <w:szCs w:val="28"/>
        </w:rPr>
      </w:pPr>
      <w:r w:rsidRPr="00494E60">
        <w:rPr>
          <w:rFonts w:cstheme="minorHAnsi"/>
          <w:b/>
          <w:bCs/>
          <w:sz w:val="28"/>
          <w:szCs w:val="28"/>
        </w:rPr>
        <w:t>4.2 Participant Demographics</w:t>
      </w:r>
    </w:p>
    <w:p w14:paraId="66D32441" w14:textId="77777777" w:rsidR="0042419F" w:rsidRPr="00494E60" w:rsidRDefault="0042419F" w:rsidP="0042419F">
      <w:pPr>
        <w:rPr>
          <w:rFonts w:cstheme="minorHAnsi"/>
          <w:b/>
          <w:bCs/>
          <w:sz w:val="28"/>
          <w:szCs w:val="28"/>
        </w:rPr>
      </w:pPr>
      <w:r w:rsidRPr="00494E60">
        <w:rPr>
          <w:rFonts w:cstheme="minorHAnsi"/>
          <w:b/>
          <w:bCs/>
          <w:sz w:val="28"/>
          <w:szCs w:val="28"/>
        </w:rPr>
        <w:t>Rank</w:t>
      </w:r>
    </w:p>
    <w:p w14:paraId="4D22ADD9"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Constable: 41</w:t>
      </w:r>
    </w:p>
    <w:p w14:paraId="46744EAD"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Sergeant: 4</w:t>
      </w:r>
    </w:p>
    <w:p w14:paraId="76FB0B73"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Inspector: 1</w:t>
      </w:r>
    </w:p>
    <w:p w14:paraId="17F33B5B"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Chief Inspector: 1</w:t>
      </w:r>
    </w:p>
    <w:p w14:paraId="6938E035"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Police Staff: 7</w:t>
      </w:r>
    </w:p>
    <w:p w14:paraId="45FE3C67" w14:textId="77777777" w:rsidR="0042419F" w:rsidRPr="00494E60" w:rsidRDefault="0042419F" w:rsidP="0042419F">
      <w:pPr>
        <w:numPr>
          <w:ilvl w:val="0"/>
          <w:numId w:val="15"/>
        </w:numPr>
        <w:rPr>
          <w:rFonts w:cstheme="minorHAnsi"/>
          <w:sz w:val="28"/>
          <w:szCs w:val="28"/>
        </w:rPr>
      </w:pPr>
      <w:r w:rsidRPr="00494E60">
        <w:rPr>
          <w:rFonts w:cstheme="minorHAnsi"/>
          <w:sz w:val="28"/>
          <w:szCs w:val="28"/>
        </w:rPr>
        <w:t>Prefer not to say: 4</w:t>
      </w:r>
    </w:p>
    <w:p w14:paraId="45600B84" w14:textId="0D040FB4" w:rsidR="0042419F" w:rsidRPr="00494E60" w:rsidRDefault="0042419F" w:rsidP="0042419F">
      <w:pPr>
        <w:rPr>
          <w:rFonts w:cstheme="minorHAnsi"/>
          <w:sz w:val="28"/>
          <w:szCs w:val="28"/>
        </w:rPr>
      </w:pPr>
      <w:r w:rsidRPr="00494E60">
        <w:rPr>
          <w:rFonts w:cstheme="minorHAnsi"/>
          <w:sz w:val="28"/>
          <w:szCs w:val="28"/>
        </w:rPr>
        <w:t xml:space="preserve">The sample </w:t>
      </w:r>
      <w:r w:rsidR="00A61FE2">
        <w:rPr>
          <w:rFonts w:cstheme="minorHAnsi"/>
          <w:sz w:val="28"/>
          <w:szCs w:val="28"/>
        </w:rPr>
        <w:t>shows to be</w:t>
      </w:r>
      <w:r w:rsidRPr="00494E60">
        <w:rPr>
          <w:rFonts w:cstheme="minorHAnsi"/>
          <w:sz w:val="28"/>
          <w:szCs w:val="28"/>
        </w:rPr>
        <w:t xml:space="preserve"> predominantly frontline constables, consistent with national workforce demographics.</w:t>
      </w:r>
    </w:p>
    <w:p w14:paraId="10A6A777" w14:textId="77777777" w:rsidR="0042419F" w:rsidRPr="00494E60" w:rsidRDefault="0042419F" w:rsidP="0042419F">
      <w:pPr>
        <w:rPr>
          <w:rFonts w:cstheme="minorHAnsi"/>
          <w:b/>
          <w:bCs/>
          <w:sz w:val="28"/>
          <w:szCs w:val="28"/>
        </w:rPr>
      </w:pPr>
      <w:r w:rsidRPr="00494E60">
        <w:rPr>
          <w:rFonts w:cstheme="minorHAnsi"/>
          <w:b/>
          <w:bCs/>
          <w:sz w:val="28"/>
          <w:szCs w:val="28"/>
        </w:rPr>
        <w:t>Years of Service</w:t>
      </w:r>
    </w:p>
    <w:p w14:paraId="647331E8" w14:textId="77777777" w:rsidR="0042419F" w:rsidRPr="00494E60" w:rsidRDefault="0042419F" w:rsidP="0042419F">
      <w:pPr>
        <w:numPr>
          <w:ilvl w:val="0"/>
          <w:numId w:val="16"/>
        </w:numPr>
        <w:rPr>
          <w:rFonts w:cstheme="minorHAnsi"/>
          <w:sz w:val="28"/>
          <w:szCs w:val="28"/>
        </w:rPr>
      </w:pPr>
      <w:r w:rsidRPr="00494E60">
        <w:rPr>
          <w:rFonts w:cstheme="minorHAnsi"/>
          <w:sz w:val="28"/>
          <w:szCs w:val="28"/>
        </w:rPr>
        <w:t>0–5 years: 29</w:t>
      </w:r>
    </w:p>
    <w:p w14:paraId="324E7B88" w14:textId="77777777" w:rsidR="0042419F" w:rsidRPr="00494E60" w:rsidRDefault="0042419F" w:rsidP="0042419F">
      <w:pPr>
        <w:numPr>
          <w:ilvl w:val="0"/>
          <w:numId w:val="16"/>
        </w:numPr>
        <w:rPr>
          <w:rFonts w:cstheme="minorHAnsi"/>
          <w:sz w:val="28"/>
          <w:szCs w:val="28"/>
        </w:rPr>
      </w:pPr>
      <w:r w:rsidRPr="00494E60">
        <w:rPr>
          <w:rFonts w:cstheme="minorHAnsi"/>
          <w:sz w:val="28"/>
          <w:szCs w:val="28"/>
        </w:rPr>
        <w:lastRenderedPageBreak/>
        <w:t>6–10 years: 12</w:t>
      </w:r>
    </w:p>
    <w:p w14:paraId="07E5D99D" w14:textId="77777777" w:rsidR="0042419F" w:rsidRPr="00494E60" w:rsidRDefault="0042419F" w:rsidP="0042419F">
      <w:pPr>
        <w:numPr>
          <w:ilvl w:val="0"/>
          <w:numId w:val="16"/>
        </w:numPr>
        <w:rPr>
          <w:rFonts w:cstheme="minorHAnsi"/>
          <w:sz w:val="28"/>
          <w:szCs w:val="28"/>
        </w:rPr>
      </w:pPr>
      <w:r w:rsidRPr="00494E60">
        <w:rPr>
          <w:rFonts w:cstheme="minorHAnsi"/>
          <w:sz w:val="28"/>
          <w:szCs w:val="28"/>
        </w:rPr>
        <w:t>11–20 years: 11</w:t>
      </w:r>
    </w:p>
    <w:p w14:paraId="17DA2146" w14:textId="77777777" w:rsidR="0042419F" w:rsidRPr="00494E60" w:rsidRDefault="0042419F" w:rsidP="0042419F">
      <w:pPr>
        <w:numPr>
          <w:ilvl w:val="0"/>
          <w:numId w:val="16"/>
        </w:numPr>
        <w:rPr>
          <w:rFonts w:cstheme="minorHAnsi"/>
          <w:sz w:val="28"/>
          <w:szCs w:val="28"/>
        </w:rPr>
      </w:pPr>
      <w:r w:rsidRPr="00494E60">
        <w:rPr>
          <w:rFonts w:cstheme="minorHAnsi"/>
          <w:sz w:val="28"/>
          <w:szCs w:val="28"/>
        </w:rPr>
        <w:t>21+ years: 6</w:t>
      </w:r>
    </w:p>
    <w:p w14:paraId="263B279D" w14:textId="77777777" w:rsidR="0042419F" w:rsidRPr="00494E60" w:rsidRDefault="0042419F" w:rsidP="0042419F">
      <w:pPr>
        <w:rPr>
          <w:rFonts w:cstheme="minorHAnsi"/>
          <w:sz w:val="28"/>
          <w:szCs w:val="28"/>
        </w:rPr>
      </w:pPr>
      <w:r w:rsidRPr="00494E60">
        <w:rPr>
          <w:rFonts w:cstheme="minorHAnsi"/>
          <w:sz w:val="28"/>
          <w:szCs w:val="28"/>
        </w:rPr>
        <w:t>This distribution provides insight into both early</w:t>
      </w:r>
      <w:r w:rsidRPr="00494E60">
        <w:rPr>
          <w:rFonts w:cstheme="minorHAnsi"/>
          <w:sz w:val="28"/>
          <w:szCs w:val="28"/>
        </w:rPr>
        <w:noBreakHyphen/>
        <w:t>career and experienced officers’ perspectives.</w:t>
      </w:r>
    </w:p>
    <w:p w14:paraId="466B79D1" w14:textId="77777777" w:rsidR="0042419F" w:rsidRPr="00494E60" w:rsidRDefault="0042419F" w:rsidP="0042419F">
      <w:pPr>
        <w:rPr>
          <w:rFonts w:cstheme="minorHAnsi"/>
          <w:b/>
          <w:bCs/>
          <w:sz w:val="28"/>
          <w:szCs w:val="28"/>
        </w:rPr>
      </w:pPr>
      <w:r w:rsidRPr="00494E60">
        <w:rPr>
          <w:rFonts w:cstheme="minorHAnsi"/>
          <w:b/>
          <w:bCs/>
          <w:sz w:val="28"/>
          <w:szCs w:val="28"/>
        </w:rPr>
        <w:t>Primary Role</w:t>
      </w:r>
    </w:p>
    <w:p w14:paraId="242D2137" w14:textId="77777777" w:rsidR="0042419F" w:rsidRPr="00494E60" w:rsidRDefault="0042419F" w:rsidP="0042419F">
      <w:pPr>
        <w:numPr>
          <w:ilvl w:val="0"/>
          <w:numId w:val="17"/>
        </w:numPr>
        <w:rPr>
          <w:rFonts w:cstheme="minorHAnsi"/>
          <w:sz w:val="28"/>
          <w:szCs w:val="28"/>
        </w:rPr>
      </w:pPr>
      <w:r w:rsidRPr="00494E60">
        <w:rPr>
          <w:rFonts w:cstheme="minorHAnsi"/>
          <w:sz w:val="28"/>
          <w:szCs w:val="28"/>
        </w:rPr>
        <w:t>Response: 33</w:t>
      </w:r>
    </w:p>
    <w:p w14:paraId="72601019" w14:textId="77777777" w:rsidR="0042419F" w:rsidRPr="00494E60" w:rsidRDefault="0042419F" w:rsidP="0042419F">
      <w:pPr>
        <w:numPr>
          <w:ilvl w:val="0"/>
          <w:numId w:val="17"/>
        </w:numPr>
        <w:rPr>
          <w:rFonts w:cstheme="minorHAnsi"/>
          <w:sz w:val="28"/>
          <w:szCs w:val="28"/>
        </w:rPr>
      </w:pPr>
      <w:r w:rsidRPr="00494E60">
        <w:rPr>
          <w:rFonts w:cstheme="minorHAnsi"/>
          <w:sz w:val="28"/>
          <w:szCs w:val="28"/>
        </w:rPr>
        <w:t>Neighbourhood: 4</w:t>
      </w:r>
    </w:p>
    <w:p w14:paraId="6A56761B" w14:textId="77777777" w:rsidR="0042419F" w:rsidRPr="00494E60" w:rsidRDefault="0042419F" w:rsidP="0042419F">
      <w:pPr>
        <w:numPr>
          <w:ilvl w:val="0"/>
          <w:numId w:val="17"/>
        </w:numPr>
        <w:rPr>
          <w:rFonts w:cstheme="minorHAnsi"/>
          <w:sz w:val="28"/>
          <w:szCs w:val="28"/>
        </w:rPr>
      </w:pPr>
      <w:r w:rsidRPr="00494E60">
        <w:rPr>
          <w:rFonts w:cstheme="minorHAnsi"/>
          <w:sz w:val="28"/>
          <w:szCs w:val="28"/>
        </w:rPr>
        <w:t>CID/Investigations: 2</w:t>
      </w:r>
    </w:p>
    <w:p w14:paraId="11FDE0B9" w14:textId="77777777" w:rsidR="0042419F" w:rsidRPr="00494E60" w:rsidRDefault="0042419F" w:rsidP="0042419F">
      <w:pPr>
        <w:numPr>
          <w:ilvl w:val="0"/>
          <w:numId w:val="17"/>
        </w:numPr>
        <w:rPr>
          <w:rFonts w:cstheme="minorHAnsi"/>
          <w:sz w:val="28"/>
          <w:szCs w:val="28"/>
        </w:rPr>
      </w:pPr>
      <w:r w:rsidRPr="00494E60">
        <w:rPr>
          <w:rFonts w:cstheme="minorHAnsi"/>
          <w:sz w:val="28"/>
          <w:szCs w:val="28"/>
        </w:rPr>
        <w:t>Specialist Units: 10</w:t>
      </w:r>
    </w:p>
    <w:p w14:paraId="53A2D6CC" w14:textId="77777777" w:rsidR="0042419F" w:rsidRPr="00494E60" w:rsidRDefault="0042419F" w:rsidP="0042419F">
      <w:pPr>
        <w:numPr>
          <w:ilvl w:val="0"/>
          <w:numId w:val="17"/>
        </w:numPr>
        <w:rPr>
          <w:rFonts w:cstheme="minorHAnsi"/>
          <w:sz w:val="28"/>
          <w:szCs w:val="28"/>
        </w:rPr>
      </w:pPr>
      <w:r w:rsidRPr="00494E60">
        <w:rPr>
          <w:rFonts w:cstheme="minorHAnsi"/>
          <w:sz w:val="28"/>
          <w:szCs w:val="28"/>
        </w:rPr>
        <w:t>Other: 9</w:t>
      </w:r>
    </w:p>
    <w:p w14:paraId="291735CA" w14:textId="6A6D3C7C" w:rsidR="0042419F" w:rsidRPr="00494E60" w:rsidRDefault="0042419F" w:rsidP="0042419F">
      <w:pPr>
        <w:rPr>
          <w:rFonts w:cstheme="minorHAnsi"/>
          <w:sz w:val="28"/>
          <w:szCs w:val="28"/>
        </w:rPr>
      </w:pPr>
      <w:r w:rsidRPr="00494E60">
        <w:rPr>
          <w:rFonts w:cstheme="minorHAnsi"/>
          <w:sz w:val="28"/>
          <w:szCs w:val="28"/>
        </w:rPr>
        <w:t>Response officers form the largest group, aligning with the literature</w:t>
      </w:r>
      <w:r w:rsidR="00A90903">
        <w:rPr>
          <w:rFonts w:cstheme="minorHAnsi"/>
          <w:sz w:val="28"/>
          <w:szCs w:val="28"/>
        </w:rPr>
        <w:t xml:space="preserve"> set out in Chapter Two,</w:t>
      </w:r>
      <w:r w:rsidRPr="00494E60">
        <w:rPr>
          <w:rFonts w:cstheme="minorHAnsi"/>
          <w:sz w:val="28"/>
          <w:szCs w:val="28"/>
        </w:rPr>
        <w:t xml:space="preserve"> indicating they face the highest trauma exposure and operational pressures (</w:t>
      </w:r>
      <w:r w:rsidRPr="00494E60">
        <w:rPr>
          <w:rFonts w:cstheme="minorHAnsi"/>
          <w:i/>
          <w:iCs/>
          <w:sz w:val="28"/>
          <w:szCs w:val="28"/>
        </w:rPr>
        <w:t>Purba &amp; Demou, 2019</w:t>
      </w:r>
      <w:r w:rsidRPr="00494E60">
        <w:rPr>
          <w:rFonts w:cstheme="minorHAnsi"/>
          <w:sz w:val="28"/>
          <w:szCs w:val="28"/>
        </w:rPr>
        <w:t>).</w:t>
      </w:r>
    </w:p>
    <w:p w14:paraId="7A774C83" w14:textId="77777777" w:rsidR="0042419F" w:rsidRPr="00494E60" w:rsidRDefault="0042419F" w:rsidP="0042419F">
      <w:pPr>
        <w:rPr>
          <w:rFonts w:cstheme="minorHAnsi"/>
          <w:b/>
          <w:bCs/>
          <w:sz w:val="28"/>
          <w:szCs w:val="28"/>
        </w:rPr>
      </w:pPr>
      <w:r w:rsidRPr="00494E60">
        <w:rPr>
          <w:rFonts w:cstheme="minorHAnsi"/>
          <w:b/>
          <w:bCs/>
          <w:sz w:val="28"/>
          <w:szCs w:val="28"/>
        </w:rPr>
        <w:t>TRiM Exposure</w:t>
      </w:r>
    </w:p>
    <w:p w14:paraId="4DBF3E64" w14:textId="77777777" w:rsidR="0042419F" w:rsidRPr="00494E60" w:rsidRDefault="0042419F" w:rsidP="0042419F">
      <w:pPr>
        <w:numPr>
          <w:ilvl w:val="0"/>
          <w:numId w:val="18"/>
        </w:numPr>
        <w:rPr>
          <w:rFonts w:cstheme="minorHAnsi"/>
          <w:sz w:val="28"/>
          <w:szCs w:val="28"/>
        </w:rPr>
      </w:pPr>
      <w:r w:rsidRPr="00494E60">
        <w:rPr>
          <w:rFonts w:cstheme="minorHAnsi"/>
          <w:sz w:val="28"/>
          <w:szCs w:val="28"/>
        </w:rPr>
        <w:t>Offered TRiM: 46</w:t>
      </w:r>
    </w:p>
    <w:p w14:paraId="3CC96575" w14:textId="77777777" w:rsidR="0042419F" w:rsidRPr="00494E60" w:rsidRDefault="0042419F" w:rsidP="0042419F">
      <w:pPr>
        <w:numPr>
          <w:ilvl w:val="0"/>
          <w:numId w:val="18"/>
        </w:numPr>
        <w:rPr>
          <w:rFonts w:cstheme="minorHAnsi"/>
          <w:sz w:val="28"/>
          <w:szCs w:val="28"/>
        </w:rPr>
      </w:pPr>
      <w:r w:rsidRPr="00494E60">
        <w:rPr>
          <w:rFonts w:cstheme="minorHAnsi"/>
          <w:sz w:val="28"/>
          <w:szCs w:val="28"/>
        </w:rPr>
        <w:t>Attended TRiM: 33</w:t>
      </w:r>
    </w:p>
    <w:p w14:paraId="15461F42" w14:textId="77777777" w:rsidR="0042419F" w:rsidRDefault="0042419F" w:rsidP="0042419F">
      <w:pPr>
        <w:rPr>
          <w:rFonts w:cstheme="minorHAnsi"/>
          <w:sz w:val="28"/>
          <w:szCs w:val="28"/>
        </w:rPr>
      </w:pPr>
      <w:r w:rsidRPr="00494E60">
        <w:rPr>
          <w:rFonts w:cstheme="minorHAnsi"/>
          <w:sz w:val="28"/>
          <w:szCs w:val="28"/>
        </w:rPr>
        <w:t>This suggests relatively high exposure to trauma</w:t>
      </w:r>
      <w:r w:rsidRPr="00494E60">
        <w:rPr>
          <w:rFonts w:cstheme="minorHAnsi"/>
          <w:sz w:val="28"/>
          <w:szCs w:val="28"/>
        </w:rPr>
        <w:noBreakHyphen/>
        <w:t>related incidents requiring structured assessment.</w:t>
      </w:r>
    </w:p>
    <w:p w14:paraId="7A065F25" w14:textId="77777777" w:rsidR="009B688D" w:rsidRPr="00494E60" w:rsidRDefault="009B688D" w:rsidP="0042419F">
      <w:pPr>
        <w:rPr>
          <w:rFonts w:cstheme="minorHAnsi"/>
          <w:sz w:val="28"/>
          <w:szCs w:val="28"/>
        </w:rPr>
      </w:pPr>
    </w:p>
    <w:p w14:paraId="3E29F414" w14:textId="77777777" w:rsidR="0042419F" w:rsidRPr="00494E60" w:rsidRDefault="0042419F" w:rsidP="0042419F">
      <w:pPr>
        <w:rPr>
          <w:rFonts w:cstheme="minorHAnsi"/>
          <w:b/>
          <w:bCs/>
          <w:sz w:val="28"/>
          <w:szCs w:val="28"/>
        </w:rPr>
      </w:pPr>
      <w:r w:rsidRPr="00494E60">
        <w:rPr>
          <w:rFonts w:cstheme="minorHAnsi"/>
          <w:b/>
          <w:bCs/>
          <w:sz w:val="28"/>
          <w:szCs w:val="28"/>
        </w:rPr>
        <w:t>4.3 Help</w:t>
      </w:r>
      <w:r w:rsidRPr="00494E60">
        <w:rPr>
          <w:rFonts w:cstheme="minorHAnsi"/>
          <w:b/>
          <w:bCs/>
          <w:sz w:val="28"/>
          <w:szCs w:val="28"/>
        </w:rPr>
        <w:noBreakHyphen/>
        <w:t>Seeking Intentions</w:t>
      </w:r>
    </w:p>
    <w:p w14:paraId="1722ACF4" w14:textId="4FA49EFE" w:rsidR="008F5300" w:rsidRDefault="0042419F" w:rsidP="0042419F">
      <w:pPr>
        <w:rPr>
          <w:rFonts w:cstheme="minorHAnsi"/>
          <w:sz w:val="28"/>
          <w:szCs w:val="28"/>
        </w:rPr>
      </w:pPr>
      <w:r w:rsidRPr="00494E60">
        <w:rPr>
          <w:rFonts w:cstheme="minorHAnsi"/>
          <w:sz w:val="28"/>
          <w:szCs w:val="28"/>
        </w:rPr>
        <w:t xml:space="preserve">Four Likert </w:t>
      </w:r>
      <w:r w:rsidR="009B688D">
        <w:rPr>
          <w:rFonts w:cstheme="minorHAnsi"/>
          <w:sz w:val="28"/>
          <w:szCs w:val="28"/>
        </w:rPr>
        <w:t xml:space="preserve">scale </w:t>
      </w:r>
      <w:r w:rsidRPr="00494E60">
        <w:rPr>
          <w:rFonts w:cstheme="minorHAnsi"/>
          <w:sz w:val="28"/>
          <w:szCs w:val="28"/>
        </w:rPr>
        <w:t xml:space="preserve">items measured </w:t>
      </w:r>
      <w:r w:rsidR="009B688D">
        <w:rPr>
          <w:rFonts w:cstheme="minorHAnsi"/>
          <w:sz w:val="28"/>
          <w:szCs w:val="28"/>
        </w:rPr>
        <w:t xml:space="preserve">the </w:t>
      </w:r>
      <w:r w:rsidRPr="00494E60">
        <w:rPr>
          <w:rFonts w:cstheme="minorHAnsi"/>
          <w:sz w:val="28"/>
          <w:szCs w:val="28"/>
        </w:rPr>
        <w:t>help</w:t>
      </w:r>
      <w:r w:rsidRPr="00494E60">
        <w:rPr>
          <w:rFonts w:cstheme="minorHAnsi"/>
          <w:sz w:val="28"/>
          <w:szCs w:val="28"/>
        </w:rPr>
        <w:noBreakHyphen/>
        <w:t>seeking intentions</w:t>
      </w:r>
      <w:r w:rsidR="009B688D">
        <w:rPr>
          <w:rFonts w:cstheme="minorHAnsi"/>
          <w:sz w:val="28"/>
          <w:szCs w:val="28"/>
        </w:rPr>
        <w:t xml:space="preserve"> of the participants</w:t>
      </w:r>
      <w:r w:rsidRPr="00494E60">
        <w:rPr>
          <w:rFonts w:cstheme="minorHAnsi"/>
          <w:sz w:val="28"/>
          <w:szCs w:val="28"/>
        </w:rPr>
        <w:t>.</w:t>
      </w:r>
      <w:r w:rsidR="009B688D">
        <w:rPr>
          <w:rFonts w:cstheme="minorHAnsi"/>
          <w:sz w:val="28"/>
          <w:szCs w:val="28"/>
        </w:rPr>
        <w:t xml:space="preserve"> The Likert scale was graded from 1 </w:t>
      </w:r>
      <w:r w:rsidR="00FD7AF6">
        <w:rPr>
          <w:rFonts w:cstheme="minorHAnsi"/>
          <w:sz w:val="28"/>
          <w:szCs w:val="28"/>
        </w:rPr>
        <w:t xml:space="preserve">to 5 as </w:t>
      </w:r>
      <w:r w:rsidR="008F5300">
        <w:rPr>
          <w:rFonts w:cstheme="minorHAnsi"/>
          <w:sz w:val="28"/>
          <w:szCs w:val="28"/>
        </w:rPr>
        <w:t xml:space="preserve">follows: </w:t>
      </w:r>
    </w:p>
    <w:p w14:paraId="7FD30774" w14:textId="6F169AB0" w:rsidR="008F5300" w:rsidRPr="00AA2160" w:rsidRDefault="008F5300" w:rsidP="008F5300">
      <w:pPr>
        <w:pStyle w:val="ListParagraph"/>
        <w:numPr>
          <w:ilvl w:val="0"/>
          <w:numId w:val="31"/>
        </w:numPr>
        <w:rPr>
          <w:rFonts w:cstheme="minorHAnsi"/>
          <w:sz w:val="28"/>
          <w:szCs w:val="28"/>
        </w:rPr>
      </w:pPr>
      <w:r>
        <w:rPr>
          <w:rFonts w:cstheme="minorHAnsi"/>
          <w:b/>
          <w:bCs/>
          <w:i/>
          <w:iCs/>
          <w:sz w:val="28"/>
          <w:szCs w:val="28"/>
        </w:rPr>
        <w:t>1</w:t>
      </w:r>
      <w:r w:rsidR="00AA2160">
        <w:rPr>
          <w:rFonts w:cstheme="minorHAnsi"/>
          <w:b/>
          <w:bCs/>
          <w:i/>
          <w:iCs/>
          <w:sz w:val="28"/>
          <w:szCs w:val="28"/>
        </w:rPr>
        <w:t xml:space="preserve"> – Strongly disagree</w:t>
      </w:r>
    </w:p>
    <w:p w14:paraId="1D7BB323" w14:textId="49DA4AD7" w:rsidR="00AA2160" w:rsidRPr="00AA2160" w:rsidRDefault="00AA2160" w:rsidP="008F5300">
      <w:pPr>
        <w:pStyle w:val="ListParagraph"/>
        <w:numPr>
          <w:ilvl w:val="0"/>
          <w:numId w:val="31"/>
        </w:numPr>
        <w:rPr>
          <w:rFonts w:cstheme="minorHAnsi"/>
          <w:sz w:val="28"/>
          <w:szCs w:val="28"/>
        </w:rPr>
      </w:pPr>
      <w:r>
        <w:rPr>
          <w:rFonts w:cstheme="minorHAnsi"/>
          <w:b/>
          <w:bCs/>
          <w:i/>
          <w:iCs/>
          <w:sz w:val="28"/>
          <w:szCs w:val="28"/>
        </w:rPr>
        <w:t>2 – Disagree</w:t>
      </w:r>
    </w:p>
    <w:p w14:paraId="1AF9D1C5" w14:textId="5AD5E722" w:rsidR="00AA2160" w:rsidRPr="00AA2160" w:rsidRDefault="00AA2160" w:rsidP="008F5300">
      <w:pPr>
        <w:pStyle w:val="ListParagraph"/>
        <w:numPr>
          <w:ilvl w:val="0"/>
          <w:numId w:val="31"/>
        </w:numPr>
        <w:rPr>
          <w:rFonts w:cstheme="minorHAnsi"/>
          <w:sz w:val="28"/>
          <w:szCs w:val="28"/>
        </w:rPr>
      </w:pPr>
      <w:r>
        <w:rPr>
          <w:rFonts w:cstheme="minorHAnsi"/>
          <w:b/>
          <w:bCs/>
          <w:i/>
          <w:iCs/>
          <w:sz w:val="28"/>
          <w:szCs w:val="28"/>
        </w:rPr>
        <w:t>3 – Neither agree nor disagree</w:t>
      </w:r>
    </w:p>
    <w:p w14:paraId="32A8FF76" w14:textId="081E6767" w:rsidR="00AA2160" w:rsidRPr="00AA2160" w:rsidRDefault="00AA2160" w:rsidP="008F5300">
      <w:pPr>
        <w:pStyle w:val="ListParagraph"/>
        <w:numPr>
          <w:ilvl w:val="0"/>
          <w:numId w:val="31"/>
        </w:numPr>
        <w:rPr>
          <w:rFonts w:cstheme="minorHAnsi"/>
          <w:sz w:val="28"/>
          <w:szCs w:val="28"/>
        </w:rPr>
      </w:pPr>
      <w:r>
        <w:rPr>
          <w:rFonts w:cstheme="minorHAnsi"/>
          <w:b/>
          <w:bCs/>
          <w:i/>
          <w:iCs/>
          <w:sz w:val="28"/>
          <w:szCs w:val="28"/>
        </w:rPr>
        <w:t>4 – Agree</w:t>
      </w:r>
    </w:p>
    <w:p w14:paraId="191124B3" w14:textId="27AD5EF0" w:rsidR="00AA2160" w:rsidRPr="008F5300" w:rsidRDefault="00AA2160" w:rsidP="008F5300">
      <w:pPr>
        <w:pStyle w:val="ListParagraph"/>
        <w:numPr>
          <w:ilvl w:val="0"/>
          <w:numId w:val="31"/>
        </w:numPr>
        <w:rPr>
          <w:rFonts w:cstheme="minorHAnsi"/>
          <w:sz w:val="28"/>
          <w:szCs w:val="28"/>
        </w:rPr>
      </w:pPr>
      <w:r>
        <w:rPr>
          <w:rFonts w:cstheme="minorHAnsi"/>
          <w:b/>
          <w:bCs/>
          <w:i/>
          <w:iCs/>
          <w:sz w:val="28"/>
          <w:szCs w:val="28"/>
        </w:rPr>
        <w:t>5 – Strongly agree</w:t>
      </w:r>
    </w:p>
    <w:p w14:paraId="1D962C90" w14:textId="77777777" w:rsidR="0042419F" w:rsidRPr="00494E60" w:rsidRDefault="0042419F" w:rsidP="0042419F">
      <w:pPr>
        <w:rPr>
          <w:rFonts w:cstheme="minorHAnsi"/>
          <w:b/>
          <w:bCs/>
          <w:sz w:val="28"/>
          <w:szCs w:val="28"/>
        </w:rPr>
      </w:pPr>
      <w:r w:rsidRPr="00494E60">
        <w:rPr>
          <w:rFonts w:cstheme="minorHAnsi"/>
          <w:b/>
          <w:bCs/>
          <w:sz w:val="28"/>
          <w:szCs w:val="28"/>
        </w:rPr>
        <w:t>4.3.1 Seeking support from force mental health services</w:t>
      </w:r>
    </w:p>
    <w:p w14:paraId="035E46CE" w14:textId="77777777" w:rsidR="00EF5DAD" w:rsidRDefault="0042419F" w:rsidP="0042419F">
      <w:pPr>
        <w:rPr>
          <w:rFonts w:cstheme="minorHAnsi"/>
          <w:sz w:val="28"/>
          <w:szCs w:val="28"/>
        </w:rPr>
      </w:pPr>
      <w:r w:rsidRPr="00494E60">
        <w:rPr>
          <w:rFonts w:cstheme="minorHAnsi"/>
          <w:sz w:val="28"/>
          <w:szCs w:val="28"/>
        </w:rPr>
        <w:lastRenderedPageBreak/>
        <w:t xml:space="preserve">Mean score: </w:t>
      </w:r>
      <w:r w:rsidRPr="00494E60">
        <w:rPr>
          <w:rFonts w:cstheme="minorHAnsi"/>
          <w:b/>
          <w:bCs/>
          <w:sz w:val="28"/>
          <w:szCs w:val="28"/>
        </w:rPr>
        <w:t>4.03</w:t>
      </w:r>
      <w:r w:rsidRPr="00494E60">
        <w:rPr>
          <w:rFonts w:cstheme="minorHAnsi"/>
          <w:sz w:val="28"/>
          <w:szCs w:val="28"/>
        </w:rPr>
        <w:t xml:space="preserve"> </w:t>
      </w:r>
    </w:p>
    <w:p w14:paraId="25384537" w14:textId="6EF9E1F4" w:rsidR="0042419F" w:rsidRPr="00494E60" w:rsidRDefault="0042419F" w:rsidP="0042419F">
      <w:pPr>
        <w:rPr>
          <w:rFonts w:cstheme="minorHAnsi"/>
          <w:sz w:val="28"/>
          <w:szCs w:val="28"/>
        </w:rPr>
      </w:pPr>
      <w:r w:rsidRPr="00494E60">
        <w:rPr>
          <w:rFonts w:cstheme="minorHAnsi"/>
          <w:sz w:val="28"/>
          <w:szCs w:val="28"/>
        </w:rPr>
        <w:t>Most respondents indicated they would seek support from force services, though qualitative comments reveal this is conditional on trust and confidentiality.</w:t>
      </w:r>
    </w:p>
    <w:p w14:paraId="7AC40B98" w14:textId="77777777" w:rsidR="0042419F" w:rsidRPr="00494E60" w:rsidRDefault="0042419F" w:rsidP="0042419F">
      <w:pPr>
        <w:rPr>
          <w:rFonts w:cstheme="minorHAnsi"/>
          <w:b/>
          <w:bCs/>
          <w:sz w:val="28"/>
          <w:szCs w:val="28"/>
        </w:rPr>
      </w:pPr>
      <w:r w:rsidRPr="00494E60">
        <w:rPr>
          <w:rFonts w:cstheme="minorHAnsi"/>
          <w:b/>
          <w:bCs/>
          <w:sz w:val="28"/>
          <w:szCs w:val="28"/>
        </w:rPr>
        <w:t>4.3.2 Seeking support from GP/NHS</w:t>
      </w:r>
    </w:p>
    <w:p w14:paraId="68A8219D" w14:textId="77777777" w:rsidR="00EF5DAD" w:rsidRDefault="0042419F" w:rsidP="0042419F">
      <w:pPr>
        <w:rPr>
          <w:rFonts w:cstheme="minorHAnsi"/>
          <w:sz w:val="28"/>
          <w:szCs w:val="28"/>
        </w:rPr>
      </w:pPr>
      <w:r w:rsidRPr="00494E60">
        <w:rPr>
          <w:rFonts w:cstheme="minorHAnsi"/>
          <w:sz w:val="28"/>
          <w:szCs w:val="28"/>
        </w:rPr>
        <w:t xml:space="preserve">Mean score: </w:t>
      </w:r>
      <w:r w:rsidRPr="00494E60">
        <w:rPr>
          <w:rFonts w:cstheme="minorHAnsi"/>
          <w:b/>
          <w:bCs/>
          <w:sz w:val="28"/>
          <w:szCs w:val="28"/>
        </w:rPr>
        <w:t>4.29</w:t>
      </w:r>
      <w:r w:rsidRPr="00494E60">
        <w:rPr>
          <w:rFonts w:cstheme="minorHAnsi"/>
          <w:sz w:val="28"/>
          <w:szCs w:val="28"/>
        </w:rPr>
        <w:t xml:space="preserve"> </w:t>
      </w:r>
    </w:p>
    <w:p w14:paraId="4DFDC466" w14:textId="52CEF55F" w:rsidR="0042419F" w:rsidRPr="00494E60" w:rsidRDefault="0042419F" w:rsidP="0042419F">
      <w:pPr>
        <w:rPr>
          <w:rFonts w:cstheme="minorHAnsi"/>
          <w:sz w:val="28"/>
          <w:szCs w:val="28"/>
        </w:rPr>
      </w:pPr>
      <w:r w:rsidRPr="00494E60">
        <w:rPr>
          <w:rFonts w:cstheme="minorHAnsi"/>
          <w:sz w:val="28"/>
          <w:szCs w:val="28"/>
        </w:rPr>
        <w:t>NHS services were viewed slightly more favourably than internal force services, consistent with literature suggesting officers often trust external providers more (</w:t>
      </w:r>
      <w:r w:rsidRPr="00494E60">
        <w:rPr>
          <w:rFonts w:cstheme="minorHAnsi"/>
          <w:i/>
          <w:iCs/>
          <w:sz w:val="28"/>
          <w:szCs w:val="28"/>
        </w:rPr>
        <w:t>Harkin et al., 2021</w:t>
      </w:r>
      <w:r w:rsidRPr="00494E60">
        <w:rPr>
          <w:rFonts w:cstheme="minorHAnsi"/>
          <w:sz w:val="28"/>
          <w:szCs w:val="28"/>
        </w:rPr>
        <w:t>).</w:t>
      </w:r>
    </w:p>
    <w:p w14:paraId="1B645267" w14:textId="77777777" w:rsidR="0042419F" w:rsidRPr="00494E60" w:rsidRDefault="0042419F" w:rsidP="0042419F">
      <w:pPr>
        <w:rPr>
          <w:rFonts w:cstheme="minorHAnsi"/>
          <w:b/>
          <w:bCs/>
          <w:sz w:val="28"/>
          <w:szCs w:val="28"/>
        </w:rPr>
      </w:pPr>
      <w:r w:rsidRPr="00494E60">
        <w:rPr>
          <w:rFonts w:cstheme="minorHAnsi"/>
          <w:b/>
          <w:bCs/>
          <w:sz w:val="28"/>
          <w:szCs w:val="28"/>
        </w:rPr>
        <w:t>4.3.3 Seeking support from external charities</w:t>
      </w:r>
    </w:p>
    <w:p w14:paraId="2AD50C16" w14:textId="77777777" w:rsidR="00956C0B" w:rsidRDefault="0042419F" w:rsidP="0042419F">
      <w:pPr>
        <w:rPr>
          <w:rFonts w:cstheme="minorHAnsi"/>
          <w:sz w:val="28"/>
          <w:szCs w:val="28"/>
        </w:rPr>
      </w:pPr>
      <w:r w:rsidRPr="00494E60">
        <w:rPr>
          <w:rFonts w:cstheme="minorHAnsi"/>
          <w:sz w:val="28"/>
          <w:szCs w:val="28"/>
        </w:rPr>
        <w:t xml:space="preserve">Mean score: </w:t>
      </w:r>
      <w:r w:rsidRPr="00494E60">
        <w:rPr>
          <w:rFonts w:cstheme="minorHAnsi"/>
          <w:b/>
          <w:bCs/>
          <w:sz w:val="28"/>
          <w:szCs w:val="28"/>
        </w:rPr>
        <w:t>3.72</w:t>
      </w:r>
      <w:r w:rsidRPr="00494E60">
        <w:rPr>
          <w:rFonts w:cstheme="minorHAnsi"/>
          <w:sz w:val="28"/>
          <w:szCs w:val="28"/>
        </w:rPr>
        <w:t xml:space="preserve"> </w:t>
      </w:r>
    </w:p>
    <w:p w14:paraId="72B9E89F" w14:textId="3411D2E9" w:rsidR="0042419F" w:rsidRPr="00494E60" w:rsidRDefault="0042419F" w:rsidP="0042419F">
      <w:pPr>
        <w:rPr>
          <w:rFonts w:cstheme="minorHAnsi"/>
          <w:sz w:val="28"/>
          <w:szCs w:val="28"/>
        </w:rPr>
      </w:pPr>
      <w:r w:rsidRPr="00494E60">
        <w:rPr>
          <w:rFonts w:cstheme="minorHAnsi"/>
          <w:sz w:val="28"/>
          <w:szCs w:val="28"/>
        </w:rPr>
        <w:t>Charities such as Mind and Police Care UK were seen as viable but secondary options.</w:t>
      </w:r>
    </w:p>
    <w:p w14:paraId="611E063C" w14:textId="77777777" w:rsidR="0042419F" w:rsidRPr="00494E60" w:rsidRDefault="0042419F" w:rsidP="0042419F">
      <w:pPr>
        <w:rPr>
          <w:rFonts w:cstheme="minorHAnsi"/>
          <w:b/>
          <w:bCs/>
          <w:sz w:val="28"/>
          <w:szCs w:val="28"/>
        </w:rPr>
      </w:pPr>
      <w:r w:rsidRPr="00494E60">
        <w:rPr>
          <w:rFonts w:cstheme="minorHAnsi"/>
          <w:b/>
          <w:bCs/>
          <w:sz w:val="28"/>
          <w:szCs w:val="28"/>
        </w:rPr>
        <w:t>4.3.4 Overall comfort seeking help</w:t>
      </w:r>
    </w:p>
    <w:p w14:paraId="34853BBC" w14:textId="77777777" w:rsidR="00956C0B" w:rsidRDefault="0042419F" w:rsidP="0042419F">
      <w:pPr>
        <w:rPr>
          <w:rFonts w:cstheme="minorHAnsi"/>
          <w:sz w:val="28"/>
          <w:szCs w:val="28"/>
        </w:rPr>
      </w:pPr>
      <w:r w:rsidRPr="00494E60">
        <w:rPr>
          <w:rFonts w:cstheme="minorHAnsi"/>
          <w:sz w:val="28"/>
          <w:szCs w:val="28"/>
        </w:rPr>
        <w:t xml:space="preserve">Mean score: </w:t>
      </w:r>
      <w:r w:rsidRPr="00494E60">
        <w:rPr>
          <w:rFonts w:cstheme="minorHAnsi"/>
          <w:b/>
          <w:bCs/>
          <w:sz w:val="28"/>
          <w:szCs w:val="28"/>
        </w:rPr>
        <w:t>4.10</w:t>
      </w:r>
      <w:r w:rsidRPr="00494E60">
        <w:rPr>
          <w:rFonts w:cstheme="minorHAnsi"/>
          <w:sz w:val="28"/>
          <w:szCs w:val="28"/>
        </w:rPr>
        <w:t xml:space="preserve"> </w:t>
      </w:r>
    </w:p>
    <w:p w14:paraId="57E209FB" w14:textId="4A3D80DB" w:rsidR="0042419F" w:rsidRDefault="0042419F" w:rsidP="0042419F">
      <w:pPr>
        <w:rPr>
          <w:rFonts w:cstheme="minorHAnsi"/>
          <w:sz w:val="28"/>
          <w:szCs w:val="28"/>
        </w:rPr>
      </w:pPr>
      <w:r w:rsidRPr="00494E60">
        <w:rPr>
          <w:rFonts w:cstheme="minorHAnsi"/>
          <w:sz w:val="28"/>
          <w:szCs w:val="28"/>
        </w:rPr>
        <w:t>This indicates moderate comfort, though qualitative responses highlight persistent stigma and personal reluctance.</w:t>
      </w:r>
    </w:p>
    <w:p w14:paraId="2907987B" w14:textId="77777777" w:rsidR="001A04D9" w:rsidRPr="00494E60" w:rsidRDefault="001A04D9" w:rsidP="0042419F">
      <w:pPr>
        <w:rPr>
          <w:rFonts w:cstheme="minorHAnsi"/>
          <w:sz w:val="28"/>
          <w:szCs w:val="28"/>
        </w:rPr>
      </w:pPr>
    </w:p>
    <w:p w14:paraId="15A5C864" w14:textId="77777777" w:rsidR="0042419F" w:rsidRPr="00494E60" w:rsidRDefault="0042419F" w:rsidP="0042419F">
      <w:pPr>
        <w:rPr>
          <w:rFonts w:cstheme="minorHAnsi"/>
          <w:b/>
          <w:bCs/>
          <w:sz w:val="28"/>
          <w:szCs w:val="28"/>
        </w:rPr>
      </w:pPr>
      <w:r w:rsidRPr="00494E60">
        <w:rPr>
          <w:rFonts w:cstheme="minorHAnsi"/>
          <w:b/>
          <w:bCs/>
          <w:sz w:val="28"/>
          <w:szCs w:val="28"/>
        </w:rPr>
        <w:t>4.4 Accessibility of Mental Health Services</w:t>
      </w:r>
    </w:p>
    <w:p w14:paraId="14054E84" w14:textId="0BD2F50A" w:rsidR="0042419F" w:rsidRPr="00494E60" w:rsidRDefault="0042419F" w:rsidP="0042419F">
      <w:pPr>
        <w:rPr>
          <w:rFonts w:cstheme="minorHAnsi"/>
          <w:sz w:val="28"/>
          <w:szCs w:val="28"/>
        </w:rPr>
      </w:pPr>
      <w:r w:rsidRPr="00494E60">
        <w:rPr>
          <w:rFonts w:cstheme="minorHAnsi"/>
          <w:sz w:val="28"/>
          <w:szCs w:val="28"/>
        </w:rPr>
        <w:t xml:space="preserve">Accessibility was measured through </w:t>
      </w:r>
      <w:r w:rsidR="001A04D9">
        <w:rPr>
          <w:rFonts w:cstheme="minorHAnsi"/>
          <w:sz w:val="28"/>
          <w:szCs w:val="28"/>
        </w:rPr>
        <w:t xml:space="preserve">the same 5 </w:t>
      </w:r>
      <w:r w:rsidRPr="00494E60">
        <w:rPr>
          <w:rFonts w:cstheme="minorHAnsi"/>
          <w:sz w:val="28"/>
          <w:szCs w:val="28"/>
        </w:rPr>
        <w:t xml:space="preserve">Likert </w:t>
      </w:r>
      <w:r w:rsidR="001A04D9">
        <w:rPr>
          <w:rFonts w:cstheme="minorHAnsi"/>
          <w:sz w:val="28"/>
          <w:szCs w:val="28"/>
        </w:rPr>
        <w:t xml:space="preserve">scale </w:t>
      </w:r>
      <w:r w:rsidRPr="00494E60">
        <w:rPr>
          <w:rFonts w:cstheme="minorHAnsi"/>
          <w:sz w:val="28"/>
          <w:szCs w:val="28"/>
        </w:rPr>
        <w:t>items.</w:t>
      </w:r>
    </w:p>
    <w:p w14:paraId="2AA1DB8C" w14:textId="77777777" w:rsidR="0042419F" w:rsidRPr="00494E60" w:rsidRDefault="0042419F" w:rsidP="0042419F">
      <w:pPr>
        <w:rPr>
          <w:rFonts w:cstheme="minorHAnsi"/>
          <w:b/>
          <w:bCs/>
          <w:sz w:val="28"/>
          <w:szCs w:val="28"/>
        </w:rPr>
      </w:pPr>
      <w:r w:rsidRPr="00494E60">
        <w:rPr>
          <w:rFonts w:cstheme="minorHAnsi"/>
          <w:b/>
          <w:bCs/>
          <w:sz w:val="28"/>
          <w:szCs w:val="28"/>
        </w:rPr>
        <w:t>4.4.1 Awareness and clarity</w:t>
      </w:r>
    </w:p>
    <w:p w14:paraId="1E70492D" w14:textId="77777777" w:rsidR="0042419F" w:rsidRPr="00494E60" w:rsidRDefault="0042419F" w:rsidP="0042419F">
      <w:pPr>
        <w:numPr>
          <w:ilvl w:val="0"/>
          <w:numId w:val="19"/>
        </w:numPr>
        <w:rPr>
          <w:rFonts w:cstheme="minorHAnsi"/>
          <w:sz w:val="28"/>
          <w:szCs w:val="28"/>
        </w:rPr>
      </w:pPr>
      <w:r w:rsidRPr="00494E60">
        <w:rPr>
          <w:rFonts w:cstheme="minorHAnsi"/>
          <w:sz w:val="28"/>
          <w:szCs w:val="28"/>
        </w:rPr>
        <w:t xml:space="preserve">Awareness of services: </w:t>
      </w:r>
      <w:r w:rsidRPr="00494E60">
        <w:rPr>
          <w:rFonts w:cstheme="minorHAnsi"/>
          <w:b/>
          <w:bCs/>
          <w:sz w:val="28"/>
          <w:szCs w:val="28"/>
        </w:rPr>
        <w:t>Mean 4.28</w:t>
      </w:r>
    </w:p>
    <w:p w14:paraId="54B4097B" w14:textId="77777777" w:rsidR="0042419F" w:rsidRPr="00494E60" w:rsidRDefault="0042419F" w:rsidP="0042419F">
      <w:pPr>
        <w:numPr>
          <w:ilvl w:val="0"/>
          <w:numId w:val="19"/>
        </w:numPr>
        <w:rPr>
          <w:rFonts w:cstheme="minorHAnsi"/>
          <w:sz w:val="28"/>
          <w:szCs w:val="28"/>
        </w:rPr>
      </w:pPr>
      <w:r w:rsidRPr="00494E60">
        <w:rPr>
          <w:rFonts w:cstheme="minorHAnsi"/>
          <w:sz w:val="28"/>
          <w:szCs w:val="28"/>
        </w:rPr>
        <w:t xml:space="preserve">Knowing how to access support: </w:t>
      </w:r>
      <w:r w:rsidRPr="00494E60">
        <w:rPr>
          <w:rFonts w:cstheme="minorHAnsi"/>
          <w:b/>
          <w:bCs/>
          <w:sz w:val="28"/>
          <w:szCs w:val="28"/>
        </w:rPr>
        <w:t>Mean 4.24</w:t>
      </w:r>
    </w:p>
    <w:p w14:paraId="19DC8E20" w14:textId="795DD521" w:rsidR="0042419F" w:rsidRPr="00494E60" w:rsidRDefault="0042419F" w:rsidP="0042419F">
      <w:pPr>
        <w:rPr>
          <w:rFonts w:cstheme="minorHAnsi"/>
          <w:sz w:val="28"/>
          <w:szCs w:val="28"/>
        </w:rPr>
      </w:pPr>
      <w:r w:rsidRPr="00494E60">
        <w:rPr>
          <w:rFonts w:cstheme="minorHAnsi"/>
          <w:sz w:val="28"/>
          <w:szCs w:val="28"/>
        </w:rPr>
        <w:t>These high scores suggest</w:t>
      </w:r>
      <w:r w:rsidR="00D86A2C">
        <w:rPr>
          <w:rFonts w:cstheme="minorHAnsi"/>
          <w:sz w:val="28"/>
          <w:szCs w:val="28"/>
        </w:rPr>
        <w:t xml:space="preserve"> a</w:t>
      </w:r>
      <w:r w:rsidRPr="00494E60">
        <w:rPr>
          <w:rFonts w:cstheme="minorHAnsi"/>
          <w:sz w:val="28"/>
          <w:szCs w:val="28"/>
        </w:rPr>
        <w:t xml:space="preserve"> strong awareness, </w:t>
      </w:r>
      <w:r w:rsidR="00D86A2C">
        <w:rPr>
          <w:rFonts w:cstheme="minorHAnsi"/>
          <w:sz w:val="28"/>
          <w:szCs w:val="28"/>
        </w:rPr>
        <w:t xml:space="preserve">which </w:t>
      </w:r>
      <w:r w:rsidRPr="00494E60">
        <w:rPr>
          <w:rFonts w:cstheme="minorHAnsi"/>
          <w:sz w:val="28"/>
          <w:szCs w:val="28"/>
        </w:rPr>
        <w:t>align</w:t>
      </w:r>
      <w:r w:rsidR="00D86A2C">
        <w:rPr>
          <w:rFonts w:cstheme="minorHAnsi"/>
          <w:sz w:val="28"/>
          <w:szCs w:val="28"/>
        </w:rPr>
        <w:t>s</w:t>
      </w:r>
      <w:r w:rsidRPr="00494E60">
        <w:rPr>
          <w:rFonts w:cstheme="minorHAnsi"/>
          <w:sz w:val="28"/>
          <w:szCs w:val="28"/>
        </w:rPr>
        <w:t xml:space="preserve"> with national efforts to improve communication (</w:t>
      </w:r>
      <w:r w:rsidRPr="00494E60">
        <w:rPr>
          <w:rFonts w:cstheme="minorHAnsi"/>
          <w:i/>
          <w:iCs/>
          <w:sz w:val="28"/>
          <w:szCs w:val="28"/>
        </w:rPr>
        <w:t>NPWS, 2024</w:t>
      </w:r>
      <w:r w:rsidRPr="00494E60">
        <w:rPr>
          <w:rFonts w:cstheme="minorHAnsi"/>
          <w:sz w:val="28"/>
          <w:szCs w:val="28"/>
        </w:rPr>
        <w:t>).</w:t>
      </w:r>
    </w:p>
    <w:p w14:paraId="3D451E51" w14:textId="77777777" w:rsidR="0042419F" w:rsidRPr="00494E60" w:rsidRDefault="0042419F" w:rsidP="0042419F">
      <w:pPr>
        <w:rPr>
          <w:rFonts w:cstheme="minorHAnsi"/>
          <w:b/>
          <w:bCs/>
          <w:sz w:val="28"/>
          <w:szCs w:val="28"/>
        </w:rPr>
      </w:pPr>
      <w:r w:rsidRPr="00494E60">
        <w:rPr>
          <w:rFonts w:cstheme="minorHAnsi"/>
          <w:b/>
          <w:bCs/>
          <w:sz w:val="28"/>
          <w:szCs w:val="28"/>
        </w:rPr>
        <w:t>4.4.2 Timeliness</w:t>
      </w:r>
    </w:p>
    <w:p w14:paraId="1FA8E836" w14:textId="77777777" w:rsidR="0042419F" w:rsidRPr="00494E60" w:rsidRDefault="0042419F" w:rsidP="0042419F">
      <w:pPr>
        <w:numPr>
          <w:ilvl w:val="0"/>
          <w:numId w:val="20"/>
        </w:numPr>
        <w:rPr>
          <w:rFonts w:cstheme="minorHAnsi"/>
          <w:sz w:val="28"/>
          <w:szCs w:val="28"/>
        </w:rPr>
      </w:pPr>
      <w:r w:rsidRPr="00494E60">
        <w:rPr>
          <w:rFonts w:cstheme="minorHAnsi"/>
          <w:sz w:val="28"/>
          <w:szCs w:val="28"/>
        </w:rPr>
        <w:t xml:space="preserve">Access within reasonable timeframe: </w:t>
      </w:r>
      <w:r w:rsidRPr="00494E60">
        <w:rPr>
          <w:rFonts w:cstheme="minorHAnsi"/>
          <w:b/>
          <w:bCs/>
          <w:sz w:val="28"/>
          <w:szCs w:val="28"/>
        </w:rPr>
        <w:t>Mean 4.03</w:t>
      </w:r>
    </w:p>
    <w:p w14:paraId="2DE130D7" w14:textId="6F5E99CC" w:rsidR="0042419F" w:rsidRPr="00494E60" w:rsidRDefault="0042419F" w:rsidP="0042419F">
      <w:pPr>
        <w:rPr>
          <w:rFonts w:cstheme="minorHAnsi"/>
          <w:sz w:val="28"/>
          <w:szCs w:val="28"/>
        </w:rPr>
      </w:pPr>
      <w:r w:rsidRPr="00494E60">
        <w:rPr>
          <w:rFonts w:cstheme="minorHAnsi"/>
          <w:sz w:val="28"/>
          <w:szCs w:val="28"/>
        </w:rPr>
        <w:t xml:space="preserve">However, several qualitative comments noted delays, especially </w:t>
      </w:r>
      <w:r w:rsidR="00C153D1">
        <w:rPr>
          <w:rFonts w:cstheme="minorHAnsi"/>
          <w:sz w:val="28"/>
          <w:szCs w:val="28"/>
        </w:rPr>
        <w:t>with regards to</w:t>
      </w:r>
      <w:r w:rsidRPr="00494E60">
        <w:rPr>
          <w:rFonts w:cstheme="minorHAnsi"/>
          <w:sz w:val="28"/>
          <w:szCs w:val="28"/>
        </w:rPr>
        <w:t xml:space="preserve"> counselling.</w:t>
      </w:r>
    </w:p>
    <w:p w14:paraId="331B7E0D" w14:textId="77777777" w:rsidR="0042419F" w:rsidRPr="00494E60" w:rsidRDefault="0042419F" w:rsidP="0042419F">
      <w:pPr>
        <w:rPr>
          <w:rFonts w:cstheme="minorHAnsi"/>
          <w:b/>
          <w:bCs/>
          <w:sz w:val="28"/>
          <w:szCs w:val="28"/>
        </w:rPr>
      </w:pPr>
      <w:r w:rsidRPr="00494E60">
        <w:rPr>
          <w:rFonts w:cstheme="minorHAnsi"/>
          <w:b/>
          <w:bCs/>
          <w:sz w:val="28"/>
          <w:szCs w:val="28"/>
        </w:rPr>
        <w:lastRenderedPageBreak/>
        <w:t>4.4.3 Practical barriers</w:t>
      </w:r>
    </w:p>
    <w:p w14:paraId="5F8C488D" w14:textId="77777777" w:rsidR="00C153D1" w:rsidRDefault="0042419F" w:rsidP="0042419F">
      <w:pPr>
        <w:numPr>
          <w:ilvl w:val="0"/>
          <w:numId w:val="21"/>
        </w:numPr>
        <w:rPr>
          <w:rFonts w:cstheme="minorHAnsi"/>
          <w:sz w:val="28"/>
          <w:szCs w:val="28"/>
        </w:rPr>
      </w:pPr>
      <w:r w:rsidRPr="00494E60">
        <w:rPr>
          <w:rFonts w:cstheme="minorHAnsi"/>
          <w:sz w:val="28"/>
          <w:szCs w:val="28"/>
        </w:rPr>
        <w:t xml:space="preserve">Shift pattern difficulty: </w:t>
      </w:r>
      <w:r w:rsidRPr="00494E60">
        <w:rPr>
          <w:rFonts w:cstheme="minorHAnsi"/>
          <w:b/>
          <w:bCs/>
          <w:sz w:val="28"/>
          <w:szCs w:val="28"/>
        </w:rPr>
        <w:t>Mean 2.45</w:t>
      </w:r>
      <w:r w:rsidRPr="00494E60">
        <w:rPr>
          <w:rFonts w:cstheme="minorHAnsi"/>
          <w:sz w:val="28"/>
          <w:szCs w:val="28"/>
        </w:rPr>
        <w:t xml:space="preserve"> </w:t>
      </w:r>
    </w:p>
    <w:p w14:paraId="40BF7950" w14:textId="10CD2FB5" w:rsidR="0042419F" w:rsidRPr="00494E60" w:rsidRDefault="0042419F" w:rsidP="0042419F">
      <w:pPr>
        <w:numPr>
          <w:ilvl w:val="0"/>
          <w:numId w:val="21"/>
        </w:numPr>
        <w:rPr>
          <w:rFonts w:cstheme="minorHAnsi"/>
          <w:sz w:val="28"/>
          <w:szCs w:val="28"/>
        </w:rPr>
      </w:pPr>
      <w:r w:rsidRPr="00494E60">
        <w:rPr>
          <w:rFonts w:cstheme="minorHAnsi"/>
          <w:sz w:val="28"/>
          <w:szCs w:val="28"/>
        </w:rPr>
        <w:t xml:space="preserve">This is the lowest accessibility score, confirming shift work as </w:t>
      </w:r>
      <w:r w:rsidR="00A52D6C">
        <w:rPr>
          <w:rFonts w:cstheme="minorHAnsi"/>
          <w:sz w:val="28"/>
          <w:szCs w:val="28"/>
        </w:rPr>
        <w:t xml:space="preserve">being </w:t>
      </w:r>
      <w:r w:rsidRPr="00494E60">
        <w:rPr>
          <w:rFonts w:cstheme="minorHAnsi"/>
          <w:sz w:val="28"/>
          <w:szCs w:val="28"/>
        </w:rPr>
        <w:t>a major barrier</w:t>
      </w:r>
      <w:r w:rsidR="00A52D6C">
        <w:rPr>
          <w:rFonts w:cstheme="minorHAnsi"/>
          <w:sz w:val="28"/>
          <w:szCs w:val="28"/>
        </w:rPr>
        <w:t xml:space="preserve"> to accessing of mental health provisions</w:t>
      </w:r>
      <w:r w:rsidRPr="00494E60">
        <w:rPr>
          <w:rFonts w:cstheme="minorHAnsi"/>
          <w:sz w:val="28"/>
          <w:szCs w:val="28"/>
        </w:rPr>
        <w:t xml:space="preserve"> (</w:t>
      </w:r>
      <w:r w:rsidRPr="00494E60">
        <w:rPr>
          <w:rFonts w:cstheme="minorHAnsi"/>
          <w:i/>
          <w:iCs/>
          <w:sz w:val="28"/>
          <w:szCs w:val="28"/>
        </w:rPr>
        <w:t>Houdmont &amp; Elliott</w:t>
      </w:r>
      <w:r w:rsidRPr="00494E60">
        <w:rPr>
          <w:rFonts w:cstheme="minorHAnsi"/>
          <w:i/>
          <w:iCs/>
          <w:sz w:val="28"/>
          <w:szCs w:val="28"/>
        </w:rPr>
        <w:noBreakHyphen/>
        <w:t>Davies, 2016).</w:t>
      </w:r>
    </w:p>
    <w:p w14:paraId="0C9DBB92" w14:textId="77777777" w:rsidR="0042419F" w:rsidRPr="00494E60" w:rsidRDefault="0042419F" w:rsidP="0042419F">
      <w:pPr>
        <w:rPr>
          <w:rFonts w:cstheme="minorHAnsi"/>
          <w:b/>
          <w:bCs/>
          <w:sz w:val="28"/>
          <w:szCs w:val="28"/>
        </w:rPr>
      </w:pPr>
      <w:r w:rsidRPr="00494E60">
        <w:rPr>
          <w:rFonts w:cstheme="minorHAnsi"/>
          <w:b/>
          <w:bCs/>
          <w:sz w:val="28"/>
          <w:szCs w:val="28"/>
        </w:rPr>
        <w:t>4.4.4 Location convenience</w:t>
      </w:r>
    </w:p>
    <w:p w14:paraId="1A318AC9" w14:textId="77777777" w:rsidR="0042419F" w:rsidRPr="00494E60" w:rsidRDefault="0042419F" w:rsidP="0042419F">
      <w:pPr>
        <w:numPr>
          <w:ilvl w:val="0"/>
          <w:numId w:val="22"/>
        </w:numPr>
        <w:rPr>
          <w:rFonts w:cstheme="minorHAnsi"/>
          <w:sz w:val="28"/>
          <w:szCs w:val="28"/>
        </w:rPr>
      </w:pPr>
      <w:r w:rsidRPr="00494E60">
        <w:rPr>
          <w:rFonts w:cstheme="minorHAnsi"/>
          <w:sz w:val="28"/>
          <w:szCs w:val="28"/>
        </w:rPr>
        <w:t xml:space="preserve">Mean: </w:t>
      </w:r>
      <w:r w:rsidRPr="00494E60">
        <w:rPr>
          <w:rFonts w:cstheme="minorHAnsi"/>
          <w:b/>
          <w:bCs/>
          <w:sz w:val="28"/>
          <w:szCs w:val="28"/>
        </w:rPr>
        <w:t>3.89</w:t>
      </w:r>
    </w:p>
    <w:p w14:paraId="79A60414" w14:textId="77777777" w:rsidR="0042419F" w:rsidRPr="00494E60" w:rsidRDefault="0042419F" w:rsidP="0042419F">
      <w:pPr>
        <w:rPr>
          <w:rFonts w:cstheme="minorHAnsi"/>
          <w:b/>
          <w:bCs/>
          <w:sz w:val="28"/>
          <w:szCs w:val="28"/>
        </w:rPr>
      </w:pPr>
      <w:r w:rsidRPr="00494E60">
        <w:rPr>
          <w:rFonts w:cstheme="minorHAnsi"/>
          <w:b/>
          <w:bCs/>
          <w:sz w:val="28"/>
          <w:szCs w:val="28"/>
        </w:rPr>
        <w:t>4.4.5 Confidentiality</w:t>
      </w:r>
    </w:p>
    <w:p w14:paraId="70F762E8" w14:textId="77777777" w:rsidR="0042419F" w:rsidRPr="00494E60" w:rsidRDefault="0042419F" w:rsidP="0042419F">
      <w:pPr>
        <w:numPr>
          <w:ilvl w:val="0"/>
          <w:numId w:val="23"/>
        </w:numPr>
        <w:rPr>
          <w:rFonts w:cstheme="minorHAnsi"/>
          <w:sz w:val="28"/>
          <w:szCs w:val="28"/>
        </w:rPr>
      </w:pPr>
      <w:r w:rsidRPr="00494E60">
        <w:rPr>
          <w:rFonts w:cstheme="minorHAnsi"/>
          <w:sz w:val="28"/>
          <w:szCs w:val="28"/>
        </w:rPr>
        <w:t xml:space="preserve">Mean: </w:t>
      </w:r>
      <w:r w:rsidRPr="00494E60">
        <w:rPr>
          <w:rFonts w:cstheme="minorHAnsi"/>
          <w:b/>
          <w:bCs/>
          <w:sz w:val="28"/>
          <w:szCs w:val="28"/>
        </w:rPr>
        <w:t>4.12</w:t>
      </w:r>
    </w:p>
    <w:p w14:paraId="5D9A50FF" w14:textId="4A6313E7" w:rsidR="0042419F" w:rsidRPr="00494E60" w:rsidRDefault="0042419F" w:rsidP="0042419F">
      <w:pPr>
        <w:rPr>
          <w:rFonts w:cstheme="minorHAnsi"/>
          <w:sz w:val="28"/>
          <w:szCs w:val="28"/>
        </w:rPr>
      </w:pPr>
      <w:r w:rsidRPr="00494E60">
        <w:rPr>
          <w:rFonts w:cstheme="minorHAnsi"/>
          <w:sz w:val="28"/>
          <w:szCs w:val="28"/>
        </w:rPr>
        <w:t xml:space="preserve">Confidentiality is </w:t>
      </w:r>
      <w:r w:rsidR="00A91566">
        <w:rPr>
          <w:rFonts w:cstheme="minorHAnsi"/>
          <w:sz w:val="28"/>
          <w:szCs w:val="28"/>
        </w:rPr>
        <w:t xml:space="preserve">shown to be </w:t>
      </w:r>
      <w:r w:rsidRPr="00494E60">
        <w:rPr>
          <w:rFonts w:cstheme="minorHAnsi"/>
          <w:sz w:val="28"/>
          <w:szCs w:val="28"/>
        </w:rPr>
        <w:t xml:space="preserve">generally trusted, though frontline officers expressed more concern than </w:t>
      </w:r>
      <w:r w:rsidR="00A91566">
        <w:rPr>
          <w:rFonts w:cstheme="minorHAnsi"/>
          <w:sz w:val="28"/>
          <w:szCs w:val="28"/>
        </w:rPr>
        <w:t xml:space="preserve">those who were from </w:t>
      </w:r>
      <w:r w:rsidRPr="00494E60">
        <w:rPr>
          <w:rFonts w:cstheme="minorHAnsi"/>
          <w:sz w:val="28"/>
          <w:szCs w:val="28"/>
        </w:rPr>
        <w:t>specialist units.</w:t>
      </w:r>
    </w:p>
    <w:p w14:paraId="04222414" w14:textId="77777777" w:rsidR="0042419F" w:rsidRPr="00494E60" w:rsidRDefault="0042419F" w:rsidP="0042419F">
      <w:pPr>
        <w:rPr>
          <w:rFonts w:cstheme="minorHAnsi"/>
          <w:b/>
          <w:bCs/>
          <w:sz w:val="28"/>
          <w:szCs w:val="28"/>
        </w:rPr>
      </w:pPr>
      <w:r w:rsidRPr="00494E60">
        <w:rPr>
          <w:rFonts w:cstheme="minorHAnsi"/>
          <w:b/>
          <w:bCs/>
          <w:sz w:val="28"/>
          <w:szCs w:val="28"/>
        </w:rPr>
        <w:t>4.4.6 Career impact</w:t>
      </w:r>
    </w:p>
    <w:p w14:paraId="2CCEB3C9" w14:textId="77777777" w:rsidR="0042419F" w:rsidRPr="00494E60" w:rsidRDefault="0042419F" w:rsidP="0042419F">
      <w:pPr>
        <w:numPr>
          <w:ilvl w:val="0"/>
          <w:numId w:val="24"/>
        </w:numPr>
        <w:rPr>
          <w:rFonts w:cstheme="minorHAnsi"/>
          <w:sz w:val="28"/>
          <w:szCs w:val="28"/>
        </w:rPr>
      </w:pPr>
      <w:r w:rsidRPr="00494E60">
        <w:rPr>
          <w:rFonts w:cstheme="minorHAnsi"/>
          <w:sz w:val="28"/>
          <w:szCs w:val="28"/>
        </w:rPr>
        <w:t xml:space="preserve">Mean: </w:t>
      </w:r>
      <w:r w:rsidRPr="00494E60">
        <w:rPr>
          <w:rFonts w:cstheme="minorHAnsi"/>
          <w:b/>
          <w:bCs/>
          <w:sz w:val="28"/>
          <w:szCs w:val="28"/>
        </w:rPr>
        <w:t>2.41</w:t>
      </w:r>
    </w:p>
    <w:p w14:paraId="10D3F96B" w14:textId="5C243505" w:rsidR="0042419F" w:rsidRPr="00494E60" w:rsidRDefault="0042419F" w:rsidP="0042419F">
      <w:pPr>
        <w:rPr>
          <w:rFonts w:cstheme="minorHAnsi"/>
          <w:sz w:val="28"/>
          <w:szCs w:val="28"/>
        </w:rPr>
      </w:pPr>
      <w:r w:rsidRPr="00494E60">
        <w:rPr>
          <w:rFonts w:cstheme="minorHAnsi"/>
          <w:sz w:val="28"/>
          <w:szCs w:val="28"/>
        </w:rPr>
        <w:t xml:space="preserve">This low score indicates significant fear of career repercussions, </w:t>
      </w:r>
      <w:r w:rsidR="00311447">
        <w:rPr>
          <w:rFonts w:cstheme="minorHAnsi"/>
          <w:sz w:val="28"/>
          <w:szCs w:val="28"/>
        </w:rPr>
        <w:t xml:space="preserve">which is in line and </w:t>
      </w:r>
      <w:r w:rsidRPr="00494E60">
        <w:rPr>
          <w:rFonts w:cstheme="minorHAnsi"/>
          <w:sz w:val="28"/>
          <w:szCs w:val="28"/>
        </w:rPr>
        <w:t>consistent with research on stigma and organisational culture (</w:t>
      </w:r>
      <w:r w:rsidRPr="00494E60">
        <w:rPr>
          <w:rFonts w:cstheme="minorHAnsi"/>
          <w:i/>
          <w:iCs/>
          <w:sz w:val="28"/>
          <w:szCs w:val="28"/>
        </w:rPr>
        <w:t>Silvestri, 2017).</w:t>
      </w:r>
    </w:p>
    <w:p w14:paraId="2F1437B8" w14:textId="77777777" w:rsidR="0042419F" w:rsidRPr="00494E60" w:rsidRDefault="0042419F" w:rsidP="0042419F">
      <w:pPr>
        <w:rPr>
          <w:rFonts w:cstheme="minorHAnsi"/>
          <w:b/>
          <w:bCs/>
          <w:sz w:val="28"/>
          <w:szCs w:val="28"/>
        </w:rPr>
      </w:pPr>
      <w:r w:rsidRPr="00494E60">
        <w:rPr>
          <w:rFonts w:cstheme="minorHAnsi"/>
          <w:b/>
          <w:bCs/>
          <w:sz w:val="28"/>
          <w:szCs w:val="28"/>
        </w:rPr>
        <w:t>4.4.7 Line manager support</w:t>
      </w:r>
    </w:p>
    <w:p w14:paraId="35AA4A03" w14:textId="77777777" w:rsidR="0042419F" w:rsidRPr="00311447" w:rsidRDefault="0042419F" w:rsidP="0042419F">
      <w:pPr>
        <w:numPr>
          <w:ilvl w:val="0"/>
          <w:numId w:val="25"/>
        </w:numPr>
        <w:rPr>
          <w:rFonts w:cstheme="minorHAnsi"/>
          <w:sz w:val="28"/>
          <w:szCs w:val="28"/>
        </w:rPr>
      </w:pPr>
      <w:r w:rsidRPr="00494E60">
        <w:rPr>
          <w:rFonts w:cstheme="minorHAnsi"/>
          <w:sz w:val="28"/>
          <w:szCs w:val="28"/>
        </w:rPr>
        <w:t xml:space="preserve">Mean: </w:t>
      </w:r>
      <w:r w:rsidRPr="00494E60">
        <w:rPr>
          <w:rFonts w:cstheme="minorHAnsi"/>
          <w:b/>
          <w:bCs/>
          <w:sz w:val="28"/>
          <w:szCs w:val="28"/>
        </w:rPr>
        <w:t>4.32</w:t>
      </w:r>
    </w:p>
    <w:p w14:paraId="12DF6AC2" w14:textId="42CE7075" w:rsidR="00311447" w:rsidRPr="00494E60" w:rsidRDefault="00311447" w:rsidP="00311447">
      <w:pPr>
        <w:rPr>
          <w:rFonts w:cstheme="minorHAnsi"/>
          <w:sz w:val="28"/>
          <w:szCs w:val="28"/>
        </w:rPr>
      </w:pPr>
      <w:r>
        <w:rPr>
          <w:rFonts w:cstheme="minorHAnsi"/>
          <w:sz w:val="28"/>
          <w:szCs w:val="28"/>
        </w:rPr>
        <w:t xml:space="preserve">This highlights </w:t>
      </w:r>
      <w:r w:rsidR="004F7F1B">
        <w:rPr>
          <w:rFonts w:cstheme="minorHAnsi"/>
          <w:sz w:val="28"/>
          <w:szCs w:val="28"/>
        </w:rPr>
        <w:t>a strong feeling of peer support further encouraging access towards other mental health services.</w:t>
      </w:r>
    </w:p>
    <w:p w14:paraId="60E62975" w14:textId="77777777" w:rsidR="0042419F" w:rsidRPr="00494E60" w:rsidRDefault="0042419F" w:rsidP="0042419F">
      <w:pPr>
        <w:rPr>
          <w:rFonts w:cstheme="minorHAnsi"/>
          <w:b/>
          <w:bCs/>
          <w:sz w:val="28"/>
          <w:szCs w:val="28"/>
        </w:rPr>
      </w:pPr>
      <w:r w:rsidRPr="00494E60">
        <w:rPr>
          <w:rFonts w:cstheme="minorHAnsi"/>
          <w:b/>
          <w:bCs/>
          <w:sz w:val="28"/>
          <w:szCs w:val="28"/>
        </w:rPr>
        <w:t>4.4.8 Force communication</w:t>
      </w:r>
    </w:p>
    <w:p w14:paraId="78D15B92" w14:textId="77777777" w:rsidR="0042419F" w:rsidRPr="00494E60" w:rsidRDefault="0042419F" w:rsidP="0042419F">
      <w:pPr>
        <w:numPr>
          <w:ilvl w:val="0"/>
          <w:numId w:val="26"/>
        </w:numPr>
        <w:rPr>
          <w:rFonts w:cstheme="minorHAnsi"/>
          <w:sz w:val="28"/>
          <w:szCs w:val="28"/>
        </w:rPr>
      </w:pPr>
      <w:r w:rsidRPr="00494E60">
        <w:rPr>
          <w:rFonts w:cstheme="minorHAnsi"/>
          <w:sz w:val="28"/>
          <w:szCs w:val="28"/>
        </w:rPr>
        <w:t xml:space="preserve">Mean: </w:t>
      </w:r>
      <w:r w:rsidRPr="00494E60">
        <w:rPr>
          <w:rFonts w:cstheme="minorHAnsi"/>
          <w:b/>
          <w:bCs/>
          <w:sz w:val="28"/>
          <w:szCs w:val="28"/>
        </w:rPr>
        <w:t>4.07</w:t>
      </w:r>
    </w:p>
    <w:p w14:paraId="12B2E9BA" w14:textId="7BDD691F" w:rsidR="0042419F" w:rsidRDefault="0042419F" w:rsidP="0042419F">
      <w:pPr>
        <w:rPr>
          <w:rFonts w:cstheme="minorHAnsi"/>
          <w:sz w:val="28"/>
          <w:szCs w:val="28"/>
        </w:rPr>
      </w:pPr>
      <w:r w:rsidRPr="00494E60">
        <w:rPr>
          <w:rFonts w:cstheme="minorHAnsi"/>
          <w:sz w:val="28"/>
          <w:szCs w:val="28"/>
        </w:rPr>
        <w:t xml:space="preserve">Overall, accessibility is moderate to </w:t>
      </w:r>
      <w:r w:rsidR="004F7F1B" w:rsidRPr="00494E60">
        <w:rPr>
          <w:rFonts w:cstheme="minorHAnsi"/>
          <w:sz w:val="28"/>
          <w:szCs w:val="28"/>
        </w:rPr>
        <w:t>high but</w:t>
      </w:r>
      <w:r w:rsidRPr="00494E60">
        <w:rPr>
          <w:rFonts w:cstheme="minorHAnsi"/>
          <w:sz w:val="28"/>
          <w:szCs w:val="28"/>
        </w:rPr>
        <w:t xml:space="preserve"> undermined by shift patterns and career</w:t>
      </w:r>
      <w:r w:rsidR="004F7F1B">
        <w:rPr>
          <w:rFonts w:cstheme="minorHAnsi"/>
          <w:sz w:val="28"/>
          <w:szCs w:val="28"/>
        </w:rPr>
        <w:t xml:space="preserve"> </w:t>
      </w:r>
      <w:r w:rsidRPr="00494E60">
        <w:rPr>
          <w:rFonts w:cstheme="minorHAnsi"/>
          <w:sz w:val="28"/>
          <w:szCs w:val="28"/>
        </w:rPr>
        <w:t>related fears.</w:t>
      </w:r>
    </w:p>
    <w:p w14:paraId="1DB8451A" w14:textId="77777777" w:rsidR="004F7F1B" w:rsidRPr="00494E60" w:rsidRDefault="004F7F1B" w:rsidP="0042419F">
      <w:pPr>
        <w:rPr>
          <w:rFonts w:cstheme="minorHAnsi"/>
          <w:sz w:val="28"/>
          <w:szCs w:val="28"/>
        </w:rPr>
      </w:pPr>
    </w:p>
    <w:p w14:paraId="74BD3772" w14:textId="77777777" w:rsidR="0042419F" w:rsidRPr="00494E60" w:rsidRDefault="0042419F" w:rsidP="0042419F">
      <w:pPr>
        <w:rPr>
          <w:rFonts w:cstheme="minorHAnsi"/>
          <w:b/>
          <w:bCs/>
          <w:sz w:val="28"/>
          <w:szCs w:val="28"/>
        </w:rPr>
      </w:pPr>
      <w:r w:rsidRPr="00494E60">
        <w:rPr>
          <w:rFonts w:cstheme="minorHAnsi"/>
          <w:b/>
          <w:bCs/>
          <w:sz w:val="28"/>
          <w:szCs w:val="28"/>
        </w:rPr>
        <w:t>4.5 Organisational Support</w:t>
      </w:r>
    </w:p>
    <w:p w14:paraId="1A04F712" w14:textId="47010489" w:rsidR="0042419F" w:rsidRPr="00494E60" w:rsidRDefault="0042419F" w:rsidP="0042419F">
      <w:pPr>
        <w:rPr>
          <w:rFonts w:cstheme="minorHAnsi"/>
          <w:sz w:val="28"/>
          <w:szCs w:val="28"/>
        </w:rPr>
      </w:pPr>
      <w:r w:rsidRPr="00494E60">
        <w:rPr>
          <w:rFonts w:cstheme="minorHAnsi"/>
          <w:sz w:val="28"/>
          <w:szCs w:val="28"/>
        </w:rPr>
        <w:t xml:space="preserve">Five items measured </w:t>
      </w:r>
      <w:r w:rsidR="001A1C9A">
        <w:rPr>
          <w:rFonts w:cstheme="minorHAnsi"/>
          <w:sz w:val="28"/>
          <w:szCs w:val="28"/>
        </w:rPr>
        <w:t xml:space="preserve">on the Likert scale </w:t>
      </w:r>
      <w:r w:rsidRPr="00494E60">
        <w:rPr>
          <w:rFonts w:cstheme="minorHAnsi"/>
          <w:sz w:val="28"/>
          <w:szCs w:val="28"/>
        </w:rPr>
        <w:t>perceived organisational support.</w:t>
      </w:r>
    </w:p>
    <w:p w14:paraId="4B871B52" w14:textId="77777777" w:rsidR="0042419F" w:rsidRPr="00494E60" w:rsidRDefault="0042419F" w:rsidP="0042419F">
      <w:pPr>
        <w:rPr>
          <w:rFonts w:cstheme="minorHAnsi"/>
          <w:b/>
          <w:bCs/>
          <w:sz w:val="28"/>
          <w:szCs w:val="28"/>
        </w:rPr>
      </w:pPr>
      <w:r w:rsidRPr="00494E60">
        <w:rPr>
          <w:rFonts w:cstheme="minorHAnsi"/>
          <w:b/>
          <w:bCs/>
          <w:sz w:val="28"/>
          <w:szCs w:val="28"/>
        </w:rPr>
        <w:t>4.5.1 Force cares about wellbeing</w:t>
      </w:r>
    </w:p>
    <w:p w14:paraId="192FF1F5" w14:textId="77777777" w:rsidR="0042419F" w:rsidRPr="00494E60" w:rsidRDefault="0042419F" w:rsidP="0042419F">
      <w:pPr>
        <w:rPr>
          <w:rFonts w:cstheme="minorHAnsi"/>
          <w:sz w:val="28"/>
          <w:szCs w:val="28"/>
        </w:rPr>
      </w:pPr>
      <w:r w:rsidRPr="00494E60">
        <w:rPr>
          <w:rFonts w:cstheme="minorHAnsi"/>
          <w:sz w:val="28"/>
          <w:szCs w:val="28"/>
        </w:rPr>
        <w:lastRenderedPageBreak/>
        <w:t xml:space="preserve">Mean: </w:t>
      </w:r>
      <w:r w:rsidRPr="00494E60">
        <w:rPr>
          <w:rFonts w:cstheme="minorHAnsi"/>
          <w:b/>
          <w:bCs/>
          <w:sz w:val="28"/>
          <w:szCs w:val="28"/>
        </w:rPr>
        <w:t>4.18</w:t>
      </w:r>
    </w:p>
    <w:p w14:paraId="5F61FD53" w14:textId="77777777" w:rsidR="0042419F" w:rsidRPr="00494E60" w:rsidRDefault="0042419F" w:rsidP="0042419F">
      <w:pPr>
        <w:rPr>
          <w:rFonts w:cstheme="minorHAnsi"/>
          <w:b/>
          <w:bCs/>
          <w:sz w:val="28"/>
          <w:szCs w:val="28"/>
        </w:rPr>
      </w:pPr>
      <w:r w:rsidRPr="00494E60">
        <w:rPr>
          <w:rFonts w:cstheme="minorHAnsi"/>
          <w:b/>
          <w:bCs/>
          <w:sz w:val="28"/>
          <w:szCs w:val="28"/>
        </w:rPr>
        <w:t>4.5.2 Support for mental health</w:t>
      </w:r>
      <w:r w:rsidRPr="00494E60">
        <w:rPr>
          <w:rFonts w:cstheme="minorHAnsi"/>
          <w:b/>
          <w:bCs/>
          <w:sz w:val="28"/>
          <w:szCs w:val="28"/>
        </w:rPr>
        <w:noBreakHyphen/>
        <w:t>related time off</w:t>
      </w:r>
    </w:p>
    <w:p w14:paraId="4D403144" w14:textId="77777777" w:rsidR="0042419F" w:rsidRPr="00494E60" w:rsidRDefault="0042419F" w:rsidP="0042419F">
      <w:pPr>
        <w:rPr>
          <w:rFonts w:cstheme="minorHAnsi"/>
          <w:sz w:val="28"/>
          <w:szCs w:val="28"/>
        </w:rPr>
      </w:pPr>
      <w:r w:rsidRPr="00494E60">
        <w:rPr>
          <w:rFonts w:cstheme="minorHAnsi"/>
          <w:sz w:val="28"/>
          <w:szCs w:val="28"/>
        </w:rPr>
        <w:t xml:space="preserve">Mean: </w:t>
      </w:r>
      <w:r w:rsidRPr="00494E60">
        <w:rPr>
          <w:rFonts w:cstheme="minorHAnsi"/>
          <w:b/>
          <w:bCs/>
          <w:sz w:val="28"/>
          <w:szCs w:val="28"/>
        </w:rPr>
        <w:t>4.02</w:t>
      </w:r>
    </w:p>
    <w:p w14:paraId="32AEEEEC" w14:textId="77777777" w:rsidR="0042419F" w:rsidRPr="00494E60" w:rsidRDefault="0042419F" w:rsidP="0042419F">
      <w:pPr>
        <w:rPr>
          <w:rFonts w:cstheme="minorHAnsi"/>
          <w:b/>
          <w:bCs/>
          <w:sz w:val="28"/>
          <w:szCs w:val="28"/>
        </w:rPr>
      </w:pPr>
      <w:r w:rsidRPr="00494E60">
        <w:rPr>
          <w:rFonts w:cstheme="minorHAnsi"/>
          <w:b/>
          <w:bCs/>
          <w:sz w:val="28"/>
          <w:szCs w:val="28"/>
        </w:rPr>
        <w:t>4.5.3 Senior leadership commitment</w:t>
      </w:r>
    </w:p>
    <w:p w14:paraId="7C1098D1" w14:textId="77777777" w:rsidR="0042419F" w:rsidRPr="00494E60" w:rsidRDefault="0042419F" w:rsidP="0042419F">
      <w:pPr>
        <w:rPr>
          <w:rFonts w:cstheme="minorHAnsi"/>
          <w:sz w:val="28"/>
          <w:szCs w:val="28"/>
        </w:rPr>
      </w:pPr>
      <w:r w:rsidRPr="00494E60">
        <w:rPr>
          <w:rFonts w:cstheme="minorHAnsi"/>
          <w:sz w:val="28"/>
          <w:szCs w:val="28"/>
        </w:rPr>
        <w:t xml:space="preserve">Mean: </w:t>
      </w:r>
      <w:r w:rsidRPr="00494E60">
        <w:rPr>
          <w:rFonts w:cstheme="minorHAnsi"/>
          <w:b/>
          <w:bCs/>
          <w:sz w:val="28"/>
          <w:szCs w:val="28"/>
        </w:rPr>
        <w:t>3.78</w:t>
      </w:r>
    </w:p>
    <w:p w14:paraId="23C375E6" w14:textId="77777777" w:rsidR="0042419F" w:rsidRPr="00494E60" w:rsidRDefault="0042419F" w:rsidP="0042419F">
      <w:pPr>
        <w:rPr>
          <w:rFonts w:cstheme="minorHAnsi"/>
          <w:sz w:val="28"/>
          <w:szCs w:val="28"/>
        </w:rPr>
      </w:pPr>
      <w:r w:rsidRPr="00494E60">
        <w:rPr>
          <w:rFonts w:cstheme="minorHAnsi"/>
          <w:sz w:val="28"/>
          <w:szCs w:val="28"/>
        </w:rPr>
        <w:t>This is lower than line manager support, reflecting literature that senior leadership is often perceived as distant (</w:t>
      </w:r>
      <w:r w:rsidRPr="00494E60">
        <w:rPr>
          <w:rFonts w:cstheme="minorHAnsi"/>
          <w:i/>
          <w:iCs/>
          <w:sz w:val="28"/>
          <w:szCs w:val="28"/>
        </w:rPr>
        <w:t>Brown et al., 2021</w:t>
      </w:r>
      <w:r w:rsidRPr="00494E60">
        <w:rPr>
          <w:rFonts w:cstheme="minorHAnsi"/>
          <w:sz w:val="28"/>
          <w:szCs w:val="28"/>
        </w:rPr>
        <w:t>).</w:t>
      </w:r>
    </w:p>
    <w:p w14:paraId="1C8EC8A8" w14:textId="77777777" w:rsidR="0042419F" w:rsidRPr="00494E60" w:rsidRDefault="0042419F" w:rsidP="0042419F">
      <w:pPr>
        <w:rPr>
          <w:rFonts w:cstheme="minorHAnsi"/>
          <w:b/>
          <w:bCs/>
          <w:sz w:val="28"/>
          <w:szCs w:val="28"/>
        </w:rPr>
      </w:pPr>
      <w:r w:rsidRPr="00494E60">
        <w:rPr>
          <w:rFonts w:cstheme="minorHAnsi"/>
          <w:b/>
          <w:bCs/>
          <w:sz w:val="28"/>
          <w:szCs w:val="28"/>
        </w:rPr>
        <w:t>4.5.4 Feeling valued</w:t>
      </w:r>
    </w:p>
    <w:p w14:paraId="2CB48F2D" w14:textId="77777777" w:rsidR="0042419F" w:rsidRPr="00494E60" w:rsidRDefault="0042419F" w:rsidP="0042419F">
      <w:pPr>
        <w:rPr>
          <w:rFonts w:cstheme="minorHAnsi"/>
          <w:sz w:val="28"/>
          <w:szCs w:val="28"/>
        </w:rPr>
      </w:pPr>
      <w:r w:rsidRPr="00494E60">
        <w:rPr>
          <w:rFonts w:cstheme="minorHAnsi"/>
          <w:sz w:val="28"/>
          <w:szCs w:val="28"/>
        </w:rPr>
        <w:t xml:space="preserve">Mean: </w:t>
      </w:r>
      <w:r w:rsidRPr="00494E60">
        <w:rPr>
          <w:rFonts w:cstheme="minorHAnsi"/>
          <w:b/>
          <w:bCs/>
          <w:sz w:val="28"/>
          <w:szCs w:val="28"/>
        </w:rPr>
        <w:t>3.65</w:t>
      </w:r>
    </w:p>
    <w:p w14:paraId="25E58964" w14:textId="77777777" w:rsidR="0042419F" w:rsidRPr="00494E60" w:rsidRDefault="0042419F" w:rsidP="0042419F">
      <w:pPr>
        <w:rPr>
          <w:rFonts w:cstheme="minorHAnsi"/>
          <w:b/>
          <w:bCs/>
          <w:sz w:val="28"/>
          <w:szCs w:val="28"/>
        </w:rPr>
      </w:pPr>
      <w:r w:rsidRPr="00494E60">
        <w:rPr>
          <w:rFonts w:cstheme="minorHAnsi"/>
          <w:b/>
          <w:bCs/>
          <w:sz w:val="28"/>
          <w:szCs w:val="28"/>
        </w:rPr>
        <w:t>4.5.5 Psychological safety</w:t>
      </w:r>
    </w:p>
    <w:p w14:paraId="71D48536" w14:textId="77777777" w:rsidR="0042419F" w:rsidRPr="00494E60" w:rsidRDefault="0042419F" w:rsidP="0042419F">
      <w:pPr>
        <w:rPr>
          <w:rFonts w:cstheme="minorHAnsi"/>
          <w:sz w:val="28"/>
          <w:szCs w:val="28"/>
        </w:rPr>
      </w:pPr>
      <w:r w:rsidRPr="00494E60">
        <w:rPr>
          <w:rFonts w:cstheme="minorHAnsi"/>
          <w:sz w:val="28"/>
          <w:szCs w:val="28"/>
        </w:rPr>
        <w:t xml:space="preserve">Mean: </w:t>
      </w:r>
      <w:r w:rsidRPr="00494E60">
        <w:rPr>
          <w:rFonts w:cstheme="minorHAnsi"/>
          <w:b/>
          <w:bCs/>
          <w:sz w:val="28"/>
          <w:szCs w:val="28"/>
        </w:rPr>
        <w:t>3.52</w:t>
      </w:r>
    </w:p>
    <w:p w14:paraId="01075831" w14:textId="2AC317AB" w:rsidR="0042419F" w:rsidRDefault="0042419F" w:rsidP="0042419F">
      <w:pPr>
        <w:rPr>
          <w:rFonts w:cstheme="minorHAnsi"/>
          <w:sz w:val="28"/>
          <w:szCs w:val="28"/>
        </w:rPr>
      </w:pPr>
      <w:r w:rsidRPr="00494E60">
        <w:rPr>
          <w:rFonts w:cstheme="minorHAnsi"/>
          <w:sz w:val="28"/>
          <w:szCs w:val="28"/>
        </w:rPr>
        <w:t xml:space="preserve">Psychological safety is the lowest organisational support score, aligning with research showing officers often feel unsafe </w:t>
      </w:r>
      <w:r w:rsidR="00041F4A">
        <w:rPr>
          <w:rFonts w:cstheme="minorHAnsi"/>
          <w:sz w:val="28"/>
          <w:szCs w:val="28"/>
        </w:rPr>
        <w:t xml:space="preserve">in </w:t>
      </w:r>
      <w:r w:rsidRPr="00494E60">
        <w:rPr>
          <w:rFonts w:cstheme="minorHAnsi"/>
          <w:sz w:val="28"/>
          <w:szCs w:val="28"/>
        </w:rPr>
        <w:t>disclosing mental health issues (</w:t>
      </w:r>
      <w:r w:rsidRPr="00494E60">
        <w:rPr>
          <w:rFonts w:cstheme="minorHAnsi"/>
          <w:i/>
          <w:iCs/>
          <w:sz w:val="28"/>
          <w:szCs w:val="28"/>
        </w:rPr>
        <w:t>Harkin et al., 2021</w:t>
      </w:r>
      <w:r w:rsidRPr="00494E60">
        <w:rPr>
          <w:rFonts w:cstheme="minorHAnsi"/>
          <w:sz w:val="28"/>
          <w:szCs w:val="28"/>
        </w:rPr>
        <w:t>).</w:t>
      </w:r>
    </w:p>
    <w:p w14:paraId="72079603" w14:textId="77777777" w:rsidR="00041F4A" w:rsidRPr="00494E60" w:rsidRDefault="00041F4A" w:rsidP="0042419F">
      <w:pPr>
        <w:rPr>
          <w:rFonts w:cstheme="minorHAnsi"/>
          <w:sz w:val="28"/>
          <w:szCs w:val="28"/>
        </w:rPr>
      </w:pPr>
    </w:p>
    <w:p w14:paraId="11CEEEC0" w14:textId="77777777" w:rsidR="0042419F" w:rsidRPr="00494E60" w:rsidRDefault="0042419F" w:rsidP="0042419F">
      <w:pPr>
        <w:rPr>
          <w:rFonts w:cstheme="minorHAnsi"/>
          <w:b/>
          <w:bCs/>
          <w:sz w:val="28"/>
          <w:szCs w:val="28"/>
        </w:rPr>
      </w:pPr>
      <w:r w:rsidRPr="00494E60">
        <w:rPr>
          <w:rFonts w:cstheme="minorHAnsi"/>
          <w:b/>
          <w:bCs/>
          <w:sz w:val="28"/>
          <w:szCs w:val="28"/>
        </w:rPr>
        <w:t>4.6 Qualitative Findings</w:t>
      </w:r>
    </w:p>
    <w:p w14:paraId="4AA9EFE7" w14:textId="77777777" w:rsidR="0042419F" w:rsidRPr="00494E60" w:rsidRDefault="0042419F" w:rsidP="0042419F">
      <w:pPr>
        <w:rPr>
          <w:rFonts w:cstheme="minorHAnsi"/>
          <w:b/>
          <w:bCs/>
          <w:sz w:val="28"/>
          <w:szCs w:val="28"/>
        </w:rPr>
      </w:pPr>
      <w:r w:rsidRPr="00494E60">
        <w:rPr>
          <w:rFonts w:cstheme="minorHAnsi"/>
          <w:b/>
          <w:bCs/>
          <w:sz w:val="28"/>
          <w:szCs w:val="28"/>
        </w:rPr>
        <w:t>4.6.1 Barriers to accessing support</w:t>
      </w:r>
    </w:p>
    <w:p w14:paraId="74654014" w14:textId="0D4CABA6" w:rsidR="0042419F" w:rsidRPr="00494E60" w:rsidRDefault="0042419F" w:rsidP="0042419F">
      <w:pPr>
        <w:rPr>
          <w:rFonts w:cstheme="minorHAnsi"/>
          <w:sz w:val="28"/>
          <w:szCs w:val="28"/>
        </w:rPr>
      </w:pPr>
      <w:r w:rsidRPr="00494E60">
        <w:rPr>
          <w:rFonts w:cstheme="minorHAnsi"/>
          <w:sz w:val="28"/>
          <w:szCs w:val="28"/>
        </w:rPr>
        <w:t>Common themes</w:t>
      </w:r>
      <w:r w:rsidR="0024407B">
        <w:rPr>
          <w:rFonts w:cstheme="minorHAnsi"/>
          <w:sz w:val="28"/>
          <w:szCs w:val="28"/>
        </w:rPr>
        <w:t xml:space="preserve"> and quotes written verbatim from respondents</w:t>
      </w:r>
      <w:r w:rsidRPr="00494E60">
        <w:rPr>
          <w:rFonts w:cstheme="minorHAnsi"/>
          <w:sz w:val="28"/>
          <w:szCs w:val="28"/>
        </w:rPr>
        <w:t>:</w:t>
      </w:r>
    </w:p>
    <w:p w14:paraId="6B58289D" w14:textId="77777777" w:rsidR="0042419F" w:rsidRPr="00494E60" w:rsidRDefault="0042419F" w:rsidP="0042419F">
      <w:pPr>
        <w:numPr>
          <w:ilvl w:val="0"/>
          <w:numId w:val="27"/>
        </w:numPr>
        <w:rPr>
          <w:rFonts w:cstheme="minorHAnsi"/>
          <w:sz w:val="28"/>
          <w:szCs w:val="28"/>
        </w:rPr>
      </w:pPr>
      <w:r w:rsidRPr="00494E60">
        <w:rPr>
          <w:rFonts w:cstheme="minorHAnsi"/>
          <w:b/>
          <w:bCs/>
          <w:sz w:val="28"/>
          <w:szCs w:val="28"/>
        </w:rPr>
        <w:t>Shift patterns and workload</w:t>
      </w:r>
      <w:r w:rsidRPr="00494E60">
        <w:rPr>
          <w:rFonts w:cstheme="minorHAnsi"/>
          <w:sz w:val="28"/>
          <w:szCs w:val="28"/>
        </w:rPr>
        <w:t xml:space="preserve"> “Shift pattern, time frames between seeking support and support being provided.”</w:t>
      </w:r>
    </w:p>
    <w:p w14:paraId="301AF7DC" w14:textId="77777777" w:rsidR="0042419F" w:rsidRPr="00494E60" w:rsidRDefault="0042419F" w:rsidP="0042419F">
      <w:pPr>
        <w:numPr>
          <w:ilvl w:val="0"/>
          <w:numId w:val="27"/>
        </w:numPr>
        <w:rPr>
          <w:rFonts w:cstheme="minorHAnsi"/>
          <w:sz w:val="28"/>
          <w:szCs w:val="28"/>
        </w:rPr>
      </w:pPr>
      <w:r w:rsidRPr="00494E60">
        <w:rPr>
          <w:rFonts w:cstheme="minorHAnsi"/>
          <w:b/>
          <w:bCs/>
          <w:sz w:val="28"/>
          <w:szCs w:val="28"/>
        </w:rPr>
        <w:t>Stigma and fear of judgement</w:t>
      </w:r>
      <w:r w:rsidRPr="00494E60">
        <w:rPr>
          <w:rFonts w:cstheme="minorHAnsi"/>
          <w:sz w:val="28"/>
          <w:szCs w:val="28"/>
        </w:rPr>
        <w:t xml:space="preserve"> “Not wanting my colleagues to think less of me.”</w:t>
      </w:r>
    </w:p>
    <w:p w14:paraId="15A39142" w14:textId="77777777" w:rsidR="0042419F" w:rsidRPr="00494E60" w:rsidRDefault="0042419F" w:rsidP="0042419F">
      <w:pPr>
        <w:numPr>
          <w:ilvl w:val="0"/>
          <w:numId w:val="27"/>
        </w:numPr>
        <w:rPr>
          <w:rFonts w:cstheme="minorHAnsi"/>
          <w:sz w:val="28"/>
          <w:szCs w:val="28"/>
        </w:rPr>
      </w:pPr>
      <w:r w:rsidRPr="00494E60">
        <w:rPr>
          <w:rFonts w:cstheme="minorHAnsi"/>
          <w:b/>
          <w:bCs/>
          <w:sz w:val="28"/>
          <w:szCs w:val="28"/>
        </w:rPr>
        <w:t>Personal reluctance</w:t>
      </w:r>
      <w:r w:rsidRPr="00494E60">
        <w:rPr>
          <w:rFonts w:cstheme="minorHAnsi"/>
          <w:sz w:val="28"/>
          <w:szCs w:val="28"/>
        </w:rPr>
        <w:t xml:space="preserve"> “I am from a period where I find it difficult to ask for help.”</w:t>
      </w:r>
    </w:p>
    <w:p w14:paraId="3F085EC1" w14:textId="77777777" w:rsidR="0042419F" w:rsidRPr="00494E60" w:rsidRDefault="0042419F" w:rsidP="0042419F">
      <w:pPr>
        <w:numPr>
          <w:ilvl w:val="0"/>
          <w:numId w:val="27"/>
        </w:numPr>
        <w:rPr>
          <w:rFonts w:cstheme="minorHAnsi"/>
          <w:sz w:val="28"/>
          <w:szCs w:val="28"/>
        </w:rPr>
      </w:pPr>
      <w:r w:rsidRPr="00494E60">
        <w:rPr>
          <w:rFonts w:cstheme="minorHAnsi"/>
          <w:b/>
          <w:bCs/>
          <w:sz w:val="28"/>
          <w:szCs w:val="28"/>
        </w:rPr>
        <w:t>Confidentiality concerns</w:t>
      </w:r>
      <w:r w:rsidRPr="00494E60">
        <w:rPr>
          <w:rFonts w:cstheme="minorHAnsi"/>
          <w:sz w:val="28"/>
          <w:szCs w:val="28"/>
        </w:rPr>
        <w:t xml:space="preserve"> “General feeling that the force does not treat officers as individuals.”</w:t>
      </w:r>
    </w:p>
    <w:p w14:paraId="3F27DA6B" w14:textId="77777777" w:rsidR="0042419F" w:rsidRPr="00494E60" w:rsidRDefault="0042419F" w:rsidP="0042419F">
      <w:pPr>
        <w:numPr>
          <w:ilvl w:val="0"/>
          <w:numId w:val="27"/>
        </w:numPr>
        <w:rPr>
          <w:rFonts w:cstheme="minorHAnsi"/>
          <w:sz w:val="28"/>
          <w:szCs w:val="28"/>
        </w:rPr>
      </w:pPr>
      <w:r w:rsidRPr="00494E60">
        <w:rPr>
          <w:rFonts w:cstheme="minorHAnsi"/>
          <w:b/>
          <w:bCs/>
          <w:sz w:val="28"/>
          <w:szCs w:val="28"/>
        </w:rPr>
        <w:t>Delays and capacity issues</w:t>
      </w:r>
      <w:r w:rsidRPr="00494E60">
        <w:rPr>
          <w:rFonts w:cstheme="minorHAnsi"/>
          <w:sz w:val="28"/>
          <w:szCs w:val="28"/>
        </w:rPr>
        <w:t xml:space="preserve"> “Outside work it is a battle to be heard unless it is severely serious.”</w:t>
      </w:r>
    </w:p>
    <w:p w14:paraId="76F31F92" w14:textId="3B3E51B3" w:rsidR="0042419F" w:rsidRPr="00494E60" w:rsidRDefault="0042419F" w:rsidP="0042419F">
      <w:pPr>
        <w:rPr>
          <w:rFonts w:cstheme="minorHAnsi"/>
          <w:sz w:val="28"/>
          <w:szCs w:val="28"/>
        </w:rPr>
      </w:pPr>
      <w:r w:rsidRPr="00494E60">
        <w:rPr>
          <w:rFonts w:cstheme="minorHAnsi"/>
          <w:sz w:val="28"/>
          <w:szCs w:val="28"/>
        </w:rPr>
        <w:lastRenderedPageBreak/>
        <w:t xml:space="preserve">These themes strongly reflect </w:t>
      </w:r>
      <w:r w:rsidR="00FA5FC1">
        <w:rPr>
          <w:rFonts w:cstheme="minorHAnsi"/>
          <w:sz w:val="28"/>
          <w:szCs w:val="28"/>
        </w:rPr>
        <w:t xml:space="preserve">the </w:t>
      </w:r>
      <w:r w:rsidRPr="00494E60">
        <w:rPr>
          <w:rFonts w:cstheme="minorHAnsi"/>
          <w:sz w:val="28"/>
          <w:szCs w:val="28"/>
        </w:rPr>
        <w:t>cultural and organisational barriers identified in the literature (</w:t>
      </w:r>
      <w:r w:rsidRPr="00494E60">
        <w:rPr>
          <w:rFonts w:cstheme="minorHAnsi"/>
          <w:i/>
          <w:iCs/>
          <w:sz w:val="28"/>
          <w:szCs w:val="28"/>
        </w:rPr>
        <w:t>Silvestri, 2017; Harkin et al., 2021</w:t>
      </w:r>
      <w:r w:rsidRPr="00494E60">
        <w:rPr>
          <w:rFonts w:cstheme="minorHAnsi"/>
          <w:sz w:val="28"/>
          <w:szCs w:val="28"/>
        </w:rPr>
        <w:t>).</w:t>
      </w:r>
    </w:p>
    <w:p w14:paraId="680F2909" w14:textId="77777777" w:rsidR="0042419F" w:rsidRPr="00494E60" w:rsidRDefault="0042419F" w:rsidP="0042419F">
      <w:pPr>
        <w:rPr>
          <w:rFonts w:cstheme="minorHAnsi"/>
          <w:b/>
          <w:bCs/>
          <w:sz w:val="28"/>
          <w:szCs w:val="28"/>
        </w:rPr>
      </w:pPr>
      <w:r w:rsidRPr="00494E60">
        <w:rPr>
          <w:rFonts w:cstheme="minorHAnsi"/>
          <w:b/>
          <w:bCs/>
          <w:sz w:val="28"/>
          <w:szCs w:val="28"/>
        </w:rPr>
        <w:t>4.6.2 Improvements suggested by officers</w:t>
      </w:r>
    </w:p>
    <w:p w14:paraId="28A627FF" w14:textId="49960E56" w:rsidR="0042419F" w:rsidRPr="00494E60" w:rsidRDefault="0042419F" w:rsidP="0042419F">
      <w:pPr>
        <w:rPr>
          <w:rFonts w:cstheme="minorHAnsi"/>
          <w:sz w:val="28"/>
          <w:szCs w:val="28"/>
        </w:rPr>
      </w:pPr>
      <w:r w:rsidRPr="00494E60">
        <w:rPr>
          <w:rFonts w:cstheme="minorHAnsi"/>
          <w:sz w:val="28"/>
          <w:szCs w:val="28"/>
        </w:rPr>
        <w:t>Common suggestions</w:t>
      </w:r>
      <w:r w:rsidR="00FA5FC1">
        <w:rPr>
          <w:rFonts w:cstheme="minorHAnsi"/>
          <w:sz w:val="28"/>
          <w:szCs w:val="28"/>
        </w:rPr>
        <w:t xml:space="preserve"> within the comments</w:t>
      </w:r>
      <w:r w:rsidRPr="00494E60">
        <w:rPr>
          <w:rFonts w:cstheme="minorHAnsi"/>
          <w:sz w:val="28"/>
          <w:szCs w:val="28"/>
        </w:rPr>
        <w:t>:</w:t>
      </w:r>
    </w:p>
    <w:p w14:paraId="0959206E"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Mandatory TRiM after traumatic incidents</w:t>
      </w:r>
    </w:p>
    <w:p w14:paraId="3B3DD7AE"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More in</w:t>
      </w:r>
      <w:r w:rsidRPr="00494E60">
        <w:rPr>
          <w:rFonts w:cstheme="minorHAnsi"/>
          <w:sz w:val="28"/>
          <w:szCs w:val="28"/>
        </w:rPr>
        <w:noBreakHyphen/>
        <w:t>house mental health professionals</w:t>
      </w:r>
    </w:p>
    <w:p w14:paraId="4E87FF22"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Better communication from senior leadership</w:t>
      </w:r>
    </w:p>
    <w:p w14:paraId="52539BC9"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Mental health ambassadors on each shift</w:t>
      </w:r>
    </w:p>
    <w:p w14:paraId="6C8C3F17"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More resourcing for response teams</w:t>
      </w:r>
    </w:p>
    <w:p w14:paraId="5B5D43B9" w14:textId="77777777" w:rsidR="0042419F" w:rsidRPr="00494E60" w:rsidRDefault="0042419F" w:rsidP="0042419F">
      <w:pPr>
        <w:numPr>
          <w:ilvl w:val="0"/>
          <w:numId w:val="28"/>
        </w:numPr>
        <w:rPr>
          <w:rFonts w:cstheme="minorHAnsi"/>
          <w:sz w:val="28"/>
          <w:szCs w:val="28"/>
        </w:rPr>
      </w:pPr>
      <w:r w:rsidRPr="00494E60">
        <w:rPr>
          <w:rFonts w:cstheme="minorHAnsi"/>
          <w:sz w:val="28"/>
          <w:szCs w:val="28"/>
        </w:rPr>
        <w:t>Regular mandatory check</w:t>
      </w:r>
      <w:r w:rsidRPr="00494E60">
        <w:rPr>
          <w:rFonts w:cstheme="minorHAnsi"/>
          <w:sz w:val="28"/>
          <w:szCs w:val="28"/>
        </w:rPr>
        <w:noBreakHyphen/>
        <w:t>ups for high</w:t>
      </w:r>
      <w:r w:rsidRPr="00494E60">
        <w:rPr>
          <w:rFonts w:cstheme="minorHAnsi"/>
          <w:sz w:val="28"/>
          <w:szCs w:val="28"/>
        </w:rPr>
        <w:noBreakHyphen/>
        <w:t>risk roles</w:t>
      </w:r>
    </w:p>
    <w:p w14:paraId="23FBFF7A" w14:textId="77777777" w:rsidR="0042419F" w:rsidRPr="00494E60" w:rsidRDefault="0042419F" w:rsidP="0042419F">
      <w:pPr>
        <w:rPr>
          <w:rFonts w:cstheme="minorHAnsi"/>
          <w:sz w:val="28"/>
          <w:szCs w:val="28"/>
        </w:rPr>
      </w:pPr>
      <w:r w:rsidRPr="00494E60">
        <w:rPr>
          <w:rFonts w:cstheme="minorHAnsi"/>
          <w:sz w:val="28"/>
          <w:szCs w:val="28"/>
        </w:rPr>
        <w:t>These suggestions align with national recommendations for proactive, trauma</w:t>
      </w:r>
      <w:r w:rsidRPr="00494E60">
        <w:rPr>
          <w:rFonts w:cstheme="minorHAnsi"/>
          <w:sz w:val="28"/>
          <w:szCs w:val="28"/>
        </w:rPr>
        <w:noBreakHyphen/>
        <w:t>informed support (</w:t>
      </w:r>
      <w:r w:rsidRPr="00494E60">
        <w:rPr>
          <w:rFonts w:cstheme="minorHAnsi"/>
          <w:i/>
          <w:iCs/>
          <w:sz w:val="28"/>
          <w:szCs w:val="28"/>
        </w:rPr>
        <w:t>NPWS, 2024</w:t>
      </w:r>
      <w:r w:rsidRPr="00494E60">
        <w:rPr>
          <w:rFonts w:cstheme="minorHAnsi"/>
          <w:sz w:val="28"/>
          <w:szCs w:val="28"/>
        </w:rPr>
        <w:t>).</w:t>
      </w:r>
    </w:p>
    <w:p w14:paraId="1584BB0C" w14:textId="77777777" w:rsidR="0042419F" w:rsidRPr="00494E60" w:rsidRDefault="0042419F" w:rsidP="0042419F">
      <w:pPr>
        <w:rPr>
          <w:rFonts w:cstheme="minorHAnsi"/>
          <w:b/>
          <w:bCs/>
          <w:sz w:val="28"/>
          <w:szCs w:val="28"/>
        </w:rPr>
      </w:pPr>
      <w:r w:rsidRPr="00494E60">
        <w:rPr>
          <w:rFonts w:cstheme="minorHAnsi"/>
          <w:b/>
          <w:bCs/>
          <w:sz w:val="28"/>
          <w:szCs w:val="28"/>
        </w:rPr>
        <w:t>4.6.3 Additional comments</w:t>
      </w:r>
    </w:p>
    <w:p w14:paraId="20087907" w14:textId="77777777" w:rsidR="0042419F" w:rsidRPr="00494E60" w:rsidRDefault="0042419F" w:rsidP="0042419F">
      <w:pPr>
        <w:rPr>
          <w:rFonts w:cstheme="minorHAnsi"/>
          <w:sz w:val="28"/>
          <w:szCs w:val="28"/>
        </w:rPr>
      </w:pPr>
      <w:r w:rsidRPr="00494E60">
        <w:rPr>
          <w:rFonts w:cstheme="minorHAnsi"/>
          <w:sz w:val="28"/>
          <w:szCs w:val="28"/>
        </w:rPr>
        <w:t>Officers frequently noted:</w:t>
      </w:r>
    </w:p>
    <w:p w14:paraId="0017C7D4" w14:textId="77777777" w:rsidR="0042419F" w:rsidRPr="00494E60" w:rsidRDefault="0042419F" w:rsidP="0042419F">
      <w:pPr>
        <w:numPr>
          <w:ilvl w:val="0"/>
          <w:numId w:val="29"/>
        </w:numPr>
        <w:rPr>
          <w:rFonts w:cstheme="minorHAnsi"/>
          <w:sz w:val="28"/>
          <w:szCs w:val="28"/>
        </w:rPr>
      </w:pPr>
      <w:r w:rsidRPr="00494E60">
        <w:rPr>
          <w:rFonts w:cstheme="minorHAnsi"/>
          <w:sz w:val="28"/>
          <w:szCs w:val="28"/>
        </w:rPr>
        <w:t>Improvements over time</w:t>
      </w:r>
    </w:p>
    <w:p w14:paraId="2B59D207" w14:textId="77777777" w:rsidR="0042419F" w:rsidRPr="00494E60" w:rsidRDefault="0042419F" w:rsidP="0042419F">
      <w:pPr>
        <w:numPr>
          <w:ilvl w:val="0"/>
          <w:numId w:val="29"/>
        </w:numPr>
        <w:rPr>
          <w:rFonts w:cstheme="minorHAnsi"/>
          <w:sz w:val="28"/>
          <w:szCs w:val="28"/>
        </w:rPr>
      </w:pPr>
      <w:r w:rsidRPr="00494E60">
        <w:rPr>
          <w:rFonts w:cstheme="minorHAnsi"/>
          <w:sz w:val="28"/>
          <w:szCs w:val="28"/>
        </w:rPr>
        <w:t>Reduced stigma compared with previous decades</w:t>
      </w:r>
    </w:p>
    <w:p w14:paraId="2FDB315C" w14:textId="77777777" w:rsidR="0042419F" w:rsidRPr="00494E60" w:rsidRDefault="0042419F" w:rsidP="0042419F">
      <w:pPr>
        <w:numPr>
          <w:ilvl w:val="0"/>
          <w:numId w:val="29"/>
        </w:numPr>
        <w:rPr>
          <w:rFonts w:cstheme="minorHAnsi"/>
          <w:sz w:val="28"/>
          <w:szCs w:val="28"/>
        </w:rPr>
      </w:pPr>
      <w:r w:rsidRPr="00494E60">
        <w:rPr>
          <w:rFonts w:cstheme="minorHAnsi"/>
          <w:sz w:val="28"/>
          <w:szCs w:val="28"/>
        </w:rPr>
        <w:t>Strong support from some forces</w:t>
      </w:r>
    </w:p>
    <w:p w14:paraId="07015D3C" w14:textId="77777777" w:rsidR="0042419F" w:rsidRPr="00494E60" w:rsidRDefault="0042419F" w:rsidP="0042419F">
      <w:pPr>
        <w:numPr>
          <w:ilvl w:val="0"/>
          <w:numId w:val="29"/>
        </w:numPr>
        <w:rPr>
          <w:rFonts w:cstheme="minorHAnsi"/>
          <w:sz w:val="28"/>
          <w:szCs w:val="28"/>
        </w:rPr>
      </w:pPr>
      <w:r w:rsidRPr="00494E60">
        <w:rPr>
          <w:rFonts w:cstheme="minorHAnsi"/>
          <w:sz w:val="28"/>
          <w:szCs w:val="28"/>
        </w:rPr>
        <w:t>Need for cultural change to normalise help</w:t>
      </w:r>
      <w:r w:rsidRPr="00494E60">
        <w:rPr>
          <w:rFonts w:cstheme="minorHAnsi"/>
          <w:sz w:val="28"/>
          <w:szCs w:val="28"/>
        </w:rPr>
        <w:noBreakHyphen/>
        <w:t>seeking</w:t>
      </w:r>
    </w:p>
    <w:p w14:paraId="5A626CDC" w14:textId="77777777" w:rsidR="0042419F" w:rsidRDefault="0042419F" w:rsidP="0042419F">
      <w:pPr>
        <w:rPr>
          <w:rFonts w:cstheme="minorHAnsi"/>
          <w:sz w:val="28"/>
          <w:szCs w:val="28"/>
        </w:rPr>
      </w:pPr>
      <w:r w:rsidRPr="00494E60">
        <w:rPr>
          <w:rFonts w:cstheme="minorHAnsi"/>
          <w:sz w:val="28"/>
          <w:szCs w:val="28"/>
        </w:rPr>
        <w:t>This reflects the gradual cultural shift described by Brown et al. (</w:t>
      </w:r>
      <w:r w:rsidRPr="00494E60">
        <w:rPr>
          <w:rFonts w:cstheme="minorHAnsi"/>
          <w:i/>
          <w:iCs/>
          <w:sz w:val="28"/>
          <w:szCs w:val="28"/>
        </w:rPr>
        <w:t>2021</w:t>
      </w:r>
      <w:r w:rsidRPr="00494E60">
        <w:rPr>
          <w:rFonts w:cstheme="minorHAnsi"/>
          <w:sz w:val="28"/>
          <w:szCs w:val="28"/>
        </w:rPr>
        <w:t>).</w:t>
      </w:r>
    </w:p>
    <w:p w14:paraId="1886738C" w14:textId="77777777" w:rsidR="00A41943" w:rsidRPr="00494E60" w:rsidRDefault="00A41943" w:rsidP="0042419F">
      <w:pPr>
        <w:rPr>
          <w:rFonts w:cstheme="minorHAnsi"/>
          <w:sz w:val="28"/>
          <w:szCs w:val="28"/>
        </w:rPr>
      </w:pPr>
    </w:p>
    <w:p w14:paraId="0CF71841" w14:textId="77777777" w:rsidR="0042419F" w:rsidRPr="00494E60" w:rsidRDefault="0042419F" w:rsidP="0042419F">
      <w:pPr>
        <w:rPr>
          <w:rFonts w:cstheme="minorHAnsi"/>
          <w:b/>
          <w:bCs/>
          <w:sz w:val="28"/>
          <w:szCs w:val="28"/>
        </w:rPr>
      </w:pPr>
      <w:r w:rsidRPr="00494E60">
        <w:rPr>
          <w:rFonts w:cstheme="minorHAnsi"/>
          <w:b/>
          <w:bCs/>
          <w:sz w:val="28"/>
          <w:szCs w:val="28"/>
        </w:rPr>
        <w:t>4.7 Interpretation of Findings</w:t>
      </w:r>
    </w:p>
    <w:p w14:paraId="7E6A3167" w14:textId="67F0F33B" w:rsidR="0042419F" w:rsidRPr="00494E60" w:rsidRDefault="0042419F" w:rsidP="0042419F">
      <w:pPr>
        <w:rPr>
          <w:rFonts w:cstheme="minorHAnsi"/>
          <w:sz w:val="28"/>
          <w:szCs w:val="28"/>
        </w:rPr>
      </w:pPr>
      <w:r w:rsidRPr="00494E60">
        <w:rPr>
          <w:rFonts w:cstheme="minorHAnsi"/>
          <w:sz w:val="28"/>
          <w:szCs w:val="28"/>
        </w:rPr>
        <w:t>The findings demonstrate that while mental health services are widely available and generally well</w:t>
      </w:r>
      <w:r w:rsidR="00A41943">
        <w:rPr>
          <w:rFonts w:cstheme="minorHAnsi"/>
          <w:sz w:val="28"/>
          <w:szCs w:val="28"/>
        </w:rPr>
        <w:t xml:space="preserve"> </w:t>
      </w:r>
      <w:r w:rsidRPr="00494E60">
        <w:rPr>
          <w:rFonts w:cstheme="minorHAnsi"/>
          <w:sz w:val="28"/>
          <w:szCs w:val="28"/>
        </w:rPr>
        <w:t>communicated</w:t>
      </w:r>
      <w:r w:rsidR="00A41943">
        <w:rPr>
          <w:rFonts w:cstheme="minorHAnsi"/>
          <w:sz w:val="28"/>
          <w:szCs w:val="28"/>
        </w:rPr>
        <w:t xml:space="preserve"> within policing</w:t>
      </w:r>
      <w:r w:rsidRPr="00494E60">
        <w:rPr>
          <w:rFonts w:cstheme="minorHAnsi"/>
          <w:sz w:val="28"/>
          <w:szCs w:val="28"/>
        </w:rPr>
        <w:t>, accessibility is uneven and constrained by</w:t>
      </w:r>
      <w:r w:rsidR="00A41943">
        <w:rPr>
          <w:rFonts w:cstheme="minorHAnsi"/>
          <w:sz w:val="28"/>
          <w:szCs w:val="28"/>
        </w:rPr>
        <w:t xml:space="preserve"> factors including</w:t>
      </w:r>
      <w:r w:rsidRPr="00494E60">
        <w:rPr>
          <w:rFonts w:cstheme="minorHAnsi"/>
          <w:sz w:val="28"/>
          <w:szCs w:val="28"/>
        </w:rPr>
        <w:t>:</w:t>
      </w:r>
    </w:p>
    <w:p w14:paraId="4AF63AAC" w14:textId="77777777" w:rsidR="0042419F" w:rsidRPr="00494E60" w:rsidRDefault="0042419F" w:rsidP="0042419F">
      <w:pPr>
        <w:numPr>
          <w:ilvl w:val="0"/>
          <w:numId w:val="30"/>
        </w:numPr>
        <w:rPr>
          <w:rFonts w:cstheme="minorHAnsi"/>
          <w:sz w:val="28"/>
          <w:szCs w:val="28"/>
        </w:rPr>
      </w:pPr>
      <w:r w:rsidRPr="00494E60">
        <w:rPr>
          <w:rFonts w:cstheme="minorHAnsi"/>
          <w:sz w:val="28"/>
          <w:szCs w:val="28"/>
        </w:rPr>
        <w:t>Shift patterns</w:t>
      </w:r>
    </w:p>
    <w:p w14:paraId="6335B4DE" w14:textId="77777777" w:rsidR="0042419F" w:rsidRPr="00494E60" w:rsidRDefault="0042419F" w:rsidP="0042419F">
      <w:pPr>
        <w:numPr>
          <w:ilvl w:val="0"/>
          <w:numId w:val="30"/>
        </w:numPr>
        <w:rPr>
          <w:rFonts w:cstheme="minorHAnsi"/>
          <w:sz w:val="28"/>
          <w:szCs w:val="28"/>
        </w:rPr>
      </w:pPr>
      <w:r w:rsidRPr="00494E60">
        <w:rPr>
          <w:rFonts w:cstheme="minorHAnsi"/>
          <w:sz w:val="28"/>
          <w:szCs w:val="28"/>
        </w:rPr>
        <w:t>Fear of career repercussions</w:t>
      </w:r>
    </w:p>
    <w:p w14:paraId="1E68A76E" w14:textId="77777777" w:rsidR="0042419F" w:rsidRPr="00494E60" w:rsidRDefault="0042419F" w:rsidP="0042419F">
      <w:pPr>
        <w:numPr>
          <w:ilvl w:val="0"/>
          <w:numId w:val="30"/>
        </w:numPr>
        <w:rPr>
          <w:rFonts w:cstheme="minorHAnsi"/>
          <w:sz w:val="28"/>
          <w:szCs w:val="28"/>
        </w:rPr>
      </w:pPr>
      <w:r w:rsidRPr="00494E60">
        <w:rPr>
          <w:rFonts w:cstheme="minorHAnsi"/>
          <w:sz w:val="28"/>
          <w:szCs w:val="28"/>
        </w:rPr>
        <w:t>Stigma</w:t>
      </w:r>
    </w:p>
    <w:p w14:paraId="2FEBE753" w14:textId="77777777" w:rsidR="0042419F" w:rsidRPr="00494E60" w:rsidRDefault="0042419F" w:rsidP="0042419F">
      <w:pPr>
        <w:numPr>
          <w:ilvl w:val="0"/>
          <w:numId w:val="30"/>
        </w:numPr>
        <w:rPr>
          <w:rFonts w:cstheme="minorHAnsi"/>
          <w:sz w:val="28"/>
          <w:szCs w:val="28"/>
        </w:rPr>
      </w:pPr>
      <w:r w:rsidRPr="00494E60">
        <w:rPr>
          <w:rFonts w:cstheme="minorHAnsi"/>
          <w:sz w:val="28"/>
          <w:szCs w:val="28"/>
        </w:rPr>
        <w:lastRenderedPageBreak/>
        <w:t>Variable leadership commitment</w:t>
      </w:r>
    </w:p>
    <w:p w14:paraId="0816361E" w14:textId="77777777" w:rsidR="0042419F" w:rsidRPr="00494E60" w:rsidRDefault="0042419F" w:rsidP="0042419F">
      <w:pPr>
        <w:numPr>
          <w:ilvl w:val="0"/>
          <w:numId w:val="30"/>
        </w:numPr>
        <w:rPr>
          <w:rFonts w:cstheme="minorHAnsi"/>
          <w:sz w:val="28"/>
          <w:szCs w:val="28"/>
        </w:rPr>
      </w:pPr>
      <w:r w:rsidRPr="00494E60">
        <w:rPr>
          <w:rFonts w:cstheme="minorHAnsi"/>
          <w:sz w:val="28"/>
          <w:szCs w:val="28"/>
        </w:rPr>
        <w:t>Limited psychological safety</w:t>
      </w:r>
    </w:p>
    <w:p w14:paraId="5726E401" w14:textId="578CFCCE" w:rsidR="0042419F" w:rsidRPr="00494E60" w:rsidRDefault="0042419F" w:rsidP="0042419F">
      <w:pPr>
        <w:rPr>
          <w:rFonts w:cstheme="minorHAnsi"/>
          <w:sz w:val="28"/>
          <w:szCs w:val="28"/>
        </w:rPr>
      </w:pPr>
      <w:r w:rsidRPr="00494E60">
        <w:rPr>
          <w:rFonts w:cstheme="minorHAnsi"/>
          <w:sz w:val="28"/>
          <w:szCs w:val="28"/>
        </w:rPr>
        <w:t>These results strongly support the literature review’s conclusion that availability does not equal accessibility (</w:t>
      </w:r>
      <w:r w:rsidRPr="00494E60">
        <w:rPr>
          <w:rFonts w:cstheme="minorHAnsi"/>
          <w:i/>
          <w:iCs/>
          <w:sz w:val="28"/>
          <w:szCs w:val="28"/>
        </w:rPr>
        <w:t>Craig &amp; Duran, 2023</w:t>
      </w:r>
      <w:r w:rsidRPr="00494E60">
        <w:rPr>
          <w:rFonts w:cstheme="minorHAnsi"/>
          <w:sz w:val="28"/>
          <w:szCs w:val="28"/>
        </w:rPr>
        <w:t xml:space="preserve">). Officers show </w:t>
      </w:r>
      <w:r w:rsidR="00C754C2">
        <w:rPr>
          <w:rFonts w:cstheme="minorHAnsi"/>
          <w:sz w:val="28"/>
          <w:szCs w:val="28"/>
        </w:rPr>
        <w:t xml:space="preserve">a </w:t>
      </w:r>
      <w:r w:rsidRPr="00494E60">
        <w:rPr>
          <w:rFonts w:cstheme="minorHAnsi"/>
          <w:sz w:val="28"/>
          <w:szCs w:val="28"/>
        </w:rPr>
        <w:t>willingness to seek help, but organisational and cultural barriers continue to inhibit full engagement</w:t>
      </w:r>
      <w:r w:rsidR="00C754C2">
        <w:rPr>
          <w:rFonts w:cstheme="minorHAnsi"/>
          <w:sz w:val="28"/>
          <w:szCs w:val="28"/>
        </w:rPr>
        <w:t xml:space="preserve"> with services</w:t>
      </w:r>
      <w:r w:rsidRPr="00494E60">
        <w:rPr>
          <w:rFonts w:cstheme="minorHAnsi"/>
          <w:sz w:val="28"/>
          <w:szCs w:val="28"/>
        </w:rPr>
        <w:t>.</w:t>
      </w:r>
    </w:p>
    <w:p w14:paraId="0A05E2AB" w14:textId="77777777" w:rsidR="0042419F" w:rsidRPr="00494E60" w:rsidRDefault="0042419F" w:rsidP="0042419F">
      <w:pPr>
        <w:rPr>
          <w:rFonts w:cstheme="minorHAnsi"/>
          <w:sz w:val="28"/>
          <w:szCs w:val="28"/>
        </w:rPr>
      </w:pPr>
      <w:r w:rsidRPr="00494E60">
        <w:rPr>
          <w:rFonts w:cstheme="minorHAnsi"/>
          <w:sz w:val="28"/>
          <w:szCs w:val="28"/>
        </w:rPr>
        <w:t>The high awareness scores suggest national frameworks such as NPWS and BLWF have improved visibility of wellbeing services. However, the low scores for shift pattern accessibility and career impact indicate persistent structural and cultural barriers.</w:t>
      </w:r>
    </w:p>
    <w:p w14:paraId="1ED5679B" w14:textId="62D4985F" w:rsidR="0042419F" w:rsidRDefault="0042419F" w:rsidP="0042419F">
      <w:pPr>
        <w:rPr>
          <w:rFonts w:cstheme="minorHAnsi"/>
          <w:sz w:val="28"/>
          <w:szCs w:val="28"/>
        </w:rPr>
      </w:pPr>
      <w:r w:rsidRPr="00494E60">
        <w:rPr>
          <w:rFonts w:cstheme="minorHAnsi"/>
          <w:sz w:val="28"/>
          <w:szCs w:val="28"/>
        </w:rPr>
        <w:t xml:space="preserve">The qualitative data reinforces the quantitative findings, highlighting stigma, workload, and </w:t>
      </w:r>
      <w:r w:rsidR="0070350F">
        <w:rPr>
          <w:rFonts w:cstheme="minorHAnsi"/>
          <w:sz w:val="28"/>
          <w:szCs w:val="28"/>
        </w:rPr>
        <w:t xml:space="preserve">their own </w:t>
      </w:r>
      <w:r w:rsidRPr="00494E60">
        <w:rPr>
          <w:rFonts w:cstheme="minorHAnsi"/>
          <w:sz w:val="28"/>
          <w:szCs w:val="28"/>
        </w:rPr>
        <w:t>personal reluctance as major obstacles. Officers suggestions for improvement align with academic recommendations for trauma</w:t>
      </w:r>
      <w:r w:rsidR="0050334A">
        <w:rPr>
          <w:rFonts w:cstheme="minorHAnsi"/>
          <w:sz w:val="28"/>
          <w:szCs w:val="28"/>
        </w:rPr>
        <w:t xml:space="preserve"> </w:t>
      </w:r>
      <w:r w:rsidRPr="00494E60">
        <w:rPr>
          <w:rFonts w:cstheme="minorHAnsi"/>
          <w:sz w:val="28"/>
          <w:szCs w:val="28"/>
        </w:rPr>
        <w:t>informed, proactive, and confidential support systems.</w:t>
      </w:r>
    </w:p>
    <w:p w14:paraId="1B61351C" w14:textId="77777777" w:rsidR="0070350F" w:rsidRPr="00494E60" w:rsidRDefault="0070350F" w:rsidP="0042419F">
      <w:pPr>
        <w:rPr>
          <w:rFonts w:cstheme="minorHAnsi"/>
          <w:sz w:val="28"/>
          <w:szCs w:val="28"/>
        </w:rPr>
      </w:pPr>
    </w:p>
    <w:p w14:paraId="7BF46299" w14:textId="77777777" w:rsidR="0042419F" w:rsidRPr="00494E60" w:rsidRDefault="0042419F" w:rsidP="0042419F">
      <w:pPr>
        <w:rPr>
          <w:rFonts w:cstheme="minorHAnsi"/>
          <w:b/>
          <w:bCs/>
          <w:sz w:val="28"/>
          <w:szCs w:val="28"/>
        </w:rPr>
      </w:pPr>
      <w:r w:rsidRPr="00494E60">
        <w:rPr>
          <w:rFonts w:cstheme="minorHAnsi"/>
          <w:b/>
          <w:bCs/>
          <w:sz w:val="28"/>
          <w:szCs w:val="28"/>
        </w:rPr>
        <w:t>4.8 Conclusion</w:t>
      </w:r>
    </w:p>
    <w:p w14:paraId="697777BF" w14:textId="2CB89CEF" w:rsidR="0042419F" w:rsidRPr="00494E60" w:rsidRDefault="0042419F" w:rsidP="0042419F">
      <w:pPr>
        <w:rPr>
          <w:rFonts w:cstheme="minorHAnsi"/>
          <w:sz w:val="28"/>
          <w:szCs w:val="28"/>
        </w:rPr>
      </w:pPr>
      <w:r w:rsidRPr="00494E60">
        <w:rPr>
          <w:rFonts w:cstheme="minorHAnsi"/>
          <w:sz w:val="28"/>
          <w:szCs w:val="28"/>
        </w:rPr>
        <w:t>The findings reveal a policing workforce that is increasingly aware of mental health support but still constrained by cultural, organisational, and practical barriers. Accessibility remains a</w:t>
      </w:r>
      <w:r w:rsidR="0050334A">
        <w:rPr>
          <w:rFonts w:cstheme="minorHAnsi"/>
          <w:sz w:val="28"/>
          <w:szCs w:val="28"/>
        </w:rPr>
        <w:t xml:space="preserve">n ongoing </w:t>
      </w:r>
      <w:r w:rsidRPr="00494E60">
        <w:rPr>
          <w:rFonts w:cstheme="minorHAnsi"/>
          <w:sz w:val="28"/>
          <w:szCs w:val="28"/>
        </w:rPr>
        <w:t>complex, multidimensional issue requiring sustained leadership commitment, cultural change, and structural improvements.</w:t>
      </w:r>
    </w:p>
    <w:p w14:paraId="2739D772" w14:textId="7399DD6D" w:rsidR="0042419F" w:rsidRPr="00494E60" w:rsidRDefault="0042419F" w:rsidP="0042419F">
      <w:pPr>
        <w:rPr>
          <w:rFonts w:cstheme="minorHAnsi"/>
          <w:sz w:val="28"/>
          <w:szCs w:val="28"/>
        </w:rPr>
      </w:pPr>
      <w:r w:rsidRPr="00494E60">
        <w:rPr>
          <w:rFonts w:cstheme="minorHAnsi"/>
          <w:sz w:val="28"/>
          <w:szCs w:val="28"/>
        </w:rPr>
        <w:t xml:space="preserve">These results provide a strong foundation for the </w:t>
      </w:r>
      <w:r w:rsidR="0050334A">
        <w:rPr>
          <w:rFonts w:cstheme="minorHAnsi"/>
          <w:sz w:val="28"/>
          <w:szCs w:val="28"/>
        </w:rPr>
        <w:t>co</w:t>
      </w:r>
      <w:r w:rsidR="00324237">
        <w:rPr>
          <w:rFonts w:cstheme="minorHAnsi"/>
          <w:sz w:val="28"/>
          <w:szCs w:val="28"/>
        </w:rPr>
        <w:t>nclusion and recommendations</w:t>
      </w:r>
      <w:r w:rsidRPr="00494E60">
        <w:rPr>
          <w:rFonts w:cstheme="minorHAnsi"/>
          <w:sz w:val="28"/>
          <w:szCs w:val="28"/>
        </w:rPr>
        <w:t xml:space="preserve"> chapter, where implications for policy, practice, and future research will be explored.</w:t>
      </w:r>
    </w:p>
    <w:p w14:paraId="70131745" w14:textId="77777777" w:rsidR="0042419F" w:rsidRPr="002C50A5" w:rsidRDefault="0042419F" w:rsidP="0042419F">
      <w:pPr>
        <w:rPr>
          <w:b/>
          <w:bCs/>
          <w:sz w:val="36"/>
          <w:szCs w:val="36"/>
          <w:u w:val="single"/>
        </w:rPr>
      </w:pPr>
    </w:p>
    <w:p w14:paraId="4C8062EC" w14:textId="77777777" w:rsidR="002C50A5" w:rsidRDefault="002C50A5" w:rsidP="00B23ED3">
      <w:pPr>
        <w:rPr>
          <w:sz w:val="28"/>
          <w:szCs w:val="28"/>
        </w:rPr>
      </w:pPr>
    </w:p>
    <w:p w14:paraId="1BF79A91" w14:textId="77777777" w:rsidR="002C50A5" w:rsidRDefault="002C50A5" w:rsidP="00B23ED3">
      <w:pPr>
        <w:rPr>
          <w:sz w:val="28"/>
          <w:szCs w:val="28"/>
        </w:rPr>
      </w:pPr>
    </w:p>
    <w:p w14:paraId="3D7AED63" w14:textId="77777777" w:rsidR="002C50A5" w:rsidRDefault="002C50A5" w:rsidP="00B23ED3">
      <w:pPr>
        <w:rPr>
          <w:sz w:val="28"/>
          <w:szCs w:val="28"/>
        </w:rPr>
      </w:pPr>
    </w:p>
    <w:p w14:paraId="6BBC80F8" w14:textId="77777777" w:rsidR="002C50A5" w:rsidRDefault="002C50A5" w:rsidP="00B23ED3">
      <w:pPr>
        <w:rPr>
          <w:sz w:val="28"/>
          <w:szCs w:val="28"/>
        </w:rPr>
      </w:pPr>
    </w:p>
    <w:p w14:paraId="2CD21C9A" w14:textId="77777777" w:rsidR="002C50A5" w:rsidRDefault="002C50A5" w:rsidP="00B23ED3">
      <w:pPr>
        <w:rPr>
          <w:sz w:val="28"/>
          <w:szCs w:val="28"/>
        </w:rPr>
      </w:pPr>
    </w:p>
    <w:p w14:paraId="00A81E95" w14:textId="77777777" w:rsidR="002C50A5" w:rsidRDefault="002C50A5" w:rsidP="00B23ED3">
      <w:pPr>
        <w:rPr>
          <w:sz w:val="28"/>
          <w:szCs w:val="28"/>
        </w:rPr>
      </w:pPr>
    </w:p>
    <w:p w14:paraId="7E2C6E13" w14:textId="2C017831" w:rsidR="00625150" w:rsidRPr="00847BEC" w:rsidRDefault="00625150" w:rsidP="00625150">
      <w:pPr>
        <w:jc w:val="center"/>
        <w:rPr>
          <w:b/>
          <w:bCs/>
          <w:sz w:val="36"/>
          <w:szCs w:val="36"/>
          <w:u w:val="single"/>
        </w:rPr>
      </w:pPr>
      <w:r w:rsidRPr="00847BEC">
        <w:rPr>
          <w:b/>
          <w:bCs/>
          <w:sz w:val="36"/>
          <w:szCs w:val="36"/>
          <w:u w:val="single"/>
        </w:rPr>
        <w:lastRenderedPageBreak/>
        <w:t>Chapter Five</w:t>
      </w:r>
      <w:r w:rsidRPr="00625150">
        <w:rPr>
          <w:b/>
          <w:bCs/>
          <w:sz w:val="36"/>
          <w:szCs w:val="36"/>
          <w:u w:val="single"/>
        </w:rPr>
        <w:t xml:space="preserve">: </w:t>
      </w:r>
      <w:r w:rsidRPr="00847BEC">
        <w:rPr>
          <w:b/>
          <w:bCs/>
          <w:sz w:val="36"/>
          <w:szCs w:val="36"/>
          <w:u w:val="single"/>
        </w:rPr>
        <w:t>Conclusion and Recommendations</w:t>
      </w:r>
    </w:p>
    <w:p w14:paraId="7332ED9A" w14:textId="77777777" w:rsidR="00625150" w:rsidRDefault="00625150" w:rsidP="00625150">
      <w:pPr>
        <w:rPr>
          <w:b/>
          <w:bCs/>
          <w:sz w:val="28"/>
          <w:szCs w:val="28"/>
        </w:rPr>
      </w:pPr>
    </w:p>
    <w:p w14:paraId="0987C55E" w14:textId="105A4C6F" w:rsidR="00625150" w:rsidRPr="00847BEC" w:rsidRDefault="00625150" w:rsidP="00625150">
      <w:pPr>
        <w:rPr>
          <w:b/>
          <w:bCs/>
          <w:sz w:val="28"/>
          <w:szCs w:val="28"/>
        </w:rPr>
      </w:pPr>
      <w:r w:rsidRPr="00847BEC">
        <w:rPr>
          <w:b/>
          <w:bCs/>
          <w:sz w:val="28"/>
          <w:szCs w:val="28"/>
        </w:rPr>
        <w:t>5.1 Discussion</w:t>
      </w:r>
    </w:p>
    <w:p w14:paraId="38AB615E" w14:textId="0531E4F4" w:rsidR="00625150" w:rsidRPr="00847BEC" w:rsidRDefault="00625150" w:rsidP="00625150">
      <w:pPr>
        <w:rPr>
          <w:sz w:val="28"/>
          <w:szCs w:val="28"/>
        </w:rPr>
      </w:pPr>
      <w:r w:rsidRPr="00847BEC">
        <w:rPr>
          <w:sz w:val="28"/>
          <w:szCs w:val="28"/>
        </w:rPr>
        <w:t>The findings of this study provide a detailed and nuanced understanding of how serving police officers and staff perceive the accessibility of mental health and wellbeing services within</w:t>
      </w:r>
      <w:r w:rsidR="00BC6267">
        <w:rPr>
          <w:sz w:val="28"/>
          <w:szCs w:val="28"/>
        </w:rPr>
        <w:t xml:space="preserve"> </w:t>
      </w:r>
      <w:r w:rsidRPr="00847BEC">
        <w:rPr>
          <w:sz w:val="28"/>
          <w:szCs w:val="28"/>
        </w:rPr>
        <w:t>policing. When interpreted alongside the existing literature, the results reveal a complex interplay between organisational structures, cultural norms, practical constraints, and individual attitudes. Although the quantitative data suggests relatively high levels of awareness</w:t>
      </w:r>
      <w:r w:rsidR="002C793D">
        <w:rPr>
          <w:sz w:val="28"/>
          <w:szCs w:val="28"/>
        </w:rPr>
        <w:t xml:space="preserve"> for mental health</w:t>
      </w:r>
      <w:r w:rsidRPr="00847BEC">
        <w:rPr>
          <w:sz w:val="28"/>
          <w:szCs w:val="28"/>
        </w:rPr>
        <w:t xml:space="preserve"> and </w:t>
      </w:r>
      <w:r w:rsidR="00F670CE">
        <w:rPr>
          <w:sz w:val="28"/>
          <w:szCs w:val="28"/>
        </w:rPr>
        <w:t xml:space="preserve">a </w:t>
      </w:r>
      <w:r w:rsidRPr="00847BEC">
        <w:rPr>
          <w:sz w:val="28"/>
          <w:szCs w:val="28"/>
        </w:rPr>
        <w:t>general willingness to seek support, the qualitative responses and lower</w:t>
      </w:r>
      <w:r w:rsidR="002C793D">
        <w:rPr>
          <w:sz w:val="28"/>
          <w:szCs w:val="28"/>
        </w:rPr>
        <w:t xml:space="preserve"> </w:t>
      </w:r>
      <w:r w:rsidRPr="00847BEC">
        <w:rPr>
          <w:sz w:val="28"/>
          <w:szCs w:val="28"/>
        </w:rPr>
        <w:t xml:space="preserve">scoring items highlight </w:t>
      </w:r>
      <w:r w:rsidR="002C793D">
        <w:rPr>
          <w:sz w:val="28"/>
          <w:szCs w:val="28"/>
        </w:rPr>
        <w:t xml:space="preserve">the </w:t>
      </w:r>
      <w:r w:rsidRPr="00847BEC">
        <w:rPr>
          <w:sz w:val="28"/>
          <w:szCs w:val="28"/>
        </w:rPr>
        <w:t>persistent barriers that continue to inhibit full accessibility. These dynamics reflect the broader academic discourse on policing wellbeing, which emphasises that availability of services does not automatically translate into meaningful accessibility (</w:t>
      </w:r>
      <w:r w:rsidRPr="00847BEC">
        <w:rPr>
          <w:i/>
          <w:iCs/>
          <w:sz w:val="28"/>
          <w:szCs w:val="28"/>
        </w:rPr>
        <w:t>Craig &amp; Duran, 2023</w:t>
      </w:r>
      <w:r w:rsidRPr="00847BEC">
        <w:rPr>
          <w:sz w:val="28"/>
          <w:szCs w:val="28"/>
        </w:rPr>
        <w:t>).</w:t>
      </w:r>
    </w:p>
    <w:p w14:paraId="21C33229" w14:textId="77777777" w:rsidR="00625150" w:rsidRPr="00847BEC" w:rsidRDefault="00625150" w:rsidP="00625150">
      <w:pPr>
        <w:rPr>
          <w:sz w:val="28"/>
          <w:szCs w:val="28"/>
        </w:rPr>
      </w:pPr>
      <w:r w:rsidRPr="00847BEC">
        <w:rPr>
          <w:sz w:val="28"/>
          <w:szCs w:val="28"/>
        </w:rPr>
        <w:t>One of the most prominent barriers identified relates to shift patterns and workload. Officers reported significant difficulty attending appointments due to operational demands, reflected in one of the lowest mean scores across the dataset. This finding aligns with research showing that policing’s unpredictable and high</w:t>
      </w:r>
      <w:r w:rsidRPr="00847BEC">
        <w:rPr>
          <w:sz w:val="28"/>
          <w:szCs w:val="28"/>
        </w:rPr>
        <w:noBreakHyphen/>
        <w:t>pressure nature often prevents officers from accessing timely care (</w:t>
      </w:r>
      <w:r w:rsidRPr="00847BEC">
        <w:rPr>
          <w:i/>
          <w:iCs/>
          <w:sz w:val="28"/>
          <w:szCs w:val="28"/>
        </w:rPr>
        <w:t>Houdmont &amp; Elliott</w:t>
      </w:r>
      <w:r w:rsidRPr="00847BEC">
        <w:rPr>
          <w:i/>
          <w:iCs/>
          <w:sz w:val="28"/>
          <w:szCs w:val="28"/>
        </w:rPr>
        <w:noBreakHyphen/>
        <w:t>Davies, 2016).</w:t>
      </w:r>
      <w:r w:rsidRPr="00847BEC">
        <w:rPr>
          <w:sz w:val="28"/>
          <w:szCs w:val="28"/>
        </w:rPr>
        <w:t xml:space="preserve"> Several respondents described how shift work, long hours, and limited flexibility made it challenging to engage with support services, reinforcing the idea that structural constraints remain a major obstacle.</w:t>
      </w:r>
    </w:p>
    <w:p w14:paraId="58680EA8" w14:textId="388097DD" w:rsidR="00625150" w:rsidRPr="00847BEC" w:rsidRDefault="00625150" w:rsidP="00625150">
      <w:pPr>
        <w:rPr>
          <w:sz w:val="28"/>
          <w:szCs w:val="28"/>
        </w:rPr>
      </w:pPr>
      <w:r w:rsidRPr="00847BEC">
        <w:rPr>
          <w:sz w:val="28"/>
          <w:szCs w:val="28"/>
        </w:rPr>
        <w:t xml:space="preserve">Fear of career repercussions also emerged as a significant barrier. The low mean score for the </w:t>
      </w:r>
      <w:r w:rsidR="000D3499">
        <w:rPr>
          <w:sz w:val="28"/>
          <w:szCs w:val="28"/>
        </w:rPr>
        <w:t xml:space="preserve">question </w:t>
      </w:r>
      <w:r w:rsidRPr="00847BEC">
        <w:rPr>
          <w:sz w:val="28"/>
          <w:szCs w:val="28"/>
        </w:rPr>
        <w:t>assessing whether mental health service use could negatively impact career prospects indicates widespread concern among officers. This finding is consistent with longstanding literature suggesting that officers fear being perceived as weak, unreliable, or unfit for duty if they disclose mental health difficulties (</w:t>
      </w:r>
      <w:r w:rsidRPr="00847BEC">
        <w:rPr>
          <w:i/>
          <w:iCs/>
          <w:sz w:val="28"/>
          <w:szCs w:val="28"/>
        </w:rPr>
        <w:t>Silvestri, 2017; Harkin et al., 2021</w:t>
      </w:r>
      <w:r w:rsidRPr="00847BEC">
        <w:rPr>
          <w:sz w:val="28"/>
          <w:szCs w:val="28"/>
        </w:rPr>
        <w:t xml:space="preserve">). Despite improvements in wellbeing culture noted by some respondents, the persistence of this fear suggests that </w:t>
      </w:r>
      <w:r w:rsidR="004B2CF9">
        <w:rPr>
          <w:sz w:val="28"/>
          <w:szCs w:val="28"/>
        </w:rPr>
        <w:t xml:space="preserve">the </w:t>
      </w:r>
      <w:r w:rsidRPr="00847BEC">
        <w:rPr>
          <w:sz w:val="28"/>
          <w:szCs w:val="28"/>
        </w:rPr>
        <w:t xml:space="preserve">stigma remains deeply embedded within policing identity and organisational culture. Officers qualitative comments further illustrate this, with several noting reluctance to seek help </w:t>
      </w:r>
      <w:r w:rsidRPr="00847BEC">
        <w:rPr>
          <w:sz w:val="28"/>
          <w:szCs w:val="28"/>
        </w:rPr>
        <w:lastRenderedPageBreak/>
        <w:t>due to concerns about judgement from colleagues or negative impacts on future opportunities.</w:t>
      </w:r>
    </w:p>
    <w:p w14:paraId="2B0732FA" w14:textId="39D9659A" w:rsidR="00625150" w:rsidRPr="00847BEC" w:rsidRDefault="00625150" w:rsidP="00625150">
      <w:pPr>
        <w:rPr>
          <w:sz w:val="28"/>
          <w:szCs w:val="28"/>
        </w:rPr>
      </w:pPr>
      <w:r w:rsidRPr="00847BEC">
        <w:rPr>
          <w:sz w:val="28"/>
          <w:szCs w:val="28"/>
        </w:rPr>
        <w:t>The findings also highlight the role of organisational culture and leadership in shaping accessibility. While line manager support scored highly, perceptions of senior leadership commitment were notably</w:t>
      </w:r>
      <w:r w:rsidR="000131A5">
        <w:rPr>
          <w:sz w:val="28"/>
          <w:szCs w:val="28"/>
        </w:rPr>
        <w:t xml:space="preserve"> significantly</w:t>
      </w:r>
      <w:r w:rsidRPr="00847BEC">
        <w:rPr>
          <w:sz w:val="28"/>
          <w:szCs w:val="28"/>
        </w:rPr>
        <w:t xml:space="preserve"> lower. This discrepancy reflects the literature’s observation that frontline supervisors often play a more direct and influential role in wellbeing than senior leaders, who may be perceived as distant or disconnected from operational realities (</w:t>
      </w:r>
      <w:r w:rsidRPr="00847BEC">
        <w:rPr>
          <w:i/>
          <w:iCs/>
          <w:sz w:val="28"/>
          <w:szCs w:val="28"/>
        </w:rPr>
        <w:t>Brown et al., 2021</w:t>
      </w:r>
      <w:r w:rsidRPr="00847BEC">
        <w:rPr>
          <w:sz w:val="28"/>
          <w:szCs w:val="28"/>
        </w:rPr>
        <w:t>). Officers emphasised the need for clearer communication from senior leadership and greater visibility of wellbeing priorities at the top of the</w:t>
      </w:r>
      <w:r w:rsidR="00253A5C">
        <w:rPr>
          <w:sz w:val="28"/>
          <w:szCs w:val="28"/>
        </w:rPr>
        <w:t>ir</w:t>
      </w:r>
      <w:r w:rsidRPr="00847BEC">
        <w:rPr>
          <w:sz w:val="28"/>
          <w:szCs w:val="28"/>
        </w:rPr>
        <w:t xml:space="preserve"> organisation. This suggests that while localised support may be strong, broader organisational culture change is still evolving.</w:t>
      </w:r>
    </w:p>
    <w:p w14:paraId="4E3B6288" w14:textId="0556B23D" w:rsidR="00625150" w:rsidRPr="00847BEC" w:rsidRDefault="00625150" w:rsidP="00625150">
      <w:pPr>
        <w:rPr>
          <w:sz w:val="28"/>
          <w:szCs w:val="28"/>
        </w:rPr>
      </w:pPr>
      <w:r w:rsidRPr="00847BEC">
        <w:rPr>
          <w:sz w:val="28"/>
          <w:szCs w:val="28"/>
        </w:rPr>
        <w:t xml:space="preserve">Psychological safety also emerged as a </w:t>
      </w:r>
      <w:r w:rsidR="00253A5C" w:rsidRPr="00847BEC">
        <w:rPr>
          <w:sz w:val="28"/>
          <w:szCs w:val="28"/>
        </w:rPr>
        <w:t>concern;</w:t>
      </w:r>
      <w:r w:rsidRPr="00847BEC">
        <w:rPr>
          <w:sz w:val="28"/>
          <w:szCs w:val="28"/>
        </w:rPr>
        <w:t xml:space="preserve"> with many officers indicating they do not feel fully safe to disclose mental health difficulties within their organisation. The literature identifies psychological safety as a critical factor in help</w:t>
      </w:r>
      <w:r w:rsidR="00450EDA">
        <w:rPr>
          <w:sz w:val="28"/>
          <w:szCs w:val="28"/>
        </w:rPr>
        <w:t xml:space="preserve"> </w:t>
      </w:r>
      <w:r w:rsidRPr="00847BEC">
        <w:rPr>
          <w:sz w:val="28"/>
          <w:szCs w:val="28"/>
        </w:rPr>
        <w:t>seeking behaviour, particularly in high</w:t>
      </w:r>
      <w:r w:rsidRPr="00847BEC">
        <w:rPr>
          <w:sz w:val="28"/>
          <w:szCs w:val="28"/>
        </w:rPr>
        <w:noBreakHyphen/>
        <w:t>risk professions where vulnerability may be perceived as incompatible with role expectations (</w:t>
      </w:r>
      <w:r w:rsidRPr="00847BEC">
        <w:rPr>
          <w:i/>
          <w:iCs/>
          <w:sz w:val="28"/>
          <w:szCs w:val="28"/>
        </w:rPr>
        <w:t>Harkin et al., 2021</w:t>
      </w:r>
      <w:r w:rsidRPr="00847BEC">
        <w:rPr>
          <w:sz w:val="28"/>
          <w:szCs w:val="28"/>
        </w:rPr>
        <w:t>). The findings therefore reinforce the need for policing organisations to cultivate environments where officers feel secure in accessing support without fear of judgement or negative consequences.</w:t>
      </w:r>
    </w:p>
    <w:p w14:paraId="573FE0B5" w14:textId="49031B35" w:rsidR="00625150" w:rsidRPr="00847BEC" w:rsidRDefault="00625150" w:rsidP="00625150">
      <w:pPr>
        <w:rPr>
          <w:sz w:val="28"/>
          <w:szCs w:val="28"/>
        </w:rPr>
      </w:pPr>
      <w:r w:rsidRPr="00847BEC">
        <w:rPr>
          <w:sz w:val="28"/>
          <w:szCs w:val="28"/>
        </w:rPr>
        <w:t>Despite these barriers, the findings also reveal positive developments. Help</w:t>
      </w:r>
      <w:r w:rsidRPr="00847BEC">
        <w:rPr>
          <w:sz w:val="28"/>
          <w:szCs w:val="28"/>
        </w:rPr>
        <w:noBreakHyphen/>
        <w:t>seeking intentions were generally strong, with officers expressing willingness to seek support from force services, NHS providers, and external charities. Several respondents noted that wellbeing support had improved significantly over recent decades, reflecting broader societal changes in attitudes toward mental health and the impact of national policing initiatives. This suggests that cultural shifts and improved wellbeing provision may be reducing some of the stigma historically associated with mental health in policing.</w:t>
      </w:r>
    </w:p>
    <w:p w14:paraId="489C6FC6" w14:textId="573D69F5" w:rsidR="00625150" w:rsidRPr="00847BEC" w:rsidRDefault="00625150" w:rsidP="00625150">
      <w:pPr>
        <w:rPr>
          <w:sz w:val="28"/>
          <w:szCs w:val="28"/>
        </w:rPr>
      </w:pPr>
      <w:r w:rsidRPr="00847BEC">
        <w:rPr>
          <w:sz w:val="28"/>
          <w:szCs w:val="28"/>
        </w:rPr>
        <w:t xml:space="preserve">The qualitative data provides further insight into </w:t>
      </w:r>
      <w:r w:rsidR="006E4FD2" w:rsidRPr="00847BEC">
        <w:rPr>
          <w:sz w:val="28"/>
          <w:szCs w:val="28"/>
        </w:rPr>
        <w:t>officers’</w:t>
      </w:r>
      <w:r w:rsidR="006E4FD2">
        <w:rPr>
          <w:sz w:val="28"/>
          <w:szCs w:val="28"/>
        </w:rPr>
        <w:t xml:space="preserve"> </w:t>
      </w:r>
      <w:r w:rsidRPr="00847BEC">
        <w:rPr>
          <w:sz w:val="28"/>
          <w:szCs w:val="28"/>
        </w:rPr>
        <w:t xml:space="preserve">experiences and expectations. Many emphasised the value of </w:t>
      </w:r>
      <w:r w:rsidR="00617337">
        <w:rPr>
          <w:sz w:val="28"/>
          <w:szCs w:val="28"/>
        </w:rPr>
        <w:t>Trauma Risk Management (</w:t>
      </w:r>
      <w:r w:rsidRPr="00847BEC">
        <w:rPr>
          <w:sz w:val="28"/>
          <w:szCs w:val="28"/>
        </w:rPr>
        <w:t>TRiM</w:t>
      </w:r>
      <w:r w:rsidR="00617337">
        <w:rPr>
          <w:sz w:val="28"/>
          <w:szCs w:val="28"/>
        </w:rPr>
        <w:t>)</w:t>
      </w:r>
      <w:r w:rsidRPr="00847BEC">
        <w:rPr>
          <w:sz w:val="28"/>
          <w:szCs w:val="28"/>
        </w:rPr>
        <w:t xml:space="preserve"> assessments, with high uptake among participants. Some suggested making TRiM mandatory after traumatic incidents, reflecting a desire for more proactive and structured support. Others called for increased in</w:t>
      </w:r>
      <w:r w:rsidRPr="00847BEC">
        <w:rPr>
          <w:sz w:val="28"/>
          <w:szCs w:val="28"/>
        </w:rPr>
        <w:noBreakHyphen/>
        <w:t>house mental health professionals, mental health ambassadors on each shift, and regular mandatory check</w:t>
      </w:r>
      <w:r w:rsidRPr="00847BEC">
        <w:rPr>
          <w:sz w:val="28"/>
          <w:szCs w:val="28"/>
        </w:rPr>
        <w:noBreakHyphen/>
        <w:t>ups for high</w:t>
      </w:r>
      <w:r w:rsidRPr="00847BEC">
        <w:rPr>
          <w:sz w:val="28"/>
          <w:szCs w:val="28"/>
        </w:rPr>
        <w:noBreakHyphen/>
        <w:t xml:space="preserve">risk roles. These suggestions align with </w:t>
      </w:r>
      <w:r w:rsidRPr="00847BEC">
        <w:rPr>
          <w:sz w:val="28"/>
          <w:szCs w:val="28"/>
        </w:rPr>
        <w:lastRenderedPageBreak/>
        <w:t>recommendations in the literature for trauma</w:t>
      </w:r>
      <w:r w:rsidR="00F87D29">
        <w:rPr>
          <w:sz w:val="28"/>
          <w:szCs w:val="28"/>
        </w:rPr>
        <w:t xml:space="preserve"> </w:t>
      </w:r>
      <w:r w:rsidRPr="00847BEC">
        <w:rPr>
          <w:sz w:val="28"/>
          <w:szCs w:val="28"/>
        </w:rPr>
        <w:t>informed, preventative approaches to wellbeing (</w:t>
      </w:r>
      <w:r w:rsidRPr="00847BEC">
        <w:rPr>
          <w:i/>
          <w:iCs/>
          <w:sz w:val="28"/>
          <w:szCs w:val="28"/>
        </w:rPr>
        <w:t>Purba &amp; Demou, 2019; NPWS, 2024</w:t>
      </w:r>
      <w:r w:rsidRPr="00847BEC">
        <w:rPr>
          <w:sz w:val="28"/>
          <w:szCs w:val="28"/>
        </w:rPr>
        <w:t>).</w:t>
      </w:r>
    </w:p>
    <w:p w14:paraId="3478C79C" w14:textId="590CAEEE" w:rsidR="00625150" w:rsidRDefault="00625150" w:rsidP="00625150">
      <w:pPr>
        <w:rPr>
          <w:sz w:val="28"/>
          <w:szCs w:val="28"/>
        </w:rPr>
      </w:pPr>
      <w:r w:rsidRPr="00847BEC">
        <w:rPr>
          <w:sz w:val="28"/>
          <w:szCs w:val="28"/>
        </w:rPr>
        <w:t>Overall, the findings demonstrate that whil</w:t>
      </w:r>
      <w:r w:rsidR="00BF6E41">
        <w:rPr>
          <w:sz w:val="28"/>
          <w:szCs w:val="28"/>
        </w:rPr>
        <w:t>st</w:t>
      </w:r>
      <w:r w:rsidRPr="00847BEC">
        <w:rPr>
          <w:sz w:val="28"/>
          <w:szCs w:val="28"/>
        </w:rPr>
        <w:t xml:space="preserve"> policing has made significant progress in developing and communicating mental health and wellbeing services, accessibility remains constrained by structural, cultural, and organisational factors. Improving accessibility requires addressing the underlying conditions that shape help</w:t>
      </w:r>
      <w:r w:rsidRPr="00847BEC">
        <w:rPr>
          <w:sz w:val="28"/>
          <w:szCs w:val="28"/>
        </w:rPr>
        <w:noBreakHyphen/>
        <w:t>seeking behaviour, including reducing stigma</w:t>
      </w:r>
      <w:r w:rsidR="00BF6E41">
        <w:rPr>
          <w:sz w:val="28"/>
          <w:szCs w:val="28"/>
        </w:rPr>
        <w:t>s</w:t>
      </w:r>
      <w:r w:rsidRPr="00847BEC">
        <w:rPr>
          <w:sz w:val="28"/>
          <w:szCs w:val="28"/>
        </w:rPr>
        <w:t xml:space="preserve">, enhancing </w:t>
      </w:r>
      <w:r w:rsidR="00BF6E41">
        <w:rPr>
          <w:sz w:val="28"/>
          <w:szCs w:val="28"/>
        </w:rPr>
        <w:t xml:space="preserve">the </w:t>
      </w:r>
      <w:r w:rsidRPr="00847BEC">
        <w:rPr>
          <w:sz w:val="28"/>
          <w:szCs w:val="28"/>
        </w:rPr>
        <w:t>psychological</w:t>
      </w:r>
      <w:r w:rsidR="00BF6E41">
        <w:rPr>
          <w:sz w:val="28"/>
          <w:szCs w:val="28"/>
        </w:rPr>
        <w:t xml:space="preserve"> feeling of</w:t>
      </w:r>
      <w:r w:rsidRPr="00847BEC">
        <w:rPr>
          <w:sz w:val="28"/>
          <w:szCs w:val="28"/>
        </w:rPr>
        <w:t xml:space="preserve"> safety, improving</w:t>
      </w:r>
      <w:r w:rsidR="00501A90">
        <w:rPr>
          <w:sz w:val="28"/>
          <w:szCs w:val="28"/>
        </w:rPr>
        <w:t xml:space="preserve"> engagement from more senior</w:t>
      </w:r>
      <w:r w:rsidRPr="00847BEC">
        <w:rPr>
          <w:sz w:val="28"/>
          <w:szCs w:val="28"/>
        </w:rPr>
        <w:t xml:space="preserve"> leadership </w:t>
      </w:r>
      <w:r w:rsidR="00501A90">
        <w:rPr>
          <w:sz w:val="28"/>
          <w:szCs w:val="28"/>
        </w:rPr>
        <w:t>positions</w:t>
      </w:r>
      <w:r w:rsidRPr="00847BEC">
        <w:rPr>
          <w:sz w:val="28"/>
          <w:szCs w:val="28"/>
        </w:rPr>
        <w:t>, and adapting support to the realities of frontline policing. The study’s findings contribute to the growing body of evidence that wellbeing in policing is a multifaceted issue requiring sustained, holistic intervention.</w:t>
      </w:r>
    </w:p>
    <w:p w14:paraId="088F4000" w14:textId="77777777" w:rsidR="00F87D29" w:rsidRPr="00847BEC" w:rsidRDefault="00F87D29" w:rsidP="00625150">
      <w:pPr>
        <w:rPr>
          <w:sz w:val="28"/>
          <w:szCs w:val="28"/>
        </w:rPr>
      </w:pPr>
    </w:p>
    <w:p w14:paraId="188E8CDB" w14:textId="065F9ABA" w:rsidR="00625150" w:rsidRPr="00847BEC" w:rsidRDefault="00E1229B" w:rsidP="00625150">
      <w:pPr>
        <w:rPr>
          <w:b/>
          <w:bCs/>
          <w:sz w:val="28"/>
          <w:szCs w:val="28"/>
        </w:rPr>
      </w:pPr>
      <w:r>
        <w:rPr>
          <w:b/>
          <w:bCs/>
          <w:sz w:val="28"/>
          <w:szCs w:val="28"/>
        </w:rPr>
        <w:t>5.2</w:t>
      </w:r>
      <w:r w:rsidR="00625150" w:rsidRPr="00847BEC">
        <w:rPr>
          <w:b/>
          <w:bCs/>
          <w:sz w:val="28"/>
          <w:szCs w:val="28"/>
        </w:rPr>
        <w:t xml:space="preserve"> Conclusion</w:t>
      </w:r>
    </w:p>
    <w:p w14:paraId="2FBE7797" w14:textId="2A10F65A" w:rsidR="00625150" w:rsidRPr="00847BEC" w:rsidRDefault="00625150" w:rsidP="00625150">
      <w:pPr>
        <w:rPr>
          <w:sz w:val="28"/>
          <w:szCs w:val="28"/>
        </w:rPr>
      </w:pPr>
      <w:r w:rsidRPr="00847BEC">
        <w:rPr>
          <w:sz w:val="28"/>
          <w:szCs w:val="28"/>
        </w:rPr>
        <w:t>This dissertation set out to examine the accessibility of mental health and wellbeing services for police officers, recognising that policing is a profession characterised by high psychological risk, cumulative trauma exposure, a</w:t>
      </w:r>
      <w:r w:rsidR="006C56B1">
        <w:rPr>
          <w:sz w:val="28"/>
          <w:szCs w:val="28"/>
        </w:rPr>
        <w:t>nd</w:t>
      </w:r>
      <w:r w:rsidRPr="00847BEC">
        <w:rPr>
          <w:sz w:val="28"/>
          <w:szCs w:val="28"/>
        </w:rPr>
        <w:t xml:space="preserve"> organisational pressures that can significantly impact mental health</w:t>
      </w:r>
      <w:r w:rsidR="006C56B1">
        <w:rPr>
          <w:sz w:val="28"/>
          <w:szCs w:val="28"/>
        </w:rPr>
        <w:t xml:space="preserve"> and wellbeing</w:t>
      </w:r>
      <w:r w:rsidRPr="00847BEC">
        <w:rPr>
          <w:sz w:val="28"/>
          <w:szCs w:val="28"/>
        </w:rPr>
        <w:t xml:space="preserve">. The findings demonstrate that while substantial progress has been made in developing and communicating wellbeing provision </w:t>
      </w:r>
      <w:r w:rsidR="001C1DDF">
        <w:rPr>
          <w:sz w:val="28"/>
          <w:szCs w:val="28"/>
        </w:rPr>
        <w:t xml:space="preserve">within </w:t>
      </w:r>
      <w:r w:rsidRPr="00847BEC">
        <w:rPr>
          <w:sz w:val="28"/>
          <w:szCs w:val="28"/>
        </w:rPr>
        <w:t>policing, accessibility remains uneven and constrained by a combination of cultural, organisational, and practical barriers. Officers reported high levels of awareness of available services and generally expressed willingness to seek support, suggesting that national initiatives such as the National Police Wellbeing Service and the Blue Light Wellbeing Framework have improved visibility and normalised conversations around wellbeing. However, awareness alone does not equate to meaningful accessibility, and the results of this study highlight several persistent obstacles that continue to inhibit help</w:t>
      </w:r>
      <w:r w:rsidRPr="00847BEC">
        <w:rPr>
          <w:sz w:val="28"/>
          <w:szCs w:val="28"/>
        </w:rPr>
        <w:noBreakHyphen/>
        <w:t>seeking behaviour.</w:t>
      </w:r>
    </w:p>
    <w:p w14:paraId="38FEA104" w14:textId="2B1FE3B7" w:rsidR="00625150" w:rsidRDefault="00625150" w:rsidP="00625150">
      <w:pPr>
        <w:rPr>
          <w:sz w:val="28"/>
          <w:szCs w:val="28"/>
        </w:rPr>
      </w:pPr>
      <w:r w:rsidRPr="00847BEC">
        <w:rPr>
          <w:sz w:val="28"/>
          <w:szCs w:val="28"/>
        </w:rPr>
        <w:t xml:space="preserve">The most significant </w:t>
      </w:r>
      <w:r w:rsidR="00013F7E">
        <w:rPr>
          <w:sz w:val="28"/>
          <w:szCs w:val="28"/>
        </w:rPr>
        <w:t xml:space="preserve">and repeated </w:t>
      </w:r>
      <w:r w:rsidRPr="00847BEC">
        <w:rPr>
          <w:sz w:val="28"/>
          <w:szCs w:val="28"/>
        </w:rPr>
        <w:t>barriers identified relate to shift patterns, workload, and operational demands, which make it difficult for officers to attend appointments or engage consistently with support services. Cultural barriers also remain influential, particularly the fear of repercussions</w:t>
      </w:r>
      <w:r w:rsidR="00867DB6">
        <w:rPr>
          <w:sz w:val="28"/>
          <w:szCs w:val="28"/>
        </w:rPr>
        <w:t xml:space="preserve"> in their career,</w:t>
      </w:r>
      <w:r w:rsidRPr="00847BEC">
        <w:rPr>
          <w:sz w:val="28"/>
          <w:szCs w:val="28"/>
        </w:rPr>
        <w:t xml:space="preserve"> and concerns about being judged by colleagues. Organisational factors further shape accessibility, with officers expressing mixed views about</w:t>
      </w:r>
      <w:r w:rsidR="00727A6C">
        <w:rPr>
          <w:sz w:val="28"/>
          <w:szCs w:val="28"/>
        </w:rPr>
        <w:t xml:space="preserve"> the</w:t>
      </w:r>
      <w:r w:rsidRPr="00847BEC">
        <w:rPr>
          <w:sz w:val="28"/>
          <w:szCs w:val="28"/>
        </w:rPr>
        <w:t xml:space="preserve"> </w:t>
      </w:r>
      <w:r w:rsidR="00727A6C">
        <w:rPr>
          <w:sz w:val="28"/>
          <w:szCs w:val="28"/>
        </w:rPr>
        <w:lastRenderedPageBreak/>
        <w:t xml:space="preserve">senior </w:t>
      </w:r>
      <w:r w:rsidRPr="00847BEC">
        <w:rPr>
          <w:sz w:val="28"/>
          <w:szCs w:val="28"/>
        </w:rPr>
        <w:t>leadership</w:t>
      </w:r>
      <w:r w:rsidR="00727A6C">
        <w:rPr>
          <w:sz w:val="28"/>
          <w:szCs w:val="28"/>
        </w:rPr>
        <w:t xml:space="preserve"> </w:t>
      </w:r>
      <w:r w:rsidR="00790A49">
        <w:rPr>
          <w:sz w:val="28"/>
          <w:szCs w:val="28"/>
        </w:rPr>
        <w:t>team’s</w:t>
      </w:r>
      <w:r w:rsidRPr="00847BEC">
        <w:rPr>
          <w:sz w:val="28"/>
          <w:szCs w:val="28"/>
        </w:rPr>
        <w:t xml:space="preserve"> commitment a</w:t>
      </w:r>
      <w:r w:rsidR="00727A6C">
        <w:rPr>
          <w:sz w:val="28"/>
          <w:szCs w:val="28"/>
        </w:rPr>
        <w:t xml:space="preserve">s well as </w:t>
      </w:r>
      <w:r w:rsidR="00790A49">
        <w:rPr>
          <w:sz w:val="28"/>
          <w:szCs w:val="28"/>
        </w:rPr>
        <w:t xml:space="preserve">the </w:t>
      </w:r>
      <w:r w:rsidRPr="00847BEC">
        <w:rPr>
          <w:sz w:val="28"/>
          <w:szCs w:val="28"/>
        </w:rPr>
        <w:t>psychological safety</w:t>
      </w:r>
      <w:r w:rsidR="00790A49">
        <w:rPr>
          <w:sz w:val="28"/>
          <w:szCs w:val="28"/>
        </w:rPr>
        <w:t xml:space="preserve"> contained within the role</w:t>
      </w:r>
      <w:r w:rsidRPr="00847BEC">
        <w:rPr>
          <w:sz w:val="28"/>
          <w:szCs w:val="28"/>
        </w:rPr>
        <w:t>. These findings reinforce the need for policing organisations to adopt holistic approaches that address both structural and cultural dimensions of wellbeing.</w:t>
      </w:r>
    </w:p>
    <w:p w14:paraId="33B6BE62" w14:textId="77777777" w:rsidR="00790A49" w:rsidRPr="00847BEC" w:rsidRDefault="00790A49" w:rsidP="00625150">
      <w:pPr>
        <w:rPr>
          <w:sz w:val="28"/>
          <w:szCs w:val="28"/>
        </w:rPr>
      </w:pPr>
    </w:p>
    <w:p w14:paraId="1B73E308" w14:textId="0B33E659" w:rsidR="00625150" w:rsidRPr="00847BEC" w:rsidRDefault="00C950E3" w:rsidP="00625150">
      <w:pPr>
        <w:rPr>
          <w:b/>
          <w:bCs/>
          <w:sz w:val="28"/>
          <w:szCs w:val="28"/>
        </w:rPr>
      </w:pPr>
      <w:r>
        <w:rPr>
          <w:b/>
          <w:bCs/>
          <w:sz w:val="28"/>
          <w:szCs w:val="28"/>
        </w:rPr>
        <w:t>5.3</w:t>
      </w:r>
      <w:r w:rsidR="00625150" w:rsidRPr="00847BEC">
        <w:rPr>
          <w:b/>
          <w:bCs/>
          <w:sz w:val="28"/>
          <w:szCs w:val="28"/>
        </w:rPr>
        <w:t xml:space="preserve"> Recommendations</w:t>
      </w:r>
    </w:p>
    <w:p w14:paraId="47D975CF" w14:textId="5EA3D929" w:rsidR="00625150" w:rsidRPr="00847BEC" w:rsidRDefault="00625150" w:rsidP="00625150">
      <w:pPr>
        <w:rPr>
          <w:sz w:val="28"/>
          <w:szCs w:val="28"/>
        </w:rPr>
      </w:pPr>
      <w:r w:rsidRPr="00847BEC">
        <w:rPr>
          <w:sz w:val="28"/>
          <w:szCs w:val="28"/>
        </w:rPr>
        <w:t>Based on the findings, several recommendations emerge. First</w:t>
      </w:r>
      <w:r w:rsidR="00790A49">
        <w:rPr>
          <w:sz w:val="28"/>
          <w:szCs w:val="28"/>
        </w:rPr>
        <w:t>ly</w:t>
      </w:r>
      <w:r w:rsidRPr="00847BEC">
        <w:rPr>
          <w:sz w:val="28"/>
          <w:szCs w:val="28"/>
        </w:rPr>
        <w:t>, policing organisations should prioritise structural adjustments that improve practical accessibility, such as offering flexible appointment times, increasing remote or digital support options, and ensuring that wellbeing services are available across all shift patterns. Second</w:t>
      </w:r>
      <w:r w:rsidR="00176A2F">
        <w:rPr>
          <w:sz w:val="28"/>
          <w:szCs w:val="28"/>
        </w:rPr>
        <w:t>ly</w:t>
      </w:r>
      <w:r w:rsidRPr="00847BEC">
        <w:rPr>
          <w:sz w:val="28"/>
          <w:szCs w:val="28"/>
        </w:rPr>
        <w:t>, forces should invest in strengthening psychological safety by fostering open, non</w:t>
      </w:r>
      <w:r w:rsidRPr="00847BEC">
        <w:rPr>
          <w:sz w:val="28"/>
          <w:szCs w:val="28"/>
        </w:rPr>
        <w:noBreakHyphen/>
        <w:t>judgemental environments where officers feel secure in seeking help without fear of negative consequences. This may include leadership training, peer support programmes, and visible endorsement of wellbeing initiatives by senior leaders. Third</w:t>
      </w:r>
      <w:r w:rsidR="00572F01">
        <w:rPr>
          <w:sz w:val="28"/>
          <w:szCs w:val="28"/>
        </w:rPr>
        <w:t>ly</w:t>
      </w:r>
      <w:r w:rsidRPr="00847BEC">
        <w:rPr>
          <w:sz w:val="28"/>
          <w:szCs w:val="28"/>
        </w:rPr>
        <w:t>, wellbeing provision should be expanded through increased in</w:t>
      </w:r>
      <w:r w:rsidRPr="00847BEC">
        <w:rPr>
          <w:sz w:val="28"/>
          <w:szCs w:val="28"/>
        </w:rPr>
        <w:noBreakHyphen/>
        <w:t>house mental health professionals, trauma</w:t>
      </w:r>
      <w:r w:rsidRPr="00847BEC">
        <w:rPr>
          <w:sz w:val="28"/>
          <w:szCs w:val="28"/>
        </w:rPr>
        <w:noBreakHyphen/>
        <w:t>informed practices, and mandatory check</w:t>
      </w:r>
      <w:r w:rsidRPr="00847BEC">
        <w:rPr>
          <w:sz w:val="28"/>
          <w:szCs w:val="28"/>
        </w:rPr>
        <w:noBreakHyphen/>
        <w:t>ins for officers in high</w:t>
      </w:r>
      <w:r w:rsidRPr="00847BEC">
        <w:rPr>
          <w:sz w:val="28"/>
          <w:szCs w:val="28"/>
        </w:rPr>
        <w:noBreakHyphen/>
        <w:t>risk roles. Fourth</w:t>
      </w:r>
      <w:r w:rsidR="00C54670">
        <w:rPr>
          <w:sz w:val="28"/>
          <w:szCs w:val="28"/>
        </w:rPr>
        <w:t>ly</w:t>
      </w:r>
      <w:r w:rsidRPr="00847BEC">
        <w:rPr>
          <w:sz w:val="28"/>
          <w:szCs w:val="28"/>
        </w:rPr>
        <w:t xml:space="preserve">, forces should continue efforts to reduce stigma by embedding mental health awareness into training, </w:t>
      </w:r>
      <w:r w:rsidR="00C54670">
        <w:rPr>
          <w:sz w:val="28"/>
          <w:szCs w:val="28"/>
        </w:rPr>
        <w:t xml:space="preserve">further </w:t>
      </w:r>
      <w:r w:rsidRPr="00847BEC">
        <w:rPr>
          <w:sz w:val="28"/>
          <w:szCs w:val="28"/>
        </w:rPr>
        <w:t>promoting positive narratives around help</w:t>
      </w:r>
      <w:r w:rsidRPr="00847BEC">
        <w:rPr>
          <w:sz w:val="28"/>
          <w:szCs w:val="28"/>
        </w:rPr>
        <w:noBreakHyphen/>
        <w:t>seeking</w:t>
      </w:r>
      <w:r w:rsidR="00024E2F">
        <w:rPr>
          <w:sz w:val="28"/>
          <w:szCs w:val="28"/>
        </w:rPr>
        <w:t xml:space="preserve"> behaviours</w:t>
      </w:r>
      <w:r w:rsidRPr="00847BEC">
        <w:rPr>
          <w:sz w:val="28"/>
          <w:szCs w:val="28"/>
        </w:rPr>
        <w:t xml:space="preserve">, and ensuring confidentiality is robustly protected. Finally, wellbeing strategies should be regularly evaluated through officer feedback to ensure they remain responsive to the </w:t>
      </w:r>
      <w:r w:rsidR="00024E2F">
        <w:rPr>
          <w:sz w:val="28"/>
          <w:szCs w:val="28"/>
        </w:rPr>
        <w:t xml:space="preserve">consistently </w:t>
      </w:r>
      <w:r w:rsidRPr="00847BEC">
        <w:rPr>
          <w:sz w:val="28"/>
          <w:szCs w:val="28"/>
        </w:rPr>
        <w:t>evolving needs of the workforce.</w:t>
      </w:r>
    </w:p>
    <w:p w14:paraId="7C89601C" w14:textId="77777777" w:rsidR="00625150" w:rsidRDefault="00625150" w:rsidP="00625150"/>
    <w:p w14:paraId="2E82FFAE" w14:textId="77777777" w:rsidR="002C50A5" w:rsidRDefault="002C50A5" w:rsidP="00B23ED3">
      <w:pPr>
        <w:rPr>
          <w:sz w:val="28"/>
          <w:szCs w:val="28"/>
        </w:rPr>
      </w:pPr>
    </w:p>
    <w:p w14:paraId="3AD19C28" w14:textId="77777777" w:rsidR="002C50A5" w:rsidRDefault="002C50A5" w:rsidP="00B23ED3">
      <w:pPr>
        <w:rPr>
          <w:sz w:val="28"/>
          <w:szCs w:val="28"/>
        </w:rPr>
      </w:pPr>
    </w:p>
    <w:p w14:paraId="0C87276F" w14:textId="77777777" w:rsidR="002C50A5" w:rsidRDefault="002C50A5" w:rsidP="00B23ED3">
      <w:pPr>
        <w:rPr>
          <w:sz w:val="28"/>
          <w:szCs w:val="28"/>
        </w:rPr>
      </w:pPr>
    </w:p>
    <w:p w14:paraId="05ECCF10" w14:textId="77777777" w:rsidR="002C50A5" w:rsidRDefault="002C50A5" w:rsidP="00B23ED3">
      <w:pPr>
        <w:rPr>
          <w:sz w:val="28"/>
          <w:szCs w:val="28"/>
        </w:rPr>
      </w:pPr>
    </w:p>
    <w:p w14:paraId="5217826D" w14:textId="77777777" w:rsidR="00840772" w:rsidRDefault="00840772" w:rsidP="00B23ED3">
      <w:pPr>
        <w:rPr>
          <w:sz w:val="28"/>
          <w:szCs w:val="28"/>
        </w:rPr>
      </w:pPr>
    </w:p>
    <w:p w14:paraId="1A487B05" w14:textId="77777777" w:rsidR="00840772" w:rsidRDefault="00840772" w:rsidP="00B23ED3">
      <w:pPr>
        <w:rPr>
          <w:sz w:val="28"/>
          <w:szCs w:val="28"/>
        </w:rPr>
      </w:pPr>
    </w:p>
    <w:p w14:paraId="545E3FC5" w14:textId="253CC108" w:rsidR="007D5C42" w:rsidRPr="005E2981" w:rsidRDefault="007D5C42" w:rsidP="0023389F">
      <w:pPr>
        <w:rPr>
          <w:b/>
          <w:bCs/>
          <w:sz w:val="36"/>
          <w:szCs w:val="36"/>
          <w:u w:val="single"/>
        </w:rPr>
      </w:pPr>
    </w:p>
    <w:p w14:paraId="10518AD9" w14:textId="77777777" w:rsidR="006170B8" w:rsidRDefault="006170B8" w:rsidP="006170B8">
      <w:pPr>
        <w:rPr>
          <w:sz w:val="28"/>
          <w:szCs w:val="28"/>
        </w:rPr>
      </w:pPr>
    </w:p>
    <w:p w14:paraId="6E2EB57D" w14:textId="09CCC941" w:rsidR="007D5C42" w:rsidRPr="007D5C42" w:rsidRDefault="007D5C42" w:rsidP="006170B8">
      <w:pPr>
        <w:jc w:val="center"/>
        <w:rPr>
          <w:b/>
          <w:bCs/>
          <w:sz w:val="36"/>
          <w:szCs w:val="36"/>
          <w:u w:val="single"/>
        </w:rPr>
      </w:pPr>
      <w:r>
        <w:rPr>
          <w:b/>
          <w:bCs/>
          <w:sz w:val="36"/>
          <w:szCs w:val="36"/>
          <w:u w:val="single"/>
        </w:rPr>
        <w:lastRenderedPageBreak/>
        <w:t>BIBLIOGRAPHY</w:t>
      </w:r>
    </w:p>
    <w:p w14:paraId="304AF7CB" w14:textId="77777777" w:rsidR="007D5C42" w:rsidRDefault="007D5C42" w:rsidP="007D5C42">
      <w:pPr>
        <w:rPr>
          <w:sz w:val="28"/>
          <w:szCs w:val="28"/>
        </w:rPr>
      </w:pPr>
    </w:p>
    <w:p w14:paraId="0B0F82A6" w14:textId="77777777" w:rsidR="00EB6A82" w:rsidRDefault="00EB6A82" w:rsidP="00C85F47"/>
    <w:p w14:paraId="6D13C310" w14:textId="77777777" w:rsidR="00EB6A82" w:rsidRPr="0081382B" w:rsidRDefault="00EB6A82" w:rsidP="004775D8">
      <w:pPr>
        <w:rPr>
          <w:sz w:val="24"/>
          <w:szCs w:val="24"/>
        </w:rPr>
      </w:pPr>
      <w:r w:rsidRPr="0081382B">
        <w:rPr>
          <w:sz w:val="24"/>
          <w:szCs w:val="24"/>
        </w:rPr>
        <w:t xml:space="preserve">Adair, J. (2007) </w:t>
      </w:r>
      <w:r w:rsidRPr="0081382B">
        <w:rPr>
          <w:i/>
          <w:iCs/>
          <w:sz w:val="24"/>
          <w:szCs w:val="24"/>
        </w:rPr>
        <w:t>Leadership and Motivation</w:t>
      </w:r>
      <w:r w:rsidRPr="0081382B">
        <w:rPr>
          <w:sz w:val="24"/>
          <w:szCs w:val="24"/>
        </w:rPr>
        <w:t>. London: Kogan Page.</w:t>
      </w:r>
    </w:p>
    <w:p w14:paraId="2A2F35D3" w14:textId="77777777" w:rsidR="00EB6A82" w:rsidRPr="0081382B" w:rsidRDefault="00EB6A82" w:rsidP="00F178E7">
      <w:pPr>
        <w:rPr>
          <w:sz w:val="24"/>
          <w:szCs w:val="24"/>
        </w:rPr>
      </w:pPr>
      <w:r w:rsidRPr="0081382B">
        <w:rPr>
          <w:sz w:val="24"/>
          <w:szCs w:val="24"/>
        </w:rPr>
        <w:t xml:space="preserve">Armstrong, M. (2020) </w:t>
      </w:r>
      <w:r w:rsidRPr="0081382B">
        <w:rPr>
          <w:i/>
          <w:iCs/>
          <w:sz w:val="24"/>
          <w:szCs w:val="24"/>
        </w:rPr>
        <w:t>Armstrong’s Handbook of Management and Leadership</w:t>
      </w:r>
      <w:r w:rsidRPr="0081382B">
        <w:rPr>
          <w:sz w:val="24"/>
          <w:szCs w:val="24"/>
        </w:rPr>
        <w:t>. 4th edn. London: Kogan Page.</w:t>
      </w:r>
    </w:p>
    <w:p w14:paraId="7030A09D" w14:textId="77777777" w:rsidR="00EB6A82" w:rsidRPr="0081382B" w:rsidRDefault="00EB6A82" w:rsidP="004775D8">
      <w:pPr>
        <w:rPr>
          <w:sz w:val="24"/>
          <w:szCs w:val="24"/>
        </w:rPr>
      </w:pPr>
      <w:r w:rsidRPr="0081382B">
        <w:rPr>
          <w:sz w:val="24"/>
          <w:szCs w:val="24"/>
        </w:rPr>
        <w:t xml:space="preserve">Bass, B.M. and Riggio, R.E. (2006) </w:t>
      </w:r>
      <w:r w:rsidRPr="0081382B">
        <w:rPr>
          <w:i/>
          <w:iCs/>
          <w:sz w:val="24"/>
          <w:szCs w:val="24"/>
        </w:rPr>
        <w:t>Transformational Leadership</w:t>
      </w:r>
      <w:r w:rsidRPr="0081382B">
        <w:rPr>
          <w:sz w:val="24"/>
          <w:szCs w:val="24"/>
        </w:rPr>
        <w:t>. 2nd edn. New York: Psychology Press.</w:t>
      </w:r>
    </w:p>
    <w:p w14:paraId="148E9362" w14:textId="77777777" w:rsidR="00EB6A82" w:rsidRPr="0081382B" w:rsidRDefault="00EB6A82" w:rsidP="00F178E7">
      <w:pPr>
        <w:rPr>
          <w:sz w:val="24"/>
          <w:szCs w:val="24"/>
        </w:rPr>
      </w:pPr>
      <w:r w:rsidRPr="0081382B">
        <w:rPr>
          <w:sz w:val="24"/>
          <w:szCs w:val="24"/>
        </w:rPr>
        <w:t xml:space="preserve">Bass, B.M. and Riggio, R.E. (2006) </w:t>
      </w:r>
      <w:r w:rsidRPr="0081382B">
        <w:rPr>
          <w:i/>
          <w:iCs/>
          <w:sz w:val="24"/>
          <w:szCs w:val="24"/>
        </w:rPr>
        <w:t>Transformational Leadership</w:t>
      </w:r>
      <w:r w:rsidRPr="0081382B">
        <w:rPr>
          <w:sz w:val="24"/>
          <w:szCs w:val="24"/>
        </w:rPr>
        <w:t>. 2nd edn. New York: Psychology Press.</w:t>
      </w:r>
    </w:p>
    <w:p w14:paraId="3CB8E341" w14:textId="77777777" w:rsidR="00EB6A82" w:rsidRPr="007B19D3" w:rsidRDefault="00EB6A82" w:rsidP="00A8128A">
      <w:pPr>
        <w:rPr>
          <w:sz w:val="24"/>
          <w:szCs w:val="24"/>
        </w:rPr>
      </w:pPr>
      <w:r w:rsidRPr="007B19D3">
        <w:rPr>
          <w:sz w:val="24"/>
          <w:szCs w:val="24"/>
        </w:rPr>
        <w:t xml:space="preserve">BBC News (2023) </w:t>
      </w:r>
      <w:r w:rsidRPr="007B19D3">
        <w:rPr>
          <w:i/>
          <w:iCs/>
          <w:sz w:val="24"/>
          <w:szCs w:val="24"/>
        </w:rPr>
        <w:t>Police warn of major delays after collision in South Wales</w:t>
      </w:r>
      <w:r w:rsidRPr="007B19D3">
        <w:rPr>
          <w:sz w:val="24"/>
          <w:szCs w:val="24"/>
        </w:rPr>
        <w:t xml:space="preserve">. Available at: </w:t>
      </w:r>
      <w:hyperlink r:id="rId8" w:tgtFrame="_blank" w:tooltip="www.bbc.co.uk" w:history="1">
        <w:r w:rsidRPr="007B19D3">
          <w:rPr>
            <w:rStyle w:val="Hyperlink"/>
            <w:sz w:val="24"/>
            <w:szCs w:val="24"/>
          </w:rPr>
          <w:t>https://www.bbc.co.uk/news</w:t>
        </w:r>
      </w:hyperlink>
      <w:r w:rsidRPr="007B19D3">
        <w:rPr>
          <w:sz w:val="24"/>
          <w:szCs w:val="24"/>
        </w:rPr>
        <w:t xml:space="preserve"> (Accessed: 20 June 2026).</w:t>
      </w:r>
    </w:p>
    <w:p w14:paraId="1BF3077D" w14:textId="77777777" w:rsidR="00EB6A82" w:rsidRPr="0081382B" w:rsidRDefault="00EB6A82" w:rsidP="004775D8">
      <w:pPr>
        <w:rPr>
          <w:sz w:val="24"/>
          <w:szCs w:val="24"/>
        </w:rPr>
      </w:pPr>
      <w:r w:rsidRPr="0081382B">
        <w:rPr>
          <w:sz w:val="24"/>
          <w:szCs w:val="24"/>
        </w:rPr>
        <w:t xml:space="preserve">BBC News (2023) </w:t>
      </w:r>
      <w:r w:rsidRPr="0081382B">
        <w:rPr>
          <w:i/>
          <w:iCs/>
          <w:sz w:val="24"/>
          <w:szCs w:val="24"/>
        </w:rPr>
        <w:t>Three</w:t>
      </w:r>
      <w:r w:rsidRPr="0081382B">
        <w:rPr>
          <w:i/>
          <w:iCs/>
          <w:sz w:val="24"/>
          <w:szCs w:val="24"/>
        </w:rPr>
        <w:noBreakHyphen/>
        <w:t>car collision causes delays in local area</w:t>
      </w:r>
      <w:r w:rsidRPr="0081382B">
        <w:rPr>
          <w:sz w:val="24"/>
          <w:szCs w:val="24"/>
        </w:rPr>
        <w:t xml:space="preserve">. Available at: </w:t>
      </w:r>
      <w:hyperlink r:id="rId9" w:tgtFrame="_blank" w:tooltip="www.bbc.co.uk" w:history="1">
        <w:r w:rsidRPr="0081382B">
          <w:rPr>
            <w:rStyle w:val="Hyperlink"/>
            <w:sz w:val="24"/>
            <w:szCs w:val="24"/>
            <w:u w:val="none"/>
          </w:rPr>
          <w:t>https://www.bbc.co.uk/news</w:t>
        </w:r>
      </w:hyperlink>
      <w:r w:rsidRPr="0081382B">
        <w:rPr>
          <w:sz w:val="24"/>
          <w:szCs w:val="24"/>
        </w:rPr>
        <w:t xml:space="preserve"> (Accessed: 22 June 2026).</w:t>
      </w:r>
    </w:p>
    <w:p w14:paraId="5572F5D7" w14:textId="77777777" w:rsidR="00EB6A82" w:rsidRPr="00290CA8" w:rsidRDefault="00EB6A82" w:rsidP="00C85F47">
      <w:pPr>
        <w:rPr>
          <w:sz w:val="24"/>
          <w:szCs w:val="24"/>
        </w:rPr>
      </w:pPr>
      <w:r w:rsidRPr="00290CA8">
        <w:rPr>
          <w:sz w:val="24"/>
          <w:szCs w:val="24"/>
        </w:rPr>
        <w:t xml:space="preserve">Brain, T. (2013) </w:t>
      </w:r>
      <w:r w:rsidRPr="00290CA8">
        <w:rPr>
          <w:i/>
          <w:iCs/>
          <w:sz w:val="24"/>
          <w:szCs w:val="24"/>
        </w:rPr>
        <w:t>A Future for Policing in England and Wales</w:t>
      </w:r>
      <w:r w:rsidRPr="00290CA8">
        <w:rPr>
          <w:sz w:val="24"/>
          <w:szCs w:val="24"/>
        </w:rPr>
        <w:t>. Oxford: Oxford University Press.</w:t>
      </w:r>
    </w:p>
    <w:p w14:paraId="364E121F" w14:textId="77777777" w:rsidR="00EB6A82" w:rsidRPr="007A7709" w:rsidRDefault="00EB6A82" w:rsidP="009C729C">
      <w:pPr>
        <w:rPr>
          <w:rFonts w:cstheme="minorHAnsi"/>
          <w:i/>
          <w:iCs/>
          <w:sz w:val="24"/>
          <w:szCs w:val="24"/>
        </w:rPr>
      </w:pPr>
      <w:r w:rsidRPr="007A7709">
        <w:rPr>
          <w:rFonts w:cstheme="minorHAnsi"/>
          <w:i/>
          <w:iCs/>
          <w:sz w:val="24"/>
          <w:szCs w:val="24"/>
        </w:rPr>
        <w:t>Braun, V. and Clarke, V. (2006) ‘Using thematic analysis in psychology’, Qualitative Research in Psychology, 3(2), pp. 77–101.</w:t>
      </w:r>
    </w:p>
    <w:p w14:paraId="6C1A0102" w14:textId="77777777" w:rsidR="00EB6A82" w:rsidRPr="005F3B10" w:rsidRDefault="00EB6A82" w:rsidP="00213941">
      <w:pPr>
        <w:rPr>
          <w:rFonts w:cstheme="minorHAnsi"/>
          <w:i/>
          <w:iCs/>
          <w:sz w:val="24"/>
          <w:szCs w:val="24"/>
        </w:rPr>
      </w:pPr>
      <w:r w:rsidRPr="007D5C42">
        <w:rPr>
          <w:rFonts w:cstheme="minorHAnsi"/>
          <w:i/>
          <w:iCs/>
          <w:sz w:val="24"/>
          <w:szCs w:val="24"/>
        </w:rPr>
        <w:t>Brough, P. and Biggs, A. (2018) ‘Occupational stress in police officers: The role of peer support’, International Journal of Stress Management, 25(2), pp. 156–168.</w:t>
      </w:r>
    </w:p>
    <w:p w14:paraId="3CA58A16" w14:textId="77777777" w:rsidR="00EB6A82" w:rsidRPr="00290CA8" w:rsidRDefault="00EB6A82" w:rsidP="00C85F47">
      <w:pPr>
        <w:rPr>
          <w:sz w:val="24"/>
          <w:szCs w:val="24"/>
        </w:rPr>
      </w:pPr>
      <w:r w:rsidRPr="00290CA8">
        <w:rPr>
          <w:sz w:val="24"/>
          <w:szCs w:val="24"/>
        </w:rPr>
        <w:t xml:space="preserve">Brown, J. (2014) </w:t>
      </w:r>
      <w:r w:rsidRPr="00290CA8">
        <w:rPr>
          <w:i/>
          <w:iCs/>
          <w:sz w:val="24"/>
          <w:szCs w:val="24"/>
        </w:rPr>
        <w:t>Police Research in the 21st Century</w:t>
      </w:r>
      <w:r w:rsidRPr="00290CA8">
        <w:rPr>
          <w:sz w:val="24"/>
          <w:szCs w:val="24"/>
        </w:rPr>
        <w:t>. London: Routledge.</w:t>
      </w:r>
    </w:p>
    <w:p w14:paraId="35AF383F" w14:textId="77777777" w:rsidR="00EB6A82" w:rsidRPr="007D5C42" w:rsidRDefault="00EB6A82" w:rsidP="007D5C42">
      <w:pPr>
        <w:rPr>
          <w:rFonts w:cstheme="minorHAnsi"/>
          <w:i/>
          <w:iCs/>
          <w:sz w:val="24"/>
          <w:szCs w:val="24"/>
        </w:rPr>
      </w:pPr>
      <w:r w:rsidRPr="007D5C42">
        <w:rPr>
          <w:rFonts w:cstheme="minorHAnsi"/>
          <w:i/>
          <w:iCs/>
          <w:sz w:val="24"/>
          <w:szCs w:val="24"/>
        </w:rPr>
        <w:t>Brown, J., Silvestri, M. and Tong, S. (2021) Police Leadership and Wellbeing. London: Routledge.</w:t>
      </w:r>
    </w:p>
    <w:p w14:paraId="1E0DA2F4" w14:textId="77777777" w:rsidR="00EB6A82" w:rsidRPr="0081382B" w:rsidRDefault="00EB6A82" w:rsidP="004775D8">
      <w:pPr>
        <w:rPr>
          <w:i/>
          <w:iCs/>
          <w:sz w:val="24"/>
          <w:szCs w:val="24"/>
        </w:rPr>
      </w:pPr>
      <w:r w:rsidRPr="0081382B">
        <w:rPr>
          <w:i/>
          <w:iCs/>
          <w:sz w:val="24"/>
          <w:szCs w:val="24"/>
        </w:rPr>
        <w:t>Bryman, A. (2015) Social Research Methods. 5th edn. Oxford: Oxford University Press.</w:t>
      </w:r>
    </w:p>
    <w:p w14:paraId="5545E095" w14:textId="77777777" w:rsidR="00EB6A82" w:rsidRPr="007B19D3" w:rsidRDefault="00EB6A82" w:rsidP="00A8128A">
      <w:pPr>
        <w:rPr>
          <w:i/>
          <w:iCs/>
          <w:sz w:val="24"/>
          <w:szCs w:val="24"/>
        </w:rPr>
      </w:pPr>
      <w:r w:rsidRPr="007B19D3">
        <w:rPr>
          <w:i/>
          <w:iCs/>
          <w:sz w:val="24"/>
          <w:szCs w:val="24"/>
        </w:rPr>
        <w:t>Bullock, K. (2018) ‘The police use of social media: Transformation or normalisation?’, Policing and Society, 28(3), pp. 1–17.</w:t>
      </w:r>
    </w:p>
    <w:p w14:paraId="74C5A9D7" w14:textId="77777777" w:rsidR="00EB6A82" w:rsidRPr="0081382B" w:rsidRDefault="00EB6A82" w:rsidP="004775D8">
      <w:pPr>
        <w:rPr>
          <w:i/>
          <w:iCs/>
          <w:sz w:val="24"/>
          <w:szCs w:val="24"/>
        </w:rPr>
      </w:pPr>
      <w:r w:rsidRPr="0081382B">
        <w:rPr>
          <w:i/>
          <w:iCs/>
          <w:sz w:val="24"/>
          <w:szCs w:val="24"/>
        </w:rPr>
        <w:t>Burns, J.M. (1978) Leadership. New York: Harper &amp; Row.</w:t>
      </w:r>
    </w:p>
    <w:p w14:paraId="5E1184A8" w14:textId="77777777" w:rsidR="00EB6A82" w:rsidRPr="0081382B" w:rsidRDefault="00EB6A82" w:rsidP="004775D8">
      <w:pPr>
        <w:rPr>
          <w:sz w:val="24"/>
          <w:szCs w:val="24"/>
        </w:rPr>
      </w:pPr>
      <w:r w:rsidRPr="0081382B">
        <w:rPr>
          <w:sz w:val="24"/>
          <w:szCs w:val="24"/>
        </w:rPr>
        <w:t xml:space="preserve">Campbell, I. and Kodz, J. (2011) </w:t>
      </w:r>
      <w:r w:rsidRPr="0081382B">
        <w:rPr>
          <w:i/>
          <w:iCs/>
          <w:sz w:val="24"/>
          <w:szCs w:val="24"/>
        </w:rPr>
        <w:t>What Works in Leadership Development</w:t>
      </w:r>
      <w:r w:rsidRPr="0081382B">
        <w:rPr>
          <w:sz w:val="24"/>
          <w:szCs w:val="24"/>
        </w:rPr>
        <w:t>. London: Home Office.</w:t>
      </w:r>
    </w:p>
    <w:p w14:paraId="611AFC11" w14:textId="77777777" w:rsidR="00EB6A82" w:rsidRPr="007D5C42" w:rsidRDefault="00EB6A82" w:rsidP="007D5C42">
      <w:pPr>
        <w:rPr>
          <w:rFonts w:cstheme="minorHAnsi"/>
          <w:i/>
          <w:iCs/>
          <w:sz w:val="24"/>
          <w:szCs w:val="24"/>
        </w:rPr>
      </w:pPr>
      <w:r w:rsidRPr="007D5C42">
        <w:rPr>
          <w:rFonts w:cstheme="minorHAnsi"/>
          <w:i/>
          <w:iCs/>
          <w:sz w:val="24"/>
          <w:szCs w:val="24"/>
        </w:rPr>
        <w:t>Carleton, R.N. et al. (2019) ‘Mental disorder symptoms among public safety personnel in Canada’, Canadian Journal of Psychiatry, 64(1), pp. 54–64.</w:t>
      </w:r>
    </w:p>
    <w:p w14:paraId="63450C9D" w14:textId="77777777" w:rsidR="00EB6A82" w:rsidRPr="0081382B" w:rsidRDefault="00EB6A82" w:rsidP="00F178E7">
      <w:pPr>
        <w:rPr>
          <w:sz w:val="24"/>
          <w:szCs w:val="24"/>
        </w:rPr>
      </w:pPr>
      <w:r w:rsidRPr="0081382B">
        <w:rPr>
          <w:sz w:val="24"/>
          <w:szCs w:val="24"/>
        </w:rPr>
        <w:t xml:space="preserve">Clutterbuck, D. (2014) </w:t>
      </w:r>
      <w:r w:rsidRPr="0081382B">
        <w:rPr>
          <w:i/>
          <w:iCs/>
          <w:sz w:val="24"/>
          <w:szCs w:val="24"/>
        </w:rPr>
        <w:t>Everyone Needs a Mentor</w:t>
      </w:r>
      <w:r w:rsidRPr="0081382B">
        <w:rPr>
          <w:sz w:val="24"/>
          <w:szCs w:val="24"/>
        </w:rPr>
        <w:t>. 5th edn. London: CIPD.</w:t>
      </w:r>
    </w:p>
    <w:p w14:paraId="6B01C736" w14:textId="77777777" w:rsidR="00EB6A82" w:rsidRPr="00290CA8" w:rsidRDefault="00EB6A82" w:rsidP="00C85F47">
      <w:pPr>
        <w:rPr>
          <w:sz w:val="24"/>
          <w:szCs w:val="24"/>
        </w:rPr>
      </w:pPr>
      <w:r w:rsidRPr="00290CA8">
        <w:rPr>
          <w:sz w:val="24"/>
          <w:szCs w:val="24"/>
        </w:rPr>
        <w:t xml:space="preserve">College of Policing (2018) </w:t>
      </w:r>
      <w:r w:rsidRPr="00290CA8">
        <w:rPr>
          <w:i/>
          <w:iCs/>
          <w:sz w:val="24"/>
          <w:szCs w:val="24"/>
        </w:rPr>
        <w:t>College of Policing: Five</w:t>
      </w:r>
      <w:r w:rsidRPr="00290CA8">
        <w:rPr>
          <w:i/>
          <w:iCs/>
          <w:sz w:val="24"/>
          <w:szCs w:val="24"/>
        </w:rPr>
        <w:noBreakHyphen/>
        <w:t>Year Strategy 2018–2022</w:t>
      </w:r>
      <w:r w:rsidRPr="00290CA8">
        <w:rPr>
          <w:sz w:val="24"/>
          <w:szCs w:val="24"/>
        </w:rPr>
        <w:t>. College of Policing.</w:t>
      </w:r>
    </w:p>
    <w:p w14:paraId="3E445D33" w14:textId="77777777" w:rsidR="00EB6A82" w:rsidRPr="00290CA8" w:rsidRDefault="00EB6A82" w:rsidP="00C85F47">
      <w:pPr>
        <w:rPr>
          <w:sz w:val="24"/>
          <w:szCs w:val="24"/>
        </w:rPr>
      </w:pPr>
      <w:r w:rsidRPr="00290CA8">
        <w:rPr>
          <w:sz w:val="24"/>
          <w:szCs w:val="24"/>
        </w:rPr>
        <w:lastRenderedPageBreak/>
        <w:t xml:space="preserve">College of Policing (2020) </w:t>
      </w:r>
      <w:r w:rsidRPr="00290CA8">
        <w:rPr>
          <w:i/>
          <w:iCs/>
          <w:sz w:val="24"/>
          <w:szCs w:val="24"/>
        </w:rPr>
        <w:t>About Us</w:t>
      </w:r>
      <w:r w:rsidRPr="00290CA8">
        <w:rPr>
          <w:sz w:val="24"/>
          <w:szCs w:val="24"/>
        </w:rPr>
        <w:t xml:space="preserve">. Available at: </w:t>
      </w:r>
      <w:hyperlink r:id="rId10" w:tgtFrame="_blank" w:tooltip="www.college.police.uk" w:history="1">
        <w:r w:rsidRPr="00290CA8">
          <w:rPr>
            <w:rStyle w:val="Hyperlink"/>
            <w:sz w:val="24"/>
            <w:szCs w:val="24"/>
          </w:rPr>
          <w:t>https://www.college.police.uk</w:t>
        </w:r>
      </w:hyperlink>
    </w:p>
    <w:p w14:paraId="5FB84DA9" w14:textId="77777777" w:rsidR="00EB6A82" w:rsidRPr="0081382B" w:rsidRDefault="00EB6A82" w:rsidP="00F178E7">
      <w:pPr>
        <w:rPr>
          <w:sz w:val="24"/>
          <w:szCs w:val="24"/>
        </w:rPr>
      </w:pPr>
      <w:r w:rsidRPr="0081382B">
        <w:rPr>
          <w:sz w:val="24"/>
          <w:szCs w:val="24"/>
        </w:rPr>
        <w:t xml:space="preserve">College of Policing (2021) </w:t>
      </w:r>
      <w:r w:rsidRPr="0081382B">
        <w:rPr>
          <w:i/>
          <w:iCs/>
          <w:sz w:val="24"/>
          <w:szCs w:val="24"/>
        </w:rPr>
        <w:t>Coaching and Mentoring Guidance for Policing</w:t>
      </w:r>
      <w:r w:rsidRPr="0081382B">
        <w:rPr>
          <w:sz w:val="24"/>
          <w:szCs w:val="24"/>
        </w:rPr>
        <w:t xml:space="preserve">. Available at: </w:t>
      </w:r>
      <w:hyperlink r:id="rId11" w:tgtFrame="_blank" w:tooltip="www.college.police.uk" w:history="1">
        <w:r w:rsidRPr="0081382B">
          <w:rPr>
            <w:rStyle w:val="Hyperlink"/>
            <w:sz w:val="24"/>
            <w:szCs w:val="24"/>
            <w:u w:val="none"/>
          </w:rPr>
          <w:t>https://www.college.police.uk</w:t>
        </w:r>
      </w:hyperlink>
      <w:r w:rsidRPr="0081382B">
        <w:rPr>
          <w:sz w:val="24"/>
          <w:szCs w:val="24"/>
        </w:rPr>
        <w:t xml:space="preserve"> (Accessed: 22 June 2026).</w:t>
      </w:r>
    </w:p>
    <w:p w14:paraId="3C8827F5" w14:textId="77777777" w:rsidR="00EB6A82" w:rsidRPr="007B19D3" w:rsidRDefault="00EB6A82" w:rsidP="00A8128A">
      <w:pPr>
        <w:rPr>
          <w:sz w:val="24"/>
          <w:szCs w:val="24"/>
        </w:rPr>
      </w:pPr>
      <w:r w:rsidRPr="007B19D3">
        <w:rPr>
          <w:sz w:val="24"/>
          <w:szCs w:val="24"/>
        </w:rPr>
        <w:t xml:space="preserve">College of Policing (2021) </w:t>
      </w:r>
      <w:r w:rsidRPr="007B19D3">
        <w:rPr>
          <w:i/>
          <w:iCs/>
          <w:sz w:val="24"/>
          <w:szCs w:val="24"/>
        </w:rPr>
        <w:t>Engaging with communities online</w:t>
      </w:r>
      <w:r w:rsidRPr="007B19D3">
        <w:rPr>
          <w:sz w:val="24"/>
          <w:szCs w:val="24"/>
        </w:rPr>
        <w:t xml:space="preserve">. Available at: </w:t>
      </w:r>
      <w:hyperlink r:id="rId12" w:tgtFrame="_blank" w:tooltip="www.college.police.uk" w:history="1">
        <w:r w:rsidRPr="007B19D3">
          <w:rPr>
            <w:rStyle w:val="Hyperlink"/>
            <w:sz w:val="24"/>
            <w:szCs w:val="24"/>
          </w:rPr>
          <w:t>https://www.college.police.uk</w:t>
        </w:r>
      </w:hyperlink>
      <w:r w:rsidRPr="007B19D3">
        <w:rPr>
          <w:sz w:val="24"/>
          <w:szCs w:val="24"/>
        </w:rPr>
        <w:t xml:space="preserve"> (Accessed: 20 June 2026).</w:t>
      </w:r>
    </w:p>
    <w:p w14:paraId="4E71BA7E" w14:textId="77777777" w:rsidR="00EB6A82" w:rsidRPr="0081382B" w:rsidRDefault="00EB6A82" w:rsidP="004775D8">
      <w:pPr>
        <w:rPr>
          <w:sz w:val="24"/>
          <w:szCs w:val="24"/>
        </w:rPr>
      </w:pPr>
      <w:r w:rsidRPr="0081382B">
        <w:rPr>
          <w:sz w:val="24"/>
          <w:szCs w:val="24"/>
        </w:rPr>
        <w:t xml:space="preserve">College of Policing (2021) </w:t>
      </w:r>
      <w:r w:rsidRPr="0081382B">
        <w:rPr>
          <w:i/>
          <w:iCs/>
          <w:sz w:val="24"/>
          <w:szCs w:val="24"/>
        </w:rPr>
        <w:t>Leadership Review: Principles and Practice</w:t>
      </w:r>
      <w:r w:rsidRPr="0081382B">
        <w:rPr>
          <w:sz w:val="24"/>
          <w:szCs w:val="24"/>
        </w:rPr>
        <w:t xml:space="preserve">. Available at: </w:t>
      </w:r>
      <w:hyperlink r:id="rId13" w:tgtFrame="_blank" w:tooltip="www.college.police.uk" w:history="1">
        <w:r w:rsidRPr="0081382B">
          <w:rPr>
            <w:rStyle w:val="Hyperlink"/>
            <w:sz w:val="24"/>
            <w:szCs w:val="24"/>
            <w:u w:val="none"/>
          </w:rPr>
          <w:t>https://www.college.police.uk</w:t>
        </w:r>
      </w:hyperlink>
      <w:r w:rsidRPr="0081382B">
        <w:rPr>
          <w:sz w:val="24"/>
          <w:szCs w:val="24"/>
        </w:rPr>
        <w:t xml:space="preserve"> (Accessed: 22 June 2026).</w:t>
      </w:r>
    </w:p>
    <w:p w14:paraId="7C0C6177" w14:textId="77777777" w:rsidR="00EB6A82" w:rsidRPr="007D5C42" w:rsidRDefault="00EB6A82" w:rsidP="007D5C42">
      <w:pPr>
        <w:rPr>
          <w:rFonts w:cstheme="minorHAnsi"/>
          <w:i/>
          <w:iCs/>
          <w:sz w:val="24"/>
          <w:szCs w:val="24"/>
        </w:rPr>
      </w:pPr>
      <w:r w:rsidRPr="007D5C42">
        <w:rPr>
          <w:rFonts w:cstheme="minorHAnsi"/>
          <w:i/>
          <w:iCs/>
          <w:sz w:val="24"/>
          <w:szCs w:val="24"/>
        </w:rPr>
        <w:t>College of Policing (2024) National Police Wellbeing Strategy 2024–2026. Ryton: College of Policing.</w:t>
      </w:r>
    </w:p>
    <w:p w14:paraId="02040F71" w14:textId="77777777" w:rsidR="00EB6A82" w:rsidRPr="007D5C42" w:rsidRDefault="00EB6A82" w:rsidP="007D5C42">
      <w:pPr>
        <w:rPr>
          <w:rFonts w:cstheme="minorHAnsi"/>
          <w:i/>
          <w:iCs/>
          <w:sz w:val="24"/>
          <w:szCs w:val="24"/>
        </w:rPr>
      </w:pPr>
      <w:r w:rsidRPr="007D5C42">
        <w:rPr>
          <w:rFonts w:cstheme="minorHAnsi"/>
          <w:i/>
          <w:iCs/>
          <w:sz w:val="24"/>
          <w:szCs w:val="24"/>
        </w:rPr>
        <w:t>Craig, A. and Duran, F. (2023) ‘A review of wellbeing interventions for UK police personnel’, Policing: A Journal of Policy and Practice, 17(3), pp. 455–472.</w:t>
      </w:r>
    </w:p>
    <w:p w14:paraId="70D1033E" w14:textId="77777777" w:rsidR="00EB6A82" w:rsidRPr="007A7709" w:rsidRDefault="00EB6A82" w:rsidP="009C729C">
      <w:pPr>
        <w:rPr>
          <w:rFonts w:cstheme="minorHAnsi"/>
          <w:i/>
          <w:iCs/>
          <w:sz w:val="24"/>
          <w:szCs w:val="24"/>
        </w:rPr>
      </w:pPr>
      <w:r w:rsidRPr="007A7709">
        <w:rPr>
          <w:rFonts w:cstheme="minorHAnsi"/>
          <w:i/>
          <w:iCs/>
          <w:sz w:val="24"/>
          <w:szCs w:val="24"/>
        </w:rPr>
        <w:t>Creswell, J.W. and Poth, C.N. (2018) Qualitative Inquiry and Research Design: Choosing Among Five Approaches. 4th edn. Thousand Oaks: Sage.</w:t>
      </w:r>
    </w:p>
    <w:p w14:paraId="1D764D46" w14:textId="77777777" w:rsidR="00EB6A82" w:rsidRPr="007B19D3" w:rsidRDefault="00EB6A82" w:rsidP="00A8128A">
      <w:pPr>
        <w:rPr>
          <w:sz w:val="24"/>
          <w:szCs w:val="24"/>
        </w:rPr>
      </w:pPr>
      <w:r w:rsidRPr="007B19D3">
        <w:rPr>
          <w:sz w:val="24"/>
          <w:szCs w:val="24"/>
        </w:rPr>
        <w:t xml:space="preserve">Crump, J. (2011) ‘What are the police doing on Twitter? Social media, the police and the public’, </w:t>
      </w:r>
      <w:r w:rsidRPr="007B19D3">
        <w:rPr>
          <w:i/>
          <w:iCs/>
          <w:sz w:val="24"/>
          <w:szCs w:val="24"/>
        </w:rPr>
        <w:t>Policy &amp; Internet</w:t>
      </w:r>
      <w:r w:rsidRPr="007B19D3">
        <w:rPr>
          <w:sz w:val="24"/>
          <w:szCs w:val="24"/>
        </w:rPr>
        <w:t>, 3(4), pp. 1–27.</w:t>
      </w:r>
    </w:p>
    <w:p w14:paraId="5E7F48A0" w14:textId="77777777" w:rsidR="00EB6A82" w:rsidRPr="007B19D3" w:rsidRDefault="00EB6A82" w:rsidP="00A8128A">
      <w:pPr>
        <w:rPr>
          <w:sz w:val="24"/>
          <w:szCs w:val="24"/>
        </w:rPr>
      </w:pPr>
      <w:r w:rsidRPr="007B19D3">
        <w:rPr>
          <w:sz w:val="24"/>
          <w:szCs w:val="24"/>
        </w:rPr>
        <w:t xml:space="preserve">Denef, S., Bayerl, P. and Kaptein, N. (2013) ‘Social media and the police: Tweeting practices of British police forces during the August 2011 riots’, </w:t>
      </w:r>
      <w:r w:rsidRPr="007B19D3">
        <w:rPr>
          <w:i/>
          <w:iCs/>
          <w:sz w:val="24"/>
          <w:szCs w:val="24"/>
        </w:rPr>
        <w:t>CHI ’13 Proceedings</w:t>
      </w:r>
      <w:r w:rsidRPr="007B19D3">
        <w:rPr>
          <w:sz w:val="24"/>
          <w:szCs w:val="24"/>
        </w:rPr>
        <w:t>, pp. 3471–3480.</w:t>
      </w:r>
    </w:p>
    <w:p w14:paraId="541205EE" w14:textId="77777777" w:rsidR="00EB6A82" w:rsidRPr="007A7709" w:rsidRDefault="00EB6A82" w:rsidP="009C729C">
      <w:pPr>
        <w:rPr>
          <w:rFonts w:cstheme="minorHAnsi"/>
          <w:i/>
          <w:iCs/>
          <w:sz w:val="24"/>
          <w:szCs w:val="24"/>
        </w:rPr>
      </w:pPr>
      <w:r w:rsidRPr="007A7709">
        <w:rPr>
          <w:rFonts w:cstheme="minorHAnsi"/>
          <w:i/>
          <w:iCs/>
          <w:sz w:val="24"/>
          <w:szCs w:val="24"/>
        </w:rPr>
        <w:t>Dillman, D.A., Smyth, J.D. and Christian, L.M. (2014) Internet, Phone, Mail, and Mixed-Mode Surveys: The Tailored Design Method. 4th edn. Hoboken: Wiley.</w:t>
      </w:r>
    </w:p>
    <w:p w14:paraId="527A5333" w14:textId="77777777" w:rsidR="00EB6A82" w:rsidRPr="007D5C42" w:rsidRDefault="00EB6A82" w:rsidP="007D5C42">
      <w:pPr>
        <w:rPr>
          <w:rFonts w:cstheme="minorHAnsi"/>
          <w:i/>
          <w:iCs/>
          <w:sz w:val="24"/>
          <w:szCs w:val="24"/>
        </w:rPr>
      </w:pPr>
      <w:r w:rsidRPr="007D5C42">
        <w:rPr>
          <w:rFonts w:cstheme="minorHAnsi"/>
          <w:i/>
          <w:iCs/>
          <w:sz w:val="24"/>
          <w:szCs w:val="24"/>
        </w:rPr>
        <w:t>Elliott</w:t>
      </w:r>
      <w:r w:rsidRPr="007D5C42">
        <w:rPr>
          <w:rFonts w:cstheme="minorHAnsi"/>
          <w:i/>
          <w:iCs/>
          <w:sz w:val="24"/>
          <w:szCs w:val="24"/>
        </w:rPr>
        <w:noBreakHyphen/>
        <w:t>Davies, M. (2020) Demand, Capacity and Welfare Survey. Police Federation of England and Wales.</w:t>
      </w:r>
    </w:p>
    <w:p w14:paraId="39D6C044" w14:textId="77777777" w:rsidR="00EB6A82" w:rsidRPr="0081382B" w:rsidRDefault="00EB6A82" w:rsidP="00F178E7">
      <w:pPr>
        <w:rPr>
          <w:sz w:val="24"/>
          <w:szCs w:val="24"/>
        </w:rPr>
      </w:pPr>
      <w:r w:rsidRPr="0081382B">
        <w:rPr>
          <w:sz w:val="24"/>
          <w:szCs w:val="24"/>
        </w:rPr>
        <w:t xml:space="preserve">Ericsson, K.A. (2016) </w:t>
      </w:r>
      <w:r w:rsidRPr="0081382B">
        <w:rPr>
          <w:i/>
          <w:iCs/>
          <w:sz w:val="24"/>
          <w:szCs w:val="24"/>
        </w:rPr>
        <w:t>Peak: Secrets from the New Science of Expertise</w:t>
      </w:r>
      <w:r w:rsidRPr="0081382B">
        <w:rPr>
          <w:sz w:val="24"/>
          <w:szCs w:val="24"/>
        </w:rPr>
        <w:t>. London: Bodley Head.</w:t>
      </w:r>
    </w:p>
    <w:p w14:paraId="7E9ACA64" w14:textId="77777777" w:rsidR="00EB6A82" w:rsidRPr="007B19D3" w:rsidRDefault="00EB6A82" w:rsidP="00A8128A">
      <w:pPr>
        <w:rPr>
          <w:sz w:val="24"/>
          <w:szCs w:val="24"/>
        </w:rPr>
      </w:pPr>
      <w:r w:rsidRPr="007B19D3">
        <w:rPr>
          <w:sz w:val="24"/>
          <w:szCs w:val="24"/>
        </w:rPr>
        <w:t xml:space="preserve">Goldsmith, A. (2010) ‘Policing’s new visibility’, </w:t>
      </w:r>
      <w:r w:rsidRPr="007B19D3">
        <w:rPr>
          <w:i/>
          <w:iCs/>
          <w:sz w:val="24"/>
          <w:szCs w:val="24"/>
        </w:rPr>
        <w:t>British Journal of Criminology</w:t>
      </w:r>
      <w:r w:rsidRPr="007B19D3">
        <w:rPr>
          <w:sz w:val="24"/>
          <w:szCs w:val="24"/>
        </w:rPr>
        <w:t>, 50(5), pp. 914–934.</w:t>
      </w:r>
    </w:p>
    <w:p w14:paraId="1353486E" w14:textId="77777777" w:rsidR="00EB6A82" w:rsidRPr="007B19D3" w:rsidRDefault="00EB6A82" w:rsidP="00A8128A">
      <w:pPr>
        <w:rPr>
          <w:sz w:val="24"/>
          <w:szCs w:val="24"/>
        </w:rPr>
      </w:pPr>
      <w:r w:rsidRPr="007B19D3">
        <w:rPr>
          <w:sz w:val="24"/>
          <w:szCs w:val="24"/>
        </w:rPr>
        <w:t xml:space="preserve">Goldsmith, A. (2015) ‘Disgracebook policing: Social media and the rise of police indiscretion’, </w:t>
      </w:r>
      <w:r w:rsidRPr="007B19D3">
        <w:rPr>
          <w:i/>
          <w:iCs/>
          <w:sz w:val="24"/>
          <w:szCs w:val="24"/>
        </w:rPr>
        <w:t>Policing and Society</w:t>
      </w:r>
      <w:r w:rsidRPr="007B19D3">
        <w:rPr>
          <w:sz w:val="24"/>
          <w:szCs w:val="24"/>
        </w:rPr>
        <w:t>, 25(3), pp. 249–267.</w:t>
      </w:r>
    </w:p>
    <w:p w14:paraId="7D0E5F3A" w14:textId="77777777" w:rsidR="00EB6A82" w:rsidRPr="007B19D3" w:rsidRDefault="00EB6A82" w:rsidP="00A8128A">
      <w:pPr>
        <w:rPr>
          <w:sz w:val="24"/>
          <w:szCs w:val="24"/>
        </w:rPr>
      </w:pPr>
      <w:r w:rsidRPr="007B19D3">
        <w:rPr>
          <w:sz w:val="24"/>
          <w:szCs w:val="24"/>
        </w:rPr>
        <w:t xml:space="preserve">Gwent Police (2023) </w:t>
      </w:r>
      <w:r w:rsidRPr="007B19D3">
        <w:rPr>
          <w:i/>
          <w:iCs/>
          <w:sz w:val="24"/>
          <w:szCs w:val="24"/>
        </w:rPr>
        <w:t>Social Media Policy</w:t>
      </w:r>
      <w:r w:rsidRPr="007B19D3">
        <w:rPr>
          <w:sz w:val="24"/>
          <w:szCs w:val="24"/>
        </w:rPr>
        <w:t>. Gwent Police Intranet.</w:t>
      </w:r>
    </w:p>
    <w:p w14:paraId="2B6827E9" w14:textId="77777777" w:rsidR="00EB6A82" w:rsidRPr="007D5C42" w:rsidRDefault="00EB6A82" w:rsidP="007D5C42">
      <w:pPr>
        <w:rPr>
          <w:rFonts w:cstheme="minorHAnsi"/>
          <w:i/>
          <w:iCs/>
          <w:sz w:val="24"/>
          <w:szCs w:val="24"/>
        </w:rPr>
      </w:pPr>
      <w:r w:rsidRPr="007D5C42">
        <w:rPr>
          <w:rFonts w:cstheme="minorHAnsi"/>
          <w:i/>
          <w:iCs/>
          <w:sz w:val="24"/>
          <w:szCs w:val="24"/>
        </w:rPr>
        <w:t>Harkin, D., Whelan, C. and Murphy, K. (2021) ‘Beyond the badge: Organisational barriers to police mental health support’, Policing and Society, 31(9), pp. 1034–1051.</w:t>
      </w:r>
    </w:p>
    <w:p w14:paraId="55CFE897" w14:textId="77777777" w:rsidR="00EB6A82" w:rsidRPr="0081382B" w:rsidRDefault="00EB6A82" w:rsidP="004775D8">
      <w:pPr>
        <w:rPr>
          <w:sz w:val="24"/>
          <w:szCs w:val="24"/>
        </w:rPr>
      </w:pPr>
      <w:r w:rsidRPr="0081382B">
        <w:rPr>
          <w:sz w:val="24"/>
          <w:szCs w:val="24"/>
        </w:rPr>
        <w:t xml:space="preserve">Hersey, P., Blanchard, K.H. and Johnson, D.E. (2013) </w:t>
      </w:r>
      <w:r w:rsidRPr="0081382B">
        <w:rPr>
          <w:i/>
          <w:iCs/>
          <w:sz w:val="24"/>
          <w:szCs w:val="24"/>
        </w:rPr>
        <w:t>Management of Organisational Behaviour: Leading Human Resources</w:t>
      </w:r>
      <w:r w:rsidRPr="0081382B">
        <w:rPr>
          <w:sz w:val="24"/>
          <w:szCs w:val="24"/>
        </w:rPr>
        <w:t>. 10th edn. Harlow: Pearson.</w:t>
      </w:r>
    </w:p>
    <w:p w14:paraId="241AC59E" w14:textId="77777777" w:rsidR="00EB6A82" w:rsidRPr="0081382B" w:rsidRDefault="00EB6A82" w:rsidP="00F178E7">
      <w:pPr>
        <w:rPr>
          <w:sz w:val="24"/>
          <w:szCs w:val="24"/>
        </w:rPr>
      </w:pPr>
      <w:r w:rsidRPr="0081382B">
        <w:rPr>
          <w:sz w:val="24"/>
          <w:szCs w:val="24"/>
        </w:rPr>
        <w:t xml:space="preserve">Higgins, M.C. and Kram, K.E. (2001) ‘Reconceptualising mentoring at work’, </w:t>
      </w:r>
      <w:r w:rsidRPr="0081382B">
        <w:rPr>
          <w:i/>
          <w:iCs/>
          <w:sz w:val="24"/>
          <w:szCs w:val="24"/>
        </w:rPr>
        <w:t>Academy of Management Review</w:t>
      </w:r>
      <w:r w:rsidRPr="0081382B">
        <w:rPr>
          <w:sz w:val="24"/>
          <w:szCs w:val="24"/>
        </w:rPr>
        <w:t>, 26(2), pp. 264–288.</w:t>
      </w:r>
    </w:p>
    <w:p w14:paraId="321C134B" w14:textId="77777777" w:rsidR="00EB6A82" w:rsidRPr="00290CA8" w:rsidRDefault="00EB6A82" w:rsidP="00C85F47">
      <w:pPr>
        <w:rPr>
          <w:sz w:val="24"/>
          <w:szCs w:val="24"/>
        </w:rPr>
      </w:pPr>
      <w:r w:rsidRPr="00290CA8">
        <w:rPr>
          <w:sz w:val="24"/>
          <w:szCs w:val="24"/>
        </w:rPr>
        <w:t xml:space="preserve">HM Government (2015) </w:t>
      </w:r>
      <w:r w:rsidRPr="00290CA8">
        <w:rPr>
          <w:i/>
          <w:iCs/>
          <w:sz w:val="24"/>
          <w:szCs w:val="24"/>
        </w:rPr>
        <w:t>CONTEST: The UK’s Strategy for Countering Terrorism</w:t>
      </w:r>
      <w:r w:rsidRPr="00290CA8">
        <w:rPr>
          <w:sz w:val="24"/>
          <w:szCs w:val="24"/>
        </w:rPr>
        <w:t>. London: HMSO.</w:t>
      </w:r>
    </w:p>
    <w:p w14:paraId="7A1CF65D" w14:textId="77777777" w:rsidR="00EB6A82" w:rsidRPr="007D5C42" w:rsidRDefault="00EB6A82" w:rsidP="007D5C42">
      <w:pPr>
        <w:rPr>
          <w:rFonts w:cstheme="minorHAnsi"/>
          <w:i/>
          <w:iCs/>
          <w:sz w:val="24"/>
          <w:szCs w:val="24"/>
        </w:rPr>
      </w:pPr>
      <w:r w:rsidRPr="007D5C42">
        <w:rPr>
          <w:rFonts w:cstheme="minorHAnsi"/>
          <w:i/>
          <w:iCs/>
          <w:sz w:val="24"/>
          <w:szCs w:val="24"/>
        </w:rPr>
        <w:lastRenderedPageBreak/>
        <w:t>HM Government (2017) Thriving at Work: The Stevenson/Farmer Review of Mental Health and Employers. London: HM Government.</w:t>
      </w:r>
    </w:p>
    <w:p w14:paraId="442450FC" w14:textId="77777777" w:rsidR="00EB6A82" w:rsidRPr="007B19D3" w:rsidRDefault="00EB6A82" w:rsidP="00A8128A">
      <w:pPr>
        <w:rPr>
          <w:sz w:val="24"/>
          <w:szCs w:val="24"/>
        </w:rPr>
      </w:pPr>
      <w:r w:rsidRPr="007B19D3">
        <w:rPr>
          <w:sz w:val="24"/>
          <w:szCs w:val="24"/>
        </w:rPr>
        <w:t xml:space="preserve">HM Government (2021) </w:t>
      </w:r>
      <w:r w:rsidRPr="007B19D3">
        <w:rPr>
          <w:i/>
          <w:iCs/>
          <w:sz w:val="24"/>
          <w:szCs w:val="24"/>
        </w:rPr>
        <w:t>Beating Crime Plan</w:t>
      </w:r>
      <w:r w:rsidRPr="007B19D3">
        <w:rPr>
          <w:sz w:val="24"/>
          <w:szCs w:val="24"/>
        </w:rPr>
        <w:t>. London: Home Office.</w:t>
      </w:r>
    </w:p>
    <w:p w14:paraId="4043AF7C" w14:textId="77777777" w:rsidR="00EB6A82" w:rsidRPr="00290CA8" w:rsidRDefault="00EB6A82" w:rsidP="00C85F47">
      <w:pPr>
        <w:rPr>
          <w:sz w:val="24"/>
          <w:szCs w:val="24"/>
        </w:rPr>
      </w:pPr>
      <w:r w:rsidRPr="00290CA8">
        <w:rPr>
          <w:sz w:val="24"/>
          <w:szCs w:val="24"/>
        </w:rPr>
        <w:t xml:space="preserve">HMICFRS (2019) </w:t>
      </w:r>
      <w:r w:rsidRPr="00290CA8">
        <w:rPr>
          <w:i/>
          <w:iCs/>
          <w:sz w:val="24"/>
          <w:szCs w:val="24"/>
        </w:rPr>
        <w:t>Shining a Light on Betrayal: Abuse of Position for a Sexual Purpose</w:t>
      </w:r>
      <w:r w:rsidRPr="00290CA8">
        <w:rPr>
          <w:sz w:val="24"/>
          <w:szCs w:val="24"/>
        </w:rPr>
        <w:t>. London: HMICFRS.</w:t>
      </w:r>
    </w:p>
    <w:p w14:paraId="7FAFFD03" w14:textId="77777777" w:rsidR="00EB6A82" w:rsidRPr="0081382B" w:rsidRDefault="00EB6A82" w:rsidP="004775D8">
      <w:pPr>
        <w:rPr>
          <w:sz w:val="24"/>
          <w:szCs w:val="24"/>
        </w:rPr>
      </w:pPr>
      <w:r w:rsidRPr="0081382B">
        <w:rPr>
          <w:sz w:val="24"/>
          <w:szCs w:val="24"/>
        </w:rPr>
        <w:t xml:space="preserve">HMICFRS (2020) </w:t>
      </w:r>
      <w:r w:rsidRPr="0081382B">
        <w:rPr>
          <w:i/>
          <w:iCs/>
          <w:sz w:val="24"/>
          <w:szCs w:val="24"/>
        </w:rPr>
        <w:t>Leading Policing: A Review of Leadership in the Police Service</w:t>
      </w:r>
      <w:r w:rsidRPr="0081382B">
        <w:rPr>
          <w:sz w:val="24"/>
          <w:szCs w:val="24"/>
        </w:rPr>
        <w:t>. London: HMICFRS.</w:t>
      </w:r>
    </w:p>
    <w:p w14:paraId="1D8A5B8C" w14:textId="77777777" w:rsidR="00EB6A82" w:rsidRPr="007B19D3" w:rsidRDefault="00EB6A82" w:rsidP="00A8128A">
      <w:pPr>
        <w:rPr>
          <w:sz w:val="24"/>
          <w:szCs w:val="24"/>
        </w:rPr>
      </w:pPr>
      <w:r w:rsidRPr="007B19D3">
        <w:rPr>
          <w:sz w:val="24"/>
          <w:szCs w:val="24"/>
        </w:rPr>
        <w:t xml:space="preserve">HMICFRS (2020) </w:t>
      </w:r>
      <w:r w:rsidRPr="007B19D3">
        <w:rPr>
          <w:i/>
          <w:iCs/>
          <w:sz w:val="24"/>
          <w:szCs w:val="24"/>
        </w:rPr>
        <w:t>PEEL Spotlight Report: The digital frontline</w:t>
      </w:r>
      <w:r w:rsidRPr="007B19D3">
        <w:rPr>
          <w:sz w:val="24"/>
          <w:szCs w:val="24"/>
        </w:rPr>
        <w:t>. London: HMICFRS.</w:t>
      </w:r>
    </w:p>
    <w:p w14:paraId="5FE6BC49" w14:textId="77777777" w:rsidR="00EB6A82" w:rsidRPr="00290CA8" w:rsidRDefault="00EB6A82" w:rsidP="00C85F47">
      <w:pPr>
        <w:rPr>
          <w:sz w:val="24"/>
          <w:szCs w:val="24"/>
        </w:rPr>
      </w:pPr>
      <w:r w:rsidRPr="00290CA8">
        <w:rPr>
          <w:sz w:val="24"/>
          <w:szCs w:val="24"/>
        </w:rPr>
        <w:t xml:space="preserve">HMICFRS (2020) </w:t>
      </w:r>
      <w:r w:rsidRPr="00290CA8">
        <w:rPr>
          <w:i/>
          <w:iCs/>
          <w:sz w:val="24"/>
          <w:szCs w:val="24"/>
        </w:rPr>
        <w:t>State of Policing 2020</w:t>
      </w:r>
      <w:r w:rsidRPr="00290CA8">
        <w:rPr>
          <w:sz w:val="24"/>
          <w:szCs w:val="24"/>
        </w:rPr>
        <w:t>. London: HMICFRS.</w:t>
      </w:r>
    </w:p>
    <w:p w14:paraId="31D21FBA" w14:textId="77777777" w:rsidR="00EB6A82" w:rsidRPr="0081382B" w:rsidRDefault="00EB6A82" w:rsidP="00F178E7">
      <w:pPr>
        <w:rPr>
          <w:sz w:val="24"/>
          <w:szCs w:val="24"/>
        </w:rPr>
      </w:pPr>
      <w:r w:rsidRPr="0081382B">
        <w:rPr>
          <w:sz w:val="24"/>
          <w:szCs w:val="24"/>
        </w:rPr>
        <w:t xml:space="preserve">HMICFRS (2020) </w:t>
      </w:r>
      <w:r w:rsidRPr="0081382B">
        <w:rPr>
          <w:i/>
          <w:iCs/>
          <w:sz w:val="24"/>
          <w:szCs w:val="24"/>
        </w:rPr>
        <w:t>The Police Workforce Report</w:t>
      </w:r>
      <w:r w:rsidRPr="0081382B">
        <w:rPr>
          <w:sz w:val="24"/>
          <w:szCs w:val="24"/>
        </w:rPr>
        <w:t>. London: HMICFRS.</w:t>
      </w:r>
    </w:p>
    <w:p w14:paraId="6517E8ED" w14:textId="77777777" w:rsidR="00EB6A82" w:rsidRPr="007B19D3" w:rsidRDefault="00EB6A82" w:rsidP="00A8128A">
      <w:pPr>
        <w:rPr>
          <w:sz w:val="24"/>
          <w:szCs w:val="24"/>
        </w:rPr>
      </w:pPr>
      <w:r w:rsidRPr="007B19D3">
        <w:rPr>
          <w:sz w:val="24"/>
          <w:szCs w:val="24"/>
        </w:rPr>
        <w:t xml:space="preserve">HMICFRS (2021) </w:t>
      </w:r>
      <w:r w:rsidRPr="007B19D3">
        <w:rPr>
          <w:i/>
          <w:iCs/>
          <w:sz w:val="24"/>
          <w:szCs w:val="24"/>
        </w:rPr>
        <w:t>Engaging with communities</w:t>
      </w:r>
      <w:r w:rsidRPr="007B19D3">
        <w:rPr>
          <w:sz w:val="24"/>
          <w:szCs w:val="24"/>
        </w:rPr>
        <w:t>. London: HMICFRS.</w:t>
      </w:r>
    </w:p>
    <w:p w14:paraId="614FBB70" w14:textId="77777777" w:rsidR="00EB6A82" w:rsidRPr="00290CA8" w:rsidRDefault="00EB6A82" w:rsidP="00C85F47">
      <w:pPr>
        <w:rPr>
          <w:sz w:val="24"/>
          <w:szCs w:val="24"/>
        </w:rPr>
      </w:pPr>
      <w:r w:rsidRPr="00290CA8">
        <w:rPr>
          <w:sz w:val="24"/>
          <w:szCs w:val="24"/>
        </w:rPr>
        <w:t xml:space="preserve">HMICFRS (2021) </w:t>
      </w:r>
      <w:r w:rsidRPr="00290CA8">
        <w:rPr>
          <w:i/>
          <w:iCs/>
          <w:sz w:val="24"/>
          <w:szCs w:val="24"/>
        </w:rPr>
        <w:t>The Annual Assessment of Policing in England and Wales</w:t>
      </w:r>
      <w:r w:rsidRPr="00290CA8">
        <w:rPr>
          <w:sz w:val="24"/>
          <w:szCs w:val="24"/>
        </w:rPr>
        <w:t>. London: HMICFRS.</w:t>
      </w:r>
    </w:p>
    <w:p w14:paraId="4AD6B4BE" w14:textId="77777777" w:rsidR="00EB6A82" w:rsidRPr="007B19D3" w:rsidRDefault="00EB6A82" w:rsidP="00A8128A">
      <w:pPr>
        <w:rPr>
          <w:sz w:val="24"/>
          <w:szCs w:val="24"/>
        </w:rPr>
      </w:pPr>
      <w:r w:rsidRPr="007B19D3">
        <w:rPr>
          <w:sz w:val="24"/>
          <w:szCs w:val="24"/>
        </w:rPr>
        <w:t xml:space="preserve">HMICFRS (2022) </w:t>
      </w:r>
      <w:r w:rsidRPr="007B19D3">
        <w:rPr>
          <w:i/>
          <w:iCs/>
          <w:sz w:val="24"/>
          <w:szCs w:val="24"/>
        </w:rPr>
        <w:t>Policing in the digital age</w:t>
      </w:r>
      <w:r w:rsidRPr="007B19D3">
        <w:rPr>
          <w:sz w:val="24"/>
          <w:szCs w:val="24"/>
        </w:rPr>
        <w:t>. London: HMICFRS.</w:t>
      </w:r>
    </w:p>
    <w:p w14:paraId="29E0BCEF" w14:textId="77777777" w:rsidR="00EB6A82" w:rsidRPr="00290CA8" w:rsidRDefault="00EB6A82" w:rsidP="00C85F47">
      <w:pPr>
        <w:rPr>
          <w:sz w:val="24"/>
          <w:szCs w:val="24"/>
        </w:rPr>
      </w:pPr>
      <w:r w:rsidRPr="00290CA8">
        <w:rPr>
          <w:sz w:val="24"/>
          <w:szCs w:val="24"/>
        </w:rPr>
        <w:t xml:space="preserve">Home Office (2012) </w:t>
      </w:r>
      <w:r w:rsidRPr="00290CA8">
        <w:rPr>
          <w:i/>
          <w:iCs/>
          <w:sz w:val="24"/>
          <w:szCs w:val="24"/>
        </w:rPr>
        <w:t>Strategic Policing Requirement</w:t>
      </w:r>
      <w:r w:rsidRPr="00290CA8">
        <w:rPr>
          <w:sz w:val="24"/>
          <w:szCs w:val="24"/>
        </w:rPr>
        <w:t>. London: Home Office.</w:t>
      </w:r>
    </w:p>
    <w:p w14:paraId="2DBCE37C" w14:textId="77777777" w:rsidR="00EB6A82" w:rsidRPr="0081382B" w:rsidRDefault="00EB6A82" w:rsidP="004775D8">
      <w:pPr>
        <w:rPr>
          <w:sz w:val="24"/>
          <w:szCs w:val="24"/>
        </w:rPr>
      </w:pPr>
      <w:r w:rsidRPr="0081382B">
        <w:rPr>
          <w:sz w:val="24"/>
          <w:szCs w:val="24"/>
        </w:rPr>
        <w:t xml:space="preserve">Home Office (2022) </w:t>
      </w:r>
      <w:r w:rsidRPr="0081382B">
        <w:rPr>
          <w:i/>
          <w:iCs/>
          <w:sz w:val="24"/>
          <w:szCs w:val="24"/>
        </w:rPr>
        <w:t>Major Incident Public Safety Guidance</w:t>
      </w:r>
      <w:r w:rsidRPr="0081382B">
        <w:rPr>
          <w:sz w:val="24"/>
          <w:szCs w:val="24"/>
        </w:rPr>
        <w:t>. London: Home Office.</w:t>
      </w:r>
    </w:p>
    <w:p w14:paraId="426FCA8A" w14:textId="77777777" w:rsidR="00EB6A82" w:rsidRPr="0081382B" w:rsidRDefault="00EB6A82" w:rsidP="00F178E7">
      <w:pPr>
        <w:rPr>
          <w:sz w:val="24"/>
          <w:szCs w:val="24"/>
        </w:rPr>
      </w:pPr>
      <w:r w:rsidRPr="0081382B">
        <w:rPr>
          <w:sz w:val="24"/>
          <w:szCs w:val="24"/>
        </w:rPr>
        <w:t xml:space="preserve">Home Office (2022) </w:t>
      </w:r>
      <w:r w:rsidRPr="0081382B">
        <w:rPr>
          <w:i/>
          <w:iCs/>
          <w:sz w:val="24"/>
          <w:szCs w:val="24"/>
        </w:rPr>
        <w:t>Policing Workforce Development Strategy</w:t>
      </w:r>
      <w:r w:rsidRPr="0081382B">
        <w:rPr>
          <w:sz w:val="24"/>
          <w:szCs w:val="24"/>
        </w:rPr>
        <w:t>. London: Home Office.</w:t>
      </w:r>
    </w:p>
    <w:p w14:paraId="55B9D657" w14:textId="77777777" w:rsidR="00EB6A82" w:rsidRPr="007B19D3" w:rsidRDefault="00EB6A82" w:rsidP="00A8128A">
      <w:pPr>
        <w:rPr>
          <w:sz w:val="24"/>
          <w:szCs w:val="24"/>
        </w:rPr>
      </w:pPr>
      <w:r w:rsidRPr="007B19D3">
        <w:rPr>
          <w:sz w:val="24"/>
          <w:szCs w:val="24"/>
        </w:rPr>
        <w:t xml:space="preserve">Home Office (2022) </w:t>
      </w:r>
      <w:r w:rsidRPr="007B19D3">
        <w:rPr>
          <w:i/>
          <w:iCs/>
          <w:sz w:val="24"/>
          <w:szCs w:val="24"/>
        </w:rPr>
        <w:t>Public safety communication guidance</w:t>
      </w:r>
      <w:r w:rsidRPr="007B19D3">
        <w:rPr>
          <w:sz w:val="24"/>
          <w:szCs w:val="24"/>
        </w:rPr>
        <w:t>. London: Home Office.</w:t>
      </w:r>
    </w:p>
    <w:p w14:paraId="5560A903" w14:textId="77777777" w:rsidR="00EB6A82" w:rsidRPr="007D5C42" w:rsidRDefault="00EB6A82" w:rsidP="007D5C42">
      <w:pPr>
        <w:rPr>
          <w:rFonts w:cstheme="minorHAnsi"/>
          <w:i/>
          <w:iCs/>
          <w:sz w:val="24"/>
          <w:szCs w:val="24"/>
        </w:rPr>
      </w:pPr>
      <w:r w:rsidRPr="007D5C42">
        <w:rPr>
          <w:rFonts w:cstheme="minorHAnsi"/>
          <w:i/>
          <w:iCs/>
          <w:sz w:val="24"/>
          <w:szCs w:val="24"/>
        </w:rPr>
        <w:t>Houdmont, J. and Elliott</w:t>
      </w:r>
      <w:r w:rsidRPr="007D5C42">
        <w:rPr>
          <w:rFonts w:cstheme="minorHAnsi"/>
          <w:i/>
          <w:iCs/>
          <w:sz w:val="24"/>
          <w:szCs w:val="24"/>
        </w:rPr>
        <w:noBreakHyphen/>
        <w:t>Davies, M. (2016) Police Officer Wellbeing, Mental Health and Job Satisfaction. Leatherhead: Police Federation of England and Wales.</w:t>
      </w:r>
    </w:p>
    <w:p w14:paraId="7840B705" w14:textId="77777777" w:rsidR="00EB6A82" w:rsidRPr="007B19D3" w:rsidRDefault="00EB6A82" w:rsidP="00A8128A">
      <w:pPr>
        <w:rPr>
          <w:sz w:val="24"/>
          <w:szCs w:val="24"/>
        </w:rPr>
      </w:pPr>
      <w:r w:rsidRPr="007B19D3">
        <w:rPr>
          <w:sz w:val="24"/>
          <w:szCs w:val="24"/>
        </w:rPr>
        <w:t xml:space="preserve">ICO (2022) </w:t>
      </w:r>
      <w:r w:rsidRPr="007B19D3">
        <w:rPr>
          <w:i/>
          <w:iCs/>
          <w:sz w:val="24"/>
          <w:szCs w:val="24"/>
        </w:rPr>
        <w:t>Data protection and law enforcement</w:t>
      </w:r>
      <w:r w:rsidRPr="007B19D3">
        <w:rPr>
          <w:sz w:val="24"/>
          <w:szCs w:val="24"/>
        </w:rPr>
        <w:t xml:space="preserve">. Available at: </w:t>
      </w:r>
      <w:hyperlink r:id="rId14" w:tgtFrame="_blank" w:tooltip="ico.org.uk" w:history="1">
        <w:r w:rsidRPr="007B19D3">
          <w:rPr>
            <w:rStyle w:val="Hyperlink"/>
            <w:sz w:val="24"/>
            <w:szCs w:val="24"/>
          </w:rPr>
          <w:t>https://ico.org.uk</w:t>
        </w:r>
      </w:hyperlink>
      <w:r w:rsidRPr="007B19D3">
        <w:rPr>
          <w:sz w:val="24"/>
          <w:szCs w:val="24"/>
        </w:rPr>
        <w:t xml:space="preserve"> (Accessed: 20 June 2026).</w:t>
      </w:r>
    </w:p>
    <w:p w14:paraId="65BA4056" w14:textId="77777777" w:rsidR="00EB6A82" w:rsidRPr="00290CA8" w:rsidRDefault="00EB6A82" w:rsidP="00C85F47">
      <w:pPr>
        <w:rPr>
          <w:sz w:val="24"/>
          <w:szCs w:val="24"/>
        </w:rPr>
      </w:pPr>
      <w:r w:rsidRPr="00290CA8">
        <w:rPr>
          <w:sz w:val="24"/>
          <w:szCs w:val="24"/>
        </w:rPr>
        <w:t xml:space="preserve">Independent Office for Police Conduct (IOPC) (2020) </w:t>
      </w:r>
      <w:r w:rsidRPr="00290CA8">
        <w:rPr>
          <w:i/>
          <w:iCs/>
          <w:sz w:val="24"/>
          <w:szCs w:val="24"/>
        </w:rPr>
        <w:t>Learning the Lessons: Police Leadership and Accountability</w:t>
      </w:r>
      <w:r w:rsidRPr="00290CA8">
        <w:rPr>
          <w:sz w:val="24"/>
          <w:szCs w:val="24"/>
        </w:rPr>
        <w:t>. London: IOPC.</w:t>
      </w:r>
    </w:p>
    <w:p w14:paraId="35431775" w14:textId="77777777" w:rsidR="00EB6A82" w:rsidRPr="007D5C42" w:rsidRDefault="00EB6A82" w:rsidP="007D5C42">
      <w:pPr>
        <w:rPr>
          <w:rFonts w:cstheme="minorHAnsi"/>
          <w:i/>
          <w:iCs/>
          <w:sz w:val="24"/>
          <w:szCs w:val="24"/>
        </w:rPr>
      </w:pPr>
      <w:r w:rsidRPr="007D5C42">
        <w:rPr>
          <w:rFonts w:cstheme="minorHAnsi"/>
          <w:i/>
          <w:iCs/>
          <w:sz w:val="24"/>
          <w:szCs w:val="24"/>
        </w:rPr>
        <w:t>Joyce, S., Shand, F. and Tighe, J. (2022) ‘Digital mental health interventions for emergency responders’, Journal of Occupational Health Psychology, 27(1), pp. 45–59.</w:t>
      </w:r>
    </w:p>
    <w:p w14:paraId="69E7B2C7" w14:textId="77777777" w:rsidR="00EB6A82" w:rsidRPr="0081382B" w:rsidRDefault="00EB6A82" w:rsidP="00F178E7">
      <w:pPr>
        <w:rPr>
          <w:sz w:val="24"/>
          <w:szCs w:val="24"/>
        </w:rPr>
      </w:pPr>
      <w:r w:rsidRPr="0081382B">
        <w:rPr>
          <w:sz w:val="24"/>
          <w:szCs w:val="24"/>
        </w:rPr>
        <w:t xml:space="preserve">Knowles, M.S., Holton, E.F. and Swanson, R.A. (2015) </w:t>
      </w:r>
      <w:r w:rsidRPr="0081382B">
        <w:rPr>
          <w:i/>
          <w:iCs/>
          <w:sz w:val="24"/>
          <w:szCs w:val="24"/>
        </w:rPr>
        <w:t>The Adult Learner</w:t>
      </w:r>
      <w:r w:rsidRPr="0081382B">
        <w:rPr>
          <w:sz w:val="24"/>
          <w:szCs w:val="24"/>
        </w:rPr>
        <w:t>. 8th edn. London: Routledge.</w:t>
      </w:r>
    </w:p>
    <w:p w14:paraId="78C25CDF" w14:textId="77777777" w:rsidR="00EB6A82" w:rsidRPr="0081382B" w:rsidRDefault="00EB6A82" w:rsidP="00F178E7">
      <w:pPr>
        <w:rPr>
          <w:sz w:val="24"/>
          <w:szCs w:val="24"/>
        </w:rPr>
      </w:pPr>
      <w:r w:rsidRPr="0081382B">
        <w:rPr>
          <w:sz w:val="24"/>
          <w:szCs w:val="24"/>
        </w:rPr>
        <w:t xml:space="preserve">Kram, K.E. and Isabella, L.A. (1985) ‘Mentoring alternatives’, </w:t>
      </w:r>
      <w:r w:rsidRPr="0081382B">
        <w:rPr>
          <w:i/>
          <w:iCs/>
          <w:sz w:val="24"/>
          <w:szCs w:val="24"/>
        </w:rPr>
        <w:t>Academy of Management Journal</w:t>
      </w:r>
      <w:r w:rsidRPr="0081382B">
        <w:rPr>
          <w:sz w:val="24"/>
          <w:szCs w:val="24"/>
        </w:rPr>
        <w:t>, 28(1), pp. 110–132.</w:t>
      </w:r>
    </w:p>
    <w:p w14:paraId="5371DC62" w14:textId="77777777" w:rsidR="00EB6A82" w:rsidRPr="007A7709" w:rsidRDefault="00EB6A82" w:rsidP="009C729C">
      <w:pPr>
        <w:rPr>
          <w:rFonts w:cstheme="minorHAnsi"/>
          <w:i/>
          <w:iCs/>
          <w:sz w:val="24"/>
          <w:szCs w:val="24"/>
        </w:rPr>
      </w:pPr>
      <w:r w:rsidRPr="007A7709">
        <w:rPr>
          <w:rFonts w:cstheme="minorHAnsi"/>
          <w:i/>
          <w:iCs/>
          <w:sz w:val="24"/>
          <w:szCs w:val="24"/>
        </w:rPr>
        <w:t>Krueger, R.A. and Casey, M.A. (2015) Focus Groups: A Practical Guide for Applied Research. 5th edn. Thousand Oaks: Sage.</w:t>
      </w:r>
    </w:p>
    <w:p w14:paraId="522081BA" w14:textId="77777777" w:rsidR="00EB6A82" w:rsidRPr="007B19D3" w:rsidRDefault="00EB6A82" w:rsidP="00A8128A">
      <w:pPr>
        <w:rPr>
          <w:sz w:val="24"/>
          <w:szCs w:val="24"/>
        </w:rPr>
      </w:pPr>
      <w:r w:rsidRPr="007B19D3">
        <w:rPr>
          <w:sz w:val="24"/>
          <w:szCs w:val="24"/>
        </w:rPr>
        <w:lastRenderedPageBreak/>
        <w:t xml:space="preserve">Leong, A. (2015) ‘The rise of crowdsourcing for law enforcement’, </w:t>
      </w:r>
      <w:r w:rsidRPr="007B19D3">
        <w:rPr>
          <w:i/>
          <w:iCs/>
          <w:sz w:val="24"/>
          <w:szCs w:val="24"/>
        </w:rPr>
        <w:t>Computer Law &amp; Security Review</w:t>
      </w:r>
      <w:r w:rsidRPr="007B19D3">
        <w:rPr>
          <w:sz w:val="24"/>
          <w:szCs w:val="24"/>
        </w:rPr>
        <w:t>, 31(5), pp. 673–680.</w:t>
      </w:r>
    </w:p>
    <w:p w14:paraId="441DAC83" w14:textId="77777777" w:rsidR="00EB6A82" w:rsidRPr="007B19D3" w:rsidRDefault="00EB6A82" w:rsidP="00A8128A">
      <w:pPr>
        <w:rPr>
          <w:sz w:val="24"/>
          <w:szCs w:val="24"/>
        </w:rPr>
      </w:pPr>
      <w:r w:rsidRPr="007B19D3">
        <w:rPr>
          <w:sz w:val="24"/>
          <w:szCs w:val="24"/>
        </w:rPr>
        <w:t xml:space="preserve">Loader, I. and Mulcahy, A. (2018) </w:t>
      </w:r>
      <w:r w:rsidRPr="007B19D3">
        <w:rPr>
          <w:i/>
          <w:iCs/>
          <w:sz w:val="24"/>
          <w:szCs w:val="24"/>
        </w:rPr>
        <w:t>Policing and the Condition of England</w:t>
      </w:r>
      <w:r w:rsidRPr="007B19D3">
        <w:rPr>
          <w:sz w:val="24"/>
          <w:szCs w:val="24"/>
        </w:rPr>
        <w:t>. Oxford: Oxford University Press.</w:t>
      </w:r>
    </w:p>
    <w:p w14:paraId="417005AA" w14:textId="77777777" w:rsidR="00EB6A82" w:rsidRPr="00290CA8" w:rsidRDefault="00EB6A82" w:rsidP="00C85F47">
      <w:pPr>
        <w:rPr>
          <w:sz w:val="24"/>
          <w:szCs w:val="24"/>
        </w:rPr>
      </w:pPr>
      <w:r w:rsidRPr="00290CA8">
        <w:rPr>
          <w:sz w:val="24"/>
          <w:szCs w:val="24"/>
        </w:rPr>
        <w:t xml:space="preserve">Loveday, B. (2018) ‘The Strategic Policing Requirement: An Assessment’, </w:t>
      </w:r>
      <w:r w:rsidRPr="00290CA8">
        <w:rPr>
          <w:i/>
          <w:iCs/>
          <w:sz w:val="24"/>
          <w:szCs w:val="24"/>
        </w:rPr>
        <w:t>Policing Journal</w:t>
      </w:r>
      <w:r w:rsidRPr="00290CA8">
        <w:rPr>
          <w:sz w:val="24"/>
          <w:szCs w:val="24"/>
        </w:rPr>
        <w:t>, 12(3), pp. 245–260.</w:t>
      </w:r>
    </w:p>
    <w:p w14:paraId="01963011" w14:textId="77777777" w:rsidR="00EB6A82" w:rsidRPr="007B19D3" w:rsidRDefault="00EB6A82" w:rsidP="00A8128A">
      <w:pPr>
        <w:rPr>
          <w:sz w:val="24"/>
          <w:szCs w:val="24"/>
        </w:rPr>
      </w:pPr>
      <w:r w:rsidRPr="007B19D3">
        <w:rPr>
          <w:sz w:val="24"/>
          <w:szCs w:val="24"/>
        </w:rPr>
        <w:t xml:space="preserve">Mawby, R. (2019) </w:t>
      </w:r>
      <w:r w:rsidRPr="007B19D3">
        <w:rPr>
          <w:i/>
          <w:iCs/>
          <w:sz w:val="24"/>
          <w:szCs w:val="24"/>
        </w:rPr>
        <w:t>Police Corporate Communications</w:t>
      </w:r>
      <w:r w:rsidRPr="007B19D3">
        <w:rPr>
          <w:sz w:val="24"/>
          <w:szCs w:val="24"/>
        </w:rPr>
        <w:t>. London: Routledge.</w:t>
      </w:r>
    </w:p>
    <w:p w14:paraId="79BE9F77" w14:textId="77777777" w:rsidR="00EB6A82" w:rsidRPr="0081382B" w:rsidRDefault="00EB6A82" w:rsidP="00F178E7">
      <w:pPr>
        <w:rPr>
          <w:sz w:val="24"/>
          <w:szCs w:val="24"/>
        </w:rPr>
      </w:pPr>
      <w:r w:rsidRPr="0081382B">
        <w:rPr>
          <w:sz w:val="24"/>
          <w:szCs w:val="24"/>
        </w:rPr>
        <w:t xml:space="preserve">Megginson, D. and Clutterbuck, D. (2009) </w:t>
      </w:r>
      <w:r w:rsidRPr="0081382B">
        <w:rPr>
          <w:i/>
          <w:iCs/>
          <w:sz w:val="24"/>
          <w:szCs w:val="24"/>
        </w:rPr>
        <w:t>Techniques for Coaching and Mentoring</w:t>
      </w:r>
      <w:r w:rsidRPr="0081382B">
        <w:rPr>
          <w:sz w:val="24"/>
          <w:szCs w:val="24"/>
        </w:rPr>
        <w:t>. 2nd edn. Oxford: Butterworth</w:t>
      </w:r>
      <w:r w:rsidRPr="0081382B">
        <w:rPr>
          <w:sz w:val="24"/>
          <w:szCs w:val="24"/>
        </w:rPr>
        <w:noBreakHyphen/>
        <w:t>Heinemann.</w:t>
      </w:r>
    </w:p>
    <w:p w14:paraId="20F88747" w14:textId="77777777" w:rsidR="00EB6A82" w:rsidRPr="007B19D3" w:rsidRDefault="00EB6A82" w:rsidP="00A8128A">
      <w:pPr>
        <w:rPr>
          <w:sz w:val="24"/>
          <w:szCs w:val="24"/>
        </w:rPr>
      </w:pPr>
      <w:r w:rsidRPr="007B19D3">
        <w:rPr>
          <w:sz w:val="24"/>
          <w:szCs w:val="24"/>
        </w:rPr>
        <w:t xml:space="preserve">Meijer, A. and Thaens, M. (2013) ‘Social media strategies in the police organisation’, </w:t>
      </w:r>
      <w:r w:rsidRPr="007B19D3">
        <w:rPr>
          <w:i/>
          <w:iCs/>
          <w:sz w:val="24"/>
          <w:szCs w:val="24"/>
        </w:rPr>
        <w:t>Public Management Review</w:t>
      </w:r>
      <w:r w:rsidRPr="007B19D3">
        <w:rPr>
          <w:sz w:val="24"/>
          <w:szCs w:val="24"/>
        </w:rPr>
        <w:t>, 15(3), pp. 335–352.</w:t>
      </w:r>
    </w:p>
    <w:p w14:paraId="796A7526" w14:textId="77777777" w:rsidR="00EB6A82" w:rsidRPr="007B19D3" w:rsidRDefault="00EB6A82" w:rsidP="00A8128A">
      <w:pPr>
        <w:rPr>
          <w:sz w:val="24"/>
          <w:szCs w:val="24"/>
        </w:rPr>
      </w:pPr>
      <w:r w:rsidRPr="007B19D3">
        <w:rPr>
          <w:sz w:val="24"/>
          <w:szCs w:val="24"/>
        </w:rPr>
        <w:t xml:space="preserve">Meijer, A. and Torenvlied, R. (2016) ‘Social media and the new organisation of government communications’, </w:t>
      </w:r>
      <w:r w:rsidRPr="007B19D3">
        <w:rPr>
          <w:i/>
          <w:iCs/>
          <w:sz w:val="24"/>
          <w:szCs w:val="24"/>
        </w:rPr>
        <w:t>Government Information Quarterly</w:t>
      </w:r>
      <w:r w:rsidRPr="007B19D3">
        <w:rPr>
          <w:sz w:val="24"/>
          <w:szCs w:val="24"/>
        </w:rPr>
        <w:t>, 33(1), pp. 1–9.</w:t>
      </w:r>
    </w:p>
    <w:p w14:paraId="041D2227" w14:textId="77777777" w:rsidR="00EB6A82" w:rsidRPr="005F3B10" w:rsidRDefault="00EB6A82" w:rsidP="00213941">
      <w:pPr>
        <w:rPr>
          <w:rFonts w:cstheme="minorHAnsi"/>
          <w:i/>
          <w:iCs/>
          <w:sz w:val="24"/>
          <w:szCs w:val="24"/>
        </w:rPr>
      </w:pPr>
      <w:r w:rsidRPr="005F3B10">
        <w:rPr>
          <w:rFonts w:cstheme="minorHAnsi"/>
          <w:i/>
          <w:iCs/>
          <w:sz w:val="24"/>
          <w:szCs w:val="24"/>
        </w:rPr>
        <w:t>Mind (2019) Blue Light Programme: Final Evaluation Report. Mind.</w:t>
      </w:r>
    </w:p>
    <w:p w14:paraId="6CB3E2A5" w14:textId="77777777" w:rsidR="00EB6A82" w:rsidRPr="0081382B" w:rsidRDefault="00EB6A82" w:rsidP="004775D8">
      <w:pPr>
        <w:rPr>
          <w:sz w:val="24"/>
          <w:szCs w:val="24"/>
        </w:rPr>
      </w:pPr>
      <w:r w:rsidRPr="0081382B">
        <w:rPr>
          <w:sz w:val="24"/>
          <w:szCs w:val="24"/>
        </w:rPr>
        <w:t xml:space="preserve">Mind (2020) </w:t>
      </w:r>
      <w:r w:rsidRPr="0081382B">
        <w:rPr>
          <w:i/>
          <w:iCs/>
          <w:sz w:val="24"/>
          <w:szCs w:val="24"/>
        </w:rPr>
        <w:t>Responding to Mental Health Crises</w:t>
      </w:r>
      <w:r w:rsidRPr="0081382B">
        <w:rPr>
          <w:sz w:val="24"/>
          <w:szCs w:val="24"/>
        </w:rPr>
        <w:t xml:space="preserve">. Available at: </w:t>
      </w:r>
      <w:hyperlink r:id="rId15" w:tgtFrame="_blank" w:tooltip="www.mind.org.uk" w:history="1">
        <w:r w:rsidRPr="0081382B">
          <w:rPr>
            <w:rStyle w:val="Hyperlink"/>
            <w:sz w:val="24"/>
            <w:szCs w:val="24"/>
            <w:u w:val="none"/>
          </w:rPr>
          <w:t>https://www.mind.org.uk</w:t>
        </w:r>
      </w:hyperlink>
      <w:r w:rsidRPr="0081382B">
        <w:rPr>
          <w:sz w:val="24"/>
          <w:szCs w:val="24"/>
        </w:rPr>
        <w:t xml:space="preserve"> (Accessed: 22 June 2026).</w:t>
      </w:r>
    </w:p>
    <w:p w14:paraId="4C0AC1C9" w14:textId="77777777" w:rsidR="00EB6A82" w:rsidRPr="0081382B" w:rsidRDefault="00EB6A82" w:rsidP="004775D8">
      <w:pPr>
        <w:rPr>
          <w:sz w:val="24"/>
          <w:szCs w:val="24"/>
        </w:rPr>
      </w:pPr>
      <w:r w:rsidRPr="0081382B">
        <w:rPr>
          <w:sz w:val="24"/>
          <w:szCs w:val="24"/>
        </w:rPr>
        <w:t xml:space="preserve">Myhill, A. and Bradford, B. (2013) ‘Overcoming cop culture?’, </w:t>
      </w:r>
      <w:r w:rsidRPr="0081382B">
        <w:rPr>
          <w:i/>
          <w:iCs/>
          <w:sz w:val="24"/>
          <w:szCs w:val="24"/>
        </w:rPr>
        <w:t>Policing and Society</w:t>
      </w:r>
      <w:r w:rsidRPr="0081382B">
        <w:rPr>
          <w:sz w:val="24"/>
          <w:szCs w:val="24"/>
        </w:rPr>
        <w:t>, 23(3), pp. 1–26.</w:t>
      </w:r>
    </w:p>
    <w:p w14:paraId="53B920F2" w14:textId="77777777" w:rsidR="00EB6A82" w:rsidRPr="0081382B" w:rsidRDefault="00EB6A82" w:rsidP="004775D8">
      <w:pPr>
        <w:rPr>
          <w:sz w:val="24"/>
          <w:szCs w:val="24"/>
        </w:rPr>
      </w:pPr>
      <w:r w:rsidRPr="0081382B">
        <w:rPr>
          <w:sz w:val="24"/>
          <w:szCs w:val="24"/>
        </w:rPr>
        <w:t xml:space="preserve">Myhill, A. and Quinton, P. (2011) </w:t>
      </w:r>
      <w:r w:rsidRPr="0081382B">
        <w:rPr>
          <w:i/>
          <w:iCs/>
          <w:sz w:val="24"/>
          <w:szCs w:val="24"/>
        </w:rPr>
        <w:t>It’s a Fair Cop? Police Legitimacy and Community Engagement</w:t>
      </w:r>
      <w:r w:rsidRPr="0081382B">
        <w:rPr>
          <w:sz w:val="24"/>
          <w:szCs w:val="24"/>
        </w:rPr>
        <w:t>. London: NPIA.</w:t>
      </w:r>
    </w:p>
    <w:p w14:paraId="0031D775" w14:textId="77777777" w:rsidR="00EB6A82" w:rsidRPr="00290CA8" w:rsidRDefault="00EB6A82" w:rsidP="00C85F47">
      <w:pPr>
        <w:rPr>
          <w:sz w:val="24"/>
          <w:szCs w:val="24"/>
        </w:rPr>
      </w:pPr>
      <w:r w:rsidRPr="00290CA8">
        <w:rPr>
          <w:sz w:val="24"/>
          <w:szCs w:val="24"/>
        </w:rPr>
        <w:t xml:space="preserve">National Police Chiefs’ Council (NPCC) (2016) </w:t>
      </w:r>
      <w:r w:rsidRPr="00290CA8">
        <w:rPr>
          <w:i/>
          <w:iCs/>
          <w:sz w:val="24"/>
          <w:szCs w:val="24"/>
        </w:rPr>
        <w:t>Policing Vision 2025</w:t>
      </w:r>
      <w:r w:rsidRPr="00290CA8">
        <w:rPr>
          <w:sz w:val="24"/>
          <w:szCs w:val="24"/>
        </w:rPr>
        <w:t>. NPCC.</w:t>
      </w:r>
    </w:p>
    <w:p w14:paraId="13235A6E" w14:textId="77777777" w:rsidR="00EB6A82" w:rsidRPr="00847BEC" w:rsidRDefault="00EB6A82" w:rsidP="00997D59">
      <w:pPr>
        <w:rPr>
          <w:rFonts w:cstheme="minorHAnsi"/>
          <w:i/>
          <w:iCs/>
          <w:sz w:val="24"/>
          <w:szCs w:val="24"/>
        </w:rPr>
      </w:pPr>
      <w:r w:rsidRPr="00847BEC">
        <w:rPr>
          <w:rFonts w:cstheme="minorHAnsi"/>
          <w:i/>
          <w:iCs/>
          <w:sz w:val="24"/>
          <w:szCs w:val="24"/>
        </w:rPr>
        <w:t>National Police Wellbeing Service (NPWS) (2024) National Police Wellbeing Survey Report. Oscar Kilo.</w:t>
      </w:r>
    </w:p>
    <w:p w14:paraId="4E50E6E8" w14:textId="77777777" w:rsidR="00EB6A82" w:rsidRPr="0081382B" w:rsidRDefault="00EB6A82" w:rsidP="00F178E7">
      <w:pPr>
        <w:rPr>
          <w:sz w:val="24"/>
          <w:szCs w:val="24"/>
        </w:rPr>
      </w:pPr>
      <w:r w:rsidRPr="0081382B">
        <w:rPr>
          <w:sz w:val="24"/>
          <w:szCs w:val="24"/>
        </w:rPr>
        <w:t xml:space="preserve">Neenan, M. and Palmer, S. (2012) </w:t>
      </w:r>
      <w:r w:rsidRPr="0081382B">
        <w:rPr>
          <w:i/>
          <w:iCs/>
          <w:sz w:val="24"/>
          <w:szCs w:val="24"/>
        </w:rPr>
        <w:t>Cognitive Behavioural Coaching</w:t>
      </w:r>
      <w:r w:rsidRPr="0081382B">
        <w:rPr>
          <w:sz w:val="24"/>
          <w:szCs w:val="24"/>
        </w:rPr>
        <w:t>. London: Routledge.</w:t>
      </w:r>
    </w:p>
    <w:p w14:paraId="10B73C4A" w14:textId="77777777" w:rsidR="00EB6A82" w:rsidRPr="00290CA8" w:rsidRDefault="00EB6A82" w:rsidP="00C85F47">
      <w:pPr>
        <w:rPr>
          <w:sz w:val="24"/>
          <w:szCs w:val="24"/>
        </w:rPr>
      </w:pPr>
      <w:r w:rsidRPr="00290CA8">
        <w:rPr>
          <w:sz w:val="24"/>
          <w:szCs w:val="24"/>
        </w:rPr>
        <w:t xml:space="preserve">Neyroud, P. (2011) </w:t>
      </w:r>
      <w:r w:rsidRPr="00290CA8">
        <w:rPr>
          <w:i/>
          <w:iCs/>
          <w:sz w:val="24"/>
          <w:szCs w:val="24"/>
        </w:rPr>
        <w:t>Review of Police Leadership and Training</w:t>
      </w:r>
      <w:r w:rsidRPr="00290CA8">
        <w:rPr>
          <w:sz w:val="24"/>
          <w:szCs w:val="24"/>
        </w:rPr>
        <w:t>. London: Home Office.</w:t>
      </w:r>
    </w:p>
    <w:p w14:paraId="60909F0C" w14:textId="77777777" w:rsidR="00EB6A82" w:rsidRPr="0081382B" w:rsidRDefault="00EB6A82" w:rsidP="004775D8">
      <w:pPr>
        <w:rPr>
          <w:sz w:val="24"/>
          <w:szCs w:val="24"/>
        </w:rPr>
      </w:pPr>
      <w:r w:rsidRPr="0081382B">
        <w:rPr>
          <w:sz w:val="24"/>
          <w:szCs w:val="24"/>
        </w:rPr>
        <w:t xml:space="preserve">Northouse, P.G. (2021) </w:t>
      </w:r>
      <w:r w:rsidRPr="0081382B">
        <w:rPr>
          <w:i/>
          <w:iCs/>
          <w:sz w:val="24"/>
          <w:szCs w:val="24"/>
        </w:rPr>
        <w:t>Leadership: Theory and Practice</w:t>
      </w:r>
      <w:r w:rsidRPr="0081382B">
        <w:rPr>
          <w:sz w:val="24"/>
          <w:szCs w:val="24"/>
        </w:rPr>
        <w:t>. 9th edn. London: Sage.</w:t>
      </w:r>
    </w:p>
    <w:p w14:paraId="27328A18" w14:textId="77777777" w:rsidR="00EB6A82" w:rsidRPr="005F3B10" w:rsidRDefault="00EB6A82" w:rsidP="00213941">
      <w:pPr>
        <w:rPr>
          <w:rFonts w:cstheme="minorHAnsi"/>
          <w:i/>
          <w:iCs/>
          <w:sz w:val="24"/>
          <w:szCs w:val="24"/>
        </w:rPr>
      </w:pPr>
      <w:r w:rsidRPr="007D5C42">
        <w:rPr>
          <w:rFonts w:cstheme="minorHAnsi"/>
          <w:i/>
          <w:iCs/>
          <w:sz w:val="24"/>
          <w:szCs w:val="24"/>
        </w:rPr>
        <w:t xml:space="preserve">Oscar Kilo (2020) National Police Wellbeing Service Overview. Available at: </w:t>
      </w:r>
      <w:hyperlink r:id="rId16" w:tgtFrame="_blank" w:tooltip="oscarkilo.org.uk" w:history="1">
        <w:r w:rsidRPr="007D5C42">
          <w:rPr>
            <w:rStyle w:val="Hyperlink"/>
            <w:rFonts w:cstheme="minorHAnsi"/>
            <w:i/>
            <w:iCs/>
            <w:sz w:val="24"/>
            <w:szCs w:val="24"/>
          </w:rPr>
          <w:t>https://oscarkilo.org.uk</w:t>
        </w:r>
      </w:hyperlink>
      <w:r w:rsidRPr="007D5C42">
        <w:rPr>
          <w:rFonts w:cstheme="minorHAnsi"/>
          <w:i/>
          <w:iCs/>
          <w:sz w:val="24"/>
          <w:szCs w:val="24"/>
        </w:rPr>
        <w:t xml:space="preserve"> (Accessed: [</w:t>
      </w:r>
      <w:r w:rsidRPr="00EB6A82">
        <w:rPr>
          <w:rFonts w:cstheme="minorHAnsi"/>
          <w:i/>
          <w:iCs/>
          <w:sz w:val="24"/>
          <w:szCs w:val="24"/>
        </w:rPr>
        <w:t>June 2026</w:t>
      </w:r>
      <w:r w:rsidRPr="007D5C42">
        <w:rPr>
          <w:rFonts w:cstheme="minorHAnsi"/>
          <w:i/>
          <w:iCs/>
          <w:sz w:val="24"/>
          <w:szCs w:val="24"/>
        </w:rPr>
        <w:t>]).</w:t>
      </w:r>
    </w:p>
    <w:p w14:paraId="58E8826D" w14:textId="77777777" w:rsidR="00EB6A82" w:rsidRPr="00290CA8" w:rsidRDefault="00EB6A82" w:rsidP="00C85F47">
      <w:pPr>
        <w:rPr>
          <w:sz w:val="24"/>
          <w:szCs w:val="24"/>
        </w:rPr>
      </w:pPr>
      <w:r w:rsidRPr="00290CA8">
        <w:rPr>
          <w:sz w:val="24"/>
          <w:szCs w:val="24"/>
        </w:rPr>
        <w:t>Pearson</w:t>
      </w:r>
      <w:r w:rsidRPr="00290CA8">
        <w:rPr>
          <w:sz w:val="24"/>
          <w:szCs w:val="24"/>
        </w:rPr>
        <w:noBreakHyphen/>
        <w:t xml:space="preserve">Goff, M. and Herrington, V. (2013) ‘Police Leadership: A Systematic Review’, </w:t>
      </w:r>
      <w:r w:rsidRPr="00290CA8">
        <w:rPr>
          <w:i/>
          <w:iCs/>
          <w:sz w:val="24"/>
          <w:szCs w:val="24"/>
        </w:rPr>
        <w:t>Policing: A Journal of Policy and Practice</w:t>
      </w:r>
      <w:r w:rsidRPr="00290CA8">
        <w:rPr>
          <w:sz w:val="24"/>
          <w:szCs w:val="24"/>
        </w:rPr>
        <w:t>, 7(3), pp. 315–330.</w:t>
      </w:r>
    </w:p>
    <w:p w14:paraId="6AE062EA" w14:textId="77777777" w:rsidR="00EB6A82" w:rsidRPr="007D5C42" w:rsidRDefault="00EB6A82" w:rsidP="007D5C42">
      <w:pPr>
        <w:rPr>
          <w:rFonts w:cstheme="minorHAnsi"/>
          <w:i/>
          <w:iCs/>
          <w:sz w:val="24"/>
          <w:szCs w:val="24"/>
        </w:rPr>
      </w:pPr>
      <w:r w:rsidRPr="007D5C42">
        <w:rPr>
          <w:rFonts w:cstheme="minorHAnsi"/>
          <w:i/>
          <w:iCs/>
          <w:sz w:val="24"/>
          <w:szCs w:val="24"/>
        </w:rPr>
        <w:t>Phythian, C., Barrett, S. and Jones, A. (2022) ‘An analysis of Blue Light Wellbeing Framework submissions across UK police forces’, Journal of Police Leadership and Management, 5(2), pp. 112–129.</w:t>
      </w:r>
    </w:p>
    <w:p w14:paraId="3D3FAA9C" w14:textId="77777777" w:rsidR="00EB6A82" w:rsidRPr="00290CA8" w:rsidRDefault="00EB6A82" w:rsidP="00C85F47">
      <w:pPr>
        <w:rPr>
          <w:sz w:val="24"/>
          <w:szCs w:val="24"/>
        </w:rPr>
      </w:pPr>
      <w:r w:rsidRPr="00290CA8">
        <w:rPr>
          <w:sz w:val="24"/>
          <w:szCs w:val="24"/>
        </w:rPr>
        <w:t xml:space="preserve">Police Foundation (2019) </w:t>
      </w:r>
      <w:r w:rsidRPr="00290CA8">
        <w:rPr>
          <w:i/>
          <w:iCs/>
          <w:sz w:val="24"/>
          <w:szCs w:val="24"/>
        </w:rPr>
        <w:t>The Future of Policing Review</w:t>
      </w:r>
      <w:r w:rsidRPr="00290CA8">
        <w:rPr>
          <w:sz w:val="24"/>
          <w:szCs w:val="24"/>
        </w:rPr>
        <w:t>. London: Police Foundation.</w:t>
      </w:r>
    </w:p>
    <w:p w14:paraId="4E810966" w14:textId="77777777" w:rsidR="00EB6A82" w:rsidRPr="007D5C42" w:rsidRDefault="00EB6A82" w:rsidP="007D5C42">
      <w:pPr>
        <w:rPr>
          <w:rFonts w:cstheme="minorHAnsi"/>
          <w:i/>
          <w:iCs/>
          <w:sz w:val="24"/>
          <w:szCs w:val="24"/>
        </w:rPr>
      </w:pPr>
      <w:r w:rsidRPr="007D5C42">
        <w:rPr>
          <w:rFonts w:cstheme="minorHAnsi"/>
          <w:i/>
          <w:iCs/>
          <w:sz w:val="24"/>
          <w:szCs w:val="24"/>
        </w:rPr>
        <w:lastRenderedPageBreak/>
        <w:t>Purba, A. and Demou, E. (2019) ‘The relationship between organisational stressors and mental wellbeing in police officers’, BMC Public Health, 19(1), pp. 1–12.</w:t>
      </w:r>
    </w:p>
    <w:p w14:paraId="47526904" w14:textId="77777777" w:rsidR="00EB6A82" w:rsidRPr="00EB6A82" w:rsidRDefault="00EB6A82" w:rsidP="00C85F47">
      <w:pPr>
        <w:rPr>
          <w:sz w:val="24"/>
          <w:szCs w:val="24"/>
        </w:rPr>
      </w:pPr>
      <w:r w:rsidRPr="00290CA8">
        <w:rPr>
          <w:sz w:val="24"/>
          <w:szCs w:val="24"/>
        </w:rPr>
        <w:t xml:space="preserve">Reiner, R. (2020) </w:t>
      </w:r>
      <w:r w:rsidRPr="00290CA8">
        <w:rPr>
          <w:i/>
          <w:iCs/>
          <w:sz w:val="24"/>
          <w:szCs w:val="24"/>
        </w:rPr>
        <w:t>The Politics of the Police</w:t>
      </w:r>
      <w:r w:rsidRPr="00290CA8">
        <w:rPr>
          <w:sz w:val="24"/>
          <w:szCs w:val="24"/>
        </w:rPr>
        <w:t>. 5th edn. Oxford: Oxford University Press.</w:t>
      </w:r>
    </w:p>
    <w:p w14:paraId="4CF4E230" w14:textId="77777777" w:rsidR="00EB6A82" w:rsidRPr="0081382B" w:rsidRDefault="00EB6A82" w:rsidP="00F178E7">
      <w:pPr>
        <w:rPr>
          <w:sz w:val="24"/>
          <w:szCs w:val="24"/>
        </w:rPr>
      </w:pPr>
      <w:r w:rsidRPr="0081382B">
        <w:rPr>
          <w:sz w:val="24"/>
          <w:szCs w:val="24"/>
        </w:rPr>
        <w:t xml:space="preserve">Revans, R. (2011) </w:t>
      </w:r>
      <w:r w:rsidRPr="0081382B">
        <w:rPr>
          <w:i/>
          <w:iCs/>
          <w:sz w:val="24"/>
          <w:szCs w:val="24"/>
        </w:rPr>
        <w:t>ABC of Action Learning</w:t>
      </w:r>
      <w:r w:rsidRPr="0081382B">
        <w:rPr>
          <w:sz w:val="24"/>
          <w:szCs w:val="24"/>
        </w:rPr>
        <w:t>. Farnham: Gower.</w:t>
      </w:r>
    </w:p>
    <w:p w14:paraId="69963B9A" w14:textId="77777777" w:rsidR="00EB6A82" w:rsidRPr="007A7709" w:rsidRDefault="00EB6A82" w:rsidP="009C729C">
      <w:pPr>
        <w:rPr>
          <w:rFonts w:cstheme="minorHAnsi"/>
          <w:i/>
          <w:iCs/>
          <w:sz w:val="24"/>
          <w:szCs w:val="24"/>
        </w:rPr>
      </w:pPr>
      <w:r w:rsidRPr="007A7709">
        <w:rPr>
          <w:rFonts w:cstheme="minorHAnsi"/>
          <w:i/>
          <w:iCs/>
          <w:sz w:val="24"/>
          <w:szCs w:val="24"/>
        </w:rPr>
        <w:t>Saunders, M., Lewis, P. and Thornhill, A. (2019) Research Methods for Business Students. 8th edn. Harlow: Pearson.</w:t>
      </w:r>
    </w:p>
    <w:p w14:paraId="43797FED" w14:textId="77777777" w:rsidR="00EB6A82" w:rsidRPr="0081382B" w:rsidRDefault="00EB6A82" w:rsidP="00F178E7">
      <w:pPr>
        <w:rPr>
          <w:sz w:val="24"/>
          <w:szCs w:val="24"/>
        </w:rPr>
      </w:pPr>
      <w:r w:rsidRPr="0081382B">
        <w:rPr>
          <w:sz w:val="24"/>
          <w:szCs w:val="24"/>
        </w:rPr>
        <w:t xml:space="preserve">Schön, D. (1983) </w:t>
      </w:r>
      <w:r w:rsidRPr="0081382B">
        <w:rPr>
          <w:i/>
          <w:iCs/>
          <w:sz w:val="24"/>
          <w:szCs w:val="24"/>
        </w:rPr>
        <w:t>The Reflective Practitioner</w:t>
      </w:r>
      <w:r w:rsidRPr="0081382B">
        <w:rPr>
          <w:sz w:val="24"/>
          <w:szCs w:val="24"/>
        </w:rPr>
        <w:t>. New York: Basic Books.</w:t>
      </w:r>
    </w:p>
    <w:p w14:paraId="272D800A" w14:textId="77777777" w:rsidR="00EB6A82" w:rsidRPr="007D5C42" w:rsidRDefault="00EB6A82" w:rsidP="007D5C42">
      <w:pPr>
        <w:rPr>
          <w:rFonts w:cstheme="minorHAnsi"/>
          <w:i/>
          <w:iCs/>
          <w:sz w:val="24"/>
          <w:szCs w:val="24"/>
        </w:rPr>
      </w:pPr>
      <w:r w:rsidRPr="007D5C42">
        <w:rPr>
          <w:rFonts w:cstheme="minorHAnsi"/>
          <w:i/>
          <w:iCs/>
          <w:sz w:val="24"/>
          <w:szCs w:val="24"/>
        </w:rPr>
        <w:t>Silvestri, M. (2017) ‘Police culture and gender: Revisiting the “cult of masculinity”’, Policing: A Journal of Policy and Practice, 11(3), pp. 289–300.</w:t>
      </w:r>
    </w:p>
    <w:p w14:paraId="1795CA6A" w14:textId="77777777" w:rsidR="00EB6A82" w:rsidRPr="007B19D3" w:rsidRDefault="00EB6A82" w:rsidP="00A8128A">
      <w:pPr>
        <w:rPr>
          <w:sz w:val="24"/>
          <w:szCs w:val="24"/>
        </w:rPr>
      </w:pPr>
      <w:r w:rsidRPr="007B19D3">
        <w:rPr>
          <w:sz w:val="24"/>
          <w:szCs w:val="24"/>
        </w:rPr>
        <w:t xml:space="preserve">Tarling, R. and Burrows, J. (2004) ‘The nature and outcome of missing person investigations’, </w:t>
      </w:r>
      <w:r w:rsidRPr="007B19D3">
        <w:rPr>
          <w:i/>
          <w:iCs/>
          <w:sz w:val="24"/>
          <w:szCs w:val="24"/>
        </w:rPr>
        <w:t>International Journal of Police Science &amp; Management</w:t>
      </w:r>
      <w:r w:rsidRPr="007B19D3">
        <w:rPr>
          <w:sz w:val="24"/>
          <w:szCs w:val="24"/>
        </w:rPr>
        <w:t>, 6(1), pp. 16–26.</w:t>
      </w:r>
    </w:p>
    <w:p w14:paraId="6883029F" w14:textId="77777777" w:rsidR="00EB6A82" w:rsidRPr="007A7709" w:rsidRDefault="00EB6A82" w:rsidP="009C729C">
      <w:pPr>
        <w:rPr>
          <w:rFonts w:cstheme="minorHAnsi"/>
          <w:i/>
          <w:iCs/>
          <w:sz w:val="24"/>
          <w:szCs w:val="24"/>
        </w:rPr>
      </w:pPr>
      <w:r w:rsidRPr="007A7709">
        <w:rPr>
          <w:rFonts w:cstheme="minorHAnsi"/>
          <w:i/>
          <w:iCs/>
          <w:sz w:val="24"/>
          <w:szCs w:val="24"/>
        </w:rPr>
        <w:t>Tashakkori, A. and Teddlie, C. (2010) Mixed Methodology: Combining Qualitative and Quantitative Approaches. Thousand Oaks: Sage.</w:t>
      </w:r>
    </w:p>
    <w:p w14:paraId="05087DDC" w14:textId="77777777" w:rsidR="00EB6A82" w:rsidRPr="005F3B10" w:rsidRDefault="00EB6A82" w:rsidP="00213941">
      <w:pPr>
        <w:rPr>
          <w:rFonts w:cstheme="minorHAnsi"/>
          <w:i/>
          <w:iCs/>
          <w:sz w:val="24"/>
          <w:szCs w:val="24"/>
        </w:rPr>
      </w:pPr>
      <w:r w:rsidRPr="007D5C42">
        <w:rPr>
          <w:rFonts w:cstheme="minorHAnsi"/>
          <w:i/>
          <w:iCs/>
          <w:sz w:val="24"/>
          <w:szCs w:val="24"/>
        </w:rPr>
        <w:t>Violanti, J.M. et al. (2017) ‘Police stressors and health: A state</w:t>
      </w:r>
      <w:r w:rsidRPr="007D5C42">
        <w:rPr>
          <w:rFonts w:cstheme="minorHAnsi"/>
          <w:i/>
          <w:iCs/>
          <w:sz w:val="24"/>
          <w:szCs w:val="24"/>
        </w:rPr>
        <w:noBreakHyphen/>
        <w:t>of</w:t>
      </w:r>
      <w:r w:rsidRPr="007D5C42">
        <w:rPr>
          <w:rFonts w:cstheme="minorHAnsi"/>
          <w:i/>
          <w:iCs/>
          <w:sz w:val="24"/>
          <w:szCs w:val="24"/>
        </w:rPr>
        <w:noBreakHyphen/>
        <w:t>the</w:t>
      </w:r>
      <w:r w:rsidRPr="007D5C42">
        <w:rPr>
          <w:rFonts w:cstheme="minorHAnsi"/>
          <w:i/>
          <w:iCs/>
          <w:sz w:val="24"/>
          <w:szCs w:val="24"/>
        </w:rPr>
        <w:noBreakHyphen/>
        <w:t>art review’, Policing: An International Journal, 40(4), pp. 642–656.</w:t>
      </w:r>
    </w:p>
    <w:p w14:paraId="31D10A35" w14:textId="77777777" w:rsidR="00EB6A82" w:rsidRPr="0081382B" w:rsidRDefault="00EB6A82" w:rsidP="004775D8">
      <w:pPr>
        <w:rPr>
          <w:sz w:val="24"/>
          <w:szCs w:val="24"/>
        </w:rPr>
      </w:pPr>
      <w:r w:rsidRPr="0081382B">
        <w:rPr>
          <w:sz w:val="24"/>
          <w:szCs w:val="24"/>
        </w:rPr>
        <w:t xml:space="preserve">Waddington, P.A.J. (2013) </w:t>
      </w:r>
      <w:r w:rsidRPr="0081382B">
        <w:rPr>
          <w:i/>
          <w:iCs/>
          <w:sz w:val="24"/>
          <w:szCs w:val="24"/>
        </w:rPr>
        <w:t>Policing Public Disorder</w:t>
      </w:r>
      <w:r w:rsidRPr="0081382B">
        <w:rPr>
          <w:sz w:val="24"/>
          <w:szCs w:val="24"/>
        </w:rPr>
        <w:t>. Cullompton: Willan Publishing.</w:t>
      </w:r>
    </w:p>
    <w:p w14:paraId="3B817051" w14:textId="77777777" w:rsidR="00EB6A82" w:rsidRPr="007B19D3" w:rsidRDefault="00EB6A82" w:rsidP="00A8128A">
      <w:pPr>
        <w:rPr>
          <w:sz w:val="24"/>
          <w:szCs w:val="24"/>
        </w:rPr>
      </w:pPr>
      <w:r w:rsidRPr="007B19D3">
        <w:rPr>
          <w:sz w:val="24"/>
          <w:szCs w:val="24"/>
        </w:rPr>
        <w:t xml:space="preserve">Wardle, C. and Derakhshan, H. (2017) </w:t>
      </w:r>
      <w:r w:rsidRPr="007B19D3">
        <w:rPr>
          <w:i/>
          <w:iCs/>
          <w:sz w:val="24"/>
          <w:szCs w:val="24"/>
        </w:rPr>
        <w:t>Information Disorder: Toward an interdisciplinary framework</w:t>
      </w:r>
      <w:r w:rsidRPr="007B19D3">
        <w:rPr>
          <w:sz w:val="24"/>
          <w:szCs w:val="24"/>
        </w:rPr>
        <w:t>. Council of Europe Report.</w:t>
      </w:r>
    </w:p>
    <w:p w14:paraId="6FBE9DD4" w14:textId="77777777" w:rsidR="00EB6A82" w:rsidRPr="0081382B" w:rsidRDefault="00EB6A82" w:rsidP="00F178E7">
      <w:pPr>
        <w:rPr>
          <w:sz w:val="24"/>
          <w:szCs w:val="24"/>
        </w:rPr>
      </w:pPr>
      <w:r w:rsidRPr="0081382B">
        <w:rPr>
          <w:sz w:val="24"/>
          <w:szCs w:val="24"/>
        </w:rPr>
        <w:t xml:space="preserve">Whitmore, J. (2017) </w:t>
      </w:r>
      <w:r w:rsidRPr="0081382B">
        <w:rPr>
          <w:i/>
          <w:iCs/>
          <w:sz w:val="24"/>
          <w:szCs w:val="24"/>
        </w:rPr>
        <w:t>Coaching for Performance</w:t>
      </w:r>
      <w:r w:rsidRPr="0081382B">
        <w:rPr>
          <w:sz w:val="24"/>
          <w:szCs w:val="24"/>
        </w:rPr>
        <w:t>. 5th edn. London: Nicholas Brealey.</w:t>
      </w:r>
    </w:p>
    <w:p w14:paraId="7EB9B603" w14:textId="77777777" w:rsidR="00EB6A82" w:rsidRPr="00EB6A82" w:rsidRDefault="00EB6A82" w:rsidP="009C729C">
      <w:pPr>
        <w:rPr>
          <w:rFonts w:cstheme="minorHAnsi"/>
          <w:i/>
          <w:iCs/>
          <w:sz w:val="24"/>
          <w:szCs w:val="24"/>
        </w:rPr>
      </w:pPr>
      <w:r w:rsidRPr="007A7709">
        <w:rPr>
          <w:rFonts w:cstheme="minorHAnsi"/>
          <w:i/>
          <w:iCs/>
          <w:sz w:val="24"/>
          <w:szCs w:val="24"/>
        </w:rPr>
        <w:t>Yin, R.K. (2018) Case Study Research and Applications: Design and Methods. 6th edn. Thousand Oaks: Sage.</w:t>
      </w:r>
    </w:p>
    <w:p w14:paraId="0FAC8603" w14:textId="77777777" w:rsidR="00880A32" w:rsidRPr="00997D59" w:rsidRDefault="00880A32" w:rsidP="009C729C">
      <w:pPr>
        <w:rPr>
          <w:rFonts w:cstheme="minorHAnsi"/>
          <w:i/>
          <w:iCs/>
          <w:sz w:val="28"/>
          <w:szCs w:val="28"/>
        </w:rPr>
      </w:pPr>
    </w:p>
    <w:p w14:paraId="272850B0" w14:textId="77777777" w:rsidR="00E80DAA" w:rsidRPr="005F3B10" w:rsidRDefault="00E80DAA" w:rsidP="00213941"/>
    <w:p w14:paraId="0B1B3A4D" w14:textId="77777777" w:rsidR="007D5C42" w:rsidRDefault="007D5C42" w:rsidP="00B23ED3">
      <w:pPr>
        <w:rPr>
          <w:sz w:val="28"/>
          <w:szCs w:val="28"/>
        </w:rPr>
      </w:pPr>
    </w:p>
    <w:p w14:paraId="07BCD53E" w14:textId="77777777" w:rsidR="00C83E0A" w:rsidRDefault="00C83E0A" w:rsidP="00B23ED3">
      <w:pPr>
        <w:rPr>
          <w:sz w:val="28"/>
          <w:szCs w:val="28"/>
        </w:rPr>
      </w:pPr>
    </w:p>
    <w:p w14:paraId="1F7E5AF0" w14:textId="77777777" w:rsidR="00C83E0A" w:rsidRDefault="00C83E0A" w:rsidP="00B23ED3">
      <w:pPr>
        <w:rPr>
          <w:sz w:val="28"/>
          <w:szCs w:val="28"/>
        </w:rPr>
      </w:pPr>
    </w:p>
    <w:p w14:paraId="613D4ED2" w14:textId="77777777" w:rsidR="00C83E0A" w:rsidRDefault="00C83E0A" w:rsidP="00B23ED3">
      <w:pPr>
        <w:rPr>
          <w:sz w:val="28"/>
          <w:szCs w:val="28"/>
        </w:rPr>
      </w:pPr>
    </w:p>
    <w:p w14:paraId="5D8B3A96" w14:textId="77777777" w:rsidR="00C83E0A" w:rsidRDefault="00C83E0A" w:rsidP="00B23ED3">
      <w:pPr>
        <w:rPr>
          <w:sz w:val="28"/>
          <w:szCs w:val="28"/>
        </w:rPr>
      </w:pPr>
    </w:p>
    <w:p w14:paraId="3C2FA703" w14:textId="77777777" w:rsidR="00C83E0A" w:rsidRDefault="00C83E0A" w:rsidP="00B23ED3">
      <w:pPr>
        <w:rPr>
          <w:sz w:val="28"/>
          <w:szCs w:val="28"/>
        </w:rPr>
      </w:pPr>
    </w:p>
    <w:p w14:paraId="6E395734" w14:textId="77777777" w:rsidR="00C83E0A" w:rsidRDefault="00C83E0A" w:rsidP="00B23ED3">
      <w:pPr>
        <w:rPr>
          <w:sz w:val="28"/>
          <w:szCs w:val="28"/>
        </w:rPr>
      </w:pPr>
    </w:p>
    <w:p w14:paraId="4EDE5109" w14:textId="77777777" w:rsidR="00C83E0A" w:rsidRDefault="00C83E0A" w:rsidP="00B23ED3">
      <w:pPr>
        <w:rPr>
          <w:sz w:val="28"/>
          <w:szCs w:val="28"/>
        </w:rPr>
      </w:pPr>
    </w:p>
    <w:p w14:paraId="0B7BDD70" w14:textId="41DD594E" w:rsidR="00C83E0A" w:rsidRDefault="00C83E0A" w:rsidP="00C83E0A">
      <w:pPr>
        <w:jc w:val="center"/>
        <w:rPr>
          <w:b/>
          <w:bCs/>
          <w:sz w:val="36"/>
          <w:szCs w:val="36"/>
          <w:u w:val="single"/>
        </w:rPr>
      </w:pPr>
      <w:r w:rsidRPr="00C83E0A">
        <w:rPr>
          <w:b/>
          <w:bCs/>
          <w:sz w:val="36"/>
          <w:szCs w:val="36"/>
          <w:u w:val="single"/>
        </w:rPr>
        <w:lastRenderedPageBreak/>
        <w:t>APPENDIX</w:t>
      </w:r>
      <w:r>
        <w:rPr>
          <w:b/>
          <w:bCs/>
          <w:sz w:val="36"/>
          <w:szCs w:val="36"/>
          <w:u w:val="single"/>
        </w:rPr>
        <w:t xml:space="preserve"> – Questionnaire form</w:t>
      </w:r>
    </w:p>
    <w:p w14:paraId="7F74B4AC" w14:textId="77777777" w:rsidR="00C83E0A" w:rsidRDefault="00C83E0A" w:rsidP="00C83E0A">
      <w:pPr>
        <w:jc w:val="center"/>
        <w:rPr>
          <w:b/>
          <w:bCs/>
          <w:sz w:val="36"/>
          <w:szCs w:val="36"/>
          <w:u w:val="single"/>
        </w:rPr>
      </w:pPr>
    </w:p>
    <w:p w14:paraId="32A1DEA5" w14:textId="77777777" w:rsidR="00C83E0A" w:rsidRPr="00E6602F" w:rsidRDefault="00C83E0A" w:rsidP="00C83E0A">
      <w:pPr>
        <w:rPr>
          <w:sz w:val="24"/>
          <w:szCs w:val="24"/>
        </w:rPr>
      </w:pPr>
      <w:r w:rsidRPr="00E6602F">
        <w:rPr>
          <w:sz w:val="24"/>
          <w:szCs w:val="24"/>
        </w:rPr>
        <w:t>SECTION 1 — Participant Information and Consent</w:t>
      </w:r>
    </w:p>
    <w:p w14:paraId="06E73A15" w14:textId="77777777" w:rsidR="00C83E0A" w:rsidRPr="00E6602F" w:rsidRDefault="00C83E0A" w:rsidP="00C83E0A">
      <w:pPr>
        <w:rPr>
          <w:sz w:val="24"/>
          <w:szCs w:val="24"/>
        </w:rPr>
      </w:pPr>
      <w:r w:rsidRPr="00E6602F">
        <w:rPr>
          <w:sz w:val="24"/>
          <w:szCs w:val="24"/>
        </w:rPr>
        <w:t>Study Title: Accessibility of Mental Health and Wellbeing Services for UK Police Officers</w:t>
      </w:r>
    </w:p>
    <w:p w14:paraId="6FABFECF" w14:textId="77777777" w:rsidR="00C83E0A" w:rsidRPr="00E6602F" w:rsidRDefault="00C83E0A" w:rsidP="00C83E0A">
      <w:pPr>
        <w:rPr>
          <w:sz w:val="24"/>
          <w:szCs w:val="24"/>
        </w:rPr>
      </w:pPr>
      <w:r w:rsidRPr="00E6602F">
        <w:rPr>
          <w:sz w:val="24"/>
          <w:szCs w:val="24"/>
        </w:rPr>
        <w:t>Purpose: This questionnaire explores police officers’ experiences and perceptions of accessing mental health and wellbeing services.</w:t>
      </w:r>
    </w:p>
    <w:p w14:paraId="345B3A78" w14:textId="77777777" w:rsidR="00C83E0A" w:rsidRPr="00E6602F" w:rsidRDefault="00C83E0A" w:rsidP="00C83E0A">
      <w:pPr>
        <w:rPr>
          <w:sz w:val="24"/>
          <w:szCs w:val="24"/>
        </w:rPr>
      </w:pPr>
      <w:r w:rsidRPr="00E6602F">
        <w:rPr>
          <w:sz w:val="24"/>
          <w:szCs w:val="24"/>
        </w:rPr>
        <w:t>Voluntary Participation: Participation is voluntary. You may stop at any time before submitting your responses.</w:t>
      </w:r>
    </w:p>
    <w:p w14:paraId="2ADEDD65" w14:textId="77777777" w:rsidR="00C83E0A" w:rsidRPr="00E6602F" w:rsidRDefault="00C83E0A" w:rsidP="00C83E0A">
      <w:pPr>
        <w:rPr>
          <w:sz w:val="24"/>
          <w:szCs w:val="24"/>
        </w:rPr>
      </w:pPr>
      <w:r w:rsidRPr="00E6602F">
        <w:rPr>
          <w:sz w:val="24"/>
          <w:szCs w:val="24"/>
        </w:rPr>
        <w:t>Confidentiality: All responses are anonymous. No identifiable information will be collected.</w:t>
      </w:r>
    </w:p>
    <w:p w14:paraId="42E03053" w14:textId="77777777" w:rsidR="00C83E0A" w:rsidRPr="00E6602F" w:rsidRDefault="00C83E0A" w:rsidP="00C83E0A">
      <w:pPr>
        <w:rPr>
          <w:sz w:val="24"/>
          <w:szCs w:val="24"/>
        </w:rPr>
      </w:pPr>
      <w:r w:rsidRPr="00E6602F">
        <w:rPr>
          <w:sz w:val="24"/>
          <w:szCs w:val="24"/>
        </w:rPr>
        <w:t>Support: Some questions relate to mental health. If you feel distressed, please speak with someone you trust or a professional support service.</w:t>
      </w:r>
    </w:p>
    <w:p w14:paraId="2DAAC8AE" w14:textId="2CF07510" w:rsidR="00C83E0A" w:rsidRPr="00E6602F" w:rsidRDefault="00C83E0A" w:rsidP="00C83E0A">
      <w:pPr>
        <w:rPr>
          <w:sz w:val="24"/>
          <w:szCs w:val="24"/>
        </w:rPr>
      </w:pPr>
      <w:r w:rsidRPr="00E6602F">
        <w:rPr>
          <w:sz w:val="24"/>
          <w:szCs w:val="24"/>
        </w:rPr>
        <w:t xml:space="preserve">Consent Question: </w:t>
      </w:r>
      <w:r w:rsidRPr="00E6602F">
        <w:rPr>
          <w:i/>
          <w:iCs/>
          <w:sz w:val="24"/>
          <w:szCs w:val="24"/>
        </w:rPr>
        <w:t>I confirm that I have read the information above, understand the purpose of the study, and consent to take part.</w:t>
      </w:r>
    </w:p>
    <w:p w14:paraId="0BE17D9A" w14:textId="77777777" w:rsidR="00C83E0A" w:rsidRPr="00E6602F" w:rsidRDefault="00C83E0A" w:rsidP="00C83E0A">
      <w:pPr>
        <w:numPr>
          <w:ilvl w:val="0"/>
          <w:numId w:val="32"/>
        </w:numPr>
        <w:rPr>
          <w:sz w:val="24"/>
          <w:szCs w:val="24"/>
        </w:rPr>
      </w:pPr>
      <w:r w:rsidRPr="00E6602F">
        <w:rPr>
          <w:sz w:val="24"/>
          <w:szCs w:val="24"/>
        </w:rPr>
        <w:t>Yes</w:t>
      </w:r>
    </w:p>
    <w:p w14:paraId="649C2DDF" w14:textId="77777777" w:rsidR="00C83E0A" w:rsidRPr="00E6602F" w:rsidRDefault="00C83E0A" w:rsidP="00C83E0A">
      <w:pPr>
        <w:numPr>
          <w:ilvl w:val="0"/>
          <w:numId w:val="32"/>
        </w:numPr>
        <w:rPr>
          <w:sz w:val="24"/>
          <w:szCs w:val="24"/>
        </w:rPr>
      </w:pPr>
      <w:r w:rsidRPr="00E6602F">
        <w:rPr>
          <w:sz w:val="24"/>
          <w:szCs w:val="24"/>
        </w:rPr>
        <w:t>No (if selected, end survey)</w:t>
      </w:r>
    </w:p>
    <w:p w14:paraId="5698B54D" w14:textId="77777777" w:rsidR="00C83E0A" w:rsidRPr="00E6602F" w:rsidRDefault="00C83E0A" w:rsidP="00C83E0A">
      <w:pPr>
        <w:rPr>
          <w:sz w:val="24"/>
          <w:szCs w:val="24"/>
        </w:rPr>
      </w:pPr>
      <w:r w:rsidRPr="00E6602F">
        <w:rPr>
          <w:sz w:val="24"/>
          <w:szCs w:val="24"/>
        </w:rPr>
        <w:t>SECTION 2 — Demographics</w:t>
      </w:r>
    </w:p>
    <w:p w14:paraId="3B703D64" w14:textId="77777777" w:rsidR="00C83E0A" w:rsidRPr="00E6602F" w:rsidRDefault="00C83E0A" w:rsidP="00C83E0A">
      <w:pPr>
        <w:rPr>
          <w:sz w:val="24"/>
          <w:szCs w:val="24"/>
        </w:rPr>
      </w:pPr>
      <w:r w:rsidRPr="00E6602F">
        <w:rPr>
          <w:sz w:val="24"/>
          <w:szCs w:val="24"/>
        </w:rPr>
        <w:t>2. What is your rank?</w:t>
      </w:r>
    </w:p>
    <w:p w14:paraId="5BEFE6D0" w14:textId="77777777" w:rsidR="00C83E0A" w:rsidRPr="00E6602F" w:rsidRDefault="00C83E0A" w:rsidP="00C83E0A">
      <w:pPr>
        <w:numPr>
          <w:ilvl w:val="0"/>
          <w:numId w:val="33"/>
        </w:numPr>
        <w:rPr>
          <w:sz w:val="24"/>
          <w:szCs w:val="24"/>
        </w:rPr>
      </w:pPr>
      <w:r w:rsidRPr="00E6602F">
        <w:rPr>
          <w:sz w:val="24"/>
          <w:szCs w:val="24"/>
        </w:rPr>
        <w:t>Constable</w:t>
      </w:r>
    </w:p>
    <w:p w14:paraId="1D76B054" w14:textId="77777777" w:rsidR="00C83E0A" w:rsidRPr="00E6602F" w:rsidRDefault="00C83E0A" w:rsidP="00C83E0A">
      <w:pPr>
        <w:numPr>
          <w:ilvl w:val="0"/>
          <w:numId w:val="33"/>
        </w:numPr>
        <w:rPr>
          <w:sz w:val="24"/>
          <w:szCs w:val="24"/>
        </w:rPr>
      </w:pPr>
      <w:r w:rsidRPr="00E6602F">
        <w:rPr>
          <w:sz w:val="24"/>
          <w:szCs w:val="24"/>
        </w:rPr>
        <w:t>Sergeant</w:t>
      </w:r>
    </w:p>
    <w:p w14:paraId="6D57362B" w14:textId="77777777" w:rsidR="00C83E0A" w:rsidRPr="00E6602F" w:rsidRDefault="00C83E0A" w:rsidP="00C83E0A">
      <w:pPr>
        <w:numPr>
          <w:ilvl w:val="0"/>
          <w:numId w:val="33"/>
        </w:numPr>
        <w:rPr>
          <w:sz w:val="24"/>
          <w:szCs w:val="24"/>
        </w:rPr>
      </w:pPr>
      <w:r w:rsidRPr="00E6602F">
        <w:rPr>
          <w:sz w:val="24"/>
          <w:szCs w:val="24"/>
        </w:rPr>
        <w:t>Inspector</w:t>
      </w:r>
    </w:p>
    <w:p w14:paraId="45C5FD8A" w14:textId="77777777" w:rsidR="00C83E0A" w:rsidRPr="00E6602F" w:rsidRDefault="00C83E0A" w:rsidP="00C83E0A">
      <w:pPr>
        <w:numPr>
          <w:ilvl w:val="0"/>
          <w:numId w:val="33"/>
        </w:numPr>
        <w:rPr>
          <w:sz w:val="24"/>
          <w:szCs w:val="24"/>
        </w:rPr>
      </w:pPr>
      <w:r w:rsidRPr="00E6602F">
        <w:rPr>
          <w:sz w:val="24"/>
          <w:szCs w:val="24"/>
        </w:rPr>
        <w:t>Chief Inspector</w:t>
      </w:r>
    </w:p>
    <w:p w14:paraId="579C82F4" w14:textId="77777777" w:rsidR="00C83E0A" w:rsidRPr="00E6602F" w:rsidRDefault="00C83E0A" w:rsidP="00C83E0A">
      <w:pPr>
        <w:numPr>
          <w:ilvl w:val="0"/>
          <w:numId w:val="33"/>
        </w:numPr>
        <w:rPr>
          <w:sz w:val="24"/>
          <w:szCs w:val="24"/>
        </w:rPr>
      </w:pPr>
      <w:r w:rsidRPr="00E6602F">
        <w:rPr>
          <w:sz w:val="24"/>
          <w:szCs w:val="24"/>
        </w:rPr>
        <w:t>Superintendent or above</w:t>
      </w:r>
    </w:p>
    <w:p w14:paraId="2A58B318" w14:textId="77777777" w:rsidR="00C83E0A" w:rsidRPr="00E6602F" w:rsidRDefault="00C83E0A" w:rsidP="00C83E0A">
      <w:pPr>
        <w:numPr>
          <w:ilvl w:val="0"/>
          <w:numId w:val="33"/>
        </w:numPr>
        <w:rPr>
          <w:sz w:val="24"/>
          <w:szCs w:val="24"/>
        </w:rPr>
      </w:pPr>
      <w:r w:rsidRPr="00E6602F">
        <w:rPr>
          <w:sz w:val="24"/>
          <w:szCs w:val="24"/>
        </w:rPr>
        <w:t>Police Staff</w:t>
      </w:r>
    </w:p>
    <w:p w14:paraId="27DB5B24" w14:textId="77777777" w:rsidR="00C83E0A" w:rsidRPr="00E6602F" w:rsidRDefault="00C83E0A" w:rsidP="00C83E0A">
      <w:pPr>
        <w:numPr>
          <w:ilvl w:val="0"/>
          <w:numId w:val="33"/>
        </w:numPr>
        <w:rPr>
          <w:sz w:val="24"/>
          <w:szCs w:val="24"/>
        </w:rPr>
      </w:pPr>
      <w:r w:rsidRPr="00E6602F">
        <w:rPr>
          <w:sz w:val="24"/>
          <w:szCs w:val="24"/>
        </w:rPr>
        <w:t>Prefer not to say</w:t>
      </w:r>
    </w:p>
    <w:p w14:paraId="25442921" w14:textId="77777777" w:rsidR="00C83E0A" w:rsidRPr="00E6602F" w:rsidRDefault="00C83E0A" w:rsidP="00C83E0A">
      <w:pPr>
        <w:rPr>
          <w:sz w:val="24"/>
          <w:szCs w:val="24"/>
        </w:rPr>
      </w:pPr>
      <w:r w:rsidRPr="00E6602F">
        <w:rPr>
          <w:sz w:val="24"/>
          <w:szCs w:val="24"/>
        </w:rPr>
        <w:t>3. How many years have you served?</w:t>
      </w:r>
    </w:p>
    <w:p w14:paraId="42EAA18B" w14:textId="77777777" w:rsidR="00C83E0A" w:rsidRPr="00E6602F" w:rsidRDefault="00C83E0A" w:rsidP="00C83E0A">
      <w:pPr>
        <w:numPr>
          <w:ilvl w:val="0"/>
          <w:numId w:val="34"/>
        </w:numPr>
        <w:rPr>
          <w:sz w:val="24"/>
          <w:szCs w:val="24"/>
        </w:rPr>
      </w:pPr>
      <w:r w:rsidRPr="00E6602F">
        <w:rPr>
          <w:sz w:val="24"/>
          <w:szCs w:val="24"/>
        </w:rPr>
        <w:t>0–5 years</w:t>
      </w:r>
    </w:p>
    <w:p w14:paraId="3E442112" w14:textId="77777777" w:rsidR="00C83E0A" w:rsidRPr="00E6602F" w:rsidRDefault="00C83E0A" w:rsidP="00C83E0A">
      <w:pPr>
        <w:numPr>
          <w:ilvl w:val="0"/>
          <w:numId w:val="34"/>
        </w:numPr>
        <w:rPr>
          <w:sz w:val="24"/>
          <w:szCs w:val="24"/>
        </w:rPr>
      </w:pPr>
      <w:r w:rsidRPr="00E6602F">
        <w:rPr>
          <w:sz w:val="24"/>
          <w:szCs w:val="24"/>
        </w:rPr>
        <w:t>6–10 years</w:t>
      </w:r>
    </w:p>
    <w:p w14:paraId="56B585A1" w14:textId="77777777" w:rsidR="00C83E0A" w:rsidRPr="00E6602F" w:rsidRDefault="00C83E0A" w:rsidP="00C83E0A">
      <w:pPr>
        <w:numPr>
          <w:ilvl w:val="0"/>
          <w:numId w:val="34"/>
        </w:numPr>
        <w:rPr>
          <w:sz w:val="24"/>
          <w:szCs w:val="24"/>
        </w:rPr>
      </w:pPr>
      <w:r w:rsidRPr="00E6602F">
        <w:rPr>
          <w:sz w:val="24"/>
          <w:szCs w:val="24"/>
        </w:rPr>
        <w:t>11–20 years</w:t>
      </w:r>
    </w:p>
    <w:p w14:paraId="0CD46661" w14:textId="77777777" w:rsidR="00C83E0A" w:rsidRPr="00E6602F" w:rsidRDefault="00C83E0A" w:rsidP="00C83E0A">
      <w:pPr>
        <w:numPr>
          <w:ilvl w:val="0"/>
          <w:numId w:val="34"/>
        </w:numPr>
        <w:rPr>
          <w:sz w:val="24"/>
          <w:szCs w:val="24"/>
        </w:rPr>
      </w:pPr>
      <w:r w:rsidRPr="00E6602F">
        <w:rPr>
          <w:sz w:val="24"/>
          <w:szCs w:val="24"/>
        </w:rPr>
        <w:t>21+ years</w:t>
      </w:r>
    </w:p>
    <w:p w14:paraId="4B685880" w14:textId="77777777" w:rsidR="00C83E0A" w:rsidRPr="00E6602F" w:rsidRDefault="00C83E0A" w:rsidP="00C83E0A">
      <w:pPr>
        <w:rPr>
          <w:sz w:val="24"/>
          <w:szCs w:val="24"/>
        </w:rPr>
      </w:pPr>
      <w:r w:rsidRPr="00E6602F">
        <w:rPr>
          <w:sz w:val="24"/>
          <w:szCs w:val="24"/>
        </w:rPr>
        <w:t>4. What is your primary role?</w:t>
      </w:r>
    </w:p>
    <w:p w14:paraId="7D18085A" w14:textId="77777777" w:rsidR="00C83E0A" w:rsidRPr="00E6602F" w:rsidRDefault="00C83E0A" w:rsidP="00C83E0A">
      <w:pPr>
        <w:numPr>
          <w:ilvl w:val="0"/>
          <w:numId w:val="35"/>
        </w:numPr>
        <w:rPr>
          <w:sz w:val="24"/>
          <w:szCs w:val="24"/>
        </w:rPr>
      </w:pPr>
      <w:r w:rsidRPr="00E6602F">
        <w:rPr>
          <w:sz w:val="24"/>
          <w:szCs w:val="24"/>
        </w:rPr>
        <w:lastRenderedPageBreak/>
        <w:t>Response</w:t>
      </w:r>
    </w:p>
    <w:p w14:paraId="1E056D71" w14:textId="77777777" w:rsidR="00C83E0A" w:rsidRPr="00E6602F" w:rsidRDefault="00C83E0A" w:rsidP="00C83E0A">
      <w:pPr>
        <w:numPr>
          <w:ilvl w:val="0"/>
          <w:numId w:val="35"/>
        </w:numPr>
        <w:rPr>
          <w:sz w:val="24"/>
          <w:szCs w:val="24"/>
        </w:rPr>
      </w:pPr>
      <w:r w:rsidRPr="00E6602F">
        <w:rPr>
          <w:sz w:val="24"/>
          <w:szCs w:val="24"/>
        </w:rPr>
        <w:t>Neighbourhood</w:t>
      </w:r>
    </w:p>
    <w:p w14:paraId="44869ADE" w14:textId="2B641AA4" w:rsidR="00C83E0A" w:rsidRPr="00E6602F" w:rsidRDefault="00C83E0A" w:rsidP="00750E97">
      <w:pPr>
        <w:numPr>
          <w:ilvl w:val="0"/>
          <w:numId w:val="35"/>
        </w:numPr>
        <w:rPr>
          <w:sz w:val="24"/>
          <w:szCs w:val="24"/>
        </w:rPr>
      </w:pPr>
      <w:r w:rsidRPr="00E6602F">
        <w:rPr>
          <w:sz w:val="24"/>
          <w:szCs w:val="24"/>
        </w:rPr>
        <w:t>CID / Investigations</w:t>
      </w:r>
    </w:p>
    <w:p w14:paraId="7AF00518" w14:textId="77777777" w:rsidR="00C83E0A" w:rsidRPr="00246A86" w:rsidRDefault="00C83E0A" w:rsidP="00C83E0A">
      <w:pPr>
        <w:numPr>
          <w:ilvl w:val="0"/>
          <w:numId w:val="35"/>
        </w:numPr>
        <w:rPr>
          <w:sz w:val="24"/>
          <w:szCs w:val="24"/>
        </w:rPr>
      </w:pPr>
      <w:r w:rsidRPr="00E6602F">
        <w:rPr>
          <w:sz w:val="24"/>
          <w:szCs w:val="24"/>
        </w:rPr>
        <w:t>Firearms</w:t>
      </w:r>
    </w:p>
    <w:p w14:paraId="4A3FBA7B" w14:textId="29D0F450" w:rsidR="00750E97" w:rsidRPr="00E6602F" w:rsidRDefault="00750E97" w:rsidP="00C83E0A">
      <w:pPr>
        <w:numPr>
          <w:ilvl w:val="0"/>
          <w:numId w:val="35"/>
        </w:numPr>
        <w:rPr>
          <w:sz w:val="24"/>
          <w:szCs w:val="24"/>
        </w:rPr>
      </w:pPr>
      <w:r w:rsidRPr="00246A86">
        <w:rPr>
          <w:sz w:val="24"/>
          <w:szCs w:val="24"/>
        </w:rPr>
        <w:t>RPSO</w:t>
      </w:r>
    </w:p>
    <w:p w14:paraId="650070BD" w14:textId="77777777" w:rsidR="00C83E0A" w:rsidRPr="00E6602F" w:rsidRDefault="00C83E0A" w:rsidP="00C83E0A">
      <w:pPr>
        <w:numPr>
          <w:ilvl w:val="0"/>
          <w:numId w:val="35"/>
        </w:numPr>
        <w:rPr>
          <w:sz w:val="24"/>
          <w:szCs w:val="24"/>
        </w:rPr>
      </w:pPr>
      <w:r w:rsidRPr="00E6602F">
        <w:rPr>
          <w:sz w:val="24"/>
          <w:szCs w:val="24"/>
        </w:rPr>
        <w:t>Control Room</w:t>
      </w:r>
    </w:p>
    <w:p w14:paraId="5CF1E8C9" w14:textId="77777777" w:rsidR="00C83E0A" w:rsidRPr="00E6602F" w:rsidRDefault="00C83E0A" w:rsidP="00C83E0A">
      <w:pPr>
        <w:numPr>
          <w:ilvl w:val="0"/>
          <w:numId w:val="35"/>
        </w:numPr>
        <w:rPr>
          <w:sz w:val="24"/>
          <w:szCs w:val="24"/>
        </w:rPr>
      </w:pPr>
      <w:r w:rsidRPr="00E6602F">
        <w:rPr>
          <w:sz w:val="24"/>
          <w:szCs w:val="24"/>
        </w:rPr>
        <w:t>Specialist Unit</w:t>
      </w:r>
    </w:p>
    <w:p w14:paraId="477C56F6" w14:textId="77777777" w:rsidR="00C83E0A" w:rsidRPr="00246A86" w:rsidRDefault="00C83E0A" w:rsidP="00C83E0A">
      <w:pPr>
        <w:numPr>
          <w:ilvl w:val="0"/>
          <w:numId w:val="35"/>
        </w:numPr>
        <w:rPr>
          <w:sz w:val="24"/>
          <w:szCs w:val="24"/>
        </w:rPr>
      </w:pPr>
      <w:r w:rsidRPr="00E6602F">
        <w:rPr>
          <w:sz w:val="24"/>
          <w:szCs w:val="24"/>
        </w:rPr>
        <w:t>Other</w:t>
      </w:r>
    </w:p>
    <w:p w14:paraId="64BF1CC4" w14:textId="77777777" w:rsidR="00750E97" w:rsidRPr="00246A86" w:rsidRDefault="00750E97" w:rsidP="00750E97">
      <w:pPr>
        <w:rPr>
          <w:sz w:val="24"/>
          <w:szCs w:val="24"/>
        </w:rPr>
      </w:pPr>
    </w:p>
    <w:p w14:paraId="2F713E19" w14:textId="77777777" w:rsidR="00B15A16" w:rsidRPr="00E6602F" w:rsidRDefault="00B15A16" w:rsidP="00B15A16">
      <w:pPr>
        <w:rPr>
          <w:sz w:val="24"/>
          <w:szCs w:val="24"/>
        </w:rPr>
      </w:pPr>
      <w:r w:rsidRPr="00E6602F">
        <w:rPr>
          <w:sz w:val="24"/>
          <w:szCs w:val="24"/>
        </w:rPr>
        <w:t>SECTION 3 — Accessibility of Mental Health and Wellbeing Services</w:t>
      </w:r>
    </w:p>
    <w:p w14:paraId="26680440" w14:textId="77777777" w:rsidR="00B15A16" w:rsidRPr="00E6602F" w:rsidRDefault="00B15A16" w:rsidP="00B15A16">
      <w:pPr>
        <w:rPr>
          <w:sz w:val="24"/>
          <w:szCs w:val="24"/>
        </w:rPr>
      </w:pPr>
      <w:r w:rsidRPr="00E6602F">
        <w:rPr>
          <w:sz w:val="24"/>
          <w:szCs w:val="24"/>
        </w:rPr>
        <w:t>Instructions: Please indicate how strongly you agree or disagree with the following statements. Scale: 1 = Strongly disagree … 5 = Strongly agree</w:t>
      </w:r>
    </w:p>
    <w:p w14:paraId="7F77C371" w14:textId="77777777" w:rsidR="00B15A16" w:rsidRPr="00246A86" w:rsidRDefault="00B15A16" w:rsidP="00B15A16">
      <w:pPr>
        <w:rPr>
          <w:sz w:val="24"/>
          <w:szCs w:val="24"/>
        </w:rPr>
      </w:pPr>
      <w:r w:rsidRPr="00E6602F">
        <w:rPr>
          <w:sz w:val="24"/>
          <w:szCs w:val="24"/>
        </w:rPr>
        <w:t xml:space="preserve">6. I am aware of the mental health and wellbeing services available to me through my force. </w:t>
      </w:r>
    </w:p>
    <w:p w14:paraId="3091CF19" w14:textId="77777777" w:rsidR="00B15A16" w:rsidRPr="00246A86" w:rsidRDefault="00B15A16" w:rsidP="00B15A16">
      <w:pPr>
        <w:rPr>
          <w:sz w:val="24"/>
          <w:szCs w:val="24"/>
        </w:rPr>
      </w:pPr>
      <w:r w:rsidRPr="00E6602F">
        <w:rPr>
          <w:sz w:val="24"/>
          <w:szCs w:val="24"/>
        </w:rPr>
        <w:t xml:space="preserve">7. I know how to access mental health support if I need it. </w:t>
      </w:r>
    </w:p>
    <w:p w14:paraId="64C2AE19" w14:textId="77777777" w:rsidR="00B15A16" w:rsidRPr="00246A86" w:rsidRDefault="00B15A16" w:rsidP="00B15A16">
      <w:pPr>
        <w:rPr>
          <w:sz w:val="24"/>
          <w:szCs w:val="24"/>
        </w:rPr>
      </w:pPr>
      <w:r w:rsidRPr="00E6602F">
        <w:rPr>
          <w:sz w:val="24"/>
          <w:szCs w:val="24"/>
        </w:rPr>
        <w:t xml:space="preserve">8. I believe I could access mental health support within a reasonable timeframe. </w:t>
      </w:r>
    </w:p>
    <w:p w14:paraId="1B9DE1E1" w14:textId="77777777" w:rsidR="00B15A16" w:rsidRPr="00246A86" w:rsidRDefault="00B15A16" w:rsidP="00B15A16">
      <w:pPr>
        <w:rPr>
          <w:sz w:val="24"/>
          <w:szCs w:val="24"/>
        </w:rPr>
      </w:pPr>
      <w:r w:rsidRPr="00E6602F">
        <w:rPr>
          <w:sz w:val="24"/>
          <w:szCs w:val="24"/>
        </w:rPr>
        <w:t xml:space="preserve">9. My shift pattern makes it difficult to attend mental health or wellbeing appointments. </w:t>
      </w:r>
      <w:r w:rsidRPr="00E6602F">
        <w:rPr>
          <w:i/>
          <w:iCs/>
          <w:sz w:val="24"/>
          <w:szCs w:val="24"/>
        </w:rPr>
        <w:t>(Reverse</w:t>
      </w:r>
      <w:r w:rsidRPr="00E6602F">
        <w:rPr>
          <w:i/>
          <w:iCs/>
          <w:sz w:val="24"/>
          <w:szCs w:val="24"/>
        </w:rPr>
        <w:noBreakHyphen/>
        <w:t>coded)</w:t>
      </w:r>
      <w:r w:rsidRPr="00E6602F">
        <w:rPr>
          <w:sz w:val="24"/>
          <w:szCs w:val="24"/>
        </w:rPr>
        <w:t xml:space="preserve"> </w:t>
      </w:r>
    </w:p>
    <w:p w14:paraId="12EF44B1" w14:textId="77777777" w:rsidR="00B15A16" w:rsidRPr="00246A86" w:rsidRDefault="00B15A16" w:rsidP="00B15A16">
      <w:pPr>
        <w:rPr>
          <w:sz w:val="24"/>
          <w:szCs w:val="24"/>
        </w:rPr>
      </w:pPr>
      <w:r w:rsidRPr="00E6602F">
        <w:rPr>
          <w:sz w:val="24"/>
          <w:szCs w:val="24"/>
        </w:rPr>
        <w:t xml:space="preserve">10. Support services are available in locations that are convenient for me. </w:t>
      </w:r>
    </w:p>
    <w:p w14:paraId="002AE683" w14:textId="77777777" w:rsidR="00B15A16" w:rsidRPr="00246A86" w:rsidRDefault="00B15A16" w:rsidP="00B15A16">
      <w:pPr>
        <w:rPr>
          <w:sz w:val="24"/>
          <w:szCs w:val="24"/>
        </w:rPr>
      </w:pPr>
      <w:r w:rsidRPr="00E6602F">
        <w:rPr>
          <w:sz w:val="24"/>
          <w:szCs w:val="24"/>
        </w:rPr>
        <w:t xml:space="preserve">11. I trust that my use of mental health services would be kept confidential. </w:t>
      </w:r>
    </w:p>
    <w:p w14:paraId="08D9E983" w14:textId="77777777" w:rsidR="00B15A16" w:rsidRPr="00246A86" w:rsidRDefault="00B15A16" w:rsidP="00B15A16">
      <w:pPr>
        <w:rPr>
          <w:sz w:val="24"/>
          <w:szCs w:val="24"/>
        </w:rPr>
      </w:pPr>
      <w:r w:rsidRPr="00E6602F">
        <w:rPr>
          <w:sz w:val="24"/>
          <w:szCs w:val="24"/>
        </w:rPr>
        <w:t xml:space="preserve">12. Using mental health services could negatively affect my career prospects. </w:t>
      </w:r>
      <w:r w:rsidRPr="00E6602F">
        <w:rPr>
          <w:i/>
          <w:iCs/>
          <w:sz w:val="24"/>
          <w:szCs w:val="24"/>
        </w:rPr>
        <w:t>(Barrier item)</w:t>
      </w:r>
      <w:r w:rsidRPr="00E6602F">
        <w:rPr>
          <w:sz w:val="24"/>
          <w:szCs w:val="24"/>
        </w:rPr>
        <w:t xml:space="preserve"> </w:t>
      </w:r>
    </w:p>
    <w:p w14:paraId="2AE009BB" w14:textId="77777777" w:rsidR="00B15A16" w:rsidRPr="00246A86" w:rsidRDefault="00B15A16" w:rsidP="00B15A16">
      <w:pPr>
        <w:rPr>
          <w:sz w:val="24"/>
          <w:szCs w:val="24"/>
        </w:rPr>
      </w:pPr>
      <w:r w:rsidRPr="00E6602F">
        <w:rPr>
          <w:sz w:val="24"/>
          <w:szCs w:val="24"/>
        </w:rPr>
        <w:t xml:space="preserve">13. I feel confident that my line manager would support me if I needed mental health assistance. </w:t>
      </w:r>
    </w:p>
    <w:p w14:paraId="6FE20331" w14:textId="77777777" w:rsidR="00B15A16" w:rsidRPr="00E6602F" w:rsidRDefault="00B15A16" w:rsidP="00B15A16">
      <w:pPr>
        <w:rPr>
          <w:sz w:val="24"/>
          <w:szCs w:val="24"/>
        </w:rPr>
      </w:pPr>
      <w:r w:rsidRPr="00E6602F">
        <w:rPr>
          <w:sz w:val="24"/>
          <w:szCs w:val="24"/>
        </w:rPr>
        <w:t>14. My force communicates clearly about the mental health support available.</w:t>
      </w:r>
    </w:p>
    <w:p w14:paraId="558E11E8" w14:textId="77777777" w:rsidR="00750E97" w:rsidRPr="00246A86" w:rsidRDefault="00750E97" w:rsidP="00750E97">
      <w:pPr>
        <w:rPr>
          <w:sz w:val="24"/>
          <w:szCs w:val="24"/>
        </w:rPr>
      </w:pPr>
    </w:p>
    <w:p w14:paraId="4F399801" w14:textId="62A3063B" w:rsidR="00500932" w:rsidRPr="00246A86" w:rsidRDefault="00500932" w:rsidP="00500932">
      <w:pPr>
        <w:rPr>
          <w:sz w:val="24"/>
          <w:szCs w:val="24"/>
        </w:rPr>
      </w:pPr>
      <w:r w:rsidRPr="00A52F2E">
        <w:rPr>
          <w:sz w:val="24"/>
          <w:szCs w:val="24"/>
        </w:rPr>
        <w:t xml:space="preserve">Section </w:t>
      </w:r>
      <w:r w:rsidRPr="00246A86">
        <w:rPr>
          <w:sz w:val="24"/>
          <w:szCs w:val="24"/>
        </w:rPr>
        <w:t>4 -</w:t>
      </w:r>
      <w:r w:rsidRPr="00A52F2E">
        <w:rPr>
          <w:sz w:val="24"/>
          <w:szCs w:val="24"/>
        </w:rPr>
        <w:t xml:space="preserve"> Perceived organisational support</w:t>
      </w:r>
    </w:p>
    <w:p w14:paraId="67758C2B" w14:textId="77777777" w:rsidR="00500932" w:rsidRPr="00E6602F" w:rsidRDefault="00500932" w:rsidP="00500932">
      <w:pPr>
        <w:rPr>
          <w:sz w:val="24"/>
          <w:szCs w:val="24"/>
        </w:rPr>
      </w:pPr>
      <w:r w:rsidRPr="00E6602F">
        <w:rPr>
          <w:sz w:val="24"/>
          <w:szCs w:val="24"/>
        </w:rPr>
        <w:t>Instructions: Please indicate how strongly you agree or disagree with the following statements. Scale: 1 = Strongly disagree … 5 = Strongly agree</w:t>
      </w:r>
    </w:p>
    <w:p w14:paraId="5771C6D2" w14:textId="2C73A2B7" w:rsidR="00831DAA" w:rsidRPr="00A52F2E" w:rsidRDefault="00087362" w:rsidP="00831DAA">
      <w:pPr>
        <w:rPr>
          <w:sz w:val="24"/>
          <w:szCs w:val="24"/>
        </w:rPr>
      </w:pPr>
      <w:r w:rsidRPr="00246A86">
        <w:rPr>
          <w:sz w:val="24"/>
          <w:szCs w:val="24"/>
        </w:rPr>
        <w:t xml:space="preserve">15. </w:t>
      </w:r>
      <w:r w:rsidR="00831DAA" w:rsidRPr="00A52F2E">
        <w:rPr>
          <w:sz w:val="24"/>
          <w:szCs w:val="24"/>
        </w:rPr>
        <w:t>My force really cares about my wellbeing.</w:t>
      </w:r>
    </w:p>
    <w:p w14:paraId="42E54B25" w14:textId="3BFE99CD" w:rsidR="00831DAA" w:rsidRPr="00A52F2E" w:rsidRDefault="00087362" w:rsidP="00087362">
      <w:pPr>
        <w:rPr>
          <w:sz w:val="24"/>
          <w:szCs w:val="24"/>
        </w:rPr>
      </w:pPr>
      <w:r w:rsidRPr="00246A86">
        <w:rPr>
          <w:sz w:val="24"/>
          <w:szCs w:val="24"/>
        </w:rPr>
        <w:t xml:space="preserve">16. </w:t>
      </w:r>
      <w:r w:rsidR="00831DAA" w:rsidRPr="00A52F2E">
        <w:rPr>
          <w:sz w:val="24"/>
          <w:szCs w:val="24"/>
        </w:rPr>
        <w:t>My organisation would support me if I needed time off for mental health reasons.</w:t>
      </w:r>
    </w:p>
    <w:p w14:paraId="718090A6" w14:textId="39F80D5B" w:rsidR="00831DAA" w:rsidRPr="00246A86" w:rsidRDefault="00087362" w:rsidP="00087362">
      <w:pPr>
        <w:rPr>
          <w:sz w:val="24"/>
          <w:szCs w:val="24"/>
        </w:rPr>
      </w:pPr>
      <w:r w:rsidRPr="00246A86">
        <w:rPr>
          <w:sz w:val="24"/>
          <w:szCs w:val="24"/>
        </w:rPr>
        <w:t xml:space="preserve">17. </w:t>
      </w:r>
      <w:r w:rsidR="00831DAA" w:rsidRPr="00A52F2E">
        <w:rPr>
          <w:sz w:val="24"/>
          <w:szCs w:val="24"/>
        </w:rPr>
        <w:t>Senior leaders in my force take mental health seriously.</w:t>
      </w:r>
    </w:p>
    <w:p w14:paraId="75DF19EB" w14:textId="77777777" w:rsidR="00367FAC" w:rsidRPr="00246A86" w:rsidRDefault="00367FAC" w:rsidP="00087362">
      <w:pPr>
        <w:rPr>
          <w:i/>
          <w:iCs/>
          <w:sz w:val="24"/>
          <w:szCs w:val="24"/>
        </w:rPr>
      </w:pPr>
    </w:p>
    <w:p w14:paraId="2A2132F3" w14:textId="5FF7A59B" w:rsidR="00994CD0" w:rsidRPr="00246A86" w:rsidRDefault="00994CD0" w:rsidP="00994CD0">
      <w:pPr>
        <w:rPr>
          <w:sz w:val="24"/>
          <w:szCs w:val="24"/>
        </w:rPr>
      </w:pPr>
      <w:r w:rsidRPr="00A52F2E">
        <w:rPr>
          <w:sz w:val="24"/>
          <w:szCs w:val="24"/>
        </w:rPr>
        <w:lastRenderedPageBreak/>
        <w:t xml:space="preserve">Section </w:t>
      </w:r>
      <w:r w:rsidRPr="00246A86">
        <w:rPr>
          <w:sz w:val="24"/>
          <w:szCs w:val="24"/>
        </w:rPr>
        <w:t>5 -</w:t>
      </w:r>
      <w:r w:rsidRPr="00A52F2E">
        <w:rPr>
          <w:sz w:val="24"/>
          <w:szCs w:val="24"/>
        </w:rPr>
        <w:t xml:space="preserve"> Help</w:t>
      </w:r>
      <w:r w:rsidRPr="00A52F2E">
        <w:rPr>
          <w:sz w:val="24"/>
          <w:szCs w:val="24"/>
        </w:rPr>
        <w:noBreakHyphen/>
        <w:t>seeking intentions</w:t>
      </w:r>
    </w:p>
    <w:p w14:paraId="61D68222" w14:textId="77777777" w:rsidR="00994CD0" w:rsidRPr="00E6602F" w:rsidRDefault="00994CD0" w:rsidP="00994CD0">
      <w:pPr>
        <w:rPr>
          <w:sz w:val="24"/>
          <w:szCs w:val="24"/>
        </w:rPr>
      </w:pPr>
      <w:r w:rsidRPr="00E6602F">
        <w:rPr>
          <w:sz w:val="24"/>
          <w:szCs w:val="24"/>
        </w:rPr>
        <w:t>Instructions: Please indicate how strongly you agree or disagree with the following statements. Scale: 1 = Strongly disagree … 5 = Strongly agree</w:t>
      </w:r>
    </w:p>
    <w:p w14:paraId="1C8D31C2" w14:textId="73370172" w:rsidR="007D5C74" w:rsidRPr="00A52F2E" w:rsidRDefault="007D5C74" w:rsidP="007D5C74">
      <w:pPr>
        <w:rPr>
          <w:sz w:val="24"/>
          <w:szCs w:val="24"/>
        </w:rPr>
      </w:pPr>
      <w:r w:rsidRPr="00246A86">
        <w:rPr>
          <w:sz w:val="24"/>
          <w:szCs w:val="24"/>
        </w:rPr>
        <w:t xml:space="preserve">18. </w:t>
      </w:r>
      <w:r w:rsidRPr="00A52F2E">
        <w:rPr>
          <w:sz w:val="24"/>
          <w:szCs w:val="24"/>
        </w:rPr>
        <w:t>If I experienced significant psychological distress, I would seek support from my force’s mental health services.</w:t>
      </w:r>
    </w:p>
    <w:p w14:paraId="6FBA9A71" w14:textId="2BA1A4AB" w:rsidR="007D5C74" w:rsidRPr="00A52F2E" w:rsidRDefault="007D5C74" w:rsidP="007D5C74">
      <w:pPr>
        <w:rPr>
          <w:sz w:val="24"/>
          <w:szCs w:val="24"/>
        </w:rPr>
      </w:pPr>
      <w:r w:rsidRPr="00246A86">
        <w:rPr>
          <w:sz w:val="24"/>
          <w:szCs w:val="24"/>
        </w:rPr>
        <w:t>19.</w:t>
      </w:r>
      <w:r w:rsidR="00617BE5" w:rsidRPr="00246A86">
        <w:rPr>
          <w:sz w:val="24"/>
          <w:szCs w:val="24"/>
        </w:rPr>
        <w:t>I</w:t>
      </w:r>
      <w:r w:rsidRPr="00A52F2E">
        <w:rPr>
          <w:sz w:val="24"/>
          <w:szCs w:val="24"/>
        </w:rPr>
        <w:t>f I experienced significant psychological distress, I would seek support from my GP or NHS services.</w:t>
      </w:r>
    </w:p>
    <w:p w14:paraId="64C3DF61" w14:textId="595D8C02" w:rsidR="007D5C74" w:rsidRPr="00246A86" w:rsidRDefault="007D5C74" w:rsidP="007D5C74">
      <w:pPr>
        <w:rPr>
          <w:sz w:val="24"/>
          <w:szCs w:val="24"/>
        </w:rPr>
      </w:pPr>
      <w:r w:rsidRPr="00246A86">
        <w:rPr>
          <w:sz w:val="24"/>
          <w:szCs w:val="24"/>
        </w:rPr>
        <w:t xml:space="preserve">20. </w:t>
      </w:r>
      <w:r w:rsidRPr="00A52F2E">
        <w:rPr>
          <w:sz w:val="24"/>
          <w:szCs w:val="24"/>
        </w:rPr>
        <w:t>If I experienced significant psychological distress, I would seek support from a charity or external organisation</w:t>
      </w:r>
    </w:p>
    <w:p w14:paraId="0E8C2C4F" w14:textId="77777777" w:rsidR="007D5C74" w:rsidRPr="00246A86" w:rsidRDefault="007D5C74" w:rsidP="007D5C74">
      <w:pPr>
        <w:rPr>
          <w:i/>
          <w:iCs/>
          <w:sz w:val="24"/>
          <w:szCs w:val="24"/>
        </w:rPr>
      </w:pPr>
    </w:p>
    <w:p w14:paraId="55E7284B" w14:textId="05C6358E" w:rsidR="007D5C74" w:rsidRPr="00246A86" w:rsidRDefault="00615FCC" w:rsidP="007D5C74">
      <w:pPr>
        <w:rPr>
          <w:sz w:val="24"/>
          <w:szCs w:val="24"/>
        </w:rPr>
      </w:pPr>
      <w:r w:rsidRPr="00246A86">
        <w:rPr>
          <w:sz w:val="24"/>
          <w:szCs w:val="24"/>
        </w:rPr>
        <w:t>Section 6 – Qualitative questions</w:t>
      </w:r>
      <w:r w:rsidR="00100F03" w:rsidRPr="00246A86">
        <w:rPr>
          <w:sz w:val="24"/>
          <w:szCs w:val="24"/>
        </w:rPr>
        <w:t>:</w:t>
      </w:r>
    </w:p>
    <w:p w14:paraId="28B9C564" w14:textId="75E961C2" w:rsidR="00100F03" w:rsidRPr="00246A86" w:rsidRDefault="00100F03" w:rsidP="00100F03">
      <w:pPr>
        <w:rPr>
          <w:sz w:val="24"/>
          <w:szCs w:val="24"/>
        </w:rPr>
      </w:pPr>
      <w:r w:rsidRPr="00246A86">
        <w:rPr>
          <w:sz w:val="24"/>
          <w:szCs w:val="24"/>
        </w:rPr>
        <w:t xml:space="preserve">21. </w:t>
      </w:r>
      <w:r w:rsidRPr="00100F03">
        <w:rPr>
          <w:sz w:val="24"/>
          <w:szCs w:val="24"/>
        </w:rPr>
        <w:t>What, if anything, makes it difficult for you to access mental health or well-being services?</w:t>
      </w:r>
    </w:p>
    <w:p w14:paraId="723B2083" w14:textId="145DCA97" w:rsidR="00617BE5" w:rsidRPr="00246A86" w:rsidRDefault="00617BE5" w:rsidP="00100F03">
      <w:pPr>
        <w:rPr>
          <w:sz w:val="24"/>
          <w:szCs w:val="24"/>
        </w:rPr>
      </w:pPr>
      <w:r w:rsidRPr="00246A86">
        <w:rPr>
          <w:sz w:val="24"/>
          <w:szCs w:val="24"/>
        </w:rPr>
        <w:t>22. What changes would make it easier for you to seek suppo</w:t>
      </w:r>
      <w:r w:rsidR="00246A86" w:rsidRPr="00246A86">
        <w:rPr>
          <w:sz w:val="24"/>
          <w:szCs w:val="24"/>
        </w:rPr>
        <w:t>rt?</w:t>
      </w:r>
    </w:p>
    <w:p w14:paraId="271B6D54" w14:textId="5A528ABF" w:rsidR="00246A86" w:rsidRPr="00100F03" w:rsidRDefault="00246A86" w:rsidP="00100F03">
      <w:pPr>
        <w:rPr>
          <w:sz w:val="24"/>
          <w:szCs w:val="24"/>
        </w:rPr>
      </w:pPr>
      <w:r w:rsidRPr="00246A86">
        <w:rPr>
          <w:sz w:val="24"/>
          <w:szCs w:val="24"/>
        </w:rPr>
        <w:t>23. Is there anything else you would like to add about mental health support in policing?</w:t>
      </w:r>
    </w:p>
    <w:p w14:paraId="69E8A94D" w14:textId="77777777" w:rsidR="00100F03" w:rsidRPr="00A52F2E" w:rsidRDefault="00100F03" w:rsidP="007D5C74"/>
    <w:p w14:paraId="1CFF821D" w14:textId="77777777" w:rsidR="00994CD0" w:rsidRPr="00A52F2E" w:rsidRDefault="00994CD0" w:rsidP="00994CD0"/>
    <w:p w14:paraId="0A0C30C6" w14:textId="77777777" w:rsidR="00367FAC" w:rsidRPr="00A52F2E" w:rsidRDefault="00367FAC" w:rsidP="00087362"/>
    <w:p w14:paraId="757226A5" w14:textId="77777777" w:rsidR="00500932" w:rsidRPr="00A52F2E" w:rsidRDefault="00500932" w:rsidP="00500932"/>
    <w:p w14:paraId="62C37568" w14:textId="77777777" w:rsidR="002E53B3" w:rsidRPr="00E6602F" w:rsidRDefault="002E53B3" w:rsidP="00750E97"/>
    <w:p w14:paraId="3F54C8A3" w14:textId="77777777" w:rsidR="00C83E0A" w:rsidRDefault="00C83E0A" w:rsidP="00C83E0A">
      <w:pPr>
        <w:rPr>
          <w:b/>
          <w:bCs/>
          <w:sz w:val="36"/>
          <w:szCs w:val="36"/>
          <w:u w:val="single"/>
        </w:rPr>
      </w:pPr>
    </w:p>
    <w:p w14:paraId="58D0D33F" w14:textId="77777777" w:rsidR="00860589" w:rsidRDefault="00860589" w:rsidP="00C83E0A">
      <w:pPr>
        <w:rPr>
          <w:b/>
          <w:bCs/>
          <w:sz w:val="36"/>
          <w:szCs w:val="36"/>
          <w:u w:val="single"/>
        </w:rPr>
      </w:pPr>
    </w:p>
    <w:p w14:paraId="151168B8" w14:textId="77777777" w:rsidR="00860589" w:rsidRDefault="00860589" w:rsidP="00C83E0A">
      <w:pPr>
        <w:rPr>
          <w:b/>
          <w:bCs/>
          <w:sz w:val="36"/>
          <w:szCs w:val="36"/>
          <w:u w:val="single"/>
        </w:rPr>
      </w:pPr>
    </w:p>
    <w:p w14:paraId="7387E3CE" w14:textId="77777777" w:rsidR="00860589" w:rsidRDefault="00860589" w:rsidP="00C83E0A">
      <w:pPr>
        <w:rPr>
          <w:b/>
          <w:bCs/>
          <w:sz w:val="36"/>
          <w:szCs w:val="36"/>
          <w:u w:val="single"/>
        </w:rPr>
      </w:pPr>
    </w:p>
    <w:p w14:paraId="62C52AED" w14:textId="77777777" w:rsidR="00860589" w:rsidRDefault="00860589" w:rsidP="00C83E0A">
      <w:pPr>
        <w:rPr>
          <w:b/>
          <w:bCs/>
          <w:sz w:val="36"/>
          <w:szCs w:val="36"/>
          <w:u w:val="single"/>
        </w:rPr>
      </w:pPr>
    </w:p>
    <w:p w14:paraId="1FC784AD" w14:textId="77777777" w:rsidR="00860589" w:rsidRDefault="00860589" w:rsidP="00C83E0A">
      <w:pPr>
        <w:rPr>
          <w:b/>
          <w:bCs/>
          <w:sz w:val="36"/>
          <w:szCs w:val="36"/>
          <w:u w:val="single"/>
        </w:rPr>
      </w:pPr>
    </w:p>
    <w:p w14:paraId="7282C8B9" w14:textId="77777777" w:rsidR="00860589" w:rsidRDefault="00860589" w:rsidP="00C83E0A">
      <w:pPr>
        <w:rPr>
          <w:b/>
          <w:bCs/>
          <w:sz w:val="36"/>
          <w:szCs w:val="36"/>
          <w:u w:val="single"/>
        </w:rPr>
      </w:pPr>
    </w:p>
    <w:p w14:paraId="31A976FF" w14:textId="77777777" w:rsidR="00860589" w:rsidRDefault="00860589" w:rsidP="00C83E0A">
      <w:pPr>
        <w:rPr>
          <w:b/>
          <w:bCs/>
          <w:sz w:val="36"/>
          <w:szCs w:val="36"/>
          <w:u w:val="single"/>
        </w:rPr>
      </w:pPr>
    </w:p>
    <w:p w14:paraId="7F1E5E2E" w14:textId="77777777" w:rsidR="00101CC0" w:rsidRPr="00B61956" w:rsidRDefault="00101CC0" w:rsidP="00101CC0">
      <w:pPr>
        <w:rPr>
          <w:rFonts w:cstheme="minorHAnsi"/>
        </w:rPr>
      </w:pPr>
      <w:bookmarkStart w:id="0" w:name="_Toc303070346"/>
    </w:p>
    <w:p w14:paraId="4B100E23" w14:textId="77777777" w:rsidR="00101CC0" w:rsidRPr="00B61956" w:rsidRDefault="00101CC0" w:rsidP="00101CC0">
      <w:pPr>
        <w:jc w:val="center"/>
        <w:rPr>
          <w:rFonts w:cstheme="minorHAnsi"/>
        </w:rPr>
      </w:pPr>
      <w:r w:rsidRPr="00B61956">
        <w:rPr>
          <w:rFonts w:cstheme="minorHAnsi"/>
          <w:noProof/>
        </w:rPr>
        <w:lastRenderedPageBreak/>
        <w:drawing>
          <wp:inline distT="0" distB="0" distL="0" distR="0" wp14:anchorId="09817569" wp14:editId="7A341C03">
            <wp:extent cx="1619250" cy="638125"/>
            <wp:effectExtent l="0" t="0" r="0" b="0"/>
            <wp:docPr id="44" name="Picture 44"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white sign with black text&#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41FB1F45" w14:textId="77777777" w:rsidR="00101CC0" w:rsidRDefault="00101CC0" w:rsidP="00101CC0">
      <w:pPr>
        <w:jc w:val="center"/>
        <w:rPr>
          <w:rFonts w:cstheme="minorHAnsi"/>
        </w:rPr>
      </w:pPr>
    </w:p>
    <w:tbl>
      <w:tblPr>
        <w:tblStyle w:val="TableGrid"/>
        <w:tblW w:w="0" w:type="auto"/>
        <w:tblLook w:val="04A0" w:firstRow="1" w:lastRow="0" w:firstColumn="1" w:lastColumn="0" w:noHBand="0" w:noVBand="1"/>
      </w:tblPr>
      <w:tblGrid>
        <w:gridCol w:w="9016"/>
      </w:tblGrid>
      <w:tr w:rsidR="00101CC0" w14:paraId="6A1D058D" w14:textId="77777777" w:rsidTr="00F91376">
        <w:tc>
          <w:tcPr>
            <w:tcW w:w="9350" w:type="dxa"/>
            <w:shd w:val="clear" w:color="auto" w:fill="E7E6E6" w:themeFill="background2"/>
          </w:tcPr>
          <w:p w14:paraId="59EB69A4" w14:textId="77777777" w:rsidR="00101CC0" w:rsidRPr="00946F49" w:rsidRDefault="00101CC0" w:rsidP="00F91376">
            <w:pPr>
              <w:jc w:val="center"/>
              <w:rPr>
                <w:rFonts w:cs="Arial"/>
                <w:b/>
                <w:szCs w:val="24"/>
              </w:rPr>
            </w:pPr>
          </w:p>
          <w:p w14:paraId="37408EAC" w14:textId="77777777" w:rsidR="00101CC0" w:rsidRPr="00946F49" w:rsidRDefault="00101CC0" w:rsidP="00F91376">
            <w:pPr>
              <w:jc w:val="center"/>
              <w:rPr>
                <w:rFonts w:cs="Arial"/>
                <w:b/>
                <w:szCs w:val="24"/>
              </w:rPr>
            </w:pPr>
            <w:r w:rsidRPr="00946F49">
              <w:rPr>
                <w:rFonts w:cs="Arial"/>
                <w:b/>
                <w:szCs w:val="24"/>
              </w:rPr>
              <w:t>UNDERGRADUATE DISSERTATION</w:t>
            </w:r>
          </w:p>
          <w:p w14:paraId="42AE2B02" w14:textId="77777777" w:rsidR="00101CC0" w:rsidRPr="00946F49" w:rsidRDefault="00101CC0" w:rsidP="00F91376">
            <w:pPr>
              <w:jc w:val="center"/>
              <w:rPr>
                <w:rFonts w:cs="Arial"/>
                <w:b/>
                <w:bCs/>
                <w:szCs w:val="24"/>
              </w:rPr>
            </w:pPr>
            <w:r w:rsidRPr="00946F49">
              <w:rPr>
                <w:rFonts w:cs="Arial"/>
                <w:b/>
                <w:bCs/>
                <w:szCs w:val="24"/>
              </w:rPr>
              <w:t>RESEARCH PROPOSAL FORM</w:t>
            </w:r>
          </w:p>
          <w:p w14:paraId="2EB4D35B" w14:textId="77777777" w:rsidR="00101CC0" w:rsidRDefault="00101CC0" w:rsidP="00F91376">
            <w:pPr>
              <w:jc w:val="center"/>
              <w:rPr>
                <w:rFonts w:asciiTheme="minorHAnsi" w:hAnsiTheme="minorHAnsi" w:cstheme="minorHAnsi"/>
                <w:sz w:val="22"/>
                <w:szCs w:val="22"/>
              </w:rPr>
            </w:pPr>
          </w:p>
        </w:tc>
      </w:tr>
    </w:tbl>
    <w:p w14:paraId="766AD49A" w14:textId="77777777" w:rsidR="00101CC0" w:rsidRPr="00B61956" w:rsidRDefault="00101CC0" w:rsidP="00101CC0">
      <w:pPr>
        <w:ind w:right="-199"/>
        <w:rPr>
          <w:rFonts w:cstheme="minorHAnsi"/>
        </w:rPr>
      </w:pPr>
      <w:r w:rsidRPr="00B61956">
        <w:rPr>
          <w:rFonts w:cstheme="minorHAnsi"/>
          <w:b/>
          <w:bCs/>
        </w:rPr>
        <w:t xml:space="preserve"> </w:t>
      </w:r>
    </w:p>
    <w:p w14:paraId="7B6B04BD" w14:textId="77777777" w:rsidR="00101CC0" w:rsidRPr="004B0295" w:rsidRDefault="00101CC0" w:rsidP="00101CC0">
      <w:pPr>
        <w:rPr>
          <w:rFonts w:cs="Arial"/>
          <w:b/>
          <w:bCs/>
        </w:rPr>
      </w:pPr>
      <w:r w:rsidRPr="004B0295">
        <w:rPr>
          <w:rFonts w:cs="Arial"/>
          <w:b/>
          <w:bCs/>
        </w:rPr>
        <w:t xml:space="preserve">Please complete the following research proposal and submit it to Turnitin. </w:t>
      </w:r>
    </w:p>
    <w:p w14:paraId="53A1BCF9" w14:textId="77777777" w:rsidR="00101CC0" w:rsidRPr="004B0295" w:rsidRDefault="00101CC0" w:rsidP="00101CC0">
      <w:pPr>
        <w:rPr>
          <w:rFonts w:cs="Arial"/>
          <w:b/>
          <w:bCs/>
        </w:rPr>
      </w:pPr>
    </w:p>
    <w:p w14:paraId="7EDB6F19" w14:textId="77777777" w:rsidR="00101CC0" w:rsidRPr="004B0295" w:rsidRDefault="00101CC0" w:rsidP="00101CC0">
      <w:pPr>
        <w:rPr>
          <w:rFonts w:cs="Arial"/>
          <w:b/>
          <w:bCs/>
        </w:rPr>
      </w:pPr>
      <w:r w:rsidRPr="004B0295">
        <w:rPr>
          <w:rFonts w:cs="Arial"/>
          <w:b/>
          <w:bCs/>
        </w:rPr>
        <w:t>Which project option are you taking? Please tick:</w:t>
      </w:r>
    </w:p>
    <w:p w14:paraId="43421FB2" w14:textId="77777777" w:rsidR="00101CC0" w:rsidRPr="004B0295" w:rsidRDefault="00101CC0" w:rsidP="00101CC0">
      <w:pPr>
        <w:rPr>
          <w:rFonts w:cs="Arial"/>
          <w:b/>
          <w:bCs/>
        </w:rPr>
      </w:pPr>
    </w:p>
    <w:p w14:paraId="5AC6D531" w14:textId="77777777" w:rsidR="00101CC0" w:rsidRPr="004B0295" w:rsidRDefault="00101CC0" w:rsidP="00101CC0">
      <w:pPr>
        <w:rPr>
          <w:rFonts w:cs="Arial"/>
          <w:b/>
          <w:bCs/>
        </w:rPr>
      </w:pPr>
      <w:r w:rsidRPr="004B0295">
        <w:rPr>
          <w:rFonts w:cs="Arial"/>
          <w:b/>
          <w:bCs/>
        </w:rPr>
        <w:t xml:space="preserve">8,000 word project:      </w:t>
      </w:r>
    </w:p>
    <w:p w14:paraId="18ED975D" w14:textId="77777777" w:rsidR="00101CC0" w:rsidRDefault="00101CC0" w:rsidP="00101CC0">
      <w:pPr>
        <w:rPr>
          <w:rFonts w:cs="Arial"/>
        </w:rPr>
      </w:pPr>
    </w:p>
    <w:p w14:paraId="6DD4871A" w14:textId="77777777" w:rsidR="00101CC0" w:rsidRPr="00B61956" w:rsidRDefault="00101CC0" w:rsidP="00101CC0">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101CC0" w:rsidRPr="00B61956" w14:paraId="099F9DF1" w14:textId="77777777" w:rsidTr="00F91376">
        <w:tc>
          <w:tcPr>
            <w:tcW w:w="6242" w:type="dxa"/>
            <w:tcMar>
              <w:top w:w="0" w:type="dxa"/>
              <w:left w:w="108" w:type="dxa"/>
              <w:bottom w:w="0" w:type="dxa"/>
              <w:right w:w="108" w:type="dxa"/>
            </w:tcMar>
          </w:tcPr>
          <w:p w14:paraId="0D4FD2C1" w14:textId="77777777" w:rsidR="00101CC0" w:rsidRDefault="00101CC0" w:rsidP="00F91376">
            <w:pPr>
              <w:pStyle w:val="BodyText"/>
              <w:jc w:val="both"/>
              <w:rPr>
                <w:rFonts w:cs="Arial"/>
                <w:b/>
                <w:bCs/>
                <w:sz w:val="22"/>
                <w:szCs w:val="22"/>
              </w:rPr>
            </w:pPr>
            <w:r w:rsidRPr="00D012E7">
              <w:rPr>
                <w:rFonts w:cs="Arial"/>
                <w:b/>
                <w:bCs/>
                <w:sz w:val="22"/>
                <w:szCs w:val="22"/>
              </w:rPr>
              <w:t xml:space="preserve">NAME: </w:t>
            </w:r>
            <w:r>
              <w:rPr>
                <w:rFonts w:cs="Arial"/>
                <w:b/>
                <w:bCs/>
                <w:sz w:val="22"/>
                <w:szCs w:val="22"/>
              </w:rPr>
              <w:t>Gareth Morris</w:t>
            </w:r>
          </w:p>
          <w:p w14:paraId="4A54F594" w14:textId="77777777" w:rsidR="00101CC0" w:rsidRPr="00D012E7" w:rsidRDefault="00101CC0" w:rsidP="00F91376">
            <w:pPr>
              <w:pStyle w:val="BodyText"/>
              <w:jc w:val="both"/>
              <w:rPr>
                <w:rFonts w:cs="Arial"/>
                <w:b/>
                <w:bCs/>
                <w:sz w:val="22"/>
                <w:szCs w:val="22"/>
              </w:rPr>
            </w:pPr>
          </w:p>
        </w:tc>
        <w:tc>
          <w:tcPr>
            <w:tcW w:w="2835" w:type="dxa"/>
          </w:tcPr>
          <w:p w14:paraId="385E02D6" w14:textId="77777777" w:rsidR="00101CC0" w:rsidRPr="00946F49" w:rsidRDefault="00101CC0" w:rsidP="00F91376">
            <w:pPr>
              <w:jc w:val="both"/>
              <w:rPr>
                <w:rFonts w:cs="Arial"/>
              </w:rPr>
            </w:pPr>
            <w:r>
              <w:rPr>
                <w:rFonts w:cs="Arial"/>
                <w:b/>
                <w:bCs/>
              </w:rPr>
              <w:t>STUDENT I</w:t>
            </w:r>
            <w:r w:rsidRPr="00946F49">
              <w:rPr>
                <w:rFonts w:cs="Arial"/>
                <w:b/>
                <w:bCs/>
              </w:rPr>
              <w:t xml:space="preserve">D No.: </w:t>
            </w:r>
            <w:r>
              <w:rPr>
                <w:rFonts w:cs="Arial"/>
                <w:b/>
                <w:bCs/>
              </w:rPr>
              <w:t>2125196</w:t>
            </w:r>
          </w:p>
        </w:tc>
      </w:tr>
      <w:tr w:rsidR="00101CC0" w:rsidRPr="00B61956" w14:paraId="6F674EA8" w14:textId="77777777" w:rsidTr="00F91376">
        <w:tc>
          <w:tcPr>
            <w:tcW w:w="9077" w:type="dxa"/>
            <w:gridSpan w:val="2"/>
            <w:shd w:val="clear" w:color="auto" w:fill="FFFFFF"/>
            <w:tcMar>
              <w:top w:w="0" w:type="dxa"/>
              <w:left w:w="108" w:type="dxa"/>
              <w:bottom w:w="0" w:type="dxa"/>
              <w:right w:w="108" w:type="dxa"/>
            </w:tcMar>
          </w:tcPr>
          <w:p w14:paraId="4B7AE3FE" w14:textId="77777777" w:rsidR="00101CC0" w:rsidRDefault="00101CC0" w:rsidP="00F91376">
            <w:pPr>
              <w:jc w:val="both"/>
              <w:rPr>
                <w:rFonts w:cs="Arial"/>
                <w:b/>
                <w:bCs/>
              </w:rPr>
            </w:pPr>
            <w:r w:rsidRPr="00D012E7">
              <w:rPr>
                <w:rFonts w:cs="Arial"/>
                <w:b/>
                <w:bCs/>
              </w:rPr>
              <w:t>DRAFT RESEARCH TITLE</w:t>
            </w:r>
            <w:r>
              <w:rPr>
                <w:rFonts w:cs="Arial"/>
                <w:b/>
                <w:bCs/>
              </w:rPr>
              <w:t xml:space="preserve"> </w:t>
            </w:r>
            <w:r w:rsidRPr="00D012E7">
              <w:rPr>
                <w:rFonts w:cs="Arial"/>
                <w:b/>
                <w:bCs/>
              </w:rPr>
              <w:t>QUESTION:</w:t>
            </w:r>
            <w:r>
              <w:rPr>
                <w:rFonts w:cs="Arial"/>
                <w:b/>
                <w:bCs/>
              </w:rPr>
              <w:t xml:space="preserve"> How accessible are mental health and wellbeing services to police officers and what percentage accept these services?</w:t>
            </w:r>
          </w:p>
          <w:p w14:paraId="44895F04" w14:textId="77777777" w:rsidR="00101CC0" w:rsidRPr="002D0EF0" w:rsidRDefault="00101CC0" w:rsidP="00F91376">
            <w:pPr>
              <w:jc w:val="both"/>
              <w:rPr>
                <w:rFonts w:cs="Arial"/>
                <w:b/>
                <w:bCs/>
              </w:rPr>
            </w:pPr>
            <w:r w:rsidRPr="002D0EF0">
              <w:rPr>
                <w:rFonts w:cs="Arial"/>
                <w:b/>
                <w:bCs/>
              </w:rPr>
              <w:t>INTRO</w:t>
            </w:r>
            <w:r>
              <w:rPr>
                <w:rFonts w:cs="Arial"/>
                <w:b/>
                <w:bCs/>
              </w:rPr>
              <w:t>DUCTION</w:t>
            </w:r>
            <w:r w:rsidRPr="002D0EF0">
              <w:rPr>
                <w:rFonts w:cs="Arial"/>
                <w:b/>
                <w:bCs/>
              </w:rPr>
              <w:t>:</w:t>
            </w:r>
          </w:p>
          <w:p w14:paraId="650EEAD4" w14:textId="77777777" w:rsidR="00101CC0" w:rsidRPr="00210359" w:rsidRDefault="00101CC0" w:rsidP="00F91376">
            <w:pPr>
              <w:tabs>
                <w:tab w:val="left" w:pos="1860"/>
              </w:tabs>
              <w:jc w:val="both"/>
              <w:rPr>
                <w:rFonts w:cs="Arial"/>
              </w:rPr>
            </w:pPr>
            <w:r w:rsidRPr="00210359">
              <w:rPr>
                <w:rFonts w:cs="Arial"/>
              </w:rPr>
              <w:t xml:space="preserve">I have chosen this topic as mental health and wellbeing is a highly coveted topic of conversation in recent years. The mental health and wellbeing of police officers has also become an increasingly pressing issue in recent years. Policing is generally recognised as one of the most psychologically demanding professions, exposing officers to repeated trauma, as well as organisational stressors including high workloads and public scrutiny. These pressures can contribute to anxiety, depression, burnout and reduced functioning within the role. Despite this, some research suggests that officers underutilise mental health support services which may be readily available to them. This may be due to stigma, fear of organisational consequences or lack of awareness of available resources. </w:t>
            </w:r>
          </w:p>
          <w:p w14:paraId="0853A0B5" w14:textId="77777777" w:rsidR="00101CC0" w:rsidRPr="00210359" w:rsidRDefault="00101CC0" w:rsidP="00F91376">
            <w:pPr>
              <w:tabs>
                <w:tab w:val="left" w:pos="1860"/>
              </w:tabs>
              <w:jc w:val="both"/>
              <w:rPr>
                <w:rFonts w:cs="Arial"/>
              </w:rPr>
            </w:pPr>
            <w:r w:rsidRPr="00210359">
              <w:rPr>
                <w:rFonts w:cs="Arial"/>
              </w:rPr>
              <w:t>This topic therefore offers a valuable opportunity to explore both the availability of mental health and wellbeing services within the police and the extent to which officers actually engage with them. Understanding this gap between provision of services and uptake could help identify any barriers which people may encounter in accessing services, as well as identifying any improvements which could be made to increase uptake.</w:t>
            </w:r>
          </w:p>
          <w:p w14:paraId="0B49037E" w14:textId="77777777" w:rsidR="00101CC0" w:rsidRPr="00210359" w:rsidRDefault="00101CC0" w:rsidP="00F91376">
            <w:pPr>
              <w:tabs>
                <w:tab w:val="left" w:pos="1860"/>
              </w:tabs>
              <w:jc w:val="both"/>
              <w:rPr>
                <w:rFonts w:cs="Arial"/>
              </w:rPr>
            </w:pPr>
            <w:r w:rsidRPr="00210359">
              <w:rPr>
                <w:rFonts w:cs="Arial"/>
              </w:rPr>
              <w:t>This topic is current and socially relevant as mental health in policing features prominently both within public and academic discussions. Exposure to traumatic incidents as well as increased workloads have intensified concerns around officer wellbeing. This makes it a timely and worthy topic of academic attention.</w:t>
            </w:r>
          </w:p>
          <w:p w14:paraId="0B17B40C" w14:textId="77777777" w:rsidR="00101CC0" w:rsidRPr="00210359" w:rsidRDefault="00101CC0" w:rsidP="00F91376">
            <w:pPr>
              <w:tabs>
                <w:tab w:val="left" w:pos="1860"/>
              </w:tabs>
              <w:jc w:val="both"/>
              <w:rPr>
                <w:rFonts w:cs="Arial"/>
              </w:rPr>
            </w:pPr>
            <w:r w:rsidRPr="00210359">
              <w:rPr>
                <w:rFonts w:cs="Arial"/>
              </w:rPr>
              <w:t xml:space="preserve">Existing literature identifies that police officers often report high levels of stress and trauma exposure, however there is not much research into service accessibility and actual uptake rates. This </w:t>
            </w:r>
            <w:r w:rsidRPr="00210359">
              <w:rPr>
                <w:rFonts w:cs="Arial"/>
              </w:rPr>
              <w:lastRenderedPageBreak/>
              <w:t xml:space="preserve">research could contribute meaningfully by gathering focused data including perceptions of accessibility and awareness by surveying serving officers, as well as requesting the data on uptake of services from local police force wellbeing teams. </w:t>
            </w:r>
          </w:p>
          <w:p w14:paraId="2762D779" w14:textId="77777777" w:rsidR="00101CC0" w:rsidRPr="00210359" w:rsidRDefault="00101CC0" w:rsidP="00F91376">
            <w:pPr>
              <w:tabs>
                <w:tab w:val="left" w:pos="1860"/>
              </w:tabs>
              <w:jc w:val="both"/>
              <w:rPr>
                <w:rFonts w:cs="Arial"/>
                <w:i/>
                <w:iCs/>
              </w:rPr>
            </w:pPr>
            <w:r w:rsidRPr="00210359">
              <w:rPr>
                <w:rFonts w:cs="Arial"/>
              </w:rPr>
              <w:t>There is an abundance of research consistently showing that policing is associated with elevated mental health risks, such as (</w:t>
            </w:r>
            <w:r w:rsidRPr="00210359">
              <w:rPr>
                <w:rFonts w:cs="Arial"/>
                <w:i/>
                <w:iCs/>
              </w:rPr>
              <w:t xml:space="preserve">Klein, 2022) and (Newell, 2022) </w:t>
            </w:r>
            <w:r w:rsidRPr="00210359">
              <w:rPr>
                <w:rFonts w:cs="Arial"/>
              </w:rPr>
              <w:t>which highlight that police officers are frequently exposed to traumatic events, contributing to heightened rates of PTSD, depression and emotional exhaustion compared to general members of the public. Some occupational stressors such as shift work, paperwork demands and organisational culture can compound this (</w:t>
            </w:r>
            <w:r w:rsidRPr="00210359">
              <w:rPr>
                <w:rFonts w:cs="Arial"/>
                <w:i/>
                <w:iCs/>
              </w:rPr>
              <w:t xml:space="preserve">Violanti, 2018). </w:t>
            </w:r>
          </w:p>
          <w:p w14:paraId="15F10FC1" w14:textId="77777777" w:rsidR="00101CC0" w:rsidRPr="00210359" w:rsidRDefault="00101CC0" w:rsidP="00F91376">
            <w:pPr>
              <w:tabs>
                <w:tab w:val="left" w:pos="1860"/>
              </w:tabs>
              <w:jc w:val="both"/>
              <w:rPr>
                <w:rFonts w:cs="Arial"/>
              </w:rPr>
            </w:pPr>
            <w:r w:rsidRPr="00210359">
              <w:rPr>
                <w:rFonts w:cs="Arial"/>
              </w:rPr>
              <w:t>Despite this, officers seeking help for mental health related issues remains low. (</w:t>
            </w:r>
            <w:r w:rsidRPr="00210359">
              <w:rPr>
                <w:rFonts w:cs="Arial"/>
                <w:i/>
                <w:iCs/>
              </w:rPr>
              <w:t xml:space="preserve">Houdmont, 2016) </w:t>
            </w:r>
            <w:r w:rsidRPr="00210359">
              <w:rPr>
                <w:rFonts w:cs="Arial"/>
              </w:rPr>
              <w:t xml:space="preserve">found that officers often perceive accessing mental health support as weakness, reflecting the alleged strong coping culture within police forces. Stigma, both by the officer themselves and perceived by the organisation is frequently cited as a major barrier to seeking support. Police officers may also fear negative career impacts or being deemed unfit to complete their duties. </w:t>
            </w:r>
          </w:p>
          <w:p w14:paraId="5BF62DF0" w14:textId="77777777" w:rsidR="00101CC0" w:rsidRPr="00210359" w:rsidRDefault="00101CC0" w:rsidP="00F91376">
            <w:pPr>
              <w:tabs>
                <w:tab w:val="left" w:pos="1860"/>
              </w:tabs>
              <w:jc w:val="both"/>
              <w:rPr>
                <w:rFonts w:cs="Arial"/>
              </w:rPr>
            </w:pPr>
            <w:r w:rsidRPr="00210359">
              <w:rPr>
                <w:rFonts w:cs="Arial"/>
              </w:rPr>
              <w:t>There has been some research into mental health accessibility within police organisations which has revealed mixed findings. While many forces within the UK offer counselling as well as occupational health services and trauma support programmes, officers often report limited awareness or insufficient confidentiality assurances (</w:t>
            </w:r>
            <w:r w:rsidRPr="00210359">
              <w:rPr>
                <w:rFonts w:cs="Arial"/>
                <w:i/>
                <w:iCs/>
              </w:rPr>
              <w:t xml:space="preserve">Edwards, 2021). </w:t>
            </w:r>
            <w:r w:rsidRPr="00210359">
              <w:rPr>
                <w:rFonts w:cs="Arial"/>
              </w:rPr>
              <w:t>This creates a gap between services offered and actual acceptance of services.</w:t>
            </w:r>
          </w:p>
          <w:p w14:paraId="0E4D2D54" w14:textId="77777777" w:rsidR="00101CC0" w:rsidRPr="00D012E7" w:rsidRDefault="00101CC0" w:rsidP="00F91376">
            <w:pPr>
              <w:tabs>
                <w:tab w:val="left" w:pos="1860"/>
              </w:tabs>
              <w:jc w:val="both"/>
              <w:rPr>
                <w:rFonts w:cs="Arial"/>
                <w:highlight w:val="yellow"/>
              </w:rPr>
            </w:pPr>
            <w:r w:rsidRPr="00210359">
              <w:rPr>
                <w:rFonts w:cs="Arial"/>
              </w:rPr>
              <w:t xml:space="preserve">This research project is justified because mental health in policing plays a critical part in the overall safety of the public, yet officers face unique barriers to accessing support. Existing research identifies the problem but often lacks the detailed level of insight regarding a connection between accessibility and uptake. Understanding these factors can support improvements in how services are communicated, structured and delivered to police officers in the first instance. The research could demonstrate practical applications towards policing policy and training as well as strategies employed by wellbeing teams. The topic is academically grounded in well established psychological and organisational theories relating to stress, trauma exposure and help seeking </w:t>
            </w:r>
            <w:r w:rsidRPr="005430FE">
              <w:rPr>
                <w:rFonts w:cs="Arial"/>
              </w:rPr>
              <w:t xml:space="preserve">behaviour. </w:t>
            </w:r>
            <w:r w:rsidRPr="005430FE">
              <w:rPr>
                <w:rFonts w:cs="Arial"/>
                <w:i/>
                <w:iCs/>
              </w:rPr>
              <w:t xml:space="preserve"> </w:t>
            </w:r>
            <w:r w:rsidRPr="005430FE">
              <w:rPr>
                <w:rFonts w:cs="Arial"/>
              </w:rPr>
              <w:t xml:space="preserve">    </w:t>
            </w:r>
          </w:p>
          <w:p w14:paraId="41D09A86" w14:textId="77777777" w:rsidR="00101CC0" w:rsidRPr="00D012E7" w:rsidRDefault="00101CC0" w:rsidP="00F91376">
            <w:pPr>
              <w:tabs>
                <w:tab w:val="left" w:pos="1860"/>
              </w:tabs>
              <w:jc w:val="both"/>
              <w:rPr>
                <w:rFonts w:cs="Arial"/>
                <w:highlight w:val="yellow"/>
              </w:rPr>
            </w:pPr>
          </w:p>
          <w:p w14:paraId="7AC4EA8E" w14:textId="77777777" w:rsidR="00101CC0" w:rsidRPr="00D012E7" w:rsidRDefault="00101CC0" w:rsidP="00F91376">
            <w:pPr>
              <w:tabs>
                <w:tab w:val="left" w:pos="1860"/>
              </w:tabs>
              <w:jc w:val="both"/>
              <w:rPr>
                <w:rFonts w:cs="Arial"/>
              </w:rPr>
            </w:pPr>
          </w:p>
        </w:tc>
      </w:tr>
      <w:tr w:rsidR="00101CC0" w:rsidRPr="00B61956" w14:paraId="738FBBE2" w14:textId="77777777" w:rsidTr="00F91376">
        <w:tc>
          <w:tcPr>
            <w:tcW w:w="9077" w:type="dxa"/>
            <w:gridSpan w:val="2"/>
            <w:tcMar>
              <w:top w:w="0" w:type="dxa"/>
              <w:left w:w="108" w:type="dxa"/>
              <w:bottom w:w="0" w:type="dxa"/>
              <w:right w:w="108" w:type="dxa"/>
            </w:tcMar>
          </w:tcPr>
          <w:p w14:paraId="694173A5" w14:textId="77777777" w:rsidR="00101CC0" w:rsidRPr="00D012E7" w:rsidRDefault="00101CC0" w:rsidP="00F91376">
            <w:pPr>
              <w:jc w:val="both"/>
              <w:rPr>
                <w:rFonts w:cs="Arial"/>
                <w:b/>
                <w:bCs/>
              </w:rPr>
            </w:pPr>
            <w:r w:rsidRPr="00D012E7">
              <w:rPr>
                <w:rFonts w:cs="Arial"/>
                <w:b/>
                <w:bCs/>
              </w:rPr>
              <w:lastRenderedPageBreak/>
              <w:t xml:space="preserve">SUMMARY OF RESEARCH OBJECTIVES: </w:t>
            </w:r>
          </w:p>
          <w:p w14:paraId="0EFE8172" w14:textId="77777777" w:rsidR="00101CC0" w:rsidRPr="00B948CD" w:rsidRDefault="00101CC0" w:rsidP="00F91376">
            <w:pPr>
              <w:rPr>
                <w:rFonts w:cs="Arial"/>
                <w:color w:val="FF0000"/>
              </w:rPr>
            </w:pPr>
          </w:p>
          <w:p w14:paraId="54B8B998" w14:textId="77777777" w:rsidR="00101CC0" w:rsidRDefault="00101CC0" w:rsidP="00F91376">
            <w:pPr>
              <w:jc w:val="both"/>
              <w:rPr>
                <w:rFonts w:cs="Arial"/>
              </w:rPr>
            </w:pPr>
            <w:r>
              <w:rPr>
                <w:rFonts w:cs="Arial"/>
              </w:rPr>
              <w:t xml:space="preserve">There are several different sources of information which will be sought to collect in relation to this research topic. The key objectives of this research is to identify which services are available to police officers in regards to mental health, as well as how these services are offered and how often. Secondly it looks to ascertain what proportion of police officers accept these services when they are available to them. It also looks to explore the reasons behind why officers may not accept mental health support services which are readily available to them and finally if any improvements could be made and officers impressions of mandatory mental health and wellbeing support. </w:t>
            </w:r>
          </w:p>
          <w:p w14:paraId="4DB4EB7D" w14:textId="77777777" w:rsidR="00101CC0" w:rsidRDefault="00101CC0" w:rsidP="00F91376">
            <w:pPr>
              <w:jc w:val="both"/>
              <w:rPr>
                <w:rFonts w:cs="Arial"/>
              </w:rPr>
            </w:pPr>
            <w:r>
              <w:rPr>
                <w:rFonts w:cs="Arial"/>
              </w:rPr>
              <w:t xml:space="preserve">The steps I will undertake to achieve these key objectives will be to request information from police forces regarding the support which is available, how many officers it has been offered to and how many officers accepted these offers of support. I will also be compiling and building on research into mental health and stigmas around accessing support which has been  completed by other scholars </w:t>
            </w:r>
            <w:r>
              <w:rPr>
                <w:rFonts w:cs="Arial"/>
              </w:rPr>
              <w:lastRenderedPageBreak/>
              <w:t xml:space="preserve">previously. Finally, I will look to complete an independent survey of current police officers to identify how they feel about the support which is available to them and whether they have accessed support or not and the reasons behind this. </w:t>
            </w:r>
          </w:p>
          <w:p w14:paraId="30BAEA23" w14:textId="77777777" w:rsidR="00101CC0" w:rsidRPr="00D012E7" w:rsidRDefault="00101CC0" w:rsidP="00F91376">
            <w:pPr>
              <w:jc w:val="both"/>
              <w:rPr>
                <w:rFonts w:cs="Arial"/>
              </w:rPr>
            </w:pPr>
            <w:r>
              <w:rPr>
                <w:rFonts w:cs="Arial"/>
              </w:rPr>
              <w:t xml:space="preserve">Through these steps I hope to achieve the key objectives of this research proposal. </w:t>
            </w:r>
          </w:p>
          <w:p w14:paraId="0DB4FE62" w14:textId="77777777" w:rsidR="00101CC0" w:rsidRPr="00D012E7" w:rsidRDefault="00101CC0" w:rsidP="00F91376">
            <w:pPr>
              <w:jc w:val="both"/>
              <w:rPr>
                <w:rFonts w:cs="Arial"/>
              </w:rPr>
            </w:pPr>
          </w:p>
        </w:tc>
      </w:tr>
      <w:tr w:rsidR="00101CC0" w:rsidRPr="00B61956" w14:paraId="2C914C52" w14:textId="77777777" w:rsidTr="00F91376">
        <w:tc>
          <w:tcPr>
            <w:tcW w:w="9077" w:type="dxa"/>
            <w:gridSpan w:val="2"/>
            <w:tcMar>
              <w:top w:w="0" w:type="dxa"/>
              <w:left w:w="108" w:type="dxa"/>
              <w:bottom w:w="0" w:type="dxa"/>
              <w:right w:w="108" w:type="dxa"/>
            </w:tcMar>
          </w:tcPr>
          <w:p w14:paraId="6C27B579" w14:textId="77777777" w:rsidR="00101CC0" w:rsidRPr="00D012E7" w:rsidRDefault="00101CC0" w:rsidP="00F91376">
            <w:pPr>
              <w:rPr>
                <w:rFonts w:cs="Arial"/>
                <w:b/>
                <w:bCs/>
              </w:rPr>
            </w:pPr>
            <w:r>
              <w:rPr>
                <w:rFonts w:cs="Arial"/>
                <w:b/>
                <w:bCs/>
              </w:rPr>
              <w:lastRenderedPageBreak/>
              <w:t>LITERATURE REVIEW</w:t>
            </w:r>
            <w:r w:rsidRPr="00D012E7">
              <w:rPr>
                <w:rFonts w:cs="Arial"/>
                <w:b/>
                <w:bCs/>
              </w:rPr>
              <w:t>:</w:t>
            </w:r>
          </w:p>
          <w:p w14:paraId="4A69E435" w14:textId="77777777" w:rsidR="00101CC0" w:rsidRPr="00D012E7" w:rsidRDefault="00101CC0" w:rsidP="00F91376">
            <w:pPr>
              <w:jc w:val="both"/>
              <w:rPr>
                <w:rStyle w:val="lookup-resultcontent"/>
                <w:rFonts w:cs="Arial"/>
                <w:b/>
                <w:bCs/>
              </w:rPr>
            </w:pPr>
          </w:p>
          <w:p w14:paraId="5B64ABD4" w14:textId="77777777" w:rsidR="00101CC0" w:rsidRDefault="00101CC0" w:rsidP="00F91376">
            <w:pPr>
              <w:jc w:val="both"/>
              <w:rPr>
                <w:rFonts w:cs="Arial"/>
              </w:rPr>
            </w:pPr>
            <w:r>
              <w:rPr>
                <w:rFonts w:cs="Arial"/>
              </w:rPr>
              <w:t xml:space="preserve">The key literature which will be utilised within the research will be previously published literature surrounding mental health within policing, as well as literature exploring mental health as a wider concept. This will be utilised through accessing journals online and readily available literature through the UWTSD library. There will also be a requirement to access government websites such as the home office and information requests from local police forces to identify the figures associated with mental health availability and accessibility. </w:t>
            </w:r>
          </w:p>
          <w:p w14:paraId="4020D768" w14:textId="77777777" w:rsidR="00101CC0" w:rsidRDefault="00101CC0" w:rsidP="00F91376">
            <w:pPr>
              <w:jc w:val="both"/>
              <w:rPr>
                <w:rFonts w:cs="Arial"/>
              </w:rPr>
            </w:pPr>
            <w:r>
              <w:rPr>
                <w:rFonts w:cs="Arial"/>
              </w:rPr>
              <w:t>Whilst there is a vast amount of literature available surrounding mental health, there is limited literature which explores the accessibility of mental health facilities for police officers and links this to the acceptance rate of these services. The research will look to explore this gap to identify the reasons behind why police officers may not feel they are able to access support.</w:t>
            </w:r>
          </w:p>
          <w:p w14:paraId="46F48021" w14:textId="77777777" w:rsidR="00101CC0" w:rsidRDefault="00101CC0" w:rsidP="00F91376">
            <w:pPr>
              <w:jc w:val="both"/>
              <w:rPr>
                <w:rFonts w:cs="Arial"/>
              </w:rPr>
            </w:pPr>
            <w:r>
              <w:rPr>
                <w:rFonts w:cs="Arial"/>
              </w:rPr>
              <w:t>The literature review will examine existing research and be structured around the core themes of mental health challenges in policing, organisational and cultural influences on seeking help, as well as the accessibility and utilisation of wellbeing services. There is a substantial body of work which establishes that police officers are exposed to unusually high levels of trauma. Early foundational research such as (</w:t>
            </w:r>
            <w:r>
              <w:rPr>
                <w:rFonts w:cs="Arial"/>
                <w:i/>
                <w:iCs/>
              </w:rPr>
              <w:t xml:space="preserve">Violanti, 2018) </w:t>
            </w:r>
            <w:r>
              <w:rPr>
                <w:rFonts w:cs="Arial"/>
              </w:rPr>
              <w:t xml:space="preserve">and </w:t>
            </w:r>
            <w:r>
              <w:rPr>
                <w:rFonts w:cs="Arial"/>
                <w:i/>
                <w:iCs/>
              </w:rPr>
              <w:t xml:space="preserve">(Anshel, 2000) </w:t>
            </w:r>
            <w:r>
              <w:rPr>
                <w:rFonts w:cs="Arial"/>
              </w:rPr>
              <w:t>highlighted policing as a high risk occupation for psychological distress, laying the groundwork for contemporary discussions around trauma and occupational health. More recent studies including (</w:t>
            </w:r>
            <w:r>
              <w:rPr>
                <w:rFonts w:cs="Arial"/>
                <w:i/>
                <w:iCs/>
              </w:rPr>
              <w:t xml:space="preserve">Klein, 2022) </w:t>
            </w:r>
            <w:r>
              <w:rPr>
                <w:rFonts w:cs="Arial"/>
              </w:rPr>
              <w:t xml:space="preserve">and (Newell, 2022) provide evidence of elevate rates of PTSD, depression, anxiety and burnout amongst police officers. </w:t>
            </w:r>
          </w:p>
          <w:p w14:paraId="2CE4598A" w14:textId="77777777" w:rsidR="00101CC0" w:rsidRDefault="00101CC0" w:rsidP="00F91376">
            <w:pPr>
              <w:jc w:val="both"/>
              <w:rPr>
                <w:rFonts w:cs="Arial"/>
              </w:rPr>
            </w:pPr>
            <w:r>
              <w:rPr>
                <w:rFonts w:cs="Arial"/>
              </w:rPr>
              <w:t xml:space="preserve">A consistent problem identified across available literature is that officers often avoid accessing mental health support, despite recognising its importance. Work by </w:t>
            </w:r>
            <w:r>
              <w:rPr>
                <w:rFonts w:cs="Arial"/>
                <w:i/>
                <w:iCs/>
              </w:rPr>
              <w:t xml:space="preserve">(Karaffa, 2013) </w:t>
            </w:r>
            <w:r>
              <w:rPr>
                <w:rFonts w:cs="Arial"/>
              </w:rPr>
              <w:t xml:space="preserve">as well as later studies by </w:t>
            </w:r>
            <w:r>
              <w:rPr>
                <w:rFonts w:cs="Arial"/>
                <w:i/>
                <w:iCs/>
              </w:rPr>
              <w:t xml:space="preserve">(Houdmont, 2016) </w:t>
            </w:r>
            <w:r>
              <w:rPr>
                <w:rFonts w:cs="Arial"/>
              </w:rPr>
              <w:t>show that policing culture reinforces ideals of emotional resilience and self reliance, which can in turn create a stigma around seeking professional and psychological support. This literature also suggests that there is a presence of organisational stigma, where officers may fear negative consequences for their career should they accept the support. This section of the literature review will explore organisational culture and the barriers to seeking support.</w:t>
            </w:r>
          </w:p>
          <w:p w14:paraId="4F4BDE05" w14:textId="77777777" w:rsidR="00101CC0" w:rsidRPr="006D1991" w:rsidRDefault="00101CC0" w:rsidP="00F91376">
            <w:pPr>
              <w:jc w:val="both"/>
              <w:rPr>
                <w:rFonts w:cs="Arial"/>
              </w:rPr>
            </w:pPr>
            <w:r>
              <w:rPr>
                <w:rFonts w:cs="Arial"/>
              </w:rPr>
              <w:t xml:space="preserve">Finally, a section of the literature review will focus on the studies already completed in relation to accessibility and the utilisation of wellbeing services by police officers It will explore in depth how although police organisations are increasingly offering counselling through employee assistance programmes and trauma risk management (TRIM), the extent to which these services are accessible and accepted remains unclear. It will explore the research by </w:t>
            </w:r>
            <w:r>
              <w:rPr>
                <w:rFonts w:cs="Arial"/>
                <w:i/>
                <w:iCs/>
              </w:rPr>
              <w:t xml:space="preserve">(Morgan, 2019) </w:t>
            </w:r>
            <w:r>
              <w:rPr>
                <w:rFonts w:cs="Arial"/>
              </w:rPr>
              <w:t xml:space="preserve">as well as reports that the UK college of policing emphasise that awareness of services is inconsistent, waiting times for support vary and some officers perceive services as being insufficiently confidential or poorly aligned with frontline needs. These findings within this research highlight a gap between the provision and actual acceptance which my research will aim to address. </w:t>
            </w:r>
          </w:p>
        </w:tc>
      </w:tr>
      <w:tr w:rsidR="00101CC0" w:rsidRPr="00B61956" w14:paraId="1DD86632" w14:textId="77777777" w:rsidTr="00F91376">
        <w:tc>
          <w:tcPr>
            <w:tcW w:w="9077" w:type="dxa"/>
            <w:gridSpan w:val="2"/>
            <w:tcMar>
              <w:top w:w="0" w:type="dxa"/>
              <w:left w:w="108" w:type="dxa"/>
              <w:bottom w:w="0" w:type="dxa"/>
              <w:right w:w="108" w:type="dxa"/>
            </w:tcMar>
          </w:tcPr>
          <w:p w14:paraId="5D29ABD8" w14:textId="77777777" w:rsidR="00101CC0" w:rsidRPr="00B5610A" w:rsidRDefault="00101CC0" w:rsidP="00F91376">
            <w:pPr>
              <w:rPr>
                <w:rFonts w:cs="Arial"/>
                <w:b/>
                <w:bCs/>
              </w:rPr>
            </w:pPr>
            <w:r w:rsidRPr="00B5610A">
              <w:rPr>
                <w:rFonts w:cs="Arial"/>
                <w:b/>
                <w:bCs/>
              </w:rPr>
              <w:lastRenderedPageBreak/>
              <w:t xml:space="preserve">SUMMARY OF RESEARCH –SURVEY METHOD: </w:t>
            </w:r>
          </w:p>
          <w:p w14:paraId="22B2774E" w14:textId="77777777" w:rsidR="00101CC0" w:rsidRDefault="00101CC0" w:rsidP="00F91376">
            <w:pPr>
              <w:rPr>
                <w:rFonts w:cs="Arial"/>
              </w:rPr>
            </w:pPr>
            <w:r>
              <w:rPr>
                <w:rFonts w:cs="Arial"/>
              </w:rPr>
              <w:t>This study will use an approach combining quantitative survey data and data obtained from policing bodies and existing literature. The quantitative survey data will consist of a structured survey which will be distributed to serving police officers. Contained within this survey will be closed ended questions measuring awareness, perceived accessibility and each individual officers use of the existing mental health services available. It will assist in assessing attitudes towards seeking support as well as identifying if officers perceive any stigma to be present surrounding mental health support. Included within the survey will be demographic variables to aid research, including the length of service of the officer and their current role. It will aim to do this whilst avoiding any personally identifiable indicators.</w:t>
            </w:r>
          </w:p>
          <w:p w14:paraId="3397AC26" w14:textId="77777777" w:rsidR="00101CC0" w:rsidRPr="00FF23DC" w:rsidRDefault="00101CC0" w:rsidP="00F91376">
            <w:pPr>
              <w:rPr>
                <w:rFonts w:cs="Arial"/>
              </w:rPr>
            </w:pPr>
            <w:r>
              <w:rPr>
                <w:rFonts w:cs="Arial"/>
              </w:rPr>
              <w:t xml:space="preserve">A survey is believed to be the most appropriate tool for this research because it allows for the collection of the numerical data needed to estimate percentages of officers who access services. It also enables statistical comparisons between different roles within the police, as well as offering and maintaining anonymity for the participants. </w:t>
            </w:r>
          </w:p>
          <w:p w14:paraId="5CB40C37" w14:textId="77777777" w:rsidR="00101CC0" w:rsidRPr="00B948CD" w:rsidRDefault="00101CC0" w:rsidP="00F91376">
            <w:pPr>
              <w:rPr>
                <w:rFonts w:cs="Arial"/>
                <w:color w:val="FF0000"/>
              </w:rPr>
            </w:pPr>
          </w:p>
          <w:p w14:paraId="02456EBA" w14:textId="77777777" w:rsidR="00101CC0" w:rsidRPr="00B5610A" w:rsidRDefault="00101CC0" w:rsidP="00F91376">
            <w:pPr>
              <w:rPr>
                <w:rFonts w:cs="Arial"/>
              </w:rPr>
            </w:pPr>
            <w:r w:rsidRPr="00B5610A">
              <w:rPr>
                <w:rFonts w:cs="Arial"/>
              </w:rPr>
              <w:t xml:space="preserve"> </w:t>
            </w:r>
          </w:p>
          <w:p w14:paraId="3CB599C1" w14:textId="77777777" w:rsidR="00101CC0" w:rsidRPr="00B61956" w:rsidRDefault="00101CC0" w:rsidP="00F91376">
            <w:pPr>
              <w:jc w:val="both"/>
              <w:rPr>
                <w:rFonts w:cstheme="minorHAnsi"/>
              </w:rPr>
            </w:pPr>
          </w:p>
        </w:tc>
      </w:tr>
      <w:tr w:rsidR="00101CC0" w:rsidRPr="00B61956" w14:paraId="19D11B81" w14:textId="77777777" w:rsidTr="00F91376">
        <w:tc>
          <w:tcPr>
            <w:tcW w:w="9077" w:type="dxa"/>
            <w:gridSpan w:val="2"/>
            <w:tcMar>
              <w:top w:w="0" w:type="dxa"/>
              <w:left w:w="108" w:type="dxa"/>
              <w:bottom w:w="0" w:type="dxa"/>
              <w:right w:w="108" w:type="dxa"/>
            </w:tcMar>
          </w:tcPr>
          <w:p w14:paraId="11D557EB" w14:textId="77777777" w:rsidR="00101CC0" w:rsidRDefault="00101CC0" w:rsidP="00F91376">
            <w:pPr>
              <w:rPr>
                <w:rFonts w:cstheme="minorHAnsi"/>
              </w:rPr>
            </w:pPr>
            <w:r w:rsidRPr="00B5610A">
              <w:rPr>
                <w:rFonts w:cs="Arial"/>
                <w:b/>
                <w:bCs/>
              </w:rPr>
              <w:t>SUMMARY OF SAMPLING FRAMEWORK:</w:t>
            </w:r>
            <w:r w:rsidRPr="00B5610A">
              <w:rPr>
                <w:rFonts w:cstheme="minorHAnsi"/>
              </w:rPr>
              <w:t xml:space="preserve"> </w:t>
            </w:r>
          </w:p>
          <w:p w14:paraId="409A9E59" w14:textId="77777777" w:rsidR="00101CC0" w:rsidRPr="00B61956" w:rsidRDefault="00101CC0" w:rsidP="00F91376">
            <w:pPr>
              <w:jc w:val="both"/>
              <w:rPr>
                <w:rFonts w:cstheme="minorHAnsi"/>
              </w:rPr>
            </w:pPr>
            <w:r>
              <w:rPr>
                <w:rFonts w:cstheme="minorHAnsi"/>
              </w:rPr>
              <w:t>The target sample for this research will be currently serving police officers or police staff who in the course of their duties may have need to access mental health support services. The questions within the survey will be generic to limit the risk of identifying individuals, whilst still gathering sufficient data for the research. This will be disseminated amongst all serving police officers internally and is best for the research as it is the specific target audience to support the research.</w:t>
            </w:r>
          </w:p>
          <w:p w14:paraId="06B99D38" w14:textId="77777777" w:rsidR="00101CC0" w:rsidRPr="00B61956" w:rsidRDefault="00101CC0" w:rsidP="00F91376">
            <w:pPr>
              <w:jc w:val="both"/>
              <w:rPr>
                <w:rFonts w:cstheme="minorHAnsi"/>
              </w:rPr>
            </w:pPr>
          </w:p>
        </w:tc>
      </w:tr>
      <w:tr w:rsidR="00101CC0" w:rsidRPr="00B61956" w14:paraId="33D2B14E" w14:textId="77777777" w:rsidTr="00F91376">
        <w:trPr>
          <w:trHeight w:val="1352"/>
        </w:trPr>
        <w:tc>
          <w:tcPr>
            <w:tcW w:w="9077" w:type="dxa"/>
            <w:gridSpan w:val="2"/>
            <w:tcMar>
              <w:top w:w="0" w:type="dxa"/>
              <w:left w:w="108" w:type="dxa"/>
              <w:bottom w:w="0" w:type="dxa"/>
              <w:right w:w="108" w:type="dxa"/>
            </w:tcMar>
          </w:tcPr>
          <w:p w14:paraId="0618D326" w14:textId="77777777" w:rsidR="00101CC0" w:rsidRDefault="00101CC0" w:rsidP="00F91376">
            <w:pPr>
              <w:jc w:val="both"/>
              <w:rPr>
                <w:rFonts w:cs="Arial"/>
                <w:b/>
                <w:bCs/>
              </w:rPr>
            </w:pPr>
            <w:r w:rsidRPr="00D4485A">
              <w:rPr>
                <w:rFonts w:cs="Arial"/>
                <w:b/>
                <w:bCs/>
              </w:rPr>
              <w:t>ETHICAL ISSUES</w:t>
            </w:r>
            <w:r>
              <w:rPr>
                <w:rFonts w:cs="Arial"/>
                <w:b/>
                <w:bCs/>
              </w:rPr>
              <w:t>:</w:t>
            </w:r>
          </w:p>
          <w:p w14:paraId="0168FD86" w14:textId="77777777" w:rsidR="00101CC0" w:rsidRPr="00190716" w:rsidRDefault="00101CC0" w:rsidP="00F91376">
            <w:pPr>
              <w:jc w:val="both"/>
              <w:rPr>
                <w:rFonts w:cs="Arial"/>
              </w:rPr>
            </w:pPr>
            <w:r>
              <w:rPr>
                <w:rFonts w:cs="Arial"/>
              </w:rPr>
              <w:t>There is a potential for ethical issues through inadvertently identifying individuals who may believe that their accessing of mental health services carries a stigma. All precautions will be taken to phrase the questions so that they do not identify individuals and they maintain their anonymity. Contained within the questionnaire survey will be information regarding access to mental health and wellbeing support should any participants feel they need it.</w:t>
            </w:r>
          </w:p>
        </w:tc>
      </w:tr>
      <w:tr w:rsidR="00101CC0" w14:paraId="5FFBCDEF" w14:textId="77777777" w:rsidTr="00F91376">
        <w:tblPrEx>
          <w:tblCellMar>
            <w:left w:w="108" w:type="dxa"/>
            <w:right w:w="108" w:type="dxa"/>
          </w:tblCellMar>
          <w:tblLook w:val="0000" w:firstRow="0" w:lastRow="0" w:firstColumn="0" w:lastColumn="0" w:noHBand="0" w:noVBand="0"/>
        </w:tblPrEx>
        <w:trPr>
          <w:trHeight w:val="1020"/>
        </w:trPr>
        <w:tc>
          <w:tcPr>
            <w:tcW w:w="9077" w:type="dxa"/>
            <w:gridSpan w:val="2"/>
          </w:tcPr>
          <w:p w14:paraId="34E8DCF2" w14:textId="77777777" w:rsidR="00101CC0" w:rsidRDefault="00101CC0" w:rsidP="00F91376">
            <w:pPr>
              <w:jc w:val="both"/>
              <w:rPr>
                <w:rFonts w:cs="Arial"/>
                <w:b/>
                <w:bCs/>
              </w:rPr>
            </w:pPr>
            <w:r w:rsidRPr="00D4485A">
              <w:rPr>
                <w:rFonts w:cs="Arial"/>
                <w:b/>
                <w:bCs/>
              </w:rPr>
              <w:t>T</w:t>
            </w:r>
            <w:r>
              <w:rPr>
                <w:rFonts w:cs="Arial"/>
                <w:b/>
                <w:bCs/>
              </w:rPr>
              <w:t>IME SCALE:</w:t>
            </w:r>
          </w:p>
          <w:p w14:paraId="64710C90" w14:textId="77777777" w:rsidR="00101CC0" w:rsidRPr="00D4485A" w:rsidRDefault="00101CC0" w:rsidP="00F91376">
            <w:pPr>
              <w:jc w:val="both"/>
              <w:rPr>
                <w:rFonts w:cs="Arial"/>
              </w:rPr>
            </w:pPr>
            <w:r w:rsidRPr="00141152">
              <w:rPr>
                <w:rFonts w:cs="Arial"/>
              </w:rPr>
              <w:t xml:space="preserve">The research will be carried out </w:t>
            </w:r>
            <w:r>
              <w:rPr>
                <w:rFonts w:cs="Arial"/>
              </w:rPr>
              <w:t xml:space="preserve">in stages throughout the course of a year beginning in November 2025 continuing into June 2026. This will allow for the presentation of findings and research periodically which will assist with the structure of the dissertation. A survey will be completed and disseminated to all potential participants near to the beginning of the research. A time frame of one month will be allowed to gather sufficient feedback, as well as allowing time afterwards to analyse the results and summarise them within the body of the dissertation. </w:t>
            </w:r>
            <w:r w:rsidRPr="00141152">
              <w:rPr>
                <w:rFonts w:cs="Arial"/>
              </w:rPr>
              <w:t xml:space="preserve"> </w:t>
            </w:r>
          </w:p>
        </w:tc>
      </w:tr>
      <w:tr w:rsidR="00101CC0" w14:paraId="10AE5585" w14:textId="77777777" w:rsidTr="00F91376">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5A183545" w14:textId="77777777" w:rsidR="00101CC0" w:rsidRPr="00D4485A" w:rsidRDefault="00101CC0" w:rsidP="00F91376">
            <w:pPr>
              <w:jc w:val="both"/>
              <w:rPr>
                <w:rFonts w:cs="Arial"/>
                <w:b/>
                <w:bCs/>
              </w:rPr>
            </w:pPr>
            <w:r w:rsidRPr="00D4485A">
              <w:rPr>
                <w:rFonts w:cs="Arial"/>
                <w:b/>
                <w:bCs/>
              </w:rPr>
              <w:lastRenderedPageBreak/>
              <w:t>REFERENCE LIST:</w:t>
            </w:r>
          </w:p>
          <w:p w14:paraId="6DC08409" w14:textId="77777777" w:rsidR="00101CC0" w:rsidRDefault="00101CC0" w:rsidP="00F91376">
            <w:pPr>
              <w:jc w:val="both"/>
              <w:rPr>
                <w:rFonts w:cstheme="minorHAnsi"/>
                <w:b/>
                <w:bCs/>
              </w:rPr>
            </w:pPr>
            <w:r w:rsidRPr="00DE4201">
              <w:rPr>
                <w:rFonts w:cstheme="minorHAnsi"/>
                <w:b/>
                <w:bCs/>
              </w:rPr>
              <w:t>Anshel, M.H., 2000. A conceptual model and implications for coping with stressful events in police work. </w:t>
            </w:r>
            <w:r w:rsidRPr="00DE4201">
              <w:rPr>
                <w:rFonts w:cstheme="minorHAnsi"/>
                <w:b/>
                <w:bCs/>
                <w:i/>
                <w:iCs/>
              </w:rPr>
              <w:t>Criminal justice and Behavior</w:t>
            </w:r>
            <w:r w:rsidRPr="00DE4201">
              <w:rPr>
                <w:rFonts w:cstheme="minorHAnsi"/>
                <w:b/>
                <w:bCs/>
              </w:rPr>
              <w:t>, </w:t>
            </w:r>
            <w:r w:rsidRPr="00DE4201">
              <w:rPr>
                <w:rFonts w:cstheme="minorHAnsi"/>
                <w:b/>
                <w:bCs/>
                <w:i/>
                <w:iCs/>
              </w:rPr>
              <w:t>27</w:t>
            </w:r>
            <w:r w:rsidRPr="00DE4201">
              <w:rPr>
                <w:rFonts w:cstheme="minorHAnsi"/>
                <w:b/>
                <w:bCs/>
              </w:rPr>
              <w:t>(3), pp.375-400.</w:t>
            </w:r>
          </w:p>
          <w:p w14:paraId="0D9643A9" w14:textId="77777777" w:rsidR="00101CC0" w:rsidRDefault="00101CC0" w:rsidP="00F91376">
            <w:pPr>
              <w:jc w:val="both"/>
              <w:rPr>
                <w:rFonts w:cstheme="minorHAnsi"/>
                <w:b/>
                <w:bCs/>
              </w:rPr>
            </w:pPr>
          </w:p>
          <w:p w14:paraId="58AE5D92" w14:textId="77777777" w:rsidR="00101CC0" w:rsidRDefault="00101CC0" w:rsidP="00F91376">
            <w:pPr>
              <w:jc w:val="both"/>
              <w:rPr>
                <w:rFonts w:cstheme="minorHAnsi"/>
                <w:b/>
                <w:bCs/>
              </w:rPr>
            </w:pPr>
            <w:r w:rsidRPr="00BC2FA2">
              <w:rPr>
                <w:rFonts w:cstheme="minorHAnsi"/>
                <w:b/>
                <w:bCs/>
              </w:rPr>
              <w:t>Edwards, A.M. and Kotera, Y., 2021. Mental health in the UK police force: a qualitative investigation into the stigma with mental illness. </w:t>
            </w:r>
            <w:r w:rsidRPr="00BC2FA2">
              <w:rPr>
                <w:rFonts w:cstheme="minorHAnsi"/>
                <w:b/>
                <w:bCs/>
                <w:i/>
                <w:iCs/>
              </w:rPr>
              <w:t>International Journal of Mental Health and Addiction</w:t>
            </w:r>
            <w:r w:rsidRPr="00BC2FA2">
              <w:rPr>
                <w:rFonts w:cstheme="minorHAnsi"/>
                <w:b/>
                <w:bCs/>
              </w:rPr>
              <w:t>, </w:t>
            </w:r>
            <w:r w:rsidRPr="00BC2FA2">
              <w:rPr>
                <w:rFonts w:cstheme="minorHAnsi"/>
                <w:b/>
                <w:bCs/>
                <w:i/>
                <w:iCs/>
              </w:rPr>
              <w:t>19</w:t>
            </w:r>
            <w:r w:rsidRPr="00BC2FA2">
              <w:rPr>
                <w:rFonts w:cstheme="minorHAnsi"/>
                <w:b/>
                <w:bCs/>
              </w:rPr>
              <w:t>(4), pp.1116-1134.</w:t>
            </w:r>
          </w:p>
          <w:p w14:paraId="34488634" w14:textId="77777777" w:rsidR="00101CC0" w:rsidRDefault="00101CC0" w:rsidP="00F91376">
            <w:pPr>
              <w:jc w:val="both"/>
              <w:rPr>
                <w:rFonts w:cstheme="minorHAnsi"/>
                <w:b/>
                <w:bCs/>
              </w:rPr>
            </w:pPr>
          </w:p>
          <w:p w14:paraId="5D513C66" w14:textId="77777777" w:rsidR="00101CC0" w:rsidRDefault="00101CC0" w:rsidP="00F91376">
            <w:pPr>
              <w:jc w:val="both"/>
              <w:rPr>
                <w:rFonts w:cstheme="minorHAnsi"/>
                <w:b/>
                <w:bCs/>
              </w:rPr>
            </w:pPr>
            <w:r w:rsidRPr="00581612">
              <w:rPr>
                <w:rFonts w:cstheme="minorHAnsi"/>
                <w:b/>
                <w:bCs/>
              </w:rPr>
              <w:t>Houdmont, J. and Elliot-Davies, M., 2016. Police Federation of England and Wales 2016 Officer demand, capacity, and welfare survey. </w:t>
            </w:r>
            <w:r w:rsidRPr="00581612">
              <w:rPr>
                <w:rFonts w:cstheme="minorHAnsi"/>
                <w:b/>
                <w:bCs/>
                <w:i/>
                <w:iCs/>
              </w:rPr>
              <w:t>Initial report–descriptive results London: Police Federation of England and Wales</w:t>
            </w:r>
            <w:r w:rsidRPr="00581612">
              <w:rPr>
                <w:rFonts w:cstheme="minorHAnsi"/>
                <w:b/>
                <w:bCs/>
              </w:rPr>
              <w:t>.</w:t>
            </w:r>
          </w:p>
          <w:p w14:paraId="10870826" w14:textId="77777777" w:rsidR="00101CC0" w:rsidRDefault="00101CC0" w:rsidP="00F91376">
            <w:pPr>
              <w:jc w:val="both"/>
              <w:rPr>
                <w:rFonts w:cstheme="minorHAnsi"/>
                <w:b/>
                <w:bCs/>
              </w:rPr>
            </w:pPr>
          </w:p>
          <w:p w14:paraId="27504D48" w14:textId="77777777" w:rsidR="00101CC0" w:rsidRDefault="00101CC0" w:rsidP="00F91376">
            <w:pPr>
              <w:jc w:val="both"/>
              <w:rPr>
                <w:rFonts w:cstheme="minorHAnsi"/>
                <w:b/>
                <w:bCs/>
              </w:rPr>
            </w:pPr>
            <w:r w:rsidRPr="00143001">
              <w:rPr>
                <w:rFonts w:cstheme="minorHAnsi"/>
                <w:b/>
                <w:bCs/>
              </w:rPr>
              <w:t>Karaffa, K.M. and Tochkov, K., 2013. Attitudes Toward Seeking Mental Health Treatment Among Law Enforcement Officers. </w:t>
            </w:r>
            <w:r w:rsidRPr="00143001">
              <w:rPr>
                <w:rFonts w:cstheme="minorHAnsi"/>
                <w:b/>
                <w:bCs/>
                <w:i/>
                <w:iCs/>
              </w:rPr>
              <w:t>Applied Psychology in Criminal Justice</w:t>
            </w:r>
            <w:r w:rsidRPr="00143001">
              <w:rPr>
                <w:rFonts w:cstheme="minorHAnsi"/>
                <w:b/>
                <w:bCs/>
              </w:rPr>
              <w:t>, </w:t>
            </w:r>
            <w:r w:rsidRPr="00143001">
              <w:rPr>
                <w:rFonts w:cstheme="minorHAnsi"/>
                <w:b/>
                <w:bCs/>
                <w:i/>
                <w:iCs/>
              </w:rPr>
              <w:t>9</w:t>
            </w:r>
            <w:r w:rsidRPr="00143001">
              <w:rPr>
                <w:rFonts w:cstheme="minorHAnsi"/>
                <w:b/>
                <w:bCs/>
              </w:rPr>
              <w:t>(2).</w:t>
            </w:r>
          </w:p>
          <w:p w14:paraId="4EB194D4" w14:textId="77777777" w:rsidR="00101CC0" w:rsidRDefault="00101CC0" w:rsidP="00F91376">
            <w:pPr>
              <w:jc w:val="both"/>
              <w:rPr>
                <w:rFonts w:cstheme="minorHAnsi"/>
                <w:b/>
                <w:bCs/>
              </w:rPr>
            </w:pPr>
          </w:p>
          <w:p w14:paraId="0DA76269" w14:textId="77777777" w:rsidR="00101CC0" w:rsidRDefault="00101CC0" w:rsidP="00F91376">
            <w:pPr>
              <w:jc w:val="both"/>
              <w:rPr>
                <w:rFonts w:cstheme="minorHAnsi"/>
                <w:b/>
                <w:bCs/>
              </w:rPr>
            </w:pPr>
            <w:r w:rsidRPr="00E220E6">
              <w:rPr>
                <w:rFonts w:cstheme="minorHAnsi"/>
                <w:b/>
                <w:bCs/>
              </w:rPr>
              <w:t>Klein, E.J. and Lopez, W.D., 2022. Trauma and police violence: Issues and implications for mental health professionals. </w:t>
            </w:r>
            <w:r w:rsidRPr="00E220E6">
              <w:rPr>
                <w:rFonts w:cstheme="minorHAnsi"/>
                <w:b/>
                <w:bCs/>
                <w:i/>
                <w:iCs/>
              </w:rPr>
              <w:t>Culture, medicine, and psychiatry</w:t>
            </w:r>
            <w:r w:rsidRPr="00E220E6">
              <w:rPr>
                <w:rFonts w:cstheme="minorHAnsi"/>
                <w:b/>
                <w:bCs/>
              </w:rPr>
              <w:t>, </w:t>
            </w:r>
            <w:r w:rsidRPr="00E220E6">
              <w:rPr>
                <w:rFonts w:cstheme="minorHAnsi"/>
                <w:b/>
                <w:bCs/>
                <w:i/>
                <w:iCs/>
              </w:rPr>
              <w:t>46</w:t>
            </w:r>
            <w:r w:rsidRPr="00E220E6">
              <w:rPr>
                <w:rFonts w:cstheme="minorHAnsi"/>
                <w:b/>
                <w:bCs/>
              </w:rPr>
              <w:t>(2), pp.212-220.</w:t>
            </w:r>
          </w:p>
          <w:p w14:paraId="6976FE01" w14:textId="77777777" w:rsidR="00101CC0" w:rsidRDefault="00101CC0" w:rsidP="00F91376">
            <w:pPr>
              <w:jc w:val="both"/>
              <w:rPr>
                <w:rFonts w:cstheme="minorHAnsi"/>
                <w:b/>
                <w:bCs/>
              </w:rPr>
            </w:pPr>
            <w:r w:rsidRPr="00E220E6">
              <w:rPr>
                <w:rFonts w:cstheme="minorHAnsi"/>
                <w:b/>
                <w:bCs/>
              </w:rPr>
              <w:t>Newell, C.J., Ricciardelli, R., Czarnuch, S.M. and Martin, K., 2022. Police staff and mental health: barriers and recommendations for improving help-seeking. </w:t>
            </w:r>
            <w:r w:rsidRPr="00E220E6">
              <w:rPr>
                <w:rFonts w:cstheme="minorHAnsi"/>
                <w:b/>
                <w:bCs/>
                <w:i/>
                <w:iCs/>
              </w:rPr>
              <w:t>Police practice and research</w:t>
            </w:r>
            <w:r w:rsidRPr="00E220E6">
              <w:rPr>
                <w:rFonts w:cstheme="minorHAnsi"/>
                <w:b/>
                <w:bCs/>
              </w:rPr>
              <w:t>, </w:t>
            </w:r>
            <w:r w:rsidRPr="00E220E6">
              <w:rPr>
                <w:rFonts w:cstheme="minorHAnsi"/>
                <w:b/>
                <w:bCs/>
                <w:i/>
                <w:iCs/>
              </w:rPr>
              <w:t>23</w:t>
            </w:r>
            <w:r w:rsidRPr="00E220E6">
              <w:rPr>
                <w:rFonts w:cstheme="minorHAnsi"/>
                <w:b/>
                <w:bCs/>
              </w:rPr>
              <w:t>(1), pp.111-124.</w:t>
            </w:r>
          </w:p>
          <w:p w14:paraId="14FB5E7B" w14:textId="77777777" w:rsidR="00101CC0" w:rsidRDefault="00101CC0" w:rsidP="00F91376">
            <w:pPr>
              <w:jc w:val="both"/>
              <w:rPr>
                <w:rFonts w:cstheme="minorHAnsi"/>
                <w:b/>
                <w:bCs/>
              </w:rPr>
            </w:pPr>
          </w:p>
          <w:p w14:paraId="0A6460AA" w14:textId="77777777" w:rsidR="00101CC0" w:rsidRDefault="00101CC0" w:rsidP="00F91376">
            <w:pPr>
              <w:jc w:val="both"/>
              <w:rPr>
                <w:rFonts w:cstheme="minorHAnsi"/>
                <w:b/>
                <w:bCs/>
              </w:rPr>
            </w:pPr>
            <w:r w:rsidRPr="006D1991">
              <w:rPr>
                <w:rFonts w:cstheme="minorHAnsi"/>
                <w:b/>
                <w:bCs/>
              </w:rPr>
              <w:t>Morgan, M. and Paterson, C., 2019. ‘It’s Mental Health, Not Mental Police’: A human rights approach to mental health triage and Section 136 of the Mental Health Act 1983. </w:t>
            </w:r>
            <w:r w:rsidRPr="006D1991">
              <w:rPr>
                <w:rFonts w:cstheme="minorHAnsi"/>
                <w:b/>
                <w:bCs/>
                <w:i/>
                <w:iCs/>
              </w:rPr>
              <w:t>Policing: a journal of policy and practice</w:t>
            </w:r>
            <w:r w:rsidRPr="006D1991">
              <w:rPr>
                <w:rFonts w:cstheme="minorHAnsi"/>
                <w:b/>
                <w:bCs/>
              </w:rPr>
              <w:t>, </w:t>
            </w:r>
            <w:r w:rsidRPr="006D1991">
              <w:rPr>
                <w:rFonts w:cstheme="minorHAnsi"/>
                <w:b/>
                <w:bCs/>
                <w:i/>
                <w:iCs/>
              </w:rPr>
              <w:t>13</w:t>
            </w:r>
            <w:r w:rsidRPr="006D1991">
              <w:rPr>
                <w:rFonts w:cstheme="minorHAnsi"/>
                <w:b/>
                <w:bCs/>
              </w:rPr>
              <w:t>(2), pp.123-133.</w:t>
            </w:r>
          </w:p>
          <w:p w14:paraId="47DD1447" w14:textId="77777777" w:rsidR="00101CC0" w:rsidRDefault="00101CC0" w:rsidP="00F91376">
            <w:pPr>
              <w:jc w:val="both"/>
              <w:rPr>
                <w:rFonts w:cstheme="minorHAnsi"/>
                <w:b/>
                <w:bCs/>
              </w:rPr>
            </w:pPr>
          </w:p>
          <w:p w14:paraId="075FBC51" w14:textId="77777777" w:rsidR="00101CC0" w:rsidRDefault="00101CC0" w:rsidP="00F91376">
            <w:pPr>
              <w:jc w:val="both"/>
              <w:rPr>
                <w:rFonts w:cstheme="minorHAnsi"/>
                <w:b/>
                <w:bCs/>
              </w:rPr>
            </w:pPr>
            <w:r w:rsidRPr="00E220E6">
              <w:rPr>
                <w:rFonts w:cstheme="minorHAnsi"/>
                <w:b/>
                <w:bCs/>
              </w:rPr>
              <w:t>Violanti, J.M., Ma, C.C., Mnatsakanova, A., Fekedulegn, D., Hartley, T.A., Gu, J.K. and Andrew, M.E., 2018. Associations between police work stressors and posttraumatic stress disorder symptoms: Examining the moderating effects of coping. </w:t>
            </w:r>
            <w:r w:rsidRPr="00E220E6">
              <w:rPr>
                <w:rFonts w:cstheme="minorHAnsi"/>
                <w:b/>
                <w:bCs/>
                <w:i/>
                <w:iCs/>
              </w:rPr>
              <w:t>Journal of police and criminal psychology</w:t>
            </w:r>
            <w:r w:rsidRPr="00E220E6">
              <w:rPr>
                <w:rFonts w:cstheme="minorHAnsi"/>
                <w:b/>
                <w:bCs/>
              </w:rPr>
              <w:t>, </w:t>
            </w:r>
            <w:r w:rsidRPr="00E220E6">
              <w:rPr>
                <w:rFonts w:cstheme="minorHAnsi"/>
                <w:b/>
                <w:bCs/>
                <w:i/>
                <w:iCs/>
              </w:rPr>
              <w:t>33</w:t>
            </w:r>
            <w:r w:rsidRPr="00E220E6">
              <w:rPr>
                <w:rFonts w:cstheme="minorHAnsi"/>
                <w:b/>
                <w:bCs/>
              </w:rPr>
              <w:t>(3), pp.271-282.</w:t>
            </w:r>
          </w:p>
          <w:p w14:paraId="7EC81EB4" w14:textId="77777777" w:rsidR="00101CC0" w:rsidRDefault="00101CC0" w:rsidP="00F91376">
            <w:pPr>
              <w:jc w:val="both"/>
              <w:rPr>
                <w:rFonts w:cstheme="minorHAnsi"/>
                <w:b/>
                <w:bCs/>
              </w:rPr>
            </w:pPr>
          </w:p>
          <w:p w14:paraId="5E4ED0D5" w14:textId="77777777" w:rsidR="00101CC0" w:rsidRDefault="00101CC0" w:rsidP="00F91376">
            <w:pPr>
              <w:jc w:val="both"/>
              <w:rPr>
                <w:rFonts w:cstheme="minorHAnsi"/>
                <w:b/>
                <w:bCs/>
              </w:rPr>
            </w:pPr>
          </w:p>
        </w:tc>
      </w:tr>
    </w:tbl>
    <w:p w14:paraId="0B139680" w14:textId="77777777" w:rsidR="00101CC0" w:rsidRPr="00B61956" w:rsidRDefault="00101CC0" w:rsidP="00101CC0">
      <w:pPr>
        <w:pBdr>
          <w:bottom w:val="single" w:sz="4" w:space="1" w:color="auto"/>
        </w:pBdr>
        <w:jc w:val="both"/>
        <w:rPr>
          <w:rFonts w:cstheme="minorHAnsi"/>
          <w:b/>
          <w:bCs/>
        </w:rPr>
      </w:pPr>
    </w:p>
    <w:p w14:paraId="316EDB94" w14:textId="77777777" w:rsidR="00860589" w:rsidRDefault="00860589" w:rsidP="00C83E0A">
      <w:pPr>
        <w:rPr>
          <w:b/>
          <w:bCs/>
          <w:sz w:val="36"/>
          <w:szCs w:val="36"/>
          <w:u w:val="single"/>
        </w:rPr>
      </w:pPr>
    </w:p>
    <w:p w14:paraId="3D7C25C4" w14:textId="77777777" w:rsidR="003C105F" w:rsidRDefault="003C105F" w:rsidP="00C83E0A">
      <w:pPr>
        <w:rPr>
          <w:b/>
          <w:bCs/>
          <w:sz w:val="36"/>
          <w:szCs w:val="36"/>
          <w:u w:val="single"/>
        </w:rPr>
      </w:pPr>
    </w:p>
    <w:p w14:paraId="433B60FC" w14:textId="77777777" w:rsidR="003C105F" w:rsidRDefault="003C105F" w:rsidP="00C83E0A">
      <w:pPr>
        <w:rPr>
          <w:b/>
          <w:bCs/>
          <w:sz w:val="36"/>
          <w:szCs w:val="36"/>
          <w:u w:val="single"/>
        </w:rPr>
      </w:pPr>
    </w:p>
    <w:p w14:paraId="0A1EA638" w14:textId="77777777" w:rsidR="0033621A" w:rsidRPr="003C7DED" w:rsidRDefault="0033621A" w:rsidP="0033621A">
      <w:pPr>
        <w:tabs>
          <w:tab w:val="left" w:pos="5103"/>
        </w:tabs>
        <w:jc w:val="center"/>
        <w:rPr>
          <w:rFonts w:ascii="Arial" w:hAnsi="Arial" w:cs="Arial"/>
          <w:b/>
          <w:bCs/>
          <w:sz w:val="24"/>
          <w:szCs w:val="24"/>
        </w:rPr>
      </w:pPr>
      <w:r w:rsidRPr="003C7DED">
        <w:rPr>
          <w:rFonts w:ascii="Arial" w:hAnsi="Arial" w:cs="Arial"/>
          <w:b/>
          <w:bCs/>
          <w:sz w:val="24"/>
          <w:szCs w:val="24"/>
        </w:rPr>
        <w:lastRenderedPageBreak/>
        <w:t>APPLICATION FOR ETHICAL APPROVAL – INTRODUCTORY NOTES</w:t>
      </w:r>
    </w:p>
    <w:p w14:paraId="54DB76E7" w14:textId="77777777" w:rsidR="0033621A" w:rsidRPr="003C7DED" w:rsidRDefault="0033621A" w:rsidP="0033621A">
      <w:pPr>
        <w:tabs>
          <w:tab w:val="left" w:pos="5103"/>
        </w:tabs>
        <w:ind w:right="282"/>
        <w:jc w:val="center"/>
        <w:rPr>
          <w:rFonts w:ascii="Arial" w:hAnsi="Arial" w:cs="Arial"/>
          <w:b/>
          <w:bCs/>
        </w:rPr>
      </w:pPr>
    </w:p>
    <w:p w14:paraId="026D5D7B" w14:textId="77777777" w:rsidR="0033621A" w:rsidRPr="003C7DED" w:rsidRDefault="0033621A" w:rsidP="0033621A">
      <w:pPr>
        <w:tabs>
          <w:tab w:val="left" w:pos="5103"/>
        </w:tabs>
        <w:ind w:right="282"/>
        <w:jc w:val="both"/>
        <w:rPr>
          <w:rFonts w:ascii="Arial" w:hAnsi="Arial" w:cs="Arial"/>
          <w:b/>
          <w:bCs/>
        </w:rPr>
      </w:pPr>
      <w:r w:rsidRPr="003C7DED">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8A7D7D4" w14:textId="77777777" w:rsidR="0033621A" w:rsidRPr="003C7DED" w:rsidRDefault="0033621A" w:rsidP="0033621A">
      <w:pPr>
        <w:tabs>
          <w:tab w:val="left" w:pos="5103"/>
        </w:tabs>
        <w:ind w:right="282"/>
        <w:jc w:val="center"/>
        <w:rPr>
          <w:rFonts w:ascii="Arial" w:hAnsi="Arial" w:cs="Arial"/>
          <w:b/>
          <w:bCs/>
          <w:sz w:val="16"/>
          <w:szCs w:val="16"/>
        </w:rPr>
      </w:pPr>
    </w:p>
    <w:p w14:paraId="1A0FB6F0" w14:textId="77777777" w:rsidR="0033621A" w:rsidRPr="003C7DED" w:rsidRDefault="0033621A" w:rsidP="0033621A">
      <w:pPr>
        <w:tabs>
          <w:tab w:val="left" w:pos="5103"/>
        </w:tabs>
        <w:ind w:right="282"/>
        <w:jc w:val="both"/>
        <w:rPr>
          <w:rFonts w:ascii="Arial" w:hAnsi="Arial" w:cs="Arial"/>
        </w:rPr>
      </w:pPr>
      <w:r w:rsidRPr="003C7DED">
        <w:rPr>
          <w:rFonts w:ascii="Arial" w:hAnsi="Arial" w:cs="Arial"/>
        </w:rPr>
        <w:t xml:space="preserve">The University follows the OECD Frascati manual definition of </w:t>
      </w:r>
      <w:r w:rsidRPr="003C7DED">
        <w:rPr>
          <w:rFonts w:ascii="Arial" w:hAnsi="Arial" w:cs="Arial"/>
          <w:b/>
        </w:rPr>
        <w:t>research activity</w:t>
      </w:r>
      <w:r w:rsidRPr="003C7DED">
        <w:rPr>
          <w:rFonts w:ascii="Arial" w:hAnsi="Arial" w:cs="Arial"/>
        </w:rPr>
        <w:t xml:space="preserve">: </w:t>
      </w:r>
    </w:p>
    <w:p w14:paraId="67E9D446" w14:textId="77777777" w:rsidR="0033621A" w:rsidRPr="003C7DED" w:rsidRDefault="0033621A" w:rsidP="0033621A">
      <w:pPr>
        <w:pStyle w:val="Quote"/>
        <w:ind w:left="720" w:right="827"/>
        <w:jc w:val="left"/>
        <w:rPr>
          <w:rFonts w:ascii="Arial" w:hAnsi="Arial" w:cs="Arial"/>
        </w:rPr>
      </w:pPr>
      <w:r w:rsidRPr="003C7DED">
        <w:rPr>
          <w:rFonts w:ascii="Arial" w:hAnsi="Arial" w:cs="Arial"/>
        </w:rPr>
        <w:t xml:space="preserve">“[C]reative work undertaken on a systematic basis in order to increase the stock of knowledge, including knowledge of man, culture and society, and the use of this stock of knowledge to devise new applications”. </w:t>
      </w:r>
    </w:p>
    <w:p w14:paraId="10817F63" w14:textId="77777777" w:rsidR="0033621A" w:rsidRPr="003C7DED" w:rsidRDefault="0033621A" w:rsidP="0033621A">
      <w:pPr>
        <w:tabs>
          <w:tab w:val="left" w:pos="5103"/>
        </w:tabs>
        <w:ind w:right="282"/>
        <w:jc w:val="both"/>
        <w:rPr>
          <w:rFonts w:ascii="Arial" w:hAnsi="Arial" w:cs="Arial"/>
        </w:rPr>
      </w:pPr>
      <w:r w:rsidRPr="003C7DED">
        <w:rPr>
          <w:rFonts w:ascii="Arial" w:hAnsi="Arial" w:cs="Arial"/>
        </w:rPr>
        <w:t>As such this covers activities undertaken by:</w:t>
      </w:r>
    </w:p>
    <w:p w14:paraId="5300B967" w14:textId="77777777" w:rsidR="0033621A" w:rsidRPr="003C7DED" w:rsidRDefault="0033621A" w:rsidP="0033621A">
      <w:pPr>
        <w:pStyle w:val="ListParagraph"/>
        <w:numPr>
          <w:ilvl w:val="0"/>
          <w:numId w:val="38"/>
        </w:numPr>
        <w:tabs>
          <w:tab w:val="left" w:pos="5103"/>
        </w:tabs>
        <w:spacing w:after="0" w:line="240" w:lineRule="auto"/>
        <w:ind w:right="282"/>
        <w:jc w:val="both"/>
        <w:rPr>
          <w:rFonts w:ascii="Arial" w:hAnsi="Arial" w:cs="Arial"/>
        </w:rPr>
      </w:pPr>
      <w:r w:rsidRPr="003C7DED">
        <w:rPr>
          <w:rFonts w:ascii="Arial" w:hAnsi="Arial" w:cs="Arial"/>
        </w:rPr>
        <w:t>Members of staff (academic staff or support staff);</w:t>
      </w:r>
    </w:p>
    <w:p w14:paraId="5DD58659" w14:textId="77777777" w:rsidR="0033621A" w:rsidRPr="003C7DED" w:rsidRDefault="0033621A" w:rsidP="0033621A">
      <w:pPr>
        <w:pStyle w:val="ListParagraph"/>
        <w:numPr>
          <w:ilvl w:val="0"/>
          <w:numId w:val="38"/>
        </w:numPr>
        <w:tabs>
          <w:tab w:val="left" w:pos="5103"/>
        </w:tabs>
        <w:spacing w:after="0" w:line="240" w:lineRule="auto"/>
        <w:ind w:right="282"/>
        <w:jc w:val="both"/>
        <w:rPr>
          <w:rFonts w:ascii="Arial" w:hAnsi="Arial" w:cs="Arial"/>
        </w:rPr>
      </w:pPr>
      <w:r w:rsidRPr="003C7DED">
        <w:rPr>
          <w:rFonts w:ascii="Arial" w:hAnsi="Arial" w:cs="Arial"/>
        </w:rPr>
        <w:t>Individuals holding honorary title from the University;</w:t>
      </w:r>
    </w:p>
    <w:p w14:paraId="638FEDAE" w14:textId="77777777" w:rsidR="0033621A" w:rsidRPr="003C7DED" w:rsidRDefault="0033621A" w:rsidP="0033621A">
      <w:pPr>
        <w:pStyle w:val="ListParagraph"/>
        <w:numPr>
          <w:ilvl w:val="0"/>
          <w:numId w:val="38"/>
        </w:numPr>
        <w:tabs>
          <w:tab w:val="left" w:pos="5103"/>
        </w:tabs>
        <w:spacing w:after="0" w:line="240" w:lineRule="auto"/>
        <w:ind w:right="282"/>
        <w:jc w:val="both"/>
        <w:rPr>
          <w:rFonts w:ascii="Arial" w:hAnsi="Arial" w:cs="Arial"/>
        </w:rPr>
      </w:pPr>
      <w:r w:rsidRPr="003C7DED">
        <w:rPr>
          <w:rFonts w:ascii="Arial" w:hAnsi="Arial" w:cs="Arial"/>
        </w:rPr>
        <w:t>Postgraduate research students;</w:t>
      </w:r>
    </w:p>
    <w:p w14:paraId="239E14E3" w14:textId="77777777" w:rsidR="0033621A" w:rsidRPr="003C7DED" w:rsidRDefault="0033621A" w:rsidP="0033621A">
      <w:pPr>
        <w:tabs>
          <w:tab w:val="left" w:pos="5103"/>
        </w:tabs>
        <w:ind w:left="64" w:right="282"/>
        <w:jc w:val="both"/>
        <w:rPr>
          <w:rFonts w:ascii="Arial" w:hAnsi="Arial" w:cs="Arial"/>
        </w:rPr>
      </w:pPr>
      <w:r w:rsidRPr="003C7DED">
        <w:rPr>
          <w:rFonts w:ascii="Arial" w:hAnsi="Arial" w:cs="Arial"/>
        </w:rPr>
        <w:t>In all of these cases ethical review is required regardless of discipline.</w:t>
      </w:r>
    </w:p>
    <w:p w14:paraId="029418CB" w14:textId="77777777" w:rsidR="0033621A" w:rsidRPr="003C7DED" w:rsidRDefault="0033621A" w:rsidP="0033621A">
      <w:pPr>
        <w:tabs>
          <w:tab w:val="left" w:pos="5103"/>
        </w:tabs>
        <w:ind w:right="282"/>
        <w:jc w:val="both"/>
        <w:rPr>
          <w:rFonts w:ascii="Arial" w:hAnsi="Arial" w:cs="Arial"/>
        </w:rPr>
      </w:pPr>
    </w:p>
    <w:p w14:paraId="0687CC70" w14:textId="77777777" w:rsidR="0033621A" w:rsidRPr="003C7DED" w:rsidRDefault="0033621A" w:rsidP="0033621A">
      <w:pPr>
        <w:tabs>
          <w:tab w:val="left" w:pos="5103"/>
        </w:tabs>
        <w:ind w:right="282"/>
        <w:jc w:val="both"/>
        <w:rPr>
          <w:rFonts w:ascii="Arial" w:hAnsi="Arial" w:cs="Arial"/>
        </w:rPr>
      </w:pPr>
      <w:r w:rsidRPr="003C7DED">
        <w:rPr>
          <w:rFonts w:ascii="Arial" w:hAnsi="Arial" w:cs="Arial"/>
        </w:rPr>
        <w:t xml:space="preserve">The individual undertaking the research activity is known as the </w:t>
      </w:r>
      <w:r w:rsidRPr="003C7DED">
        <w:rPr>
          <w:rFonts w:ascii="Arial" w:hAnsi="Arial" w:cs="Arial"/>
          <w:b/>
          <w:bCs/>
        </w:rPr>
        <w:t>lead researcher</w:t>
      </w:r>
      <w:r w:rsidRPr="003C7DED">
        <w:rPr>
          <w:rFonts w:ascii="Arial" w:hAnsi="Arial" w:cs="Arial"/>
        </w:rPr>
        <w:t>.</w:t>
      </w:r>
    </w:p>
    <w:p w14:paraId="22BA8A02" w14:textId="77777777" w:rsidR="0033621A" w:rsidRPr="003C7DED" w:rsidRDefault="0033621A" w:rsidP="0033621A">
      <w:pPr>
        <w:tabs>
          <w:tab w:val="left" w:pos="5103"/>
        </w:tabs>
        <w:ind w:right="282"/>
        <w:jc w:val="both"/>
        <w:rPr>
          <w:rFonts w:ascii="Arial" w:hAnsi="Arial" w:cs="Arial"/>
        </w:rPr>
      </w:pPr>
    </w:p>
    <w:p w14:paraId="694D245D" w14:textId="77777777" w:rsidR="0033621A" w:rsidRPr="003C7DED" w:rsidRDefault="0033621A" w:rsidP="0033621A">
      <w:pPr>
        <w:tabs>
          <w:tab w:val="left" w:pos="5103"/>
        </w:tabs>
        <w:jc w:val="both"/>
        <w:rPr>
          <w:rFonts w:ascii="Arial" w:hAnsi="Arial" w:cs="Arial"/>
        </w:rPr>
      </w:pPr>
      <w:r w:rsidRPr="003C7DED">
        <w:rPr>
          <w:rFonts w:ascii="Arial" w:hAnsi="Arial" w:cs="Arial"/>
        </w:rPr>
        <w:t xml:space="preserve">Ethical approval is not required for routine audits, performance reviews, quality assurance studies, testing within normal educational requirements, and literary or artistic criticism. </w:t>
      </w:r>
    </w:p>
    <w:p w14:paraId="4F78F6D6" w14:textId="77777777" w:rsidR="0033621A" w:rsidRPr="003C7DED" w:rsidRDefault="0033621A" w:rsidP="0033621A">
      <w:pPr>
        <w:tabs>
          <w:tab w:val="left" w:pos="5103"/>
        </w:tabs>
        <w:ind w:right="282"/>
        <w:jc w:val="both"/>
        <w:rPr>
          <w:rFonts w:ascii="Arial" w:hAnsi="Arial" w:cs="Arial"/>
          <w:color w:val="000000" w:themeColor="text1"/>
        </w:rPr>
      </w:pPr>
    </w:p>
    <w:p w14:paraId="6EA2593D" w14:textId="77777777" w:rsidR="0033621A" w:rsidRPr="003C7DED" w:rsidRDefault="0033621A" w:rsidP="0033621A">
      <w:pPr>
        <w:tabs>
          <w:tab w:val="left" w:pos="5103"/>
        </w:tabs>
        <w:ind w:right="282"/>
        <w:jc w:val="both"/>
        <w:rPr>
          <w:rFonts w:ascii="Arial" w:hAnsi="Arial" w:cs="Arial"/>
          <w:color w:val="000000" w:themeColor="text1"/>
        </w:rPr>
      </w:pPr>
      <w:r w:rsidRPr="003C7DED">
        <w:rPr>
          <w:rFonts w:ascii="Arial" w:hAnsi="Arial" w:cs="Arial"/>
          <w:color w:val="000000" w:themeColor="text1"/>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65466FC5"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6EECFEE6" w14:textId="77777777" w:rsidTr="00F91376">
        <w:tc>
          <w:tcPr>
            <w:tcW w:w="562" w:type="dxa"/>
            <w:shd w:val="clear" w:color="auto" w:fill="F2F2F2" w:themeFill="background1" w:themeFillShade="F2"/>
            <w:vAlign w:val="center"/>
          </w:tcPr>
          <w:p w14:paraId="5A3AC71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BF46DC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B23925B"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6EB26F98"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4E6FFF72"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39A7A18A"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7DDAF8F7" w14:textId="77777777" w:rsidTr="00F91376">
        <w:trPr>
          <w:trHeight w:val="729"/>
        </w:trPr>
        <w:tc>
          <w:tcPr>
            <w:tcW w:w="562" w:type="dxa"/>
            <w:shd w:val="clear" w:color="auto" w:fill="F2F2F2" w:themeFill="background1" w:themeFillShade="F2"/>
            <w:vAlign w:val="center"/>
          </w:tcPr>
          <w:p w14:paraId="14FBC09B"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918C850"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6C95BE8"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55D7D1FC"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539F904E"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2B6FDF6C"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48E078D" w14:textId="77777777" w:rsidR="0033621A" w:rsidRPr="003C7DED" w:rsidRDefault="0033621A" w:rsidP="0033621A">
      <w:pPr>
        <w:tabs>
          <w:tab w:val="left" w:pos="5103"/>
        </w:tabs>
        <w:ind w:right="282"/>
        <w:jc w:val="both"/>
        <w:rPr>
          <w:rFonts w:ascii="Arial" w:hAnsi="Arial" w:cs="Arial"/>
          <w:color w:val="000000" w:themeColor="text1"/>
        </w:rPr>
      </w:pPr>
    </w:p>
    <w:p w14:paraId="67C494BF" w14:textId="77777777" w:rsidR="0033621A" w:rsidRPr="003C7DED" w:rsidRDefault="0033621A" w:rsidP="0033621A">
      <w:pPr>
        <w:rPr>
          <w:rFonts w:ascii="Arial" w:hAnsi="Arial" w:cs="Arial"/>
          <w:bCs/>
          <w:iCs/>
        </w:rPr>
      </w:pPr>
      <w:r w:rsidRPr="003C7DED">
        <w:rPr>
          <w:rFonts w:ascii="Arial" w:hAnsi="Arial" w:cs="Arial"/>
          <w:bCs/>
          <w:iCs/>
        </w:rPr>
        <w:t>Clicking in the appropriate box will take you to the appropriate location in the text. At the end of each appendix is a box. Clicking on this will return you to the question that originally took you to the appendix.</w:t>
      </w:r>
    </w:p>
    <w:p w14:paraId="7B8B4C22"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4F5F499A" w14:textId="77777777" w:rsidTr="00F91376">
        <w:tc>
          <w:tcPr>
            <w:tcW w:w="562" w:type="dxa"/>
            <w:tcBorders>
              <w:top w:val="nil"/>
              <w:left w:val="nil"/>
              <w:bottom w:val="nil"/>
              <w:right w:val="nil"/>
            </w:tcBorders>
            <w:shd w:val="clear" w:color="auto" w:fill="FFFFFF" w:themeFill="background1"/>
          </w:tcPr>
          <w:p w14:paraId="29F4B202"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B5DC1BB"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6DDF5F4"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C31755F"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0708E49" w14:textId="77777777" w:rsidR="0033621A" w:rsidRPr="003C7DED" w:rsidRDefault="0033621A" w:rsidP="00F91376">
            <w:pPr>
              <w:autoSpaceDE w:val="0"/>
              <w:autoSpaceDN w:val="0"/>
              <w:adjustRightInd w:val="0"/>
              <w:jc w:val="center"/>
              <w:rPr>
                <w:rFonts w:ascii="Arial" w:hAnsi="Arial" w:cs="Arial"/>
                <w:b/>
                <w:sz w:val="22"/>
                <w:szCs w:val="22"/>
              </w:rPr>
            </w:pPr>
          </w:p>
          <w:p w14:paraId="190F5905" w14:textId="77777777" w:rsidR="0033621A" w:rsidRPr="003C7DED" w:rsidRDefault="0033621A" w:rsidP="00F91376">
            <w:pPr>
              <w:autoSpaceDE w:val="0"/>
              <w:autoSpaceDN w:val="0"/>
              <w:adjustRightInd w:val="0"/>
              <w:jc w:val="center"/>
              <w:rPr>
                <w:rFonts w:ascii="Arial" w:hAnsi="Arial" w:cs="Arial"/>
                <w:b/>
                <w:sz w:val="22"/>
                <w:szCs w:val="22"/>
              </w:rPr>
            </w:pPr>
          </w:p>
          <w:p w14:paraId="7CD6C7C4"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56BA97D2"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15976B85" w14:textId="77777777" w:rsidR="0033621A" w:rsidRPr="003C7DED" w:rsidRDefault="0033621A" w:rsidP="0033621A">
      <w:pPr>
        <w:tabs>
          <w:tab w:val="left" w:pos="5103"/>
        </w:tabs>
        <w:ind w:right="282"/>
        <w:jc w:val="both"/>
        <w:rPr>
          <w:rFonts w:ascii="Arial" w:hAnsi="Arial" w:cs="Arial"/>
          <w:color w:val="000000" w:themeColor="text1"/>
        </w:rPr>
      </w:pPr>
    </w:p>
    <w:p w14:paraId="6D04873C" w14:textId="77777777" w:rsidR="0033621A" w:rsidRPr="003C7DED" w:rsidRDefault="0033621A" w:rsidP="0033621A">
      <w:pPr>
        <w:tabs>
          <w:tab w:val="left" w:pos="5103"/>
        </w:tabs>
        <w:ind w:right="282"/>
        <w:jc w:val="both"/>
        <w:rPr>
          <w:rFonts w:ascii="Arial" w:hAnsi="Arial" w:cs="Arial"/>
        </w:rPr>
      </w:pPr>
      <w:r w:rsidRPr="003C7DED">
        <w:rPr>
          <w:rFonts w:ascii="Arial" w:hAnsi="Arial" w:cs="Arial"/>
        </w:rPr>
        <w:lastRenderedPageBreak/>
        <w:t>NB These clickable links will only work if you are editing the document in the desktop version of Word, not the browser version. Please download and save the form before editing it.</w:t>
      </w:r>
    </w:p>
    <w:p w14:paraId="61C4F24B" w14:textId="77777777" w:rsidR="0033621A" w:rsidRPr="003C7DED" w:rsidRDefault="0033621A" w:rsidP="0033621A">
      <w:pPr>
        <w:tabs>
          <w:tab w:val="left" w:pos="5103"/>
        </w:tabs>
        <w:ind w:right="282"/>
        <w:jc w:val="both"/>
        <w:rPr>
          <w:rFonts w:ascii="Arial" w:hAnsi="Arial" w:cs="Arial"/>
        </w:rPr>
      </w:pPr>
    </w:p>
    <w:p w14:paraId="5B901DDB" w14:textId="77777777" w:rsidR="0033621A" w:rsidRPr="003C7DED" w:rsidRDefault="0033621A" w:rsidP="0033621A">
      <w:pPr>
        <w:tabs>
          <w:tab w:val="left" w:pos="5103"/>
        </w:tabs>
        <w:ind w:right="282"/>
        <w:jc w:val="both"/>
        <w:rPr>
          <w:rFonts w:ascii="Arial" w:hAnsi="Arial" w:cs="Arial"/>
          <w:color w:val="000000" w:themeColor="text1"/>
        </w:rPr>
      </w:pPr>
      <w:r w:rsidRPr="003C7DED">
        <w:rPr>
          <w:rFonts w:ascii="Arial" w:hAnsi="Arial" w:cs="Arial"/>
        </w:rPr>
        <w:t xml:space="preserve">Guidance notes are provided as comments or as text </w:t>
      </w:r>
      <w:r w:rsidRPr="003C7DED">
        <w:rPr>
          <w:rFonts w:ascii="Arial" w:hAnsi="Arial" w:cs="Arial"/>
          <w:color w:val="70AD47" w:themeColor="accent6"/>
        </w:rPr>
        <w:t>IN GREEN</w:t>
      </w:r>
      <w:r w:rsidRPr="003C7DED">
        <w:rPr>
          <w:rFonts w:ascii="Arial" w:hAnsi="Arial" w:cs="Arial"/>
          <w:color w:val="000000" w:themeColor="text1"/>
        </w:rPr>
        <w:t xml:space="preserve"> throughout this form. Please ensure that the comments are removed and that the green text is replaced by your own text or removed as appropriate BEFORE submitting this form.</w:t>
      </w:r>
    </w:p>
    <w:p w14:paraId="42D64901" w14:textId="77777777" w:rsidR="0033621A" w:rsidRPr="003C7DED" w:rsidRDefault="0033621A" w:rsidP="0033621A">
      <w:pPr>
        <w:tabs>
          <w:tab w:val="left" w:pos="5103"/>
        </w:tabs>
        <w:ind w:right="282"/>
        <w:jc w:val="both"/>
        <w:rPr>
          <w:rFonts w:ascii="Arial" w:hAnsi="Arial" w:cs="Arial"/>
          <w:color w:val="000000" w:themeColor="text1"/>
        </w:rPr>
      </w:pPr>
    </w:p>
    <w:p w14:paraId="31BB7B2A" w14:textId="77777777" w:rsidR="0033621A" w:rsidRPr="003C7DED" w:rsidRDefault="0033621A" w:rsidP="0033621A">
      <w:pPr>
        <w:tabs>
          <w:tab w:val="left" w:pos="5103"/>
        </w:tabs>
        <w:jc w:val="both"/>
        <w:rPr>
          <w:rFonts w:ascii="Arial" w:hAnsi="Arial" w:cs="Arial"/>
        </w:rPr>
      </w:pPr>
      <w:r w:rsidRPr="003C7DED">
        <w:rPr>
          <w:rFonts w:ascii="Arial" w:hAnsi="Arial" w:cs="Arial"/>
        </w:rPr>
        <w:t>Please ensure that you have read the UWTSD Research Ethics and Integrity Policy and the UWTSD Research Data Management Policy BEFORE submitting this form.</w:t>
      </w:r>
    </w:p>
    <w:p w14:paraId="0070BEE5" w14:textId="77777777" w:rsidR="0033621A" w:rsidRPr="003C7DED" w:rsidRDefault="0033621A" w:rsidP="0033621A">
      <w:pPr>
        <w:tabs>
          <w:tab w:val="left" w:pos="5103"/>
        </w:tabs>
        <w:ind w:right="282"/>
        <w:jc w:val="both"/>
        <w:rPr>
          <w:rFonts w:ascii="Arial" w:hAnsi="Arial" w:cs="Arial"/>
          <w:color w:val="000000" w:themeColor="text1"/>
        </w:rPr>
      </w:pPr>
    </w:p>
    <w:p w14:paraId="0058195B" w14:textId="77777777" w:rsidR="0033621A" w:rsidRPr="003C7DED" w:rsidRDefault="0033621A" w:rsidP="0033621A">
      <w:pPr>
        <w:tabs>
          <w:tab w:val="left" w:pos="5103"/>
        </w:tabs>
        <w:ind w:right="282"/>
        <w:jc w:val="both"/>
        <w:rPr>
          <w:rFonts w:ascii="Arial" w:hAnsi="Arial" w:cs="Arial"/>
          <w:color w:val="000000" w:themeColor="text1"/>
        </w:rPr>
      </w:pPr>
    </w:p>
    <w:p w14:paraId="4ED17A72" w14:textId="77777777" w:rsidR="0033621A" w:rsidRPr="003C7DED" w:rsidRDefault="0033621A" w:rsidP="0033621A">
      <w:pPr>
        <w:rPr>
          <w:rFonts w:ascii="Arial" w:hAnsi="Arial" w:cs="Arial"/>
          <w:b/>
        </w:rPr>
      </w:pPr>
      <w:r w:rsidRPr="003C7DED">
        <w:rPr>
          <w:rFonts w:ascii="Arial" w:hAnsi="Arial" w:cs="Arial"/>
          <w:b/>
        </w:rPr>
        <w:br w:type="page"/>
      </w:r>
    </w:p>
    <w:p w14:paraId="55534A34" w14:textId="77777777" w:rsidR="0033621A" w:rsidRPr="003C7DED" w:rsidRDefault="0033621A" w:rsidP="0033621A">
      <w:pPr>
        <w:autoSpaceDE w:val="0"/>
        <w:autoSpaceDN w:val="0"/>
        <w:adjustRightInd w:val="0"/>
        <w:spacing w:after="240"/>
        <w:jc w:val="center"/>
        <w:rPr>
          <w:rFonts w:ascii="Arial" w:hAnsi="Arial" w:cs="Arial"/>
          <w:b/>
        </w:rPr>
      </w:pPr>
      <w:r w:rsidRPr="003C7DED">
        <w:rPr>
          <w:rFonts w:ascii="Arial" w:hAnsi="Arial" w:cs="Arial"/>
          <w:b/>
          <w:bCs/>
          <w:sz w:val="24"/>
          <w:szCs w:val="24"/>
        </w:rPr>
        <w:lastRenderedPageBreak/>
        <w:t>APPLICATION FOR ETHICAL APPROVAL</w:t>
      </w:r>
    </w:p>
    <w:p w14:paraId="775298B6" w14:textId="77777777" w:rsidR="0033621A" w:rsidRPr="003C7DED" w:rsidRDefault="0033621A" w:rsidP="0033621A">
      <w:pPr>
        <w:autoSpaceDE w:val="0"/>
        <w:autoSpaceDN w:val="0"/>
        <w:adjustRightInd w:val="0"/>
        <w:spacing w:after="240"/>
        <w:jc w:val="both"/>
        <w:rPr>
          <w:rFonts w:ascii="Arial" w:hAnsi="Arial" w:cs="Arial"/>
          <w:b/>
        </w:rPr>
      </w:pPr>
      <w:r w:rsidRPr="003C7DED">
        <w:rPr>
          <w:rFonts w:ascii="Arial" w:hAnsi="Arial" w:cs="Arial"/>
          <w:b/>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33621A" w:rsidRPr="003C7DED" w14:paraId="0F2046B6" w14:textId="77777777" w:rsidTr="00F91376">
        <w:trPr>
          <w:trHeight w:val="439"/>
        </w:trPr>
        <w:tc>
          <w:tcPr>
            <w:tcW w:w="559" w:type="dxa"/>
            <w:shd w:val="clear" w:color="auto" w:fill="F2F2F2" w:themeFill="background1" w:themeFillShade="F2"/>
            <w:vAlign w:val="center"/>
          </w:tcPr>
          <w:p w14:paraId="36B96691" w14:textId="77777777" w:rsidR="0033621A" w:rsidRPr="003C7DED" w:rsidRDefault="0033621A" w:rsidP="00F91376">
            <w:pPr>
              <w:rPr>
                <w:rFonts w:ascii="Arial" w:hAnsi="Arial" w:cs="Arial"/>
              </w:rPr>
            </w:pPr>
            <w:r w:rsidRPr="003C7DED">
              <w:rPr>
                <w:rFonts w:ascii="Arial" w:hAnsi="Arial" w:cs="Arial"/>
              </w:rPr>
              <w:t>1</w:t>
            </w:r>
          </w:p>
        </w:tc>
        <w:tc>
          <w:tcPr>
            <w:tcW w:w="3253" w:type="dxa"/>
            <w:gridSpan w:val="2"/>
            <w:shd w:val="clear" w:color="auto" w:fill="F2F2F2" w:themeFill="background1" w:themeFillShade="F2"/>
            <w:vAlign w:val="center"/>
          </w:tcPr>
          <w:p w14:paraId="01A0AA9C" w14:textId="77777777" w:rsidR="0033621A" w:rsidRPr="003C7DED" w:rsidRDefault="0033621A" w:rsidP="00F91376">
            <w:pPr>
              <w:rPr>
                <w:rFonts w:ascii="Arial" w:hAnsi="Arial" w:cs="Arial"/>
              </w:rPr>
            </w:pPr>
            <w:r w:rsidRPr="003C7DED">
              <w:rPr>
                <w:rFonts w:ascii="Arial" w:hAnsi="Arial" w:cs="Arial"/>
              </w:rPr>
              <w:t>Full Name:</w:t>
            </w:r>
          </w:p>
        </w:tc>
        <w:tc>
          <w:tcPr>
            <w:tcW w:w="6636" w:type="dxa"/>
            <w:gridSpan w:val="6"/>
            <w:vAlign w:val="center"/>
          </w:tcPr>
          <w:p w14:paraId="0BBDE5A9" w14:textId="77777777" w:rsidR="0033621A" w:rsidRPr="003C7DED" w:rsidRDefault="0033621A" w:rsidP="00F91376">
            <w:pPr>
              <w:rPr>
                <w:rFonts w:ascii="Arial" w:hAnsi="Arial" w:cs="Arial"/>
              </w:rPr>
            </w:pPr>
            <w:r>
              <w:rPr>
                <w:rFonts w:ascii="Arial" w:hAnsi="Arial" w:cs="Arial"/>
              </w:rPr>
              <w:t>Gareth Lee Morris</w:t>
            </w:r>
          </w:p>
        </w:tc>
      </w:tr>
      <w:tr w:rsidR="0033621A" w:rsidRPr="003C7DED" w14:paraId="7BFA5FC1" w14:textId="77777777" w:rsidTr="00F91376">
        <w:trPr>
          <w:trHeight w:val="472"/>
        </w:trPr>
        <w:tc>
          <w:tcPr>
            <w:tcW w:w="559" w:type="dxa"/>
            <w:vMerge w:val="restart"/>
            <w:shd w:val="clear" w:color="auto" w:fill="F2F2F2" w:themeFill="background1" w:themeFillShade="F2"/>
            <w:vAlign w:val="center"/>
          </w:tcPr>
          <w:p w14:paraId="64456994" w14:textId="77777777" w:rsidR="0033621A" w:rsidRPr="003C7DED" w:rsidRDefault="0033621A" w:rsidP="00F91376">
            <w:pPr>
              <w:rPr>
                <w:rFonts w:ascii="Arial" w:hAnsi="Arial" w:cs="Arial"/>
              </w:rPr>
            </w:pPr>
            <w:r w:rsidRPr="003C7DED">
              <w:rPr>
                <w:rFonts w:ascii="Arial" w:hAnsi="Arial" w:cs="Arial"/>
              </w:rPr>
              <w:t>2</w:t>
            </w:r>
          </w:p>
        </w:tc>
        <w:tc>
          <w:tcPr>
            <w:tcW w:w="3253" w:type="dxa"/>
            <w:gridSpan w:val="2"/>
            <w:shd w:val="clear" w:color="auto" w:fill="F2F2F2" w:themeFill="background1" w:themeFillShade="F2"/>
            <w:vAlign w:val="center"/>
          </w:tcPr>
          <w:p w14:paraId="55F03076" w14:textId="77777777" w:rsidR="0033621A" w:rsidRPr="003C7DED" w:rsidRDefault="0033621A" w:rsidP="00F91376">
            <w:pPr>
              <w:rPr>
                <w:rFonts w:ascii="Arial" w:hAnsi="Arial" w:cs="Arial"/>
              </w:rPr>
            </w:pPr>
            <w:r w:rsidRPr="003C7DED">
              <w:rPr>
                <w:rFonts w:ascii="Arial" w:hAnsi="Arial" w:cs="Arial"/>
              </w:rPr>
              <w:t>Tick all boxes that apply:</w:t>
            </w:r>
          </w:p>
        </w:tc>
        <w:tc>
          <w:tcPr>
            <w:tcW w:w="2551" w:type="dxa"/>
            <w:gridSpan w:val="2"/>
            <w:shd w:val="clear" w:color="auto" w:fill="F2F2F2" w:themeFill="background1" w:themeFillShade="F2"/>
            <w:vAlign w:val="center"/>
          </w:tcPr>
          <w:p w14:paraId="7A80115B" w14:textId="77777777" w:rsidR="0033621A" w:rsidRPr="003C7DED" w:rsidRDefault="0033621A" w:rsidP="00F91376">
            <w:pPr>
              <w:rPr>
                <w:rFonts w:ascii="Arial" w:hAnsi="Arial" w:cs="Arial"/>
              </w:rPr>
            </w:pPr>
            <w:r w:rsidRPr="003C7DED">
              <w:rPr>
                <w:rFonts w:ascii="Arial" w:hAnsi="Arial" w:cs="Arial"/>
              </w:rPr>
              <w:t>Member of staff:</w:t>
            </w:r>
          </w:p>
        </w:tc>
        <w:tc>
          <w:tcPr>
            <w:tcW w:w="709" w:type="dxa"/>
            <w:shd w:val="clear" w:color="auto" w:fill="D9D9D9" w:themeFill="background1" w:themeFillShade="D9"/>
            <w:vAlign w:val="center"/>
          </w:tcPr>
          <w:p w14:paraId="1E26BEE1" w14:textId="77777777" w:rsidR="0033621A" w:rsidRPr="003C7DED" w:rsidRDefault="0033621A" w:rsidP="00F91376">
            <w:pPr>
              <w:jc w:val="center"/>
              <w:rPr>
                <w:rFonts w:ascii="Arial" w:hAnsi="Arial" w:cs="Arial"/>
              </w:rPr>
            </w:pPr>
            <w:r w:rsidRPr="003C7DED">
              <w:rPr>
                <w:rFonts w:ascii="MS Gothic" w:eastAsia="MS Gothic" w:hAnsi="MS Gothic" w:cs="Arial"/>
              </w:rPr>
              <w:t>☐</w:t>
            </w:r>
          </w:p>
        </w:tc>
        <w:tc>
          <w:tcPr>
            <w:tcW w:w="2526" w:type="dxa"/>
            <w:gridSpan w:val="2"/>
            <w:shd w:val="clear" w:color="auto" w:fill="F2F2F2" w:themeFill="background1" w:themeFillShade="F2"/>
            <w:vAlign w:val="center"/>
          </w:tcPr>
          <w:p w14:paraId="4F758A17" w14:textId="77777777" w:rsidR="0033621A" w:rsidRPr="003C7DED" w:rsidRDefault="0033621A" w:rsidP="00F91376">
            <w:pPr>
              <w:rPr>
                <w:rFonts w:ascii="Arial" w:hAnsi="Arial" w:cs="Arial"/>
              </w:rPr>
            </w:pPr>
            <w:r w:rsidRPr="003C7DED">
              <w:rPr>
                <w:rFonts w:ascii="Arial" w:hAnsi="Arial" w:cs="Arial"/>
              </w:rPr>
              <w:t>Honorary research fellow:</w:t>
            </w:r>
          </w:p>
        </w:tc>
        <w:tc>
          <w:tcPr>
            <w:tcW w:w="850" w:type="dxa"/>
            <w:shd w:val="clear" w:color="auto" w:fill="D9D9D9" w:themeFill="background1" w:themeFillShade="D9"/>
            <w:vAlign w:val="center"/>
          </w:tcPr>
          <w:p w14:paraId="6B3F71B7" w14:textId="77777777" w:rsidR="0033621A" w:rsidRPr="003C7DED" w:rsidRDefault="0033621A" w:rsidP="00F91376">
            <w:pPr>
              <w:jc w:val="center"/>
              <w:rPr>
                <w:rFonts w:ascii="Arial" w:hAnsi="Arial" w:cs="Arial"/>
              </w:rPr>
            </w:pPr>
            <w:r w:rsidRPr="003C7DED">
              <w:rPr>
                <w:rFonts w:ascii="MS Gothic" w:eastAsia="MS Gothic" w:hAnsi="MS Gothic" w:cs="Arial"/>
              </w:rPr>
              <w:t>☐</w:t>
            </w:r>
          </w:p>
        </w:tc>
      </w:tr>
      <w:tr w:rsidR="0033621A" w:rsidRPr="003C7DED" w14:paraId="14A9CA84" w14:textId="77777777" w:rsidTr="00F91376">
        <w:trPr>
          <w:trHeight w:val="472"/>
        </w:trPr>
        <w:tc>
          <w:tcPr>
            <w:tcW w:w="559" w:type="dxa"/>
            <w:vMerge/>
            <w:shd w:val="clear" w:color="auto" w:fill="F2F2F2" w:themeFill="background1" w:themeFillShade="F2"/>
            <w:vAlign w:val="center"/>
          </w:tcPr>
          <w:p w14:paraId="4F386D11" w14:textId="77777777" w:rsidR="0033621A" w:rsidRPr="003C7DED" w:rsidRDefault="0033621A" w:rsidP="00F91376">
            <w:pPr>
              <w:rPr>
                <w:rFonts w:ascii="Arial" w:hAnsi="Arial" w:cs="Arial"/>
              </w:rPr>
            </w:pPr>
          </w:p>
        </w:tc>
        <w:tc>
          <w:tcPr>
            <w:tcW w:w="2544" w:type="dxa"/>
            <w:shd w:val="clear" w:color="auto" w:fill="F2F2F2" w:themeFill="background1" w:themeFillShade="F2"/>
            <w:vAlign w:val="center"/>
          </w:tcPr>
          <w:p w14:paraId="42BD0C0D" w14:textId="77777777" w:rsidR="0033621A" w:rsidRPr="003C7DED" w:rsidRDefault="0033621A" w:rsidP="00F91376">
            <w:pPr>
              <w:rPr>
                <w:rFonts w:ascii="Arial" w:hAnsi="Arial" w:cs="Arial"/>
              </w:rPr>
            </w:pPr>
            <w:r w:rsidRPr="003C7DED">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6984379F" w14:textId="77777777" w:rsidR="0033621A" w:rsidRPr="003C7DED" w:rsidRDefault="0033621A" w:rsidP="00F91376">
                <w:pPr>
                  <w:jc w:val="center"/>
                  <w:rPr>
                    <w:rFonts w:ascii="Arial" w:hAnsi="Arial" w:cs="Arial"/>
                  </w:rPr>
                </w:pPr>
                <w:r>
                  <w:rPr>
                    <w:rFonts w:ascii="MS Gothic" w:eastAsia="MS Gothic" w:hAnsi="MS Gothic" w:cs="Arial" w:hint="eastAsia"/>
                  </w:rPr>
                  <w:t>☒</w:t>
                </w:r>
              </w:p>
            </w:tc>
          </w:sdtContent>
        </w:sdt>
        <w:tc>
          <w:tcPr>
            <w:tcW w:w="2551" w:type="dxa"/>
            <w:gridSpan w:val="2"/>
            <w:shd w:val="clear" w:color="auto" w:fill="F2F2F2" w:themeFill="background1" w:themeFillShade="F2"/>
            <w:vAlign w:val="center"/>
          </w:tcPr>
          <w:p w14:paraId="1056B3FE" w14:textId="77777777" w:rsidR="0033621A" w:rsidRPr="003C7DED" w:rsidRDefault="0033621A" w:rsidP="00F91376">
            <w:pPr>
              <w:rPr>
                <w:rFonts w:ascii="Arial" w:hAnsi="Arial" w:cs="Arial"/>
              </w:rPr>
            </w:pPr>
            <w:r w:rsidRPr="003C7DED">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6943D9F5" w14:textId="77777777" w:rsidR="0033621A" w:rsidRPr="003C7DED" w:rsidRDefault="0033621A" w:rsidP="00F91376">
                <w:pPr>
                  <w:jc w:val="center"/>
                  <w:rPr>
                    <w:rFonts w:ascii="Arial" w:hAnsi="Arial" w:cs="Arial"/>
                  </w:rPr>
                </w:pPr>
                <w:r w:rsidRPr="003C7DED">
                  <w:rPr>
                    <w:rFonts w:ascii="MS Gothic" w:eastAsia="MS Gothic" w:hAnsi="MS Gothic" w:cs="Arial"/>
                  </w:rPr>
                  <w:t>☐</w:t>
                </w:r>
              </w:p>
            </w:tc>
          </w:sdtContent>
        </w:sdt>
        <w:tc>
          <w:tcPr>
            <w:tcW w:w="2526" w:type="dxa"/>
            <w:gridSpan w:val="2"/>
            <w:shd w:val="clear" w:color="auto" w:fill="F2F2F2" w:themeFill="background1" w:themeFillShade="F2"/>
            <w:vAlign w:val="center"/>
          </w:tcPr>
          <w:p w14:paraId="6B0D7F2B" w14:textId="77777777" w:rsidR="0033621A" w:rsidRPr="003C7DED" w:rsidRDefault="0033621A" w:rsidP="00F91376">
            <w:pPr>
              <w:rPr>
                <w:rFonts w:ascii="Arial" w:hAnsi="Arial" w:cs="Arial"/>
              </w:rPr>
            </w:pPr>
            <w:r w:rsidRPr="003C7DED">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FD4756D" w14:textId="77777777" w:rsidR="0033621A" w:rsidRPr="003C7DED" w:rsidRDefault="0033621A" w:rsidP="00F91376">
                <w:pPr>
                  <w:jc w:val="center"/>
                  <w:rPr>
                    <w:rFonts w:ascii="Arial" w:hAnsi="Arial" w:cs="Arial"/>
                  </w:rPr>
                </w:pPr>
                <w:r w:rsidRPr="003C7DED">
                  <w:rPr>
                    <w:rFonts w:ascii="MS Gothic" w:eastAsia="MS Gothic" w:hAnsi="MS Gothic" w:cs="Arial"/>
                  </w:rPr>
                  <w:t>☐</w:t>
                </w:r>
              </w:p>
            </w:tc>
          </w:sdtContent>
        </w:sdt>
      </w:tr>
      <w:tr w:rsidR="0033621A" w:rsidRPr="003C7DED" w14:paraId="69CA5780" w14:textId="77777777" w:rsidTr="00F91376">
        <w:trPr>
          <w:cantSplit/>
          <w:trHeight w:val="334"/>
        </w:trPr>
        <w:tc>
          <w:tcPr>
            <w:tcW w:w="559" w:type="dxa"/>
            <w:shd w:val="clear" w:color="auto" w:fill="F2F2F2" w:themeFill="background1" w:themeFillShade="F2"/>
            <w:vAlign w:val="center"/>
          </w:tcPr>
          <w:p w14:paraId="50CADD6E" w14:textId="77777777" w:rsidR="0033621A" w:rsidRPr="003C7DED" w:rsidRDefault="0033621A" w:rsidP="00F91376">
            <w:pPr>
              <w:rPr>
                <w:rFonts w:ascii="Arial" w:hAnsi="Arial" w:cs="Arial"/>
              </w:rPr>
            </w:pPr>
            <w:r w:rsidRPr="003C7DED">
              <w:rPr>
                <w:rFonts w:ascii="Arial" w:hAnsi="Arial" w:cs="Arial"/>
              </w:rPr>
              <w:t>3</w:t>
            </w:r>
          </w:p>
        </w:tc>
        <w:tc>
          <w:tcPr>
            <w:tcW w:w="3253" w:type="dxa"/>
            <w:gridSpan w:val="2"/>
            <w:shd w:val="clear" w:color="auto" w:fill="F2F2F2" w:themeFill="background1" w:themeFillShade="F2"/>
            <w:vAlign w:val="center"/>
          </w:tcPr>
          <w:p w14:paraId="119D96A3" w14:textId="77777777" w:rsidR="0033621A" w:rsidRPr="003C7DED" w:rsidRDefault="0033621A" w:rsidP="00F91376">
            <w:pPr>
              <w:rPr>
                <w:rFonts w:ascii="Arial" w:hAnsi="Arial" w:cs="Arial"/>
              </w:rPr>
            </w:pPr>
            <w:r w:rsidRPr="003C7DED">
              <w:rPr>
                <w:rFonts w:ascii="Arial" w:hAnsi="Arial" w:cs="Arial"/>
              </w:rPr>
              <w:t>Institute/Academic Discipline/Centre:</w:t>
            </w:r>
          </w:p>
        </w:tc>
        <w:tc>
          <w:tcPr>
            <w:tcW w:w="6636" w:type="dxa"/>
            <w:gridSpan w:val="6"/>
            <w:vAlign w:val="center"/>
          </w:tcPr>
          <w:p w14:paraId="65A89E3D" w14:textId="77777777" w:rsidR="0033621A" w:rsidRPr="003C7DED" w:rsidRDefault="0033621A" w:rsidP="00F91376">
            <w:pPr>
              <w:rPr>
                <w:rFonts w:ascii="Arial" w:hAnsi="Arial" w:cs="Arial"/>
              </w:rPr>
            </w:pPr>
          </w:p>
          <w:p w14:paraId="10CB7EC0" w14:textId="77777777" w:rsidR="0033621A" w:rsidRPr="003C7DED" w:rsidRDefault="0033621A" w:rsidP="00F91376">
            <w:pPr>
              <w:rPr>
                <w:rFonts w:ascii="Arial" w:hAnsi="Arial" w:cs="Arial"/>
              </w:rPr>
            </w:pPr>
            <w:r>
              <w:rPr>
                <w:rFonts w:ascii="Arial" w:hAnsi="Arial" w:cs="Arial"/>
              </w:rPr>
              <w:t>UWTSD</w:t>
            </w:r>
          </w:p>
        </w:tc>
      </w:tr>
      <w:tr w:rsidR="0033621A" w:rsidRPr="003C7DED" w14:paraId="28DFC363" w14:textId="77777777" w:rsidTr="00F91376">
        <w:trPr>
          <w:cantSplit/>
          <w:trHeight w:val="340"/>
        </w:trPr>
        <w:tc>
          <w:tcPr>
            <w:tcW w:w="559" w:type="dxa"/>
            <w:shd w:val="clear" w:color="auto" w:fill="F2F2F2" w:themeFill="background1" w:themeFillShade="F2"/>
            <w:vAlign w:val="center"/>
          </w:tcPr>
          <w:p w14:paraId="128BBBD8" w14:textId="77777777" w:rsidR="0033621A" w:rsidRPr="003C7DED" w:rsidRDefault="0033621A" w:rsidP="00F91376">
            <w:pPr>
              <w:rPr>
                <w:rFonts w:ascii="Arial" w:hAnsi="Arial" w:cs="Arial"/>
              </w:rPr>
            </w:pPr>
            <w:r w:rsidRPr="003C7DED">
              <w:rPr>
                <w:rFonts w:ascii="Arial" w:hAnsi="Arial" w:cs="Arial"/>
              </w:rPr>
              <w:t>4</w:t>
            </w:r>
          </w:p>
        </w:tc>
        <w:tc>
          <w:tcPr>
            <w:tcW w:w="3253" w:type="dxa"/>
            <w:gridSpan w:val="2"/>
            <w:shd w:val="clear" w:color="auto" w:fill="F2F2F2" w:themeFill="background1" w:themeFillShade="F2"/>
            <w:vAlign w:val="center"/>
          </w:tcPr>
          <w:p w14:paraId="15B207FE" w14:textId="77777777" w:rsidR="0033621A" w:rsidRPr="003C7DED" w:rsidRDefault="0033621A" w:rsidP="00F91376">
            <w:pPr>
              <w:rPr>
                <w:rFonts w:ascii="Arial" w:hAnsi="Arial" w:cs="Arial"/>
              </w:rPr>
            </w:pPr>
            <w:r w:rsidRPr="003C7DED">
              <w:rPr>
                <w:rFonts w:ascii="Arial" w:hAnsi="Arial" w:cs="Arial"/>
              </w:rPr>
              <w:t>Campus:</w:t>
            </w:r>
          </w:p>
        </w:tc>
        <w:tc>
          <w:tcPr>
            <w:tcW w:w="6636" w:type="dxa"/>
            <w:gridSpan w:val="6"/>
            <w:vAlign w:val="center"/>
          </w:tcPr>
          <w:p w14:paraId="69E9496D" w14:textId="77777777" w:rsidR="0033621A" w:rsidRPr="003C7DED" w:rsidRDefault="0033621A" w:rsidP="00F91376">
            <w:pPr>
              <w:rPr>
                <w:rFonts w:ascii="Arial" w:hAnsi="Arial" w:cs="Arial"/>
              </w:rPr>
            </w:pPr>
          </w:p>
          <w:p w14:paraId="35B2D69B" w14:textId="77777777" w:rsidR="0033621A" w:rsidRPr="003C7DED" w:rsidRDefault="0033621A" w:rsidP="00F91376">
            <w:pPr>
              <w:rPr>
                <w:rFonts w:ascii="Arial" w:hAnsi="Arial" w:cs="Arial"/>
              </w:rPr>
            </w:pPr>
            <w:r>
              <w:rPr>
                <w:rFonts w:ascii="Arial" w:hAnsi="Arial" w:cs="Arial"/>
              </w:rPr>
              <w:t>N/A</w:t>
            </w:r>
          </w:p>
        </w:tc>
      </w:tr>
      <w:tr w:rsidR="0033621A" w:rsidRPr="003C7DED" w14:paraId="5807EDC4" w14:textId="77777777" w:rsidTr="00F91376">
        <w:trPr>
          <w:cantSplit/>
          <w:trHeight w:val="340"/>
        </w:trPr>
        <w:tc>
          <w:tcPr>
            <w:tcW w:w="559" w:type="dxa"/>
            <w:shd w:val="clear" w:color="auto" w:fill="F2F2F2" w:themeFill="background1" w:themeFillShade="F2"/>
            <w:vAlign w:val="center"/>
          </w:tcPr>
          <w:p w14:paraId="2B5786F5" w14:textId="77777777" w:rsidR="0033621A" w:rsidRPr="003C7DED" w:rsidRDefault="0033621A" w:rsidP="00F91376">
            <w:pPr>
              <w:rPr>
                <w:rFonts w:ascii="Arial" w:hAnsi="Arial" w:cs="Arial"/>
              </w:rPr>
            </w:pPr>
            <w:r w:rsidRPr="003C7DED">
              <w:rPr>
                <w:rFonts w:ascii="Arial" w:hAnsi="Arial" w:cs="Arial"/>
              </w:rPr>
              <w:t>5</w:t>
            </w:r>
          </w:p>
        </w:tc>
        <w:tc>
          <w:tcPr>
            <w:tcW w:w="3253" w:type="dxa"/>
            <w:gridSpan w:val="2"/>
            <w:shd w:val="clear" w:color="auto" w:fill="F2F2F2" w:themeFill="background1" w:themeFillShade="F2"/>
            <w:vAlign w:val="center"/>
          </w:tcPr>
          <w:p w14:paraId="57E11E3F" w14:textId="77777777" w:rsidR="0033621A" w:rsidRPr="003C7DED" w:rsidRDefault="0033621A" w:rsidP="00F91376">
            <w:pPr>
              <w:rPr>
                <w:rFonts w:ascii="Arial" w:hAnsi="Arial" w:cs="Arial"/>
              </w:rPr>
            </w:pPr>
            <w:r w:rsidRPr="003C7DED">
              <w:rPr>
                <w:rFonts w:ascii="Arial" w:hAnsi="Arial" w:cs="Arial"/>
              </w:rPr>
              <w:t>E-mail address:</w:t>
            </w:r>
          </w:p>
        </w:tc>
        <w:tc>
          <w:tcPr>
            <w:tcW w:w="6636" w:type="dxa"/>
            <w:gridSpan w:val="6"/>
            <w:vAlign w:val="center"/>
          </w:tcPr>
          <w:p w14:paraId="72524E65" w14:textId="77777777" w:rsidR="0033621A" w:rsidRPr="003C7DED" w:rsidRDefault="0033621A" w:rsidP="00F91376">
            <w:pPr>
              <w:rPr>
                <w:rFonts w:ascii="Arial" w:hAnsi="Arial" w:cs="Arial"/>
              </w:rPr>
            </w:pPr>
          </w:p>
          <w:p w14:paraId="5A966E07" w14:textId="77777777" w:rsidR="0033621A" w:rsidRPr="003C7DED" w:rsidRDefault="0033621A" w:rsidP="00F91376">
            <w:pPr>
              <w:rPr>
                <w:rFonts w:ascii="Arial" w:hAnsi="Arial" w:cs="Arial"/>
              </w:rPr>
            </w:pPr>
            <w:r>
              <w:rPr>
                <w:rFonts w:ascii="Arial" w:hAnsi="Arial" w:cs="Arial"/>
              </w:rPr>
              <w:t>2125196@student.uwtsd.ac.uk</w:t>
            </w:r>
          </w:p>
        </w:tc>
      </w:tr>
      <w:tr w:rsidR="0033621A" w:rsidRPr="003C7DED" w14:paraId="6BC39619" w14:textId="77777777" w:rsidTr="00F91376">
        <w:trPr>
          <w:cantSplit/>
          <w:trHeight w:val="340"/>
        </w:trPr>
        <w:tc>
          <w:tcPr>
            <w:tcW w:w="559" w:type="dxa"/>
            <w:shd w:val="clear" w:color="auto" w:fill="F2F2F2" w:themeFill="background1" w:themeFillShade="F2"/>
            <w:vAlign w:val="center"/>
          </w:tcPr>
          <w:p w14:paraId="43394F45" w14:textId="77777777" w:rsidR="0033621A" w:rsidRPr="003C7DED" w:rsidRDefault="0033621A" w:rsidP="00F91376">
            <w:pPr>
              <w:rPr>
                <w:rFonts w:ascii="Arial" w:hAnsi="Arial" w:cs="Arial"/>
              </w:rPr>
            </w:pPr>
            <w:r w:rsidRPr="003C7DED">
              <w:rPr>
                <w:rFonts w:ascii="Arial" w:hAnsi="Arial" w:cs="Arial"/>
              </w:rPr>
              <w:t>6</w:t>
            </w:r>
          </w:p>
        </w:tc>
        <w:tc>
          <w:tcPr>
            <w:tcW w:w="3253" w:type="dxa"/>
            <w:gridSpan w:val="2"/>
            <w:shd w:val="clear" w:color="auto" w:fill="F2F2F2" w:themeFill="background1" w:themeFillShade="F2"/>
            <w:vAlign w:val="center"/>
          </w:tcPr>
          <w:p w14:paraId="08A2E675" w14:textId="77777777" w:rsidR="0033621A" w:rsidRPr="003C7DED" w:rsidRDefault="0033621A" w:rsidP="00F91376">
            <w:pPr>
              <w:rPr>
                <w:rFonts w:ascii="Arial" w:hAnsi="Arial" w:cs="Arial"/>
              </w:rPr>
            </w:pPr>
            <w:r w:rsidRPr="003C7DED">
              <w:rPr>
                <w:rFonts w:ascii="Arial" w:hAnsi="Arial" w:cs="Arial"/>
              </w:rPr>
              <w:t>Contact Telephone Number:</w:t>
            </w:r>
          </w:p>
        </w:tc>
        <w:tc>
          <w:tcPr>
            <w:tcW w:w="6636" w:type="dxa"/>
            <w:gridSpan w:val="6"/>
            <w:vAlign w:val="center"/>
          </w:tcPr>
          <w:p w14:paraId="6C6FC88E" w14:textId="77777777" w:rsidR="0033621A" w:rsidRPr="003C7DED" w:rsidRDefault="0033621A" w:rsidP="00F91376">
            <w:pPr>
              <w:rPr>
                <w:rFonts w:ascii="Arial" w:hAnsi="Arial" w:cs="Arial"/>
              </w:rPr>
            </w:pPr>
          </w:p>
          <w:p w14:paraId="176DD651" w14:textId="77777777" w:rsidR="0033621A" w:rsidRPr="003C7DED" w:rsidRDefault="0033621A" w:rsidP="00F91376">
            <w:pPr>
              <w:rPr>
                <w:rFonts w:ascii="Arial" w:hAnsi="Arial" w:cs="Arial"/>
              </w:rPr>
            </w:pPr>
            <w:r>
              <w:rPr>
                <w:rFonts w:ascii="Arial" w:hAnsi="Arial" w:cs="Arial"/>
              </w:rPr>
              <w:t>07446976402</w:t>
            </w:r>
          </w:p>
        </w:tc>
      </w:tr>
      <w:tr w:rsidR="0033621A" w:rsidRPr="003C7DED" w14:paraId="2BC541C5" w14:textId="77777777" w:rsidTr="00F91376">
        <w:trPr>
          <w:cantSplit/>
          <w:trHeight w:val="340"/>
        </w:trPr>
        <w:tc>
          <w:tcPr>
            <w:tcW w:w="559" w:type="dxa"/>
            <w:shd w:val="clear" w:color="auto" w:fill="F2F2F2" w:themeFill="background1" w:themeFillShade="F2"/>
            <w:vAlign w:val="center"/>
          </w:tcPr>
          <w:p w14:paraId="49623185" w14:textId="77777777" w:rsidR="0033621A" w:rsidRPr="003C7DED" w:rsidRDefault="0033621A" w:rsidP="00F91376">
            <w:pPr>
              <w:rPr>
                <w:rFonts w:ascii="Arial" w:hAnsi="Arial" w:cs="Arial"/>
              </w:rPr>
            </w:pPr>
            <w:r w:rsidRPr="003C7DED">
              <w:rPr>
                <w:rFonts w:ascii="Arial" w:hAnsi="Arial" w:cs="Arial"/>
              </w:rPr>
              <w:t>7</w:t>
            </w:r>
          </w:p>
        </w:tc>
        <w:tc>
          <w:tcPr>
            <w:tcW w:w="3253" w:type="dxa"/>
            <w:gridSpan w:val="2"/>
            <w:shd w:val="clear" w:color="auto" w:fill="F2F2F2" w:themeFill="background1" w:themeFillShade="F2"/>
            <w:vAlign w:val="center"/>
          </w:tcPr>
          <w:p w14:paraId="57129FA5" w14:textId="77777777" w:rsidR="0033621A" w:rsidRPr="003C7DED" w:rsidRDefault="0033621A" w:rsidP="00F91376">
            <w:pPr>
              <w:rPr>
                <w:rFonts w:ascii="Arial" w:hAnsi="Arial" w:cs="Arial"/>
              </w:rPr>
            </w:pPr>
            <w:r w:rsidRPr="003C7DED">
              <w:rPr>
                <w:rFonts w:ascii="Arial" w:hAnsi="Arial" w:cs="Arial"/>
              </w:rPr>
              <w:t>Project Title</w:t>
            </w:r>
          </w:p>
        </w:tc>
        <w:tc>
          <w:tcPr>
            <w:tcW w:w="6636" w:type="dxa"/>
            <w:gridSpan w:val="6"/>
            <w:vAlign w:val="center"/>
          </w:tcPr>
          <w:p w14:paraId="00835F1A" w14:textId="77777777" w:rsidR="0033621A" w:rsidRPr="003C7DED" w:rsidRDefault="0033621A" w:rsidP="00F91376">
            <w:pPr>
              <w:rPr>
                <w:rFonts w:ascii="Arial" w:hAnsi="Arial" w:cs="Arial"/>
              </w:rPr>
            </w:pPr>
            <w:r>
              <w:rPr>
                <w:rFonts w:ascii="Arial" w:hAnsi="Arial" w:cs="Arial"/>
              </w:rPr>
              <w:t>Accessibility to mental health and wellbeing services and uptake.</w:t>
            </w:r>
          </w:p>
          <w:p w14:paraId="4AE419F9" w14:textId="77777777" w:rsidR="0033621A" w:rsidRPr="003C7DED" w:rsidRDefault="0033621A" w:rsidP="00F91376">
            <w:pPr>
              <w:rPr>
                <w:rFonts w:ascii="Arial" w:hAnsi="Arial" w:cs="Arial"/>
              </w:rPr>
            </w:pPr>
          </w:p>
        </w:tc>
      </w:tr>
      <w:tr w:rsidR="0033621A" w:rsidRPr="003C7DED" w14:paraId="1843ABC9" w14:textId="77777777" w:rsidTr="00F91376">
        <w:trPr>
          <w:cantSplit/>
          <w:trHeight w:val="340"/>
        </w:trPr>
        <w:tc>
          <w:tcPr>
            <w:tcW w:w="559" w:type="dxa"/>
            <w:shd w:val="clear" w:color="auto" w:fill="F2F2F2" w:themeFill="background1" w:themeFillShade="F2"/>
            <w:vAlign w:val="center"/>
          </w:tcPr>
          <w:p w14:paraId="4978FF7A" w14:textId="77777777" w:rsidR="0033621A" w:rsidRPr="003C7DED" w:rsidRDefault="0033621A" w:rsidP="00F91376">
            <w:pPr>
              <w:rPr>
                <w:rFonts w:ascii="Arial" w:hAnsi="Arial" w:cs="Arial"/>
              </w:rPr>
            </w:pPr>
            <w:r w:rsidRPr="003C7DED">
              <w:rPr>
                <w:rFonts w:ascii="Arial" w:hAnsi="Arial" w:cs="Arial"/>
              </w:rPr>
              <w:t>8</w:t>
            </w:r>
          </w:p>
        </w:tc>
        <w:tc>
          <w:tcPr>
            <w:tcW w:w="3253" w:type="dxa"/>
            <w:gridSpan w:val="2"/>
            <w:shd w:val="clear" w:color="auto" w:fill="F2F2F2" w:themeFill="background1" w:themeFillShade="F2"/>
            <w:vAlign w:val="center"/>
          </w:tcPr>
          <w:p w14:paraId="41EDCE27" w14:textId="77777777" w:rsidR="0033621A" w:rsidRPr="003C7DED" w:rsidRDefault="0033621A" w:rsidP="00F91376">
            <w:pPr>
              <w:rPr>
                <w:rFonts w:ascii="Arial" w:hAnsi="Arial" w:cs="Arial"/>
              </w:rPr>
            </w:pPr>
            <w:r w:rsidRPr="003C7DED">
              <w:rPr>
                <w:rFonts w:ascii="Arial" w:hAnsi="Arial" w:cs="Arial"/>
              </w:rPr>
              <w:t>Proposed Start Date</w:t>
            </w:r>
          </w:p>
        </w:tc>
        <w:tc>
          <w:tcPr>
            <w:tcW w:w="1850" w:type="dxa"/>
            <w:vAlign w:val="center"/>
          </w:tcPr>
          <w:p w14:paraId="5B0A780C" w14:textId="77777777" w:rsidR="0033621A" w:rsidRPr="003C7DED" w:rsidRDefault="0033621A" w:rsidP="00F91376">
            <w:pPr>
              <w:rPr>
                <w:rFonts w:ascii="Arial" w:hAnsi="Arial" w:cs="Arial"/>
              </w:rPr>
            </w:pPr>
          </w:p>
          <w:p w14:paraId="3BAC41F2" w14:textId="77777777" w:rsidR="0033621A" w:rsidRPr="003C7DED" w:rsidRDefault="0033621A" w:rsidP="00F91376">
            <w:pPr>
              <w:rPr>
                <w:rFonts w:ascii="Arial" w:hAnsi="Arial" w:cs="Arial"/>
              </w:rPr>
            </w:pPr>
            <w:r>
              <w:rPr>
                <w:rFonts w:ascii="Arial" w:hAnsi="Arial" w:cs="Arial"/>
              </w:rPr>
              <w:t>17/11/25</w:t>
            </w:r>
          </w:p>
        </w:tc>
        <w:tc>
          <w:tcPr>
            <w:tcW w:w="2977" w:type="dxa"/>
            <w:gridSpan w:val="3"/>
            <w:shd w:val="clear" w:color="auto" w:fill="F2F2F2" w:themeFill="background1" w:themeFillShade="F2"/>
            <w:vAlign w:val="center"/>
          </w:tcPr>
          <w:p w14:paraId="5A6AB5BB" w14:textId="77777777" w:rsidR="0033621A" w:rsidRPr="003C7DED" w:rsidRDefault="0033621A" w:rsidP="00F91376">
            <w:pPr>
              <w:rPr>
                <w:rFonts w:ascii="Arial" w:hAnsi="Arial" w:cs="Arial"/>
              </w:rPr>
            </w:pPr>
            <w:r w:rsidRPr="003C7DED">
              <w:rPr>
                <w:rFonts w:ascii="Arial" w:hAnsi="Arial" w:cs="Arial"/>
              </w:rPr>
              <w:t>Proposed End Date</w:t>
            </w:r>
          </w:p>
        </w:tc>
        <w:tc>
          <w:tcPr>
            <w:tcW w:w="1809" w:type="dxa"/>
            <w:gridSpan w:val="2"/>
            <w:vAlign w:val="center"/>
          </w:tcPr>
          <w:p w14:paraId="4ACAB873" w14:textId="77777777" w:rsidR="0033621A" w:rsidRPr="003C7DED" w:rsidRDefault="0033621A" w:rsidP="00F91376">
            <w:pPr>
              <w:rPr>
                <w:rFonts w:ascii="Arial" w:hAnsi="Arial" w:cs="Arial"/>
              </w:rPr>
            </w:pPr>
          </w:p>
          <w:p w14:paraId="5E12F4BC" w14:textId="77777777" w:rsidR="0033621A" w:rsidRPr="003C7DED" w:rsidRDefault="0033621A" w:rsidP="00F91376">
            <w:pPr>
              <w:rPr>
                <w:rFonts w:ascii="Arial" w:hAnsi="Arial" w:cs="Arial"/>
              </w:rPr>
            </w:pPr>
            <w:r>
              <w:rPr>
                <w:rFonts w:ascii="Arial" w:hAnsi="Arial" w:cs="Arial"/>
              </w:rPr>
              <w:t>29/06/26</w:t>
            </w:r>
          </w:p>
        </w:tc>
      </w:tr>
      <w:tr w:rsidR="0033621A" w:rsidRPr="003C7DED" w14:paraId="70BB12F2" w14:textId="77777777" w:rsidTr="00F91376">
        <w:tc>
          <w:tcPr>
            <w:tcW w:w="10448" w:type="dxa"/>
            <w:gridSpan w:val="9"/>
            <w:shd w:val="clear" w:color="auto" w:fill="auto"/>
            <w:vAlign w:val="center"/>
          </w:tcPr>
          <w:p w14:paraId="77220F8A" w14:textId="77777777" w:rsidR="0033621A" w:rsidRPr="003C7DED" w:rsidRDefault="0033621A" w:rsidP="00F91376">
            <w:pPr>
              <w:rPr>
                <w:rFonts w:ascii="Arial" w:hAnsi="Arial" w:cs="Arial"/>
              </w:rPr>
            </w:pPr>
            <w:r w:rsidRPr="003C7DED">
              <w:rPr>
                <w:rFonts w:ascii="Arial" w:hAnsi="Arial" w:cs="Arial"/>
                <w:b/>
                <w:i/>
              </w:rPr>
              <w:t>For students:</w:t>
            </w:r>
          </w:p>
        </w:tc>
      </w:tr>
      <w:tr w:rsidR="0033621A" w:rsidRPr="003C7DED" w14:paraId="52355327" w14:textId="77777777" w:rsidTr="00F91376">
        <w:trPr>
          <w:trHeight w:val="513"/>
        </w:trPr>
        <w:tc>
          <w:tcPr>
            <w:tcW w:w="559" w:type="dxa"/>
            <w:shd w:val="clear" w:color="auto" w:fill="F2F2F2" w:themeFill="background1" w:themeFillShade="F2"/>
            <w:vAlign w:val="center"/>
          </w:tcPr>
          <w:p w14:paraId="53D2CAD2" w14:textId="77777777" w:rsidR="0033621A" w:rsidRPr="003C7DED" w:rsidRDefault="0033621A" w:rsidP="00F91376">
            <w:pPr>
              <w:rPr>
                <w:rFonts w:ascii="Arial" w:hAnsi="Arial" w:cs="Arial"/>
              </w:rPr>
            </w:pPr>
            <w:r w:rsidRPr="003C7DED">
              <w:rPr>
                <w:rFonts w:ascii="Arial" w:hAnsi="Arial" w:cs="Arial"/>
              </w:rPr>
              <w:t>9</w:t>
            </w:r>
          </w:p>
        </w:tc>
        <w:tc>
          <w:tcPr>
            <w:tcW w:w="3253" w:type="dxa"/>
            <w:gridSpan w:val="2"/>
            <w:shd w:val="clear" w:color="auto" w:fill="F2F2F2" w:themeFill="background1" w:themeFillShade="F2"/>
            <w:vAlign w:val="center"/>
          </w:tcPr>
          <w:p w14:paraId="58BBAC56" w14:textId="77777777" w:rsidR="0033621A" w:rsidRPr="003C7DED" w:rsidRDefault="0033621A" w:rsidP="00F91376">
            <w:pPr>
              <w:rPr>
                <w:rFonts w:ascii="Arial" w:hAnsi="Arial" w:cs="Arial"/>
              </w:rPr>
            </w:pPr>
            <w:r w:rsidRPr="003C7DED">
              <w:rPr>
                <w:rFonts w:ascii="Arial" w:hAnsi="Arial" w:cs="Arial"/>
              </w:rPr>
              <w:t>Student Number:</w:t>
            </w:r>
          </w:p>
        </w:tc>
        <w:tc>
          <w:tcPr>
            <w:tcW w:w="6636" w:type="dxa"/>
            <w:gridSpan w:val="6"/>
            <w:vAlign w:val="center"/>
          </w:tcPr>
          <w:p w14:paraId="32CF351C" w14:textId="77777777" w:rsidR="0033621A" w:rsidRPr="003C7DED" w:rsidRDefault="0033621A" w:rsidP="00F91376">
            <w:pPr>
              <w:rPr>
                <w:rFonts w:ascii="Arial" w:hAnsi="Arial" w:cs="Arial"/>
              </w:rPr>
            </w:pPr>
            <w:r>
              <w:rPr>
                <w:rFonts w:ascii="Arial" w:hAnsi="Arial" w:cs="Arial"/>
              </w:rPr>
              <w:t>2125196</w:t>
            </w:r>
          </w:p>
        </w:tc>
      </w:tr>
      <w:tr w:rsidR="0033621A" w:rsidRPr="003C7DED" w14:paraId="39395F68" w14:textId="77777777" w:rsidTr="00F91376">
        <w:trPr>
          <w:trHeight w:val="549"/>
        </w:trPr>
        <w:tc>
          <w:tcPr>
            <w:tcW w:w="559" w:type="dxa"/>
            <w:shd w:val="clear" w:color="auto" w:fill="F2F2F2" w:themeFill="background1" w:themeFillShade="F2"/>
            <w:vAlign w:val="center"/>
          </w:tcPr>
          <w:p w14:paraId="62C3F328" w14:textId="77777777" w:rsidR="0033621A" w:rsidRPr="003C7DED" w:rsidRDefault="0033621A" w:rsidP="00F91376">
            <w:pPr>
              <w:rPr>
                <w:rFonts w:ascii="Arial" w:hAnsi="Arial" w:cs="Arial"/>
              </w:rPr>
            </w:pPr>
            <w:r w:rsidRPr="003C7DED">
              <w:rPr>
                <w:rFonts w:ascii="Arial" w:hAnsi="Arial" w:cs="Arial"/>
              </w:rPr>
              <w:t>10</w:t>
            </w:r>
          </w:p>
        </w:tc>
        <w:tc>
          <w:tcPr>
            <w:tcW w:w="3253" w:type="dxa"/>
            <w:gridSpan w:val="2"/>
            <w:shd w:val="clear" w:color="auto" w:fill="F2F2F2" w:themeFill="background1" w:themeFillShade="F2"/>
            <w:vAlign w:val="center"/>
          </w:tcPr>
          <w:p w14:paraId="12542644" w14:textId="77777777" w:rsidR="0033621A" w:rsidRPr="003C7DED" w:rsidRDefault="0033621A" w:rsidP="00F91376">
            <w:pPr>
              <w:rPr>
                <w:rFonts w:ascii="Arial" w:hAnsi="Arial" w:cs="Arial"/>
              </w:rPr>
            </w:pPr>
            <w:r w:rsidRPr="003C7DED">
              <w:rPr>
                <w:rFonts w:ascii="Arial" w:hAnsi="Arial" w:cs="Arial"/>
              </w:rPr>
              <w:t>Programme of Study:</w:t>
            </w:r>
          </w:p>
        </w:tc>
        <w:tc>
          <w:tcPr>
            <w:tcW w:w="6636" w:type="dxa"/>
            <w:gridSpan w:val="6"/>
            <w:vAlign w:val="center"/>
          </w:tcPr>
          <w:p w14:paraId="414CC549" w14:textId="77777777" w:rsidR="0033621A" w:rsidRPr="003C7DED" w:rsidRDefault="0033621A" w:rsidP="00F91376">
            <w:pPr>
              <w:rPr>
                <w:rFonts w:ascii="Arial" w:hAnsi="Arial" w:cs="Arial"/>
              </w:rPr>
            </w:pPr>
            <w:r>
              <w:rPr>
                <w:rFonts w:ascii="Arial" w:hAnsi="Arial" w:cs="Arial"/>
              </w:rPr>
              <w:t>Policing studies</w:t>
            </w:r>
          </w:p>
        </w:tc>
      </w:tr>
      <w:tr w:rsidR="0033621A" w:rsidRPr="003C7DED" w14:paraId="0B5756BD" w14:textId="77777777" w:rsidTr="00F91376">
        <w:trPr>
          <w:trHeight w:val="557"/>
        </w:trPr>
        <w:tc>
          <w:tcPr>
            <w:tcW w:w="559" w:type="dxa"/>
            <w:shd w:val="clear" w:color="auto" w:fill="F2F2F2" w:themeFill="background1" w:themeFillShade="F2"/>
            <w:vAlign w:val="center"/>
          </w:tcPr>
          <w:p w14:paraId="690DE31C" w14:textId="77777777" w:rsidR="0033621A" w:rsidRPr="003C7DED" w:rsidRDefault="0033621A" w:rsidP="00F91376">
            <w:pPr>
              <w:rPr>
                <w:rFonts w:ascii="Arial" w:hAnsi="Arial" w:cs="Arial"/>
              </w:rPr>
            </w:pPr>
            <w:r w:rsidRPr="003C7DED">
              <w:rPr>
                <w:rFonts w:ascii="Arial" w:hAnsi="Arial" w:cs="Arial"/>
              </w:rPr>
              <w:t>11</w:t>
            </w:r>
          </w:p>
        </w:tc>
        <w:tc>
          <w:tcPr>
            <w:tcW w:w="3253" w:type="dxa"/>
            <w:gridSpan w:val="2"/>
            <w:shd w:val="clear" w:color="auto" w:fill="F2F2F2" w:themeFill="background1" w:themeFillShade="F2"/>
            <w:vAlign w:val="center"/>
          </w:tcPr>
          <w:p w14:paraId="54CE8A34" w14:textId="77777777" w:rsidR="0033621A" w:rsidRPr="003C7DED" w:rsidRDefault="0033621A" w:rsidP="00F91376">
            <w:pPr>
              <w:rPr>
                <w:rFonts w:ascii="Arial" w:hAnsi="Arial" w:cs="Arial"/>
              </w:rPr>
            </w:pPr>
            <w:r w:rsidRPr="003C7DED">
              <w:rPr>
                <w:rFonts w:ascii="Arial" w:hAnsi="Arial" w:cs="Arial"/>
              </w:rPr>
              <w:t>Director of Studies/Supervisor:</w:t>
            </w:r>
          </w:p>
        </w:tc>
        <w:tc>
          <w:tcPr>
            <w:tcW w:w="6636" w:type="dxa"/>
            <w:gridSpan w:val="6"/>
            <w:vAlign w:val="center"/>
          </w:tcPr>
          <w:p w14:paraId="1298CF59" w14:textId="77777777" w:rsidR="0033621A" w:rsidRPr="003C7DED" w:rsidRDefault="0033621A" w:rsidP="00F91376">
            <w:pPr>
              <w:rPr>
                <w:rFonts w:ascii="Arial" w:hAnsi="Arial" w:cs="Arial"/>
              </w:rPr>
            </w:pPr>
            <w:r>
              <w:rPr>
                <w:rFonts w:ascii="Arial" w:hAnsi="Arial" w:cs="Arial"/>
              </w:rPr>
              <w:t>Christina Fraser</w:t>
            </w:r>
          </w:p>
        </w:tc>
      </w:tr>
    </w:tbl>
    <w:p w14:paraId="30A73620" w14:textId="77777777" w:rsidR="0033621A" w:rsidRPr="003C7DED" w:rsidRDefault="0033621A" w:rsidP="0033621A">
      <w:pPr>
        <w:rPr>
          <w:rFonts w:ascii="Arial" w:hAnsi="Arial" w:cs="Arial"/>
          <w:bCs/>
          <w:iCs/>
        </w:rPr>
      </w:pPr>
    </w:p>
    <w:p w14:paraId="19D43C93" w14:textId="77777777" w:rsidR="0033621A" w:rsidRPr="003C7DED" w:rsidRDefault="0033621A" w:rsidP="0033621A">
      <w:pPr>
        <w:autoSpaceDE w:val="0"/>
        <w:autoSpaceDN w:val="0"/>
        <w:adjustRightInd w:val="0"/>
        <w:spacing w:after="240"/>
        <w:jc w:val="both"/>
        <w:rPr>
          <w:rFonts w:ascii="Arial" w:hAnsi="Arial" w:cs="Arial"/>
          <w:b/>
        </w:rPr>
      </w:pPr>
      <w:r w:rsidRPr="003C7DED">
        <w:rPr>
          <w:rFonts w:ascii="Arial" w:hAnsi="Arial" w:cs="Arial"/>
          <w:b/>
        </w:rPr>
        <w:t xml:space="preserve">SECTION B: Grant or </w:t>
      </w:r>
      <w:r>
        <w:rPr>
          <w:rFonts w:ascii="Arial" w:hAnsi="Arial" w:cs="Arial"/>
          <w:b/>
        </w:rPr>
        <w:t>C</w:t>
      </w:r>
      <w:r w:rsidRPr="003C7DED">
        <w:rPr>
          <w:rFonts w:ascii="Arial" w:hAnsi="Arial" w:cs="Arial"/>
          <w:b/>
        </w:rPr>
        <w:t xml:space="preserve">ontract </w:t>
      </w:r>
      <w:r>
        <w:rPr>
          <w:rFonts w:ascii="Arial" w:hAnsi="Arial" w:cs="Arial"/>
          <w:b/>
        </w:rPr>
        <w:t>F</w:t>
      </w:r>
      <w:r w:rsidRPr="003C7DED">
        <w:rPr>
          <w:rFonts w:ascii="Arial" w:hAnsi="Arial" w:cs="Arial"/>
          <w:b/>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50AA219C" w14:textId="77777777" w:rsidTr="00F91376">
        <w:tc>
          <w:tcPr>
            <w:tcW w:w="562" w:type="dxa"/>
            <w:shd w:val="clear" w:color="auto" w:fill="F2F2F2" w:themeFill="background1" w:themeFillShade="F2"/>
            <w:vAlign w:val="center"/>
          </w:tcPr>
          <w:p w14:paraId="7E2489CC"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AC7525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2BAFB259"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0E59BDC7" w14:textId="77777777" w:rsidR="0033621A" w:rsidRPr="003C7DED" w:rsidRDefault="0033621A" w:rsidP="00F91376">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23D22CAC"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510890DC"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7EB0C58D" w14:textId="77777777" w:rsidTr="00F91376">
        <w:trPr>
          <w:trHeight w:val="729"/>
        </w:trPr>
        <w:tc>
          <w:tcPr>
            <w:tcW w:w="562" w:type="dxa"/>
            <w:shd w:val="clear" w:color="auto" w:fill="F2F2F2" w:themeFill="background1" w:themeFillShade="F2"/>
            <w:vAlign w:val="center"/>
          </w:tcPr>
          <w:p w14:paraId="29D847C6"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9463232"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5009C01"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436DA529"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065E4B8"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400443FB"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E97BC77" w14:textId="77777777" w:rsidR="0033621A" w:rsidRPr="003C7DED" w:rsidRDefault="0033621A" w:rsidP="0033621A">
      <w:pPr>
        <w:tabs>
          <w:tab w:val="left" w:pos="5103"/>
        </w:tabs>
        <w:ind w:right="282"/>
        <w:jc w:val="both"/>
        <w:rPr>
          <w:rFonts w:ascii="Arial" w:hAnsi="Arial" w:cs="Arial"/>
          <w:color w:val="000000" w:themeColor="text1"/>
        </w:rPr>
      </w:pPr>
    </w:p>
    <w:p w14:paraId="7E260003" w14:textId="77777777" w:rsidR="0033621A" w:rsidRPr="003C7DED" w:rsidRDefault="0033621A" w:rsidP="0033621A">
      <w:pPr>
        <w:autoSpaceDE w:val="0"/>
        <w:autoSpaceDN w:val="0"/>
        <w:adjustRightInd w:val="0"/>
        <w:spacing w:after="240"/>
        <w:jc w:val="both"/>
        <w:rPr>
          <w:rFonts w:ascii="Arial" w:hAnsi="Arial" w:cs="Arial"/>
          <w:b/>
        </w:rPr>
      </w:pPr>
      <w:bookmarkStart w:id="1" w:name="SEC_C"/>
      <w:r w:rsidRPr="003C7DED">
        <w:rPr>
          <w:rFonts w:ascii="Arial" w:hAnsi="Arial" w:cs="Arial"/>
          <w:b/>
        </w:rPr>
        <w:t xml:space="preserve">SECTION C:  </w:t>
      </w:r>
      <w:bookmarkEnd w:id="1"/>
      <w:r w:rsidRPr="003C7DED">
        <w:rPr>
          <w:rFonts w:ascii="Arial" w:hAnsi="Arial" w:cs="Arial"/>
          <w:b/>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33621A" w:rsidRPr="003C7DED" w14:paraId="1A93E056" w14:textId="77777777" w:rsidTr="00F91376">
        <w:tc>
          <w:tcPr>
            <w:tcW w:w="10480" w:type="dxa"/>
            <w:gridSpan w:val="3"/>
            <w:shd w:val="clear" w:color="auto" w:fill="D9E2F3" w:themeFill="accent1" w:themeFillTint="33"/>
          </w:tcPr>
          <w:p w14:paraId="12DB6AAE" w14:textId="77777777" w:rsidR="0033621A" w:rsidRPr="003C7DED" w:rsidRDefault="0033621A" w:rsidP="00F91376">
            <w:pPr>
              <w:autoSpaceDE w:val="0"/>
              <w:autoSpaceDN w:val="0"/>
              <w:adjustRightInd w:val="0"/>
              <w:rPr>
                <w:rFonts w:ascii="Arial" w:hAnsi="Arial" w:cs="Arial"/>
                <w:b/>
                <w:bCs/>
                <w:sz w:val="22"/>
                <w:szCs w:val="22"/>
              </w:rPr>
            </w:pPr>
            <w:r w:rsidRPr="003C7DED">
              <w:rPr>
                <w:rFonts w:ascii="Arial" w:hAnsi="Arial" w:cs="Arial"/>
                <w:b/>
                <w:bCs/>
                <w:sz w:val="22"/>
                <w:szCs w:val="22"/>
              </w:rPr>
              <w:lastRenderedPageBreak/>
              <w:t>Ethical Guidance Documents</w:t>
            </w:r>
          </w:p>
          <w:p w14:paraId="069844C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3621A" w:rsidRPr="003C7DED" w14:paraId="3092E8E2" w14:textId="77777777" w:rsidTr="00F91376">
        <w:trPr>
          <w:trHeight w:val="355"/>
        </w:trPr>
        <w:tc>
          <w:tcPr>
            <w:tcW w:w="562" w:type="dxa"/>
            <w:vAlign w:val="center"/>
          </w:tcPr>
          <w:p w14:paraId="36120CB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6D7FDC7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5D3AB732"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3621A" w:rsidRPr="003C7DED" w14:paraId="632DA142" w14:textId="77777777" w:rsidTr="00F91376">
        <w:trPr>
          <w:trHeight w:val="417"/>
        </w:trPr>
        <w:tc>
          <w:tcPr>
            <w:tcW w:w="562" w:type="dxa"/>
            <w:vAlign w:val="center"/>
          </w:tcPr>
          <w:p w14:paraId="0EFCF94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19F3BDBC" w14:textId="77777777" w:rsidR="0033621A" w:rsidRPr="003C7DED" w:rsidRDefault="0033621A" w:rsidP="00F91376">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6C29DD4" w14:textId="77777777" w:rsidR="0033621A" w:rsidRPr="003C7DED" w:rsidRDefault="0033621A" w:rsidP="00F91376">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33621A" w:rsidRPr="003C7DED" w14:paraId="20B96D05" w14:textId="77777777" w:rsidTr="00F91376">
        <w:trPr>
          <w:trHeight w:val="417"/>
        </w:trPr>
        <w:tc>
          <w:tcPr>
            <w:tcW w:w="562" w:type="dxa"/>
            <w:vAlign w:val="center"/>
          </w:tcPr>
          <w:p w14:paraId="6890599C"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04CAA07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C7A0908"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47CEE024" w14:textId="77777777" w:rsidTr="00F91376">
        <w:trPr>
          <w:trHeight w:val="417"/>
        </w:trPr>
        <w:tc>
          <w:tcPr>
            <w:tcW w:w="562" w:type="dxa"/>
            <w:vAlign w:val="center"/>
          </w:tcPr>
          <w:p w14:paraId="04982F10"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5D522EE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4DE8007" w14:textId="77777777" w:rsidR="0033621A" w:rsidRPr="003C7DED" w:rsidRDefault="0033621A" w:rsidP="00F91376">
            <w:pPr>
              <w:autoSpaceDE w:val="0"/>
              <w:autoSpaceDN w:val="0"/>
              <w:adjustRightInd w:val="0"/>
              <w:jc w:val="right"/>
              <w:rPr>
                <w:rFonts w:ascii="Arial" w:hAnsi="Arial" w:cs="Arial"/>
                <w:i/>
                <w:iCs/>
                <w:sz w:val="22"/>
                <w:szCs w:val="22"/>
              </w:rPr>
            </w:pPr>
            <w:r w:rsidRPr="003C7DED">
              <w:rPr>
                <w:rFonts w:ascii="Arial" w:hAnsi="Arial" w:cs="Arial"/>
                <w:i/>
                <w:iCs/>
                <w:sz w:val="22"/>
                <w:szCs w:val="22"/>
              </w:rPr>
              <w:t xml:space="preserve">Required if </w:t>
            </w:r>
            <w:r w:rsidRPr="006151A9">
              <w:rPr>
                <w:rFonts w:ascii="Arial" w:hAnsi="Arial" w:cs="Arial"/>
                <w:i/>
                <w:iCs/>
                <w:sz w:val="22"/>
                <w:szCs w:val="22"/>
              </w:rPr>
              <w:t>Appendix 8</w:t>
            </w:r>
            <w:r>
              <w:rPr>
                <w:rFonts w:ascii="Arial" w:hAnsi="Arial" w:cs="Arial"/>
                <w:i/>
                <w:iCs/>
                <w:sz w:val="22"/>
                <w:szCs w:val="22"/>
              </w:rPr>
              <w:t xml:space="preserve"> </w:t>
            </w:r>
            <w:r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56E26F26"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33621A" w:rsidRPr="003C7DED" w14:paraId="248479E4" w14:textId="77777777" w:rsidTr="00F91376">
        <w:trPr>
          <w:trHeight w:val="417"/>
        </w:trPr>
        <w:tc>
          <w:tcPr>
            <w:tcW w:w="562" w:type="dxa"/>
            <w:vAlign w:val="center"/>
          </w:tcPr>
          <w:p w14:paraId="6679AF0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653C733C"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5B1DC0E0" w14:textId="77777777" w:rsidR="0033621A" w:rsidRPr="003C7DED" w:rsidRDefault="0033621A" w:rsidP="00F91376">
            <w:pPr>
              <w:autoSpaceDE w:val="0"/>
              <w:autoSpaceDN w:val="0"/>
              <w:adjustRightInd w:val="0"/>
              <w:jc w:val="right"/>
              <w:rPr>
                <w:rFonts w:ascii="Arial" w:hAnsi="Arial" w:cs="Arial"/>
                <w:i/>
                <w:iCs/>
                <w:sz w:val="22"/>
                <w:szCs w:val="22"/>
              </w:rPr>
            </w:pPr>
            <w:r w:rsidRPr="003C7DED">
              <w:rPr>
                <w:rFonts w:ascii="Arial" w:hAnsi="Arial" w:cs="Arial"/>
                <w:i/>
                <w:iCs/>
                <w:sz w:val="22"/>
                <w:szCs w:val="22"/>
              </w:rPr>
              <w:t>Required if 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1F7D49C9"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2955FCC1" w14:textId="77777777" w:rsidTr="00F91376">
        <w:trPr>
          <w:trHeight w:val="417"/>
        </w:trPr>
        <w:tc>
          <w:tcPr>
            <w:tcW w:w="562" w:type="dxa"/>
            <w:vAlign w:val="center"/>
          </w:tcPr>
          <w:p w14:paraId="0944D97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156DE67" w14:textId="77777777" w:rsidR="0033621A" w:rsidRPr="003C7DED" w:rsidRDefault="0033621A" w:rsidP="00F91376">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Content>
              <w:p w14:paraId="6C9EF626"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2CE2FC9" w14:textId="77777777" w:rsidR="0033621A" w:rsidRPr="003C7DED" w:rsidRDefault="0033621A" w:rsidP="0033621A">
      <w:pPr>
        <w:tabs>
          <w:tab w:val="left" w:pos="5103"/>
        </w:tabs>
        <w:ind w:right="282"/>
        <w:jc w:val="both"/>
        <w:rPr>
          <w:rFonts w:ascii="Arial" w:hAnsi="Arial" w:cs="Arial"/>
          <w:color w:val="000000" w:themeColor="text1"/>
        </w:rPr>
      </w:pPr>
    </w:p>
    <w:p w14:paraId="1B0C0A4A" w14:textId="77777777" w:rsidR="0033621A" w:rsidRPr="003C7DED" w:rsidRDefault="0033621A" w:rsidP="0033621A">
      <w:pPr>
        <w:rPr>
          <w:rFonts w:ascii="Arial" w:hAnsi="Arial" w:cs="Arial"/>
          <w:b/>
        </w:rPr>
      </w:pPr>
    </w:p>
    <w:p w14:paraId="37F36B4F" w14:textId="77777777" w:rsidR="0033621A" w:rsidRPr="003C7DED" w:rsidRDefault="0033621A" w:rsidP="0033621A">
      <w:pPr>
        <w:autoSpaceDE w:val="0"/>
        <w:autoSpaceDN w:val="0"/>
        <w:adjustRightInd w:val="0"/>
        <w:spacing w:after="240"/>
        <w:jc w:val="both"/>
        <w:rPr>
          <w:rFonts w:ascii="Arial" w:hAnsi="Arial" w:cs="Arial"/>
          <w:b/>
        </w:rPr>
      </w:pPr>
      <w:bookmarkStart w:id="2" w:name="SEC_D"/>
      <w:r w:rsidRPr="003C7DED">
        <w:rPr>
          <w:rFonts w:ascii="Arial" w:hAnsi="Arial" w:cs="Arial"/>
          <w:b/>
        </w:rPr>
        <w:t>SECTION D</w:t>
      </w:r>
      <w:bookmarkEnd w:id="2"/>
      <w:r w:rsidRPr="003C7DED">
        <w:rPr>
          <w:rFonts w:ascii="Arial" w:hAnsi="Arial" w:cs="Arial"/>
          <w:b/>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5E7D001A" w14:textId="77777777" w:rsidTr="00F91376">
        <w:tc>
          <w:tcPr>
            <w:tcW w:w="562" w:type="dxa"/>
            <w:shd w:val="clear" w:color="auto" w:fill="F2F2F2" w:themeFill="background1" w:themeFillShade="F2"/>
            <w:vAlign w:val="center"/>
          </w:tcPr>
          <w:p w14:paraId="106898E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7BEC2A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0C3DD690"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3B5D02A4" w14:textId="77777777" w:rsidR="0033621A" w:rsidRPr="003C7DED" w:rsidRDefault="0033621A" w:rsidP="00F91376">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7A3B2D7C"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4B4CDB11"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3B7D52DF" w14:textId="77777777" w:rsidTr="00F91376">
        <w:trPr>
          <w:trHeight w:val="729"/>
        </w:trPr>
        <w:tc>
          <w:tcPr>
            <w:tcW w:w="562" w:type="dxa"/>
            <w:shd w:val="clear" w:color="auto" w:fill="F2F2F2" w:themeFill="background1" w:themeFillShade="F2"/>
            <w:vAlign w:val="center"/>
          </w:tcPr>
          <w:p w14:paraId="7C79D8FB"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98618D5"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87382C3"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626C5572"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116D1C0"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13799CB4"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1E118AA" w14:textId="77777777" w:rsidR="0033621A" w:rsidRPr="003C7DED" w:rsidRDefault="0033621A" w:rsidP="0033621A">
      <w:pPr>
        <w:tabs>
          <w:tab w:val="left" w:pos="5103"/>
        </w:tabs>
        <w:ind w:right="282"/>
        <w:jc w:val="both"/>
        <w:rPr>
          <w:rFonts w:ascii="Arial" w:hAnsi="Arial" w:cs="Arial"/>
          <w:color w:val="000000" w:themeColor="text1"/>
        </w:rPr>
      </w:pPr>
    </w:p>
    <w:p w14:paraId="437C21ED" w14:textId="77777777" w:rsidR="0033621A" w:rsidRPr="003C7DED" w:rsidRDefault="0033621A" w:rsidP="0033621A">
      <w:pPr>
        <w:autoSpaceDE w:val="0"/>
        <w:autoSpaceDN w:val="0"/>
        <w:adjustRightInd w:val="0"/>
        <w:spacing w:after="240"/>
        <w:jc w:val="both"/>
        <w:rPr>
          <w:rFonts w:ascii="Arial" w:hAnsi="Arial" w:cs="Arial"/>
          <w:b/>
        </w:rPr>
      </w:pPr>
      <w:bookmarkStart w:id="3" w:name="SEC_E"/>
      <w:r w:rsidRPr="003C7DED">
        <w:rPr>
          <w:rFonts w:ascii="Arial" w:hAnsi="Arial" w:cs="Arial"/>
          <w:b/>
        </w:rPr>
        <w:t>SECTION E</w:t>
      </w:r>
      <w:bookmarkEnd w:id="3"/>
      <w:r w:rsidRPr="003C7DED">
        <w:rPr>
          <w:rFonts w:ascii="Arial" w:hAnsi="Arial" w:cs="Arial"/>
          <w:b/>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490"/>
        <w:gridCol w:w="8526"/>
      </w:tblGrid>
      <w:tr w:rsidR="0033621A" w:rsidRPr="003C7DED" w14:paraId="22995A04" w14:textId="77777777" w:rsidTr="00F91376">
        <w:trPr>
          <w:trHeight w:val="454"/>
        </w:trPr>
        <w:tc>
          <w:tcPr>
            <w:tcW w:w="5000" w:type="pct"/>
            <w:gridSpan w:val="2"/>
            <w:shd w:val="clear" w:color="auto" w:fill="D9E2F3" w:themeFill="accent1" w:themeFillTint="33"/>
          </w:tcPr>
          <w:p w14:paraId="0C2E57B8" w14:textId="77777777" w:rsidR="0033621A" w:rsidRPr="003C7DED" w:rsidRDefault="0033621A" w:rsidP="00F91376">
            <w:pPr>
              <w:spacing w:before="120" w:after="120"/>
              <w:rPr>
                <w:rFonts w:ascii="Arial" w:hAnsi="Arial" w:cs="Arial"/>
                <w:b/>
              </w:rPr>
            </w:pPr>
            <w:r w:rsidRPr="003C7DED">
              <w:rPr>
                <w:rFonts w:ascii="Arial" w:hAnsi="Arial" w:cs="Arial"/>
                <w:b/>
              </w:rPr>
              <w:t>Aims, Vision and Approach of the Research (maximum 200 words per section)</w:t>
            </w:r>
          </w:p>
          <w:p w14:paraId="68E7E06B" w14:textId="77777777" w:rsidR="0033621A" w:rsidRPr="003C7DED" w:rsidRDefault="0033621A" w:rsidP="00F91376">
            <w:pPr>
              <w:autoSpaceDE w:val="0"/>
              <w:autoSpaceDN w:val="0"/>
              <w:adjustRightInd w:val="0"/>
              <w:rPr>
                <w:rFonts w:ascii="Arial" w:hAnsi="Arial" w:cs="Arial"/>
                <w:bCs/>
              </w:rPr>
            </w:pPr>
            <w:r w:rsidRPr="003C7DED">
              <w:rPr>
                <w:rFonts w:ascii="Arial" w:hAnsi="Arial" w:cs="Arial"/>
                <w:bCs/>
              </w:rPr>
              <w:t xml:space="preserve">Please outline what are you hoping to achieve with your proposed work and how will you deliver </w:t>
            </w:r>
            <w:r w:rsidRPr="006151A9">
              <w:rPr>
                <w:rFonts w:ascii="Arial" w:hAnsi="Arial" w:cs="Arial"/>
                <w:bCs/>
              </w:rPr>
              <w:t>it?</w:t>
            </w:r>
          </w:p>
        </w:tc>
      </w:tr>
      <w:tr w:rsidR="0033621A" w:rsidRPr="003C7DED" w:rsidDel="002A152D" w14:paraId="45012837" w14:textId="77777777" w:rsidTr="00F91376">
        <w:trPr>
          <w:trHeight w:val="401"/>
        </w:trPr>
        <w:tc>
          <w:tcPr>
            <w:tcW w:w="272" w:type="pct"/>
            <w:shd w:val="clear" w:color="auto" w:fill="F2F2F2" w:themeFill="background1" w:themeFillShade="F2"/>
            <w:vAlign w:val="center"/>
          </w:tcPr>
          <w:p w14:paraId="701F0991" w14:textId="77777777" w:rsidR="0033621A" w:rsidRPr="003C7DED" w:rsidRDefault="0033621A" w:rsidP="00F91376">
            <w:pPr>
              <w:autoSpaceDE w:val="0"/>
              <w:autoSpaceDN w:val="0"/>
              <w:adjustRightInd w:val="0"/>
              <w:jc w:val="center"/>
              <w:rPr>
                <w:rFonts w:ascii="Arial" w:hAnsi="Arial" w:cs="Arial"/>
                <w:bCs/>
              </w:rPr>
            </w:pPr>
            <w:r>
              <w:rPr>
                <w:rFonts w:ascii="Arial" w:hAnsi="Arial" w:cs="Arial"/>
                <w:bCs/>
              </w:rPr>
              <w:t>1</w:t>
            </w:r>
          </w:p>
        </w:tc>
        <w:tc>
          <w:tcPr>
            <w:tcW w:w="4728" w:type="pct"/>
            <w:shd w:val="clear" w:color="auto" w:fill="F2F2F2" w:themeFill="background1" w:themeFillShade="F2"/>
            <w:vAlign w:val="center"/>
          </w:tcPr>
          <w:p w14:paraId="71BEEFC4" w14:textId="77777777" w:rsidR="0033621A" w:rsidRPr="003C7DED" w:rsidDel="00425DA7" w:rsidRDefault="0033621A" w:rsidP="00F91376">
            <w:pPr>
              <w:autoSpaceDE w:val="0"/>
              <w:autoSpaceDN w:val="0"/>
              <w:adjustRightInd w:val="0"/>
              <w:rPr>
                <w:rFonts w:ascii="Arial" w:hAnsi="Arial" w:cs="Arial"/>
              </w:rPr>
            </w:pPr>
            <w:r w:rsidRPr="003C7DED">
              <w:rPr>
                <w:rFonts w:ascii="Arial" w:hAnsi="Arial" w:cs="Arial"/>
                <w:b/>
                <w:bCs/>
              </w:rPr>
              <w:t>Research aims and objectives</w:t>
            </w:r>
          </w:p>
        </w:tc>
      </w:tr>
      <w:tr w:rsidR="0033621A" w:rsidRPr="003C7DED" w:rsidDel="002A152D" w14:paraId="5BA49AC0" w14:textId="77777777" w:rsidTr="00F91376">
        <w:trPr>
          <w:trHeight w:val="2304"/>
        </w:trPr>
        <w:tc>
          <w:tcPr>
            <w:tcW w:w="5000" w:type="pct"/>
            <w:gridSpan w:val="2"/>
          </w:tcPr>
          <w:p w14:paraId="5870A31D" w14:textId="77777777" w:rsidR="0033621A" w:rsidRPr="003C7DED" w:rsidRDefault="0033621A" w:rsidP="00F91376">
            <w:pPr>
              <w:autoSpaceDE w:val="0"/>
              <w:autoSpaceDN w:val="0"/>
              <w:adjustRightInd w:val="0"/>
              <w:rPr>
                <w:rFonts w:ascii="Arial" w:hAnsi="Arial" w:cs="Arial"/>
              </w:rPr>
            </w:pPr>
          </w:p>
          <w:p w14:paraId="742E8745" w14:textId="77777777" w:rsidR="0033621A" w:rsidRPr="003C7DED" w:rsidRDefault="0033621A" w:rsidP="00F91376">
            <w:pPr>
              <w:autoSpaceDE w:val="0"/>
              <w:autoSpaceDN w:val="0"/>
              <w:adjustRightInd w:val="0"/>
              <w:rPr>
                <w:rFonts w:ascii="Arial" w:hAnsi="Arial" w:cs="Arial"/>
              </w:rPr>
            </w:pPr>
            <w:r>
              <w:rPr>
                <w:rFonts w:ascii="Arial" w:hAnsi="Arial" w:cs="Arial"/>
              </w:rPr>
              <w:t>The research aims to develop a better understanding of the mental health support which is available to serving police officers. It also aims to identify how much of a proportion of the workforce is offered various types of support, the main reasons for this support being offered and aims to look at the percentage of these officers who take the support available. It will also explore whether mandatory mental health wellbeing would be beneficial or wanted for serving police officers. The aim to achieve this goal is through data requests to police forces regarding the data they have on offers of mental health support and uptake of these offers, as well as surveying officers to ascertain if; a.) They have been offered or accessed mental health support services, and b.) If they feel that mandatory mental health and wellbeing inputs would be beneficial or seen as a hinderance to their work.</w:t>
            </w:r>
          </w:p>
          <w:p w14:paraId="380845F2" w14:textId="77777777" w:rsidR="0033621A" w:rsidRPr="003C7DED" w:rsidRDefault="0033621A" w:rsidP="00F91376">
            <w:pPr>
              <w:autoSpaceDE w:val="0"/>
              <w:autoSpaceDN w:val="0"/>
              <w:adjustRightInd w:val="0"/>
              <w:rPr>
                <w:rFonts w:ascii="Arial" w:hAnsi="Arial" w:cs="Arial"/>
              </w:rPr>
            </w:pPr>
          </w:p>
          <w:p w14:paraId="307033B3" w14:textId="77777777" w:rsidR="0033621A" w:rsidRPr="003C7DED" w:rsidRDefault="0033621A" w:rsidP="00F91376">
            <w:pPr>
              <w:autoSpaceDE w:val="0"/>
              <w:autoSpaceDN w:val="0"/>
              <w:adjustRightInd w:val="0"/>
              <w:rPr>
                <w:rFonts w:ascii="Arial" w:hAnsi="Arial" w:cs="Arial"/>
                <w:b/>
                <w:bCs/>
              </w:rPr>
            </w:pPr>
          </w:p>
          <w:p w14:paraId="5B7C2B40" w14:textId="77777777" w:rsidR="0033621A" w:rsidRPr="003C7DED" w:rsidRDefault="0033621A" w:rsidP="00F91376">
            <w:pPr>
              <w:autoSpaceDE w:val="0"/>
              <w:autoSpaceDN w:val="0"/>
              <w:adjustRightInd w:val="0"/>
              <w:rPr>
                <w:rFonts w:ascii="Arial" w:hAnsi="Arial" w:cs="Arial"/>
                <w:b/>
                <w:bCs/>
              </w:rPr>
            </w:pPr>
          </w:p>
          <w:p w14:paraId="45940C31" w14:textId="77777777" w:rsidR="0033621A" w:rsidRPr="003C7DED" w:rsidRDefault="0033621A" w:rsidP="00F91376">
            <w:pPr>
              <w:rPr>
                <w:rFonts w:ascii="Arial" w:hAnsi="Arial" w:cs="Arial"/>
                <w:b/>
                <w:bCs/>
              </w:rPr>
            </w:pPr>
            <w:r w:rsidRPr="003C7DED">
              <w:rPr>
                <w:rFonts w:ascii="Arial" w:hAnsi="Arial" w:cs="Arial"/>
                <w:color w:val="808080"/>
                <w:sz w:val="18"/>
                <w:szCs w:val="18"/>
              </w:rPr>
              <w:t>(this box should expand as you type)</w:t>
            </w:r>
            <w:r w:rsidRPr="003C7DED">
              <w:rPr>
                <w:rFonts w:ascii="Arial" w:hAnsi="Arial" w:cs="Arial"/>
                <w:b/>
                <w:bCs/>
              </w:rPr>
              <w:t xml:space="preserve"> </w:t>
            </w:r>
          </w:p>
        </w:tc>
      </w:tr>
      <w:tr w:rsidR="0033621A" w:rsidRPr="003C7DED" w:rsidDel="002A152D" w14:paraId="5E62F349" w14:textId="77777777" w:rsidTr="00F91376">
        <w:trPr>
          <w:trHeight w:val="399"/>
        </w:trPr>
        <w:tc>
          <w:tcPr>
            <w:tcW w:w="272" w:type="pct"/>
            <w:shd w:val="clear" w:color="auto" w:fill="F2F2F2" w:themeFill="background1" w:themeFillShade="F2"/>
            <w:vAlign w:val="center"/>
          </w:tcPr>
          <w:p w14:paraId="54D1A79E" w14:textId="77777777" w:rsidR="0033621A" w:rsidRPr="003C7DED" w:rsidRDefault="0033621A" w:rsidP="00F91376">
            <w:pPr>
              <w:autoSpaceDE w:val="0"/>
              <w:autoSpaceDN w:val="0"/>
              <w:adjustRightInd w:val="0"/>
              <w:jc w:val="center"/>
              <w:rPr>
                <w:rFonts w:ascii="Arial" w:hAnsi="Arial" w:cs="Arial"/>
                <w:bCs/>
              </w:rPr>
            </w:pPr>
            <w:r>
              <w:rPr>
                <w:rFonts w:ascii="Arial" w:hAnsi="Arial" w:cs="Arial"/>
                <w:bCs/>
              </w:rPr>
              <w:lastRenderedPageBreak/>
              <w:t>2</w:t>
            </w:r>
          </w:p>
        </w:tc>
        <w:tc>
          <w:tcPr>
            <w:tcW w:w="4728" w:type="pct"/>
            <w:shd w:val="clear" w:color="auto" w:fill="F2F2F2" w:themeFill="background1" w:themeFillShade="F2"/>
            <w:vAlign w:val="center"/>
          </w:tcPr>
          <w:p w14:paraId="0A183982" w14:textId="77777777" w:rsidR="0033621A" w:rsidRPr="003C7DED" w:rsidRDefault="0033621A" w:rsidP="00F91376">
            <w:pPr>
              <w:autoSpaceDE w:val="0"/>
              <w:autoSpaceDN w:val="0"/>
              <w:adjustRightInd w:val="0"/>
              <w:rPr>
                <w:rFonts w:ascii="Arial" w:hAnsi="Arial" w:cs="Arial"/>
                <w:b/>
                <w:bCs/>
              </w:rPr>
            </w:pPr>
            <w:r w:rsidRPr="003C7DED">
              <w:rPr>
                <w:rFonts w:ascii="Arial" w:hAnsi="Arial" w:cs="Arial"/>
                <w:b/>
                <w:bCs/>
              </w:rPr>
              <w:t>Vision</w:t>
            </w:r>
          </w:p>
        </w:tc>
      </w:tr>
      <w:tr w:rsidR="0033621A" w:rsidRPr="003C7DED" w:rsidDel="002A152D" w14:paraId="7B6A8E93" w14:textId="77777777" w:rsidTr="00F91376">
        <w:trPr>
          <w:trHeight w:val="3036"/>
        </w:trPr>
        <w:tc>
          <w:tcPr>
            <w:tcW w:w="5000" w:type="pct"/>
            <w:gridSpan w:val="2"/>
          </w:tcPr>
          <w:p w14:paraId="151C272A" w14:textId="77777777" w:rsidR="0033621A" w:rsidRPr="003C7DED" w:rsidRDefault="0033621A" w:rsidP="00F91376">
            <w:pPr>
              <w:autoSpaceDE w:val="0"/>
              <w:autoSpaceDN w:val="0"/>
              <w:adjustRightInd w:val="0"/>
              <w:rPr>
                <w:rFonts w:ascii="Arial" w:hAnsi="Arial" w:cs="Arial"/>
              </w:rPr>
            </w:pPr>
          </w:p>
          <w:p w14:paraId="74174275" w14:textId="77777777" w:rsidR="0033621A" w:rsidRPr="003C7DED" w:rsidRDefault="0033621A" w:rsidP="00F91376">
            <w:pPr>
              <w:rPr>
                <w:rFonts w:ascii="Arial" w:hAnsi="Arial" w:cs="Arial"/>
              </w:rPr>
            </w:pPr>
          </w:p>
          <w:p w14:paraId="3B5D784B" w14:textId="77777777" w:rsidR="0033621A" w:rsidRPr="003C7DED" w:rsidRDefault="0033621A" w:rsidP="00F91376">
            <w:pPr>
              <w:rPr>
                <w:rFonts w:ascii="Arial" w:hAnsi="Arial" w:cs="Arial"/>
              </w:rPr>
            </w:pPr>
            <w:r>
              <w:rPr>
                <w:rFonts w:ascii="Arial" w:hAnsi="Arial" w:cs="Arial"/>
              </w:rPr>
              <w:t>The research is deemed to be of great importance in identifying the support available to current serving officers and the percentage of uptake of these offers of support. Through conducting this research the aim will be to advance the current understanding of what services are available, the knowledge officers have of these services as well as how readily available they are and how beneficial or otherwise they may be. There is plenty of research available in terms of studies of mental health within and outside of the police force. This study aims to target the persons who have been offered support primarily, and identify the reasons they did or did not take the support offered. It is timely given current trends with a larger focus being on mental health within the general population in recent years, and to identify any stigmas or barriers which people may encounter in accessing these services, so that recommendations could be made to suggest improvements. Any findings which may suggest improvements could greatly benefit the approach to wellbeing accessibility in future, which could have the effect of improving officer longevity within the role as well as overall happiness leading to a more positive approach to policing in the way in which they serve the public.</w:t>
            </w:r>
          </w:p>
          <w:p w14:paraId="0BDC9D68" w14:textId="77777777" w:rsidR="0033621A" w:rsidRPr="003C7DED" w:rsidRDefault="0033621A" w:rsidP="00F91376">
            <w:pPr>
              <w:rPr>
                <w:rFonts w:ascii="Arial" w:hAnsi="Arial" w:cs="Arial"/>
                <w:color w:val="808080"/>
                <w:sz w:val="18"/>
                <w:szCs w:val="18"/>
              </w:rPr>
            </w:pPr>
          </w:p>
          <w:p w14:paraId="298F4F30" w14:textId="77777777" w:rsidR="0033621A" w:rsidRPr="003C7DED" w:rsidRDefault="0033621A" w:rsidP="00F91376">
            <w:pPr>
              <w:rPr>
                <w:rFonts w:ascii="Arial" w:hAnsi="Arial" w:cs="Arial"/>
                <w:color w:val="808080"/>
                <w:sz w:val="18"/>
                <w:szCs w:val="18"/>
              </w:rPr>
            </w:pPr>
          </w:p>
          <w:p w14:paraId="79DDA4F3" w14:textId="77777777" w:rsidR="0033621A" w:rsidRPr="003C7DED" w:rsidRDefault="0033621A" w:rsidP="00F91376">
            <w:pPr>
              <w:rPr>
                <w:rFonts w:ascii="Arial" w:hAnsi="Arial" w:cs="Arial"/>
                <w:color w:val="808080"/>
                <w:sz w:val="18"/>
                <w:szCs w:val="18"/>
              </w:rPr>
            </w:pPr>
          </w:p>
          <w:p w14:paraId="470DE72D" w14:textId="77777777" w:rsidR="0033621A" w:rsidRPr="003C7DED" w:rsidRDefault="0033621A" w:rsidP="00F91376">
            <w:pPr>
              <w:rPr>
                <w:rFonts w:ascii="Arial" w:hAnsi="Arial" w:cs="Arial"/>
                <w:b/>
                <w:bCs/>
              </w:rPr>
            </w:pPr>
            <w:r w:rsidRPr="003C7DED">
              <w:rPr>
                <w:rFonts w:ascii="Arial" w:hAnsi="Arial" w:cs="Arial"/>
                <w:color w:val="808080"/>
                <w:sz w:val="18"/>
                <w:szCs w:val="18"/>
              </w:rPr>
              <w:t>(this box should expand as you type)</w:t>
            </w:r>
          </w:p>
        </w:tc>
      </w:tr>
      <w:tr w:rsidR="0033621A" w:rsidRPr="003C7DED" w:rsidDel="002A152D" w14:paraId="4BA4AA19" w14:textId="77777777" w:rsidTr="00F91376">
        <w:trPr>
          <w:trHeight w:val="300"/>
        </w:trPr>
        <w:tc>
          <w:tcPr>
            <w:tcW w:w="272" w:type="pct"/>
            <w:shd w:val="clear" w:color="auto" w:fill="F2F2F2" w:themeFill="background1" w:themeFillShade="F2"/>
          </w:tcPr>
          <w:p w14:paraId="41EC8674" w14:textId="77777777" w:rsidR="0033621A" w:rsidRPr="003C7DED" w:rsidRDefault="0033621A" w:rsidP="00F91376">
            <w:pPr>
              <w:autoSpaceDE w:val="0"/>
              <w:autoSpaceDN w:val="0"/>
              <w:adjustRightInd w:val="0"/>
              <w:jc w:val="center"/>
              <w:rPr>
                <w:rFonts w:ascii="Arial" w:hAnsi="Arial" w:cs="Arial"/>
                <w:bCs/>
              </w:rPr>
            </w:pPr>
            <w:r>
              <w:rPr>
                <w:rFonts w:ascii="Arial" w:hAnsi="Arial" w:cs="Arial"/>
                <w:bCs/>
              </w:rPr>
              <w:t>3</w:t>
            </w:r>
          </w:p>
        </w:tc>
        <w:tc>
          <w:tcPr>
            <w:tcW w:w="4728" w:type="pct"/>
            <w:shd w:val="clear" w:color="auto" w:fill="F2F2F2" w:themeFill="background1" w:themeFillShade="F2"/>
            <w:vAlign w:val="center"/>
          </w:tcPr>
          <w:p w14:paraId="29EEDD18" w14:textId="77777777" w:rsidR="0033621A" w:rsidRPr="003C7DED" w:rsidRDefault="0033621A" w:rsidP="00F91376">
            <w:pPr>
              <w:autoSpaceDE w:val="0"/>
              <w:autoSpaceDN w:val="0"/>
              <w:adjustRightInd w:val="0"/>
              <w:rPr>
                <w:rFonts w:ascii="Arial" w:hAnsi="Arial" w:cs="Arial"/>
                <w:b/>
                <w:bCs/>
              </w:rPr>
            </w:pPr>
            <w:r w:rsidRPr="003C7DED">
              <w:rPr>
                <w:rFonts w:ascii="Arial" w:hAnsi="Arial" w:cs="Arial"/>
                <w:b/>
                <w:bCs/>
              </w:rPr>
              <w:t>Approach</w:t>
            </w:r>
          </w:p>
        </w:tc>
      </w:tr>
      <w:tr w:rsidR="0033621A" w:rsidRPr="003C7DED" w:rsidDel="002A152D" w14:paraId="46B5A539" w14:textId="77777777" w:rsidTr="00F91376">
        <w:trPr>
          <w:trHeight w:val="2962"/>
        </w:trPr>
        <w:tc>
          <w:tcPr>
            <w:tcW w:w="5000" w:type="pct"/>
            <w:gridSpan w:val="2"/>
          </w:tcPr>
          <w:p w14:paraId="071E6CC2" w14:textId="77777777" w:rsidR="0033621A" w:rsidRPr="003C7DED" w:rsidRDefault="0033621A" w:rsidP="00F91376">
            <w:pPr>
              <w:autoSpaceDE w:val="0"/>
              <w:autoSpaceDN w:val="0"/>
              <w:adjustRightInd w:val="0"/>
              <w:rPr>
                <w:rFonts w:ascii="Arial" w:hAnsi="Arial" w:cs="Arial"/>
              </w:rPr>
            </w:pPr>
          </w:p>
          <w:p w14:paraId="353F02A1" w14:textId="77777777" w:rsidR="0033621A" w:rsidRPr="003C7DED" w:rsidRDefault="0033621A" w:rsidP="00F91376">
            <w:pPr>
              <w:autoSpaceDE w:val="0"/>
              <w:autoSpaceDN w:val="0"/>
              <w:adjustRightInd w:val="0"/>
              <w:rPr>
                <w:rFonts w:ascii="Arial" w:hAnsi="Arial" w:cs="Arial"/>
              </w:rPr>
            </w:pPr>
            <w:r>
              <w:rPr>
                <w:rFonts w:ascii="Arial" w:hAnsi="Arial" w:cs="Arial"/>
              </w:rPr>
              <w:t xml:space="preserve">I propose a tiered approach to identify the factors within this research. The first approach will be to request information from police forces regarding the amount of mental health and wellbeing support which is offered and to ascertain a percentage of the workforce which accepts this support. The second will be to build on current research which is readily available regarding mental health and exploring the benefits and drawbacks of different support techniques. Thirdly it will aim to identify through surveys with serving police officers how they feel the support has been offered and if they have accepted the support. It will look to ask how current serving officers feel about the support offered, whether it is adequate and if they feel that there should be any more or less support, as well as exploring how beneficial it has been to the individual officers. It will also seek to explore the opinions of serving police officers on mandatory wellbeing and mental health support. There is a risk through conducting this research of identifying persons who have previously </w:t>
            </w:r>
            <w:r>
              <w:rPr>
                <w:rFonts w:ascii="Arial" w:hAnsi="Arial" w:cs="Arial"/>
              </w:rPr>
              <w:lastRenderedPageBreak/>
              <w:t>anonymously accepted support, but this will be minimised by not requesting specific data which could identify individuals, and by keeping any surveys anonymous and generic. There is an expectation that some surveys may be returned showing that no services have been offered or accepted, which will be documented within the findings of the research.</w:t>
            </w:r>
          </w:p>
          <w:p w14:paraId="4D549E26" w14:textId="77777777" w:rsidR="0033621A" w:rsidRPr="003C7DED" w:rsidRDefault="0033621A" w:rsidP="00F91376">
            <w:pPr>
              <w:autoSpaceDE w:val="0"/>
              <w:autoSpaceDN w:val="0"/>
              <w:adjustRightInd w:val="0"/>
              <w:rPr>
                <w:rFonts w:ascii="Arial" w:hAnsi="Arial" w:cs="Arial"/>
              </w:rPr>
            </w:pPr>
          </w:p>
          <w:p w14:paraId="4243F278" w14:textId="77777777" w:rsidR="0033621A" w:rsidRPr="003C7DED" w:rsidRDefault="0033621A" w:rsidP="00F91376">
            <w:pPr>
              <w:rPr>
                <w:rFonts w:ascii="Arial" w:hAnsi="Arial" w:cs="Arial"/>
              </w:rPr>
            </w:pPr>
          </w:p>
          <w:p w14:paraId="43B9B731" w14:textId="77777777" w:rsidR="0033621A" w:rsidRPr="003C7DED" w:rsidRDefault="0033621A" w:rsidP="00F91376">
            <w:pPr>
              <w:autoSpaceDE w:val="0"/>
              <w:autoSpaceDN w:val="0"/>
              <w:adjustRightInd w:val="0"/>
              <w:rPr>
                <w:rFonts w:ascii="Arial" w:hAnsi="Arial" w:cs="Arial"/>
                <w:b/>
                <w:bCs/>
              </w:rPr>
            </w:pPr>
            <w:r w:rsidRPr="003C7DED">
              <w:rPr>
                <w:rFonts w:ascii="Arial" w:hAnsi="Arial" w:cs="Arial"/>
                <w:color w:val="A6A6A6" w:themeColor="background1" w:themeShade="A6"/>
                <w:sz w:val="18"/>
                <w:szCs w:val="18"/>
              </w:rPr>
              <w:t>(this box should expand as you type)</w:t>
            </w:r>
          </w:p>
        </w:tc>
      </w:tr>
      <w:tr w:rsidR="0033621A" w:rsidRPr="003C7DED" w14:paraId="2968F30F" w14:textId="77777777" w:rsidTr="00F91376">
        <w:trPr>
          <w:trHeight w:val="446"/>
        </w:trPr>
        <w:tc>
          <w:tcPr>
            <w:tcW w:w="272" w:type="pct"/>
            <w:shd w:val="clear" w:color="auto" w:fill="F2F2F2" w:themeFill="background1" w:themeFillShade="F2"/>
          </w:tcPr>
          <w:p w14:paraId="41904E0E" w14:textId="77777777" w:rsidR="0033621A" w:rsidRPr="003C7DED" w:rsidRDefault="0033621A" w:rsidP="00F91376">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580F3A76"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Location of research activity</w:t>
            </w:r>
          </w:p>
          <w:p w14:paraId="5B42B6BA"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3621A" w:rsidRPr="003C7DED" w14:paraId="52D1C462" w14:textId="77777777" w:rsidTr="00F91376">
        <w:trPr>
          <w:trHeight w:val="454"/>
        </w:trPr>
        <w:tc>
          <w:tcPr>
            <w:tcW w:w="5000" w:type="pct"/>
            <w:gridSpan w:val="2"/>
          </w:tcPr>
          <w:p w14:paraId="3A415919" w14:textId="77777777" w:rsidR="0033621A" w:rsidRPr="003C7DED" w:rsidRDefault="0033621A" w:rsidP="00F91376">
            <w:pPr>
              <w:rPr>
                <w:rFonts w:ascii="Arial" w:hAnsi="Arial" w:cs="Arial"/>
              </w:rPr>
            </w:pPr>
          </w:p>
          <w:p w14:paraId="7803D4F8" w14:textId="77777777" w:rsidR="0033621A" w:rsidRPr="003C7DED" w:rsidRDefault="0033621A" w:rsidP="00F91376">
            <w:pPr>
              <w:rPr>
                <w:rFonts w:ascii="Arial" w:hAnsi="Arial" w:cs="Arial"/>
              </w:rPr>
            </w:pPr>
          </w:p>
          <w:p w14:paraId="460E1379" w14:textId="77777777" w:rsidR="0033621A" w:rsidRPr="003C7DED" w:rsidRDefault="0033621A" w:rsidP="00F91376">
            <w:pPr>
              <w:rPr>
                <w:rFonts w:ascii="Arial" w:hAnsi="Arial" w:cs="Arial"/>
              </w:rPr>
            </w:pPr>
            <w:r>
              <w:rPr>
                <w:rFonts w:ascii="Arial" w:hAnsi="Arial" w:cs="Arial"/>
              </w:rPr>
              <w:t>The research will primarily take place online, through surveys which are sent out to a large group of serving police officers, so as not to identify individuals. It will also rely on information readily available through online libraries regarding research which has already been done, as well as requests made to individual police forces asking for the figures regarding mental health support offered and mental health support accepted.</w:t>
            </w:r>
          </w:p>
          <w:p w14:paraId="250DD9A8" w14:textId="77777777" w:rsidR="0033621A" w:rsidRPr="003C7DED" w:rsidRDefault="0033621A" w:rsidP="00F91376">
            <w:pPr>
              <w:rPr>
                <w:rFonts w:ascii="Arial" w:hAnsi="Arial" w:cs="Arial"/>
              </w:rPr>
            </w:pPr>
          </w:p>
          <w:p w14:paraId="1F63CD90" w14:textId="77777777" w:rsidR="0033621A" w:rsidRPr="003C7DED" w:rsidRDefault="0033621A" w:rsidP="00F91376">
            <w:pPr>
              <w:rPr>
                <w:rFonts w:ascii="Arial" w:hAnsi="Arial" w:cs="Arial"/>
                <w:b/>
              </w:rPr>
            </w:pPr>
            <w:r w:rsidRPr="003C7DED">
              <w:rPr>
                <w:rFonts w:ascii="Arial" w:hAnsi="Arial" w:cs="Arial"/>
                <w:color w:val="808080"/>
                <w:sz w:val="18"/>
                <w:szCs w:val="18"/>
              </w:rPr>
              <w:t>(this box should expand as you type)</w:t>
            </w:r>
          </w:p>
        </w:tc>
      </w:tr>
    </w:tbl>
    <w:p w14:paraId="5467D0D9" w14:textId="77777777" w:rsidR="0033621A" w:rsidRPr="003C7DED" w:rsidRDefault="0033621A" w:rsidP="0033621A">
      <w:pPr>
        <w:autoSpaceDE w:val="0"/>
        <w:autoSpaceDN w:val="0"/>
        <w:adjustRightInd w:val="0"/>
        <w:spacing w:after="240"/>
        <w:jc w:val="both"/>
        <w:rPr>
          <w:rFonts w:ascii="Arial" w:hAnsi="Arial" w:cs="Arial"/>
          <w: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0C4769A2" w14:textId="77777777" w:rsidTr="00F91376">
        <w:tc>
          <w:tcPr>
            <w:tcW w:w="562" w:type="dxa"/>
            <w:shd w:val="clear" w:color="auto" w:fill="F2F2F2" w:themeFill="background1" w:themeFillShade="F2"/>
            <w:vAlign w:val="center"/>
          </w:tcPr>
          <w:p w14:paraId="2DC3E83B"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4FB0D94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4E8C5B53" w14:textId="77777777" w:rsidR="0033621A" w:rsidRPr="003C7DED" w:rsidRDefault="0033621A" w:rsidP="00F91376">
            <w:pPr>
              <w:autoSpaceDE w:val="0"/>
              <w:autoSpaceDN w:val="0"/>
              <w:adjustRightInd w:val="0"/>
              <w:rPr>
                <w:rFonts w:ascii="Arial" w:hAnsi="Arial" w:cs="Arial"/>
                <w:b/>
                <w:sz w:val="22"/>
                <w:szCs w:val="22"/>
              </w:rPr>
            </w:pPr>
          </w:p>
        </w:tc>
        <w:tc>
          <w:tcPr>
            <w:tcW w:w="1985" w:type="dxa"/>
            <w:shd w:val="clear" w:color="auto" w:fill="E2EFD9" w:themeFill="accent6" w:themeFillTint="33"/>
            <w:vAlign w:val="center"/>
          </w:tcPr>
          <w:p w14:paraId="79985385" w14:textId="77777777" w:rsidR="0033621A" w:rsidRPr="003C7DED" w:rsidRDefault="0033621A" w:rsidP="00F91376">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3C90362"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3193C05C"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2C21695E" w14:textId="77777777" w:rsidTr="00F91376">
        <w:trPr>
          <w:trHeight w:val="729"/>
        </w:trPr>
        <w:tc>
          <w:tcPr>
            <w:tcW w:w="562" w:type="dxa"/>
            <w:shd w:val="clear" w:color="auto" w:fill="F2F2F2" w:themeFill="background1" w:themeFillShade="F2"/>
            <w:vAlign w:val="center"/>
          </w:tcPr>
          <w:p w14:paraId="2AAC2805"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9881C30"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any of appendix 3?</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5AE2524" w14:textId="77777777" w:rsidR="0033621A" w:rsidRPr="003C7DED" w:rsidRDefault="0033621A" w:rsidP="00F91376">
            <w:pPr>
              <w:autoSpaceDE w:val="0"/>
              <w:autoSpaceDN w:val="0"/>
              <w:adjustRightInd w:val="0"/>
              <w:rPr>
                <w:rFonts w:ascii="Arial" w:hAnsi="Arial" w:cs="Arial"/>
                <w:b/>
                <w:sz w:val="22"/>
                <w:szCs w:val="22"/>
              </w:rPr>
            </w:pPr>
          </w:p>
        </w:tc>
        <w:tc>
          <w:tcPr>
            <w:tcW w:w="1985" w:type="dxa"/>
            <w:shd w:val="clear" w:color="auto" w:fill="E2EFD9" w:themeFill="accent6" w:themeFillTint="33"/>
            <w:vAlign w:val="center"/>
          </w:tcPr>
          <w:p w14:paraId="64D3CFC2"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CD64515"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3324F6EB"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8D40661" w14:textId="77777777" w:rsidR="0033621A" w:rsidRPr="003C7DED" w:rsidRDefault="0033621A" w:rsidP="0033621A">
      <w:pPr>
        <w:rPr>
          <w:rFonts w:ascii="Arial" w:hAnsi="Arial" w:cs="Arial"/>
          <w:color w:val="000000" w:themeColor="text1"/>
        </w:rPr>
      </w:pPr>
    </w:p>
    <w:p w14:paraId="190578CE" w14:textId="77777777" w:rsidR="0033621A" w:rsidRPr="003C7DED" w:rsidRDefault="0033621A" w:rsidP="0033621A">
      <w:pPr>
        <w:spacing w:after="240"/>
        <w:rPr>
          <w:rFonts w:ascii="Arial" w:hAnsi="Arial" w:cs="Arial"/>
          <w:b/>
        </w:rPr>
      </w:pPr>
      <w:bookmarkStart w:id="4" w:name="SEC_F"/>
      <w:r w:rsidRPr="003C7DED">
        <w:rPr>
          <w:rFonts w:ascii="Arial" w:hAnsi="Arial" w:cs="Arial"/>
          <w:b/>
        </w:rPr>
        <w:t>SECTION F</w:t>
      </w:r>
      <w:r>
        <w:rPr>
          <w:rFonts w:ascii="Arial" w:hAnsi="Arial" w:cs="Arial"/>
          <w:b/>
        </w:rPr>
        <w:t>:</w:t>
      </w:r>
      <w:r w:rsidRPr="003C7DED">
        <w:rPr>
          <w:rFonts w:ascii="Arial" w:hAnsi="Arial" w:cs="Arial"/>
          <w:b/>
        </w:rPr>
        <w:t xml:space="preserve"> </w:t>
      </w:r>
      <w:bookmarkEnd w:id="4"/>
      <w:r w:rsidRPr="003C7DED">
        <w:rPr>
          <w:rFonts w:ascii="Arial" w:hAnsi="Arial" w:cs="Arial"/>
          <w:b/>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33621A" w:rsidRPr="003C7DED" w14:paraId="742E4F79" w14:textId="77777777" w:rsidTr="00F91376">
        <w:trPr>
          <w:trHeight w:val="329"/>
        </w:trPr>
        <w:tc>
          <w:tcPr>
            <w:tcW w:w="8497" w:type="dxa"/>
            <w:gridSpan w:val="2"/>
            <w:shd w:val="clear" w:color="auto" w:fill="D9E2F3" w:themeFill="accent1" w:themeFillTint="33"/>
          </w:tcPr>
          <w:p w14:paraId="01F827D8"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281D3501"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03872F4D"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2695CDE4" w14:textId="77777777" w:rsidTr="00F91376">
        <w:trPr>
          <w:trHeight w:val="217"/>
        </w:trPr>
        <w:tc>
          <w:tcPr>
            <w:tcW w:w="701" w:type="dxa"/>
            <w:shd w:val="clear" w:color="auto" w:fill="F2F2F2" w:themeFill="background1" w:themeFillShade="F2"/>
            <w:vAlign w:val="center"/>
          </w:tcPr>
          <w:p w14:paraId="2FABBF22" w14:textId="77777777" w:rsidR="0033621A" w:rsidRPr="003C7DED" w:rsidRDefault="0033621A" w:rsidP="00F91376">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t>1</w:t>
            </w:r>
          </w:p>
        </w:tc>
        <w:tc>
          <w:tcPr>
            <w:tcW w:w="7796" w:type="dxa"/>
            <w:shd w:val="clear" w:color="auto" w:fill="F2F2F2" w:themeFill="background1" w:themeFillShade="F2"/>
            <w:vAlign w:val="center"/>
          </w:tcPr>
          <w:p w14:paraId="6AD03DA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1DA7315"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447DBBA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0E08D3BA" w14:textId="77777777" w:rsidTr="00F91376">
        <w:trPr>
          <w:trHeight w:val="193"/>
        </w:trPr>
        <w:tc>
          <w:tcPr>
            <w:tcW w:w="701" w:type="dxa"/>
            <w:shd w:val="clear" w:color="auto" w:fill="F2F2F2" w:themeFill="background1" w:themeFillShade="F2"/>
            <w:vAlign w:val="center"/>
          </w:tcPr>
          <w:p w14:paraId="5C0868D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49AABEB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664798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7972F92"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71CFECBF" w14:textId="77777777" w:rsidTr="00F91376">
        <w:trPr>
          <w:trHeight w:val="183"/>
        </w:trPr>
        <w:tc>
          <w:tcPr>
            <w:tcW w:w="701" w:type="dxa"/>
            <w:shd w:val="clear" w:color="auto" w:fill="F2F2F2" w:themeFill="background1" w:themeFillShade="F2"/>
            <w:vAlign w:val="center"/>
          </w:tcPr>
          <w:p w14:paraId="03AF385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74109301"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3AE478D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69FB8952"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795F3E2F" w14:textId="77777777" w:rsidTr="00F91376">
        <w:trPr>
          <w:trHeight w:val="160"/>
        </w:trPr>
        <w:tc>
          <w:tcPr>
            <w:tcW w:w="701" w:type="dxa"/>
            <w:shd w:val="clear" w:color="auto" w:fill="F2F2F2" w:themeFill="background1" w:themeFillShade="F2"/>
            <w:vAlign w:val="center"/>
          </w:tcPr>
          <w:p w14:paraId="50BA530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1710D05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7B15A9C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091EB054"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6EB67051" w14:textId="77777777" w:rsidTr="00F91376">
        <w:trPr>
          <w:trHeight w:val="149"/>
        </w:trPr>
        <w:tc>
          <w:tcPr>
            <w:tcW w:w="701" w:type="dxa"/>
            <w:shd w:val="clear" w:color="auto" w:fill="F2F2F2" w:themeFill="background1" w:themeFillShade="F2"/>
            <w:vAlign w:val="center"/>
          </w:tcPr>
          <w:p w14:paraId="55E18FB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4952C55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076918A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65E3C982"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50CFC228" w14:textId="77777777" w:rsidTr="00F91376">
        <w:trPr>
          <w:trHeight w:val="267"/>
        </w:trPr>
        <w:tc>
          <w:tcPr>
            <w:tcW w:w="701" w:type="dxa"/>
            <w:shd w:val="clear" w:color="auto" w:fill="F2F2F2" w:themeFill="background1" w:themeFillShade="F2"/>
            <w:vAlign w:val="center"/>
          </w:tcPr>
          <w:p w14:paraId="67FFC97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ADFAAD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51A93206"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62F0F40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10F3876F" w14:textId="77777777" w:rsidTr="00F91376">
        <w:trPr>
          <w:trHeight w:val="243"/>
        </w:trPr>
        <w:tc>
          <w:tcPr>
            <w:tcW w:w="701" w:type="dxa"/>
            <w:shd w:val="clear" w:color="auto" w:fill="F2F2F2" w:themeFill="background1" w:themeFillShade="F2"/>
            <w:vAlign w:val="center"/>
          </w:tcPr>
          <w:p w14:paraId="4D58692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3C6B0D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87C1B3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C2D4D19"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707EC5A9" w14:textId="77777777" w:rsidTr="00F91376">
        <w:trPr>
          <w:trHeight w:val="219"/>
        </w:trPr>
        <w:tc>
          <w:tcPr>
            <w:tcW w:w="701" w:type="dxa"/>
            <w:shd w:val="clear" w:color="auto" w:fill="F2F2F2" w:themeFill="background1" w:themeFillShade="F2"/>
            <w:vAlign w:val="center"/>
          </w:tcPr>
          <w:p w14:paraId="699F6E8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245F727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7CB798D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2A6E9CB6"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3B175F16" w14:textId="77777777" w:rsidTr="00F91376">
        <w:trPr>
          <w:trHeight w:val="209"/>
        </w:trPr>
        <w:tc>
          <w:tcPr>
            <w:tcW w:w="701" w:type="dxa"/>
            <w:shd w:val="clear" w:color="auto" w:fill="F2F2F2" w:themeFill="background1" w:themeFillShade="F2"/>
            <w:vAlign w:val="center"/>
          </w:tcPr>
          <w:p w14:paraId="4A71D28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BA6D29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19E90E1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CCE8D81"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6C971867" w14:textId="77777777" w:rsidTr="00F91376">
        <w:trPr>
          <w:trHeight w:val="403"/>
        </w:trPr>
        <w:tc>
          <w:tcPr>
            <w:tcW w:w="701" w:type="dxa"/>
            <w:shd w:val="clear" w:color="auto" w:fill="F2F2F2" w:themeFill="background1" w:themeFillShade="F2"/>
            <w:vAlign w:val="center"/>
          </w:tcPr>
          <w:p w14:paraId="0AA7A4F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5C6F4BC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34BADAC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7F68A537"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6BAF456B" w14:textId="77777777" w:rsidTr="00F91376">
        <w:trPr>
          <w:trHeight w:val="282"/>
        </w:trPr>
        <w:tc>
          <w:tcPr>
            <w:tcW w:w="701" w:type="dxa"/>
            <w:shd w:val="clear" w:color="auto" w:fill="F2F2F2" w:themeFill="background1" w:themeFillShade="F2"/>
            <w:vAlign w:val="center"/>
          </w:tcPr>
          <w:p w14:paraId="7B90172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11</w:t>
            </w:r>
          </w:p>
        </w:tc>
        <w:tc>
          <w:tcPr>
            <w:tcW w:w="7796" w:type="dxa"/>
            <w:shd w:val="clear" w:color="auto" w:fill="F2F2F2" w:themeFill="background1" w:themeFillShade="F2"/>
            <w:vAlign w:val="center"/>
          </w:tcPr>
          <w:p w14:paraId="61D46CF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2D64EBB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13B396DD"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7FA5EF71" w14:textId="77777777" w:rsidTr="00F91376">
        <w:trPr>
          <w:trHeight w:val="117"/>
        </w:trPr>
        <w:tc>
          <w:tcPr>
            <w:tcW w:w="701" w:type="dxa"/>
            <w:shd w:val="clear" w:color="auto" w:fill="F2F2F2" w:themeFill="background1" w:themeFillShade="F2"/>
            <w:vAlign w:val="center"/>
          </w:tcPr>
          <w:p w14:paraId="3E070F5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FE50F1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17FE66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22B7C8FA"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4DC47B28" w14:textId="77777777" w:rsidTr="00F91376">
        <w:trPr>
          <w:trHeight w:val="234"/>
        </w:trPr>
        <w:tc>
          <w:tcPr>
            <w:tcW w:w="701" w:type="dxa"/>
            <w:shd w:val="clear" w:color="auto" w:fill="F2F2F2" w:themeFill="background1" w:themeFillShade="F2"/>
            <w:vAlign w:val="center"/>
          </w:tcPr>
          <w:p w14:paraId="1BDFB87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70B4EA4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678C63F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0FE48B66"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3B6AE387" w14:textId="77777777" w:rsidTr="00F91376">
        <w:trPr>
          <w:trHeight w:val="224"/>
        </w:trPr>
        <w:tc>
          <w:tcPr>
            <w:tcW w:w="701" w:type="dxa"/>
            <w:shd w:val="clear" w:color="auto" w:fill="F2F2F2" w:themeFill="background1" w:themeFillShade="F2"/>
            <w:vAlign w:val="center"/>
          </w:tcPr>
          <w:p w14:paraId="05B582B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1F64E13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7C20543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F4CABE1"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27A8ADC5" w14:textId="77777777" w:rsidTr="00F91376">
        <w:trPr>
          <w:trHeight w:val="342"/>
        </w:trPr>
        <w:tc>
          <w:tcPr>
            <w:tcW w:w="701" w:type="dxa"/>
            <w:shd w:val="clear" w:color="auto" w:fill="F2F2F2" w:themeFill="background1" w:themeFillShade="F2"/>
            <w:vAlign w:val="center"/>
          </w:tcPr>
          <w:p w14:paraId="0EA7979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4E6E9A9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042DC24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6A8266A5"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692277B1" w14:textId="77777777" w:rsidTr="00F91376">
        <w:trPr>
          <w:trHeight w:val="403"/>
        </w:trPr>
        <w:tc>
          <w:tcPr>
            <w:tcW w:w="701" w:type="dxa"/>
            <w:shd w:val="clear" w:color="auto" w:fill="F2F2F2" w:themeFill="background1" w:themeFillShade="F2"/>
            <w:vAlign w:val="center"/>
          </w:tcPr>
          <w:p w14:paraId="0D1F32A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00E6696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2266C4F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5B9E7605"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1F36D14F" w14:textId="77777777" w:rsidTr="00F91376">
        <w:trPr>
          <w:trHeight w:val="403"/>
        </w:trPr>
        <w:tc>
          <w:tcPr>
            <w:tcW w:w="701" w:type="dxa"/>
            <w:shd w:val="clear" w:color="auto" w:fill="F2F2F2" w:themeFill="background1" w:themeFillShade="F2"/>
            <w:vAlign w:val="center"/>
          </w:tcPr>
          <w:p w14:paraId="6A56A99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9B54CC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5B4FC50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1E46DA71"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6FC8AB0A" w14:textId="77777777" w:rsidTr="00F91376">
        <w:trPr>
          <w:trHeight w:val="403"/>
        </w:trPr>
        <w:tc>
          <w:tcPr>
            <w:tcW w:w="8497" w:type="dxa"/>
            <w:gridSpan w:val="2"/>
          </w:tcPr>
          <w:p w14:paraId="1508764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00AE4C93" w14:textId="77777777" w:rsidR="0033621A" w:rsidRPr="003C7DED" w:rsidRDefault="0033621A" w:rsidP="00F91376">
            <w:pPr>
              <w:rPr>
                <w:rFonts w:ascii="Arial" w:hAnsi="Arial" w:cs="Arial"/>
                <w:sz w:val="22"/>
                <w:szCs w:val="22"/>
              </w:rPr>
            </w:pPr>
          </w:p>
          <w:p w14:paraId="39BC6185" w14:textId="77777777" w:rsidR="0033621A" w:rsidRPr="003C7DED" w:rsidRDefault="0033621A" w:rsidP="00F91376">
            <w:pPr>
              <w:rPr>
                <w:rFonts w:ascii="Arial" w:hAnsi="Arial" w:cs="Arial"/>
                <w:color w:val="808080" w:themeColor="background1" w:themeShade="80"/>
                <w:sz w:val="22"/>
                <w:szCs w:val="22"/>
              </w:rPr>
            </w:pPr>
          </w:p>
          <w:p w14:paraId="0AF5F50D" w14:textId="77777777" w:rsidR="0033621A" w:rsidRPr="003C7DED" w:rsidRDefault="0033621A" w:rsidP="00F91376">
            <w:pPr>
              <w:rPr>
                <w:rFonts w:ascii="Arial" w:hAnsi="Arial" w:cs="Arial"/>
                <w:i/>
                <w:iCs/>
                <w:sz w:val="22"/>
                <w:szCs w:val="22"/>
              </w:rPr>
            </w:pPr>
          </w:p>
          <w:p w14:paraId="18C6A87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1839FF01" w14:textId="77777777" w:rsidR="0033621A" w:rsidRPr="003C7DED" w:rsidRDefault="0033621A" w:rsidP="00F91376">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03F88310" w14:textId="77777777" w:rsidR="0033621A" w:rsidRPr="003C7DED" w:rsidRDefault="0033621A" w:rsidP="00F91376">
            <w:pPr>
              <w:autoSpaceDE w:val="0"/>
              <w:autoSpaceDN w:val="0"/>
              <w:adjustRightInd w:val="0"/>
              <w:jc w:val="center"/>
              <w:rPr>
                <w:rFonts w:ascii="Arial" w:hAnsi="Arial" w:cs="Arial"/>
                <w:b/>
                <w:bCs/>
                <w:sz w:val="22"/>
                <w:szCs w:val="22"/>
              </w:rPr>
            </w:pPr>
          </w:p>
        </w:tc>
      </w:tr>
      <w:bookmarkEnd w:id="5"/>
    </w:tbl>
    <w:p w14:paraId="0056A19D" w14:textId="77777777" w:rsidR="0033621A" w:rsidRPr="003C7DED" w:rsidRDefault="0033621A" w:rsidP="0033621A">
      <w:pPr>
        <w:rPr>
          <w:rFonts w:ascii="Arial" w:hAnsi="Arial" w:cs="Arial"/>
          <w:bCs/>
          <w:sz w:val="24"/>
          <w:szCs w:val="24"/>
        </w:rPr>
      </w:pPr>
    </w:p>
    <w:p w14:paraId="1682A4A2" w14:textId="77777777" w:rsidR="0033621A" w:rsidRPr="003C7DED" w:rsidRDefault="0033621A" w:rsidP="0033621A">
      <w:pPr>
        <w:rPr>
          <w:rFonts w:ascii="Arial" w:hAnsi="Arial" w:cs="Arial"/>
          <w:b/>
          <w:sz w:val="24"/>
          <w:szCs w:val="24"/>
        </w:rPr>
      </w:pPr>
      <w:r w:rsidRPr="003C7DED">
        <w:rPr>
          <w:rFonts w:ascii="Arial" w:hAnsi="Arial" w:cs="Arial"/>
          <w:b/>
          <w:sz w:val="24"/>
          <w:szCs w:val="24"/>
        </w:rPr>
        <w:t>SECTION G</w:t>
      </w:r>
      <w:r>
        <w:rPr>
          <w:rFonts w:ascii="Arial" w:hAnsi="Arial" w:cs="Arial"/>
          <w:b/>
          <w:sz w:val="24"/>
          <w:szCs w:val="24"/>
        </w:rPr>
        <w:t>:</w:t>
      </w:r>
      <w:r w:rsidRPr="003C7DED">
        <w:rPr>
          <w:rFonts w:ascii="Arial" w:hAnsi="Arial" w:cs="Arial"/>
          <w:b/>
          <w:sz w:val="24"/>
          <w:szCs w:val="24"/>
        </w:rPr>
        <w:t xml:space="preserve"> Research Participants </w:t>
      </w:r>
    </w:p>
    <w:p w14:paraId="2CF28EDB" w14:textId="77777777" w:rsidR="0033621A" w:rsidRPr="003C7DED" w:rsidRDefault="0033621A" w:rsidP="0033621A">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0E1A6549" w14:textId="77777777" w:rsidTr="00F91376">
        <w:tc>
          <w:tcPr>
            <w:tcW w:w="10480" w:type="dxa"/>
            <w:gridSpan w:val="6"/>
            <w:shd w:val="clear" w:color="auto" w:fill="D9E2F3" w:themeFill="accent1" w:themeFillTint="33"/>
            <w:vAlign w:val="center"/>
          </w:tcPr>
          <w:p w14:paraId="705F2BA6" w14:textId="77777777" w:rsidR="0033621A" w:rsidRPr="003C7DED" w:rsidRDefault="0033621A" w:rsidP="00F91376">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3621A" w:rsidRPr="003C7DED" w14:paraId="7AA8E9EB" w14:textId="77777777" w:rsidTr="00F91376">
        <w:tc>
          <w:tcPr>
            <w:tcW w:w="562" w:type="dxa"/>
            <w:shd w:val="clear" w:color="auto" w:fill="F2F2F2" w:themeFill="background1" w:themeFillShade="F2"/>
            <w:vAlign w:val="center"/>
          </w:tcPr>
          <w:p w14:paraId="25AC5D3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081BE1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C660C0F"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21E992E3"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18B4D6A0"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6C9A6887" w14:textId="77777777" w:rsidR="0033621A" w:rsidRPr="003C7DED" w:rsidRDefault="0033621A" w:rsidP="00F91376">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3D22C559" w14:textId="77777777" w:rsidR="0033621A" w:rsidRPr="003C7DED" w:rsidRDefault="0033621A" w:rsidP="0033621A">
      <w:pPr>
        <w:rPr>
          <w:rFonts w:ascii="Arial" w:hAnsi="Arial" w:cs="Arial"/>
          <w:bCs/>
          <w:sz w:val="24"/>
          <w:szCs w:val="24"/>
        </w:rPr>
      </w:pPr>
    </w:p>
    <w:p w14:paraId="79F9AD3D" w14:textId="77777777" w:rsidR="0033621A" w:rsidRPr="003C7DED" w:rsidRDefault="0033621A" w:rsidP="0033621A">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33621A" w:rsidRPr="003C7DED" w14:paraId="6534AD81" w14:textId="77777777" w:rsidTr="00F91376">
        <w:trPr>
          <w:trHeight w:val="403"/>
        </w:trPr>
        <w:tc>
          <w:tcPr>
            <w:tcW w:w="10482" w:type="dxa"/>
            <w:gridSpan w:val="3"/>
            <w:shd w:val="clear" w:color="auto" w:fill="D9E2F3" w:themeFill="accent1" w:themeFillTint="33"/>
          </w:tcPr>
          <w:p w14:paraId="7A77E90E" w14:textId="77777777" w:rsidR="0033621A" w:rsidRPr="003C7DED" w:rsidRDefault="0033621A" w:rsidP="00F91376">
            <w:pPr>
              <w:autoSpaceDE w:val="0"/>
              <w:autoSpaceDN w:val="0"/>
              <w:adjustRightInd w:val="0"/>
              <w:rPr>
                <w:rFonts w:ascii="Arial" w:hAnsi="Arial" w:cs="Arial"/>
                <w:sz w:val="22"/>
                <w:szCs w:val="22"/>
              </w:rPr>
            </w:pPr>
          </w:p>
        </w:tc>
      </w:tr>
      <w:tr w:rsidR="0033621A" w:rsidRPr="003C7DED" w14:paraId="00932A1E" w14:textId="77777777" w:rsidTr="00F91376">
        <w:trPr>
          <w:trHeight w:val="403"/>
        </w:trPr>
        <w:tc>
          <w:tcPr>
            <w:tcW w:w="701" w:type="dxa"/>
            <w:shd w:val="clear" w:color="auto" w:fill="F2F2F2" w:themeFill="background1" w:themeFillShade="F2"/>
            <w:vAlign w:val="center"/>
          </w:tcPr>
          <w:p w14:paraId="30F10B9A"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2A56CF57" w14:textId="77777777" w:rsidR="0033621A" w:rsidRPr="003C7DED" w:rsidRDefault="0033621A" w:rsidP="00F91376">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5F5CFF84" w14:textId="77777777" w:rsidR="0033621A" w:rsidRPr="003C7DED" w:rsidRDefault="0033621A" w:rsidP="00F91376">
            <w:pPr>
              <w:rPr>
                <w:rFonts w:ascii="Arial" w:hAnsi="Arial" w:cs="Arial"/>
                <w:sz w:val="22"/>
                <w:szCs w:val="22"/>
              </w:rPr>
            </w:pPr>
          </w:p>
          <w:p w14:paraId="0DC34CAA" w14:textId="77777777" w:rsidR="0033621A" w:rsidRPr="003C7DED" w:rsidRDefault="0033621A" w:rsidP="00F91376">
            <w:pPr>
              <w:rPr>
                <w:rFonts w:ascii="Arial" w:hAnsi="Arial" w:cs="Arial"/>
                <w:sz w:val="22"/>
                <w:szCs w:val="22"/>
              </w:rPr>
            </w:pPr>
            <w:r>
              <w:rPr>
                <w:rFonts w:ascii="Arial" w:hAnsi="Arial" w:cs="Arial"/>
                <w:sz w:val="22"/>
                <w:szCs w:val="22"/>
              </w:rPr>
              <w:t>The aim will be to encourage as much participation as possible through questionnaires. This will be achieved through sharing the survey on internal databases in which only serving police officers within the police force area will have access to. The aim will be to disseminate it to as many serving police officers as possible, with the hope to get a varied cross section of participants from several different sections within policing.</w:t>
            </w:r>
          </w:p>
          <w:p w14:paraId="1860C3D7" w14:textId="77777777" w:rsidR="0033621A" w:rsidRPr="003C7DED" w:rsidRDefault="0033621A" w:rsidP="00F91376">
            <w:pPr>
              <w:rPr>
                <w:rFonts w:ascii="Arial" w:hAnsi="Arial" w:cs="Arial"/>
                <w:sz w:val="22"/>
                <w:szCs w:val="22"/>
              </w:rPr>
            </w:pPr>
          </w:p>
          <w:p w14:paraId="5345DDC8" w14:textId="77777777" w:rsidR="0033621A" w:rsidRPr="003C7DED" w:rsidRDefault="0033621A" w:rsidP="00F91376">
            <w:pPr>
              <w:rPr>
                <w:rFonts w:ascii="Arial" w:hAnsi="Arial" w:cs="Arial"/>
                <w:sz w:val="22"/>
                <w:szCs w:val="22"/>
              </w:rPr>
            </w:pPr>
          </w:p>
          <w:p w14:paraId="3A5A10DB" w14:textId="77777777" w:rsidR="0033621A" w:rsidRPr="003C7DED" w:rsidRDefault="0033621A" w:rsidP="00F91376">
            <w:pPr>
              <w:rPr>
                <w:rFonts w:ascii="Arial" w:hAnsi="Arial" w:cs="Arial"/>
                <w:sz w:val="22"/>
                <w:szCs w:val="22"/>
              </w:rPr>
            </w:pPr>
          </w:p>
          <w:p w14:paraId="2C457B2D" w14:textId="77777777" w:rsidR="0033621A" w:rsidRPr="003C7DED" w:rsidRDefault="0033621A" w:rsidP="00F91376">
            <w:pPr>
              <w:rPr>
                <w:rFonts w:ascii="Arial" w:hAnsi="Arial" w:cs="Arial"/>
                <w:b/>
                <w:sz w:val="22"/>
                <w:szCs w:val="22"/>
              </w:rPr>
            </w:pPr>
            <w:r w:rsidRPr="003C7DED">
              <w:rPr>
                <w:rFonts w:ascii="Arial" w:hAnsi="Arial" w:cs="Arial"/>
                <w:i/>
                <w:color w:val="808080"/>
                <w:sz w:val="18"/>
                <w:szCs w:val="18"/>
              </w:rPr>
              <w:t>(this box should expand as you type)</w:t>
            </w:r>
          </w:p>
        </w:tc>
      </w:tr>
      <w:tr w:rsidR="0033621A" w:rsidRPr="003C7DED" w14:paraId="1852096D" w14:textId="77777777" w:rsidTr="00F91376">
        <w:trPr>
          <w:trHeight w:val="403"/>
        </w:trPr>
        <w:tc>
          <w:tcPr>
            <w:tcW w:w="701" w:type="dxa"/>
            <w:shd w:val="clear" w:color="auto" w:fill="F2F2F2" w:themeFill="background1" w:themeFillShade="F2"/>
            <w:vAlign w:val="center"/>
          </w:tcPr>
          <w:p w14:paraId="28C3804A"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6F1D63FC" w14:textId="77777777" w:rsidR="0033621A" w:rsidRPr="003C7DED" w:rsidRDefault="0033621A" w:rsidP="00F91376">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55919C5D" w14:textId="77777777" w:rsidR="0033621A" w:rsidRPr="003C7DED" w:rsidRDefault="0033621A" w:rsidP="00F91376">
            <w:pPr>
              <w:rPr>
                <w:rFonts w:ascii="Arial" w:hAnsi="Arial" w:cs="Arial"/>
                <w:sz w:val="22"/>
                <w:szCs w:val="22"/>
              </w:rPr>
            </w:pPr>
            <w:r>
              <w:rPr>
                <w:rFonts w:ascii="Arial" w:hAnsi="Arial" w:cs="Arial"/>
                <w:sz w:val="22"/>
                <w:szCs w:val="22"/>
              </w:rPr>
              <w:t>Serving police officers</w:t>
            </w:r>
          </w:p>
          <w:p w14:paraId="4E288DE7" w14:textId="77777777" w:rsidR="0033621A" w:rsidRPr="003C7DED" w:rsidRDefault="0033621A" w:rsidP="00F91376">
            <w:pPr>
              <w:rPr>
                <w:rFonts w:ascii="Arial" w:hAnsi="Arial" w:cs="Arial"/>
                <w:sz w:val="22"/>
                <w:szCs w:val="22"/>
              </w:rPr>
            </w:pPr>
          </w:p>
          <w:p w14:paraId="04D8A2E6" w14:textId="77777777" w:rsidR="0033621A" w:rsidRPr="003C7DED" w:rsidRDefault="0033621A" w:rsidP="00F91376">
            <w:pPr>
              <w:rPr>
                <w:rFonts w:ascii="Arial" w:hAnsi="Arial" w:cs="Arial"/>
                <w:sz w:val="22"/>
                <w:szCs w:val="22"/>
              </w:rPr>
            </w:pPr>
          </w:p>
          <w:p w14:paraId="05EE0C14" w14:textId="77777777" w:rsidR="0033621A" w:rsidRPr="003C7DED" w:rsidRDefault="0033621A" w:rsidP="00F91376">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33621A" w:rsidRPr="003C7DED" w14:paraId="53A4A1B2" w14:textId="77777777" w:rsidTr="00F91376">
        <w:trPr>
          <w:trHeight w:val="403"/>
        </w:trPr>
        <w:tc>
          <w:tcPr>
            <w:tcW w:w="701" w:type="dxa"/>
            <w:shd w:val="clear" w:color="auto" w:fill="F2F2F2" w:themeFill="background1" w:themeFillShade="F2"/>
            <w:vAlign w:val="center"/>
          </w:tcPr>
          <w:p w14:paraId="1E4049E1"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235F07D2" w14:textId="77777777" w:rsidR="0033621A" w:rsidRPr="003C7DED" w:rsidRDefault="0033621A" w:rsidP="00F91376">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0FBBB6EB" w14:textId="77777777" w:rsidR="0033621A" w:rsidRPr="003C7DED" w:rsidRDefault="0033621A" w:rsidP="00F91376">
            <w:pPr>
              <w:rPr>
                <w:rFonts w:ascii="Arial" w:hAnsi="Arial" w:cs="Arial"/>
                <w:sz w:val="22"/>
                <w:szCs w:val="22"/>
              </w:rPr>
            </w:pPr>
            <w:r>
              <w:rPr>
                <w:rFonts w:ascii="Arial" w:hAnsi="Arial" w:cs="Arial"/>
                <w:sz w:val="22"/>
                <w:szCs w:val="22"/>
              </w:rPr>
              <w:t>There will be limited information to identify them so as to avoid the potential for accessing personal identifiable information. It will be disseminated to a large group of people, hopefully reaching the majority of the workforce. There will be some generic identifiable questions such as asking for the role they are currently employed in.</w:t>
            </w:r>
          </w:p>
          <w:p w14:paraId="2F650E9E" w14:textId="77777777" w:rsidR="0033621A" w:rsidRPr="003C7DED" w:rsidRDefault="0033621A" w:rsidP="00F91376">
            <w:pPr>
              <w:rPr>
                <w:rFonts w:ascii="Arial" w:hAnsi="Arial" w:cs="Arial"/>
                <w:sz w:val="22"/>
                <w:szCs w:val="22"/>
              </w:rPr>
            </w:pPr>
          </w:p>
          <w:p w14:paraId="52EE948C" w14:textId="77777777" w:rsidR="0033621A" w:rsidRPr="003C7DED" w:rsidRDefault="0033621A" w:rsidP="00F91376">
            <w:pPr>
              <w:rPr>
                <w:rFonts w:ascii="Arial" w:hAnsi="Arial" w:cs="Arial"/>
                <w:sz w:val="22"/>
                <w:szCs w:val="22"/>
              </w:rPr>
            </w:pPr>
          </w:p>
          <w:p w14:paraId="25C58DD6" w14:textId="77777777" w:rsidR="0033621A" w:rsidRPr="003C7DED" w:rsidRDefault="0033621A" w:rsidP="00F91376">
            <w:pPr>
              <w:rPr>
                <w:rFonts w:ascii="Arial" w:hAnsi="Arial" w:cs="Arial"/>
                <w:sz w:val="22"/>
                <w:szCs w:val="22"/>
              </w:rPr>
            </w:pPr>
          </w:p>
          <w:p w14:paraId="26DF0F74" w14:textId="77777777" w:rsidR="0033621A" w:rsidRPr="003C7DED" w:rsidRDefault="0033621A" w:rsidP="00F91376">
            <w:pPr>
              <w:rPr>
                <w:rFonts w:ascii="Arial" w:hAnsi="Arial" w:cs="Arial"/>
                <w:sz w:val="22"/>
                <w:szCs w:val="22"/>
              </w:rPr>
            </w:pPr>
          </w:p>
          <w:p w14:paraId="56609E45" w14:textId="77777777" w:rsidR="0033621A" w:rsidRPr="003C7DED" w:rsidRDefault="0033621A" w:rsidP="00F91376">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33621A" w:rsidRPr="003C7DED" w14:paraId="5C77229A" w14:textId="77777777" w:rsidTr="00F91376">
        <w:trPr>
          <w:trHeight w:val="403"/>
        </w:trPr>
        <w:tc>
          <w:tcPr>
            <w:tcW w:w="701" w:type="dxa"/>
            <w:shd w:val="clear" w:color="auto" w:fill="F2F2F2" w:themeFill="background1" w:themeFillShade="F2"/>
            <w:vAlign w:val="center"/>
          </w:tcPr>
          <w:p w14:paraId="6DDC0154"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lastRenderedPageBreak/>
              <w:t>4</w:t>
            </w:r>
          </w:p>
        </w:tc>
        <w:tc>
          <w:tcPr>
            <w:tcW w:w="3119" w:type="dxa"/>
            <w:shd w:val="clear" w:color="auto" w:fill="F2F2F2" w:themeFill="background1" w:themeFillShade="F2"/>
          </w:tcPr>
          <w:p w14:paraId="2C2BE14A" w14:textId="77777777" w:rsidR="0033621A" w:rsidRPr="003C7DED" w:rsidRDefault="0033621A" w:rsidP="00F91376">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2A6E8B68" w14:textId="77777777" w:rsidR="0033621A" w:rsidRPr="003C7DED" w:rsidRDefault="0033621A" w:rsidP="00F91376">
            <w:pPr>
              <w:rPr>
                <w:rFonts w:ascii="Arial" w:hAnsi="Arial" w:cs="Arial"/>
                <w:sz w:val="22"/>
                <w:szCs w:val="22"/>
              </w:rPr>
            </w:pPr>
          </w:p>
          <w:p w14:paraId="6DE6DF1C" w14:textId="77777777" w:rsidR="0033621A" w:rsidRPr="003C7DED" w:rsidRDefault="0033621A" w:rsidP="00F91376">
            <w:pPr>
              <w:rPr>
                <w:rFonts w:ascii="Arial" w:hAnsi="Arial" w:cs="Arial"/>
                <w:sz w:val="22"/>
                <w:szCs w:val="22"/>
              </w:rPr>
            </w:pPr>
            <w:r>
              <w:rPr>
                <w:rFonts w:ascii="Arial" w:hAnsi="Arial" w:cs="Arial"/>
                <w:sz w:val="22"/>
                <w:szCs w:val="22"/>
              </w:rPr>
              <w:t>This research will be aimed specifically at serving police officers and staff. Whilst there is likely a vastly larger amount of the general population who would be affected by the issues of mental health, the research will limit itself to serving police officers so that a more clear and concise objective and narrative can be maintained within the work.</w:t>
            </w:r>
          </w:p>
          <w:p w14:paraId="4D0A1634" w14:textId="77777777" w:rsidR="0033621A" w:rsidRPr="003C7DED" w:rsidRDefault="0033621A" w:rsidP="00F91376">
            <w:pPr>
              <w:rPr>
                <w:rFonts w:ascii="Arial" w:hAnsi="Arial" w:cs="Arial"/>
                <w:sz w:val="22"/>
                <w:szCs w:val="22"/>
              </w:rPr>
            </w:pPr>
          </w:p>
          <w:p w14:paraId="1702AB6D" w14:textId="77777777" w:rsidR="0033621A" w:rsidRPr="003C7DED" w:rsidRDefault="0033621A" w:rsidP="00F91376">
            <w:pPr>
              <w:rPr>
                <w:rFonts w:ascii="Arial" w:hAnsi="Arial" w:cs="Arial"/>
                <w:b/>
                <w:sz w:val="22"/>
                <w:szCs w:val="22"/>
              </w:rPr>
            </w:pPr>
            <w:r w:rsidRPr="003C7DED">
              <w:rPr>
                <w:rFonts w:ascii="Arial" w:hAnsi="Arial" w:cs="Arial"/>
                <w:i/>
                <w:color w:val="808080"/>
                <w:sz w:val="18"/>
                <w:szCs w:val="18"/>
              </w:rPr>
              <w:t>(this box should expand as you type)</w:t>
            </w:r>
          </w:p>
        </w:tc>
      </w:tr>
      <w:tr w:rsidR="0033621A" w:rsidRPr="003C7DED" w14:paraId="5FC82F73" w14:textId="77777777" w:rsidTr="00F91376">
        <w:trPr>
          <w:trHeight w:val="403"/>
        </w:trPr>
        <w:tc>
          <w:tcPr>
            <w:tcW w:w="701" w:type="dxa"/>
            <w:shd w:val="clear" w:color="auto" w:fill="F2F2F2" w:themeFill="background1" w:themeFillShade="F2"/>
            <w:vAlign w:val="center"/>
          </w:tcPr>
          <w:p w14:paraId="61775C03"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3B11D8C6" w14:textId="77777777" w:rsidR="0033621A" w:rsidRPr="003C7DED" w:rsidRDefault="0033621A" w:rsidP="00F91376">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6B5FD2C" w14:textId="77777777" w:rsidR="0033621A" w:rsidRPr="003C7DED" w:rsidRDefault="0033621A" w:rsidP="00F91376">
            <w:pPr>
              <w:rPr>
                <w:rFonts w:ascii="Arial" w:hAnsi="Arial" w:cs="Arial"/>
                <w:sz w:val="22"/>
                <w:szCs w:val="22"/>
              </w:rPr>
            </w:pPr>
          </w:p>
          <w:p w14:paraId="7EBE4145" w14:textId="77777777" w:rsidR="0033621A" w:rsidRPr="003C7DED" w:rsidRDefault="0033621A" w:rsidP="00F91376">
            <w:pPr>
              <w:rPr>
                <w:rFonts w:ascii="Arial" w:hAnsi="Arial" w:cs="Arial"/>
                <w:sz w:val="22"/>
                <w:szCs w:val="22"/>
              </w:rPr>
            </w:pPr>
          </w:p>
          <w:p w14:paraId="63DAEE6C" w14:textId="77777777" w:rsidR="0033621A" w:rsidRPr="003C7DED" w:rsidRDefault="0033621A" w:rsidP="00F91376">
            <w:pPr>
              <w:rPr>
                <w:rFonts w:ascii="Arial" w:hAnsi="Arial" w:cs="Arial"/>
                <w:sz w:val="22"/>
                <w:szCs w:val="22"/>
              </w:rPr>
            </w:pPr>
            <w:r>
              <w:rPr>
                <w:rFonts w:ascii="Arial" w:hAnsi="Arial" w:cs="Arial"/>
                <w:sz w:val="22"/>
                <w:szCs w:val="22"/>
              </w:rPr>
              <w:t>No</w:t>
            </w:r>
          </w:p>
          <w:p w14:paraId="60F996E6" w14:textId="77777777" w:rsidR="0033621A" w:rsidRPr="003C7DED" w:rsidRDefault="0033621A" w:rsidP="00F91376">
            <w:pPr>
              <w:rPr>
                <w:rFonts w:ascii="Arial" w:hAnsi="Arial" w:cs="Arial"/>
                <w:sz w:val="22"/>
                <w:szCs w:val="22"/>
              </w:rPr>
            </w:pPr>
          </w:p>
          <w:p w14:paraId="621EE472" w14:textId="77777777" w:rsidR="0033621A" w:rsidRPr="003C7DED" w:rsidRDefault="0033621A" w:rsidP="00F91376">
            <w:pPr>
              <w:rPr>
                <w:rFonts w:ascii="Arial" w:hAnsi="Arial" w:cs="Arial"/>
                <w:sz w:val="22"/>
                <w:szCs w:val="22"/>
              </w:rPr>
            </w:pPr>
          </w:p>
          <w:p w14:paraId="562EE306" w14:textId="77777777" w:rsidR="0033621A" w:rsidRPr="003C7DED" w:rsidRDefault="0033621A" w:rsidP="00F91376">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33621A" w:rsidRPr="003C7DED" w14:paraId="3431C102" w14:textId="77777777" w:rsidTr="00F91376">
        <w:trPr>
          <w:trHeight w:val="1448"/>
        </w:trPr>
        <w:tc>
          <w:tcPr>
            <w:tcW w:w="701" w:type="dxa"/>
            <w:shd w:val="clear" w:color="auto" w:fill="F2F2F2" w:themeFill="background1" w:themeFillShade="F2"/>
            <w:vAlign w:val="center"/>
          </w:tcPr>
          <w:p w14:paraId="1DD1398D"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7E99A9D7" w14:textId="77777777" w:rsidR="0033621A" w:rsidRPr="003C7DED" w:rsidRDefault="0033621A" w:rsidP="00F91376">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68159237" w14:textId="77777777" w:rsidR="0033621A" w:rsidRPr="003C7DED" w:rsidRDefault="0033621A" w:rsidP="00F91376">
            <w:pPr>
              <w:rPr>
                <w:rFonts w:ascii="Arial" w:hAnsi="Arial" w:cs="Arial"/>
                <w:sz w:val="22"/>
                <w:szCs w:val="22"/>
              </w:rPr>
            </w:pPr>
          </w:p>
          <w:p w14:paraId="1E974497" w14:textId="77777777" w:rsidR="0033621A" w:rsidRPr="003C7DED" w:rsidRDefault="0033621A" w:rsidP="00F91376">
            <w:pPr>
              <w:rPr>
                <w:rFonts w:ascii="Arial" w:hAnsi="Arial" w:cs="Arial"/>
                <w:sz w:val="22"/>
                <w:szCs w:val="22"/>
              </w:rPr>
            </w:pPr>
            <w:r>
              <w:rPr>
                <w:rFonts w:ascii="Arial" w:hAnsi="Arial" w:cs="Arial"/>
                <w:sz w:val="22"/>
                <w:szCs w:val="22"/>
              </w:rPr>
              <w:t xml:space="preserve">Every participant who receives a survey will be able to choose if they participate or not. It will not be mandatory and this will also aid in keeping the anonymity of the participants from the beginning, as not every person included in the dissemination of the surveys is likely to complete them. Following completion of the survey it will not be possible to withdraw the data provided, as that would require identifying individuals at the time of completion of the surveys. </w:t>
            </w:r>
          </w:p>
          <w:p w14:paraId="2C2F0AF5" w14:textId="77777777" w:rsidR="0033621A" w:rsidRPr="003C7DED" w:rsidRDefault="0033621A" w:rsidP="00F91376">
            <w:pPr>
              <w:rPr>
                <w:rFonts w:ascii="Arial" w:hAnsi="Arial" w:cs="Arial"/>
                <w:sz w:val="22"/>
                <w:szCs w:val="22"/>
              </w:rPr>
            </w:pPr>
          </w:p>
          <w:p w14:paraId="23C41207" w14:textId="77777777" w:rsidR="0033621A" w:rsidRPr="003C7DED" w:rsidRDefault="0033621A" w:rsidP="00F91376">
            <w:pPr>
              <w:rPr>
                <w:rFonts w:ascii="Arial" w:hAnsi="Arial" w:cs="Arial"/>
                <w:sz w:val="22"/>
                <w:szCs w:val="22"/>
              </w:rPr>
            </w:pPr>
          </w:p>
          <w:p w14:paraId="33F452C9" w14:textId="77777777" w:rsidR="0033621A" w:rsidRPr="003C7DED" w:rsidRDefault="0033621A" w:rsidP="00F91376">
            <w:pPr>
              <w:rPr>
                <w:rFonts w:ascii="Arial" w:hAnsi="Arial" w:cs="Arial"/>
                <w:sz w:val="22"/>
                <w:szCs w:val="22"/>
              </w:rPr>
            </w:pPr>
          </w:p>
          <w:p w14:paraId="3F18C45C" w14:textId="77777777" w:rsidR="0033621A" w:rsidRPr="003C7DED" w:rsidRDefault="0033621A" w:rsidP="00F91376">
            <w:pPr>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48B14F65" w14:textId="77777777" w:rsidTr="00F91376">
        <w:trPr>
          <w:trHeight w:val="1412"/>
        </w:trPr>
        <w:tc>
          <w:tcPr>
            <w:tcW w:w="701" w:type="dxa"/>
            <w:shd w:val="clear" w:color="auto" w:fill="F2F2F2" w:themeFill="background1" w:themeFillShade="F2"/>
            <w:vAlign w:val="center"/>
          </w:tcPr>
          <w:p w14:paraId="73C63D6B"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172F2DF5" w14:textId="77777777" w:rsidR="0033621A" w:rsidRPr="003C7DED" w:rsidRDefault="0033621A" w:rsidP="00F91376">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0802BBB1" w14:textId="77777777" w:rsidR="0033621A" w:rsidRPr="003C7DED" w:rsidRDefault="0033621A" w:rsidP="00F91376">
            <w:pPr>
              <w:rPr>
                <w:rFonts w:ascii="Arial" w:hAnsi="Arial" w:cs="Arial"/>
                <w:i/>
                <w:color w:val="808080"/>
                <w:sz w:val="18"/>
                <w:szCs w:val="18"/>
              </w:rPr>
            </w:pPr>
          </w:p>
          <w:p w14:paraId="6BE724CE" w14:textId="77777777" w:rsidR="0033621A" w:rsidRPr="00A46377" w:rsidRDefault="0033621A" w:rsidP="00F91376">
            <w:pPr>
              <w:rPr>
                <w:rFonts w:ascii="Arial" w:hAnsi="Arial" w:cs="Arial"/>
                <w:iCs/>
                <w:color w:val="808080"/>
                <w:sz w:val="18"/>
                <w:szCs w:val="18"/>
              </w:rPr>
            </w:pPr>
          </w:p>
          <w:p w14:paraId="1D7BD2D2" w14:textId="77777777" w:rsidR="0033621A" w:rsidRPr="00CF6FAD" w:rsidRDefault="0033621A" w:rsidP="00F91376">
            <w:pPr>
              <w:rPr>
                <w:rFonts w:ascii="Arial" w:hAnsi="Arial" w:cs="Arial"/>
                <w:i/>
                <w:color w:val="808080"/>
                <w:sz w:val="18"/>
                <w:szCs w:val="18"/>
              </w:rPr>
            </w:pPr>
            <w:r w:rsidRPr="00CF6FAD">
              <w:rPr>
                <w:rFonts w:ascii="Arial" w:hAnsi="Arial" w:cs="Arial"/>
                <w:iCs/>
                <w:color w:val="808080"/>
                <w:sz w:val="22"/>
                <w:szCs w:val="22"/>
              </w:rPr>
              <w:t>They will have</w:t>
            </w:r>
            <w:r>
              <w:rPr>
                <w:rFonts w:ascii="Arial" w:hAnsi="Arial" w:cs="Arial"/>
                <w:i/>
                <w:color w:val="808080"/>
                <w:sz w:val="18"/>
                <w:szCs w:val="18"/>
              </w:rPr>
              <w:t xml:space="preserve"> </w:t>
            </w:r>
            <w:r>
              <w:rPr>
                <w:rFonts w:ascii="Arial" w:hAnsi="Arial" w:cs="Arial"/>
                <w:iCs/>
                <w:color w:val="808080"/>
                <w:sz w:val="18"/>
                <w:szCs w:val="18"/>
              </w:rPr>
              <w:t>a period of approximately 2-3 weeks to allow for the return of as many questionnaires as possible. After this time, the results of completed questionnaires will be analysed.</w:t>
            </w:r>
            <w:r w:rsidRPr="00CF6FAD">
              <w:rPr>
                <w:rFonts w:ascii="Arial" w:hAnsi="Arial" w:cs="Arial"/>
                <w:i/>
                <w:color w:val="808080"/>
                <w:sz w:val="18"/>
                <w:szCs w:val="18"/>
              </w:rPr>
              <w:t xml:space="preserve"> </w:t>
            </w:r>
          </w:p>
          <w:p w14:paraId="32538FFE" w14:textId="77777777" w:rsidR="0033621A" w:rsidRPr="003C7DED" w:rsidRDefault="0033621A" w:rsidP="00F91376">
            <w:pPr>
              <w:rPr>
                <w:rFonts w:ascii="Arial" w:hAnsi="Arial" w:cs="Arial"/>
                <w:i/>
                <w:color w:val="808080"/>
                <w:sz w:val="18"/>
                <w:szCs w:val="18"/>
              </w:rPr>
            </w:pPr>
          </w:p>
          <w:p w14:paraId="4AC7C49C" w14:textId="77777777" w:rsidR="0033621A" w:rsidRPr="003C7DED" w:rsidRDefault="0033621A" w:rsidP="00F91376">
            <w:pPr>
              <w:rPr>
                <w:rFonts w:ascii="Arial" w:hAnsi="Arial" w:cs="Arial"/>
                <w:i/>
                <w:color w:val="808080"/>
                <w:sz w:val="18"/>
                <w:szCs w:val="18"/>
              </w:rPr>
            </w:pPr>
          </w:p>
          <w:p w14:paraId="6CCE7D7F" w14:textId="77777777" w:rsidR="0033621A" w:rsidRPr="003C7DED" w:rsidRDefault="0033621A" w:rsidP="00F91376">
            <w:pPr>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24F63804" w14:textId="77777777" w:rsidTr="00F91376">
        <w:trPr>
          <w:trHeight w:val="1412"/>
        </w:trPr>
        <w:tc>
          <w:tcPr>
            <w:tcW w:w="701" w:type="dxa"/>
            <w:shd w:val="clear" w:color="auto" w:fill="F2F2F2" w:themeFill="background1" w:themeFillShade="F2"/>
            <w:vAlign w:val="center"/>
          </w:tcPr>
          <w:p w14:paraId="553FC303"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0A292475" w14:textId="77777777" w:rsidR="0033621A" w:rsidRPr="003C7DED" w:rsidRDefault="0033621A" w:rsidP="00F91376">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6768523A" w14:textId="77777777" w:rsidR="0033621A" w:rsidRPr="003C7DED" w:rsidRDefault="0033621A" w:rsidP="00F91376">
            <w:pPr>
              <w:rPr>
                <w:rFonts w:ascii="Arial" w:hAnsi="Arial" w:cs="Arial"/>
                <w:i/>
                <w:color w:val="808080"/>
                <w:sz w:val="18"/>
                <w:szCs w:val="18"/>
              </w:rPr>
            </w:pPr>
          </w:p>
          <w:p w14:paraId="28275DFA" w14:textId="77777777" w:rsidR="0033621A" w:rsidRPr="003C7DED" w:rsidRDefault="0033621A" w:rsidP="00F91376">
            <w:pPr>
              <w:rPr>
                <w:rFonts w:ascii="Arial" w:hAnsi="Arial" w:cs="Arial"/>
                <w:i/>
                <w:color w:val="808080"/>
                <w:sz w:val="18"/>
                <w:szCs w:val="18"/>
              </w:rPr>
            </w:pPr>
          </w:p>
          <w:p w14:paraId="094D10AC" w14:textId="77777777" w:rsidR="0033621A" w:rsidRPr="004115E9" w:rsidRDefault="0033621A" w:rsidP="00F91376">
            <w:pPr>
              <w:rPr>
                <w:rFonts w:ascii="Arial" w:hAnsi="Arial" w:cs="Arial"/>
                <w:iCs/>
                <w:color w:val="808080"/>
                <w:sz w:val="18"/>
                <w:szCs w:val="18"/>
              </w:rPr>
            </w:pPr>
            <w:r>
              <w:rPr>
                <w:rFonts w:ascii="Arial" w:hAnsi="Arial" w:cs="Arial"/>
                <w:iCs/>
                <w:color w:val="808080"/>
                <w:sz w:val="18"/>
                <w:szCs w:val="18"/>
              </w:rPr>
              <w:t>Where possible, a text to speech option will be made available within the surveys which are disseminated, as well as the option to make the text larger and easier to read.</w:t>
            </w:r>
          </w:p>
          <w:p w14:paraId="6C854995" w14:textId="77777777" w:rsidR="0033621A" w:rsidRPr="003C7DED" w:rsidRDefault="0033621A" w:rsidP="00F91376">
            <w:pPr>
              <w:rPr>
                <w:rFonts w:ascii="Arial" w:hAnsi="Arial" w:cs="Arial"/>
                <w:i/>
                <w:color w:val="808080"/>
                <w:sz w:val="18"/>
                <w:szCs w:val="18"/>
              </w:rPr>
            </w:pPr>
          </w:p>
          <w:p w14:paraId="5064D4AF" w14:textId="77777777" w:rsidR="0033621A" w:rsidRPr="003C7DED" w:rsidRDefault="0033621A" w:rsidP="00F91376">
            <w:pPr>
              <w:rPr>
                <w:rFonts w:ascii="Arial" w:hAnsi="Arial" w:cs="Arial"/>
                <w:i/>
                <w:color w:val="808080"/>
                <w:sz w:val="18"/>
                <w:szCs w:val="18"/>
              </w:rPr>
            </w:pPr>
          </w:p>
          <w:p w14:paraId="47402BA5" w14:textId="77777777" w:rsidR="0033621A" w:rsidRPr="003C7DED" w:rsidRDefault="0033621A" w:rsidP="00F91376">
            <w:pPr>
              <w:rPr>
                <w:rFonts w:ascii="Arial" w:hAnsi="Arial" w:cs="Arial"/>
                <w:i/>
                <w:color w:val="808080"/>
                <w:sz w:val="18"/>
                <w:szCs w:val="18"/>
              </w:rPr>
            </w:pPr>
          </w:p>
          <w:p w14:paraId="03D72C44" w14:textId="77777777" w:rsidR="0033621A" w:rsidRPr="003C7DED" w:rsidRDefault="0033621A" w:rsidP="00F91376">
            <w:pPr>
              <w:rPr>
                <w:rFonts w:ascii="Arial" w:hAnsi="Arial" w:cs="Arial"/>
                <w:i/>
                <w:color w:val="808080"/>
                <w:sz w:val="18"/>
                <w:szCs w:val="18"/>
              </w:rPr>
            </w:pPr>
          </w:p>
          <w:p w14:paraId="70C9DF94" w14:textId="77777777" w:rsidR="0033621A" w:rsidRPr="003C7DED" w:rsidRDefault="0033621A" w:rsidP="00F91376">
            <w:pPr>
              <w:rPr>
                <w:rFonts w:ascii="Arial" w:hAnsi="Arial" w:cs="Arial"/>
                <w:i/>
                <w:color w:val="808080"/>
                <w:sz w:val="18"/>
                <w:szCs w:val="18"/>
              </w:rPr>
            </w:pPr>
          </w:p>
          <w:p w14:paraId="0B93176C" w14:textId="77777777" w:rsidR="0033621A" w:rsidRPr="003C7DED" w:rsidRDefault="0033621A" w:rsidP="00F91376">
            <w:pPr>
              <w:rPr>
                <w:rFonts w:ascii="Arial" w:hAnsi="Arial" w:cs="Arial"/>
                <w:sz w:val="22"/>
                <w:szCs w:val="22"/>
              </w:rPr>
            </w:pPr>
            <w:r w:rsidRPr="003C7DED">
              <w:rPr>
                <w:rFonts w:ascii="Arial" w:hAnsi="Arial" w:cs="Arial"/>
                <w:i/>
                <w:color w:val="808080"/>
                <w:sz w:val="18"/>
                <w:szCs w:val="18"/>
              </w:rPr>
              <w:t>(this box should expand as you type)</w:t>
            </w:r>
          </w:p>
        </w:tc>
      </w:tr>
    </w:tbl>
    <w:p w14:paraId="14CFCA9F" w14:textId="77777777" w:rsidR="0033621A" w:rsidRPr="003C7DED" w:rsidRDefault="0033621A" w:rsidP="0033621A">
      <w:pPr>
        <w:rPr>
          <w:rFonts w:ascii="Arial" w:hAnsi="Arial" w:cs="Arial"/>
        </w:rPr>
      </w:pPr>
    </w:p>
    <w:p w14:paraId="029CEF16" w14:textId="77777777" w:rsidR="0033621A" w:rsidRPr="003C7DED" w:rsidRDefault="0033621A" w:rsidP="0033621A">
      <w:pPr>
        <w:rPr>
          <w:rFonts w:ascii="Arial" w:hAnsi="Arial" w:cs="Arial"/>
        </w:rPr>
      </w:pPr>
    </w:p>
    <w:p w14:paraId="598CD0BE" w14:textId="77777777" w:rsidR="0033621A" w:rsidRPr="003C7DED" w:rsidRDefault="0033621A" w:rsidP="0033621A">
      <w:pPr>
        <w:rPr>
          <w:rFonts w:ascii="Arial" w:hAnsi="Arial" w:cs="Arial"/>
        </w:rPr>
      </w:pPr>
    </w:p>
    <w:p w14:paraId="0A30FA3F" w14:textId="77777777" w:rsidR="0033621A" w:rsidRPr="003C7DED" w:rsidRDefault="0033621A" w:rsidP="0033621A">
      <w:pPr>
        <w:spacing w:after="240"/>
        <w:rPr>
          <w:rFonts w:ascii="Arial" w:hAnsi="Arial" w:cs="Arial"/>
          <w:b/>
        </w:rPr>
      </w:pPr>
      <w:r w:rsidRPr="003C7DED">
        <w:rPr>
          <w:rFonts w:ascii="Arial" w:hAnsi="Arial" w:cs="Arial"/>
          <w:b/>
        </w:rPr>
        <w:lastRenderedPageBreak/>
        <w:t>SECTION H</w:t>
      </w:r>
      <w:r>
        <w:rPr>
          <w:rFonts w:ascii="Arial" w:hAnsi="Arial" w:cs="Arial"/>
          <w:b/>
        </w:rPr>
        <w:t>:</w:t>
      </w:r>
      <w:r w:rsidRPr="003C7DED">
        <w:rPr>
          <w:rFonts w:ascii="Arial" w:hAnsi="Arial" w:cs="Arial"/>
          <w:b/>
        </w:rPr>
        <w:t xml:space="preserve"> Research with </w:t>
      </w:r>
      <w:r>
        <w:rPr>
          <w:rFonts w:ascii="Arial" w:hAnsi="Arial" w:cs="Arial"/>
          <w:b/>
        </w:rPr>
        <w:t>V</w:t>
      </w:r>
      <w:r w:rsidRPr="003C7DED">
        <w:rPr>
          <w:rFonts w:ascii="Arial" w:hAnsi="Arial" w:cs="Arial"/>
          <w:b/>
        </w:rPr>
        <w:t xml:space="preserve">ulnerable </w:t>
      </w:r>
      <w:r>
        <w:rPr>
          <w:rFonts w:ascii="Arial" w:hAnsi="Arial" w:cs="Arial"/>
          <w:b/>
        </w:rPr>
        <w:t>P</w:t>
      </w:r>
      <w:r w:rsidRPr="003C7DED">
        <w:rPr>
          <w:rFonts w:ascii="Arial" w:hAnsi="Arial" w:cs="Arial"/>
          <w:b/>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31BE7C2A" w14:textId="77777777" w:rsidTr="00F91376">
        <w:tc>
          <w:tcPr>
            <w:tcW w:w="562" w:type="dxa"/>
            <w:shd w:val="clear" w:color="auto" w:fill="F2F2F2" w:themeFill="background1" w:themeFillShade="F2"/>
            <w:vAlign w:val="center"/>
          </w:tcPr>
          <w:p w14:paraId="13FCF89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ADA5B9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55F80D9D"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282F1994" w14:textId="77777777" w:rsidR="0033621A" w:rsidRPr="003C7DED" w:rsidRDefault="0033621A" w:rsidP="00F91376">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Click to continue to appendix 4</w:t>
              </w:r>
            </w:hyperlink>
          </w:p>
        </w:tc>
        <w:tc>
          <w:tcPr>
            <w:tcW w:w="850" w:type="dxa"/>
            <w:shd w:val="clear" w:color="auto" w:fill="F2F2F2" w:themeFill="background1" w:themeFillShade="F2"/>
            <w:vAlign w:val="center"/>
          </w:tcPr>
          <w:p w14:paraId="31F4F891"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1DF09630"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7E4522A0" w14:textId="77777777" w:rsidTr="00F91376">
        <w:trPr>
          <w:trHeight w:val="729"/>
        </w:trPr>
        <w:tc>
          <w:tcPr>
            <w:tcW w:w="562" w:type="dxa"/>
            <w:shd w:val="clear" w:color="auto" w:fill="F2F2F2" w:themeFill="background1" w:themeFillShade="F2"/>
            <w:vAlign w:val="center"/>
          </w:tcPr>
          <w:p w14:paraId="73AE3118"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C9E5DC0"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27F8EA7"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E2EFD9" w:themeFill="accent6" w:themeFillTint="33"/>
            <w:vAlign w:val="center"/>
          </w:tcPr>
          <w:p w14:paraId="529078E7"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B7B26C3" w14:textId="77777777" w:rsidR="0033621A" w:rsidRPr="00A35E44" w:rsidRDefault="0033621A" w:rsidP="00F91376">
            <w:pPr>
              <w:autoSpaceDE w:val="0"/>
              <w:autoSpaceDN w:val="0"/>
              <w:adjustRightInd w:val="0"/>
              <w:jc w:val="center"/>
              <w:rPr>
                <w:rFonts w:ascii="Arial" w:hAnsi="Arial" w:cs="Arial"/>
                <w:b/>
                <w:bCs/>
                <w:sz w:val="22"/>
                <w:szCs w:val="22"/>
              </w:rPr>
            </w:pPr>
          </w:p>
        </w:tc>
        <w:tc>
          <w:tcPr>
            <w:tcW w:w="1838" w:type="dxa"/>
            <w:shd w:val="clear" w:color="auto" w:fill="E2EFD9" w:themeFill="accent6" w:themeFillTint="33"/>
            <w:vAlign w:val="center"/>
          </w:tcPr>
          <w:p w14:paraId="0E8ACF73"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D4E48A4" w14:textId="77777777" w:rsidR="0033621A" w:rsidRPr="003C7DED" w:rsidRDefault="0033621A" w:rsidP="0033621A">
      <w:pPr>
        <w:spacing w:after="240"/>
        <w:rPr>
          <w:rFonts w:ascii="Arial" w:hAnsi="Arial" w:cs="Arial"/>
          <w:b/>
        </w:rPr>
      </w:pPr>
    </w:p>
    <w:p w14:paraId="7F45806F" w14:textId="77777777" w:rsidR="0033621A" w:rsidRPr="003C7DED" w:rsidRDefault="0033621A" w:rsidP="0033621A">
      <w:pPr>
        <w:spacing w:after="240"/>
        <w:rPr>
          <w:rFonts w:ascii="Arial" w:hAnsi="Arial" w:cs="Arial"/>
          <w:b/>
        </w:rPr>
      </w:pPr>
      <w:bookmarkStart w:id="6" w:name="SEC_I"/>
      <w:r w:rsidRPr="003C7DED">
        <w:rPr>
          <w:rFonts w:ascii="Arial" w:hAnsi="Arial" w:cs="Arial"/>
          <w:b/>
        </w:rPr>
        <w:t>SECTION I</w:t>
      </w:r>
      <w:r>
        <w:rPr>
          <w:rFonts w:ascii="Arial" w:hAnsi="Arial" w:cs="Arial"/>
          <w:b/>
        </w:rPr>
        <w:t>:</w:t>
      </w:r>
      <w:r w:rsidRPr="003C7DED">
        <w:rPr>
          <w:rFonts w:ascii="Arial" w:hAnsi="Arial" w:cs="Arial"/>
          <w:b/>
        </w:rPr>
        <w:t xml:space="preserve"> </w:t>
      </w:r>
      <w:bookmarkEnd w:id="6"/>
      <w:r w:rsidRPr="003C7DED">
        <w:rPr>
          <w:rFonts w:ascii="Arial" w:hAnsi="Arial" w:cs="Arial"/>
          <w:b/>
        </w:rPr>
        <w:t xml:space="preserve">Research </w:t>
      </w:r>
      <w:r>
        <w:rPr>
          <w:rFonts w:ascii="Arial" w:hAnsi="Arial" w:cs="Arial"/>
          <w:b/>
        </w:rPr>
        <w:t>I</w:t>
      </w:r>
      <w:r w:rsidRPr="003C7DED">
        <w:rPr>
          <w:rFonts w:ascii="Arial" w:hAnsi="Arial" w:cs="Arial"/>
          <w:b/>
        </w:rPr>
        <w:t xml:space="preserve">nvolving </w:t>
      </w:r>
      <w:r>
        <w:rPr>
          <w:rFonts w:ascii="Arial" w:hAnsi="Arial" w:cs="Arial"/>
          <w:b/>
        </w:rPr>
        <w:t>A</w:t>
      </w:r>
      <w:r w:rsidRPr="003C7DED">
        <w:rPr>
          <w:rFonts w:ascii="Arial" w:hAnsi="Arial" w:cs="Arial"/>
          <w:b/>
        </w:rPr>
        <w:t xml:space="preserve">nimals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13E8D788" w14:textId="77777777" w:rsidTr="00F91376">
        <w:tc>
          <w:tcPr>
            <w:tcW w:w="562" w:type="dxa"/>
            <w:shd w:val="clear" w:color="auto" w:fill="F2F2F2" w:themeFill="background1" w:themeFillShade="F2"/>
            <w:vAlign w:val="center"/>
          </w:tcPr>
          <w:p w14:paraId="285D1FC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7980BA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Pr>
                <w:rFonts w:ascii="Arial" w:hAnsi="Arial" w:cs="Arial"/>
                <w:sz w:val="22"/>
                <w:szCs w:val="22"/>
              </w:rPr>
              <w:t>non-human animals?</w:t>
            </w:r>
          </w:p>
        </w:tc>
        <w:tc>
          <w:tcPr>
            <w:tcW w:w="992" w:type="dxa"/>
            <w:shd w:val="clear" w:color="auto" w:fill="F2F2F2" w:themeFill="background1" w:themeFillShade="F2"/>
            <w:vAlign w:val="center"/>
          </w:tcPr>
          <w:p w14:paraId="3F03C5A8"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0EC29C85" w14:textId="77777777" w:rsidR="0033621A" w:rsidRPr="003C7DED" w:rsidRDefault="0033621A" w:rsidP="00F91376">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5AFB4FAA"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762C132F"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2AA030DD" w14:textId="77777777" w:rsidTr="00F91376">
        <w:trPr>
          <w:trHeight w:val="729"/>
        </w:trPr>
        <w:tc>
          <w:tcPr>
            <w:tcW w:w="562" w:type="dxa"/>
            <w:shd w:val="clear" w:color="auto" w:fill="F2F2F2" w:themeFill="background1" w:themeFillShade="F2"/>
            <w:vAlign w:val="center"/>
          </w:tcPr>
          <w:p w14:paraId="66A12DC8"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0664665"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A76A61" w14:textId="77777777" w:rsidR="0033621A" w:rsidRPr="003C7DED" w:rsidRDefault="0033621A" w:rsidP="00F91376">
            <w:pPr>
              <w:autoSpaceDE w:val="0"/>
              <w:autoSpaceDN w:val="0"/>
              <w:adjustRightInd w:val="0"/>
              <w:rPr>
                <w:rFonts w:ascii="Arial" w:hAnsi="Arial" w:cs="Arial"/>
                <w:b/>
                <w:sz w:val="22"/>
                <w:szCs w:val="22"/>
              </w:rPr>
            </w:pPr>
          </w:p>
        </w:tc>
        <w:tc>
          <w:tcPr>
            <w:tcW w:w="1985" w:type="dxa"/>
            <w:shd w:val="clear" w:color="auto" w:fill="E2EFD9" w:themeFill="accent6" w:themeFillTint="33"/>
            <w:vAlign w:val="center"/>
          </w:tcPr>
          <w:p w14:paraId="77A8F555"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7D8C5E0"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422BEFED"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E7F58FD" w14:textId="77777777" w:rsidR="0033621A" w:rsidRPr="003C7DED" w:rsidRDefault="0033621A" w:rsidP="0033621A">
      <w:pPr>
        <w:spacing w:after="240"/>
        <w:rPr>
          <w:rFonts w:ascii="Arial" w:hAnsi="Arial" w:cs="Arial"/>
          <w:b/>
        </w:rPr>
      </w:pPr>
    </w:p>
    <w:p w14:paraId="5685BF6B" w14:textId="77777777" w:rsidR="0033621A" w:rsidRPr="003C7DED" w:rsidRDefault="0033621A" w:rsidP="0033621A">
      <w:pPr>
        <w:spacing w:after="240"/>
        <w:rPr>
          <w:rFonts w:ascii="Arial" w:hAnsi="Arial" w:cs="Arial"/>
          <w:b/>
        </w:rPr>
      </w:pPr>
      <w:bookmarkStart w:id="7" w:name="SEC_K"/>
      <w:r w:rsidRPr="003C7DED">
        <w:rPr>
          <w:rFonts w:ascii="Arial" w:hAnsi="Arial" w:cs="Arial"/>
          <w:b/>
        </w:rPr>
        <w:t xml:space="preserve">SECTION </w:t>
      </w:r>
      <w:r>
        <w:rPr>
          <w:rFonts w:ascii="Arial" w:hAnsi="Arial" w:cs="Arial"/>
          <w:b/>
        </w:rPr>
        <w:t>J:</w:t>
      </w:r>
      <w:r w:rsidRPr="003C7DED">
        <w:rPr>
          <w:rFonts w:ascii="Arial" w:hAnsi="Arial" w:cs="Arial"/>
          <w:b/>
        </w:rPr>
        <w:t xml:space="preserve"> </w:t>
      </w:r>
      <w:bookmarkEnd w:id="7"/>
      <w:r w:rsidRPr="003C7DED">
        <w:rPr>
          <w:rFonts w:ascii="Arial" w:hAnsi="Arial" w:cs="Arial"/>
          <w:b/>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39253D97" w14:textId="77777777" w:rsidTr="00F91376">
        <w:tc>
          <w:tcPr>
            <w:tcW w:w="562" w:type="dxa"/>
            <w:shd w:val="clear" w:color="auto" w:fill="F2F2F2" w:themeFill="background1" w:themeFillShade="F2"/>
            <w:vAlign w:val="center"/>
          </w:tcPr>
          <w:p w14:paraId="640D601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02BFB4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Are your participants staff or offenders within the Prison Service or the Probation service?</w:t>
            </w:r>
          </w:p>
        </w:tc>
        <w:tc>
          <w:tcPr>
            <w:tcW w:w="992" w:type="dxa"/>
            <w:shd w:val="clear" w:color="auto" w:fill="F2F2F2" w:themeFill="background1" w:themeFillShade="F2"/>
            <w:vAlign w:val="center"/>
          </w:tcPr>
          <w:p w14:paraId="62534049"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2ED60F9B" w14:textId="77777777" w:rsidR="0033621A" w:rsidRPr="003C7DED" w:rsidRDefault="0033621A" w:rsidP="00F91376">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6521740A"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4F6D8F74"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62A6711C" w14:textId="77777777" w:rsidTr="00F91376">
        <w:trPr>
          <w:trHeight w:val="729"/>
        </w:trPr>
        <w:tc>
          <w:tcPr>
            <w:tcW w:w="562" w:type="dxa"/>
            <w:shd w:val="clear" w:color="auto" w:fill="F2F2F2" w:themeFill="background1" w:themeFillShade="F2"/>
            <w:vAlign w:val="center"/>
          </w:tcPr>
          <w:p w14:paraId="64B8ABA3"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B9D67A1"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09D560C"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2EFAB392"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2C7BE22"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23D5F861"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64E3124" w14:textId="77777777" w:rsidR="0033621A" w:rsidRPr="003C7DED" w:rsidRDefault="0033621A" w:rsidP="0033621A">
      <w:pPr>
        <w:spacing w:after="240"/>
        <w:rPr>
          <w:rFonts w:ascii="Arial" w:hAnsi="Arial" w:cs="Arial"/>
          <w:b/>
        </w:rPr>
      </w:pPr>
    </w:p>
    <w:p w14:paraId="20BFF01F" w14:textId="77777777" w:rsidR="0033621A" w:rsidRPr="003C7DED" w:rsidRDefault="0033621A" w:rsidP="0033621A">
      <w:pPr>
        <w:spacing w:after="240"/>
        <w:rPr>
          <w:rFonts w:ascii="Arial" w:hAnsi="Arial" w:cs="Arial"/>
          <w:b/>
        </w:rPr>
      </w:pPr>
      <w:bookmarkStart w:id="8" w:name="SEC_J"/>
      <w:r w:rsidRPr="003C7DED">
        <w:rPr>
          <w:rFonts w:ascii="Arial" w:hAnsi="Arial" w:cs="Arial"/>
          <w:b/>
        </w:rPr>
        <w:t xml:space="preserve">SECTION </w:t>
      </w:r>
      <w:r>
        <w:rPr>
          <w:rFonts w:ascii="Arial" w:hAnsi="Arial" w:cs="Arial"/>
          <w:b/>
        </w:rPr>
        <w:t>K:</w:t>
      </w:r>
      <w:r w:rsidRPr="003C7DED">
        <w:rPr>
          <w:rFonts w:ascii="Arial" w:hAnsi="Arial" w:cs="Arial"/>
          <w:b/>
        </w:rPr>
        <w:t xml:space="preserve"> </w:t>
      </w:r>
      <w:bookmarkEnd w:id="8"/>
      <w:r w:rsidRPr="003C7DED">
        <w:rPr>
          <w:rFonts w:ascii="Arial" w:hAnsi="Arial" w:cs="Arial"/>
          <w:b/>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4AA15648" w14:textId="77777777" w:rsidTr="00F91376">
        <w:tc>
          <w:tcPr>
            <w:tcW w:w="562" w:type="dxa"/>
            <w:shd w:val="clear" w:color="auto" w:fill="F2F2F2" w:themeFill="background1" w:themeFillShade="F2"/>
            <w:vAlign w:val="center"/>
          </w:tcPr>
          <w:p w14:paraId="7E6B980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0B3F1F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1255D41E"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01B73867" w14:textId="77777777" w:rsidR="0033621A" w:rsidRPr="003C7DED" w:rsidRDefault="0033621A" w:rsidP="00F91376">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6CFB7A8E"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06998574"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797F1921" w14:textId="77777777" w:rsidTr="00F91376">
        <w:trPr>
          <w:trHeight w:val="729"/>
        </w:trPr>
        <w:tc>
          <w:tcPr>
            <w:tcW w:w="562" w:type="dxa"/>
            <w:shd w:val="clear" w:color="auto" w:fill="F2F2F2" w:themeFill="background1" w:themeFillShade="F2"/>
            <w:vAlign w:val="center"/>
          </w:tcPr>
          <w:p w14:paraId="2A77E944"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53C98C3"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0BD607C"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4C2B4140"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27303AD"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0160CC02"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BF3EDDE" w14:textId="77777777" w:rsidR="0033621A" w:rsidRDefault="0033621A" w:rsidP="0033621A">
      <w:pPr>
        <w:spacing w:after="240"/>
        <w:rPr>
          <w:rFonts w:ascii="Arial" w:hAnsi="Arial" w:cs="Arial"/>
          <w:b/>
        </w:rPr>
      </w:pPr>
    </w:p>
    <w:p w14:paraId="77F92BCC" w14:textId="77777777" w:rsidR="0033621A" w:rsidRPr="003C7DED" w:rsidRDefault="0033621A" w:rsidP="0033621A">
      <w:pPr>
        <w:spacing w:after="240"/>
        <w:rPr>
          <w:rFonts w:ascii="Arial" w:hAnsi="Arial" w:cs="Arial"/>
          <w:b/>
        </w:rPr>
      </w:pPr>
      <w:bookmarkStart w:id="9" w:name="SEC_L"/>
      <w:r w:rsidRPr="003C7DED">
        <w:rPr>
          <w:rFonts w:ascii="Arial" w:hAnsi="Arial" w:cs="Arial"/>
          <w:b/>
        </w:rPr>
        <w:t>SECTION L</w:t>
      </w:r>
      <w:r>
        <w:rPr>
          <w:rFonts w:ascii="Arial" w:hAnsi="Arial" w:cs="Arial"/>
          <w:b/>
        </w:rPr>
        <w:t>:</w:t>
      </w:r>
      <w:r w:rsidRPr="003C7DED">
        <w:rPr>
          <w:rFonts w:ascii="Arial" w:hAnsi="Arial" w:cs="Arial"/>
          <w:b/>
        </w:rPr>
        <w:t xml:space="preserve"> </w:t>
      </w:r>
      <w:bookmarkEnd w:id="9"/>
      <w:r w:rsidRPr="003C7DED">
        <w:rPr>
          <w:rFonts w:ascii="Arial" w:hAnsi="Arial" w:cs="Arial"/>
          <w:b/>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33621A" w:rsidRPr="003C7DED" w14:paraId="5011FACD" w14:textId="77777777" w:rsidTr="00F91376">
        <w:trPr>
          <w:trHeight w:val="403"/>
        </w:trPr>
        <w:tc>
          <w:tcPr>
            <w:tcW w:w="8606" w:type="dxa"/>
            <w:gridSpan w:val="2"/>
            <w:tcBorders>
              <w:top w:val="single" w:sz="4" w:space="0" w:color="auto"/>
              <w:left w:val="single" w:sz="4" w:space="0" w:color="auto"/>
              <w:bottom w:val="single" w:sz="4" w:space="0" w:color="auto"/>
            </w:tcBorders>
            <w:shd w:val="clear" w:color="auto" w:fill="D9E2F3" w:themeFill="accent1" w:themeFillTint="33"/>
          </w:tcPr>
          <w:p w14:paraId="2D121C42" w14:textId="77777777" w:rsidR="0033621A" w:rsidRPr="003C7DED" w:rsidRDefault="0033621A" w:rsidP="00F91376">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AD2E03A" w14:textId="77777777" w:rsidR="0033621A" w:rsidRPr="003C7DED" w:rsidRDefault="0033621A" w:rsidP="00F91376">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76F0D926" w14:textId="77777777" w:rsidR="0033621A" w:rsidRPr="003C7DED" w:rsidRDefault="0033621A" w:rsidP="00F9137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10C77CF8" w14:textId="77777777" w:rsidR="0033621A" w:rsidRPr="003C7DED" w:rsidRDefault="0033621A" w:rsidP="00F91376">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3621A" w:rsidRPr="003C7DED" w14:paraId="049485A7" w14:textId="77777777" w:rsidTr="00F91376">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CF79F7" w14:textId="77777777" w:rsidR="0033621A" w:rsidRPr="003C7DED" w:rsidRDefault="0033621A" w:rsidP="00F91376">
            <w:pPr>
              <w:jc w:val="center"/>
              <w:rPr>
                <w:rFonts w:ascii="Arial" w:hAnsi="Arial" w:cs="Arial"/>
              </w:rPr>
            </w:pPr>
            <w:bookmarkStart w:id="10" w:name="_Hlk153191083"/>
            <w:r w:rsidRPr="003C7DED">
              <w:rPr>
                <w:rFonts w:ascii="Arial" w:hAnsi="Arial" w:cs="Arial"/>
              </w:rPr>
              <w:t>1</w:t>
            </w:r>
          </w:p>
        </w:tc>
        <w:tc>
          <w:tcPr>
            <w:tcW w:w="8044" w:type="dxa"/>
            <w:tcBorders>
              <w:left w:val="single" w:sz="4" w:space="0" w:color="auto"/>
            </w:tcBorders>
            <w:shd w:val="clear" w:color="auto" w:fill="F2F2F2" w:themeFill="background1" w:themeFillShade="F2"/>
            <w:vAlign w:val="center"/>
          </w:tcPr>
          <w:p w14:paraId="1E86DD5D" w14:textId="77777777" w:rsidR="0033621A" w:rsidRPr="003C7DED" w:rsidRDefault="0033621A" w:rsidP="00F91376">
            <w:pPr>
              <w:rPr>
                <w:rFonts w:ascii="Arial" w:hAnsi="Arial" w:cs="Arial"/>
              </w:rPr>
            </w:pPr>
            <w:r w:rsidRPr="003C7DED">
              <w:rPr>
                <w:rFonts w:ascii="Arial" w:hAnsi="Arial" w:cs="Ari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36E6EA17" w14:textId="77777777" w:rsidR="0033621A" w:rsidRPr="003C7DED" w:rsidRDefault="0033621A" w:rsidP="00F91376">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53AF3BC3" w14:textId="77777777" w:rsidR="0033621A" w:rsidRPr="003C7DED" w:rsidRDefault="0033621A" w:rsidP="00F91376">
            <w:pPr>
              <w:pStyle w:val="NormalWeb"/>
              <w:autoSpaceDE w:val="0"/>
              <w:autoSpaceDN w:val="0"/>
              <w:adjustRightInd w:val="0"/>
              <w:jc w:val="center"/>
              <w:rPr>
                <w:rFonts w:ascii="Arial" w:eastAsia="MS Gothic" w:hAnsi="Arial" w:cs="Arial"/>
                <w:sz w:val="22"/>
                <w:szCs w:val="22"/>
              </w:rPr>
            </w:pPr>
            <w:r>
              <w:rPr>
                <w:rFonts w:ascii="Segoe UI Symbol" w:eastAsia="MS Gothic" w:hAnsi="Segoe UI Symbol" w:cs="Segoe UI Symbol"/>
                <w:sz w:val="22"/>
                <w:szCs w:val="22"/>
              </w:rPr>
              <w:t>X</w:t>
            </w:r>
            <w:r w:rsidRPr="003C7DED">
              <w:rPr>
                <w:rFonts w:ascii="Segoe UI Symbol" w:eastAsia="MS Gothic" w:hAnsi="Segoe UI Symbol" w:cs="Segoe UI Symbol"/>
                <w:sz w:val="22"/>
                <w:szCs w:val="22"/>
              </w:rPr>
              <w:t>☐</w:t>
            </w:r>
          </w:p>
        </w:tc>
      </w:tr>
      <w:tr w:rsidR="0033621A" w:rsidRPr="003C7DED" w14:paraId="7983A521" w14:textId="77777777" w:rsidTr="00F91376">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0D81B07" w14:textId="77777777" w:rsidR="0033621A" w:rsidRPr="003C7DED" w:rsidRDefault="0033621A" w:rsidP="00F91376">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0D91C0B3" w14:textId="77777777" w:rsidR="0033621A" w:rsidRPr="003C7DED" w:rsidRDefault="0033621A" w:rsidP="00F91376">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2B9A4EBF" w14:textId="77777777" w:rsidR="0033621A" w:rsidRPr="003C7DED" w:rsidRDefault="0033621A" w:rsidP="00F91376">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9CBC64F" w14:textId="77777777" w:rsidR="0033621A" w:rsidRPr="003C7DED" w:rsidRDefault="0033621A" w:rsidP="00F91376">
            <w:pPr>
              <w:pStyle w:val="NormalWeb"/>
              <w:autoSpaceDE w:val="0"/>
              <w:autoSpaceDN w:val="0"/>
              <w:adjustRightInd w:val="0"/>
              <w:rPr>
                <w:rFonts w:ascii="Arial" w:hAnsi="Arial" w:cs="Arial"/>
                <w:b/>
                <w:bCs/>
              </w:rPr>
            </w:pPr>
          </w:p>
        </w:tc>
      </w:tr>
      <w:tr w:rsidR="0033621A" w:rsidRPr="003C7DED" w14:paraId="2CD8BBC6" w14:textId="77777777" w:rsidTr="00F91376">
        <w:trPr>
          <w:trHeight w:val="403"/>
        </w:trPr>
        <w:tc>
          <w:tcPr>
            <w:tcW w:w="10487" w:type="dxa"/>
            <w:gridSpan w:val="4"/>
            <w:tcBorders>
              <w:top w:val="single" w:sz="4" w:space="0" w:color="auto"/>
              <w:left w:val="single" w:sz="4" w:space="0" w:color="auto"/>
              <w:bottom w:val="single" w:sz="4" w:space="0" w:color="auto"/>
            </w:tcBorders>
            <w:vAlign w:val="center"/>
          </w:tcPr>
          <w:p w14:paraId="4A62DA6C" w14:textId="77777777" w:rsidR="0033621A" w:rsidRPr="003C7DED" w:rsidRDefault="0033621A" w:rsidP="00F91376">
            <w:pPr>
              <w:rPr>
                <w:rFonts w:ascii="Arial" w:hAnsi="Arial" w:cs="Arial"/>
              </w:rPr>
            </w:pPr>
          </w:p>
          <w:p w14:paraId="4D624FC1" w14:textId="77777777" w:rsidR="0033621A" w:rsidRPr="003C7DED" w:rsidRDefault="0033621A" w:rsidP="00F91376">
            <w:pPr>
              <w:rPr>
                <w:rFonts w:ascii="Arial" w:hAnsi="Arial" w:cs="Arial"/>
              </w:rPr>
            </w:pPr>
          </w:p>
          <w:p w14:paraId="4F9A75E1" w14:textId="77777777" w:rsidR="0033621A" w:rsidRPr="003C7DED" w:rsidRDefault="0033621A" w:rsidP="00F91376">
            <w:pPr>
              <w:rPr>
                <w:rFonts w:ascii="Arial" w:hAnsi="Arial" w:cs="Arial"/>
              </w:rPr>
            </w:pPr>
          </w:p>
          <w:p w14:paraId="73A91F9D" w14:textId="77777777" w:rsidR="0033621A" w:rsidRPr="003C7DED" w:rsidRDefault="0033621A" w:rsidP="00F91376">
            <w:pPr>
              <w:rPr>
                <w:rFonts w:ascii="Arial" w:hAnsi="Arial" w:cs="Arial"/>
              </w:rPr>
            </w:pPr>
          </w:p>
          <w:p w14:paraId="3A2EB2EF" w14:textId="77777777" w:rsidR="0033621A" w:rsidRPr="003C7DED" w:rsidRDefault="0033621A" w:rsidP="00F91376">
            <w:pPr>
              <w:rPr>
                <w:rFonts w:ascii="Arial" w:hAnsi="Arial" w:cs="Arial"/>
              </w:rPr>
            </w:pPr>
          </w:p>
          <w:p w14:paraId="2C93600E" w14:textId="77777777" w:rsidR="0033621A" w:rsidRPr="003C7DED" w:rsidRDefault="0033621A" w:rsidP="00F91376">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10"/>
    </w:tbl>
    <w:p w14:paraId="11A867BC" w14:textId="77777777" w:rsidR="0033621A" w:rsidRPr="003C7DED" w:rsidRDefault="0033621A" w:rsidP="0033621A">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33621A" w:rsidRPr="003C7DED" w14:paraId="197541AA" w14:textId="77777777" w:rsidTr="00F91376">
        <w:trPr>
          <w:trHeight w:val="368"/>
        </w:trPr>
        <w:tc>
          <w:tcPr>
            <w:tcW w:w="8472" w:type="dxa"/>
            <w:gridSpan w:val="3"/>
            <w:shd w:val="clear" w:color="auto" w:fill="D9E2F3" w:themeFill="accent1" w:themeFillTint="33"/>
          </w:tcPr>
          <w:p w14:paraId="04A051BF" w14:textId="77777777" w:rsidR="0033621A" w:rsidRPr="003C7DED" w:rsidRDefault="0033621A" w:rsidP="00F91376">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156CB394" w14:textId="77777777" w:rsidR="0033621A" w:rsidRPr="003C7DED" w:rsidRDefault="0033621A" w:rsidP="00F91376">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631E82C"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43A48453"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04A3AF93" w14:textId="77777777" w:rsidTr="00F91376">
        <w:trPr>
          <w:trHeight w:val="439"/>
        </w:trPr>
        <w:tc>
          <w:tcPr>
            <w:tcW w:w="549" w:type="dxa"/>
            <w:shd w:val="clear" w:color="auto" w:fill="F2F2F2" w:themeFill="background1" w:themeFillShade="F2"/>
            <w:vAlign w:val="center"/>
          </w:tcPr>
          <w:p w14:paraId="4264E49C" w14:textId="77777777" w:rsidR="0033621A" w:rsidRPr="003C7DED" w:rsidRDefault="0033621A" w:rsidP="00F91376">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33A303F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0FDB3B8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68865625"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7935DB50" w14:textId="77777777" w:rsidTr="00F91376">
        <w:trPr>
          <w:trHeight w:val="439"/>
        </w:trPr>
        <w:tc>
          <w:tcPr>
            <w:tcW w:w="549" w:type="dxa"/>
            <w:shd w:val="clear" w:color="auto" w:fill="F2F2F2" w:themeFill="background1" w:themeFillShade="F2"/>
            <w:vAlign w:val="center"/>
          </w:tcPr>
          <w:p w14:paraId="16933D9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29AFBE7A"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62B0D42"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4CA88CFE"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22AFF095" w14:textId="77777777" w:rsidTr="00F91376">
        <w:trPr>
          <w:trHeight w:val="439"/>
        </w:trPr>
        <w:tc>
          <w:tcPr>
            <w:tcW w:w="549" w:type="dxa"/>
            <w:shd w:val="clear" w:color="auto" w:fill="F2F2F2" w:themeFill="background1" w:themeFillShade="F2"/>
            <w:vAlign w:val="center"/>
          </w:tcPr>
          <w:p w14:paraId="222B939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7CCA91C6"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02474B6D"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042536B2"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146BDEB6" w14:textId="77777777" w:rsidTr="00F91376">
        <w:trPr>
          <w:trHeight w:val="439"/>
        </w:trPr>
        <w:tc>
          <w:tcPr>
            <w:tcW w:w="549" w:type="dxa"/>
            <w:shd w:val="clear" w:color="auto" w:fill="F2F2F2" w:themeFill="background1" w:themeFillShade="F2"/>
            <w:vAlign w:val="center"/>
          </w:tcPr>
          <w:p w14:paraId="52AD4B2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5D28E940"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1"/>
                <w14:checkedState w14:val="2612" w14:font="MS Gothic"/>
                <w14:uncheckedState w14:val="2610" w14:font="MS Gothic"/>
              </w14:checkbox>
            </w:sdtPr>
            <w:sdtContent>
              <w:p w14:paraId="058928C0"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Content>
              <w:p w14:paraId="79ED01D2"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600F6E2" w14:textId="77777777" w:rsidTr="00F91376">
        <w:trPr>
          <w:trHeight w:val="439"/>
        </w:trPr>
        <w:tc>
          <w:tcPr>
            <w:tcW w:w="549" w:type="dxa"/>
            <w:shd w:val="clear" w:color="auto" w:fill="F2F2F2" w:themeFill="background1" w:themeFillShade="F2"/>
            <w:vAlign w:val="center"/>
          </w:tcPr>
          <w:p w14:paraId="094BA4B1"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35F9D319"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4C2433C8"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23E3675C"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0AB7D23A" w14:textId="77777777" w:rsidTr="00F91376">
        <w:trPr>
          <w:trHeight w:val="439"/>
        </w:trPr>
        <w:tc>
          <w:tcPr>
            <w:tcW w:w="549" w:type="dxa"/>
            <w:shd w:val="clear" w:color="auto" w:fill="F2F2F2" w:themeFill="background1" w:themeFillShade="F2"/>
            <w:vAlign w:val="center"/>
          </w:tcPr>
          <w:p w14:paraId="4E0C1A5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415C2898"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078E1BA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71C76D45"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6CD805A2" w14:textId="77777777" w:rsidTr="00F91376">
        <w:trPr>
          <w:trHeight w:val="439"/>
        </w:trPr>
        <w:tc>
          <w:tcPr>
            <w:tcW w:w="10487" w:type="dxa"/>
            <w:gridSpan w:val="7"/>
            <w:shd w:val="clear" w:color="auto" w:fill="F2F2F2" w:themeFill="background1" w:themeFillShade="F2"/>
            <w:vAlign w:val="center"/>
          </w:tcPr>
          <w:p w14:paraId="4908ACBF"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 xml:space="preserve">If you ticked </w:t>
            </w:r>
            <w:r w:rsidRPr="003C7DED">
              <w:rPr>
                <w:rFonts w:ascii="Arial" w:hAnsi="Arial" w:cs="Arial"/>
                <w:b/>
                <w:bCs/>
                <w:sz w:val="22"/>
                <w:szCs w:val="22"/>
              </w:rPr>
              <w:t xml:space="preserve">YES </w:t>
            </w:r>
            <w:r w:rsidRPr="003C7DED">
              <w:rPr>
                <w:rFonts w:ascii="Arial" w:hAnsi="Arial" w:cs="Arial"/>
                <w:sz w:val="22"/>
                <w:szCs w:val="22"/>
              </w:rPr>
              <w:t>to any of questions L2-L7, provide a description of the data and explain why this special category data needs to be collected to support the research and that it is in the public interest to do so:</w:t>
            </w:r>
          </w:p>
        </w:tc>
      </w:tr>
      <w:tr w:rsidR="0033621A" w:rsidRPr="003C7DED" w14:paraId="64411B08" w14:textId="77777777" w:rsidTr="00F91376">
        <w:trPr>
          <w:trHeight w:val="439"/>
        </w:trPr>
        <w:tc>
          <w:tcPr>
            <w:tcW w:w="549" w:type="dxa"/>
            <w:vAlign w:val="center"/>
          </w:tcPr>
          <w:p w14:paraId="365D076C"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shd w:val="clear" w:color="auto" w:fill="auto"/>
            <w:vAlign w:val="center"/>
          </w:tcPr>
          <w:p w14:paraId="29F27F8B" w14:textId="77777777" w:rsidR="0033621A" w:rsidRPr="003C7DED" w:rsidRDefault="0033621A" w:rsidP="00F91376">
            <w:pPr>
              <w:pStyle w:val="NoSpacing"/>
              <w:rPr>
                <w:rFonts w:ascii="Arial" w:hAnsi="Arial" w:cs="Arial"/>
                <w:sz w:val="22"/>
                <w:szCs w:val="22"/>
              </w:rPr>
            </w:pPr>
          </w:p>
          <w:p w14:paraId="5713D202" w14:textId="77777777" w:rsidR="0033621A" w:rsidRPr="003C7DED" w:rsidRDefault="0033621A" w:rsidP="00F91376">
            <w:pPr>
              <w:pStyle w:val="NoSpacing"/>
              <w:rPr>
                <w:rFonts w:ascii="Arial" w:hAnsi="Arial" w:cs="Arial"/>
                <w:sz w:val="22"/>
                <w:szCs w:val="22"/>
              </w:rPr>
            </w:pPr>
          </w:p>
          <w:p w14:paraId="2E6C80C0" w14:textId="77777777" w:rsidR="0033621A" w:rsidRPr="003C7DED" w:rsidRDefault="0033621A" w:rsidP="00F91376">
            <w:pPr>
              <w:pStyle w:val="NoSpacing"/>
              <w:rPr>
                <w:rFonts w:ascii="Arial" w:hAnsi="Arial" w:cs="Arial"/>
                <w:sz w:val="22"/>
                <w:szCs w:val="22"/>
              </w:rPr>
            </w:pPr>
          </w:p>
          <w:p w14:paraId="1394206B" w14:textId="77777777" w:rsidR="0033621A" w:rsidRPr="003C7DED" w:rsidRDefault="0033621A" w:rsidP="00F91376">
            <w:pPr>
              <w:pStyle w:val="NoSpacing"/>
              <w:rPr>
                <w:rFonts w:ascii="Arial" w:hAnsi="Arial" w:cs="Arial"/>
                <w:sz w:val="22"/>
                <w:szCs w:val="22"/>
              </w:rPr>
            </w:pPr>
            <w:r>
              <w:rPr>
                <w:rFonts w:ascii="Arial" w:hAnsi="Arial" w:cs="Arial"/>
                <w:sz w:val="22"/>
                <w:szCs w:val="22"/>
              </w:rPr>
              <w:t>Data will be collected in relation to the number of persons accessing mental health and wellbeing services. There will be no directly identifiable information requested within this data.</w:t>
            </w:r>
          </w:p>
          <w:p w14:paraId="34AC541B" w14:textId="77777777" w:rsidR="0033621A" w:rsidRPr="003C7DED" w:rsidRDefault="0033621A" w:rsidP="00F91376">
            <w:pPr>
              <w:pStyle w:val="NoSpacing"/>
              <w:rPr>
                <w:rFonts w:ascii="Arial" w:hAnsi="Arial" w:cs="Arial"/>
                <w:sz w:val="22"/>
                <w:szCs w:val="22"/>
              </w:rPr>
            </w:pPr>
          </w:p>
          <w:p w14:paraId="5223623B" w14:textId="77777777" w:rsidR="0033621A" w:rsidRPr="003C7DED" w:rsidRDefault="0033621A" w:rsidP="00F91376">
            <w:pPr>
              <w:pStyle w:val="NoSpacing"/>
              <w:rPr>
                <w:rFonts w:ascii="Arial" w:hAnsi="Arial" w:cs="Arial"/>
                <w:sz w:val="22"/>
                <w:szCs w:val="22"/>
              </w:rPr>
            </w:pPr>
          </w:p>
          <w:p w14:paraId="327C43C8" w14:textId="77777777" w:rsidR="0033621A" w:rsidRPr="003C7DED" w:rsidRDefault="0033621A" w:rsidP="00F91376">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5F02CBF2" w14:textId="77777777" w:rsidTr="00F91376">
        <w:trPr>
          <w:trHeight w:val="439"/>
        </w:trPr>
        <w:tc>
          <w:tcPr>
            <w:tcW w:w="549" w:type="dxa"/>
            <w:shd w:val="clear" w:color="auto" w:fill="F2F2F2" w:themeFill="background1" w:themeFillShade="F2"/>
            <w:vAlign w:val="center"/>
          </w:tcPr>
          <w:p w14:paraId="30B6F7C5"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64C0FB0"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Please describe how the research has been designed to gather the minimum amount of personal data necessary for the specified research purpose:</w:t>
            </w:r>
          </w:p>
        </w:tc>
      </w:tr>
      <w:tr w:rsidR="0033621A" w:rsidRPr="003C7DED" w14:paraId="7CBB2E22" w14:textId="77777777" w:rsidTr="00F91376">
        <w:trPr>
          <w:trHeight w:val="439"/>
        </w:trPr>
        <w:tc>
          <w:tcPr>
            <w:tcW w:w="10487" w:type="dxa"/>
            <w:gridSpan w:val="7"/>
            <w:vAlign w:val="center"/>
          </w:tcPr>
          <w:p w14:paraId="0956EA3E" w14:textId="77777777" w:rsidR="0033621A" w:rsidRPr="003C7DED" w:rsidRDefault="0033621A" w:rsidP="00F91376">
            <w:pPr>
              <w:rPr>
                <w:rFonts w:ascii="Arial" w:hAnsi="Arial" w:cs="Arial"/>
                <w:sz w:val="22"/>
                <w:szCs w:val="22"/>
              </w:rPr>
            </w:pPr>
          </w:p>
          <w:p w14:paraId="66651281" w14:textId="77777777" w:rsidR="0033621A" w:rsidRPr="003C7DED" w:rsidRDefault="0033621A" w:rsidP="00F91376">
            <w:pPr>
              <w:rPr>
                <w:rFonts w:ascii="Arial" w:hAnsi="Arial" w:cs="Arial"/>
                <w:sz w:val="22"/>
                <w:szCs w:val="22"/>
              </w:rPr>
            </w:pPr>
          </w:p>
          <w:p w14:paraId="4E83D1BA" w14:textId="77777777" w:rsidR="0033621A" w:rsidRPr="003C7DED" w:rsidRDefault="0033621A" w:rsidP="00F91376">
            <w:pPr>
              <w:rPr>
                <w:rFonts w:ascii="Arial" w:hAnsi="Arial" w:cs="Arial"/>
                <w:sz w:val="22"/>
                <w:szCs w:val="22"/>
              </w:rPr>
            </w:pPr>
          </w:p>
          <w:p w14:paraId="3211B7DE" w14:textId="77777777" w:rsidR="0033621A" w:rsidRPr="003C7DED" w:rsidRDefault="0033621A" w:rsidP="00F91376">
            <w:pPr>
              <w:rPr>
                <w:rFonts w:ascii="Arial" w:hAnsi="Arial" w:cs="Arial"/>
                <w:sz w:val="22"/>
                <w:szCs w:val="22"/>
              </w:rPr>
            </w:pPr>
            <w:r>
              <w:rPr>
                <w:rFonts w:ascii="Arial" w:hAnsi="Arial" w:cs="Arial"/>
                <w:sz w:val="22"/>
                <w:szCs w:val="22"/>
              </w:rPr>
              <w:t>The research will look to only obtain data regarding the percentages of serving police officers and staff offered mental health support, and of those offered a percentage of who accepted the support. It will not seek to identify any further information than this. Within the questionnaire, information will be requested on which role they currently work in, however care will be taken as to not identify individuals within that role as it will be disseminated to a large group of people within every department.</w:t>
            </w:r>
          </w:p>
          <w:p w14:paraId="6CC79DAE" w14:textId="77777777" w:rsidR="0033621A" w:rsidRPr="003C7DED" w:rsidRDefault="0033621A" w:rsidP="00F91376">
            <w:pPr>
              <w:rPr>
                <w:rFonts w:ascii="Arial" w:hAnsi="Arial" w:cs="Arial"/>
                <w:sz w:val="22"/>
                <w:szCs w:val="22"/>
              </w:rPr>
            </w:pPr>
          </w:p>
          <w:p w14:paraId="40F91AD7" w14:textId="77777777" w:rsidR="0033621A" w:rsidRPr="003C7DED" w:rsidRDefault="0033621A" w:rsidP="00F91376">
            <w:pPr>
              <w:rPr>
                <w:rFonts w:ascii="Arial" w:hAnsi="Arial" w:cs="Arial"/>
                <w:sz w:val="22"/>
                <w:szCs w:val="22"/>
              </w:rPr>
            </w:pPr>
          </w:p>
          <w:p w14:paraId="2F87830C" w14:textId="77777777" w:rsidR="0033621A" w:rsidRPr="003C7DED" w:rsidRDefault="0033621A" w:rsidP="00F91376">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4BC62CB6" w14:textId="77777777" w:rsidTr="00F91376">
        <w:trPr>
          <w:trHeight w:val="439"/>
        </w:trPr>
        <w:tc>
          <w:tcPr>
            <w:tcW w:w="549" w:type="dxa"/>
            <w:shd w:val="clear" w:color="auto" w:fill="F2F2F2" w:themeFill="background1" w:themeFillShade="F2"/>
            <w:vAlign w:val="center"/>
          </w:tcPr>
          <w:p w14:paraId="33E5D932"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13CA1CF9"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3621A" w:rsidRPr="003C7DED" w14:paraId="47CEA005" w14:textId="77777777" w:rsidTr="00F91376">
        <w:trPr>
          <w:trHeight w:val="439"/>
        </w:trPr>
        <w:tc>
          <w:tcPr>
            <w:tcW w:w="10487" w:type="dxa"/>
            <w:gridSpan w:val="7"/>
            <w:vAlign w:val="center"/>
          </w:tcPr>
          <w:p w14:paraId="0CAE1B0F" w14:textId="77777777" w:rsidR="0033621A" w:rsidRPr="003C7DED" w:rsidRDefault="0033621A" w:rsidP="00F91376">
            <w:pPr>
              <w:rPr>
                <w:rFonts w:ascii="Arial" w:hAnsi="Arial" w:cs="Arial"/>
                <w:sz w:val="22"/>
                <w:szCs w:val="22"/>
              </w:rPr>
            </w:pPr>
          </w:p>
          <w:p w14:paraId="0E50D93B" w14:textId="77777777" w:rsidR="0033621A" w:rsidRPr="003C7DED" w:rsidRDefault="0033621A" w:rsidP="00F91376">
            <w:pPr>
              <w:rPr>
                <w:rFonts w:ascii="Arial" w:hAnsi="Arial" w:cs="Arial"/>
                <w:sz w:val="22"/>
                <w:szCs w:val="22"/>
              </w:rPr>
            </w:pPr>
          </w:p>
          <w:p w14:paraId="4EAA6A8C" w14:textId="77777777" w:rsidR="0033621A" w:rsidRPr="003C7DED" w:rsidRDefault="0033621A" w:rsidP="00F91376">
            <w:pPr>
              <w:rPr>
                <w:rFonts w:ascii="Arial" w:hAnsi="Arial" w:cs="Arial"/>
                <w:sz w:val="22"/>
                <w:szCs w:val="22"/>
              </w:rPr>
            </w:pPr>
            <w:r>
              <w:rPr>
                <w:rFonts w:ascii="Arial" w:hAnsi="Arial" w:cs="Arial"/>
                <w:sz w:val="22"/>
                <w:szCs w:val="22"/>
              </w:rPr>
              <w:lastRenderedPageBreak/>
              <w:t>It is not likely to cause substantial damage as they are willingly participating and offering the information. Any data collected otherwise will not be able to identify individuals minimising any possibility for causing distress. Information will be provided to all participants regarding wellbeing services and how they can gain access to these anonymously.</w:t>
            </w:r>
          </w:p>
          <w:p w14:paraId="7AC66CF3" w14:textId="77777777" w:rsidR="0033621A" w:rsidRPr="003C7DED" w:rsidRDefault="0033621A" w:rsidP="00F91376">
            <w:pPr>
              <w:rPr>
                <w:rFonts w:ascii="Arial" w:hAnsi="Arial" w:cs="Arial"/>
                <w:sz w:val="22"/>
                <w:szCs w:val="22"/>
              </w:rPr>
            </w:pPr>
          </w:p>
          <w:p w14:paraId="294E9C4B" w14:textId="77777777" w:rsidR="0033621A" w:rsidRPr="003C7DED" w:rsidRDefault="0033621A" w:rsidP="00F9137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33621A" w:rsidRPr="003C7DED" w14:paraId="113F9C23" w14:textId="77777777" w:rsidTr="00F91376">
        <w:trPr>
          <w:trHeight w:val="439"/>
        </w:trPr>
        <w:tc>
          <w:tcPr>
            <w:tcW w:w="549" w:type="dxa"/>
            <w:shd w:val="clear" w:color="auto" w:fill="F2F2F2" w:themeFill="background1" w:themeFillShade="F2"/>
            <w:vAlign w:val="center"/>
          </w:tcPr>
          <w:p w14:paraId="5CDDB130"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3FE36251"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3621A" w:rsidRPr="003C7DED" w14:paraId="3741767F" w14:textId="77777777" w:rsidTr="00F91376">
        <w:trPr>
          <w:trHeight w:val="439"/>
        </w:trPr>
        <w:tc>
          <w:tcPr>
            <w:tcW w:w="10487" w:type="dxa"/>
            <w:gridSpan w:val="7"/>
            <w:vAlign w:val="center"/>
          </w:tcPr>
          <w:p w14:paraId="5055B4F8" w14:textId="77777777" w:rsidR="0033621A" w:rsidRPr="003C7DED" w:rsidRDefault="0033621A" w:rsidP="00F91376">
            <w:pPr>
              <w:rPr>
                <w:rFonts w:ascii="Arial" w:hAnsi="Arial" w:cs="Arial"/>
                <w:sz w:val="22"/>
                <w:szCs w:val="22"/>
              </w:rPr>
            </w:pPr>
          </w:p>
          <w:p w14:paraId="030C6829" w14:textId="77777777" w:rsidR="0033621A" w:rsidRPr="003C7DED" w:rsidRDefault="0033621A" w:rsidP="00F91376">
            <w:pPr>
              <w:rPr>
                <w:rFonts w:ascii="Arial" w:hAnsi="Arial" w:cs="Arial"/>
                <w:sz w:val="22"/>
                <w:szCs w:val="22"/>
              </w:rPr>
            </w:pPr>
          </w:p>
          <w:p w14:paraId="0E04AD1D" w14:textId="77777777" w:rsidR="0033621A" w:rsidRPr="003C7DED" w:rsidRDefault="0033621A" w:rsidP="00F91376">
            <w:pPr>
              <w:rPr>
                <w:rFonts w:ascii="Arial" w:hAnsi="Arial" w:cs="Arial"/>
                <w:sz w:val="22"/>
                <w:szCs w:val="22"/>
              </w:rPr>
            </w:pPr>
            <w:r>
              <w:rPr>
                <w:rFonts w:ascii="Arial" w:hAnsi="Arial" w:cs="Arial"/>
                <w:sz w:val="22"/>
                <w:szCs w:val="22"/>
              </w:rPr>
              <w:t>The data will only be used to demonstrate a generic percentage regarding accessing services. No personal identifiable information will be obtained.</w:t>
            </w:r>
          </w:p>
          <w:p w14:paraId="6471D833" w14:textId="77777777" w:rsidR="0033621A" w:rsidRPr="003C7DED" w:rsidRDefault="0033621A" w:rsidP="00F91376">
            <w:pPr>
              <w:rPr>
                <w:rFonts w:ascii="Arial" w:hAnsi="Arial" w:cs="Arial"/>
                <w:sz w:val="22"/>
                <w:szCs w:val="22"/>
              </w:rPr>
            </w:pPr>
          </w:p>
          <w:p w14:paraId="7E8002E0" w14:textId="77777777" w:rsidR="0033621A" w:rsidRPr="003C7DED" w:rsidRDefault="0033621A" w:rsidP="00F91376">
            <w:pPr>
              <w:rPr>
                <w:rFonts w:ascii="Arial" w:hAnsi="Arial" w:cs="Arial"/>
                <w:sz w:val="22"/>
                <w:szCs w:val="22"/>
              </w:rPr>
            </w:pPr>
          </w:p>
          <w:p w14:paraId="0FFB503A" w14:textId="77777777" w:rsidR="0033621A" w:rsidRPr="003C7DED" w:rsidRDefault="0033621A" w:rsidP="00F9137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33621A" w:rsidRPr="003C7DED" w14:paraId="02A6079C" w14:textId="77777777" w:rsidTr="00F91376">
        <w:trPr>
          <w:trHeight w:val="439"/>
        </w:trPr>
        <w:tc>
          <w:tcPr>
            <w:tcW w:w="549" w:type="dxa"/>
            <w:shd w:val="clear" w:color="auto" w:fill="F2F2F2" w:themeFill="background1" w:themeFillShade="F2"/>
            <w:vAlign w:val="center"/>
          </w:tcPr>
          <w:p w14:paraId="656BAD2B" w14:textId="77777777" w:rsidR="0033621A" w:rsidRPr="003C7DED" w:rsidRDefault="0033621A" w:rsidP="00F91376">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6EDF2BF3" w14:textId="77777777" w:rsidR="0033621A" w:rsidRPr="003C7DED" w:rsidRDefault="0033621A" w:rsidP="00F91376">
            <w:pPr>
              <w:pStyle w:val="NoSpacing"/>
              <w:rPr>
                <w:rFonts w:ascii="Arial" w:hAnsi="Arial" w:cs="Arial"/>
                <w:bCs/>
                <w:sz w:val="22"/>
                <w:szCs w:val="22"/>
              </w:rPr>
            </w:pPr>
            <w:r w:rsidRPr="003C7DED">
              <w:rPr>
                <w:rFonts w:ascii="Arial" w:hAnsi="Arial" w:cs="Arial"/>
                <w:bCs/>
                <w:sz w:val="22"/>
                <w:szCs w:val="22"/>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3621A" w:rsidRPr="003C7DED" w14:paraId="53858CC0" w14:textId="77777777" w:rsidTr="00F91376">
        <w:trPr>
          <w:trHeight w:val="439"/>
        </w:trPr>
        <w:tc>
          <w:tcPr>
            <w:tcW w:w="10487" w:type="dxa"/>
            <w:gridSpan w:val="7"/>
            <w:vAlign w:val="center"/>
          </w:tcPr>
          <w:p w14:paraId="367EA8BD" w14:textId="77777777" w:rsidR="0033621A" w:rsidRPr="003C7DED" w:rsidRDefault="0033621A" w:rsidP="00F91376">
            <w:pPr>
              <w:rPr>
                <w:rFonts w:ascii="Arial" w:hAnsi="Arial" w:cs="Arial"/>
                <w:sz w:val="22"/>
                <w:szCs w:val="22"/>
              </w:rPr>
            </w:pPr>
          </w:p>
          <w:p w14:paraId="341C35ED" w14:textId="77777777" w:rsidR="0033621A" w:rsidRPr="003C7DED" w:rsidRDefault="0033621A" w:rsidP="00F91376">
            <w:pPr>
              <w:rPr>
                <w:rFonts w:ascii="Arial" w:hAnsi="Arial" w:cs="Arial"/>
                <w:sz w:val="22"/>
                <w:szCs w:val="22"/>
              </w:rPr>
            </w:pPr>
            <w:r>
              <w:rPr>
                <w:rFonts w:ascii="Arial" w:hAnsi="Arial" w:cs="Arial"/>
                <w:sz w:val="22"/>
                <w:szCs w:val="22"/>
              </w:rPr>
              <w:t>Data will be anonymised when collected.</w:t>
            </w:r>
          </w:p>
          <w:p w14:paraId="394D98B8" w14:textId="77777777" w:rsidR="0033621A" w:rsidRPr="003C7DED" w:rsidRDefault="0033621A" w:rsidP="00F91376">
            <w:pPr>
              <w:rPr>
                <w:rFonts w:ascii="Arial" w:hAnsi="Arial" w:cs="Arial"/>
                <w:sz w:val="22"/>
                <w:szCs w:val="22"/>
              </w:rPr>
            </w:pPr>
          </w:p>
          <w:p w14:paraId="70E89997" w14:textId="77777777" w:rsidR="0033621A" w:rsidRPr="003C7DED" w:rsidRDefault="0033621A" w:rsidP="00F91376">
            <w:pPr>
              <w:rPr>
                <w:rFonts w:ascii="Arial" w:hAnsi="Arial" w:cs="Arial"/>
                <w:sz w:val="22"/>
                <w:szCs w:val="22"/>
              </w:rPr>
            </w:pPr>
          </w:p>
          <w:p w14:paraId="26593263" w14:textId="77777777" w:rsidR="0033621A" w:rsidRPr="003C7DED" w:rsidRDefault="0033621A" w:rsidP="00F91376">
            <w:pPr>
              <w:rPr>
                <w:rFonts w:ascii="Arial" w:hAnsi="Arial" w:cs="Arial"/>
                <w:sz w:val="22"/>
                <w:szCs w:val="22"/>
              </w:rPr>
            </w:pPr>
          </w:p>
          <w:p w14:paraId="46EED59C" w14:textId="77777777" w:rsidR="0033621A" w:rsidRPr="003C7DED" w:rsidRDefault="0033621A" w:rsidP="00F91376">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33621A" w:rsidRPr="003C7DED" w14:paraId="5A50C9AF" w14:textId="77777777" w:rsidTr="00F91376">
        <w:trPr>
          <w:trHeight w:val="506"/>
        </w:trPr>
        <w:tc>
          <w:tcPr>
            <w:tcW w:w="549" w:type="dxa"/>
            <w:vMerge w:val="restart"/>
            <w:shd w:val="clear" w:color="auto" w:fill="F2F2F2" w:themeFill="background1" w:themeFillShade="F2"/>
            <w:vAlign w:val="center"/>
          </w:tcPr>
          <w:p w14:paraId="45757BBD"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4718E145" w14:textId="77777777" w:rsidR="0033621A" w:rsidRPr="003C7DED" w:rsidRDefault="0033621A" w:rsidP="00F91376">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2086E537"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2143DF4"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0D99A4B7"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3621A" w:rsidRPr="003C7DED" w14:paraId="37B657F7" w14:textId="77777777" w:rsidTr="00F91376">
        <w:trPr>
          <w:trHeight w:val="439"/>
        </w:trPr>
        <w:tc>
          <w:tcPr>
            <w:tcW w:w="549" w:type="dxa"/>
            <w:vMerge/>
            <w:shd w:val="clear" w:color="auto" w:fill="F2F2F2" w:themeFill="background1" w:themeFillShade="F2"/>
            <w:vAlign w:val="center"/>
          </w:tcPr>
          <w:p w14:paraId="68562A2B" w14:textId="77777777" w:rsidR="0033621A" w:rsidRPr="003C7DED" w:rsidRDefault="0033621A" w:rsidP="00F91376">
            <w:pPr>
              <w:jc w:val="center"/>
              <w:rPr>
                <w:rFonts w:ascii="Arial" w:hAnsi="Arial" w:cs="Arial"/>
                <w:sz w:val="22"/>
                <w:szCs w:val="22"/>
              </w:rPr>
            </w:pPr>
          </w:p>
        </w:tc>
        <w:tc>
          <w:tcPr>
            <w:tcW w:w="7103" w:type="dxa"/>
            <w:vMerge/>
            <w:shd w:val="clear" w:color="auto" w:fill="F2F2F2" w:themeFill="background1" w:themeFillShade="F2"/>
          </w:tcPr>
          <w:p w14:paraId="4C9CAD87" w14:textId="77777777" w:rsidR="0033621A" w:rsidRPr="003C7DED" w:rsidRDefault="0033621A" w:rsidP="00F91376">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31BA023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47F2C5B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479845B0"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69596F34" w14:textId="77777777" w:rsidR="0033621A" w:rsidRPr="003C7DED" w:rsidRDefault="0033621A" w:rsidP="0033621A">
      <w:pPr>
        <w:spacing w:after="240"/>
        <w:rPr>
          <w:rFonts w:ascii="Arial" w:hAnsi="Arial" w:cs="Arial"/>
          <w:b/>
        </w:rPr>
      </w:pPr>
    </w:p>
    <w:p w14:paraId="270BFAE1" w14:textId="77777777" w:rsidR="0033621A" w:rsidRPr="003C7DED" w:rsidRDefault="0033621A" w:rsidP="0033621A">
      <w:pPr>
        <w:rPr>
          <w:rFonts w:ascii="Arial" w:hAnsi="Arial" w:cs="Arial"/>
          <w:b/>
          <w:bCs/>
        </w:rPr>
      </w:pPr>
      <w:r w:rsidRPr="003C7DED">
        <w:rPr>
          <w:rFonts w:ascii="Arial" w:hAnsi="Arial" w:cs="Arial"/>
          <w:b/>
          <w:bCs/>
        </w:rPr>
        <w:t>SECTION M</w:t>
      </w:r>
      <w:r>
        <w:rPr>
          <w:rFonts w:ascii="Arial" w:hAnsi="Arial" w:cs="Arial"/>
          <w:b/>
          <w:bCs/>
        </w:rPr>
        <w:t>:</w:t>
      </w:r>
      <w:r w:rsidRPr="003C7DED">
        <w:rPr>
          <w:rFonts w:ascii="Arial" w:hAnsi="Arial" w:cs="Arial"/>
          <w:b/>
          <w:bCs/>
        </w:rPr>
        <w:t xml:space="preserve"> Participant </w:t>
      </w:r>
      <w:r>
        <w:rPr>
          <w:rFonts w:ascii="Arial" w:hAnsi="Arial" w:cs="Arial"/>
          <w:b/>
          <w:bCs/>
        </w:rPr>
        <w:t>I</w:t>
      </w:r>
      <w:r w:rsidRPr="003C7DED">
        <w:rPr>
          <w:rFonts w:ascii="Arial" w:hAnsi="Arial" w:cs="Arial"/>
          <w:b/>
          <w:bCs/>
        </w:rPr>
        <w:t xml:space="preserve">nformation and </w:t>
      </w:r>
      <w:r>
        <w:rPr>
          <w:rFonts w:ascii="Arial" w:hAnsi="Arial" w:cs="Arial"/>
          <w:b/>
          <w:bCs/>
        </w:rPr>
        <w:t>C</w:t>
      </w:r>
      <w:r w:rsidRPr="003C7DED">
        <w:rPr>
          <w:rFonts w:ascii="Arial" w:hAnsi="Arial" w:cs="Arial"/>
          <w:b/>
          <w:bCs/>
        </w:rPr>
        <w:t xml:space="preserve">onsent </w:t>
      </w:r>
    </w:p>
    <w:p w14:paraId="11A44D2D" w14:textId="77777777" w:rsidR="0033621A" w:rsidRPr="003C7DED" w:rsidRDefault="0033621A" w:rsidP="0033621A">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33621A" w:rsidRPr="003C7DED" w14:paraId="4EB6FD68" w14:textId="77777777" w:rsidTr="00F91376">
        <w:tc>
          <w:tcPr>
            <w:tcW w:w="7392" w:type="dxa"/>
            <w:gridSpan w:val="2"/>
            <w:shd w:val="clear" w:color="auto" w:fill="D9E2F3" w:themeFill="accent1" w:themeFillTint="33"/>
          </w:tcPr>
          <w:p w14:paraId="67317D1B" w14:textId="77777777" w:rsidR="0033621A" w:rsidRPr="003C7DED" w:rsidRDefault="0033621A" w:rsidP="00F91376">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709952C4" w14:textId="77777777" w:rsidR="0033621A" w:rsidRPr="003C7DED" w:rsidRDefault="0033621A" w:rsidP="00F91376">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450920DD"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0A3E9B46"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ED78FDE"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3621A" w:rsidRPr="003C7DED" w14:paraId="7221240E" w14:textId="77777777" w:rsidTr="00F91376">
        <w:trPr>
          <w:trHeight w:val="439"/>
        </w:trPr>
        <w:tc>
          <w:tcPr>
            <w:tcW w:w="547" w:type="dxa"/>
            <w:shd w:val="clear" w:color="auto" w:fill="F2F2F2" w:themeFill="background1" w:themeFillShade="F2"/>
            <w:vAlign w:val="center"/>
          </w:tcPr>
          <w:p w14:paraId="5D245CBD" w14:textId="77777777" w:rsidR="0033621A" w:rsidRPr="003C7DED" w:rsidRDefault="0033621A" w:rsidP="00F91376">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5706B65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378D44B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419169D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0296E6CE"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4BC2E560" w14:textId="77777777" w:rsidTr="00F91376">
        <w:trPr>
          <w:trHeight w:val="403"/>
        </w:trPr>
        <w:tc>
          <w:tcPr>
            <w:tcW w:w="547" w:type="dxa"/>
            <w:shd w:val="clear" w:color="auto" w:fill="F2F2F2" w:themeFill="background1" w:themeFillShade="F2"/>
            <w:vAlign w:val="center"/>
          </w:tcPr>
          <w:p w14:paraId="7C71284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1C22C14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C5E5F8A"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4B8436A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2A3198E2"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5E977100" w14:textId="77777777" w:rsidTr="00F91376">
        <w:trPr>
          <w:trHeight w:val="439"/>
        </w:trPr>
        <w:tc>
          <w:tcPr>
            <w:tcW w:w="547" w:type="dxa"/>
            <w:shd w:val="clear" w:color="auto" w:fill="F2F2F2" w:themeFill="background1" w:themeFillShade="F2"/>
            <w:vAlign w:val="center"/>
          </w:tcPr>
          <w:p w14:paraId="0EE6747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3A0E8B8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5B0B06B7"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510D8A6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0F84395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9CD8AC3" w14:textId="77777777" w:rsidTr="00F91376">
        <w:trPr>
          <w:trHeight w:val="403"/>
        </w:trPr>
        <w:tc>
          <w:tcPr>
            <w:tcW w:w="547" w:type="dxa"/>
            <w:shd w:val="clear" w:color="auto" w:fill="F2F2F2" w:themeFill="background1" w:themeFillShade="F2"/>
            <w:vAlign w:val="center"/>
          </w:tcPr>
          <w:p w14:paraId="72D6FD0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3CB5717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17CFF67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202F319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4D8D1E3B"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70A45449" w14:textId="77777777" w:rsidTr="00F91376">
        <w:trPr>
          <w:trHeight w:val="439"/>
        </w:trPr>
        <w:tc>
          <w:tcPr>
            <w:tcW w:w="547" w:type="dxa"/>
            <w:shd w:val="clear" w:color="auto" w:fill="F2F2F2" w:themeFill="background1" w:themeFillShade="F2"/>
            <w:vAlign w:val="center"/>
          </w:tcPr>
          <w:p w14:paraId="1D511FB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4C39ED1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65498E1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1DD7A3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38A6C36F"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0AAE1B21" w14:textId="77777777" w:rsidTr="00F91376">
        <w:trPr>
          <w:trHeight w:val="403"/>
        </w:trPr>
        <w:tc>
          <w:tcPr>
            <w:tcW w:w="547" w:type="dxa"/>
            <w:shd w:val="clear" w:color="auto" w:fill="F2F2F2" w:themeFill="background1" w:themeFillShade="F2"/>
            <w:vAlign w:val="center"/>
          </w:tcPr>
          <w:p w14:paraId="6B4261F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CB60F4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1F753E6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6FE8025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32AF5073"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3621A" w:rsidRPr="003C7DED" w14:paraId="5921FF0D" w14:textId="77777777" w:rsidTr="00F91376">
        <w:trPr>
          <w:trHeight w:val="403"/>
        </w:trPr>
        <w:tc>
          <w:tcPr>
            <w:tcW w:w="547" w:type="dxa"/>
            <w:shd w:val="clear" w:color="auto" w:fill="F2F2F2" w:themeFill="background1" w:themeFillShade="F2"/>
            <w:vAlign w:val="center"/>
          </w:tcPr>
          <w:p w14:paraId="5453822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7</w:t>
            </w:r>
          </w:p>
        </w:tc>
        <w:tc>
          <w:tcPr>
            <w:tcW w:w="6845" w:type="dxa"/>
            <w:shd w:val="clear" w:color="auto" w:fill="F2F2F2" w:themeFill="background1" w:themeFillShade="F2"/>
            <w:vAlign w:val="center"/>
          </w:tcPr>
          <w:p w14:paraId="22B5D33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4758B4D"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1C6DCF0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BAC3961"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4D95C264" w14:textId="77777777" w:rsidTr="00F91376">
        <w:trPr>
          <w:trHeight w:val="403"/>
        </w:trPr>
        <w:tc>
          <w:tcPr>
            <w:tcW w:w="547" w:type="dxa"/>
            <w:shd w:val="clear" w:color="auto" w:fill="F2F2F2" w:themeFill="background1" w:themeFillShade="F2"/>
            <w:vAlign w:val="center"/>
          </w:tcPr>
          <w:p w14:paraId="08427423"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786E1118"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3192B045"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638105EE"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7CD6482"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C090F1D" w14:textId="77777777" w:rsidTr="00F91376">
        <w:trPr>
          <w:trHeight w:val="439"/>
        </w:trPr>
        <w:tc>
          <w:tcPr>
            <w:tcW w:w="547" w:type="dxa"/>
            <w:shd w:val="clear" w:color="auto" w:fill="F2F2F2" w:themeFill="background1" w:themeFillShade="F2"/>
            <w:vAlign w:val="center"/>
          </w:tcPr>
          <w:p w14:paraId="054F5724"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4FCEA74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45F3B578"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3185874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6AA44C1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0060D7C9" w14:textId="77777777" w:rsidTr="00F91376">
        <w:trPr>
          <w:trHeight w:val="403"/>
        </w:trPr>
        <w:tc>
          <w:tcPr>
            <w:tcW w:w="10487" w:type="dxa"/>
            <w:gridSpan w:val="8"/>
            <w:shd w:val="clear" w:color="auto" w:fill="F2F2F2" w:themeFill="background1" w:themeFillShade="F2"/>
            <w:vAlign w:val="center"/>
          </w:tcPr>
          <w:p w14:paraId="42959AC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 questions M1-M8, please provide justification detailing why this is necessary for the research.  </w:t>
            </w:r>
          </w:p>
        </w:tc>
      </w:tr>
      <w:tr w:rsidR="0033621A" w:rsidRPr="003C7DED" w14:paraId="3D87BB27" w14:textId="77777777" w:rsidTr="00F91376">
        <w:trPr>
          <w:trHeight w:val="403"/>
        </w:trPr>
        <w:tc>
          <w:tcPr>
            <w:tcW w:w="547" w:type="dxa"/>
            <w:vAlign w:val="center"/>
          </w:tcPr>
          <w:p w14:paraId="1E42F2AB" w14:textId="77777777" w:rsidR="0033621A" w:rsidRPr="003C7DED" w:rsidRDefault="0033621A" w:rsidP="00F91376">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096449E4" w14:textId="77777777" w:rsidR="0033621A" w:rsidRPr="003C7DED" w:rsidRDefault="0033621A" w:rsidP="00F91376">
            <w:pPr>
              <w:rPr>
                <w:rFonts w:ascii="Arial" w:hAnsi="Arial" w:cs="Arial"/>
                <w:sz w:val="22"/>
                <w:szCs w:val="22"/>
              </w:rPr>
            </w:pPr>
          </w:p>
          <w:p w14:paraId="6773616E" w14:textId="77777777" w:rsidR="0033621A" w:rsidRPr="003C7DED" w:rsidRDefault="0033621A" w:rsidP="00F91376">
            <w:pPr>
              <w:rPr>
                <w:rFonts w:ascii="Arial" w:hAnsi="Arial" w:cs="Arial"/>
                <w:sz w:val="22"/>
                <w:szCs w:val="22"/>
              </w:rPr>
            </w:pPr>
            <w:r>
              <w:rPr>
                <w:rFonts w:ascii="Arial" w:hAnsi="Arial" w:cs="Arial"/>
                <w:sz w:val="22"/>
                <w:szCs w:val="22"/>
              </w:rPr>
              <w:t>N/A</w:t>
            </w:r>
          </w:p>
          <w:p w14:paraId="506D9C3E" w14:textId="77777777" w:rsidR="0033621A" w:rsidRPr="003C7DED" w:rsidRDefault="0033621A" w:rsidP="00F91376">
            <w:pPr>
              <w:rPr>
                <w:rFonts w:ascii="Arial" w:hAnsi="Arial" w:cs="Arial"/>
                <w:sz w:val="22"/>
                <w:szCs w:val="22"/>
              </w:rPr>
            </w:pPr>
          </w:p>
          <w:p w14:paraId="180FC3DA" w14:textId="77777777" w:rsidR="0033621A" w:rsidRPr="003C7DED" w:rsidRDefault="0033621A" w:rsidP="00F91376">
            <w:pPr>
              <w:rPr>
                <w:rFonts w:ascii="Arial" w:hAnsi="Arial" w:cs="Arial"/>
                <w:sz w:val="22"/>
                <w:szCs w:val="22"/>
              </w:rPr>
            </w:pPr>
          </w:p>
          <w:p w14:paraId="2FD9470E" w14:textId="77777777" w:rsidR="0033621A" w:rsidRPr="003C7DED" w:rsidRDefault="0033621A" w:rsidP="00F9137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33621A" w:rsidRPr="003C7DED" w14:paraId="41465700" w14:textId="77777777" w:rsidTr="00F91376">
        <w:trPr>
          <w:trHeight w:val="403"/>
        </w:trPr>
        <w:tc>
          <w:tcPr>
            <w:tcW w:w="10487" w:type="dxa"/>
            <w:gridSpan w:val="8"/>
            <w:shd w:val="clear" w:color="auto" w:fill="F2F2F2" w:themeFill="background1" w:themeFillShade="F2"/>
            <w:vAlign w:val="center"/>
          </w:tcPr>
          <w:p w14:paraId="1B23A38F" w14:textId="77777777" w:rsidR="0033621A" w:rsidRPr="003C7DED" w:rsidRDefault="0033621A" w:rsidP="00F91376">
            <w:pPr>
              <w:rPr>
                <w:rFonts w:ascii="Arial" w:hAnsi="Arial" w:cs="Arial"/>
                <w:sz w:val="22"/>
                <w:szCs w:val="22"/>
              </w:rPr>
            </w:pPr>
            <w:r w:rsidRPr="003C7DED">
              <w:rPr>
                <w:rFonts w:ascii="Arial" w:hAnsi="Arial" w:cs="Arial"/>
                <w:b/>
                <w:sz w:val="22"/>
                <w:szCs w:val="22"/>
              </w:rPr>
              <w:t xml:space="preserve">Informed consent: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33621A" w:rsidRPr="003C7DED" w14:paraId="06A18C04" w14:textId="77777777" w:rsidTr="00F91376">
        <w:trPr>
          <w:trHeight w:val="403"/>
        </w:trPr>
        <w:tc>
          <w:tcPr>
            <w:tcW w:w="547" w:type="dxa"/>
            <w:vAlign w:val="center"/>
          </w:tcPr>
          <w:p w14:paraId="428481BA"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1</w:t>
            </w:r>
          </w:p>
        </w:tc>
        <w:tc>
          <w:tcPr>
            <w:tcW w:w="9940" w:type="dxa"/>
            <w:gridSpan w:val="7"/>
            <w:vAlign w:val="center"/>
          </w:tcPr>
          <w:p w14:paraId="70719788" w14:textId="77777777" w:rsidR="0033621A" w:rsidRPr="003C7DED" w:rsidRDefault="0033621A" w:rsidP="00F91376">
            <w:pPr>
              <w:rPr>
                <w:rFonts w:ascii="Arial" w:hAnsi="Arial" w:cs="Arial"/>
                <w:sz w:val="22"/>
                <w:szCs w:val="22"/>
              </w:rPr>
            </w:pPr>
          </w:p>
          <w:p w14:paraId="50CF29E0" w14:textId="77777777" w:rsidR="0033621A" w:rsidRPr="003C7DED" w:rsidRDefault="0033621A" w:rsidP="00F91376">
            <w:pPr>
              <w:rPr>
                <w:rFonts w:ascii="Arial" w:hAnsi="Arial" w:cs="Arial"/>
                <w:sz w:val="22"/>
                <w:szCs w:val="22"/>
              </w:rPr>
            </w:pPr>
            <w:r>
              <w:rPr>
                <w:rFonts w:ascii="Arial" w:hAnsi="Arial" w:cs="Arial"/>
                <w:sz w:val="22"/>
                <w:szCs w:val="22"/>
              </w:rPr>
              <w:t>A form will be attached at the beginning before taking the survey explaining this to the participants.</w:t>
            </w:r>
          </w:p>
          <w:p w14:paraId="36865EC0" w14:textId="77777777" w:rsidR="0033621A" w:rsidRPr="003C7DED" w:rsidRDefault="0033621A" w:rsidP="00F91376">
            <w:pPr>
              <w:rPr>
                <w:rFonts w:ascii="Arial" w:hAnsi="Arial" w:cs="Arial"/>
                <w:sz w:val="22"/>
                <w:szCs w:val="22"/>
              </w:rPr>
            </w:pPr>
          </w:p>
          <w:p w14:paraId="5BEDC690" w14:textId="77777777" w:rsidR="0033621A" w:rsidRPr="003C7DED" w:rsidRDefault="0033621A" w:rsidP="00F91376">
            <w:pPr>
              <w:rPr>
                <w:rFonts w:ascii="Arial" w:hAnsi="Arial" w:cs="Arial"/>
                <w:sz w:val="22"/>
                <w:szCs w:val="22"/>
              </w:rPr>
            </w:pPr>
          </w:p>
          <w:p w14:paraId="4BE761D8" w14:textId="77777777" w:rsidR="0033621A" w:rsidRPr="003C7DED" w:rsidRDefault="0033621A" w:rsidP="00F91376">
            <w:pPr>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547D4FC5" w14:textId="77777777" w:rsidTr="00F91376">
        <w:trPr>
          <w:trHeight w:val="2832"/>
        </w:trPr>
        <w:tc>
          <w:tcPr>
            <w:tcW w:w="10487" w:type="dxa"/>
            <w:gridSpan w:val="8"/>
            <w:shd w:val="clear" w:color="auto" w:fill="F2F2F2" w:themeFill="background1" w:themeFillShade="F2"/>
            <w:vAlign w:val="center"/>
          </w:tcPr>
          <w:p w14:paraId="7E85222F"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 xml:space="preserve">Confidentiality: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33621A" w:rsidRPr="003C7DED" w14:paraId="1216C601" w14:textId="77777777" w:rsidTr="00F91376">
        <w:tc>
          <w:tcPr>
            <w:tcW w:w="10487" w:type="dxa"/>
            <w:gridSpan w:val="8"/>
            <w:shd w:val="clear" w:color="auto" w:fill="F2F2F2" w:themeFill="background1" w:themeFillShade="F2"/>
            <w:vAlign w:val="center"/>
          </w:tcPr>
          <w:p w14:paraId="666A2B94" w14:textId="77777777" w:rsidR="0033621A" w:rsidRPr="003C7DED" w:rsidRDefault="0033621A" w:rsidP="00F91376">
            <w:pPr>
              <w:rPr>
                <w:rFonts w:ascii="Arial" w:hAnsi="Arial" w:cs="Arial"/>
                <w:sz w:val="22"/>
                <w:szCs w:val="22"/>
              </w:rPr>
            </w:pPr>
            <w:r w:rsidRPr="003C7DED">
              <w:rPr>
                <w:rFonts w:ascii="Arial" w:hAnsi="Arial" w:cs="Arial"/>
                <w:sz w:val="22"/>
                <w:szCs w:val="22"/>
              </w:rPr>
              <w:t>Please detail how you will treat confidential information:</w:t>
            </w:r>
          </w:p>
        </w:tc>
      </w:tr>
      <w:tr w:rsidR="0033621A" w:rsidRPr="003C7DED" w14:paraId="4E5DB3E7" w14:textId="77777777" w:rsidTr="00F91376">
        <w:tc>
          <w:tcPr>
            <w:tcW w:w="547" w:type="dxa"/>
            <w:vAlign w:val="center"/>
          </w:tcPr>
          <w:p w14:paraId="0EB6C3CC"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2</w:t>
            </w:r>
          </w:p>
        </w:tc>
        <w:tc>
          <w:tcPr>
            <w:tcW w:w="9940" w:type="dxa"/>
            <w:gridSpan w:val="7"/>
          </w:tcPr>
          <w:p w14:paraId="14821BC4" w14:textId="77777777" w:rsidR="0033621A" w:rsidRPr="003C7DED" w:rsidRDefault="0033621A" w:rsidP="00F91376">
            <w:pPr>
              <w:rPr>
                <w:rFonts w:ascii="Arial" w:hAnsi="Arial" w:cs="Arial"/>
                <w:sz w:val="22"/>
                <w:szCs w:val="22"/>
              </w:rPr>
            </w:pPr>
          </w:p>
          <w:p w14:paraId="5E6FD996" w14:textId="77777777" w:rsidR="0033621A" w:rsidRPr="003C7DED" w:rsidRDefault="0033621A" w:rsidP="00F91376">
            <w:pPr>
              <w:rPr>
                <w:rFonts w:ascii="Arial" w:hAnsi="Arial" w:cs="Arial"/>
                <w:sz w:val="22"/>
                <w:szCs w:val="22"/>
              </w:rPr>
            </w:pPr>
            <w:r>
              <w:rPr>
                <w:rFonts w:ascii="Arial" w:hAnsi="Arial" w:cs="Arial"/>
                <w:sz w:val="22"/>
                <w:szCs w:val="22"/>
              </w:rPr>
              <w:t>Any confidential information accidentally indirectly obtained will be disposed of and will not be published within the findings of the research. If such an event occurs, it will be noted within the research that some information needed to be removed to protect the identities of those persons.</w:t>
            </w:r>
          </w:p>
          <w:p w14:paraId="03FB2FDB" w14:textId="77777777" w:rsidR="0033621A" w:rsidRPr="003C7DED" w:rsidRDefault="0033621A" w:rsidP="00F91376">
            <w:pPr>
              <w:rPr>
                <w:rFonts w:ascii="Arial" w:hAnsi="Arial" w:cs="Arial"/>
                <w:sz w:val="22"/>
                <w:szCs w:val="22"/>
              </w:rPr>
            </w:pPr>
          </w:p>
          <w:p w14:paraId="5667884C" w14:textId="77777777" w:rsidR="0033621A" w:rsidRPr="003C7DED" w:rsidRDefault="0033621A" w:rsidP="00F91376">
            <w:pPr>
              <w:rPr>
                <w:rFonts w:ascii="Arial" w:hAnsi="Arial" w:cs="Arial"/>
                <w:sz w:val="22"/>
                <w:szCs w:val="22"/>
              </w:rPr>
            </w:pPr>
          </w:p>
          <w:p w14:paraId="5CE4BE19" w14:textId="77777777" w:rsidR="0033621A" w:rsidRPr="003C7DED" w:rsidRDefault="0033621A" w:rsidP="00F91376">
            <w:pPr>
              <w:rPr>
                <w:rFonts w:ascii="Arial" w:hAnsi="Arial" w:cs="Arial"/>
                <w:sz w:val="22"/>
                <w:szCs w:val="22"/>
              </w:rPr>
            </w:pPr>
            <w:r w:rsidRPr="003C7DED">
              <w:rPr>
                <w:rFonts w:ascii="Arial" w:hAnsi="Arial" w:cs="Arial"/>
                <w:i/>
                <w:color w:val="808080"/>
                <w:sz w:val="18"/>
                <w:szCs w:val="18"/>
              </w:rPr>
              <w:t>(this box should expand as you type)</w:t>
            </w:r>
          </w:p>
        </w:tc>
      </w:tr>
      <w:tr w:rsidR="0033621A" w:rsidRPr="003C7DED" w14:paraId="46C2618E" w14:textId="77777777" w:rsidTr="00F91376">
        <w:trPr>
          <w:trHeight w:val="403"/>
        </w:trPr>
        <w:tc>
          <w:tcPr>
            <w:tcW w:w="10487" w:type="dxa"/>
            <w:gridSpan w:val="8"/>
            <w:shd w:val="clear" w:color="auto" w:fill="F2F2F2" w:themeFill="background1" w:themeFillShade="F2"/>
            <w:vAlign w:val="center"/>
          </w:tcPr>
          <w:p w14:paraId="7BCB7131" w14:textId="77777777" w:rsidR="0033621A" w:rsidRPr="003C7DED" w:rsidRDefault="0033621A" w:rsidP="00F91376">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33621A" w:rsidRPr="003C7DED" w14:paraId="26B1C8D2" w14:textId="77777777" w:rsidTr="00F91376">
        <w:trPr>
          <w:trHeight w:val="403"/>
        </w:trPr>
        <w:tc>
          <w:tcPr>
            <w:tcW w:w="547" w:type="dxa"/>
            <w:vAlign w:val="center"/>
          </w:tcPr>
          <w:p w14:paraId="2A256F10"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3</w:t>
            </w:r>
          </w:p>
        </w:tc>
        <w:tc>
          <w:tcPr>
            <w:tcW w:w="9940" w:type="dxa"/>
            <w:gridSpan w:val="7"/>
            <w:vAlign w:val="center"/>
          </w:tcPr>
          <w:p w14:paraId="7922708E" w14:textId="77777777" w:rsidR="0033621A" w:rsidRPr="003C7DED" w:rsidRDefault="0033621A" w:rsidP="00F91376">
            <w:pPr>
              <w:rPr>
                <w:rFonts w:ascii="Arial" w:hAnsi="Arial" w:cs="Arial"/>
                <w:color w:val="70AD47" w:themeColor="accent6"/>
                <w:sz w:val="22"/>
                <w:szCs w:val="22"/>
              </w:rPr>
            </w:pPr>
            <w:r w:rsidRPr="003C7DED">
              <w:rPr>
                <w:rFonts w:ascii="Arial" w:hAnsi="Arial" w:cs="Arial"/>
                <w:color w:val="70AD47" w:themeColor="accent6"/>
                <w:sz w:val="22"/>
                <w:szCs w:val="22"/>
              </w:rPr>
              <w:t xml:space="preserve">Sample information sheets and consent forms are available from the University ethical review intranet page at </w:t>
            </w:r>
            <w:hyperlink r:id="rId18" w:history="1">
              <w:r w:rsidRPr="003C7DED">
                <w:rPr>
                  <w:rStyle w:val="Hyperlink"/>
                  <w:rFonts w:ascii="Arial" w:eastAsiaTheme="majorEastAsia" w:hAnsi="Arial" w:cs="Arial"/>
                  <w:color w:val="70AD47" w:themeColor="accent6"/>
                  <w:sz w:val="22"/>
                  <w:szCs w:val="22"/>
                </w:rPr>
                <w:t>https://intranet.uwtsd.ac.uk/research/research-integrity-and-ethics</w:t>
              </w:r>
            </w:hyperlink>
            <w:r w:rsidRPr="003C7DED">
              <w:rPr>
                <w:rFonts w:ascii="Arial" w:hAnsi="Arial" w:cs="Arial"/>
                <w:color w:val="70AD47" w:themeColor="accent6"/>
                <w:sz w:val="22"/>
                <w:szCs w:val="22"/>
              </w:rPr>
              <w:t xml:space="preserve"> </w:t>
            </w:r>
          </w:p>
          <w:p w14:paraId="3944FD2F" w14:textId="77777777" w:rsidR="0033621A" w:rsidRPr="003C7DED" w:rsidRDefault="0033621A" w:rsidP="00F91376">
            <w:pPr>
              <w:rPr>
                <w:rFonts w:ascii="Arial" w:hAnsi="Arial" w:cs="Arial"/>
                <w:sz w:val="22"/>
                <w:szCs w:val="22"/>
              </w:rPr>
            </w:pPr>
          </w:p>
        </w:tc>
      </w:tr>
      <w:tr w:rsidR="0033621A" w:rsidRPr="003C7DED" w14:paraId="015E7F9C" w14:textId="77777777" w:rsidTr="00F91376">
        <w:trPr>
          <w:trHeight w:val="439"/>
        </w:trPr>
        <w:tc>
          <w:tcPr>
            <w:tcW w:w="547" w:type="dxa"/>
            <w:shd w:val="clear" w:color="auto" w:fill="F2F2F2" w:themeFill="background1" w:themeFillShade="F2"/>
            <w:vAlign w:val="center"/>
          </w:tcPr>
          <w:p w14:paraId="0D71E47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w:t>
            </w:r>
            <w:r>
              <w:rPr>
                <w:rFonts w:ascii="Arial" w:hAnsi="Arial" w:cs="Arial"/>
                <w:sz w:val="22"/>
                <w:szCs w:val="22"/>
              </w:rPr>
              <w:t>4</w:t>
            </w:r>
          </w:p>
        </w:tc>
        <w:tc>
          <w:tcPr>
            <w:tcW w:w="7530" w:type="dxa"/>
            <w:gridSpan w:val="2"/>
            <w:shd w:val="clear" w:color="auto" w:fill="F2F2F2" w:themeFill="background1" w:themeFillShade="F2"/>
            <w:vAlign w:val="center"/>
          </w:tcPr>
          <w:p w14:paraId="6556DB0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501DC362"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20DD5BA6"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6711A8FF"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2B8D3998"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63E758D4"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3D47AA56"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1523966" w14:textId="77777777" w:rsidR="0033621A" w:rsidRPr="003C7DED" w:rsidRDefault="0033621A" w:rsidP="0033621A">
      <w:pPr>
        <w:spacing w:after="240"/>
        <w:rPr>
          <w:rFonts w:ascii="Arial" w:hAnsi="Arial" w:cs="Arial"/>
          <w:b/>
        </w:rPr>
      </w:pPr>
    </w:p>
    <w:p w14:paraId="6A70BA98" w14:textId="77777777" w:rsidR="0033621A" w:rsidRPr="003C7DED" w:rsidRDefault="0033621A" w:rsidP="0033621A">
      <w:pPr>
        <w:spacing w:after="240"/>
        <w:rPr>
          <w:rFonts w:ascii="Arial" w:hAnsi="Arial" w:cs="Arial"/>
          <w:b/>
        </w:rPr>
      </w:pPr>
      <w:r w:rsidRPr="003C7DED">
        <w:rPr>
          <w:rFonts w:ascii="Arial" w:hAnsi="Arial" w:cs="Arial"/>
          <w:b/>
        </w:rPr>
        <w:t xml:space="preserve">SECTION </w:t>
      </w:r>
      <w:r>
        <w:rPr>
          <w:rFonts w:ascii="Arial" w:hAnsi="Arial" w:cs="Arial"/>
          <w:b/>
        </w:rPr>
        <w:t>N:</w:t>
      </w:r>
      <w:r w:rsidRPr="003C7DED">
        <w:rPr>
          <w:rFonts w:ascii="Arial" w:hAnsi="Arial" w:cs="Arial"/>
          <w:b/>
        </w:rPr>
        <w:t xml:space="preserve"> Research with </w:t>
      </w:r>
      <w:r>
        <w:rPr>
          <w:rFonts w:ascii="Arial" w:hAnsi="Arial" w:cs="Arial"/>
          <w:b/>
        </w:rPr>
        <w:t>P</w:t>
      </w:r>
      <w:r w:rsidRPr="003C7DED">
        <w:rPr>
          <w:rFonts w:ascii="Arial" w:hAnsi="Arial" w:cs="Arial"/>
          <w:b/>
        </w:rPr>
        <w:t xml:space="preserve">otential </w:t>
      </w:r>
      <w:r>
        <w:rPr>
          <w:rFonts w:ascii="Arial" w:hAnsi="Arial" w:cs="Arial"/>
          <w:b/>
        </w:rPr>
        <w:t>M</w:t>
      </w:r>
      <w:r w:rsidRPr="003C7DED">
        <w:rPr>
          <w:rFonts w:ascii="Arial" w:hAnsi="Arial" w:cs="Arial"/>
          <w:b/>
        </w:rPr>
        <w:t xml:space="preserve">ilitary </w:t>
      </w:r>
      <w:r>
        <w:rPr>
          <w:rFonts w:ascii="Arial" w:hAnsi="Arial" w:cs="Arial"/>
          <w:b/>
        </w:rPr>
        <w:t>A</w:t>
      </w:r>
      <w:r w:rsidRPr="003C7DED">
        <w:rPr>
          <w:rFonts w:ascii="Arial" w:hAnsi="Arial" w:cs="Arial"/>
          <w:b/>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4808F8AB" w14:textId="77777777" w:rsidTr="00F91376">
        <w:tc>
          <w:tcPr>
            <w:tcW w:w="562" w:type="dxa"/>
            <w:shd w:val="clear" w:color="auto" w:fill="F2F2F2" w:themeFill="background1" w:themeFillShade="F2"/>
            <w:vAlign w:val="center"/>
          </w:tcPr>
          <w:p w14:paraId="01B35BE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58DAA19C"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5676C9F2"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shd w:val="clear" w:color="auto" w:fill="E2EFD9" w:themeFill="accent6" w:themeFillTint="33"/>
            <w:vAlign w:val="center"/>
          </w:tcPr>
          <w:p w14:paraId="262E2574" w14:textId="77777777" w:rsidR="0033621A" w:rsidRPr="003C7DED" w:rsidRDefault="0033621A" w:rsidP="00F91376">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35F9321"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149C377A"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33621A" w:rsidRPr="003C7DED" w14:paraId="6D5D4337" w14:textId="77777777" w:rsidTr="00F91376">
        <w:trPr>
          <w:trHeight w:val="729"/>
        </w:trPr>
        <w:tc>
          <w:tcPr>
            <w:tcW w:w="562" w:type="dxa"/>
            <w:shd w:val="clear" w:color="auto" w:fill="F2F2F2" w:themeFill="background1" w:themeFillShade="F2"/>
            <w:vAlign w:val="center"/>
          </w:tcPr>
          <w:p w14:paraId="1B389E8D" w14:textId="77777777" w:rsidR="0033621A" w:rsidRPr="003C7DED" w:rsidRDefault="0033621A" w:rsidP="00F91376">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627464F"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BC142A8" w14:textId="77777777" w:rsidR="0033621A" w:rsidRPr="003C7DED" w:rsidRDefault="0033621A" w:rsidP="00F91376">
            <w:pPr>
              <w:autoSpaceDE w:val="0"/>
              <w:autoSpaceDN w:val="0"/>
              <w:adjustRightInd w:val="0"/>
              <w:rPr>
                <w:rFonts w:ascii="Arial" w:hAnsi="Arial" w:cs="Arial"/>
                <w:b/>
                <w:sz w:val="22"/>
                <w:szCs w:val="22"/>
              </w:rPr>
            </w:pPr>
          </w:p>
        </w:tc>
        <w:tc>
          <w:tcPr>
            <w:tcW w:w="1985" w:type="dxa"/>
            <w:shd w:val="clear" w:color="auto" w:fill="E2EFD9" w:themeFill="accent6" w:themeFillTint="33"/>
            <w:vAlign w:val="center"/>
          </w:tcPr>
          <w:p w14:paraId="1026E779" w14:textId="77777777" w:rsidR="0033621A" w:rsidRPr="003C7DED" w:rsidRDefault="0033621A" w:rsidP="00F91376">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F8AC886" w14:textId="77777777" w:rsidR="0033621A" w:rsidRPr="00A35E44" w:rsidRDefault="0033621A" w:rsidP="00F91376">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E2EFD9" w:themeFill="accent6" w:themeFillTint="33"/>
            <w:vAlign w:val="center"/>
          </w:tcPr>
          <w:p w14:paraId="4A3BA607"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DE88BAB" w14:textId="77777777" w:rsidR="0033621A" w:rsidRPr="003C7DED" w:rsidRDefault="0033621A" w:rsidP="0033621A">
      <w:pPr>
        <w:spacing w:after="240"/>
        <w:rPr>
          <w:rFonts w:ascii="Arial" w:hAnsi="Arial" w:cs="Arial"/>
          <w:b/>
        </w:rPr>
      </w:pPr>
    </w:p>
    <w:p w14:paraId="4D42EE2C" w14:textId="77777777" w:rsidR="0033621A" w:rsidRDefault="0033621A" w:rsidP="0033621A">
      <w:pPr>
        <w:rPr>
          <w:rFonts w:ascii="Arial" w:hAnsi="Arial" w:cs="Arial"/>
          <w:b/>
        </w:rPr>
      </w:pPr>
      <w:bookmarkStart w:id="13" w:name="SEC_O"/>
      <w:r w:rsidRPr="003C7DED">
        <w:rPr>
          <w:rFonts w:ascii="Arial" w:hAnsi="Arial" w:cs="Arial"/>
          <w:b/>
        </w:rPr>
        <w:t xml:space="preserve">SECTION </w:t>
      </w:r>
      <w:r>
        <w:rPr>
          <w:rFonts w:ascii="Arial" w:hAnsi="Arial" w:cs="Arial"/>
          <w:b/>
        </w:rPr>
        <w:t>O</w:t>
      </w:r>
      <w:r w:rsidRPr="003C7DED">
        <w:rPr>
          <w:rFonts w:ascii="Arial" w:hAnsi="Arial" w:cs="Arial"/>
          <w:b/>
        </w:rPr>
        <w:t xml:space="preserve">: </w:t>
      </w:r>
      <w:bookmarkEnd w:id="13"/>
      <w:r>
        <w:rPr>
          <w:rFonts w:ascii="Arial" w:hAnsi="Arial" w:cs="Arial"/>
          <w:b/>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33621A" w:rsidRPr="003C7DED" w14:paraId="2A7DA440" w14:textId="77777777" w:rsidTr="00F91376">
        <w:tc>
          <w:tcPr>
            <w:tcW w:w="7392" w:type="dxa"/>
            <w:gridSpan w:val="2"/>
            <w:shd w:val="clear" w:color="auto" w:fill="D9E2F3" w:themeFill="accent1" w:themeFillTint="33"/>
          </w:tcPr>
          <w:p w14:paraId="1BB7D9AA" w14:textId="77777777" w:rsidR="0033621A" w:rsidRPr="003C7DED" w:rsidRDefault="0033621A" w:rsidP="00F91376">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72613C4" w14:textId="77777777" w:rsidR="0033621A" w:rsidRDefault="0033621A" w:rsidP="00F91376">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AD12B36" w14:textId="77777777" w:rsidR="0033621A" w:rsidRDefault="0033621A" w:rsidP="00F91376">
            <w:pPr>
              <w:autoSpaceDE w:val="0"/>
              <w:autoSpaceDN w:val="0"/>
              <w:adjustRightInd w:val="0"/>
              <w:jc w:val="both"/>
              <w:rPr>
                <w:rFonts w:ascii="Arial" w:hAnsi="Arial" w:cs="Arial"/>
                <w:bCs/>
                <w:sz w:val="22"/>
                <w:szCs w:val="22"/>
              </w:rPr>
            </w:pPr>
          </w:p>
          <w:p w14:paraId="15736467" w14:textId="77777777" w:rsidR="0033621A" w:rsidRPr="00F11B19" w:rsidRDefault="0033621A" w:rsidP="00F91376">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06DF7639"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45C72207"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3713EAA"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3621A" w:rsidRPr="003C7DED" w14:paraId="39B02A37" w14:textId="77777777" w:rsidTr="00F91376">
        <w:trPr>
          <w:trHeight w:val="439"/>
        </w:trPr>
        <w:tc>
          <w:tcPr>
            <w:tcW w:w="551" w:type="dxa"/>
            <w:shd w:val="clear" w:color="auto" w:fill="F2F2F2" w:themeFill="background1" w:themeFillShade="F2"/>
            <w:vAlign w:val="center"/>
          </w:tcPr>
          <w:p w14:paraId="3112F05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3E9AD8DA"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1"/>
                <w14:checkedState w14:val="2612" w14:font="MS Gothic"/>
                <w14:uncheckedState w14:val="2610" w14:font="MS Gothic"/>
              </w14:checkbox>
            </w:sdtPr>
            <w:sdtContent>
              <w:p w14:paraId="557DF338"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5BE884E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23EAE4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7B6BDE12" w14:textId="77777777" w:rsidTr="00F91376">
        <w:trPr>
          <w:trHeight w:val="403"/>
        </w:trPr>
        <w:tc>
          <w:tcPr>
            <w:tcW w:w="551" w:type="dxa"/>
            <w:shd w:val="clear" w:color="auto" w:fill="F2F2F2" w:themeFill="background1" w:themeFillShade="F2"/>
            <w:vAlign w:val="center"/>
          </w:tcPr>
          <w:p w14:paraId="36504CB6"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19BAC99" w14:textId="77777777" w:rsidR="0033621A" w:rsidRDefault="0033621A" w:rsidP="00F91376">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0C393231"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094735A8"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0BE215D2"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697A3C87" w14:textId="77777777" w:rsidTr="00F91376">
        <w:trPr>
          <w:trHeight w:val="403"/>
        </w:trPr>
        <w:tc>
          <w:tcPr>
            <w:tcW w:w="551" w:type="dxa"/>
            <w:shd w:val="clear" w:color="auto" w:fill="F2F2F2" w:themeFill="background1" w:themeFillShade="F2"/>
            <w:vAlign w:val="center"/>
          </w:tcPr>
          <w:p w14:paraId="74334EFF"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6F6A9394" w14:textId="77777777" w:rsidR="0033621A" w:rsidRDefault="0033621A" w:rsidP="00F91376">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Content>
              <w:p w14:paraId="66AC9A36"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06A4F6CB"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019C6FD0"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7E15D84D" w14:textId="77777777" w:rsidTr="00F91376">
        <w:trPr>
          <w:trHeight w:val="403"/>
        </w:trPr>
        <w:tc>
          <w:tcPr>
            <w:tcW w:w="551" w:type="dxa"/>
            <w:shd w:val="clear" w:color="auto" w:fill="F2F2F2" w:themeFill="background1" w:themeFillShade="F2"/>
            <w:vAlign w:val="center"/>
          </w:tcPr>
          <w:p w14:paraId="1170E934"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3AF2CE2" w14:textId="77777777" w:rsidR="0033621A" w:rsidRDefault="0033621A" w:rsidP="00F91376">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6259AE65"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25843FCB"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5D902630"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78F50589" w14:textId="77777777" w:rsidTr="00F91376">
        <w:trPr>
          <w:trHeight w:val="403"/>
        </w:trPr>
        <w:tc>
          <w:tcPr>
            <w:tcW w:w="551" w:type="dxa"/>
            <w:shd w:val="clear" w:color="auto" w:fill="F2F2F2" w:themeFill="background1" w:themeFillShade="F2"/>
            <w:vAlign w:val="center"/>
          </w:tcPr>
          <w:p w14:paraId="2717EC26"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BCB301D" w14:textId="77777777" w:rsidR="0033621A" w:rsidRDefault="0033621A" w:rsidP="00F91376">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1D01BF39"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6711BCC1"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2E832A28"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634E70C9" w14:textId="77777777" w:rsidTr="00F91376">
        <w:trPr>
          <w:trHeight w:val="439"/>
        </w:trPr>
        <w:tc>
          <w:tcPr>
            <w:tcW w:w="551" w:type="dxa"/>
            <w:shd w:val="clear" w:color="auto" w:fill="F2F2F2" w:themeFill="background1" w:themeFillShade="F2"/>
            <w:vAlign w:val="center"/>
          </w:tcPr>
          <w:p w14:paraId="6AE26422"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A2866DD"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4AFEDF2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2EC40E8C"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326EE4D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5D2FFB29" w14:textId="77777777" w:rsidTr="00F91376">
        <w:trPr>
          <w:trHeight w:val="403"/>
        </w:trPr>
        <w:tc>
          <w:tcPr>
            <w:tcW w:w="551" w:type="dxa"/>
            <w:shd w:val="clear" w:color="auto" w:fill="F2F2F2" w:themeFill="background1" w:themeFillShade="F2"/>
            <w:vAlign w:val="center"/>
          </w:tcPr>
          <w:p w14:paraId="5349B6F2"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DFC3948"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602E510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BE84E04"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4A05D7A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24DE46F3" w14:textId="77777777" w:rsidTr="00F91376">
        <w:trPr>
          <w:trHeight w:val="403"/>
        </w:trPr>
        <w:tc>
          <w:tcPr>
            <w:tcW w:w="551" w:type="dxa"/>
            <w:shd w:val="clear" w:color="auto" w:fill="F2F2F2" w:themeFill="background1" w:themeFillShade="F2"/>
            <w:vAlign w:val="center"/>
          </w:tcPr>
          <w:p w14:paraId="14C342A4"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1E052E4"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Content>
              <w:p w14:paraId="35D8A8FB"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53D768D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09DE012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6B7533E" w14:textId="77777777" w:rsidTr="00F91376">
        <w:trPr>
          <w:trHeight w:val="403"/>
        </w:trPr>
        <w:tc>
          <w:tcPr>
            <w:tcW w:w="551" w:type="dxa"/>
            <w:shd w:val="clear" w:color="auto" w:fill="F2F2F2" w:themeFill="background1" w:themeFillShade="F2"/>
            <w:vAlign w:val="center"/>
          </w:tcPr>
          <w:p w14:paraId="7E54AAB2"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11256760"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62FB995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693601FB"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57F6EB8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520CF84" w14:textId="77777777" w:rsidTr="00F91376">
        <w:trPr>
          <w:trHeight w:val="439"/>
        </w:trPr>
        <w:tc>
          <w:tcPr>
            <w:tcW w:w="551" w:type="dxa"/>
            <w:shd w:val="clear" w:color="auto" w:fill="F2F2F2" w:themeFill="background1" w:themeFillShade="F2"/>
            <w:vAlign w:val="center"/>
          </w:tcPr>
          <w:p w14:paraId="32015541"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78306F62"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52DFB7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0014B743" w14:textId="77777777" w:rsidR="0033621A" w:rsidRPr="003C7DED"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35C72D4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7095E070" w14:textId="77777777" w:rsidTr="00F91376">
        <w:trPr>
          <w:trHeight w:val="439"/>
        </w:trPr>
        <w:tc>
          <w:tcPr>
            <w:tcW w:w="551" w:type="dxa"/>
            <w:shd w:val="clear" w:color="auto" w:fill="F2F2F2" w:themeFill="background1" w:themeFillShade="F2"/>
            <w:vAlign w:val="center"/>
          </w:tcPr>
          <w:p w14:paraId="46C5D072"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DDA88EC" w14:textId="77777777" w:rsidR="0033621A" w:rsidRDefault="0033621A" w:rsidP="00F91376">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33C3819A" w14:textId="77777777" w:rsidR="0033621A" w:rsidRDefault="0033621A" w:rsidP="00F913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E4FCFCD"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06E3EA08" w14:textId="77777777" w:rsidR="0033621A"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0A0E836A" w14:textId="77777777" w:rsidTr="00F91376">
        <w:trPr>
          <w:trHeight w:val="403"/>
        </w:trPr>
        <w:tc>
          <w:tcPr>
            <w:tcW w:w="10487" w:type="dxa"/>
            <w:gridSpan w:val="5"/>
            <w:shd w:val="clear" w:color="auto" w:fill="F2F2F2" w:themeFill="background1" w:themeFillShade="F2"/>
            <w:vAlign w:val="center"/>
          </w:tcPr>
          <w:p w14:paraId="40D016F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33621A" w:rsidRPr="003C7DED" w14:paraId="67FE5222" w14:textId="77777777" w:rsidTr="00F91376">
        <w:trPr>
          <w:trHeight w:val="403"/>
        </w:trPr>
        <w:tc>
          <w:tcPr>
            <w:tcW w:w="551" w:type="dxa"/>
            <w:vAlign w:val="center"/>
          </w:tcPr>
          <w:p w14:paraId="69D42005" w14:textId="77777777" w:rsidR="0033621A" w:rsidRPr="003C7DED" w:rsidRDefault="0033621A" w:rsidP="00F91376">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9DD4799" w14:textId="77777777" w:rsidR="0033621A" w:rsidRPr="003C7DED" w:rsidRDefault="0033621A" w:rsidP="00F91376">
            <w:pPr>
              <w:rPr>
                <w:rFonts w:ascii="Arial" w:hAnsi="Arial" w:cs="Arial"/>
                <w:sz w:val="22"/>
                <w:szCs w:val="22"/>
              </w:rPr>
            </w:pPr>
            <w:r>
              <w:rPr>
                <w:rFonts w:ascii="Arial" w:hAnsi="Arial" w:cs="Arial"/>
                <w:sz w:val="22"/>
                <w:szCs w:val="22"/>
              </w:rPr>
              <w:t>For the research surveys, this will be using Microsoft which will generate graphics and capture and analyse data to do this. There will be limited options in which persons participating can input their personally identifiable data, which minimises this risk.</w:t>
            </w:r>
          </w:p>
          <w:p w14:paraId="09105BA7" w14:textId="77777777" w:rsidR="0033621A" w:rsidRPr="003C7DED" w:rsidRDefault="0033621A" w:rsidP="00F91376">
            <w:pPr>
              <w:rPr>
                <w:rFonts w:ascii="Arial" w:hAnsi="Arial" w:cs="Arial"/>
                <w:sz w:val="22"/>
                <w:szCs w:val="22"/>
              </w:rPr>
            </w:pPr>
          </w:p>
          <w:p w14:paraId="5398C971" w14:textId="77777777" w:rsidR="0033621A" w:rsidRPr="003C7DED" w:rsidRDefault="0033621A" w:rsidP="00F91376">
            <w:pPr>
              <w:rPr>
                <w:rFonts w:ascii="Arial" w:hAnsi="Arial" w:cs="Arial"/>
                <w:sz w:val="22"/>
                <w:szCs w:val="22"/>
              </w:rPr>
            </w:pPr>
          </w:p>
          <w:p w14:paraId="2774E199" w14:textId="77777777" w:rsidR="0033621A" w:rsidRPr="003C7DED" w:rsidRDefault="0033621A" w:rsidP="00F91376">
            <w:pPr>
              <w:rPr>
                <w:rFonts w:ascii="Arial" w:hAnsi="Arial" w:cs="Arial"/>
                <w:sz w:val="22"/>
                <w:szCs w:val="22"/>
              </w:rPr>
            </w:pPr>
          </w:p>
          <w:p w14:paraId="49FF737D" w14:textId="77777777" w:rsidR="0033621A" w:rsidRPr="003C7DED" w:rsidRDefault="0033621A" w:rsidP="00F9137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33621A" w:rsidRPr="003C7DED" w14:paraId="61B8BD7A" w14:textId="77777777" w:rsidTr="00F91376">
        <w:trPr>
          <w:trHeight w:val="403"/>
        </w:trPr>
        <w:tc>
          <w:tcPr>
            <w:tcW w:w="551" w:type="dxa"/>
            <w:vAlign w:val="center"/>
          </w:tcPr>
          <w:p w14:paraId="22A1C662" w14:textId="77777777" w:rsidR="0033621A" w:rsidRDefault="0033621A" w:rsidP="00F91376">
            <w:pPr>
              <w:rPr>
                <w:rFonts w:ascii="Arial" w:hAnsi="Arial" w:cs="Arial"/>
                <w:sz w:val="22"/>
                <w:szCs w:val="22"/>
              </w:rPr>
            </w:pPr>
          </w:p>
        </w:tc>
        <w:tc>
          <w:tcPr>
            <w:tcW w:w="9936" w:type="dxa"/>
            <w:gridSpan w:val="4"/>
            <w:vAlign w:val="center"/>
          </w:tcPr>
          <w:p w14:paraId="334463E3" w14:textId="77777777" w:rsidR="0033621A" w:rsidRDefault="0033621A" w:rsidP="00F91376">
            <w:pPr>
              <w:rPr>
                <w:rFonts w:ascii="Arial" w:hAnsi="Arial" w:cs="Arial"/>
                <w:sz w:val="22"/>
                <w:szCs w:val="22"/>
              </w:rPr>
            </w:pPr>
          </w:p>
        </w:tc>
      </w:tr>
    </w:tbl>
    <w:p w14:paraId="0749CC23" w14:textId="77777777" w:rsidR="0033621A" w:rsidRDefault="0033621A" w:rsidP="0033621A">
      <w:pPr>
        <w:rPr>
          <w:rFonts w:ascii="Arial" w:hAnsi="Arial" w:cs="Arial"/>
          <w:b/>
        </w:rPr>
      </w:pPr>
    </w:p>
    <w:p w14:paraId="352913E3" w14:textId="77777777" w:rsidR="0033621A" w:rsidRDefault="0033621A" w:rsidP="0033621A">
      <w:pPr>
        <w:rPr>
          <w:rFonts w:ascii="Arial" w:hAnsi="Arial" w:cs="Arial"/>
          <w:b/>
        </w:rPr>
      </w:pPr>
    </w:p>
    <w:p w14:paraId="03ECB5A6" w14:textId="77777777" w:rsidR="0033621A" w:rsidRPr="003C7DED" w:rsidRDefault="0033621A" w:rsidP="0033621A">
      <w:pPr>
        <w:rPr>
          <w:rFonts w:ascii="Arial" w:hAnsi="Arial" w:cs="Arial"/>
          <w:b/>
        </w:rPr>
      </w:pPr>
      <w:r>
        <w:rPr>
          <w:rFonts w:ascii="Arial" w:hAnsi="Arial" w:cs="Arial"/>
          <w:b/>
        </w:rPr>
        <w:t xml:space="preserve">Section P: </w:t>
      </w:r>
      <w:r w:rsidRPr="003C7DED">
        <w:rPr>
          <w:rFonts w:ascii="Arial" w:hAnsi="Arial" w:cs="Arial"/>
          <w:b/>
        </w:rPr>
        <w:t>Research Data Management Plan</w:t>
      </w:r>
    </w:p>
    <w:p w14:paraId="2B014E0A" w14:textId="77777777" w:rsidR="0033621A" w:rsidRPr="003C7DED" w:rsidRDefault="0033621A" w:rsidP="0033621A">
      <w:pPr>
        <w:rPr>
          <w:rFonts w:ascii="Arial" w:hAnsi="Arial" w:cs="Arial"/>
          <w:b/>
        </w:rPr>
      </w:pPr>
    </w:p>
    <w:tbl>
      <w:tblPr>
        <w:tblStyle w:val="TableGrid"/>
        <w:tblW w:w="10487" w:type="dxa"/>
        <w:tblInd w:w="-5" w:type="dxa"/>
        <w:tblLook w:val="04A0" w:firstRow="1" w:lastRow="0" w:firstColumn="1" w:lastColumn="0" w:noHBand="0" w:noVBand="1"/>
      </w:tblPr>
      <w:tblGrid>
        <w:gridCol w:w="564"/>
        <w:gridCol w:w="9923"/>
      </w:tblGrid>
      <w:tr w:rsidR="0033621A" w:rsidRPr="003C7DED" w14:paraId="4F73F155" w14:textId="77777777" w:rsidTr="00F91376">
        <w:trPr>
          <w:trHeight w:val="538"/>
        </w:trPr>
        <w:tc>
          <w:tcPr>
            <w:tcW w:w="564" w:type="dxa"/>
            <w:shd w:val="clear" w:color="auto" w:fill="F2F2F2" w:themeFill="background1" w:themeFillShade="F2"/>
            <w:vAlign w:val="center"/>
          </w:tcPr>
          <w:p w14:paraId="6C1B99F7"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lastRenderedPageBreak/>
              <w:t>1</w:t>
            </w:r>
          </w:p>
        </w:tc>
        <w:tc>
          <w:tcPr>
            <w:tcW w:w="9923" w:type="dxa"/>
            <w:shd w:val="clear" w:color="auto" w:fill="F2F2F2" w:themeFill="background1" w:themeFillShade="F2"/>
            <w:vAlign w:val="center"/>
          </w:tcPr>
          <w:p w14:paraId="79EE8BBE"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Data Summary</w:t>
            </w:r>
          </w:p>
        </w:tc>
      </w:tr>
      <w:tr w:rsidR="0033621A" w:rsidRPr="003C7DED" w14:paraId="0A201659" w14:textId="77777777" w:rsidTr="00F91376">
        <w:trPr>
          <w:trHeight w:val="522"/>
        </w:trPr>
        <w:tc>
          <w:tcPr>
            <w:tcW w:w="10487" w:type="dxa"/>
            <w:gridSpan w:val="2"/>
            <w:vAlign w:val="center"/>
          </w:tcPr>
          <w:p w14:paraId="2DFE26B7" w14:textId="77777777" w:rsidR="0033621A" w:rsidRPr="003C7DED" w:rsidRDefault="0033621A" w:rsidP="00F91376">
            <w:pPr>
              <w:rPr>
                <w:rFonts w:ascii="Arial" w:hAnsi="Arial" w:cs="Arial"/>
                <w:bCs/>
                <w:sz w:val="22"/>
                <w:szCs w:val="22"/>
              </w:rPr>
            </w:pPr>
            <w:r>
              <w:rPr>
                <w:rFonts w:ascii="Arial" w:hAnsi="Arial" w:cs="Arial"/>
                <w:bCs/>
                <w:sz w:val="22"/>
                <w:szCs w:val="22"/>
              </w:rPr>
              <w:t>It will introduce data in the form of graphs and charts, by collating all of the information collected. This will make it more accessible for myself to critically analyse the results.</w:t>
            </w:r>
          </w:p>
        </w:tc>
      </w:tr>
      <w:tr w:rsidR="0033621A" w:rsidRPr="003C7DED" w14:paraId="095026AE" w14:textId="77777777" w:rsidTr="00F91376">
        <w:trPr>
          <w:trHeight w:val="786"/>
        </w:trPr>
        <w:tc>
          <w:tcPr>
            <w:tcW w:w="564" w:type="dxa"/>
            <w:shd w:val="clear" w:color="auto" w:fill="F2F2F2" w:themeFill="background1" w:themeFillShade="F2"/>
            <w:vAlign w:val="center"/>
          </w:tcPr>
          <w:p w14:paraId="0C05FBF9"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5CA0364E" w14:textId="77777777" w:rsidR="0033621A" w:rsidRPr="003C7DED" w:rsidRDefault="0033621A" w:rsidP="00F91376">
            <w:pPr>
              <w:rPr>
                <w:rFonts w:ascii="Arial" w:hAnsi="Arial" w:cs="Arial"/>
                <w:sz w:val="22"/>
                <w:szCs w:val="22"/>
              </w:rPr>
            </w:pPr>
            <w:r w:rsidRPr="003C7DED">
              <w:rPr>
                <w:rFonts w:ascii="Arial" w:hAnsi="Arial" w:cs="Arial"/>
                <w:b/>
                <w:bCs/>
                <w:sz w:val="22"/>
                <w:szCs w:val="22"/>
              </w:rPr>
              <w:t>Responsibilities</w:t>
            </w:r>
          </w:p>
        </w:tc>
      </w:tr>
      <w:tr w:rsidR="0033621A" w:rsidRPr="003C7DED" w14:paraId="10800B65" w14:textId="77777777" w:rsidTr="00F91376">
        <w:trPr>
          <w:trHeight w:val="769"/>
        </w:trPr>
        <w:tc>
          <w:tcPr>
            <w:tcW w:w="10487" w:type="dxa"/>
            <w:gridSpan w:val="2"/>
            <w:vAlign w:val="center"/>
          </w:tcPr>
          <w:p w14:paraId="62E89A9B" w14:textId="77777777" w:rsidR="0033621A" w:rsidRPr="003C7DED" w:rsidRDefault="0033621A" w:rsidP="00F91376">
            <w:pPr>
              <w:rPr>
                <w:rFonts w:ascii="Arial" w:hAnsi="Arial" w:cs="Arial"/>
                <w:bCs/>
                <w:sz w:val="22"/>
                <w:szCs w:val="22"/>
              </w:rPr>
            </w:pPr>
            <w:r>
              <w:rPr>
                <w:rFonts w:ascii="Arial" w:hAnsi="Arial" w:cs="Arial"/>
                <w:bCs/>
                <w:sz w:val="22"/>
                <w:szCs w:val="22"/>
              </w:rPr>
              <w:t>Data management will be the sole responsibility of myself.</w:t>
            </w:r>
          </w:p>
        </w:tc>
      </w:tr>
      <w:tr w:rsidR="0033621A" w:rsidRPr="003C7DED" w14:paraId="6DAAF889" w14:textId="77777777" w:rsidTr="00F91376">
        <w:trPr>
          <w:trHeight w:val="676"/>
        </w:trPr>
        <w:tc>
          <w:tcPr>
            <w:tcW w:w="564" w:type="dxa"/>
            <w:shd w:val="clear" w:color="auto" w:fill="F2F2F2" w:themeFill="background1" w:themeFillShade="F2"/>
            <w:vAlign w:val="center"/>
          </w:tcPr>
          <w:p w14:paraId="1B41E86D"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4A7E630E"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Assessment of existing data</w:t>
            </w:r>
          </w:p>
        </w:tc>
      </w:tr>
      <w:tr w:rsidR="0033621A" w:rsidRPr="003C7DED" w14:paraId="482FD9B6" w14:textId="77777777" w:rsidTr="00F91376">
        <w:trPr>
          <w:trHeight w:val="511"/>
        </w:trPr>
        <w:tc>
          <w:tcPr>
            <w:tcW w:w="10487" w:type="dxa"/>
            <w:gridSpan w:val="2"/>
            <w:vAlign w:val="center"/>
          </w:tcPr>
          <w:p w14:paraId="530D818D" w14:textId="77777777" w:rsidR="0033621A" w:rsidRPr="003C7DED" w:rsidRDefault="0033621A" w:rsidP="00F91376">
            <w:pPr>
              <w:rPr>
                <w:rFonts w:ascii="Arial" w:hAnsi="Arial" w:cs="Arial"/>
                <w:sz w:val="22"/>
                <w:szCs w:val="22"/>
              </w:rPr>
            </w:pPr>
            <w:r>
              <w:rPr>
                <w:rFonts w:ascii="Arial" w:hAnsi="Arial" w:cs="Arial"/>
                <w:sz w:val="22"/>
                <w:szCs w:val="22"/>
              </w:rPr>
              <w:t>Existing published data within journals and books as well as websites will be obtained in order to complete this research. There are gaps currently in the data which identify the percentage of persons accessing the support which is readily available and will assist in identifying why the percentage is either low or high.</w:t>
            </w:r>
          </w:p>
        </w:tc>
      </w:tr>
      <w:tr w:rsidR="0033621A" w:rsidRPr="003C7DED" w14:paraId="3DA7D873" w14:textId="77777777" w:rsidTr="00F91376">
        <w:trPr>
          <w:trHeight w:val="511"/>
        </w:trPr>
        <w:tc>
          <w:tcPr>
            <w:tcW w:w="564" w:type="dxa"/>
            <w:shd w:val="clear" w:color="auto" w:fill="F2F2F2" w:themeFill="background1" w:themeFillShade="F2"/>
            <w:vAlign w:val="center"/>
          </w:tcPr>
          <w:p w14:paraId="6EBFECA3"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53E61B08"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Management and curation of data</w:t>
            </w:r>
          </w:p>
        </w:tc>
      </w:tr>
      <w:tr w:rsidR="0033621A" w:rsidRPr="003C7DED" w14:paraId="6642E5A6" w14:textId="77777777" w:rsidTr="00F91376">
        <w:trPr>
          <w:trHeight w:val="516"/>
        </w:trPr>
        <w:tc>
          <w:tcPr>
            <w:tcW w:w="10487" w:type="dxa"/>
            <w:gridSpan w:val="2"/>
            <w:vAlign w:val="center"/>
          </w:tcPr>
          <w:p w14:paraId="6B2785BF" w14:textId="77777777" w:rsidR="0033621A" w:rsidRPr="003C7DED" w:rsidRDefault="0033621A" w:rsidP="00F91376">
            <w:pPr>
              <w:rPr>
                <w:rFonts w:ascii="Arial" w:hAnsi="Arial" w:cs="Arial"/>
                <w:sz w:val="22"/>
                <w:szCs w:val="22"/>
              </w:rPr>
            </w:pPr>
            <w:r>
              <w:rPr>
                <w:rFonts w:ascii="Arial" w:hAnsi="Arial" w:cs="Arial"/>
                <w:sz w:val="22"/>
                <w:szCs w:val="22"/>
              </w:rPr>
              <w:t>Data will be requested from police forces via emails as well as questionnaires. This data obtained will be collated and documented within the research, explaining each step how the data was obtained and cross analysing it to identify if any improvements can be made to the way in which support is offered.</w:t>
            </w:r>
          </w:p>
        </w:tc>
      </w:tr>
      <w:tr w:rsidR="0033621A" w:rsidRPr="003C7DED" w14:paraId="0EA792D7" w14:textId="77777777" w:rsidTr="00F91376">
        <w:trPr>
          <w:trHeight w:val="516"/>
        </w:trPr>
        <w:tc>
          <w:tcPr>
            <w:tcW w:w="564" w:type="dxa"/>
            <w:shd w:val="clear" w:color="auto" w:fill="F2F2F2" w:themeFill="background1" w:themeFillShade="F2"/>
            <w:vAlign w:val="center"/>
          </w:tcPr>
          <w:p w14:paraId="2F70F57C"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1B866A45"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Quality assurance of data</w:t>
            </w:r>
          </w:p>
        </w:tc>
      </w:tr>
      <w:tr w:rsidR="0033621A" w:rsidRPr="003C7DED" w14:paraId="4BF443D3" w14:textId="77777777" w:rsidTr="00F91376">
        <w:trPr>
          <w:trHeight w:val="769"/>
        </w:trPr>
        <w:tc>
          <w:tcPr>
            <w:tcW w:w="10487" w:type="dxa"/>
            <w:gridSpan w:val="2"/>
            <w:vAlign w:val="center"/>
          </w:tcPr>
          <w:p w14:paraId="4DB8F74E" w14:textId="77777777" w:rsidR="0033621A" w:rsidRPr="003C7DED" w:rsidRDefault="0033621A" w:rsidP="00F91376">
            <w:pPr>
              <w:rPr>
                <w:rFonts w:ascii="Arial" w:hAnsi="Arial" w:cs="Arial"/>
                <w:sz w:val="22"/>
                <w:szCs w:val="22"/>
              </w:rPr>
            </w:pPr>
            <w:r>
              <w:rPr>
                <w:rFonts w:ascii="Arial" w:hAnsi="Arial" w:cs="Arial"/>
                <w:sz w:val="22"/>
                <w:szCs w:val="22"/>
              </w:rPr>
              <w:t xml:space="preserve">The data collected will be verified by as many sources within the police as possible. It will be checked against possible figures which may have been supplied to external agencies such as the Home Office to assure accuracy. </w:t>
            </w:r>
          </w:p>
        </w:tc>
      </w:tr>
      <w:tr w:rsidR="0033621A" w:rsidRPr="003C7DED" w14:paraId="0CB719E8" w14:textId="77777777" w:rsidTr="00F91376">
        <w:trPr>
          <w:trHeight w:val="536"/>
        </w:trPr>
        <w:tc>
          <w:tcPr>
            <w:tcW w:w="564" w:type="dxa"/>
            <w:shd w:val="clear" w:color="auto" w:fill="F2F2F2" w:themeFill="background1" w:themeFillShade="F2"/>
            <w:vAlign w:val="center"/>
          </w:tcPr>
          <w:p w14:paraId="74DAE358"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0C50A42D"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Short-term data storage</w:t>
            </w:r>
          </w:p>
        </w:tc>
      </w:tr>
      <w:tr w:rsidR="0033621A" w:rsidRPr="003C7DED" w14:paraId="59F8C13D" w14:textId="77777777" w:rsidTr="00F91376">
        <w:trPr>
          <w:trHeight w:val="1065"/>
        </w:trPr>
        <w:tc>
          <w:tcPr>
            <w:tcW w:w="10487" w:type="dxa"/>
            <w:gridSpan w:val="2"/>
            <w:vAlign w:val="center"/>
          </w:tcPr>
          <w:p w14:paraId="67699EAA" w14:textId="77777777" w:rsidR="0033621A" w:rsidRPr="003C7DED" w:rsidRDefault="0033621A" w:rsidP="00F91376">
            <w:pPr>
              <w:rPr>
                <w:rFonts w:ascii="Arial" w:hAnsi="Arial" w:cs="Arial"/>
                <w:sz w:val="22"/>
                <w:szCs w:val="22"/>
              </w:rPr>
            </w:pPr>
            <w:r>
              <w:rPr>
                <w:rFonts w:ascii="Arial" w:hAnsi="Arial" w:cs="Arial"/>
                <w:sz w:val="22"/>
                <w:szCs w:val="22"/>
              </w:rPr>
              <w:t>The data will be stored within a secure drive within an encrypted work laptop device. It will be password protected as well as protected through biometric data only accessible by myself. Backup copies will also be made, however this will also be stored within encrypted file locations.</w:t>
            </w:r>
          </w:p>
        </w:tc>
      </w:tr>
      <w:tr w:rsidR="0033621A" w:rsidRPr="003C7DED" w14:paraId="5E8B5845" w14:textId="77777777" w:rsidTr="00F91376">
        <w:trPr>
          <w:trHeight w:val="474"/>
        </w:trPr>
        <w:tc>
          <w:tcPr>
            <w:tcW w:w="564" w:type="dxa"/>
            <w:shd w:val="clear" w:color="auto" w:fill="F2F2F2" w:themeFill="background1" w:themeFillShade="F2"/>
            <w:vAlign w:val="center"/>
          </w:tcPr>
          <w:p w14:paraId="371A2710"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01596BDB"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 xml:space="preserve">Long-term </w:t>
            </w:r>
            <w:r>
              <w:rPr>
                <w:rFonts w:ascii="Arial" w:hAnsi="Arial" w:cs="Arial"/>
                <w:b/>
                <w:bCs/>
                <w:sz w:val="22"/>
                <w:szCs w:val="22"/>
              </w:rPr>
              <w:t>d</w:t>
            </w:r>
            <w:r w:rsidRPr="003C7DED">
              <w:rPr>
                <w:rFonts w:ascii="Arial" w:hAnsi="Arial" w:cs="Arial"/>
                <w:b/>
                <w:bCs/>
                <w:sz w:val="22"/>
                <w:szCs w:val="22"/>
              </w:rPr>
              <w:t xml:space="preserve">ata </w:t>
            </w:r>
            <w:r>
              <w:rPr>
                <w:rFonts w:ascii="Arial" w:hAnsi="Arial" w:cs="Arial"/>
                <w:b/>
                <w:bCs/>
                <w:sz w:val="22"/>
                <w:szCs w:val="22"/>
              </w:rPr>
              <w:t>s</w:t>
            </w:r>
            <w:r w:rsidRPr="003C7DED">
              <w:rPr>
                <w:rFonts w:ascii="Arial" w:hAnsi="Arial" w:cs="Arial"/>
                <w:b/>
                <w:bCs/>
                <w:sz w:val="22"/>
                <w:szCs w:val="22"/>
              </w:rPr>
              <w:t xml:space="preserve">torage and preservation </w:t>
            </w:r>
          </w:p>
        </w:tc>
      </w:tr>
      <w:tr w:rsidR="0033621A" w:rsidRPr="003C7DED" w14:paraId="28A8D792" w14:textId="77777777" w:rsidTr="00F91376">
        <w:trPr>
          <w:trHeight w:val="769"/>
        </w:trPr>
        <w:tc>
          <w:tcPr>
            <w:tcW w:w="10487" w:type="dxa"/>
            <w:gridSpan w:val="2"/>
            <w:vAlign w:val="center"/>
          </w:tcPr>
          <w:p w14:paraId="22C63340" w14:textId="77777777" w:rsidR="0033621A" w:rsidRPr="003C7DED" w:rsidRDefault="0033621A" w:rsidP="00F91376">
            <w:pPr>
              <w:rPr>
                <w:rFonts w:ascii="Arial" w:hAnsi="Arial" w:cs="Arial"/>
                <w:sz w:val="22"/>
                <w:szCs w:val="22"/>
              </w:rPr>
            </w:pPr>
            <w:r>
              <w:rPr>
                <w:rFonts w:ascii="Arial" w:hAnsi="Arial" w:cs="Arial"/>
                <w:sz w:val="22"/>
                <w:szCs w:val="22"/>
              </w:rPr>
              <w:t>Data will only be stored for as long as is necessary to complete the research project. Following the completion of the project and final marking, there will no longer be a requirement to store the data as it will have been placed within the dissertation body and kept on secure files within the university.</w:t>
            </w:r>
          </w:p>
        </w:tc>
      </w:tr>
      <w:tr w:rsidR="0033621A" w:rsidRPr="003C7DED" w14:paraId="1AE11420" w14:textId="77777777" w:rsidTr="00F91376">
        <w:trPr>
          <w:trHeight w:val="503"/>
        </w:trPr>
        <w:tc>
          <w:tcPr>
            <w:tcW w:w="564" w:type="dxa"/>
            <w:shd w:val="clear" w:color="auto" w:fill="F2F2F2" w:themeFill="background1" w:themeFillShade="F2"/>
            <w:vAlign w:val="center"/>
          </w:tcPr>
          <w:p w14:paraId="7062D427"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A71CD63"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Documentation and metadata</w:t>
            </w:r>
          </w:p>
        </w:tc>
      </w:tr>
      <w:tr w:rsidR="0033621A" w:rsidRPr="003C7DED" w14:paraId="3F8582CB" w14:textId="77777777" w:rsidTr="00F91376">
        <w:trPr>
          <w:trHeight w:val="983"/>
        </w:trPr>
        <w:tc>
          <w:tcPr>
            <w:tcW w:w="10487" w:type="dxa"/>
            <w:gridSpan w:val="2"/>
            <w:vAlign w:val="center"/>
          </w:tcPr>
          <w:p w14:paraId="47CDDC34" w14:textId="77777777" w:rsidR="0033621A" w:rsidRPr="003C7DED" w:rsidRDefault="0033621A" w:rsidP="00F91376">
            <w:pPr>
              <w:rPr>
                <w:rFonts w:ascii="Arial" w:hAnsi="Arial" w:cs="Arial"/>
                <w:sz w:val="22"/>
                <w:szCs w:val="22"/>
              </w:rPr>
            </w:pPr>
            <w:r>
              <w:rPr>
                <w:rFonts w:ascii="Arial" w:hAnsi="Arial" w:cs="Arial"/>
                <w:sz w:val="22"/>
                <w:szCs w:val="22"/>
              </w:rPr>
              <w:t>All data and the sources will be documented and shared within the body of the dissertation, as well as links within the bibliography identifying how this data was obtained.</w:t>
            </w:r>
          </w:p>
        </w:tc>
      </w:tr>
      <w:tr w:rsidR="0033621A" w:rsidRPr="003C7DED" w14:paraId="1589E19E" w14:textId="77777777" w:rsidTr="00F91376">
        <w:trPr>
          <w:trHeight w:val="552"/>
        </w:trPr>
        <w:tc>
          <w:tcPr>
            <w:tcW w:w="564" w:type="dxa"/>
            <w:shd w:val="clear" w:color="auto" w:fill="F2F2F2" w:themeFill="background1" w:themeFillShade="F2"/>
            <w:vAlign w:val="center"/>
          </w:tcPr>
          <w:p w14:paraId="7FF77FA8"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54E94F09"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Data sharing</w:t>
            </w:r>
          </w:p>
        </w:tc>
      </w:tr>
      <w:tr w:rsidR="0033621A" w:rsidRPr="003C7DED" w14:paraId="7060136A" w14:textId="77777777" w:rsidTr="00F91376">
        <w:trPr>
          <w:trHeight w:val="1172"/>
        </w:trPr>
        <w:tc>
          <w:tcPr>
            <w:tcW w:w="10487" w:type="dxa"/>
            <w:gridSpan w:val="2"/>
            <w:vAlign w:val="center"/>
          </w:tcPr>
          <w:p w14:paraId="65A1199A" w14:textId="77777777" w:rsidR="0033621A" w:rsidRPr="003C7DED" w:rsidRDefault="0033621A" w:rsidP="00F91376">
            <w:pPr>
              <w:pStyle w:val="ListParagraph"/>
              <w:rPr>
                <w:rFonts w:ascii="Arial" w:hAnsi="Arial" w:cs="Arial"/>
                <w:bCs/>
                <w:sz w:val="22"/>
                <w:szCs w:val="22"/>
              </w:rPr>
            </w:pPr>
            <w:r>
              <w:rPr>
                <w:rFonts w:ascii="Arial" w:hAnsi="Arial" w:cs="Arial"/>
                <w:bCs/>
                <w:sz w:val="22"/>
                <w:szCs w:val="22"/>
              </w:rPr>
              <w:t>The data will be analysed and shared within the dissertation. Any information within the data may have the potential to identify issues which are occurring preventing access to mental health services. This data can then be used to apply to practical policing so that mental health services may be improved.</w:t>
            </w:r>
          </w:p>
        </w:tc>
      </w:tr>
      <w:tr w:rsidR="0033621A" w:rsidRPr="003C7DED" w14:paraId="1E12DE8B" w14:textId="77777777" w:rsidTr="00F91376">
        <w:trPr>
          <w:trHeight w:val="680"/>
        </w:trPr>
        <w:tc>
          <w:tcPr>
            <w:tcW w:w="564" w:type="dxa"/>
            <w:shd w:val="clear" w:color="auto" w:fill="F2F2F2" w:themeFill="background1" w:themeFillShade="F2"/>
            <w:vAlign w:val="center"/>
          </w:tcPr>
          <w:p w14:paraId="30D5CDFB"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54BF56C"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Copyright and intellectual property ownership</w:t>
            </w:r>
          </w:p>
        </w:tc>
      </w:tr>
      <w:tr w:rsidR="0033621A" w:rsidRPr="003C7DED" w14:paraId="1E962A52" w14:textId="77777777" w:rsidTr="00F91376">
        <w:trPr>
          <w:trHeight w:val="769"/>
        </w:trPr>
        <w:tc>
          <w:tcPr>
            <w:tcW w:w="10487" w:type="dxa"/>
            <w:gridSpan w:val="2"/>
            <w:vAlign w:val="center"/>
          </w:tcPr>
          <w:p w14:paraId="54F037B6" w14:textId="77777777" w:rsidR="0033621A" w:rsidRPr="003C7DED" w:rsidRDefault="0033621A" w:rsidP="00F91376">
            <w:pPr>
              <w:rPr>
                <w:rFonts w:ascii="Arial" w:hAnsi="Arial" w:cs="Arial"/>
                <w:sz w:val="22"/>
                <w:szCs w:val="22"/>
              </w:rPr>
            </w:pPr>
            <w:r>
              <w:rPr>
                <w:rFonts w:ascii="Arial" w:hAnsi="Arial" w:cs="Arial"/>
                <w:sz w:val="22"/>
                <w:szCs w:val="22"/>
              </w:rPr>
              <w:lastRenderedPageBreak/>
              <w:t>The new data generated will be owned by myself but also shared with the UWTSD for them to disseminate as they feel appropriate.</w:t>
            </w:r>
          </w:p>
        </w:tc>
      </w:tr>
      <w:tr w:rsidR="0033621A" w:rsidRPr="003C7DED" w14:paraId="0C3663F5" w14:textId="77777777" w:rsidTr="00F91376">
        <w:trPr>
          <w:trHeight w:val="546"/>
        </w:trPr>
        <w:tc>
          <w:tcPr>
            <w:tcW w:w="564" w:type="dxa"/>
            <w:shd w:val="clear" w:color="auto" w:fill="F2F2F2" w:themeFill="background1" w:themeFillShade="F2"/>
            <w:vAlign w:val="center"/>
          </w:tcPr>
          <w:p w14:paraId="01E2402B" w14:textId="77777777" w:rsidR="0033621A" w:rsidRPr="003C7DED" w:rsidRDefault="0033621A" w:rsidP="00F91376">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FC463D2"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t>Resources</w:t>
            </w:r>
          </w:p>
        </w:tc>
      </w:tr>
      <w:tr w:rsidR="0033621A" w:rsidRPr="003C7DED" w14:paraId="6EFAE1F0" w14:textId="77777777" w:rsidTr="00F91376">
        <w:trPr>
          <w:trHeight w:val="1280"/>
        </w:trPr>
        <w:tc>
          <w:tcPr>
            <w:tcW w:w="10487" w:type="dxa"/>
            <w:gridSpan w:val="2"/>
            <w:vAlign w:val="center"/>
          </w:tcPr>
          <w:p w14:paraId="1DA5715E" w14:textId="77777777" w:rsidR="0033621A" w:rsidRPr="003C7DED" w:rsidRDefault="0033621A" w:rsidP="00F91376">
            <w:pPr>
              <w:rPr>
                <w:rFonts w:ascii="Arial" w:hAnsi="Arial" w:cs="Arial"/>
                <w:sz w:val="22"/>
                <w:szCs w:val="22"/>
              </w:rPr>
            </w:pPr>
            <w:r>
              <w:rPr>
                <w:rFonts w:ascii="Arial" w:hAnsi="Arial" w:cs="Arial"/>
                <w:sz w:val="22"/>
                <w:szCs w:val="22"/>
              </w:rPr>
              <w:t>There are limited costs to the resources required. Most of the data will be obtained online, through access to information requests, anonymous surveys and accessing the research already completed via the UWTSD library.</w:t>
            </w:r>
          </w:p>
        </w:tc>
      </w:tr>
    </w:tbl>
    <w:p w14:paraId="29BA9645" w14:textId="77777777" w:rsidR="0033621A" w:rsidRPr="003C7DED" w:rsidRDefault="0033621A" w:rsidP="0033621A">
      <w:pPr>
        <w:spacing w:after="240"/>
        <w:rPr>
          <w:rFonts w:ascii="Arial" w:hAnsi="Arial" w:cs="Arial"/>
          <w:b/>
        </w:rPr>
      </w:pPr>
    </w:p>
    <w:p w14:paraId="7623A610" w14:textId="77777777" w:rsidR="0033621A" w:rsidRPr="003C7DED" w:rsidRDefault="0033621A" w:rsidP="0033621A">
      <w:pPr>
        <w:rPr>
          <w:rFonts w:ascii="Arial" w:hAnsi="Arial" w:cs="Arial"/>
          <w:b/>
        </w:rPr>
      </w:pPr>
      <w:r w:rsidRPr="003C7DED">
        <w:rPr>
          <w:rFonts w:ascii="Arial" w:hAnsi="Arial" w:cs="Arial"/>
          <w:b/>
        </w:rPr>
        <w:t xml:space="preserve">SECTION </w:t>
      </w:r>
      <w:r>
        <w:rPr>
          <w:rFonts w:ascii="Arial" w:hAnsi="Arial" w:cs="Arial"/>
          <w:b/>
        </w:rPr>
        <w:t>Q</w:t>
      </w:r>
      <w:r w:rsidRPr="003C7DED">
        <w:rPr>
          <w:rFonts w:ascii="Arial" w:hAnsi="Arial" w:cs="Arial"/>
          <w:b/>
        </w:rPr>
        <w:t xml:space="preserve">: Risk Assessment </w:t>
      </w:r>
    </w:p>
    <w:p w14:paraId="50A69B36" w14:textId="77777777" w:rsidR="0033621A" w:rsidRPr="003C7DED" w:rsidRDefault="0033621A" w:rsidP="0033621A">
      <w:pPr>
        <w:rPr>
          <w:rFonts w:ascii="Arial" w:hAnsi="Arial" w:cs="Arial"/>
          <w: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33621A" w:rsidRPr="003C7DED" w14:paraId="5B646AD3" w14:textId="77777777" w:rsidTr="00F91376">
        <w:tc>
          <w:tcPr>
            <w:tcW w:w="10374" w:type="dxa"/>
            <w:gridSpan w:val="5"/>
            <w:shd w:val="clear" w:color="auto" w:fill="D9E2F3" w:themeFill="accent1" w:themeFillTint="33"/>
          </w:tcPr>
          <w:p w14:paraId="229D59EF" w14:textId="77777777" w:rsidR="0033621A" w:rsidRPr="003C7DED" w:rsidRDefault="0033621A" w:rsidP="00F91376">
            <w:pPr>
              <w:rPr>
                <w:rFonts w:ascii="Arial" w:hAnsi="Arial" w:cs="Arial"/>
              </w:rPr>
            </w:pPr>
            <w:r w:rsidRPr="003C7DED">
              <w:rPr>
                <w:rFonts w:ascii="Arial" w:hAnsi="Arial" w:cs="Arial"/>
              </w:rPr>
              <w:br w:type="page"/>
              <w:t>Outline any anticipated risks</w:t>
            </w:r>
            <w:r w:rsidRPr="003C7DED">
              <w:rPr>
                <w:rFonts w:ascii="Arial" w:eastAsia="SimSun" w:hAnsi="Arial" w:cs="Arial"/>
                <w:lang w:eastAsia="zh-CN"/>
              </w:rPr>
              <w:t xml:space="preserve"> </w:t>
            </w:r>
            <w:r w:rsidRPr="003C7DED">
              <w:rPr>
                <w:rFonts w:ascii="Arial" w:hAnsi="Arial" w:cs="Arial"/>
              </w:rPr>
              <w:t xml:space="preserve">that may adversely affect any of the participants, the researchers and/or the University, and the steps that will be taken to address them. </w:t>
            </w:r>
          </w:p>
          <w:p w14:paraId="098FEE35" w14:textId="77777777" w:rsidR="0033621A" w:rsidRPr="003C7DED" w:rsidRDefault="0033621A" w:rsidP="00F91376">
            <w:pPr>
              <w:rPr>
                <w:rFonts w:ascii="Arial" w:hAnsi="Arial" w:cs="Arial"/>
              </w:rPr>
            </w:pPr>
          </w:p>
          <w:p w14:paraId="71B22C8F" w14:textId="77777777" w:rsidR="0033621A" w:rsidRPr="003C7DED" w:rsidRDefault="0033621A" w:rsidP="00F91376">
            <w:pPr>
              <w:rPr>
                <w:rFonts w:ascii="Arial" w:hAnsi="Arial" w:cs="Arial"/>
              </w:rPr>
            </w:pPr>
            <w:r w:rsidRPr="003C7DED">
              <w:rPr>
                <w:rFonts w:ascii="Arial" w:hAnsi="Arial" w:cs="Arial"/>
              </w:rPr>
              <w:t xml:space="preserve">If you have completed a full risk assessment (for example as required by a laboratory, or external research collaborator) you may append that to this form.  </w:t>
            </w:r>
          </w:p>
        </w:tc>
      </w:tr>
      <w:tr w:rsidR="0033621A" w:rsidRPr="003C7DED" w14:paraId="50613945" w14:textId="77777777" w:rsidTr="00F91376">
        <w:tc>
          <w:tcPr>
            <w:tcW w:w="520" w:type="dxa"/>
            <w:vMerge w:val="restart"/>
            <w:shd w:val="clear" w:color="auto" w:fill="F2F2F2" w:themeFill="background1" w:themeFillShade="F2"/>
            <w:vAlign w:val="center"/>
          </w:tcPr>
          <w:p w14:paraId="36630AAD" w14:textId="77777777" w:rsidR="0033621A" w:rsidRPr="003C7DED" w:rsidRDefault="0033621A" w:rsidP="00F91376">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109D6984" w14:textId="77777777" w:rsidR="0033621A" w:rsidRPr="003C7DED" w:rsidRDefault="0033621A" w:rsidP="00F91376">
            <w:pPr>
              <w:rPr>
                <w:rFonts w:ascii="Arial" w:hAnsi="Arial" w:cs="Arial"/>
                <w:szCs w:val="18"/>
              </w:rPr>
            </w:pPr>
            <w:r w:rsidRPr="003C7DED">
              <w:rPr>
                <w:rFonts w:ascii="Arial" w:hAnsi="Arial" w:cs="Arial"/>
                <w:szCs w:val="18"/>
              </w:rPr>
              <w:t xml:space="preserve">Full risk assessment completed and appended? </w:t>
            </w:r>
          </w:p>
        </w:tc>
        <w:tc>
          <w:tcPr>
            <w:tcW w:w="852" w:type="dxa"/>
            <w:shd w:val="clear" w:color="auto" w:fill="D9D9D9" w:themeFill="background1" w:themeFillShade="D9"/>
            <w:vAlign w:val="center"/>
          </w:tcPr>
          <w:p w14:paraId="01E59831"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600C3BDB" w14:textId="77777777" w:rsidR="0033621A" w:rsidRPr="003C7DED" w:rsidRDefault="0033621A" w:rsidP="00F91376">
            <w:pPr>
              <w:jc w:val="center"/>
              <w:rPr>
                <w:rFonts w:ascii="Arial" w:hAnsi="Arial" w:cs="Arial"/>
                <w:b/>
                <w:bCs/>
                <w:szCs w:val="16"/>
              </w:rPr>
            </w:pPr>
            <w:r w:rsidRPr="003C7DED">
              <w:rPr>
                <w:rFonts w:ascii="Arial" w:hAnsi="Arial" w:cs="Arial"/>
                <w:b/>
                <w:bCs/>
              </w:rPr>
              <w:t>NO</w:t>
            </w:r>
          </w:p>
        </w:tc>
      </w:tr>
      <w:tr w:rsidR="0033621A" w:rsidRPr="003C7DED" w14:paraId="656E412B" w14:textId="77777777" w:rsidTr="00F91376">
        <w:tc>
          <w:tcPr>
            <w:tcW w:w="520" w:type="dxa"/>
            <w:vMerge/>
            <w:shd w:val="clear" w:color="auto" w:fill="F2F2F2" w:themeFill="background1" w:themeFillShade="F2"/>
          </w:tcPr>
          <w:p w14:paraId="3CDEEE73" w14:textId="77777777" w:rsidR="0033621A" w:rsidRPr="003C7DED" w:rsidRDefault="0033621A" w:rsidP="00F91376">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4F6E7836" w14:textId="77777777" w:rsidR="0033621A" w:rsidRPr="003C7DED" w:rsidRDefault="0033621A" w:rsidP="00F91376">
            <w:pPr>
              <w:rPr>
                <w:rFonts w:ascii="Arial" w:hAnsi="Arial" w:cs="Arial"/>
              </w:rPr>
            </w:pPr>
          </w:p>
        </w:tc>
        <w:tc>
          <w:tcPr>
            <w:tcW w:w="852" w:type="dxa"/>
            <w:shd w:val="clear" w:color="auto" w:fill="D9D9D9" w:themeFill="background1" w:themeFillShade="D9"/>
            <w:vAlign w:val="center"/>
          </w:tcPr>
          <w:p w14:paraId="5C067F90"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745303625"/>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0058B040" w14:textId="77777777" w:rsidR="0033621A" w:rsidRPr="003C7DED" w:rsidRDefault="0033621A" w:rsidP="00F91376">
            <w:pPr>
              <w:jc w:val="center"/>
              <w:rPr>
                <w:rFonts w:ascii="Arial" w:hAnsi="Arial" w:cs="Arial"/>
                <w:b/>
                <w:bCs/>
              </w:rPr>
            </w:pPr>
            <w:sdt>
              <w:sdtPr>
                <w:rPr>
                  <w:rFonts w:ascii="Arial" w:hAnsi="Arial" w:cs="Arial"/>
                </w:rPr>
                <w:id w:val="101535376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59299BE5" w14:textId="77777777" w:rsidTr="00F91376">
        <w:tc>
          <w:tcPr>
            <w:tcW w:w="10374" w:type="dxa"/>
            <w:gridSpan w:val="5"/>
            <w:shd w:val="clear" w:color="auto" w:fill="F2F2F2" w:themeFill="background1" w:themeFillShade="F2"/>
          </w:tcPr>
          <w:p w14:paraId="51C6F81F" w14:textId="77777777" w:rsidR="0033621A" w:rsidRPr="003C7DED" w:rsidRDefault="0033621A" w:rsidP="00F91376">
            <w:pPr>
              <w:rPr>
                <w:rFonts w:ascii="Arial" w:hAnsi="Arial" w:cs="Arial"/>
                <w:b/>
                <w:color w:val="002060"/>
              </w:rPr>
            </w:pPr>
            <w:r w:rsidRPr="003C7DED">
              <w:rPr>
                <w:rFonts w:ascii="Arial" w:hAnsi="Arial" w:cs="Arial"/>
                <w:b/>
              </w:rPr>
              <w:t>Risks to participants</w:t>
            </w:r>
            <w:r>
              <w:rPr>
                <w:rFonts w:ascii="Arial" w:hAnsi="Arial" w:cs="Arial"/>
                <w:b/>
              </w:rPr>
              <w:t>, researchers,</w:t>
            </w:r>
            <w:r w:rsidRPr="003C7DED">
              <w:rPr>
                <w:rFonts w:ascii="Arial" w:hAnsi="Arial" w:cs="Arial"/>
                <w:b/>
              </w:rPr>
              <w:t xml:space="preserve"> and </w:t>
            </w:r>
            <w:r>
              <w:rPr>
                <w:rFonts w:ascii="Arial" w:hAnsi="Arial" w:cs="Arial"/>
                <w:b/>
              </w:rPr>
              <w:t xml:space="preserve">the </w:t>
            </w:r>
            <w:r w:rsidRPr="003C7DED">
              <w:rPr>
                <w:rFonts w:ascii="Arial" w:hAnsi="Arial" w:cs="Arial"/>
                <w:b/>
              </w:rPr>
              <w:t xml:space="preserve">University </w:t>
            </w:r>
          </w:p>
        </w:tc>
      </w:tr>
      <w:tr w:rsidR="0033621A" w:rsidRPr="003C7DED" w14:paraId="5B10AA16" w14:textId="77777777" w:rsidTr="00F91376">
        <w:trPr>
          <w:trHeight w:val="23"/>
        </w:trPr>
        <w:tc>
          <w:tcPr>
            <w:tcW w:w="520" w:type="dxa"/>
            <w:vMerge w:val="restart"/>
            <w:shd w:val="clear" w:color="auto" w:fill="F2F2F2" w:themeFill="background1" w:themeFillShade="F2"/>
            <w:vAlign w:val="center"/>
          </w:tcPr>
          <w:p w14:paraId="2C4E89D8" w14:textId="77777777" w:rsidR="0033621A" w:rsidRPr="003C7DED" w:rsidRDefault="0033621A" w:rsidP="00F91376">
            <w:pPr>
              <w:jc w:val="center"/>
              <w:rPr>
                <w:rFonts w:ascii="Arial" w:hAnsi="Arial" w:cs="Arial"/>
              </w:rPr>
            </w:pPr>
            <w:r w:rsidRPr="003C7DED">
              <w:rPr>
                <w:rFonts w:ascii="Arial" w:hAnsi="Arial" w:cs="Arial"/>
              </w:rPr>
              <w:t>2</w:t>
            </w:r>
          </w:p>
        </w:tc>
        <w:tc>
          <w:tcPr>
            <w:tcW w:w="8316" w:type="dxa"/>
            <w:gridSpan w:val="2"/>
            <w:vMerge w:val="restart"/>
            <w:shd w:val="clear" w:color="auto" w:fill="F2F2F2" w:themeFill="background1" w:themeFillShade="F2"/>
          </w:tcPr>
          <w:p w14:paraId="5C0ADB4A" w14:textId="77777777" w:rsidR="0033621A" w:rsidRPr="003C7DED" w:rsidRDefault="0033621A" w:rsidP="00F91376">
            <w:pPr>
              <w:rPr>
                <w:rFonts w:ascii="Arial" w:hAnsi="Arial" w:cs="Arial"/>
                <w:i/>
                <w:iCs/>
              </w:rPr>
            </w:pPr>
            <w:r w:rsidRPr="003C7DED">
              <w:rPr>
                <w:rFonts w:ascii="Arial" w:hAnsi="Arial" w:cs="Arial"/>
                <w:b/>
                <w:bCs/>
              </w:rPr>
              <w:t xml:space="preserve">Social risks: </w:t>
            </w:r>
            <w:r w:rsidRPr="003C7DED">
              <w:rPr>
                <w:rFonts w:ascii="Arial" w:hAnsi="Arial" w:cs="Arial"/>
                <w:i/>
                <w:iCs/>
              </w:rPr>
              <w:t>disclosures that could affect participants standing in the community, in their family and their job.</w:t>
            </w:r>
          </w:p>
        </w:tc>
        <w:tc>
          <w:tcPr>
            <w:tcW w:w="852" w:type="dxa"/>
            <w:shd w:val="clear" w:color="auto" w:fill="D9D9D9" w:themeFill="background1" w:themeFillShade="D9"/>
            <w:vAlign w:val="center"/>
          </w:tcPr>
          <w:p w14:paraId="278B8C16" w14:textId="77777777" w:rsidR="0033621A" w:rsidRPr="003C7DED" w:rsidRDefault="0033621A" w:rsidP="00F91376">
            <w:pPr>
              <w:jc w:val="center"/>
              <w:rPr>
                <w:rFonts w:ascii="Arial" w:hAnsi="Arial" w:cs="Arial"/>
                <w:i/>
                <w:iCs/>
              </w:rPr>
            </w:pPr>
            <w:r w:rsidRPr="003C7DED">
              <w:rPr>
                <w:rFonts w:ascii="Arial" w:hAnsi="Arial" w:cs="Arial"/>
                <w:b/>
                <w:bCs/>
              </w:rPr>
              <w:t>YES</w:t>
            </w:r>
          </w:p>
        </w:tc>
        <w:tc>
          <w:tcPr>
            <w:tcW w:w="686" w:type="dxa"/>
            <w:shd w:val="clear" w:color="auto" w:fill="D9D9D9" w:themeFill="background1" w:themeFillShade="D9"/>
            <w:vAlign w:val="center"/>
          </w:tcPr>
          <w:p w14:paraId="2F89F88B" w14:textId="77777777" w:rsidR="0033621A" w:rsidRPr="003C7DED" w:rsidRDefault="0033621A" w:rsidP="00F91376">
            <w:pPr>
              <w:jc w:val="center"/>
              <w:rPr>
                <w:rFonts w:ascii="Arial" w:hAnsi="Arial" w:cs="Arial"/>
                <w:i/>
                <w:iCs/>
              </w:rPr>
            </w:pPr>
            <w:r w:rsidRPr="003C7DED">
              <w:rPr>
                <w:rFonts w:ascii="Arial" w:hAnsi="Arial" w:cs="Arial"/>
                <w:b/>
                <w:bCs/>
              </w:rPr>
              <w:t>NO</w:t>
            </w:r>
          </w:p>
        </w:tc>
      </w:tr>
      <w:tr w:rsidR="0033621A" w:rsidRPr="003C7DED" w14:paraId="036912C5" w14:textId="77777777" w:rsidTr="00F91376">
        <w:trPr>
          <w:trHeight w:val="22"/>
        </w:trPr>
        <w:tc>
          <w:tcPr>
            <w:tcW w:w="520" w:type="dxa"/>
            <w:vMerge/>
            <w:shd w:val="clear" w:color="auto" w:fill="F2F2F2" w:themeFill="background1" w:themeFillShade="F2"/>
            <w:vAlign w:val="center"/>
          </w:tcPr>
          <w:p w14:paraId="2959F3AC"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7AE5D39D"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5DF42ED6" w14:textId="77777777" w:rsidR="0033621A" w:rsidRPr="003C7DED" w:rsidRDefault="0033621A" w:rsidP="00F91376">
            <w:pPr>
              <w:jc w:val="center"/>
              <w:rPr>
                <w:rFonts w:ascii="Arial" w:hAnsi="Arial" w:cs="Arial"/>
                <w:i/>
                <w:iCs/>
              </w:rPr>
            </w:pPr>
            <w:sdt>
              <w:sdtPr>
                <w:rPr>
                  <w:rFonts w:ascii="Arial" w:hAnsi="Arial" w:cs="Arial"/>
                </w:rPr>
                <w:id w:val="1748757341"/>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7BB5AADE" w14:textId="77777777" w:rsidR="0033621A" w:rsidRPr="003C7DED" w:rsidRDefault="0033621A" w:rsidP="00F91376">
            <w:pPr>
              <w:jc w:val="center"/>
              <w:rPr>
                <w:rFonts w:ascii="Arial" w:hAnsi="Arial" w:cs="Arial"/>
                <w:i/>
                <w:iCs/>
              </w:rPr>
            </w:pPr>
            <w:sdt>
              <w:sdtPr>
                <w:rPr>
                  <w:rFonts w:ascii="Arial" w:hAnsi="Arial" w:cs="Arial"/>
                </w:rPr>
                <w:id w:val="-118791125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03D2991D" w14:textId="77777777" w:rsidTr="00F91376">
        <w:tc>
          <w:tcPr>
            <w:tcW w:w="4838" w:type="dxa"/>
            <w:gridSpan w:val="2"/>
            <w:vAlign w:val="center"/>
          </w:tcPr>
          <w:p w14:paraId="7101B674" w14:textId="77777777" w:rsidR="0033621A" w:rsidRPr="003C7DED" w:rsidRDefault="0033621A" w:rsidP="00F91376">
            <w:pPr>
              <w:rPr>
                <w:rFonts w:ascii="Arial" w:hAnsi="Arial" w:cs="Arial"/>
                <w:i/>
                <w:iCs/>
              </w:rPr>
            </w:pPr>
            <w:r w:rsidRPr="003C7DED">
              <w:rPr>
                <w:rFonts w:ascii="Arial" w:hAnsi="Arial" w:cs="Arial"/>
                <w:i/>
                <w:iCs/>
              </w:rPr>
              <w:t>Risk:</w:t>
            </w:r>
          </w:p>
          <w:p w14:paraId="69C16464" w14:textId="77777777" w:rsidR="0033621A" w:rsidRPr="003C7DED" w:rsidRDefault="0033621A" w:rsidP="00F91376">
            <w:pPr>
              <w:rPr>
                <w:rFonts w:ascii="Arial" w:hAnsi="Arial" w:cs="Arial"/>
              </w:rPr>
            </w:pPr>
          </w:p>
          <w:p w14:paraId="3B355208" w14:textId="77777777" w:rsidR="0033621A" w:rsidRPr="003C7DED" w:rsidRDefault="0033621A" w:rsidP="00F91376">
            <w:pPr>
              <w:rPr>
                <w:rFonts w:ascii="Arial" w:hAnsi="Arial" w:cs="Arial"/>
              </w:rPr>
            </w:pPr>
          </w:p>
          <w:p w14:paraId="0798C07F" w14:textId="77777777" w:rsidR="0033621A" w:rsidRPr="003C7DED" w:rsidRDefault="0033621A" w:rsidP="00F91376">
            <w:pPr>
              <w:rPr>
                <w:rFonts w:ascii="Arial" w:hAnsi="Arial" w:cs="Arial"/>
                <w:b/>
                <w:bCs/>
              </w:rPr>
            </w:pPr>
            <w:r w:rsidRPr="003C7DED">
              <w:rPr>
                <w:rFonts w:ascii="Arial" w:hAnsi="Arial" w:cs="Arial"/>
                <w:i/>
                <w:color w:val="808080"/>
                <w:sz w:val="18"/>
                <w:szCs w:val="18"/>
              </w:rPr>
              <w:t>(this box should expand as you type)</w:t>
            </w:r>
          </w:p>
        </w:tc>
        <w:tc>
          <w:tcPr>
            <w:tcW w:w="5536" w:type="dxa"/>
            <w:gridSpan w:val="3"/>
          </w:tcPr>
          <w:p w14:paraId="0A1D7579"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27305250" w14:textId="77777777" w:rsidR="0033621A" w:rsidRPr="003C7DED" w:rsidRDefault="0033621A" w:rsidP="00F91376">
            <w:pPr>
              <w:rPr>
                <w:rFonts w:ascii="Arial" w:hAnsi="Arial" w:cs="Arial"/>
                <w:i/>
              </w:rPr>
            </w:pPr>
          </w:p>
        </w:tc>
      </w:tr>
      <w:tr w:rsidR="0033621A" w:rsidRPr="003C7DED" w14:paraId="2FFB6097" w14:textId="77777777" w:rsidTr="00F91376">
        <w:trPr>
          <w:trHeight w:val="38"/>
        </w:trPr>
        <w:tc>
          <w:tcPr>
            <w:tcW w:w="520" w:type="dxa"/>
            <w:vMerge w:val="restart"/>
            <w:shd w:val="clear" w:color="auto" w:fill="F2F2F2" w:themeFill="background1" w:themeFillShade="F2"/>
            <w:vAlign w:val="center"/>
          </w:tcPr>
          <w:p w14:paraId="41489D0A" w14:textId="77777777" w:rsidR="0033621A" w:rsidRPr="003C7DED" w:rsidRDefault="0033621A" w:rsidP="00F91376">
            <w:pPr>
              <w:jc w:val="center"/>
              <w:rPr>
                <w:rFonts w:ascii="Arial" w:hAnsi="Arial" w:cs="Arial"/>
              </w:rPr>
            </w:pPr>
            <w:r w:rsidRPr="003C7DED">
              <w:rPr>
                <w:rFonts w:ascii="Arial" w:hAnsi="Arial" w:cs="Arial"/>
              </w:rPr>
              <w:t>3</w:t>
            </w:r>
          </w:p>
        </w:tc>
        <w:tc>
          <w:tcPr>
            <w:tcW w:w="8316" w:type="dxa"/>
            <w:gridSpan w:val="2"/>
            <w:vMerge w:val="restart"/>
            <w:shd w:val="clear" w:color="auto" w:fill="F2F2F2" w:themeFill="background1" w:themeFillShade="F2"/>
          </w:tcPr>
          <w:p w14:paraId="19BD689E" w14:textId="77777777" w:rsidR="0033621A" w:rsidRPr="003C7DED" w:rsidRDefault="0033621A" w:rsidP="00F91376">
            <w:pPr>
              <w:rPr>
                <w:rFonts w:ascii="Arial" w:hAnsi="Arial" w:cs="Arial"/>
                <w:i/>
                <w:color w:val="808080"/>
                <w:sz w:val="18"/>
                <w:szCs w:val="18"/>
              </w:rPr>
            </w:pPr>
            <w:r w:rsidRPr="003C7DED">
              <w:rPr>
                <w:rFonts w:ascii="Arial" w:hAnsi="Arial" w:cs="Arial"/>
                <w:b/>
                <w:bCs/>
              </w:rPr>
              <w:t xml:space="preserve">Legal risks: </w:t>
            </w:r>
            <w:r w:rsidRPr="003C7DED">
              <w:rPr>
                <w:rFonts w:ascii="Arial" w:hAnsi="Arial" w:cs="Arial"/>
                <w:i/>
                <w:iC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12634307" w14:textId="77777777" w:rsidR="0033621A" w:rsidRPr="003C7DED" w:rsidRDefault="0033621A" w:rsidP="00F91376">
            <w:pPr>
              <w:jc w:val="center"/>
              <w:rPr>
                <w:rFonts w:ascii="Arial" w:hAnsi="Arial" w:cs="Arial"/>
                <w:i/>
                <w:color w:val="808080"/>
                <w:sz w:val="18"/>
                <w:szCs w:val="18"/>
              </w:rPr>
            </w:pPr>
            <w:r w:rsidRPr="003C7DED">
              <w:rPr>
                <w:rFonts w:ascii="Arial" w:hAnsi="Arial" w:cs="Arial"/>
                <w:b/>
                <w:bCs/>
              </w:rPr>
              <w:t>YES</w:t>
            </w:r>
          </w:p>
        </w:tc>
        <w:tc>
          <w:tcPr>
            <w:tcW w:w="686" w:type="dxa"/>
            <w:shd w:val="clear" w:color="auto" w:fill="D9D9D9" w:themeFill="background1" w:themeFillShade="D9"/>
            <w:vAlign w:val="center"/>
          </w:tcPr>
          <w:p w14:paraId="050F1DEB" w14:textId="77777777" w:rsidR="0033621A" w:rsidRPr="003C7DED" w:rsidRDefault="0033621A" w:rsidP="00F91376">
            <w:pPr>
              <w:jc w:val="center"/>
              <w:rPr>
                <w:rFonts w:ascii="Arial" w:hAnsi="Arial" w:cs="Arial"/>
                <w:i/>
                <w:color w:val="808080"/>
                <w:sz w:val="18"/>
                <w:szCs w:val="18"/>
              </w:rPr>
            </w:pPr>
            <w:r w:rsidRPr="003C7DED">
              <w:rPr>
                <w:rFonts w:ascii="Arial" w:hAnsi="Arial" w:cs="Arial"/>
                <w:b/>
                <w:bCs/>
              </w:rPr>
              <w:t>NO</w:t>
            </w:r>
          </w:p>
        </w:tc>
      </w:tr>
      <w:tr w:rsidR="0033621A" w:rsidRPr="003C7DED" w14:paraId="1A0E65F2" w14:textId="77777777" w:rsidTr="00F91376">
        <w:trPr>
          <w:trHeight w:val="37"/>
        </w:trPr>
        <w:tc>
          <w:tcPr>
            <w:tcW w:w="520" w:type="dxa"/>
            <w:vMerge/>
            <w:shd w:val="clear" w:color="auto" w:fill="F2F2F2" w:themeFill="background1" w:themeFillShade="F2"/>
            <w:vAlign w:val="center"/>
          </w:tcPr>
          <w:p w14:paraId="59B55EBD"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1E00695B"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10D682BB" w14:textId="77777777" w:rsidR="0033621A" w:rsidRPr="003C7DED" w:rsidRDefault="0033621A" w:rsidP="00F91376">
            <w:pPr>
              <w:jc w:val="center"/>
              <w:rPr>
                <w:rFonts w:ascii="Arial" w:hAnsi="Arial" w:cs="Arial"/>
                <w:i/>
                <w:color w:val="808080"/>
                <w:sz w:val="18"/>
                <w:szCs w:val="18"/>
              </w:rPr>
            </w:pPr>
            <w:sdt>
              <w:sdtPr>
                <w:rPr>
                  <w:rFonts w:ascii="Arial" w:hAnsi="Arial" w:cs="Arial"/>
                </w:rPr>
                <w:id w:val="51893452"/>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1061FC08" w14:textId="77777777" w:rsidR="0033621A" w:rsidRPr="003C7DED" w:rsidRDefault="0033621A" w:rsidP="00F91376">
            <w:pPr>
              <w:jc w:val="center"/>
              <w:rPr>
                <w:rFonts w:ascii="Arial" w:hAnsi="Arial" w:cs="Arial"/>
                <w:i/>
                <w:color w:val="808080"/>
                <w:sz w:val="18"/>
                <w:szCs w:val="18"/>
              </w:rPr>
            </w:pPr>
            <w:sdt>
              <w:sdtPr>
                <w:rPr>
                  <w:rFonts w:ascii="Arial" w:hAnsi="Arial" w:cs="Arial"/>
                </w:rPr>
                <w:id w:val="27036816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2941AC36" w14:textId="77777777" w:rsidTr="00F91376">
        <w:tc>
          <w:tcPr>
            <w:tcW w:w="4838" w:type="dxa"/>
            <w:gridSpan w:val="2"/>
            <w:vAlign w:val="center"/>
          </w:tcPr>
          <w:p w14:paraId="3569C0BE" w14:textId="77777777" w:rsidR="0033621A" w:rsidRPr="003C7DED" w:rsidRDefault="0033621A" w:rsidP="00F91376">
            <w:pPr>
              <w:rPr>
                <w:rFonts w:ascii="Arial" w:hAnsi="Arial" w:cs="Arial"/>
                <w:i/>
                <w:iCs/>
              </w:rPr>
            </w:pPr>
            <w:r w:rsidRPr="003C7DED">
              <w:rPr>
                <w:rFonts w:ascii="Arial" w:hAnsi="Arial" w:cs="Arial"/>
                <w:i/>
                <w:iCs/>
              </w:rPr>
              <w:t>Risk:</w:t>
            </w:r>
          </w:p>
          <w:p w14:paraId="35140BF8" w14:textId="77777777" w:rsidR="0033621A" w:rsidRPr="003C7DED" w:rsidRDefault="0033621A" w:rsidP="00F91376">
            <w:pPr>
              <w:rPr>
                <w:rFonts w:ascii="Arial" w:hAnsi="Arial" w:cs="Arial"/>
                <w:i/>
                <w:color w:val="808080"/>
                <w:sz w:val="18"/>
                <w:szCs w:val="18"/>
              </w:rPr>
            </w:pPr>
          </w:p>
          <w:p w14:paraId="5D1C05DB" w14:textId="77777777" w:rsidR="0033621A" w:rsidRPr="003C7DED" w:rsidRDefault="0033621A" w:rsidP="00F91376">
            <w:pPr>
              <w:rPr>
                <w:rFonts w:ascii="Arial" w:hAnsi="Arial" w:cs="Arial"/>
                <w:i/>
                <w:color w:val="808080"/>
                <w:sz w:val="18"/>
                <w:szCs w:val="18"/>
              </w:rPr>
            </w:pPr>
          </w:p>
          <w:p w14:paraId="17197775" w14:textId="77777777" w:rsidR="0033621A" w:rsidRPr="003C7DED" w:rsidRDefault="0033621A" w:rsidP="00F91376">
            <w:pPr>
              <w:rPr>
                <w:rFonts w:ascii="Arial" w:hAnsi="Arial" w:cs="Arial"/>
                <w:b/>
                <w:bCs/>
              </w:rPr>
            </w:pPr>
            <w:r w:rsidRPr="003C7DED">
              <w:rPr>
                <w:rFonts w:ascii="Arial" w:hAnsi="Arial" w:cs="Arial"/>
                <w:i/>
                <w:color w:val="808080"/>
                <w:sz w:val="18"/>
                <w:szCs w:val="18"/>
              </w:rPr>
              <w:t>(this box should expand as you type)</w:t>
            </w:r>
          </w:p>
        </w:tc>
        <w:tc>
          <w:tcPr>
            <w:tcW w:w="5536" w:type="dxa"/>
            <w:gridSpan w:val="3"/>
          </w:tcPr>
          <w:p w14:paraId="47086F43"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29A13A2D" w14:textId="77777777" w:rsidR="0033621A" w:rsidRPr="003C7DED" w:rsidRDefault="0033621A" w:rsidP="00F91376">
            <w:pPr>
              <w:rPr>
                <w:rFonts w:ascii="Arial" w:hAnsi="Arial" w:cs="Arial"/>
                <w:i/>
              </w:rPr>
            </w:pPr>
          </w:p>
        </w:tc>
      </w:tr>
      <w:tr w:rsidR="0033621A" w:rsidRPr="003C7DED" w14:paraId="478AD1EA" w14:textId="77777777" w:rsidTr="00F91376">
        <w:tc>
          <w:tcPr>
            <w:tcW w:w="520" w:type="dxa"/>
            <w:vMerge w:val="restart"/>
            <w:shd w:val="clear" w:color="auto" w:fill="F2F2F2" w:themeFill="background1" w:themeFillShade="F2"/>
            <w:vAlign w:val="center"/>
          </w:tcPr>
          <w:p w14:paraId="5778619E" w14:textId="77777777" w:rsidR="0033621A" w:rsidRPr="003C7DED" w:rsidRDefault="0033621A" w:rsidP="00F91376">
            <w:pPr>
              <w:jc w:val="center"/>
              <w:rPr>
                <w:rFonts w:ascii="Arial" w:hAnsi="Arial" w:cs="Arial"/>
              </w:rPr>
            </w:pPr>
            <w:r w:rsidRPr="003C7DED">
              <w:rPr>
                <w:rFonts w:ascii="Arial" w:hAnsi="Arial" w:cs="Arial"/>
              </w:rPr>
              <w:t>4</w:t>
            </w:r>
          </w:p>
        </w:tc>
        <w:tc>
          <w:tcPr>
            <w:tcW w:w="8316" w:type="dxa"/>
            <w:gridSpan w:val="2"/>
            <w:vMerge w:val="restart"/>
            <w:shd w:val="clear" w:color="auto" w:fill="F2F2F2" w:themeFill="background1" w:themeFillShade="F2"/>
          </w:tcPr>
          <w:p w14:paraId="4045C79C" w14:textId="77777777" w:rsidR="0033621A" w:rsidRPr="003C7DED" w:rsidRDefault="0033621A" w:rsidP="00F91376">
            <w:pPr>
              <w:rPr>
                <w:rFonts w:ascii="Arial" w:hAnsi="Arial" w:cs="Arial"/>
                <w:i/>
                <w:iCs/>
                <w:color w:val="808080"/>
                <w:sz w:val="18"/>
                <w:szCs w:val="18"/>
              </w:rPr>
            </w:pPr>
            <w:r w:rsidRPr="003C7DED">
              <w:rPr>
                <w:rFonts w:ascii="Arial" w:hAnsi="Arial" w:cs="Arial"/>
                <w:b/>
                <w:bCs/>
              </w:rPr>
              <w:t>Economic harm:</w:t>
            </w:r>
            <w:r w:rsidRPr="003C7DED">
              <w:rPr>
                <w:rFonts w:ascii="Arial" w:hAnsi="Arial" w:cs="Arial"/>
              </w:rPr>
              <w:t xml:space="preserve"> </w:t>
            </w:r>
            <w:r w:rsidRPr="003C7DED">
              <w:rPr>
                <w:rFonts w:ascii="Arial" w:hAnsi="Arial" w:cs="Arial"/>
                <w:i/>
                <w:iCs/>
              </w:rPr>
              <w:t>financial harm to participant, researcher and / or University through disclosure or other event.</w:t>
            </w:r>
          </w:p>
        </w:tc>
        <w:tc>
          <w:tcPr>
            <w:tcW w:w="852" w:type="dxa"/>
            <w:shd w:val="clear" w:color="auto" w:fill="D9D9D9" w:themeFill="background1" w:themeFillShade="D9"/>
            <w:vAlign w:val="center"/>
          </w:tcPr>
          <w:p w14:paraId="50078403" w14:textId="77777777" w:rsidR="0033621A" w:rsidRPr="003C7DED" w:rsidRDefault="0033621A" w:rsidP="00F91376">
            <w:pPr>
              <w:jc w:val="center"/>
              <w:rPr>
                <w:rFonts w:ascii="Arial" w:hAnsi="Arial" w:cs="Arial"/>
                <w:i/>
                <w:iCs/>
                <w:color w:val="808080"/>
                <w:sz w:val="18"/>
                <w:szCs w:val="18"/>
              </w:rPr>
            </w:pPr>
            <w:r w:rsidRPr="003C7DED">
              <w:rPr>
                <w:rFonts w:ascii="Arial" w:hAnsi="Arial" w:cs="Arial"/>
                <w:b/>
                <w:bCs/>
              </w:rPr>
              <w:t>YES</w:t>
            </w:r>
          </w:p>
        </w:tc>
        <w:tc>
          <w:tcPr>
            <w:tcW w:w="686" w:type="dxa"/>
            <w:shd w:val="clear" w:color="auto" w:fill="D9D9D9" w:themeFill="background1" w:themeFillShade="D9"/>
            <w:vAlign w:val="center"/>
          </w:tcPr>
          <w:p w14:paraId="4B6046D9" w14:textId="77777777" w:rsidR="0033621A" w:rsidRPr="003C7DED" w:rsidRDefault="0033621A" w:rsidP="00F91376">
            <w:pPr>
              <w:jc w:val="center"/>
              <w:rPr>
                <w:rFonts w:ascii="Arial" w:hAnsi="Arial" w:cs="Arial"/>
                <w:i/>
                <w:iCs/>
                <w:color w:val="808080"/>
                <w:sz w:val="18"/>
                <w:szCs w:val="18"/>
              </w:rPr>
            </w:pPr>
            <w:r w:rsidRPr="003C7DED">
              <w:rPr>
                <w:rFonts w:ascii="Arial" w:hAnsi="Arial" w:cs="Arial"/>
                <w:b/>
                <w:bCs/>
              </w:rPr>
              <w:t>NO</w:t>
            </w:r>
          </w:p>
        </w:tc>
      </w:tr>
      <w:tr w:rsidR="0033621A" w:rsidRPr="003C7DED" w14:paraId="1C080BB1" w14:textId="77777777" w:rsidTr="00F91376">
        <w:tc>
          <w:tcPr>
            <w:tcW w:w="520" w:type="dxa"/>
            <w:vMerge/>
            <w:shd w:val="clear" w:color="auto" w:fill="F2F2F2" w:themeFill="background1" w:themeFillShade="F2"/>
            <w:vAlign w:val="center"/>
          </w:tcPr>
          <w:p w14:paraId="33A3EB1B"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327F3045"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546B8927"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826948189"/>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3C797EF3"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55604824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71A97C02" w14:textId="77777777" w:rsidTr="00F91376">
        <w:tc>
          <w:tcPr>
            <w:tcW w:w="4838" w:type="dxa"/>
            <w:gridSpan w:val="2"/>
            <w:vAlign w:val="center"/>
          </w:tcPr>
          <w:p w14:paraId="7BB54FDA" w14:textId="77777777" w:rsidR="0033621A" w:rsidRPr="003C7DED" w:rsidRDefault="0033621A" w:rsidP="00F91376">
            <w:pPr>
              <w:rPr>
                <w:rFonts w:ascii="Arial" w:hAnsi="Arial" w:cs="Arial"/>
                <w:i/>
                <w:iCs/>
              </w:rPr>
            </w:pPr>
            <w:r w:rsidRPr="003C7DED">
              <w:rPr>
                <w:rFonts w:ascii="Arial" w:hAnsi="Arial" w:cs="Arial"/>
                <w:i/>
                <w:iCs/>
              </w:rPr>
              <w:lastRenderedPageBreak/>
              <w:t>Risk:</w:t>
            </w:r>
          </w:p>
          <w:p w14:paraId="75C55421" w14:textId="77777777" w:rsidR="0033621A" w:rsidRPr="003C7DED" w:rsidRDefault="0033621A" w:rsidP="00F91376">
            <w:pPr>
              <w:rPr>
                <w:rFonts w:ascii="Arial" w:hAnsi="Arial" w:cs="Arial"/>
                <w:i/>
                <w:color w:val="808080"/>
                <w:sz w:val="18"/>
                <w:szCs w:val="18"/>
              </w:rPr>
            </w:pPr>
          </w:p>
          <w:p w14:paraId="2E397298" w14:textId="77777777" w:rsidR="0033621A" w:rsidRPr="003C7DED" w:rsidRDefault="0033621A" w:rsidP="00F91376">
            <w:pPr>
              <w:rPr>
                <w:rFonts w:ascii="Arial" w:hAnsi="Arial" w:cs="Arial"/>
                <w:i/>
                <w:color w:val="808080"/>
                <w:sz w:val="18"/>
                <w:szCs w:val="18"/>
              </w:rPr>
            </w:pPr>
          </w:p>
          <w:p w14:paraId="6CEE0DC1" w14:textId="77777777" w:rsidR="0033621A" w:rsidRPr="003C7DED" w:rsidRDefault="0033621A" w:rsidP="00F91376">
            <w:pPr>
              <w:rPr>
                <w:rFonts w:ascii="Arial" w:hAnsi="Arial" w:cs="Arial"/>
                <w:b/>
                <w:bCs/>
              </w:rPr>
            </w:pPr>
            <w:r w:rsidRPr="003C7DED">
              <w:rPr>
                <w:rFonts w:ascii="Arial" w:hAnsi="Arial" w:cs="Arial"/>
                <w:i/>
                <w:color w:val="808080"/>
                <w:sz w:val="18"/>
                <w:szCs w:val="18"/>
              </w:rPr>
              <w:t>(this box should expand as you type)</w:t>
            </w:r>
          </w:p>
        </w:tc>
        <w:tc>
          <w:tcPr>
            <w:tcW w:w="5536" w:type="dxa"/>
            <w:gridSpan w:val="3"/>
          </w:tcPr>
          <w:p w14:paraId="03928B78"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27FD32DE" w14:textId="77777777" w:rsidR="0033621A" w:rsidRPr="003C7DED" w:rsidRDefault="0033621A" w:rsidP="00F91376">
            <w:pPr>
              <w:rPr>
                <w:rFonts w:ascii="Arial" w:hAnsi="Arial" w:cs="Arial"/>
              </w:rPr>
            </w:pPr>
          </w:p>
          <w:p w14:paraId="379531EF" w14:textId="77777777" w:rsidR="0033621A" w:rsidRPr="003C7DED" w:rsidRDefault="0033621A" w:rsidP="00F91376">
            <w:pPr>
              <w:rPr>
                <w:rFonts w:ascii="Arial" w:hAnsi="Arial" w:cs="Arial"/>
                <w:i/>
              </w:rPr>
            </w:pPr>
          </w:p>
        </w:tc>
      </w:tr>
      <w:tr w:rsidR="0033621A" w:rsidRPr="003C7DED" w14:paraId="71D7BDF5" w14:textId="77777777" w:rsidTr="00F91376">
        <w:trPr>
          <w:trHeight w:val="315"/>
        </w:trPr>
        <w:tc>
          <w:tcPr>
            <w:tcW w:w="520" w:type="dxa"/>
            <w:vMerge w:val="restart"/>
            <w:shd w:val="clear" w:color="auto" w:fill="F2F2F2" w:themeFill="background1" w:themeFillShade="F2"/>
            <w:vAlign w:val="center"/>
          </w:tcPr>
          <w:p w14:paraId="0E073EEF" w14:textId="77777777" w:rsidR="0033621A" w:rsidRPr="003C7DED" w:rsidRDefault="0033621A" w:rsidP="00F91376">
            <w:pPr>
              <w:jc w:val="center"/>
              <w:rPr>
                <w:rFonts w:ascii="Arial" w:hAnsi="Arial" w:cs="Arial"/>
              </w:rPr>
            </w:pPr>
            <w:r w:rsidRPr="003C7DED">
              <w:rPr>
                <w:rFonts w:ascii="Arial" w:hAnsi="Arial" w:cs="Arial"/>
              </w:rPr>
              <w:t>5</w:t>
            </w:r>
          </w:p>
        </w:tc>
        <w:tc>
          <w:tcPr>
            <w:tcW w:w="8316" w:type="dxa"/>
            <w:gridSpan w:val="2"/>
            <w:vMerge w:val="restart"/>
            <w:shd w:val="clear" w:color="auto" w:fill="F2F2F2" w:themeFill="background1" w:themeFillShade="F2"/>
          </w:tcPr>
          <w:p w14:paraId="47060102" w14:textId="77777777" w:rsidR="0033621A" w:rsidRPr="003C7DED" w:rsidRDefault="0033621A" w:rsidP="00F91376">
            <w:pPr>
              <w:rPr>
                <w:rFonts w:ascii="Arial" w:hAnsi="Arial" w:cs="Arial"/>
                <w:i/>
                <w:color w:val="808080"/>
                <w:sz w:val="18"/>
                <w:szCs w:val="18"/>
              </w:rPr>
            </w:pPr>
            <w:r w:rsidRPr="003C7DED">
              <w:rPr>
                <w:rFonts w:ascii="Arial" w:hAnsi="Arial" w:cs="Arial"/>
                <w:b/>
                <w:bCs/>
              </w:rPr>
              <w:t>Reputational risk</w:t>
            </w:r>
            <w:r w:rsidRPr="003C7DED">
              <w:rPr>
                <w:rFonts w:ascii="Arial" w:hAnsi="Arial" w:cs="Arial"/>
              </w:rPr>
              <w:t xml:space="preserve">: </w:t>
            </w:r>
            <w:r w:rsidRPr="003C7DED">
              <w:rPr>
                <w:rFonts w:ascii="Arial" w:hAnsi="Arial" w:cs="Arial"/>
                <w:i/>
                <w:iCs/>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618DAE"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558531E3"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3DE0A203" w14:textId="77777777" w:rsidTr="00F91376">
        <w:trPr>
          <w:trHeight w:val="315"/>
        </w:trPr>
        <w:tc>
          <w:tcPr>
            <w:tcW w:w="520" w:type="dxa"/>
            <w:vMerge/>
            <w:shd w:val="clear" w:color="auto" w:fill="F2F2F2" w:themeFill="background1" w:themeFillShade="F2"/>
            <w:vAlign w:val="center"/>
          </w:tcPr>
          <w:p w14:paraId="7C9F60CD"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0951A1F8"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1BBF6690"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58967874"/>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18CE5005"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337343865"/>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0FFA14DB" w14:textId="77777777" w:rsidTr="00F91376">
        <w:trPr>
          <w:trHeight w:val="1062"/>
        </w:trPr>
        <w:tc>
          <w:tcPr>
            <w:tcW w:w="4838" w:type="dxa"/>
            <w:gridSpan w:val="2"/>
            <w:vAlign w:val="center"/>
          </w:tcPr>
          <w:p w14:paraId="6DB430E4" w14:textId="77777777" w:rsidR="0033621A" w:rsidRPr="003C7DED" w:rsidRDefault="0033621A" w:rsidP="00F91376">
            <w:pPr>
              <w:rPr>
                <w:rFonts w:ascii="Arial" w:hAnsi="Arial" w:cs="Arial"/>
                <w:i/>
                <w:iCs/>
              </w:rPr>
            </w:pPr>
            <w:r w:rsidRPr="003C7DED">
              <w:rPr>
                <w:rFonts w:ascii="Arial" w:hAnsi="Arial" w:cs="Arial"/>
                <w:i/>
                <w:iCs/>
              </w:rPr>
              <w:t>Risk:</w:t>
            </w:r>
          </w:p>
          <w:p w14:paraId="34C498EF" w14:textId="77777777" w:rsidR="0033621A" w:rsidRPr="003C7DED" w:rsidRDefault="0033621A" w:rsidP="00F91376">
            <w:pPr>
              <w:rPr>
                <w:rFonts w:ascii="Arial" w:hAnsi="Arial" w:cs="Arial"/>
                <w:i/>
                <w:color w:val="808080"/>
                <w:sz w:val="18"/>
                <w:szCs w:val="18"/>
              </w:rPr>
            </w:pPr>
          </w:p>
          <w:p w14:paraId="752BD745" w14:textId="77777777" w:rsidR="0033621A" w:rsidRPr="003C7DED" w:rsidRDefault="0033621A" w:rsidP="00F91376">
            <w:pPr>
              <w:rPr>
                <w:rFonts w:ascii="Arial" w:hAnsi="Arial" w:cs="Arial"/>
                <w:i/>
                <w:color w:val="808080"/>
                <w:sz w:val="18"/>
                <w:szCs w:val="18"/>
              </w:rPr>
            </w:pPr>
          </w:p>
          <w:p w14:paraId="2DEE7917" w14:textId="77777777" w:rsidR="0033621A" w:rsidRPr="003C7DED" w:rsidRDefault="0033621A" w:rsidP="00F91376">
            <w:pPr>
              <w:rPr>
                <w:rFonts w:ascii="Arial" w:hAnsi="Arial" w:cs="Arial"/>
                <w:i/>
                <w:color w:val="808080"/>
                <w:sz w:val="18"/>
                <w:szCs w:val="18"/>
              </w:rPr>
            </w:pPr>
          </w:p>
          <w:p w14:paraId="30A8271F" w14:textId="77777777" w:rsidR="0033621A" w:rsidRPr="003C7DED" w:rsidRDefault="0033621A" w:rsidP="00F91376">
            <w:pPr>
              <w:rPr>
                <w:rFonts w:ascii="Arial" w:hAnsi="Arial" w:cs="Arial"/>
                <w:b/>
                <w:bCs/>
              </w:rPr>
            </w:pPr>
            <w:r w:rsidRPr="003C7DED">
              <w:rPr>
                <w:rFonts w:ascii="Arial" w:hAnsi="Arial" w:cs="Arial"/>
                <w:i/>
                <w:color w:val="808080"/>
                <w:sz w:val="18"/>
                <w:szCs w:val="18"/>
              </w:rPr>
              <w:t>(this box should expand as you type)</w:t>
            </w:r>
          </w:p>
        </w:tc>
        <w:tc>
          <w:tcPr>
            <w:tcW w:w="5536" w:type="dxa"/>
            <w:gridSpan w:val="3"/>
          </w:tcPr>
          <w:p w14:paraId="3DF199D7"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78A7B52D" w14:textId="77777777" w:rsidR="0033621A" w:rsidRPr="003C7DED" w:rsidRDefault="0033621A" w:rsidP="00F91376">
            <w:pPr>
              <w:rPr>
                <w:rFonts w:ascii="Arial" w:hAnsi="Arial" w:cs="Arial"/>
              </w:rPr>
            </w:pPr>
          </w:p>
          <w:p w14:paraId="54DE8B03" w14:textId="77777777" w:rsidR="0033621A" w:rsidRPr="003C7DED" w:rsidRDefault="0033621A" w:rsidP="00F91376">
            <w:pPr>
              <w:rPr>
                <w:rFonts w:ascii="Arial" w:hAnsi="Arial" w:cs="Arial"/>
                <w:i/>
              </w:rPr>
            </w:pPr>
          </w:p>
          <w:p w14:paraId="7887E21B" w14:textId="77777777" w:rsidR="0033621A" w:rsidRPr="003C7DED" w:rsidRDefault="0033621A" w:rsidP="00F91376">
            <w:pPr>
              <w:rPr>
                <w:rFonts w:ascii="Arial" w:hAnsi="Arial" w:cs="Arial"/>
                <w:i/>
              </w:rPr>
            </w:pPr>
          </w:p>
        </w:tc>
      </w:tr>
      <w:tr w:rsidR="0033621A" w:rsidRPr="003C7DED" w14:paraId="3EAD2EF2" w14:textId="77777777" w:rsidTr="00F91376">
        <w:trPr>
          <w:trHeight w:val="23"/>
        </w:trPr>
        <w:tc>
          <w:tcPr>
            <w:tcW w:w="520" w:type="dxa"/>
            <w:vMerge w:val="restart"/>
            <w:shd w:val="clear" w:color="auto" w:fill="F2F2F2" w:themeFill="background1" w:themeFillShade="F2"/>
            <w:vAlign w:val="center"/>
          </w:tcPr>
          <w:p w14:paraId="07FED088" w14:textId="77777777" w:rsidR="0033621A" w:rsidRPr="003C7DED" w:rsidRDefault="0033621A" w:rsidP="00F91376">
            <w:pPr>
              <w:jc w:val="center"/>
              <w:rPr>
                <w:rFonts w:ascii="Arial" w:hAnsi="Arial" w:cs="Arial"/>
              </w:rPr>
            </w:pPr>
            <w:r w:rsidRPr="003C7DED">
              <w:rPr>
                <w:rFonts w:ascii="Arial" w:hAnsi="Arial" w:cs="Arial"/>
              </w:rPr>
              <w:t>6</w:t>
            </w:r>
          </w:p>
        </w:tc>
        <w:tc>
          <w:tcPr>
            <w:tcW w:w="8316" w:type="dxa"/>
            <w:gridSpan w:val="2"/>
            <w:vMerge w:val="restart"/>
            <w:shd w:val="clear" w:color="auto" w:fill="F2F2F2" w:themeFill="background1" w:themeFillShade="F2"/>
          </w:tcPr>
          <w:p w14:paraId="5592A302" w14:textId="77777777" w:rsidR="0033621A" w:rsidRPr="003C7DED" w:rsidRDefault="0033621A" w:rsidP="00F91376">
            <w:pPr>
              <w:rPr>
                <w:rFonts w:ascii="Arial" w:hAnsi="Arial" w:cs="Arial"/>
                <w:i/>
                <w:iCs/>
              </w:rPr>
            </w:pPr>
            <w:r w:rsidRPr="003C7DED">
              <w:rPr>
                <w:rFonts w:ascii="Arial" w:hAnsi="Arial" w:cs="Arial"/>
                <w:b/>
                <w:bCs/>
              </w:rPr>
              <w:t xml:space="preserve">Safeguarding risks: </w:t>
            </w:r>
            <w:r w:rsidRPr="003C7DED">
              <w:rPr>
                <w:rFonts w:ascii="Arial" w:hAnsi="Arial" w:cs="Arial"/>
              </w:rPr>
              <w:t xml:space="preserve"> </w:t>
            </w:r>
            <w:r w:rsidRPr="003C7DED">
              <w:rPr>
                <w:rFonts w:ascii="Arial" w:hAnsi="Arial" w:cs="Arial"/>
                <w:i/>
                <w:iCs/>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75846701"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7370850D"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50838CFB" w14:textId="77777777" w:rsidTr="00F91376">
        <w:trPr>
          <w:trHeight w:val="22"/>
        </w:trPr>
        <w:tc>
          <w:tcPr>
            <w:tcW w:w="520" w:type="dxa"/>
            <w:vMerge/>
            <w:shd w:val="clear" w:color="auto" w:fill="F2F2F2" w:themeFill="background1" w:themeFillShade="F2"/>
            <w:vAlign w:val="center"/>
          </w:tcPr>
          <w:p w14:paraId="14EED10F"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28D6E971"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57C66858"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674228826"/>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719DDF11"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62338934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79BAD8E6" w14:textId="77777777" w:rsidTr="00F91376">
        <w:tc>
          <w:tcPr>
            <w:tcW w:w="4838" w:type="dxa"/>
            <w:gridSpan w:val="2"/>
            <w:vAlign w:val="center"/>
          </w:tcPr>
          <w:p w14:paraId="61C4521F" w14:textId="77777777" w:rsidR="0033621A" w:rsidRPr="003C7DED" w:rsidRDefault="0033621A" w:rsidP="00F91376">
            <w:pPr>
              <w:rPr>
                <w:rFonts w:ascii="Arial" w:hAnsi="Arial" w:cs="Arial"/>
                <w:i/>
                <w:iCs/>
              </w:rPr>
            </w:pPr>
            <w:r w:rsidRPr="003C7DED">
              <w:rPr>
                <w:rFonts w:ascii="Arial" w:hAnsi="Arial" w:cs="Arial"/>
                <w:i/>
                <w:iCs/>
              </w:rPr>
              <w:t>Risk:</w:t>
            </w:r>
          </w:p>
          <w:p w14:paraId="438F6067" w14:textId="77777777" w:rsidR="0033621A" w:rsidRPr="003C7DED" w:rsidRDefault="0033621A" w:rsidP="00F91376">
            <w:pPr>
              <w:rPr>
                <w:rFonts w:ascii="Arial" w:hAnsi="Arial" w:cs="Arial"/>
                <w:i/>
                <w:color w:val="808080"/>
                <w:sz w:val="18"/>
                <w:szCs w:val="18"/>
              </w:rPr>
            </w:pPr>
          </w:p>
          <w:p w14:paraId="6E7233E5" w14:textId="77777777" w:rsidR="0033621A" w:rsidRPr="003C7DED" w:rsidRDefault="0033621A" w:rsidP="00F91376">
            <w:pPr>
              <w:rPr>
                <w:rFonts w:ascii="Arial" w:hAnsi="Arial" w:cs="Arial"/>
                <w:i/>
                <w:color w:val="808080"/>
                <w:sz w:val="18"/>
                <w:szCs w:val="18"/>
              </w:rPr>
            </w:pPr>
          </w:p>
          <w:p w14:paraId="2E3DC849" w14:textId="77777777" w:rsidR="0033621A" w:rsidRPr="003C7DED" w:rsidRDefault="0033621A" w:rsidP="00F91376">
            <w:pPr>
              <w:rPr>
                <w:rFonts w:ascii="Arial" w:hAnsi="Arial" w:cs="Arial"/>
                <w:i/>
                <w:color w:val="808080"/>
                <w:sz w:val="18"/>
                <w:szCs w:val="18"/>
              </w:rPr>
            </w:pPr>
          </w:p>
          <w:p w14:paraId="1339682C" w14:textId="77777777" w:rsidR="0033621A" w:rsidRPr="003C7DED" w:rsidRDefault="0033621A" w:rsidP="00F91376">
            <w:pPr>
              <w:rPr>
                <w:rFonts w:ascii="Arial" w:hAnsi="Arial" w:cs="Arial"/>
                <w:b/>
                <w:bCs/>
              </w:rPr>
            </w:pPr>
            <w:r w:rsidRPr="003C7DED">
              <w:rPr>
                <w:rFonts w:ascii="Arial" w:hAnsi="Arial" w:cs="Arial"/>
                <w:i/>
                <w:color w:val="808080"/>
                <w:sz w:val="18"/>
                <w:szCs w:val="18"/>
              </w:rPr>
              <w:t>(this box should expand as you type)</w:t>
            </w:r>
          </w:p>
        </w:tc>
        <w:tc>
          <w:tcPr>
            <w:tcW w:w="5536" w:type="dxa"/>
            <w:gridSpan w:val="3"/>
          </w:tcPr>
          <w:p w14:paraId="1C5E16AF"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609901FA" w14:textId="77777777" w:rsidR="0033621A" w:rsidRPr="003C7DED" w:rsidRDefault="0033621A" w:rsidP="00F91376">
            <w:pPr>
              <w:rPr>
                <w:rFonts w:ascii="Arial" w:hAnsi="Arial" w:cs="Arial"/>
                <w:i/>
              </w:rPr>
            </w:pPr>
          </w:p>
          <w:p w14:paraId="68EDBBD2" w14:textId="77777777" w:rsidR="0033621A" w:rsidRPr="003C7DED" w:rsidRDefault="0033621A" w:rsidP="00F91376">
            <w:pPr>
              <w:rPr>
                <w:rFonts w:ascii="Arial" w:hAnsi="Arial" w:cs="Arial"/>
              </w:rPr>
            </w:pPr>
          </w:p>
          <w:p w14:paraId="034B45A1" w14:textId="77777777" w:rsidR="0033621A" w:rsidRPr="003C7DED" w:rsidRDefault="0033621A" w:rsidP="00F91376">
            <w:pPr>
              <w:rPr>
                <w:rFonts w:ascii="Arial" w:hAnsi="Arial" w:cs="Arial"/>
                <w:i/>
              </w:rPr>
            </w:pPr>
          </w:p>
        </w:tc>
      </w:tr>
      <w:tr w:rsidR="0033621A" w:rsidRPr="003C7DED" w14:paraId="129D6C10" w14:textId="77777777" w:rsidTr="00F91376">
        <w:trPr>
          <w:trHeight w:val="68"/>
        </w:trPr>
        <w:tc>
          <w:tcPr>
            <w:tcW w:w="520" w:type="dxa"/>
            <w:vMerge w:val="restart"/>
            <w:shd w:val="clear" w:color="auto" w:fill="F2F2F2" w:themeFill="background1" w:themeFillShade="F2"/>
            <w:vAlign w:val="center"/>
          </w:tcPr>
          <w:p w14:paraId="101FDE3B" w14:textId="77777777" w:rsidR="0033621A" w:rsidRPr="003C7DED" w:rsidRDefault="0033621A" w:rsidP="00F91376">
            <w:pPr>
              <w:jc w:val="center"/>
              <w:rPr>
                <w:rFonts w:ascii="Arial" w:hAnsi="Arial" w:cs="Arial"/>
              </w:rPr>
            </w:pPr>
            <w:r w:rsidRPr="003C7DED">
              <w:rPr>
                <w:rFonts w:ascii="Arial" w:hAnsi="Arial" w:cs="Arial"/>
              </w:rPr>
              <w:t>7</w:t>
            </w:r>
          </w:p>
        </w:tc>
        <w:tc>
          <w:tcPr>
            <w:tcW w:w="8316" w:type="dxa"/>
            <w:gridSpan w:val="2"/>
            <w:vMerge w:val="restart"/>
            <w:shd w:val="clear" w:color="auto" w:fill="F2F2F2" w:themeFill="background1" w:themeFillShade="F2"/>
          </w:tcPr>
          <w:p w14:paraId="319D2C6A" w14:textId="77777777" w:rsidR="0033621A" w:rsidRPr="003C7DED" w:rsidRDefault="0033621A" w:rsidP="00F91376">
            <w:pPr>
              <w:rPr>
                <w:rFonts w:ascii="Arial" w:hAnsi="Arial" w:cs="Arial"/>
              </w:rPr>
            </w:pPr>
            <w:r w:rsidRPr="003C7DED">
              <w:rPr>
                <w:rFonts w:ascii="Arial" w:hAnsi="Arial" w:cs="Arial"/>
                <w:b/>
              </w:rPr>
              <w:t>Sensitive, embarrassing or upsetting topics</w:t>
            </w:r>
            <w:r w:rsidRPr="003C7DED">
              <w:rPr>
                <w:rFonts w:ascii="Arial" w:hAnsi="Arial" w:cs="Arial"/>
                <w:bCs/>
              </w:rPr>
              <w:t xml:space="preserve">. </w:t>
            </w:r>
            <w:r w:rsidRPr="003C7DED">
              <w:rPr>
                <w:rFonts w:ascii="Arial" w:hAnsi="Arial" w:cs="Arial"/>
                <w:bCs/>
                <w:i/>
                <w:iC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75BDB413"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09B22761"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0DCC8613" w14:textId="77777777" w:rsidTr="00F91376">
        <w:trPr>
          <w:trHeight w:val="67"/>
        </w:trPr>
        <w:tc>
          <w:tcPr>
            <w:tcW w:w="520" w:type="dxa"/>
            <w:vMerge/>
            <w:shd w:val="clear" w:color="auto" w:fill="F2F2F2" w:themeFill="background1" w:themeFillShade="F2"/>
            <w:vAlign w:val="center"/>
          </w:tcPr>
          <w:p w14:paraId="3C4761A7"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197A1438" w14:textId="77777777" w:rsidR="0033621A" w:rsidRPr="003C7DED" w:rsidRDefault="0033621A" w:rsidP="00F91376">
            <w:pPr>
              <w:rPr>
                <w:rFonts w:ascii="Arial" w:hAnsi="Arial" w:cs="Arial"/>
                <w:b/>
              </w:rPr>
            </w:pPr>
          </w:p>
        </w:tc>
        <w:tc>
          <w:tcPr>
            <w:tcW w:w="852" w:type="dxa"/>
            <w:shd w:val="clear" w:color="auto" w:fill="D9D9D9" w:themeFill="background1" w:themeFillShade="D9"/>
            <w:vAlign w:val="center"/>
          </w:tcPr>
          <w:p w14:paraId="7B6665EE"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54365083"/>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c>
          <w:tcPr>
            <w:tcW w:w="686" w:type="dxa"/>
            <w:shd w:val="clear" w:color="auto" w:fill="D9D9D9" w:themeFill="background1" w:themeFillShade="D9"/>
            <w:vAlign w:val="center"/>
          </w:tcPr>
          <w:p w14:paraId="22616781"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209694595"/>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r>
      <w:tr w:rsidR="0033621A" w:rsidRPr="003C7DED" w14:paraId="1843F290" w14:textId="77777777" w:rsidTr="00F91376">
        <w:tc>
          <w:tcPr>
            <w:tcW w:w="10374" w:type="dxa"/>
            <w:gridSpan w:val="5"/>
            <w:vAlign w:val="center"/>
          </w:tcPr>
          <w:p w14:paraId="7A4041F1" w14:textId="77777777" w:rsidR="0033621A" w:rsidRPr="003C7DED" w:rsidRDefault="0033621A" w:rsidP="00F91376">
            <w:pPr>
              <w:rPr>
                <w:rFonts w:ascii="Arial" w:hAnsi="Arial" w:cs="Arial"/>
              </w:rPr>
            </w:pPr>
          </w:p>
          <w:p w14:paraId="0E2EBFDA" w14:textId="77777777" w:rsidR="0033621A" w:rsidRPr="007F207B" w:rsidRDefault="0033621A" w:rsidP="00F91376">
            <w:pPr>
              <w:rPr>
                <w:rFonts w:ascii="Arial" w:hAnsi="Arial" w:cs="Arial"/>
              </w:rPr>
            </w:pPr>
            <w:r w:rsidRPr="007F207B">
              <w:rPr>
                <w:rFonts w:ascii="Arial" w:hAnsi="Arial" w:cs="Arial"/>
              </w:rPr>
              <w:t>Helpline numbers and support information will be provided within the survey.</w:t>
            </w:r>
          </w:p>
          <w:p w14:paraId="3282C711" w14:textId="77777777" w:rsidR="0033621A" w:rsidRPr="003C7DED" w:rsidRDefault="0033621A" w:rsidP="00F91376">
            <w:pPr>
              <w:rPr>
                <w:rFonts w:ascii="Arial" w:hAnsi="Arial" w:cs="Arial"/>
              </w:rPr>
            </w:pPr>
          </w:p>
          <w:p w14:paraId="5E1BABD8" w14:textId="77777777" w:rsidR="0033621A" w:rsidRPr="003C7DED" w:rsidRDefault="0033621A" w:rsidP="00F91376">
            <w:pPr>
              <w:rPr>
                <w:rFonts w:ascii="Arial" w:hAnsi="Arial" w:cs="Arial"/>
              </w:rPr>
            </w:pPr>
          </w:p>
          <w:p w14:paraId="669C610C"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r>
      <w:tr w:rsidR="0033621A" w:rsidRPr="003C7DED" w14:paraId="2425BD2B" w14:textId="77777777" w:rsidTr="00F91376">
        <w:tc>
          <w:tcPr>
            <w:tcW w:w="520" w:type="dxa"/>
            <w:shd w:val="clear" w:color="auto" w:fill="F2F2F2" w:themeFill="background1" w:themeFillShade="F2"/>
            <w:vAlign w:val="center"/>
          </w:tcPr>
          <w:p w14:paraId="01BD32B1" w14:textId="77777777" w:rsidR="0033621A" w:rsidRPr="003C7DED" w:rsidRDefault="0033621A" w:rsidP="00F91376">
            <w:pPr>
              <w:jc w:val="center"/>
              <w:rPr>
                <w:rFonts w:ascii="Arial" w:hAnsi="Arial" w:cs="Arial"/>
              </w:rPr>
            </w:pPr>
          </w:p>
        </w:tc>
        <w:tc>
          <w:tcPr>
            <w:tcW w:w="9854" w:type="dxa"/>
            <w:gridSpan w:val="4"/>
            <w:shd w:val="clear" w:color="auto" w:fill="F2F2F2" w:themeFill="background1" w:themeFillShade="F2"/>
          </w:tcPr>
          <w:p w14:paraId="524E6280" w14:textId="77777777" w:rsidR="0033621A" w:rsidRPr="003C7DED" w:rsidRDefault="0033621A" w:rsidP="00F91376">
            <w:pPr>
              <w:rPr>
                <w:rFonts w:ascii="Arial" w:hAnsi="Arial" w:cs="Arial"/>
                <w:b/>
                <w:bCs/>
              </w:rPr>
            </w:pPr>
            <w:r w:rsidRPr="003C7DED">
              <w:rPr>
                <w:rFonts w:ascii="Arial" w:hAnsi="Arial" w:cs="Arial"/>
                <w:b/>
                <w:bCs/>
              </w:rPr>
              <w:t>Health and safety risks</w:t>
            </w:r>
          </w:p>
        </w:tc>
      </w:tr>
      <w:tr w:rsidR="0033621A" w:rsidRPr="003C7DED" w14:paraId="1770FA56" w14:textId="77777777" w:rsidTr="00F91376">
        <w:trPr>
          <w:trHeight w:val="788"/>
        </w:trPr>
        <w:tc>
          <w:tcPr>
            <w:tcW w:w="520" w:type="dxa"/>
            <w:vMerge w:val="restart"/>
            <w:shd w:val="clear" w:color="auto" w:fill="F2F2F2" w:themeFill="background1" w:themeFillShade="F2"/>
            <w:vAlign w:val="center"/>
          </w:tcPr>
          <w:p w14:paraId="56D6DDFB" w14:textId="77777777" w:rsidR="0033621A" w:rsidRPr="003C7DED" w:rsidRDefault="0033621A" w:rsidP="00F91376">
            <w:pPr>
              <w:jc w:val="center"/>
              <w:rPr>
                <w:rFonts w:ascii="Arial" w:hAnsi="Arial" w:cs="Arial"/>
              </w:rPr>
            </w:pPr>
            <w:r w:rsidRPr="003C7DED">
              <w:rPr>
                <w:rFonts w:ascii="Arial" w:hAnsi="Arial" w:cs="Arial"/>
              </w:rPr>
              <w:t>8</w:t>
            </w:r>
          </w:p>
        </w:tc>
        <w:tc>
          <w:tcPr>
            <w:tcW w:w="8316" w:type="dxa"/>
            <w:gridSpan w:val="2"/>
            <w:vMerge w:val="restart"/>
            <w:shd w:val="clear" w:color="auto" w:fill="F2F2F2" w:themeFill="background1" w:themeFillShade="F2"/>
          </w:tcPr>
          <w:p w14:paraId="0C0ECB57" w14:textId="77777777" w:rsidR="0033621A" w:rsidRPr="003C7DED" w:rsidRDefault="0033621A" w:rsidP="00F91376">
            <w:pPr>
              <w:rPr>
                <w:rFonts w:ascii="Arial" w:hAnsi="Arial" w:cs="Arial"/>
                <w:i/>
                <w:iCs/>
              </w:rPr>
            </w:pPr>
            <w:r w:rsidRPr="003C7DED">
              <w:rPr>
                <w:rFonts w:ascii="Arial" w:hAnsi="Arial" w:cs="Arial"/>
                <w:b/>
                <w:bCs/>
              </w:rPr>
              <w:t>Location hazards</w:t>
            </w:r>
            <w:r w:rsidRPr="003C7DED">
              <w:rPr>
                <w:rFonts w:ascii="Arial" w:hAnsi="Arial" w:cs="Arial"/>
              </w:rPr>
              <w:t>: f</w:t>
            </w:r>
            <w:r w:rsidRPr="003C7DED">
              <w:rPr>
                <w:rFonts w:ascii="Arial" w:hAnsi="Arial" w:cs="Arial"/>
                <w:i/>
                <w:iCs/>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w:t>
            </w:r>
            <w:r w:rsidRPr="003C7DED">
              <w:rPr>
                <w:rFonts w:ascii="Arial" w:hAnsi="Arial" w:cs="Arial"/>
                <w:i/>
                <w:iCs/>
              </w:rPr>
              <w:lastRenderedPageBreak/>
              <w:t>research planning. In all cases the University’s International Travel Policy must be followed.</w:t>
            </w:r>
          </w:p>
        </w:tc>
        <w:tc>
          <w:tcPr>
            <w:tcW w:w="852" w:type="dxa"/>
            <w:shd w:val="clear" w:color="auto" w:fill="D9D9D9" w:themeFill="background1" w:themeFillShade="D9"/>
            <w:vAlign w:val="center"/>
          </w:tcPr>
          <w:p w14:paraId="2E9B8453"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lastRenderedPageBreak/>
              <w:t>YES</w:t>
            </w:r>
          </w:p>
        </w:tc>
        <w:tc>
          <w:tcPr>
            <w:tcW w:w="686" w:type="dxa"/>
            <w:shd w:val="clear" w:color="auto" w:fill="D9D9D9" w:themeFill="background1" w:themeFillShade="D9"/>
            <w:vAlign w:val="center"/>
          </w:tcPr>
          <w:p w14:paraId="1F303514"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503823BE" w14:textId="77777777" w:rsidTr="00F91376">
        <w:trPr>
          <w:trHeight w:val="787"/>
        </w:trPr>
        <w:tc>
          <w:tcPr>
            <w:tcW w:w="520" w:type="dxa"/>
            <w:vMerge/>
            <w:shd w:val="clear" w:color="auto" w:fill="F2F2F2" w:themeFill="background1" w:themeFillShade="F2"/>
            <w:vAlign w:val="center"/>
          </w:tcPr>
          <w:p w14:paraId="64408650"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1A6D996F"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79A40027"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633611229"/>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23A6C74A"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56222347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654327C4" w14:textId="77777777" w:rsidTr="00F91376">
        <w:tc>
          <w:tcPr>
            <w:tcW w:w="4838" w:type="dxa"/>
            <w:gridSpan w:val="2"/>
            <w:vAlign w:val="center"/>
          </w:tcPr>
          <w:p w14:paraId="14C02344" w14:textId="77777777" w:rsidR="0033621A" w:rsidRPr="003C7DED" w:rsidRDefault="0033621A" w:rsidP="00F91376">
            <w:pPr>
              <w:rPr>
                <w:rFonts w:ascii="Arial" w:hAnsi="Arial" w:cs="Arial"/>
                <w:i/>
                <w:iCs/>
              </w:rPr>
            </w:pPr>
            <w:r w:rsidRPr="003C7DED">
              <w:rPr>
                <w:rFonts w:ascii="Arial" w:hAnsi="Arial" w:cs="Arial"/>
                <w:i/>
                <w:iCs/>
              </w:rPr>
              <w:t>Risk:</w:t>
            </w:r>
          </w:p>
          <w:p w14:paraId="2A15A91E" w14:textId="77777777" w:rsidR="0033621A" w:rsidRPr="003C7DED" w:rsidRDefault="0033621A" w:rsidP="00F91376">
            <w:pPr>
              <w:rPr>
                <w:rFonts w:ascii="Arial" w:hAnsi="Arial" w:cs="Arial"/>
                <w:i/>
                <w:color w:val="808080"/>
                <w:sz w:val="18"/>
                <w:szCs w:val="18"/>
              </w:rPr>
            </w:pPr>
          </w:p>
          <w:p w14:paraId="1C05AD55" w14:textId="77777777" w:rsidR="0033621A" w:rsidRPr="003C7DED" w:rsidRDefault="0033621A" w:rsidP="00F91376">
            <w:pPr>
              <w:rPr>
                <w:rFonts w:ascii="Arial" w:hAnsi="Arial" w:cs="Arial"/>
                <w:i/>
                <w:color w:val="808080"/>
                <w:sz w:val="18"/>
                <w:szCs w:val="18"/>
              </w:rPr>
            </w:pPr>
          </w:p>
          <w:p w14:paraId="20D749A8"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7E317936"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4B03FBE3" w14:textId="77777777" w:rsidR="0033621A" w:rsidRPr="003C7DED" w:rsidRDefault="0033621A" w:rsidP="00F91376">
            <w:pPr>
              <w:rPr>
                <w:rFonts w:ascii="Arial" w:hAnsi="Arial" w:cs="Arial"/>
                <w:i/>
                <w:iCs/>
              </w:rPr>
            </w:pPr>
          </w:p>
          <w:p w14:paraId="72E30343" w14:textId="77777777" w:rsidR="0033621A" w:rsidRPr="003C7DED" w:rsidRDefault="0033621A" w:rsidP="00F91376">
            <w:pPr>
              <w:rPr>
                <w:rFonts w:ascii="Arial" w:hAnsi="Arial" w:cs="Arial"/>
                <w:i/>
                <w:iCs/>
              </w:rPr>
            </w:pPr>
          </w:p>
          <w:p w14:paraId="0A010C57" w14:textId="77777777" w:rsidR="0033621A" w:rsidRPr="003C7DED" w:rsidRDefault="0033621A" w:rsidP="00F91376">
            <w:pPr>
              <w:rPr>
                <w:rFonts w:ascii="Arial" w:hAnsi="Arial" w:cs="Arial"/>
                <w:i/>
                <w:iCs/>
              </w:rPr>
            </w:pPr>
          </w:p>
        </w:tc>
      </w:tr>
      <w:tr w:rsidR="0033621A" w:rsidRPr="003C7DED" w14:paraId="3276D32F" w14:textId="77777777" w:rsidTr="00F91376">
        <w:trPr>
          <w:trHeight w:val="428"/>
        </w:trPr>
        <w:tc>
          <w:tcPr>
            <w:tcW w:w="520" w:type="dxa"/>
            <w:vMerge w:val="restart"/>
            <w:shd w:val="clear" w:color="auto" w:fill="F2F2F2" w:themeFill="background1" w:themeFillShade="F2"/>
            <w:vAlign w:val="center"/>
          </w:tcPr>
          <w:p w14:paraId="5C5972F4" w14:textId="77777777" w:rsidR="0033621A" w:rsidRPr="003C7DED" w:rsidRDefault="0033621A" w:rsidP="00F91376">
            <w:pPr>
              <w:jc w:val="center"/>
              <w:rPr>
                <w:rFonts w:ascii="Arial" w:hAnsi="Arial" w:cs="Arial"/>
              </w:rPr>
            </w:pPr>
            <w:r w:rsidRPr="003C7DED">
              <w:rPr>
                <w:rFonts w:ascii="Arial" w:hAnsi="Arial" w:cs="Arial"/>
              </w:rPr>
              <w:t>9</w:t>
            </w:r>
          </w:p>
        </w:tc>
        <w:tc>
          <w:tcPr>
            <w:tcW w:w="8316" w:type="dxa"/>
            <w:gridSpan w:val="2"/>
            <w:vMerge w:val="restart"/>
            <w:shd w:val="clear" w:color="auto" w:fill="F2F2F2" w:themeFill="background1" w:themeFillShade="F2"/>
          </w:tcPr>
          <w:p w14:paraId="6E9BD1EE" w14:textId="77777777" w:rsidR="0033621A" w:rsidRPr="003C7DED" w:rsidRDefault="0033621A" w:rsidP="00F91376">
            <w:pPr>
              <w:rPr>
                <w:rFonts w:ascii="Arial" w:hAnsi="Arial" w:cs="Arial"/>
                <w:i/>
                <w:iCs/>
              </w:rPr>
            </w:pPr>
            <w:r w:rsidRPr="003C7DED">
              <w:rPr>
                <w:rFonts w:ascii="Arial" w:hAnsi="Arial" w:cs="Arial"/>
                <w:b/>
                <w:bCs/>
              </w:rPr>
              <w:t xml:space="preserve">Activity hazards: </w:t>
            </w:r>
            <w:r w:rsidRPr="003C7DED">
              <w:rPr>
                <w:rFonts w:ascii="Arial" w:hAnsi="Arial" w:cs="Arial"/>
                <w:i/>
                <w:iCs/>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6AD188C0"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0378202B"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4925EB8F" w14:textId="77777777" w:rsidTr="00F91376">
        <w:trPr>
          <w:trHeight w:val="427"/>
        </w:trPr>
        <w:tc>
          <w:tcPr>
            <w:tcW w:w="520" w:type="dxa"/>
            <w:vMerge/>
            <w:shd w:val="clear" w:color="auto" w:fill="F2F2F2" w:themeFill="background1" w:themeFillShade="F2"/>
            <w:vAlign w:val="center"/>
          </w:tcPr>
          <w:p w14:paraId="13908972"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2AF585F3"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28208336"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051574829"/>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0256707C"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571192867"/>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1003D925" w14:textId="77777777" w:rsidTr="00F91376">
        <w:tc>
          <w:tcPr>
            <w:tcW w:w="4838" w:type="dxa"/>
            <w:gridSpan w:val="2"/>
            <w:vAlign w:val="center"/>
          </w:tcPr>
          <w:p w14:paraId="4ECAB4BA" w14:textId="77777777" w:rsidR="0033621A" w:rsidRPr="003C7DED" w:rsidRDefault="0033621A" w:rsidP="00F91376">
            <w:pPr>
              <w:rPr>
                <w:rFonts w:ascii="Arial" w:hAnsi="Arial" w:cs="Arial"/>
                <w:i/>
                <w:iCs/>
              </w:rPr>
            </w:pPr>
            <w:r w:rsidRPr="003C7DED">
              <w:rPr>
                <w:rFonts w:ascii="Arial" w:hAnsi="Arial" w:cs="Arial"/>
                <w:i/>
                <w:iCs/>
              </w:rPr>
              <w:t>Risk:</w:t>
            </w:r>
          </w:p>
          <w:p w14:paraId="51842401" w14:textId="77777777" w:rsidR="0033621A" w:rsidRPr="003C7DED" w:rsidRDefault="0033621A" w:rsidP="00F91376">
            <w:pPr>
              <w:rPr>
                <w:rFonts w:ascii="Arial" w:hAnsi="Arial" w:cs="Arial"/>
                <w:i/>
                <w:color w:val="808080"/>
                <w:sz w:val="18"/>
                <w:szCs w:val="18"/>
              </w:rPr>
            </w:pPr>
          </w:p>
          <w:p w14:paraId="55660B6F" w14:textId="77777777" w:rsidR="0033621A" w:rsidRPr="003C7DED" w:rsidRDefault="0033621A" w:rsidP="00F91376">
            <w:pPr>
              <w:rPr>
                <w:rFonts w:ascii="Arial" w:hAnsi="Arial" w:cs="Arial"/>
                <w:i/>
                <w:color w:val="808080"/>
                <w:sz w:val="18"/>
                <w:szCs w:val="18"/>
              </w:rPr>
            </w:pPr>
          </w:p>
          <w:p w14:paraId="46D18FB2" w14:textId="77777777" w:rsidR="0033621A" w:rsidRPr="003C7DED" w:rsidRDefault="0033621A" w:rsidP="00F91376">
            <w:pPr>
              <w:rPr>
                <w:rFonts w:ascii="Arial" w:hAnsi="Arial" w:cs="Arial"/>
                <w:i/>
                <w:color w:val="808080"/>
                <w:sz w:val="18"/>
                <w:szCs w:val="18"/>
              </w:rPr>
            </w:pPr>
          </w:p>
          <w:p w14:paraId="7082687E"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55EF98E4"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63C94B0D" w14:textId="77777777" w:rsidR="0033621A" w:rsidRPr="003C7DED" w:rsidRDefault="0033621A" w:rsidP="00F91376">
            <w:pPr>
              <w:rPr>
                <w:rFonts w:ascii="Arial" w:hAnsi="Arial" w:cs="Arial"/>
                <w:i/>
                <w:iCs/>
              </w:rPr>
            </w:pPr>
          </w:p>
          <w:p w14:paraId="3C5124F7" w14:textId="77777777" w:rsidR="0033621A" w:rsidRPr="003C7DED" w:rsidRDefault="0033621A" w:rsidP="00F91376">
            <w:pPr>
              <w:rPr>
                <w:rFonts w:ascii="Arial" w:hAnsi="Arial" w:cs="Arial"/>
              </w:rPr>
            </w:pPr>
          </w:p>
        </w:tc>
      </w:tr>
      <w:tr w:rsidR="0033621A" w:rsidRPr="003C7DED" w14:paraId="15B5E782" w14:textId="77777777" w:rsidTr="00F91376">
        <w:trPr>
          <w:trHeight w:val="38"/>
        </w:trPr>
        <w:tc>
          <w:tcPr>
            <w:tcW w:w="520" w:type="dxa"/>
            <w:vMerge w:val="restart"/>
            <w:shd w:val="clear" w:color="auto" w:fill="F2F2F2" w:themeFill="background1" w:themeFillShade="F2"/>
            <w:vAlign w:val="center"/>
          </w:tcPr>
          <w:p w14:paraId="7EAE29DE" w14:textId="77777777" w:rsidR="0033621A" w:rsidRPr="003C7DED" w:rsidRDefault="0033621A" w:rsidP="00F91376">
            <w:pPr>
              <w:jc w:val="center"/>
              <w:rPr>
                <w:rFonts w:ascii="Arial" w:hAnsi="Arial" w:cs="Arial"/>
              </w:rPr>
            </w:pPr>
            <w:r w:rsidRPr="003C7DED">
              <w:rPr>
                <w:rFonts w:ascii="Arial" w:hAnsi="Arial" w:cs="Arial"/>
              </w:rPr>
              <w:t>10</w:t>
            </w:r>
          </w:p>
        </w:tc>
        <w:tc>
          <w:tcPr>
            <w:tcW w:w="8316" w:type="dxa"/>
            <w:gridSpan w:val="2"/>
            <w:vMerge w:val="restart"/>
            <w:shd w:val="clear" w:color="auto" w:fill="F2F2F2" w:themeFill="background1" w:themeFillShade="F2"/>
          </w:tcPr>
          <w:p w14:paraId="7A892A26" w14:textId="77777777" w:rsidR="0033621A" w:rsidRPr="003C7DED" w:rsidRDefault="0033621A" w:rsidP="00F91376">
            <w:pPr>
              <w:rPr>
                <w:rFonts w:ascii="Arial" w:hAnsi="Arial" w:cs="Arial"/>
                <w:i/>
                <w:iCs/>
              </w:rPr>
            </w:pPr>
            <w:r w:rsidRPr="003C7DED">
              <w:rPr>
                <w:rFonts w:ascii="Arial" w:hAnsi="Arial" w:cs="Arial"/>
                <w:b/>
                <w:bCs/>
              </w:rPr>
              <w:t xml:space="preserve">Machinery and equipment: </w:t>
            </w:r>
            <w:r w:rsidRPr="003C7DED">
              <w:rPr>
                <w:rFonts w:ascii="Arial" w:hAnsi="Arial" w:cs="Arial"/>
              </w:rPr>
              <w:t>f</w:t>
            </w:r>
            <w:r w:rsidRPr="003C7DED">
              <w:rPr>
                <w:rFonts w:ascii="Arial" w:hAnsi="Arial" w:cs="Arial"/>
                <w:i/>
                <w:iC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7B22E16C"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042EE28D"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0AAF9777" w14:textId="77777777" w:rsidTr="00F91376">
        <w:trPr>
          <w:trHeight w:val="37"/>
        </w:trPr>
        <w:tc>
          <w:tcPr>
            <w:tcW w:w="520" w:type="dxa"/>
            <w:vMerge/>
            <w:shd w:val="clear" w:color="auto" w:fill="F2F2F2" w:themeFill="background1" w:themeFillShade="F2"/>
            <w:vAlign w:val="center"/>
          </w:tcPr>
          <w:p w14:paraId="7E7F271C"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6F0C68E9"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4A21A9B5"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389892227"/>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0878505C"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80661553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06750292" w14:textId="77777777" w:rsidTr="00F91376">
        <w:tc>
          <w:tcPr>
            <w:tcW w:w="4838" w:type="dxa"/>
            <w:gridSpan w:val="2"/>
            <w:vAlign w:val="center"/>
          </w:tcPr>
          <w:p w14:paraId="0D5272FF" w14:textId="77777777" w:rsidR="0033621A" w:rsidRPr="003C7DED" w:rsidRDefault="0033621A" w:rsidP="00F91376">
            <w:pPr>
              <w:rPr>
                <w:rFonts w:ascii="Arial" w:hAnsi="Arial" w:cs="Arial"/>
                <w:i/>
                <w:iCs/>
              </w:rPr>
            </w:pPr>
            <w:r w:rsidRPr="003C7DED">
              <w:rPr>
                <w:rFonts w:ascii="Arial" w:hAnsi="Arial" w:cs="Arial"/>
                <w:i/>
                <w:iCs/>
              </w:rPr>
              <w:t>Risk:</w:t>
            </w:r>
          </w:p>
          <w:p w14:paraId="2F124E0B" w14:textId="77777777" w:rsidR="0033621A" w:rsidRPr="003C7DED" w:rsidRDefault="0033621A" w:rsidP="00F91376">
            <w:pPr>
              <w:rPr>
                <w:rFonts w:ascii="Arial" w:hAnsi="Arial" w:cs="Arial"/>
                <w:i/>
                <w:color w:val="808080"/>
                <w:sz w:val="18"/>
                <w:szCs w:val="18"/>
              </w:rPr>
            </w:pPr>
          </w:p>
          <w:p w14:paraId="6C48D8AE" w14:textId="77777777" w:rsidR="0033621A" w:rsidRPr="003C7DED" w:rsidRDefault="0033621A" w:rsidP="00F91376">
            <w:pPr>
              <w:rPr>
                <w:rFonts w:ascii="Arial" w:hAnsi="Arial" w:cs="Arial"/>
                <w:i/>
                <w:color w:val="808080"/>
                <w:sz w:val="18"/>
                <w:szCs w:val="18"/>
              </w:rPr>
            </w:pPr>
          </w:p>
          <w:p w14:paraId="41AD7F80" w14:textId="77777777" w:rsidR="0033621A" w:rsidRPr="003C7DED" w:rsidRDefault="0033621A" w:rsidP="00F91376">
            <w:pPr>
              <w:rPr>
                <w:rFonts w:ascii="Arial" w:hAnsi="Arial" w:cs="Arial"/>
                <w:i/>
                <w:color w:val="808080"/>
                <w:sz w:val="18"/>
                <w:szCs w:val="18"/>
              </w:rPr>
            </w:pPr>
          </w:p>
          <w:p w14:paraId="380127BE"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1F5E807D"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0773F46F" w14:textId="77777777" w:rsidR="0033621A" w:rsidRPr="003C7DED" w:rsidRDefault="0033621A" w:rsidP="00F91376">
            <w:pPr>
              <w:rPr>
                <w:rFonts w:ascii="Arial" w:hAnsi="Arial" w:cs="Arial"/>
                <w:i/>
                <w:sz w:val="18"/>
                <w:szCs w:val="18"/>
              </w:rPr>
            </w:pPr>
          </w:p>
        </w:tc>
      </w:tr>
      <w:tr w:rsidR="0033621A" w:rsidRPr="003C7DED" w14:paraId="2C2C57D8" w14:textId="77777777" w:rsidTr="00F91376">
        <w:trPr>
          <w:trHeight w:val="38"/>
        </w:trPr>
        <w:tc>
          <w:tcPr>
            <w:tcW w:w="520" w:type="dxa"/>
            <w:vMerge w:val="restart"/>
            <w:shd w:val="clear" w:color="auto" w:fill="F2F2F2" w:themeFill="background1" w:themeFillShade="F2"/>
            <w:vAlign w:val="center"/>
          </w:tcPr>
          <w:p w14:paraId="51F05003" w14:textId="77777777" w:rsidR="0033621A" w:rsidRPr="003C7DED" w:rsidRDefault="0033621A" w:rsidP="00F91376">
            <w:pPr>
              <w:jc w:val="center"/>
              <w:rPr>
                <w:rFonts w:ascii="Arial" w:hAnsi="Arial" w:cs="Arial"/>
              </w:rPr>
            </w:pPr>
            <w:r w:rsidRPr="003C7DED">
              <w:rPr>
                <w:rFonts w:ascii="Arial" w:hAnsi="Arial" w:cs="Arial"/>
              </w:rPr>
              <w:t>11</w:t>
            </w:r>
          </w:p>
        </w:tc>
        <w:tc>
          <w:tcPr>
            <w:tcW w:w="8316" w:type="dxa"/>
            <w:gridSpan w:val="2"/>
            <w:vMerge w:val="restart"/>
            <w:shd w:val="clear" w:color="auto" w:fill="F2F2F2" w:themeFill="background1" w:themeFillShade="F2"/>
          </w:tcPr>
          <w:p w14:paraId="0B3A6D0B" w14:textId="77777777" w:rsidR="0033621A" w:rsidRPr="003C7DED" w:rsidRDefault="0033621A" w:rsidP="00F91376">
            <w:pPr>
              <w:rPr>
                <w:rFonts w:ascii="Arial" w:hAnsi="Arial" w:cs="Arial"/>
                <w:i/>
                <w:iCs/>
              </w:rPr>
            </w:pPr>
            <w:r w:rsidRPr="003C7DED">
              <w:rPr>
                <w:rFonts w:ascii="Arial" w:hAnsi="Arial" w:cs="Arial"/>
                <w:b/>
                <w:bCs/>
              </w:rPr>
              <w:t>Chemicals and other hazardous substances</w:t>
            </w:r>
            <w:r w:rsidRPr="003C7DED">
              <w:rPr>
                <w:rFonts w:ascii="Arial" w:hAnsi="Arial" w:cs="Arial"/>
              </w:rPr>
              <w:t>: t</w:t>
            </w:r>
            <w:r w:rsidRPr="003C7DED">
              <w:rPr>
                <w:rFonts w:ascii="Arial" w:hAnsi="Arial" w:cs="Arial"/>
                <w:i/>
                <w:iC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B75EC54"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55F8283C"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52EB04B6" w14:textId="77777777" w:rsidTr="00F91376">
        <w:trPr>
          <w:trHeight w:val="37"/>
        </w:trPr>
        <w:tc>
          <w:tcPr>
            <w:tcW w:w="520" w:type="dxa"/>
            <w:vMerge/>
            <w:shd w:val="clear" w:color="auto" w:fill="F2F2F2" w:themeFill="background1" w:themeFillShade="F2"/>
            <w:vAlign w:val="center"/>
          </w:tcPr>
          <w:p w14:paraId="3C32CF56"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0448F63B"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7E1ADCB1"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4752550"/>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67917965"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9479150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54E37DC9" w14:textId="77777777" w:rsidTr="00F91376">
        <w:trPr>
          <w:trHeight w:val="1020"/>
        </w:trPr>
        <w:tc>
          <w:tcPr>
            <w:tcW w:w="4838" w:type="dxa"/>
            <w:gridSpan w:val="2"/>
            <w:vAlign w:val="center"/>
          </w:tcPr>
          <w:p w14:paraId="1D209EF9" w14:textId="77777777" w:rsidR="0033621A" w:rsidRPr="003C7DED" w:rsidRDefault="0033621A" w:rsidP="00F91376">
            <w:pPr>
              <w:rPr>
                <w:rFonts w:ascii="Arial" w:hAnsi="Arial" w:cs="Arial"/>
                <w:i/>
                <w:iCs/>
              </w:rPr>
            </w:pPr>
            <w:r w:rsidRPr="003C7DED">
              <w:rPr>
                <w:rFonts w:ascii="Arial" w:hAnsi="Arial" w:cs="Arial"/>
                <w:i/>
                <w:iCs/>
              </w:rPr>
              <w:t>Risk:</w:t>
            </w:r>
          </w:p>
          <w:p w14:paraId="077F7CAB" w14:textId="77777777" w:rsidR="0033621A" w:rsidRPr="003C7DED" w:rsidRDefault="0033621A" w:rsidP="00F91376">
            <w:pPr>
              <w:rPr>
                <w:rFonts w:ascii="Arial" w:hAnsi="Arial" w:cs="Arial"/>
                <w:i/>
                <w:color w:val="808080"/>
                <w:sz w:val="18"/>
                <w:szCs w:val="18"/>
              </w:rPr>
            </w:pPr>
          </w:p>
          <w:p w14:paraId="40DE672A" w14:textId="77777777" w:rsidR="0033621A" w:rsidRPr="003C7DED" w:rsidRDefault="0033621A" w:rsidP="00F91376">
            <w:pPr>
              <w:rPr>
                <w:rFonts w:ascii="Arial" w:hAnsi="Arial" w:cs="Arial"/>
                <w:i/>
                <w:color w:val="808080"/>
                <w:sz w:val="18"/>
                <w:szCs w:val="18"/>
              </w:rPr>
            </w:pPr>
          </w:p>
          <w:p w14:paraId="2F289531"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42F057F6"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196B4612" w14:textId="77777777" w:rsidR="0033621A" w:rsidRPr="003C7DED" w:rsidRDefault="0033621A" w:rsidP="00F91376">
            <w:pPr>
              <w:rPr>
                <w:rFonts w:ascii="Arial" w:hAnsi="Arial" w:cs="Arial"/>
                <w:i/>
                <w:iCs/>
              </w:rPr>
            </w:pPr>
          </w:p>
          <w:p w14:paraId="436BE1E0" w14:textId="77777777" w:rsidR="0033621A" w:rsidRPr="003C7DED" w:rsidRDefault="0033621A" w:rsidP="00F91376">
            <w:pPr>
              <w:rPr>
                <w:rFonts w:ascii="Arial" w:hAnsi="Arial" w:cs="Arial"/>
                <w:i/>
                <w:iCs/>
              </w:rPr>
            </w:pPr>
          </w:p>
          <w:p w14:paraId="1CC53734" w14:textId="77777777" w:rsidR="0033621A" w:rsidRPr="003C7DED" w:rsidRDefault="0033621A" w:rsidP="00F91376">
            <w:pPr>
              <w:rPr>
                <w:rFonts w:ascii="Arial" w:hAnsi="Arial" w:cs="Arial"/>
                <w:i/>
                <w:sz w:val="18"/>
                <w:szCs w:val="18"/>
              </w:rPr>
            </w:pPr>
          </w:p>
        </w:tc>
      </w:tr>
      <w:tr w:rsidR="0033621A" w:rsidRPr="003C7DED" w14:paraId="0C89C483" w14:textId="77777777" w:rsidTr="00F91376">
        <w:trPr>
          <w:trHeight w:val="23"/>
        </w:trPr>
        <w:tc>
          <w:tcPr>
            <w:tcW w:w="520" w:type="dxa"/>
            <w:vMerge w:val="restart"/>
            <w:shd w:val="clear" w:color="auto" w:fill="F2F2F2" w:themeFill="background1" w:themeFillShade="F2"/>
            <w:vAlign w:val="center"/>
          </w:tcPr>
          <w:p w14:paraId="365D7531" w14:textId="77777777" w:rsidR="0033621A" w:rsidRPr="003C7DED" w:rsidRDefault="0033621A" w:rsidP="00F91376">
            <w:pPr>
              <w:jc w:val="center"/>
              <w:rPr>
                <w:rFonts w:ascii="Arial" w:hAnsi="Arial" w:cs="Arial"/>
              </w:rPr>
            </w:pPr>
            <w:r w:rsidRPr="003C7DED">
              <w:rPr>
                <w:rFonts w:ascii="Arial" w:hAnsi="Arial" w:cs="Arial"/>
              </w:rPr>
              <w:t>12</w:t>
            </w:r>
          </w:p>
        </w:tc>
        <w:tc>
          <w:tcPr>
            <w:tcW w:w="8316" w:type="dxa"/>
            <w:gridSpan w:val="2"/>
            <w:vMerge w:val="restart"/>
            <w:shd w:val="clear" w:color="auto" w:fill="F2F2F2" w:themeFill="background1" w:themeFillShade="F2"/>
          </w:tcPr>
          <w:p w14:paraId="3A65A53A" w14:textId="77777777" w:rsidR="0033621A" w:rsidRPr="003C7DED" w:rsidRDefault="0033621A" w:rsidP="00F91376">
            <w:pPr>
              <w:rPr>
                <w:rFonts w:ascii="Arial" w:hAnsi="Arial" w:cs="Arial"/>
                <w:i/>
                <w:iCs/>
              </w:rPr>
            </w:pPr>
            <w:r w:rsidRPr="003C7DED">
              <w:rPr>
                <w:rFonts w:ascii="Arial" w:hAnsi="Arial" w:cs="Arial"/>
                <w:b/>
                <w:bCs/>
              </w:rPr>
              <w:t>Physical agents</w:t>
            </w:r>
            <w:r w:rsidRPr="003C7DED">
              <w:rPr>
                <w:rFonts w:ascii="Arial" w:hAnsi="Arial" w:cs="Arial"/>
              </w:rPr>
              <w:t>: f</w:t>
            </w:r>
            <w:r w:rsidRPr="003C7DED">
              <w:rPr>
                <w:rFonts w:ascii="Arial" w:hAnsi="Arial" w:cs="Arial"/>
                <w:i/>
                <w:iCs/>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68808666"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25B0D936"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64C9CFD4" w14:textId="77777777" w:rsidTr="00F91376">
        <w:trPr>
          <w:trHeight w:val="22"/>
        </w:trPr>
        <w:tc>
          <w:tcPr>
            <w:tcW w:w="520" w:type="dxa"/>
            <w:vMerge/>
            <w:shd w:val="clear" w:color="auto" w:fill="F2F2F2" w:themeFill="background1" w:themeFillShade="F2"/>
            <w:vAlign w:val="center"/>
          </w:tcPr>
          <w:p w14:paraId="1C448B8A"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0CA9FE95" w14:textId="77777777" w:rsidR="0033621A" w:rsidRPr="003C7DED" w:rsidRDefault="0033621A" w:rsidP="00F91376">
            <w:pPr>
              <w:rPr>
                <w:rFonts w:ascii="Arial" w:hAnsi="Arial" w:cs="Arial"/>
                <w:b/>
                <w:bCs/>
              </w:rPr>
            </w:pPr>
          </w:p>
        </w:tc>
        <w:tc>
          <w:tcPr>
            <w:tcW w:w="852" w:type="dxa"/>
            <w:shd w:val="clear" w:color="auto" w:fill="D9D9D9" w:themeFill="background1" w:themeFillShade="D9"/>
            <w:vAlign w:val="center"/>
          </w:tcPr>
          <w:p w14:paraId="70985E9C"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995476945"/>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207287A0"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35307736"/>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58B2129A" w14:textId="77777777" w:rsidTr="00F91376">
        <w:trPr>
          <w:trHeight w:val="918"/>
        </w:trPr>
        <w:tc>
          <w:tcPr>
            <w:tcW w:w="4838" w:type="dxa"/>
            <w:gridSpan w:val="2"/>
            <w:vAlign w:val="center"/>
          </w:tcPr>
          <w:p w14:paraId="2D36D587" w14:textId="77777777" w:rsidR="0033621A" w:rsidRPr="003C7DED" w:rsidRDefault="0033621A" w:rsidP="00F91376">
            <w:pPr>
              <w:rPr>
                <w:rFonts w:ascii="Arial" w:hAnsi="Arial" w:cs="Arial"/>
                <w:i/>
                <w:iCs/>
              </w:rPr>
            </w:pPr>
            <w:r w:rsidRPr="003C7DED">
              <w:rPr>
                <w:rFonts w:ascii="Arial" w:hAnsi="Arial" w:cs="Arial"/>
                <w:i/>
                <w:iCs/>
              </w:rPr>
              <w:t>Risk:</w:t>
            </w:r>
          </w:p>
          <w:p w14:paraId="2BAA69E5" w14:textId="77777777" w:rsidR="0033621A" w:rsidRPr="003C7DED" w:rsidRDefault="0033621A" w:rsidP="00F91376">
            <w:pPr>
              <w:rPr>
                <w:rFonts w:ascii="Arial" w:hAnsi="Arial" w:cs="Arial"/>
                <w:i/>
                <w:color w:val="808080"/>
                <w:sz w:val="18"/>
                <w:szCs w:val="18"/>
              </w:rPr>
            </w:pPr>
          </w:p>
          <w:p w14:paraId="43AD4577" w14:textId="77777777" w:rsidR="0033621A" w:rsidRPr="003C7DED" w:rsidRDefault="0033621A" w:rsidP="00F91376">
            <w:pPr>
              <w:rPr>
                <w:rFonts w:ascii="Arial" w:hAnsi="Arial" w:cs="Arial"/>
                <w:i/>
                <w:color w:val="808080"/>
                <w:sz w:val="18"/>
                <w:szCs w:val="18"/>
              </w:rPr>
            </w:pPr>
          </w:p>
          <w:p w14:paraId="694EC6D0"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0E2DF893" w14:textId="77777777" w:rsidR="0033621A" w:rsidRPr="003C7DED" w:rsidRDefault="0033621A" w:rsidP="00F91376">
            <w:pPr>
              <w:rPr>
                <w:rFonts w:ascii="Arial" w:hAnsi="Arial" w:cs="Arial"/>
                <w:i/>
              </w:rPr>
            </w:pPr>
            <w:r w:rsidRPr="003C7DED">
              <w:rPr>
                <w:rFonts w:ascii="Arial" w:hAnsi="Arial" w:cs="Arial"/>
                <w:i/>
              </w:rPr>
              <w:lastRenderedPageBreak/>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14A5DF2B" w14:textId="77777777" w:rsidR="0033621A" w:rsidRPr="003C7DED" w:rsidRDefault="0033621A" w:rsidP="00F91376">
            <w:pPr>
              <w:rPr>
                <w:rFonts w:ascii="Arial" w:hAnsi="Arial" w:cs="Arial"/>
                <w:i/>
                <w:iCs/>
              </w:rPr>
            </w:pPr>
          </w:p>
          <w:p w14:paraId="3A6F3E34" w14:textId="77777777" w:rsidR="0033621A" w:rsidRPr="003C7DED" w:rsidRDefault="0033621A" w:rsidP="00F91376">
            <w:pPr>
              <w:rPr>
                <w:rFonts w:ascii="Arial" w:hAnsi="Arial" w:cs="Arial"/>
                <w:i/>
                <w:sz w:val="18"/>
                <w:szCs w:val="18"/>
              </w:rPr>
            </w:pPr>
          </w:p>
        </w:tc>
      </w:tr>
      <w:tr w:rsidR="0033621A" w:rsidRPr="003C7DED" w14:paraId="4728B040" w14:textId="77777777" w:rsidTr="00F91376">
        <w:tc>
          <w:tcPr>
            <w:tcW w:w="520" w:type="dxa"/>
            <w:vMerge w:val="restart"/>
            <w:shd w:val="clear" w:color="auto" w:fill="F2F2F2" w:themeFill="background1" w:themeFillShade="F2"/>
            <w:vAlign w:val="center"/>
          </w:tcPr>
          <w:p w14:paraId="42808340" w14:textId="77777777" w:rsidR="0033621A" w:rsidRPr="003C7DED" w:rsidRDefault="0033621A" w:rsidP="00F91376">
            <w:pPr>
              <w:jc w:val="center"/>
              <w:rPr>
                <w:rFonts w:ascii="Arial" w:hAnsi="Arial" w:cs="Arial"/>
              </w:rPr>
            </w:pPr>
            <w:r w:rsidRPr="003C7DED">
              <w:rPr>
                <w:rFonts w:ascii="Arial" w:hAnsi="Arial" w:cs="Arial"/>
              </w:rPr>
              <w:lastRenderedPageBreak/>
              <w:t>13</w:t>
            </w:r>
          </w:p>
        </w:tc>
        <w:tc>
          <w:tcPr>
            <w:tcW w:w="8316" w:type="dxa"/>
            <w:gridSpan w:val="2"/>
            <w:vMerge w:val="restart"/>
            <w:shd w:val="clear" w:color="auto" w:fill="F2F2F2" w:themeFill="background1" w:themeFillShade="F2"/>
          </w:tcPr>
          <w:p w14:paraId="5737F7E7" w14:textId="77777777" w:rsidR="0033621A" w:rsidRPr="003C7DED" w:rsidRDefault="0033621A" w:rsidP="00F91376">
            <w:pPr>
              <w:rPr>
                <w:rFonts w:ascii="Arial" w:hAnsi="Arial" w:cs="Arial"/>
              </w:rPr>
            </w:pPr>
            <w:r w:rsidRPr="003C7DED">
              <w:rPr>
                <w:rFonts w:ascii="Arial" w:hAnsi="Arial" w:cs="Arial"/>
                <w:b/>
              </w:rPr>
              <w:t xml:space="preserve">Environmental risks: </w:t>
            </w:r>
            <w:r w:rsidRPr="003C7DED">
              <w:rPr>
                <w:rFonts w:ascii="Arial" w:hAnsi="Arial" w:cs="Arial"/>
                <w:bCs/>
                <w:i/>
                <w:iCs/>
              </w:rPr>
              <w:t>for example: accidental spillage of pollutants, damage to local ecosystems</w:t>
            </w:r>
          </w:p>
        </w:tc>
        <w:tc>
          <w:tcPr>
            <w:tcW w:w="852" w:type="dxa"/>
            <w:shd w:val="clear" w:color="auto" w:fill="D9D9D9" w:themeFill="background1" w:themeFillShade="D9"/>
            <w:vAlign w:val="center"/>
          </w:tcPr>
          <w:p w14:paraId="192E47F7"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686" w:type="dxa"/>
            <w:shd w:val="clear" w:color="auto" w:fill="D9D9D9" w:themeFill="background1" w:themeFillShade="D9"/>
            <w:vAlign w:val="center"/>
          </w:tcPr>
          <w:p w14:paraId="1F8B898D"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76454957" w14:textId="77777777" w:rsidTr="00F91376">
        <w:tc>
          <w:tcPr>
            <w:tcW w:w="520" w:type="dxa"/>
            <w:vMerge/>
            <w:shd w:val="clear" w:color="auto" w:fill="F2F2F2" w:themeFill="background1" w:themeFillShade="F2"/>
            <w:vAlign w:val="center"/>
          </w:tcPr>
          <w:p w14:paraId="7EFE72C5" w14:textId="77777777" w:rsidR="0033621A" w:rsidRPr="003C7DED" w:rsidRDefault="0033621A" w:rsidP="00F91376">
            <w:pPr>
              <w:jc w:val="center"/>
              <w:rPr>
                <w:rFonts w:ascii="Arial" w:hAnsi="Arial" w:cs="Arial"/>
              </w:rPr>
            </w:pPr>
          </w:p>
        </w:tc>
        <w:tc>
          <w:tcPr>
            <w:tcW w:w="8316" w:type="dxa"/>
            <w:gridSpan w:val="2"/>
            <w:vMerge/>
            <w:shd w:val="clear" w:color="auto" w:fill="F2F2F2" w:themeFill="background1" w:themeFillShade="F2"/>
          </w:tcPr>
          <w:p w14:paraId="0285E283" w14:textId="77777777" w:rsidR="0033621A" w:rsidRPr="003C7DED" w:rsidRDefault="0033621A" w:rsidP="00F91376">
            <w:pPr>
              <w:rPr>
                <w:rFonts w:ascii="Arial" w:hAnsi="Arial" w:cs="Arial"/>
                <w:b/>
              </w:rPr>
            </w:pPr>
          </w:p>
        </w:tc>
        <w:tc>
          <w:tcPr>
            <w:tcW w:w="852" w:type="dxa"/>
            <w:shd w:val="clear" w:color="auto" w:fill="D9D9D9" w:themeFill="background1" w:themeFillShade="D9"/>
            <w:vAlign w:val="center"/>
          </w:tcPr>
          <w:p w14:paraId="654F6147"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067100413"/>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686" w:type="dxa"/>
            <w:shd w:val="clear" w:color="auto" w:fill="D9D9D9" w:themeFill="background1" w:themeFillShade="D9"/>
            <w:vAlign w:val="center"/>
          </w:tcPr>
          <w:p w14:paraId="3153C8A6" w14:textId="77777777" w:rsidR="0033621A" w:rsidRPr="003C7DED" w:rsidRDefault="0033621A" w:rsidP="00F91376">
            <w:pPr>
              <w:autoSpaceDE w:val="0"/>
              <w:autoSpaceDN w:val="0"/>
              <w:adjustRightInd w:val="0"/>
              <w:jc w:val="center"/>
              <w:rPr>
                <w:rFonts w:ascii="Arial" w:hAnsi="Arial" w:cs="Arial"/>
              </w:rPr>
            </w:pPr>
            <w:sdt>
              <w:sdtPr>
                <w:rPr>
                  <w:rFonts w:ascii="Arial" w:hAnsi="Arial" w:cs="Arial"/>
                </w:rPr>
                <w:id w:val="1782454794"/>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1E80440C" w14:textId="77777777" w:rsidTr="00F91376">
        <w:tc>
          <w:tcPr>
            <w:tcW w:w="4838" w:type="dxa"/>
            <w:gridSpan w:val="2"/>
            <w:vAlign w:val="center"/>
          </w:tcPr>
          <w:p w14:paraId="5B1B81EB" w14:textId="77777777" w:rsidR="0033621A" w:rsidRPr="003C7DED" w:rsidRDefault="0033621A" w:rsidP="00F91376">
            <w:pPr>
              <w:rPr>
                <w:rFonts w:ascii="Arial" w:hAnsi="Arial" w:cs="Arial"/>
                <w:i/>
                <w:iCs/>
              </w:rPr>
            </w:pPr>
            <w:r w:rsidRPr="003C7DED">
              <w:rPr>
                <w:rFonts w:ascii="Arial" w:hAnsi="Arial" w:cs="Arial"/>
                <w:i/>
                <w:iCs/>
              </w:rPr>
              <w:t>Risk:</w:t>
            </w:r>
          </w:p>
          <w:p w14:paraId="49540331" w14:textId="77777777" w:rsidR="0033621A" w:rsidRPr="003C7DED" w:rsidRDefault="0033621A" w:rsidP="00F91376">
            <w:pPr>
              <w:rPr>
                <w:rFonts w:ascii="Arial" w:hAnsi="Arial" w:cs="Arial"/>
              </w:rPr>
            </w:pPr>
          </w:p>
          <w:p w14:paraId="370B3B14" w14:textId="77777777" w:rsidR="0033621A" w:rsidRPr="003C7DED" w:rsidRDefault="0033621A" w:rsidP="00F91376">
            <w:pPr>
              <w:rPr>
                <w:rFonts w:ascii="Arial" w:hAnsi="Arial" w:cs="Arial"/>
              </w:rPr>
            </w:pPr>
          </w:p>
          <w:p w14:paraId="44E644A8" w14:textId="77777777" w:rsidR="0033621A" w:rsidRPr="003C7DED" w:rsidRDefault="0033621A" w:rsidP="00F91376">
            <w:pPr>
              <w:rPr>
                <w:rFonts w:ascii="Arial" w:hAnsi="Arial" w:cs="Arial"/>
              </w:rPr>
            </w:pPr>
            <w:r w:rsidRPr="003C7DED">
              <w:rPr>
                <w:rFonts w:ascii="Arial" w:hAnsi="Arial" w:cs="Arial"/>
                <w:i/>
                <w:color w:val="808080"/>
                <w:sz w:val="18"/>
                <w:szCs w:val="18"/>
              </w:rPr>
              <w:t>(this box should expand as you type)</w:t>
            </w:r>
          </w:p>
        </w:tc>
        <w:tc>
          <w:tcPr>
            <w:tcW w:w="5536" w:type="dxa"/>
            <w:gridSpan w:val="3"/>
          </w:tcPr>
          <w:p w14:paraId="50E4CB6E" w14:textId="77777777" w:rsidR="0033621A" w:rsidRPr="003C7DED" w:rsidRDefault="0033621A" w:rsidP="00F91376">
            <w:pPr>
              <w:rPr>
                <w:rFonts w:ascii="Arial" w:hAnsi="Arial" w:cs="Arial"/>
                <w:i/>
              </w:rPr>
            </w:pPr>
            <w:r w:rsidRPr="003C7DED">
              <w:rPr>
                <w:rFonts w:ascii="Arial" w:hAnsi="Arial" w:cs="Arial"/>
                <w:i/>
              </w:rPr>
              <w:t>How will</w:t>
            </w:r>
            <w:r>
              <w:rPr>
                <w:rFonts w:ascii="Arial" w:hAnsi="Arial" w:cs="Arial"/>
                <w:i/>
              </w:rPr>
              <w:t xml:space="preserve"> you</w:t>
            </w:r>
            <w:r w:rsidRPr="003C7DED">
              <w:rPr>
                <w:rFonts w:ascii="Arial" w:hAnsi="Arial" w:cs="Arial"/>
                <w:i/>
              </w:rPr>
              <w:t xml:space="preserve"> </w:t>
            </w:r>
            <w:r>
              <w:rPr>
                <w:rFonts w:ascii="Arial" w:hAnsi="Arial" w:cs="Arial"/>
                <w:i/>
              </w:rPr>
              <w:t>address any risks?</w:t>
            </w:r>
          </w:p>
          <w:p w14:paraId="745D121A" w14:textId="77777777" w:rsidR="0033621A" w:rsidRPr="003C7DED" w:rsidRDefault="0033621A" w:rsidP="00F91376">
            <w:pPr>
              <w:rPr>
                <w:rFonts w:ascii="Arial" w:hAnsi="Arial" w:cs="Arial"/>
              </w:rPr>
            </w:pPr>
          </w:p>
          <w:p w14:paraId="318C52CD" w14:textId="77777777" w:rsidR="0033621A" w:rsidRPr="003C7DED" w:rsidRDefault="0033621A" w:rsidP="00F91376">
            <w:pPr>
              <w:rPr>
                <w:rFonts w:ascii="Arial" w:hAnsi="Arial" w:cs="Arial"/>
              </w:rPr>
            </w:pPr>
          </w:p>
          <w:p w14:paraId="6F5156EA" w14:textId="77777777" w:rsidR="0033621A" w:rsidRPr="003C7DED" w:rsidRDefault="0033621A" w:rsidP="00F91376">
            <w:pPr>
              <w:rPr>
                <w:rFonts w:ascii="Arial" w:hAnsi="Arial" w:cs="Arial"/>
              </w:rPr>
            </w:pPr>
          </w:p>
        </w:tc>
      </w:tr>
    </w:tbl>
    <w:p w14:paraId="39BF4FB6" w14:textId="77777777" w:rsidR="0033621A" w:rsidRPr="003C7DED" w:rsidRDefault="0033621A" w:rsidP="0033621A">
      <w:pPr>
        <w:rPr>
          <w:rFonts w:ascii="Arial" w:hAnsi="Arial" w:cs="Arial"/>
        </w:rPr>
      </w:pPr>
    </w:p>
    <w:p w14:paraId="7B61BA4D" w14:textId="77777777" w:rsidR="0033621A" w:rsidRPr="003C7DED" w:rsidRDefault="0033621A" w:rsidP="0033621A">
      <w:pPr>
        <w:rPr>
          <w:rFonts w:ascii="Arial" w:hAnsi="Arial" w:cs="Arial"/>
          <w:b/>
        </w:rPr>
      </w:pPr>
      <w:r w:rsidRPr="003C7DED">
        <w:rPr>
          <w:rFonts w:ascii="Arial" w:hAnsi="Arial" w:cs="Arial"/>
          <w:b/>
        </w:rPr>
        <w:t xml:space="preserve">SECTION </w:t>
      </w:r>
      <w:r>
        <w:rPr>
          <w:rFonts w:ascii="Arial" w:hAnsi="Arial" w:cs="Arial"/>
          <w:b/>
        </w:rPr>
        <w:t>R</w:t>
      </w:r>
      <w:r w:rsidRPr="003C7DED">
        <w:rPr>
          <w:rFonts w:ascii="Arial" w:hAnsi="Arial" w:cs="Arial"/>
          <w:b/>
        </w:rPr>
        <w:t>: Disclosure and Barring Service</w:t>
      </w:r>
    </w:p>
    <w:p w14:paraId="6F351D39" w14:textId="77777777" w:rsidR="0033621A" w:rsidRPr="003C7DED" w:rsidRDefault="0033621A" w:rsidP="0033621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33621A" w:rsidRPr="003C7DED" w14:paraId="4AC48F9F" w14:textId="77777777" w:rsidTr="00F91376">
        <w:trPr>
          <w:trHeight w:val="483"/>
        </w:trPr>
        <w:tc>
          <w:tcPr>
            <w:tcW w:w="10374" w:type="dxa"/>
            <w:gridSpan w:val="5"/>
            <w:shd w:val="clear" w:color="auto" w:fill="D9E2F3" w:themeFill="accent1" w:themeFillTint="33"/>
            <w:vAlign w:val="center"/>
          </w:tcPr>
          <w:p w14:paraId="63AEFA48" w14:textId="77777777" w:rsidR="0033621A" w:rsidRPr="003C7DED" w:rsidRDefault="0033621A" w:rsidP="00F91376">
            <w:pPr>
              <w:autoSpaceDE w:val="0"/>
              <w:autoSpaceDN w:val="0"/>
              <w:adjustRightInd w:val="0"/>
              <w:rPr>
                <w:rFonts w:ascii="Arial" w:hAnsi="Arial" w:cs="Arial"/>
                <w:b/>
              </w:rPr>
            </w:pPr>
            <w:r w:rsidRPr="003C7DED">
              <w:rPr>
                <w:rFonts w:ascii="Arial" w:hAnsi="Arial" w:cs="Arial"/>
                <w:b/>
              </w:rPr>
              <w:t>Disclosure and Barring Service</w:t>
            </w:r>
          </w:p>
        </w:tc>
      </w:tr>
      <w:tr w:rsidR="0033621A" w:rsidRPr="003C7DED" w14:paraId="47B7D19A" w14:textId="77777777" w:rsidTr="00F91376">
        <w:tc>
          <w:tcPr>
            <w:tcW w:w="579" w:type="dxa"/>
            <w:shd w:val="clear" w:color="auto" w:fill="F2F2F2" w:themeFill="background1" w:themeFillShade="F2"/>
            <w:vAlign w:val="center"/>
          </w:tcPr>
          <w:p w14:paraId="71C69D14"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rPr>
              <w:t>1</w:t>
            </w:r>
          </w:p>
        </w:tc>
        <w:tc>
          <w:tcPr>
            <w:tcW w:w="6745" w:type="dxa"/>
            <w:shd w:val="clear" w:color="auto" w:fill="F2F2F2" w:themeFill="background1" w:themeFillShade="F2"/>
          </w:tcPr>
          <w:p w14:paraId="6B84EBB1" w14:textId="77777777" w:rsidR="0033621A" w:rsidRPr="003C7DED" w:rsidRDefault="0033621A" w:rsidP="00F91376">
            <w:pPr>
              <w:autoSpaceDE w:val="0"/>
              <w:autoSpaceDN w:val="0"/>
              <w:adjustRightInd w:val="0"/>
              <w:rPr>
                <w:rFonts w:ascii="Arial" w:hAnsi="Arial" w:cs="Arial"/>
                <w:sz w:val="16"/>
                <w:szCs w:val="16"/>
              </w:rPr>
            </w:pPr>
            <w:r w:rsidRPr="003C7DED">
              <w:rPr>
                <w:rFonts w:ascii="Arial" w:hAnsi="Arial" w:cs="Arial"/>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6552E700"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p w14:paraId="3874D506" w14:textId="77777777" w:rsidR="0033621A" w:rsidRPr="003C7DED" w:rsidRDefault="0033621A" w:rsidP="00F91376">
            <w:pPr>
              <w:autoSpaceDE w:val="0"/>
              <w:autoSpaceDN w:val="0"/>
              <w:adjustRightInd w:val="0"/>
              <w:jc w:val="center"/>
              <w:rPr>
                <w:rFonts w:ascii="Arial" w:hAnsi="Arial" w:cs="Arial"/>
                <w:b/>
              </w:rPr>
            </w:pPr>
          </w:p>
        </w:tc>
        <w:tc>
          <w:tcPr>
            <w:tcW w:w="1081" w:type="dxa"/>
            <w:shd w:val="clear" w:color="auto" w:fill="D9D9D9" w:themeFill="background1" w:themeFillShade="D9"/>
            <w:vAlign w:val="bottom"/>
          </w:tcPr>
          <w:p w14:paraId="751D21D7"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p w14:paraId="79A82D10" w14:textId="77777777" w:rsidR="0033621A" w:rsidRPr="003C7DED" w:rsidRDefault="0033621A" w:rsidP="00F91376">
            <w:pPr>
              <w:autoSpaceDE w:val="0"/>
              <w:autoSpaceDN w:val="0"/>
              <w:adjustRightInd w:val="0"/>
              <w:jc w:val="center"/>
              <w:rPr>
                <w:rFonts w:ascii="Arial" w:hAnsi="Arial" w:cs="Arial"/>
                <w:b/>
              </w:rPr>
            </w:pPr>
          </w:p>
        </w:tc>
        <w:tc>
          <w:tcPr>
            <w:tcW w:w="989" w:type="dxa"/>
            <w:shd w:val="clear" w:color="auto" w:fill="D9D9D9" w:themeFill="background1" w:themeFillShade="D9"/>
            <w:vAlign w:val="bottom"/>
          </w:tcPr>
          <w:p w14:paraId="43D5B7AC"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N/A</w:t>
            </w:r>
          </w:p>
          <w:p w14:paraId="78F41ADF" w14:textId="77777777" w:rsidR="0033621A" w:rsidRPr="003C7DED" w:rsidRDefault="0033621A" w:rsidP="00F91376">
            <w:pPr>
              <w:autoSpaceDE w:val="0"/>
              <w:autoSpaceDN w:val="0"/>
              <w:adjustRightInd w:val="0"/>
              <w:jc w:val="center"/>
              <w:rPr>
                <w:rFonts w:ascii="Arial" w:hAnsi="Arial" w:cs="Arial"/>
                <w:b/>
              </w:rPr>
            </w:pPr>
          </w:p>
        </w:tc>
      </w:tr>
      <w:tr w:rsidR="0033621A" w:rsidRPr="003C7DED" w14:paraId="531F9B15" w14:textId="77777777" w:rsidTr="00F91376">
        <w:trPr>
          <w:trHeight w:val="492"/>
        </w:trPr>
        <w:tc>
          <w:tcPr>
            <w:tcW w:w="579" w:type="dxa"/>
            <w:shd w:val="clear" w:color="auto" w:fill="F2F2F2" w:themeFill="background1" w:themeFillShade="F2"/>
            <w:vAlign w:val="center"/>
          </w:tcPr>
          <w:p w14:paraId="71F0CCB2" w14:textId="77777777" w:rsidR="0033621A" w:rsidRPr="003C7DED" w:rsidRDefault="0033621A" w:rsidP="00F91376">
            <w:pPr>
              <w:autoSpaceDE w:val="0"/>
              <w:autoSpaceDN w:val="0"/>
              <w:adjustRightInd w:val="0"/>
              <w:rPr>
                <w:rFonts w:ascii="Arial" w:hAnsi="Arial" w:cs="Arial"/>
              </w:rPr>
            </w:pPr>
          </w:p>
        </w:tc>
        <w:tc>
          <w:tcPr>
            <w:tcW w:w="6745" w:type="dxa"/>
            <w:shd w:val="clear" w:color="auto" w:fill="F2F2F2" w:themeFill="background1" w:themeFillShade="F2"/>
            <w:vAlign w:val="center"/>
          </w:tcPr>
          <w:p w14:paraId="3DE9BB01" w14:textId="77777777" w:rsidR="0033621A" w:rsidRPr="003C7DED" w:rsidRDefault="0033621A" w:rsidP="00F91376">
            <w:pPr>
              <w:autoSpaceDE w:val="0"/>
              <w:autoSpaceDN w:val="0"/>
              <w:adjustRightInd w:val="0"/>
              <w:rPr>
                <w:rFonts w:ascii="Arial" w:hAnsi="Arial" w:cs="Arial"/>
              </w:rPr>
            </w:pPr>
            <w:r w:rsidRPr="003C7DED">
              <w:rPr>
                <w:rFonts w:ascii="Arial" w:hAnsi="Arial" w:cs="Arial"/>
              </w:rPr>
              <w:t>Does your research require you to hold a current DBS Certificate?</w:t>
            </w:r>
          </w:p>
        </w:tc>
        <w:tc>
          <w:tcPr>
            <w:tcW w:w="980" w:type="dxa"/>
            <w:shd w:val="clear" w:color="auto" w:fill="D9D9D9" w:themeFill="background1" w:themeFillShade="D9"/>
            <w:vAlign w:val="center"/>
          </w:tcPr>
          <w:p w14:paraId="4AB7F665" w14:textId="77777777" w:rsidR="0033621A" w:rsidRPr="003C7DED" w:rsidRDefault="0033621A" w:rsidP="00F91376">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Pr="003C7DED">
                  <w:rPr>
                    <w:rFonts w:ascii="MS Gothic" w:eastAsia="MS Gothic" w:hAnsi="MS Gothic" w:cs="Arial"/>
                  </w:rPr>
                  <w:t>☐</w:t>
                </w:r>
              </w:sdtContent>
            </w:sdt>
          </w:p>
        </w:tc>
        <w:tc>
          <w:tcPr>
            <w:tcW w:w="1081" w:type="dxa"/>
            <w:shd w:val="clear" w:color="auto" w:fill="D9D9D9" w:themeFill="background1" w:themeFillShade="D9"/>
            <w:vAlign w:val="center"/>
          </w:tcPr>
          <w:p w14:paraId="0E746327" w14:textId="77777777" w:rsidR="0033621A" w:rsidRPr="003C7DED" w:rsidRDefault="0033621A" w:rsidP="00F91376">
            <w:pPr>
              <w:autoSpaceDE w:val="0"/>
              <w:autoSpaceDN w:val="0"/>
              <w:adjustRightInd w:val="0"/>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Pr="003C7DED">
                  <w:rPr>
                    <w:rFonts w:ascii="Segoe UI Symbol" w:eastAsia="MS Gothic" w:hAnsi="Segoe UI Symbol" w:cs="Segoe UI Symbol"/>
                  </w:rPr>
                  <w:t>☐</w:t>
                </w:r>
              </w:sdtContent>
            </w:sdt>
          </w:p>
        </w:tc>
        <w:tc>
          <w:tcPr>
            <w:tcW w:w="989" w:type="dxa"/>
            <w:shd w:val="clear" w:color="auto" w:fill="D9D9D9" w:themeFill="background1" w:themeFillShade="D9"/>
            <w:vAlign w:val="center"/>
          </w:tcPr>
          <w:p w14:paraId="220C7635" w14:textId="77777777" w:rsidR="0033621A" w:rsidRPr="003C7DED" w:rsidRDefault="0033621A" w:rsidP="00F91376">
            <w:pPr>
              <w:autoSpaceDE w:val="0"/>
              <w:autoSpaceDN w:val="0"/>
              <w:adjustRightInd w:val="0"/>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33621A" w:rsidRPr="003C7DED" w14:paraId="51BE7108" w14:textId="77777777" w:rsidTr="00F91376">
        <w:trPr>
          <w:trHeight w:val="492"/>
        </w:trPr>
        <w:tc>
          <w:tcPr>
            <w:tcW w:w="579" w:type="dxa"/>
            <w:shd w:val="clear" w:color="auto" w:fill="F2F2F2" w:themeFill="background1" w:themeFillShade="F2"/>
            <w:vAlign w:val="center"/>
          </w:tcPr>
          <w:p w14:paraId="7E8D4792"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rPr>
              <w:t>2</w:t>
            </w:r>
          </w:p>
        </w:tc>
        <w:tc>
          <w:tcPr>
            <w:tcW w:w="6745" w:type="dxa"/>
            <w:shd w:val="clear" w:color="auto" w:fill="F2F2F2" w:themeFill="background1" w:themeFillShade="F2"/>
            <w:vAlign w:val="center"/>
          </w:tcPr>
          <w:p w14:paraId="0CFFAF2B" w14:textId="77777777" w:rsidR="0033621A" w:rsidRPr="003C7DED" w:rsidRDefault="0033621A" w:rsidP="00F91376">
            <w:pPr>
              <w:autoSpaceDE w:val="0"/>
              <w:autoSpaceDN w:val="0"/>
              <w:adjustRightInd w:val="0"/>
              <w:rPr>
                <w:rFonts w:ascii="Arial" w:hAnsi="Arial" w:cs="Arial"/>
              </w:rPr>
            </w:pPr>
            <w:r w:rsidRPr="003C7DED">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3050" w:type="dxa"/>
            <w:gridSpan w:val="3"/>
            <w:shd w:val="clear" w:color="auto" w:fill="auto"/>
            <w:vAlign w:val="center"/>
          </w:tcPr>
          <w:p w14:paraId="47EFB34D" w14:textId="77777777" w:rsidR="0033621A" w:rsidRPr="003C7DED" w:rsidRDefault="0033621A" w:rsidP="00F91376">
            <w:pPr>
              <w:autoSpaceDE w:val="0"/>
              <w:autoSpaceDN w:val="0"/>
              <w:adjustRightInd w:val="0"/>
              <w:jc w:val="center"/>
              <w:rPr>
                <w:rFonts w:ascii="Arial" w:hAnsi="Arial" w:cs="Arial"/>
                <w:b/>
                <w:bCs/>
              </w:rPr>
            </w:pPr>
          </w:p>
        </w:tc>
      </w:tr>
    </w:tbl>
    <w:p w14:paraId="12031481" w14:textId="77777777" w:rsidR="0033621A" w:rsidRPr="003C7DED" w:rsidRDefault="0033621A" w:rsidP="0033621A">
      <w:pPr>
        <w:rPr>
          <w:rFonts w:ascii="Arial" w:hAnsi="Arial" w:cs="Arial"/>
          <w:b/>
          <w:bCs/>
        </w:rPr>
      </w:pPr>
    </w:p>
    <w:p w14:paraId="1B364F1D" w14:textId="77777777" w:rsidR="0033621A" w:rsidRPr="003C7DED" w:rsidRDefault="0033621A" w:rsidP="0033621A">
      <w:pPr>
        <w:rPr>
          <w:rFonts w:ascii="Arial" w:hAnsi="Arial" w:cs="Arial"/>
          <w:b/>
          <w:bCs/>
        </w:rPr>
      </w:pPr>
    </w:p>
    <w:p w14:paraId="0D85D27F" w14:textId="77777777" w:rsidR="0033621A" w:rsidRPr="003C7DED" w:rsidRDefault="0033621A" w:rsidP="0033621A">
      <w:pPr>
        <w:autoSpaceDE w:val="0"/>
        <w:autoSpaceDN w:val="0"/>
        <w:adjustRightInd w:val="0"/>
        <w:spacing w:after="240"/>
        <w:jc w:val="both"/>
        <w:rPr>
          <w:rFonts w:ascii="Arial" w:hAnsi="Arial" w:cs="Arial"/>
          <w:b/>
        </w:rPr>
      </w:pPr>
      <w:bookmarkStart w:id="15" w:name="SEX_S"/>
      <w:r w:rsidRPr="003C7DED">
        <w:rPr>
          <w:rFonts w:ascii="Arial" w:hAnsi="Arial" w:cs="Arial"/>
          <w:b/>
        </w:rPr>
        <w:t xml:space="preserve">SECTION </w:t>
      </w:r>
      <w:r>
        <w:rPr>
          <w:rFonts w:ascii="Arial" w:hAnsi="Arial" w:cs="Arial"/>
          <w:b/>
        </w:rPr>
        <w:t>S</w:t>
      </w:r>
      <w:r w:rsidRPr="003C7DED">
        <w:rPr>
          <w:rFonts w:ascii="Arial" w:hAnsi="Arial" w:cs="Arial"/>
          <w:b/>
        </w:rPr>
        <w:t xml:space="preserve">: </w:t>
      </w:r>
      <w:bookmarkEnd w:id="15"/>
      <w:r w:rsidRPr="003C7DED">
        <w:rPr>
          <w:rFonts w:ascii="Arial" w:hAnsi="Arial" w:cs="Arial"/>
          <w:b/>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33621A" w:rsidRPr="003C7DED" w14:paraId="3959F275" w14:textId="77777777" w:rsidTr="00F91376">
        <w:trPr>
          <w:trHeight w:val="1807"/>
        </w:trPr>
        <w:tc>
          <w:tcPr>
            <w:tcW w:w="10384" w:type="dxa"/>
            <w:gridSpan w:val="3"/>
            <w:shd w:val="clear" w:color="auto" w:fill="D9E2F3" w:themeFill="accent1" w:themeFillTint="33"/>
          </w:tcPr>
          <w:p w14:paraId="61E90623" w14:textId="77777777" w:rsidR="0033621A" w:rsidRPr="003C7DED" w:rsidRDefault="0033621A" w:rsidP="00F91376">
            <w:pPr>
              <w:jc w:val="both"/>
              <w:rPr>
                <w:rFonts w:ascii="Arial" w:hAnsi="Arial" w:cs="Arial"/>
                <w:b/>
                <w:bCs/>
                <w:color w:val="000000"/>
              </w:rPr>
            </w:pPr>
            <w:r w:rsidRPr="003C7DED">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rPr>
              <w:t>.</w:t>
            </w:r>
          </w:p>
          <w:p w14:paraId="439D48CD" w14:textId="77777777" w:rsidR="0033621A" w:rsidRPr="003C7DED" w:rsidRDefault="0033621A" w:rsidP="00F91376">
            <w:pPr>
              <w:jc w:val="both"/>
              <w:rPr>
                <w:rFonts w:ascii="Arial" w:hAnsi="Arial" w:cs="Arial"/>
                <w:b/>
                <w:bCs/>
                <w:color w:val="000000"/>
              </w:rPr>
            </w:pPr>
          </w:p>
          <w:p w14:paraId="03FEC362" w14:textId="77777777" w:rsidR="0033621A" w:rsidRPr="003C7DED" w:rsidRDefault="0033621A" w:rsidP="00F91376">
            <w:pPr>
              <w:jc w:val="both"/>
              <w:rPr>
                <w:rFonts w:ascii="Arial" w:hAnsi="Arial" w:cs="Arial"/>
              </w:rPr>
            </w:pPr>
            <w:r w:rsidRPr="003C7DED">
              <w:rPr>
                <w:rFonts w:ascii="Arial" w:hAnsi="Arial" w:cs="Arial"/>
              </w:rPr>
              <w:t xml:space="preserve">In submitting this application I hereby confirm that I undertake to ensure that the above named research activity will meet the University’s Research Ethics and Integrity Policy which is published on the website: </w:t>
            </w:r>
            <w:hyperlink r:id="rId19" w:history="1">
              <w:r w:rsidRPr="003C7DED">
                <w:rPr>
                  <w:rStyle w:val="Hyperlink"/>
                  <w:rFonts w:ascii="Arial" w:eastAsiaTheme="majorEastAsia" w:hAnsi="Arial" w:cs="Arial"/>
                </w:rPr>
                <w:t>https://www.uwtsd.ac.uk/research/research-ethics/</w:t>
              </w:r>
            </w:hyperlink>
            <w:r w:rsidRPr="003C7DED">
              <w:rPr>
                <w:rFonts w:ascii="Arial" w:hAnsi="Arial" w:cs="Arial"/>
              </w:rPr>
              <w:t xml:space="preserve"> </w:t>
            </w:r>
          </w:p>
          <w:p w14:paraId="5F9A3116" w14:textId="77777777" w:rsidR="0033621A" w:rsidRPr="003C7DED" w:rsidRDefault="0033621A" w:rsidP="00F91376">
            <w:pPr>
              <w:jc w:val="both"/>
              <w:rPr>
                <w:rFonts w:ascii="Arial" w:hAnsi="Arial" w:cs="Arial"/>
              </w:rPr>
            </w:pPr>
          </w:p>
        </w:tc>
      </w:tr>
      <w:tr w:rsidR="0033621A" w:rsidRPr="003C7DED" w14:paraId="3F730CD3"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B747B2"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4665A8"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BB6D0BF" w14:textId="77777777" w:rsidR="0033621A" w:rsidRPr="003C7DED" w:rsidRDefault="0033621A" w:rsidP="00F91376">
            <w:pPr>
              <w:pStyle w:val="NoSpacing"/>
              <w:rPr>
                <w:rFonts w:ascii="Arial" w:hAnsi="Arial" w:cs="Arial"/>
                <w:sz w:val="22"/>
                <w:szCs w:val="22"/>
              </w:rPr>
            </w:pPr>
            <w:r>
              <w:rPr>
                <w:rFonts w:ascii="Arial" w:hAnsi="Arial" w:cs="Arial"/>
                <w:sz w:val="22"/>
                <w:szCs w:val="22"/>
              </w:rPr>
              <w:t>Gareth Morris</w:t>
            </w:r>
          </w:p>
        </w:tc>
      </w:tr>
      <w:tr w:rsidR="0033621A" w:rsidRPr="003C7DED" w14:paraId="285D8EC3"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BFC189"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70782A"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63BEC377" w14:textId="77777777" w:rsidR="0033621A" w:rsidRPr="003C7DED" w:rsidRDefault="0033621A" w:rsidP="00F91376">
            <w:pPr>
              <w:pStyle w:val="NoSpacing"/>
              <w:rPr>
                <w:rFonts w:ascii="Arial" w:hAnsi="Arial" w:cs="Arial"/>
                <w:b/>
                <w:bCs/>
                <w:sz w:val="22"/>
                <w:szCs w:val="22"/>
              </w:rPr>
            </w:pPr>
            <w:r>
              <w:rPr>
                <w:rFonts w:ascii="Arial" w:hAnsi="Arial" w:cs="Arial"/>
                <w:b/>
                <w:bCs/>
                <w:sz w:val="22"/>
                <w:szCs w:val="22"/>
              </w:rPr>
              <w:t>Gareth Morris</w:t>
            </w:r>
          </w:p>
        </w:tc>
      </w:tr>
      <w:tr w:rsidR="0033621A" w:rsidRPr="003C7DED" w14:paraId="31C19833"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3AA336" w14:textId="77777777" w:rsidR="0033621A" w:rsidRPr="003C7DED" w:rsidRDefault="0033621A" w:rsidP="00F91376">
            <w:pPr>
              <w:pStyle w:val="NoSpacing"/>
              <w:jc w:val="center"/>
              <w:rPr>
                <w:rFonts w:ascii="Arial" w:hAnsi="Arial" w:cs="Arial"/>
                <w:sz w:val="22"/>
                <w:szCs w:val="22"/>
              </w:rPr>
            </w:pPr>
            <w:r w:rsidRPr="003C7DED">
              <w:rPr>
                <w:rFonts w:ascii="Arial" w:hAnsi="Arial" w:cs="Arial"/>
                <w:sz w:val="22"/>
                <w:szCs w:val="22"/>
              </w:rPr>
              <w:lastRenderedPageBreak/>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1652"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0829417A" w14:textId="77777777" w:rsidR="0033621A" w:rsidRPr="003C7DED" w:rsidRDefault="0033621A" w:rsidP="00F91376">
            <w:pPr>
              <w:pStyle w:val="NoSpacing"/>
              <w:rPr>
                <w:rFonts w:ascii="Arial" w:hAnsi="Arial" w:cs="Arial"/>
                <w:b/>
                <w:bCs/>
                <w:sz w:val="22"/>
                <w:szCs w:val="22"/>
              </w:rPr>
            </w:pPr>
            <w:r>
              <w:rPr>
                <w:rFonts w:ascii="Arial" w:hAnsi="Arial" w:cs="Arial"/>
                <w:b/>
                <w:bCs/>
                <w:sz w:val="22"/>
                <w:szCs w:val="22"/>
              </w:rPr>
              <w:t>16/11/25</w:t>
            </w:r>
          </w:p>
        </w:tc>
      </w:tr>
      <w:tr w:rsidR="0033621A" w:rsidRPr="003C7DED" w14:paraId="0E58462B"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89CD0" w14:textId="77777777" w:rsidR="0033621A" w:rsidRPr="003C7DED" w:rsidRDefault="0033621A" w:rsidP="00F91376">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4D1EB"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74161609" w14:textId="77777777" w:rsidR="0033621A" w:rsidRPr="003C7DED" w:rsidRDefault="0033621A" w:rsidP="00F91376">
            <w:pPr>
              <w:pStyle w:val="NoSpacing"/>
              <w:rPr>
                <w:rFonts w:ascii="Arial" w:hAnsi="Arial" w:cs="Arial"/>
                <w:b/>
                <w:bCs/>
                <w:sz w:val="22"/>
                <w:szCs w:val="22"/>
              </w:rPr>
            </w:pPr>
          </w:p>
        </w:tc>
      </w:tr>
      <w:tr w:rsidR="0033621A" w:rsidRPr="003C7DED" w14:paraId="6A28D10F"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888C80" w14:textId="77777777" w:rsidR="0033621A" w:rsidRPr="003C7DED" w:rsidRDefault="0033621A" w:rsidP="00F91376">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830322"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6D1C1A46" w14:textId="77777777" w:rsidR="0033621A" w:rsidRPr="003C7DED" w:rsidRDefault="0033621A" w:rsidP="00F91376">
            <w:pPr>
              <w:pStyle w:val="NoSpacing"/>
              <w:rPr>
                <w:rFonts w:ascii="Arial" w:hAnsi="Arial" w:cs="Arial"/>
                <w:b/>
                <w:bCs/>
                <w:sz w:val="22"/>
                <w:szCs w:val="22"/>
              </w:rPr>
            </w:pPr>
          </w:p>
        </w:tc>
      </w:tr>
      <w:tr w:rsidR="0033621A" w:rsidRPr="003C7DED" w14:paraId="2C5F319C" w14:textId="77777777" w:rsidTr="00F91376">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E9205D" w14:textId="77777777" w:rsidR="0033621A" w:rsidRPr="003C7DED" w:rsidRDefault="0033621A" w:rsidP="00F91376">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8B698D"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2B5D10EE" w14:textId="77777777" w:rsidR="0033621A" w:rsidRPr="003C7DED" w:rsidRDefault="0033621A" w:rsidP="00F91376">
            <w:pPr>
              <w:pStyle w:val="NoSpacing"/>
              <w:rPr>
                <w:rFonts w:ascii="Arial" w:hAnsi="Arial" w:cs="Arial"/>
                <w:b/>
                <w:bCs/>
                <w:sz w:val="22"/>
                <w:szCs w:val="22"/>
              </w:rPr>
            </w:pPr>
          </w:p>
        </w:tc>
      </w:tr>
    </w:tbl>
    <w:p w14:paraId="5AFEFB85" w14:textId="77777777" w:rsidR="0033621A" w:rsidRPr="003C7DED" w:rsidRDefault="0033621A" w:rsidP="0033621A">
      <w:pPr>
        <w:rPr>
          <w:rFonts w:ascii="Arial" w:hAnsi="Arial" w:cs="Arial"/>
          <w:b/>
        </w:rPr>
      </w:pPr>
    </w:p>
    <w:p w14:paraId="030412F5" w14:textId="77777777" w:rsidR="0033621A" w:rsidRPr="003C7DED" w:rsidRDefault="0033621A" w:rsidP="0033621A">
      <w:pPr>
        <w:autoSpaceDE w:val="0"/>
        <w:autoSpaceDN w:val="0"/>
        <w:adjustRightInd w:val="0"/>
        <w:spacing w:after="240"/>
        <w:jc w:val="both"/>
        <w:rPr>
          <w:rFonts w:ascii="Arial" w:hAnsi="Arial" w:cs="Arial"/>
          <w:bCs/>
        </w:rPr>
      </w:pPr>
      <w:r w:rsidRPr="003C7DED">
        <w:rPr>
          <w:rFonts w:ascii="Arial" w:hAnsi="Arial" w:cs="Arial"/>
          <w:b/>
        </w:rPr>
        <w:t xml:space="preserve">Checklist: </w:t>
      </w:r>
      <w:r w:rsidRPr="003C7DED">
        <w:rPr>
          <w:rFonts w:ascii="Arial" w:hAnsi="Arial" w:cs="Arial"/>
          <w:bCs/>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33621A" w:rsidRPr="003C7DED" w14:paraId="068CC48D" w14:textId="77777777" w:rsidTr="00F91376">
        <w:trPr>
          <w:trHeight w:val="498"/>
        </w:trPr>
        <w:tc>
          <w:tcPr>
            <w:tcW w:w="460" w:type="dxa"/>
            <w:shd w:val="clear" w:color="auto" w:fill="FFFFFF" w:themeFill="background1"/>
            <w:vAlign w:val="center"/>
          </w:tcPr>
          <w:p w14:paraId="4E57FB39" w14:textId="77777777" w:rsidR="0033621A" w:rsidRPr="003C7DED" w:rsidRDefault="0033621A" w:rsidP="00F91376">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204D98B9" w14:textId="77777777" w:rsidR="0033621A" w:rsidRPr="003C7DED" w:rsidRDefault="0033621A" w:rsidP="00F9137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BE8A19C" w14:textId="77777777" w:rsidR="0033621A" w:rsidRPr="003C7DED" w:rsidRDefault="0033621A" w:rsidP="00F91376">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33621A" w:rsidRPr="003C7DED" w14:paraId="123E37DB" w14:textId="77777777" w:rsidTr="00F91376">
        <w:trPr>
          <w:trHeight w:val="576"/>
        </w:trPr>
        <w:tc>
          <w:tcPr>
            <w:tcW w:w="460" w:type="dxa"/>
            <w:shd w:val="clear" w:color="auto" w:fill="FFFFFF" w:themeFill="background1"/>
            <w:vAlign w:val="center"/>
          </w:tcPr>
          <w:p w14:paraId="615D17C2" w14:textId="77777777" w:rsidR="0033621A" w:rsidRPr="003C7DED" w:rsidRDefault="0033621A" w:rsidP="00F91376">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4B6552B4" w14:textId="77777777" w:rsidR="0033621A" w:rsidRPr="003C7DED" w:rsidRDefault="0033621A" w:rsidP="00F91376">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0922AC72" w14:textId="77777777" w:rsidR="0033621A" w:rsidRPr="003C7DED" w:rsidRDefault="0033621A" w:rsidP="00F91376">
            <w:pPr>
              <w:rPr>
                <w:rFonts w:ascii="Arial" w:hAnsi="Arial" w:cs="Arial"/>
                <w:sz w:val="22"/>
                <w:szCs w:val="22"/>
              </w:rPr>
            </w:pPr>
            <w:r w:rsidRPr="003C7DED">
              <w:rPr>
                <w:rFonts w:ascii="Arial" w:hAnsi="Arial" w:cs="Arial"/>
                <w:sz w:val="22"/>
                <w:szCs w:val="22"/>
              </w:rPr>
              <w:t>I have completed all relevant sections of the form in full.</w:t>
            </w:r>
          </w:p>
        </w:tc>
      </w:tr>
      <w:tr w:rsidR="0033621A" w:rsidRPr="003C7DED" w14:paraId="0012C682" w14:textId="77777777" w:rsidTr="00F91376">
        <w:trPr>
          <w:trHeight w:val="567"/>
        </w:trPr>
        <w:tc>
          <w:tcPr>
            <w:tcW w:w="460" w:type="dxa"/>
            <w:shd w:val="clear" w:color="auto" w:fill="FFFFFF" w:themeFill="background1"/>
            <w:vAlign w:val="center"/>
          </w:tcPr>
          <w:p w14:paraId="77F18700" w14:textId="77777777" w:rsidR="0033621A" w:rsidRPr="003C7DED" w:rsidRDefault="0033621A" w:rsidP="00F91376">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07D4FEEB" w14:textId="77777777" w:rsidR="0033621A" w:rsidRPr="003C7DED" w:rsidRDefault="0033621A" w:rsidP="00F9137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114430DA" w14:textId="77777777" w:rsidR="0033621A" w:rsidRPr="003C7DED" w:rsidRDefault="0033621A" w:rsidP="00F91376">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33621A" w:rsidRPr="003C7DED" w14:paraId="3BEB721B" w14:textId="77777777" w:rsidTr="00F91376">
        <w:trPr>
          <w:trHeight w:val="403"/>
        </w:trPr>
        <w:tc>
          <w:tcPr>
            <w:tcW w:w="460" w:type="dxa"/>
            <w:shd w:val="clear" w:color="auto" w:fill="FFFFFF" w:themeFill="background1"/>
            <w:vAlign w:val="center"/>
          </w:tcPr>
          <w:p w14:paraId="6B561C40" w14:textId="77777777" w:rsidR="0033621A" w:rsidRPr="003C7DED" w:rsidRDefault="0033621A" w:rsidP="00F91376">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6186B7D7" w14:textId="77777777" w:rsidR="0033621A" w:rsidRPr="003C7DED" w:rsidRDefault="0033621A" w:rsidP="00F91376">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08478CA6" w14:textId="77777777" w:rsidR="0033621A" w:rsidRPr="003C7DED" w:rsidRDefault="0033621A" w:rsidP="00F91376">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33621A" w:rsidRPr="003C7DED" w14:paraId="2FFE1D6B" w14:textId="77777777" w:rsidTr="00F91376">
        <w:trPr>
          <w:trHeight w:val="482"/>
        </w:trPr>
        <w:tc>
          <w:tcPr>
            <w:tcW w:w="460" w:type="dxa"/>
            <w:shd w:val="clear" w:color="auto" w:fill="FFFFFF" w:themeFill="background1"/>
            <w:vAlign w:val="center"/>
          </w:tcPr>
          <w:p w14:paraId="52853951" w14:textId="77777777" w:rsidR="0033621A" w:rsidRPr="003C7DED" w:rsidRDefault="0033621A" w:rsidP="00F91376">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5BF4CB84" w14:textId="77777777" w:rsidR="0033621A" w:rsidRPr="003C7DED" w:rsidRDefault="0033621A" w:rsidP="00F91376">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593060CA" w14:textId="77777777" w:rsidR="0033621A" w:rsidRPr="003C7DED" w:rsidRDefault="0033621A" w:rsidP="00F91376">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33621A" w:rsidRPr="003C7DED" w14:paraId="4B34A4F0" w14:textId="77777777" w:rsidTr="00F91376">
        <w:trPr>
          <w:trHeight w:val="414"/>
        </w:trPr>
        <w:tc>
          <w:tcPr>
            <w:tcW w:w="460" w:type="dxa"/>
            <w:shd w:val="clear" w:color="auto" w:fill="FFFFFF" w:themeFill="background1"/>
            <w:vAlign w:val="center"/>
          </w:tcPr>
          <w:p w14:paraId="42BB6B43" w14:textId="77777777" w:rsidR="0033621A" w:rsidRPr="003C7DED" w:rsidRDefault="0033621A" w:rsidP="00F91376">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2B0EB791" w14:textId="77777777" w:rsidR="0033621A" w:rsidRPr="003C7DED" w:rsidRDefault="0033621A" w:rsidP="00F9137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EA5016D"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Pr>
                <w:rFonts w:ascii="Arial" w:hAnsi="Arial" w:cs="Arial"/>
                <w:sz w:val="22"/>
                <w:szCs w:val="22"/>
              </w:rPr>
              <w:t>Code of Practice</w:t>
            </w:r>
          </w:p>
        </w:tc>
      </w:tr>
      <w:tr w:rsidR="0033621A" w:rsidRPr="003C7DED" w14:paraId="6EC7C033" w14:textId="77777777" w:rsidTr="00F91376">
        <w:trPr>
          <w:trHeight w:val="399"/>
        </w:trPr>
        <w:tc>
          <w:tcPr>
            <w:tcW w:w="460" w:type="dxa"/>
            <w:shd w:val="clear" w:color="auto" w:fill="FFFFFF" w:themeFill="background1"/>
            <w:vAlign w:val="center"/>
          </w:tcPr>
          <w:p w14:paraId="3DA86C38" w14:textId="77777777" w:rsidR="0033621A" w:rsidRPr="003C7DED" w:rsidRDefault="0033621A" w:rsidP="00F91376">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014C82CE" w14:textId="77777777" w:rsidR="0033621A" w:rsidRPr="003C7DED" w:rsidRDefault="0033621A" w:rsidP="00F91376">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F42BFDF"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33621A" w:rsidRPr="003C7DED" w14:paraId="127D301B" w14:textId="77777777" w:rsidTr="00F91376">
        <w:trPr>
          <w:trHeight w:val="412"/>
        </w:trPr>
        <w:tc>
          <w:tcPr>
            <w:tcW w:w="460" w:type="dxa"/>
            <w:shd w:val="clear" w:color="auto" w:fill="FFFFFF" w:themeFill="background1"/>
            <w:vAlign w:val="center"/>
          </w:tcPr>
          <w:p w14:paraId="00256961" w14:textId="77777777" w:rsidR="0033621A" w:rsidRPr="003C7DED" w:rsidRDefault="0033621A" w:rsidP="00F91376">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364863AA" w14:textId="77777777" w:rsidR="0033621A" w:rsidRPr="003C7DED" w:rsidRDefault="0033621A" w:rsidP="00F9137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22437CB"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33621A" w:rsidRPr="003C7DED" w14:paraId="59194DFA" w14:textId="77777777" w:rsidTr="00F91376">
        <w:trPr>
          <w:trHeight w:val="565"/>
        </w:trPr>
        <w:tc>
          <w:tcPr>
            <w:tcW w:w="460" w:type="dxa"/>
            <w:shd w:val="clear" w:color="auto" w:fill="FFFFFF" w:themeFill="background1"/>
            <w:vAlign w:val="center"/>
          </w:tcPr>
          <w:p w14:paraId="67AB289D" w14:textId="77777777" w:rsidR="0033621A" w:rsidRPr="003C7DED" w:rsidRDefault="0033621A" w:rsidP="00F91376">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C4200B4" w14:textId="77777777" w:rsidR="0033621A" w:rsidRPr="003C7DED" w:rsidRDefault="0033621A" w:rsidP="00F91376">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7B21C1EB"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3621A" w:rsidRPr="003C7DED" w14:paraId="54698AA4" w14:textId="77777777" w:rsidTr="00F91376">
        <w:trPr>
          <w:trHeight w:val="432"/>
        </w:trPr>
        <w:tc>
          <w:tcPr>
            <w:tcW w:w="460" w:type="dxa"/>
            <w:vMerge w:val="restart"/>
            <w:shd w:val="clear" w:color="auto" w:fill="FFFFFF" w:themeFill="background1"/>
            <w:vAlign w:val="center"/>
          </w:tcPr>
          <w:p w14:paraId="3AD16888" w14:textId="77777777" w:rsidR="0033621A" w:rsidRPr="003C7DED" w:rsidRDefault="0033621A" w:rsidP="00F91376">
            <w:pPr>
              <w:jc w:val="center"/>
              <w:rPr>
                <w:rFonts w:ascii="Arial" w:hAnsi="Arial" w:cs="Arial"/>
              </w:rPr>
            </w:pPr>
            <w:r>
              <w:rPr>
                <w:rFonts w:ascii="Arial" w:hAnsi="Arial" w:cs="Arial"/>
              </w:rPr>
              <w:t>10</w:t>
            </w:r>
          </w:p>
        </w:tc>
        <w:tc>
          <w:tcPr>
            <w:tcW w:w="3221" w:type="dxa"/>
            <w:gridSpan w:val="2"/>
            <w:vMerge w:val="restart"/>
            <w:shd w:val="clear" w:color="auto" w:fill="auto"/>
            <w:vAlign w:val="center"/>
          </w:tcPr>
          <w:p w14:paraId="0EA3F4CA" w14:textId="77777777" w:rsidR="0033621A" w:rsidRPr="00C70845" w:rsidRDefault="0033621A" w:rsidP="00F91376">
            <w:pPr>
              <w:pStyle w:val="NoSpacing"/>
              <w:rPr>
                <w:rFonts w:ascii="Arial" w:hAnsi="Arial" w:cs="Arial"/>
                <w:sz w:val="22"/>
                <w:szCs w:val="22"/>
              </w:rPr>
            </w:pPr>
            <w:r w:rsidRPr="00C70845">
              <w:rPr>
                <w:rFonts w:ascii="Arial" w:hAnsi="Arial" w:cs="Arial"/>
                <w:sz w:val="22"/>
                <w:szCs w:val="22"/>
              </w:rPr>
              <w:t xml:space="preserve">I have </w:t>
            </w:r>
            <w:r>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42F29285"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1</w:t>
            </w:r>
          </w:p>
        </w:tc>
        <w:tc>
          <w:tcPr>
            <w:tcW w:w="851" w:type="dxa"/>
            <w:shd w:val="clear" w:color="auto" w:fill="D0CECE"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6EEBC770" w14:textId="77777777" w:rsidR="0033621A" w:rsidRPr="00391075" w:rsidRDefault="0033621A" w:rsidP="00F91376">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64F0CB2"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2</w:t>
            </w:r>
          </w:p>
        </w:tc>
        <w:tc>
          <w:tcPr>
            <w:tcW w:w="851" w:type="dxa"/>
            <w:shd w:val="clear" w:color="auto" w:fill="D0CECE"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01A6EFFF" w14:textId="77777777" w:rsidR="0033621A" w:rsidRPr="00391075" w:rsidRDefault="0033621A" w:rsidP="00F91376">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7C51A941"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3</w:t>
            </w:r>
          </w:p>
        </w:tc>
        <w:tc>
          <w:tcPr>
            <w:tcW w:w="851" w:type="dxa"/>
            <w:shd w:val="clear" w:color="auto" w:fill="D0CECE"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63D7157A" w14:textId="77777777" w:rsidR="0033621A" w:rsidRPr="00391075" w:rsidRDefault="0033621A" w:rsidP="00F91376">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4D5FE03B"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4</w:t>
            </w:r>
          </w:p>
        </w:tc>
        <w:tc>
          <w:tcPr>
            <w:tcW w:w="848" w:type="dxa"/>
            <w:shd w:val="clear" w:color="auto" w:fill="D0CECE"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722A1B63" w14:textId="77777777" w:rsidR="0033621A" w:rsidRPr="00391075" w:rsidRDefault="0033621A" w:rsidP="00F91376">
                <w:pPr>
                  <w:jc w:val="center"/>
                  <w:rPr>
                    <w:rFonts w:ascii="Arial" w:hAnsi="Arial" w:cs="Arial"/>
                    <w:lang w:eastAsia="en-US"/>
                  </w:rPr>
                </w:pPr>
                <w:r>
                  <w:rPr>
                    <w:rFonts w:ascii="MS Gothic" w:eastAsia="MS Gothic" w:hAnsi="MS Gothic" w:cs="Arial" w:hint="eastAsia"/>
                  </w:rPr>
                  <w:t>☒</w:t>
                </w:r>
              </w:p>
            </w:sdtContent>
          </w:sdt>
        </w:tc>
      </w:tr>
      <w:tr w:rsidR="0033621A" w:rsidRPr="003C7DED" w14:paraId="26659A43" w14:textId="77777777" w:rsidTr="00F91376">
        <w:trPr>
          <w:trHeight w:val="396"/>
        </w:trPr>
        <w:tc>
          <w:tcPr>
            <w:tcW w:w="460" w:type="dxa"/>
            <w:vMerge/>
            <w:shd w:val="clear" w:color="auto" w:fill="FFFFFF" w:themeFill="background1"/>
            <w:vAlign w:val="center"/>
          </w:tcPr>
          <w:p w14:paraId="6FF8A226" w14:textId="77777777" w:rsidR="0033621A" w:rsidRDefault="0033621A" w:rsidP="00F91376">
            <w:pPr>
              <w:jc w:val="center"/>
              <w:rPr>
                <w:rFonts w:ascii="Arial" w:hAnsi="Arial" w:cs="Arial"/>
              </w:rPr>
            </w:pPr>
          </w:p>
        </w:tc>
        <w:tc>
          <w:tcPr>
            <w:tcW w:w="3221" w:type="dxa"/>
            <w:gridSpan w:val="2"/>
            <w:vMerge/>
            <w:shd w:val="clear" w:color="auto" w:fill="auto"/>
            <w:vAlign w:val="center"/>
          </w:tcPr>
          <w:p w14:paraId="30716D36" w14:textId="77777777" w:rsidR="0033621A" w:rsidRPr="00C70845" w:rsidRDefault="0033621A" w:rsidP="00F91376">
            <w:pPr>
              <w:pStyle w:val="NoSpacing"/>
              <w:rPr>
                <w:rFonts w:ascii="Arial" w:hAnsi="Arial" w:cs="Arial"/>
                <w:sz w:val="22"/>
                <w:szCs w:val="22"/>
              </w:rPr>
            </w:pPr>
          </w:p>
        </w:tc>
        <w:tc>
          <w:tcPr>
            <w:tcW w:w="850" w:type="dxa"/>
            <w:vAlign w:val="center"/>
          </w:tcPr>
          <w:p w14:paraId="0A778F8E"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5</w:t>
            </w:r>
          </w:p>
        </w:tc>
        <w:tc>
          <w:tcPr>
            <w:tcW w:w="851" w:type="dxa"/>
            <w:shd w:val="clear" w:color="auto" w:fill="D0CECE"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27CAF362" w14:textId="77777777" w:rsidR="0033621A" w:rsidRPr="00391075" w:rsidRDefault="0033621A" w:rsidP="00F91376">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2FE7C44E"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6</w:t>
            </w:r>
          </w:p>
        </w:tc>
        <w:tc>
          <w:tcPr>
            <w:tcW w:w="851" w:type="dxa"/>
            <w:shd w:val="clear" w:color="auto" w:fill="D0CECE"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6962A5AC" w14:textId="77777777" w:rsidR="0033621A" w:rsidRPr="00391075" w:rsidRDefault="0033621A" w:rsidP="00F91376">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87AA050"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7</w:t>
            </w:r>
          </w:p>
        </w:tc>
        <w:tc>
          <w:tcPr>
            <w:tcW w:w="851" w:type="dxa"/>
            <w:shd w:val="clear" w:color="auto" w:fill="D0CECE"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6364D4F5" w14:textId="77777777" w:rsidR="0033621A" w:rsidRPr="00391075" w:rsidRDefault="0033621A" w:rsidP="00F91376">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E4AA82D" w14:textId="77777777" w:rsidR="0033621A" w:rsidRPr="00C70845" w:rsidRDefault="0033621A" w:rsidP="00F91376">
            <w:pPr>
              <w:pStyle w:val="NoSpacing"/>
              <w:jc w:val="center"/>
              <w:rPr>
                <w:rFonts w:ascii="Arial" w:hAnsi="Arial" w:cs="Arial"/>
                <w:sz w:val="22"/>
                <w:szCs w:val="22"/>
              </w:rPr>
            </w:pPr>
            <w:r>
              <w:rPr>
                <w:rFonts w:ascii="Arial" w:hAnsi="Arial" w:cs="Arial"/>
                <w:sz w:val="22"/>
                <w:szCs w:val="22"/>
              </w:rPr>
              <w:t>8</w:t>
            </w:r>
          </w:p>
        </w:tc>
        <w:tc>
          <w:tcPr>
            <w:tcW w:w="848" w:type="dxa"/>
            <w:shd w:val="clear" w:color="auto" w:fill="D0CECE"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012292C7" w14:textId="77777777" w:rsidR="0033621A" w:rsidRPr="00391075" w:rsidRDefault="0033621A" w:rsidP="00F91376">
                <w:pPr>
                  <w:jc w:val="center"/>
                  <w:rPr>
                    <w:rFonts w:ascii="Arial" w:hAnsi="Arial" w:cs="Arial"/>
                    <w:lang w:eastAsia="en-US"/>
                  </w:rPr>
                </w:pPr>
                <w:r w:rsidRPr="00391075">
                  <w:rPr>
                    <w:rFonts w:ascii="MS Gothic" w:eastAsia="MS Gothic" w:hAnsi="MS Gothic" w:cs="Arial"/>
                    <w:lang w:eastAsia="en-US"/>
                  </w:rPr>
                  <w:t>☐</w:t>
                </w:r>
              </w:p>
            </w:sdtContent>
          </w:sdt>
        </w:tc>
      </w:tr>
    </w:tbl>
    <w:p w14:paraId="22DBB823" w14:textId="77777777" w:rsidR="0033621A" w:rsidRPr="003C7DED" w:rsidRDefault="0033621A" w:rsidP="0033621A">
      <w:pPr>
        <w:tabs>
          <w:tab w:val="left" w:pos="5103"/>
        </w:tabs>
        <w:rPr>
          <w:rFonts w:ascii="Arial" w:hAnsi="Arial" w:cs="Arial"/>
          <w:b/>
          <w:bCs/>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33621A" w:rsidRPr="003C7DED" w14:paraId="0E09F87A" w14:textId="77777777" w:rsidTr="00F91376">
        <w:tc>
          <w:tcPr>
            <w:tcW w:w="10485" w:type="dxa"/>
            <w:shd w:val="clear" w:color="auto" w:fill="EDEDED" w:themeFill="accent3" w:themeFillTint="33"/>
          </w:tcPr>
          <w:p w14:paraId="6233D3BE" w14:textId="77777777" w:rsidR="0033621A" w:rsidRPr="003C7DED" w:rsidRDefault="0033621A" w:rsidP="00F91376">
            <w:pPr>
              <w:rPr>
                <w:rFonts w:ascii="Arial" w:hAnsi="Arial" w:cs="Arial"/>
                <w:b/>
              </w:rPr>
            </w:pPr>
          </w:p>
          <w:p w14:paraId="794F0AFB" w14:textId="77777777" w:rsidR="0033621A" w:rsidRPr="003C7DED" w:rsidRDefault="0033621A" w:rsidP="00F91376">
            <w:pPr>
              <w:rPr>
                <w:rFonts w:ascii="Arial" w:hAnsi="Arial" w:cs="Arial"/>
              </w:rPr>
            </w:pPr>
            <w:r w:rsidRPr="003C7DED">
              <w:rPr>
                <w:rFonts w:ascii="Arial" w:hAnsi="Arial" w:cs="Arial"/>
              </w:rPr>
              <w:t xml:space="preserve">All communications relating to this application during its processing must be in writing and emailed to </w:t>
            </w:r>
            <w:hyperlink r:id="rId20" w:history="1">
              <w:r w:rsidRPr="003C7DED">
                <w:rPr>
                  <w:rStyle w:val="Hyperlink"/>
                  <w:rFonts w:ascii="Arial" w:eastAsiaTheme="majorEastAsia" w:hAnsi="Arial" w:cs="Arial"/>
                </w:rPr>
                <w:t>pgresearch@uwtsd.ac.uk</w:t>
              </w:r>
            </w:hyperlink>
            <w:r w:rsidRPr="003C7DED">
              <w:rPr>
                <w:rFonts w:ascii="Arial" w:hAnsi="Arial" w:cs="Arial"/>
              </w:rPr>
              <w:t xml:space="preserve"> , with the title ‘Ethical Approval’ followed by your name.</w:t>
            </w:r>
          </w:p>
          <w:p w14:paraId="6865375E" w14:textId="77777777" w:rsidR="0033621A" w:rsidRPr="003C7DED" w:rsidRDefault="0033621A" w:rsidP="00F91376">
            <w:pPr>
              <w:rPr>
                <w:rFonts w:ascii="Arial" w:hAnsi="Arial" w:cs="Arial"/>
              </w:rPr>
            </w:pPr>
          </w:p>
        </w:tc>
      </w:tr>
    </w:tbl>
    <w:p w14:paraId="2F8E264E" w14:textId="77777777" w:rsidR="0033621A" w:rsidRPr="003C7DED" w:rsidRDefault="0033621A" w:rsidP="0033621A">
      <w:pPr>
        <w:rPr>
          <w:rFonts w:ascii="Arial" w:hAnsi="Arial" w:cs="Arial"/>
          <w:b/>
        </w:rPr>
      </w:pPr>
    </w:p>
    <w:p w14:paraId="7B604AD6" w14:textId="77777777" w:rsidR="0033621A" w:rsidRPr="003C7DED" w:rsidRDefault="0033621A" w:rsidP="0033621A">
      <w:pPr>
        <w:spacing w:after="240"/>
        <w:rPr>
          <w:rFonts w:ascii="Arial" w:hAnsi="Arial" w:cs="Arial"/>
          <w:b/>
        </w:rPr>
      </w:pPr>
    </w:p>
    <w:p w14:paraId="3823DF0A" w14:textId="77777777" w:rsidR="0033621A" w:rsidRPr="003C7DED" w:rsidRDefault="0033621A" w:rsidP="0033621A">
      <w:pPr>
        <w:rPr>
          <w:rFonts w:ascii="Arial" w:hAnsi="Arial" w:cs="Arial"/>
          <w:color w:val="000000" w:themeColor="text1"/>
        </w:rPr>
      </w:pPr>
      <w:r w:rsidRPr="003C7DED">
        <w:rPr>
          <w:rFonts w:ascii="Arial" w:hAnsi="Arial" w:cs="Arial"/>
          <w:color w:val="000000" w:themeColor="text1"/>
        </w:rPr>
        <w:br w:type="page"/>
      </w:r>
    </w:p>
    <w:p w14:paraId="533060AB" w14:textId="77777777" w:rsidR="0033621A" w:rsidRPr="003C7DED" w:rsidRDefault="0033621A" w:rsidP="0033621A">
      <w:pPr>
        <w:tabs>
          <w:tab w:val="left" w:pos="5103"/>
        </w:tabs>
        <w:ind w:right="282"/>
        <w:jc w:val="both"/>
        <w:rPr>
          <w:rFonts w:ascii="Arial" w:hAnsi="Arial" w:cs="Arial"/>
          <w:b/>
          <w:bCs/>
          <w:color w:val="000000" w:themeColor="text1"/>
        </w:rPr>
      </w:pPr>
      <w:bookmarkStart w:id="16" w:name="APP_1"/>
      <w:r w:rsidRPr="003C7DED">
        <w:rPr>
          <w:rFonts w:ascii="Arial" w:hAnsi="Arial" w:cs="Arial"/>
          <w:b/>
          <w:bCs/>
          <w:color w:val="000000" w:themeColor="text1"/>
        </w:rPr>
        <w:lastRenderedPageBreak/>
        <w:t xml:space="preserve">APPENDIX 1 </w:t>
      </w:r>
      <w:bookmarkEnd w:id="16"/>
      <w:r w:rsidRPr="003C7DED">
        <w:rPr>
          <w:rFonts w:ascii="Arial" w:hAnsi="Arial" w:cs="Arial"/>
          <w:b/>
          <w:bCs/>
          <w:color w:val="000000" w:themeColor="text1"/>
        </w:rPr>
        <w:t xml:space="preserve">– Grant or </w:t>
      </w:r>
      <w:r>
        <w:rPr>
          <w:rFonts w:ascii="Arial" w:hAnsi="Arial" w:cs="Arial"/>
          <w:b/>
          <w:bCs/>
          <w:color w:val="000000" w:themeColor="text1"/>
        </w:rPr>
        <w:t>C</w:t>
      </w:r>
      <w:r w:rsidRPr="003C7DED">
        <w:rPr>
          <w:rFonts w:ascii="Arial" w:hAnsi="Arial" w:cs="Arial"/>
          <w:b/>
          <w:bCs/>
          <w:color w:val="000000" w:themeColor="text1"/>
        </w:rPr>
        <w:t xml:space="preserve">ontract </w:t>
      </w:r>
      <w:r>
        <w:rPr>
          <w:rFonts w:ascii="Arial" w:hAnsi="Arial" w:cs="Arial"/>
          <w:b/>
          <w:bCs/>
          <w:color w:val="000000" w:themeColor="text1"/>
        </w:rPr>
        <w:t>F</w:t>
      </w:r>
      <w:r w:rsidRPr="003C7DED">
        <w:rPr>
          <w:rFonts w:ascii="Arial" w:hAnsi="Arial" w:cs="Arial"/>
          <w:b/>
          <w:bCs/>
          <w:color w:val="000000" w:themeColor="text1"/>
        </w:rPr>
        <w:t>unding</w:t>
      </w:r>
    </w:p>
    <w:p w14:paraId="01F95864"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33621A" w:rsidRPr="003C7DED" w14:paraId="21C08F7C" w14:textId="77777777" w:rsidTr="00F91376">
        <w:trPr>
          <w:trHeight w:val="482"/>
        </w:trPr>
        <w:tc>
          <w:tcPr>
            <w:tcW w:w="846" w:type="dxa"/>
            <w:shd w:val="clear" w:color="auto" w:fill="F2F2F2" w:themeFill="background1" w:themeFillShade="F2"/>
            <w:vAlign w:val="center"/>
          </w:tcPr>
          <w:p w14:paraId="55C0A6C1"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5ACA1D5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16D3B027"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2198815"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8866525"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16E31C47"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33621A" w:rsidRPr="003C7DED" w14:paraId="734B119F" w14:textId="77777777" w:rsidTr="00F91376">
        <w:trPr>
          <w:trHeight w:val="418"/>
        </w:trPr>
        <w:tc>
          <w:tcPr>
            <w:tcW w:w="846" w:type="dxa"/>
            <w:shd w:val="clear" w:color="auto" w:fill="F2F2F2" w:themeFill="background1" w:themeFillShade="F2"/>
            <w:vAlign w:val="center"/>
          </w:tcPr>
          <w:p w14:paraId="734D4AA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7735FB3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6CF3C4FF"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5ED95E40"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401A194"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5DA08CEC" w14:textId="77777777" w:rsidR="0033621A" w:rsidRPr="003C7DED" w:rsidRDefault="0033621A" w:rsidP="00F91376">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1D51FF5C" w14:textId="77777777" w:rsidTr="00F91376">
        <w:trPr>
          <w:trHeight w:val="410"/>
        </w:trPr>
        <w:tc>
          <w:tcPr>
            <w:tcW w:w="846" w:type="dxa"/>
            <w:shd w:val="clear" w:color="auto" w:fill="F2F2F2" w:themeFill="background1" w:themeFillShade="F2"/>
            <w:vAlign w:val="center"/>
          </w:tcPr>
          <w:p w14:paraId="21F00370"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FC0B12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6E585032"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851" w:type="dxa"/>
            <w:shd w:val="clear" w:color="auto" w:fill="D9D9D9" w:themeFill="background1" w:themeFillShade="D9"/>
            <w:vAlign w:val="center"/>
          </w:tcPr>
          <w:p w14:paraId="4D098F1D"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02C43C9B"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3D55BD75" w14:textId="77777777" w:rsidR="0033621A" w:rsidRPr="003C7DED" w:rsidRDefault="0033621A" w:rsidP="00F91376">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39DD8CC1" w14:textId="77777777" w:rsidTr="00F91376">
        <w:trPr>
          <w:trHeight w:val="416"/>
        </w:trPr>
        <w:tc>
          <w:tcPr>
            <w:tcW w:w="846" w:type="dxa"/>
            <w:shd w:val="clear" w:color="auto" w:fill="F2F2F2" w:themeFill="background1" w:themeFillShade="F2"/>
            <w:vAlign w:val="center"/>
          </w:tcPr>
          <w:p w14:paraId="6DBE2C5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33B7B6C2" w14:textId="77777777" w:rsidR="0033621A" w:rsidRPr="003C7DED" w:rsidRDefault="0033621A" w:rsidP="00F91376">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shd w:val="clear" w:color="auto" w:fill="auto"/>
            <w:vAlign w:val="center"/>
          </w:tcPr>
          <w:p w14:paraId="29EB1050" w14:textId="77777777" w:rsidR="0033621A" w:rsidRPr="003C7DED" w:rsidRDefault="0033621A" w:rsidP="00F91376">
            <w:pPr>
              <w:pStyle w:val="NoSpacing"/>
            </w:pPr>
          </w:p>
        </w:tc>
      </w:tr>
      <w:tr w:rsidR="0033621A" w:rsidRPr="003C7DED" w14:paraId="7B8AE681" w14:textId="77777777" w:rsidTr="00F91376">
        <w:trPr>
          <w:trHeight w:val="422"/>
        </w:trPr>
        <w:tc>
          <w:tcPr>
            <w:tcW w:w="846" w:type="dxa"/>
            <w:shd w:val="clear" w:color="auto" w:fill="F2F2F2" w:themeFill="background1" w:themeFillShade="F2"/>
            <w:vAlign w:val="center"/>
          </w:tcPr>
          <w:p w14:paraId="036D8AB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1C6FC76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shd w:val="clear" w:color="auto" w:fill="auto"/>
            <w:vAlign w:val="center"/>
          </w:tcPr>
          <w:p w14:paraId="07419F5A" w14:textId="77777777" w:rsidR="0033621A" w:rsidRPr="003C7DED" w:rsidRDefault="0033621A" w:rsidP="00F91376">
            <w:pPr>
              <w:pStyle w:val="NoSpacing"/>
            </w:pPr>
          </w:p>
        </w:tc>
      </w:tr>
      <w:tr w:rsidR="0033621A" w:rsidRPr="003C7DED" w14:paraId="0E33C627" w14:textId="77777777" w:rsidTr="00F91376">
        <w:trPr>
          <w:trHeight w:val="414"/>
        </w:trPr>
        <w:tc>
          <w:tcPr>
            <w:tcW w:w="846" w:type="dxa"/>
            <w:shd w:val="clear" w:color="auto" w:fill="F2F2F2" w:themeFill="background1" w:themeFillShade="F2"/>
            <w:vAlign w:val="center"/>
          </w:tcPr>
          <w:p w14:paraId="1AB9E68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68CD0EF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shd w:val="clear" w:color="auto" w:fill="auto"/>
            <w:vAlign w:val="center"/>
          </w:tcPr>
          <w:p w14:paraId="1DC44911" w14:textId="77777777" w:rsidR="0033621A" w:rsidRPr="003C7DED" w:rsidRDefault="0033621A" w:rsidP="00F91376">
            <w:pPr>
              <w:pStyle w:val="NoSpacing"/>
            </w:pPr>
          </w:p>
        </w:tc>
      </w:tr>
      <w:tr w:rsidR="0033621A" w:rsidRPr="003C7DED" w14:paraId="21AABF4A" w14:textId="77777777" w:rsidTr="00F91376">
        <w:trPr>
          <w:trHeight w:val="406"/>
        </w:trPr>
        <w:tc>
          <w:tcPr>
            <w:tcW w:w="846" w:type="dxa"/>
            <w:shd w:val="clear" w:color="auto" w:fill="F2F2F2" w:themeFill="background1" w:themeFillShade="F2"/>
            <w:vAlign w:val="center"/>
          </w:tcPr>
          <w:p w14:paraId="734589C0"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4DC284C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shd w:val="clear" w:color="auto" w:fill="auto"/>
            <w:vAlign w:val="center"/>
          </w:tcPr>
          <w:p w14:paraId="3A6DCEFE" w14:textId="77777777" w:rsidR="0033621A" w:rsidRPr="003C7DED" w:rsidRDefault="0033621A" w:rsidP="00F91376">
            <w:pPr>
              <w:pStyle w:val="NoSpacing"/>
            </w:pPr>
          </w:p>
        </w:tc>
      </w:tr>
      <w:tr w:rsidR="0033621A" w:rsidRPr="003C7DED" w14:paraId="513D9064" w14:textId="77777777" w:rsidTr="00F91376">
        <w:trPr>
          <w:trHeight w:val="426"/>
        </w:trPr>
        <w:tc>
          <w:tcPr>
            <w:tcW w:w="846" w:type="dxa"/>
            <w:shd w:val="clear" w:color="auto" w:fill="F2F2F2" w:themeFill="background1" w:themeFillShade="F2"/>
            <w:vAlign w:val="center"/>
          </w:tcPr>
          <w:p w14:paraId="2E794BA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7E573FD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shd w:val="clear" w:color="auto" w:fill="auto"/>
            <w:vAlign w:val="center"/>
          </w:tcPr>
          <w:p w14:paraId="743931EF" w14:textId="77777777" w:rsidR="0033621A" w:rsidRPr="003C7DED" w:rsidRDefault="0033621A" w:rsidP="00F91376">
            <w:pPr>
              <w:pStyle w:val="NoSpacing"/>
            </w:pPr>
          </w:p>
        </w:tc>
      </w:tr>
      <w:bookmarkEnd w:id="17"/>
    </w:tbl>
    <w:p w14:paraId="41D91BD4"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4D0D1D6F" w14:textId="77777777" w:rsidTr="00F91376">
        <w:tc>
          <w:tcPr>
            <w:tcW w:w="562" w:type="dxa"/>
            <w:tcBorders>
              <w:top w:val="nil"/>
              <w:left w:val="nil"/>
              <w:bottom w:val="nil"/>
              <w:right w:val="nil"/>
            </w:tcBorders>
            <w:shd w:val="clear" w:color="auto" w:fill="FFFFFF" w:themeFill="background1"/>
          </w:tcPr>
          <w:p w14:paraId="410D6324"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9A12EBA"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78A5675"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1123ABE3"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085CDCD" w14:textId="77777777" w:rsidR="0033621A" w:rsidRPr="003C7DED" w:rsidRDefault="0033621A" w:rsidP="00F91376">
            <w:pPr>
              <w:autoSpaceDE w:val="0"/>
              <w:autoSpaceDN w:val="0"/>
              <w:adjustRightInd w:val="0"/>
              <w:jc w:val="center"/>
              <w:rPr>
                <w:rFonts w:ascii="Arial" w:hAnsi="Arial" w:cs="Arial"/>
                <w:b/>
                <w:sz w:val="22"/>
                <w:szCs w:val="22"/>
              </w:rPr>
            </w:pPr>
          </w:p>
          <w:p w14:paraId="4834FD00" w14:textId="77777777" w:rsidR="0033621A" w:rsidRPr="003C7DED" w:rsidRDefault="0033621A" w:rsidP="00F91376">
            <w:pPr>
              <w:autoSpaceDE w:val="0"/>
              <w:autoSpaceDN w:val="0"/>
              <w:adjustRightInd w:val="0"/>
              <w:jc w:val="center"/>
              <w:rPr>
                <w:rFonts w:ascii="Arial" w:hAnsi="Arial" w:cs="Arial"/>
                <w:b/>
                <w:sz w:val="22"/>
                <w:szCs w:val="22"/>
              </w:rPr>
            </w:pPr>
          </w:p>
          <w:p w14:paraId="33DAC670"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6AFB7D91" w14:textId="77777777" w:rsidR="0033621A" w:rsidRPr="003C7DED" w:rsidRDefault="0033621A" w:rsidP="00F91376">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0B2F0B9C" w14:textId="77777777" w:rsidR="0033621A" w:rsidRPr="003C7DED" w:rsidRDefault="0033621A" w:rsidP="0033621A">
      <w:pPr>
        <w:autoSpaceDE w:val="0"/>
        <w:autoSpaceDN w:val="0"/>
        <w:adjustRightInd w:val="0"/>
        <w:jc w:val="both"/>
        <w:rPr>
          <w:rFonts w:ascii="Arial" w:hAnsi="Arial" w:cs="Arial"/>
          <w:b/>
        </w:rPr>
      </w:pPr>
    </w:p>
    <w:p w14:paraId="26DD22CF" w14:textId="77777777" w:rsidR="0033621A" w:rsidRPr="003C7DED" w:rsidRDefault="0033621A" w:rsidP="0033621A">
      <w:pPr>
        <w:autoSpaceDE w:val="0"/>
        <w:autoSpaceDN w:val="0"/>
        <w:adjustRightInd w:val="0"/>
        <w:jc w:val="both"/>
        <w:rPr>
          <w:rFonts w:ascii="Arial" w:hAnsi="Arial" w:cs="Arial"/>
          <w:b/>
        </w:rPr>
      </w:pPr>
    </w:p>
    <w:p w14:paraId="0C8D2F73" w14:textId="77777777" w:rsidR="0033621A" w:rsidRPr="003C7DED" w:rsidRDefault="0033621A" w:rsidP="0033621A">
      <w:pPr>
        <w:rPr>
          <w:rFonts w:ascii="Arial" w:hAnsi="Arial" w:cs="Arial"/>
          <w:b/>
        </w:rPr>
      </w:pPr>
      <w:r w:rsidRPr="003C7DED">
        <w:rPr>
          <w:rFonts w:ascii="Arial" w:hAnsi="Arial" w:cs="Arial"/>
          <w:b/>
        </w:rPr>
        <w:br w:type="page"/>
      </w:r>
    </w:p>
    <w:p w14:paraId="1F6216DC" w14:textId="77777777" w:rsidR="0033621A" w:rsidRPr="003C7DED" w:rsidRDefault="0033621A" w:rsidP="0033621A">
      <w:pPr>
        <w:autoSpaceDE w:val="0"/>
        <w:autoSpaceDN w:val="0"/>
        <w:adjustRightInd w:val="0"/>
        <w:jc w:val="both"/>
        <w:rPr>
          <w:rFonts w:ascii="Arial" w:hAnsi="Arial" w:cs="Arial"/>
          <w:b/>
        </w:rPr>
      </w:pPr>
      <w:bookmarkStart w:id="18" w:name="APP_2"/>
      <w:r w:rsidRPr="003C7DED">
        <w:rPr>
          <w:rFonts w:ascii="Arial" w:hAnsi="Arial" w:cs="Arial"/>
          <w:b/>
        </w:rPr>
        <w:lastRenderedPageBreak/>
        <w:t>APPENDIX 2</w:t>
      </w:r>
      <w:bookmarkEnd w:id="18"/>
      <w:r w:rsidRPr="003C7DED">
        <w:rPr>
          <w:rFonts w:ascii="Arial" w:hAnsi="Arial" w:cs="Arial"/>
          <w:b/>
        </w:rPr>
        <w:t>: External Collaborative Research Activity</w:t>
      </w:r>
    </w:p>
    <w:p w14:paraId="1113C5B9" w14:textId="77777777" w:rsidR="0033621A" w:rsidRPr="003C7DED" w:rsidRDefault="0033621A" w:rsidP="0033621A">
      <w:pPr>
        <w:autoSpaceDE w:val="0"/>
        <w:autoSpaceDN w:val="0"/>
        <w:adjustRightInd w:val="0"/>
        <w:jc w:val="both"/>
        <w:rPr>
          <w:rFonts w:ascii="Arial" w:hAnsi="Arial" w:cs="Arial"/>
          <w:b/>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33621A" w:rsidRPr="003C7DED" w14:paraId="776736A1" w14:textId="77777777" w:rsidTr="00F91376">
        <w:trPr>
          <w:trHeight w:val="172"/>
        </w:trPr>
        <w:tc>
          <w:tcPr>
            <w:tcW w:w="10956" w:type="dxa"/>
            <w:gridSpan w:val="6"/>
            <w:shd w:val="clear" w:color="auto" w:fill="F2F2F2" w:themeFill="background1" w:themeFillShade="F2"/>
          </w:tcPr>
          <w:p w14:paraId="3E950ED7"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33621A" w:rsidRPr="003C7DED" w14:paraId="3691821D" w14:textId="77777777" w:rsidTr="00F91376">
        <w:trPr>
          <w:trHeight w:val="172"/>
        </w:trPr>
        <w:tc>
          <w:tcPr>
            <w:tcW w:w="816" w:type="dxa"/>
            <w:shd w:val="clear" w:color="auto" w:fill="F2F2F2" w:themeFill="background1" w:themeFillShade="F2"/>
            <w:vAlign w:val="center"/>
          </w:tcPr>
          <w:p w14:paraId="4DA7A73D" w14:textId="77777777" w:rsidR="0033621A" w:rsidRPr="003C7DED" w:rsidRDefault="0033621A" w:rsidP="00F91376">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33C7A69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D4F3AD0" w14:textId="77777777" w:rsidR="0033621A" w:rsidRPr="003C7DED" w:rsidRDefault="0033621A" w:rsidP="00F91376">
            <w:pPr>
              <w:autoSpaceDE w:val="0"/>
              <w:autoSpaceDN w:val="0"/>
              <w:adjustRightInd w:val="0"/>
              <w:rPr>
                <w:rFonts w:ascii="Arial" w:hAnsi="Arial" w:cs="Arial"/>
                <w:bCs/>
                <w:sz w:val="22"/>
                <w:szCs w:val="22"/>
              </w:rPr>
            </w:pPr>
          </w:p>
          <w:p w14:paraId="33900160"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2A9753E5" w14:textId="77777777" w:rsidTr="00F91376">
        <w:trPr>
          <w:trHeight w:val="227"/>
        </w:trPr>
        <w:tc>
          <w:tcPr>
            <w:tcW w:w="816" w:type="dxa"/>
            <w:shd w:val="clear" w:color="auto" w:fill="F2F2F2" w:themeFill="background1" w:themeFillShade="F2"/>
            <w:vAlign w:val="center"/>
          </w:tcPr>
          <w:p w14:paraId="07395BE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3E870D00"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E0A844D" w14:textId="77777777" w:rsidR="0033621A" w:rsidRPr="003C7DED" w:rsidRDefault="0033621A" w:rsidP="00F91376">
            <w:pPr>
              <w:autoSpaceDE w:val="0"/>
              <w:autoSpaceDN w:val="0"/>
              <w:adjustRightInd w:val="0"/>
              <w:rPr>
                <w:rFonts w:ascii="Arial" w:hAnsi="Arial" w:cs="Arial"/>
                <w:bCs/>
                <w:sz w:val="22"/>
                <w:szCs w:val="22"/>
              </w:rPr>
            </w:pPr>
          </w:p>
          <w:p w14:paraId="54826CDE"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4CBD86F6" w14:textId="77777777" w:rsidTr="00F91376">
        <w:trPr>
          <w:trHeight w:val="227"/>
        </w:trPr>
        <w:tc>
          <w:tcPr>
            <w:tcW w:w="816" w:type="dxa"/>
            <w:shd w:val="clear" w:color="auto" w:fill="F2F2F2" w:themeFill="background1" w:themeFillShade="F2"/>
            <w:vAlign w:val="center"/>
          </w:tcPr>
          <w:p w14:paraId="0A7A4A7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10877BA5"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89F1633" w14:textId="77777777" w:rsidR="0033621A" w:rsidRPr="003C7DED" w:rsidRDefault="0033621A" w:rsidP="00F91376">
            <w:pPr>
              <w:autoSpaceDE w:val="0"/>
              <w:autoSpaceDN w:val="0"/>
              <w:adjustRightInd w:val="0"/>
              <w:rPr>
                <w:rFonts w:ascii="Arial" w:hAnsi="Arial" w:cs="Arial"/>
                <w:bCs/>
                <w:sz w:val="22"/>
                <w:szCs w:val="22"/>
              </w:rPr>
            </w:pPr>
          </w:p>
          <w:p w14:paraId="4A237147"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1B2D7691" w14:textId="77777777" w:rsidTr="00F91376">
        <w:trPr>
          <w:trHeight w:val="227"/>
        </w:trPr>
        <w:tc>
          <w:tcPr>
            <w:tcW w:w="816" w:type="dxa"/>
            <w:shd w:val="clear" w:color="auto" w:fill="F2F2F2" w:themeFill="background1" w:themeFillShade="F2"/>
            <w:vAlign w:val="center"/>
          </w:tcPr>
          <w:p w14:paraId="1DEF60D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0363BB6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241A26D5" w14:textId="77777777" w:rsidR="0033621A" w:rsidRPr="003C7DED" w:rsidRDefault="0033621A" w:rsidP="00F91376">
            <w:pPr>
              <w:autoSpaceDE w:val="0"/>
              <w:autoSpaceDN w:val="0"/>
              <w:adjustRightInd w:val="0"/>
              <w:rPr>
                <w:rFonts w:ascii="Arial" w:hAnsi="Arial" w:cs="Arial"/>
                <w:bCs/>
                <w:sz w:val="22"/>
                <w:szCs w:val="22"/>
              </w:rPr>
            </w:pPr>
          </w:p>
          <w:p w14:paraId="1A5071E1"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3F35079D" w14:textId="77777777" w:rsidTr="00F91376">
        <w:trPr>
          <w:trHeight w:val="318"/>
        </w:trPr>
        <w:tc>
          <w:tcPr>
            <w:tcW w:w="816" w:type="dxa"/>
            <w:vMerge w:val="restart"/>
            <w:shd w:val="clear" w:color="auto" w:fill="F2F2F2" w:themeFill="background1" w:themeFillShade="F2"/>
            <w:vAlign w:val="center"/>
          </w:tcPr>
          <w:p w14:paraId="3A2A6A8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08447177" w14:textId="77777777" w:rsidR="0033621A" w:rsidRPr="003C7DED" w:rsidRDefault="0033621A" w:rsidP="00F913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44C1A837" w14:textId="77777777" w:rsidR="0033621A" w:rsidRPr="003C7DED" w:rsidRDefault="0033621A" w:rsidP="00F9137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45F127B"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E54E3FB"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9BAF237"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3EB269D"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PENDING</w:t>
            </w:r>
          </w:p>
        </w:tc>
      </w:tr>
      <w:tr w:rsidR="0033621A" w:rsidRPr="003C7DED" w14:paraId="2706D5A9" w14:textId="77777777" w:rsidTr="00F91376">
        <w:trPr>
          <w:trHeight w:val="318"/>
        </w:trPr>
        <w:tc>
          <w:tcPr>
            <w:tcW w:w="816" w:type="dxa"/>
            <w:vMerge/>
            <w:shd w:val="clear" w:color="auto" w:fill="F2F2F2" w:themeFill="background1" w:themeFillShade="F2"/>
          </w:tcPr>
          <w:p w14:paraId="7071DCD0" w14:textId="77777777" w:rsidR="0033621A" w:rsidRPr="003C7DED" w:rsidRDefault="0033621A" w:rsidP="00F9137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B30FC0A" w14:textId="77777777" w:rsidR="0033621A" w:rsidRPr="003C7DED" w:rsidRDefault="0033621A" w:rsidP="00F9137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0141FBCE" w14:textId="77777777" w:rsidR="0033621A" w:rsidRPr="003C7DED" w:rsidRDefault="0033621A" w:rsidP="00F9137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B65BE17"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93A514B"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D4DA6D9"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33621A" w:rsidRPr="003C7DED" w14:paraId="2E02C4CD" w14:textId="77777777" w:rsidTr="00F91376">
        <w:trPr>
          <w:trHeight w:val="766"/>
        </w:trPr>
        <w:tc>
          <w:tcPr>
            <w:tcW w:w="816" w:type="dxa"/>
            <w:vMerge/>
            <w:shd w:val="clear" w:color="auto" w:fill="F2F2F2" w:themeFill="background1" w:themeFillShade="F2"/>
          </w:tcPr>
          <w:p w14:paraId="4C3F6D90" w14:textId="77777777" w:rsidR="0033621A" w:rsidRPr="003C7DED" w:rsidRDefault="0033621A" w:rsidP="00F91376">
            <w:pPr>
              <w:autoSpaceDE w:val="0"/>
              <w:autoSpaceDN w:val="0"/>
              <w:adjustRightInd w:val="0"/>
              <w:jc w:val="both"/>
              <w:rPr>
                <w:rFonts w:ascii="Arial" w:hAnsi="Arial" w:cs="Arial"/>
                <w:sz w:val="22"/>
                <w:szCs w:val="22"/>
              </w:rPr>
            </w:pPr>
            <w:bookmarkStart w:id="20" w:name="_Hlk152841402"/>
          </w:p>
        </w:tc>
        <w:tc>
          <w:tcPr>
            <w:tcW w:w="4849" w:type="dxa"/>
            <w:vMerge/>
            <w:shd w:val="clear" w:color="auto" w:fill="F2F2F2" w:themeFill="background1" w:themeFillShade="F2"/>
          </w:tcPr>
          <w:p w14:paraId="385B1DDB" w14:textId="77777777" w:rsidR="0033621A" w:rsidRPr="003C7DED" w:rsidRDefault="0033621A" w:rsidP="00F91376">
            <w:pPr>
              <w:autoSpaceDE w:val="0"/>
              <w:autoSpaceDN w:val="0"/>
              <w:adjustRightInd w:val="0"/>
              <w:jc w:val="both"/>
              <w:rPr>
                <w:rFonts w:ascii="Arial" w:hAnsi="Arial" w:cs="Arial"/>
                <w:sz w:val="22"/>
                <w:szCs w:val="22"/>
              </w:rPr>
            </w:pPr>
          </w:p>
        </w:tc>
        <w:tc>
          <w:tcPr>
            <w:tcW w:w="5291" w:type="dxa"/>
            <w:gridSpan w:val="4"/>
          </w:tcPr>
          <w:p w14:paraId="1A952DA8" w14:textId="77777777" w:rsidR="0033621A" w:rsidRPr="003C7DED" w:rsidRDefault="0033621A" w:rsidP="00F91376">
            <w:pPr>
              <w:rPr>
                <w:rFonts w:ascii="Arial" w:hAnsi="Arial" w:cs="Arial"/>
                <w:bCs/>
                <w:sz w:val="22"/>
                <w:szCs w:val="22"/>
              </w:rPr>
            </w:pPr>
          </w:p>
          <w:p w14:paraId="68054A5D" w14:textId="77777777" w:rsidR="0033621A" w:rsidRPr="003C7DED" w:rsidRDefault="0033621A" w:rsidP="00F91376">
            <w:pPr>
              <w:autoSpaceDE w:val="0"/>
              <w:autoSpaceDN w:val="0"/>
              <w:adjustRightInd w:val="0"/>
              <w:rPr>
                <w:rFonts w:ascii="Arial" w:hAnsi="Arial" w:cs="Arial"/>
                <w:bCs/>
                <w:sz w:val="22"/>
                <w:szCs w:val="22"/>
              </w:rPr>
            </w:pPr>
          </w:p>
        </w:tc>
      </w:tr>
      <w:bookmarkEnd w:id="19"/>
      <w:bookmarkEnd w:id="20"/>
    </w:tbl>
    <w:p w14:paraId="3B44BF58" w14:textId="77777777" w:rsidR="0033621A" w:rsidRPr="003C7DED" w:rsidRDefault="0033621A" w:rsidP="0033621A">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33621A" w:rsidRPr="003C7DED" w14:paraId="1B58D9DB" w14:textId="77777777" w:rsidTr="00F91376">
        <w:trPr>
          <w:trHeight w:val="172"/>
        </w:trPr>
        <w:tc>
          <w:tcPr>
            <w:tcW w:w="10956" w:type="dxa"/>
            <w:gridSpan w:val="6"/>
            <w:shd w:val="clear" w:color="auto" w:fill="F2F2F2" w:themeFill="background1" w:themeFillShade="F2"/>
          </w:tcPr>
          <w:p w14:paraId="576D68C3"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33621A" w:rsidRPr="003C7DED" w14:paraId="2315501F" w14:textId="77777777" w:rsidTr="00F91376">
        <w:trPr>
          <w:trHeight w:val="172"/>
        </w:trPr>
        <w:tc>
          <w:tcPr>
            <w:tcW w:w="816" w:type="dxa"/>
            <w:shd w:val="clear" w:color="auto" w:fill="F2F2F2" w:themeFill="background1" w:themeFillShade="F2"/>
            <w:vAlign w:val="center"/>
          </w:tcPr>
          <w:p w14:paraId="3AAA784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A2.6</w:t>
            </w:r>
          </w:p>
        </w:tc>
        <w:tc>
          <w:tcPr>
            <w:tcW w:w="4849" w:type="dxa"/>
            <w:shd w:val="clear" w:color="auto" w:fill="F2F2F2" w:themeFill="background1" w:themeFillShade="F2"/>
            <w:vAlign w:val="center"/>
          </w:tcPr>
          <w:p w14:paraId="38D628B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AE3FEC6" w14:textId="77777777" w:rsidR="0033621A" w:rsidRPr="003C7DED" w:rsidRDefault="0033621A" w:rsidP="00F91376">
            <w:pPr>
              <w:autoSpaceDE w:val="0"/>
              <w:autoSpaceDN w:val="0"/>
              <w:adjustRightInd w:val="0"/>
              <w:rPr>
                <w:rFonts w:ascii="Arial" w:hAnsi="Arial" w:cs="Arial"/>
                <w:bCs/>
                <w:sz w:val="22"/>
                <w:szCs w:val="22"/>
              </w:rPr>
            </w:pPr>
          </w:p>
          <w:p w14:paraId="67B197B1"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75C35322" w14:textId="77777777" w:rsidTr="00F91376">
        <w:trPr>
          <w:trHeight w:val="227"/>
        </w:trPr>
        <w:tc>
          <w:tcPr>
            <w:tcW w:w="816" w:type="dxa"/>
            <w:shd w:val="clear" w:color="auto" w:fill="F2F2F2" w:themeFill="background1" w:themeFillShade="F2"/>
            <w:vAlign w:val="center"/>
          </w:tcPr>
          <w:p w14:paraId="03AF818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A2.7</w:t>
            </w:r>
          </w:p>
        </w:tc>
        <w:tc>
          <w:tcPr>
            <w:tcW w:w="4849" w:type="dxa"/>
            <w:shd w:val="clear" w:color="auto" w:fill="F2F2F2" w:themeFill="background1" w:themeFillShade="F2"/>
            <w:vAlign w:val="center"/>
          </w:tcPr>
          <w:p w14:paraId="7F09618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5EF3C14" w14:textId="77777777" w:rsidR="0033621A" w:rsidRPr="003C7DED" w:rsidRDefault="0033621A" w:rsidP="00F91376">
            <w:pPr>
              <w:autoSpaceDE w:val="0"/>
              <w:autoSpaceDN w:val="0"/>
              <w:adjustRightInd w:val="0"/>
              <w:rPr>
                <w:rFonts w:ascii="Arial" w:hAnsi="Arial" w:cs="Arial"/>
                <w:bCs/>
                <w:sz w:val="22"/>
                <w:szCs w:val="22"/>
              </w:rPr>
            </w:pPr>
          </w:p>
          <w:p w14:paraId="65E0A268"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2451629A" w14:textId="77777777" w:rsidTr="00F91376">
        <w:trPr>
          <w:trHeight w:val="227"/>
        </w:trPr>
        <w:tc>
          <w:tcPr>
            <w:tcW w:w="816" w:type="dxa"/>
            <w:shd w:val="clear" w:color="auto" w:fill="F2F2F2" w:themeFill="background1" w:themeFillShade="F2"/>
            <w:vAlign w:val="center"/>
          </w:tcPr>
          <w:p w14:paraId="61593A0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A2.8</w:t>
            </w:r>
          </w:p>
        </w:tc>
        <w:tc>
          <w:tcPr>
            <w:tcW w:w="4849" w:type="dxa"/>
            <w:shd w:val="clear" w:color="auto" w:fill="F2F2F2" w:themeFill="background1" w:themeFillShade="F2"/>
            <w:vAlign w:val="center"/>
          </w:tcPr>
          <w:p w14:paraId="371345E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796D8D53" w14:textId="77777777" w:rsidR="0033621A" w:rsidRPr="003C7DED" w:rsidRDefault="0033621A" w:rsidP="00F91376">
            <w:pPr>
              <w:autoSpaceDE w:val="0"/>
              <w:autoSpaceDN w:val="0"/>
              <w:adjustRightInd w:val="0"/>
              <w:rPr>
                <w:rFonts w:ascii="Arial" w:hAnsi="Arial" w:cs="Arial"/>
                <w:bCs/>
                <w:sz w:val="22"/>
                <w:szCs w:val="22"/>
              </w:rPr>
            </w:pPr>
          </w:p>
          <w:p w14:paraId="7AD3A442"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41E39D68" w14:textId="77777777" w:rsidTr="00F91376">
        <w:trPr>
          <w:trHeight w:val="227"/>
        </w:trPr>
        <w:tc>
          <w:tcPr>
            <w:tcW w:w="816" w:type="dxa"/>
            <w:shd w:val="clear" w:color="auto" w:fill="F2F2F2" w:themeFill="background1" w:themeFillShade="F2"/>
            <w:vAlign w:val="center"/>
          </w:tcPr>
          <w:p w14:paraId="614073B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A2.9</w:t>
            </w:r>
          </w:p>
        </w:tc>
        <w:tc>
          <w:tcPr>
            <w:tcW w:w="4849" w:type="dxa"/>
            <w:shd w:val="clear" w:color="auto" w:fill="F2F2F2" w:themeFill="background1" w:themeFillShade="F2"/>
            <w:vAlign w:val="center"/>
          </w:tcPr>
          <w:p w14:paraId="00A39E5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FFEB3FF" w14:textId="77777777" w:rsidR="0033621A" w:rsidRPr="003C7DED" w:rsidRDefault="0033621A" w:rsidP="00F91376">
            <w:pPr>
              <w:autoSpaceDE w:val="0"/>
              <w:autoSpaceDN w:val="0"/>
              <w:adjustRightInd w:val="0"/>
              <w:rPr>
                <w:rFonts w:ascii="Arial" w:hAnsi="Arial" w:cs="Arial"/>
                <w:bCs/>
                <w:sz w:val="22"/>
                <w:szCs w:val="22"/>
              </w:rPr>
            </w:pPr>
          </w:p>
          <w:p w14:paraId="094BF430"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12B87138" w14:textId="77777777" w:rsidTr="00F91376">
        <w:trPr>
          <w:trHeight w:val="318"/>
        </w:trPr>
        <w:tc>
          <w:tcPr>
            <w:tcW w:w="816" w:type="dxa"/>
            <w:vMerge w:val="restart"/>
            <w:shd w:val="clear" w:color="auto" w:fill="F2F2F2" w:themeFill="background1" w:themeFillShade="F2"/>
            <w:vAlign w:val="center"/>
          </w:tcPr>
          <w:p w14:paraId="541A774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A2.10</w:t>
            </w:r>
          </w:p>
        </w:tc>
        <w:tc>
          <w:tcPr>
            <w:tcW w:w="4849" w:type="dxa"/>
            <w:vMerge w:val="restart"/>
            <w:shd w:val="clear" w:color="auto" w:fill="F2F2F2" w:themeFill="background1" w:themeFillShade="F2"/>
          </w:tcPr>
          <w:p w14:paraId="165FEFAA" w14:textId="77777777" w:rsidR="0033621A" w:rsidRPr="003C7DED" w:rsidRDefault="0033621A" w:rsidP="00F913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979F7B0" w14:textId="77777777" w:rsidR="0033621A" w:rsidRPr="003C7DED" w:rsidRDefault="0033621A" w:rsidP="00F9137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7201E36"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0633E074"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F3665A9"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34E6BB9E"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PENDING</w:t>
            </w:r>
          </w:p>
        </w:tc>
      </w:tr>
      <w:tr w:rsidR="0033621A" w:rsidRPr="003C7DED" w14:paraId="0DF48891" w14:textId="77777777" w:rsidTr="00F91376">
        <w:trPr>
          <w:trHeight w:val="318"/>
        </w:trPr>
        <w:tc>
          <w:tcPr>
            <w:tcW w:w="816" w:type="dxa"/>
            <w:vMerge/>
            <w:shd w:val="clear" w:color="auto" w:fill="F2F2F2" w:themeFill="background1" w:themeFillShade="F2"/>
          </w:tcPr>
          <w:p w14:paraId="48DC3C7F" w14:textId="77777777" w:rsidR="0033621A" w:rsidRPr="003C7DED" w:rsidRDefault="0033621A" w:rsidP="00F9137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4409B518" w14:textId="77777777" w:rsidR="0033621A" w:rsidRPr="003C7DED" w:rsidRDefault="0033621A" w:rsidP="00F9137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753535" w14:textId="77777777" w:rsidR="0033621A" w:rsidRPr="003C7DED" w:rsidRDefault="0033621A" w:rsidP="00F9137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28703C8"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10A8B4C0"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332AD9DB"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33621A" w:rsidRPr="003C7DED" w14:paraId="326D0C05" w14:textId="77777777" w:rsidTr="00F91376">
        <w:trPr>
          <w:trHeight w:val="780"/>
        </w:trPr>
        <w:tc>
          <w:tcPr>
            <w:tcW w:w="816" w:type="dxa"/>
            <w:vMerge/>
            <w:shd w:val="clear" w:color="auto" w:fill="F2F2F2" w:themeFill="background1" w:themeFillShade="F2"/>
          </w:tcPr>
          <w:p w14:paraId="7927ECA0" w14:textId="77777777" w:rsidR="0033621A" w:rsidRPr="003C7DED" w:rsidRDefault="0033621A" w:rsidP="00F9137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0BADC10C" w14:textId="77777777" w:rsidR="0033621A" w:rsidRPr="003C7DED" w:rsidRDefault="0033621A" w:rsidP="00F91376">
            <w:pPr>
              <w:autoSpaceDE w:val="0"/>
              <w:autoSpaceDN w:val="0"/>
              <w:adjustRightInd w:val="0"/>
              <w:jc w:val="both"/>
              <w:rPr>
                <w:rFonts w:ascii="Arial" w:hAnsi="Arial" w:cs="Arial"/>
                <w:sz w:val="22"/>
                <w:szCs w:val="22"/>
              </w:rPr>
            </w:pPr>
          </w:p>
        </w:tc>
        <w:tc>
          <w:tcPr>
            <w:tcW w:w="5291" w:type="dxa"/>
            <w:gridSpan w:val="4"/>
          </w:tcPr>
          <w:p w14:paraId="23D393D9" w14:textId="77777777" w:rsidR="0033621A" w:rsidRPr="003C7DED" w:rsidRDefault="0033621A" w:rsidP="00F91376">
            <w:pPr>
              <w:rPr>
                <w:rFonts w:ascii="Arial" w:hAnsi="Arial" w:cs="Arial"/>
                <w:bCs/>
                <w:sz w:val="22"/>
                <w:szCs w:val="22"/>
              </w:rPr>
            </w:pPr>
          </w:p>
          <w:p w14:paraId="06DB9EF0" w14:textId="77777777" w:rsidR="0033621A" w:rsidRPr="003C7DED" w:rsidRDefault="0033621A" w:rsidP="00F91376">
            <w:pPr>
              <w:autoSpaceDE w:val="0"/>
              <w:autoSpaceDN w:val="0"/>
              <w:adjustRightInd w:val="0"/>
              <w:rPr>
                <w:rFonts w:ascii="Arial" w:hAnsi="Arial" w:cs="Arial"/>
                <w:bCs/>
                <w:sz w:val="22"/>
                <w:szCs w:val="22"/>
              </w:rPr>
            </w:pPr>
          </w:p>
        </w:tc>
      </w:tr>
    </w:tbl>
    <w:p w14:paraId="1C72E373" w14:textId="77777777" w:rsidR="0033621A" w:rsidRPr="003C7DED" w:rsidRDefault="0033621A" w:rsidP="0033621A">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33621A" w:rsidRPr="003C7DED" w14:paraId="6EF5F259" w14:textId="77777777" w:rsidTr="00F91376">
        <w:trPr>
          <w:trHeight w:val="172"/>
        </w:trPr>
        <w:tc>
          <w:tcPr>
            <w:tcW w:w="10956" w:type="dxa"/>
            <w:gridSpan w:val="6"/>
            <w:shd w:val="clear" w:color="auto" w:fill="F2F2F2" w:themeFill="background1" w:themeFillShade="F2"/>
          </w:tcPr>
          <w:p w14:paraId="7E8C7F20"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33621A" w:rsidRPr="003C7DED" w14:paraId="242070B5" w14:textId="77777777" w:rsidTr="00F91376">
        <w:trPr>
          <w:trHeight w:val="172"/>
        </w:trPr>
        <w:tc>
          <w:tcPr>
            <w:tcW w:w="816" w:type="dxa"/>
            <w:shd w:val="clear" w:color="auto" w:fill="F2F2F2" w:themeFill="background1" w:themeFillShade="F2"/>
            <w:vAlign w:val="center"/>
          </w:tcPr>
          <w:p w14:paraId="6C5F26C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A2.11</w:t>
            </w:r>
          </w:p>
        </w:tc>
        <w:tc>
          <w:tcPr>
            <w:tcW w:w="4849" w:type="dxa"/>
            <w:shd w:val="clear" w:color="auto" w:fill="F2F2F2" w:themeFill="background1" w:themeFillShade="F2"/>
            <w:vAlign w:val="center"/>
          </w:tcPr>
          <w:p w14:paraId="195EC60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63DEF2FF" w14:textId="77777777" w:rsidR="0033621A" w:rsidRPr="003C7DED" w:rsidRDefault="0033621A" w:rsidP="00F91376">
            <w:pPr>
              <w:autoSpaceDE w:val="0"/>
              <w:autoSpaceDN w:val="0"/>
              <w:adjustRightInd w:val="0"/>
              <w:rPr>
                <w:rFonts w:ascii="Arial" w:hAnsi="Arial" w:cs="Arial"/>
                <w:bCs/>
                <w:sz w:val="22"/>
                <w:szCs w:val="22"/>
              </w:rPr>
            </w:pPr>
          </w:p>
          <w:p w14:paraId="7B1D0A48"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0F47D61F" w14:textId="77777777" w:rsidTr="00F91376">
        <w:trPr>
          <w:trHeight w:val="227"/>
        </w:trPr>
        <w:tc>
          <w:tcPr>
            <w:tcW w:w="816" w:type="dxa"/>
            <w:shd w:val="clear" w:color="auto" w:fill="F2F2F2" w:themeFill="background1" w:themeFillShade="F2"/>
            <w:vAlign w:val="center"/>
          </w:tcPr>
          <w:p w14:paraId="0B908FA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A2.12</w:t>
            </w:r>
          </w:p>
        </w:tc>
        <w:tc>
          <w:tcPr>
            <w:tcW w:w="4849" w:type="dxa"/>
            <w:shd w:val="clear" w:color="auto" w:fill="F2F2F2" w:themeFill="background1" w:themeFillShade="F2"/>
            <w:vAlign w:val="center"/>
          </w:tcPr>
          <w:p w14:paraId="43E46AA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2CDBCF0D" w14:textId="77777777" w:rsidR="0033621A" w:rsidRPr="003C7DED" w:rsidRDefault="0033621A" w:rsidP="00F91376">
            <w:pPr>
              <w:autoSpaceDE w:val="0"/>
              <w:autoSpaceDN w:val="0"/>
              <w:adjustRightInd w:val="0"/>
              <w:rPr>
                <w:rFonts w:ascii="Arial" w:hAnsi="Arial" w:cs="Arial"/>
                <w:bCs/>
                <w:sz w:val="22"/>
                <w:szCs w:val="22"/>
              </w:rPr>
            </w:pPr>
          </w:p>
          <w:p w14:paraId="07A2E56A"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14E90768" w14:textId="77777777" w:rsidTr="00F91376">
        <w:trPr>
          <w:trHeight w:val="227"/>
        </w:trPr>
        <w:tc>
          <w:tcPr>
            <w:tcW w:w="816" w:type="dxa"/>
            <w:shd w:val="clear" w:color="auto" w:fill="F2F2F2" w:themeFill="background1" w:themeFillShade="F2"/>
            <w:vAlign w:val="center"/>
          </w:tcPr>
          <w:p w14:paraId="51EE291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A2.13</w:t>
            </w:r>
          </w:p>
        </w:tc>
        <w:tc>
          <w:tcPr>
            <w:tcW w:w="4849" w:type="dxa"/>
            <w:shd w:val="clear" w:color="auto" w:fill="F2F2F2" w:themeFill="background1" w:themeFillShade="F2"/>
            <w:vAlign w:val="center"/>
          </w:tcPr>
          <w:p w14:paraId="38AB62A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1F4477C" w14:textId="77777777" w:rsidR="0033621A" w:rsidRPr="003C7DED" w:rsidRDefault="0033621A" w:rsidP="00F91376">
            <w:pPr>
              <w:autoSpaceDE w:val="0"/>
              <w:autoSpaceDN w:val="0"/>
              <w:adjustRightInd w:val="0"/>
              <w:rPr>
                <w:rFonts w:ascii="Arial" w:hAnsi="Arial" w:cs="Arial"/>
                <w:bCs/>
                <w:sz w:val="22"/>
                <w:szCs w:val="22"/>
              </w:rPr>
            </w:pPr>
          </w:p>
          <w:p w14:paraId="336716F8"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7B19576F" w14:textId="77777777" w:rsidTr="00F91376">
        <w:trPr>
          <w:trHeight w:val="227"/>
        </w:trPr>
        <w:tc>
          <w:tcPr>
            <w:tcW w:w="816" w:type="dxa"/>
            <w:shd w:val="clear" w:color="auto" w:fill="F2F2F2" w:themeFill="background1" w:themeFillShade="F2"/>
            <w:vAlign w:val="center"/>
          </w:tcPr>
          <w:p w14:paraId="4ACDD60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A2.14</w:t>
            </w:r>
          </w:p>
        </w:tc>
        <w:tc>
          <w:tcPr>
            <w:tcW w:w="4849" w:type="dxa"/>
            <w:shd w:val="clear" w:color="auto" w:fill="F2F2F2" w:themeFill="background1" w:themeFillShade="F2"/>
            <w:vAlign w:val="center"/>
          </w:tcPr>
          <w:p w14:paraId="5599B68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04FCDC13" w14:textId="77777777" w:rsidR="0033621A" w:rsidRPr="003C7DED" w:rsidRDefault="0033621A" w:rsidP="00F91376">
            <w:pPr>
              <w:autoSpaceDE w:val="0"/>
              <w:autoSpaceDN w:val="0"/>
              <w:adjustRightInd w:val="0"/>
              <w:rPr>
                <w:rFonts w:ascii="Arial" w:hAnsi="Arial" w:cs="Arial"/>
                <w:bCs/>
                <w:sz w:val="22"/>
                <w:szCs w:val="22"/>
              </w:rPr>
            </w:pPr>
          </w:p>
          <w:p w14:paraId="739375C1" w14:textId="77777777" w:rsidR="0033621A" w:rsidRPr="003C7DED" w:rsidRDefault="0033621A" w:rsidP="00F91376">
            <w:pPr>
              <w:autoSpaceDE w:val="0"/>
              <w:autoSpaceDN w:val="0"/>
              <w:adjustRightInd w:val="0"/>
              <w:rPr>
                <w:rFonts w:ascii="Arial" w:hAnsi="Arial" w:cs="Arial"/>
                <w:bCs/>
                <w:sz w:val="22"/>
                <w:szCs w:val="22"/>
              </w:rPr>
            </w:pPr>
          </w:p>
        </w:tc>
      </w:tr>
      <w:tr w:rsidR="0033621A" w:rsidRPr="003C7DED" w14:paraId="199C2C7B" w14:textId="77777777" w:rsidTr="00F91376">
        <w:trPr>
          <w:trHeight w:val="318"/>
        </w:trPr>
        <w:tc>
          <w:tcPr>
            <w:tcW w:w="816" w:type="dxa"/>
            <w:vMerge w:val="restart"/>
            <w:shd w:val="clear" w:color="auto" w:fill="F2F2F2" w:themeFill="background1" w:themeFillShade="F2"/>
            <w:vAlign w:val="center"/>
          </w:tcPr>
          <w:p w14:paraId="163C33F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A2.15</w:t>
            </w:r>
          </w:p>
        </w:tc>
        <w:tc>
          <w:tcPr>
            <w:tcW w:w="4849" w:type="dxa"/>
            <w:vMerge w:val="restart"/>
            <w:shd w:val="clear" w:color="auto" w:fill="F2F2F2" w:themeFill="background1" w:themeFillShade="F2"/>
          </w:tcPr>
          <w:p w14:paraId="1EA14659" w14:textId="77777777" w:rsidR="0033621A" w:rsidRPr="003C7DED" w:rsidRDefault="0033621A" w:rsidP="00F91376">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2C1474BD" w14:textId="77777777" w:rsidR="0033621A" w:rsidRPr="003C7DED" w:rsidRDefault="0033621A" w:rsidP="00F91376">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27CF372D"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3847BE2"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1C917255"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12DBE991" w14:textId="77777777" w:rsidR="0033621A" w:rsidRPr="003C7DED" w:rsidRDefault="0033621A" w:rsidP="00F91376">
            <w:pPr>
              <w:jc w:val="center"/>
              <w:rPr>
                <w:rFonts w:ascii="Arial" w:hAnsi="Arial" w:cs="Arial"/>
                <w:b/>
                <w:sz w:val="22"/>
                <w:szCs w:val="22"/>
              </w:rPr>
            </w:pPr>
            <w:r w:rsidRPr="003C7DED">
              <w:rPr>
                <w:rFonts w:ascii="Arial" w:hAnsi="Arial" w:cs="Arial"/>
                <w:b/>
                <w:sz w:val="22"/>
                <w:szCs w:val="22"/>
              </w:rPr>
              <w:t>PENDING</w:t>
            </w:r>
          </w:p>
        </w:tc>
      </w:tr>
      <w:tr w:rsidR="0033621A" w:rsidRPr="003C7DED" w14:paraId="0AD9189E" w14:textId="77777777" w:rsidTr="00F91376">
        <w:trPr>
          <w:trHeight w:val="318"/>
        </w:trPr>
        <w:tc>
          <w:tcPr>
            <w:tcW w:w="816" w:type="dxa"/>
            <w:vMerge/>
            <w:shd w:val="clear" w:color="auto" w:fill="F2F2F2" w:themeFill="background1" w:themeFillShade="F2"/>
          </w:tcPr>
          <w:p w14:paraId="17632521" w14:textId="77777777" w:rsidR="0033621A" w:rsidRPr="003C7DED" w:rsidRDefault="0033621A" w:rsidP="00F91376">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194308A" w14:textId="77777777" w:rsidR="0033621A" w:rsidRPr="003C7DED" w:rsidRDefault="0033621A" w:rsidP="00F91376">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3D16F7E6" w14:textId="77777777" w:rsidR="0033621A" w:rsidRPr="003C7DED" w:rsidRDefault="0033621A" w:rsidP="00F91376">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3530FD42"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370AA7D"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04494B44" w14:textId="77777777" w:rsidR="0033621A" w:rsidRPr="003C7DED" w:rsidRDefault="0033621A" w:rsidP="00F91376">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Pr="003C7DED">
                  <w:rPr>
                    <w:rFonts w:ascii="MS Gothic" w:eastAsia="MS Gothic" w:hAnsi="MS Gothic" w:cs="Arial"/>
                    <w:b/>
                    <w:sz w:val="22"/>
                    <w:szCs w:val="22"/>
                  </w:rPr>
                  <w:t>☐</w:t>
                </w:r>
              </w:sdtContent>
            </w:sdt>
          </w:p>
        </w:tc>
      </w:tr>
      <w:tr w:rsidR="0033621A" w:rsidRPr="003C7DED" w14:paraId="152874C9" w14:textId="77777777" w:rsidTr="00F91376">
        <w:trPr>
          <w:trHeight w:val="780"/>
        </w:trPr>
        <w:tc>
          <w:tcPr>
            <w:tcW w:w="816" w:type="dxa"/>
            <w:vMerge/>
            <w:shd w:val="clear" w:color="auto" w:fill="F2F2F2" w:themeFill="background1" w:themeFillShade="F2"/>
          </w:tcPr>
          <w:p w14:paraId="45921F9E" w14:textId="77777777" w:rsidR="0033621A" w:rsidRPr="003C7DED" w:rsidRDefault="0033621A" w:rsidP="00F91376">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1D3CF69" w14:textId="77777777" w:rsidR="0033621A" w:rsidRPr="003C7DED" w:rsidRDefault="0033621A" w:rsidP="00F91376">
            <w:pPr>
              <w:autoSpaceDE w:val="0"/>
              <w:autoSpaceDN w:val="0"/>
              <w:adjustRightInd w:val="0"/>
              <w:jc w:val="both"/>
              <w:rPr>
                <w:rFonts w:ascii="Arial" w:hAnsi="Arial" w:cs="Arial"/>
                <w:sz w:val="22"/>
                <w:szCs w:val="22"/>
              </w:rPr>
            </w:pPr>
          </w:p>
        </w:tc>
        <w:tc>
          <w:tcPr>
            <w:tcW w:w="5291" w:type="dxa"/>
            <w:gridSpan w:val="4"/>
          </w:tcPr>
          <w:p w14:paraId="05C8AEEA" w14:textId="77777777" w:rsidR="0033621A" w:rsidRPr="003C7DED" w:rsidRDefault="0033621A" w:rsidP="00F91376">
            <w:pPr>
              <w:rPr>
                <w:rFonts w:ascii="Arial" w:hAnsi="Arial" w:cs="Arial"/>
                <w:bCs/>
                <w:sz w:val="22"/>
                <w:szCs w:val="22"/>
              </w:rPr>
            </w:pPr>
          </w:p>
          <w:p w14:paraId="7EEAEA38" w14:textId="77777777" w:rsidR="0033621A" w:rsidRPr="003C7DED" w:rsidRDefault="0033621A" w:rsidP="00F91376">
            <w:pPr>
              <w:autoSpaceDE w:val="0"/>
              <w:autoSpaceDN w:val="0"/>
              <w:adjustRightInd w:val="0"/>
              <w:rPr>
                <w:rFonts w:ascii="Arial" w:hAnsi="Arial" w:cs="Arial"/>
                <w:bCs/>
                <w:sz w:val="22"/>
                <w:szCs w:val="22"/>
              </w:rPr>
            </w:pPr>
          </w:p>
        </w:tc>
      </w:tr>
    </w:tbl>
    <w:p w14:paraId="4C150209" w14:textId="77777777" w:rsidR="0033621A" w:rsidRPr="003C7DED" w:rsidRDefault="0033621A" w:rsidP="0033621A">
      <w:pPr>
        <w:rPr>
          <w:rFonts w:ascii="Arial" w:hAnsi="Arial" w:cs="Arial"/>
          <w:bCs/>
          <w:iCs/>
          <w:sz w:val="16"/>
          <w:szCs w:val="16"/>
        </w:rPr>
      </w:pPr>
    </w:p>
    <w:p w14:paraId="5CFBE3E4" w14:textId="77777777" w:rsidR="0033621A" w:rsidRPr="003C7DED" w:rsidRDefault="0033621A" w:rsidP="0033621A">
      <w:pPr>
        <w:rPr>
          <w:rFonts w:ascii="Arial" w:hAnsi="Arial" w:cs="Arial"/>
          <w:bCs/>
          <w:i/>
        </w:rPr>
      </w:pPr>
      <w:r w:rsidRPr="003C7DED">
        <w:rPr>
          <w:rFonts w:ascii="Arial" w:hAnsi="Arial" w:cs="Arial"/>
          <w:bCs/>
          <w:i/>
        </w:rPr>
        <w:t>Add additional collaborators as needed</w:t>
      </w:r>
    </w:p>
    <w:p w14:paraId="46628CC0" w14:textId="77777777" w:rsidR="0033621A" w:rsidRPr="003C7DED" w:rsidRDefault="0033621A" w:rsidP="0033621A">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1F95FBF9" w14:textId="77777777" w:rsidTr="00F91376">
        <w:tc>
          <w:tcPr>
            <w:tcW w:w="562" w:type="dxa"/>
            <w:tcBorders>
              <w:top w:val="nil"/>
              <w:left w:val="nil"/>
              <w:bottom w:val="nil"/>
              <w:right w:val="nil"/>
            </w:tcBorders>
            <w:shd w:val="clear" w:color="auto" w:fill="FFFFFF" w:themeFill="background1"/>
          </w:tcPr>
          <w:p w14:paraId="4DBE834E"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0C03435"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89FAC2D"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09CE26F"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DA79CFB" w14:textId="77777777" w:rsidR="0033621A" w:rsidRPr="003C7DED" w:rsidRDefault="0033621A" w:rsidP="00F91376">
            <w:pPr>
              <w:autoSpaceDE w:val="0"/>
              <w:autoSpaceDN w:val="0"/>
              <w:adjustRightInd w:val="0"/>
              <w:jc w:val="center"/>
              <w:rPr>
                <w:rFonts w:ascii="Arial" w:hAnsi="Arial" w:cs="Arial"/>
                <w:b/>
                <w:sz w:val="22"/>
                <w:szCs w:val="22"/>
              </w:rPr>
            </w:pPr>
          </w:p>
          <w:p w14:paraId="323E2F50" w14:textId="77777777" w:rsidR="0033621A" w:rsidRPr="003C7DED" w:rsidRDefault="0033621A" w:rsidP="00F91376">
            <w:pPr>
              <w:autoSpaceDE w:val="0"/>
              <w:autoSpaceDN w:val="0"/>
              <w:adjustRightInd w:val="0"/>
              <w:jc w:val="center"/>
              <w:rPr>
                <w:rFonts w:ascii="Arial" w:hAnsi="Arial" w:cs="Arial"/>
                <w:b/>
                <w:sz w:val="22"/>
                <w:szCs w:val="22"/>
              </w:rPr>
            </w:pPr>
          </w:p>
          <w:p w14:paraId="16A9D9A5"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0D0F50A8" w14:textId="77777777" w:rsidR="0033621A" w:rsidRPr="003C7DED" w:rsidRDefault="0033621A" w:rsidP="00F91376">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57F0491C" w14:textId="77777777" w:rsidR="0033621A" w:rsidRPr="003C7DED" w:rsidRDefault="0033621A" w:rsidP="0033621A">
      <w:pPr>
        <w:tabs>
          <w:tab w:val="left" w:pos="5103"/>
        </w:tabs>
        <w:ind w:right="282"/>
        <w:jc w:val="both"/>
        <w:rPr>
          <w:rFonts w:ascii="Arial" w:hAnsi="Arial" w:cs="Arial"/>
          <w:b/>
          <w:bCs/>
          <w:color w:val="000000" w:themeColor="text1"/>
        </w:rPr>
      </w:pPr>
      <w:bookmarkStart w:id="21" w:name="APP_3"/>
    </w:p>
    <w:p w14:paraId="3831A637" w14:textId="77777777" w:rsidR="0033621A" w:rsidRPr="003C7DED" w:rsidRDefault="0033621A" w:rsidP="0033621A">
      <w:pPr>
        <w:rPr>
          <w:rFonts w:ascii="Arial" w:hAnsi="Arial" w:cs="Arial"/>
          <w:b/>
          <w:bCs/>
          <w:color w:val="000000" w:themeColor="text1"/>
        </w:rPr>
      </w:pPr>
      <w:r w:rsidRPr="003C7DED">
        <w:rPr>
          <w:rFonts w:ascii="Arial" w:hAnsi="Arial" w:cs="Arial"/>
          <w:b/>
          <w:bCs/>
          <w:color w:val="000000" w:themeColor="text1"/>
        </w:rPr>
        <w:br w:type="page"/>
      </w:r>
    </w:p>
    <w:p w14:paraId="63C26D29" w14:textId="77777777" w:rsidR="0033621A" w:rsidRPr="003C7DED" w:rsidRDefault="0033621A" w:rsidP="0033621A">
      <w:pPr>
        <w:tabs>
          <w:tab w:val="left" w:pos="5103"/>
        </w:tabs>
        <w:ind w:right="282"/>
        <w:jc w:val="both"/>
        <w:rPr>
          <w:rFonts w:ascii="Arial" w:hAnsi="Arial" w:cs="Arial"/>
          <w:b/>
          <w:bCs/>
          <w:color w:val="000000" w:themeColor="text1"/>
        </w:rPr>
      </w:pPr>
      <w:r w:rsidRPr="003C7DED">
        <w:rPr>
          <w:rFonts w:ascii="Arial" w:hAnsi="Arial" w:cs="Arial"/>
          <w:b/>
          <w:bCs/>
          <w:color w:val="000000" w:themeColor="text1"/>
        </w:rPr>
        <w:lastRenderedPageBreak/>
        <w:t>APPENDIX 3</w:t>
      </w:r>
      <w:bookmarkEnd w:id="21"/>
      <w:r w:rsidRPr="003C7DED">
        <w:rPr>
          <w:rFonts w:ascii="Arial" w:hAnsi="Arial" w:cs="Arial"/>
          <w:b/>
          <w:bCs/>
          <w:color w:val="000000" w:themeColor="text1"/>
        </w:rPr>
        <w:t xml:space="preserve">: Research </w:t>
      </w:r>
      <w:r>
        <w:rPr>
          <w:rFonts w:ascii="Arial" w:hAnsi="Arial" w:cs="Arial"/>
          <w:b/>
          <w:bCs/>
          <w:color w:val="000000" w:themeColor="text1"/>
        </w:rPr>
        <w:t>U</w:t>
      </w:r>
      <w:r w:rsidRPr="003C7DED">
        <w:rPr>
          <w:rFonts w:ascii="Arial" w:hAnsi="Arial" w:cs="Arial"/>
          <w:b/>
          <w:bCs/>
          <w:color w:val="000000" w:themeColor="text1"/>
        </w:rPr>
        <w:t xml:space="preserve">ndertaken </w:t>
      </w:r>
      <w:r>
        <w:rPr>
          <w:rFonts w:ascii="Arial" w:hAnsi="Arial" w:cs="Arial"/>
          <w:b/>
          <w:bCs/>
          <w:color w:val="000000" w:themeColor="text1"/>
        </w:rPr>
        <w:t>O</w:t>
      </w:r>
      <w:r w:rsidRPr="003C7DED">
        <w:rPr>
          <w:rFonts w:ascii="Arial" w:hAnsi="Arial" w:cs="Arial"/>
          <w:b/>
          <w:bCs/>
          <w:color w:val="000000" w:themeColor="text1"/>
        </w:rPr>
        <w:t>utside of the UK</w:t>
      </w:r>
    </w:p>
    <w:p w14:paraId="34E2AE4A" w14:textId="77777777" w:rsidR="0033621A" w:rsidRPr="003C7DED" w:rsidRDefault="0033621A" w:rsidP="0033621A">
      <w:pPr>
        <w:tabs>
          <w:tab w:val="left" w:pos="5103"/>
        </w:tabs>
        <w:ind w:right="282"/>
        <w:jc w:val="both"/>
        <w:rPr>
          <w:rFonts w:ascii="Arial" w:hAnsi="Arial" w:cs="Arial"/>
          <w:color w:val="000000" w:themeColor="text1"/>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619"/>
        <w:gridCol w:w="7330"/>
        <w:gridCol w:w="1076"/>
      </w:tblGrid>
      <w:tr w:rsidR="0033621A" w:rsidRPr="003C7DED" w14:paraId="3901CCFE" w14:textId="77777777" w:rsidTr="00F91376">
        <w:trPr>
          <w:trHeight w:val="2736"/>
        </w:trPr>
        <w:tc>
          <w:tcPr>
            <w:tcW w:w="343" w:type="pct"/>
            <w:shd w:val="clear" w:color="auto" w:fill="F2F2F2" w:themeFill="background1" w:themeFillShade="F2"/>
            <w:vAlign w:val="center"/>
          </w:tcPr>
          <w:p w14:paraId="7745120A" w14:textId="77777777" w:rsidR="0033621A" w:rsidRPr="003C7DED" w:rsidRDefault="0033621A" w:rsidP="00F91376">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2FD1FC93" w14:textId="77777777" w:rsidR="0033621A" w:rsidRPr="003C7DED" w:rsidRDefault="0033621A" w:rsidP="00F91376">
            <w:pPr>
              <w:pStyle w:val="NoSpacing"/>
              <w:rPr>
                <w:rFonts w:ascii="Arial" w:hAnsi="Arial" w:cs="Arial"/>
                <w:b/>
                <w:bCs/>
                <w:sz w:val="22"/>
                <w:szCs w:val="22"/>
              </w:rPr>
            </w:pPr>
            <w:r w:rsidRPr="003C7DED">
              <w:rPr>
                <w:rFonts w:ascii="Arial" w:hAnsi="Arial" w:cs="Arial"/>
                <w:b/>
                <w:bCs/>
                <w:sz w:val="22"/>
                <w:szCs w:val="22"/>
              </w:rPr>
              <w:t>Research activity outside of the UK</w:t>
            </w:r>
          </w:p>
          <w:p w14:paraId="25D35F75" w14:textId="77777777" w:rsidR="0033621A" w:rsidRPr="003C7DED" w:rsidRDefault="0033621A" w:rsidP="00F91376">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Pr>
                <w:rFonts w:ascii="Arial" w:hAnsi="Arial" w:cs="Arial"/>
                <w:sz w:val="22"/>
                <w:szCs w:val="22"/>
              </w:rPr>
              <w:t xml:space="preserve"> If you have a local research supervisor or research advisor then please give their contact details here.</w:t>
            </w:r>
          </w:p>
        </w:tc>
      </w:tr>
      <w:tr w:rsidR="0033621A" w:rsidRPr="003C7DED" w14:paraId="4CB9FBA4" w14:textId="77777777" w:rsidTr="00F91376">
        <w:trPr>
          <w:trHeight w:val="454"/>
        </w:trPr>
        <w:tc>
          <w:tcPr>
            <w:tcW w:w="5000" w:type="pct"/>
            <w:gridSpan w:val="3"/>
            <w:vAlign w:val="center"/>
          </w:tcPr>
          <w:p w14:paraId="1521FCAD" w14:textId="77777777" w:rsidR="0033621A" w:rsidRPr="003C7DED" w:rsidRDefault="0033621A" w:rsidP="00F91376">
            <w:pPr>
              <w:rPr>
                <w:rFonts w:ascii="Arial" w:hAnsi="Arial" w:cs="Arial"/>
              </w:rPr>
            </w:pPr>
          </w:p>
          <w:p w14:paraId="53E72880" w14:textId="77777777" w:rsidR="0033621A" w:rsidRPr="003C7DED" w:rsidRDefault="0033621A" w:rsidP="00F91376">
            <w:pPr>
              <w:rPr>
                <w:rFonts w:ascii="Arial" w:hAnsi="Arial" w:cs="Arial"/>
              </w:rPr>
            </w:pPr>
          </w:p>
          <w:p w14:paraId="6609A46B" w14:textId="77777777" w:rsidR="0033621A" w:rsidRPr="003C7DED" w:rsidRDefault="0033621A" w:rsidP="00F91376">
            <w:pPr>
              <w:rPr>
                <w:rFonts w:ascii="Arial" w:hAnsi="Arial" w:cs="Arial"/>
              </w:rPr>
            </w:pPr>
          </w:p>
          <w:p w14:paraId="1AF5889F" w14:textId="77777777" w:rsidR="0033621A" w:rsidRPr="003C7DED" w:rsidRDefault="0033621A" w:rsidP="00F91376">
            <w:pPr>
              <w:rPr>
                <w:rFonts w:ascii="Arial" w:hAnsi="Arial" w:cs="Arial"/>
              </w:rPr>
            </w:pPr>
          </w:p>
          <w:p w14:paraId="5886F6E1" w14:textId="77777777" w:rsidR="0033621A" w:rsidRPr="003C7DED" w:rsidRDefault="0033621A" w:rsidP="00F91376">
            <w:pPr>
              <w:rPr>
                <w:rFonts w:ascii="Arial" w:hAnsi="Arial" w:cs="Arial"/>
                <w:b/>
                <w:i/>
              </w:rPr>
            </w:pPr>
            <w:r w:rsidRPr="003C7DED">
              <w:rPr>
                <w:rFonts w:ascii="Arial" w:hAnsi="Arial" w:cs="Arial"/>
                <w:i/>
                <w:color w:val="808080"/>
                <w:sz w:val="18"/>
                <w:szCs w:val="18"/>
              </w:rPr>
              <w:t>(this box should expand as you type)</w:t>
            </w:r>
          </w:p>
        </w:tc>
      </w:tr>
      <w:tr w:rsidR="0033621A" w:rsidRPr="003C7DED" w14:paraId="5B2CE4EF" w14:textId="77777777" w:rsidTr="00F91376">
        <w:trPr>
          <w:trHeight w:val="454"/>
        </w:trPr>
        <w:tc>
          <w:tcPr>
            <w:tcW w:w="343" w:type="pct"/>
            <w:shd w:val="clear" w:color="auto" w:fill="F2F2F2" w:themeFill="background1" w:themeFillShade="F2"/>
            <w:vAlign w:val="center"/>
          </w:tcPr>
          <w:p w14:paraId="15F79D9E" w14:textId="77777777" w:rsidR="0033621A" w:rsidRPr="003C7DED" w:rsidRDefault="0033621A" w:rsidP="00F91376">
            <w:pPr>
              <w:jc w:val="center"/>
              <w:rPr>
                <w:rFonts w:ascii="Arial" w:hAnsi="Arial" w:cs="Arial"/>
                <w:bCs/>
              </w:rPr>
            </w:pPr>
            <w:r w:rsidRPr="003C7DED">
              <w:rPr>
                <w:rFonts w:ascii="Arial" w:hAnsi="Arial" w:cs="Arial"/>
                <w:bCs/>
              </w:rPr>
              <w:t>A3.2</w:t>
            </w:r>
          </w:p>
        </w:tc>
        <w:tc>
          <w:tcPr>
            <w:tcW w:w="4657" w:type="pct"/>
            <w:gridSpan w:val="2"/>
            <w:shd w:val="clear" w:color="auto" w:fill="F2F2F2" w:themeFill="background1" w:themeFillShade="F2"/>
            <w:vAlign w:val="center"/>
          </w:tcPr>
          <w:p w14:paraId="57668479" w14:textId="77777777" w:rsidR="0033621A" w:rsidRPr="003C7DED" w:rsidRDefault="0033621A" w:rsidP="00F91376">
            <w:pPr>
              <w:rPr>
                <w:rFonts w:ascii="Arial" w:hAnsi="Arial" w:cs="Arial"/>
                <w:b/>
                <w:bCs/>
              </w:rPr>
            </w:pPr>
            <w:r w:rsidRPr="003C7DED">
              <w:rPr>
                <w:rFonts w:ascii="Arial" w:hAnsi="Arial" w:cs="Arial"/>
                <w:b/>
                <w:bCs/>
              </w:rPr>
              <w:t>Responsible Research and Innovation</w:t>
            </w:r>
          </w:p>
          <w:p w14:paraId="12F4FA24" w14:textId="77777777" w:rsidR="0033621A" w:rsidRPr="003C7DED" w:rsidRDefault="0033621A" w:rsidP="00F91376">
            <w:pPr>
              <w:rPr>
                <w:rFonts w:ascii="Arial" w:hAnsi="Arial" w:cs="Arial"/>
              </w:rPr>
            </w:pPr>
            <w:r w:rsidRPr="003C7DED">
              <w:rPr>
                <w:rFonts w:ascii="Arial" w:hAnsi="Arial" w:cs="Arial"/>
              </w:rPr>
              <w:t>If research is taking place overseas please refer to the UWTSD Trusted Research and Innovation Policy and complete the Trusted Research and Innovation Checklist and submit it with this form.</w:t>
            </w:r>
          </w:p>
        </w:tc>
      </w:tr>
      <w:tr w:rsidR="0033621A" w:rsidRPr="003C7DED" w14:paraId="19FFD5F5" w14:textId="77777777" w:rsidTr="00F91376">
        <w:trPr>
          <w:trHeight w:val="454"/>
        </w:trPr>
        <w:tc>
          <w:tcPr>
            <w:tcW w:w="343" w:type="pct"/>
            <w:shd w:val="clear" w:color="auto" w:fill="F2F2F2" w:themeFill="background1" w:themeFillShade="F2"/>
            <w:vAlign w:val="center"/>
          </w:tcPr>
          <w:p w14:paraId="645784F5" w14:textId="77777777" w:rsidR="0033621A" w:rsidRPr="003C7DED" w:rsidRDefault="0033621A" w:rsidP="00F91376">
            <w:pPr>
              <w:jc w:val="center"/>
              <w:rPr>
                <w:rFonts w:ascii="Arial" w:hAnsi="Arial" w:cs="Arial"/>
                <w:bCs/>
              </w:rPr>
            </w:pPr>
            <w:r w:rsidRPr="003C7DED">
              <w:rPr>
                <w:rFonts w:ascii="Arial" w:hAnsi="Arial" w:cs="Arial"/>
                <w:bCs/>
              </w:rPr>
              <w:t>A3.3</w:t>
            </w:r>
          </w:p>
        </w:tc>
        <w:tc>
          <w:tcPr>
            <w:tcW w:w="4061" w:type="pct"/>
            <w:shd w:val="clear" w:color="auto" w:fill="F2F2F2" w:themeFill="background1" w:themeFillShade="F2"/>
            <w:vAlign w:val="center"/>
          </w:tcPr>
          <w:p w14:paraId="0C948692" w14:textId="77777777" w:rsidR="0033621A" w:rsidRPr="003C7DED" w:rsidRDefault="0033621A" w:rsidP="00F91376">
            <w:pPr>
              <w:rPr>
                <w:rFonts w:ascii="Arial" w:hAnsi="Arial" w:cs="Arial"/>
              </w:rPr>
            </w:pPr>
            <w:r w:rsidRPr="003C7DED">
              <w:rPr>
                <w:rFonts w:ascii="Arial" w:hAnsi="Arial" w:cs="Arial"/>
              </w:rPr>
              <w:t>Confirm that you have read the Trusted Research and Innovation Policy</w:t>
            </w:r>
          </w:p>
        </w:tc>
        <w:tc>
          <w:tcPr>
            <w:tcW w:w="596" w:type="pct"/>
            <w:shd w:val="clear" w:color="auto" w:fill="D9D9D9" w:themeFill="background1" w:themeFillShade="D9"/>
            <w:vAlign w:val="center"/>
          </w:tcPr>
          <w:p w14:paraId="38FB412B" w14:textId="77777777" w:rsidR="0033621A" w:rsidRPr="003C7DED" w:rsidRDefault="0033621A" w:rsidP="00F91376">
            <w:pPr>
              <w:jc w:val="center"/>
              <w:rPr>
                <w:rFonts w:ascii="Arial" w:hAnsi="Arial" w:cs="Arial"/>
                <w:b/>
              </w:rPr>
            </w:pPr>
            <w:sdt>
              <w:sdtPr>
                <w:rPr>
                  <w:rFonts w:ascii="Arial" w:hAnsi="Arial" w:cs="Arial"/>
                  <w:b/>
                </w:rPr>
                <w:id w:val="598228633"/>
                <w14:checkbox>
                  <w14:checked w14:val="0"/>
                  <w14:checkedState w14:val="2612" w14:font="MS Gothic"/>
                  <w14:uncheckedState w14:val="2610" w14:font="MS Gothic"/>
                </w14:checkbox>
              </w:sdtPr>
              <w:sdtContent>
                <w:r w:rsidRPr="003C7DED">
                  <w:rPr>
                    <w:rFonts w:ascii="MS Gothic" w:eastAsia="MS Gothic" w:hAnsi="MS Gothic" w:cs="Arial"/>
                    <w:b/>
                  </w:rPr>
                  <w:t>☐</w:t>
                </w:r>
              </w:sdtContent>
            </w:sdt>
          </w:p>
        </w:tc>
      </w:tr>
    </w:tbl>
    <w:p w14:paraId="06BFC87D" w14:textId="77777777" w:rsidR="0033621A"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8642"/>
        <w:gridCol w:w="1838"/>
      </w:tblGrid>
      <w:tr w:rsidR="0033621A" w:rsidRPr="003C7DED" w14:paraId="7986445A" w14:textId="77777777" w:rsidTr="00F91376">
        <w:tc>
          <w:tcPr>
            <w:tcW w:w="8642" w:type="dxa"/>
            <w:tcBorders>
              <w:top w:val="nil"/>
              <w:left w:val="nil"/>
              <w:bottom w:val="nil"/>
            </w:tcBorders>
            <w:shd w:val="clear" w:color="auto" w:fill="FFFFFF" w:themeFill="background1"/>
          </w:tcPr>
          <w:p w14:paraId="067B0488" w14:textId="77777777" w:rsidR="0033621A" w:rsidRDefault="0033621A" w:rsidP="00F91376">
            <w:pPr>
              <w:autoSpaceDE w:val="0"/>
              <w:autoSpaceDN w:val="0"/>
              <w:adjustRightInd w:val="0"/>
              <w:rPr>
                <w:rFonts w:ascii="Arial" w:hAnsi="Arial" w:cs="Arial"/>
                <w:b/>
                <w:sz w:val="22"/>
                <w:szCs w:val="22"/>
              </w:rPr>
            </w:pPr>
            <w:r>
              <w:rPr>
                <w:rFonts w:ascii="Arial" w:hAnsi="Arial" w:cs="Arial"/>
                <w:b/>
                <w:sz w:val="22"/>
                <w:szCs w:val="22"/>
              </w:rPr>
              <w:t>If you are a postgraduate research student working with a research supervisor or research advisor at your local university then you do not need to fill in any more sections of this appendix.</w:t>
            </w:r>
          </w:p>
          <w:p w14:paraId="386993D3" w14:textId="77777777" w:rsidR="0033621A" w:rsidRPr="003C7DED" w:rsidRDefault="0033621A" w:rsidP="00F91376">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E2EFD9" w:themeFill="accent6" w:themeFillTint="33"/>
            <w:vAlign w:val="center"/>
          </w:tcPr>
          <w:p w14:paraId="4558C4E4" w14:textId="77777777" w:rsidR="0033621A" w:rsidRPr="003C7DED" w:rsidRDefault="0033621A" w:rsidP="00F9137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EF9359F" w14:textId="77777777" w:rsidR="0033621A" w:rsidRPr="005B20B8" w:rsidRDefault="0033621A" w:rsidP="0033621A">
      <w:pPr>
        <w:tabs>
          <w:tab w:val="left" w:pos="5103"/>
        </w:tabs>
        <w:ind w:right="282"/>
        <w:jc w:val="both"/>
        <w:rPr>
          <w:rFonts w:ascii="Arial" w:hAnsi="Arial" w:cs="Arial"/>
          <w:b/>
          <w:bCs/>
          <w:color w:val="000000" w:themeColor="text1"/>
        </w:rPr>
      </w:pPr>
      <w:bookmarkStart w:id="22" w:name="_Hlk160779412"/>
    </w:p>
    <w:tbl>
      <w:tblPr>
        <w:tblW w:w="0" w:type="auto"/>
        <w:tblLook w:val="04A0" w:firstRow="1" w:lastRow="0" w:firstColumn="1" w:lastColumn="0" w:noHBand="0" w:noVBand="1"/>
      </w:tblPr>
      <w:tblGrid>
        <w:gridCol w:w="698"/>
        <w:gridCol w:w="8318"/>
      </w:tblGrid>
      <w:tr w:rsidR="0033621A" w:rsidRPr="005B20B8" w14:paraId="4D898E50" w14:textId="77777777" w:rsidTr="00F91376">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bookmarkEnd w:id="22"/>
          <w:p w14:paraId="298AD13B"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b/>
                <w:bCs/>
                <w:color w:val="000000" w:themeColor="text1"/>
              </w:rPr>
              <w:t>Organisational Details</w:t>
            </w:r>
          </w:p>
        </w:tc>
      </w:tr>
      <w:tr w:rsidR="0033621A" w:rsidRPr="005B20B8" w14:paraId="5AB747C7" w14:textId="77777777" w:rsidTr="00F91376">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2570A6" w14:textId="77777777" w:rsidR="0033621A" w:rsidRPr="00737DAA" w:rsidRDefault="0033621A" w:rsidP="00F91376">
            <w:pPr>
              <w:jc w:val="center"/>
              <w:rPr>
                <w:rFonts w:ascii="Arial" w:hAnsi="Arial" w:cs="Arial"/>
              </w:rPr>
            </w:pPr>
            <w:r w:rsidRPr="00737DAA">
              <w:rPr>
                <w:rFonts w:ascii="Arial" w:hAnsi="Arial" w:cs="Arial"/>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6521"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 xml:space="preserve">Name of Organisation </w:t>
            </w:r>
          </w:p>
        </w:tc>
      </w:tr>
      <w:tr w:rsidR="0033621A" w:rsidRPr="005B20B8" w14:paraId="527D38BD" w14:textId="77777777" w:rsidTr="00F91376">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4497E40" w14:textId="77777777" w:rsidR="0033621A" w:rsidRPr="005B20B8" w:rsidRDefault="0033621A" w:rsidP="00F91376">
            <w:pPr>
              <w:tabs>
                <w:tab w:val="left" w:pos="5103"/>
              </w:tabs>
              <w:ind w:right="282"/>
              <w:jc w:val="both"/>
              <w:rPr>
                <w:rFonts w:ascii="Arial" w:hAnsi="Arial" w:cs="Arial"/>
                <w:color w:val="000000" w:themeColor="text1"/>
              </w:rPr>
            </w:pPr>
          </w:p>
        </w:tc>
      </w:tr>
      <w:tr w:rsidR="0033621A" w:rsidRPr="005B20B8" w14:paraId="0A2D2B84" w14:textId="77777777" w:rsidTr="00F91376">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67C2F" w14:textId="77777777" w:rsidR="0033621A" w:rsidRPr="00737DAA" w:rsidRDefault="0033621A" w:rsidP="00F91376">
            <w:pPr>
              <w:jc w:val="center"/>
              <w:rPr>
                <w:rFonts w:ascii="Arial" w:hAnsi="Arial" w:cs="Arial"/>
              </w:rPr>
            </w:pPr>
            <w:r w:rsidRPr="00737DAA">
              <w:rPr>
                <w:rFonts w:ascii="Arial" w:hAnsi="Arial" w:cs="Arial"/>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06E288"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Country where organisation is based:</w:t>
            </w:r>
          </w:p>
        </w:tc>
      </w:tr>
      <w:tr w:rsidR="0033621A" w:rsidRPr="005B20B8" w14:paraId="3128993E" w14:textId="77777777" w:rsidTr="00F91376">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1EB0B99" w14:textId="77777777" w:rsidR="0033621A" w:rsidRPr="005B20B8" w:rsidRDefault="0033621A" w:rsidP="00F91376">
            <w:pPr>
              <w:tabs>
                <w:tab w:val="left" w:pos="5103"/>
              </w:tabs>
              <w:ind w:right="282"/>
              <w:jc w:val="both"/>
              <w:rPr>
                <w:rFonts w:ascii="Arial" w:hAnsi="Arial" w:cs="Arial"/>
                <w:color w:val="000000" w:themeColor="text1"/>
              </w:rPr>
            </w:pPr>
          </w:p>
        </w:tc>
      </w:tr>
      <w:tr w:rsidR="0033621A" w:rsidRPr="005B20B8" w14:paraId="00B309D1" w14:textId="77777777" w:rsidTr="00F91376">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B9CE3" w14:textId="77777777" w:rsidR="0033621A" w:rsidRPr="00737DAA" w:rsidRDefault="0033621A" w:rsidP="00F91376">
            <w:pPr>
              <w:jc w:val="center"/>
              <w:rPr>
                <w:rFonts w:ascii="Arial" w:hAnsi="Arial" w:cs="Arial"/>
              </w:rPr>
            </w:pPr>
            <w:r w:rsidRPr="00737DAA">
              <w:rPr>
                <w:rFonts w:ascii="Arial" w:hAnsi="Arial" w:cs="Arial"/>
              </w:rPr>
              <w:lastRenderedPageBreak/>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0EBE9A"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Registration number and name of registration body (examples of relevant registration bodies are government, tax, corporation, charity, educational authority):</w:t>
            </w:r>
          </w:p>
        </w:tc>
      </w:tr>
      <w:tr w:rsidR="0033621A" w:rsidRPr="005B20B8" w14:paraId="09E187A5"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6F8C51BE" w14:textId="77777777" w:rsidR="0033621A" w:rsidRDefault="0033621A" w:rsidP="00F91376">
            <w:pPr>
              <w:rPr>
                <w:rFonts w:ascii="Arial" w:hAnsi="Arial" w:cs="Arial"/>
              </w:rPr>
            </w:pPr>
          </w:p>
          <w:p w14:paraId="7528D66A" w14:textId="77777777" w:rsidR="0033621A" w:rsidRPr="00737DAA" w:rsidRDefault="0033621A" w:rsidP="00F91376">
            <w:pPr>
              <w:rPr>
                <w:rFonts w:ascii="Arial" w:hAnsi="Arial" w:cs="Arial"/>
              </w:rPr>
            </w:pPr>
          </w:p>
          <w:p w14:paraId="3AB69792"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667C6A78" w14:textId="77777777" w:rsidTr="00F91376">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1D82FC" w14:textId="77777777" w:rsidR="0033621A" w:rsidRPr="00737DAA" w:rsidRDefault="0033621A" w:rsidP="00F91376">
            <w:pPr>
              <w:jc w:val="center"/>
              <w:rPr>
                <w:rFonts w:ascii="Arial" w:hAnsi="Arial" w:cs="Arial"/>
              </w:rPr>
            </w:pPr>
            <w:r w:rsidRPr="00737DAA">
              <w:rPr>
                <w:rFonts w:ascii="Arial" w:hAnsi="Arial" w:cs="Arial"/>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36C050"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33621A" w:rsidRPr="005B20B8" w14:paraId="49008D0E"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4E0D5A48" w14:textId="77777777" w:rsidR="0033621A" w:rsidRDefault="0033621A" w:rsidP="00F91376">
            <w:pPr>
              <w:rPr>
                <w:rFonts w:ascii="Arial" w:hAnsi="Arial" w:cs="Arial"/>
              </w:rPr>
            </w:pPr>
          </w:p>
          <w:p w14:paraId="714D6115" w14:textId="77777777" w:rsidR="0033621A" w:rsidRPr="00737DAA" w:rsidRDefault="0033621A" w:rsidP="00F91376">
            <w:pPr>
              <w:rPr>
                <w:rFonts w:ascii="Arial" w:hAnsi="Arial" w:cs="Arial"/>
              </w:rPr>
            </w:pPr>
          </w:p>
          <w:p w14:paraId="4092562B"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212524A4" w14:textId="77777777" w:rsidTr="00F91376">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303F55" w14:textId="77777777" w:rsidR="0033621A" w:rsidRPr="00737DAA" w:rsidRDefault="0033621A" w:rsidP="00F91376">
            <w:pPr>
              <w:jc w:val="center"/>
              <w:rPr>
                <w:rFonts w:ascii="Arial" w:hAnsi="Arial" w:cs="Arial"/>
              </w:rPr>
            </w:pPr>
            <w:r w:rsidRPr="00737DAA">
              <w:rPr>
                <w:rFonts w:ascii="Arial" w:hAnsi="Arial" w:cs="Arial"/>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FA7347"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Is your organisation affiliated to any other organisation? (i.e. is the organisation legally part of a larger organisation or a group of larger organisations).</w:t>
            </w:r>
          </w:p>
        </w:tc>
      </w:tr>
      <w:tr w:rsidR="0033621A" w:rsidRPr="005B20B8" w14:paraId="35574A65"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28FB63BF" w14:textId="77777777" w:rsidR="0033621A" w:rsidRDefault="0033621A" w:rsidP="00F91376">
            <w:pPr>
              <w:rPr>
                <w:rFonts w:ascii="Arial" w:hAnsi="Arial" w:cs="Arial"/>
              </w:rPr>
            </w:pPr>
          </w:p>
          <w:p w14:paraId="4F2E6AC1" w14:textId="77777777" w:rsidR="0033621A" w:rsidRPr="00737DAA" w:rsidRDefault="0033621A" w:rsidP="00F91376">
            <w:pPr>
              <w:rPr>
                <w:rFonts w:ascii="Arial" w:hAnsi="Arial" w:cs="Arial"/>
              </w:rPr>
            </w:pPr>
          </w:p>
          <w:p w14:paraId="42C25C2F"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22075EAF" w14:textId="77777777" w:rsidTr="00F91376">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CDDDEE" w14:textId="77777777" w:rsidR="0033621A" w:rsidRPr="00737DAA" w:rsidRDefault="0033621A" w:rsidP="00F91376">
            <w:pPr>
              <w:jc w:val="center"/>
              <w:rPr>
                <w:rFonts w:ascii="Arial" w:hAnsi="Arial" w:cs="Arial"/>
              </w:rPr>
            </w:pPr>
            <w:r w:rsidRPr="00737DAA">
              <w:rPr>
                <w:rFonts w:ascii="Arial" w:hAnsi="Arial" w:cs="Arial"/>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C7DA1D"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 xml:space="preserve">Name(s) of investigators in the organisation who will be responsible for the collaborative research and innovation </w:t>
            </w:r>
          </w:p>
        </w:tc>
      </w:tr>
      <w:tr w:rsidR="0033621A" w:rsidRPr="005B20B8" w14:paraId="25FFF108" w14:textId="77777777" w:rsidTr="00F91376">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C81261" w14:textId="77777777" w:rsidR="0033621A" w:rsidRDefault="0033621A" w:rsidP="00F91376">
            <w:pPr>
              <w:rPr>
                <w:rFonts w:ascii="Arial" w:hAnsi="Arial" w:cs="Arial"/>
              </w:rPr>
            </w:pPr>
          </w:p>
          <w:p w14:paraId="0975CC90" w14:textId="77777777" w:rsidR="0033621A" w:rsidRPr="00737DAA" w:rsidRDefault="0033621A" w:rsidP="00F91376">
            <w:pPr>
              <w:rPr>
                <w:rFonts w:ascii="Arial" w:hAnsi="Arial" w:cs="Arial"/>
              </w:rPr>
            </w:pPr>
          </w:p>
          <w:p w14:paraId="07356212"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bl>
    <w:p w14:paraId="66CE84FD" w14:textId="77777777" w:rsidR="0033621A" w:rsidRPr="005B20B8" w:rsidRDefault="0033621A" w:rsidP="0033621A">
      <w:pPr>
        <w:tabs>
          <w:tab w:val="left" w:pos="5103"/>
        </w:tabs>
        <w:ind w:right="282"/>
        <w:jc w:val="both"/>
        <w:rPr>
          <w:rFonts w:ascii="Arial" w:hAnsi="Arial" w:cs="Arial"/>
          <w:b/>
          <w:bCs/>
          <w:color w:val="000000" w:themeColor="text1"/>
        </w:rPr>
      </w:pPr>
    </w:p>
    <w:p w14:paraId="1BD0C9E2" w14:textId="77777777" w:rsidR="0033621A" w:rsidRPr="005B20B8" w:rsidRDefault="0033621A" w:rsidP="0033621A">
      <w:pPr>
        <w:tabs>
          <w:tab w:val="left" w:pos="5103"/>
        </w:tabs>
        <w:ind w:right="282"/>
        <w:jc w:val="both"/>
        <w:rPr>
          <w:rFonts w:ascii="Arial" w:hAnsi="Arial" w:cs="Arial"/>
          <w:b/>
          <w:bCs/>
          <w:color w:val="000000" w:themeColor="text1"/>
        </w:rPr>
      </w:pPr>
    </w:p>
    <w:tbl>
      <w:tblPr>
        <w:tblW w:w="0" w:type="auto"/>
        <w:tblLook w:val="04A0" w:firstRow="1" w:lastRow="0" w:firstColumn="1" w:lastColumn="0" w:noHBand="0" w:noVBand="1"/>
      </w:tblPr>
      <w:tblGrid>
        <w:gridCol w:w="836"/>
        <w:gridCol w:w="8180"/>
      </w:tblGrid>
      <w:tr w:rsidR="0033621A" w:rsidRPr="005B20B8" w14:paraId="5B2DAC2A" w14:textId="77777777" w:rsidTr="00F91376">
        <w:tc>
          <w:tcPr>
            <w:tcW w:w="10456" w:type="dxa"/>
            <w:gridSpan w:val="2"/>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3DDB320" w14:textId="77777777" w:rsidR="0033621A" w:rsidRPr="005B20B8" w:rsidRDefault="0033621A" w:rsidP="00F91376">
            <w:pPr>
              <w:tabs>
                <w:tab w:val="left" w:pos="5103"/>
              </w:tabs>
              <w:ind w:right="282"/>
              <w:jc w:val="both"/>
              <w:rPr>
                <w:rFonts w:ascii="Arial" w:hAnsi="Arial" w:cs="Arial"/>
                <w:color w:val="000000" w:themeColor="text1"/>
              </w:rPr>
            </w:pPr>
            <w:r w:rsidRPr="005B20B8">
              <w:rPr>
                <w:rFonts w:ascii="Arial" w:hAnsi="Arial" w:cs="Arial"/>
                <w:b/>
                <w:bCs/>
                <w:color w:val="000000" w:themeColor="text1"/>
              </w:rPr>
              <w:t xml:space="preserve">About </w:t>
            </w:r>
            <w:r>
              <w:rPr>
                <w:rFonts w:ascii="Arial" w:hAnsi="Arial" w:cs="Arial"/>
                <w:b/>
                <w:bCs/>
                <w:color w:val="000000" w:themeColor="text1"/>
              </w:rPr>
              <w:t>N</w:t>
            </w:r>
            <w:r w:rsidRPr="005B20B8">
              <w:rPr>
                <w:rFonts w:ascii="Arial" w:hAnsi="Arial" w:cs="Arial"/>
                <w:b/>
                <w:bCs/>
                <w:color w:val="000000" w:themeColor="text1"/>
              </w:rPr>
              <w:t xml:space="preserve">ew </w:t>
            </w:r>
            <w:r>
              <w:rPr>
                <w:rFonts w:ascii="Arial" w:hAnsi="Arial" w:cs="Arial"/>
                <w:b/>
                <w:bCs/>
                <w:color w:val="000000" w:themeColor="text1"/>
              </w:rPr>
              <w:t>P</w:t>
            </w:r>
            <w:r w:rsidRPr="005B20B8">
              <w:rPr>
                <w:rFonts w:ascii="Arial" w:hAnsi="Arial" w:cs="Arial"/>
                <w:b/>
                <w:bCs/>
                <w:color w:val="000000" w:themeColor="text1"/>
              </w:rPr>
              <w:t>artners</w:t>
            </w:r>
          </w:p>
        </w:tc>
      </w:tr>
      <w:tr w:rsidR="0033621A" w:rsidRPr="005B20B8" w14:paraId="79B2511D" w14:textId="77777777" w:rsidTr="00F91376">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32A36C" w14:textId="77777777" w:rsidR="0033621A" w:rsidRPr="005B20B8" w:rsidRDefault="0033621A" w:rsidP="00F91376">
            <w:pPr>
              <w:jc w:val="center"/>
              <w:rPr>
                <w:rFonts w:ascii="Arial" w:eastAsia="DengXian" w:hAnsi="Arial" w:cs="Arial"/>
              </w:rPr>
            </w:pPr>
            <w:r w:rsidRPr="00AD3877">
              <w:rPr>
                <w:rFonts w:ascii="Arial" w:eastAsia="DengXian" w:hAnsi="Arial" w:cs="Arial"/>
              </w:rPr>
              <w:t>A</w:t>
            </w:r>
            <w:r>
              <w:rPr>
                <w:rFonts w:ascii="Arial" w:eastAsia="DengXian" w:hAnsi="Arial" w:cs="Arial"/>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B429BE" w14:textId="77777777" w:rsidR="0033621A" w:rsidRPr="005B20B8" w:rsidRDefault="0033621A" w:rsidP="00F91376">
            <w:pPr>
              <w:rPr>
                <w:rFonts w:ascii="Arial" w:eastAsia="DengXian" w:hAnsi="Arial" w:cs="Arial"/>
              </w:rPr>
            </w:pPr>
            <w:r w:rsidRPr="005B20B8">
              <w:rPr>
                <w:rFonts w:ascii="Arial" w:eastAsia="DengXian" w:hAnsi="Arial" w:cs="Arial"/>
              </w:rPr>
              <w:t>Why does a partner want to work with you?</w:t>
            </w:r>
          </w:p>
        </w:tc>
      </w:tr>
      <w:tr w:rsidR="0033621A" w:rsidRPr="005B20B8" w14:paraId="714040D1"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48DEB674" w14:textId="77777777" w:rsidR="0033621A" w:rsidRDefault="0033621A" w:rsidP="00F91376">
            <w:pPr>
              <w:rPr>
                <w:rFonts w:ascii="Arial" w:hAnsi="Arial" w:cs="Arial"/>
              </w:rPr>
            </w:pPr>
          </w:p>
          <w:p w14:paraId="230A4FCB" w14:textId="77777777" w:rsidR="0033621A" w:rsidRPr="00737DAA" w:rsidRDefault="0033621A" w:rsidP="00F91376">
            <w:pPr>
              <w:rPr>
                <w:rFonts w:ascii="Arial" w:hAnsi="Arial" w:cs="Arial"/>
              </w:rPr>
            </w:pPr>
          </w:p>
          <w:p w14:paraId="5DA3D571" w14:textId="77777777" w:rsidR="0033621A" w:rsidRPr="005B20B8" w:rsidRDefault="0033621A" w:rsidP="00F91376">
            <w:pPr>
              <w:rPr>
                <w:rFonts w:ascii="Arial" w:eastAsia="DengXian" w:hAnsi="Arial" w:cs="Arial"/>
              </w:rPr>
            </w:pPr>
            <w:r w:rsidRPr="00F344E1">
              <w:rPr>
                <w:rFonts w:ascii="Arial" w:hAnsi="Arial" w:cs="Arial"/>
                <w:i/>
                <w:color w:val="808080"/>
                <w:sz w:val="18"/>
                <w:szCs w:val="18"/>
              </w:rPr>
              <w:t>(this box should expand as you type)</w:t>
            </w:r>
          </w:p>
        </w:tc>
      </w:tr>
      <w:tr w:rsidR="0033621A" w:rsidRPr="005B20B8" w14:paraId="554C0B19" w14:textId="77777777" w:rsidTr="00F91376">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0379ED" w14:textId="77777777" w:rsidR="0033621A" w:rsidRPr="005B20B8" w:rsidRDefault="0033621A" w:rsidP="00F91376">
            <w:pPr>
              <w:jc w:val="center"/>
              <w:rPr>
                <w:rFonts w:ascii="Arial" w:eastAsia="DengXian" w:hAnsi="Arial" w:cs="Arial"/>
              </w:rPr>
            </w:pPr>
            <w:r>
              <w:rPr>
                <w:rFonts w:ascii="Arial" w:eastAsia="DengXian" w:hAnsi="Arial" w:cs="Arial"/>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69576F" w14:textId="77777777" w:rsidR="0033621A" w:rsidRPr="005B20B8" w:rsidRDefault="0033621A" w:rsidP="00F91376">
            <w:pPr>
              <w:rPr>
                <w:rFonts w:ascii="Arial" w:eastAsia="DengXian" w:hAnsi="Arial" w:cs="Arial"/>
              </w:rPr>
            </w:pPr>
            <w:r w:rsidRPr="005B20B8">
              <w:rPr>
                <w:rFonts w:ascii="Arial" w:eastAsia="DengXian" w:hAnsi="Arial" w:cs="Arial"/>
              </w:rPr>
              <w:t>What are they expecting in return for their financial support or involvement?</w:t>
            </w:r>
          </w:p>
        </w:tc>
      </w:tr>
      <w:tr w:rsidR="0033621A" w:rsidRPr="005B20B8" w14:paraId="1FDDAB95"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6152ACC0" w14:textId="77777777" w:rsidR="0033621A" w:rsidRDefault="0033621A" w:rsidP="00F91376">
            <w:pPr>
              <w:rPr>
                <w:rFonts w:ascii="Arial" w:hAnsi="Arial" w:cs="Arial"/>
              </w:rPr>
            </w:pPr>
          </w:p>
          <w:p w14:paraId="3BBA2674" w14:textId="77777777" w:rsidR="0033621A" w:rsidRPr="00737DAA" w:rsidRDefault="0033621A" w:rsidP="00F91376">
            <w:pPr>
              <w:rPr>
                <w:rFonts w:ascii="Arial" w:hAnsi="Arial" w:cs="Arial"/>
              </w:rPr>
            </w:pPr>
          </w:p>
          <w:p w14:paraId="6F620EC6" w14:textId="77777777" w:rsidR="0033621A" w:rsidRPr="00AD3877" w:rsidRDefault="0033621A" w:rsidP="00F91376">
            <w:pPr>
              <w:rPr>
                <w:rFonts w:ascii="Arial" w:hAnsi="Arial" w:cs="Arial"/>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33621A" w:rsidRPr="003C7DED" w14:paraId="3A5D8A40" w14:textId="77777777" w:rsidTr="00F91376">
        <w:trPr>
          <w:trHeight w:val="495"/>
        </w:trPr>
        <w:tc>
          <w:tcPr>
            <w:tcW w:w="851" w:type="dxa"/>
            <w:vMerge w:val="restart"/>
            <w:shd w:val="clear" w:color="auto" w:fill="F2F2F2" w:themeFill="background1" w:themeFillShade="F2"/>
            <w:vAlign w:val="center"/>
          </w:tcPr>
          <w:p w14:paraId="160C2B1A"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lastRenderedPageBreak/>
              <w:t>A3.12</w:t>
            </w:r>
          </w:p>
        </w:tc>
        <w:tc>
          <w:tcPr>
            <w:tcW w:w="7938" w:type="dxa"/>
            <w:vMerge w:val="restart"/>
            <w:shd w:val="clear" w:color="auto" w:fill="F2F2F2" w:themeFill="background1" w:themeFillShade="F2"/>
            <w:vAlign w:val="center"/>
          </w:tcPr>
          <w:p w14:paraId="6BDE5238" w14:textId="77777777" w:rsidR="0033621A" w:rsidRPr="008E1354" w:rsidRDefault="0033621A" w:rsidP="00F91376">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Pr>
                <w:rFonts w:ascii="Arial" w:hAnsi="Arial" w:cs="Arial"/>
                <w:color w:val="000000" w:themeColor="text1"/>
                <w:sz w:val="22"/>
                <w:szCs w:val="22"/>
              </w:rPr>
              <w:t>If you have ticked YES, please briefly 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4B051D03"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E36E0DF"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2B7AE30A" w14:textId="77777777" w:rsidTr="00F91376">
        <w:trPr>
          <w:trHeight w:val="718"/>
        </w:trPr>
        <w:tc>
          <w:tcPr>
            <w:tcW w:w="851" w:type="dxa"/>
            <w:vMerge/>
            <w:tcBorders>
              <w:bottom w:val="nil"/>
            </w:tcBorders>
            <w:shd w:val="clear" w:color="auto" w:fill="F2F2F2" w:themeFill="background1" w:themeFillShade="F2"/>
            <w:vAlign w:val="center"/>
          </w:tcPr>
          <w:p w14:paraId="318D9EC7"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11116DB"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27A68BE1"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3B50F2AE"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BC26913" w14:textId="77777777" w:rsidTr="00F91376">
        <w:trPr>
          <w:trHeight w:val="843"/>
        </w:trPr>
        <w:tc>
          <w:tcPr>
            <w:tcW w:w="10470" w:type="dxa"/>
            <w:gridSpan w:val="4"/>
            <w:tcBorders>
              <w:bottom w:val="single" w:sz="4" w:space="0" w:color="auto"/>
            </w:tcBorders>
            <w:shd w:val="clear" w:color="auto" w:fill="auto"/>
          </w:tcPr>
          <w:p w14:paraId="2464CAB4" w14:textId="77777777" w:rsidR="0033621A" w:rsidRDefault="0033621A" w:rsidP="00F91376">
            <w:pPr>
              <w:rPr>
                <w:rFonts w:ascii="Arial" w:hAnsi="Arial" w:cs="Arial"/>
                <w:sz w:val="22"/>
                <w:szCs w:val="22"/>
              </w:rPr>
            </w:pPr>
          </w:p>
          <w:p w14:paraId="49C12D96" w14:textId="77777777" w:rsidR="0033621A" w:rsidRDefault="0033621A" w:rsidP="00F91376">
            <w:pPr>
              <w:rPr>
                <w:rFonts w:ascii="Arial" w:hAnsi="Arial" w:cs="Arial"/>
                <w:sz w:val="22"/>
                <w:szCs w:val="22"/>
              </w:rPr>
            </w:pPr>
          </w:p>
          <w:p w14:paraId="12FEB74D" w14:textId="77777777" w:rsidR="0033621A" w:rsidRPr="00737DAA" w:rsidRDefault="0033621A" w:rsidP="00F91376">
            <w:pPr>
              <w:rPr>
                <w:rFonts w:ascii="Arial" w:hAnsi="Arial" w:cs="Arial"/>
                <w:sz w:val="22"/>
                <w:szCs w:val="22"/>
              </w:rPr>
            </w:pPr>
          </w:p>
          <w:p w14:paraId="50CAB65A"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46F6774D" w14:textId="77777777" w:rsidTr="00F91376">
        <w:trPr>
          <w:trHeight w:val="495"/>
        </w:trPr>
        <w:tc>
          <w:tcPr>
            <w:tcW w:w="851" w:type="dxa"/>
            <w:vMerge w:val="restart"/>
            <w:shd w:val="clear" w:color="auto" w:fill="F2F2F2" w:themeFill="background1" w:themeFillShade="F2"/>
            <w:vAlign w:val="center"/>
          </w:tcPr>
          <w:p w14:paraId="3C45B13B"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A3.13</w:t>
            </w:r>
          </w:p>
        </w:tc>
        <w:tc>
          <w:tcPr>
            <w:tcW w:w="7938" w:type="dxa"/>
            <w:vMerge w:val="restart"/>
            <w:shd w:val="clear" w:color="auto" w:fill="F2F2F2" w:themeFill="background1" w:themeFillShade="F2"/>
            <w:vAlign w:val="center"/>
          </w:tcPr>
          <w:p w14:paraId="58ACE82B" w14:textId="77777777" w:rsidR="0033621A" w:rsidRPr="008E1354" w:rsidRDefault="0033621A" w:rsidP="00F91376">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7C539B40"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E77DA17"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75BDDFCA" w14:textId="77777777" w:rsidTr="00F91376">
        <w:trPr>
          <w:trHeight w:val="636"/>
        </w:trPr>
        <w:tc>
          <w:tcPr>
            <w:tcW w:w="851" w:type="dxa"/>
            <w:vMerge/>
            <w:tcBorders>
              <w:bottom w:val="nil"/>
            </w:tcBorders>
            <w:shd w:val="clear" w:color="auto" w:fill="F2F2F2" w:themeFill="background1" w:themeFillShade="F2"/>
            <w:vAlign w:val="center"/>
          </w:tcPr>
          <w:p w14:paraId="784BA1BB"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87E32"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775DEFFE"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69CCED70"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86AD42F" w14:textId="77777777" w:rsidTr="00F91376">
        <w:trPr>
          <w:trHeight w:val="843"/>
        </w:trPr>
        <w:tc>
          <w:tcPr>
            <w:tcW w:w="10470" w:type="dxa"/>
            <w:gridSpan w:val="4"/>
            <w:tcBorders>
              <w:bottom w:val="single" w:sz="4" w:space="0" w:color="auto"/>
            </w:tcBorders>
            <w:shd w:val="clear" w:color="auto" w:fill="auto"/>
          </w:tcPr>
          <w:p w14:paraId="103F3D20" w14:textId="77777777" w:rsidR="0033621A" w:rsidRDefault="0033621A" w:rsidP="00F91376">
            <w:pPr>
              <w:rPr>
                <w:rFonts w:ascii="Arial" w:hAnsi="Arial" w:cs="Arial"/>
                <w:sz w:val="22"/>
                <w:szCs w:val="22"/>
              </w:rPr>
            </w:pPr>
          </w:p>
          <w:p w14:paraId="6518A819" w14:textId="77777777" w:rsidR="0033621A" w:rsidRDefault="0033621A" w:rsidP="00F91376">
            <w:pPr>
              <w:rPr>
                <w:rFonts w:ascii="Arial" w:hAnsi="Arial" w:cs="Arial"/>
                <w:sz w:val="22"/>
                <w:szCs w:val="22"/>
              </w:rPr>
            </w:pPr>
          </w:p>
          <w:p w14:paraId="7DF5BF1D" w14:textId="77777777" w:rsidR="0033621A" w:rsidRPr="00737DAA" w:rsidRDefault="0033621A" w:rsidP="00F91376">
            <w:pPr>
              <w:rPr>
                <w:rFonts w:ascii="Arial" w:hAnsi="Arial" w:cs="Arial"/>
                <w:sz w:val="22"/>
                <w:szCs w:val="22"/>
              </w:rPr>
            </w:pPr>
          </w:p>
          <w:p w14:paraId="57B1BB49"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2FD2AFAF" w14:textId="77777777" w:rsidTr="00F91376">
        <w:trPr>
          <w:trHeight w:val="495"/>
        </w:trPr>
        <w:tc>
          <w:tcPr>
            <w:tcW w:w="851" w:type="dxa"/>
            <w:vMerge w:val="restart"/>
            <w:shd w:val="clear" w:color="auto" w:fill="F2F2F2" w:themeFill="background1" w:themeFillShade="F2"/>
            <w:vAlign w:val="center"/>
          </w:tcPr>
          <w:p w14:paraId="155AE1CC"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A3.14</w:t>
            </w:r>
          </w:p>
        </w:tc>
        <w:tc>
          <w:tcPr>
            <w:tcW w:w="7938" w:type="dxa"/>
            <w:vMerge w:val="restart"/>
            <w:shd w:val="clear" w:color="auto" w:fill="F2F2F2" w:themeFill="background1" w:themeFillShade="F2"/>
            <w:vAlign w:val="center"/>
          </w:tcPr>
          <w:p w14:paraId="5A9516F7" w14:textId="77777777" w:rsidR="0033621A" w:rsidRPr="003C7DED" w:rsidRDefault="0033621A" w:rsidP="00F91376">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below how this might occur.</w:t>
            </w:r>
          </w:p>
        </w:tc>
        <w:tc>
          <w:tcPr>
            <w:tcW w:w="850" w:type="dxa"/>
            <w:tcBorders>
              <w:bottom w:val="nil"/>
            </w:tcBorders>
            <w:shd w:val="clear" w:color="auto" w:fill="D9D9D9" w:themeFill="background1" w:themeFillShade="D9"/>
            <w:vAlign w:val="center"/>
          </w:tcPr>
          <w:p w14:paraId="249EE2FD"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E76D4E7"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12CCFDA5" w14:textId="77777777" w:rsidTr="00F91376">
        <w:trPr>
          <w:trHeight w:val="637"/>
        </w:trPr>
        <w:tc>
          <w:tcPr>
            <w:tcW w:w="851" w:type="dxa"/>
            <w:vMerge/>
            <w:tcBorders>
              <w:bottom w:val="nil"/>
            </w:tcBorders>
            <w:shd w:val="clear" w:color="auto" w:fill="F2F2F2" w:themeFill="background1" w:themeFillShade="F2"/>
            <w:vAlign w:val="center"/>
          </w:tcPr>
          <w:p w14:paraId="40AA9987"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BD0986C"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C7452E8"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559D68DE"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7B5E4D2" w14:textId="77777777" w:rsidTr="00F91376">
        <w:trPr>
          <w:trHeight w:val="843"/>
        </w:trPr>
        <w:tc>
          <w:tcPr>
            <w:tcW w:w="10470" w:type="dxa"/>
            <w:gridSpan w:val="4"/>
            <w:tcBorders>
              <w:bottom w:val="single" w:sz="4" w:space="0" w:color="auto"/>
            </w:tcBorders>
            <w:shd w:val="clear" w:color="auto" w:fill="auto"/>
          </w:tcPr>
          <w:p w14:paraId="5D2B531E" w14:textId="77777777" w:rsidR="0033621A" w:rsidRDefault="0033621A" w:rsidP="00F91376">
            <w:pPr>
              <w:rPr>
                <w:rFonts w:ascii="Arial" w:hAnsi="Arial" w:cs="Arial"/>
                <w:sz w:val="22"/>
                <w:szCs w:val="22"/>
              </w:rPr>
            </w:pPr>
          </w:p>
          <w:p w14:paraId="62209E3B" w14:textId="77777777" w:rsidR="0033621A" w:rsidRDefault="0033621A" w:rsidP="00F91376">
            <w:pPr>
              <w:rPr>
                <w:rFonts w:ascii="Arial" w:hAnsi="Arial" w:cs="Arial"/>
                <w:sz w:val="22"/>
                <w:szCs w:val="22"/>
              </w:rPr>
            </w:pPr>
          </w:p>
          <w:p w14:paraId="186332B3" w14:textId="77777777" w:rsidR="0033621A" w:rsidRPr="00737DAA" w:rsidRDefault="0033621A" w:rsidP="00F91376">
            <w:pPr>
              <w:rPr>
                <w:rFonts w:ascii="Arial" w:hAnsi="Arial" w:cs="Arial"/>
                <w:sz w:val="22"/>
                <w:szCs w:val="22"/>
              </w:rPr>
            </w:pPr>
          </w:p>
          <w:p w14:paraId="309CBAC5"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17A8EA02" w14:textId="77777777" w:rsidTr="00F91376">
        <w:trPr>
          <w:trHeight w:val="495"/>
        </w:trPr>
        <w:tc>
          <w:tcPr>
            <w:tcW w:w="851" w:type="dxa"/>
            <w:vMerge w:val="restart"/>
            <w:shd w:val="clear" w:color="auto" w:fill="F2F2F2" w:themeFill="background1" w:themeFillShade="F2"/>
            <w:vAlign w:val="center"/>
          </w:tcPr>
          <w:p w14:paraId="68180A2D"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7D4B61E5" w14:textId="77777777" w:rsidR="0033621A" w:rsidRPr="003C7DED" w:rsidRDefault="0033621A" w:rsidP="00F91376">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FF79091"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771E69C"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2E769D76" w14:textId="77777777" w:rsidTr="00F91376">
        <w:trPr>
          <w:trHeight w:val="484"/>
        </w:trPr>
        <w:tc>
          <w:tcPr>
            <w:tcW w:w="851" w:type="dxa"/>
            <w:vMerge/>
            <w:tcBorders>
              <w:bottom w:val="nil"/>
            </w:tcBorders>
            <w:shd w:val="clear" w:color="auto" w:fill="F2F2F2" w:themeFill="background1" w:themeFillShade="F2"/>
            <w:vAlign w:val="center"/>
          </w:tcPr>
          <w:p w14:paraId="46260174"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B1297DB"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535888CB"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0684C498"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CA24B4F" w14:textId="77777777" w:rsidTr="00F91376">
        <w:trPr>
          <w:trHeight w:val="843"/>
        </w:trPr>
        <w:tc>
          <w:tcPr>
            <w:tcW w:w="10470" w:type="dxa"/>
            <w:gridSpan w:val="4"/>
            <w:tcBorders>
              <w:bottom w:val="single" w:sz="4" w:space="0" w:color="auto"/>
            </w:tcBorders>
            <w:shd w:val="clear" w:color="auto" w:fill="auto"/>
          </w:tcPr>
          <w:p w14:paraId="17839215" w14:textId="77777777" w:rsidR="0033621A" w:rsidRDefault="0033621A" w:rsidP="00F91376">
            <w:pPr>
              <w:rPr>
                <w:rFonts w:ascii="Arial" w:hAnsi="Arial" w:cs="Arial"/>
                <w:sz w:val="22"/>
                <w:szCs w:val="22"/>
              </w:rPr>
            </w:pPr>
          </w:p>
          <w:p w14:paraId="2D87FDC8" w14:textId="77777777" w:rsidR="0033621A" w:rsidRDefault="0033621A" w:rsidP="00F91376">
            <w:pPr>
              <w:rPr>
                <w:rFonts w:ascii="Arial" w:hAnsi="Arial" w:cs="Arial"/>
                <w:sz w:val="22"/>
                <w:szCs w:val="22"/>
              </w:rPr>
            </w:pPr>
          </w:p>
          <w:p w14:paraId="551FA671" w14:textId="77777777" w:rsidR="0033621A" w:rsidRPr="00737DAA" w:rsidRDefault="0033621A" w:rsidP="00F91376">
            <w:pPr>
              <w:rPr>
                <w:rFonts w:ascii="Arial" w:hAnsi="Arial" w:cs="Arial"/>
                <w:sz w:val="22"/>
                <w:szCs w:val="22"/>
              </w:rPr>
            </w:pPr>
          </w:p>
          <w:p w14:paraId="3A410D26"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55FE40A2" w14:textId="77777777" w:rsidTr="00F91376">
        <w:trPr>
          <w:trHeight w:val="495"/>
        </w:trPr>
        <w:tc>
          <w:tcPr>
            <w:tcW w:w="851" w:type="dxa"/>
            <w:vMerge w:val="restart"/>
            <w:shd w:val="clear" w:color="auto" w:fill="F2F2F2" w:themeFill="background1" w:themeFillShade="F2"/>
            <w:vAlign w:val="center"/>
          </w:tcPr>
          <w:p w14:paraId="2930141B"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A3.16</w:t>
            </w:r>
          </w:p>
        </w:tc>
        <w:tc>
          <w:tcPr>
            <w:tcW w:w="7938" w:type="dxa"/>
            <w:vMerge w:val="restart"/>
            <w:shd w:val="clear" w:color="auto" w:fill="F2F2F2" w:themeFill="background1" w:themeFillShade="F2"/>
            <w:vAlign w:val="center"/>
          </w:tcPr>
          <w:p w14:paraId="348013C5" w14:textId="77777777" w:rsidR="0033621A" w:rsidRPr="003C7DED" w:rsidRDefault="0033621A" w:rsidP="00F91376">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risks below.</w:t>
            </w:r>
          </w:p>
        </w:tc>
        <w:tc>
          <w:tcPr>
            <w:tcW w:w="850" w:type="dxa"/>
            <w:tcBorders>
              <w:bottom w:val="nil"/>
            </w:tcBorders>
            <w:shd w:val="clear" w:color="auto" w:fill="D9D9D9" w:themeFill="background1" w:themeFillShade="D9"/>
            <w:vAlign w:val="center"/>
          </w:tcPr>
          <w:p w14:paraId="30833CBE"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5BE0623"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608BC8CD" w14:textId="77777777" w:rsidTr="00F91376">
        <w:trPr>
          <w:trHeight w:val="495"/>
        </w:trPr>
        <w:tc>
          <w:tcPr>
            <w:tcW w:w="851" w:type="dxa"/>
            <w:vMerge/>
            <w:tcBorders>
              <w:bottom w:val="nil"/>
            </w:tcBorders>
            <w:shd w:val="clear" w:color="auto" w:fill="F2F2F2" w:themeFill="background1" w:themeFillShade="F2"/>
            <w:vAlign w:val="center"/>
          </w:tcPr>
          <w:p w14:paraId="1602717A"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6C81B00"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75C0CC5A"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006C948E"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8757FAE" w14:textId="77777777" w:rsidTr="00F91376">
        <w:trPr>
          <w:trHeight w:val="843"/>
        </w:trPr>
        <w:tc>
          <w:tcPr>
            <w:tcW w:w="10470" w:type="dxa"/>
            <w:gridSpan w:val="4"/>
            <w:tcBorders>
              <w:bottom w:val="single" w:sz="4" w:space="0" w:color="auto"/>
            </w:tcBorders>
            <w:shd w:val="clear" w:color="auto" w:fill="auto"/>
          </w:tcPr>
          <w:p w14:paraId="6DA349AC" w14:textId="77777777" w:rsidR="0033621A" w:rsidRDefault="0033621A" w:rsidP="00F91376">
            <w:pPr>
              <w:rPr>
                <w:rFonts w:ascii="Arial" w:hAnsi="Arial" w:cs="Arial"/>
                <w:sz w:val="22"/>
                <w:szCs w:val="22"/>
              </w:rPr>
            </w:pPr>
          </w:p>
          <w:p w14:paraId="2C4E31B0" w14:textId="77777777" w:rsidR="0033621A" w:rsidRDefault="0033621A" w:rsidP="00F91376">
            <w:pPr>
              <w:rPr>
                <w:rFonts w:ascii="Arial" w:hAnsi="Arial" w:cs="Arial"/>
                <w:sz w:val="22"/>
                <w:szCs w:val="22"/>
              </w:rPr>
            </w:pPr>
          </w:p>
          <w:p w14:paraId="4ED4FD7C" w14:textId="77777777" w:rsidR="0033621A" w:rsidRPr="00737DAA" w:rsidRDefault="0033621A" w:rsidP="00F91376">
            <w:pPr>
              <w:rPr>
                <w:rFonts w:ascii="Arial" w:hAnsi="Arial" w:cs="Arial"/>
                <w:sz w:val="22"/>
                <w:szCs w:val="22"/>
              </w:rPr>
            </w:pPr>
          </w:p>
          <w:p w14:paraId="5C0D6200"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1EAFFC59" w14:textId="77777777" w:rsidR="0033621A" w:rsidRDefault="0033621A" w:rsidP="0033621A"/>
    <w:p w14:paraId="60709668" w14:textId="77777777" w:rsidR="0033621A" w:rsidRPr="005B20B8" w:rsidRDefault="0033621A" w:rsidP="0033621A">
      <w:pPr>
        <w:tabs>
          <w:tab w:val="left" w:pos="5103"/>
        </w:tabs>
        <w:ind w:right="282"/>
        <w:jc w:val="both"/>
        <w:rPr>
          <w:rFonts w:ascii="Arial" w:hAnsi="Arial" w:cs="Arial"/>
          <w:color w:val="000000" w:themeColor="text1"/>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33621A" w:rsidRPr="003C7DED" w14:paraId="66EBA0A5" w14:textId="77777777" w:rsidTr="00F91376">
        <w:trPr>
          <w:trHeight w:val="351"/>
        </w:trPr>
        <w:tc>
          <w:tcPr>
            <w:tcW w:w="8789" w:type="dxa"/>
            <w:gridSpan w:val="2"/>
            <w:shd w:val="clear" w:color="auto" w:fill="D9E2F3" w:themeFill="accent1" w:themeFillTint="33"/>
            <w:vAlign w:val="center"/>
          </w:tcPr>
          <w:p w14:paraId="5A46F6D6" w14:textId="77777777" w:rsidR="0033621A" w:rsidRPr="003C7DED" w:rsidRDefault="0033621A" w:rsidP="00F91376">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6F784E86"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75696243"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023B71B5" w14:textId="77777777" w:rsidTr="00F91376">
        <w:trPr>
          <w:trHeight w:val="705"/>
        </w:trPr>
        <w:tc>
          <w:tcPr>
            <w:tcW w:w="851" w:type="dxa"/>
            <w:tcBorders>
              <w:bottom w:val="single" w:sz="4" w:space="0" w:color="auto"/>
            </w:tcBorders>
            <w:shd w:val="clear" w:color="auto" w:fill="F2F2F2" w:themeFill="background1" w:themeFillShade="F2"/>
            <w:vAlign w:val="center"/>
          </w:tcPr>
          <w:p w14:paraId="787EC0F7"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w:t>
            </w:r>
            <w:r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31BDBA91" w14:textId="77777777" w:rsidR="0033621A" w:rsidRPr="003C7DED" w:rsidRDefault="0033621A" w:rsidP="00F91376">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6AB29D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F6FE1E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8A09EA7" w14:textId="77777777" w:rsidTr="00F91376">
        <w:trPr>
          <w:trHeight w:val="843"/>
        </w:trPr>
        <w:tc>
          <w:tcPr>
            <w:tcW w:w="851" w:type="dxa"/>
            <w:tcBorders>
              <w:bottom w:val="nil"/>
            </w:tcBorders>
            <w:shd w:val="clear" w:color="auto" w:fill="F2F2F2" w:themeFill="background1" w:themeFillShade="F2"/>
            <w:vAlign w:val="center"/>
          </w:tcPr>
          <w:p w14:paraId="3D85E52D"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A3.18</w:t>
            </w:r>
          </w:p>
        </w:tc>
        <w:tc>
          <w:tcPr>
            <w:tcW w:w="7938" w:type="dxa"/>
            <w:tcBorders>
              <w:bottom w:val="nil"/>
            </w:tcBorders>
            <w:shd w:val="clear" w:color="auto" w:fill="F2F2F2" w:themeFill="background1" w:themeFillShade="F2"/>
            <w:vAlign w:val="center"/>
          </w:tcPr>
          <w:p w14:paraId="54B5C092" w14:textId="77777777" w:rsidR="0033621A" w:rsidRPr="00FD4A22" w:rsidRDefault="0033621A" w:rsidP="00F91376">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5BA98DFC"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12B8DA6F"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36"/>
        <w:gridCol w:w="8180"/>
      </w:tblGrid>
      <w:tr w:rsidR="0033621A" w:rsidRPr="005B20B8" w14:paraId="69DFF041" w14:textId="77777777" w:rsidTr="00F91376">
        <w:tc>
          <w:tcPr>
            <w:tcW w:w="10456" w:type="dxa"/>
            <w:gridSpan w:val="2"/>
            <w:tcBorders>
              <w:top w:val="single" w:sz="4" w:space="0" w:color="auto"/>
              <w:left w:val="single" w:sz="4" w:space="0" w:color="auto"/>
              <w:bottom w:val="single" w:sz="4" w:space="0" w:color="auto"/>
              <w:right w:val="single" w:sz="4" w:space="0" w:color="auto"/>
            </w:tcBorders>
          </w:tcPr>
          <w:p w14:paraId="24F34DB4" w14:textId="77777777" w:rsidR="0033621A" w:rsidRDefault="0033621A" w:rsidP="00F91376">
            <w:pPr>
              <w:rPr>
                <w:rFonts w:ascii="Arial" w:hAnsi="Arial" w:cs="Arial"/>
              </w:rPr>
            </w:pPr>
          </w:p>
          <w:p w14:paraId="24F8AE7C" w14:textId="77777777" w:rsidR="0033621A" w:rsidRDefault="0033621A" w:rsidP="00F91376">
            <w:pPr>
              <w:rPr>
                <w:rFonts w:ascii="Arial" w:hAnsi="Arial" w:cs="Arial"/>
              </w:rPr>
            </w:pPr>
          </w:p>
          <w:p w14:paraId="734A9872" w14:textId="77777777" w:rsidR="0033621A" w:rsidRPr="00737DAA" w:rsidRDefault="0033621A" w:rsidP="00F91376">
            <w:pPr>
              <w:rPr>
                <w:rFonts w:ascii="Arial" w:hAnsi="Arial" w:cs="Arial"/>
              </w:rPr>
            </w:pPr>
          </w:p>
          <w:p w14:paraId="0FC73F9C"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2D87ECB0" w14:textId="77777777" w:rsidTr="00F91376">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0CA60" w14:textId="77777777" w:rsidR="0033621A" w:rsidRPr="005B20B8" w:rsidRDefault="0033621A" w:rsidP="00F91376">
            <w:pPr>
              <w:jc w:val="center"/>
              <w:rPr>
                <w:rFonts w:ascii="Arial" w:eastAsia="DengXian" w:hAnsi="Arial" w:cs="Arial"/>
              </w:rPr>
            </w:pPr>
            <w:r w:rsidRPr="00CF5AAA">
              <w:rPr>
                <w:rFonts w:ascii="Arial" w:hAnsi="Arial" w:cs="Arial"/>
              </w:rPr>
              <w:lastRenderedPageBreak/>
              <w:t>A3.</w:t>
            </w:r>
            <w:r>
              <w:rPr>
                <w:rFonts w:ascii="Arial" w:hAnsi="Arial" w:cs="Arial"/>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3099C5"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Who will own any IP that is generated?</w:t>
            </w:r>
          </w:p>
        </w:tc>
      </w:tr>
      <w:tr w:rsidR="0033621A" w:rsidRPr="005B20B8" w14:paraId="55F208AC"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528FF8C6" w14:textId="77777777" w:rsidR="0033621A" w:rsidRDefault="0033621A" w:rsidP="00F91376">
            <w:pPr>
              <w:rPr>
                <w:rFonts w:ascii="Arial" w:hAnsi="Arial" w:cs="Arial"/>
              </w:rPr>
            </w:pPr>
          </w:p>
          <w:p w14:paraId="78479FCA" w14:textId="77777777" w:rsidR="0033621A" w:rsidRPr="00737DAA" w:rsidRDefault="0033621A" w:rsidP="00F91376">
            <w:pPr>
              <w:rPr>
                <w:rFonts w:ascii="Arial" w:hAnsi="Arial" w:cs="Arial"/>
              </w:rPr>
            </w:pPr>
          </w:p>
          <w:p w14:paraId="6EC9FCBE"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24C778F4" w14:textId="77777777" w:rsidTr="00F91376">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438DDE" w14:textId="77777777" w:rsidR="0033621A" w:rsidRPr="005B20B8" w:rsidRDefault="0033621A" w:rsidP="00F91376">
            <w:pPr>
              <w:jc w:val="center"/>
              <w:rPr>
                <w:rFonts w:ascii="Arial" w:eastAsia="DengXian" w:hAnsi="Arial" w:cs="Arial"/>
              </w:rPr>
            </w:pPr>
            <w:r>
              <w:rPr>
                <w:rFonts w:ascii="Arial" w:eastAsia="DengXian" w:hAnsi="Arial" w:cs="Arial"/>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A66041" w14:textId="77777777" w:rsidR="0033621A" w:rsidRPr="005B20B8" w:rsidRDefault="0033621A" w:rsidP="00F91376">
            <w:pPr>
              <w:tabs>
                <w:tab w:val="left" w:pos="5103"/>
              </w:tabs>
              <w:ind w:right="282"/>
              <w:rPr>
                <w:rFonts w:ascii="Arial" w:hAnsi="Arial" w:cs="Arial"/>
                <w:color w:val="000000" w:themeColor="text1"/>
              </w:rPr>
            </w:pPr>
            <w:r>
              <w:rPr>
                <w:rFonts w:ascii="Arial" w:hAnsi="Arial" w:cs="Arial"/>
                <w:color w:val="000000" w:themeColor="text1"/>
              </w:rPr>
              <w:t>What</w:t>
            </w:r>
            <w:r w:rsidRPr="005B20B8">
              <w:rPr>
                <w:rFonts w:ascii="Arial" w:hAnsi="Arial" w:cs="Arial"/>
                <w:color w:val="000000" w:themeColor="text1"/>
              </w:rPr>
              <w:t xml:space="preserve"> plans</w:t>
            </w:r>
            <w:r>
              <w:rPr>
                <w:rFonts w:ascii="Arial" w:hAnsi="Arial" w:cs="Arial"/>
                <w:color w:val="000000" w:themeColor="text1"/>
              </w:rPr>
              <w:t xml:space="preserve"> do you have</w:t>
            </w:r>
            <w:r w:rsidRPr="005B20B8">
              <w:rPr>
                <w:rFonts w:ascii="Arial" w:hAnsi="Arial" w:cs="Arial"/>
                <w:color w:val="000000" w:themeColor="text1"/>
              </w:rPr>
              <w:t xml:space="preserve"> in place for protecting the resulting IP?</w:t>
            </w:r>
          </w:p>
        </w:tc>
      </w:tr>
      <w:tr w:rsidR="0033621A" w:rsidRPr="005B20B8" w14:paraId="754D53C7"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1377EC3B" w14:textId="77777777" w:rsidR="0033621A" w:rsidRDefault="0033621A" w:rsidP="00F91376">
            <w:pPr>
              <w:rPr>
                <w:rFonts w:ascii="Arial" w:hAnsi="Arial" w:cs="Arial"/>
              </w:rPr>
            </w:pPr>
          </w:p>
          <w:p w14:paraId="7AAE40C3" w14:textId="77777777" w:rsidR="0033621A" w:rsidRPr="00737DAA" w:rsidRDefault="0033621A" w:rsidP="00F91376">
            <w:pPr>
              <w:rPr>
                <w:rFonts w:ascii="Arial" w:hAnsi="Arial" w:cs="Arial"/>
              </w:rPr>
            </w:pPr>
          </w:p>
          <w:p w14:paraId="09F774ED" w14:textId="77777777" w:rsidR="0033621A" w:rsidRPr="00AD3877"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17690821" w14:textId="77777777" w:rsidTr="00F91376">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93F586" w14:textId="77777777" w:rsidR="0033621A" w:rsidRPr="005B20B8" w:rsidRDefault="0033621A" w:rsidP="00F91376">
            <w:pPr>
              <w:jc w:val="center"/>
              <w:rPr>
                <w:rFonts w:ascii="Arial" w:eastAsia="DengXian" w:hAnsi="Arial" w:cs="Arial"/>
              </w:rPr>
            </w:pPr>
            <w:r>
              <w:rPr>
                <w:rFonts w:ascii="Arial" w:eastAsia="DengXian" w:hAnsi="Arial" w:cs="Arial"/>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EF5CF"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What contractual requirements are you able to put in place to protect the interests of your academic institutions?</w:t>
            </w:r>
          </w:p>
        </w:tc>
      </w:tr>
      <w:tr w:rsidR="0033621A" w:rsidRPr="005B20B8" w14:paraId="4611F3C1"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33698C44" w14:textId="77777777" w:rsidR="0033621A" w:rsidRDefault="0033621A" w:rsidP="00F91376">
            <w:pPr>
              <w:rPr>
                <w:rFonts w:ascii="Arial" w:hAnsi="Arial" w:cs="Arial"/>
              </w:rPr>
            </w:pPr>
          </w:p>
          <w:p w14:paraId="7336E1F8" w14:textId="77777777" w:rsidR="0033621A" w:rsidRPr="00737DAA" w:rsidRDefault="0033621A" w:rsidP="00F91376">
            <w:pPr>
              <w:rPr>
                <w:rFonts w:ascii="Arial" w:hAnsi="Arial" w:cs="Arial"/>
              </w:rPr>
            </w:pPr>
          </w:p>
          <w:p w14:paraId="1B87DC0F" w14:textId="77777777" w:rsidR="0033621A" w:rsidRPr="00AD3877"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18E5D69A" w14:textId="77777777" w:rsidTr="00F91376">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C117D1" w14:textId="77777777" w:rsidR="0033621A" w:rsidRPr="005B20B8" w:rsidRDefault="0033621A" w:rsidP="00F91376">
            <w:pPr>
              <w:jc w:val="center"/>
              <w:rPr>
                <w:rFonts w:ascii="Arial" w:eastAsia="DengXian" w:hAnsi="Arial" w:cs="Arial"/>
              </w:rPr>
            </w:pPr>
            <w:r>
              <w:rPr>
                <w:rFonts w:ascii="Arial" w:eastAsia="DengXian" w:hAnsi="Arial" w:cs="Arial"/>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BB8B90"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What access will the research partner have to your IT network? If they do have access, what broader visibility might this provide?</w:t>
            </w:r>
          </w:p>
        </w:tc>
      </w:tr>
      <w:tr w:rsidR="0033621A" w:rsidRPr="005B20B8" w14:paraId="0BB86279"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446689C4" w14:textId="77777777" w:rsidR="0033621A" w:rsidRDefault="0033621A" w:rsidP="00F91376">
            <w:pPr>
              <w:rPr>
                <w:rFonts w:ascii="Arial" w:hAnsi="Arial" w:cs="Arial"/>
              </w:rPr>
            </w:pPr>
          </w:p>
          <w:p w14:paraId="2CC00A68" w14:textId="77777777" w:rsidR="0033621A" w:rsidRPr="00737DAA" w:rsidRDefault="0033621A" w:rsidP="00F91376">
            <w:pPr>
              <w:rPr>
                <w:rFonts w:ascii="Arial" w:hAnsi="Arial" w:cs="Arial"/>
              </w:rPr>
            </w:pPr>
          </w:p>
          <w:p w14:paraId="5E5C0854" w14:textId="77777777" w:rsidR="0033621A" w:rsidRPr="00AD3877"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r w:rsidR="0033621A" w:rsidRPr="005B20B8" w14:paraId="6A0D58C0" w14:textId="77777777" w:rsidTr="00F91376">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67B46" w14:textId="77777777" w:rsidR="0033621A" w:rsidRPr="005B20B8" w:rsidRDefault="0033621A" w:rsidP="00F91376">
            <w:pPr>
              <w:jc w:val="center"/>
              <w:rPr>
                <w:rFonts w:ascii="Arial" w:eastAsia="DengXian" w:hAnsi="Arial" w:cs="Arial"/>
              </w:rPr>
            </w:pPr>
            <w:r>
              <w:rPr>
                <w:rFonts w:ascii="Arial" w:eastAsia="DengXian" w:hAnsi="Arial" w:cs="Arial"/>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D3F28F" w14:textId="77777777" w:rsidR="0033621A" w:rsidRPr="005B20B8" w:rsidRDefault="0033621A" w:rsidP="00F91376">
            <w:pPr>
              <w:tabs>
                <w:tab w:val="left" w:pos="5103"/>
              </w:tabs>
              <w:ind w:right="282"/>
              <w:rPr>
                <w:rFonts w:ascii="Arial" w:hAnsi="Arial" w:cs="Arial"/>
                <w:color w:val="000000" w:themeColor="text1"/>
              </w:rPr>
            </w:pPr>
            <w:r w:rsidRPr="005B20B8">
              <w:rPr>
                <w:rFonts w:ascii="Arial" w:hAnsi="Arial" w:cs="Arial"/>
                <w:color w:val="000000" w:themeColor="text1"/>
              </w:rPr>
              <w:t>Is there any physical separation or protection required between research in similar fields?</w:t>
            </w:r>
          </w:p>
        </w:tc>
      </w:tr>
      <w:tr w:rsidR="0033621A" w:rsidRPr="005B20B8" w14:paraId="0C6402C5" w14:textId="77777777" w:rsidTr="00F91376">
        <w:tc>
          <w:tcPr>
            <w:tcW w:w="10456" w:type="dxa"/>
            <w:gridSpan w:val="2"/>
            <w:tcBorders>
              <w:top w:val="single" w:sz="4" w:space="0" w:color="auto"/>
              <w:left w:val="single" w:sz="4" w:space="0" w:color="auto"/>
              <w:bottom w:val="single" w:sz="4" w:space="0" w:color="auto"/>
              <w:right w:val="single" w:sz="4" w:space="0" w:color="auto"/>
            </w:tcBorders>
            <w:vAlign w:val="center"/>
          </w:tcPr>
          <w:p w14:paraId="1D12A0E2" w14:textId="77777777" w:rsidR="0033621A" w:rsidRDefault="0033621A" w:rsidP="00F91376">
            <w:pPr>
              <w:rPr>
                <w:rFonts w:ascii="Arial" w:hAnsi="Arial" w:cs="Arial"/>
              </w:rPr>
            </w:pPr>
          </w:p>
          <w:p w14:paraId="6EB2BD7D" w14:textId="77777777" w:rsidR="0033621A" w:rsidRPr="00737DAA" w:rsidRDefault="0033621A" w:rsidP="00F91376">
            <w:pPr>
              <w:rPr>
                <w:rFonts w:ascii="Arial" w:hAnsi="Arial" w:cs="Arial"/>
              </w:rPr>
            </w:pPr>
          </w:p>
          <w:p w14:paraId="5A1C57E0" w14:textId="77777777" w:rsidR="0033621A" w:rsidRPr="005B20B8" w:rsidRDefault="0033621A" w:rsidP="00F91376">
            <w:pPr>
              <w:tabs>
                <w:tab w:val="left" w:pos="5103"/>
              </w:tabs>
              <w:ind w:right="282"/>
              <w:jc w:val="both"/>
              <w:rPr>
                <w:rFonts w:ascii="Arial" w:hAnsi="Arial" w:cs="Arial"/>
                <w:b/>
                <w:bCs/>
                <w:color w:val="000000" w:themeColor="text1"/>
              </w:rPr>
            </w:pPr>
            <w:r w:rsidRPr="00F344E1">
              <w:rPr>
                <w:rFonts w:ascii="Arial" w:hAnsi="Arial" w:cs="Arial"/>
                <w:i/>
                <w:color w:val="808080"/>
                <w:sz w:val="18"/>
                <w:szCs w:val="18"/>
              </w:rPr>
              <w:t>(this box should expand as you type)</w:t>
            </w:r>
          </w:p>
        </w:tc>
      </w:tr>
    </w:tbl>
    <w:p w14:paraId="73CB0399" w14:textId="77777777" w:rsidR="0033621A" w:rsidRPr="005B20B8" w:rsidRDefault="0033621A" w:rsidP="0033621A">
      <w:pPr>
        <w:tabs>
          <w:tab w:val="left" w:pos="5103"/>
        </w:tabs>
        <w:ind w:right="282"/>
        <w:jc w:val="both"/>
        <w:rPr>
          <w:rFonts w:ascii="Arial" w:hAnsi="Arial" w:cs="Arial"/>
          <w:color w:val="000000" w:themeColor="text1"/>
        </w:rPr>
      </w:pPr>
    </w:p>
    <w:p w14:paraId="4E560216" w14:textId="77777777" w:rsidR="0033621A" w:rsidRPr="005B20B8" w:rsidRDefault="0033621A" w:rsidP="0033621A">
      <w:pPr>
        <w:tabs>
          <w:tab w:val="left" w:pos="5103"/>
        </w:tabs>
        <w:ind w:right="282"/>
        <w:jc w:val="both"/>
        <w:rPr>
          <w:rFonts w:ascii="Arial" w:hAnsi="Arial" w:cs="Arial"/>
          <w:color w:val="000000" w:themeColor="text1"/>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33621A" w:rsidRPr="003C7DED" w14:paraId="55F9AF7F" w14:textId="77777777" w:rsidTr="00F91376">
        <w:trPr>
          <w:trHeight w:val="351"/>
        </w:trPr>
        <w:tc>
          <w:tcPr>
            <w:tcW w:w="10470" w:type="dxa"/>
            <w:gridSpan w:val="4"/>
            <w:shd w:val="clear" w:color="auto" w:fill="D9E2F3" w:themeFill="accent1" w:themeFillTint="33"/>
            <w:vAlign w:val="center"/>
          </w:tcPr>
          <w:p w14:paraId="549AE96C" w14:textId="77777777" w:rsidR="0033621A" w:rsidRPr="003C7DED" w:rsidRDefault="0033621A" w:rsidP="00F91376">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Pr>
                <w:rFonts w:ascii="Arial" w:hAnsi="Arial" w:cs="Arial"/>
                <w:b/>
                <w:bCs/>
                <w:color w:val="000000" w:themeColor="text1"/>
                <w:sz w:val="22"/>
                <w:szCs w:val="22"/>
              </w:rPr>
              <w:t>Existing Partners</w:t>
            </w:r>
          </w:p>
        </w:tc>
      </w:tr>
      <w:tr w:rsidR="0033621A" w:rsidRPr="003C7DED" w14:paraId="54D907D1" w14:textId="77777777" w:rsidTr="00F91376">
        <w:trPr>
          <w:trHeight w:val="495"/>
        </w:trPr>
        <w:tc>
          <w:tcPr>
            <w:tcW w:w="851" w:type="dxa"/>
            <w:vMerge w:val="restart"/>
            <w:shd w:val="clear" w:color="auto" w:fill="F2F2F2" w:themeFill="background1" w:themeFillShade="F2"/>
            <w:vAlign w:val="center"/>
          </w:tcPr>
          <w:p w14:paraId="66CE7E1D"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A3.24</w:t>
            </w:r>
          </w:p>
        </w:tc>
        <w:tc>
          <w:tcPr>
            <w:tcW w:w="7938" w:type="dxa"/>
            <w:vMerge w:val="restart"/>
            <w:shd w:val="clear" w:color="auto" w:fill="F2F2F2" w:themeFill="background1" w:themeFillShade="F2"/>
            <w:vAlign w:val="center"/>
          </w:tcPr>
          <w:p w14:paraId="1AC91CB8" w14:textId="77777777" w:rsidR="0033621A" w:rsidRPr="002E5348" w:rsidRDefault="0033621A" w:rsidP="00F91376">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305F6DD3"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050D38"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795F54BE" w14:textId="77777777" w:rsidTr="00F91376">
        <w:trPr>
          <w:trHeight w:val="495"/>
        </w:trPr>
        <w:tc>
          <w:tcPr>
            <w:tcW w:w="851" w:type="dxa"/>
            <w:vMerge/>
            <w:tcBorders>
              <w:bottom w:val="single" w:sz="4" w:space="0" w:color="auto"/>
            </w:tcBorders>
            <w:shd w:val="clear" w:color="auto" w:fill="F2F2F2" w:themeFill="background1" w:themeFillShade="F2"/>
            <w:vAlign w:val="center"/>
          </w:tcPr>
          <w:p w14:paraId="250DBB0A"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1ACD2782"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4B715488" w14:textId="77777777" w:rsidR="0033621A"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5C4C8FC"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B03896B" w14:textId="77777777" w:rsidTr="00F91376">
        <w:trPr>
          <w:trHeight w:val="705"/>
        </w:trPr>
        <w:tc>
          <w:tcPr>
            <w:tcW w:w="10470" w:type="dxa"/>
            <w:gridSpan w:val="4"/>
            <w:tcBorders>
              <w:bottom w:val="single" w:sz="4" w:space="0" w:color="auto"/>
            </w:tcBorders>
            <w:shd w:val="clear" w:color="auto" w:fill="auto"/>
          </w:tcPr>
          <w:p w14:paraId="5942FE20" w14:textId="77777777" w:rsidR="0033621A" w:rsidRDefault="0033621A" w:rsidP="00F91376">
            <w:pPr>
              <w:rPr>
                <w:rFonts w:ascii="Arial" w:hAnsi="Arial" w:cs="Arial"/>
                <w:sz w:val="22"/>
                <w:szCs w:val="22"/>
              </w:rPr>
            </w:pPr>
          </w:p>
          <w:p w14:paraId="7A1BEA43" w14:textId="77777777" w:rsidR="0033621A" w:rsidRDefault="0033621A" w:rsidP="00F91376">
            <w:pPr>
              <w:rPr>
                <w:rFonts w:ascii="Arial" w:hAnsi="Arial" w:cs="Arial"/>
                <w:sz w:val="22"/>
                <w:szCs w:val="22"/>
              </w:rPr>
            </w:pPr>
          </w:p>
          <w:p w14:paraId="1BF707F9" w14:textId="77777777" w:rsidR="0033621A" w:rsidRPr="00737DAA" w:rsidRDefault="0033621A" w:rsidP="00F91376">
            <w:pPr>
              <w:rPr>
                <w:rFonts w:ascii="Arial" w:hAnsi="Arial" w:cs="Arial"/>
                <w:sz w:val="22"/>
                <w:szCs w:val="22"/>
              </w:rPr>
            </w:pPr>
          </w:p>
          <w:p w14:paraId="6EF9AA34"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0E8E64C0" w14:textId="77777777" w:rsidTr="00F91376">
        <w:trPr>
          <w:trHeight w:val="495"/>
        </w:trPr>
        <w:tc>
          <w:tcPr>
            <w:tcW w:w="851" w:type="dxa"/>
            <w:vMerge w:val="restart"/>
            <w:shd w:val="clear" w:color="auto" w:fill="F2F2F2" w:themeFill="background1" w:themeFillShade="F2"/>
            <w:vAlign w:val="center"/>
          </w:tcPr>
          <w:p w14:paraId="51BBC9E0" w14:textId="77777777" w:rsidR="0033621A" w:rsidRPr="003C7DED"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A3.25</w:t>
            </w:r>
          </w:p>
        </w:tc>
        <w:tc>
          <w:tcPr>
            <w:tcW w:w="7938" w:type="dxa"/>
            <w:vMerge w:val="restart"/>
            <w:shd w:val="clear" w:color="auto" w:fill="F2F2F2" w:themeFill="background1" w:themeFillShade="F2"/>
            <w:vAlign w:val="center"/>
          </w:tcPr>
          <w:p w14:paraId="2C3C87E5" w14:textId="77777777" w:rsidR="0033621A" w:rsidRPr="002E5348" w:rsidRDefault="0033621A" w:rsidP="00F9137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93616C9"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B14F882"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7D866720" w14:textId="77777777" w:rsidTr="00F91376">
        <w:trPr>
          <w:trHeight w:val="495"/>
        </w:trPr>
        <w:tc>
          <w:tcPr>
            <w:tcW w:w="851" w:type="dxa"/>
            <w:vMerge/>
            <w:tcBorders>
              <w:bottom w:val="nil"/>
            </w:tcBorders>
            <w:shd w:val="clear" w:color="auto" w:fill="F2F2F2" w:themeFill="background1" w:themeFillShade="F2"/>
            <w:vAlign w:val="center"/>
          </w:tcPr>
          <w:p w14:paraId="07BBE535"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E54D25B"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716DE6D"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335FCE9F"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7023288" w14:textId="77777777" w:rsidTr="00F91376">
        <w:trPr>
          <w:trHeight w:val="843"/>
        </w:trPr>
        <w:tc>
          <w:tcPr>
            <w:tcW w:w="10470" w:type="dxa"/>
            <w:gridSpan w:val="4"/>
            <w:tcBorders>
              <w:bottom w:val="single" w:sz="4" w:space="0" w:color="auto"/>
            </w:tcBorders>
            <w:shd w:val="clear" w:color="auto" w:fill="auto"/>
          </w:tcPr>
          <w:p w14:paraId="282F2DC3" w14:textId="77777777" w:rsidR="0033621A" w:rsidRDefault="0033621A" w:rsidP="00F91376">
            <w:pPr>
              <w:rPr>
                <w:rFonts w:ascii="Arial" w:hAnsi="Arial" w:cs="Arial"/>
                <w:sz w:val="22"/>
                <w:szCs w:val="22"/>
              </w:rPr>
            </w:pPr>
          </w:p>
          <w:p w14:paraId="34FB647D" w14:textId="77777777" w:rsidR="0033621A" w:rsidRDefault="0033621A" w:rsidP="00F91376">
            <w:pPr>
              <w:rPr>
                <w:rFonts w:ascii="Arial" w:hAnsi="Arial" w:cs="Arial"/>
                <w:sz w:val="22"/>
                <w:szCs w:val="22"/>
              </w:rPr>
            </w:pPr>
          </w:p>
          <w:p w14:paraId="2B4AD04D" w14:textId="77777777" w:rsidR="0033621A" w:rsidRPr="00737DAA" w:rsidRDefault="0033621A" w:rsidP="00F91376">
            <w:pPr>
              <w:rPr>
                <w:rFonts w:ascii="Arial" w:hAnsi="Arial" w:cs="Arial"/>
                <w:sz w:val="22"/>
                <w:szCs w:val="22"/>
              </w:rPr>
            </w:pPr>
          </w:p>
          <w:p w14:paraId="7025D8FC"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44F87077" w14:textId="77777777" w:rsidTr="00F91376">
        <w:trPr>
          <w:trHeight w:val="383"/>
        </w:trPr>
        <w:tc>
          <w:tcPr>
            <w:tcW w:w="851" w:type="dxa"/>
            <w:vMerge w:val="restart"/>
            <w:tcBorders>
              <w:bottom w:val="single" w:sz="4" w:space="0" w:color="auto"/>
            </w:tcBorders>
            <w:shd w:val="clear" w:color="auto" w:fill="F2F2F2" w:themeFill="background1" w:themeFillShade="F2"/>
            <w:vAlign w:val="center"/>
          </w:tcPr>
          <w:p w14:paraId="2A597655" w14:textId="77777777" w:rsidR="0033621A"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A3.26</w:t>
            </w:r>
          </w:p>
        </w:tc>
        <w:tc>
          <w:tcPr>
            <w:tcW w:w="7938" w:type="dxa"/>
            <w:vMerge w:val="restart"/>
            <w:tcBorders>
              <w:bottom w:val="single" w:sz="4" w:space="0" w:color="auto"/>
            </w:tcBorders>
            <w:shd w:val="clear" w:color="auto" w:fill="F2F2F2" w:themeFill="background1" w:themeFillShade="F2"/>
            <w:vAlign w:val="center"/>
          </w:tcPr>
          <w:p w14:paraId="451D5626" w14:textId="77777777" w:rsidR="0033621A" w:rsidRPr="005B20B8" w:rsidRDefault="0033621A" w:rsidP="00F91376">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117EBD49" w14:textId="77777777" w:rsidR="0033621A"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463045F4" w14:textId="77777777" w:rsidR="0033621A"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47F62EA1" w14:textId="77777777" w:rsidTr="00F91376">
        <w:trPr>
          <w:trHeight w:val="580"/>
        </w:trPr>
        <w:tc>
          <w:tcPr>
            <w:tcW w:w="851" w:type="dxa"/>
            <w:vMerge/>
            <w:tcBorders>
              <w:bottom w:val="single" w:sz="4" w:space="0" w:color="auto"/>
            </w:tcBorders>
            <w:shd w:val="clear" w:color="auto" w:fill="F2F2F2" w:themeFill="background1" w:themeFillShade="F2"/>
            <w:vAlign w:val="center"/>
          </w:tcPr>
          <w:p w14:paraId="09FF625F"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256D8186" w14:textId="77777777" w:rsidR="0033621A" w:rsidRPr="005B20B8" w:rsidRDefault="0033621A" w:rsidP="00F91376">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750EAF31"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4F63EFDF"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F4F9562" w14:textId="77777777" w:rsidTr="00F91376">
        <w:trPr>
          <w:trHeight w:val="699"/>
        </w:trPr>
        <w:tc>
          <w:tcPr>
            <w:tcW w:w="10470" w:type="dxa"/>
            <w:gridSpan w:val="4"/>
            <w:tcBorders>
              <w:top w:val="single" w:sz="4" w:space="0" w:color="auto"/>
              <w:bottom w:val="nil"/>
            </w:tcBorders>
            <w:shd w:val="clear" w:color="auto" w:fill="auto"/>
          </w:tcPr>
          <w:p w14:paraId="4A67B08D" w14:textId="77777777" w:rsidR="0033621A" w:rsidRDefault="0033621A" w:rsidP="00F91376">
            <w:pPr>
              <w:rPr>
                <w:rFonts w:ascii="Arial" w:hAnsi="Arial" w:cs="Arial"/>
                <w:sz w:val="22"/>
                <w:szCs w:val="22"/>
              </w:rPr>
            </w:pPr>
          </w:p>
          <w:p w14:paraId="06ECF7CE" w14:textId="77777777" w:rsidR="0033621A" w:rsidRDefault="0033621A" w:rsidP="00F91376">
            <w:pPr>
              <w:rPr>
                <w:rFonts w:ascii="Arial" w:hAnsi="Arial" w:cs="Arial"/>
                <w:sz w:val="22"/>
                <w:szCs w:val="22"/>
              </w:rPr>
            </w:pPr>
          </w:p>
          <w:p w14:paraId="4BEB4080" w14:textId="77777777" w:rsidR="0033621A" w:rsidRPr="00737DAA" w:rsidRDefault="0033621A" w:rsidP="00F91376">
            <w:pPr>
              <w:rPr>
                <w:rFonts w:ascii="Arial" w:hAnsi="Arial" w:cs="Arial"/>
                <w:sz w:val="22"/>
                <w:szCs w:val="22"/>
              </w:rPr>
            </w:pPr>
          </w:p>
          <w:p w14:paraId="1B163DDA" w14:textId="77777777" w:rsidR="0033621A" w:rsidRDefault="0033621A" w:rsidP="00F91376">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33621A" w:rsidRPr="003C7DED" w14:paraId="05A0B345" w14:textId="77777777" w:rsidTr="00F91376">
        <w:trPr>
          <w:trHeight w:val="488"/>
        </w:trPr>
        <w:tc>
          <w:tcPr>
            <w:tcW w:w="851" w:type="dxa"/>
            <w:vMerge w:val="restart"/>
            <w:shd w:val="clear" w:color="auto" w:fill="F2F2F2" w:themeFill="background1" w:themeFillShade="F2"/>
            <w:vAlign w:val="center"/>
          </w:tcPr>
          <w:p w14:paraId="6B22AB7D" w14:textId="77777777" w:rsidR="0033621A" w:rsidRDefault="0033621A" w:rsidP="00F91376">
            <w:pPr>
              <w:autoSpaceDE w:val="0"/>
              <w:autoSpaceDN w:val="0"/>
              <w:adjustRightInd w:val="0"/>
              <w:jc w:val="center"/>
              <w:rPr>
                <w:rFonts w:ascii="Arial" w:hAnsi="Arial" w:cs="Arial"/>
                <w:sz w:val="22"/>
                <w:szCs w:val="22"/>
              </w:rPr>
            </w:pPr>
            <w:r>
              <w:rPr>
                <w:rFonts w:ascii="Arial" w:hAnsi="Arial" w:cs="Arial"/>
                <w:sz w:val="22"/>
                <w:szCs w:val="22"/>
              </w:rPr>
              <w:t>A3.27</w:t>
            </w:r>
          </w:p>
        </w:tc>
        <w:tc>
          <w:tcPr>
            <w:tcW w:w="7938" w:type="dxa"/>
            <w:vMerge w:val="restart"/>
            <w:shd w:val="clear" w:color="auto" w:fill="F2F2F2" w:themeFill="background1" w:themeFillShade="F2"/>
            <w:vAlign w:val="center"/>
          </w:tcPr>
          <w:p w14:paraId="2C19C0EA" w14:textId="77777777" w:rsidR="0033621A" w:rsidRPr="005B20B8" w:rsidRDefault="0033621A" w:rsidP="00F91376">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730A9710" w14:textId="77777777" w:rsidR="0033621A"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8523AA5" w14:textId="77777777" w:rsidR="0033621A"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7309BDA4" w14:textId="77777777" w:rsidTr="00F91376">
        <w:trPr>
          <w:trHeight w:val="487"/>
        </w:trPr>
        <w:tc>
          <w:tcPr>
            <w:tcW w:w="851" w:type="dxa"/>
            <w:vMerge/>
            <w:tcBorders>
              <w:bottom w:val="nil"/>
            </w:tcBorders>
            <w:shd w:val="clear" w:color="auto" w:fill="F2F2F2" w:themeFill="background1" w:themeFillShade="F2"/>
            <w:vAlign w:val="center"/>
          </w:tcPr>
          <w:p w14:paraId="010A2421" w14:textId="77777777" w:rsidR="0033621A" w:rsidRDefault="0033621A" w:rsidP="00F91376">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7D18B317" w14:textId="77777777" w:rsidR="0033621A" w:rsidRPr="005B20B8" w:rsidRDefault="0033621A" w:rsidP="00F91376">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379B86E6" w14:textId="77777777" w:rsidR="0033621A"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492E937" w14:textId="77777777" w:rsidR="0033621A"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9016"/>
      </w:tblGrid>
      <w:tr w:rsidR="0033621A" w:rsidRPr="005B20B8" w14:paraId="4C772B98" w14:textId="77777777" w:rsidTr="00F91376">
        <w:tc>
          <w:tcPr>
            <w:tcW w:w="10456" w:type="dxa"/>
            <w:tcBorders>
              <w:top w:val="single" w:sz="4" w:space="0" w:color="auto"/>
              <w:left w:val="single" w:sz="4" w:space="0" w:color="auto"/>
              <w:bottom w:val="single" w:sz="4" w:space="0" w:color="auto"/>
              <w:right w:val="single" w:sz="4" w:space="0" w:color="auto"/>
            </w:tcBorders>
          </w:tcPr>
          <w:p w14:paraId="57BD348A" w14:textId="77777777" w:rsidR="0033621A" w:rsidRDefault="0033621A" w:rsidP="00F91376">
            <w:pPr>
              <w:rPr>
                <w:rFonts w:ascii="Arial" w:hAnsi="Arial" w:cs="Arial"/>
              </w:rPr>
            </w:pPr>
          </w:p>
          <w:p w14:paraId="109564A2" w14:textId="77777777" w:rsidR="0033621A" w:rsidRDefault="0033621A" w:rsidP="00F91376">
            <w:pPr>
              <w:rPr>
                <w:rFonts w:ascii="Arial" w:hAnsi="Arial" w:cs="Arial"/>
              </w:rPr>
            </w:pPr>
          </w:p>
          <w:p w14:paraId="4E424DCD" w14:textId="77777777" w:rsidR="0033621A" w:rsidRPr="00737DAA" w:rsidRDefault="0033621A" w:rsidP="00F91376">
            <w:pPr>
              <w:rPr>
                <w:rFonts w:ascii="Arial" w:hAnsi="Arial" w:cs="Arial"/>
              </w:rPr>
            </w:pPr>
          </w:p>
          <w:p w14:paraId="60AF9F17" w14:textId="77777777" w:rsidR="0033621A" w:rsidRPr="005B20B8" w:rsidRDefault="0033621A" w:rsidP="00F91376">
            <w:pPr>
              <w:tabs>
                <w:tab w:val="left" w:pos="5103"/>
              </w:tabs>
              <w:ind w:right="282"/>
              <w:jc w:val="both"/>
              <w:rPr>
                <w:rFonts w:ascii="Arial" w:hAnsi="Arial" w:cs="Arial"/>
                <w:color w:val="000000" w:themeColor="text1"/>
              </w:rPr>
            </w:pPr>
            <w:r w:rsidRPr="00F344E1">
              <w:rPr>
                <w:rFonts w:ascii="Arial" w:hAnsi="Arial" w:cs="Arial"/>
                <w:i/>
                <w:color w:val="808080"/>
                <w:sz w:val="18"/>
                <w:szCs w:val="18"/>
              </w:rPr>
              <w:t>(this box should expand as you type)</w:t>
            </w:r>
          </w:p>
        </w:tc>
      </w:tr>
    </w:tbl>
    <w:p w14:paraId="12D031D3"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103A990B" w14:textId="77777777" w:rsidTr="00F91376">
        <w:tc>
          <w:tcPr>
            <w:tcW w:w="562" w:type="dxa"/>
            <w:tcBorders>
              <w:top w:val="nil"/>
              <w:left w:val="nil"/>
              <w:bottom w:val="nil"/>
              <w:right w:val="nil"/>
            </w:tcBorders>
            <w:shd w:val="clear" w:color="auto" w:fill="FFFFFF" w:themeFill="background1"/>
          </w:tcPr>
          <w:p w14:paraId="581429B1"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890546E"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403AD5D"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C1ECBD6"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547E9EBE" w14:textId="77777777" w:rsidR="0033621A" w:rsidRPr="003C7DED" w:rsidRDefault="0033621A" w:rsidP="00F91376">
            <w:pPr>
              <w:autoSpaceDE w:val="0"/>
              <w:autoSpaceDN w:val="0"/>
              <w:adjustRightInd w:val="0"/>
              <w:jc w:val="center"/>
              <w:rPr>
                <w:rFonts w:ascii="Arial" w:hAnsi="Arial" w:cs="Arial"/>
                <w:b/>
                <w:sz w:val="22"/>
                <w:szCs w:val="22"/>
              </w:rPr>
            </w:pPr>
          </w:p>
          <w:p w14:paraId="189CBC3D" w14:textId="77777777" w:rsidR="0033621A" w:rsidRPr="003C7DED" w:rsidRDefault="0033621A" w:rsidP="00F91376">
            <w:pPr>
              <w:autoSpaceDE w:val="0"/>
              <w:autoSpaceDN w:val="0"/>
              <w:adjustRightInd w:val="0"/>
              <w:jc w:val="center"/>
              <w:rPr>
                <w:rFonts w:ascii="Arial" w:hAnsi="Arial" w:cs="Arial"/>
                <w:b/>
                <w:sz w:val="22"/>
                <w:szCs w:val="22"/>
              </w:rPr>
            </w:pPr>
          </w:p>
          <w:p w14:paraId="4FEE2223"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7DA07878" w14:textId="77777777" w:rsidR="0033621A" w:rsidRPr="003C7DED" w:rsidRDefault="0033621A" w:rsidP="00F91376">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30E01CE" w14:textId="77777777" w:rsidR="0033621A" w:rsidRPr="003C7DED" w:rsidRDefault="0033621A" w:rsidP="0033621A">
      <w:pPr>
        <w:tabs>
          <w:tab w:val="left" w:pos="5103"/>
        </w:tabs>
        <w:ind w:right="282"/>
        <w:jc w:val="both"/>
        <w:rPr>
          <w:rFonts w:ascii="Arial" w:hAnsi="Arial" w:cs="Arial"/>
          <w:b/>
          <w:bCs/>
          <w:color w:val="000000" w:themeColor="text1"/>
        </w:rPr>
      </w:pPr>
    </w:p>
    <w:p w14:paraId="3B680843" w14:textId="77777777" w:rsidR="0033621A" w:rsidRPr="003C7DED" w:rsidRDefault="0033621A" w:rsidP="0033621A">
      <w:pPr>
        <w:rPr>
          <w:rFonts w:ascii="Arial" w:hAnsi="Arial" w:cs="Arial"/>
          <w:b/>
          <w:bCs/>
          <w:color w:val="000000" w:themeColor="text1"/>
        </w:rPr>
      </w:pPr>
      <w:r w:rsidRPr="003C7DED">
        <w:rPr>
          <w:rFonts w:ascii="Arial" w:hAnsi="Arial" w:cs="Arial"/>
          <w:b/>
          <w:bCs/>
          <w:color w:val="000000" w:themeColor="text1"/>
        </w:rPr>
        <w:br w:type="page"/>
      </w:r>
    </w:p>
    <w:p w14:paraId="2111D6AC" w14:textId="77777777" w:rsidR="0033621A" w:rsidRPr="003C7DED" w:rsidRDefault="0033621A" w:rsidP="0033621A">
      <w:pPr>
        <w:tabs>
          <w:tab w:val="left" w:pos="5103"/>
        </w:tabs>
        <w:ind w:right="282"/>
        <w:jc w:val="both"/>
        <w:rPr>
          <w:rFonts w:ascii="Arial" w:hAnsi="Arial" w:cs="Arial"/>
          <w:b/>
          <w:bCs/>
          <w:color w:val="000000" w:themeColor="text1"/>
        </w:rPr>
      </w:pPr>
      <w:bookmarkStart w:id="23" w:name="APP_4"/>
      <w:r w:rsidRPr="003C7DED">
        <w:rPr>
          <w:rFonts w:ascii="Arial" w:hAnsi="Arial" w:cs="Arial"/>
          <w:b/>
          <w:bCs/>
          <w:color w:val="000000" w:themeColor="text1"/>
        </w:rPr>
        <w:lastRenderedPageBreak/>
        <w:t>APPENDIX 4</w:t>
      </w:r>
      <w:bookmarkEnd w:id="23"/>
      <w:r w:rsidRPr="003C7DED">
        <w:rPr>
          <w:rFonts w:ascii="Arial" w:hAnsi="Arial" w:cs="Arial"/>
          <w:b/>
          <w:bCs/>
          <w:color w:val="000000" w:themeColor="text1"/>
        </w:rPr>
        <w:t xml:space="preserve">: Research with </w:t>
      </w:r>
      <w:r>
        <w:rPr>
          <w:rFonts w:ascii="Arial" w:hAnsi="Arial" w:cs="Arial"/>
          <w:b/>
          <w:bCs/>
          <w:color w:val="000000" w:themeColor="text1"/>
        </w:rPr>
        <w:t>V</w:t>
      </w:r>
      <w:r w:rsidRPr="003C7DED">
        <w:rPr>
          <w:rFonts w:ascii="Arial" w:hAnsi="Arial" w:cs="Arial"/>
          <w:b/>
          <w:bCs/>
          <w:color w:val="000000" w:themeColor="text1"/>
        </w:rPr>
        <w:t xml:space="preserve">ulnerable </w:t>
      </w:r>
      <w:r>
        <w:rPr>
          <w:rFonts w:ascii="Arial" w:hAnsi="Arial" w:cs="Arial"/>
          <w:b/>
          <w:bCs/>
          <w:color w:val="000000" w:themeColor="text1"/>
        </w:rPr>
        <w:t>P</w:t>
      </w:r>
      <w:r w:rsidRPr="003C7DED">
        <w:rPr>
          <w:rFonts w:ascii="Arial" w:hAnsi="Arial" w:cs="Arial"/>
          <w:b/>
          <w:bCs/>
          <w:color w:val="000000" w:themeColor="text1"/>
        </w:rPr>
        <w:t>eople</w:t>
      </w:r>
    </w:p>
    <w:p w14:paraId="44654047"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33621A" w:rsidRPr="003C7DED" w14:paraId="19F85A7F" w14:textId="77777777" w:rsidTr="00F91376">
        <w:trPr>
          <w:trHeight w:val="369"/>
        </w:trPr>
        <w:tc>
          <w:tcPr>
            <w:tcW w:w="9322" w:type="dxa"/>
            <w:gridSpan w:val="5"/>
            <w:shd w:val="clear" w:color="auto" w:fill="D9E2F3" w:themeFill="accent1" w:themeFillTint="33"/>
          </w:tcPr>
          <w:p w14:paraId="7B5FBBAE" w14:textId="77777777" w:rsidR="0033621A" w:rsidRPr="003C7DED" w:rsidRDefault="0033621A" w:rsidP="00F91376">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Pr>
                <w:rFonts w:ascii="Arial" w:hAnsi="Arial" w:cs="Arial"/>
                <w:b/>
                <w:sz w:val="22"/>
                <w:szCs w:val="22"/>
              </w:rPr>
              <w:t>r</w:t>
            </w:r>
            <w:r w:rsidRPr="003C7DED">
              <w:rPr>
                <w:rFonts w:ascii="Arial" w:hAnsi="Arial" w:cs="Arial"/>
                <w:b/>
                <w:sz w:val="22"/>
                <w:szCs w:val="22"/>
              </w:rPr>
              <w:t xml:space="preserve">esearch </w:t>
            </w:r>
            <w:r>
              <w:rPr>
                <w:rFonts w:ascii="Arial" w:hAnsi="Arial" w:cs="Arial"/>
                <w:b/>
                <w:sz w:val="22"/>
                <w:szCs w:val="22"/>
              </w:rPr>
              <w:t>i</w:t>
            </w:r>
            <w:r w:rsidRPr="003C7DED">
              <w:rPr>
                <w:rFonts w:ascii="Arial" w:hAnsi="Arial" w:cs="Arial"/>
                <w:b/>
                <w:sz w:val="22"/>
                <w:szCs w:val="22"/>
              </w:rPr>
              <w:t xml:space="preserve">nvolve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p</w:t>
            </w:r>
            <w:r w:rsidRPr="003C7DED">
              <w:rPr>
                <w:rFonts w:ascii="Arial" w:hAnsi="Arial" w:cs="Arial"/>
                <w:b/>
                <w:sz w:val="22"/>
                <w:szCs w:val="22"/>
              </w:rPr>
              <w:t xml:space="preserve">rocessing </w:t>
            </w:r>
            <w:r>
              <w:rPr>
                <w:rFonts w:ascii="Arial" w:hAnsi="Arial" w:cs="Arial"/>
                <w:b/>
                <w:sz w:val="22"/>
                <w:szCs w:val="22"/>
              </w:rPr>
              <w:t>i</w:t>
            </w:r>
            <w:r w:rsidRPr="003C7DED">
              <w:rPr>
                <w:rFonts w:ascii="Arial" w:hAnsi="Arial" w:cs="Arial"/>
                <w:b/>
                <w:sz w:val="22"/>
                <w:szCs w:val="22"/>
              </w:rPr>
              <w:t xml:space="preserve">nvolving the </w:t>
            </w:r>
            <w:r>
              <w:rPr>
                <w:rFonts w:ascii="Arial" w:hAnsi="Arial" w:cs="Arial"/>
                <w:b/>
                <w:sz w:val="22"/>
                <w:szCs w:val="22"/>
              </w:rPr>
              <w:t>f</w:t>
            </w:r>
            <w:r w:rsidRPr="003C7DED">
              <w:rPr>
                <w:rFonts w:ascii="Arial" w:hAnsi="Arial" w:cs="Arial"/>
                <w:b/>
                <w:sz w:val="22"/>
                <w:szCs w:val="22"/>
              </w:rPr>
              <w:t xml:space="preserve">ollowing </w:t>
            </w:r>
            <w:r>
              <w:rPr>
                <w:rFonts w:ascii="Arial" w:hAnsi="Arial" w:cs="Arial"/>
                <w:b/>
                <w:sz w:val="22"/>
                <w:szCs w:val="22"/>
              </w:rPr>
              <w:t>d</w:t>
            </w:r>
            <w:r w:rsidRPr="003C7DED">
              <w:rPr>
                <w:rFonts w:ascii="Arial" w:hAnsi="Arial" w:cs="Arial"/>
                <w:b/>
                <w:sz w:val="22"/>
                <w:szCs w:val="22"/>
              </w:rPr>
              <w:t xml:space="preserve">ata </w:t>
            </w:r>
            <w:r>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B004E3"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55B849E9"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5F246090" w14:textId="77777777" w:rsidTr="00F91376">
        <w:trPr>
          <w:trHeight w:val="402"/>
        </w:trPr>
        <w:tc>
          <w:tcPr>
            <w:tcW w:w="791" w:type="dxa"/>
            <w:shd w:val="clear" w:color="auto" w:fill="F2F2F2" w:themeFill="background1" w:themeFillShade="F2"/>
            <w:vAlign w:val="center"/>
          </w:tcPr>
          <w:p w14:paraId="67B46E5C"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0FFAB06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1F4EA90D"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27B829B2"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39620F2A" w14:textId="77777777" w:rsidTr="00F91376">
        <w:trPr>
          <w:trHeight w:val="408"/>
        </w:trPr>
        <w:tc>
          <w:tcPr>
            <w:tcW w:w="791" w:type="dxa"/>
            <w:shd w:val="clear" w:color="auto" w:fill="F2F2F2" w:themeFill="background1" w:themeFillShade="F2"/>
            <w:vAlign w:val="center"/>
          </w:tcPr>
          <w:p w14:paraId="1199586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42E1CE1F"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6BAD5F83"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75362623"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7767A56B" w14:textId="77777777" w:rsidTr="00F91376">
        <w:trPr>
          <w:trHeight w:val="555"/>
        </w:trPr>
        <w:tc>
          <w:tcPr>
            <w:tcW w:w="791" w:type="dxa"/>
            <w:shd w:val="clear" w:color="auto" w:fill="F2F2F2" w:themeFill="background1" w:themeFillShade="F2"/>
            <w:vAlign w:val="center"/>
          </w:tcPr>
          <w:p w14:paraId="01ECA13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w:t>
            </w:r>
            <w:r>
              <w:rPr>
                <w:rFonts w:ascii="Arial" w:hAnsi="Arial" w:cs="Arial"/>
                <w:sz w:val="22"/>
                <w:szCs w:val="22"/>
              </w:rPr>
              <w:t>3</w:t>
            </w:r>
          </w:p>
        </w:tc>
        <w:tc>
          <w:tcPr>
            <w:tcW w:w="8531" w:type="dxa"/>
            <w:gridSpan w:val="4"/>
            <w:shd w:val="clear" w:color="auto" w:fill="F2F2F2" w:themeFill="background1" w:themeFillShade="F2"/>
            <w:vAlign w:val="center"/>
          </w:tcPr>
          <w:p w14:paraId="6DF278F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1"/>
                <w14:checkedState w14:val="2612" w14:font="MS Gothic"/>
                <w14:uncheckedState w14:val="2610" w14:font="MS Gothic"/>
              </w14:checkbox>
            </w:sdtPr>
            <w:sdtContent>
              <w:p w14:paraId="0A17E42B"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51990BD4"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9B4A280" w14:textId="77777777" w:rsidTr="00F91376">
        <w:trPr>
          <w:trHeight w:val="421"/>
        </w:trPr>
        <w:tc>
          <w:tcPr>
            <w:tcW w:w="791" w:type="dxa"/>
            <w:shd w:val="clear" w:color="auto" w:fill="F2F2F2" w:themeFill="background1" w:themeFillShade="F2"/>
            <w:vAlign w:val="center"/>
          </w:tcPr>
          <w:p w14:paraId="5E41FF2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24E6F3DB"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1"/>
                <w14:checkedState w14:val="2612" w14:font="MS Gothic"/>
                <w14:uncheckedState w14:val="2610" w14:font="MS Gothic"/>
              </w14:checkbox>
            </w:sdtPr>
            <w:sdtContent>
              <w:p w14:paraId="4B25ED3A"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090AADA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AED3E5C" w14:textId="77777777" w:rsidTr="00F91376">
        <w:trPr>
          <w:trHeight w:val="414"/>
        </w:trPr>
        <w:tc>
          <w:tcPr>
            <w:tcW w:w="791" w:type="dxa"/>
            <w:shd w:val="clear" w:color="auto" w:fill="F2F2F2" w:themeFill="background1" w:themeFillShade="F2"/>
            <w:vAlign w:val="center"/>
          </w:tcPr>
          <w:p w14:paraId="21CB099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053C319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71471CC2"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50273370"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4539330D" w14:textId="77777777" w:rsidTr="00F91376">
        <w:trPr>
          <w:trHeight w:val="704"/>
        </w:trPr>
        <w:tc>
          <w:tcPr>
            <w:tcW w:w="791" w:type="dxa"/>
            <w:shd w:val="clear" w:color="auto" w:fill="F2F2F2" w:themeFill="background1" w:themeFillShade="F2"/>
            <w:vAlign w:val="center"/>
          </w:tcPr>
          <w:p w14:paraId="4A7E0DC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60E2D07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78649B9A"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46B2677E"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79A562D1" w14:textId="77777777" w:rsidTr="00F91376">
        <w:trPr>
          <w:trHeight w:val="402"/>
        </w:trPr>
        <w:tc>
          <w:tcPr>
            <w:tcW w:w="791" w:type="dxa"/>
            <w:shd w:val="clear" w:color="auto" w:fill="F2F2F2" w:themeFill="background1" w:themeFillShade="F2"/>
            <w:vAlign w:val="center"/>
          </w:tcPr>
          <w:p w14:paraId="3E68513D"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430170F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2958A65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48F1A720"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178B2F88" w14:textId="77777777" w:rsidTr="00F91376">
        <w:trPr>
          <w:trHeight w:val="422"/>
        </w:trPr>
        <w:tc>
          <w:tcPr>
            <w:tcW w:w="791" w:type="dxa"/>
            <w:shd w:val="clear" w:color="auto" w:fill="F2F2F2" w:themeFill="background1" w:themeFillShade="F2"/>
            <w:vAlign w:val="center"/>
          </w:tcPr>
          <w:p w14:paraId="58CCF73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4A34EC9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B656778"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C3F6825" w14:textId="77777777" w:rsidR="0033621A" w:rsidRPr="003C7DED"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696197DA" w14:textId="77777777" w:rsidTr="00F91376">
        <w:trPr>
          <w:trHeight w:val="422"/>
        </w:trPr>
        <w:tc>
          <w:tcPr>
            <w:tcW w:w="791" w:type="dxa"/>
            <w:shd w:val="clear" w:color="auto" w:fill="F2F2F2" w:themeFill="background1" w:themeFillShade="F2"/>
            <w:vAlign w:val="center"/>
          </w:tcPr>
          <w:p w14:paraId="51AB30F3"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2F81AB20" w14:textId="77777777" w:rsidR="0033621A" w:rsidRPr="003C7DED" w:rsidRDefault="0033621A" w:rsidP="00F91376">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1C8EC418" w14:textId="77777777" w:rsidR="0033621A"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C057B8D" w14:textId="77777777" w:rsidR="0033621A" w:rsidRDefault="0033621A" w:rsidP="00F91376">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33621A" w:rsidRPr="003C7DED" w14:paraId="332A6002" w14:textId="77777777" w:rsidTr="00F91376">
        <w:trPr>
          <w:trHeight w:val="698"/>
        </w:trPr>
        <w:tc>
          <w:tcPr>
            <w:tcW w:w="10455" w:type="dxa"/>
            <w:gridSpan w:val="8"/>
            <w:shd w:val="clear" w:color="auto" w:fill="F2F2F2" w:themeFill="background1" w:themeFillShade="F2"/>
            <w:vAlign w:val="center"/>
          </w:tcPr>
          <w:p w14:paraId="600B78E9" w14:textId="77777777" w:rsidR="0033621A" w:rsidRPr="003C7DED" w:rsidRDefault="0033621A" w:rsidP="00F91376">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33621A" w:rsidRPr="003C7DED" w14:paraId="0421173F" w14:textId="77777777" w:rsidTr="00F91376">
        <w:trPr>
          <w:trHeight w:val="440"/>
        </w:trPr>
        <w:tc>
          <w:tcPr>
            <w:tcW w:w="791" w:type="dxa"/>
            <w:vAlign w:val="center"/>
          </w:tcPr>
          <w:p w14:paraId="7BB1ECA3" w14:textId="77777777" w:rsidR="0033621A" w:rsidRPr="003C7DED" w:rsidRDefault="0033621A" w:rsidP="00F91376">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shd w:val="clear" w:color="auto" w:fill="auto"/>
            <w:vAlign w:val="center"/>
          </w:tcPr>
          <w:p w14:paraId="73D02717" w14:textId="77777777" w:rsidR="0033621A" w:rsidRPr="003C7DED" w:rsidRDefault="0033621A" w:rsidP="00F91376">
            <w:pPr>
              <w:autoSpaceDE w:val="0"/>
              <w:autoSpaceDN w:val="0"/>
              <w:adjustRightInd w:val="0"/>
              <w:rPr>
                <w:rFonts w:ascii="Arial" w:hAnsi="Arial" w:cs="Arial"/>
              </w:rPr>
            </w:pPr>
          </w:p>
          <w:p w14:paraId="1378A38E" w14:textId="77777777" w:rsidR="0033621A" w:rsidRPr="003C7DED" w:rsidRDefault="0033621A" w:rsidP="00F91376">
            <w:pPr>
              <w:autoSpaceDE w:val="0"/>
              <w:autoSpaceDN w:val="0"/>
              <w:adjustRightInd w:val="0"/>
              <w:rPr>
                <w:rFonts w:ascii="Arial" w:hAnsi="Arial" w:cs="Arial"/>
              </w:rPr>
            </w:pPr>
            <w:r>
              <w:rPr>
                <w:rFonts w:ascii="Arial" w:hAnsi="Arial" w:cs="Arial"/>
              </w:rPr>
              <w:t xml:space="preserve">The primary goal of this research is to identify persons who have been offered and accepted mental health services to improve on what is available. It is not possible to achieve this goal without asking these questions of people who have been within a situation where they have required mental health support. </w:t>
            </w:r>
          </w:p>
          <w:p w14:paraId="16273E5A" w14:textId="77777777" w:rsidR="0033621A" w:rsidRPr="003C7DED" w:rsidRDefault="0033621A" w:rsidP="00F91376">
            <w:pPr>
              <w:autoSpaceDE w:val="0"/>
              <w:autoSpaceDN w:val="0"/>
              <w:adjustRightInd w:val="0"/>
              <w:rPr>
                <w:rFonts w:ascii="Arial" w:hAnsi="Arial" w:cs="Arial"/>
              </w:rPr>
            </w:pPr>
          </w:p>
          <w:p w14:paraId="7A8FCC46" w14:textId="77777777" w:rsidR="0033621A" w:rsidRPr="003C7DED" w:rsidRDefault="0033621A" w:rsidP="00F91376">
            <w:pPr>
              <w:autoSpaceDE w:val="0"/>
              <w:autoSpaceDN w:val="0"/>
              <w:adjustRightInd w:val="0"/>
              <w:rPr>
                <w:rFonts w:ascii="Arial" w:hAnsi="Arial" w:cs="Arial"/>
              </w:rPr>
            </w:pPr>
          </w:p>
          <w:p w14:paraId="799C8180" w14:textId="77777777" w:rsidR="0033621A" w:rsidRPr="003C7DED" w:rsidRDefault="0033621A" w:rsidP="00F91376">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33621A" w:rsidRPr="003C7DED" w14:paraId="0F15343D" w14:textId="77777777" w:rsidTr="00F91376">
        <w:trPr>
          <w:trHeight w:val="979"/>
        </w:trPr>
        <w:tc>
          <w:tcPr>
            <w:tcW w:w="10455" w:type="dxa"/>
            <w:gridSpan w:val="8"/>
            <w:shd w:val="clear" w:color="auto" w:fill="F2F2F2" w:themeFill="background1" w:themeFillShade="F2"/>
            <w:vAlign w:val="center"/>
          </w:tcPr>
          <w:p w14:paraId="0485763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33621A" w:rsidRPr="003C7DED" w14:paraId="5AD222C7" w14:textId="77777777" w:rsidTr="00F91376">
        <w:trPr>
          <w:trHeight w:val="440"/>
        </w:trPr>
        <w:tc>
          <w:tcPr>
            <w:tcW w:w="791" w:type="dxa"/>
            <w:shd w:val="clear" w:color="auto" w:fill="FFFFFF" w:themeFill="background1"/>
            <w:vAlign w:val="center"/>
          </w:tcPr>
          <w:p w14:paraId="3B81BF3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1</w:t>
            </w:r>
          </w:p>
        </w:tc>
        <w:tc>
          <w:tcPr>
            <w:tcW w:w="9664" w:type="dxa"/>
            <w:gridSpan w:val="7"/>
            <w:shd w:val="clear" w:color="auto" w:fill="FFFFFF" w:themeFill="background1"/>
          </w:tcPr>
          <w:p w14:paraId="7B9227AD" w14:textId="77777777" w:rsidR="0033621A" w:rsidRPr="003C7DED" w:rsidRDefault="0033621A" w:rsidP="00F91376">
            <w:pPr>
              <w:autoSpaceDE w:val="0"/>
              <w:autoSpaceDN w:val="0"/>
              <w:adjustRightInd w:val="0"/>
              <w:rPr>
                <w:rFonts w:ascii="Arial" w:hAnsi="Arial" w:cs="Arial"/>
              </w:rPr>
            </w:pPr>
          </w:p>
          <w:p w14:paraId="3109119B" w14:textId="77777777" w:rsidR="0033621A" w:rsidRPr="003C7DED" w:rsidRDefault="0033621A" w:rsidP="00F91376">
            <w:pPr>
              <w:autoSpaceDE w:val="0"/>
              <w:autoSpaceDN w:val="0"/>
              <w:adjustRightInd w:val="0"/>
              <w:rPr>
                <w:rFonts w:ascii="Arial" w:hAnsi="Arial" w:cs="Arial"/>
              </w:rPr>
            </w:pPr>
            <w:r>
              <w:rPr>
                <w:rFonts w:ascii="Arial" w:hAnsi="Arial" w:cs="Arial"/>
              </w:rPr>
              <w:t>All participants are consenting to participating in the research and have the option not to participate. Included within the surveys which are disseminated will be information on mental health and wellbeing services which they can access should they experience any discomfort or dismay following the completion of the survey.</w:t>
            </w:r>
          </w:p>
          <w:p w14:paraId="43F54797" w14:textId="77777777" w:rsidR="0033621A" w:rsidRPr="003C7DED" w:rsidRDefault="0033621A" w:rsidP="00F91376">
            <w:pPr>
              <w:autoSpaceDE w:val="0"/>
              <w:autoSpaceDN w:val="0"/>
              <w:adjustRightInd w:val="0"/>
              <w:rPr>
                <w:rFonts w:ascii="Arial" w:hAnsi="Arial" w:cs="Arial"/>
              </w:rPr>
            </w:pPr>
          </w:p>
          <w:p w14:paraId="33C8555B" w14:textId="77777777" w:rsidR="0033621A" w:rsidRPr="003C7DED" w:rsidRDefault="0033621A" w:rsidP="00F91376">
            <w:pPr>
              <w:autoSpaceDE w:val="0"/>
              <w:autoSpaceDN w:val="0"/>
              <w:adjustRightInd w:val="0"/>
              <w:rPr>
                <w:rFonts w:ascii="Arial" w:hAnsi="Arial" w:cs="Arial"/>
              </w:rPr>
            </w:pPr>
          </w:p>
          <w:p w14:paraId="277F544F" w14:textId="77777777" w:rsidR="0033621A" w:rsidRPr="003C7DED" w:rsidRDefault="0033621A" w:rsidP="00F91376">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33621A" w:rsidRPr="003C7DED" w14:paraId="236FA724" w14:textId="77777777" w:rsidTr="00F91376">
        <w:trPr>
          <w:trHeight w:val="698"/>
        </w:trPr>
        <w:tc>
          <w:tcPr>
            <w:tcW w:w="10455" w:type="dxa"/>
            <w:gridSpan w:val="8"/>
            <w:shd w:val="clear" w:color="auto" w:fill="F2F2F2" w:themeFill="background1" w:themeFillShade="F2"/>
            <w:vAlign w:val="center"/>
          </w:tcPr>
          <w:p w14:paraId="4A8D2274"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33621A" w:rsidRPr="003C7DED" w14:paraId="0CE4DBD3" w14:textId="77777777" w:rsidTr="00F91376">
        <w:trPr>
          <w:trHeight w:val="440"/>
        </w:trPr>
        <w:tc>
          <w:tcPr>
            <w:tcW w:w="791" w:type="dxa"/>
            <w:vMerge w:val="restart"/>
            <w:vAlign w:val="center"/>
          </w:tcPr>
          <w:p w14:paraId="0D6BD23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2</w:t>
            </w:r>
          </w:p>
        </w:tc>
        <w:tc>
          <w:tcPr>
            <w:tcW w:w="6717" w:type="dxa"/>
            <w:vMerge w:val="restart"/>
            <w:shd w:val="clear" w:color="auto" w:fill="auto"/>
            <w:vAlign w:val="center"/>
          </w:tcPr>
          <w:p w14:paraId="7C6D56E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09ABFFF1"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26866531"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56D06E58" w14:textId="77777777" w:rsidTr="00F91376">
        <w:trPr>
          <w:trHeight w:val="440"/>
        </w:trPr>
        <w:tc>
          <w:tcPr>
            <w:tcW w:w="791" w:type="dxa"/>
            <w:vMerge/>
            <w:vAlign w:val="center"/>
          </w:tcPr>
          <w:p w14:paraId="42D1EB05" w14:textId="77777777" w:rsidR="0033621A" w:rsidRPr="003C7DED" w:rsidRDefault="0033621A" w:rsidP="00F91376">
            <w:pPr>
              <w:autoSpaceDE w:val="0"/>
              <w:autoSpaceDN w:val="0"/>
              <w:adjustRightInd w:val="0"/>
              <w:jc w:val="center"/>
              <w:rPr>
                <w:rFonts w:ascii="Arial" w:hAnsi="Arial" w:cs="Arial"/>
                <w:sz w:val="22"/>
                <w:szCs w:val="22"/>
              </w:rPr>
            </w:pPr>
          </w:p>
        </w:tc>
        <w:tc>
          <w:tcPr>
            <w:tcW w:w="6717" w:type="dxa"/>
            <w:vMerge/>
            <w:shd w:val="clear" w:color="auto" w:fill="auto"/>
            <w:vAlign w:val="center"/>
          </w:tcPr>
          <w:p w14:paraId="0A31EF98" w14:textId="77777777" w:rsidR="0033621A" w:rsidRPr="003C7DED" w:rsidRDefault="0033621A" w:rsidP="00F91376">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38C1465A" w14:textId="77777777" w:rsidR="0033621A" w:rsidRPr="003C7DED" w:rsidRDefault="0033621A" w:rsidP="00F91376">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9B4C402" w14:textId="77777777" w:rsidR="0033621A" w:rsidRPr="003C7DED" w:rsidRDefault="0033621A" w:rsidP="00F91376">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r w:rsidR="0033621A" w:rsidRPr="003C7DED" w14:paraId="767CD92E" w14:textId="77777777" w:rsidTr="00F91376">
        <w:trPr>
          <w:trHeight w:val="440"/>
        </w:trPr>
        <w:tc>
          <w:tcPr>
            <w:tcW w:w="791" w:type="dxa"/>
            <w:vMerge w:val="restart"/>
            <w:vAlign w:val="center"/>
          </w:tcPr>
          <w:p w14:paraId="15261C3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A4.1</w:t>
            </w:r>
            <w:r>
              <w:rPr>
                <w:rFonts w:ascii="Arial" w:hAnsi="Arial" w:cs="Arial"/>
                <w:sz w:val="22"/>
                <w:szCs w:val="22"/>
              </w:rPr>
              <w:t>3</w:t>
            </w:r>
          </w:p>
        </w:tc>
        <w:tc>
          <w:tcPr>
            <w:tcW w:w="6717" w:type="dxa"/>
            <w:vMerge w:val="restart"/>
            <w:shd w:val="clear" w:color="auto" w:fill="auto"/>
            <w:vAlign w:val="center"/>
          </w:tcPr>
          <w:p w14:paraId="7214E8D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735FDF7"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5D5CAF7D"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47C5488B"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3621A" w:rsidRPr="003C7DED" w14:paraId="3079304C" w14:textId="77777777" w:rsidTr="00F91376">
        <w:trPr>
          <w:trHeight w:val="440"/>
        </w:trPr>
        <w:tc>
          <w:tcPr>
            <w:tcW w:w="791" w:type="dxa"/>
            <w:vMerge/>
          </w:tcPr>
          <w:p w14:paraId="2EA4AE00" w14:textId="77777777" w:rsidR="0033621A" w:rsidRPr="003C7DED" w:rsidRDefault="0033621A" w:rsidP="00F91376">
            <w:pPr>
              <w:autoSpaceDE w:val="0"/>
              <w:autoSpaceDN w:val="0"/>
              <w:adjustRightInd w:val="0"/>
              <w:rPr>
                <w:rFonts w:ascii="Arial" w:hAnsi="Arial" w:cs="Arial"/>
                <w:sz w:val="22"/>
                <w:szCs w:val="22"/>
              </w:rPr>
            </w:pPr>
          </w:p>
        </w:tc>
        <w:tc>
          <w:tcPr>
            <w:tcW w:w="6717" w:type="dxa"/>
            <w:vMerge/>
            <w:shd w:val="clear" w:color="auto" w:fill="auto"/>
            <w:vAlign w:val="center"/>
          </w:tcPr>
          <w:p w14:paraId="7EB40C3D" w14:textId="77777777" w:rsidR="0033621A" w:rsidRPr="003C7DED" w:rsidRDefault="0033621A" w:rsidP="00F91376">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5C4682FC" w14:textId="77777777" w:rsidR="0033621A" w:rsidRPr="003C7DED" w:rsidRDefault="0033621A" w:rsidP="00F91376">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181BDD15" w14:textId="77777777" w:rsidR="0033621A" w:rsidRPr="003C7DED" w:rsidRDefault="0033621A" w:rsidP="00F91376">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FFD38CE" w14:textId="77777777" w:rsidR="0033621A" w:rsidRPr="003C7DED" w:rsidRDefault="0033621A" w:rsidP="00F91376">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tc>
      </w:tr>
    </w:tbl>
    <w:p w14:paraId="343E9805" w14:textId="77777777" w:rsidR="0033621A" w:rsidRPr="003C7DED" w:rsidRDefault="0033621A" w:rsidP="0033621A">
      <w:pPr>
        <w:tabs>
          <w:tab w:val="left" w:pos="5103"/>
        </w:tabs>
        <w:ind w:right="282"/>
        <w:jc w:val="both"/>
        <w:rPr>
          <w:rFonts w:ascii="Arial" w:hAnsi="Arial" w:cs="Arial"/>
          <w:color w:val="000000" w:themeColor="text1"/>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03FB951B" w14:textId="77777777" w:rsidTr="00F91376">
        <w:tc>
          <w:tcPr>
            <w:tcW w:w="562" w:type="dxa"/>
            <w:tcBorders>
              <w:top w:val="nil"/>
              <w:left w:val="nil"/>
              <w:bottom w:val="nil"/>
              <w:right w:val="nil"/>
            </w:tcBorders>
            <w:shd w:val="clear" w:color="auto" w:fill="FFFFFF" w:themeFill="background1"/>
          </w:tcPr>
          <w:p w14:paraId="605ACB6F"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63B5671"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D6FDCDA"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778930D"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77AE3D4D" w14:textId="77777777" w:rsidR="0033621A" w:rsidRPr="003C7DED" w:rsidRDefault="0033621A" w:rsidP="00F91376">
            <w:pPr>
              <w:autoSpaceDE w:val="0"/>
              <w:autoSpaceDN w:val="0"/>
              <w:adjustRightInd w:val="0"/>
              <w:jc w:val="center"/>
              <w:rPr>
                <w:rFonts w:ascii="Arial" w:hAnsi="Arial" w:cs="Arial"/>
                <w:b/>
                <w:sz w:val="22"/>
                <w:szCs w:val="22"/>
              </w:rPr>
            </w:pPr>
          </w:p>
          <w:p w14:paraId="72729C2B" w14:textId="77777777" w:rsidR="0033621A" w:rsidRPr="003C7DED" w:rsidRDefault="0033621A" w:rsidP="00F91376">
            <w:pPr>
              <w:autoSpaceDE w:val="0"/>
              <w:autoSpaceDN w:val="0"/>
              <w:adjustRightInd w:val="0"/>
              <w:jc w:val="center"/>
              <w:rPr>
                <w:rFonts w:ascii="Arial" w:hAnsi="Arial" w:cs="Arial"/>
                <w:b/>
                <w:sz w:val="22"/>
                <w:szCs w:val="22"/>
              </w:rPr>
            </w:pPr>
          </w:p>
          <w:p w14:paraId="31DE1EB9"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314D77D9" w14:textId="77777777" w:rsidR="0033621A" w:rsidRPr="003C7DED" w:rsidRDefault="0033621A" w:rsidP="00F9137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593D50B" w14:textId="77777777" w:rsidR="0033621A" w:rsidRPr="003C7DED" w:rsidRDefault="0033621A" w:rsidP="0033621A">
      <w:pPr>
        <w:tabs>
          <w:tab w:val="left" w:pos="5103"/>
        </w:tabs>
        <w:ind w:right="282"/>
        <w:jc w:val="both"/>
        <w:rPr>
          <w:rFonts w:ascii="Arial" w:hAnsi="Arial" w:cs="Arial"/>
          <w:color w:val="000000" w:themeColor="text1"/>
        </w:rPr>
      </w:pPr>
    </w:p>
    <w:p w14:paraId="7360F596" w14:textId="77777777" w:rsidR="0033621A" w:rsidRPr="003C7DED" w:rsidRDefault="0033621A" w:rsidP="0033621A">
      <w:pPr>
        <w:rPr>
          <w:rFonts w:ascii="Arial" w:hAnsi="Arial" w:cs="Arial"/>
          <w:b/>
        </w:rPr>
      </w:pPr>
      <w:r w:rsidRPr="003C7DED">
        <w:rPr>
          <w:rFonts w:ascii="Arial" w:hAnsi="Arial" w:cs="Arial"/>
          <w:b/>
        </w:rPr>
        <w:br w:type="page"/>
      </w:r>
    </w:p>
    <w:p w14:paraId="69BA7F97" w14:textId="77777777" w:rsidR="0033621A" w:rsidRPr="003C7DED" w:rsidRDefault="0033621A" w:rsidP="0033621A">
      <w:pPr>
        <w:spacing w:after="240"/>
        <w:rPr>
          <w:rFonts w:ascii="Arial" w:hAnsi="Arial" w:cs="Arial"/>
          <w:b/>
        </w:rPr>
      </w:pPr>
      <w:bookmarkStart w:id="24" w:name="APP_5"/>
      <w:r w:rsidRPr="003C7DED">
        <w:rPr>
          <w:rFonts w:ascii="Arial" w:hAnsi="Arial" w:cs="Arial"/>
          <w:b/>
        </w:rPr>
        <w:lastRenderedPageBreak/>
        <w:t>APPENDIX 5</w:t>
      </w:r>
      <w:bookmarkEnd w:id="24"/>
      <w:r w:rsidRPr="003C7DED">
        <w:rPr>
          <w:rFonts w:ascii="Arial" w:hAnsi="Arial" w:cs="Arial"/>
          <w:b/>
        </w:rPr>
        <w:t xml:space="preserve">: </w:t>
      </w:r>
      <w:r w:rsidRPr="003C7DED">
        <w:rPr>
          <w:rFonts w:ascii="Arial" w:hAnsi="Arial" w:cs="Arial"/>
          <w:b/>
          <w:sz w:val="24"/>
          <w:szCs w:val="24"/>
        </w:rPr>
        <w:t xml:space="preserve">Research </w:t>
      </w:r>
      <w:r>
        <w:rPr>
          <w:rFonts w:ascii="Arial" w:hAnsi="Arial" w:cs="Arial"/>
          <w:b/>
          <w:sz w:val="24"/>
          <w:szCs w:val="24"/>
        </w:rPr>
        <w:t>I</w:t>
      </w:r>
      <w:r w:rsidRPr="003C7DED">
        <w:rPr>
          <w:rFonts w:ascii="Arial" w:hAnsi="Arial" w:cs="Arial"/>
          <w:b/>
          <w:sz w:val="24"/>
          <w:szCs w:val="24"/>
        </w:rPr>
        <w:t xml:space="preserve">nvolving </w:t>
      </w:r>
      <w:r>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33621A" w:rsidRPr="003C7DED" w14:paraId="30B077D1" w14:textId="77777777" w:rsidTr="00F91376">
        <w:trPr>
          <w:trHeight w:val="364"/>
        </w:trPr>
        <w:tc>
          <w:tcPr>
            <w:tcW w:w="10484" w:type="dxa"/>
            <w:gridSpan w:val="4"/>
            <w:shd w:val="clear" w:color="auto" w:fill="D9E2F3" w:themeFill="accent1" w:themeFillTint="33"/>
          </w:tcPr>
          <w:p w14:paraId="32BDA6B0"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33621A" w:rsidRPr="003C7DED" w14:paraId="67A10791" w14:textId="77777777" w:rsidTr="00F91376">
        <w:trPr>
          <w:trHeight w:val="364"/>
        </w:trPr>
        <w:tc>
          <w:tcPr>
            <w:tcW w:w="9281" w:type="dxa"/>
            <w:gridSpan w:val="2"/>
            <w:shd w:val="clear" w:color="auto" w:fill="FFF2CC" w:themeFill="accent4" w:themeFillTint="33"/>
          </w:tcPr>
          <w:p w14:paraId="7CF16A82" w14:textId="77777777" w:rsidR="0033621A" w:rsidRPr="003C7DED" w:rsidRDefault="0033621A" w:rsidP="00F91376">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548FF868"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32399F4C"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68DAA794" w14:textId="77777777" w:rsidTr="00F91376">
        <w:trPr>
          <w:trHeight w:val="435"/>
        </w:trPr>
        <w:tc>
          <w:tcPr>
            <w:tcW w:w="701" w:type="dxa"/>
            <w:shd w:val="clear" w:color="auto" w:fill="F2F2F2" w:themeFill="background1" w:themeFillShade="F2"/>
            <w:vAlign w:val="center"/>
          </w:tcPr>
          <w:p w14:paraId="27AC212A" w14:textId="77777777" w:rsidR="0033621A" w:rsidRPr="003C7DED" w:rsidRDefault="0033621A" w:rsidP="00F91376">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118119C8"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Any living vertebrates, other than humans?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20C6D91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0783DDA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66FAA97" w14:textId="77777777" w:rsidTr="00F91376">
        <w:trPr>
          <w:trHeight w:val="435"/>
        </w:trPr>
        <w:tc>
          <w:tcPr>
            <w:tcW w:w="701" w:type="dxa"/>
            <w:shd w:val="clear" w:color="auto" w:fill="F2F2F2" w:themeFill="background1" w:themeFillShade="F2"/>
            <w:vAlign w:val="center"/>
          </w:tcPr>
          <w:p w14:paraId="275BD22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0899DF8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Any living cephalopods?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12215B8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24C1B5FE"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50DDAA70" w14:textId="77777777" w:rsidTr="00F91376">
        <w:trPr>
          <w:trHeight w:val="435"/>
        </w:trPr>
        <w:tc>
          <w:tcPr>
            <w:tcW w:w="701" w:type="dxa"/>
            <w:shd w:val="clear" w:color="auto" w:fill="F2F2F2" w:themeFill="background1" w:themeFillShade="F2"/>
            <w:vAlign w:val="center"/>
          </w:tcPr>
          <w:p w14:paraId="74F02A1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3C8C6A69" w14:textId="77777777" w:rsidR="0033621A" w:rsidRPr="003C7DED" w:rsidRDefault="0033621A" w:rsidP="00F91376">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1DB09E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7B17888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1F3A48B8" w14:textId="77777777" w:rsidTr="00F91376">
        <w:trPr>
          <w:trHeight w:val="435"/>
        </w:trPr>
        <w:tc>
          <w:tcPr>
            <w:tcW w:w="701" w:type="dxa"/>
            <w:shd w:val="clear" w:color="auto" w:fill="F2F2F2" w:themeFill="background1" w:themeFillShade="F2"/>
            <w:vAlign w:val="center"/>
          </w:tcPr>
          <w:p w14:paraId="62E06D3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6CAD1B6" w14:textId="77777777" w:rsidR="0033621A" w:rsidRPr="003C7DED" w:rsidRDefault="0033621A" w:rsidP="00F91376">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DC213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40F201C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38F49B59" w14:textId="77777777" w:rsidTr="00F91376">
        <w:trPr>
          <w:trHeight w:val="399"/>
        </w:trPr>
        <w:tc>
          <w:tcPr>
            <w:tcW w:w="10484" w:type="dxa"/>
            <w:gridSpan w:val="4"/>
            <w:shd w:val="clear" w:color="auto" w:fill="F2F2F2" w:themeFill="background1" w:themeFillShade="F2"/>
          </w:tcPr>
          <w:p w14:paraId="1A047B2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33621A" w:rsidRPr="003C7DED" w14:paraId="2F5AC8AB" w14:textId="77777777" w:rsidTr="00F91376">
        <w:trPr>
          <w:trHeight w:val="399"/>
        </w:trPr>
        <w:tc>
          <w:tcPr>
            <w:tcW w:w="701" w:type="dxa"/>
            <w:vAlign w:val="center"/>
          </w:tcPr>
          <w:p w14:paraId="1AF87090" w14:textId="77777777" w:rsidR="0033621A" w:rsidRPr="003C7DED" w:rsidRDefault="0033621A" w:rsidP="00F91376">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shd w:val="clear" w:color="auto" w:fill="auto"/>
            <w:vAlign w:val="center"/>
          </w:tcPr>
          <w:p w14:paraId="480305E0" w14:textId="77777777" w:rsidR="0033621A" w:rsidRPr="003C7DED" w:rsidRDefault="0033621A" w:rsidP="00F91376">
            <w:pPr>
              <w:autoSpaceDE w:val="0"/>
              <w:autoSpaceDN w:val="0"/>
              <w:adjustRightInd w:val="0"/>
              <w:rPr>
                <w:rFonts w:ascii="Arial" w:hAnsi="Arial" w:cs="Arial"/>
                <w:sz w:val="22"/>
                <w:szCs w:val="22"/>
              </w:rPr>
            </w:pPr>
          </w:p>
          <w:p w14:paraId="370539BE" w14:textId="77777777" w:rsidR="0033621A" w:rsidRPr="003C7DED" w:rsidRDefault="0033621A" w:rsidP="00F91376">
            <w:pPr>
              <w:rPr>
                <w:rFonts w:ascii="Arial" w:hAnsi="Arial" w:cs="Arial"/>
                <w:sz w:val="22"/>
                <w:szCs w:val="22"/>
              </w:rPr>
            </w:pPr>
          </w:p>
          <w:p w14:paraId="5E84FFEB" w14:textId="77777777" w:rsidR="0033621A" w:rsidRPr="003C7DED" w:rsidRDefault="0033621A" w:rsidP="00F91376">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48D109FC" w14:textId="77777777" w:rsidR="0033621A" w:rsidRPr="003C7DED" w:rsidRDefault="0033621A" w:rsidP="0033621A">
      <w:pPr>
        <w:rPr>
          <w:rFonts w:ascii="Arial" w:hAnsi="Arial" w:cs="Arial"/>
          <w: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49B861A9" w14:textId="77777777" w:rsidTr="00F91376">
        <w:tc>
          <w:tcPr>
            <w:tcW w:w="562" w:type="dxa"/>
            <w:tcBorders>
              <w:top w:val="nil"/>
              <w:left w:val="nil"/>
              <w:bottom w:val="nil"/>
              <w:right w:val="nil"/>
            </w:tcBorders>
            <w:shd w:val="clear" w:color="auto" w:fill="FFFFFF" w:themeFill="background1"/>
          </w:tcPr>
          <w:p w14:paraId="1678D56D"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4A07803"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B28D486"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86DCC75"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7496BAF" w14:textId="77777777" w:rsidR="0033621A" w:rsidRPr="003C7DED" w:rsidRDefault="0033621A" w:rsidP="00F91376">
            <w:pPr>
              <w:autoSpaceDE w:val="0"/>
              <w:autoSpaceDN w:val="0"/>
              <w:adjustRightInd w:val="0"/>
              <w:jc w:val="center"/>
              <w:rPr>
                <w:rFonts w:ascii="Arial" w:hAnsi="Arial" w:cs="Arial"/>
                <w:b/>
                <w:sz w:val="22"/>
                <w:szCs w:val="22"/>
              </w:rPr>
            </w:pPr>
          </w:p>
          <w:p w14:paraId="06B507D9" w14:textId="77777777" w:rsidR="0033621A" w:rsidRPr="003C7DED" w:rsidRDefault="0033621A" w:rsidP="00F91376">
            <w:pPr>
              <w:autoSpaceDE w:val="0"/>
              <w:autoSpaceDN w:val="0"/>
              <w:adjustRightInd w:val="0"/>
              <w:jc w:val="center"/>
              <w:rPr>
                <w:rFonts w:ascii="Arial" w:hAnsi="Arial" w:cs="Arial"/>
                <w:b/>
                <w:sz w:val="22"/>
                <w:szCs w:val="22"/>
              </w:rPr>
            </w:pPr>
          </w:p>
          <w:p w14:paraId="69FAB931"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529F70D4" w14:textId="77777777" w:rsidR="0033621A" w:rsidRPr="003C7DED" w:rsidRDefault="0033621A" w:rsidP="00F91376">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418778C5" w14:textId="77777777" w:rsidR="0033621A" w:rsidRPr="003C7DED" w:rsidRDefault="0033621A" w:rsidP="0033621A">
      <w:pPr>
        <w:tabs>
          <w:tab w:val="left" w:pos="5103"/>
        </w:tabs>
        <w:ind w:right="282"/>
        <w:jc w:val="both"/>
        <w:rPr>
          <w:rFonts w:ascii="Arial" w:hAnsi="Arial" w:cs="Arial"/>
          <w:color w:val="000000" w:themeColor="text1"/>
        </w:rPr>
      </w:pPr>
    </w:p>
    <w:p w14:paraId="0530F862" w14:textId="77777777" w:rsidR="0033621A" w:rsidRPr="003C7DED" w:rsidRDefault="0033621A" w:rsidP="0033621A">
      <w:pPr>
        <w:rPr>
          <w:rFonts w:ascii="Arial" w:hAnsi="Arial" w:cs="Arial"/>
          <w:b/>
        </w:rPr>
      </w:pPr>
      <w:r w:rsidRPr="003C7DED">
        <w:rPr>
          <w:rFonts w:ascii="Arial" w:hAnsi="Arial" w:cs="Arial"/>
          <w:b/>
        </w:rPr>
        <w:br w:type="page"/>
      </w:r>
    </w:p>
    <w:p w14:paraId="42B580C6" w14:textId="77777777" w:rsidR="0033621A" w:rsidRPr="003C7DED" w:rsidRDefault="0033621A" w:rsidP="0033621A">
      <w:pPr>
        <w:rPr>
          <w:rFonts w:ascii="Arial" w:hAnsi="Arial" w:cs="Arial"/>
          <w:b/>
        </w:rPr>
      </w:pPr>
      <w:bookmarkStart w:id="29" w:name="APP_6"/>
      <w:r w:rsidRPr="003C7DED">
        <w:rPr>
          <w:rFonts w:ascii="Arial" w:hAnsi="Arial" w:cs="Arial"/>
          <w:b/>
        </w:rPr>
        <w:lastRenderedPageBreak/>
        <w:t>APPENDIX 6</w:t>
      </w:r>
      <w:bookmarkEnd w:id="29"/>
      <w:r w:rsidRPr="003C7DED">
        <w:rPr>
          <w:rFonts w:ascii="Arial" w:hAnsi="Arial" w:cs="Arial"/>
          <w:b/>
        </w:rPr>
        <w:t xml:space="preserve">: Research </w:t>
      </w:r>
      <w:r w:rsidRPr="00FD4A22">
        <w:rPr>
          <w:rFonts w:ascii="Arial" w:hAnsi="Arial" w:cs="Arial"/>
          <w:b/>
        </w:rPr>
        <w:t xml:space="preserve">with Staff or Offenders </w:t>
      </w:r>
      <w:r w:rsidRPr="003C7DED">
        <w:rPr>
          <w:rFonts w:ascii="Arial" w:hAnsi="Arial" w:cs="Arial"/>
          <w:b/>
        </w:rPr>
        <w:t xml:space="preserve">in </w:t>
      </w:r>
      <w:r>
        <w:rPr>
          <w:rFonts w:ascii="Arial" w:hAnsi="Arial" w:cs="Arial"/>
          <w:b/>
        </w:rPr>
        <w:t>P</w:t>
      </w:r>
      <w:r w:rsidRPr="003C7DED">
        <w:rPr>
          <w:rFonts w:ascii="Arial" w:hAnsi="Arial" w:cs="Arial"/>
          <w:b/>
        </w:rPr>
        <w:t xml:space="preserve">rison </w:t>
      </w:r>
      <w:r>
        <w:rPr>
          <w:rFonts w:ascii="Arial" w:hAnsi="Arial" w:cs="Arial"/>
          <w:b/>
        </w:rPr>
        <w:t>E</w:t>
      </w:r>
      <w:r w:rsidRPr="003C7DED">
        <w:rPr>
          <w:rFonts w:ascii="Arial" w:hAnsi="Arial" w:cs="Arial"/>
          <w:b/>
        </w:rPr>
        <w:t xml:space="preserve">stablishments and </w:t>
      </w:r>
      <w:r>
        <w:rPr>
          <w:rFonts w:ascii="Arial" w:hAnsi="Arial" w:cs="Arial"/>
          <w:b/>
        </w:rPr>
        <w:t>P</w:t>
      </w:r>
      <w:r w:rsidRPr="003C7DED">
        <w:rPr>
          <w:rFonts w:ascii="Arial" w:hAnsi="Arial" w:cs="Arial"/>
          <w:b/>
        </w:rPr>
        <w:t xml:space="preserve">robation </w:t>
      </w:r>
      <w:r>
        <w:rPr>
          <w:rFonts w:ascii="Arial" w:hAnsi="Arial" w:cs="Arial"/>
          <w:b/>
        </w:rPr>
        <w:t>S</w:t>
      </w:r>
      <w:r w:rsidRPr="003C7DED">
        <w:rPr>
          <w:rFonts w:ascii="Arial" w:hAnsi="Arial" w:cs="Arial"/>
          <w:b/>
        </w:rPr>
        <w:t xml:space="preserve">ervices </w:t>
      </w:r>
    </w:p>
    <w:p w14:paraId="4819F61C" w14:textId="77777777" w:rsidR="0033621A" w:rsidRPr="003C7DED" w:rsidRDefault="0033621A" w:rsidP="0033621A">
      <w:pPr>
        <w:rPr>
          <w:rFonts w:ascii="Arial" w:hAnsi="Arial" w:cs="Arial"/>
          <w:b/>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33621A" w:rsidRPr="003C7DED" w14:paraId="48041267" w14:textId="77777777" w:rsidTr="00F91376">
        <w:trPr>
          <w:trHeight w:val="368"/>
        </w:trPr>
        <w:tc>
          <w:tcPr>
            <w:tcW w:w="10496" w:type="dxa"/>
            <w:gridSpan w:val="4"/>
            <w:shd w:val="clear" w:color="auto" w:fill="D9E2F3" w:themeFill="accent1" w:themeFillTint="33"/>
            <w:vAlign w:val="center"/>
          </w:tcPr>
          <w:p w14:paraId="27036345"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33621A" w:rsidRPr="003C7DED" w14:paraId="5A75C833" w14:textId="77777777" w:rsidTr="00F91376">
        <w:trPr>
          <w:trHeight w:val="368"/>
        </w:trPr>
        <w:tc>
          <w:tcPr>
            <w:tcW w:w="9293" w:type="dxa"/>
            <w:gridSpan w:val="2"/>
            <w:shd w:val="clear" w:color="auto" w:fill="D9E2F3" w:themeFill="accent1" w:themeFillTint="33"/>
            <w:vAlign w:val="center"/>
          </w:tcPr>
          <w:p w14:paraId="5F42C611"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Pr>
                <w:rFonts w:ascii="Arial" w:hAnsi="Arial" w:cs="Arial"/>
                <w:b/>
                <w:sz w:val="22"/>
                <w:szCs w:val="22"/>
              </w:rPr>
              <w:t xml:space="preserve"> any of the following?</w:t>
            </w:r>
          </w:p>
        </w:tc>
        <w:tc>
          <w:tcPr>
            <w:tcW w:w="657" w:type="dxa"/>
            <w:shd w:val="clear" w:color="auto" w:fill="D9D9D9" w:themeFill="background1" w:themeFillShade="D9"/>
            <w:vAlign w:val="center"/>
          </w:tcPr>
          <w:p w14:paraId="1FB57369"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F1958F1"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45F2284C" w14:textId="77777777" w:rsidTr="00F91376">
        <w:trPr>
          <w:trHeight w:val="438"/>
        </w:trPr>
        <w:tc>
          <w:tcPr>
            <w:tcW w:w="706" w:type="dxa"/>
            <w:shd w:val="clear" w:color="auto" w:fill="F2F2F2" w:themeFill="background1" w:themeFillShade="F2"/>
            <w:vAlign w:val="center"/>
          </w:tcPr>
          <w:p w14:paraId="738E44A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33EC019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00052EA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61DBBD1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53128DC0" w14:textId="77777777" w:rsidTr="00F91376">
        <w:trPr>
          <w:trHeight w:val="430"/>
        </w:trPr>
        <w:tc>
          <w:tcPr>
            <w:tcW w:w="706" w:type="dxa"/>
            <w:shd w:val="clear" w:color="auto" w:fill="F2F2F2" w:themeFill="background1" w:themeFillShade="F2"/>
            <w:vAlign w:val="center"/>
          </w:tcPr>
          <w:p w14:paraId="7600C67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16CBDCA4" w14:textId="77777777" w:rsidR="0033621A" w:rsidRPr="003C7DED" w:rsidRDefault="0033621A" w:rsidP="00F91376">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25DC45A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0E6851B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64F1347B" w14:textId="77777777" w:rsidTr="00F91376">
        <w:trPr>
          <w:trHeight w:val="407"/>
        </w:trPr>
        <w:tc>
          <w:tcPr>
            <w:tcW w:w="706" w:type="dxa"/>
            <w:shd w:val="clear" w:color="auto" w:fill="F2F2F2" w:themeFill="background1" w:themeFillShade="F2"/>
            <w:vAlign w:val="center"/>
          </w:tcPr>
          <w:p w14:paraId="09D4DD2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463542A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044A51C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322F8AE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45C27768" w14:textId="77777777" w:rsidTr="00F91376">
        <w:trPr>
          <w:trHeight w:val="414"/>
        </w:trPr>
        <w:tc>
          <w:tcPr>
            <w:tcW w:w="706" w:type="dxa"/>
            <w:shd w:val="clear" w:color="auto" w:fill="F2F2F2" w:themeFill="background1" w:themeFillShade="F2"/>
            <w:vAlign w:val="center"/>
          </w:tcPr>
          <w:p w14:paraId="14774E18"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3FFBA86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His 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3478BF1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1748250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4D918687" w14:textId="77777777" w:rsidTr="00F91376">
        <w:trPr>
          <w:trHeight w:val="1412"/>
        </w:trPr>
        <w:tc>
          <w:tcPr>
            <w:tcW w:w="10496" w:type="dxa"/>
            <w:gridSpan w:val="4"/>
            <w:shd w:val="clear" w:color="auto" w:fill="FFFF00"/>
            <w:vAlign w:val="center"/>
          </w:tcPr>
          <w:p w14:paraId="506BAB25" w14:textId="77777777" w:rsidR="0033621A" w:rsidRPr="003C7DED" w:rsidRDefault="0033621A" w:rsidP="00F91376">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33621A" w:rsidRPr="003C7DED" w14:paraId="372422DB" w14:textId="77777777" w:rsidTr="00F91376">
        <w:trPr>
          <w:trHeight w:val="411"/>
        </w:trPr>
        <w:tc>
          <w:tcPr>
            <w:tcW w:w="706" w:type="dxa"/>
            <w:shd w:val="clear" w:color="auto" w:fill="F2F2F2" w:themeFill="background1" w:themeFillShade="F2"/>
            <w:vAlign w:val="center"/>
          </w:tcPr>
          <w:p w14:paraId="62E2CBF2"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31B6FA20" w14:textId="77777777" w:rsidR="0033621A" w:rsidRPr="003C7DED" w:rsidRDefault="0033621A" w:rsidP="00F91376">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53A6771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3433828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6ACE81C0" w14:textId="77777777" w:rsidTr="00F91376">
        <w:trPr>
          <w:trHeight w:val="418"/>
        </w:trPr>
        <w:tc>
          <w:tcPr>
            <w:tcW w:w="706" w:type="dxa"/>
            <w:shd w:val="clear" w:color="auto" w:fill="F2F2F2" w:themeFill="background1" w:themeFillShade="F2"/>
            <w:vAlign w:val="center"/>
          </w:tcPr>
          <w:p w14:paraId="0059F7E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1688830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0E16A3A5"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1590B077"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698813C6" w14:textId="77777777" w:rsidTr="00F91376">
        <w:trPr>
          <w:trHeight w:val="566"/>
        </w:trPr>
        <w:tc>
          <w:tcPr>
            <w:tcW w:w="706" w:type="dxa"/>
            <w:shd w:val="clear" w:color="auto" w:fill="F2F2F2" w:themeFill="background1" w:themeFillShade="F2"/>
            <w:vAlign w:val="center"/>
          </w:tcPr>
          <w:p w14:paraId="0F54A1D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3CD06661"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1F46B7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38CB47A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524AF6D0" w14:textId="77777777" w:rsidTr="00F91376">
        <w:trPr>
          <w:trHeight w:val="404"/>
        </w:trPr>
        <w:tc>
          <w:tcPr>
            <w:tcW w:w="706" w:type="dxa"/>
            <w:tcBorders>
              <w:bottom w:val="single" w:sz="4" w:space="0" w:color="auto"/>
            </w:tcBorders>
            <w:shd w:val="clear" w:color="auto" w:fill="F2F2F2" w:themeFill="background1" w:themeFillShade="F2"/>
            <w:vAlign w:val="center"/>
          </w:tcPr>
          <w:p w14:paraId="246B91C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DC4935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0955BA8A"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38E2079D"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3621A" w:rsidRPr="003C7DED" w14:paraId="031483CA" w14:textId="77777777" w:rsidTr="00F913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EB6F2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33621A" w:rsidRPr="003C7DED" w14:paraId="162EA8E3" w14:textId="77777777" w:rsidTr="00F913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45109494" w14:textId="77777777" w:rsidR="0033621A" w:rsidRPr="003C7DED" w:rsidRDefault="0033621A" w:rsidP="00F91376">
            <w:pPr>
              <w:autoSpaceDE w:val="0"/>
              <w:autoSpaceDN w:val="0"/>
              <w:adjustRightInd w:val="0"/>
              <w:jc w:val="center"/>
              <w:rPr>
                <w:rFonts w:ascii="Arial" w:hAnsi="Arial" w:cs="Arial"/>
                <w:color w:val="002060"/>
              </w:rPr>
            </w:pPr>
            <w:r w:rsidRPr="003C7DED">
              <w:rPr>
                <w:rFonts w:ascii="Arial" w:hAnsi="Arial" w:cs="Arial"/>
                <w:sz w:val="22"/>
                <w:szCs w:val="22"/>
              </w:rPr>
              <w:t>A6.</w:t>
            </w:r>
            <w:r>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2820D473" w14:textId="77777777" w:rsidR="0033621A" w:rsidRPr="003C7DED" w:rsidRDefault="0033621A" w:rsidP="00F91376">
            <w:pPr>
              <w:autoSpaceDE w:val="0"/>
              <w:autoSpaceDN w:val="0"/>
              <w:adjustRightInd w:val="0"/>
              <w:rPr>
                <w:rFonts w:ascii="Arial" w:hAnsi="Arial" w:cs="Arial"/>
                <w:color w:val="002060"/>
                <w:sz w:val="22"/>
                <w:szCs w:val="22"/>
              </w:rPr>
            </w:pPr>
          </w:p>
          <w:p w14:paraId="0E8312BA" w14:textId="77777777" w:rsidR="0033621A" w:rsidRPr="003C7DED" w:rsidRDefault="0033621A" w:rsidP="00F91376">
            <w:pPr>
              <w:autoSpaceDE w:val="0"/>
              <w:autoSpaceDN w:val="0"/>
              <w:adjustRightInd w:val="0"/>
              <w:rPr>
                <w:rFonts w:ascii="Arial" w:hAnsi="Arial" w:cs="Arial"/>
                <w:color w:val="002060"/>
                <w:sz w:val="22"/>
                <w:szCs w:val="22"/>
              </w:rPr>
            </w:pPr>
          </w:p>
          <w:p w14:paraId="55721FF8" w14:textId="77777777" w:rsidR="0033621A" w:rsidRPr="003C7DED" w:rsidRDefault="0033621A" w:rsidP="00F91376">
            <w:pPr>
              <w:autoSpaceDE w:val="0"/>
              <w:autoSpaceDN w:val="0"/>
              <w:adjustRightInd w:val="0"/>
              <w:rPr>
                <w:rFonts w:ascii="Arial" w:hAnsi="Arial" w:cs="Arial"/>
                <w:color w:val="002060"/>
                <w:sz w:val="22"/>
                <w:szCs w:val="22"/>
              </w:rPr>
            </w:pPr>
          </w:p>
          <w:p w14:paraId="164141FE" w14:textId="77777777" w:rsidR="0033621A" w:rsidRPr="003C7DED" w:rsidRDefault="0033621A" w:rsidP="00F91376">
            <w:pPr>
              <w:autoSpaceDE w:val="0"/>
              <w:autoSpaceDN w:val="0"/>
              <w:adjustRightInd w:val="0"/>
              <w:rPr>
                <w:rFonts w:ascii="Arial" w:hAnsi="Arial" w:cs="Arial"/>
                <w:color w:val="002060"/>
                <w:sz w:val="22"/>
                <w:szCs w:val="22"/>
              </w:rPr>
            </w:pPr>
          </w:p>
          <w:p w14:paraId="608D5908" w14:textId="77777777" w:rsidR="0033621A" w:rsidRPr="003C7DED" w:rsidRDefault="0033621A" w:rsidP="00F91376">
            <w:pPr>
              <w:autoSpaceDE w:val="0"/>
              <w:autoSpaceDN w:val="0"/>
              <w:adjustRightInd w:val="0"/>
              <w:rPr>
                <w:rFonts w:ascii="Arial" w:hAnsi="Arial" w:cs="Arial"/>
                <w:color w:val="002060"/>
                <w:sz w:val="22"/>
                <w:szCs w:val="22"/>
              </w:rPr>
            </w:pPr>
          </w:p>
          <w:p w14:paraId="299D64BE" w14:textId="77777777" w:rsidR="0033621A" w:rsidRPr="003C7DED" w:rsidRDefault="0033621A" w:rsidP="00F91376">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1711DA78" w14:textId="77777777" w:rsidR="0033621A" w:rsidRPr="003C7DED" w:rsidRDefault="0033621A" w:rsidP="0033621A">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7F986B75" w14:textId="77777777" w:rsidTr="00F91376">
        <w:tc>
          <w:tcPr>
            <w:tcW w:w="562" w:type="dxa"/>
            <w:tcBorders>
              <w:top w:val="nil"/>
              <w:left w:val="nil"/>
              <w:bottom w:val="nil"/>
              <w:right w:val="nil"/>
            </w:tcBorders>
            <w:shd w:val="clear" w:color="auto" w:fill="FFFFFF" w:themeFill="background1"/>
          </w:tcPr>
          <w:p w14:paraId="22F6E472"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4A69B63"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6A42B16"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315CA3A"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FBE7BE" w14:textId="77777777" w:rsidR="0033621A" w:rsidRPr="003C7DED" w:rsidRDefault="0033621A" w:rsidP="00F91376">
            <w:pPr>
              <w:autoSpaceDE w:val="0"/>
              <w:autoSpaceDN w:val="0"/>
              <w:adjustRightInd w:val="0"/>
              <w:jc w:val="center"/>
              <w:rPr>
                <w:rFonts w:ascii="Arial" w:hAnsi="Arial" w:cs="Arial"/>
                <w:b/>
                <w:sz w:val="22"/>
                <w:szCs w:val="22"/>
              </w:rPr>
            </w:pPr>
          </w:p>
          <w:p w14:paraId="2BF6213E" w14:textId="77777777" w:rsidR="0033621A" w:rsidRPr="003C7DED" w:rsidRDefault="0033621A" w:rsidP="00F91376">
            <w:pPr>
              <w:autoSpaceDE w:val="0"/>
              <w:autoSpaceDN w:val="0"/>
              <w:adjustRightInd w:val="0"/>
              <w:jc w:val="center"/>
              <w:rPr>
                <w:rFonts w:ascii="Arial" w:hAnsi="Arial" w:cs="Arial"/>
                <w:b/>
                <w:sz w:val="22"/>
                <w:szCs w:val="22"/>
              </w:rPr>
            </w:pPr>
          </w:p>
          <w:p w14:paraId="1C660A5D"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11A8462A" w14:textId="77777777" w:rsidR="0033621A" w:rsidRPr="003C7DED" w:rsidRDefault="0033621A" w:rsidP="00F91376">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55F5C2C" w14:textId="77777777" w:rsidR="0033621A" w:rsidRPr="003C7DED" w:rsidRDefault="0033621A" w:rsidP="0033621A">
      <w:pPr>
        <w:spacing w:after="240"/>
        <w:rPr>
          <w:rFonts w:ascii="Arial" w:hAnsi="Arial" w:cs="Arial"/>
          <w:b/>
        </w:rPr>
      </w:pPr>
    </w:p>
    <w:p w14:paraId="065FB06C" w14:textId="77777777" w:rsidR="0033621A" w:rsidRPr="003C7DED" w:rsidRDefault="0033621A" w:rsidP="0033621A">
      <w:pPr>
        <w:rPr>
          <w:rFonts w:ascii="Arial" w:hAnsi="Arial" w:cs="Arial"/>
          <w:b/>
        </w:rPr>
      </w:pPr>
      <w:r w:rsidRPr="003C7DED">
        <w:rPr>
          <w:rFonts w:ascii="Arial" w:hAnsi="Arial" w:cs="Arial"/>
          <w:b/>
        </w:rPr>
        <w:br w:type="page"/>
      </w:r>
    </w:p>
    <w:p w14:paraId="1FFFC7B3" w14:textId="77777777" w:rsidR="0033621A" w:rsidRPr="003C7DED" w:rsidRDefault="0033621A" w:rsidP="0033621A">
      <w:pPr>
        <w:spacing w:after="240"/>
        <w:rPr>
          <w:rFonts w:ascii="Arial" w:hAnsi="Arial" w:cs="Arial"/>
          <w:b/>
        </w:rPr>
      </w:pPr>
      <w:bookmarkStart w:id="31" w:name="APP_7"/>
      <w:r w:rsidRPr="003C7DED">
        <w:rPr>
          <w:rFonts w:ascii="Arial" w:hAnsi="Arial" w:cs="Arial"/>
          <w:b/>
        </w:rPr>
        <w:lastRenderedPageBreak/>
        <w:t xml:space="preserve">APPENDIX 7:  </w:t>
      </w:r>
      <w:bookmarkEnd w:id="31"/>
      <w:r w:rsidRPr="00FD4A22">
        <w:rPr>
          <w:rFonts w:ascii="Arial" w:hAnsi="Arial" w:cs="Arial"/>
          <w:b/>
        </w:rPr>
        <w:t>Health</w:t>
      </w:r>
      <w:r w:rsidRPr="003C7DED">
        <w:rPr>
          <w:rFonts w:ascii="Arial" w:hAnsi="Arial" w:cs="Arial"/>
          <w:b/>
        </w:rPr>
        <w:t xml:space="preserve"> and </w:t>
      </w:r>
      <w:r>
        <w:rPr>
          <w:rFonts w:ascii="Arial" w:hAnsi="Arial" w:cs="Arial"/>
          <w:b/>
        </w:rPr>
        <w:t>S</w:t>
      </w:r>
      <w:r w:rsidRPr="003C7DED">
        <w:rPr>
          <w:rFonts w:ascii="Arial" w:hAnsi="Arial" w:cs="Arial"/>
          <w:b/>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33621A" w:rsidRPr="003C7DED" w14:paraId="459C8DD8" w14:textId="77777777" w:rsidTr="00F91376">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29CD4CD" w14:textId="77777777" w:rsidR="0033621A" w:rsidRPr="003C7DED" w:rsidRDefault="0033621A" w:rsidP="00F91376">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33621A" w:rsidRPr="003C7DED" w14:paraId="7AA62550" w14:textId="77777777" w:rsidTr="00F91376">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21FA7B5A"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5AE40B"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EB4440"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3621A" w:rsidRPr="003C7DED" w14:paraId="558A4838" w14:textId="77777777" w:rsidTr="00F91376">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F254A3"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A5E4AE"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3842BD87"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736DC778"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1DDF5D2" w14:textId="77777777" w:rsidTr="00F91376">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16F7A"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1E5AB6"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0E8AC539"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7CBCCBA8"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968BE0A" w14:textId="77777777" w:rsidTr="00F91376">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2C7AFD"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7725F0"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9F71C91"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680F98E0"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3ED7BBB" w14:textId="77777777" w:rsidTr="00F91376">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4F585C"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FD62EA" w14:textId="77777777" w:rsidR="0033621A" w:rsidRPr="003C7DED" w:rsidRDefault="0033621A" w:rsidP="00F91376">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6BC88C4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07B9F4B5"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0D45903" w14:textId="77777777" w:rsidTr="00F91376">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B05C58"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38AA4"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3E7A73EB"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7ABDDD01"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1688BE25" w14:textId="77777777" w:rsidTr="00F91376">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7A66D"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687160"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6DD2382E"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34C2216A"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F1BA269" w14:textId="77777777" w:rsidTr="00F91376">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354BB"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0641C2"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5B156F5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605C46F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B550BBB" w14:textId="77777777" w:rsidTr="00F91376">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327BD2"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513CA" w14:textId="77777777" w:rsidR="0033621A" w:rsidRPr="003C7DED" w:rsidRDefault="0033621A" w:rsidP="00F91376">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494E075"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1E73CB90"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DB8D5E9" w14:textId="77777777" w:rsidTr="00F91376">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AFFC8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775042"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764EDAED"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4A31A5F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9880700" w14:textId="77777777" w:rsidTr="00F91376">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F33C09"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310CB"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39B8085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6424240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FDCAD52" w14:textId="77777777" w:rsidTr="00F91376">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8163A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85FD9"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2FE1D66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05EC288F"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2EC720C" w14:textId="77777777" w:rsidTr="00F91376">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F2058B"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CB8EC5"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3630FD46"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10713AE1"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D1D53DE" w14:textId="77777777" w:rsidTr="00F91376">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E02BED"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01D659"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6388F77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188A4F9F"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3430D7B" w14:textId="77777777" w:rsidTr="00F91376">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271B9A"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5AC660"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31792C2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109F1DB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645D0BC" w14:textId="77777777" w:rsidTr="00F91376">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68FD06"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BFCB1D"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04DFDBCC"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1AFFE6CC"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A29106D" w14:textId="77777777" w:rsidTr="00F91376">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65B815"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53B3CE"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5225A5D3"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09576E2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33621A" w:rsidRPr="003C7DED" w14:paraId="3352F772" w14:textId="77777777" w:rsidTr="00F91376">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0C07" w14:textId="77777777" w:rsidR="0033621A" w:rsidRPr="003C7DED" w:rsidRDefault="0033621A" w:rsidP="00F91376">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6A227B4"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45DA295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p w14:paraId="5D6FC4E4" w14:textId="77777777" w:rsidR="0033621A" w:rsidRPr="003C7DED" w:rsidRDefault="0033621A" w:rsidP="00F91376">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23E14F13" w14:textId="77777777" w:rsidR="0033621A" w:rsidRPr="003C7DED" w:rsidRDefault="0033621A" w:rsidP="00F91376">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5A34321" w14:textId="77777777" w:rsidR="0033621A" w:rsidRPr="003C7DED" w:rsidRDefault="0033621A" w:rsidP="00F91376">
            <w:pPr>
              <w:autoSpaceDE w:val="0"/>
              <w:autoSpaceDN w:val="0"/>
              <w:adjustRightInd w:val="0"/>
              <w:jc w:val="center"/>
              <w:rPr>
                <w:rFonts w:ascii="Arial" w:hAnsi="Arial" w:cs="Arial"/>
              </w:rPr>
            </w:pPr>
          </w:p>
        </w:tc>
      </w:tr>
      <w:tr w:rsidR="0033621A" w:rsidRPr="003C7DED" w14:paraId="084ECED0" w14:textId="77777777" w:rsidTr="00F91376">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10EB9B92" w14:textId="77777777" w:rsidR="0033621A" w:rsidRPr="003C7DED" w:rsidRDefault="0033621A" w:rsidP="00F91376">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39BBEAA2" w14:textId="77777777" w:rsidR="0033621A" w:rsidRPr="003C7DED" w:rsidRDefault="0033621A" w:rsidP="00F91376">
            <w:pPr>
              <w:autoSpaceDE w:val="0"/>
              <w:autoSpaceDN w:val="0"/>
              <w:adjustRightInd w:val="0"/>
              <w:rPr>
                <w:rFonts w:ascii="Arial" w:hAnsi="Arial" w:cs="Arial"/>
                <w:color w:val="002060"/>
                <w:sz w:val="22"/>
                <w:szCs w:val="22"/>
              </w:rPr>
            </w:pPr>
          </w:p>
          <w:p w14:paraId="79252456" w14:textId="77777777" w:rsidR="0033621A" w:rsidRPr="003C7DED" w:rsidRDefault="0033621A" w:rsidP="00F91376">
            <w:pPr>
              <w:autoSpaceDE w:val="0"/>
              <w:autoSpaceDN w:val="0"/>
              <w:adjustRightInd w:val="0"/>
              <w:rPr>
                <w:rFonts w:ascii="Arial" w:hAnsi="Arial" w:cs="Arial"/>
                <w:color w:val="002060"/>
                <w:sz w:val="22"/>
                <w:szCs w:val="22"/>
              </w:rPr>
            </w:pPr>
          </w:p>
          <w:p w14:paraId="20EFEF21" w14:textId="77777777" w:rsidR="0033621A" w:rsidRPr="003C7DED" w:rsidRDefault="0033621A" w:rsidP="00F91376">
            <w:pPr>
              <w:autoSpaceDE w:val="0"/>
              <w:autoSpaceDN w:val="0"/>
              <w:adjustRightInd w:val="0"/>
              <w:rPr>
                <w:rFonts w:ascii="Arial" w:hAnsi="Arial" w:cs="Arial"/>
                <w:color w:val="002060"/>
                <w:sz w:val="22"/>
                <w:szCs w:val="22"/>
              </w:rPr>
            </w:pPr>
          </w:p>
          <w:p w14:paraId="2FB59071" w14:textId="77777777" w:rsidR="0033621A" w:rsidRPr="003C7DED" w:rsidRDefault="0033621A" w:rsidP="00F91376">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731584" w14:textId="77777777" w:rsidR="0033621A" w:rsidRPr="003C7DED" w:rsidRDefault="0033621A" w:rsidP="00F91376">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0D5A52" w14:textId="77777777" w:rsidR="0033621A" w:rsidRPr="003C7DED" w:rsidRDefault="0033621A" w:rsidP="00F91376">
            <w:pPr>
              <w:autoSpaceDE w:val="0"/>
              <w:autoSpaceDN w:val="0"/>
              <w:adjustRightInd w:val="0"/>
              <w:jc w:val="center"/>
              <w:rPr>
                <w:rFonts w:ascii="Arial" w:hAnsi="Arial" w:cs="Arial"/>
                <w:b/>
                <w:bCs/>
              </w:rPr>
            </w:pPr>
          </w:p>
        </w:tc>
      </w:tr>
      <w:tr w:rsidR="0033621A" w:rsidRPr="003C7DED" w14:paraId="6489813B" w14:textId="77777777" w:rsidTr="00F91376">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5260BEEE" w14:textId="77777777" w:rsidR="0033621A" w:rsidRPr="003C7DED" w:rsidRDefault="0033621A" w:rsidP="00F91376">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21"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3621A" w:rsidRPr="003C7DED" w14:paraId="46D24713" w14:textId="77777777" w:rsidTr="00F91376">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A2FAD4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17EF8F"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4E2E92"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15D66EA"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41EA9C" w14:textId="77777777" w:rsidR="0033621A" w:rsidRPr="003C7DED" w:rsidRDefault="0033621A" w:rsidP="00F91376">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3621A" w:rsidRPr="003C7DED" w14:paraId="060236D2" w14:textId="77777777" w:rsidTr="00F91376">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0BFD8D08" w14:textId="77777777" w:rsidR="0033621A" w:rsidRPr="003C7DED" w:rsidRDefault="0033621A" w:rsidP="00F91376">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9181951" w14:textId="77777777" w:rsidR="0033621A" w:rsidRPr="003C7DED" w:rsidRDefault="0033621A" w:rsidP="00F9137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8FEEC0"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C709AD"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CB0818"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5648C646" w14:textId="77777777" w:rsidTr="00F91376">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DFDCF50"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D06EC4E"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A447A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5E7B6F"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B2252C"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3621A" w:rsidRPr="003C7DED" w14:paraId="1EF9A401" w14:textId="77777777" w:rsidTr="00F91376">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0EB5B99" w14:textId="77777777" w:rsidR="0033621A" w:rsidRPr="003C7DED" w:rsidRDefault="0033621A" w:rsidP="00F91376">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025D334" w14:textId="77777777" w:rsidR="0033621A" w:rsidRPr="003C7DED" w:rsidRDefault="0033621A" w:rsidP="00F9137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6242477"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97DA60"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A152FE"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6530CDDE" w14:textId="77777777" w:rsidTr="00F91376">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A158A03"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75C7226"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940C93"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B3250B"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5A0CEF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3621A" w:rsidRPr="003C7DED" w14:paraId="03C8A7B9" w14:textId="77777777" w:rsidTr="00F91376">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1C56AC52" w14:textId="77777777" w:rsidR="0033621A" w:rsidRPr="003C7DED" w:rsidRDefault="0033621A" w:rsidP="00F91376">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41D8421" w14:textId="77777777" w:rsidR="0033621A" w:rsidRPr="003C7DED" w:rsidRDefault="0033621A" w:rsidP="00F91376">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62C4A0"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71DF169"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C32755"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0CEDBBD1" w14:textId="77777777" w:rsidTr="00F91376">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3D70E64"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C4FF649" w14:textId="77777777" w:rsidR="0033621A" w:rsidRPr="003C7DED" w:rsidRDefault="0033621A" w:rsidP="00F91376">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2A80DD6" w14:textId="77777777" w:rsidR="0033621A" w:rsidRPr="003C7DED" w:rsidRDefault="0033621A" w:rsidP="00F91376">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2790E0"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3621A" w:rsidRPr="003C7DED" w14:paraId="6482C22C" w14:textId="77777777" w:rsidTr="00F91376">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74AFD9F" w14:textId="77777777" w:rsidR="0033621A" w:rsidRPr="003C7DED" w:rsidRDefault="0033621A" w:rsidP="00F91376">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2F0752F" w14:textId="77777777" w:rsidR="0033621A" w:rsidRPr="003C7DED" w:rsidRDefault="0033621A" w:rsidP="00F91376">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CC5D4C"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24028E" w14:textId="77777777" w:rsidR="0033621A" w:rsidRPr="003C7DED" w:rsidRDefault="0033621A" w:rsidP="00F91376">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Pr="003C7DED">
                  <w:rPr>
                    <w:rFonts w:ascii="MS Gothic" w:eastAsia="MS Gothic" w:hAnsi="MS Gothic" w:cs="Arial"/>
                    <w:sz w:val="22"/>
                    <w:szCs w:val="22"/>
                  </w:rPr>
                  <w:t>☐</w:t>
                </w:r>
              </w:sdtContent>
            </w:sdt>
          </w:p>
        </w:tc>
      </w:tr>
      <w:tr w:rsidR="0033621A" w:rsidRPr="003C7DED" w14:paraId="0933E94E" w14:textId="77777777" w:rsidTr="00F91376">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76001DB" w14:textId="77777777" w:rsidR="0033621A" w:rsidRPr="003C7DED" w:rsidRDefault="0033621A" w:rsidP="00F91376">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Pr>
                <w:rFonts w:ascii="Arial" w:hAnsi="Arial" w:cs="Arial"/>
                <w:sz w:val="22"/>
                <w:szCs w:val="22"/>
              </w:rPr>
              <w:t>,</w:t>
            </w:r>
            <w:r w:rsidRPr="003C7DED">
              <w:rPr>
                <w:rFonts w:ascii="Arial" w:hAnsi="Arial" w:cs="Arial"/>
                <w:sz w:val="22"/>
                <w:szCs w:val="22"/>
              </w:rPr>
              <w:t xml:space="preserve"> please do immediately. </w:t>
            </w:r>
          </w:p>
        </w:tc>
      </w:tr>
      <w:tr w:rsidR="0033621A" w:rsidRPr="003C7DED" w14:paraId="6C586DD7" w14:textId="77777777" w:rsidTr="00F91376">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278A1866" w14:textId="77777777" w:rsidR="0033621A" w:rsidRPr="003C7DED" w:rsidRDefault="0033621A" w:rsidP="00F91376">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7D6CA55" w14:textId="77777777" w:rsidR="0033621A" w:rsidRPr="003C7DED" w:rsidRDefault="0033621A" w:rsidP="00F91376">
            <w:pPr>
              <w:autoSpaceDE w:val="0"/>
              <w:autoSpaceDN w:val="0"/>
              <w:adjustRightInd w:val="0"/>
              <w:rPr>
                <w:rFonts w:ascii="Arial" w:hAnsi="Arial" w:cs="Arial"/>
                <w:b/>
                <w:bCs/>
                <w:i/>
                <w:iCs/>
                <w:color w:val="002060"/>
              </w:rPr>
            </w:pPr>
          </w:p>
          <w:p w14:paraId="061D1173" w14:textId="77777777" w:rsidR="0033621A" w:rsidRPr="003C7DED" w:rsidRDefault="0033621A" w:rsidP="00F91376">
            <w:pPr>
              <w:rPr>
                <w:rFonts w:ascii="Arial" w:hAnsi="Arial" w:cs="Arial"/>
                <w:sz w:val="22"/>
                <w:szCs w:val="22"/>
              </w:rPr>
            </w:pPr>
          </w:p>
          <w:p w14:paraId="243311EA" w14:textId="77777777" w:rsidR="0033621A" w:rsidRPr="003C7DED" w:rsidRDefault="0033621A" w:rsidP="00F91376">
            <w:pPr>
              <w:rPr>
                <w:rFonts w:ascii="Arial" w:hAnsi="Arial" w:cs="Arial"/>
                <w:sz w:val="22"/>
                <w:szCs w:val="22"/>
              </w:rPr>
            </w:pPr>
          </w:p>
          <w:p w14:paraId="56430D22" w14:textId="77777777" w:rsidR="0033621A" w:rsidRPr="003C7DED" w:rsidRDefault="0033621A" w:rsidP="00F91376">
            <w:pPr>
              <w:rPr>
                <w:rFonts w:ascii="Arial" w:hAnsi="Arial" w:cs="Arial"/>
                <w:sz w:val="22"/>
                <w:szCs w:val="22"/>
              </w:rPr>
            </w:pPr>
          </w:p>
          <w:p w14:paraId="655BA3FF" w14:textId="77777777" w:rsidR="0033621A" w:rsidRPr="003C7DED" w:rsidRDefault="0033621A" w:rsidP="00F91376">
            <w:pPr>
              <w:rPr>
                <w:rFonts w:ascii="Arial" w:hAnsi="Arial" w:cs="Arial"/>
                <w:sz w:val="22"/>
                <w:szCs w:val="22"/>
              </w:rPr>
            </w:pPr>
          </w:p>
          <w:p w14:paraId="07AF54E4" w14:textId="77777777" w:rsidR="0033621A" w:rsidRPr="003C7DED" w:rsidRDefault="0033621A" w:rsidP="00F91376">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177AC818" w14:textId="77777777" w:rsidR="0033621A" w:rsidRPr="003C7DED" w:rsidRDefault="0033621A" w:rsidP="0033621A">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3621A" w:rsidRPr="003C7DED" w14:paraId="6B92A458" w14:textId="77777777" w:rsidTr="00F91376">
        <w:tc>
          <w:tcPr>
            <w:tcW w:w="846" w:type="dxa"/>
            <w:shd w:val="clear" w:color="auto" w:fill="F2F2F2" w:themeFill="background1" w:themeFillShade="F2"/>
            <w:vAlign w:val="center"/>
          </w:tcPr>
          <w:p w14:paraId="5C5B0547"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2AE6565A" w14:textId="77777777" w:rsidR="0033621A" w:rsidRPr="003C7DED" w:rsidRDefault="0033621A" w:rsidP="00F91376">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618B8133"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E2EFD9" w:themeFill="accent6" w:themeFillTint="33"/>
            <w:vAlign w:val="center"/>
          </w:tcPr>
          <w:p w14:paraId="3FE87ECF" w14:textId="77777777" w:rsidR="0033621A" w:rsidRPr="003C7DED" w:rsidRDefault="0033621A" w:rsidP="00F91376">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55599A6" w14:textId="77777777" w:rsidR="0033621A" w:rsidRPr="003C7DED" w:rsidRDefault="0033621A" w:rsidP="00F91376">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E2EFD9" w:themeFill="accent6" w:themeFillTint="33"/>
            <w:vAlign w:val="center"/>
          </w:tcPr>
          <w:p w14:paraId="4FF455F6" w14:textId="77777777" w:rsidR="0033621A" w:rsidRPr="003C7DED" w:rsidRDefault="0033621A" w:rsidP="00F91376">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73B7A5F9" w14:textId="77777777" w:rsidR="0033621A" w:rsidRPr="003C7DED" w:rsidRDefault="0033621A" w:rsidP="0033621A">
      <w:pPr>
        <w:spacing w:after="240"/>
        <w:rPr>
          <w:rFonts w:ascii="Arial" w:hAnsi="Arial" w:cs="Arial"/>
          <w:b/>
        </w:rPr>
      </w:pPr>
    </w:p>
    <w:p w14:paraId="676731C6" w14:textId="77777777" w:rsidR="0033621A" w:rsidRPr="003C7DED" w:rsidRDefault="0033621A" w:rsidP="0033621A">
      <w:pPr>
        <w:spacing w:after="240"/>
        <w:rPr>
          <w:rFonts w:ascii="Arial" w:hAnsi="Arial" w:cs="Arial"/>
          <w:b/>
        </w:rPr>
      </w:pPr>
    </w:p>
    <w:p w14:paraId="7CED5D8E" w14:textId="77777777" w:rsidR="0033621A" w:rsidRPr="003C7DED" w:rsidRDefault="0033621A" w:rsidP="0033621A">
      <w:pPr>
        <w:rPr>
          <w:rFonts w:ascii="Arial" w:hAnsi="Arial" w:cs="Arial"/>
          <w:b/>
        </w:rPr>
      </w:pPr>
      <w:r w:rsidRPr="003C7DED">
        <w:rPr>
          <w:rFonts w:ascii="Arial" w:hAnsi="Arial" w:cs="Arial"/>
          <w:b/>
        </w:rPr>
        <w:br w:type="page"/>
      </w:r>
    </w:p>
    <w:p w14:paraId="392B0E9E" w14:textId="77777777" w:rsidR="0033621A" w:rsidRPr="003C7DED" w:rsidRDefault="0033621A" w:rsidP="0033621A">
      <w:pPr>
        <w:autoSpaceDE w:val="0"/>
        <w:autoSpaceDN w:val="0"/>
        <w:adjustRightInd w:val="0"/>
        <w:spacing w:after="240"/>
        <w:rPr>
          <w:rFonts w:ascii="Arial" w:hAnsi="Arial" w:cs="Arial"/>
          <w:b/>
        </w:rPr>
      </w:pPr>
      <w:bookmarkStart w:id="32" w:name="APP_8"/>
      <w:r w:rsidRPr="003C7DED">
        <w:rPr>
          <w:rFonts w:ascii="Arial" w:hAnsi="Arial" w:cs="Arial"/>
          <w:b/>
        </w:rPr>
        <w:lastRenderedPageBreak/>
        <w:t>APPENDIX 8</w:t>
      </w:r>
      <w:bookmarkEnd w:id="32"/>
      <w:r w:rsidRPr="003C7DED">
        <w:rPr>
          <w:rFonts w:ascii="Arial" w:hAnsi="Arial" w:cs="Arial"/>
          <w:b/>
        </w:rPr>
        <w:t xml:space="preserve">: Export </w:t>
      </w:r>
      <w:r>
        <w:rPr>
          <w:rFonts w:ascii="Arial" w:hAnsi="Arial" w:cs="Arial"/>
          <w:b/>
        </w:rPr>
        <w:t>C</w:t>
      </w:r>
      <w:r w:rsidRPr="003C7DED">
        <w:rPr>
          <w:rFonts w:ascii="Arial" w:hAnsi="Arial" w:cs="Arial"/>
          <w:b/>
        </w:rPr>
        <w:t xml:space="preserve">ontrol for </w:t>
      </w:r>
      <w:r>
        <w:rPr>
          <w:rFonts w:ascii="Arial" w:hAnsi="Arial" w:cs="Arial"/>
          <w:b/>
        </w:rPr>
        <w:t>R</w:t>
      </w:r>
      <w:r w:rsidRPr="003C7DED">
        <w:rPr>
          <w:rFonts w:ascii="Arial" w:hAnsi="Arial" w:cs="Arial"/>
          <w:b/>
        </w:rPr>
        <w:t xml:space="preserve">esearch with </w:t>
      </w:r>
      <w:r>
        <w:rPr>
          <w:rFonts w:ascii="Arial" w:hAnsi="Arial" w:cs="Arial"/>
          <w:b/>
        </w:rPr>
        <w:t>P</w:t>
      </w:r>
      <w:r w:rsidRPr="003C7DED">
        <w:rPr>
          <w:rFonts w:ascii="Arial" w:hAnsi="Arial" w:cs="Arial"/>
          <w:b/>
        </w:rPr>
        <w:t xml:space="preserve">otential </w:t>
      </w:r>
      <w:r>
        <w:rPr>
          <w:rFonts w:ascii="Arial" w:hAnsi="Arial" w:cs="Arial"/>
          <w:b/>
        </w:rPr>
        <w:t>M</w:t>
      </w:r>
      <w:r w:rsidRPr="003C7DED">
        <w:rPr>
          <w:rFonts w:ascii="Arial" w:hAnsi="Arial" w:cs="Arial"/>
          <w:b/>
        </w:rPr>
        <w:t xml:space="preserve">ilitary </w:t>
      </w:r>
      <w:r>
        <w:rPr>
          <w:rFonts w:ascii="Arial" w:hAnsi="Arial" w:cs="Arial"/>
          <w:b/>
        </w:rPr>
        <w:t>E</w:t>
      </w:r>
      <w:r w:rsidRPr="003C7DED">
        <w:rPr>
          <w:rFonts w:ascii="Arial" w:hAnsi="Arial" w:cs="Arial"/>
          <w:b/>
        </w:rPr>
        <w:t xml:space="preserve">nd </w:t>
      </w:r>
      <w:r>
        <w:rPr>
          <w:rFonts w:ascii="Arial" w:hAnsi="Arial" w:cs="Arial"/>
          <w:b/>
        </w:rPr>
        <w:t>U</w:t>
      </w:r>
      <w:r w:rsidRPr="003C7DED">
        <w:rPr>
          <w:rFonts w:ascii="Arial" w:hAnsi="Arial" w:cs="Arial"/>
          <w:b/>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64881D72" w14:textId="77777777" w:rsidTr="00F91376">
        <w:trPr>
          <w:trHeight w:val="2622"/>
        </w:trPr>
        <w:tc>
          <w:tcPr>
            <w:tcW w:w="10512" w:type="dxa"/>
            <w:gridSpan w:val="4"/>
            <w:shd w:val="clear" w:color="auto" w:fill="D9E2F3" w:themeFill="accent1" w:themeFillTint="33"/>
          </w:tcPr>
          <w:p w14:paraId="43DC8AF4" w14:textId="77777777" w:rsidR="0033621A" w:rsidRPr="003C7DED" w:rsidRDefault="0033621A" w:rsidP="00F91376">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7ECB9E62" w14:textId="77777777" w:rsidR="0033621A" w:rsidRPr="003C7DED" w:rsidRDefault="0033621A" w:rsidP="00F91376">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33621A" w:rsidRPr="003C7DED" w14:paraId="0C561DCC" w14:textId="77777777" w:rsidTr="00F91376">
        <w:trPr>
          <w:trHeight w:val="368"/>
        </w:trPr>
        <w:tc>
          <w:tcPr>
            <w:tcW w:w="9309" w:type="dxa"/>
            <w:gridSpan w:val="2"/>
            <w:shd w:val="clear" w:color="auto" w:fill="F2F2F2" w:themeFill="background1" w:themeFillShade="F2"/>
            <w:vAlign w:val="center"/>
          </w:tcPr>
          <w:p w14:paraId="54DE8464"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7789D255"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7D56F731" w14:textId="77777777" w:rsidR="0033621A" w:rsidRPr="003C7DED" w:rsidRDefault="0033621A" w:rsidP="00F91376">
            <w:pPr>
              <w:autoSpaceDE w:val="0"/>
              <w:autoSpaceDN w:val="0"/>
              <w:adjustRightInd w:val="0"/>
              <w:jc w:val="center"/>
              <w:rPr>
                <w:rFonts w:ascii="Arial" w:hAnsi="Arial" w:cs="Arial"/>
                <w:b/>
                <w:bCs/>
              </w:rPr>
            </w:pPr>
            <w:r w:rsidRPr="003C7DED">
              <w:rPr>
                <w:rFonts w:ascii="Arial" w:hAnsi="Arial" w:cs="Arial"/>
                <w:b/>
                <w:bCs/>
              </w:rPr>
              <w:t>NO</w:t>
            </w:r>
          </w:p>
        </w:tc>
      </w:tr>
      <w:tr w:rsidR="0033621A" w:rsidRPr="003C7DED" w14:paraId="6AD4C2D3" w14:textId="77777777" w:rsidTr="00F91376">
        <w:trPr>
          <w:trHeight w:val="330"/>
        </w:trPr>
        <w:tc>
          <w:tcPr>
            <w:tcW w:w="852" w:type="dxa"/>
            <w:shd w:val="clear" w:color="auto" w:fill="F2F2F2" w:themeFill="background1" w:themeFillShade="F2"/>
            <w:noWrap/>
            <w:vAlign w:val="center"/>
          </w:tcPr>
          <w:p w14:paraId="5EC1CC7C" w14:textId="77777777" w:rsidR="0033621A" w:rsidRPr="004927BA" w:rsidRDefault="0033621A" w:rsidP="00F91376">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BCEA5C9" w14:textId="77777777" w:rsidR="0033621A" w:rsidRPr="004927BA" w:rsidRDefault="0033621A" w:rsidP="00F91376">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51BAE9B5"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0AA4AEDB"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52FF0E7" w14:textId="77777777" w:rsidTr="00F91376">
        <w:trPr>
          <w:trHeight w:val="406"/>
        </w:trPr>
        <w:tc>
          <w:tcPr>
            <w:tcW w:w="852" w:type="dxa"/>
            <w:shd w:val="clear" w:color="auto" w:fill="F2F2F2" w:themeFill="background1" w:themeFillShade="F2"/>
            <w:noWrap/>
            <w:vAlign w:val="center"/>
          </w:tcPr>
          <w:p w14:paraId="7F430C7D" w14:textId="77777777" w:rsidR="0033621A" w:rsidRPr="004927BA" w:rsidRDefault="0033621A" w:rsidP="00F91376">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4A4310B8" w14:textId="77777777" w:rsidR="0033621A" w:rsidRPr="004927BA" w:rsidRDefault="0033621A" w:rsidP="00F91376">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09E53FA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3AC8D21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06B2DB1" w14:textId="77777777" w:rsidTr="00F91376">
        <w:trPr>
          <w:trHeight w:val="425"/>
        </w:trPr>
        <w:tc>
          <w:tcPr>
            <w:tcW w:w="852" w:type="dxa"/>
            <w:shd w:val="clear" w:color="auto" w:fill="F2F2F2" w:themeFill="background1" w:themeFillShade="F2"/>
            <w:noWrap/>
            <w:vAlign w:val="center"/>
          </w:tcPr>
          <w:p w14:paraId="5B39AB21" w14:textId="77777777" w:rsidR="0033621A" w:rsidRPr="004927BA" w:rsidRDefault="0033621A" w:rsidP="00F91376">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4E66E954" w14:textId="77777777" w:rsidR="0033621A" w:rsidRPr="004927BA" w:rsidRDefault="0033621A" w:rsidP="00F91376">
            <w:pPr>
              <w:rPr>
                <w:rFonts w:ascii="Arial" w:hAnsi="Arial" w:cs="Arial"/>
                <w:b/>
                <w:bCs/>
                <w:sz w:val="22"/>
                <w:szCs w:val="22"/>
              </w:rPr>
            </w:pPr>
            <w:r w:rsidRPr="004927BA">
              <w:rPr>
                <w:rFonts w:ascii="Arial" w:hAnsi="Arial" w:cs="Arial"/>
                <w:sz w:val="22"/>
                <w:szCs w:val="22"/>
              </w:rPr>
              <w:t>Technical data, including some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5D121B4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1AAD2B84"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1A934DF3" w14:textId="77777777" w:rsidTr="00F91376">
        <w:trPr>
          <w:trHeight w:val="418"/>
        </w:trPr>
        <w:tc>
          <w:tcPr>
            <w:tcW w:w="852" w:type="dxa"/>
            <w:shd w:val="clear" w:color="auto" w:fill="F2F2F2" w:themeFill="background1" w:themeFillShade="F2"/>
            <w:noWrap/>
            <w:vAlign w:val="center"/>
          </w:tcPr>
          <w:p w14:paraId="2AC47E66" w14:textId="77777777" w:rsidR="0033621A" w:rsidRPr="004927BA" w:rsidRDefault="0033621A" w:rsidP="00F91376">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4F31D124" w14:textId="77777777" w:rsidR="0033621A" w:rsidRPr="004927BA" w:rsidRDefault="0033621A" w:rsidP="00F91376">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45313F5C"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0D589686"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E222BBA" w14:textId="77777777" w:rsidTr="00F91376">
        <w:trPr>
          <w:trHeight w:val="410"/>
        </w:trPr>
        <w:tc>
          <w:tcPr>
            <w:tcW w:w="9309" w:type="dxa"/>
            <w:gridSpan w:val="2"/>
            <w:shd w:val="clear" w:color="auto" w:fill="F2F2F2" w:themeFill="background1" w:themeFillShade="F2"/>
            <w:vAlign w:val="center"/>
          </w:tcPr>
          <w:p w14:paraId="202230C1" w14:textId="77777777" w:rsidR="0033621A" w:rsidRPr="004927BA" w:rsidRDefault="0033621A" w:rsidP="00F91376">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5AB52EE8"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3D56F77"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3B533F05" w14:textId="77777777" w:rsidTr="00F91376">
        <w:trPr>
          <w:trHeight w:val="416"/>
        </w:trPr>
        <w:tc>
          <w:tcPr>
            <w:tcW w:w="852" w:type="dxa"/>
            <w:shd w:val="clear" w:color="auto" w:fill="F2F2F2" w:themeFill="background1" w:themeFillShade="F2"/>
            <w:vAlign w:val="center"/>
          </w:tcPr>
          <w:p w14:paraId="5FF47661" w14:textId="77777777" w:rsidR="0033621A" w:rsidRPr="004927BA" w:rsidRDefault="0033621A" w:rsidP="00F91376">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406E5216" w14:textId="77777777" w:rsidR="0033621A" w:rsidRPr="004927BA" w:rsidRDefault="0033621A" w:rsidP="00F91376">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34FF09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0CCD4EC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09E5630" w14:textId="77777777" w:rsidTr="00F91376">
        <w:trPr>
          <w:trHeight w:val="422"/>
        </w:trPr>
        <w:tc>
          <w:tcPr>
            <w:tcW w:w="852" w:type="dxa"/>
            <w:shd w:val="clear" w:color="auto" w:fill="F2F2F2" w:themeFill="background1" w:themeFillShade="F2"/>
            <w:vAlign w:val="center"/>
          </w:tcPr>
          <w:p w14:paraId="03A574CB"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7D7E3847" w14:textId="77777777" w:rsidR="0033621A" w:rsidRPr="004927BA" w:rsidRDefault="0033621A" w:rsidP="00F91376">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6E420642"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75F7059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F9502D8" w14:textId="77777777" w:rsidTr="00F91376">
        <w:trPr>
          <w:trHeight w:val="400"/>
        </w:trPr>
        <w:tc>
          <w:tcPr>
            <w:tcW w:w="852" w:type="dxa"/>
            <w:shd w:val="clear" w:color="auto" w:fill="F2F2F2" w:themeFill="background1" w:themeFillShade="F2"/>
            <w:vAlign w:val="center"/>
          </w:tcPr>
          <w:p w14:paraId="755D2B4D"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12532E33" w14:textId="77777777" w:rsidR="0033621A" w:rsidRPr="004927BA" w:rsidRDefault="0033621A" w:rsidP="00F91376">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1C200C82"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148C90A0"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92A2006" w14:textId="77777777" w:rsidTr="00F91376">
        <w:trPr>
          <w:trHeight w:val="420"/>
        </w:trPr>
        <w:tc>
          <w:tcPr>
            <w:tcW w:w="852" w:type="dxa"/>
            <w:shd w:val="clear" w:color="auto" w:fill="F2F2F2" w:themeFill="background1" w:themeFillShade="F2"/>
            <w:vAlign w:val="center"/>
          </w:tcPr>
          <w:p w14:paraId="429B0591" w14:textId="77777777" w:rsidR="0033621A" w:rsidRPr="004927BA" w:rsidRDefault="0033621A" w:rsidP="00F91376">
            <w:pPr>
              <w:rPr>
                <w:rFonts w:ascii="Arial" w:hAnsi="Arial" w:cs="Arial"/>
                <w:sz w:val="22"/>
                <w:szCs w:val="22"/>
                <w:highlight w:val="yellow"/>
              </w:rPr>
            </w:pPr>
            <w:r w:rsidRPr="004927BA">
              <w:rPr>
                <w:rFonts w:ascii="Arial" w:hAnsi="Arial" w:cs="Arial"/>
                <w:sz w:val="22"/>
                <w:szCs w:val="22"/>
              </w:rPr>
              <w:t xml:space="preserve"> A8.8</w:t>
            </w:r>
          </w:p>
        </w:tc>
        <w:tc>
          <w:tcPr>
            <w:tcW w:w="8457" w:type="dxa"/>
            <w:shd w:val="clear" w:color="auto" w:fill="F2F2F2" w:themeFill="background1" w:themeFillShade="F2"/>
            <w:vAlign w:val="center"/>
            <w:hideMark/>
          </w:tcPr>
          <w:p w14:paraId="50315122" w14:textId="77777777" w:rsidR="0033621A" w:rsidRPr="004927BA" w:rsidRDefault="0033621A" w:rsidP="00F91376">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F026DCE"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6B3B3340"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EF5B34C" w14:textId="77777777" w:rsidTr="00F91376">
        <w:trPr>
          <w:trHeight w:val="412"/>
        </w:trPr>
        <w:tc>
          <w:tcPr>
            <w:tcW w:w="852" w:type="dxa"/>
            <w:shd w:val="clear" w:color="auto" w:fill="F2F2F2" w:themeFill="background1" w:themeFillShade="F2"/>
            <w:vAlign w:val="center"/>
          </w:tcPr>
          <w:p w14:paraId="401B7719"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78B4C9A7" w14:textId="77777777" w:rsidR="0033621A" w:rsidRPr="004927BA" w:rsidRDefault="0033621A" w:rsidP="00F91376">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AA9082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51A9823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04941E7" w14:textId="77777777" w:rsidTr="00F91376">
        <w:trPr>
          <w:trHeight w:val="418"/>
        </w:trPr>
        <w:tc>
          <w:tcPr>
            <w:tcW w:w="852" w:type="dxa"/>
            <w:shd w:val="clear" w:color="auto" w:fill="F2F2F2" w:themeFill="background1" w:themeFillShade="F2"/>
            <w:vAlign w:val="center"/>
          </w:tcPr>
          <w:p w14:paraId="62EC6EB5"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235FF896" w14:textId="77777777" w:rsidR="0033621A" w:rsidRPr="004927BA" w:rsidRDefault="0033621A" w:rsidP="00F91376">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33D05C5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5B74861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EEF4AA1" w14:textId="77777777" w:rsidTr="00F91376">
        <w:trPr>
          <w:trHeight w:val="410"/>
        </w:trPr>
        <w:tc>
          <w:tcPr>
            <w:tcW w:w="852" w:type="dxa"/>
            <w:shd w:val="clear" w:color="auto" w:fill="F2F2F2" w:themeFill="background1" w:themeFillShade="F2"/>
            <w:vAlign w:val="center"/>
          </w:tcPr>
          <w:p w14:paraId="35720612"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25FC17E" w14:textId="77777777" w:rsidR="0033621A" w:rsidRPr="004927BA" w:rsidRDefault="0033621A" w:rsidP="00F91376">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5E8F009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2F17CBB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E54AE50" w14:textId="77777777" w:rsidTr="00F91376">
        <w:trPr>
          <w:trHeight w:val="416"/>
        </w:trPr>
        <w:tc>
          <w:tcPr>
            <w:tcW w:w="852" w:type="dxa"/>
            <w:shd w:val="clear" w:color="auto" w:fill="F2F2F2" w:themeFill="background1" w:themeFillShade="F2"/>
            <w:vAlign w:val="center"/>
          </w:tcPr>
          <w:p w14:paraId="7D0ED4D5"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D07E11F" w14:textId="77777777" w:rsidR="0033621A" w:rsidRPr="004927BA" w:rsidRDefault="0033621A" w:rsidP="00F91376">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725431E8"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230B94B5"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0DDC9D0" w14:textId="77777777" w:rsidTr="00F91376">
        <w:trPr>
          <w:trHeight w:val="422"/>
        </w:trPr>
        <w:tc>
          <w:tcPr>
            <w:tcW w:w="852" w:type="dxa"/>
            <w:shd w:val="clear" w:color="auto" w:fill="F2F2F2" w:themeFill="background1" w:themeFillShade="F2"/>
            <w:vAlign w:val="center"/>
          </w:tcPr>
          <w:p w14:paraId="61AFDC45"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2A23F86" w14:textId="77777777" w:rsidR="0033621A" w:rsidRPr="004927BA" w:rsidRDefault="0033621A" w:rsidP="00F91376">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156BC635"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629FA084"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AB17465" w14:textId="77777777" w:rsidTr="00F91376">
        <w:trPr>
          <w:trHeight w:val="414"/>
        </w:trPr>
        <w:tc>
          <w:tcPr>
            <w:tcW w:w="852" w:type="dxa"/>
            <w:shd w:val="clear" w:color="auto" w:fill="F2F2F2" w:themeFill="background1" w:themeFillShade="F2"/>
            <w:vAlign w:val="center"/>
          </w:tcPr>
          <w:p w14:paraId="7793EC94"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00E7D691" w14:textId="77777777" w:rsidR="0033621A" w:rsidRPr="004927BA" w:rsidRDefault="0033621A" w:rsidP="00F91376">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591F2243"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1A7236EA"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76EAB1F" w14:textId="77777777" w:rsidTr="00F91376">
        <w:trPr>
          <w:trHeight w:val="420"/>
        </w:trPr>
        <w:tc>
          <w:tcPr>
            <w:tcW w:w="9309" w:type="dxa"/>
            <w:gridSpan w:val="2"/>
            <w:shd w:val="clear" w:color="auto" w:fill="F2F2F2" w:themeFill="background1" w:themeFillShade="F2"/>
            <w:vAlign w:val="center"/>
          </w:tcPr>
          <w:p w14:paraId="74CB01CF" w14:textId="77777777" w:rsidR="0033621A" w:rsidRPr="004927BA" w:rsidRDefault="0033621A" w:rsidP="00F91376">
            <w:pPr>
              <w:rPr>
                <w:rFonts w:ascii="Arial" w:hAnsi="Arial" w:cs="Arial"/>
                <w:sz w:val="22"/>
                <w:szCs w:val="22"/>
              </w:rPr>
            </w:pPr>
            <w:r w:rsidRPr="004927BA">
              <w:rPr>
                <w:rFonts w:ascii="Arial" w:hAnsi="Arial" w:cs="Arial"/>
                <w:b/>
                <w:bCs/>
                <w:sz w:val="22"/>
                <w:szCs w:val="22"/>
              </w:rPr>
              <w:t>Sensitive Information</w:t>
            </w:r>
          </w:p>
        </w:tc>
        <w:tc>
          <w:tcPr>
            <w:tcW w:w="657" w:type="dxa"/>
            <w:shd w:val="clear" w:color="auto" w:fill="D9D9D9" w:themeFill="background1" w:themeFillShade="D9"/>
            <w:vAlign w:val="center"/>
          </w:tcPr>
          <w:p w14:paraId="2B11481A"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107E87C"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07BCF0D9" w14:textId="77777777" w:rsidTr="00F91376">
        <w:trPr>
          <w:trHeight w:val="412"/>
        </w:trPr>
        <w:tc>
          <w:tcPr>
            <w:tcW w:w="852" w:type="dxa"/>
            <w:shd w:val="clear" w:color="auto" w:fill="F2F2F2" w:themeFill="background1" w:themeFillShade="F2"/>
            <w:vAlign w:val="center"/>
          </w:tcPr>
          <w:p w14:paraId="2BA7A871"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59F5CB45" w14:textId="77777777" w:rsidR="0033621A" w:rsidRPr="004927BA" w:rsidRDefault="0033621A" w:rsidP="00F91376">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4583F633"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7288DE16"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891085A" w14:textId="77777777" w:rsidTr="00F91376">
        <w:trPr>
          <w:trHeight w:val="418"/>
        </w:trPr>
        <w:tc>
          <w:tcPr>
            <w:tcW w:w="852" w:type="dxa"/>
            <w:shd w:val="clear" w:color="auto" w:fill="F2F2F2" w:themeFill="background1" w:themeFillShade="F2"/>
            <w:vAlign w:val="center"/>
          </w:tcPr>
          <w:p w14:paraId="76707C3C"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545B0DF8" w14:textId="77777777" w:rsidR="0033621A" w:rsidRPr="004927BA" w:rsidRDefault="0033621A" w:rsidP="00F91376">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4433CCD1"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12455315"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0F7A1B5" w14:textId="77777777" w:rsidTr="00F91376">
        <w:trPr>
          <w:trHeight w:val="424"/>
        </w:trPr>
        <w:tc>
          <w:tcPr>
            <w:tcW w:w="852" w:type="dxa"/>
            <w:shd w:val="clear" w:color="auto" w:fill="F2F2F2" w:themeFill="background1" w:themeFillShade="F2"/>
            <w:vAlign w:val="center"/>
          </w:tcPr>
          <w:p w14:paraId="3EFA0F41"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1A28110C" w14:textId="77777777" w:rsidR="0033621A" w:rsidRPr="004927BA" w:rsidRDefault="0033621A" w:rsidP="00F91376">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0E22CA6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67BCCC54"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8511588" w14:textId="77777777" w:rsidTr="00F91376">
        <w:trPr>
          <w:trHeight w:val="416"/>
        </w:trPr>
        <w:tc>
          <w:tcPr>
            <w:tcW w:w="852" w:type="dxa"/>
            <w:shd w:val="clear" w:color="auto" w:fill="F2F2F2" w:themeFill="background1" w:themeFillShade="F2"/>
            <w:vAlign w:val="center"/>
          </w:tcPr>
          <w:p w14:paraId="47038BDF"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6E19D229" w14:textId="77777777" w:rsidR="0033621A" w:rsidRPr="004927BA" w:rsidRDefault="0033621A" w:rsidP="00F91376">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6FA05B2A"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75D6463A"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DB42E57" w14:textId="77777777" w:rsidTr="00F91376">
        <w:trPr>
          <w:trHeight w:val="394"/>
        </w:trPr>
        <w:tc>
          <w:tcPr>
            <w:tcW w:w="852" w:type="dxa"/>
            <w:shd w:val="clear" w:color="auto" w:fill="F2F2F2" w:themeFill="background1" w:themeFillShade="F2"/>
            <w:vAlign w:val="center"/>
          </w:tcPr>
          <w:p w14:paraId="19B3E2FE"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2517E2EC" w14:textId="77777777" w:rsidR="0033621A" w:rsidRPr="004927BA" w:rsidRDefault="0033621A" w:rsidP="00F91376">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2069378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F82F31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49201BE" w14:textId="77777777" w:rsidTr="00F91376">
        <w:trPr>
          <w:trHeight w:val="414"/>
        </w:trPr>
        <w:tc>
          <w:tcPr>
            <w:tcW w:w="852" w:type="dxa"/>
            <w:shd w:val="clear" w:color="auto" w:fill="F2F2F2" w:themeFill="background1" w:themeFillShade="F2"/>
            <w:vAlign w:val="center"/>
          </w:tcPr>
          <w:p w14:paraId="6462A4FB"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760282C" w14:textId="77777777" w:rsidR="0033621A" w:rsidRPr="004927BA" w:rsidRDefault="0033621A" w:rsidP="00F91376">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7EF1E48A"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20D98A0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059BAE2" w14:textId="77777777" w:rsidR="0033621A" w:rsidRDefault="0033621A" w:rsidP="0033621A"/>
    <w:p w14:paraId="0D630FF3" w14:textId="77777777" w:rsidR="0033621A" w:rsidRDefault="0033621A" w:rsidP="0033621A">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5EB7045A" w14:textId="77777777" w:rsidTr="00F91376">
        <w:trPr>
          <w:trHeight w:val="419"/>
        </w:trPr>
        <w:tc>
          <w:tcPr>
            <w:tcW w:w="9309" w:type="dxa"/>
            <w:gridSpan w:val="2"/>
            <w:shd w:val="clear" w:color="auto" w:fill="F2F2F2" w:themeFill="background1" w:themeFillShade="F2"/>
            <w:vAlign w:val="center"/>
          </w:tcPr>
          <w:p w14:paraId="2C679853" w14:textId="77777777" w:rsidR="0033621A" w:rsidRPr="003C7DED" w:rsidRDefault="0033621A" w:rsidP="00F91376">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1D4B6F18"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71F1A795"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1113F42B" w14:textId="77777777" w:rsidTr="00F91376">
        <w:trPr>
          <w:trHeight w:val="412"/>
        </w:trPr>
        <w:tc>
          <w:tcPr>
            <w:tcW w:w="852" w:type="dxa"/>
            <w:shd w:val="clear" w:color="auto" w:fill="F2F2F2" w:themeFill="background1" w:themeFillShade="F2"/>
            <w:vAlign w:val="center"/>
          </w:tcPr>
          <w:p w14:paraId="2E2EC90A"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53E33E07" w14:textId="77777777" w:rsidR="0033621A" w:rsidRPr="004927BA" w:rsidRDefault="0033621A" w:rsidP="00F91376">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CF71A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6446F438"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1AF9823" w14:textId="77777777" w:rsidTr="00F91376">
        <w:trPr>
          <w:trHeight w:val="418"/>
        </w:trPr>
        <w:tc>
          <w:tcPr>
            <w:tcW w:w="852" w:type="dxa"/>
            <w:shd w:val="clear" w:color="auto" w:fill="F2F2F2" w:themeFill="background1" w:themeFillShade="F2"/>
            <w:vAlign w:val="center"/>
          </w:tcPr>
          <w:p w14:paraId="458AD7B5"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7A821C88" w14:textId="77777777" w:rsidR="0033621A" w:rsidRPr="004927BA" w:rsidRDefault="0033621A" w:rsidP="00F91376">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6C8D8F2E"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0DBAC8A2"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AEF617F" w14:textId="77777777" w:rsidTr="00F91376">
        <w:trPr>
          <w:trHeight w:val="228"/>
        </w:trPr>
        <w:tc>
          <w:tcPr>
            <w:tcW w:w="852" w:type="dxa"/>
            <w:shd w:val="clear" w:color="auto" w:fill="F2F2F2" w:themeFill="background1" w:themeFillShade="F2"/>
            <w:vAlign w:val="center"/>
          </w:tcPr>
          <w:p w14:paraId="586C53C6"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4ED6C3B2" w14:textId="77777777" w:rsidR="0033621A" w:rsidRPr="004927BA" w:rsidRDefault="0033621A" w:rsidP="00F91376">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201E6BAB"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4A153718"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F5E3254" w14:textId="77777777" w:rsidTr="00F91376">
        <w:trPr>
          <w:trHeight w:val="419"/>
        </w:trPr>
        <w:tc>
          <w:tcPr>
            <w:tcW w:w="852" w:type="dxa"/>
            <w:shd w:val="clear" w:color="auto" w:fill="F2F2F2" w:themeFill="background1" w:themeFillShade="F2"/>
            <w:vAlign w:val="center"/>
          </w:tcPr>
          <w:p w14:paraId="3C7C0D71"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7E1C8CC0" w14:textId="77777777" w:rsidR="0033621A" w:rsidRPr="004927BA" w:rsidRDefault="0033621A" w:rsidP="00F91376">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2850A6C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3919D71C"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787BDA7" w14:textId="77777777" w:rsidTr="00F91376">
        <w:trPr>
          <w:trHeight w:val="693"/>
        </w:trPr>
        <w:tc>
          <w:tcPr>
            <w:tcW w:w="852" w:type="dxa"/>
            <w:shd w:val="clear" w:color="auto" w:fill="F2F2F2" w:themeFill="background1" w:themeFillShade="F2"/>
            <w:vAlign w:val="center"/>
          </w:tcPr>
          <w:p w14:paraId="4BBD7C3C" w14:textId="77777777" w:rsidR="0033621A" w:rsidRPr="004927BA" w:rsidRDefault="0033621A" w:rsidP="00F91376">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3F53DAB8" w14:textId="77777777" w:rsidR="0033621A" w:rsidRPr="004927BA" w:rsidRDefault="0033621A" w:rsidP="00F91376">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0EFAA548"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40A365D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D839EDD" w14:textId="77777777" w:rsidR="0033621A" w:rsidRDefault="0033621A" w:rsidP="0033621A"/>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175AA412" w14:textId="77777777" w:rsidTr="00F91376">
        <w:trPr>
          <w:trHeight w:val="717"/>
        </w:trPr>
        <w:tc>
          <w:tcPr>
            <w:tcW w:w="9309" w:type="dxa"/>
            <w:gridSpan w:val="2"/>
            <w:shd w:val="clear" w:color="auto" w:fill="D9E2F3" w:themeFill="accent1" w:themeFillTint="33"/>
            <w:vAlign w:val="center"/>
          </w:tcPr>
          <w:p w14:paraId="0D724D0B" w14:textId="77777777" w:rsidR="0033621A" w:rsidRPr="003C7DED" w:rsidRDefault="0033621A" w:rsidP="00F91376">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750260C8" w14:textId="77777777" w:rsidR="0033621A" w:rsidRPr="00FF263B" w:rsidRDefault="0033621A" w:rsidP="00F91376">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7747C4ED" w14:textId="77777777" w:rsidR="0033621A" w:rsidRPr="00FF263B" w:rsidRDefault="0033621A" w:rsidP="00F91376">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33621A" w:rsidRPr="003C7DED" w14:paraId="17CD66EC" w14:textId="77777777" w:rsidTr="00F91376">
        <w:trPr>
          <w:trHeight w:val="402"/>
        </w:trPr>
        <w:tc>
          <w:tcPr>
            <w:tcW w:w="852" w:type="dxa"/>
            <w:shd w:val="clear" w:color="auto" w:fill="F2F2F2" w:themeFill="background1" w:themeFillShade="F2"/>
            <w:vAlign w:val="center"/>
          </w:tcPr>
          <w:p w14:paraId="0B5516A4" w14:textId="77777777" w:rsidR="0033621A" w:rsidRPr="004927BA" w:rsidRDefault="0033621A" w:rsidP="00F91376">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5A524BB9" w14:textId="77777777" w:rsidR="0033621A" w:rsidRPr="004927BA" w:rsidRDefault="0033621A" w:rsidP="00F91376">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222FD04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1F54EB2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235E63C" w14:textId="77777777" w:rsidTr="00F91376">
        <w:trPr>
          <w:trHeight w:val="421"/>
        </w:trPr>
        <w:tc>
          <w:tcPr>
            <w:tcW w:w="852" w:type="dxa"/>
            <w:shd w:val="clear" w:color="auto" w:fill="F2F2F2" w:themeFill="background1" w:themeFillShade="F2"/>
            <w:vAlign w:val="center"/>
          </w:tcPr>
          <w:p w14:paraId="3DF230F8"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0F4D6DA4" w14:textId="77777777" w:rsidR="0033621A" w:rsidRPr="004927BA" w:rsidRDefault="0033621A" w:rsidP="00F91376">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2873F45C"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037247B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04BAC280" w14:textId="77777777" w:rsidTr="00F91376">
        <w:trPr>
          <w:trHeight w:val="414"/>
        </w:trPr>
        <w:tc>
          <w:tcPr>
            <w:tcW w:w="852" w:type="dxa"/>
            <w:shd w:val="clear" w:color="auto" w:fill="F2F2F2" w:themeFill="background1" w:themeFillShade="F2"/>
            <w:vAlign w:val="center"/>
          </w:tcPr>
          <w:p w14:paraId="78CE72D2"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2317D921" w14:textId="77777777" w:rsidR="0033621A" w:rsidRPr="004927BA" w:rsidRDefault="0033621A" w:rsidP="00F91376">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64F17DC2"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1F72733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7BBAAC8" w14:textId="77777777" w:rsidTr="00F91376">
        <w:trPr>
          <w:trHeight w:val="420"/>
        </w:trPr>
        <w:tc>
          <w:tcPr>
            <w:tcW w:w="852" w:type="dxa"/>
            <w:shd w:val="clear" w:color="auto" w:fill="F2F2F2" w:themeFill="background1" w:themeFillShade="F2"/>
            <w:vAlign w:val="center"/>
          </w:tcPr>
          <w:p w14:paraId="0BC460D9"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07C42F17" w14:textId="77777777" w:rsidR="0033621A" w:rsidRPr="004927BA" w:rsidRDefault="0033621A" w:rsidP="00F91376">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C4F390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564CB4A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7A898A6" w14:textId="77777777" w:rsidTr="00F91376">
        <w:trPr>
          <w:trHeight w:val="412"/>
        </w:trPr>
        <w:tc>
          <w:tcPr>
            <w:tcW w:w="852" w:type="dxa"/>
            <w:shd w:val="clear" w:color="auto" w:fill="F2F2F2" w:themeFill="background1" w:themeFillShade="F2"/>
            <w:vAlign w:val="center"/>
          </w:tcPr>
          <w:p w14:paraId="5593B05E"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1DE1EDB4" w14:textId="77777777" w:rsidR="0033621A" w:rsidRPr="004927BA" w:rsidRDefault="0033621A" w:rsidP="00F91376">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F68C6E9"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71A3E582"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11436E9" w14:textId="77777777" w:rsidTr="00F91376">
        <w:trPr>
          <w:trHeight w:val="418"/>
        </w:trPr>
        <w:tc>
          <w:tcPr>
            <w:tcW w:w="852" w:type="dxa"/>
            <w:shd w:val="clear" w:color="auto" w:fill="F2F2F2" w:themeFill="background1" w:themeFillShade="F2"/>
            <w:vAlign w:val="center"/>
          </w:tcPr>
          <w:p w14:paraId="59F4EBD9"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2408D1FB" w14:textId="77777777" w:rsidR="0033621A" w:rsidRPr="004927BA" w:rsidRDefault="0033621A" w:rsidP="00F91376">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016C3E1D"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30978D4B"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3E816BD9" w14:textId="77777777" w:rsidTr="00F91376">
        <w:trPr>
          <w:trHeight w:val="410"/>
        </w:trPr>
        <w:tc>
          <w:tcPr>
            <w:tcW w:w="852" w:type="dxa"/>
            <w:shd w:val="clear" w:color="auto" w:fill="F2F2F2" w:themeFill="background1" w:themeFillShade="F2"/>
            <w:vAlign w:val="center"/>
          </w:tcPr>
          <w:p w14:paraId="3F8B649F"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619FECFE" w14:textId="77777777" w:rsidR="0033621A" w:rsidRPr="004927BA" w:rsidRDefault="0033621A" w:rsidP="00F91376">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4F53C62E"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5BE6C0DB"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DC4DBDF" w14:textId="77777777" w:rsidTr="00F91376">
        <w:trPr>
          <w:trHeight w:val="402"/>
        </w:trPr>
        <w:tc>
          <w:tcPr>
            <w:tcW w:w="852" w:type="dxa"/>
            <w:shd w:val="clear" w:color="auto" w:fill="F2F2F2" w:themeFill="background1" w:themeFillShade="F2"/>
            <w:vAlign w:val="center"/>
          </w:tcPr>
          <w:p w14:paraId="061338F4"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2A7CA94E" w14:textId="77777777" w:rsidR="0033621A" w:rsidRPr="004927BA" w:rsidRDefault="0033621A" w:rsidP="00F91376">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0B77E5D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11B81330"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26E3FB5" w14:textId="77777777" w:rsidTr="00F91376">
        <w:trPr>
          <w:trHeight w:val="422"/>
        </w:trPr>
        <w:tc>
          <w:tcPr>
            <w:tcW w:w="852" w:type="dxa"/>
            <w:shd w:val="clear" w:color="auto" w:fill="F2F2F2" w:themeFill="background1" w:themeFillShade="F2"/>
            <w:vAlign w:val="center"/>
          </w:tcPr>
          <w:p w14:paraId="6433E622"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6108450" w14:textId="77777777" w:rsidR="0033621A" w:rsidRPr="004927BA" w:rsidRDefault="0033621A" w:rsidP="00F91376">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32B0C25C"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421D2055"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1D2BBA9B" w14:textId="77777777" w:rsidTr="00F91376">
        <w:trPr>
          <w:trHeight w:val="414"/>
        </w:trPr>
        <w:tc>
          <w:tcPr>
            <w:tcW w:w="852" w:type="dxa"/>
            <w:shd w:val="clear" w:color="auto" w:fill="F2F2F2" w:themeFill="background1" w:themeFillShade="F2"/>
            <w:vAlign w:val="center"/>
          </w:tcPr>
          <w:p w14:paraId="0A8EF300"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290CFE60" w14:textId="77777777" w:rsidR="0033621A" w:rsidRPr="004927BA" w:rsidRDefault="0033621A" w:rsidP="00F91376">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72876544"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4F44CAFA"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483A2B8B" w14:textId="77777777" w:rsidTr="00F91376">
        <w:trPr>
          <w:trHeight w:val="420"/>
        </w:trPr>
        <w:tc>
          <w:tcPr>
            <w:tcW w:w="852" w:type="dxa"/>
            <w:shd w:val="clear" w:color="auto" w:fill="F2F2F2" w:themeFill="background1" w:themeFillShade="F2"/>
            <w:vAlign w:val="center"/>
          </w:tcPr>
          <w:p w14:paraId="31A2815C" w14:textId="77777777" w:rsidR="0033621A" w:rsidRPr="004927BA" w:rsidRDefault="0033621A" w:rsidP="00F91376">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424970FA" w14:textId="77777777" w:rsidR="0033621A" w:rsidRPr="004927BA" w:rsidRDefault="0033621A" w:rsidP="00F91376">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167FF66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461C56C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AA55B1E" w14:textId="77777777" w:rsidR="0033621A" w:rsidRDefault="0033621A" w:rsidP="0033621A"/>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494DAB96" w14:textId="77777777" w:rsidTr="00F91376">
        <w:trPr>
          <w:trHeight w:val="420"/>
        </w:trPr>
        <w:tc>
          <w:tcPr>
            <w:tcW w:w="9309" w:type="dxa"/>
            <w:gridSpan w:val="2"/>
            <w:shd w:val="clear" w:color="auto" w:fill="D9E2F3" w:themeFill="accent1" w:themeFillTint="33"/>
            <w:vAlign w:val="center"/>
          </w:tcPr>
          <w:p w14:paraId="34A5961E" w14:textId="77777777" w:rsidR="0033621A" w:rsidRPr="00B45BCD" w:rsidRDefault="0033621A" w:rsidP="00F91376">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F7CDF6E"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4945356"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0C0C78FE" w14:textId="77777777" w:rsidTr="00F91376">
        <w:trPr>
          <w:trHeight w:val="424"/>
        </w:trPr>
        <w:tc>
          <w:tcPr>
            <w:tcW w:w="852" w:type="dxa"/>
            <w:shd w:val="clear" w:color="auto" w:fill="F2F2F2" w:themeFill="background1" w:themeFillShade="F2"/>
            <w:vAlign w:val="center"/>
          </w:tcPr>
          <w:p w14:paraId="43BC6CD0" w14:textId="77777777" w:rsidR="0033621A" w:rsidRPr="004927BA" w:rsidRDefault="0033621A" w:rsidP="00F91376">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EA740CE" w14:textId="77777777" w:rsidR="0033621A" w:rsidRPr="004927BA" w:rsidRDefault="0033621A" w:rsidP="00F91376">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616DDF1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4F15A29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7519FD1" w14:textId="77777777" w:rsidTr="00F91376">
        <w:trPr>
          <w:trHeight w:val="416"/>
        </w:trPr>
        <w:tc>
          <w:tcPr>
            <w:tcW w:w="852" w:type="dxa"/>
            <w:shd w:val="clear" w:color="auto" w:fill="F2F2F2" w:themeFill="background1" w:themeFillShade="F2"/>
            <w:vAlign w:val="center"/>
          </w:tcPr>
          <w:p w14:paraId="558A69D6"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3A0B0E1C" w14:textId="77777777" w:rsidR="0033621A" w:rsidRPr="004927BA" w:rsidRDefault="0033621A" w:rsidP="00F91376">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55291A11"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24D9EC79"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5E1A9490" w14:textId="77777777" w:rsidTr="00F91376">
        <w:trPr>
          <w:trHeight w:val="408"/>
        </w:trPr>
        <w:tc>
          <w:tcPr>
            <w:tcW w:w="852" w:type="dxa"/>
            <w:shd w:val="clear" w:color="auto" w:fill="F2F2F2" w:themeFill="background1" w:themeFillShade="F2"/>
            <w:vAlign w:val="center"/>
          </w:tcPr>
          <w:p w14:paraId="716D082A"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EDF1B08" w14:textId="77777777" w:rsidR="0033621A" w:rsidRPr="004927BA" w:rsidRDefault="0033621A" w:rsidP="00F91376">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501CF1C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01741A1E"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24F6BA4" w14:textId="77777777" w:rsidTr="00F91376">
        <w:trPr>
          <w:trHeight w:val="414"/>
        </w:trPr>
        <w:tc>
          <w:tcPr>
            <w:tcW w:w="852" w:type="dxa"/>
            <w:shd w:val="clear" w:color="auto" w:fill="F2F2F2" w:themeFill="background1" w:themeFillShade="F2"/>
            <w:vAlign w:val="center"/>
          </w:tcPr>
          <w:p w14:paraId="3CC243D6"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03B140C9" w14:textId="77777777" w:rsidR="0033621A" w:rsidRPr="004927BA" w:rsidRDefault="0033621A" w:rsidP="00F91376">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420F22E8"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59BAE77C"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2A5D8B14" w14:textId="77777777" w:rsidTr="00F91376">
        <w:trPr>
          <w:trHeight w:val="561"/>
        </w:trPr>
        <w:tc>
          <w:tcPr>
            <w:tcW w:w="852" w:type="dxa"/>
            <w:shd w:val="clear" w:color="auto" w:fill="F2F2F2" w:themeFill="background1" w:themeFillShade="F2"/>
            <w:vAlign w:val="center"/>
          </w:tcPr>
          <w:p w14:paraId="6BE16C7C"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420BBF44" w14:textId="77777777" w:rsidR="0033621A" w:rsidRPr="004927BA" w:rsidRDefault="0033621A" w:rsidP="00F91376">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57B57509"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6757B23C"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633F9B1E" w14:textId="77777777" w:rsidTr="00F91376">
        <w:trPr>
          <w:trHeight w:val="414"/>
        </w:trPr>
        <w:tc>
          <w:tcPr>
            <w:tcW w:w="852" w:type="dxa"/>
            <w:shd w:val="clear" w:color="auto" w:fill="F2F2F2" w:themeFill="background1" w:themeFillShade="F2"/>
            <w:vAlign w:val="center"/>
          </w:tcPr>
          <w:p w14:paraId="61AD4B97"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5039CB14" w14:textId="77777777" w:rsidR="0033621A" w:rsidRPr="004927BA" w:rsidRDefault="0033621A" w:rsidP="00F91376">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54309555"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66DDBA4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A2EB4A1" w14:textId="77777777" w:rsidR="0033621A" w:rsidRDefault="0033621A" w:rsidP="0033621A"/>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4818FE77" w14:textId="77777777" w:rsidTr="00F91376">
        <w:trPr>
          <w:trHeight w:val="414"/>
        </w:trPr>
        <w:tc>
          <w:tcPr>
            <w:tcW w:w="9309" w:type="dxa"/>
            <w:gridSpan w:val="2"/>
            <w:shd w:val="clear" w:color="auto" w:fill="D9E2F3" w:themeFill="accent1" w:themeFillTint="33"/>
            <w:vAlign w:val="center"/>
          </w:tcPr>
          <w:p w14:paraId="0CD43917" w14:textId="77777777" w:rsidR="0033621A" w:rsidRPr="00B45BCD" w:rsidRDefault="0033621A" w:rsidP="00F91376">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449EEE76"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202F0D2B" w14:textId="77777777" w:rsidR="0033621A" w:rsidRPr="003C7DED" w:rsidRDefault="0033621A" w:rsidP="00F91376">
            <w:pPr>
              <w:autoSpaceDE w:val="0"/>
              <w:autoSpaceDN w:val="0"/>
              <w:adjustRightInd w:val="0"/>
              <w:jc w:val="center"/>
              <w:rPr>
                <w:rFonts w:ascii="Arial" w:hAnsi="Arial" w:cs="Arial"/>
              </w:rPr>
            </w:pPr>
            <w:r w:rsidRPr="003C7DED">
              <w:rPr>
                <w:rFonts w:ascii="Arial" w:hAnsi="Arial" w:cs="Arial"/>
                <w:b/>
                <w:bCs/>
                <w:sz w:val="22"/>
                <w:szCs w:val="22"/>
              </w:rPr>
              <w:t>NO</w:t>
            </w:r>
          </w:p>
        </w:tc>
      </w:tr>
      <w:tr w:rsidR="0033621A" w:rsidRPr="003C7DED" w14:paraId="5D7D4E2D" w14:textId="77777777" w:rsidTr="00F91376">
        <w:trPr>
          <w:trHeight w:val="420"/>
        </w:trPr>
        <w:tc>
          <w:tcPr>
            <w:tcW w:w="852" w:type="dxa"/>
            <w:shd w:val="clear" w:color="auto" w:fill="F2F2F2" w:themeFill="background1" w:themeFillShade="F2"/>
            <w:vAlign w:val="center"/>
          </w:tcPr>
          <w:p w14:paraId="01E6FEE4"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15CD1446" w14:textId="77777777" w:rsidR="0033621A" w:rsidRPr="004927BA" w:rsidRDefault="0033621A" w:rsidP="00F91376">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778F71AF"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55093684"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18D545FA" w14:textId="77777777" w:rsidTr="00F91376">
        <w:trPr>
          <w:trHeight w:val="412"/>
        </w:trPr>
        <w:tc>
          <w:tcPr>
            <w:tcW w:w="852" w:type="dxa"/>
            <w:shd w:val="clear" w:color="auto" w:fill="F2F2F2" w:themeFill="background1" w:themeFillShade="F2"/>
            <w:vAlign w:val="center"/>
          </w:tcPr>
          <w:p w14:paraId="2B2D0797"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7988ED44" w14:textId="77777777" w:rsidR="0033621A" w:rsidRPr="004927BA" w:rsidRDefault="0033621A" w:rsidP="00F91376">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5033980"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37C19747"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33621A" w:rsidRPr="003C7DED" w14:paraId="7C9AE76D" w14:textId="77777777" w:rsidTr="00F91376">
        <w:trPr>
          <w:trHeight w:val="418"/>
        </w:trPr>
        <w:tc>
          <w:tcPr>
            <w:tcW w:w="852" w:type="dxa"/>
            <w:shd w:val="clear" w:color="auto" w:fill="F2F2F2" w:themeFill="background1" w:themeFillShade="F2"/>
            <w:vAlign w:val="center"/>
          </w:tcPr>
          <w:p w14:paraId="48EA50BA" w14:textId="77777777" w:rsidR="0033621A" w:rsidRPr="004927BA" w:rsidRDefault="0033621A" w:rsidP="00F91376">
            <w:pPr>
              <w:jc w:val="center"/>
              <w:rPr>
                <w:rFonts w:ascii="Arial" w:hAnsi="Arial" w:cs="Arial"/>
                <w:b/>
                <w:bCs/>
                <w:sz w:val="22"/>
                <w:szCs w:val="22"/>
                <w:highlight w:val="yellow"/>
              </w:rPr>
            </w:pPr>
            <w:r w:rsidRPr="004927BA">
              <w:rPr>
                <w:rFonts w:ascii="Arial" w:hAnsi="Arial" w:cs="Arial"/>
                <w:sz w:val="22"/>
                <w:szCs w:val="22"/>
              </w:rPr>
              <w:lastRenderedPageBreak/>
              <w:t>A8.45</w:t>
            </w:r>
          </w:p>
        </w:tc>
        <w:tc>
          <w:tcPr>
            <w:tcW w:w="8457" w:type="dxa"/>
            <w:shd w:val="clear" w:color="auto" w:fill="F2F2F2" w:themeFill="background1" w:themeFillShade="F2"/>
            <w:vAlign w:val="center"/>
          </w:tcPr>
          <w:p w14:paraId="6027BF4B" w14:textId="77777777" w:rsidR="0033621A" w:rsidRPr="004927BA" w:rsidRDefault="0033621A" w:rsidP="00F91376">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6FE28446" w14:textId="77777777" w:rsidR="0033621A" w:rsidRPr="003C7DED" w:rsidRDefault="0033621A" w:rsidP="00F91376">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5FF95E13" w14:textId="77777777" w:rsidR="0033621A" w:rsidRPr="003C7DED" w:rsidRDefault="0033621A" w:rsidP="00F91376">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DAD2959" w14:textId="77777777" w:rsidR="0033621A" w:rsidRDefault="0033621A" w:rsidP="0033621A"/>
    <w:p w14:paraId="571812C6" w14:textId="77777777" w:rsidR="0033621A" w:rsidRDefault="0033621A" w:rsidP="0033621A">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33621A" w:rsidRPr="003C7DED" w14:paraId="72E75FCF" w14:textId="77777777" w:rsidTr="00F91376">
        <w:trPr>
          <w:trHeight w:val="694"/>
        </w:trPr>
        <w:tc>
          <w:tcPr>
            <w:tcW w:w="9309" w:type="dxa"/>
            <w:gridSpan w:val="2"/>
            <w:shd w:val="clear" w:color="auto" w:fill="FFFF00"/>
            <w:vAlign w:val="center"/>
          </w:tcPr>
          <w:p w14:paraId="51950ECB" w14:textId="77777777" w:rsidR="0033621A" w:rsidRPr="003C7DED" w:rsidRDefault="0033621A" w:rsidP="00F91376">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5E656BEB" w14:textId="77777777" w:rsidR="0033621A" w:rsidRPr="003C7DED" w:rsidRDefault="0033621A" w:rsidP="00F91376">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3E9FEF8" w14:textId="77777777" w:rsidR="0033621A" w:rsidRPr="003C7DED" w:rsidRDefault="0033621A" w:rsidP="00F91376">
            <w:pPr>
              <w:pStyle w:val="NoSpacing"/>
              <w:jc w:val="center"/>
              <w:rPr>
                <w:rFonts w:ascii="Arial" w:hAnsi="Arial" w:cs="Arial"/>
                <w:b/>
                <w:bCs/>
                <w:sz w:val="22"/>
                <w:szCs w:val="22"/>
              </w:rPr>
            </w:pPr>
            <w:r w:rsidRPr="003C7DED">
              <w:rPr>
                <w:rFonts w:ascii="Arial" w:hAnsi="Arial" w:cs="Arial"/>
                <w:b/>
                <w:bCs/>
                <w:sz w:val="22"/>
                <w:szCs w:val="22"/>
              </w:rPr>
              <w:t>NO</w:t>
            </w:r>
          </w:p>
        </w:tc>
      </w:tr>
      <w:tr w:rsidR="0033621A" w:rsidRPr="003C7DED" w14:paraId="4D2EE006" w14:textId="77777777" w:rsidTr="00F91376">
        <w:trPr>
          <w:trHeight w:val="371"/>
        </w:trPr>
        <w:tc>
          <w:tcPr>
            <w:tcW w:w="852" w:type="dxa"/>
            <w:shd w:val="clear" w:color="auto" w:fill="F2F2F2" w:themeFill="background1" w:themeFillShade="F2"/>
            <w:vAlign w:val="center"/>
          </w:tcPr>
          <w:p w14:paraId="315381CF" w14:textId="77777777" w:rsidR="0033621A" w:rsidRPr="004927BA" w:rsidRDefault="0033621A" w:rsidP="00F91376">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6BA7B48B" w14:textId="77777777" w:rsidR="0033621A" w:rsidRPr="004927BA" w:rsidRDefault="0033621A" w:rsidP="00F91376">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1BC62A3D"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1C4F35D0" w14:textId="77777777" w:rsidR="0033621A" w:rsidRPr="003C7DED" w:rsidRDefault="0033621A" w:rsidP="00F91376">
            <w:pPr>
              <w:pStyle w:val="NoSpacing"/>
              <w:jc w:val="center"/>
              <w:rPr>
                <w:rFonts w:ascii="Arial" w:hAnsi="Arial" w:cs="Arial"/>
                <w:sz w:val="22"/>
                <w:szCs w:val="22"/>
              </w:rPr>
            </w:pPr>
          </w:p>
        </w:tc>
        <w:tc>
          <w:tcPr>
            <w:tcW w:w="546" w:type="dxa"/>
            <w:shd w:val="clear" w:color="auto" w:fill="D9D9D9" w:themeFill="background1" w:themeFillShade="D9"/>
            <w:vAlign w:val="center"/>
          </w:tcPr>
          <w:p w14:paraId="25D02343"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3CE58BBF" w14:textId="77777777" w:rsidR="0033621A" w:rsidRPr="003C7DED" w:rsidRDefault="0033621A" w:rsidP="00F91376">
            <w:pPr>
              <w:pStyle w:val="NoSpacing"/>
              <w:jc w:val="center"/>
              <w:rPr>
                <w:rFonts w:ascii="Arial" w:hAnsi="Arial" w:cs="Arial"/>
                <w:sz w:val="22"/>
                <w:szCs w:val="22"/>
              </w:rPr>
            </w:pPr>
          </w:p>
        </w:tc>
      </w:tr>
      <w:tr w:rsidR="0033621A" w:rsidRPr="003C7DED" w14:paraId="5F9D4200" w14:textId="77777777" w:rsidTr="00F91376">
        <w:trPr>
          <w:trHeight w:val="251"/>
        </w:trPr>
        <w:tc>
          <w:tcPr>
            <w:tcW w:w="852" w:type="dxa"/>
            <w:shd w:val="clear" w:color="auto" w:fill="F2F2F2" w:themeFill="background1" w:themeFillShade="F2"/>
            <w:vAlign w:val="center"/>
          </w:tcPr>
          <w:p w14:paraId="1A552484" w14:textId="77777777" w:rsidR="0033621A" w:rsidRPr="004927BA" w:rsidRDefault="0033621A" w:rsidP="00F91376">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4F66A9BA" w14:textId="77777777" w:rsidR="0033621A" w:rsidRPr="004927BA" w:rsidRDefault="0033621A" w:rsidP="00F91376">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308A333E"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40DC8FDD" w14:textId="77777777" w:rsidR="0033621A" w:rsidRPr="003C7DED" w:rsidRDefault="0033621A" w:rsidP="00F91376">
            <w:pPr>
              <w:pStyle w:val="NoSpacing"/>
              <w:jc w:val="center"/>
              <w:rPr>
                <w:rFonts w:ascii="Arial" w:hAnsi="Arial" w:cs="Arial"/>
                <w:sz w:val="22"/>
                <w:szCs w:val="22"/>
              </w:rPr>
            </w:pPr>
          </w:p>
        </w:tc>
        <w:tc>
          <w:tcPr>
            <w:tcW w:w="546" w:type="dxa"/>
            <w:shd w:val="clear" w:color="auto" w:fill="D9D9D9" w:themeFill="background1" w:themeFillShade="D9"/>
            <w:vAlign w:val="center"/>
          </w:tcPr>
          <w:p w14:paraId="6887EFEB"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420BF405" w14:textId="77777777" w:rsidR="0033621A" w:rsidRPr="003C7DED" w:rsidRDefault="0033621A" w:rsidP="00F91376">
            <w:pPr>
              <w:pStyle w:val="NoSpacing"/>
              <w:jc w:val="center"/>
              <w:rPr>
                <w:rFonts w:ascii="Arial" w:hAnsi="Arial" w:cs="Arial"/>
                <w:sz w:val="22"/>
                <w:szCs w:val="22"/>
              </w:rPr>
            </w:pPr>
          </w:p>
        </w:tc>
      </w:tr>
      <w:tr w:rsidR="0033621A" w:rsidRPr="003C7DED" w14:paraId="63B0AB9E" w14:textId="77777777" w:rsidTr="00F91376">
        <w:trPr>
          <w:trHeight w:val="403"/>
        </w:trPr>
        <w:tc>
          <w:tcPr>
            <w:tcW w:w="852" w:type="dxa"/>
            <w:shd w:val="clear" w:color="auto" w:fill="F2F2F2" w:themeFill="background1" w:themeFillShade="F2"/>
            <w:vAlign w:val="center"/>
          </w:tcPr>
          <w:p w14:paraId="2EF9E034" w14:textId="77777777" w:rsidR="0033621A" w:rsidRPr="004927BA" w:rsidRDefault="0033621A" w:rsidP="00F91376">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31AFB70" w14:textId="77777777" w:rsidR="0033621A" w:rsidRPr="004927BA" w:rsidRDefault="0033621A" w:rsidP="00F91376">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7D2CDBA3"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3CF30842" w14:textId="77777777" w:rsidR="0033621A" w:rsidRPr="003C7DED" w:rsidRDefault="0033621A" w:rsidP="00F91376">
            <w:pPr>
              <w:pStyle w:val="NoSpacing"/>
              <w:jc w:val="center"/>
              <w:rPr>
                <w:rFonts w:ascii="Arial" w:hAnsi="Arial" w:cs="Arial"/>
                <w:sz w:val="22"/>
                <w:szCs w:val="22"/>
              </w:rPr>
            </w:pPr>
          </w:p>
        </w:tc>
        <w:tc>
          <w:tcPr>
            <w:tcW w:w="546" w:type="dxa"/>
            <w:shd w:val="clear" w:color="auto" w:fill="D9D9D9" w:themeFill="background1" w:themeFillShade="D9"/>
            <w:vAlign w:val="center"/>
          </w:tcPr>
          <w:p w14:paraId="5290922F" w14:textId="77777777" w:rsidR="0033621A" w:rsidRPr="003C7DED" w:rsidRDefault="0033621A" w:rsidP="00F91376">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Pr="003C7DED">
                  <w:rPr>
                    <w:rFonts w:ascii="Segoe UI Symbol" w:eastAsia="MS Gothic" w:hAnsi="Segoe UI Symbol" w:cs="Segoe UI Symbol"/>
                    <w:sz w:val="22"/>
                    <w:szCs w:val="22"/>
                  </w:rPr>
                  <w:t>☐</w:t>
                </w:r>
              </w:sdtContent>
            </w:sdt>
          </w:p>
          <w:p w14:paraId="0F44F67C" w14:textId="77777777" w:rsidR="0033621A" w:rsidRPr="003C7DED" w:rsidRDefault="0033621A" w:rsidP="00F91376">
            <w:pPr>
              <w:pStyle w:val="NoSpacing"/>
              <w:jc w:val="center"/>
              <w:rPr>
                <w:rFonts w:ascii="Arial" w:hAnsi="Arial" w:cs="Arial"/>
                <w:sz w:val="22"/>
                <w:szCs w:val="22"/>
              </w:rPr>
            </w:pPr>
          </w:p>
        </w:tc>
      </w:tr>
    </w:tbl>
    <w:p w14:paraId="0BB4AB90" w14:textId="77777777" w:rsidR="0033621A" w:rsidRPr="00762A75" w:rsidRDefault="0033621A" w:rsidP="0033621A">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3621A" w:rsidRPr="003C7DED" w14:paraId="6B2AF0BB" w14:textId="77777777" w:rsidTr="00F91376">
        <w:tc>
          <w:tcPr>
            <w:tcW w:w="562" w:type="dxa"/>
            <w:tcBorders>
              <w:top w:val="nil"/>
              <w:left w:val="nil"/>
              <w:bottom w:val="nil"/>
              <w:right w:val="nil"/>
            </w:tcBorders>
            <w:shd w:val="clear" w:color="auto" w:fill="FFFFFF" w:themeFill="background1"/>
          </w:tcPr>
          <w:p w14:paraId="2D265AA7" w14:textId="77777777" w:rsidR="0033621A" w:rsidRPr="003C7DED" w:rsidRDefault="0033621A" w:rsidP="00F91376">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3707A02" w14:textId="77777777" w:rsidR="0033621A" w:rsidRPr="003C7DED" w:rsidRDefault="0033621A" w:rsidP="00F91376">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D05612F" w14:textId="77777777" w:rsidR="0033621A" w:rsidRPr="003C7DED" w:rsidRDefault="0033621A" w:rsidP="00F91376">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26E4CB2" w14:textId="77777777" w:rsidR="0033621A" w:rsidRPr="003C7DED" w:rsidRDefault="0033621A" w:rsidP="00F91376">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C8135FB" w14:textId="77777777" w:rsidR="0033621A" w:rsidRPr="003C7DED" w:rsidRDefault="0033621A" w:rsidP="00F91376">
            <w:pPr>
              <w:autoSpaceDE w:val="0"/>
              <w:autoSpaceDN w:val="0"/>
              <w:adjustRightInd w:val="0"/>
              <w:jc w:val="center"/>
              <w:rPr>
                <w:rFonts w:ascii="Arial" w:hAnsi="Arial" w:cs="Arial"/>
                <w:b/>
                <w:sz w:val="22"/>
                <w:szCs w:val="22"/>
              </w:rPr>
            </w:pPr>
          </w:p>
          <w:p w14:paraId="3400DEE9" w14:textId="77777777" w:rsidR="0033621A" w:rsidRPr="003C7DED" w:rsidRDefault="0033621A" w:rsidP="00F91376">
            <w:pPr>
              <w:autoSpaceDE w:val="0"/>
              <w:autoSpaceDN w:val="0"/>
              <w:adjustRightInd w:val="0"/>
              <w:jc w:val="center"/>
              <w:rPr>
                <w:rFonts w:ascii="Arial" w:hAnsi="Arial" w:cs="Arial"/>
                <w:b/>
                <w:sz w:val="22"/>
                <w:szCs w:val="22"/>
              </w:rPr>
            </w:pPr>
          </w:p>
          <w:p w14:paraId="20746CE2" w14:textId="77777777" w:rsidR="0033621A" w:rsidRPr="003C7DED" w:rsidRDefault="0033621A" w:rsidP="00F91376">
            <w:pPr>
              <w:autoSpaceDE w:val="0"/>
              <w:autoSpaceDN w:val="0"/>
              <w:adjustRightInd w:val="0"/>
              <w:jc w:val="center"/>
              <w:rPr>
                <w:rFonts w:ascii="Arial" w:hAnsi="Arial" w:cs="Arial"/>
                <w:b/>
                <w:sz w:val="22"/>
                <w:szCs w:val="22"/>
              </w:rPr>
            </w:pPr>
          </w:p>
        </w:tc>
        <w:tc>
          <w:tcPr>
            <w:tcW w:w="1838" w:type="dxa"/>
            <w:shd w:val="clear" w:color="auto" w:fill="E2EFD9" w:themeFill="accent6" w:themeFillTint="33"/>
            <w:vAlign w:val="center"/>
          </w:tcPr>
          <w:p w14:paraId="2D81E495" w14:textId="77777777" w:rsidR="0033621A" w:rsidRPr="003C7DED" w:rsidRDefault="0033621A" w:rsidP="00F91376">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69623682" w14:textId="77777777" w:rsidR="0033621A" w:rsidRPr="003C7DED" w:rsidRDefault="0033621A" w:rsidP="0033621A">
      <w:pPr>
        <w:tabs>
          <w:tab w:val="left" w:pos="5103"/>
        </w:tabs>
        <w:ind w:right="282"/>
        <w:jc w:val="both"/>
        <w:rPr>
          <w:rFonts w:ascii="Arial" w:hAnsi="Arial" w:cs="Arial"/>
          <w:color w:val="000000" w:themeColor="text1"/>
        </w:rPr>
      </w:pPr>
    </w:p>
    <w:p w14:paraId="3D3FE82D" w14:textId="77777777" w:rsidR="003C105F" w:rsidRPr="00C83E0A" w:rsidRDefault="003C105F" w:rsidP="00C83E0A">
      <w:pPr>
        <w:rPr>
          <w:b/>
          <w:bCs/>
          <w:sz w:val="36"/>
          <w:szCs w:val="36"/>
          <w:u w:val="single"/>
        </w:rPr>
      </w:pPr>
    </w:p>
    <w:sectPr w:rsidR="003C105F" w:rsidRPr="00C83E0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0D426" w14:textId="77777777" w:rsidR="00626E00" w:rsidRDefault="00626E00" w:rsidP="00626E00">
      <w:pPr>
        <w:spacing w:after="0" w:line="240" w:lineRule="auto"/>
      </w:pPr>
      <w:r>
        <w:separator/>
      </w:r>
    </w:p>
  </w:endnote>
  <w:endnote w:type="continuationSeparator" w:id="0">
    <w:p w14:paraId="544BDF93" w14:textId="77777777" w:rsidR="00626E00" w:rsidRDefault="00626E00" w:rsidP="00626E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7342335"/>
      <w:docPartObj>
        <w:docPartGallery w:val="Page Numbers (Bottom of Page)"/>
        <w:docPartUnique/>
      </w:docPartObj>
    </w:sdtPr>
    <w:sdtEndPr>
      <w:rPr>
        <w:noProof/>
      </w:rPr>
    </w:sdtEndPr>
    <w:sdtContent>
      <w:p w14:paraId="3BB05237" w14:textId="4C569A28" w:rsidR="000C378C" w:rsidRDefault="000C37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BDA2712" w14:textId="77777777" w:rsidR="00235C67" w:rsidRDefault="00235C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2ECCB9" w14:textId="77777777" w:rsidR="00626E00" w:rsidRDefault="00626E00" w:rsidP="00626E00">
      <w:pPr>
        <w:spacing w:after="0" w:line="240" w:lineRule="auto"/>
      </w:pPr>
      <w:r>
        <w:separator/>
      </w:r>
    </w:p>
  </w:footnote>
  <w:footnote w:type="continuationSeparator" w:id="0">
    <w:p w14:paraId="4AA8C85D" w14:textId="77777777" w:rsidR="00626E00" w:rsidRDefault="00626E00" w:rsidP="00626E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70C2D"/>
    <w:multiLevelType w:val="multilevel"/>
    <w:tmpl w:val="B61C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B4DE7"/>
    <w:multiLevelType w:val="multilevel"/>
    <w:tmpl w:val="DAB29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665C1"/>
    <w:multiLevelType w:val="multilevel"/>
    <w:tmpl w:val="E8A6E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553148"/>
    <w:multiLevelType w:val="multilevel"/>
    <w:tmpl w:val="C3B4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91288"/>
    <w:multiLevelType w:val="multilevel"/>
    <w:tmpl w:val="56D83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7459B4"/>
    <w:multiLevelType w:val="multilevel"/>
    <w:tmpl w:val="1230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568BF"/>
    <w:multiLevelType w:val="multilevel"/>
    <w:tmpl w:val="5E50A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ED4FB8"/>
    <w:multiLevelType w:val="multilevel"/>
    <w:tmpl w:val="163A2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375D3D"/>
    <w:multiLevelType w:val="multilevel"/>
    <w:tmpl w:val="64A0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C0572"/>
    <w:multiLevelType w:val="multilevel"/>
    <w:tmpl w:val="1AC6A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478A4"/>
    <w:multiLevelType w:val="multilevel"/>
    <w:tmpl w:val="EB3E716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3A591C89"/>
    <w:multiLevelType w:val="multilevel"/>
    <w:tmpl w:val="D182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714C8E"/>
    <w:multiLevelType w:val="multilevel"/>
    <w:tmpl w:val="49C6C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A01847"/>
    <w:multiLevelType w:val="multilevel"/>
    <w:tmpl w:val="32C4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1868C9"/>
    <w:multiLevelType w:val="multilevel"/>
    <w:tmpl w:val="8C82F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F4907"/>
    <w:multiLevelType w:val="multilevel"/>
    <w:tmpl w:val="859E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301917"/>
    <w:multiLevelType w:val="multilevel"/>
    <w:tmpl w:val="95B60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837B6B"/>
    <w:multiLevelType w:val="multilevel"/>
    <w:tmpl w:val="3ACE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6C4187"/>
    <w:multiLevelType w:val="hybridMultilevel"/>
    <w:tmpl w:val="45589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4D709D"/>
    <w:multiLevelType w:val="multilevel"/>
    <w:tmpl w:val="0694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6B4368"/>
    <w:multiLevelType w:val="multilevel"/>
    <w:tmpl w:val="5992C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C73791"/>
    <w:multiLevelType w:val="multilevel"/>
    <w:tmpl w:val="ED765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470E74"/>
    <w:multiLevelType w:val="multilevel"/>
    <w:tmpl w:val="42EA9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CF705C"/>
    <w:multiLevelType w:val="multilevel"/>
    <w:tmpl w:val="84FE6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CF2429"/>
    <w:multiLevelType w:val="hybridMultilevel"/>
    <w:tmpl w:val="D018D872"/>
    <w:lvl w:ilvl="0" w:tplc="1286116C">
      <w:start w:val="1"/>
      <w:numFmt w:val="lowerLetter"/>
      <w:lvlText w:val="%1)"/>
      <w:lvlJc w:val="left"/>
      <w:pPr>
        <w:tabs>
          <w:tab w:val="num" w:pos="720"/>
        </w:tabs>
        <w:ind w:left="720" w:hanging="360"/>
      </w:pPr>
    </w:lvl>
    <w:lvl w:ilvl="1" w:tplc="9C8AECE0" w:tentative="1">
      <w:start w:val="1"/>
      <w:numFmt w:val="lowerLetter"/>
      <w:lvlText w:val="%2)"/>
      <w:lvlJc w:val="left"/>
      <w:pPr>
        <w:tabs>
          <w:tab w:val="num" w:pos="1440"/>
        </w:tabs>
        <w:ind w:left="1440" w:hanging="360"/>
      </w:pPr>
    </w:lvl>
    <w:lvl w:ilvl="2" w:tplc="D07CE38A" w:tentative="1">
      <w:start w:val="1"/>
      <w:numFmt w:val="lowerLetter"/>
      <w:lvlText w:val="%3)"/>
      <w:lvlJc w:val="left"/>
      <w:pPr>
        <w:tabs>
          <w:tab w:val="num" w:pos="2160"/>
        </w:tabs>
        <w:ind w:left="2160" w:hanging="360"/>
      </w:pPr>
    </w:lvl>
    <w:lvl w:ilvl="3" w:tplc="E4123806" w:tentative="1">
      <w:start w:val="1"/>
      <w:numFmt w:val="lowerLetter"/>
      <w:lvlText w:val="%4)"/>
      <w:lvlJc w:val="left"/>
      <w:pPr>
        <w:tabs>
          <w:tab w:val="num" w:pos="2880"/>
        </w:tabs>
        <w:ind w:left="2880" w:hanging="360"/>
      </w:pPr>
    </w:lvl>
    <w:lvl w:ilvl="4" w:tplc="CCE02E5C" w:tentative="1">
      <w:start w:val="1"/>
      <w:numFmt w:val="lowerLetter"/>
      <w:lvlText w:val="%5)"/>
      <w:lvlJc w:val="left"/>
      <w:pPr>
        <w:tabs>
          <w:tab w:val="num" w:pos="3600"/>
        </w:tabs>
        <w:ind w:left="3600" w:hanging="360"/>
      </w:pPr>
    </w:lvl>
    <w:lvl w:ilvl="5" w:tplc="E6BAEDC2" w:tentative="1">
      <w:start w:val="1"/>
      <w:numFmt w:val="lowerLetter"/>
      <w:lvlText w:val="%6)"/>
      <w:lvlJc w:val="left"/>
      <w:pPr>
        <w:tabs>
          <w:tab w:val="num" w:pos="4320"/>
        </w:tabs>
        <w:ind w:left="4320" w:hanging="360"/>
      </w:pPr>
    </w:lvl>
    <w:lvl w:ilvl="6" w:tplc="F19EEDD8" w:tentative="1">
      <w:start w:val="1"/>
      <w:numFmt w:val="lowerLetter"/>
      <w:lvlText w:val="%7)"/>
      <w:lvlJc w:val="left"/>
      <w:pPr>
        <w:tabs>
          <w:tab w:val="num" w:pos="5040"/>
        </w:tabs>
        <w:ind w:left="5040" w:hanging="360"/>
      </w:pPr>
    </w:lvl>
    <w:lvl w:ilvl="7" w:tplc="29AE5104" w:tentative="1">
      <w:start w:val="1"/>
      <w:numFmt w:val="lowerLetter"/>
      <w:lvlText w:val="%8)"/>
      <w:lvlJc w:val="left"/>
      <w:pPr>
        <w:tabs>
          <w:tab w:val="num" w:pos="5760"/>
        </w:tabs>
        <w:ind w:left="5760" w:hanging="360"/>
      </w:pPr>
    </w:lvl>
    <w:lvl w:ilvl="8" w:tplc="7004D2B4" w:tentative="1">
      <w:start w:val="1"/>
      <w:numFmt w:val="lowerLetter"/>
      <w:lvlText w:val="%9)"/>
      <w:lvlJc w:val="left"/>
      <w:pPr>
        <w:tabs>
          <w:tab w:val="num" w:pos="6480"/>
        </w:tabs>
        <w:ind w:left="6480" w:hanging="360"/>
      </w:pPr>
    </w:lvl>
  </w:abstractNum>
  <w:abstractNum w:abstractNumId="32"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3"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7AC3B3E"/>
    <w:multiLevelType w:val="multilevel"/>
    <w:tmpl w:val="FB78E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D125EC"/>
    <w:multiLevelType w:val="multilevel"/>
    <w:tmpl w:val="1B08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8C59EB"/>
    <w:multiLevelType w:val="multilevel"/>
    <w:tmpl w:val="A6C0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BAC1974"/>
    <w:multiLevelType w:val="multilevel"/>
    <w:tmpl w:val="6B0C3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AF025D"/>
    <w:multiLevelType w:val="multilevel"/>
    <w:tmpl w:val="8CEE0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1617FF"/>
    <w:multiLevelType w:val="multilevel"/>
    <w:tmpl w:val="747AF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17E78D6"/>
    <w:multiLevelType w:val="multilevel"/>
    <w:tmpl w:val="DC9CE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051635"/>
    <w:multiLevelType w:val="multilevel"/>
    <w:tmpl w:val="38FCA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5D4E97"/>
    <w:multiLevelType w:val="multilevel"/>
    <w:tmpl w:val="9F3E8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295098B"/>
    <w:multiLevelType w:val="multilevel"/>
    <w:tmpl w:val="964E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976697B"/>
    <w:multiLevelType w:val="multilevel"/>
    <w:tmpl w:val="BA028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F5C4FD4"/>
    <w:multiLevelType w:val="multilevel"/>
    <w:tmpl w:val="66CAD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6437194">
    <w:abstractNumId w:val="31"/>
  </w:num>
  <w:num w:numId="2" w16cid:durableId="1834026312">
    <w:abstractNumId w:val="7"/>
  </w:num>
  <w:num w:numId="3" w16cid:durableId="374551267">
    <w:abstractNumId w:val="16"/>
  </w:num>
  <w:num w:numId="4" w16cid:durableId="678120956">
    <w:abstractNumId w:val="48"/>
  </w:num>
  <w:num w:numId="5" w16cid:durableId="2050564017">
    <w:abstractNumId w:val="8"/>
  </w:num>
  <w:num w:numId="6" w16cid:durableId="95560160">
    <w:abstractNumId w:val="46"/>
  </w:num>
  <w:num w:numId="7" w16cid:durableId="1319966135">
    <w:abstractNumId w:val="17"/>
  </w:num>
  <w:num w:numId="8" w16cid:durableId="892348499">
    <w:abstractNumId w:val="29"/>
  </w:num>
  <w:num w:numId="9" w16cid:durableId="127743504">
    <w:abstractNumId w:val="9"/>
  </w:num>
  <w:num w:numId="10" w16cid:durableId="989556698">
    <w:abstractNumId w:val="19"/>
  </w:num>
  <w:num w:numId="11" w16cid:durableId="1071655740">
    <w:abstractNumId w:val="21"/>
  </w:num>
  <w:num w:numId="12" w16cid:durableId="1124008741">
    <w:abstractNumId w:val="44"/>
  </w:num>
  <w:num w:numId="13" w16cid:durableId="1205171877">
    <w:abstractNumId w:val="22"/>
  </w:num>
  <w:num w:numId="14" w16cid:durableId="1649046063">
    <w:abstractNumId w:val="15"/>
  </w:num>
  <w:num w:numId="15" w16cid:durableId="1118253091">
    <w:abstractNumId w:val="49"/>
  </w:num>
  <w:num w:numId="16" w16cid:durableId="225846085">
    <w:abstractNumId w:val="42"/>
  </w:num>
  <w:num w:numId="17" w16cid:durableId="712193626">
    <w:abstractNumId w:val="20"/>
  </w:num>
  <w:num w:numId="18" w16cid:durableId="440413392">
    <w:abstractNumId w:val="26"/>
  </w:num>
  <w:num w:numId="19" w16cid:durableId="954487077">
    <w:abstractNumId w:val="47"/>
  </w:num>
  <w:num w:numId="20" w16cid:durableId="2047870991">
    <w:abstractNumId w:val="28"/>
  </w:num>
  <w:num w:numId="21" w16cid:durableId="1124538900">
    <w:abstractNumId w:val="37"/>
  </w:num>
  <w:num w:numId="22" w16cid:durableId="783235886">
    <w:abstractNumId w:val="13"/>
  </w:num>
  <w:num w:numId="23" w16cid:durableId="458186512">
    <w:abstractNumId w:val="1"/>
  </w:num>
  <w:num w:numId="24" w16cid:durableId="1651866806">
    <w:abstractNumId w:val="25"/>
  </w:num>
  <w:num w:numId="25" w16cid:durableId="688146422">
    <w:abstractNumId w:val="14"/>
  </w:num>
  <w:num w:numId="26" w16cid:durableId="1136530445">
    <w:abstractNumId w:val="39"/>
  </w:num>
  <w:num w:numId="27" w16cid:durableId="244725351">
    <w:abstractNumId w:val="41"/>
  </w:num>
  <w:num w:numId="28" w16cid:durableId="1484543106">
    <w:abstractNumId w:val="27"/>
  </w:num>
  <w:num w:numId="29" w16cid:durableId="1441534711">
    <w:abstractNumId w:val="34"/>
  </w:num>
  <w:num w:numId="30" w16cid:durableId="2132288191">
    <w:abstractNumId w:val="23"/>
  </w:num>
  <w:num w:numId="31" w16cid:durableId="571306566">
    <w:abstractNumId w:val="24"/>
  </w:num>
  <w:num w:numId="32" w16cid:durableId="344403134">
    <w:abstractNumId w:val="0"/>
  </w:num>
  <w:num w:numId="33" w16cid:durableId="220748159">
    <w:abstractNumId w:val="10"/>
  </w:num>
  <w:num w:numId="34" w16cid:durableId="602347011">
    <w:abstractNumId w:val="5"/>
  </w:num>
  <w:num w:numId="35" w16cid:durableId="1983002933">
    <w:abstractNumId w:val="4"/>
  </w:num>
  <w:num w:numId="36" w16cid:durableId="57825709">
    <w:abstractNumId w:val="36"/>
  </w:num>
  <w:num w:numId="37" w16cid:durableId="148521131">
    <w:abstractNumId w:val="38"/>
  </w:num>
  <w:num w:numId="38" w16cid:durableId="2127701182">
    <w:abstractNumId w:val="32"/>
  </w:num>
  <w:num w:numId="39" w16cid:durableId="1803111271">
    <w:abstractNumId w:val="45"/>
  </w:num>
  <w:num w:numId="40" w16cid:durableId="1433432699">
    <w:abstractNumId w:val="6"/>
  </w:num>
  <w:num w:numId="41" w16cid:durableId="401568497">
    <w:abstractNumId w:val="30"/>
  </w:num>
  <w:num w:numId="42" w16cid:durableId="766847571">
    <w:abstractNumId w:val="43"/>
  </w:num>
  <w:num w:numId="43" w16cid:durableId="373045099">
    <w:abstractNumId w:val="33"/>
  </w:num>
  <w:num w:numId="44" w16cid:durableId="1633293279">
    <w:abstractNumId w:val="3"/>
  </w:num>
  <w:num w:numId="45" w16cid:durableId="341976480">
    <w:abstractNumId w:val="11"/>
  </w:num>
  <w:num w:numId="46" w16cid:durableId="1639147443">
    <w:abstractNumId w:val="2"/>
  </w:num>
  <w:num w:numId="47" w16cid:durableId="478347702">
    <w:abstractNumId w:val="35"/>
  </w:num>
  <w:num w:numId="48" w16cid:durableId="1092507101">
    <w:abstractNumId w:val="18"/>
  </w:num>
  <w:num w:numId="49" w16cid:durableId="1634867012">
    <w:abstractNumId w:val="12"/>
  </w:num>
  <w:num w:numId="50" w16cid:durableId="211886364">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CB2"/>
    <w:rsid w:val="000028FE"/>
    <w:rsid w:val="000041EB"/>
    <w:rsid w:val="00005973"/>
    <w:rsid w:val="00011BAA"/>
    <w:rsid w:val="000131A5"/>
    <w:rsid w:val="00013F7E"/>
    <w:rsid w:val="00020494"/>
    <w:rsid w:val="00020C15"/>
    <w:rsid w:val="00024E2F"/>
    <w:rsid w:val="00026301"/>
    <w:rsid w:val="00032D79"/>
    <w:rsid w:val="00036AF0"/>
    <w:rsid w:val="00041F4A"/>
    <w:rsid w:val="0004431C"/>
    <w:rsid w:val="00044EF0"/>
    <w:rsid w:val="00045801"/>
    <w:rsid w:val="00056288"/>
    <w:rsid w:val="000647DE"/>
    <w:rsid w:val="00067D28"/>
    <w:rsid w:val="0007023F"/>
    <w:rsid w:val="00074B13"/>
    <w:rsid w:val="00076AFB"/>
    <w:rsid w:val="00076DC2"/>
    <w:rsid w:val="00087362"/>
    <w:rsid w:val="000A5188"/>
    <w:rsid w:val="000B4D7D"/>
    <w:rsid w:val="000B50D2"/>
    <w:rsid w:val="000C08A7"/>
    <w:rsid w:val="000C378C"/>
    <w:rsid w:val="000C5A2B"/>
    <w:rsid w:val="000D3499"/>
    <w:rsid w:val="000D5E5F"/>
    <w:rsid w:val="000E124A"/>
    <w:rsid w:val="000E3C86"/>
    <w:rsid w:val="000F5352"/>
    <w:rsid w:val="00100F03"/>
    <w:rsid w:val="00101CC0"/>
    <w:rsid w:val="001062CB"/>
    <w:rsid w:val="0010798A"/>
    <w:rsid w:val="00110D3F"/>
    <w:rsid w:val="00113963"/>
    <w:rsid w:val="0011582B"/>
    <w:rsid w:val="0012504D"/>
    <w:rsid w:val="00134C3B"/>
    <w:rsid w:val="00157263"/>
    <w:rsid w:val="0016268D"/>
    <w:rsid w:val="00176A2F"/>
    <w:rsid w:val="0017748F"/>
    <w:rsid w:val="00177567"/>
    <w:rsid w:val="0019167C"/>
    <w:rsid w:val="00194439"/>
    <w:rsid w:val="001A04D9"/>
    <w:rsid w:val="001A1C9A"/>
    <w:rsid w:val="001A5F42"/>
    <w:rsid w:val="001B7C95"/>
    <w:rsid w:val="001C1DDF"/>
    <w:rsid w:val="001C5983"/>
    <w:rsid w:val="001D26B2"/>
    <w:rsid w:val="001D637D"/>
    <w:rsid w:val="001E727D"/>
    <w:rsid w:val="001F71C3"/>
    <w:rsid w:val="00203D5E"/>
    <w:rsid w:val="00205397"/>
    <w:rsid w:val="0020615E"/>
    <w:rsid w:val="00210A48"/>
    <w:rsid w:val="002127ED"/>
    <w:rsid w:val="00213941"/>
    <w:rsid w:val="0023389F"/>
    <w:rsid w:val="00234516"/>
    <w:rsid w:val="00235C67"/>
    <w:rsid w:val="0024407B"/>
    <w:rsid w:val="00244E52"/>
    <w:rsid w:val="00246A86"/>
    <w:rsid w:val="00253A5C"/>
    <w:rsid w:val="002547ED"/>
    <w:rsid w:val="00265884"/>
    <w:rsid w:val="00286D04"/>
    <w:rsid w:val="00286D57"/>
    <w:rsid w:val="002921F8"/>
    <w:rsid w:val="002A194E"/>
    <w:rsid w:val="002B1535"/>
    <w:rsid w:val="002C197C"/>
    <w:rsid w:val="002C50A5"/>
    <w:rsid w:val="002C604B"/>
    <w:rsid w:val="002C6333"/>
    <w:rsid w:val="002C793D"/>
    <w:rsid w:val="002E53B3"/>
    <w:rsid w:val="0030064C"/>
    <w:rsid w:val="00305B8A"/>
    <w:rsid w:val="00306942"/>
    <w:rsid w:val="00306993"/>
    <w:rsid w:val="00310574"/>
    <w:rsid w:val="00311447"/>
    <w:rsid w:val="00314BC0"/>
    <w:rsid w:val="003170A6"/>
    <w:rsid w:val="00324237"/>
    <w:rsid w:val="0032590E"/>
    <w:rsid w:val="0033621A"/>
    <w:rsid w:val="00340CF9"/>
    <w:rsid w:val="00367FAC"/>
    <w:rsid w:val="003A667E"/>
    <w:rsid w:val="003A7476"/>
    <w:rsid w:val="003C105F"/>
    <w:rsid w:val="003C2680"/>
    <w:rsid w:val="003D4279"/>
    <w:rsid w:val="003D57A7"/>
    <w:rsid w:val="003E0180"/>
    <w:rsid w:val="003F41DB"/>
    <w:rsid w:val="003F499C"/>
    <w:rsid w:val="003F4D56"/>
    <w:rsid w:val="00402D4A"/>
    <w:rsid w:val="00402E0F"/>
    <w:rsid w:val="004069BC"/>
    <w:rsid w:val="00414A96"/>
    <w:rsid w:val="00421276"/>
    <w:rsid w:val="004216B2"/>
    <w:rsid w:val="0042419F"/>
    <w:rsid w:val="00424E46"/>
    <w:rsid w:val="00426FDF"/>
    <w:rsid w:val="0043244C"/>
    <w:rsid w:val="00433FC2"/>
    <w:rsid w:val="00445381"/>
    <w:rsid w:val="00450EDA"/>
    <w:rsid w:val="00454C62"/>
    <w:rsid w:val="004574BD"/>
    <w:rsid w:val="00462A3E"/>
    <w:rsid w:val="00465CE6"/>
    <w:rsid w:val="0047205B"/>
    <w:rsid w:val="004775D8"/>
    <w:rsid w:val="004816BA"/>
    <w:rsid w:val="004844A4"/>
    <w:rsid w:val="00495667"/>
    <w:rsid w:val="00497BFF"/>
    <w:rsid w:val="004A1D8D"/>
    <w:rsid w:val="004A470D"/>
    <w:rsid w:val="004A7870"/>
    <w:rsid w:val="004A7A41"/>
    <w:rsid w:val="004B04D2"/>
    <w:rsid w:val="004B0E93"/>
    <w:rsid w:val="004B2CF9"/>
    <w:rsid w:val="004C082D"/>
    <w:rsid w:val="004C7B0C"/>
    <w:rsid w:val="004D4819"/>
    <w:rsid w:val="004D6F2C"/>
    <w:rsid w:val="004F1F47"/>
    <w:rsid w:val="004F4C79"/>
    <w:rsid w:val="004F7F1B"/>
    <w:rsid w:val="00500932"/>
    <w:rsid w:val="00501A90"/>
    <w:rsid w:val="0050334A"/>
    <w:rsid w:val="00504CB5"/>
    <w:rsid w:val="0050603F"/>
    <w:rsid w:val="00507F7D"/>
    <w:rsid w:val="005150F0"/>
    <w:rsid w:val="00536578"/>
    <w:rsid w:val="005543F8"/>
    <w:rsid w:val="0055532C"/>
    <w:rsid w:val="0056216B"/>
    <w:rsid w:val="0056427B"/>
    <w:rsid w:val="0056584E"/>
    <w:rsid w:val="00572F01"/>
    <w:rsid w:val="005764C5"/>
    <w:rsid w:val="005771E2"/>
    <w:rsid w:val="00580274"/>
    <w:rsid w:val="00583D6F"/>
    <w:rsid w:val="00592CD9"/>
    <w:rsid w:val="0059384A"/>
    <w:rsid w:val="005C0FD8"/>
    <w:rsid w:val="005E2981"/>
    <w:rsid w:val="005E36A1"/>
    <w:rsid w:val="005E38C3"/>
    <w:rsid w:val="005F61CC"/>
    <w:rsid w:val="00615FCC"/>
    <w:rsid w:val="006170B8"/>
    <w:rsid w:val="00617337"/>
    <w:rsid w:val="00617BE5"/>
    <w:rsid w:val="00625150"/>
    <w:rsid w:val="00626E00"/>
    <w:rsid w:val="00635518"/>
    <w:rsid w:val="00645D7B"/>
    <w:rsid w:val="0065620C"/>
    <w:rsid w:val="0066097C"/>
    <w:rsid w:val="00663408"/>
    <w:rsid w:val="00684F75"/>
    <w:rsid w:val="00690D73"/>
    <w:rsid w:val="00691A69"/>
    <w:rsid w:val="00694521"/>
    <w:rsid w:val="006B45D7"/>
    <w:rsid w:val="006B6C5D"/>
    <w:rsid w:val="006C447E"/>
    <w:rsid w:val="006C56B1"/>
    <w:rsid w:val="006D721C"/>
    <w:rsid w:val="006D739E"/>
    <w:rsid w:val="006E0128"/>
    <w:rsid w:val="006E124B"/>
    <w:rsid w:val="006E4FD2"/>
    <w:rsid w:val="006E524D"/>
    <w:rsid w:val="006F263C"/>
    <w:rsid w:val="006F3144"/>
    <w:rsid w:val="00700204"/>
    <w:rsid w:val="0070350F"/>
    <w:rsid w:val="00705E4D"/>
    <w:rsid w:val="007073C4"/>
    <w:rsid w:val="0071067A"/>
    <w:rsid w:val="0071270D"/>
    <w:rsid w:val="0071377D"/>
    <w:rsid w:val="00714445"/>
    <w:rsid w:val="00726EBA"/>
    <w:rsid w:val="00727A6C"/>
    <w:rsid w:val="00750E97"/>
    <w:rsid w:val="007537B3"/>
    <w:rsid w:val="007540C2"/>
    <w:rsid w:val="00755563"/>
    <w:rsid w:val="00764062"/>
    <w:rsid w:val="007723AF"/>
    <w:rsid w:val="00780D4E"/>
    <w:rsid w:val="00786D19"/>
    <w:rsid w:val="00790A49"/>
    <w:rsid w:val="007A6300"/>
    <w:rsid w:val="007B084A"/>
    <w:rsid w:val="007B233F"/>
    <w:rsid w:val="007C1D59"/>
    <w:rsid w:val="007C7739"/>
    <w:rsid w:val="007D5C42"/>
    <w:rsid w:val="007D5C74"/>
    <w:rsid w:val="007E2319"/>
    <w:rsid w:val="007E6430"/>
    <w:rsid w:val="007E648D"/>
    <w:rsid w:val="007F0218"/>
    <w:rsid w:val="007F3CA0"/>
    <w:rsid w:val="007F75F0"/>
    <w:rsid w:val="00801CD4"/>
    <w:rsid w:val="0082106B"/>
    <w:rsid w:val="00823F56"/>
    <w:rsid w:val="008242FC"/>
    <w:rsid w:val="00825851"/>
    <w:rsid w:val="00826554"/>
    <w:rsid w:val="008306A5"/>
    <w:rsid w:val="00830D68"/>
    <w:rsid w:val="00831DAA"/>
    <w:rsid w:val="008362A8"/>
    <w:rsid w:val="00836303"/>
    <w:rsid w:val="00837281"/>
    <w:rsid w:val="00840772"/>
    <w:rsid w:val="008534CC"/>
    <w:rsid w:val="00860589"/>
    <w:rsid w:val="00867DB6"/>
    <w:rsid w:val="00880A32"/>
    <w:rsid w:val="0088394F"/>
    <w:rsid w:val="00890CE1"/>
    <w:rsid w:val="0089440D"/>
    <w:rsid w:val="008966A4"/>
    <w:rsid w:val="008A1205"/>
    <w:rsid w:val="008A3473"/>
    <w:rsid w:val="008C754A"/>
    <w:rsid w:val="008D3B84"/>
    <w:rsid w:val="008E0EE8"/>
    <w:rsid w:val="008F14CC"/>
    <w:rsid w:val="008F20CB"/>
    <w:rsid w:val="008F5300"/>
    <w:rsid w:val="00905636"/>
    <w:rsid w:val="009101E0"/>
    <w:rsid w:val="00916CD4"/>
    <w:rsid w:val="0093178C"/>
    <w:rsid w:val="00935227"/>
    <w:rsid w:val="00940C86"/>
    <w:rsid w:val="00954C98"/>
    <w:rsid w:val="00956C0B"/>
    <w:rsid w:val="0096237A"/>
    <w:rsid w:val="00976B5B"/>
    <w:rsid w:val="00980A8A"/>
    <w:rsid w:val="00981305"/>
    <w:rsid w:val="00994CD0"/>
    <w:rsid w:val="00997D59"/>
    <w:rsid w:val="009A1D50"/>
    <w:rsid w:val="009B50F1"/>
    <w:rsid w:val="009B688D"/>
    <w:rsid w:val="009C0C74"/>
    <w:rsid w:val="009C0FC6"/>
    <w:rsid w:val="009C1AD9"/>
    <w:rsid w:val="009C729C"/>
    <w:rsid w:val="009C7BFF"/>
    <w:rsid w:val="009D1650"/>
    <w:rsid w:val="009D3368"/>
    <w:rsid w:val="009F5D9E"/>
    <w:rsid w:val="00A05B54"/>
    <w:rsid w:val="00A23133"/>
    <w:rsid w:val="00A249FC"/>
    <w:rsid w:val="00A3359F"/>
    <w:rsid w:val="00A41943"/>
    <w:rsid w:val="00A4614F"/>
    <w:rsid w:val="00A52D6C"/>
    <w:rsid w:val="00A54CF8"/>
    <w:rsid w:val="00A601B9"/>
    <w:rsid w:val="00A61FE2"/>
    <w:rsid w:val="00A6394A"/>
    <w:rsid w:val="00A63C95"/>
    <w:rsid w:val="00A8128A"/>
    <w:rsid w:val="00A84DDD"/>
    <w:rsid w:val="00A90903"/>
    <w:rsid w:val="00A91566"/>
    <w:rsid w:val="00A9337E"/>
    <w:rsid w:val="00AA04AD"/>
    <w:rsid w:val="00AA2160"/>
    <w:rsid w:val="00AA47D3"/>
    <w:rsid w:val="00AA7145"/>
    <w:rsid w:val="00AA7861"/>
    <w:rsid w:val="00AB0306"/>
    <w:rsid w:val="00AD1FA0"/>
    <w:rsid w:val="00AD5A8A"/>
    <w:rsid w:val="00AE01D1"/>
    <w:rsid w:val="00AE3EA0"/>
    <w:rsid w:val="00AF507B"/>
    <w:rsid w:val="00AF7443"/>
    <w:rsid w:val="00B06917"/>
    <w:rsid w:val="00B12DE6"/>
    <w:rsid w:val="00B151CD"/>
    <w:rsid w:val="00B15A16"/>
    <w:rsid w:val="00B16F19"/>
    <w:rsid w:val="00B23ED3"/>
    <w:rsid w:val="00B262A9"/>
    <w:rsid w:val="00B3413B"/>
    <w:rsid w:val="00B42395"/>
    <w:rsid w:val="00B43213"/>
    <w:rsid w:val="00B54792"/>
    <w:rsid w:val="00B56C48"/>
    <w:rsid w:val="00B57D16"/>
    <w:rsid w:val="00BA2EF6"/>
    <w:rsid w:val="00BA6685"/>
    <w:rsid w:val="00BA7545"/>
    <w:rsid w:val="00BB324E"/>
    <w:rsid w:val="00BB539E"/>
    <w:rsid w:val="00BB7D3B"/>
    <w:rsid w:val="00BC6267"/>
    <w:rsid w:val="00BD38B3"/>
    <w:rsid w:val="00BF0109"/>
    <w:rsid w:val="00BF3BE8"/>
    <w:rsid w:val="00BF6E41"/>
    <w:rsid w:val="00C153D1"/>
    <w:rsid w:val="00C20A1B"/>
    <w:rsid w:val="00C313E4"/>
    <w:rsid w:val="00C41FF8"/>
    <w:rsid w:val="00C4413E"/>
    <w:rsid w:val="00C54670"/>
    <w:rsid w:val="00C65090"/>
    <w:rsid w:val="00C71554"/>
    <w:rsid w:val="00C71704"/>
    <w:rsid w:val="00C754C2"/>
    <w:rsid w:val="00C76F4A"/>
    <w:rsid w:val="00C77A1E"/>
    <w:rsid w:val="00C82854"/>
    <w:rsid w:val="00C83E0A"/>
    <w:rsid w:val="00C85F47"/>
    <w:rsid w:val="00C86D61"/>
    <w:rsid w:val="00C90CCA"/>
    <w:rsid w:val="00C950E3"/>
    <w:rsid w:val="00C96356"/>
    <w:rsid w:val="00C97F91"/>
    <w:rsid w:val="00CA693B"/>
    <w:rsid w:val="00CB162A"/>
    <w:rsid w:val="00CD24D1"/>
    <w:rsid w:val="00CE1E38"/>
    <w:rsid w:val="00CE5A02"/>
    <w:rsid w:val="00CE7225"/>
    <w:rsid w:val="00CF419C"/>
    <w:rsid w:val="00D0484A"/>
    <w:rsid w:val="00D11A2E"/>
    <w:rsid w:val="00D15D4B"/>
    <w:rsid w:val="00D37E3F"/>
    <w:rsid w:val="00D44272"/>
    <w:rsid w:val="00D56A7A"/>
    <w:rsid w:val="00D67CD3"/>
    <w:rsid w:val="00D86A2C"/>
    <w:rsid w:val="00D8762A"/>
    <w:rsid w:val="00D92CB2"/>
    <w:rsid w:val="00D9754D"/>
    <w:rsid w:val="00DC6877"/>
    <w:rsid w:val="00DD649D"/>
    <w:rsid w:val="00DE09E4"/>
    <w:rsid w:val="00DE4ACC"/>
    <w:rsid w:val="00DF702F"/>
    <w:rsid w:val="00E1046B"/>
    <w:rsid w:val="00E1229B"/>
    <w:rsid w:val="00E165D5"/>
    <w:rsid w:val="00E242EA"/>
    <w:rsid w:val="00E24819"/>
    <w:rsid w:val="00E343A7"/>
    <w:rsid w:val="00E36413"/>
    <w:rsid w:val="00E41568"/>
    <w:rsid w:val="00E6034B"/>
    <w:rsid w:val="00E608F9"/>
    <w:rsid w:val="00E66DDE"/>
    <w:rsid w:val="00E80DAA"/>
    <w:rsid w:val="00EA2079"/>
    <w:rsid w:val="00EA30C4"/>
    <w:rsid w:val="00EA65E0"/>
    <w:rsid w:val="00EB3E05"/>
    <w:rsid w:val="00EB5DC5"/>
    <w:rsid w:val="00EB6A82"/>
    <w:rsid w:val="00EC2A31"/>
    <w:rsid w:val="00ED5959"/>
    <w:rsid w:val="00EF5AD2"/>
    <w:rsid w:val="00EF5C23"/>
    <w:rsid w:val="00EF5DAD"/>
    <w:rsid w:val="00F0127C"/>
    <w:rsid w:val="00F13193"/>
    <w:rsid w:val="00F1330A"/>
    <w:rsid w:val="00F178E7"/>
    <w:rsid w:val="00F210FA"/>
    <w:rsid w:val="00F2703C"/>
    <w:rsid w:val="00F30FD9"/>
    <w:rsid w:val="00F4260A"/>
    <w:rsid w:val="00F4711E"/>
    <w:rsid w:val="00F5328E"/>
    <w:rsid w:val="00F6231C"/>
    <w:rsid w:val="00F670CE"/>
    <w:rsid w:val="00F84415"/>
    <w:rsid w:val="00F871C0"/>
    <w:rsid w:val="00F87D29"/>
    <w:rsid w:val="00F92F96"/>
    <w:rsid w:val="00FA2D4A"/>
    <w:rsid w:val="00FA5FC1"/>
    <w:rsid w:val="00FB6131"/>
    <w:rsid w:val="00FB6B58"/>
    <w:rsid w:val="00FB6ED7"/>
    <w:rsid w:val="00FC1E87"/>
    <w:rsid w:val="00FD37FD"/>
    <w:rsid w:val="00FD43A3"/>
    <w:rsid w:val="00FD7AF6"/>
    <w:rsid w:val="00FE275B"/>
    <w:rsid w:val="00FE2CAE"/>
    <w:rsid w:val="00FE6BC6"/>
    <w:rsid w:val="00FE6FC0"/>
    <w:rsid w:val="00FF39FE"/>
    <w:rsid w:val="00FF6C9D"/>
    <w:rsid w:val="00FF7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3EF268"/>
  <w15:chartTrackingRefBased/>
  <w15:docId w15:val="{BDFC6876-2EBA-4A01-83B8-73526A155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1DB"/>
  </w:style>
  <w:style w:type="paragraph" w:styleId="Heading1">
    <w:name w:val="heading 1"/>
    <w:basedOn w:val="Normal"/>
    <w:next w:val="Normal"/>
    <w:link w:val="Heading1Char"/>
    <w:uiPriority w:val="9"/>
    <w:qFormat/>
    <w:rsid w:val="00D92C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2C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2C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2C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2C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2C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2C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2C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2C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C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2C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2C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2C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2C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2C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2C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2C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2CB2"/>
    <w:rPr>
      <w:rFonts w:eastAsiaTheme="majorEastAsia" w:cstheme="majorBidi"/>
      <w:color w:val="272727" w:themeColor="text1" w:themeTint="D8"/>
    </w:rPr>
  </w:style>
  <w:style w:type="paragraph" w:styleId="Title">
    <w:name w:val="Title"/>
    <w:basedOn w:val="Normal"/>
    <w:next w:val="Normal"/>
    <w:link w:val="TitleChar"/>
    <w:uiPriority w:val="10"/>
    <w:qFormat/>
    <w:rsid w:val="00D92C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2C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2C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2C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2CB2"/>
    <w:pPr>
      <w:spacing w:before="160"/>
      <w:jc w:val="center"/>
    </w:pPr>
    <w:rPr>
      <w:i/>
      <w:iCs/>
      <w:color w:val="404040" w:themeColor="text1" w:themeTint="BF"/>
    </w:rPr>
  </w:style>
  <w:style w:type="character" w:customStyle="1" w:styleId="QuoteChar">
    <w:name w:val="Quote Char"/>
    <w:basedOn w:val="DefaultParagraphFont"/>
    <w:link w:val="Quote"/>
    <w:uiPriority w:val="29"/>
    <w:rsid w:val="00D92CB2"/>
    <w:rPr>
      <w:i/>
      <w:iCs/>
      <w:color w:val="404040" w:themeColor="text1" w:themeTint="BF"/>
    </w:rPr>
  </w:style>
  <w:style w:type="paragraph" w:styleId="ListParagraph">
    <w:name w:val="List Paragraph"/>
    <w:basedOn w:val="Normal"/>
    <w:uiPriority w:val="34"/>
    <w:qFormat/>
    <w:rsid w:val="00D92CB2"/>
    <w:pPr>
      <w:ind w:left="720"/>
      <w:contextualSpacing/>
    </w:pPr>
  </w:style>
  <w:style w:type="character" w:styleId="IntenseEmphasis">
    <w:name w:val="Intense Emphasis"/>
    <w:basedOn w:val="DefaultParagraphFont"/>
    <w:uiPriority w:val="21"/>
    <w:qFormat/>
    <w:rsid w:val="00D92CB2"/>
    <w:rPr>
      <w:i/>
      <w:iCs/>
      <w:color w:val="2F5496" w:themeColor="accent1" w:themeShade="BF"/>
    </w:rPr>
  </w:style>
  <w:style w:type="paragraph" w:styleId="IntenseQuote">
    <w:name w:val="Intense Quote"/>
    <w:basedOn w:val="Normal"/>
    <w:next w:val="Normal"/>
    <w:link w:val="IntenseQuoteChar"/>
    <w:uiPriority w:val="30"/>
    <w:qFormat/>
    <w:rsid w:val="00D92C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CB2"/>
    <w:rPr>
      <w:i/>
      <w:iCs/>
      <w:color w:val="2F5496" w:themeColor="accent1" w:themeShade="BF"/>
    </w:rPr>
  </w:style>
  <w:style w:type="character" w:styleId="IntenseReference">
    <w:name w:val="Intense Reference"/>
    <w:basedOn w:val="DefaultParagraphFont"/>
    <w:uiPriority w:val="32"/>
    <w:qFormat/>
    <w:rsid w:val="00D92CB2"/>
    <w:rPr>
      <w:b/>
      <w:bCs/>
      <w:smallCaps/>
      <w:color w:val="2F5496" w:themeColor="accent1" w:themeShade="BF"/>
      <w:spacing w:val="5"/>
    </w:rPr>
  </w:style>
  <w:style w:type="paragraph" w:styleId="Header">
    <w:name w:val="header"/>
    <w:basedOn w:val="Normal"/>
    <w:link w:val="HeaderChar"/>
    <w:uiPriority w:val="99"/>
    <w:unhideWhenUsed/>
    <w:rsid w:val="00626E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E00"/>
  </w:style>
  <w:style w:type="paragraph" w:styleId="Footer">
    <w:name w:val="footer"/>
    <w:basedOn w:val="Normal"/>
    <w:link w:val="FooterChar"/>
    <w:uiPriority w:val="99"/>
    <w:unhideWhenUsed/>
    <w:rsid w:val="00626E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E00"/>
  </w:style>
  <w:style w:type="character" w:styleId="Emphasis">
    <w:name w:val="Emphasis"/>
    <w:basedOn w:val="DefaultParagraphFont"/>
    <w:uiPriority w:val="20"/>
    <w:qFormat/>
    <w:rsid w:val="0071067A"/>
    <w:rPr>
      <w:i/>
      <w:iCs/>
    </w:rPr>
  </w:style>
  <w:style w:type="character" w:styleId="Hyperlink">
    <w:name w:val="Hyperlink"/>
    <w:basedOn w:val="DefaultParagraphFont"/>
    <w:uiPriority w:val="99"/>
    <w:unhideWhenUsed/>
    <w:rsid w:val="007D5C42"/>
    <w:rPr>
      <w:color w:val="0563C1" w:themeColor="hyperlink"/>
      <w:u w:val="single"/>
    </w:rPr>
  </w:style>
  <w:style w:type="character" w:styleId="UnresolvedMention">
    <w:name w:val="Unresolved Mention"/>
    <w:basedOn w:val="DefaultParagraphFont"/>
    <w:uiPriority w:val="99"/>
    <w:semiHidden/>
    <w:unhideWhenUsed/>
    <w:rsid w:val="007D5C42"/>
    <w:rPr>
      <w:color w:val="605E5C"/>
      <w:shd w:val="clear" w:color="auto" w:fill="E1DFDD"/>
    </w:rPr>
  </w:style>
  <w:style w:type="paragraph" w:styleId="BodyText">
    <w:name w:val="Body Text"/>
    <w:basedOn w:val="Normal"/>
    <w:link w:val="BodyTextChar"/>
    <w:rsid w:val="00101CC0"/>
    <w:pPr>
      <w:spacing w:after="0" w:line="240" w:lineRule="auto"/>
    </w:pPr>
    <w:rPr>
      <w:rFonts w:ascii="Arial" w:eastAsia="Times New Roman" w:hAnsi="Arial" w:cs="Times New Roman"/>
      <w:sz w:val="24"/>
      <w:szCs w:val="20"/>
    </w:rPr>
  </w:style>
  <w:style w:type="character" w:customStyle="1" w:styleId="BodyTextChar">
    <w:name w:val="Body Text Char"/>
    <w:basedOn w:val="DefaultParagraphFont"/>
    <w:link w:val="BodyText"/>
    <w:rsid w:val="00101CC0"/>
    <w:rPr>
      <w:rFonts w:ascii="Arial" w:eastAsia="Times New Roman" w:hAnsi="Arial" w:cs="Times New Roman"/>
      <w:sz w:val="24"/>
      <w:szCs w:val="20"/>
    </w:rPr>
  </w:style>
  <w:style w:type="table" w:styleId="TableGrid">
    <w:name w:val="Table Grid"/>
    <w:basedOn w:val="TableNormal"/>
    <w:uiPriority w:val="39"/>
    <w:rsid w:val="00101CC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ookup-resultcontent">
    <w:name w:val="lookup-result__content"/>
    <w:rsid w:val="00101CC0"/>
  </w:style>
  <w:style w:type="paragraph" w:styleId="NoSpacing">
    <w:name w:val="No Spacing"/>
    <w:uiPriority w:val="1"/>
    <w:qFormat/>
    <w:rsid w:val="0033621A"/>
    <w:pPr>
      <w:spacing w:after="0" w:line="240" w:lineRule="auto"/>
    </w:pPr>
    <w:rPr>
      <w:rFonts w:ascii="Times New Roman" w:eastAsia="Times New Roman" w:hAnsi="Times New Roman" w:cs="Times New Roman"/>
      <w:sz w:val="20"/>
      <w:szCs w:val="20"/>
    </w:rPr>
  </w:style>
  <w:style w:type="character" w:styleId="FollowedHyperlink">
    <w:name w:val="FollowedHyperlink"/>
    <w:basedOn w:val="DefaultParagraphFont"/>
    <w:uiPriority w:val="99"/>
    <w:semiHidden/>
    <w:unhideWhenUsed/>
    <w:rsid w:val="0033621A"/>
    <w:rPr>
      <w:color w:val="954F72" w:themeColor="followedHyperlink"/>
      <w:u w:val="single"/>
    </w:rPr>
  </w:style>
  <w:style w:type="paragraph" w:styleId="NormalWeb">
    <w:name w:val="Normal (Web)"/>
    <w:basedOn w:val="Normal"/>
    <w:uiPriority w:val="99"/>
    <w:rsid w:val="003362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33621A"/>
    <w:rPr>
      <w:sz w:val="16"/>
      <w:szCs w:val="16"/>
    </w:rPr>
  </w:style>
  <w:style w:type="paragraph" w:styleId="CommentText">
    <w:name w:val="annotation text"/>
    <w:basedOn w:val="Normal"/>
    <w:link w:val="CommentTextChar"/>
    <w:uiPriority w:val="99"/>
    <w:unhideWhenUsed/>
    <w:rsid w:val="0033621A"/>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33621A"/>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3621A"/>
    <w:rPr>
      <w:b/>
      <w:bCs/>
    </w:rPr>
  </w:style>
  <w:style w:type="character" w:customStyle="1" w:styleId="CommentSubjectChar">
    <w:name w:val="Comment Subject Char"/>
    <w:basedOn w:val="CommentTextChar"/>
    <w:link w:val="CommentSubject"/>
    <w:uiPriority w:val="99"/>
    <w:semiHidden/>
    <w:rsid w:val="0033621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149074">
      <w:bodyDiv w:val="1"/>
      <w:marLeft w:val="0"/>
      <w:marRight w:val="0"/>
      <w:marTop w:val="0"/>
      <w:marBottom w:val="0"/>
      <w:divBdr>
        <w:top w:val="none" w:sz="0" w:space="0" w:color="auto"/>
        <w:left w:val="none" w:sz="0" w:space="0" w:color="auto"/>
        <w:bottom w:val="none" w:sz="0" w:space="0" w:color="auto"/>
        <w:right w:val="none" w:sz="0" w:space="0" w:color="auto"/>
      </w:divBdr>
    </w:div>
    <w:div w:id="895702647">
      <w:bodyDiv w:val="1"/>
      <w:marLeft w:val="0"/>
      <w:marRight w:val="0"/>
      <w:marTop w:val="0"/>
      <w:marBottom w:val="0"/>
      <w:divBdr>
        <w:top w:val="none" w:sz="0" w:space="0" w:color="auto"/>
        <w:left w:val="none" w:sz="0" w:space="0" w:color="auto"/>
        <w:bottom w:val="none" w:sz="0" w:space="0" w:color="auto"/>
        <w:right w:val="none" w:sz="0" w:space="0" w:color="auto"/>
      </w:divBdr>
    </w:div>
    <w:div w:id="1123966238">
      <w:bodyDiv w:val="1"/>
      <w:marLeft w:val="0"/>
      <w:marRight w:val="0"/>
      <w:marTop w:val="0"/>
      <w:marBottom w:val="0"/>
      <w:divBdr>
        <w:top w:val="none" w:sz="0" w:space="0" w:color="auto"/>
        <w:left w:val="none" w:sz="0" w:space="0" w:color="auto"/>
        <w:bottom w:val="none" w:sz="0" w:space="0" w:color="auto"/>
        <w:right w:val="none" w:sz="0" w:space="0" w:color="auto"/>
      </w:divBdr>
    </w:div>
    <w:div w:id="1374186254">
      <w:bodyDiv w:val="1"/>
      <w:marLeft w:val="0"/>
      <w:marRight w:val="0"/>
      <w:marTop w:val="0"/>
      <w:marBottom w:val="0"/>
      <w:divBdr>
        <w:top w:val="none" w:sz="0" w:space="0" w:color="auto"/>
        <w:left w:val="none" w:sz="0" w:space="0" w:color="auto"/>
        <w:bottom w:val="none" w:sz="0" w:space="0" w:color="auto"/>
        <w:right w:val="none" w:sz="0" w:space="0" w:color="auto"/>
      </w:divBdr>
    </w:div>
    <w:div w:id="2035575621">
      <w:bodyDiv w:val="1"/>
      <w:marLeft w:val="0"/>
      <w:marRight w:val="0"/>
      <w:marTop w:val="0"/>
      <w:marBottom w:val="0"/>
      <w:divBdr>
        <w:top w:val="none" w:sz="0" w:space="0" w:color="auto"/>
        <w:left w:val="none" w:sz="0" w:space="0" w:color="auto"/>
        <w:bottom w:val="none" w:sz="0" w:space="0" w:color="auto"/>
        <w:right w:val="none" w:sz="0" w:space="0" w:color="auto"/>
      </w:divBdr>
    </w:div>
    <w:div w:id="2131825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tm_source=copilot.com" TargetMode="External"/><Relationship Id="rId13" Type="http://schemas.openxmlformats.org/officeDocument/2006/relationships/hyperlink" Target="https://www.college.police.uk/?utm_source=copilot.com" TargetMode="External"/><Relationship Id="rId18" Type="http://schemas.openxmlformats.org/officeDocument/2006/relationships/hyperlink" Target="https://intranet.uwtsd.ac.uk/research/research-integrity-and-ethics" TargetMode="External"/><Relationship Id="rId3" Type="http://schemas.openxmlformats.org/officeDocument/2006/relationships/settings" Target="settings.xml"/><Relationship Id="rId21" Type="http://schemas.openxmlformats.org/officeDocument/2006/relationships/hyperlink" Target="https://www.hra-decisiontools.org.uk/research/" TargetMode="External"/><Relationship Id="rId7" Type="http://schemas.openxmlformats.org/officeDocument/2006/relationships/image" Target="media/image1.jpeg"/><Relationship Id="rId12" Type="http://schemas.openxmlformats.org/officeDocument/2006/relationships/hyperlink" Target="https://www.college.police.uk/?utm_source=copilot.com"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oscarkilo.org.uk/?utm_source=copilot.com" TargetMode="External"/><Relationship Id="rId20" Type="http://schemas.openxmlformats.org/officeDocument/2006/relationships/hyperlink" Target="mailto:pgresearch@uwtsd.ac.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utm_source=copilot.c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mind.org.uk/?utm_source=copilot.com" TargetMode="External"/><Relationship Id="rId23" Type="http://schemas.openxmlformats.org/officeDocument/2006/relationships/fontTable" Target="fontTable.xml"/><Relationship Id="rId10" Type="http://schemas.openxmlformats.org/officeDocument/2006/relationships/hyperlink" Target="https://www.college.police.uk/?utm_source=copilot.com" TargetMode="External"/><Relationship Id="rId19" Type="http://schemas.openxmlformats.org/officeDocument/2006/relationships/hyperlink" Target="https://www.uwtsd.ac.uk/research/research-ethics/" TargetMode="External"/><Relationship Id="rId4" Type="http://schemas.openxmlformats.org/officeDocument/2006/relationships/webSettings" Target="webSettings.xml"/><Relationship Id="rId9" Type="http://schemas.openxmlformats.org/officeDocument/2006/relationships/hyperlink" Target="https://www.bbc.co.uk/news?utm_source=copilot.com" TargetMode="External"/><Relationship Id="rId14" Type="http://schemas.openxmlformats.org/officeDocument/2006/relationships/hyperlink" Target="https://ico.org.uk/?utm_source=copilot.co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467</TotalTime>
  <Pages>87</Pages>
  <Words>21163</Words>
  <Characters>120634</Characters>
  <Application>Microsoft Office Word</Application>
  <DocSecurity>0</DocSecurity>
  <Lines>1005</Lines>
  <Paragraphs>283</Paragraphs>
  <ScaleCrop>false</ScaleCrop>
  <Company>Gwent Police</Company>
  <LinksUpToDate>false</LinksUpToDate>
  <CharactersWithSpaces>141514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Gareth</dc:creator>
  <cp:keywords/>
  <dc:description/>
  <cp:lastModifiedBy>Morris, Gareth</cp:lastModifiedBy>
  <cp:revision>387</cp:revision>
  <dcterms:created xsi:type="dcterms:W3CDTF">2026-06-29T14:17:00Z</dcterms:created>
  <dcterms:modified xsi:type="dcterms:W3CDTF">2026-06-29T22:29:00Z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2026-06-27T01:23:58Z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f4e7ecb8-b52a-4a00-8f19-702ebcdd0955</vt:lpwstr>
  </property>
  <property fmtid="{D5CDD505-2E9C-101B-9397-08002B2CF9AE}" pid="8" name="MSIP_Label_f2acd28b-79a3-4a0f-b0ff-4b75658b1549_ContentBits">
    <vt:lpwstr>0</vt:lpwstr>
  </property>
  <property fmtid="{D5CDD505-2E9C-101B-9397-08002B2CF9AE}" pid="9" name="MSIP_Label_f2acd28b-79a3-4a0f-b0ff-4b75658b1549_Tag">
    <vt:lpwstr>10, 3, 0, 1</vt:lpwstr>
  </property>
</Properties>
</file>