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17C40" w14:textId="77777777" w:rsidR="001359C6" w:rsidRPr="00A90020" w:rsidRDefault="001359C6" w:rsidP="001905EF">
      <w:pPr>
        <w:pStyle w:val="Title"/>
        <w:spacing w:before="240" w:line="360" w:lineRule="auto"/>
        <w:jc w:val="center"/>
        <w:rPr>
          <w:rFonts w:ascii="Times New Roman" w:hAnsi="Times New Roman" w:cs="Times New Roman"/>
          <w:b/>
          <w:bCs/>
          <w:u w:val="single"/>
        </w:rPr>
      </w:pPr>
      <w:r w:rsidRPr="00A90020">
        <w:rPr>
          <w:rFonts w:ascii="Times New Roman" w:hAnsi="Times New Roman" w:cs="Times New Roman"/>
          <w:b/>
          <w:bCs/>
          <w:u w:val="single"/>
        </w:rPr>
        <w:t>Professional Career Development</w:t>
      </w:r>
    </w:p>
    <w:p w14:paraId="39689CC9" w14:textId="77777777" w:rsidR="001359C6" w:rsidRPr="00A90020" w:rsidRDefault="001359C6" w:rsidP="001905EF">
      <w:pPr>
        <w:spacing w:before="240" w:line="360" w:lineRule="auto"/>
        <w:jc w:val="center"/>
        <w:rPr>
          <w:rFonts w:ascii="Times New Roman" w:hAnsi="Times New Roman" w:cs="Times New Roman"/>
          <w:b/>
          <w:bCs/>
          <w:sz w:val="24"/>
          <w:szCs w:val="24"/>
        </w:rPr>
      </w:pPr>
    </w:p>
    <w:p w14:paraId="7D539652" w14:textId="77777777" w:rsidR="001359C6" w:rsidRPr="00A90020" w:rsidRDefault="001359C6" w:rsidP="001905EF">
      <w:pPr>
        <w:spacing w:before="240" w:line="360" w:lineRule="auto"/>
        <w:jc w:val="center"/>
        <w:rPr>
          <w:rFonts w:ascii="Times New Roman" w:hAnsi="Times New Roman" w:cs="Times New Roman"/>
          <w:b/>
          <w:bCs/>
          <w:sz w:val="24"/>
          <w:szCs w:val="24"/>
        </w:rPr>
      </w:pPr>
    </w:p>
    <w:p w14:paraId="0ABAB6B0" w14:textId="77777777" w:rsidR="001359C6" w:rsidRPr="00A90020" w:rsidRDefault="001359C6" w:rsidP="001905EF">
      <w:pPr>
        <w:spacing w:before="240" w:line="360" w:lineRule="auto"/>
        <w:jc w:val="center"/>
        <w:rPr>
          <w:rFonts w:ascii="Times New Roman" w:hAnsi="Times New Roman" w:cs="Times New Roman"/>
          <w:b/>
          <w:bCs/>
          <w:sz w:val="24"/>
          <w:szCs w:val="24"/>
        </w:rPr>
      </w:pPr>
    </w:p>
    <w:p w14:paraId="37FF2AD2" w14:textId="77777777" w:rsidR="001359C6" w:rsidRPr="00A90020" w:rsidRDefault="001359C6" w:rsidP="001905EF">
      <w:pPr>
        <w:spacing w:before="240" w:line="360" w:lineRule="auto"/>
        <w:jc w:val="center"/>
        <w:rPr>
          <w:rFonts w:ascii="Times New Roman" w:hAnsi="Times New Roman" w:cs="Times New Roman"/>
          <w:b/>
          <w:bCs/>
          <w:sz w:val="24"/>
          <w:szCs w:val="24"/>
        </w:rPr>
      </w:pPr>
    </w:p>
    <w:p w14:paraId="531A8C8F" w14:textId="77777777" w:rsidR="001359C6" w:rsidRPr="00A90020" w:rsidRDefault="001359C6" w:rsidP="001905EF">
      <w:pPr>
        <w:spacing w:before="240" w:line="360" w:lineRule="auto"/>
        <w:jc w:val="center"/>
        <w:rPr>
          <w:rFonts w:ascii="Times New Roman" w:hAnsi="Times New Roman" w:cs="Times New Roman"/>
          <w:b/>
          <w:bCs/>
          <w:sz w:val="24"/>
          <w:szCs w:val="24"/>
        </w:rPr>
      </w:pPr>
    </w:p>
    <w:p w14:paraId="3C8F34B9" w14:textId="36D5CBCB" w:rsidR="001359C6" w:rsidRPr="00A90020" w:rsidRDefault="001359C6" w:rsidP="001905EF">
      <w:pPr>
        <w:spacing w:before="240" w:line="360" w:lineRule="auto"/>
        <w:jc w:val="center"/>
        <w:rPr>
          <w:rFonts w:ascii="Times New Roman" w:hAnsi="Times New Roman" w:cs="Times New Roman"/>
          <w:b/>
          <w:bCs/>
          <w:sz w:val="24"/>
          <w:szCs w:val="24"/>
        </w:rPr>
      </w:pPr>
      <w:r w:rsidRPr="00A90020">
        <w:rPr>
          <w:rFonts w:ascii="Times New Roman" w:hAnsi="Times New Roman" w:cs="Times New Roman"/>
          <w:b/>
          <w:bCs/>
          <w:sz w:val="24"/>
          <w:szCs w:val="24"/>
        </w:rPr>
        <w:t>Student Name:</w:t>
      </w:r>
      <w:r w:rsidR="00C652F5">
        <w:rPr>
          <w:rFonts w:ascii="Times New Roman" w:hAnsi="Times New Roman" w:cs="Times New Roman"/>
          <w:b/>
          <w:bCs/>
          <w:sz w:val="24"/>
          <w:szCs w:val="24"/>
        </w:rPr>
        <w:t xml:space="preserve"> </w:t>
      </w:r>
      <w:proofErr w:type="spellStart"/>
      <w:r w:rsidR="00C652F5">
        <w:rPr>
          <w:rFonts w:ascii="Times New Roman" w:hAnsi="Times New Roman" w:cs="Times New Roman"/>
          <w:b/>
          <w:bCs/>
          <w:sz w:val="24"/>
          <w:szCs w:val="24"/>
        </w:rPr>
        <w:t>Anghelina</w:t>
      </w:r>
      <w:proofErr w:type="spellEnd"/>
      <w:r w:rsidR="00C652F5">
        <w:rPr>
          <w:rFonts w:ascii="Times New Roman" w:hAnsi="Times New Roman" w:cs="Times New Roman"/>
          <w:b/>
          <w:bCs/>
          <w:sz w:val="24"/>
          <w:szCs w:val="24"/>
        </w:rPr>
        <w:t xml:space="preserve"> Marius Gabriel </w:t>
      </w:r>
    </w:p>
    <w:p w14:paraId="5CE670D3" w14:textId="0B7AE5A6" w:rsidR="001359C6" w:rsidRPr="00A90020" w:rsidRDefault="001359C6" w:rsidP="001905EF">
      <w:pPr>
        <w:spacing w:before="240" w:line="360" w:lineRule="auto"/>
        <w:jc w:val="center"/>
        <w:rPr>
          <w:rFonts w:ascii="Times New Roman" w:hAnsi="Times New Roman" w:cs="Times New Roman"/>
          <w:b/>
          <w:bCs/>
          <w:sz w:val="24"/>
          <w:szCs w:val="24"/>
        </w:rPr>
      </w:pPr>
      <w:r w:rsidRPr="00A90020">
        <w:rPr>
          <w:rFonts w:ascii="Times New Roman" w:hAnsi="Times New Roman" w:cs="Times New Roman"/>
          <w:b/>
          <w:bCs/>
          <w:sz w:val="24"/>
          <w:szCs w:val="24"/>
        </w:rPr>
        <w:t>Student ID:</w:t>
      </w:r>
      <w:r w:rsidR="00192B40">
        <w:rPr>
          <w:rFonts w:ascii="Times New Roman" w:hAnsi="Times New Roman" w:cs="Times New Roman"/>
          <w:b/>
          <w:bCs/>
          <w:sz w:val="24"/>
          <w:szCs w:val="24"/>
        </w:rPr>
        <w:t>2421968</w:t>
      </w:r>
    </w:p>
    <w:p w14:paraId="0F8343C5" w14:textId="77777777" w:rsidR="002876B9" w:rsidRPr="00A90020" w:rsidRDefault="002876B9" w:rsidP="001905EF">
      <w:pPr>
        <w:spacing w:before="240" w:line="360" w:lineRule="auto"/>
        <w:rPr>
          <w:rFonts w:ascii="Times New Roman" w:hAnsi="Times New Roman" w:cs="Times New Roman"/>
          <w:color w:val="2E74B5" w:themeColor="accent1" w:themeShade="BF"/>
          <w:sz w:val="32"/>
          <w:szCs w:val="32"/>
        </w:rPr>
      </w:pPr>
      <w:r w:rsidRPr="00A90020">
        <w:rPr>
          <w:rFonts w:ascii="Times New Roman" w:hAnsi="Times New Roman" w:cs="Times New Roman"/>
        </w:rPr>
        <w:br w:type="page"/>
      </w:r>
    </w:p>
    <w:sdt>
      <w:sdtPr>
        <w:rPr>
          <w:rFonts w:ascii="Times New Roman" w:eastAsiaTheme="minorHAnsi" w:hAnsi="Times New Roman" w:cs="Times New Roman"/>
          <w:color w:val="auto"/>
          <w:sz w:val="22"/>
          <w:szCs w:val="22"/>
          <w:lang w:val="en-GB"/>
        </w:rPr>
        <w:id w:val="1557279314"/>
        <w:docPartObj>
          <w:docPartGallery w:val="Table of Contents"/>
          <w:docPartUnique/>
        </w:docPartObj>
      </w:sdtPr>
      <w:sdtEndPr>
        <w:rPr>
          <w:b/>
          <w:bCs/>
          <w:noProof/>
          <w:sz w:val="24"/>
          <w:szCs w:val="24"/>
        </w:rPr>
      </w:sdtEndPr>
      <w:sdtContent>
        <w:p w14:paraId="39CB8C5F" w14:textId="77777777" w:rsidR="00222232" w:rsidRPr="00A90020" w:rsidRDefault="00222232" w:rsidP="001905EF">
          <w:pPr>
            <w:pStyle w:val="TOCHeading"/>
            <w:spacing w:line="360" w:lineRule="auto"/>
            <w:jc w:val="both"/>
            <w:rPr>
              <w:rFonts w:ascii="Times New Roman" w:hAnsi="Times New Roman" w:cs="Times New Roman"/>
              <w:lang w:val="en-GB"/>
            </w:rPr>
          </w:pPr>
          <w:r w:rsidRPr="00A90020">
            <w:rPr>
              <w:rFonts w:ascii="Times New Roman" w:hAnsi="Times New Roman" w:cs="Times New Roman"/>
              <w:lang w:val="en-GB"/>
            </w:rPr>
            <w:t>Table of Contents</w:t>
          </w:r>
        </w:p>
        <w:p w14:paraId="50D4EE01" w14:textId="77777777" w:rsidR="00774B7B" w:rsidRPr="00A90020" w:rsidRDefault="00222232">
          <w:pPr>
            <w:pStyle w:val="TOC1"/>
            <w:rPr>
              <w:rFonts w:ascii="Times New Roman" w:eastAsiaTheme="minorEastAsia" w:hAnsi="Times New Roman" w:cs="Times New Roman"/>
              <w:noProof/>
              <w:szCs w:val="28"/>
              <w:lang w:bidi="bn-BD"/>
            </w:rPr>
          </w:pPr>
          <w:r w:rsidRPr="00A90020">
            <w:rPr>
              <w:rFonts w:ascii="Times New Roman" w:hAnsi="Times New Roman" w:cs="Times New Roman"/>
              <w:b/>
              <w:bCs/>
              <w:noProof/>
              <w:sz w:val="24"/>
              <w:szCs w:val="24"/>
            </w:rPr>
            <w:fldChar w:fldCharType="begin"/>
          </w:r>
          <w:r w:rsidRPr="00A90020">
            <w:rPr>
              <w:rFonts w:ascii="Times New Roman" w:hAnsi="Times New Roman" w:cs="Times New Roman"/>
              <w:b/>
              <w:bCs/>
              <w:noProof/>
              <w:sz w:val="24"/>
              <w:szCs w:val="24"/>
            </w:rPr>
            <w:instrText xml:space="preserve"> TOC \o "1-3" \h \z \u </w:instrText>
          </w:r>
          <w:r w:rsidRPr="00A90020">
            <w:rPr>
              <w:rFonts w:ascii="Times New Roman" w:hAnsi="Times New Roman" w:cs="Times New Roman"/>
              <w:b/>
              <w:bCs/>
              <w:noProof/>
              <w:sz w:val="24"/>
              <w:szCs w:val="24"/>
            </w:rPr>
            <w:fldChar w:fldCharType="separate"/>
          </w:r>
          <w:hyperlink w:anchor="_Toc189131986" w:history="1">
            <w:r w:rsidR="00774B7B" w:rsidRPr="00A90020">
              <w:rPr>
                <w:rStyle w:val="Hyperlink"/>
                <w:rFonts w:ascii="Times New Roman" w:hAnsi="Times New Roman" w:cs="Times New Roman"/>
                <w:noProof/>
              </w:rPr>
              <w:t>Part 1</w:t>
            </w:r>
            <w:r w:rsidR="00774B7B" w:rsidRPr="00A90020">
              <w:rPr>
                <w:rFonts w:ascii="Times New Roman" w:hAnsi="Times New Roman" w:cs="Times New Roman"/>
                <w:noProof/>
                <w:webHidden/>
              </w:rPr>
              <w:tab/>
            </w:r>
            <w:r w:rsidR="00774B7B" w:rsidRPr="00A90020">
              <w:rPr>
                <w:rFonts w:ascii="Times New Roman" w:hAnsi="Times New Roman" w:cs="Times New Roman"/>
                <w:noProof/>
                <w:webHidden/>
              </w:rPr>
              <w:fldChar w:fldCharType="begin"/>
            </w:r>
            <w:r w:rsidR="00774B7B" w:rsidRPr="00A90020">
              <w:rPr>
                <w:rFonts w:ascii="Times New Roman" w:hAnsi="Times New Roman" w:cs="Times New Roman"/>
                <w:noProof/>
                <w:webHidden/>
              </w:rPr>
              <w:instrText xml:space="preserve"> PAGEREF _Toc189131986 \h </w:instrText>
            </w:r>
            <w:r w:rsidR="00774B7B" w:rsidRPr="00A90020">
              <w:rPr>
                <w:rFonts w:ascii="Times New Roman" w:hAnsi="Times New Roman" w:cs="Times New Roman"/>
                <w:noProof/>
                <w:webHidden/>
              </w:rPr>
            </w:r>
            <w:r w:rsidR="00774B7B" w:rsidRPr="00A90020">
              <w:rPr>
                <w:rFonts w:ascii="Times New Roman" w:hAnsi="Times New Roman" w:cs="Times New Roman"/>
                <w:noProof/>
                <w:webHidden/>
              </w:rPr>
              <w:fldChar w:fldCharType="separate"/>
            </w:r>
            <w:r w:rsidR="00774B7B" w:rsidRPr="00A90020">
              <w:rPr>
                <w:rFonts w:ascii="Times New Roman" w:hAnsi="Times New Roman" w:cs="Times New Roman"/>
                <w:noProof/>
                <w:webHidden/>
              </w:rPr>
              <w:t>3</w:t>
            </w:r>
            <w:r w:rsidR="00774B7B" w:rsidRPr="00A90020">
              <w:rPr>
                <w:rFonts w:ascii="Times New Roman" w:hAnsi="Times New Roman" w:cs="Times New Roman"/>
                <w:noProof/>
                <w:webHidden/>
              </w:rPr>
              <w:fldChar w:fldCharType="end"/>
            </w:r>
          </w:hyperlink>
        </w:p>
        <w:p w14:paraId="13BB7FDF" w14:textId="77777777" w:rsidR="00774B7B" w:rsidRPr="00A90020" w:rsidRDefault="00774B7B">
          <w:pPr>
            <w:pStyle w:val="TOC1"/>
            <w:rPr>
              <w:rFonts w:ascii="Times New Roman" w:eastAsiaTheme="minorEastAsia" w:hAnsi="Times New Roman" w:cs="Times New Roman"/>
              <w:noProof/>
              <w:szCs w:val="28"/>
              <w:lang w:bidi="bn-BD"/>
            </w:rPr>
          </w:pPr>
          <w:hyperlink w:anchor="_Toc189131987" w:history="1">
            <w:r w:rsidRPr="00A90020">
              <w:rPr>
                <w:rStyle w:val="Hyperlink"/>
                <w:rFonts w:ascii="Times New Roman" w:hAnsi="Times New Roman" w:cs="Times New Roman"/>
                <w:noProof/>
              </w:rPr>
              <w:t>Introduction</w:t>
            </w:r>
            <w:r w:rsidRPr="00A90020">
              <w:rPr>
                <w:rFonts w:ascii="Times New Roman" w:hAnsi="Times New Roman" w:cs="Times New Roman"/>
                <w:noProof/>
                <w:webHidden/>
              </w:rPr>
              <w:tab/>
            </w:r>
            <w:r w:rsidRPr="00A90020">
              <w:rPr>
                <w:rFonts w:ascii="Times New Roman" w:hAnsi="Times New Roman" w:cs="Times New Roman"/>
                <w:noProof/>
                <w:webHidden/>
              </w:rPr>
              <w:fldChar w:fldCharType="begin"/>
            </w:r>
            <w:r w:rsidRPr="00A90020">
              <w:rPr>
                <w:rFonts w:ascii="Times New Roman" w:hAnsi="Times New Roman" w:cs="Times New Roman"/>
                <w:noProof/>
                <w:webHidden/>
              </w:rPr>
              <w:instrText xml:space="preserve"> PAGEREF _Toc189131987 \h </w:instrText>
            </w:r>
            <w:r w:rsidRPr="00A90020">
              <w:rPr>
                <w:rFonts w:ascii="Times New Roman" w:hAnsi="Times New Roman" w:cs="Times New Roman"/>
                <w:noProof/>
                <w:webHidden/>
              </w:rPr>
            </w:r>
            <w:r w:rsidRPr="00A90020">
              <w:rPr>
                <w:rFonts w:ascii="Times New Roman" w:hAnsi="Times New Roman" w:cs="Times New Roman"/>
                <w:noProof/>
                <w:webHidden/>
              </w:rPr>
              <w:fldChar w:fldCharType="separate"/>
            </w:r>
            <w:r w:rsidRPr="00A90020">
              <w:rPr>
                <w:rFonts w:ascii="Times New Roman" w:hAnsi="Times New Roman" w:cs="Times New Roman"/>
                <w:noProof/>
                <w:webHidden/>
              </w:rPr>
              <w:t>3</w:t>
            </w:r>
            <w:r w:rsidRPr="00A90020">
              <w:rPr>
                <w:rFonts w:ascii="Times New Roman" w:hAnsi="Times New Roman" w:cs="Times New Roman"/>
                <w:noProof/>
                <w:webHidden/>
              </w:rPr>
              <w:fldChar w:fldCharType="end"/>
            </w:r>
          </w:hyperlink>
        </w:p>
        <w:p w14:paraId="1B2549E2" w14:textId="77777777" w:rsidR="00774B7B" w:rsidRPr="00A90020" w:rsidRDefault="00774B7B">
          <w:pPr>
            <w:pStyle w:val="TOC1"/>
            <w:rPr>
              <w:rFonts w:ascii="Times New Roman" w:eastAsiaTheme="minorEastAsia" w:hAnsi="Times New Roman" w:cs="Times New Roman"/>
              <w:noProof/>
              <w:szCs w:val="28"/>
              <w:lang w:bidi="bn-BD"/>
            </w:rPr>
          </w:pPr>
          <w:hyperlink w:anchor="_Toc189131988" w:history="1">
            <w:r w:rsidRPr="00A90020">
              <w:rPr>
                <w:rStyle w:val="Hyperlink"/>
                <w:rFonts w:ascii="Times New Roman" w:hAnsi="Times New Roman" w:cs="Times New Roman"/>
                <w:noProof/>
              </w:rPr>
              <w:t>Main body</w:t>
            </w:r>
            <w:r w:rsidRPr="00A90020">
              <w:rPr>
                <w:rFonts w:ascii="Times New Roman" w:hAnsi="Times New Roman" w:cs="Times New Roman"/>
                <w:noProof/>
                <w:webHidden/>
              </w:rPr>
              <w:tab/>
            </w:r>
            <w:r w:rsidRPr="00A90020">
              <w:rPr>
                <w:rFonts w:ascii="Times New Roman" w:hAnsi="Times New Roman" w:cs="Times New Roman"/>
                <w:noProof/>
                <w:webHidden/>
              </w:rPr>
              <w:fldChar w:fldCharType="begin"/>
            </w:r>
            <w:r w:rsidRPr="00A90020">
              <w:rPr>
                <w:rFonts w:ascii="Times New Roman" w:hAnsi="Times New Roman" w:cs="Times New Roman"/>
                <w:noProof/>
                <w:webHidden/>
              </w:rPr>
              <w:instrText xml:space="preserve"> PAGEREF _Toc189131988 \h </w:instrText>
            </w:r>
            <w:r w:rsidRPr="00A90020">
              <w:rPr>
                <w:rFonts w:ascii="Times New Roman" w:hAnsi="Times New Roman" w:cs="Times New Roman"/>
                <w:noProof/>
                <w:webHidden/>
              </w:rPr>
            </w:r>
            <w:r w:rsidRPr="00A90020">
              <w:rPr>
                <w:rFonts w:ascii="Times New Roman" w:hAnsi="Times New Roman" w:cs="Times New Roman"/>
                <w:noProof/>
                <w:webHidden/>
              </w:rPr>
              <w:fldChar w:fldCharType="separate"/>
            </w:r>
            <w:r w:rsidRPr="00A90020">
              <w:rPr>
                <w:rFonts w:ascii="Times New Roman" w:hAnsi="Times New Roman" w:cs="Times New Roman"/>
                <w:noProof/>
                <w:webHidden/>
              </w:rPr>
              <w:t>3</w:t>
            </w:r>
            <w:r w:rsidRPr="00A90020">
              <w:rPr>
                <w:rFonts w:ascii="Times New Roman" w:hAnsi="Times New Roman" w:cs="Times New Roman"/>
                <w:noProof/>
                <w:webHidden/>
              </w:rPr>
              <w:fldChar w:fldCharType="end"/>
            </w:r>
          </w:hyperlink>
        </w:p>
        <w:p w14:paraId="00901B9A" w14:textId="77777777" w:rsidR="00774B7B" w:rsidRPr="00A90020" w:rsidRDefault="00774B7B">
          <w:pPr>
            <w:pStyle w:val="TOC1"/>
            <w:rPr>
              <w:rFonts w:ascii="Times New Roman" w:eastAsiaTheme="minorEastAsia" w:hAnsi="Times New Roman" w:cs="Times New Roman"/>
              <w:noProof/>
              <w:szCs w:val="28"/>
              <w:lang w:bidi="bn-BD"/>
            </w:rPr>
          </w:pPr>
          <w:hyperlink w:anchor="_Toc189131989" w:history="1">
            <w:r w:rsidRPr="00A90020">
              <w:rPr>
                <w:rStyle w:val="Hyperlink"/>
                <w:rFonts w:ascii="Times New Roman" w:hAnsi="Times New Roman" w:cs="Times New Roman"/>
                <w:noProof/>
              </w:rPr>
              <w:t>Conclusion</w:t>
            </w:r>
            <w:r w:rsidRPr="00A90020">
              <w:rPr>
                <w:rFonts w:ascii="Times New Roman" w:hAnsi="Times New Roman" w:cs="Times New Roman"/>
                <w:noProof/>
                <w:webHidden/>
              </w:rPr>
              <w:tab/>
            </w:r>
            <w:r w:rsidRPr="00A90020">
              <w:rPr>
                <w:rFonts w:ascii="Times New Roman" w:hAnsi="Times New Roman" w:cs="Times New Roman"/>
                <w:noProof/>
                <w:webHidden/>
              </w:rPr>
              <w:fldChar w:fldCharType="begin"/>
            </w:r>
            <w:r w:rsidRPr="00A90020">
              <w:rPr>
                <w:rFonts w:ascii="Times New Roman" w:hAnsi="Times New Roman" w:cs="Times New Roman"/>
                <w:noProof/>
                <w:webHidden/>
              </w:rPr>
              <w:instrText xml:space="preserve"> PAGEREF _Toc189131989 \h </w:instrText>
            </w:r>
            <w:r w:rsidRPr="00A90020">
              <w:rPr>
                <w:rFonts w:ascii="Times New Roman" w:hAnsi="Times New Roman" w:cs="Times New Roman"/>
                <w:noProof/>
                <w:webHidden/>
              </w:rPr>
            </w:r>
            <w:r w:rsidRPr="00A90020">
              <w:rPr>
                <w:rFonts w:ascii="Times New Roman" w:hAnsi="Times New Roman" w:cs="Times New Roman"/>
                <w:noProof/>
                <w:webHidden/>
              </w:rPr>
              <w:fldChar w:fldCharType="separate"/>
            </w:r>
            <w:r w:rsidRPr="00A90020">
              <w:rPr>
                <w:rFonts w:ascii="Times New Roman" w:hAnsi="Times New Roman" w:cs="Times New Roman"/>
                <w:noProof/>
                <w:webHidden/>
              </w:rPr>
              <w:t>6</w:t>
            </w:r>
            <w:r w:rsidRPr="00A90020">
              <w:rPr>
                <w:rFonts w:ascii="Times New Roman" w:hAnsi="Times New Roman" w:cs="Times New Roman"/>
                <w:noProof/>
                <w:webHidden/>
              </w:rPr>
              <w:fldChar w:fldCharType="end"/>
            </w:r>
          </w:hyperlink>
        </w:p>
        <w:p w14:paraId="337F94C6" w14:textId="77777777" w:rsidR="00774B7B" w:rsidRPr="00A90020" w:rsidRDefault="00774B7B">
          <w:pPr>
            <w:pStyle w:val="TOC1"/>
            <w:rPr>
              <w:rFonts w:ascii="Times New Roman" w:eastAsiaTheme="minorEastAsia" w:hAnsi="Times New Roman" w:cs="Times New Roman"/>
              <w:noProof/>
              <w:szCs w:val="28"/>
              <w:lang w:bidi="bn-BD"/>
            </w:rPr>
          </w:pPr>
          <w:hyperlink w:anchor="_Toc189131990" w:history="1">
            <w:r w:rsidRPr="00A90020">
              <w:rPr>
                <w:rStyle w:val="Hyperlink"/>
                <w:rFonts w:ascii="Times New Roman" w:hAnsi="Times New Roman" w:cs="Times New Roman"/>
                <w:noProof/>
              </w:rPr>
              <w:t>Part 2</w:t>
            </w:r>
            <w:r w:rsidRPr="00A90020">
              <w:rPr>
                <w:rFonts w:ascii="Times New Roman" w:hAnsi="Times New Roman" w:cs="Times New Roman"/>
                <w:noProof/>
                <w:webHidden/>
              </w:rPr>
              <w:tab/>
            </w:r>
            <w:r w:rsidRPr="00A90020">
              <w:rPr>
                <w:rFonts w:ascii="Times New Roman" w:hAnsi="Times New Roman" w:cs="Times New Roman"/>
                <w:noProof/>
                <w:webHidden/>
              </w:rPr>
              <w:fldChar w:fldCharType="begin"/>
            </w:r>
            <w:r w:rsidRPr="00A90020">
              <w:rPr>
                <w:rFonts w:ascii="Times New Roman" w:hAnsi="Times New Roman" w:cs="Times New Roman"/>
                <w:noProof/>
                <w:webHidden/>
              </w:rPr>
              <w:instrText xml:space="preserve"> PAGEREF _Toc189131990 \h </w:instrText>
            </w:r>
            <w:r w:rsidRPr="00A90020">
              <w:rPr>
                <w:rFonts w:ascii="Times New Roman" w:hAnsi="Times New Roman" w:cs="Times New Roman"/>
                <w:noProof/>
                <w:webHidden/>
              </w:rPr>
            </w:r>
            <w:r w:rsidRPr="00A90020">
              <w:rPr>
                <w:rFonts w:ascii="Times New Roman" w:hAnsi="Times New Roman" w:cs="Times New Roman"/>
                <w:noProof/>
                <w:webHidden/>
              </w:rPr>
              <w:fldChar w:fldCharType="separate"/>
            </w:r>
            <w:r w:rsidRPr="00A90020">
              <w:rPr>
                <w:rFonts w:ascii="Times New Roman" w:hAnsi="Times New Roman" w:cs="Times New Roman"/>
                <w:noProof/>
                <w:webHidden/>
              </w:rPr>
              <w:t>8</w:t>
            </w:r>
            <w:r w:rsidRPr="00A90020">
              <w:rPr>
                <w:rFonts w:ascii="Times New Roman" w:hAnsi="Times New Roman" w:cs="Times New Roman"/>
                <w:noProof/>
                <w:webHidden/>
              </w:rPr>
              <w:fldChar w:fldCharType="end"/>
            </w:r>
          </w:hyperlink>
        </w:p>
        <w:p w14:paraId="407B41C1" w14:textId="77777777" w:rsidR="00774B7B" w:rsidRPr="00A90020" w:rsidRDefault="00774B7B">
          <w:pPr>
            <w:pStyle w:val="TOC1"/>
            <w:rPr>
              <w:rFonts w:ascii="Times New Roman" w:eastAsiaTheme="minorEastAsia" w:hAnsi="Times New Roman" w:cs="Times New Roman"/>
              <w:noProof/>
              <w:szCs w:val="28"/>
              <w:lang w:bidi="bn-BD"/>
            </w:rPr>
          </w:pPr>
          <w:hyperlink w:anchor="_Toc189131991" w:history="1">
            <w:r w:rsidRPr="00A90020">
              <w:rPr>
                <w:rStyle w:val="Hyperlink"/>
                <w:rFonts w:ascii="Times New Roman" w:hAnsi="Times New Roman" w:cs="Times New Roman"/>
                <w:noProof/>
              </w:rPr>
              <w:t>Job Description</w:t>
            </w:r>
            <w:r w:rsidRPr="00A90020">
              <w:rPr>
                <w:rFonts w:ascii="Times New Roman" w:hAnsi="Times New Roman" w:cs="Times New Roman"/>
                <w:noProof/>
                <w:webHidden/>
              </w:rPr>
              <w:tab/>
            </w:r>
            <w:r w:rsidRPr="00A90020">
              <w:rPr>
                <w:rFonts w:ascii="Times New Roman" w:hAnsi="Times New Roman" w:cs="Times New Roman"/>
                <w:noProof/>
                <w:webHidden/>
              </w:rPr>
              <w:fldChar w:fldCharType="begin"/>
            </w:r>
            <w:r w:rsidRPr="00A90020">
              <w:rPr>
                <w:rFonts w:ascii="Times New Roman" w:hAnsi="Times New Roman" w:cs="Times New Roman"/>
                <w:noProof/>
                <w:webHidden/>
              </w:rPr>
              <w:instrText xml:space="preserve"> PAGEREF _Toc189131991 \h </w:instrText>
            </w:r>
            <w:r w:rsidRPr="00A90020">
              <w:rPr>
                <w:rFonts w:ascii="Times New Roman" w:hAnsi="Times New Roman" w:cs="Times New Roman"/>
                <w:noProof/>
                <w:webHidden/>
              </w:rPr>
            </w:r>
            <w:r w:rsidRPr="00A90020">
              <w:rPr>
                <w:rFonts w:ascii="Times New Roman" w:hAnsi="Times New Roman" w:cs="Times New Roman"/>
                <w:noProof/>
                <w:webHidden/>
              </w:rPr>
              <w:fldChar w:fldCharType="separate"/>
            </w:r>
            <w:r w:rsidRPr="00A90020">
              <w:rPr>
                <w:rFonts w:ascii="Times New Roman" w:hAnsi="Times New Roman" w:cs="Times New Roman"/>
                <w:noProof/>
                <w:webHidden/>
              </w:rPr>
              <w:t>8</w:t>
            </w:r>
            <w:r w:rsidRPr="00A90020">
              <w:rPr>
                <w:rFonts w:ascii="Times New Roman" w:hAnsi="Times New Roman" w:cs="Times New Roman"/>
                <w:noProof/>
                <w:webHidden/>
              </w:rPr>
              <w:fldChar w:fldCharType="end"/>
            </w:r>
          </w:hyperlink>
        </w:p>
        <w:p w14:paraId="53965594" w14:textId="77777777" w:rsidR="00774B7B" w:rsidRPr="00A90020" w:rsidRDefault="00774B7B">
          <w:pPr>
            <w:pStyle w:val="TOC1"/>
            <w:rPr>
              <w:rFonts w:ascii="Times New Roman" w:eastAsiaTheme="minorEastAsia" w:hAnsi="Times New Roman" w:cs="Times New Roman"/>
              <w:noProof/>
              <w:szCs w:val="28"/>
              <w:lang w:bidi="bn-BD"/>
            </w:rPr>
          </w:pPr>
          <w:hyperlink w:anchor="_Toc189131992" w:history="1">
            <w:r w:rsidRPr="00A90020">
              <w:rPr>
                <w:rStyle w:val="Hyperlink"/>
                <w:rFonts w:ascii="Times New Roman" w:hAnsi="Times New Roman" w:cs="Times New Roman"/>
                <w:noProof/>
              </w:rPr>
              <w:t>Cover letter</w:t>
            </w:r>
            <w:r w:rsidRPr="00A90020">
              <w:rPr>
                <w:rFonts w:ascii="Times New Roman" w:hAnsi="Times New Roman" w:cs="Times New Roman"/>
                <w:noProof/>
                <w:webHidden/>
              </w:rPr>
              <w:tab/>
            </w:r>
            <w:r w:rsidRPr="00A90020">
              <w:rPr>
                <w:rFonts w:ascii="Times New Roman" w:hAnsi="Times New Roman" w:cs="Times New Roman"/>
                <w:noProof/>
                <w:webHidden/>
              </w:rPr>
              <w:fldChar w:fldCharType="begin"/>
            </w:r>
            <w:r w:rsidRPr="00A90020">
              <w:rPr>
                <w:rFonts w:ascii="Times New Roman" w:hAnsi="Times New Roman" w:cs="Times New Roman"/>
                <w:noProof/>
                <w:webHidden/>
              </w:rPr>
              <w:instrText xml:space="preserve"> PAGEREF _Toc189131992 \h </w:instrText>
            </w:r>
            <w:r w:rsidRPr="00A90020">
              <w:rPr>
                <w:rFonts w:ascii="Times New Roman" w:hAnsi="Times New Roman" w:cs="Times New Roman"/>
                <w:noProof/>
                <w:webHidden/>
              </w:rPr>
            </w:r>
            <w:r w:rsidRPr="00A90020">
              <w:rPr>
                <w:rFonts w:ascii="Times New Roman" w:hAnsi="Times New Roman" w:cs="Times New Roman"/>
                <w:noProof/>
                <w:webHidden/>
              </w:rPr>
              <w:fldChar w:fldCharType="separate"/>
            </w:r>
            <w:r w:rsidRPr="00A90020">
              <w:rPr>
                <w:rFonts w:ascii="Times New Roman" w:hAnsi="Times New Roman" w:cs="Times New Roman"/>
                <w:noProof/>
                <w:webHidden/>
              </w:rPr>
              <w:t>9</w:t>
            </w:r>
            <w:r w:rsidRPr="00A90020">
              <w:rPr>
                <w:rFonts w:ascii="Times New Roman" w:hAnsi="Times New Roman" w:cs="Times New Roman"/>
                <w:noProof/>
                <w:webHidden/>
              </w:rPr>
              <w:fldChar w:fldCharType="end"/>
            </w:r>
          </w:hyperlink>
        </w:p>
        <w:p w14:paraId="495DE36F" w14:textId="77777777" w:rsidR="00774B7B" w:rsidRPr="00A90020" w:rsidRDefault="00774B7B">
          <w:pPr>
            <w:pStyle w:val="TOC1"/>
            <w:rPr>
              <w:rFonts w:ascii="Times New Roman" w:eastAsiaTheme="minorEastAsia" w:hAnsi="Times New Roman" w:cs="Times New Roman"/>
              <w:noProof/>
              <w:szCs w:val="28"/>
              <w:lang w:bidi="bn-BD"/>
            </w:rPr>
          </w:pPr>
          <w:hyperlink w:anchor="_Toc189131993" w:history="1">
            <w:r w:rsidRPr="00A90020">
              <w:rPr>
                <w:rStyle w:val="Hyperlink"/>
                <w:rFonts w:ascii="Times New Roman" w:hAnsi="Times New Roman" w:cs="Times New Roman"/>
                <w:noProof/>
              </w:rPr>
              <w:t>CV</w:t>
            </w:r>
            <w:r w:rsidRPr="00A90020">
              <w:rPr>
                <w:rFonts w:ascii="Times New Roman" w:hAnsi="Times New Roman" w:cs="Times New Roman"/>
                <w:noProof/>
                <w:webHidden/>
              </w:rPr>
              <w:tab/>
            </w:r>
            <w:r w:rsidRPr="00A90020">
              <w:rPr>
                <w:rFonts w:ascii="Times New Roman" w:hAnsi="Times New Roman" w:cs="Times New Roman"/>
                <w:noProof/>
                <w:webHidden/>
              </w:rPr>
              <w:fldChar w:fldCharType="begin"/>
            </w:r>
            <w:r w:rsidRPr="00A90020">
              <w:rPr>
                <w:rFonts w:ascii="Times New Roman" w:hAnsi="Times New Roman" w:cs="Times New Roman"/>
                <w:noProof/>
                <w:webHidden/>
              </w:rPr>
              <w:instrText xml:space="preserve"> PAGEREF _Toc189131993 \h </w:instrText>
            </w:r>
            <w:r w:rsidRPr="00A90020">
              <w:rPr>
                <w:rFonts w:ascii="Times New Roman" w:hAnsi="Times New Roman" w:cs="Times New Roman"/>
                <w:noProof/>
                <w:webHidden/>
              </w:rPr>
            </w:r>
            <w:r w:rsidRPr="00A90020">
              <w:rPr>
                <w:rFonts w:ascii="Times New Roman" w:hAnsi="Times New Roman" w:cs="Times New Roman"/>
                <w:noProof/>
                <w:webHidden/>
              </w:rPr>
              <w:fldChar w:fldCharType="separate"/>
            </w:r>
            <w:r w:rsidRPr="00A90020">
              <w:rPr>
                <w:rFonts w:ascii="Times New Roman" w:hAnsi="Times New Roman" w:cs="Times New Roman"/>
                <w:noProof/>
                <w:webHidden/>
              </w:rPr>
              <w:t>11</w:t>
            </w:r>
            <w:r w:rsidRPr="00A90020">
              <w:rPr>
                <w:rFonts w:ascii="Times New Roman" w:hAnsi="Times New Roman" w:cs="Times New Roman"/>
                <w:noProof/>
                <w:webHidden/>
              </w:rPr>
              <w:fldChar w:fldCharType="end"/>
            </w:r>
          </w:hyperlink>
        </w:p>
        <w:p w14:paraId="31EAFCE8" w14:textId="77777777" w:rsidR="00774B7B" w:rsidRPr="00A90020" w:rsidRDefault="00774B7B">
          <w:pPr>
            <w:pStyle w:val="TOC1"/>
            <w:rPr>
              <w:rFonts w:ascii="Times New Roman" w:eastAsiaTheme="minorEastAsia" w:hAnsi="Times New Roman" w:cs="Times New Roman"/>
              <w:noProof/>
              <w:szCs w:val="28"/>
              <w:lang w:bidi="bn-BD"/>
            </w:rPr>
          </w:pPr>
          <w:hyperlink w:anchor="_Toc189131994" w:history="1">
            <w:r w:rsidRPr="00A90020">
              <w:rPr>
                <w:rStyle w:val="Hyperlink"/>
                <w:rFonts w:ascii="Times New Roman" w:hAnsi="Times New Roman" w:cs="Times New Roman"/>
                <w:noProof/>
              </w:rPr>
              <w:t>Interview questions</w:t>
            </w:r>
            <w:r w:rsidRPr="00A90020">
              <w:rPr>
                <w:rFonts w:ascii="Times New Roman" w:hAnsi="Times New Roman" w:cs="Times New Roman"/>
                <w:noProof/>
                <w:webHidden/>
              </w:rPr>
              <w:tab/>
            </w:r>
            <w:r w:rsidRPr="00A90020">
              <w:rPr>
                <w:rFonts w:ascii="Times New Roman" w:hAnsi="Times New Roman" w:cs="Times New Roman"/>
                <w:noProof/>
                <w:webHidden/>
              </w:rPr>
              <w:fldChar w:fldCharType="begin"/>
            </w:r>
            <w:r w:rsidRPr="00A90020">
              <w:rPr>
                <w:rFonts w:ascii="Times New Roman" w:hAnsi="Times New Roman" w:cs="Times New Roman"/>
                <w:noProof/>
                <w:webHidden/>
              </w:rPr>
              <w:instrText xml:space="preserve"> PAGEREF _Toc189131994 \h </w:instrText>
            </w:r>
            <w:r w:rsidRPr="00A90020">
              <w:rPr>
                <w:rFonts w:ascii="Times New Roman" w:hAnsi="Times New Roman" w:cs="Times New Roman"/>
                <w:noProof/>
                <w:webHidden/>
              </w:rPr>
            </w:r>
            <w:r w:rsidRPr="00A90020">
              <w:rPr>
                <w:rFonts w:ascii="Times New Roman" w:hAnsi="Times New Roman" w:cs="Times New Roman"/>
                <w:noProof/>
                <w:webHidden/>
              </w:rPr>
              <w:fldChar w:fldCharType="separate"/>
            </w:r>
            <w:r w:rsidRPr="00A90020">
              <w:rPr>
                <w:rFonts w:ascii="Times New Roman" w:hAnsi="Times New Roman" w:cs="Times New Roman"/>
                <w:noProof/>
                <w:webHidden/>
              </w:rPr>
              <w:t>13</w:t>
            </w:r>
            <w:r w:rsidRPr="00A90020">
              <w:rPr>
                <w:rFonts w:ascii="Times New Roman" w:hAnsi="Times New Roman" w:cs="Times New Roman"/>
                <w:noProof/>
                <w:webHidden/>
              </w:rPr>
              <w:fldChar w:fldCharType="end"/>
            </w:r>
          </w:hyperlink>
        </w:p>
        <w:p w14:paraId="1EF5131F" w14:textId="77777777" w:rsidR="00774B7B" w:rsidRPr="00A90020" w:rsidRDefault="00774B7B">
          <w:pPr>
            <w:pStyle w:val="TOC1"/>
            <w:rPr>
              <w:rFonts w:ascii="Times New Roman" w:eastAsiaTheme="minorEastAsia" w:hAnsi="Times New Roman" w:cs="Times New Roman"/>
              <w:noProof/>
              <w:szCs w:val="28"/>
              <w:lang w:bidi="bn-BD"/>
            </w:rPr>
          </w:pPr>
          <w:hyperlink w:anchor="_Toc189131995" w:history="1">
            <w:r w:rsidRPr="00A90020">
              <w:rPr>
                <w:rStyle w:val="Hyperlink"/>
                <w:rFonts w:ascii="Times New Roman" w:hAnsi="Times New Roman" w:cs="Times New Roman"/>
                <w:noProof/>
              </w:rPr>
              <w:t>References</w:t>
            </w:r>
            <w:r w:rsidRPr="00A90020">
              <w:rPr>
                <w:rFonts w:ascii="Times New Roman" w:hAnsi="Times New Roman" w:cs="Times New Roman"/>
                <w:noProof/>
                <w:webHidden/>
              </w:rPr>
              <w:tab/>
            </w:r>
            <w:r w:rsidRPr="00A90020">
              <w:rPr>
                <w:rFonts w:ascii="Times New Roman" w:hAnsi="Times New Roman" w:cs="Times New Roman"/>
                <w:noProof/>
                <w:webHidden/>
              </w:rPr>
              <w:fldChar w:fldCharType="begin"/>
            </w:r>
            <w:r w:rsidRPr="00A90020">
              <w:rPr>
                <w:rFonts w:ascii="Times New Roman" w:hAnsi="Times New Roman" w:cs="Times New Roman"/>
                <w:noProof/>
                <w:webHidden/>
              </w:rPr>
              <w:instrText xml:space="preserve"> PAGEREF _Toc189131995 \h </w:instrText>
            </w:r>
            <w:r w:rsidRPr="00A90020">
              <w:rPr>
                <w:rFonts w:ascii="Times New Roman" w:hAnsi="Times New Roman" w:cs="Times New Roman"/>
                <w:noProof/>
                <w:webHidden/>
              </w:rPr>
            </w:r>
            <w:r w:rsidRPr="00A90020">
              <w:rPr>
                <w:rFonts w:ascii="Times New Roman" w:hAnsi="Times New Roman" w:cs="Times New Roman"/>
                <w:noProof/>
                <w:webHidden/>
              </w:rPr>
              <w:fldChar w:fldCharType="separate"/>
            </w:r>
            <w:r w:rsidRPr="00A90020">
              <w:rPr>
                <w:rFonts w:ascii="Times New Roman" w:hAnsi="Times New Roman" w:cs="Times New Roman"/>
                <w:noProof/>
                <w:webHidden/>
              </w:rPr>
              <w:t>15</w:t>
            </w:r>
            <w:r w:rsidRPr="00A90020">
              <w:rPr>
                <w:rFonts w:ascii="Times New Roman" w:hAnsi="Times New Roman" w:cs="Times New Roman"/>
                <w:noProof/>
                <w:webHidden/>
              </w:rPr>
              <w:fldChar w:fldCharType="end"/>
            </w:r>
          </w:hyperlink>
        </w:p>
        <w:p w14:paraId="3AEB40A3" w14:textId="77777777" w:rsidR="00774B7B" w:rsidRPr="00A90020" w:rsidRDefault="00774B7B">
          <w:pPr>
            <w:pStyle w:val="TOC1"/>
            <w:rPr>
              <w:rFonts w:ascii="Times New Roman" w:eastAsiaTheme="minorEastAsia" w:hAnsi="Times New Roman" w:cs="Times New Roman"/>
              <w:noProof/>
              <w:szCs w:val="28"/>
              <w:lang w:bidi="bn-BD"/>
            </w:rPr>
          </w:pPr>
          <w:hyperlink w:anchor="_Toc189131996" w:history="1">
            <w:r w:rsidRPr="00A90020">
              <w:rPr>
                <w:rStyle w:val="Hyperlink"/>
                <w:rFonts w:ascii="Times New Roman" w:eastAsia="Times New Roman" w:hAnsi="Times New Roman" w:cs="Times New Roman"/>
                <w:noProof/>
              </w:rPr>
              <w:t>Appendix</w:t>
            </w:r>
            <w:r w:rsidRPr="00A90020">
              <w:rPr>
                <w:rFonts w:ascii="Times New Roman" w:hAnsi="Times New Roman" w:cs="Times New Roman"/>
                <w:noProof/>
                <w:webHidden/>
              </w:rPr>
              <w:tab/>
            </w:r>
            <w:r w:rsidRPr="00A90020">
              <w:rPr>
                <w:rFonts w:ascii="Times New Roman" w:hAnsi="Times New Roman" w:cs="Times New Roman"/>
                <w:noProof/>
                <w:webHidden/>
              </w:rPr>
              <w:fldChar w:fldCharType="begin"/>
            </w:r>
            <w:r w:rsidRPr="00A90020">
              <w:rPr>
                <w:rFonts w:ascii="Times New Roman" w:hAnsi="Times New Roman" w:cs="Times New Roman"/>
                <w:noProof/>
                <w:webHidden/>
              </w:rPr>
              <w:instrText xml:space="preserve"> PAGEREF _Toc189131996 \h </w:instrText>
            </w:r>
            <w:r w:rsidRPr="00A90020">
              <w:rPr>
                <w:rFonts w:ascii="Times New Roman" w:hAnsi="Times New Roman" w:cs="Times New Roman"/>
                <w:noProof/>
                <w:webHidden/>
              </w:rPr>
            </w:r>
            <w:r w:rsidRPr="00A90020">
              <w:rPr>
                <w:rFonts w:ascii="Times New Roman" w:hAnsi="Times New Roman" w:cs="Times New Roman"/>
                <w:noProof/>
                <w:webHidden/>
              </w:rPr>
              <w:fldChar w:fldCharType="separate"/>
            </w:r>
            <w:r w:rsidRPr="00A90020">
              <w:rPr>
                <w:rFonts w:ascii="Times New Roman" w:hAnsi="Times New Roman" w:cs="Times New Roman"/>
                <w:noProof/>
                <w:webHidden/>
              </w:rPr>
              <w:t>18</w:t>
            </w:r>
            <w:r w:rsidRPr="00A90020">
              <w:rPr>
                <w:rFonts w:ascii="Times New Roman" w:hAnsi="Times New Roman" w:cs="Times New Roman"/>
                <w:noProof/>
                <w:webHidden/>
              </w:rPr>
              <w:fldChar w:fldCharType="end"/>
            </w:r>
          </w:hyperlink>
        </w:p>
        <w:p w14:paraId="6E1B85C7" w14:textId="77777777" w:rsidR="00222232" w:rsidRPr="00A90020" w:rsidRDefault="00222232" w:rsidP="001905EF">
          <w:pPr>
            <w:spacing w:before="240" w:line="360" w:lineRule="auto"/>
            <w:jc w:val="both"/>
            <w:rPr>
              <w:rFonts w:ascii="Times New Roman" w:hAnsi="Times New Roman" w:cs="Times New Roman"/>
              <w:sz w:val="24"/>
              <w:szCs w:val="24"/>
            </w:rPr>
          </w:pPr>
          <w:r w:rsidRPr="00A90020">
            <w:rPr>
              <w:rFonts w:ascii="Times New Roman" w:hAnsi="Times New Roman" w:cs="Times New Roman"/>
              <w:b/>
              <w:bCs/>
              <w:noProof/>
              <w:sz w:val="24"/>
              <w:szCs w:val="24"/>
            </w:rPr>
            <w:fldChar w:fldCharType="end"/>
          </w:r>
        </w:p>
      </w:sdtContent>
    </w:sdt>
    <w:p w14:paraId="30E817F5" w14:textId="77777777" w:rsidR="002876B9" w:rsidRPr="00A90020" w:rsidRDefault="002876B9" w:rsidP="001905EF">
      <w:pPr>
        <w:spacing w:before="240" w:line="360" w:lineRule="auto"/>
        <w:jc w:val="both"/>
        <w:rPr>
          <w:rFonts w:ascii="Times New Roman" w:eastAsiaTheme="majorEastAsia" w:hAnsi="Times New Roman" w:cs="Times New Roman"/>
          <w:color w:val="2E74B5" w:themeColor="accent1" w:themeShade="BF"/>
          <w:sz w:val="32"/>
          <w:szCs w:val="32"/>
        </w:rPr>
      </w:pPr>
      <w:r w:rsidRPr="00A90020">
        <w:rPr>
          <w:rFonts w:ascii="Times New Roman" w:hAnsi="Times New Roman" w:cs="Times New Roman"/>
        </w:rPr>
        <w:br w:type="page"/>
      </w:r>
    </w:p>
    <w:p w14:paraId="52EBE4CD" w14:textId="77777777" w:rsidR="00DD71A3" w:rsidRPr="00A90020" w:rsidRDefault="00DD71A3" w:rsidP="001905EF">
      <w:pPr>
        <w:pStyle w:val="Heading1"/>
        <w:spacing w:line="360" w:lineRule="auto"/>
        <w:jc w:val="both"/>
        <w:rPr>
          <w:rFonts w:ascii="Times New Roman" w:hAnsi="Times New Roman" w:cs="Times New Roman"/>
        </w:rPr>
      </w:pPr>
      <w:bookmarkStart w:id="0" w:name="_Toc189131986"/>
      <w:r w:rsidRPr="00A90020">
        <w:rPr>
          <w:rFonts w:ascii="Times New Roman" w:hAnsi="Times New Roman" w:cs="Times New Roman"/>
        </w:rPr>
        <w:t>Part 1</w:t>
      </w:r>
      <w:bookmarkEnd w:id="0"/>
    </w:p>
    <w:p w14:paraId="3EB55B4C" w14:textId="77777777" w:rsidR="004872C9" w:rsidRPr="00A90020" w:rsidRDefault="000575A6" w:rsidP="001905EF">
      <w:pPr>
        <w:pStyle w:val="Heading1"/>
        <w:spacing w:line="360" w:lineRule="auto"/>
        <w:jc w:val="both"/>
        <w:rPr>
          <w:rFonts w:ascii="Times New Roman" w:hAnsi="Times New Roman" w:cs="Times New Roman"/>
        </w:rPr>
      </w:pPr>
      <w:bookmarkStart w:id="1" w:name="_Toc189131987"/>
      <w:r w:rsidRPr="00A90020">
        <w:rPr>
          <w:rFonts w:ascii="Times New Roman" w:hAnsi="Times New Roman" w:cs="Times New Roman"/>
        </w:rPr>
        <w:t>Introduction</w:t>
      </w:r>
      <w:bookmarkEnd w:id="1"/>
    </w:p>
    <w:p w14:paraId="4E7C4FBF" w14:textId="77777777" w:rsidR="004872C9" w:rsidRPr="00A90020" w:rsidRDefault="00521304" w:rsidP="001905EF">
      <w:pPr>
        <w:spacing w:before="240" w:line="360" w:lineRule="auto"/>
        <w:jc w:val="both"/>
        <w:rPr>
          <w:rFonts w:ascii="Times New Roman" w:hAnsi="Times New Roman" w:cs="Times New Roman"/>
          <w:sz w:val="24"/>
          <w:szCs w:val="24"/>
        </w:rPr>
      </w:pPr>
      <w:r w:rsidRPr="00A90020">
        <w:rPr>
          <w:rFonts w:ascii="Times New Roman" w:hAnsi="Times New Roman" w:cs="Times New Roman"/>
          <w:sz w:val="24"/>
          <w:szCs w:val="24"/>
        </w:rPr>
        <w:t>Acquiring professional career development skills remains fundamental for individual enhancement as well as total professional achievement within the worldwide workplace competition. The development of employability skills enhances career readiness dimensions while matching natural abilities to organisational mission statements (</w:t>
      </w:r>
      <w:proofErr w:type="spellStart"/>
      <w:r w:rsidRPr="00A90020">
        <w:rPr>
          <w:rFonts w:ascii="Times New Roman" w:hAnsi="Times New Roman" w:cs="Times New Roman"/>
          <w:sz w:val="24"/>
          <w:szCs w:val="24"/>
        </w:rPr>
        <w:t>Viterouli</w:t>
      </w:r>
      <w:proofErr w:type="spellEnd"/>
      <w:r w:rsidRPr="00A90020">
        <w:rPr>
          <w:rFonts w:ascii="Times New Roman" w:hAnsi="Times New Roman" w:cs="Times New Roman"/>
          <w:sz w:val="24"/>
          <w:szCs w:val="24"/>
        </w:rPr>
        <w:t xml:space="preserve"> et al., 2024). This paper includes an assessment of my professional experience supported by Rolfe’s reflective cycle while reflecting on personal and skill development. Through the Johari Window approach, we will examine my insights about myself as well as the skills I need to improve. The main purpose is to examine gained skills together with employability preparedness while creating a detailed roadmap for growth</w:t>
      </w:r>
      <w:r w:rsidR="00DA6C71" w:rsidRPr="00A90020">
        <w:rPr>
          <w:rFonts w:ascii="Times New Roman" w:hAnsi="Times New Roman" w:cs="Times New Roman"/>
          <w:sz w:val="24"/>
          <w:szCs w:val="24"/>
        </w:rPr>
        <w:t>.</w:t>
      </w:r>
    </w:p>
    <w:p w14:paraId="120C23C3" w14:textId="77777777" w:rsidR="007D0CB4" w:rsidRPr="00A90020" w:rsidRDefault="000575A6" w:rsidP="001905EF">
      <w:pPr>
        <w:pStyle w:val="Heading1"/>
        <w:spacing w:line="360" w:lineRule="auto"/>
        <w:jc w:val="both"/>
        <w:rPr>
          <w:rFonts w:ascii="Times New Roman" w:hAnsi="Times New Roman" w:cs="Times New Roman"/>
        </w:rPr>
      </w:pPr>
      <w:bookmarkStart w:id="2" w:name="_Toc189131988"/>
      <w:r w:rsidRPr="00A90020">
        <w:rPr>
          <w:rFonts w:ascii="Times New Roman" w:hAnsi="Times New Roman" w:cs="Times New Roman"/>
        </w:rPr>
        <w:t>Main body</w:t>
      </w:r>
      <w:bookmarkEnd w:id="2"/>
    </w:p>
    <w:p w14:paraId="76C4AD5A" w14:textId="77777777" w:rsidR="0093569E" w:rsidRPr="00A90020" w:rsidRDefault="00EE2895" w:rsidP="001905EF">
      <w:pPr>
        <w:spacing w:before="240" w:line="360" w:lineRule="auto"/>
        <w:jc w:val="both"/>
        <w:rPr>
          <w:rFonts w:ascii="Times New Roman" w:eastAsia="Times New Roman" w:hAnsi="Times New Roman" w:cs="Times New Roman"/>
          <w:b/>
          <w:bCs/>
          <w:sz w:val="24"/>
          <w:szCs w:val="24"/>
          <w:lang w:bidi="bn-BD"/>
        </w:rPr>
      </w:pPr>
      <w:r w:rsidRPr="00A90020">
        <w:rPr>
          <w:rFonts w:ascii="Times New Roman" w:eastAsia="Times New Roman" w:hAnsi="Times New Roman" w:cs="Times New Roman"/>
          <w:b/>
          <w:bCs/>
          <w:sz w:val="24"/>
          <w:szCs w:val="24"/>
          <w:lang w:bidi="bn-BD"/>
        </w:rPr>
        <w:t>Reflection using Rolfe’s reflective cycle</w:t>
      </w:r>
      <w:r w:rsidR="0093569E" w:rsidRPr="00A90020">
        <w:rPr>
          <w:rFonts w:ascii="Times New Roman" w:eastAsia="Times New Roman" w:hAnsi="Times New Roman" w:cs="Times New Roman"/>
          <w:b/>
          <w:bCs/>
          <w:sz w:val="24"/>
          <w:szCs w:val="24"/>
          <w:lang w:bidi="bn-BD"/>
        </w:rPr>
        <w:t xml:space="preserve">: </w:t>
      </w:r>
    </w:p>
    <w:p w14:paraId="723B5AC4" w14:textId="77777777" w:rsidR="00DA6C71" w:rsidRPr="00A90020" w:rsidRDefault="00EE2895" w:rsidP="001905EF">
      <w:pPr>
        <w:spacing w:before="240" w:line="360" w:lineRule="auto"/>
        <w:jc w:val="both"/>
        <w:rPr>
          <w:rFonts w:ascii="Times New Roman" w:eastAsia="Times New Roman" w:hAnsi="Times New Roman" w:cs="Times New Roman"/>
          <w:sz w:val="24"/>
          <w:szCs w:val="24"/>
          <w:lang w:bidi="bn-BD"/>
        </w:rPr>
      </w:pPr>
      <w:r w:rsidRPr="00A90020">
        <w:rPr>
          <w:rFonts w:ascii="Times New Roman" w:eastAsia="Times New Roman" w:hAnsi="Times New Roman" w:cs="Times New Roman"/>
          <w:b/>
          <w:bCs/>
          <w:sz w:val="24"/>
          <w:szCs w:val="24"/>
          <w:lang w:bidi="bn-BD"/>
        </w:rPr>
        <w:t>What? (Description of the e</w:t>
      </w:r>
      <w:r w:rsidR="000575A6" w:rsidRPr="00A90020">
        <w:rPr>
          <w:rFonts w:ascii="Times New Roman" w:eastAsia="Times New Roman" w:hAnsi="Times New Roman" w:cs="Times New Roman"/>
          <w:b/>
          <w:bCs/>
          <w:sz w:val="24"/>
          <w:szCs w:val="24"/>
          <w:lang w:bidi="bn-BD"/>
        </w:rPr>
        <w:t xml:space="preserve">xperience)- </w:t>
      </w:r>
      <w:r w:rsidR="003921F7" w:rsidRPr="00A90020">
        <w:rPr>
          <w:rFonts w:ascii="Times New Roman" w:eastAsia="Times New Roman" w:hAnsi="Times New Roman" w:cs="Times New Roman"/>
          <w:sz w:val="24"/>
          <w:szCs w:val="24"/>
          <w:lang w:bidi="bn-BD"/>
        </w:rPr>
        <w:t xml:space="preserve">My career experience has developed various skills shown in my CV such as hospitality management and stock control. Before shifting to my current role, I worked at Slug &amp; Lettuce as an assistant manager, which exposed me to hands-on training in business operations as well as customer relations and strategic planning (Woodward et al., 2023). Effective service delivery improvement was my responsibility at the same time as I managed staff coordination facilitated the flow of information between teams, and boosted customer pleasure. Through my work on special client offers, I boosted satisfaction rates by 30%. Stock control duties helped develop my analytical and problem-solving abilities to a stronger level. </w:t>
      </w:r>
      <w:r w:rsidR="003921F7" w:rsidRPr="00A90020">
        <w:rPr>
          <w:rFonts w:ascii="Times New Roman" w:eastAsia="Times New Roman" w:hAnsi="Times New Roman" w:cs="Times New Roman"/>
          <w:sz w:val="24"/>
          <w:szCs w:val="24"/>
          <w:highlight w:val="yellow"/>
          <w:lang w:bidi="bn-BD"/>
        </w:rPr>
        <w:t>Working as a PI Stock Control specialist allowed me to master inventory management while developing my skills for lost stock t</w:t>
      </w:r>
      <w:r w:rsidR="00CF1544" w:rsidRPr="00A90020">
        <w:rPr>
          <w:rFonts w:ascii="Times New Roman" w:eastAsia="Times New Roman" w:hAnsi="Times New Roman" w:cs="Times New Roman"/>
          <w:sz w:val="24"/>
          <w:szCs w:val="24"/>
          <w:highlight w:val="yellow"/>
          <w:lang w:bidi="bn-BD"/>
        </w:rPr>
        <w:t>racking and supply chain optimis</w:t>
      </w:r>
      <w:r w:rsidR="003921F7" w:rsidRPr="00A90020">
        <w:rPr>
          <w:rFonts w:ascii="Times New Roman" w:eastAsia="Times New Roman" w:hAnsi="Times New Roman" w:cs="Times New Roman"/>
          <w:sz w:val="24"/>
          <w:szCs w:val="24"/>
          <w:highlight w:val="yellow"/>
          <w:lang w:bidi="bn-BD"/>
        </w:rPr>
        <w:t>ation (</w:t>
      </w:r>
      <w:proofErr w:type="spellStart"/>
      <w:r w:rsidR="003921F7" w:rsidRPr="00A90020">
        <w:rPr>
          <w:rFonts w:ascii="Times New Roman" w:eastAsia="Times New Roman" w:hAnsi="Times New Roman" w:cs="Times New Roman"/>
          <w:sz w:val="24"/>
          <w:szCs w:val="24"/>
          <w:highlight w:val="yellow"/>
          <w:lang w:bidi="bn-BD"/>
        </w:rPr>
        <w:t>Nicho</w:t>
      </w:r>
      <w:proofErr w:type="spellEnd"/>
      <w:r w:rsidR="003921F7" w:rsidRPr="00A90020">
        <w:rPr>
          <w:rFonts w:ascii="Times New Roman" w:eastAsia="Times New Roman" w:hAnsi="Times New Roman" w:cs="Times New Roman"/>
          <w:sz w:val="24"/>
          <w:szCs w:val="24"/>
          <w:highlight w:val="yellow"/>
          <w:lang w:bidi="bn-BD"/>
        </w:rPr>
        <w:t xml:space="preserve"> et al., 2021). Working at this position let me improve my ability to foretell demand from data along with enhancing my observational precision. The accumulation of professional experience has shown me the need to focus on two main areas regarding improved leadership methodologies and advanced methods of handling conflicts. Running diverse workforces alongside handling operational problems demanded refined leadership methods for successful management (Do et al., 2024).</w:t>
      </w:r>
      <w:r w:rsidR="003921F7" w:rsidRPr="00A90020">
        <w:rPr>
          <w:rFonts w:ascii="Times New Roman" w:eastAsia="Times New Roman" w:hAnsi="Times New Roman" w:cs="Times New Roman"/>
          <w:sz w:val="24"/>
          <w:szCs w:val="24"/>
          <w:lang w:bidi="bn-BD"/>
        </w:rPr>
        <w:t xml:space="preserve"> Interpersonal skills development along with leadership models Johari Window and employability skills framework became the focus of my professional training to build my capabilities better (P.J. Robertson et al., 2020). The acquired knowledge set the base for my ongoing career advancement through a deeper understanding of my capabilities as well as potential areas to work on</w:t>
      </w:r>
      <w:r w:rsidR="00521304" w:rsidRPr="00A90020">
        <w:rPr>
          <w:rFonts w:ascii="Times New Roman" w:eastAsia="Times New Roman" w:hAnsi="Times New Roman" w:cs="Times New Roman"/>
          <w:sz w:val="24"/>
          <w:szCs w:val="24"/>
          <w:lang w:bidi="bn-BD"/>
        </w:rPr>
        <w:t>.</w:t>
      </w:r>
    </w:p>
    <w:p w14:paraId="6A1601D1" w14:textId="77777777" w:rsidR="001D6CBD" w:rsidRPr="00A90020" w:rsidRDefault="00EE2895" w:rsidP="001905EF">
      <w:pPr>
        <w:spacing w:before="240" w:line="360" w:lineRule="auto"/>
        <w:jc w:val="both"/>
        <w:rPr>
          <w:rFonts w:ascii="Times New Roman" w:eastAsia="Times New Roman" w:hAnsi="Times New Roman" w:cs="Times New Roman"/>
          <w:sz w:val="24"/>
          <w:szCs w:val="24"/>
          <w:lang w:bidi="bn-BD"/>
        </w:rPr>
      </w:pPr>
      <w:r w:rsidRPr="00A90020">
        <w:rPr>
          <w:rFonts w:ascii="Times New Roman" w:eastAsia="Times New Roman" w:hAnsi="Times New Roman" w:cs="Times New Roman"/>
          <w:b/>
          <w:bCs/>
          <w:sz w:val="24"/>
          <w:szCs w:val="24"/>
          <w:lang w:bidi="bn-BD"/>
        </w:rPr>
        <w:t>So w</w:t>
      </w:r>
      <w:r w:rsidR="000575A6" w:rsidRPr="00A90020">
        <w:rPr>
          <w:rFonts w:ascii="Times New Roman" w:eastAsia="Times New Roman" w:hAnsi="Times New Roman" w:cs="Times New Roman"/>
          <w:b/>
          <w:bCs/>
          <w:sz w:val="24"/>
          <w:szCs w:val="24"/>
          <w:lang w:bidi="bn-BD"/>
        </w:rPr>
        <w:t xml:space="preserve">hat? (Analysis and </w:t>
      </w:r>
      <w:r w:rsidRPr="00A90020">
        <w:rPr>
          <w:rFonts w:ascii="Times New Roman" w:eastAsia="Times New Roman" w:hAnsi="Times New Roman" w:cs="Times New Roman"/>
          <w:b/>
          <w:bCs/>
          <w:sz w:val="24"/>
          <w:szCs w:val="24"/>
          <w:lang w:bidi="bn-BD"/>
        </w:rPr>
        <w:t>significance of the experience</w:t>
      </w:r>
      <w:r w:rsidR="000575A6" w:rsidRPr="00A90020">
        <w:rPr>
          <w:rFonts w:ascii="Times New Roman" w:eastAsia="Times New Roman" w:hAnsi="Times New Roman" w:cs="Times New Roman"/>
          <w:b/>
          <w:bCs/>
          <w:sz w:val="24"/>
          <w:szCs w:val="24"/>
          <w:lang w:bidi="bn-BD"/>
        </w:rPr>
        <w:t xml:space="preserve">)- </w:t>
      </w:r>
      <w:r w:rsidR="003921F7" w:rsidRPr="00A90020">
        <w:rPr>
          <w:rFonts w:ascii="Times New Roman" w:eastAsia="Times New Roman" w:hAnsi="Times New Roman" w:cs="Times New Roman"/>
          <w:sz w:val="24"/>
          <w:szCs w:val="24"/>
          <w:lang w:bidi="bn-BD"/>
        </w:rPr>
        <w:t xml:space="preserve">Through the application of Rolfe’s reflective cycle together with the Johari window I improved my understanding of my expertise along with my developmental opportunities. Proficient skills I possess in Microsoft Word and PowerPoint, and my multilingual skills include Romanian, English and Italian positions within the open domain because my </w:t>
      </w:r>
      <w:proofErr w:type="spellStart"/>
      <w:r w:rsidR="003921F7" w:rsidRPr="00A90020">
        <w:rPr>
          <w:rFonts w:ascii="Times New Roman" w:eastAsia="Times New Roman" w:hAnsi="Times New Roman" w:cs="Times New Roman"/>
          <w:sz w:val="24"/>
          <w:szCs w:val="24"/>
          <w:lang w:bidi="bn-BD"/>
        </w:rPr>
        <w:t>coworkers</w:t>
      </w:r>
      <w:proofErr w:type="spellEnd"/>
      <w:r w:rsidR="003921F7" w:rsidRPr="00A90020">
        <w:rPr>
          <w:rFonts w:ascii="Times New Roman" w:eastAsia="Times New Roman" w:hAnsi="Times New Roman" w:cs="Times New Roman"/>
          <w:sz w:val="24"/>
          <w:szCs w:val="24"/>
          <w:lang w:bidi="bn-BD"/>
        </w:rPr>
        <w:t xml:space="preserve"> deem these capabilities essential to my role (Gallagher, 2022). My competencies enable effective inventory management and operational efficiency in stock control roles because they help produce significant documentation and reporting outcomes. </w:t>
      </w:r>
      <w:r w:rsidR="003921F7" w:rsidRPr="00A90020">
        <w:rPr>
          <w:rFonts w:ascii="Times New Roman" w:eastAsia="Times New Roman" w:hAnsi="Times New Roman" w:cs="Times New Roman"/>
          <w:sz w:val="24"/>
          <w:szCs w:val="24"/>
          <w:highlight w:val="yellow"/>
          <w:lang w:bidi="bn-BD"/>
        </w:rPr>
        <w:t>Through club management experience, I strengthened my abilities to lead teams while directing stock levels and providing ideal service, which enhanced my leadership skills and decision-making abilities. Feedback highlights my error in understanding how well I would achieve both morale increases and teamwork development.</w:t>
      </w:r>
      <w:r w:rsidR="003921F7" w:rsidRPr="00A90020">
        <w:rPr>
          <w:rFonts w:ascii="Times New Roman" w:eastAsia="Times New Roman" w:hAnsi="Times New Roman" w:cs="Times New Roman"/>
          <w:sz w:val="24"/>
          <w:szCs w:val="24"/>
          <w:lang w:bidi="bn-BD"/>
        </w:rPr>
        <w:t xml:space="preserve"> The Johari window defines this quality as part of my blind zone because others observed it, although I did not realise its importance. </w:t>
      </w:r>
      <w:r w:rsidR="003921F7" w:rsidRPr="00A90020">
        <w:rPr>
          <w:rFonts w:ascii="Times New Roman" w:eastAsia="Times New Roman" w:hAnsi="Times New Roman" w:cs="Times New Roman"/>
          <w:sz w:val="24"/>
          <w:szCs w:val="24"/>
          <w:highlight w:val="yellow"/>
          <w:lang w:bidi="bn-BD"/>
        </w:rPr>
        <w:t>Stock control efficiency has improved due to these essential leadership traits that simultaneously improved teamwork and minimis</w:t>
      </w:r>
      <w:r w:rsidR="00A90020">
        <w:rPr>
          <w:rFonts w:ascii="Times New Roman" w:eastAsia="Times New Roman" w:hAnsi="Times New Roman" w:cs="Times New Roman"/>
          <w:sz w:val="24"/>
          <w:szCs w:val="24"/>
          <w:highlight w:val="yellow"/>
          <w:lang w:bidi="bn-BD"/>
        </w:rPr>
        <w:t>ed operational shortcomings. A</w:t>
      </w:r>
      <w:r w:rsidR="003921F7" w:rsidRPr="00A90020">
        <w:rPr>
          <w:rFonts w:ascii="Times New Roman" w:eastAsia="Times New Roman" w:hAnsi="Times New Roman" w:cs="Times New Roman"/>
          <w:sz w:val="24"/>
          <w:szCs w:val="24"/>
          <w:highlight w:val="yellow"/>
          <w:lang w:bidi="bn-BD"/>
        </w:rPr>
        <w:t>wareness of the importance of these abilities now drives me to enhance both leading people and interacting with others through skill improvement</w:t>
      </w:r>
      <w:r w:rsidR="003921F7" w:rsidRPr="00A90020">
        <w:rPr>
          <w:rFonts w:ascii="Times New Roman" w:eastAsia="Times New Roman" w:hAnsi="Times New Roman" w:cs="Times New Roman"/>
          <w:sz w:val="24"/>
          <w:szCs w:val="24"/>
          <w:lang w:bidi="bn-BD"/>
        </w:rPr>
        <w:t xml:space="preserve"> (Cottrell, 2021). My knowledge of Mandarin exists in the hidden professional area since these personal linguistic skills are dormant within my workplace. I am evaluating methods to use my Mandarin skills in multinational business operations, especially when international supply chain coordination becomes necessary. My career path should include the exploration of data analytics combined with strategic decision-making as two unexplored yet powerful professional opportunities for me. Through data analytics training, I decided to pursue this since the job market shows an increasing need for inventory forecasting and data-driven stock control (</w:t>
      </w:r>
      <w:proofErr w:type="spellStart"/>
      <w:r w:rsidR="003921F7" w:rsidRPr="00A90020">
        <w:rPr>
          <w:rFonts w:ascii="Times New Roman" w:eastAsia="Times New Roman" w:hAnsi="Times New Roman" w:cs="Times New Roman"/>
          <w:sz w:val="24"/>
          <w:szCs w:val="24"/>
          <w:lang w:bidi="bn-BD"/>
        </w:rPr>
        <w:t>Puyt</w:t>
      </w:r>
      <w:proofErr w:type="spellEnd"/>
      <w:r w:rsidR="003921F7" w:rsidRPr="00A90020">
        <w:rPr>
          <w:rFonts w:ascii="Times New Roman" w:eastAsia="Times New Roman" w:hAnsi="Times New Roman" w:cs="Times New Roman"/>
          <w:sz w:val="24"/>
          <w:szCs w:val="24"/>
          <w:lang w:bidi="bn-BD"/>
        </w:rPr>
        <w:t xml:space="preserve"> et al., 2023). </w:t>
      </w:r>
      <w:r w:rsidR="00521304" w:rsidRPr="00A90020">
        <w:rPr>
          <w:rFonts w:ascii="Times New Roman" w:eastAsia="Times New Roman" w:hAnsi="Times New Roman" w:cs="Times New Roman"/>
          <w:b/>
          <w:bCs/>
          <w:sz w:val="24"/>
          <w:szCs w:val="24"/>
          <w:lang w:bidi="bn-BD"/>
        </w:rPr>
        <w:t xml:space="preserve">Application of </w:t>
      </w:r>
      <w:r w:rsidR="0076225D" w:rsidRPr="00A90020">
        <w:rPr>
          <w:rFonts w:ascii="Times New Roman" w:eastAsia="Times New Roman" w:hAnsi="Times New Roman" w:cs="Times New Roman"/>
          <w:b/>
          <w:bCs/>
          <w:sz w:val="24"/>
          <w:szCs w:val="24"/>
          <w:lang w:bidi="bn-BD"/>
        </w:rPr>
        <w:t>theories and models</w:t>
      </w:r>
      <w:r w:rsidR="00521304" w:rsidRPr="00A90020">
        <w:rPr>
          <w:rFonts w:ascii="Times New Roman" w:eastAsia="Times New Roman" w:hAnsi="Times New Roman" w:cs="Times New Roman"/>
          <w:sz w:val="24"/>
          <w:szCs w:val="24"/>
          <w:lang w:bidi="bn-BD"/>
        </w:rPr>
        <w:t xml:space="preserve">- </w:t>
      </w:r>
      <w:r w:rsidR="00CF1544" w:rsidRPr="00A90020">
        <w:rPr>
          <w:rFonts w:ascii="Times New Roman" w:eastAsia="Times New Roman" w:hAnsi="Times New Roman" w:cs="Times New Roman"/>
          <w:sz w:val="24"/>
          <w:szCs w:val="24"/>
          <w:lang w:bidi="bn-BD"/>
        </w:rPr>
        <w:t>Through the Johari Window model, I have undergone significant professional development by understanding how self-awareness helps both leadership performance and operational efficiency. Through evaluations by supervisors and mentorship participation, I discovered my hidden weaknesses, so I improved my inventory management skills. Seeking constructive feedback helped me address underserved areas in my abilities, which then improved my capability to work effectively in professional environments (</w:t>
      </w:r>
      <w:proofErr w:type="spellStart"/>
      <w:r w:rsidR="00CF1544" w:rsidRPr="00A90020">
        <w:rPr>
          <w:rFonts w:ascii="Times New Roman" w:eastAsia="Times New Roman" w:hAnsi="Times New Roman" w:cs="Times New Roman"/>
          <w:sz w:val="24"/>
          <w:szCs w:val="24"/>
          <w:lang w:bidi="bn-BD"/>
        </w:rPr>
        <w:t>Toufaily</w:t>
      </w:r>
      <w:proofErr w:type="spellEnd"/>
      <w:r w:rsidR="00CF1544" w:rsidRPr="00A90020">
        <w:rPr>
          <w:rFonts w:ascii="Times New Roman" w:eastAsia="Times New Roman" w:hAnsi="Times New Roman" w:cs="Times New Roman"/>
          <w:sz w:val="24"/>
          <w:szCs w:val="24"/>
          <w:lang w:bidi="bn-BD"/>
        </w:rPr>
        <w:t xml:space="preserve"> et al., 2021). The framework of employability skills supports stock control system optimisation through its requirements for problem-solving effectiveness combined with adaptability and strong communication abilities. The development of these competencies allowed operations to become more efficient and established better inventory management practices. </w:t>
      </w:r>
      <w:r w:rsidR="00CF1544" w:rsidRPr="00A90020">
        <w:rPr>
          <w:rFonts w:ascii="Times New Roman" w:eastAsia="Times New Roman" w:hAnsi="Times New Roman" w:cs="Times New Roman"/>
          <w:sz w:val="24"/>
          <w:szCs w:val="24"/>
          <w:highlight w:val="yellow"/>
          <w:lang w:bidi="bn-BD"/>
        </w:rPr>
        <w:t>The development of my networking abilities through professional events and coursework will establish new career opportunities within the logistics and supply chain management sector. Research partnerships with practical applications have allowed me to understand more effectively how my professional abilities relate to specific industry demands.</w:t>
      </w:r>
      <w:r w:rsidR="00CF1544" w:rsidRPr="00A90020">
        <w:rPr>
          <w:rFonts w:ascii="Times New Roman" w:eastAsia="Times New Roman" w:hAnsi="Times New Roman" w:cs="Times New Roman"/>
          <w:sz w:val="24"/>
          <w:szCs w:val="24"/>
          <w:lang w:bidi="bn-BD"/>
        </w:rPr>
        <w:t xml:space="preserve"> My approach enabled me to merge my expertise with interpersonal abilities to create a complete professional identity. The strategic employment of these models throughout my career development will promote ongoing organisational growth within an industry that continually changes</w:t>
      </w:r>
      <w:r w:rsidR="00521304" w:rsidRPr="00A90020">
        <w:rPr>
          <w:rFonts w:ascii="Times New Roman" w:eastAsia="Times New Roman" w:hAnsi="Times New Roman" w:cs="Times New Roman"/>
          <w:sz w:val="24"/>
          <w:szCs w:val="24"/>
          <w:lang w:bidi="bn-BD"/>
        </w:rPr>
        <w:t>.</w:t>
      </w:r>
    </w:p>
    <w:p w14:paraId="6950AF6D" w14:textId="77777777" w:rsidR="001D6CBD" w:rsidRPr="00A90020" w:rsidRDefault="00B52174" w:rsidP="001905EF">
      <w:pPr>
        <w:spacing w:before="240" w:line="360" w:lineRule="auto"/>
        <w:jc w:val="both"/>
        <w:rPr>
          <w:rFonts w:ascii="Times New Roman" w:eastAsia="Times New Roman" w:hAnsi="Times New Roman" w:cs="Times New Roman"/>
          <w:sz w:val="24"/>
          <w:szCs w:val="24"/>
          <w:lang w:bidi="bn-BD"/>
        </w:rPr>
      </w:pPr>
      <w:r w:rsidRPr="00A90020">
        <w:rPr>
          <w:rFonts w:ascii="Times New Roman" w:eastAsia="Times New Roman" w:hAnsi="Times New Roman" w:cs="Times New Roman"/>
          <w:b/>
          <w:bCs/>
          <w:sz w:val="24"/>
          <w:szCs w:val="24"/>
          <w:lang w:bidi="bn-BD"/>
        </w:rPr>
        <w:t>Now w</w:t>
      </w:r>
      <w:r w:rsidR="000575A6" w:rsidRPr="00A90020">
        <w:rPr>
          <w:rFonts w:ascii="Times New Roman" w:eastAsia="Times New Roman" w:hAnsi="Times New Roman" w:cs="Times New Roman"/>
          <w:b/>
          <w:bCs/>
          <w:sz w:val="24"/>
          <w:szCs w:val="24"/>
          <w:lang w:bidi="bn-BD"/>
        </w:rPr>
        <w:t xml:space="preserve">hat? (Action </w:t>
      </w:r>
      <w:r w:rsidRPr="00A90020">
        <w:rPr>
          <w:rFonts w:ascii="Times New Roman" w:eastAsia="Times New Roman" w:hAnsi="Times New Roman" w:cs="Times New Roman"/>
          <w:b/>
          <w:bCs/>
          <w:sz w:val="24"/>
          <w:szCs w:val="24"/>
          <w:lang w:bidi="bn-BD"/>
        </w:rPr>
        <w:t>plan and future development</w:t>
      </w:r>
      <w:r w:rsidR="000575A6" w:rsidRPr="00A90020">
        <w:rPr>
          <w:rFonts w:ascii="Times New Roman" w:eastAsia="Times New Roman" w:hAnsi="Times New Roman" w:cs="Times New Roman"/>
          <w:b/>
          <w:bCs/>
          <w:sz w:val="24"/>
          <w:szCs w:val="24"/>
          <w:lang w:bidi="bn-BD"/>
        </w:rPr>
        <w:t xml:space="preserve">)- </w:t>
      </w:r>
      <w:r w:rsidR="00521304" w:rsidRPr="00A90020">
        <w:rPr>
          <w:rFonts w:ascii="Times New Roman" w:eastAsia="Times New Roman" w:hAnsi="Times New Roman" w:cs="Times New Roman"/>
          <w:sz w:val="24"/>
          <w:szCs w:val="24"/>
          <w:lang w:bidi="bn-BD"/>
        </w:rPr>
        <w:t xml:space="preserve">Personal objectives using the SMART structure form my professional development plan to reach measurable targets for self-improvement. </w:t>
      </w:r>
      <w:r w:rsidR="00CF1544" w:rsidRPr="00A90020">
        <w:rPr>
          <w:rFonts w:ascii="Times New Roman" w:eastAsia="Times New Roman" w:hAnsi="Times New Roman" w:cs="Times New Roman"/>
          <w:sz w:val="24"/>
          <w:szCs w:val="24"/>
          <w:highlight w:val="yellow"/>
          <w:lang w:bidi="bn-BD"/>
        </w:rPr>
        <w:t>Effective leadership skills represent my primary focus because these abilities help progress careers and produce better management outcomes. The structured leadership training I seek offers me the opportunity to develop my skills after conducting work at Pi stock control and assistant management</w:t>
      </w:r>
      <w:r w:rsidR="00CF1544" w:rsidRPr="00A90020">
        <w:rPr>
          <w:rFonts w:ascii="Times New Roman" w:eastAsia="Times New Roman" w:hAnsi="Times New Roman" w:cs="Times New Roman"/>
          <w:sz w:val="24"/>
          <w:szCs w:val="24"/>
          <w:lang w:bidi="bn-BD"/>
        </w:rPr>
        <w:t xml:space="preserve"> (</w:t>
      </w:r>
      <w:proofErr w:type="spellStart"/>
      <w:r w:rsidR="00CF1544" w:rsidRPr="00A90020">
        <w:rPr>
          <w:rFonts w:ascii="Times New Roman" w:eastAsia="Times New Roman" w:hAnsi="Times New Roman" w:cs="Times New Roman"/>
          <w:sz w:val="24"/>
          <w:szCs w:val="24"/>
          <w:lang w:bidi="bn-BD"/>
        </w:rPr>
        <w:t>Mumuni</w:t>
      </w:r>
      <w:proofErr w:type="spellEnd"/>
      <w:r w:rsidR="00CF1544" w:rsidRPr="00A90020">
        <w:rPr>
          <w:rFonts w:ascii="Times New Roman" w:eastAsia="Times New Roman" w:hAnsi="Times New Roman" w:cs="Times New Roman"/>
          <w:sz w:val="24"/>
          <w:szCs w:val="24"/>
          <w:lang w:bidi="bn-BD"/>
        </w:rPr>
        <w:t xml:space="preserve"> et al., 2024). The completion of an appropriate program starting in March 2025 and finishing by December 2025 will teach me better conflict management and task assignment techniques, which build better team results</w:t>
      </w:r>
      <w:r w:rsidR="00CF1544" w:rsidRPr="00A90020">
        <w:rPr>
          <w:rFonts w:ascii="Times New Roman" w:eastAsia="Times New Roman" w:hAnsi="Times New Roman" w:cs="Times New Roman"/>
          <w:sz w:val="24"/>
          <w:szCs w:val="24"/>
          <w:highlight w:val="yellow"/>
          <w:lang w:bidi="bn-BD"/>
        </w:rPr>
        <w:t>. Network building stands as an essential pathway for career development especially when working in the hospitality field along with inventory management disciplines. I will regularly attend three business networking conferences each year which must result in establishing at least five new business connections that will boost my professional growth and mentoring potential.</w:t>
      </w:r>
      <w:r w:rsidR="00CF1544" w:rsidRPr="00A90020">
        <w:rPr>
          <w:rFonts w:ascii="Times New Roman" w:eastAsia="Times New Roman" w:hAnsi="Times New Roman" w:cs="Times New Roman"/>
          <w:sz w:val="24"/>
          <w:szCs w:val="24"/>
          <w:lang w:bidi="bn-BD"/>
        </w:rPr>
        <w:t xml:space="preserve"> The implementation of data analysis skills represents a fundamental requirement in both stock control and operations management fields (Heffernan, 2021). I will complete a data analytics certification in six months, followed by weekly studies of two hours to develop practice skills. The educational program during July 2025 will transform my capacity to read stock information and drive improved inventory system operations. I will improve my knowledge of Microsoft Excel and inventory management software to guarantee operational effectiveness. Setting SMART goals gives me a methodical approach to personal growth which allows my leadership and networking abilities and analytical capabilities to contribute to supply chain simplification and career progression (Pelletier et al., 2022). I will enhance my ability to improve business efficiency together with career advancement in stock control and management through ongoing learning combined with strategic goal development</w:t>
      </w:r>
      <w:r w:rsidR="00521304" w:rsidRPr="00A90020">
        <w:rPr>
          <w:rFonts w:ascii="Times New Roman" w:eastAsia="Times New Roman" w:hAnsi="Times New Roman" w:cs="Times New Roman"/>
          <w:sz w:val="24"/>
          <w:szCs w:val="24"/>
          <w:lang w:bidi="bn-BD"/>
        </w:rPr>
        <w:t>.</w:t>
      </w:r>
    </w:p>
    <w:p w14:paraId="5766D624" w14:textId="77777777" w:rsidR="00521304" w:rsidRPr="00A90020" w:rsidRDefault="00521304" w:rsidP="001905EF">
      <w:pPr>
        <w:spacing w:before="240" w:line="360" w:lineRule="auto"/>
        <w:jc w:val="both"/>
        <w:rPr>
          <w:rFonts w:ascii="Times New Roman" w:eastAsia="Times New Roman" w:hAnsi="Times New Roman" w:cs="Times New Roman"/>
          <w:sz w:val="24"/>
          <w:szCs w:val="24"/>
          <w:lang w:bidi="bn-BD"/>
        </w:rPr>
      </w:pPr>
      <w:r w:rsidRPr="00A90020">
        <w:rPr>
          <w:rFonts w:ascii="Times New Roman" w:eastAsia="Times New Roman" w:hAnsi="Times New Roman" w:cs="Times New Roman"/>
          <w:b/>
          <w:bCs/>
          <w:sz w:val="24"/>
          <w:szCs w:val="24"/>
          <w:lang w:bidi="bn-BD"/>
        </w:rPr>
        <w:t xml:space="preserve">Critical evaluation of recruitment and selection- </w:t>
      </w:r>
      <w:r w:rsidR="00CF1544" w:rsidRPr="00A90020">
        <w:rPr>
          <w:rFonts w:ascii="Times New Roman" w:eastAsia="Times New Roman" w:hAnsi="Times New Roman" w:cs="Times New Roman"/>
          <w:sz w:val="24"/>
          <w:szCs w:val="24"/>
          <w:lang w:bidi="bn-BD"/>
        </w:rPr>
        <w:t xml:space="preserve">During my recruitment and selection experiences, I understood how essential it is for individuals to match their skills with what organisations require. </w:t>
      </w:r>
      <w:r w:rsidR="00CF1544" w:rsidRPr="00A90020">
        <w:rPr>
          <w:rFonts w:ascii="Times New Roman" w:eastAsia="Times New Roman" w:hAnsi="Times New Roman" w:cs="Times New Roman"/>
          <w:sz w:val="24"/>
          <w:szCs w:val="24"/>
          <w:highlight w:val="yellow"/>
          <w:lang w:bidi="bn-BD"/>
        </w:rPr>
        <w:t>Job targeting through my applications led to achievement by fulfilling the described requirements, and my interview success depended on presenting my core abilities convincingly. I utilised my experience in stock control together with my operational management skills under pressure during my managerial application.</w:t>
      </w:r>
      <w:r w:rsidR="00CF1544" w:rsidRPr="00A90020">
        <w:rPr>
          <w:rFonts w:ascii="Times New Roman" w:eastAsia="Times New Roman" w:hAnsi="Times New Roman" w:cs="Times New Roman"/>
          <w:sz w:val="24"/>
          <w:szCs w:val="24"/>
          <w:lang w:bidi="bn-BD"/>
        </w:rPr>
        <w:t xml:space="preserve"> By implementing the STAR method, I could guide my answers to reveal my problem-solving and leadership capabilities to recruiters. My interview experience exposed difficulties I faced when confirming my communication approach to corporate norms and workplace culture expectations. My professional development required me to know myself well and explain why I brought value to my profession. Through Johari Window model and technical assessment techniques I have integrated my specialised area knowledge with vital social competencies. My previous work experiences have enhanced my ability to understand personal branding, which matches employer requirements.</w:t>
      </w:r>
    </w:p>
    <w:p w14:paraId="1F321259" w14:textId="77777777" w:rsidR="004F0D88" w:rsidRPr="00A90020" w:rsidRDefault="000575A6" w:rsidP="001905EF">
      <w:pPr>
        <w:pStyle w:val="Heading1"/>
        <w:spacing w:line="360" w:lineRule="auto"/>
        <w:jc w:val="both"/>
        <w:rPr>
          <w:rFonts w:ascii="Times New Roman" w:hAnsi="Times New Roman" w:cs="Times New Roman"/>
        </w:rPr>
      </w:pPr>
      <w:bookmarkStart w:id="3" w:name="_Toc189131989"/>
      <w:r w:rsidRPr="00A90020">
        <w:rPr>
          <w:rFonts w:ascii="Times New Roman" w:hAnsi="Times New Roman" w:cs="Times New Roman"/>
        </w:rPr>
        <w:t>Conclusion</w:t>
      </w:r>
      <w:bookmarkEnd w:id="3"/>
    </w:p>
    <w:p w14:paraId="5EF6B00E" w14:textId="77777777" w:rsidR="00ED45AA" w:rsidRPr="00A90020" w:rsidRDefault="00ED45AA" w:rsidP="00ED45AA">
      <w:pPr>
        <w:spacing w:before="240" w:line="360" w:lineRule="auto"/>
        <w:jc w:val="both"/>
        <w:rPr>
          <w:rFonts w:ascii="Times New Roman" w:hAnsi="Times New Roman" w:cs="Times New Roman"/>
          <w:sz w:val="24"/>
          <w:szCs w:val="24"/>
        </w:rPr>
      </w:pPr>
      <w:r w:rsidRPr="00A90020">
        <w:rPr>
          <w:rFonts w:ascii="Times New Roman" w:hAnsi="Times New Roman" w:cs="Times New Roman"/>
          <w:sz w:val="24"/>
          <w:szCs w:val="24"/>
        </w:rPr>
        <w:t>In conclusion the professional career advancement ever extends into the future because it combines continuing self-assessment along with workable readiness and known pursuit of ongoing education. The assessment allowed me to know my professional strengths and areas demanding attention towards improvement by using Rolfe's reflective cycle alongside the Johari window. After finishing the professional development lecture I gained important skills which will strengthen my employability capability and help me achieve my aims for career. I will take on my created implementation plan and address any skill gaps to attain the greatest professional development capability during the upcoming years. Also, I learned about both my weaknesses and how this experience strengthens my commitment to ignore professional crashes. The implementation of current competence development combined with performance deficiency remediation</w:t>
      </w:r>
      <w:r w:rsidR="0006254A" w:rsidRPr="00A90020">
        <w:rPr>
          <w:rFonts w:ascii="Times New Roman" w:hAnsi="Times New Roman" w:cs="Times New Roman"/>
          <w:sz w:val="24"/>
          <w:szCs w:val="24"/>
        </w:rPr>
        <w:t xml:space="preserve"> gives</w:t>
      </w:r>
      <w:r w:rsidRPr="00A90020">
        <w:rPr>
          <w:rFonts w:ascii="Times New Roman" w:hAnsi="Times New Roman" w:cs="Times New Roman"/>
          <w:sz w:val="24"/>
          <w:szCs w:val="24"/>
        </w:rPr>
        <w:t xml:space="preserve"> me with the necessary confidence to manage workplace challenges while delivering high value to future work organisations.</w:t>
      </w:r>
    </w:p>
    <w:p w14:paraId="38CCED1E" w14:textId="77777777" w:rsidR="00DD71A3" w:rsidRPr="00A90020" w:rsidRDefault="00DD71A3" w:rsidP="00ED45AA">
      <w:pPr>
        <w:spacing w:before="240" w:line="360" w:lineRule="auto"/>
        <w:jc w:val="both"/>
        <w:rPr>
          <w:rFonts w:ascii="Times New Roman" w:hAnsi="Times New Roman" w:cs="Times New Roman"/>
        </w:rPr>
      </w:pPr>
      <w:r w:rsidRPr="00A90020">
        <w:rPr>
          <w:rFonts w:ascii="Times New Roman" w:hAnsi="Times New Roman" w:cs="Times New Roman"/>
        </w:rPr>
        <w:br w:type="page"/>
      </w:r>
    </w:p>
    <w:p w14:paraId="28B15E2F" w14:textId="77777777" w:rsidR="00521304" w:rsidRPr="00A90020" w:rsidRDefault="00DD71A3" w:rsidP="001905EF">
      <w:pPr>
        <w:pStyle w:val="Heading1"/>
        <w:spacing w:line="360" w:lineRule="auto"/>
        <w:rPr>
          <w:rFonts w:ascii="Times New Roman" w:hAnsi="Times New Roman" w:cs="Times New Roman"/>
        </w:rPr>
      </w:pPr>
      <w:bookmarkStart w:id="4" w:name="_Toc189131990"/>
      <w:r w:rsidRPr="00A90020">
        <w:rPr>
          <w:rFonts w:ascii="Times New Roman" w:hAnsi="Times New Roman" w:cs="Times New Roman"/>
        </w:rPr>
        <w:t>Part 2</w:t>
      </w:r>
      <w:bookmarkEnd w:id="4"/>
    </w:p>
    <w:bookmarkStart w:id="5" w:name="_Toc189131991"/>
    <w:p w14:paraId="3776F316" w14:textId="77777777" w:rsidR="00DD71A3" w:rsidRPr="00A90020" w:rsidRDefault="00DD71A3" w:rsidP="001905EF">
      <w:pPr>
        <w:pStyle w:val="Heading1"/>
        <w:rPr>
          <w:rFonts w:ascii="Times New Roman" w:hAnsi="Times New Roman" w:cs="Times New Roman"/>
        </w:rPr>
      </w:pPr>
      <w:r w:rsidRPr="00A90020">
        <w:rPr>
          <w:rFonts w:ascii="Times New Roman" w:hAnsi="Times New Roman" w:cs="Times New Roman"/>
          <w:noProof/>
          <w:lang w:val="en-US"/>
        </w:rPr>
        <mc:AlternateContent>
          <mc:Choice Requires="wps">
            <w:drawing>
              <wp:anchor distT="45720" distB="45720" distL="114300" distR="114300" simplePos="0" relativeHeight="251661312" behindDoc="0" locked="0" layoutInCell="1" allowOverlap="1" wp14:anchorId="18C5A018" wp14:editId="709B7928">
                <wp:simplePos x="0" y="0"/>
                <wp:positionH relativeFrom="margin">
                  <wp:posOffset>3383280</wp:posOffset>
                </wp:positionH>
                <wp:positionV relativeFrom="paragraph">
                  <wp:posOffset>527050</wp:posOffset>
                </wp:positionV>
                <wp:extent cx="3284220" cy="5090160"/>
                <wp:effectExtent l="0" t="0" r="11430" b="152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220" cy="5090160"/>
                        </a:xfrm>
                        <a:prstGeom prst="rect">
                          <a:avLst/>
                        </a:prstGeom>
                        <a:solidFill>
                          <a:srgbClr val="FFFFFF"/>
                        </a:solidFill>
                        <a:ln w="9525">
                          <a:solidFill>
                            <a:schemeClr val="bg1"/>
                          </a:solidFill>
                          <a:miter lim="800000"/>
                          <a:headEnd/>
                          <a:tailEnd/>
                        </a:ln>
                      </wps:spPr>
                      <wps:txbx>
                        <w:txbxContent>
                          <w:p w14:paraId="4E538FA0" w14:textId="77777777" w:rsidR="00DD71A3" w:rsidRDefault="00015DCA">
                            <w:r>
                              <w:rPr>
                                <w:noProof/>
                                <w:lang w:val="en-US"/>
                              </w:rPr>
                              <w:drawing>
                                <wp:inline distT="0" distB="0" distL="0" distR="0" wp14:anchorId="313A854D" wp14:editId="2D189711">
                                  <wp:extent cx="2656840" cy="49898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56840" cy="498983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6.4pt;margin-top:41.5pt;width:258.6pt;height:40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" strokecolor="white [3212]">
                <v:textbox>
                  <w:txbxContent>
                    <w:p w:rsidR="00DD71A3" w:rsidRDefault="00015DCA">
                      <w:r>
                        <w:rPr>
                          <w:noProof/>
                          <w:lang w:val="en-US" w:bidi="bn-BD"/>
                        </w:rPr>
                        <w:drawing>
                          <wp:inline distT="0" distB="0" distL="0" distR="0" wp14:anchorId="206086F4" wp14:editId="5EA47C4A">
                            <wp:extent cx="2656840" cy="49898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56840" cy="4989830"/>
                                    </a:xfrm>
                                    <a:prstGeom prst="rect">
                                      <a:avLst/>
                                    </a:prstGeom>
                                  </pic:spPr>
                                </pic:pic>
                              </a:graphicData>
                            </a:graphic>
                          </wp:inline>
                        </w:drawing>
                      </w:r>
                    </w:p>
                  </w:txbxContent>
                </v:textbox>
                <w10:wrap type="square" anchorx="margin"/>
              </v:shape>
            </w:pict>
          </mc:Fallback>
        </mc:AlternateContent>
      </w:r>
      <w:r w:rsidRPr="00A90020">
        <w:rPr>
          <w:rFonts w:ascii="Times New Roman" w:hAnsi="Times New Roman" w:cs="Times New Roman"/>
        </w:rPr>
        <w:t>Job Description</w:t>
      </w:r>
      <w:bookmarkEnd w:id="5"/>
    </w:p>
    <w:p w14:paraId="69586DCE" w14:textId="77777777" w:rsidR="00DD71A3" w:rsidRPr="00A90020" w:rsidRDefault="00DD71A3" w:rsidP="001905EF">
      <w:pPr>
        <w:spacing w:before="240" w:line="360" w:lineRule="auto"/>
        <w:jc w:val="both"/>
        <w:rPr>
          <w:rFonts w:ascii="Times New Roman" w:hAnsi="Times New Roman" w:cs="Times New Roman"/>
          <w:sz w:val="24"/>
          <w:szCs w:val="24"/>
        </w:rPr>
      </w:pPr>
      <w:r w:rsidRPr="00A90020">
        <w:rPr>
          <w:rFonts w:ascii="Times New Roman" w:hAnsi="Times New Roman" w:cs="Times New Roman"/>
          <w:noProof/>
          <w:sz w:val="24"/>
          <w:szCs w:val="24"/>
          <w:lang w:val="en-US"/>
        </w:rPr>
        <mc:AlternateContent>
          <mc:Choice Requires="wps">
            <w:drawing>
              <wp:anchor distT="45720" distB="45720" distL="114300" distR="114300" simplePos="0" relativeHeight="251659264" behindDoc="0" locked="0" layoutInCell="1" allowOverlap="1" wp14:anchorId="1783D577" wp14:editId="37A0F94B">
                <wp:simplePos x="0" y="0"/>
                <wp:positionH relativeFrom="margin">
                  <wp:align>left</wp:align>
                </wp:positionH>
                <wp:positionV relativeFrom="paragraph">
                  <wp:posOffset>111760</wp:posOffset>
                </wp:positionV>
                <wp:extent cx="3421380" cy="5097780"/>
                <wp:effectExtent l="0" t="0" r="2667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1380" cy="5097780"/>
                        </a:xfrm>
                        <a:prstGeom prst="rect">
                          <a:avLst/>
                        </a:prstGeom>
                        <a:solidFill>
                          <a:srgbClr val="FFFFFF"/>
                        </a:solidFill>
                        <a:ln w="9525">
                          <a:solidFill>
                            <a:schemeClr val="bg1"/>
                          </a:solidFill>
                          <a:miter lim="800000"/>
                          <a:headEnd/>
                          <a:tailEnd/>
                        </a:ln>
                      </wps:spPr>
                      <wps:txbx>
                        <w:txbxContent>
                          <w:p w14:paraId="511B3781" w14:textId="77777777" w:rsidR="00DD71A3" w:rsidRDefault="00015DCA">
                            <w:r>
                              <w:rPr>
                                <w:noProof/>
                                <w:lang w:val="en-US"/>
                              </w:rPr>
                              <w:drawing>
                                <wp:inline distT="0" distB="0" distL="0" distR="0" wp14:anchorId="23683494" wp14:editId="6FB5DD97">
                                  <wp:extent cx="3261360" cy="4997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61360" cy="49974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0;margin-top:8.8pt;width:269.4pt;height:401.4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" strokecolor="white [3212]">
                <v:textbox>
                  <w:txbxContent>
                    <w:p w:rsidR="00DD71A3" w:rsidRDefault="00015DCA">
                      <w:r>
                        <w:rPr>
                          <w:noProof/>
                          <w:lang w:val="en-US" w:bidi="bn-BD"/>
                        </w:rPr>
                        <w:drawing>
                          <wp:inline distT="0" distB="0" distL="0" distR="0" wp14:anchorId="7F54C005" wp14:editId="1221F589">
                            <wp:extent cx="3261360" cy="4997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61360" cy="4997450"/>
                                    </a:xfrm>
                                    <a:prstGeom prst="rect">
                                      <a:avLst/>
                                    </a:prstGeom>
                                  </pic:spPr>
                                </pic:pic>
                              </a:graphicData>
                            </a:graphic>
                          </wp:inline>
                        </w:drawing>
                      </w:r>
                    </w:p>
                  </w:txbxContent>
                </v:textbox>
                <w10:wrap type="square" anchorx="margin"/>
              </v:shape>
            </w:pict>
          </mc:Fallback>
        </mc:AlternateContent>
      </w:r>
    </w:p>
    <w:p w14:paraId="00795760" w14:textId="77777777" w:rsidR="00DD71A3" w:rsidRPr="00A90020" w:rsidRDefault="00DD71A3" w:rsidP="001905EF">
      <w:pPr>
        <w:spacing w:before="240" w:line="360" w:lineRule="auto"/>
        <w:jc w:val="both"/>
        <w:rPr>
          <w:rFonts w:ascii="Times New Roman" w:hAnsi="Times New Roman" w:cs="Times New Roman"/>
          <w:sz w:val="24"/>
          <w:szCs w:val="24"/>
        </w:rPr>
      </w:pPr>
    </w:p>
    <w:p w14:paraId="4A19A1B1" w14:textId="77777777" w:rsidR="008933F1" w:rsidRPr="00A90020" w:rsidRDefault="008933F1" w:rsidP="001905EF">
      <w:pPr>
        <w:spacing w:before="240" w:line="360" w:lineRule="auto"/>
        <w:jc w:val="both"/>
        <w:rPr>
          <w:rFonts w:ascii="Times New Roman" w:hAnsi="Times New Roman" w:cs="Times New Roman"/>
          <w:sz w:val="24"/>
          <w:szCs w:val="24"/>
        </w:rPr>
      </w:pPr>
      <w:r w:rsidRPr="00A90020">
        <w:rPr>
          <w:rFonts w:ascii="Times New Roman" w:hAnsi="Times New Roman" w:cs="Times New Roman"/>
          <w:sz w:val="24"/>
          <w:szCs w:val="24"/>
        </w:rPr>
        <w:br w:type="page"/>
      </w:r>
    </w:p>
    <w:p w14:paraId="545CD666" w14:textId="77777777" w:rsidR="006B4E66" w:rsidRPr="00A90020" w:rsidRDefault="006B4E66" w:rsidP="001905EF">
      <w:pPr>
        <w:pStyle w:val="Heading1"/>
        <w:rPr>
          <w:rFonts w:ascii="Times New Roman" w:hAnsi="Times New Roman" w:cs="Times New Roman"/>
          <w:highlight w:val="yellow"/>
        </w:rPr>
      </w:pPr>
      <w:bookmarkStart w:id="6" w:name="_Toc189131992"/>
      <w:r w:rsidRPr="00A90020">
        <w:rPr>
          <w:rFonts w:ascii="Times New Roman" w:hAnsi="Times New Roman" w:cs="Times New Roman"/>
          <w:highlight w:val="yellow"/>
        </w:rPr>
        <w:t>Cover letter</w:t>
      </w:r>
      <w:bookmarkEnd w:id="6"/>
    </w:p>
    <w:p w14:paraId="0899D6DB" w14:textId="77777777" w:rsidR="006B4E66" w:rsidRPr="00A90020" w:rsidRDefault="006B4E66" w:rsidP="001905EF">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b/>
          <w:bCs/>
          <w:sz w:val="24"/>
          <w:szCs w:val="24"/>
          <w:highlight w:val="yellow"/>
        </w:rPr>
        <w:t xml:space="preserve">Marius </w:t>
      </w:r>
      <w:proofErr w:type="spellStart"/>
      <w:r w:rsidRPr="00A90020">
        <w:rPr>
          <w:rFonts w:ascii="Times New Roman" w:hAnsi="Times New Roman" w:cs="Times New Roman"/>
          <w:b/>
          <w:bCs/>
          <w:sz w:val="24"/>
          <w:szCs w:val="24"/>
          <w:highlight w:val="yellow"/>
        </w:rPr>
        <w:t>Anghelina</w:t>
      </w:r>
      <w:proofErr w:type="spellEnd"/>
    </w:p>
    <w:p w14:paraId="10D45432" w14:textId="77777777" w:rsidR="006B4E66" w:rsidRPr="00A90020" w:rsidRDefault="006B4E66" w:rsidP="001905EF">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sz w:val="24"/>
          <w:szCs w:val="24"/>
          <w:highlight w:val="yellow"/>
        </w:rPr>
        <w:t>17 Corelli Street</w:t>
      </w:r>
    </w:p>
    <w:p w14:paraId="3CAEC454" w14:textId="77777777" w:rsidR="006B4E66" w:rsidRPr="00A90020" w:rsidRDefault="006B4E66" w:rsidP="001905EF">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sz w:val="24"/>
          <w:szCs w:val="24"/>
          <w:highlight w:val="yellow"/>
        </w:rPr>
        <w:t>Newport, Gwent NP19 7AR</w:t>
      </w:r>
    </w:p>
    <w:p w14:paraId="17AE8CE8" w14:textId="77777777" w:rsidR="006B4E66" w:rsidRPr="00A90020" w:rsidRDefault="006B4E66" w:rsidP="001905EF">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sz w:val="24"/>
          <w:szCs w:val="24"/>
          <w:highlight w:val="yellow"/>
        </w:rPr>
        <w:t>07919245369</w:t>
      </w:r>
    </w:p>
    <w:p w14:paraId="1E605136" w14:textId="77777777" w:rsidR="006B4E66" w:rsidRPr="00A90020" w:rsidRDefault="006B4E66" w:rsidP="001905EF">
      <w:pPr>
        <w:spacing w:before="240" w:line="360" w:lineRule="auto"/>
        <w:jc w:val="both"/>
        <w:rPr>
          <w:rFonts w:ascii="Times New Roman" w:hAnsi="Times New Roman" w:cs="Times New Roman"/>
          <w:sz w:val="24"/>
          <w:szCs w:val="24"/>
          <w:highlight w:val="yellow"/>
        </w:rPr>
      </w:pPr>
      <w:hyperlink r:id="rId12" w:history="1">
        <w:r w:rsidRPr="00A90020">
          <w:rPr>
            <w:rStyle w:val="Hyperlink"/>
            <w:rFonts w:ascii="Times New Roman" w:hAnsi="Times New Roman" w:cs="Times New Roman"/>
            <w:sz w:val="24"/>
            <w:szCs w:val="24"/>
            <w:highlight w:val="yellow"/>
          </w:rPr>
          <w:t>anghelinamarius7@gmail.com</w:t>
        </w:r>
      </w:hyperlink>
      <w:r w:rsidRPr="00A90020">
        <w:rPr>
          <w:rFonts w:ascii="Times New Roman" w:hAnsi="Times New Roman" w:cs="Times New Roman"/>
          <w:sz w:val="24"/>
          <w:szCs w:val="24"/>
          <w:highlight w:val="yellow"/>
        </w:rPr>
        <w:t xml:space="preserve">. </w:t>
      </w:r>
    </w:p>
    <w:p w14:paraId="70184F8B" w14:textId="77777777" w:rsidR="006B4E66" w:rsidRPr="00A90020" w:rsidRDefault="006B4E66" w:rsidP="001905EF">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sz w:val="24"/>
          <w:szCs w:val="24"/>
          <w:highlight w:val="yellow"/>
        </w:rPr>
        <w:t xml:space="preserve">Date:- </w:t>
      </w:r>
    </w:p>
    <w:p w14:paraId="6FB079E9" w14:textId="77777777" w:rsidR="006B4E66" w:rsidRPr="00A90020" w:rsidRDefault="006B4E66" w:rsidP="001905EF">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b/>
          <w:bCs/>
          <w:sz w:val="24"/>
          <w:szCs w:val="24"/>
          <w:highlight w:val="yellow"/>
        </w:rPr>
        <w:t>Hiring Manager</w:t>
      </w:r>
    </w:p>
    <w:p w14:paraId="6041C792" w14:textId="77777777" w:rsidR="00015DCA" w:rsidRPr="00A90020" w:rsidRDefault="00015DCA" w:rsidP="001905EF">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sz w:val="24"/>
          <w:szCs w:val="24"/>
          <w:highlight w:val="yellow"/>
        </w:rPr>
        <w:t xml:space="preserve">Diebold Nixdorf </w:t>
      </w:r>
    </w:p>
    <w:p w14:paraId="5692037B" w14:textId="77777777" w:rsidR="00015DCA" w:rsidRPr="00A90020" w:rsidRDefault="00015DCA" w:rsidP="001905EF">
      <w:pPr>
        <w:spacing w:before="240" w:line="360" w:lineRule="auto"/>
        <w:jc w:val="both"/>
        <w:rPr>
          <w:rFonts w:ascii="Times New Roman" w:hAnsi="Times New Roman" w:cs="Times New Roman"/>
          <w:b/>
          <w:bCs/>
          <w:sz w:val="24"/>
          <w:szCs w:val="24"/>
          <w:highlight w:val="yellow"/>
        </w:rPr>
      </w:pPr>
      <w:r w:rsidRPr="00A90020">
        <w:rPr>
          <w:rFonts w:ascii="Times New Roman" w:hAnsi="Times New Roman" w:cs="Times New Roman"/>
          <w:sz w:val="24"/>
          <w:szCs w:val="24"/>
          <w:highlight w:val="yellow"/>
        </w:rPr>
        <w:t>Milton Keynes, England, United Kingdom</w:t>
      </w:r>
      <w:r w:rsidRPr="00A90020">
        <w:rPr>
          <w:rFonts w:ascii="Times New Roman" w:hAnsi="Times New Roman" w:cs="Times New Roman"/>
          <w:b/>
          <w:bCs/>
          <w:sz w:val="24"/>
          <w:szCs w:val="24"/>
          <w:highlight w:val="yellow"/>
        </w:rPr>
        <w:t xml:space="preserve"> </w:t>
      </w:r>
    </w:p>
    <w:p w14:paraId="3A9C5E8D" w14:textId="77777777" w:rsidR="006B4E66" w:rsidRPr="00A90020" w:rsidRDefault="006B4E66" w:rsidP="001905EF">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b/>
          <w:bCs/>
          <w:sz w:val="24"/>
          <w:szCs w:val="24"/>
          <w:highlight w:val="yellow"/>
        </w:rPr>
        <w:t xml:space="preserve">Subject: </w:t>
      </w:r>
      <w:r w:rsidRPr="00A90020">
        <w:rPr>
          <w:rFonts w:ascii="Times New Roman" w:hAnsi="Times New Roman" w:cs="Times New Roman"/>
          <w:sz w:val="24"/>
          <w:szCs w:val="24"/>
          <w:highlight w:val="yellow"/>
        </w:rPr>
        <w:t xml:space="preserve">Application for </w:t>
      </w:r>
      <w:r w:rsidR="00015DCA" w:rsidRPr="00A90020">
        <w:rPr>
          <w:rFonts w:ascii="Times New Roman" w:hAnsi="Times New Roman" w:cs="Times New Roman"/>
          <w:sz w:val="24"/>
          <w:szCs w:val="24"/>
          <w:highlight w:val="yellow"/>
        </w:rPr>
        <w:t>Inventory M</w:t>
      </w:r>
      <w:r w:rsidR="005C6060" w:rsidRPr="00A90020">
        <w:rPr>
          <w:rFonts w:ascii="Times New Roman" w:hAnsi="Times New Roman" w:cs="Times New Roman"/>
          <w:sz w:val="24"/>
          <w:szCs w:val="24"/>
          <w:highlight w:val="yellow"/>
        </w:rPr>
        <w:t>anager P</w:t>
      </w:r>
      <w:r w:rsidRPr="00A90020">
        <w:rPr>
          <w:rFonts w:ascii="Times New Roman" w:hAnsi="Times New Roman" w:cs="Times New Roman"/>
          <w:sz w:val="24"/>
          <w:szCs w:val="24"/>
          <w:highlight w:val="yellow"/>
        </w:rPr>
        <w:t>osition</w:t>
      </w:r>
    </w:p>
    <w:p w14:paraId="1BE40B09" w14:textId="77777777" w:rsidR="006B4E66" w:rsidRPr="00A90020" w:rsidRDefault="006B4E66" w:rsidP="001905EF">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sz w:val="24"/>
          <w:szCs w:val="24"/>
          <w:highlight w:val="yellow"/>
        </w:rPr>
        <w:t>Dear Hiring Manager,</w:t>
      </w:r>
    </w:p>
    <w:p w14:paraId="16881A82" w14:textId="77777777" w:rsidR="00015DCA" w:rsidRPr="00A90020" w:rsidRDefault="00015DCA" w:rsidP="00015DCA">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sz w:val="24"/>
          <w:szCs w:val="24"/>
          <w:highlight w:val="yellow"/>
        </w:rPr>
        <w:t>My application is directed toward earning the Inventory Manager position at Diebold Nixdorf. My experience as a Pi stock control professional and four years in managerial duties assure me that I enhance inventory systems while driving both operational performance and organisational expansion.</w:t>
      </w:r>
    </w:p>
    <w:p w14:paraId="7E6DB694" w14:textId="77777777" w:rsidR="00015DCA" w:rsidRPr="00A90020" w:rsidRDefault="00015DCA" w:rsidP="00015DCA">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sz w:val="24"/>
          <w:szCs w:val="24"/>
          <w:highlight w:val="yellow"/>
        </w:rPr>
        <w:t>I delivered more than 50 customer-focused projects at Slug and Lettuce Bristol while my team and I accomplished a 30% growth in satisfaction scores from clients as assistant managers. Through my process simplification work I cut down response times by 20% while managing strategic projects that brought 15% business growth. These accomplishments demonstrate my manner of quick problem-solving through data-focused choices and my talent for building relationships with multiple departments.</w:t>
      </w:r>
    </w:p>
    <w:p w14:paraId="5202454C" w14:textId="77777777" w:rsidR="00015DCA" w:rsidRPr="00A90020" w:rsidRDefault="00015DCA" w:rsidP="00015DCA">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sz w:val="24"/>
          <w:szCs w:val="24"/>
          <w:highlight w:val="yellow"/>
        </w:rPr>
        <w:t>My role as Pi stock control specialist emphasises the ability to manage inventory accurately while making demand forecasts and reducing all types of waste. My detailed focus, together with my strong dedication to quality excellence, enables both streamlined supply chain performance and effective product distribution. These skills from my previous work experience make me excel in changing conditions requiring precise response abilities, and I believe they will successfully settle into the Diebold Nixdorf Inventory Manager position.</w:t>
      </w:r>
    </w:p>
    <w:p w14:paraId="3C296647" w14:textId="77777777" w:rsidR="005C6060" w:rsidRPr="00A90020" w:rsidRDefault="00015DCA" w:rsidP="00015DCA">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sz w:val="24"/>
          <w:szCs w:val="24"/>
          <w:highlight w:val="yellow"/>
        </w:rPr>
        <w:t xml:space="preserve">I feel enthusiastic about joining Diebold Nixdorf since it represents a globally recognised leader dedicated to innovative solutions and outstanding performance. The prospect of working with your team excites me since I aim to demonstrate how my abilities match your business objectives. </w:t>
      </w:r>
    </w:p>
    <w:p w14:paraId="1B457A53" w14:textId="77777777" w:rsidR="006B4E66" w:rsidRPr="00A90020" w:rsidRDefault="006B4E66" w:rsidP="00015DCA">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sz w:val="24"/>
          <w:szCs w:val="24"/>
          <w:highlight w:val="yellow"/>
        </w:rPr>
        <w:t xml:space="preserve">Thank you </w:t>
      </w:r>
    </w:p>
    <w:p w14:paraId="53729566" w14:textId="77777777" w:rsidR="006B4E66" w:rsidRPr="00A90020" w:rsidRDefault="004D6A4D" w:rsidP="001905EF">
      <w:pPr>
        <w:spacing w:before="240" w:line="360" w:lineRule="auto"/>
        <w:jc w:val="both"/>
        <w:rPr>
          <w:rFonts w:ascii="Times New Roman" w:hAnsi="Times New Roman" w:cs="Times New Roman"/>
          <w:b/>
          <w:bCs/>
          <w:sz w:val="24"/>
          <w:szCs w:val="24"/>
        </w:rPr>
      </w:pPr>
      <w:r w:rsidRPr="00A90020">
        <w:rPr>
          <w:rFonts w:ascii="Times New Roman" w:hAnsi="Times New Roman" w:cs="Times New Roman"/>
          <w:sz w:val="24"/>
          <w:szCs w:val="24"/>
          <w:highlight w:val="yellow"/>
        </w:rPr>
        <w:t>Sincerely</w:t>
      </w:r>
      <w:r w:rsidR="006B4E66" w:rsidRPr="00A90020">
        <w:rPr>
          <w:rFonts w:ascii="Times New Roman" w:hAnsi="Times New Roman" w:cs="Times New Roman"/>
          <w:sz w:val="24"/>
          <w:szCs w:val="24"/>
          <w:highlight w:val="yellow"/>
        </w:rPr>
        <w:br/>
      </w:r>
      <w:r w:rsidR="006B4E66" w:rsidRPr="00A90020">
        <w:rPr>
          <w:rFonts w:ascii="Times New Roman" w:hAnsi="Times New Roman" w:cs="Times New Roman"/>
          <w:b/>
          <w:bCs/>
          <w:sz w:val="24"/>
          <w:szCs w:val="24"/>
          <w:highlight w:val="yellow"/>
        </w:rPr>
        <w:t xml:space="preserve">Marius </w:t>
      </w:r>
      <w:proofErr w:type="spellStart"/>
      <w:r w:rsidR="006B4E66" w:rsidRPr="00A90020">
        <w:rPr>
          <w:rFonts w:ascii="Times New Roman" w:hAnsi="Times New Roman" w:cs="Times New Roman"/>
          <w:b/>
          <w:bCs/>
          <w:sz w:val="24"/>
          <w:szCs w:val="24"/>
          <w:highlight w:val="yellow"/>
        </w:rPr>
        <w:t>Anghelina</w:t>
      </w:r>
      <w:proofErr w:type="spellEnd"/>
    </w:p>
    <w:p w14:paraId="6DDA3C53" w14:textId="77777777" w:rsidR="004D6A4D" w:rsidRPr="00A90020" w:rsidRDefault="004D6A4D" w:rsidP="001905EF">
      <w:pPr>
        <w:pStyle w:val="Heading1"/>
        <w:spacing w:line="360" w:lineRule="auto"/>
        <w:rPr>
          <w:rFonts w:ascii="Times New Roman" w:hAnsi="Times New Roman" w:cs="Times New Roman"/>
        </w:rPr>
      </w:pPr>
      <w:bookmarkStart w:id="7" w:name="_Toc189131993"/>
      <w:r w:rsidRPr="00A90020">
        <w:rPr>
          <w:rFonts w:ascii="Times New Roman" w:hAnsi="Times New Roman" w:cs="Times New Roman"/>
        </w:rPr>
        <w:t>CV</w:t>
      </w:r>
      <w:bookmarkEnd w:id="7"/>
    </w:p>
    <w:p w14:paraId="684926EC" w14:textId="77777777" w:rsidR="004D6A4D" w:rsidRPr="00A90020" w:rsidRDefault="004D6A4D" w:rsidP="001905EF">
      <w:pPr>
        <w:spacing w:before="240" w:line="360" w:lineRule="auto"/>
        <w:jc w:val="both"/>
        <w:rPr>
          <w:rFonts w:ascii="Times New Roman" w:hAnsi="Times New Roman" w:cs="Times New Roman"/>
          <w:b/>
          <w:bCs/>
          <w:sz w:val="24"/>
          <w:szCs w:val="24"/>
        </w:rPr>
      </w:pPr>
    </w:p>
    <w:p w14:paraId="596725CB" w14:textId="77777777" w:rsidR="004D6A4D" w:rsidRPr="00A90020" w:rsidRDefault="00531C64" w:rsidP="001905EF">
      <w:pPr>
        <w:spacing w:before="240" w:line="360" w:lineRule="auto"/>
        <w:jc w:val="both"/>
        <w:rPr>
          <w:rFonts w:ascii="Times New Roman" w:hAnsi="Times New Roman" w:cs="Times New Roman"/>
          <w:b/>
          <w:bCs/>
          <w:sz w:val="24"/>
          <w:szCs w:val="24"/>
        </w:rPr>
      </w:pPr>
      <w:r w:rsidRPr="00A90020">
        <w:rPr>
          <w:noProof/>
          <w:lang w:val="en-US"/>
        </w:rPr>
        <w:drawing>
          <wp:inline distT="0" distB="0" distL="0" distR="0" wp14:anchorId="35887B87" wp14:editId="4FF7B63F">
            <wp:extent cx="5429250" cy="7505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29250" cy="7505700"/>
                    </a:xfrm>
                    <a:prstGeom prst="rect">
                      <a:avLst/>
                    </a:prstGeom>
                  </pic:spPr>
                </pic:pic>
              </a:graphicData>
            </a:graphic>
          </wp:inline>
        </w:drawing>
      </w:r>
    </w:p>
    <w:p w14:paraId="6521B276" w14:textId="77777777" w:rsidR="00531C64" w:rsidRPr="00A90020" w:rsidRDefault="00531C64" w:rsidP="001905EF">
      <w:pPr>
        <w:spacing w:before="240" w:line="360" w:lineRule="auto"/>
        <w:jc w:val="both"/>
        <w:rPr>
          <w:rFonts w:ascii="Times New Roman" w:hAnsi="Times New Roman" w:cs="Times New Roman"/>
          <w:b/>
          <w:bCs/>
          <w:sz w:val="24"/>
          <w:szCs w:val="24"/>
        </w:rPr>
      </w:pPr>
      <w:r w:rsidRPr="00A90020">
        <w:rPr>
          <w:noProof/>
          <w:lang w:val="en-US"/>
        </w:rPr>
        <w:drawing>
          <wp:inline distT="0" distB="0" distL="0" distR="0" wp14:anchorId="6D175E4F" wp14:editId="3489EB38">
            <wp:extent cx="5314950" cy="71913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14950" cy="7191375"/>
                    </a:xfrm>
                    <a:prstGeom prst="rect">
                      <a:avLst/>
                    </a:prstGeom>
                  </pic:spPr>
                </pic:pic>
              </a:graphicData>
            </a:graphic>
          </wp:inline>
        </w:drawing>
      </w:r>
    </w:p>
    <w:p w14:paraId="58C85147" w14:textId="77777777" w:rsidR="004D6A4D" w:rsidRPr="00A90020" w:rsidRDefault="004D6A4D" w:rsidP="001905EF">
      <w:pPr>
        <w:spacing w:before="240" w:line="360" w:lineRule="auto"/>
        <w:jc w:val="both"/>
        <w:rPr>
          <w:rFonts w:ascii="Times New Roman" w:hAnsi="Times New Roman" w:cs="Times New Roman"/>
          <w:b/>
          <w:bCs/>
          <w:sz w:val="24"/>
          <w:szCs w:val="24"/>
        </w:rPr>
      </w:pPr>
    </w:p>
    <w:p w14:paraId="17E2E6AA" w14:textId="77777777" w:rsidR="004D6A4D" w:rsidRPr="00A90020" w:rsidRDefault="004D6A4D" w:rsidP="001905EF">
      <w:pPr>
        <w:pStyle w:val="Heading1"/>
        <w:spacing w:line="360" w:lineRule="auto"/>
        <w:rPr>
          <w:rFonts w:ascii="Times New Roman" w:hAnsi="Times New Roman" w:cs="Times New Roman"/>
          <w:highlight w:val="yellow"/>
        </w:rPr>
      </w:pPr>
      <w:bookmarkStart w:id="8" w:name="_Toc189131994"/>
      <w:r w:rsidRPr="00A90020">
        <w:rPr>
          <w:rFonts w:ascii="Times New Roman" w:hAnsi="Times New Roman" w:cs="Times New Roman"/>
          <w:highlight w:val="yellow"/>
        </w:rPr>
        <w:t>Interview questions</w:t>
      </w:r>
      <w:bookmarkEnd w:id="8"/>
    </w:p>
    <w:p w14:paraId="76B7C160" w14:textId="77777777" w:rsidR="004D6A4D" w:rsidRPr="00A90020" w:rsidRDefault="004D6A4D" w:rsidP="001905EF">
      <w:pPr>
        <w:spacing w:before="240" w:line="360" w:lineRule="auto"/>
        <w:jc w:val="both"/>
        <w:rPr>
          <w:rFonts w:ascii="Times New Roman" w:hAnsi="Times New Roman" w:cs="Times New Roman"/>
          <w:b/>
          <w:bCs/>
          <w:sz w:val="24"/>
          <w:szCs w:val="24"/>
          <w:highlight w:val="yellow"/>
        </w:rPr>
      </w:pPr>
      <w:r w:rsidRPr="00A90020">
        <w:rPr>
          <w:rFonts w:ascii="Times New Roman" w:hAnsi="Times New Roman" w:cs="Times New Roman"/>
          <w:b/>
          <w:bCs/>
          <w:sz w:val="24"/>
          <w:szCs w:val="24"/>
          <w:highlight w:val="yellow"/>
        </w:rPr>
        <w:t>Can you, briefly, describe this role that you have applied for? (Duties, person</w:t>
      </w:r>
      <w:r w:rsidR="001536AB" w:rsidRPr="00A90020">
        <w:rPr>
          <w:rFonts w:ascii="Times New Roman" w:hAnsi="Times New Roman" w:cs="Times New Roman"/>
          <w:b/>
          <w:bCs/>
          <w:sz w:val="24"/>
          <w:szCs w:val="24"/>
          <w:highlight w:val="yellow"/>
        </w:rPr>
        <w:t xml:space="preserve"> </w:t>
      </w:r>
      <w:r w:rsidRPr="00A90020">
        <w:rPr>
          <w:rFonts w:ascii="Times New Roman" w:hAnsi="Times New Roman" w:cs="Times New Roman"/>
          <w:b/>
          <w:bCs/>
          <w:sz w:val="24"/>
          <w:szCs w:val="24"/>
          <w:highlight w:val="yellow"/>
        </w:rPr>
        <w:t>specification, etc.)</w:t>
      </w:r>
    </w:p>
    <w:p w14:paraId="028273DE" w14:textId="77777777" w:rsidR="001536AB" w:rsidRPr="00A90020" w:rsidRDefault="00531C64" w:rsidP="001905EF">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sz w:val="24"/>
          <w:szCs w:val="24"/>
          <w:highlight w:val="yellow"/>
        </w:rPr>
        <w:t>As part of the Inventory Manager position an individual must handle inventory systems for maintaining precise stock record</w:t>
      </w:r>
      <w:r w:rsidR="002760ED" w:rsidRPr="00A90020">
        <w:rPr>
          <w:rFonts w:ascii="Times New Roman" w:hAnsi="Times New Roman" w:cs="Times New Roman"/>
          <w:sz w:val="24"/>
          <w:szCs w:val="24"/>
          <w:highlight w:val="yellow"/>
        </w:rPr>
        <w:t>s alongside supply chain optimis</w:t>
      </w:r>
      <w:r w:rsidRPr="00A90020">
        <w:rPr>
          <w:rFonts w:ascii="Times New Roman" w:hAnsi="Times New Roman" w:cs="Times New Roman"/>
          <w:sz w:val="24"/>
          <w:szCs w:val="24"/>
          <w:highlight w:val="yellow"/>
        </w:rPr>
        <w:t>ation tasks. This position involves two main areas of responsibility which are forecasting demand as well as managing stock distribution tasks with minimum wastage alongside collaboration with cross-functional teams. A successful inventory manager demonstrates analytical abilities together with detailed focus while showing evidence of working with inventory management systems. The ability to solve problems effectively, along with the flexibility to adapt to changing environments, ensures the streamlining of processes that drive operational efficiency growth.</w:t>
      </w:r>
    </w:p>
    <w:p w14:paraId="61A3C604" w14:textId="77777777" w:rsidR="001536AB" w:rsidRPr="00A90020" w:rsidRDefault="001536AB" w:rsidP="001905EF">
      <w:pPr>
        <w:spacing w:before="240" w:line="360" w:lineRule="auto"/>
        <w:jc w:val="both"/>
        <w:rPr>
          <w:rFonts w:ascii="Times New Roman" w:hAnsi="Times New Roman" w:cs="Times New Roman"/>
          <w:b/>
          <w:bCs/>
          <w:sz w:val="24"/>
          <w:szCs w:val="24"/>
          <w:highlight w:val="yellow"/>
        </w:rPr>
      </w:pPr>
      <w:r w:rsidRPr="00A90020">
        <w:rPr>
          <w:rFonts w:ascii="Times New Roman" w:hAnsi="Times New Roman" w:cs="Times New Roman"/>
          <w:b/>
          <w:bCs/>
          <w:sz w:val="24"/>
          <w:szCs w:val="24"/>
          <w:highlight w:val="yellow"/>
        </w:rPr>
        <w:t>What do you know about our company? (</w:t>
      </w:r>
      <w:r w:rsidR="008B5481" w:rsidRPr="00A90020">
        <w:rPr>
          <w:rFonts w:ascii="Times New Roman" w:hAnsi="Times New Roman" w:cs="Times New Roman"/>
          <w:b/>
          <w:bCs/>
          <w:sz w:val="24"/>
          <w:szCs w:val="24"/>
          <w:highlight w:val="yellow"/>
        </w:rPr>
        <w:t>E.g</w:t>
      </w:r>
      <w:r w:rsidRPr="00A90020">
        <w:rPr>
          <w:rFonts w:ascii="Times New Roman" w:hAnsi="Times New Roman" w:cs="Times New Roman"/>
          <w:b/>
          <w:bCs/>
          <w:sz w:val="24"/>
          <w:szCs w:val="24"/>
          <w:highlight w:val="yellow"/>
        </w:rPr>
        <w:t>. staff numbers, organisation, structure, values, mission statement, services/products etc.)</w:t>
      </w:r>
    </w:p>
    <w:p w14:paraId="62F07466" w14:textId="77777777" w:rsidR="001536AB" w:rsidRPr="00A90020" w:rsidRDefault="00531C64" w:rsidP="001905EF">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sz w:val="24"/>
          <w:szCs w:val="24"/>
          <w:highlight w:val="yellow"/>
        </w:rPr>
        <w:t>Diebold Nixdorf stands as a worldwide IT Services and IT Consulting Company that automates digitises, and transforms the way people bank and shop alongside point-of-sale terminals and software services. The company operates from more than 130 different markets worldwide through its global workforce that exceeds thousands of employees. It places priority on innovation combined with reliable solutions while addressing customer needs. The company Diebold Nixdorf dedicates itself to transforming connected commerce by merging advanced technology solutions with end-to-end integration for the future. As a company, the organisation values integrity as well as collaboration and excellence, which guides its mission to deliver secure, efficient and sustainable solutions to clients</w:t>
      </w:r>
      <w:r w:rsidR="001536AB" w:rsidRPr="00A90020">
        <w:rPr>
          <w:rFonts w:ascii="Times New Roman" w:hAnsi="Times New Roman" w:cs="Times New Roman"/>
          <w:sz w:val="24"/>
          <w:szCs w:val="24"/>
          <w:highlight w:val="yellow"/>
        </w:rPr>
        <w:t>.</w:t>
      </w:r>
    </w:p>
    <w:p w14:paraId="3DAE61F1" w14:textId="77777777" w:rsidR="001536AB" w:rsidRPr="00A90020" w:rsidRDefault="001536AB" w:rsidP="001905EF">
      <w:pPr>
        <w:spacing w:before="240" w:line="360" w:lineRule="auto"/>
        <w:jc w:val="both"/>
        <w:rPr>
          <w:rFonts w:ascii="Times New Roman" w:hAnsi="Times New Roman" w:cs="Times New Roman"/>
          <w:b/>
          <w:bCs/>
          <w:sz w:val="24"/>
          <w:szCs w:val="24"/>
          <w:highlight w:val="yellow"/>
        </w:rPr>
      </w:pPr>
      <w:r w:rsidRPr="00A90020">
        <w:rPr>
          <w:rFonts w:ascii="Times New Roman" w:hAnsi="Times New Roman" w:cs="Times New Roman"/>
          <w:b/>
          <w:bCs/>
          <w:sz w:val="24"/>
          <w:szCs w:val="24"/>
          <w:highlight w:val="yellow"/>
        </w:rPr>
        <w:t xml:space="preserve">What is your typical way of dealing with conflict? Give me an example. </w:t>
      </w:r>
    </w:p>
    <w:p w14:paraId="65F0422D" w14:textId="77777777" w:rsidR="001536AB" w:rsidRPr="00A90020" w:rsidRDefault="00531C64" w:rsidP="001905EF">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sz w:val="24"/>
          <w:szCs w:val="24"/>
          <w:highlight w:val="yellow"/>
        </w:rPr>
        <w:t>When dealing with conflicts, I first stay composed, then listen intently and truly comprehend all involved viewpoints until I can discover an acceptable resolution. The staff scheduling mismatch at Slug and Lettuce created discord among employees. I scheduled a gathering which promoted truthful discussions until we reached arrangements for harmonising their requirements with business requirements. The proactive approach established a cooperative setting, which both stopped future communication issues from arising and boosted both worker spirit and work output. Effective conflict resolution requires both good communication and empathy to reach satisfactory results</w:t>
      </w:r>
      <w:r w:rsidR="001536AB" w:rsidRPr="00A90020">
        <w:rPr>
          <w:rFonts w:ascii="Times New Roman" w:hAnsi="Times New Roman" w:cs="Times New Roman"/>
          <w:sz w:val="24"/>
          <w:szCs w:val="24"/>
          <w:highlight w:val="yellow"/>
        </w:rPr>
        <w:t>.</w:t>
      </w:r>
    </w:p>
    <w:p w14:paraId="4D279A34" w14:textId="77777777" w:rsidR="006B4E66" w:rsidRPr="00A90020" w:rsidRDefault="001536AB" w:rsidP="001905EF">
      <w:pPr>
        <w:spacing w:before="240" w:line="360" w:lineRule="auto"/>
        <w:jc w:val="both"/>
        <w:rPr>
          <w:rFonts w:ascii="Times New Roman" w:hAnsi="Times New Roman" w:cs="Times New Roman"/>
          <w:b/>
          <w:bCs/>
          <w:sz w:val="24"/>
          <w:szCs w:val="24"/>
          <w:highlight w:val="yellow"/>
        </w:rPr>
      </w:pPr>
      <w:r w:rsidRPr="00A90020">
        <w:rPr>
          <w:rFonts w:ascii="Times New Roman" w:hAnsi="Times New Roman" w:cs="Times New Roman"/>
          <w:b/>
          <w:bCs/>
          <w:sz w:val="24"/>
          <w:szCs w:val="24"/>
          <w:highlight w:val="yellow"/>
        </w:rPr>
        <w:t>What specific skills, qualifications and experience do you have for this role?</w:t>
      </w:r>
    </w:p>
    <w:p w14:paraId="03539F47" w14:textId="77777777" w:rsidR="002760ED" w:rsidRPr="00A90020" w:rsidRDefault="002760ED" w:rsidP="001905EF">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sz w:val="24"/>
          <w:szCs w:val="24"/>
          <w:highlight w:val="yellow"/>
        </w:rPr>
        <w:t>As Pi Stock Control specialist I gained strong inventory management expertise through my work based on three elements: accurate stock levels optimisation of supply chain processes and efficiency-focused inventory reduction. My time as assistant manager at Slug and Lettuce resulted in a 15% business expansion because I developed solid leadership abilities combined with problem-solving strengths and project management competencies. My expertise includes Microsoft Office applications, and I have fluid communication abilities in English, Romanian, and Italian to help foster communication across different teams.</w:t>
      </w:r>
    </w:p>
    <w:p w14:paraId="3A1206DD" w14:textId="77777777" w:rsidR="001536AB" w:rsidRPr="00A90020" w:rsidRDefault="001536AB" w:rsidP="001905EF">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b/>
          <w:bCs/>
          <w:sz w:val="24"/>
          <w:szCs w:val="24"/>
          <w:highlight w:val="yellow"/>
        </w:rPr>
        <w:t>What is your greatest achievement in your professional or personal life</w:t>
      </w:r>
      <w:r w:rsidRPr="00A90020">
        <w:rPr>
          <w:rFonts w:ascii="Times New Roman" w:hAnsi="Times New Roman" w:cs="Times New Roman"/>
          <w:sz w:val="24"/>
          <w:szCs w:val="24"/>
          <w:highlight w:val="yellow"/>
        </w:rPr>
        <w:t>?</w:t>
      </w:r>
    </w:p>
    <w:p w14:paraId="609E1C3C" w14:textId="77777777" w:rsidR="002760ED" w:rsidRPr="00A90020" w:rsidRDefault="002760ED" w:rsidP="001905EF">
      <w:pPr>
        <w:spacing w:before="240" w:line="360" w:lineRule="auto"/>
        <w:jc w:val="both"/>
        <w:rPr>
          <w:rFonts w:ascii="Times New Roman" w:hAnsi="Times New Roman" w:cs="Times New Roman"/>
          <w:sz w:val="24"/>
          <w:szCs w:val="24"/>
          <w:highlight w:val="yellow"/>
        </w:rPr>
      </w:pPr>
      <w:r w:rsidRPr="00A90020">
        <w:rPr>
          <w:rFonts w:ascii="Times New Roman" w:hAnsi="Times New Roman" w:cs="Times New Roman"/>
          <w:sz w:val="24"/>
          <w:szCs w:val="24"/>
          <w:highlight w:val="yellow"/>
        </w:rPr>
        <w:t>During my time as an Assistant Manager at Slug and Lettuce, I successfully introduced more than 50 projects that prioritised customers, which resulted in client satisfaction reaching 30% higher. I established new communication systems that resulted in 20% faster responses. My ability to fulfil customer needs and boost business performance and operational effectiveness led to this accomplishment. The mastery of Mandarin Chinese with other languages allows me to enhance my social abilities while deepening my knowledge of different cultures.</w:t>
      </w:r>
    </w:p>
    <w:p w14:paraId="2CAE135F" w14:textId="77777777" w:rsidR="001536AB" w:rsidRPr="00A90020" w:rsidRDefault="001536AB" w:rsidP="001905EF">
      <w:pPr>
        <w:spacing w:before="240" w:line="360" w:lineRule="auto"/>
        <w:jc w:val="both"/>
        <w:rPr>
          <w:rFonts w:ascii="Times New Roman" w:hAnsi="Times New Roman" w:cs="Times New Roman"/>
          <w:b/>
          <w:bCs/>
          <w:sz w:val="24"/>
          <w:szCs w:val="24"/>
          <w:highlight w:val="yellow"/>
        </w:rPr>
      </w:pPr>
      <w:r w:rsidRPr="00A90020">
        <w:rPr>
          <w:rFonts w:ascii="Times New Roman" w:hAnsi="Times New Roman" w:cs="Times New Roman"/>
          <w:b/>
          <w:bCs/>
          <w:sz w:val="24"/>
          <w:szCs w:val="24"/>
          <w:highlight w:val="yellow"/>
        </w:rPr>
        <w:t>Give me an example of a time when something you tried to accomplish and failed.</w:t>
      </w:r>
    </w:p>
    <w:p w14:paraId="2D29FABB" w14:textId="77777777" w:rsidR="006B4E66" w:rsidRPr="00A90020" w:rsidRDefault="002760ED" w:rsidP="001905EF">
      <w:pPr>
        <w:spacing w:before="240" w:line="360" w:lineRule="auto"/>
        <w:jc w:val="both"/>
        <w:rPr>
          <w:rFonts w:ascii="Times New Roman" w:hAnsi="Times New Roman" w:cs="Times New Roman"/>
          <w:sz w:val="24"/>
          <w:szCs w:val="24"/>
        </w:rPr>
      </w:pPr>
      <w:r w:rsidRPr="00A90020">
        <w:rPr>
          <w:rFonts w:ascii="Times New Roman" w:hAnsi="Times New Roman" w:cs="Times New Roman"/>
          <w:sz w:val="24"/>
          <w:szCs w:val="24"/>
          <w:highlight w:val="yellow"/>
        </w:rPr>
        <w:t>The promotion launch for Slug and Lettuce lacked effective targeted marketing because I had failed to comprehend its critical importance for better results. The promotional campaign received fewer customers than its original projections. This experience taught me how vital it is to analyse customer population data for developing effective marketing changes. My work with the marketing team produced better promotional outcomes that reduced failed performance during subsequent marketing events. Experiencing this situation demonstrated to me the importance of learning to adjust and make con</w:t>
      </w:r>
      <w:r w:rsidR="00870DFA" w:rsidRPr="00A90020">
        <w:rPr>
          <w:rFonts w:ascii="Times New Roman" w:hAnsi="Times New Roman" w:cs="Times New Roman"/>
          <w:sz w:val="24"/>
          <w:szCs w:val="24"/>
          <w:highlight w:val="yellow"/>
        </w:rPr>
        <w:t>stant betterments.</w:t>
      </w:r>
    </w:p>
    <w:p w14:paraId="3E849BE5" w14:textId="77777777" w:rsidR="00633C2C" w:rsidRPr="00A90020" w:rsidRDefault="008933F1" w:rsidP="001905EF">
      <w:pPr>
        <w:pStyle w:val="Heading1"/>
        <w:spacing w:line="360" w:lineRule="auto"/>
        <w:jc w:val="both"/>
        <w:rPr>
          <w:rFonts w:ascii="Times New Roman" w:hAnsi="Times New Roman" w:cs="Times New Roman"/>
        </w:rPr>
      </w:pPr>
      <w:bookmarkStart w:id="9" w:name="_Toc189131995"/>
      <w:r w:rsidRPr="00A90020">
        <w:rPr>
          <w:rFonts w:ascii="Times New Roman" w:hAnsi="Times New Roman" w:cs="Times New Roman"/>
        </w:rPr>
        <w:t>References</w:t>
      </w:r>
      <w:bookmarkEnd w:id="9"/>
      <w:r w:rsidRPr="00A90020">
        <w:rPr>
          <w:rFonts w:ascii="Times New Roman" w:hAnsi="Times New Roman" w:cs="Times New Roman"/>
        </w:rPr>
        <w:t xml:space="preserve"> </w:t>
      </w:r>
    </w:p>
    <w:p w14:paraId="005D705E" w14:textId="77777777" w:rsidR="003A7911" w:rsidRPr="00A90020" w:rsidRDefault="003A7911" w:rsidP="001905EF">
      <w:pPr>
        <w:spacing w:before="240" w:line="360" w:lineRule="auto"/>
        <w:jc w:val="both"/>
        <w:rPr>
          <w:rFonts w:ascii="Times New Roman" w:eastAsia="Times New Roman" w:hAnsi="Times New Roman" w:cs="Times New Roman"/>
          <w:sz w:val="24"/>
          <w:szCs w:val="24"/>
          <w:lang w:bidi="bn-BD"/>
        </w:rPr>
      </w:pPr>
      <w:r w:rsidRPr="00A90020">
        <w:rPr>
          <w:rFonts w:ascii="Times New Roman" w:eastAsia="Times New Roman" w:hAnsi="Times New Roman" w:cs="Times New Roman"/>
          <w:sz w:val="24"/>
          <w:szCs w:val="24"/>
          <w:lang w:bidi="bn-BD"/>
        </w:rPr>
        <w:t xml:space="preserve">Cottrell, S., (2021) ‘Skills for success’: Personal development and employability. Bloomsbury Publishing. Available at: </w:t>
      </w:r>
      <w:hyperlink r:id="rId15" w:anchor="v=onepage&amp;q&amp;f=false" w:history="1">
        <w:r w:rsidRPr="00A90020">
          <w:rPr>
            <w:rStyle w:val="Hyperlink"/>
            <w:rFonts w:ascii="Times New Roman" w:eastAsia="Times New Roman" w:hAnsi="Times New Roman" w:cs="Times New Roman"/>
            <w:sz w:val="24"/>
            <w:szCs w:val="24"/>
            <w:lang w:bidi="bn-BD"/>
          </w:rPr>
          <w:t>https://books.google.co.in/books?hl=en&amp;lr=&amp;id=Q_RgEAAAQBAJ&amp;oi=fnd&amp;pg=PT17&amp;dq=Cottrell,+S.+(2021)+Skills+for+success:+personal+development+and+employability+.+4th+edition.+London+:,+Red+Globe+Press&amp;ots=QnDGieW4hO&amp;sig=HFDwVe7NsFVdbPLlJZDFPamBmPM&amp;redir_esc=y#v=onepage&amp;q&amp;f=false</w:t>
        </w:r>
      </w:hyperlink>
      <w:r w:rsidRPr="00A90020">
        <w:rPr>
          <w:rFonts w:ascii="Times New Roman" w:eastAsia="Times New Roman" w:hAnsi="Times New Roman" w:cs="Times New Roman"/>
          <w:sz w:val="24"/>
          <w:szCs w:val="24"/>
          <w:lang w:bidi="bn-BD"/>
        </w:rPr>
        <w:t xml:space="preserve">. </w:t>
      </w:r>
    </w:p>
    <w:p w14:paraId="1BAC8743" w14:textId="77777777" w:rsidR="003A7911" w:rsidRPr="00A90020" w:rsidRDefault="003A7911" w:rsidP="001905EF">
      <w:pPr>
        <w:spacing w:before="240" w:line="360" w:lineRule="auto"/>
        <w:jc w:val="both"/>
        <w:rPr>
          <w:rFonts w:ascii="Times New Roman" w:eastAsia="Times New Roman" w:hAnsi="Times New Roman" w:cs="Times New Roman"/>
          <w:sz w:val="24"/>
          <w:szCs w:val="24"/>
          <w:lang w:bidi="bn-BD"/>
        </w:rPr>
      </w:pPr>
      <w:r w:rsidRPr="00A90020">
        <w:rPr>
          <w:rFonts w:ascii="Times New Roman" w:eastAsia="Times New Roman" w:hAnsi="Times New Roman" w:cs="Times New Roman"/>
          <w:sz w:val="24"/>
          <w:szCs w:val="24"/>
          <w:lang w:bidi="bn-BD"/>
        </w:rPr>
        <w:t xml:space="preserve">Do, N.X.B., An, T.S. and Krauss, C., (2024) May. ‘SMART-Goal-Buddy’: Goal-Setting Oriented Adaptive Learning Paths. In International Workshop on Learning Technology for Education Challenges (pp. 319-331). Cham: Springer Nature Switzerland. Available at: </w:t>
      </w:r>
      <w:hyperlink r:id="rId16" w:history="1">
        <w:r w:rsidRPr="00A90020">
          <w:rPr>
            <w:rStyle w:val="Hyperlink"/>
            <w:rFonts w:ascii="Times New Roman" w:eastAsia="Times New Roman" w:hAnsi="Times New Roman" w:cs="Times New Roman"/>
            <w:sz w:val="24"/>
            <w:szCs w:val="24"/>
            <w:lang w:bidi="bn-BD"/>
          </w:rPr>
          <w:t>https://doi.org/10.1007/978-3-031-61678-5_23</w:t>
        </w:r>
      </w:hyperlink>
      <w:r w:rsidRPr="00A90020">
        <w:rPr>
          <w:rFonts w:ascii="Times New Roman" w:eastAsia="Times New Roman" w:hAnsi="Times New Roman" w:cs="Times New Roman"/>
          <w:sz w:val="24"/>
          <w:szCs w:val="24"/>
          <w:lang w:bidi="bn-BD"/>
        </w:rPr>
        <w:t xml:space="preserve">. </w:t>
      </w:r>
    </w:p>
    <w:p w14:paraId="44CDE943" w14:textId="77777777" w:rsidR="003A7911" w:rsidRPr="00A90020" w:rsidRDefault="003A7911" w:rsidP="001905EF">
      <w:pPr>
        <w:spacing w:before="240" w:line="360" w:lineRule="auto"/>
        <w:jc w:val="both"/>
        <w:rPr>
          <w:rFonts w:ascii="Times New Roman" w:eastAsia="Times New Roman" w:hAnsi="Times New Roman" w:cs="Times New Roman"/>
          <w:sz w:val="24"/>
          <w:szCs w:val="24"/>
          <w:lang w:bidi="bn-BD"/>
        </w:rPr>
      </w:pPr>
      <w:r w:rsidRPr="00A90020">
        <w:rPr>
          <w:rFonts w:ascii="Times New Roman" w:eastAsia="Times New Roman" w:hAnsi="Times New Roman" w:cs="Times New Roman"/>
          <w:sz w:val="24"/>
          <w:szCs w:val="24"/>
          <w:lang w:bidi="bn-BD"/>
        </w:rPr>
        <w:t xml:space="preserve">Gallagher, K. (2022) ‘Essential study and employment skills for business and management students’. Fourth edition. Oxford:, Oxford University Press. Available at: </w:t>
      </w:r>
      <w:hyperlink r:id="rId17" w:anchor="v=onepage&amp;q&amp;f=false" w:history="1">
        <w:r w:rsidRPr="00A90020">
          <w:rPr>
            <w:rStyle w:val="Hyperlink"/>
            <w:rFonts w:ascii="Times New Roman" w:eastAsia="Times New Roman" w:hAnsi="Times New Roman" w:cs="Times New Roman"/>
            <w:sz w:val="24"/>
            <w:szCs w:val="24"/>
            <w:lang w:bidi="bn-BD"/>
          </w:rPr>
          <w:t>https://books.google.co.in/books?hl=en&amp;lr=&amp;id=61vMDwAAQBAJ&amp;oi=fnd&amp;pg=PT8&amp;dq=Gallagher,+K.+(2022)+Essential+study+and+employment+skills+for+business+and+management+students+.+Fourth+edition.+Oxford+:,+Oxford+University+Press.&amp;ots=MwwKgRKoto&amp;sig=mAlx-9_DFoERiv8GCsYT4KyrrFE&amp;redir_esc=y#v=onepage&amp;q&amp;f=false</w:t>
        </w:r>
      </w:hyperlink>
      <w:r w:rsidRPr="00A90020">
        <w:rPr>
          <w:rFonts w:ascii="Times New Roman" w:eastAsia="Times New Roman" w:hAnsi="Times New Roman" w:cs="Times New Roman"/>
          <w:sz w:val="24"/>
          <w:szCs w:val="24"/>
          <w:lang w:bidi="bn-BD"/>
        </w:rPr>
        <w:t xml:space="preserve">. </w:t>
      </w:r>
    </w:p>
    <w:p w14:paraId="2A7A81FD" w14:textId="77777777" w:rsidR="003A7911" w:rsidRPr="00A90020" w:rsidRDefault="003A7911" w:rsidP="001905EF">
      <w:pPr>
        <w:spacing w:before="240" w:line="360" w:lineRule="auto"/>
        <w:jc w:val="both"/>
        <w:rPr>
          <w:rFonts w:ascii="Times New Roman" w:eastAsia="Times New Roman" w:hAnsi="Times New Roman" w:cs="Times New Roman"/>
          <w:sz w:val="24"/>
          <w:szCs w:val="24"/>
          <w:lang w:bidi="bn-BD"/>
        </w:rPr>
      </w:pPr>
      <w:r w:rsidRPr="00A90020">
        <w:rPr>
          <w:rFonts w:ascii="Times New Roman" w:eastAsia="Times New Roman" w:hAnsi="Times New Roman" w:cs="Times New Roman"/>
          <w:sz w:val="24"/>
          <w:szCs w:val="24"/>
          <w:lang w:bidi="bn-BD"/>
        </w:rPr>
        <w:t xml:space="preserve">Heffernan, T., (2021) ‘Academic networks and career </w:t>
      </w:r>
      <w:proofErr w:type="spellStart"/>
      <w:r w:rsidRPr="00A90020">
        <w:rPr>
          <w:rFonts w:ascii="Times New Roman" w:eastAsia="Times New Roman" w:hAnsi="Times New Roman" w:cs="Times New Roman"/>
          <w:sz w:val="24"/>
          <w:szCs w:val="24"/>
          <w:lang w:bidi="bn-BD"/>
        </w:rPr>
        <w:t>trajectory’:‘There’s</w:t>
      </w:r>
      <w:proofErr w:type="spellEnd"/>
      <w:r w:rsidRPr="00A90020">
        <w:rPr>
          <w:rFonts w:ascii="Times New Roman" w:eastAsia="Times New Roman" w:hAnsi="Times New Roman" w:cs="Times New Roman"/>
          <w:sz w:val="24"/>
          <w:szCs w:val="24"/>
          <w:lang w:bidi="bn-BD"/>
        </w:rPr>
        <w:t xml:space="preserve"> no career in academia without networks’. Higher Education Research &amp; Development, 40(5), pp.981-994. Available at:  </w:t>
      </w:r>
      <w:hyperlink r:id="rId18" w:history="1">
        <w:r w:rsidRPr="00A90020">
          <w:rPr>
            <w:rStyle w:val="Hyperlink"/>
            <w:rFonts w:ascii="Times New Roman" w:eastAsia="Times New Roman" w:hAnsi="Times New Roman" w:cs="Times New Roman"/>
            <w:sz w:val="24"/>
            <w:szCs w:val="24"/>
            <w:lang w:bidi="bn-BD"/>
          </w:rPr>
          <w:t>https://doi.org/10.1080/07294360.2020.1799948</w:t>
        </w:r>
      </w:hyperlink>
      <w:r w:rsidRPr="00A90020">
        <w:rPr>
          <w:rFonts w:ascii="Times New Roman" w:eastAsia="Times New Roman" w:hAnsi="Times New Roman" w:cs="Times New Roman"/>
          <w:sz w:val="24"/>
          <w:szCs w:val="24"/>
          <w:lang w:bidi="bn-BD"/>
        </w:rPr>
        <w:t xml:space="preserve">. </w:t>
      </w:r>
    </w:p>
    <w:p w14:paraId="38D987CC" w14:textId="77777777" w:rsidR="003A7911" w:rsidRPr="00A90020" w:rsidRDefault="003A7911" w:rsidP="001905EF">
      <w:pPr>
        <w:spacing w:before="240" w:line="360" w:lineRule="auto"/>
        <w:jc w:val="both"/>
        <w:rPr>
          <w:rFonts w:ascii="Times New Roman" w:eastAsia="Times New Roman" w:hAnsi="Times New Roman" w:cs="Times New Roman"/>
          <w:sz w:val="24"/>
          <w:szCs w:val="24"/>
          <w:lang w:bidi="bn-BD"/>
        </w:rPr>
      </w:pPr>
      <w:proofErr w:type="spellStart"/>
      <w:r w:rsidRPr="00A90020">
        <w:rPr>
          <w:rFonts w:ascii="Times New Roman" w:eastAsia="Times New Roman" w:hAnsi="Times New Roman" w:cs="Times New Roman"/>
          <w:sz w:val="24"/>
          <w:szCs w:val="24"/>
          <w:lang w:bidi="bn-BD"/>
        </w:rPr>
        <w:t>Mumuni</w:t>
      </w:r>
      <w:proofErr w:type="spellEnd"/>
      <w:r w:rsidRPr="00A90020">
        <w:rPr>
          <w:rFonts w:ascii="Times New Roman" w:eastAsia="Times New Roman" w:hAnsi="Times New Roman" w:cs="Times New Roman"/>
          <w:sz w:val="24"/>
          <w:szCs w:val="24"/>
          <w:lang w:bidi="bn-BD"/>
        </w:rPr>
        <w:t xml:space="preserve">, A.N., </w:t>
      </w:r>
      <w:proofErr w:type="spellStart"/>
      <w:r w:rsidRPr="00A90020">
        <w:rPr>
          <w:rFonts w:ascii="Times New Roman" w:eastAsia="Times New Roman" w:hAnsi="Times New Roman" w:cs="Times New Roman"/>
          <w:sz w:val="24"/>
          <w:szCs w:val="24"/>
          <w:lang w:bidi="bn-BD"/>
        </w:rPr>
        <w:t>Hasford</w:t>
      </w:r>
      <w:proofErr w:type="spellEnd"/>
      <w:r w:rsidRPr="00A90020">
        <w:rPr>
          <w:rFonts w:ascii="Times New Roman" w:eastAsia="Times New Roman" w:hAnsi="Times New Roman" w:cs="Times New Roman"/>
          <w:sz w:val="24"/>
          <w:szCs w:val="24"/>
          <w:lang w:bidi="bn-BD"/>
        </w:rPr>
        <w:t xml:space="preserve">, F., </w:t>
      </w:r>
      <w:proofErr w:type="spellStart"/>
      <w:r w:rsidRPr="00A90020">
        <w:rPr>
          <w:rFonts w:ascii="Times New Roman" w:eastAsia="Times New Roman" w:hAnsi="Times New Roman" w:cs="Times New Roman"/>
          <w:sz w:val="24"/>
          <w:szCs w:val="24"/>
          <w:lang w:bidi="bn-BD"/>
        </w:rPr>
        <w:t>Udeme</w:t>
      </w:r>
      <w:proofErr w:type="spellEnd"/>
      <w:r w:rsidRPr="00A90020">
        <w:rPr>
          <w:rFonts w:ascii="Times New Roman" w:eastAsia="Times New Roman" w:hAnsi="Times New Roman" w:cs="Times New Roman"/>
          <w:sz w:val="24"/>
          <w:szCs w:val="24"/>
          <w:lang w:bidi="bn-BD"/>
        </w:rPr>
        <w:t xml:space="preserve">, N.I., Dada, M.O. and </w:t>
      </w:r>
      <w:proofErr w:type="spellStart"/>
      <w:r w:rsidRPr="00A90020">
        <w:rPr>
          <w:rFonts w:ascii="Times New Roman" w:eastAsia="Times New Roman" w:hAnsi="Times New Roman" w:cs="Times New Roman"/>
          <w:sz w:val="24"/>
          <w:szCs w:val="24"/>
          <w:lang w:bidi="bn-BD"/>
        </w:rPr>
        <w:t>Awojoyogbe</w:t>
      </w:r>
      <w:proofErr w:type="spellEnd"/>
      <w:r w:rsidRPr="00A90020">
        <w:rPr>
          <w:rFonts w:ascii="Times New Roman" w:eastAsia="Times New Roman" w:hAnsi="Times New Roman" w:cs="Times New Roman"/>
          <w:sz w:val="24"/>
          <w:szCs w:val="24"/>
          <w:lang w:bidi="bn-BD"/>
        </w:rPr>
        <w:t xml:space="preserve">, B.O., (2024) ‘A SWOT analysis of artificial intelligence in diagnostic imaging in the developing world’: making a case for a paradigm shift. Physical Sciences Reviews, 9(1), pp.443-476. Available at: </w:t>
      </w:r>
      <w:hyperlink r:id="rId19" w:tgtFrame="_blank" w:history="1">
        <w:r w:rsidRPr="00A90020">
          <w:rPr>
            <w:rStyle w:val="Hyperlink"/>
            <w:rFonts w:ascii="Times New Roman" w:eastAsia="Times New Roman" w:hAnsi="Times New Roman" w:cs="Times New Roman"/>
            <w:sz w:val="24"/>
            <w:szCs w:val="24"/>
            <w:lang w:bidi="bn-BD"/>
          </w:rPr>
          <w:t>https://doi.org/10.1515/psr-2022-0121</w:t>
        </w:r>
      </w:hyperlink>
      <w:r w:rsidRPr="00A90020">
        <w:rPr>
          <w:rFonts w:ascii="Times New Roman" w:eastAsia="Times New Roman" w:hAnsi="Times New Roman" w:cs="Times New Roman"/>
          <w:sz w:val="24"/>
          <w:szCs w:val="24"/>
          <w:lang w:bidi="bn-BD"/>
        </w:rPr>
        <w:t xml:space="preserve">. </w:t>
      </w:r>
    </w:p>
    <w:p w14:paraId="0C3B827E" w14:textId="77777777" w:rsidR="003A7911" w:rsidRPr="00A90020" w:rsidRDefault="003A7911" w:rsidP="001905EF">
      <w:pPr>
        <w:spacing w:before="240" w:line="360" w:lineRule="auto"/>
        <w:jc w:val="both"/>
        <w:rPr>
          <w:rFonts w:ascii="Times New Roman" w:eastAsia="Times New Roman" w:hAnsi="Times New Roman" w:cs="Times New Roman"/>
          <w:sz w:val="24"/>
          <w:szCs w:val="24"/>
          <w:lang w:bidi="bn-BD"/>
        </w:rPr>
      </w:pPr>
      <w:proofErr w:type="spellStart"/>
      <w:r w:rsidRPr="00A90020">
        <w:rPr>
          <w:rFonts w:ascii="Times New Roman" w:eastAsia="Times New Roman" w:hAnsi="Times New Roman" w:cs="Times New Roman"/>
          <w:sz w:val="24"/>
          <w:szCs w:val="24"/>
          <w:lang w:bidi="bn-BD"/>
        </w:rPr>
        <w:t>Nicho</w:t>
      </w:r>
      <w:proofErr w:type="spellEnd"/>
      <w:r w:rsidRPr="00A90020">
        <w:rPr>
          <w:rFonts w:ascii="Times New Roman" w:eastAsia="Times New Roman" w:hAnsi="Times New Roman" w:cs="Times New Roman"/>
          <w:sz w:val="24"/>
          <w:szCs w:val="24"/>
          <w:lang w:bidi="bn-BD"/>
        </w:rPr>
        <w:t xml:space="preserve">, M., </w:t>
      </w:r>
      <w:proofErr w:type="spellStart"/>
      <w:r w:rsidRPr="00A90020">
        <w:rPr>
          <w:rFonts w:ascii="Times New Roman" w:eastAsia="Times New Roman" w:hAnsi="Times New Roman" w:cs="Times New Roman"/>
          <w:sz w:val="24"/>
          <w:szCs w:val="24"/>
          <w:lang w:bidi="bn-BD"/>
        </w:rPr>
        <w:t>Fakhry</w:t>
      </w:r>
      <w:proofErr w:type="spellEnd"/>
      <w:r w:rsidRPr="00A90020">
        <w:rPr>
          <w:rFonts w:ascii="Times New Roman" w:eastAsia="Times New Roman" w:hAnsi="Times New Roman" w:cs="Times New Roman"/>
          <w:sz w:val="24"/>
          <w:szCs w:val="24"/>
          <w:lang w:bidi="bn-BD"/>
        </w:rPr>
        <w:t xml:space="preserve">, H., </w:t>
      </w:r>
      <w:proofErr w:type="spellStart"/>
      <w:r w:rsidRPr="00A90020">
        <w:rPr>
          <w:rFonts w:ascii="Times New Roman" w:eastAsia="Times New Roman" w:hAnsi="Times New Roman" w:cs="Times New Roman"/>
          <w:sz w:val="24"/>
          <w:szCs w:val="24"/>
          <w:lang w:bidi="bn-BD"/>
        </w:rPr>
        <w:t>Bataineh</w:t>
      </w:r>
      <w:proofErr w:type="spellEnd"/>
      <w:r w:rsidRPr="00A90020">
        <w:rPr>
          <w:rFonts w:ascii="Times New Roman" w:eastAsia="Times New Roman" w:hAnsi="Times New Roman" w:cs="Times New Roman"/>
          <w:sz w:val="24"/>
          <w:szCs w:val="24"/>
          <w:lang w:bidi="bn-BD"/>
        </w:rPr>
        <w:t xml:space="preserve">, E. and </w:t>
      </w:r>
      <w:proofErr w:type="spellStart"/>
      <w:r w:rsidRPr="00A90020">
        <w:rPr>
          <w:rFonts w:ascii="Times New Roman" w:eastAsia="Times New Roman" w:hAnsi="Times New Roman" w:cs="Times New Roman"/>
          <w:sz w:val="24"/>
          <w:szCs w:val="24"/>
          <w:lang w:bidi="bn-BD"/>
        </w:rPr>
        <w:t>Girija</w:t>
      </w:r>
      <w:proofErr w:type="spellEnd"/>
      <w:r w:rsidRPr="00A90020">
        <w:rPr>
          <w:rFonts w:ascii="Times New Roman" w:eastAsia="Times New Roman" w:hAnsi="Times New Roman" w:cs="Times New Roman"/>
          <w:sz w:val="24"/>
          <w:szCs w:val="24"/>
          <w:lang w:bidi="bn-BD"/>
        </w:rPr>
        <w:t xml:space="preserve">, S., (2024) ‘A Strategic Evaluation of Educational Continuity for Accessibility During Uncertainty in an Educational Practicum’. International Journal of Information and Communication Technology Education (IJICTE), 20(1), pp.1-31. Available at: 10.4018/IJICTE.342111. </w:t>
      </w:r>
    </w:p>
    <w:p w14:paraId="6209C608" w14:textId="77777777" w:rsidR="003A7911" w:rsidRPr="00A90020" w:rsidRDefault="003A7911" w:rsidP="001905EF">
      <w:pPr>
        <w:spacing w:before="240" w:line="360" w:lineRule="auto"/>
        <w:jc w:val="both"/>
        <w:rPr>
          <w:rFonts w:ascii="Times New Roman" w:eastAsia="Times New Roman" w:hAnsi="Times New Roman" w:cs="Times New Roman"/>
          <w:sz w:val="24"/>
          <w:szCs w:val="24"/>
          <w:lang w:bidi="bn-BD"/>
        </w:rPr>
      </w:pPr>
      <w:r w:rsidRPr="00A90020">
        <w:rPr>
          <w:rFonts w:ascii="Times New Roman" w:eastAsia="Times New Roman" w:hAnsi="Times New Roman" w:cs="Times New Roman"/>
          <w:sz w:val="24"/>
          <w:szCs w:val="24"/>
          <w:lang w:bidi="bn-BD"/>
        </w:rPr>
        <w:t xml:space="preserve">P.J. Robertson, T. Hooley, &amp; P. </w:t>
      </w:r>
      <w:proofErr w:type="spellStart"/>
      <w:r w:rsidRPr="00A90020">
        <w:rPr>
          <w:rFonts w:ascii="Times New Roman" w:eastAsia="Times New Roman" w:hAnsi="Times New Roman" w:cs="Times New Roman"/>
          <w:sz w:val="24"/>
          <w:szCs w:val="24"/>
          <w:lang w:bidi="bn-BD"/>
        </w:rPr>
        <w:t>McCash</w:t>
      </w:r>
      <w:proofErr w:type="spellEnd"/>
      <w:r w:rsidRPr="00A90020">
        <w:rPr>
          <w:rFonts w:ascii="Times New Roman" w:eastAsia="Times New Roman" w:hAnsi="Times New Roman" w:cs="Times New Roman"/>
          <w:sz w:val="24"/>
          <w:szCs w:val="24"/>
          <w:lang w:bidi="bn-BD"/>
        </w:rPr>
        <w:t xml:space="preserve"> (eds.) (2020) ‘The Oxford handbook of career development / [electronic resource]’. New York :, Oxford University Press. Available at: </w:t>
      </w:r>
      <w:hyperlink r:id="rId20" w:anchor="v=onepage&amp;q&amp;f=false" w:history="1">
        <w:r w:rsidRPr="00A90020">
          <w:rPr>
            <w:rStyle w:val="Hyperlink"/>
            <w:rFonts w:ascii="Times New Roman" w:eastAsia="Times New Roman" w:hAnsi="Times New Roman" w:cs="Times New Roman"/>
            <w:sz w:val="24"/>
            <w:szCs w:val="24"/>
            <w:lang w:bidi="bn-BD"/>
          </w:rPr>
          <w:t>https://books.google.co.in/books?hl=en&amp;lr=&amp;id=7BQuEAAAQBAJ&amp;oi=fnd&amp;pg=PP1&amp;dq=P.J.+Robertson,+T.+Hooley,+%26+P.+McCash+(eds.)+(2020)+The+Oxford+handbook+of+career+development+/+%5Belectronic+resource%5D.+New+York+:,+Oxford+University+Press.&amp;ots=j4Sh0IB7MF&amp;sig=YyOMs51ZW_HclmbxVZbKln1aYYs&amp;redir_esc=y#v=onepage&amp;q&amp;f=false</w:t>
        </w:r>
      </w:hyperlink>
      <w:r w:rsidRPr="00A90020">
        <w:rPr>
          <w:rFonts w:ascii="Times New Roman" w:eastAsia="Times New Roman" w:hAnsi="Times New Roman" w:cs="Times New Roman"/>
          <w:sz w:val="24"/>
          <w:szCs w:val="24"/>
          <w:lang w:bidi="bn-BD"/>
        </w:rPr>
        <w:t xml:space="preserve">. </w:t>
      </w:r>
    </w:p>
    <w:p w14:paraId="2BFF0BD5" w14:textId="77777777" w:rsidR="003A7911" w:rsidRPr="00A90020" w:rsidRDefault="003A7911" w:rsidP="001905EF">
      <w:pPr>
        <w:spacing w:before="240" w:line="360" w:lineRule="auto"/>
        <w:jc w:val="both"/>
        <w:rPr>
          <w:rFonts w:ascii="Times New Roman" w:eastAsia="Times New Roman" w:hAnsi="Times New Roman" w:cs="Times New Roman"/>
          <w:sz w:val="24"/>
          <w:szCs w:val="24"/>
          <w:lang w:bidi="bn-BD"/>
        </w:rPr>
      </w:pPr>
      <w:r w:rsidRPr="00A90020">
        <w:rPr>
          <w:rFonts w:ascii="Times New Roman" w:eastAsia="Times New Roman" w:hAnsi="Times New Roman" w:cs="Times New Roman"/>
          <w:sz w:val="24"/>
          <w:szCs w:val="24"/>
          <w:lang w:bidi="bn-BD"/>
        </w:rPr>
        <w:t xml:space="preserve">Pelletier, K., </w:t>
      </w:r>
      <w:proofErr w:type="spellStart"/>
      <w:r w:rsidRPr="00A90020">
        <w:rPr>
          <w:rFonts w:ascii="Times New Roman" w:eastAsia="Times New Roman" w:hAnsi="Times New Roman" w:cs="Times New Roman"/>
          <w:sz w:val="24"/>
          <w:szCs w:val="24"/>
          <w:lang w:bidi="bn-BD"/>
        </w:rPr>
        <w:t>Mccormack</w:t>
      </w:r>
      <w:proofErr w:type="spellEnd"/>
      <w:r w:rsidRPr="00A90020">
        <w:rPr>
          <w:rFonts w:ascii="Times New Roman" w:eastAsia="Times New Roman" w:hAnsi="Times New Roman" w:cs="Times New Roman"/>
          <w:sz w:val="24"/>
          <w:szCs w:val="24"/>
          <w:lang w:bidi="bn-BD"/>
        </w:rPr>
        <w:t xml:space="preserve">, M., Reeves, J., Robert, J., </w:t>
      </w:r>
      <w:proofErr w:type="spellStart"/>
      <w:r w:rsidRPr="00A90020">
        <w:rPr>
          <w:rFonts w:ascii="Times New Roman" w:eastAsia="Times New Roman" w:hAnsi="Times New Roman" w:cs="Times New Roman"/>
          <w:sz w:val="24"/>
          <w:szCs w:val="24"/>
          <w:lang w:bidi="bn-BD"/>
        </w:rPr>
        <w:t>Arbino</w:t>
      </w:r>
      <w:proofErr w:type="spellEnd"/>
      <w:r w:rsidRPr="00A90020">
        <w:rPr>
          <w:rFonts w:ascii="Times New Roman" w:eastAsia="Times New Roman" w:hAnsi="Times New Roman" w:cs="Times New Roman"/>
          <w:sz w:val="24"/>
          <w:szCs w:val="24"/>
          <w:lang w:bidi="bn-BD"/>
        </w:rPr>
        <w:t xml:space="preserve">, N., Dickson-Deane, C., Guevara, C., </w:t>
      </w:r>
      <w:proofErr w:type="spellStart"/>
      <w:r w:rsidRPr="00A90020">
        <w:rPr>
          <w:rFonts w:ascii="Times New Roman" w:eastAsia="Times New Roman" w:hAnsi="Times New Roman" w:cs="Times New Roman"/>
          <w:sz w:val="24"/>
          <w:szCs w:val="24"/>
          <w:lang w:bidi="bn-BD"/>
        </w:rPr>
        <w:t>Koster</w:t>
      </w:r>
      <w:proofErr w:type="spellEnd"/>
      <w:r w:rsidRPr="00A90020">
        <w:rPr>
          <w:rFonts w:ascii="Times New Roman" w:eastAsia="Times New Roman" w:hAnsi="Times New Roman" w:cs="Times New Roman"/>
          <w:sz w:val="24"/>
          <w:szCs w:val="24"/>
          <w:lang w:bidi="bn-BD"/>
        </w:rPr>
        <w:t>, L., Sanchez-</w:t>
      </w:r>
      <w:proofErr w:type="spellStart"/>
      <w:r w:rsidRPr="00A90020">
        <w:rPr>
          <w:rFonts w:ascii="Times New Roman" w:eastAsia="Times New Roman" w:hAnsi="Times New Roman" w:cs="Times New Roman"/>
          <w:sz w:val="24"/>
          <w:szCs w:val="24"/>
          <w:lang w:bidi="bn-BD"/>
        </w:rPr>
        <w:t>Mendiola</w:t>
      </w:r>
      <w:proofErr w:type="spellEnd"/>
      <w:r w:rsidRPr="00A90020">
        <w:rPr>
          <w:rFonts w:ascii="Times New Roman" w:eastAsia="Times New Roman" w:hAnsi="Times New Roman" w:cs="Times New Roman"/>
          <w:sz w:val="24"/>
          <w:szCs w:val="24"/>
          <w:lang w:bidi="bn-BD"/>
        </w:rPr>
        <w:t xml:space="preserve">, M., </w:t>
      </w:r>
      <w:proofErr w:type="spellStart"/>
      <w:r w:rsidRPr="00A90020">
        <w:rPr>
          <w:rFonts w:ascii="Times New Roman" w:eastAsia="Times New Roman" w:hAnsi="Times New Roman" w:cs="Times New Roman"/>
          <w:sz w:val="24"/>
          <w:szCs w:val="24"/>
          <w:lang w:bidi="bn-BD"/>
        </w:rPr>
        <w:t>Bessette</w:t>
      </w:r>
      <w:proofErr w:type="spellEnd"/>
      <w:r w:rsidRPr="00A90020">
        <w:rPr>
          <w:rFonts w:ascii="Times New Roman" w:eastAsia="Times New Roman" w:hAnsi="Times New Roman" w:cs="Times New Roman"/>
          <w:sz w:val="24"/>
          <w:szCs w:val="24"/>
          <w:lang w:bidi="bn-BD"/>
        </w:rPr>
        <w:t xml:space="preserve">, L.S. and Stine, J., (2022). ‘2022 </w:t>
      </w:r>
      <w:proofErr w:type="spellStart"/>
      <w:r w:rsidRPr="00A90020">
        <w:rPr>
          <w:rFonts w:ascii="Times New Roman" w:eastAsia="Times New Roman" w:hAnsi="Times New Roman" w:cs="Times New Roman"/>
          <w:sz w:val="24"/>
          <w:szCs w:val="24"/>
          <w:lang w:bidi="bn-BD"/>
        </w:rPr>
        <w:t>educause</w:t>
      </w:r>
      <w:proofErr w:type="spellEnd"/>
      <w:r w:rsidRPr="00A90020">
        <w:rPr>
          <w:rFonts w:ascii="Times New Roman" w:eastAsia="Times New Roman" w:hAnsi="Times New Roman" w:cs="Times New Roman"/>
          <w:sz w:val="24"/>
          <w:szCs w:val="24"/>
          <w:lang w:bidi="bn-BD"/>
        </w:rPr>
        <w:t xml:space="preserve"> horizon report teaching and learning edition’ (pp. 1-58). EDUC22. Available at: </w:t>
      </w:r>
      <w:hyperlink r:id="rId21" w:history="1">
        <w:r w:rsidRPr="00A90020">
          <w:rPr>
            <w:rStyle w:val="Hyperlink"/>
            <w:rFonts w:ascii="Times New Roman" w:eastAsia="Times New Roman" w:hAnsi="Times New Roman" w:cs="Times New Roman"/>
            <w:sz w:val="24"/>
            <w:szCs w:val="24"/>
            <w:lang w:bidi="bn-BD"/>
          </w:rPr>
          <w:t>https://www.learntechlib.org/p/221033/</w:t>
        </w:r>
      </w:hyperlink>
      <w:r w:rsidRPr="00A90020">
        <w:rPr>
          <w:rFonts w:ascii="Times New Roman" w:eastAsia="Times New Roman" w:hAnsi="Times New Roman" w:cs="Times New Roman"/>
          <w:sz w:val="24"/>
          <w:szCs w:val="24"/>
          <w:lang w:bidi="bn-BD"/>
        </w:rPr>
        <w:t xml:space="preserve">. </w:t>
      </w:r>
    </w:p>
    <w:p w14:paraId="7275A592" w14:textId="77777777" w:rsidR="003A7911" w:rsidRPr="00A90020" w:rsidRDefault="003A7911" w:rsidP="001905EF">
      <w:pPr>
        <w:spacing w:before="240" w:line="360" w:lineRule="auto"/>
        <w:jc w:val="both"/>
        <w:rPr>
          <w:rFonts w:ascii="Times New Roman" w:eastAsia="Times New Roman" w:hAnsi="Times New Roman" w:cs="Times New Roman"/>
          <w:sz w:val="24"/>
          <w:szCs w:val="24"/>
          <w:lang w:bidi="bn-BD"/>
        </w:rPr>
      </w:pPr>
      <w:proofErr w:type="spellStart"/>
      <w:r w:rsidRPr="00A90020">
        <w:rPr>
          <w:rFonts w:ascii="Times New Roman" w:eastAsia="Times New Roman" w:hAnsi="Times New Roman" w:cs="Times New Roman"/>
          <w:sz w:val="24"/>
          <w:szCs w:val="24"/>
          <w:lang w:bidi="bn-BD"/>
        </w:rPr>
        <w:t>Puyt</w:t>
      </w:r>
      <w:proofErr w:type="spellEnd"/>
      <w:r w:rsidRPr="00A90020">
        <w:rPr>
          <w:rFonts w:ascii="Times New Roman" w:eastAsia="Times New Roman" w:hAnsi="Times New Roman" w:cs="Times New Roman"/>
          <w:sz w:val="24"/>
          <w:szCs w:val="24"/>
          <w:lang w:bidi="bn-BD"/>
        </w:rPr>
        <w:t xml:space="preserve">, R.W., Lie, F.B. and </w:t>
      </w:r>
      <w:proofErr w:type="spellStart"/>
      <w:r w:rsidRPr="00A90020">
        <w:rPr>
          <w:rFonts w:ascii="Times New Roman" w:eastAsia="Times New Roman" w:hAnsi="Times New Roman" w:cs="Times New Roman"/>
          <w:sz w:val="24"/>
          <w:szCs w:val="24"/>
          <w:lang w:bidi="bn-BD"/>
        </w:rPr>
        <w:t>Wilderom</w:t>
      </w:r>
      <w:proofErr w:type="spellEnd"/>
      <w:r w:rsidRPr="00A90020">
        <w:rPr>
          <w:rFonts w:ascii="Times New Roman" w:eastAsia="Times New Roman" w:hAnsi="Times New Roman" w:cs="Times New Roman"/>
          <w:sz w:val="24"/>
          <w:szCs w:val="24"/>
          <w:lang w:bidi="bn-BD"/>
        </w:rPr>
        <w:t xml:space="preserve">, C.P., (2023) ‘The origins of SWOT analysis’. Long Range Planning, 56(3), p.102304. Available at: </w:t>
      </w:r>
      <w:hyperlink r:id="rId22" w:history="1">
        <w:r w:rsidRPr="00A90020">
          <w:rPr>
            <w:rStyle w:val="Hyperlink"/>
            <w:rFonts w:ascii="Times New Roman" w:eastAsia="Times New Roman" w:hAnsi="Times New Roman" w:cs="Times New Roman"/>
            <w:sz w:val="24"/>
            <w:szCs w:val="24"/>
            <w:lang w:bidi="bn-BD"/>
          </w:rPr>
          <w:t>https://doi.org/10.1016/j.lrp.2023.102304</w:t>
        </w:r>
      </w:hyperlink>
      <w:r w:rsidRPr="00A90020">
        <w:rPr>
          <w:rFonts w:ascii="Times New Roman" w:eastAsia="Times New Roman" w:hAnsi="Times New Roman" w:cs="Times New Roman"/>
          <w:sz w:val="24"/>
          <w:szCs w:val="24"/>
          <w:lang w:bidi="bn-BD"/>
        </w:rPr>
        <w:t xml:space="preserve">. </w:t>
      </w:r>
    </w:p>
    <w:p w14:paraId="265DBEE9" w14:textId="77777777" w:rsidR="003A7911" w:rsidRPr="00A90020" w:rsidRDefault="003A7911" w:rsidP="001905EF">
      <w:pPr>
        <w:spacing w:before="240" w:line="360" w:lineRule="auto"/>
        <w:jc w:val="both"/>
        <w:rPr>
          <w:rFonts w:ascii="Times New Roman" w:eastAsia="Times New Roman" w:hAnsi="Times New Roman" w:cs="Times New Roman"/>
          <w:sz w:val="24"/>
          <w:szCs w:val="24"/>
          <w:lang w:bidi="bn-BD"/>
        </w:rPr>
      </w:pPr>
      <w:r w:rsidRPr="00A90020">
        <w:rPr>
          <w:rFonts w:ascii="Times New Roman" w:eastAsia="Times New Roman" w:hAnsi="Times New Roman" w:cs="Times New Roman"/>
          <w:sz w:val="24"/>
          <w:szCs w:val="24"/>
          <w:lang w:bidi="bn-BD"/>
        </w:rPr>
        <w:t xml:space="preserve">Tan, L.M., </w:t>
      </w:r>
      <w:proofErr w:type="spellStart"/>
      <w:r w:rsidRPr="00A90020">
        <w:rPr>
          <w:rFonts w:ascii="Times New Roman" w:eastAsia="Times New Roman" w:hAnsi="Times New Roman" w:cs="Times New Roman"/>
          <w:sz w:val="24"/>
          <w:szCs w:val="24"/>
          <w:lang w:bidi="bn-BD"/>
        </w:rPr>
        <w:t>Laswad</w:t>
      </w:r>
      <w:proofErr w:type="spellEnd"/>
      <w:r w:rsidRPr="00A90020">
        <w:rPr>
          <w:rFonts w:ascii="Times New Roman" w:eastAsia="Times New Roman" w:hAnsi="Times New Roman" w:cs="Times New Roman"/>
          <w:sz w:val="24"/>
          <w:szCs w:val="24"/>
          <w:lang w:bidi="bn-BD"/>
        </w:rPr>
        <w:t xml:space="preserve">, F. and Chua, F., (2022) ‘Bridging the employability skills gap’: going beyond classroom walls. Pacific Accounting Review, 34(2), pp.225-248. Available at: </w:t>
      </w:r>
      <w:hyperlink r:id="rId23" w:tooltip="DOI: https://doi.org/10.1108/PAR-04-2021-0050" w:history="1">
        <w:r w:rsidRPr="00A90020">
          <w:rPr>
            <w:rStyle w:val="Hyperlink"/>
            <w:rFonts w:ascii="Times New Roman" w:eastAsia="Times New Roman" w:hAnsi="Times New Roman" w:cs="Times New Roman"/>
            <w:sz w:val="24"/>
            <w:szCs w:val="24"/>
            <w:lang w:bidi="bn-BD"/>
          </w:rPr>
          <w:t>https://doi.org/10.1108/PAR-04-2021-0050</w:t>
        </w:r>
      </w:hyperlink>
      <w:r w:rsidRPr="00A90020">
        <w:rPr>
          <w:rFonts w:ascii="Times New Roman" w:eastAsia="Times New Roman" w:hAnsi="Times New Roman" w:cs="Times New Roman"/>
          <w:sz w:val="24"/>
          <w:szCs w:val="24"/>
          <w:lang w:bidi="bn-BD"/>
        </w:rPr>
        <w:t xml:space="preserve">. </w:t>
      </w:r>
    </w:p>
    <w:p w14:paraId="7571C7A2" w14:textId="77777777" w:rsidR="003A7911" w:rsidRPr="00A90020" w:rsidRDefault="003A7911" w:rsidP="001905EF">
      <w:pPr>
        <w:spacing w:before="240" w:line="360" w:lineRule="auto"/>
        <w:jc w:val="both"/>
        <w:rPr>
          <w:rFonts w:ascii="Times New Roman" w:eastAsia="Times New Roman" w:hAnsi="Times New Roman" w:cs="Times New Roman"/>
          <w:sz w:val="24"/>
          <w:szCs w:val="24"/>
          <w:lang w:bidi="bn-BD"/>
        </w:rPr>
      </w:pPr>
      <w:proofErr w:type="spellStart"/>
      <w:r w:rsidRPr="00A90020">
        <w:rPr>
          <w:rFonts w:ascii="Times New Roman" w:eastAsia="Times New Roman" w:hAnsi="Times New Roman" w:cs="Times New Roman"/>
          <w:sz w:val="24"/>
          <w:szCs w:val="24"/>
          <w:lang w:bidi="bn-BD"/>
        </w:rPr>
        <w:t>Toufaily</w:t>
      </w:r>
      <w:proofErr w:type="spellEnd"/>
      <w:r w:rsidRPr="00A90020">
        <w:rPr>
          <w:rFonts w:ascii="Times New Roman" w:eastAsia="Times New Roman" w:hAnsi="Times New Roman" w:cs="Times New Roman"/>
          <w:sz w:val="24"/>
          <w:szCs w:val="24"/>
          <w:lang w:bidi="bn-BD"/>
        </w:rPr>
        <w:t xml:space="preserve">, E., </w:t>
      </w:r>
      <w:proofErr w:type="spellStart"/>
      <w:r w:rsidRPr="00A90020">
        <w:rPr>
          <w:rFonts w:ascii="Times New Roman" w:eastAsia="Times New Roman" w:hAnsi="Times New Roman" w:cs="Times New Roman"/>
          <w:sz w:val="24"/>
          <w:szCs w:val="24"/>
          <w:lang w:bidi="bn-BD"/>
        </w:rPr>
        <w:t>Zalan</w:t>
      </w:r>
      <w:proofErr w:type="spellEnd"/>
      <w:r w:rsidRPr="00A90020">
        <w:rPr>
          <w:rFonts w:ascii="Times New Roman" w:eastAsia="Times New Roman" w:hAnsi="Times New Roman" w:cs="Times New Roman"/>
          <w:sz w:val="24"/>
          <w:szCs w:val="24"/>
          <w:lang w:bidi="bn-BD"/>
        </w:rPr>
        <w:t xml:space="preserve">, T. and </w:t>
      </w:r>
      <w:proofErr w:type="spellStart"/>
      <w:r w:rsidRPr="00A90020">
        <w:rPr>
          <w:rFonts w:ascii="Times New Roman" w:eastAsia="Times New Roman" w:hAnsi="Times New Roman" w:cs="Times New Roman"/>
          <w:sz w:val="24"/>
          <w:szCs w:val="24"/>
          <w:lang w:bidi="bn-BD"/>
        </w:rPr>
        <w:t>Dhaou</w:t>
      </w:r>
      <w:proofErr w:type="spellEnd"/>
      <w:r w:rsidRPr="00A90020">
        <w:rPr>
          <w:rFonts w:ascii="Times New Roman" w:eastAsia="Times New Roman" w:hAnsi="Times New Roman" w:cs="Times New Roman"/>
          <w:sz w:val="24"/>
          <w:szCs w:val="24"/>
          <w:lang w:bidi="bn-BD"/>
        </w:rPr>
        <w:t xml:space="preserve">, S.B., (2021) ‘A framework of </w:t>
      </w:r>
      <w:proofErr w:type="spellStart"/>
      <w:r w:rsidRPr="00A90020">
        <w:rPr>
          <w:rFonts w:ascii="Times New Roman" w:eastAsia="Times New Roman" w:hAnsi="Times New Roman" w:cs="Times New Roman"/>
          <w:sz w:val="24"/>
          <w:szCs w:val="24"/>
          <w:lang w:bidi="bn-BD"/>
        </w:rPr>
        <w:t>blockchain</w:t>
      </w:r>
      <w:proofErr w:type="spellEnd"/>
      <w:r w:rsidRPr="00A90020">
        <w:rPr>
          <w:rFonts w:ascii="Times New Roman" w:eastAsia="Times New Roman" w:hAnsi="Times New Roman" w:cs="Times New Roman"/>
          <w:sz w:val="24"/>
          <w:szCs w:val="24"/>
          <w:lang w:bidi="bn-BD"/>
        </w:rPr>
        <w:t xml:space="preserve"> technology adoption’: An investigation of challenges and expected value. Information &amp; Management, 58(3), p.103444. Available at: </w:t>
      </w:r>
      <w:hyperlink r:id="rId24" w:tgtFrame="_blank" w:tooltip="Persistent link using digital object identifier" w:history="1">
        <w:r w:rsidRPr="00A90020">
          <w:rPr>
            <w:rStyle w:val="Hyperlink"/>
            <w:rFonts w:ascii="Times New Roman" w:eastAsia="Times New Roman" w:hAnsi="Times New Roman" w:cs="Times New Roman"/>
            <w:sz w:val="24"/>
            <w:szCs w:val="24"/>
            <w:lang w:bidi="bn-BD"/>
          </w:rPr>
          <w:t>https://doi.org/10.1016/j.im.2021.103444</w:t>
        </w:r>
      </w:hyperlink>
      <w:r w:rsidRPr="00A90020">
        <w:rPr>
          <w:rFonts w:ascii="Times New Roman" w:eastAsia="Times New Roman" w:hAnsi="Times New Roman" w:cs="Times New Roman"/>
          <w:sz w:val="24"/>
          <w:szCs w:val="24"/>
          <w:lang w:bidi="bn-BD"/>
        </w:rPr>
        <w:t xml:space="preserve">. </w:t>
      </w:r>
    </w:p>
    <w:p w14:paraId="29048DA3" w14:textId="77777777" w:rsidR="003A7911" w:rsidRPr="00A90020" w:rsidRDefault="003A7911" w:rsidP="001905EF">
      <w:pPr>
        <w:spacing w:before="240" w:line="360" w:lineRule="auto"/>
        <w:jc w:val="both"/>
        <w:rPr>
          <w:rFonts w:ascii="Times New Roman" w:hAnsi="Times New Roman" w:cs="Times New Roman"/>
          <w:sz w:val="24"/>
          <w:szCs w:val="24"/>
        </w:rPr>
      </w:pPr>
      <w:proofErr w:type="spellStart"/>
      <w:r w:rsidRPr="00A90020">
        <w:rPr>
          <w:rFonts w:ascii="Times New Roman" w:hAnsi="Times New Roman" w:cs="Times New Roman"/>
          <w:sz w:val="24"/>
          <w:szCs w:val="24"/>
        </w:rPr>
        <w:t>Viterouli</w:t>
      </w:r>
      <w:proofErr w:type="spellEnd"/>
      <w:r w:rsidRPr="00A90020">
        <w:rPr>
          <w:rFonts w:ascii="Times New Roman" w:hAnsi="Times New Roman" w:cs="Times New Roman"/>
          <w:sz w:val="24"/>
          <w:szCs w:val="24"/>
        </w:rPr>
        <w:t xml:space="preserve">, M., </w:t>
      </w:r>
      <w:proofErr w:type="spellStart"/>
      <w:r w:rsidRPr="00A90020">
        <w:rPr>
          <w:rFonts w:ascii="Times New Roman" w:hAnsi="Times New Roman" w:cs="Times New Roman"/>
          <w:sz w:val="24"/>
          <w:szCs w:val="24"/>
        </w:rPr>
        <w:t>Belias</w:t>
      </w:r>
      <w:proofErr w:type="spellEnd"/>
      <w:r w:rsidRPr="00A90020">
        <w:rPr>
          <w:rFonts w:ascii="Times New Roman" w:hAnsi="Times New Roman" w:cs="Times New Roman"/>
          <w:sz w:val="24"/>
          <w:szCs w:val="24"/>
        </w:rPr>
        <w:t xml:space="preserve">, D., </w:t>
      </w:r>
      <w:proofErr w:type="spellStart"/>
      <w:r w:rsidRPr="00A90020">
        <w:rPr>
          <w:rFonts w:ascii="Times New Roman" w:hAnsi="Times New Roman" w:cs="Times New Roman"/>
          <w:sz w:val="24"/>
          <w:szCs w:val="24"/>
        </w:rPr>
        <w:t>Koustelios</w:t>
      </w:r>
      <w:proofErr w:type="spellEnd"/>
      <w:r w:rsidRPr="00A90020">
        <w:rPr>
          <w:rFonts w:ascii="Times New Roman" w:hAnsi="Times New Roman" w:cs="Times New Roman"/>
          <w:sz w:val="24"/>
          <w:szCs w:val="24"/>
        </w:rPr>
        <w:t xml:space="preserve">, A., </w:t>
      </w:r>
      <w:proofErr w:type="spellStart"/>
      <w:r w:rsidRPr="00A90020">
        <w:rPr>
          <w:rFonts w:ascii="Times New Roman" w:hAnsi="Times New Roman" w:cs="Times New Roman"/>
          <w:sz w:val="24"/>
          <w:szCs w:val="24"/>
        </w:rPr>
        <w:t>Tsigilis</w:t>
      </w:r>
      <w:proofErr w:type="spellEnd"/>
      <w:r w:rsidRPr="00A90020">
        <w:rPr>
          <w:rFonts w:ascii="Times New Roman" w:hAnsi="Times New Roman" w:cs="Times New Roman"/>
          <w:sz w:val="24"/>
          <w:szCs w:val="24"/>
        </w:rPr>
        <w:t xml:space="preserve">, N. and </w:t>
      </w:r>
      <w:proofErr w:type="spellStart"/>
      <w:r w:rsidRPr="00A90020">
        <w:rPr>
          <w:rFonts w:ascii="Times New Roman" w:hAnsi="Times New Roman" w:cs="Times New Roman"/>
          <w:sz w:val="24"/>
          <w:szCs w:val="24"/>
        </w:rPr>
        <w:t>Papademetriou</w:t>
      </w:r>
      <w:proofErr w:type="spellEnd"/>
      <w:r w:rsidRPr="00A90020">
        <w:rPr>
          <w:rFonts w:ascii="Times New Roman" w:hAnsi="Times New Roman" w:cs="Times New Roman"/>
          <w:sz w:val="24"/>
          <w:szCs w:val="24"/>
        </w:rPr>
        <w:t xml:space="preserve">, C., (2024) ‘Time for change: designing tailored training initiatives for organizational transformation’. In Organizational </w:t>
      </w:r>
      <w:proofErr w:type="spellStart"/>
      <w:r w:rsidRPr="00A90020">
        <w:rPr>
          <w:rFonts w:ascii="Times New Roman" w:hAnsi="Times New Roman" w:cs="Times New Roman"/>
          <w:sz w:val="24"/>
          <w:szCs w:val="24"/>
        </w:rPr>
        <w:t>Behavior</w:t>
      </w:r>
      <w:proofErr w:type="spellEnd"/>
      <w:r w:rsidRPr="00A90020">
        <w:rPr>
          <w:rFonts w:ascii="Times New Roman" w:hAnsi="Times New Roman" w:cs="Times New Roman"/>
          <w:sz w:val="24"/>
          <w:szCs w:val="24"/>
        </w:rPr>
        <w:t xml:space="preserve"> and Human Resource Management for Complex Work Environments (pp. 267-307). IGI Global. Available at: 10.4018/979-8-3693-3466-9.ch014. </w:t>
      </w:r>
    </w:p>
    <w:p w14:paraId="2EBA5C64" w14:textId="77777777" w:rsidR="0076225D" w:rsidRPr="00A90020" w:rsidRDefault="003A7911" w:rsidP="001905EF">
      <w:pPr>
        <w:spacing w:before="240" w:line="360" w:lineRule="auto"/>
        <w:jc w:val="both"/>
        <w:rPr>
          <w:rFonts w:ascii="Times New Roman" w:eastAsia="Times New Roman" w:hAnsi="Times New Roman" w:cs="Times New Roman"/>
          <w:sz w:val="24"/>
          <w:szCs w:val="24"/>
          <w:lang w:bidi="bn-BD"/>
        </w:rPr>
      </w:pPr>
      <w:r w:rsidRPr="00A90020">
        <w:rPr>
          <w:rFonts w:ascii="Times New Roman" w:eastAsia="Times New Roman" w:hAnsi="Times New Roman" w:cs="Times New Roman"/>
          <w:sz w:val="24"/>
          <w:szCs w:val="24"/>
          <w:lang w:bidi="bn-BD"/>
        </w:rPr>
        <w:t xml:space="preserve">Woodward, D., Booth, S., Allen, E., Forbes, A. and Morton, C., (2023) ‘REFLECTIVE PRACTICE FOR EDUCATORS AND LEARNERS, AND THE BENEFITS OF BEING A REFLECTIVE PRACTITIONER’. Contemporary Research Topics, p.96. Available at: </w:t>
      </w:r>
      <w:hyperlink r:id="rId25" w:anchor="page=98" w:history="1">
        <w:r w:rsidRPr="00A90020">
          <w:rPr>
            <w:rStyle w:val="Hyperlink"/>
            <w:rFonts w:ascii="Times New Roman" w:eastAsia="Times New Roman" w:hAnsi="Times New Roman" w:cs="Times New Roman"/>
            <w:sz w:val="24"/>
            <w:szCs w:val="24"/>
            <w:lang w:bidi="bn-BD"/>
          </w:rPr>
          <w:t>https://thescopes.org/assets/Uploads/SCOPE-LT-12-Whole-issue-LQ.pdf#page=98</w:t>
        </w:r>
      </w:hyperlink>
      <w:r w:rsidRPr="00A90020">
        <w:rPr>
          <w:rFonts w:ascii="Times New Roman" w:eastAsia="Times New Roman" w:hAnsi="Times New Roman" w:cs="Times New Roman"/>
          <w:sz w:val="24"/>
          <w:szCs w:val="24"/>
          <w:lang w:bidi="bn-BD"/>
        </w:rPr>
        <w:t xml:space="preserve">. </w:t>
      </w:r>
    </w:p>
    <w:p w14:paraId="3E772851" w14:textId="77777777" w:rsidR="0076225D" w:rsidRPr="00A90020" w:rsidRDefault="0076225D" w:rsidP="0076225D">
      <w:pPr>
        <w:rPr>
          <w:rFonts w:ascii="Times New Roman" w:hAnsi="Times New Roman" w:cs="Times New Roman"/>
          <w:lang w:bidi="bn-BD"/>
        </w:rPr>
      </w:pPr>
      <w:r w:rsidRPr="00A90020">
        <w:rPr>
          <w:rFonts w:ascii="Times New Roman" w:hAnsi="Times New Roman" w:cs="Times New Roman"/>
          <w:lang w:bidi="bn-BD"/>
        </w:rPr>
        <w:br w:type="page"/>
      </w:r>
    </w:p>
    <w:p w14:paraId="7C5289E8" w14:textId="77777777" w:rsidR="003A7911" w:rsidRPr="00A90020" w:rsidRDefault="0076225D" w:rsidP="0076225D">
      <w:pPr>
        <w:pStyle w:val="Heading1"/>
        <w:rPr>
          <w:rFonts w:ascii="Times New Roman" w:eastAsia="Times New Roman" w:hAnsi="Times New Roman" w:cs="Times New Roman"/>
          <w:lang w:bidi="bn-BD"/>
        </w:rPr>
      </w:pPr>
      <w:bookmarkStart w:id="10" w:name="_Toc189131996"/>
      <w:r w:rsidRPr="00A90020">
        <w:rPr>
          <w:rFonts w:ascii="Times New Roman" w:eastAsia="Times New Roman" w:hAnsi="Times New Roman" w:cs="Times New Roman"/>
          <w:lang w:bidi="bn-BD"/>
        </w:rPr>
        <w:t>Appendix</w:t>
      </w:r>
      <w:bookmarkEnd w:id="10"/>
    </w:p>
    <w:p w14:paraId="05818B5C" w14:textId="77777777" w:rsidR="0076225D" w:rsidRPr="00A90020" w:rsidRDefault="00774B7B" w:rsidP="001905EF">
      <w:pPr>
        <w:spacing w:before="240" w:line="360" w:lineRule="auto"/>
        <w:jc w:val="both"/>
        <w:rPr>
          <w:rFonts w:ascii="Times New Roman" w:eastAsia="Times New Roman" w:hAnsi="Times New Roman" w:cs="Times New Roman"/>
          <w:b/>
          <w:bCs/>
          <w:sz w:val="24"/>
          <w:szCs w:val="24"/>
          <w:lang w:bidi="bn-BD"/>
        </w:rPr>
      </w:pPr>
      <w:r w:rsidRPr="00A90020">
        <w:rPr>
          <w:rFonts w:ascii="Times New Roman" w:eastAsia="Times New Roman" w:hAnsi="Times New Roman" w:cs="Times New Roman"/>
          <w:b/>
          <w:bCs/>
          <w:sz w:val="24"/>
          <w:szCs w:val="24"/>
          <w:lang w:bidi="bn-BD"/>
        </w:rPr>
        <w:t>Johari Window</w:t>
      </w:r>
    </w:p>
    <w:p w14:paraId="55CC087C" w14:textId="77777777" w:rsidR="00D175F4" w:rsidRPr="00A90020" w:rsidRDefault="00774B7B" w:rsidP="00774B7B">
      <w:pPr>
        <w:spacing w:before="240" w:line="360" w:lineRule="auto"/>
        <w:jc w:val="center"/>
        <w:rPr>
          <w:rFonts w:ascii="Times New Roman" w:eastAsia="Times New Roman" w:hAnsi="Times New Roman" w:cs="Times New Roman"/>
          <w:sz w:val="24"/>
          <w:szCs w:val="24"/>
          <w:lang w:bidi="bn-BD"/>
        </w:rPr>
      </w:pPr>
      <w:r w:rsidRPr="00A90020">
        <w:rPr>
          <w:rFonts w:ascii="Times New Roman" w:eastAsia="Times New Roman" w:hAnsi="Times New Roman" w:cs="Times New Roman"/>
          <w:noProof/>
          <w:sz w:val="24"/>
          <w:szCs w:val="24"/>
          <w:lang w:val="en-US"/>
        </w:rPr>
        <w:drawing>
          <wp:inline distT="0" distB="0" distL="0" distR="0" wp14:anchorId="2A119A30" wp14:editId="0054EAEC">
            <wp:extent cx="5084214" cy="5589516"/>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Your paragraph text.png"/>
                    <pic:cNvPicPr/>
                  </pic:nvPicPr>
                  <pic:blipFill>
                    <a:blip r:embed="rId26">
                      <a:extLst>
                        <a:ext uri="{28A0092B-C50C-407E-A947-70E740481C1C}">
                          <a14:useLocalDpi xmlns:a14="http://schemas.microsoft.com/office/drawing/2010/main" val="0"/>
                        </a:ext>
                      </a:extLst>
                    </a:blip>
                    <a:stretch>
                      <a:fillRect/>
                    </a:stretch>
                  </pic:blipFill>
                  <pic:spPr>
                    <a:xfrm>
                      <a:off x="0" y="0"/>
                      <a:ext cx="5103597" cy="5610825"/>
                    </a:xfrm>
                    <a:prstGeom prst="rect">
                      <a:avLst/>
                    </a:prstGeom>
                  </pic:spPr>
                </pic:pic>
              </a:graphicData>
            </a:graphic>
          </wp:inline>
        </w:drawing>
      </w:r>
    </w:p>
    <w:p w14:paraId="0F6E6281" w14:textId="77777777" w:rsidR="00774B7B" w:rsidRPr="00A90020" w:rsidRDefault="00774B7B" w:rsidP="0006254A">
      <w:pPr>
        <w:rPr>
          <w:lang w:bidi="bn-BD"/>
        </w:rPr>
      </w:pPr>
    </w:p>
    <w:sectPr w:rsidR="00774B7B" w:rsidRPr="00A90020">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5BC1B" w14:textId="77777777" w:rsidR="00F6316E" w:rsidRDefault="00F6316E">
      <w:pPr>
        <w:spacing w:after="0" w:line="240" w:lineRule="auto"/>
      </w:pPr>
      <w:r>
        <w:separator/>
      </w:r>
    </w:p>
  </w:endnote>
  <w:endnote w:type="continuationSeparator" w:id="0">
    <w:p w14:paraId="4EDD23A6" w14:textId="77777777" w:rsidR="00F6316E" w:rsidRDefault="00F63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notTrueType/>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021F5" w14:textId="77777777" w:rsidR="00DB6012" w:rsidRDefault="00DB60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3212218"/>
      <w:docPartObj>
        <w:docPartGallery w:val="Page Numbers (Bottom of Page)"/>
        <w:docPartUnique/>
      </w:docPartObj>
    </w:sdtPr>
    <w:sdtEndPr>
      <w:rPr>
        <w:noProof/>
      </w:rPr>
    </w:sdtEndPr>
    <w:sdtContent>
      <w:p w14:paraId="4CF48716" w14:textId="77777777" w:rsidR="00820AFC" w:rsidRDefault="000575A6">
        <w:pPr>
          <w:pStyle w:val="Footer"/>
          <w:jc w:val="center"/>
        </w:pPr>
        <w:r>
          <w:fldChar w:fldCharType="begin"/>
        </w:r>
        <w:r>
          <w:instrText xml:space="preserve"> PAGE   \* MERGEFORMAT </w:instrText>
        </w:r>
        <w:r>
          <w:fldChar w:fldCharType="separate"/>
        </w:r>
        <w:r w:rsidR="00CB3AE0">
          <w:rPr>
            <w:noProof/>
          </w:rPr>
          <w:t>1</w:t>
        </w:r>
        <w:r>
          <w:rPr>
            <w:noProof/>
          </w:rPr>
          <w:fldChar w:fldCharType="end"/>
        </w:r>
      </w:p>
    </w:sdtContent>
  </w:sdt>
  <w:p w14:paraId="5BEF41D7" w14:textId="77777777" w:rsidR="00820AFC" w:rsidRDefault="00820A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FD86E" w14:textId="77777777" w:rsidR="00DB6012" w:rsidRDefault="00DB60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C9B0A" w14:textId="77777777" w:rsidR="00F6316E" w:rsidRDefault="00F6316E">
      <w:pPr>
        <w:spacing w:after="0" w:line="240" w:lineRule="auto"/>
      </w:pPr>
      <w:r>
        <w:separator/>
      </w:r>
    </w:p>
  </w:footnote>
  <w:footnote w:type="continuationSeparator" w:id="0">
    <w:p w14:paraId="69CFF139" w14:textId="77777777" w:rsidR="00F6316E" w:rsidRDefault="00F631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C6A02" w14:textId="77777777" w:rsidR="00DB6012" w:rsidRDefault="00DB60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BC948" w14:textId="77777777" w:rsidR="00DB6012" w:rsidRDefault="00DB60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A0A4A" w14:textId="77777777" w:rsidR="00DB6012" w:rsidRDefault="00DB60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84C15"/>
    <w:multiLevelType w:val="multilevel"/>
    <w:tmpl w:val="F6EA2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B564C4"/>
    <w:multiLevelType w:val="multilevel"/>
    <w:tmpl w:val="14E6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2E01D2"/>
    <w:multiLevelType w:val="multilevel"/>
    <w:tmpl w:val="F03CE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DE13FF"/>
    <w:multiLevelType w:val="multilevel"/>
    <w:tmpl w:val="BC660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7F5786"/>
    <w:multiLevelType w:val="multilevel"/>
    <w:tmpl w:val="E362A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CD37B3"/>
    <w:multiLevelType w:val="multilevel"/>
    <w:tmpl w:val="15EAF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F87540"/>
    <w:multiLevelType w:val="multilevel"/>
    <w:tmpl w:val="C54A3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201B91"/>
    <w:multiLevelType w:val="hybridMultilevel"/>
    <w:tmpl w:val="09708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2A18F5"/>
    <w:multiLevelType w:val="multilevel"/>
    <w:tmpl w:val="41B63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491FBF"/>
    <w:multiLevelType w:val="multilevel"/>
    <w:tmpl w:val="234C8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9340EA"/>
    <w:multiLevelType w:val="multilevel"/>
    <w:tmpl w:val="1004D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B30E7A"/>
    <w:multiLevelType w:val="hybridMultilevel"/>
    <w:tmpl w:val="2DB627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475094"/>
    <w:multiLevelType w:val="hybridMultilevel"/>
    <w:tmpl w:val="15B03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431521">
    <w:abstractNumId w:val="1"/>
  </w:num>
  <w:num w:numId="2" w16cid:durableId="936598863">
    <w:abstractNumId w:val="8"/>
  </w:num>
  <w:num w:numId="3" w16cid:durableId="1234778791">
    <w:abstractNumId w:val="3"/>
  </w:num>
  <w:num w:numId="4" w16cid:durableId="402989838">
    <w:abstractNumId w:val="10"/>
  </w:num>
  <w:num w:numId="5" w16cid:durableId="2083600324">
    <w:abstractNumId w:val="0"/>
  </w:num>
  <w:num w:numId="6" w16cid:durableId="1993366770">
    <w:abstractNumId w:val="9"/>
  </w:num>
  <w:num w:numId="7" w16cid:durableId="1859150538">
    <w:abstractNumId w:val="6"/>
  </w:num>
  <w:num w:numId="8" w16cid:durableId="1018897655">
    <w:abstractNumId w:val="2"/>
  </w:num>
  <w:num w:numId="9" w16cid:durableId="358512799">
    <w:abstractNumId w:val="4"/>
  </w:num>
  <w:num w:numId="10" w16cid:durableId="1623342449">
    <w:abstractNumId w:val="5"/>
  </w:num>
  <w:num w:numId="11" w16cid:durableId="1984654011">
    <w:abstractNumId w:val="12"/>
  </w:num>
  <w:num w:numId="12" w16cid:durableId="797142614">
    <w:abstractNumId w:val="7"/>
  </w:num>
  <w:num w:numId="13" w16cid:durableId="20111324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removePersonalInformation/>
  <w:removeDateAndTime/>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CB4"/>
    <w:rsid w:val="00015DCA"/>
    <w:rsid w:val="000575A6"/>
    <w:rsid w:val="0006254A"/>
    <w:rsid w:val="000A72E0"/>
    <w:rsid w:val="001359C6"/>
    <w:rsid w:val="0014241A"/>
    <w:rsid w:val="001536AB"/>
    <w:rsid w:val="001905EF"/>
    <w:rsid w:val="00192B40"/>
    <w:rsid w:val="001A1012"/>
    <w:rsid w:val="001D6CBD"/>
    <w:rsid w:val="00222232"/>
    <w:rsid w:val="002760ED"/>
    <w:rsid w:val="002876B9"/>
    <w:rsid w:val="002A4971"/>
    <w:rsid w:val="002D1AB3"/>
    <w:rsid w:val="002D76CB"/>
    <w:rsid w:val="002E2AE4"/>
    <w:rsid w:val="00371181"/>
    <w:rsid w:val="003921F7"/>
    <w:rsid w:val="003A7911"/>
    <w:rsid w:val="00477901"/>
    <w:rsid w:val="004872C9"/>
    <w:rsid w:val="004D6A4D"/>
    <w:rsid w:val="004E1525"/>
    <w:rsid w:val="004F0D88"/>
    <w:rsid w:val="00521304"/>
    <w:rsid w:val="00531C64"/>
    <w:rsid w:val="0054443D"/>
    <w:rsid w:val="0058270A"/>
    <w:rsid w:val="005C6060"/>
    <w:rsid w:val="005E79D6"/>
    <w:rsid w:val="00633C2C"/>
    <w:rsid w:val="00634B5D"/>
    <w:rsid w:val="00643E4B"/>
    <w:rsid w:val="00657A7C"/>
    <w:rsid w:val="0068060B"/>
    <w:rsid w:val="006B4E66"/>
    <w:rsid w:val="00726B95"/>
    <w:rsid w:val="0076225D"/>
    <w:rsid w:val="00774B7B"/>
    <w:rsid w:val="007D0CB4"/>
    <w:rsid w:val="00820AFC"/>
    <w:rsid w:val="00870DFA"/>
    <w:rsid w:val="008933F1"/>
    <w:rsid w:val="008B5481"/>
    <w:rsid w:val="008C2DCD"/>
    <w:rsid w:val="00902A93"/>
    <w:rsid w:val="0093569E"/>
    <w:rsid w:val="00A00E7B"/>
    <w:rsid w:val="00A70FD1"/>
    <w:rsid w:val="00A7100F"/>
    <w:rsid w:val="00A85B0B"/>
    <w:rsid w:val="00A90020"/>
    <w:rsid w:val="00AF4A86"/>
    <w:rsid w:val="00B00E2B"/>
    <w:rsid w:val="00B05764"/>
    <w:rsid w:val="00B52174"/>
    <w:rsid w:val="00C63EF5"/>
    <w:rsid w:val="00C652F5"/>
    <w:rsid w:val="00CB36A8"/>
    <w:rsid w:val="00CB3AE0"/>
    <w:rsid w:val="00CF1544"/>
    <w:rsid w:val="00D175F4"/>
    <w:rsid w:val="00D42479"/>
    <w:rsid w:val="00DA6C71"/>
    <w:rsid w:val="00DB6012"/>
    <w:rsid w:val="00DD71A3"/>
    <w:rsid w:val="00E81086"/>
    <w:rsid w:val="00EC5D02"/>
    <w:rsid w:val="00ED45AA"/>
    <w:rsid w:val="00ED6708"/>
    <w:rsid w:val="00EE2895"/>
    <w:rsid w:val="00F6316E"/>
    <w:rsid w:val="00F816DD"/>
    <w:rsid w:val="00FE222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137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933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933F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7D0CB4"/>
    <w:pPr>
      <w:spacing w:before="100" w:beforeAutospacing="1" w:after="100" w:afterAutospacing="1" w:line="240" w:lineRule="auto"/>
      <w:outlineLvl w:val="2"/>
    </w:pPr>
    <w:rPr>
      <w:rFonts w:ascii="Times New Roman" w:eastAsia="Times New Roman" w:hAnsi="Times New Roman" w:cs="Times New Roman"/>
      <w:b/>
      <w:bCs/>
      <w:sz w:val="27"/>
      <w:szCs w:val="27"/>
      <w:lang w:val="en-US" w:bidi="bn-BD"/>
    </w:rPr>
  </w:style>
  <w:style w:type="paragraph" w:styleId="Heading4">
    <w:name w:val="heading 4"/>
    <w:basedOn w:val="Normal"/>
    <w:next w:val="Normal"/>
    <w:link w:val="Heading4Char"/>
    <w:uiPriority w:val="9"/>
    <w:semiHidden/>
    <w:unhideWhenUsed/>
    <w:qFormat/>
    <w:rsid w:val="00D175F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0CB4"/>
    <w:pPr>
      <w:spacing w:before="100" w:beforeAutospacing="1" w:after="100" w:afterAutospacing="1" w:line="240" w:lineRule="auto"/>
    </w:pPr>
    <w:rPr>
      <w:rFonts w:ascii="Times New Roman" w:eastAsia="Times New Roman" w:hAnsi="Times New Roman" w:cs="Times New Roman"/>
      <w:sz w:val="24"/>
      <w:szCs w:val="24"/>
      <w:lang w:val="en-US" w:bidi="bn-BD"/>
    </w:rPr>
  </w:style>
  <w:style w:type="character" w:customStyle="1" w:styleId="Heading3Char">
    <w:name w:val="Heading 3 Char"/>
    <w:basedOn w:val="DefaultParagraphFont"/>
    <w:link w:val="Heading3"/>
    <w:uiPriority w:val="9"/>
    <w:rsid w:val="007D0CB4"/>
    <w:rPr>
      <w:rFonts w:ascii="Times New Roman" w:eastAsia="Times New Roman" w:hAnsi="Times New Roman" w:cs="Times New Roman"/>
      <w:b/>
      <w:bCs/>
      <w:sz w:val="27"/>
      <w:szCs w:val="27"/>
      <w:lang w:bidi="bn-BD"/>
    </w:rPr>
  </w:style>
  <w:style w:type="character" w:styleId="Strong">
    <w:name w:val="Strong"/>
    <w:basedOn w:val="DefaultParagraphFont"/>
    <w:uiPriority w:val="22"/>
    <w:qFormat/>
    <w:rsid w:val="007D0CB4"/>
    <w:rPr>
      <w:b/>
      <w:bCs/>
    </w:rPr>
  </w:style>
  <w:style w:type="character" w:customStyle="1" w:styleId="overflow-hidden">
    <w:name w:val="overflow-hidden"/>
    <w:basedOn w:val="DefaultParagraphFont"/>
    <w:rsid w:val="007D0CB4"/>
  </w:style>
  <w:style w:type="paragraph" w:styleId="Header">
    <w:name w:val="header"/>
    <w:basedOn w:val="Normal"/>
    <w:link w:val="HeaderChar"/>
    <w:uiPriority w:val="99"/>
    <w:unhideWhenUsed/>
    <w:rsid w:val="00820A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0AFC"/>
    <w:rPr>
      <w:lang w:val="en-GB"/>
    </w:rPr>
  </w:style>
  <w:style w:type="paragraph" w:styleId="Footer">
    <w:name w:val="footer"/>
    <w:basedOn w:val="Normal"/>
    <w:link w:val="FooterChar"/>
    <w:uiPriority w:val="99"/>
    <w:unhideWhenUsed/>
    <w:rsid w:val="00820A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AFC"/>
    <w:rPr>
      <w:lang w:val="en-GB"/>
    </w:rPr>
  </w:style>
  <w:style w:type="character" w:customStyle="1" w:styleId="Heading1Char">
    <w:name w:val="Heading 1 Char"/>
    <w:basedOn w:val="DefaultParagraphFont"/>
    <w:link w:val="Heading1"/>
    <w:uiPriority w:val="9"/>
    <w:rsid w:val="008933F1"/>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8933F1"/>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222232"/>
    <w:pPr>
      <w:outlineLvl w:val="9"/>
    </w:pPr>
    <w:rPr>
      <w:lang w:val="en-US"/>
    </w:rPr>
  </w:style>
  <w:style w:type="paragraph" w:styleId="TOC1">
    <w:name w:val="toc 1"/>
    <w:basedOn w:val="Normal"/>
    <w:next w:val="Normal"/>
    <w:autoRedefine/>
    <w:uiPriority w:val="39"/>
    <w:unhideWhenUsed/>
    <w:rsid w:val="001905EF"/>
    <w:pPr>
      <w:tabs>
        <w:tab w:val="right" w:leader="dot" w:pos="9350"/>
      </w:tabs>
      <w:spacing w:before="240" w:after="100" w:line="360" w:lineRule="auto"/>
      <w:jc w:val="both"/>
    </w:pPr>
  </w:style>
  <w:style w:type="character" w:styleId="Hyperlink">
    <w:name w:val="Hyperlink"/>
    <w:basedOn w:val="DefaultParagraphFont"/>
    <w:uiPriority w:val="99"/>
    <w:unhideWhenUsed/>
    <w:rsid w:val="00222232"/>
    <w:rPr>
      <w:color w:val="0563C1" w:themeColor="hyperlink"/>
      <w:u w:val="single"/>
    </w:rPr>
  </w:style>
  <w:style w:type="paragraph" w:styleId="Title">
    <w:name w:val="Title"/>
    <w:basedOn w:val="Normal"/>
    <w:next w:val="Normal"/>
    <w:link w:val="TitleChar"/>
    <w:uiPriority w:val="10"/>
    <w:qFormat/>
    <w:rsid w:val="001359C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9C6"/>
    <w:rPr>
      <w:rFonts w:asciiTheme="majorHAnsi" w:eastAsiaTheme="majorEastAsia" w:hAnsiTheme="majorHAnsi" w:cstheme="majorBidi"/>
      <w:spacing w:val="-10"/>
      <w:kern w:val="28"/>
      <w:sz w:val="56"/>
      <w:szCs w:val="56"/>
      <w:lang w:val="en-GB"/>
    </w:rPr>
  </w:style>
  <w:style w:type="paragraph" w:styleId="ListParagraph">
    <w:name w:val="List Paragraph"/>
    <w:basedOn w:val="Normal"/>
    <w:uiPriority w:val="34"/>
    <w:qFormat/>
    <w:rsid w:val="00633C2C"/>
    <w:pPr>
      <w:ind w:left="720"/>
      <w:contextualSpacing/>
    </w:pPr>
  </w:style>
  <w:style w:type="paragraph" w:styleId="TOC2">
    <w:name w:val="toc 2"/>
    <w:basedOn w:val="Normal"/>
    <w:next w:val="Normal"/>
    <w:autoRedefine/>
    <w:uiPriority w:val="39"/>
    <w:unhideWhenUsed/>
    <w:rsid w:val="001905EF"/>
    <w:pPr>
      <w:spacing w:after="100"/>
      <w:ind w:left="220"/>
    </w:pPr>
  </w:style>
  <w:style w:type="character" w:customStyle="1" w:styleId="Heading4Char">
    <w:name w:val="Heading 4 Char"/>
    <w:basedOn w:val="DefaultParagraphFont"/>
    <w:link w:val="Heading4"/>
    <w:uiPriority w:val="9"/>
    <w:semiHidden/>
    <w:rsid w:val="00D175F4"/>
    <w:rPr>
      <w:rFonts w:asciiTheme="majorHAnsi" w:eastAsiaTheme="majorEastAsia" w:hAnsiTheme="majorHAnsi" w:cstheme="majorBidi"/>
      <w:i/>
      <w:iCs/>
      <w:color w:val="2E74B5"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4686">
      <w:bodyDiv w:val="1"/>
      <w:marLeft w:val="0"/>
      <w:marRight w:val="0"/>
      <w:marTop w:val="0"/>
      <w:marBottom w:val="0"/>
      <w:divBdr>
        <w:top w:val="none" w:sz="0" w:space="0" w:color="auto"/>
        <w:left w:val="none" w:sz="0" w:space="0" w:color="auto"/>
        <w:bottom w:val="none" w:sz="0" w:space="0" w:color="auto"/>
        <w:right w:val="none" w:sz="0" w:space="0" w:color="auto"/>
      </w:divBdr>
      <w:divsChild>
        <w:div w:id="1849640725">
          <w:marLeft w:val="0"/>
          <w:marRight w:val="0"/>
          <w:marTop w:val="0"/>
          <w:marBottom w:val="0"/>
          <w:divBdr>
            <w:top w:val="none" w:sz="0" w:space="0" w:color="auto"/>
            <w:left w:val="none" w:sz="0" w:space="0" w:color="auto"/>
            <w:bottom w:val="none" w:sz="0" w:space="0" w:color="auto"/>
            <w:right w:val="none" w:sz="0" w:space="0" w:color="auto"/>
          </w:divBdr>
        </w:div>
      </w:divsChild>
    </w:div>
    <w:div w:id="395444726">
      <w:bodyDiv w:val="1"/>
      <w:marLeft w:val="0"/>
      <w:marRight w:val="0"/>
      <w:marTop w:val="0"/>
      <w:marBottom w:val="0"/>
      <w:divBdr>
        <w:top w:val="none" w:sz="0" w:space="0" w:color="auto"/>
        <w:left w:val="none" w:sz="0" w:space="0" w:color="auto"/>
        <w:bottom w:val="none" w:sz="0" w:space="0" w:color="auto"/>
        <w:right w:val="none" w:sz="0" w:space="0" w:color="auto"/>
      </w:divBdr>
    </w:div>
    <w:div w:id="852958084">
      <w:bodyDiv w:val="1"/>
      <w:marLeft w:val="0"/>
      <w:marRight w:val="0"/>
      <w:marTop w:val="0"/>
      <w:marBottom w:val="0"/>
      <w:divBdr>
        <w:top w:val="none" w:sz="0" w:space="0" w:color="auto"/>
        <w:left w:val="none" w:sz="0" w:space="0" w:color="auto"/>
        <w:bottom w:val="none" w:sz="0" w:space="0" w:color="auto"/>
        <w:right w:val="none" w:sz="0" w:space="0" w:color="auto"/>
      </w:divBdr>
      <w:divsChild>
        <w:div w:id="1173835289">
          <w:marLeft w:val="0"/>
          <w:marRight w:val="0"/>
          <w:marTop w:val="0"/>
          <w:marBottom w:val="0"/>
          <w:divBdr>
            <w:top w:val="none" w:sz="0" w:space="0" w:color="auto"/>
            <w:left w:val="none" w:sz="0" w:space="0" w:color="auto"/>
            <w:bottom w:val="none" w:sz="0" w:space="0" w:color="auto"/>
            <w:right w:val="none" w:sz="0" w:space="0" w:color="auto"/>
          </w:divBdr>
        </w:div>
      </w:divsChild>
    </w:div>
    <w:div w:id="1132136436">
      <w:bodyDiv w:val="1"/>
      <w:marLeft w:val="0"/>
      <w:marRight w:val="0"/>
      <w:marTop w:val="0"/>
      <w:marBottom w:val="0"/>
      <w:divBdr>
        <w:top w:val="none" w:sz="0" w:space="0" w:color="auto"/>
        <w:left w:val="none" w:sz="0" w:space="0" w:color="auto"/>
        <w:bottom w:val="none" w:sz="0" w:space="0" w:color="auto"/>
        <w:right w:val="none" w:sz="0" w:space="0" w:color="auto"/>
      </w:divBdr>
    </w:div>
    <w:div w:id="1239289571">
      <w:bodyDiv w:val="1"/>
      <w:marLeft w:val="0"/>
      <w:marRight w:val="0"/>
      <w:marTop w:val="0"/>
      <w:marBottom w:val="0"/>
      <w:divBdr>
        <w:top w:val="none" w:sz="0" w:space="0" w:color="auto"/>
        <w:left w:val="none" w:sz="0" w:space="0" w:color="auto"/>
        <w:bottom w:val="none" w:sz="0" w:space="0" w:color="auto"/>
        <w:right w:val="none" w:sz="0" w:space="0" w:color="auto"/>
      </w:divBdr>
    </w:div>
    <w:div w:id="1281255353">
      <w:bodyDiv w:val="1"/>
      <w:marLeft w:val="0"/>
      <w:marRight w:val="0"/>
      <w:marTop w:val="0"/>
      <w:marBottom w:val="0"/>
      <w:divBdr>
        <w:top w:val="none" w:sz="0" w:space="0" w:color="auto"/>
        <w:left w:val="none" w:sz="0" w:space="0" w:color="auto"/>
        <w:bottom w:val="none" w:sz="0" w:space="0" w:color="auto"/>
        <w:right w:val="none" w:sz="0" w:space="0" w:color="auto"/>
      </w:divBdr>
    </w:div>
    <w:div w:id="1879394896">
      <w:bodyDiv w:val="1"/>
      <w:marLeft w:val="0"/>
      <w:marRight w:val="0"/>
      <w:marTop w:val="0"/>
      <w:marBottom w:val="0"/>
      <w:divBdr>
        <w:top w:val="none" w:sz="0" w:space="0" w:color="auto"/>
        <w:left w:val="none" w:sz="0" w:space="0" w:color="auto"/>
        <w:bottom w:val="none" w:sz="0" w:space="0" w:color="auto"/>
        <w:right w:val="none" w:sz="0" w:space="0" w:color="auto"/>
      </w:divBdr>
    </w:div>
    <w:div w:id="188987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3.png" /><Relationship Id="rId18" Type="http://schemas.openxmlformats.org/officeDocument/2006/relationships/hyperlink" Target="https://doi.org/10.1080/07294360.2020.1799948" TargetMode="External" /><Relationship Id="rId26" Type="http://schemas.openxmlformats.org/officeDocument/2006/relationships/image" Target="media/image5.png" /><Relationship Id="rId3" Type="http://schemas.openxmlformats.org/officeDocument/2006/relationships/styles" Target="styles.xml" /><Relationship Id="rId21" Type="http://schemas.openxmlformats.org/officeDocument/2006/relationships/hyperlink" Target="https://www.learntechlib.org/p/221033/" TargetMode="External" /><Relationship Id="rId34"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mailto:anghelinamarius7@gmail.com" TargetMode="External" /><Relationship Id="rId17" Type="http://schemas.openxmlformats.org/officeDocument/2006/relationships/hyperlink" Target="https://books.google.co.in/books?hl=en&amp;lr=&amp;id=61vMDwAAQBAJ&amp;oi=fnd&amp;pg=PT8&amp;dq=Gallagher,+K.+(2022)+Essential+study+and+employment+skills+for+business+and+management+students+.+Fourth+edition.+Oxford+:,+Oxford+University+Press.&amp;ots=MwwKgRKoto&amp;sig=mAlx-9_DFoERiv8GCsYT4KyrrFE&amp;redir_esc=y" TargetMode="External" /><Relationship Id="rId25" Type="http://schemas.openxmlformats.org/officeDocument/2006/relationships/hyperlink" Target="https://thescopes.org/assets/Uploads/SCOPE-LT-12-Whole-issue-LQ.pdf" TargetMode="External" /><Relationship Id="rId33"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doi.org/10.1007/978-3-031-61678-5_23" TargetMode="External" /><Relationship Id="rId20" Type="http://schemas.openxmlformats.org/officeDocument/2006/relationships/hyperlink" Target="https://books.google.co.in/books?hl=en&amp;lr=&amp;id=7BQuEAAAQBAJ&amp;oi=fnd&amp;pg=PP1&amp;dq=P.J.+Robertson,+T.+Hooley,+%26+P.+McCash+(eds.)+(2020)+The+Oxford+handbook+of+career+development+/+%5Belectronic+resource%5D.+New+York+:,+Oxford+University+Press.&amp;ots=j4Sh0IB7MF&amp;sig=YyOMs51ZW_HclmbxVZbKln1aYYs&amp;redir_esc=y" TargetMode="External" /><Relationship Id="rId29"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0.png" /><Relationship Id="rId24" Type="http://schemas.openxmlformats.org/officeDocument/2006/relationships/hyperlink" Target="https://doi.org/10.1016/j.im.2021.103444" TargetMode="External" /><Relationship Id="rId32" Type="http://schemas.openxmlformats.org/officeDocument/2006/relationships/footer" Target="footer3.xml" /><Relationship Id="rId5" Type="http://schemas.openxmlformats.org/officeDocument/2006/relationships/webSettings" Target="webSettings.xml" /><Relationship Id="rId15" Type="http://schemas.openxmlformats.org/officeDocument/2006/relationships/hyperlink" Target="https://books.google.co.in/books?hl=en&amp;lr=&amp;id=Q_RgEAAAQBAJ&amp;oi=fnd&amp;pg=PT17&amp;dq=Cottrell,+S.+(2021)+Skills+for+success:+personal+development+and+employability+.+4th+edition.+London+:,+Red+Globe+Press&amp;ots=QnDGieW4hO&amp;sig=HFDwVe7NsFVdbPLlJZDFPamBmPM&amp;redir_esc=y" TargetMode="External" /><Relationship Id="rId23" Type="http://schemas.openxmlformats.org/officeDocument/2006/relationships/hyperlink" Target="https://doi.org/10.1108/PAR-04-2021-0050" TargetMode="External" /><Relationship Id="rId28" Type="http://schemas.openxmlformats.org/officeDocument/2006/relationships/header" Target="header2.xml" /><Relationship Id="rId10" Type="http://schemas.openxmlformats.org/officeDocument/2006/relationships/image" Target="media/image2.png" /><Relationship Id="rId19" Type="http://schemas.openxmlformats.org/officeDocument/2006/relationships/hyperlink" Target="https://doi.org/10.1515/psr-2022-0121" TargetMode="External" /><Relationship Id="rId31" Type="http://schemas.openxmlformats.org/officeDocument/2006/relationships/header" Target="header3.xml" /><Relationship Id="rId4" Type="http://schemas.openxmlformats.org/officeDocument/2006/relationships/settings" Target="settings.xml" /><Relationship Id="rId9" Type="http://schemas.openxmlformats.org/officeDocument/2006/relationships/image" Target="media/image10.png" /><Relationship Id="rId14" Type="http://schemas.openxmlformats.org/officeDocument/2006/relationships/image" Target="media/image4.png" /><Relationship Id="rId22" Type="http://schemas.openxmlformats.org/officeDocument/2006/relationships/hyperlink" Target="https://doi.org/10.1016/j.lrp.2023.102304" TargetMode="External" /><Relationship Id="rId27" Type="http://schemas.openxmlformats.org/officeDocument/2006/relationships/header" Target="header1.xml" /><Relationship Id="rId30"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D74E0-2D1E-4FDE-8DF9-ED372F48F8A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3540</Words>
  <Characters>20182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2025-02-06T11:06:00Z</dcterms:created>
  <dcterms:modified xsi:type="dcterms:W3CDTF">2025-02-06T11:07:00Z</dcterms:modified>
</cp:coreProperties>
</file>