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C6716" w14:textId="17F9F89B" w:rsidR="00D63D4C" w:rsidRDefault="00D63D4C" w:rsidP="00D63D4C">
      <w:r>
        <w:rPr>
          <w:noProof/>
        </w:rPr>
        <w:drawing>
          <wp:anchor distT="0" distB="0" distL="114300" distR="114300" simplePos="0" relativeHeight="251708416" behindDoc="0" locked="0" layoutInCell="1" allowOverlap="1" wp14:anchorId="700903AE" wp14:editId="34687A31">
            <wp:simplePos x="0" y="0"/>
            <wp:positionH relativeFrom="column">
              <wp:posOffset>4214495</wp:posOffset>
            </wp:positionH>
            <wp:positionV relativeFrom="paragraph">
              <wp:posOffset>0</wp:posOffset>
            </wp:positionV>
            <wp:extent cx="1834515" cy="1059815"/>
            <wp:effectExtent l="0" t="0" r="0" b="0"/>
            <wp:wrapSquare wrapText="bothSides"/>
            <wp:docPr id="1100220441" name="Picture 16" descr="UWTSD Motorsport |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Motorsport | Swansea"/>
                    <pic:cNvPicPr>
                      <a:picLocks noChangeAspect="1" noChangeArrowheads="1"/>
                    </pic:cNvPicPr>
                  </pic:nvPicPr>
                  <pic:blipFill rotWithShape="1">
                    <a:blip r:embed="rId9">
                      <a:extLst>
                        <a:ext uri="{28A0092B-C50C-407E-A947-70E740481C1C}">
                          <a14:useLocalDpi xmlns:a14="http://schemas.microsoft.com/office/drawing/2010/main" val="0"/>
                        </a:ext>
                      </a:extLst>
                    </a:blip>
                    <a:srcRect t="20811" b="21366"/>
                    <a:stretch>
                      <a:fillRect/>
                    </a:stretch>
                  </pic:blipFill>
                  <pic:spPr bwMode="auto">
                    <a:xfrm>
                      <a:off x="0" y="0"/>
                      <a:ext cx="1834515" cy="1059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7392" behindDoc="0" locked="0" layoutInCell="1" allowOverlap="1" wp14:anchorId="1F31A447" wp14:editId="4E780604">
            <wp:simplePos x="0" y="0"/>
            <wp:positionH relativeFrom="column">
              <wp:posOffset>-127000</wp:posOffset>
            </wp:positionH>
            <wp:positionV relativeFrom="paragraph">
              <wp:posOffset>324</wp:posOffset>
            </wp:positionV>
            <wp:extent cx="2787015" cy="1114425"/>
            <wp:effectExtent l="0" t="0" r="0" b="3175"/>
            <wp:wrapSquare wrapText="bothSides"/>
            <wp:docPr id="1755997949" name="Picture 15"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87015" cy="111442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"/Users/byron/Library/Group Containers/UBF8T346G9.ms/WebArchiveCopyPasteTempFiles/com.microsoft.Word/images?q=tbnANd9GcRECAYu8VmK2o2xo6onOYcAtnjvssLDP6HAiA&amp;s" \* MERGEFORMATINET </w:instrText>
      </w:r>
      <w:r>
        <w:fldChar w:fldCharType="separate"/>
      </w:r>
      <w:r>
        <w:fldChar w:fldCharType="end"/>
      </w:r>
      <w:r w:rsidRPr="001F479D">
        <w:rPr>
          <w:noProof/>
        </w:rPr>
        <w:t xml:space="preserve"> </w:t>
      </w:r>
      <w:r>
        <w:rPr>
          <w:noProof/>
        </w:rPr>
        <w:drawing>
          <wp:anchor distT="0" distB="0" distL="114300" distR="114300" simplePos="0" relativeHeight="251714560" behindDoc="0" locked="0" layoutInCell="1" allowOverlap="1" wp14:anchorId="6D8BB991" wp14:editId="03B67A89">
            <wp:simplePos x="0" y="0"/>
            <wp:positionH relativeFrom="column">
              <wp:posOffset>4214495</wp:posOffset>
            </wp:positionH>
            <wp:positionV relativeFrom="paragraph">
              <wp:posOffset>0</wp:posOffset>
            </wp:positionV>
            <wp:extent cx="1834515" cy="1059815"/>
            <wp:effectExtent l="0" t="0" r="0" b="0"/>
            <wp:wrapSquare wrapText="bothSides"/>
            <wp:docPr id="906070539" name="Picture 16" descr="UWTSD Motorsport |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Motorsport | Swansea"/>
                    <pic:cNvPicPr>
                      <a:picLocks noChangeAspect="1" noChangeArrowheads="1"/>
                    </pic:cNvPicPr>
                  </pic:nvPicPr>
                  <pic:blipFill rotWithShape="1">
                    <a:blip r:embed="rId9">
                      <a:extLst>
                        <a:ext uri="{28A0092B-C50C-407E-A947-70E740481C1C}">
                          <a14:useLocalDpi xmlns:a14="http://schemas.microsoft.com/office/drawing/2010/main" val="0"/>
                        </a:ext>
                      </a:extLst>
                    </a:blip>
                    <a:srcRect t="20811" b="21366"/>
                    <a:stretch>
                      <a:fillRect/>
                    </a:stretch>
                  </pic:blipFill>
                  <pic:spPr bwMode="auto">
                    <a:xfrm>
                      <a:off x="0" y="0"/>
                      <a:ext cx="1834515" cy="1059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3536" behindDoc="0" locked="0" layoutInCell="1" allowOverlap="1" wp14:anchorId="4D9D9456" wp14:editId="063E2CA1">
            <wp:simplePos x="0" y="0"/>
            <wp:positionH relativeFrom="column">
              <wp:posOffset>-127000</wp:posOffset>
            </wp:positionH>
            <wp:positionV relativeFrom="paragraph">
              <wp:posOffset>324</wp:posOffset>
            </wp:positionV>
            <wp:extent cx="2787015" cy="1114425"/>
            <wp:effectExtent l="0" t="0" r="0" b="3175"/>
            <wp:wrapSquare wrapText="bothSides"/>
            <wp:docPr id="1810944591" name="Picture 15"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87015" cy="1114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zh-CN"/>
        </w:rPr>
        <mc:AlternateContent>
          <mc:Choice Requires="wps">
            <w:drawing>
              <wp:anchor distT="0" distB="0" distL="114300" distR="114300" simplePos="0" relativeHeight="251712512" behindDoc="0" locked="0" layoutInCell="1" allowOverlap="1" wp14:anchorId="77A8BD7B" wp14:editId="1F7A0921">
                <wp:simplePos x="0" y="0"/>
                <wp:positionH relativeFrom="page">
                  <wp:posOffset>1351280</wp:posOffset>
                </wp:positionH>
                <wp:positionV relativeFrom="page">
                  <wp:posOffset>2239796</wp:posOffset>
                </wp:positionV>
                <wp:extent cx="3660775" cy="3651250"/>
                <wp:effectExtent l="0" t="0" r="10160" b="7620"/>
                <wp:wrapSquare wrapText="bothSides"/>
                <wp:docPr id="111" name="Text Box 9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3-22T00:00:00Z">
                                <w:dateFormat w:val="MMMM d, yyyy"/>
                                <w:lid w:val="en-US"/>
                                <w:storeMappedDataAs w:val="dateTime"/>
                                <w:calendar w:val="gregorian"/>
                              </w:date>
                            </w:sdtPr>
                            <w:sdtContent>
                              <w:p w14:paraId="2BF91029" w14:textId="408FB09D" w:rsidR="00D63D4C" w:rsidRPr="00A9614C" w:rsidRDefault="005B0CCF" w:rsidP="00D63D4C">
                                <w:pPr>
                                  <w:pStyle w:val="NoSpacing"/>
                                  <w:jc w:val="right"/>
                                  <w:rPr>
                                    <w:rFonts w:ascii="Arial" w:hAnsi="Arial" w:cs="Arial"/>
                                    <w:caps/>
                                    <w:color w:val="0A1D30" w:themeColor="text2" w:themeShade="BF"/>
                                    <w:sz w:val="40"/>
                                    <w:szCs w:val="40"/>
                                  </w:rPr>
                                </w:pPr>
                                <w:r w:rsidRPr="00A9614C">
                                  <w:rPr>
                                    <w:rFonts w:ascii="Arial" w:hAnsi="Arial" w:cs="Arial"/>
                                    <w:caps/>
                                    <w:color w:val="0A1D30" w:themeColor="text2" w:themeShade="BF"/>
                                    <w:sz w:val="40"/>
                                    <w:szCs w:val="40"/>
                                  </w:rPr>
                                  <w:t>March 22,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77A8BD7B" id="_x0000_t202" coordsize="21600,21600" o:spt="202" path="m,l,21600r21600,l21600,xe">
                <v:stroke joinstyle="miter"/>
                <v:path gradientshapeok="t" o:connecttype="rect"/>
              </v:shapetype>
              <v:shape id="Text Box 91" o:spid="_x0000_s1026" type="#_x0000_t202" style="position:absolute;margin-left:106.4pt;margin-top:176.35pt;width:288.25pt;height:287.5pt;z-index:251712512;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" filled="f" stroked="f" strokeweight=".5pt">
                <v:textbox style="mso-fit-shape-to-text:t" inset="0,0,0,0">
                  <w:txbxContent>
                    <w:sdt>
                      <w:sdtPr>
                        <w:rPr>
                          <w:rFonts w:ascii="Arial" w:hAnsi="Arial" w:cs="Arial"/>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3-22T00:00:00Z">
                          <w:dateFormat w:val="MMMM d, yyyy"/>
                          <w:lid w:val="en-US"/>
                          <w:storeMappedDataAs w:val="dateTime"/>
                          <w:calendar w:val="gregorian"/>
                        </w:date>
                      </w:sdtPr>
                      <w:sdtContent>
                        <w:p w14:paraId="2BF91029" w14:textId="408FB09D" w:rsidR="00D63D4C" w:rsidRPr="00A9614C" w:rsidRDefault="005B0CCF" w:rsidP="00D63D4C">
                          <w:pPr>
                            <w:pStyle w:val="NoSpacing"/>
                            <w:jc w:val="right"/>
                            <w:rPr>
                              <w:rFonts w:ascii="Arial" w:hAnsi="Arial" w:cs="Arial"/>
                              <w:caps/>
                              <w:color w:val="0A1D30" w:themeColor="text2" w:themeShade="BF"/>
                              <w:sz w:val="40"/>
                              <w:szCs w:val="40"/>
                            </w:rPr>
                          </w:pPr>
                          <w:r w:rsidRPr="00A9614C">
                            <w:rPr>
                              <w:rFonts w:ascii="Arial" w:hAnsi="Arial" w:cs="Arial"/>
                              <w:caps/>
                              <w:color w:val="0A1D30" w:themeColor="text2" w:themeShade="BF"/>
                              <w:sz w:val="40"/>
                              <w:szCs w:val="40"/>
                            </w:rPr>
                            <w:t>March 22, 2026</w:t>
                          </w:r>
                        </w:p>
                      </w:sdtContent>
                    </w:sdt>
                  </w:txbxContent>
                </v:textbox>
                <w10:wrap type="square" anchorx="page" anchory="page"/>
              </v:shape>
            </w:pict>
          </mc:Fallback>
        </mc:AlternateContent>
      </w:r>
      <w:r>
        <w:fldChar w:fldCharType="begin"/>
      </w:r>
      <w:r>
        <w:instrText xml:space="preserve"> INCLUDEPICTURE "/Users/byron/Library/Group Containers/UBF8T346G9.ms/WebArchiveCopyPasteTempFiles/com.microsoft.Word/images?q=tbnANd9GcRECAYu8VmK2o2xo6onOYcAtnjvssLDP6HAiA&amp;s" \* MERGEFORMATINET </w:instrText>
      </w:r>
      <w:r>
        <w:fldChar w:fldCharType="separate"/>
      </w:r>
      <w:r>
        <w:fldChar w:fldCharType="end"/>
      </w:r>
    </w:p>
    <w:p w14:paraId="7550344C" w14:textId="25767199" w:rsidR="004A2C04" w:rsidRDefault="00853715" w:rsidP="00D63D4C">
      <w:pPr>
        <w:sectPr w:rsidR="004A2C04" w:rsidSect="00A12BE5">
          <w:headerReference w:type="default" r:id="rId11"/>
          <w:footerReference w:type="default" r:id="rId12"/>
          <w:pgSz w:w="11906" w:h="16838"/>
          <w:pgMar w:top="1440" w:right="1440" w:bottom="1440" w:left="1440" w:header="708" w:footer="708" w:gutter="0"/>
          <w:cols w:space="720"/>
          <w:titlePg/>
          <w:docGrid w:linePitch="360"/>
        </w:sectPr>
      </w:pPr>
      <w:r>
        <w:rPr>
          <w:noProof/>
          <w:lang w:eastAsia="zh-CN"/>
        </w:rPr>
        <mc:AlternateContent>
          <mc:Choice Requires="wps">
            <w:drawing>
              <wp:anchor distT="0" distB="0" distL="114300" distR="114300" simplePos="0" relativeHeight="251710464" behindDoc="0" locked="0" layoutInCell="1" allowOverlap="1" wp14:anchorId="20985317" wp14:editId="0577127D">
                <wp:simplePos x="0" y="0"/>
                <wp:positionH relativeFrom="page">
                  <wp:posOffset>1134110</wp:posOffset>
                </wp:positionH>
                <wp:positionV relativeFrom="page">
                  <wp:posOffset>4864735</wp:posOffset>
                </wp:positionV>
                <wp:extent cx="5753100" cy="525780"/>
                <wp:effectExtent l="0" t="0" r="635" b="5080"/>
                <wp:wrapSquare wrapText="bothSides"/>
                <wp:docPr id="113" name="Text Box 95"/>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046DCB" w14:textId="404A4492" w:rsidR="00D63D4C" w:rsidRPr="00A9614C" w:rsidRDefault="00000000" w:rsidP="00D63D4C">
                            <w:pPr>
                              <w:pStyle w:val="NoSpacing"/>
                              <w:jc w:val="right"/>
                              <w:rPr>
                                <w:rFonts w:ascii="Arial" w:hAnsi="Arial" w:cs="Arial"/>
                                <w:caps/>
                                <w:color w:val="0A1D30" w:themeColor="text2" w:themeShade="BF"/>
                                <w:sz w:val="52"/>
                                <w:szCs w:val="52"/>
                              </w:rPr>
                            </w:pPr>
                            <w:sdt>
                              <w:sdtPr>
                                <w:rPr>
                                  <w:rFonts w:ascii="Arial" w:hAnsi="Arial" w:cs="Arial"/>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B7758D" w:rsidRPr="00A9614C">
                                  <w:rPr>
                                    <w:rFonts w:ascii="Arial" w:hAnsi="Arial" w:cs="Arial"/>
                                    <w:caps/>
                                    <w:color w:val="0A1D30" w:themeColor="text2" w:themeShade="BF"/>
                                    <w:sz w:val="52"/>
                                    <w:szCs w:val="52"/>
                                  </w:rPr>
                                  <w:t>Analytical Assessment of Engine Internal Components</w:t>
                                </w:r>
                              </w:sdtContent>
                            </w:sdt>
                          </w:p>
                          <w:p w14:paraId="3FF4DE49" w14:textId="0EBE14ED" w:rsidR="00D63D4C" w:rsidRPr="00A9614C" w:rsidRDefault="00000000" w:rsidP="00D63D4C">
                            <w:pPr>
                              <w:pStyle w:val="NoSpacing"/>
                              <w:jc w:val="right"/>
                              <w:rPr>
                                <w:rFonts w:ascii="Arial" w:hAnsi="Arial" w:cs="Arial"/>
                                <w:smallCaps/>
                                <w:color w:val="0E2841" w:themeColor="text2"/>
                                <w:sz w:val="32"/>
                                <w:szCs w:val="32"/>
                              </w:rPr>
                            </w:pPr>
                            <w:sdt>
                              <w:sdtPr>
                                <w:rPr>
                                  <w:rFonts w:ascii="Arial" w:hAnsi="Arial" w:cs="Arial"/>
                                  <w:smallCaps/>
                                  <w:color w:val="0E2841" w:themeColor="text2"/>
                                  <w:sz w:val="32"/>
                                  <w:szCs w:val="32"/>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sidR="00215077" w:rsidRPr="00A9614C">
                                  <w:rPr>
                                    <w:rFonts w:ascii="Arial" w:hAnsi="Arial" w:cs="Arial"/>
                                    <w:smallCaps/>
                                    <w:color w:val="0E2841" w:themeColor="text2"/>
                                    <w:sz w:val="32"/>
                                    <w:szCs w:val="32"/>
                                  </w:rPr>
                                  <w:t xml:space="preserve">Contemporary Powertrain Design - </w:t>
                                </w:r>
                                <w:r w:rsidR="004C6AFA" w:rsidRPr="00A9614C">
                                  <w:rPr>
                                    <w:rFonts w:ascii="Arial" w:hAnsi="Arial" w:cs="Arial"/>
                                    <w:smallCaps/>
                                    <w:color w:val="0E2841" w:themeColor="text2"/>
                                    <w:sz w:val="32"/>
                                    <w:szCs w:val="32"/>
                                  </w:rPr>
                                  <w:t>ACHA6006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20985317" id="Text Box 95" o:spid="_x0000_s1027" type="#_x0000_t202" style="position:absolute;margin-left:89.3pt;margin-top:383.05pt;width:453pt;height:41.4pt;z-index:251710464;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" filled="f" stroked="f" strokeweight=".5pt">
                <v:textbox inset="0,0,0,0">
                  <w:txbxContent>
                    <w:p w14:paraId="37046DCB" w14:textId="404A4492" w:rsidR="00D63D4C" w:rsidRPr="00A9614C" w:rsidRDefault="00000000" w:rsidP="00D63D4C">
                      <w:pPr>
                        <w:pStyle w:val="NoSpacing"/>
                        <w:jc w:val="right"/>
                        <w:rPr>
                          <w:rFonts w:ascii="Arial" w:hAnsi="Arial" w:cs="Arial"/>
                          <w:caps/>
                          <w:color w:val="0A1D30" w:themeColor="text2" w:themeShade="BF"/>
                          <w:sz w:val="52"/>
                          <w:szCs w:val="52"/>
                        </w:rPr>
                      </w:pPr>
                      <w:sdt>
                        <w:sdtPr>
                          <w:rPr>
                            <w:rFonts w:ascii="Arial" w:hAnsi="Arial" w:cs="Arial"/>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B7758D" w:rsidRPr="00A9614C">
                            <w:rPr>
                              <w:rFonts w:ascii="Arial" w:hAnsi="Arial" w:cs="Arial"/>
                              <w:caps/>
                              <w:color w:val="0A1D30" w:themeColor="text2" w:themeShade="BF"/>
                              <w:sz w:val="52"/>
                              <w:szCs w:val="52"/>
                            </w:rPr>
                            <w:t>Analytical Assessment of Engine Internal Components</w:t>
                          </w:r>
                        </w:sdtContent>
                      </w:sdt>
                    </w:p>
                    <w:p w14:paraId="3FF4DE49" w14:textId="0EBE14ED" w:rsidR="00D63D4C" w:rsidRPr="00A9614C" w:rsidRDefault="00000000" w:rsidP="00D63D4C">
                      <w:pPr>
                        <w:pStyle w:val="NoSpacing"/>
                        <w:jc w:val="right"/>
                        <w:rPr>
                          <w:rFonts w:ascii="Arial" w:hAnsi="Arial" w:cs="Arial"/>
                          <w:smallCaps/>
                          <w:color w:val="0E2841" w:themeColor="text2"/>
                          <w:sz w:val="32"/>
                          <w:szCs w:val="32"/>
                        </w:rPr>
                      </w:pPr>
                      <w:sdt>
                        <w:sdtPr>
                          <w:rPr>
                            <w:rFonts w:ascii="Arial" w:hAnsi="Arial" w:cs="Arial"/>
                            <w:smallCaps/>
                            <w:color w:val="0E2841" w:themeColor="text2"/>
                            <w:sz w:val="32"/>
                            <w:szCs w:val="32"/>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sidR="00215077" w:rsidRPr="00A9614C">
                            <w:rPr>
                              <w:rFonts w:ascii="Arial" w:hAnsi="Arial" w:cs="Arial"/>
                              <w:smallCaps/>
                              <w:color w:val="0E2841" w:themeColor="text2"/>
                              <w:sz w:val="32"/>
                              <w:szCs w:val="32"/>
                            </w:rPr>
                            <w:t xml:space="preserve">Contemporary Powertrain Design - </w:t>
                          </w:r>
                          <w:r w:rsidR="004C6AFA" w:rsidRPr="00A9614C">
                            <w:rPr>
                              <w:rFonts w:ascii="Arial" w:hAnsi="Arial" w:cs="Arial"/>
                              <w:smallCaps/>
                              <w:color w:val="0E2841" w:themeColor="text2"/>
                              <w:sz w:val="32"/>
                              <w:szCs w:val="32"/>
                            </w:rPr>
                            <w:t>ACHA6006</w:t>
                          </w:r>
                        </w:sdtContent>
                      </w:sdt>
                    </w:p>
                  </w:txbxContent>
                </v:textbox>
                <w10:wrap type="square" anchorx="page" anchory="page"/>
              </v:shape>
            </w:pict>
          </mc:Fallback>
        </mc:AlternateContent>
      </w:r>
      <w:r w:rsidR="00E801EC">
        <w:rPr>
          <w:noProof/>
          <w:lang w:eastAsia="zh-CN"/>
        </w:rPr>
        <mc:AlternateContent>
          <mc:Choice Requires="wps">
            <w:drawing>
              <wp:anchor distT="0" distB="0" distL="114300" distR="114300" simplePos="0" relativeHeight="251711488" behindDoc="0" locked="0" layoutInCell="1" allowOverlap="1" wp14:anchorId="27BCEA9E" wp14:editId="2FB51981">
                <wp:simplePos x="0" y="0"/>
                <wp:positionH relativeFrom="column">
                  <wp:posOffset>221996</wp:posOffset>
                </wp:positionH>
                <wp:positionV relativeFrom="paragraph">
                  <wp:posOffset>7844758</wp:posOffset>
                </wp:positionV>
                <wp:extent cx="5753100" cy="652780"/>
                <wp:effectExtent l="0" t="0" r="635" b="8255"/>
                <wp:wrapTopAndBottom/>
                <wp:docPr id="112" name="Text Box 93"/>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9579D06" w14:textId="1AF22210" w:rsidR="00D63D4C" w:rsidRPr="00A9614C" w:rsidRDefault="004C6AFA" w:rsidP="00D63D4C">
                                <w:pPr>
                                  <w:pStyle w:val="NoSpacing"/>
                                  <w:jc w:val="right"/>
                                  <w:rPr>
                                    <w:rFonts w:ascii="Arial" w:hAnsi="Arial" w:cs="Arial"/>
                                    <w:caps/>
                                    <w:color w:val="262626" w:themeColor="text1" w:themeTint="D9"/>
                                    <w:sz w:val="28"/>
                                    <w:szCs w:val="28"/>
                                  </w:rPr>
                                </w:pPr>
                                <w:r w:rsidRPr="00A9614C">
                                  <w:rPr>
                                    <w:rFonts w:ascii="Arial" w:hAnsi="Arial" w:cs="Arial"/>
                                    <w:caps/>
                                    <w:color w:val="262626" w:themeColor="text1" w:themeTint="D9"/>
                                    <w:sz w:val="28"/>
                                    <w:szCs w:val="28"/>
                                  </w:rPr>
                                  <w:t>Archie Coveney</w:t>
                                </w:r>
                              </w:p>
                            </w:sdtContent>
                          </w:sdt>
                          <w:p w14:paraId="512FB623" w14:textId="7473589F" w:rsidR="00D63D4C" w:rsidRPr="00A9614C" w:rsidRDefault="00000000" w:rsidP="00D63D4C">
                            <w:pPr>
                              <w:pStyle w:val="NoSpacing"/>
                              <w:jc w:val="right"/>
                              <w:rPr>
                                <w:rFonts w:ascii="Arial" w:hAnsi="Arial" w:cs="Arial"/>
                                <w:caps/>
                                <w:color w:val="262626" w:themeColor="text1" w:themeTint="D9"/>
                                <w:sz w:val="20"/>
                                <w:szCs w:val="20"/>
                              </w:rPr>
                            </w:pPr>
                            <w:sdt>
                              <w:sdtPr>
                                <w:rPr>
                                  <w:rFonts w:ascii="Arial" w:hAnsi="Arial" w:cs="Arial"/>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4C6AFA" w:rsidRPr="00A9614C">
                                  <w:rPr>
                                    <w:rFonts w:ascii="Arial" w:hAnsi="Arial" w:cs="Arial"/>
                                    <w:caps/>
                                    <w:color w:val="262626" w:themeColor="text1" w:themeTint="D9"/>
                                    <w:sz w:val="20"/>
                                    <w:szCs w:val="20"/>
                                  </w:rPr>
                                  <w:t>Andrew Noble</w:t>
                                </w:r>
                              </w:sdtContent>
                            </w:sdt>
                          </w:p>
                          <w:p w14:paraId="2E6B3714" w14:textId="77777777" w:rsidR="00D63D4C" w:rsidRPr="00A9614C" w:rsidRDefault="00D63D4C" w:rsidP="00D63D4C">
                            <w:pPr>
                              <w:pStyle w:val="NoSpacing"/>
                              <w:jc w:val="right"/>
                              <w:rPr>
                                <w:rFonts w:ascii="Arial" w:hAnsi="Arial" w:cs="Arial"/>
                                <w:color w:val="262626" w:themeColor="text1" w:themeTint="D9"/>
                                <w:sz w:val="20"/>
                                <w:szCs w:val="20"/>
                              </w:rPr>
                            </w:pPr>
                            <w:r w:rsidRPr="00A9614C">
                              <w:rPr>
                                <w:rFonts w:ascii="Arial" w:hAnsi="Arial" w:cs="Arial"/>
                                <w:color w:val="262626" w:themeColor="text1" w:themeTint="D9"/>
                                <w:sz w:val="20"/>
                                <w:szCs w:val="20"/>
                              </w:rPr>
                              <w:t>University of Wales Trinity Saint David</w:t>
                            </w:r>
                          </w:p>
                          <w:p w14:paraId="622CD65A" w14:textId="685B7F8F" w:rsidR="00D63D4C" w:rsidRPr="00A9614C" w:rsidRDefault="00D63D4C" w:rsidP="00D63D4C">
                            <w:pPr>
                              <w:pStyle w:val="NoSpacing"/>
                              <w:jc w:val="right"/>
                              <w:rPr>
                                <w:rFonts w:ascii="Arial" w:hAnsi="Arial" w:cs="Arial"/>
                                <w:b/>
                                <w:bCs/>
                                <w:caps/>
                                <w:color w:val="262626" w:themeColor="text1" w:themeTint="D9"/>
                                <w:sz w:val="20"/>
                                <w:szCs w:val="20"/>
                              </w:rPr>
                            </w:pPr>
                            <w:r w:rsidRPr="00A9614C">
                              <w:rPr>
                                <w:rFonts w:ascii="Arial" w:hAnsi="Arial" w:cs="Arial"/>
                                <w:b/>
                                <w:bCs/>
                                <w:color w:val="262626" w:themeColor="text1" w:themeTint="D9"/>
                                <w:sz w:val="20"/>
                                <w:szCs w:val="20"/>
                              </w:rPr>
                              <w:t>Word Count Excluding Bibliography</w:t>
                            </w:r>
                            <w:r w:rsidR="00BE7D95" w:rsidRPr="00A9614C">
                              <w:rPr>
                                <w:rFonts w:ascii="Arial" w:hAnsi="Arial" w:cs="Arial"/>
                                <w:b/>
                                <w:bCs/>
                                <w:color w:val="262626" w:themeColor="text1" w:themeTint="D9"/>
                                <w:sz w:val="20"/>
                                <w:szCs w:val="20"/>
                              </w:rPr>
                              <w:t xml:space="preserve">, </w:t>
                            </w:r>
                            <w:r w:rsidR="00B50E58">
                              <w:rPr>
                                <w:rFonts w:ascii="Arial" w:hAnsi="Arial" w:cs="Arial"/>
                                <w:b/>
                                <w:bCs/>
                                <w:color w:val="262626" w:themeColor="text1" w:themeTint="D9"/>
                                <w:sz w:val="20"/>
                                <w:szCs w:val="20"/>
                              </w:rPr>
                              <w:t xml:space="preserve">Appendices, </w:t>
                            </w:r>
                            <w:r w:rsidR="00BE7D95" w:rsidRPr="00A9614C">
                              <w:rPr>
                                <w:rFonts w:ascii="Arial" w:hAnsi="Arial" w:cs="Arial"/>
                                <w:b/>
                                <w:bCs/>
                                <w:color w:val="262626" w:themeColor="text1" w:themeTint="D9"/>
                                <w:sz w:val="20"/>
                                <w:szCs w:val="20"/>
                              </w:rPr>
                              <w:t>Equations</w:t>
                            </w:r>
                            <w:r w:rsidRPr="00A9614C">
                              <w:rPr>
                                <w:rFonts w:ascii="Arial" w:hAnsi="Arial" w:cs="Arial"/>
                                <w:b/>
                                <w:bCs/>
                                <w:color w:val="262626" w:themeColor="text1" w:themeTint="D9"/>
                                <w:sz w:val="20"/>
                                <w:szCs w:val="20"/>
                              </w:rPr>
                              <w:t xml:space="preserve">, Tables and Figures: </w:t>
                            </w:r>
                            <w:r w:rsidR="00BE7D95" w:rsidRPr="00A9614C">
                              <w:rPr>
                                <w:rFonts w:ascii="Arial" w:hAnsi="Arial" w:cs="Arial"/>
                                <w:b/>
                                <w:bCs/>
                                <w:color w:val="262626" w:themeColor="text1" w:themeTint="D9"/>
                                <w:sz w:val="20"/>
                                <w:szCs w:val="20"/>
                              </w:rPr>
                              <w:t>27</w:t>
                            </w:r>
                            <w:r w:rsidR="00EF543F">
                              <w:rPr>
                                <w:rFonts w:ascii="Arial" w:hAnsi="Arial" w:cs="Arial"/>
                                <w:b/>
                                <w:bCs/>
                                <w:color w:val="262626" w:themeColor="text1" w:themeTint="D9"/>
                                <w:sz w:val="20"/>
                                <w:szCs w:val="20"/>
                              </w:rPr>
                              <w:t>17</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7BCEA9E" id="Text Box 93" o:spid="_x0000_s1028" type="#_x0000_t202" style="position:absolute;margin-left:17.5pt;margin-top:617.7pt;width:453pt;height:51.4pt;z-index:251711488;visibility:visible;mso-wrap-style:square;mso-width-percent:734;mso-height-percent:80;mso-wrap-distance-left:9pt;mso-wrap-distance-top:0;mso-wrap-distance-right:9pt;mso-wrap-distance-bottom:0;mso-position-horizontal:absolute;mso-position-horizontal-relative:text;mso-position-vertical:absolute;mso-position-vertical-relative:text;mso-width-percent:734;mso-height-percent:8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" filled="f" stroked="f" strokeweight=".5pt">
                <v:textbox inset="0,0,0,0">
                  <w:txbxContent>
                    <w:sdt>
                      <w:sdtPr>
                        <w:rPr>
                          <w:rFonts w:ascii="Arial" w:hAnsi="Arial" w:cs="Arial"/>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9579D06" w14:textId="1AF22210" w:rsidR="00D63D4C" w:rsidRPr="00A9614C" w:rsidRDefault="004C6AFA" w:rsidP="00D63D4C">
                          <w:pPr>
                            <w:pStyle w:val="NoSpacing"/>
                            <w:jc w:val="right"/>
                            <w:rPr>
                              <w:rFonts w:ascii="Arial" w:hAnsi="Arial" w:cs="Arial"/>
                              <w:caps/>
                              <w:color w:val="262626" w:themeColor="text1" w:themeTint="D9"/>
                              <w:sz w:val="28"/>
                              <w:szCs w:val="28"/>
                            </w:rPr>
                          </w:pPr>
                          <w:r w:rsidRPr="00A9614C">
                            <w:rPr>
                              <w:rFonts w:ascii="Arial" w:hAnsi="Arial" w:cs="Arial"/>
                              <w:caps/>
                              <w:color w:val="262626" w:themeColor="text1" w:themeTint="D9"/>
                              <w:sz w:val="28"/>
                              <w:szCs w:val="28"/>
                            </w:rPr>
                            <w:t>Archie Coveney</w:t>
                          </w:r>
                        </w:p>
                      </w:sdtContent>
                    </w:sdt>
                    <w:p w14:paraId="512FB623" w14:textId="7473589F" w:rsidR="00D63D4C" w:rsidRPr="00A9614C" w:rsidRDefault="00000000" w:rsidP="00D63D4C">
                      <w:pPr>
                        <w:pStyle w:val="NoSpacing"/>
                        <w:jc w:val="right"/>
                        <w:rPr>
                          <w:rFonts w:ascii="Arial" w:hAnsi="Arial" w:cs="Arial"/>
                          <w:caps/>
                          <w:color w:val="262626" w:themeColor="text1" w:themeTint="D9"/>
                          <w:sz w:val="20"/>
                          <w:szCs w:val="20"/>
                        </w:rPr>
                      </w:pPr>
                      <w:sdt>
                        <w:sdtPr>
                          <w:rPr>
                            <w:rFonts w:ascii="Arial" w:hAnsi="Arial" w:cs="Arial"/>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4C6AFA" w:rsidRPr="00A9614C">
                            <w:rPr>
                              <w:rFonts w:ascii="Arial" w:hAnsi="Arial" w:cs="Arial"/>
                              <w:caps/>
                              <w:color w:val="262626" w:themeColor="text1" w:themeTint="D9"/>
                              <w:sz w:val="20"/>
                              <w:szCs w:val="20"/>
                            </w:rPr>
                            <w:t>Andrew Noble</w:t>
                          </w:r>
                        </w:sdtContent>
                      </w:sdt>
                    </w:p>
                    <w:p w14:paraId="2E6B3714" w14:textId="77777777" w:rsidR="00D63D4C" w:rsidRPr="00A9614C" w:rsidRDefault="00D63D4C" w:rsidP="00D63D4C">
                      <w:pPr>
                        <w:pStyle w:val="NoSpacing"/>
                        <w:jc w:val="right"/>
                        <w:rPr>
                          <w:rFonts w:ascii="Arial" w:hAnsi="Arial" w:cs="Arial"/>
                          <w:color w:val="262626" w:themeColor="text1" w:themeTint="D9"/>
                          <w:sz w:val="20"/>
                          <w:szCs w:val="20"/>
                        </w:rPr>
                      </w:pPr>
                      <w:r w:rsidRPr="00A9614C">
                        <w:rPr>
                          <w:rFonts w:ascii="Arial" w:hAnsi="Arial" w:cs="Arial"/>
                          <w:color w:val="262626" w:themeColor="text1" w:themeTint="D9"/>
                          <w:sz w:val="20"/>
                          <w:szCs w:val="20"/>
                        </w:rPr>
                        <w:t>University of Wales Trinity Saint David</w:t>
                      </w:r>
                    </w:p>
                    <w:p w14:paraId="622CD65A" w14:textId="685B7F8F" w:rsidR="00D63D4C" w:rsidRPr="00A9614C" w:rsidRDefault="00D63D4C" w:rsidP="00D63D4C">
                      <w:pPr>
                        <w:pStyle w:val="NoSpacing"/>
                        <w:jc w:val="right"/>
                        <w:rPr>
                          <w:rFonts w:ascii="Arial" w:hAnsi="Arial" w:cs="Arial"/>
                          <w:b/>
                          <w:bCs/>
                          <w:caps/>
                          <w:color w:val="262626" w:themeColor="text1" w:themeTint="D9"/>
                          <w:sz w:val="20"/>
                          <w:szCs w:val="20"/>
                        </w:rPr>
                      </w:pPr>
                      <w:r w:rsidRPr="00A9614C">
                        <w:rPr>
                          <w:rFonts w:ascii="Arial" w:hAnsi="Arial" w:cs="Arial"/>
                          <w:b/>
                          <w:bCs/>
                          <w:color w:val="262626" w:themeColor="text1" w:themeTint="D9"/>
                          <w:sz w:val="20"/>
                          <w:szCs w:val="20"/>
                        </w:rPr>
                        <w:t>Word Count Excluding Bibliography</w:t>
                      </w:r>
                      <w:r w:rsidR="00BE7D95" w:rsidRPr="00A9614C">
                        <w:rPr>
                          <w:rFonts w:ascii="Arial" w:hAnsi="Arial" w:cs="Arial"/>
                          <w:b/>
                          <w:bCs/>
                          <w:color w:val="262626" w:themeColor="text1" w:themeTint="D9"/>
                          <w:sz w:val="20"/>
                          <w:szCs w:val="20"/>
                        </w:rPr>
                        <w:t xml:space="preserve">, </w:t>
                      </w:r>
                      <w:r w:rsidR="00B50E58">
                        <w:rPr>
                          <w:rFonts w:ascii="Arial" w:hAnsi="Arial" w:cs="Arial"/>
                          <w:b/>
                          <w:bCs/>
                          <w:color w:val="262626" w:themeColor="text1" w:themeTint="D9"/>
                          <w:sz w:val="20"/>
                          <w:szCs w:val="20"/>
                        </w:rPr>
                        <w:t xml:space="preserve">Appendices, </w:t>
                      </w:r>
                      <w:r w:rsidR="00BE7D95" w:rsidRPr="00A9614C">
                        <w:rPr>
                          <w:rFonts w:ascii="Arial" w:hAnsi="Arial" w:cs="Arial"/>
                          <w:b/>
                          <w:bCs/>
                          <w:color w:val="262626" w:themeColor="text1" w:themeTint="D9"/>
                          <w:sz w:val="20"/>
                          <w:szCs w:val="20"/>
                        </w:rPr>
                        <w:t>Equations</w:t>
                      </w:r>
                      <w:r w:rsidRPr="00A9614C">
                        <w:rPr>
                          <w:rFonts w:ascii="Arial" w:hAnsi="Arial" w:cs="Arial"/>
                          <w:b/>
                          <w:bCs/>
                          <w:color w:val="262626" w:themeColor="text1" w:themeTint="D9"/>
                          <w:sz w:val="20"/>
                          <w:szCs w:val="20"/>
                        </w:rPr>
                        <w:t xml:space="preserve">, Tables and Figures: </w:t>
                      </w:r>
                      <w:r w:rsidR="00BE7D95" w:rsidRPr="00A9614C">
                        <w:rPr>
                          <w:rFonts w:ascii="Arial" w:hAnsi="Arial" w:cs="Arial"/>
                          <w:b/>
                          <w:bCs/>
                          <w:color w:val="262626" w:themeColor="text1" w:themeTint="D9"/>
                          <w:sz w:val="20"/>
                          <w:szCs w:val="20"/>
                        </w:rPr>
                        <w:t>27</w:t>
                      </w:r>
                      <w:r w:rsidR="00EF543F">
                        <w:rPr>
                          <w:rFonts w:ascii="Arial" w:hAnsi="Arial" w:cs="Arial"/>
                          <w:b/>
                          <w:bCs/>
                          <w:color w:val="262626" w:themeColor="text1" w:themeTint="D9"/>
                          <w:sz w:val="20"/>
                          <w:szCs w:val="20"/>
                        </w:rPr>
                        <w:t>17</w:t>
                      </w:r>
                    </w:p>
                  </w:txbxContent>
                </v:textbox>
                <w10:wrap type="topAndBottom"/>
              </v:shape>
            </w:pict>
          </mc:Fallback>
        </mc:AlternateContent>
      </w:r>
      <w:r w:rsidR="00D63D4C">
        <w:rPr>
          <w:noProof/>
          <w:lang w:eastAsia="zh-CN"/>
        </w:rPr>
        <mc:AlternateContent>
          <mc:Choice Requires="wpg">
            <w:drawing>
              <wp:anchor distT="0" distB="0" distL="114300" distR="114300" simplePos="0" relativeHeight="251709440" behindDoc="0" locked="0" layoutInCell="1" allowOverlap="1" wp14:anchorId="53874996" wp14:editId="31BAB6F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0" b="0"/>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rgbClr val="0A6FC1"/>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rgbClr val="F9D70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09048E8" id="Group 98" o:spid="_x0000_s1026" style="position:absolute;margin-left:0;margin-top:0;width:18pt;height:10in;z-index:25170944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" filled="f" stroked="f" strokeweight="1.5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" fillcolor="#f9d705" stroked="f" strokeweight="1.5pt">
                  <o:lock v:ext="edit" aspectratio="t"/>
                </v:rect>
                <w10:wrap anchorx="page" anchory="page"/>
              </v:group>
            </w:pict>
          </mc:Fallback>
        </mc:AlternateContent>
      </w:r>
      <w:r w:rsidR="00D63D4C">
        <w:br w:type="page"/>
      </w:r>
    </w:p>
    <w:p w14:paraId="783316C4" w14:textId="73959B7C" w:rsidR="00D63D4C" w:rsidRPr="004A2C04" w:rsidRDefault="00D63D4C" w:rsidP="004A2C04">
      <w:pPr>
        <w:spacing w:line="14" w:lineRule="auto"/>
        <w:rPr>
          <w:sz w:val="2"/>
          <w:szCs w:val="2"/>
        </w:rPr>
      </w:pPr>
    </w:p>
    <w:p w14:paraId="783316DC" w14:textId="29BD9485" w:rsidR="00BF2E97" w:rsidRDefault="00F1203A" w:rsidP="00A12BE5">
      <w:pPr>
        <w:pStyle w:val="Heading1"/>
        <w:pBdr>
          <w:bottom w:val="single" w:sz="8" w:space="4" w:color="2E75B6"/>
        </w:pBdr>
        <w:spacing w:before="0"/>
      </w:pPr>
      <w:bookmarkStart w:id="0" w:name="_Toc224135622"/>
      <w:bookmarkStart w:id="1" w:name="_Toc224442950"/>
      <w:r>
        <w:t>Abstract</w:t>
      </w:r>
      <w:bookmarkEnd w:id="0"/>
      <w:bookmarkEnd w:id="1"/>
    </w:p>
    <w:p w14:paraId="7AF543E9" w14:textId="0E70E39B" w:rsidR="00C632D2" w:rsidRDefault="00DF1D69" w:rsidP="00DF1D69">
      <w:pPr>
        <w:spacing w:line="360" w:lineRule="auto"/>
        <w:rPr>
          <w:color w:val="000000"/>
        </w:rPr>
      </w:pPr>
      <w:r w:rsidRPr="00DF1D69">
        <w:rPr>
          <w:color w:val="000000"/>
        </w:rPr>
        <w:t xml:space="preserve">This report presents </w:t>
      </w:r>
      <w:r w:rsidR="004D6EFD">
        <w:rPr>
          <w:color w:val="000000"/>
        </w:rPr>
        <w:t>the</w:t>
      </w:r>
      <w:r w:rsidRPr="00DF1D69">
        <w:rPr>
          <w:color w:val="000000"/>
        </w:rPr>
        <w:t xml:space="preserve"> fatigue and stress of Ford 1.6L GTDi EcoBoost engine's bottom-end components using MATLAB, incorporating slider-crank kinematics and in-cylinder pressure data. Components such as the connecting rod bolt, Gudgeon pin, and conrod midpoint were tested under cyclic loading at 6000 and 9000 RPM. Fatigue safety factors, assessed via the Goodman criterion, identified the conrod bolt as </w:t>
      </w:r>
      <w:r w:rsidR="00AA51F7">
        <w:rPr>
          <w:color w:val="000000"/>
        </w:rPr>
        <w:t xml:space="preserve">the </w:t>
      </w:r>
      <w:r w:rsidRPr="00DF1D69">
        <w:rPr>
          <w:color w:val="000000"/>
        </w:rPr>
        <w:t>critical</w:t>
      </w:r>
      <w:r w:rsidR="00AA51F7">
        <w:rPr>
          <w:color w:val="000000"/>
        </w:rPr>
        <w:t xml:space="preserve"> component</w:t>
      </w:r>
      <w:r w:rsidRPr="00DF1D69">
        <w:rPr>
          <w:color w:val="000000"/>
        </w:rPr>
        <w:t>. A geometry-based redesign increased the tensile stress area by 5.7%, restoring baseline safety at higher speeds. Material upgrades to 1200 MPa steel enhanced fatigue performance without adding weight. Comparisons of crankshaft torque between flat and cross-plane configurations showed identical average torque but a 202.8% increase in peak-to-peak torque ripple for the cross-plane setup.</w:t>
      </w:r>
    </w:p>
    <w:p w14:paraId="684A7D2A" w14:textId="723BCB5B" w:rsidR="00774C22" w:rsidRDefault="00774C22" w:rsidP="00DF1D69">
      <w:pPr>
        <w:spacing w:line="360" w:lineRule="auto"/>
        <w:rPr>
          <w:color w:val="000000"/>
        </w:rPr>
      </w:pPr>
      <w:r>
        <w:rPr>
          <w:color w:val="000000"/>
        </w:rPr>
        <w:br w:type="page"/>
      </w:r>
    </w:p>
    <w:p w14:paraId="090D2DCE" w14:textId="54F5CD55" w:rsidR="0021488D" w:rsidRDefault="0021488D" w:rsidP="0021488D">
      <w:pPr>
        <w:pStyle w:val="Heading1"/>
        <w:pBdr>
          <w:bottom w:val="single" w:sz="8" w:space="4" w:color="2E75B6"/>
        </w:pBdr>
        <w:spacing w:before="0" w:line="216" w:lineRule="auto"/>
      </w:pPr>
      <w:bookmarkStart w:id="2" w:name="_Toc224442951"/>
      <w:bookmarkStart w:id="3" w:name="_Toc224135623"/>
      <w:r>
        <w:lastRenderedPageBreak/>
        <w:t>Table of Contents</w:t>
      </w:r>
      <w:bookmarkEnd w:id="2"/>
    </w:p>
    <w:p w14:paraId="67C2DBDE" w14:textId="7195F35F" w:rsidR="00A125CF" w:rsidRDefault="00575125" w:rsidP="00324E03">
      <w:pPr>
        <w:pStyle w:val="TOC1"/>
        <w:spacing w:line="216" w:lineRule="auto"/>
        <w:rPr>
          <w:rFonts w:eastAsiaTheme="minorEastAsia" w:cstheme="minorBidi"/>
          <w:b w:val="0"/>
          <w:bCs w:val="0"/>
          <w:caps w:val="0"/>
          <w:noProof/>
          <w:kern w:val="2"/>
          <w:sz w:val="24"/>
          <w:szCs w:val="24"/>
          <w14:ligatures w14:val="standardContextual"/>
        </w:rPr>
      </w:pPr>
      <w:r>
        <w:fldChar w:fldCharType="begin"/>
      </w:r>
      <w:r>
        <w:instrText xml:space="preserve"> TOC \o "1-3" \h \z \u </w:instrText>
      </w:r>
      <w:r>
        <w:fldChar w:fldCharType="separate"/>
      </w:r>
      <w:hyperlink w:anchor="_Toc224442950" w:history="1">
        <w:r w:rsidR="00A125CF" w:rsidRPr="00D52071">
          <w:rPr>
            <w:rStyle w:val="Hyperlink"/>
            <w:noProof/>
          </w:rPr>
          <w:t>Abstract</w:t>
        </w:r>
        <w:r w:rsidR="00A125CF">
          <w:rPr>
            <w:noProof/>
            <w:webHidden/>
          </w:rPr>
          <w:tab/>
        </w:r>
        <w:r w:rsidR="00A125CF">
          <w:rPr>
            <w:noProof/>
            <w:webHidden/>
          </w:rPr>
          <w:fldChar w:fldCharType="begin"/>
        </w:r>
        <w:r w:rsidR="00A125CF">
          <w:rPr>
            <w:noProof/>
            <w:webHidden/>
          </w:rPr>
          <w:instrText xml:space="preserve"> PAGEREF _Toc224442950 \h </w:instrText>
        </w:r>
        <w:r w:rsidR="00A125CF">
          <w:rPr>
            <w:noProof/>
            <w:webHidden/>
          </w:rPr>
        </w:r>
        <w:r w:rsidR="00A125CF">
          <w:rPr>
            <w:noProof/>
            <w:webHidden/>
          </w:rPr>
          <w:fldChar w:fldCharType="separate"/>
        </w:r>
        <w:r w:rsidR="00E70490">
          <w:rPr>
            <w:noProof/>
            <w:webHidden/>
          </w:rPr>
          <w:t>II</w:t>
        </w:r>
        <w:r w:rsidR="00A125CF">
          <w:rPr>
            <w:noProof/>
            <w:webHidden/>
          </w:rPr>
          <w:fldChar w:fldCharType="end"/>
        </w:r>
      </w:hyperlink>
    </w:p>
    <w:p w14:paraId="0ECD25E2" w14:textId="17D2CFA6" w:rsidR="00A125CF" w:rsidRDefault="00A125CF" w:rsidP="00324E03">
      <w:pPr>
        <w:pStyle w:val="TOC1"/>
        <w:spacing w:line="216" w:lineRule="auto"/>
        <w:rPr>
          <w:rFonts w:eastAsiaTheme="minorEastAsia" w:cstheme="minorBidi"/>
          <w:b w:val="0"/>
          <w:bCs w:val="0"/>
          <w:caps w:val="0"/>
          <w:noProof/>
          <w:kern w:val="2"/>
          <w:sz w:val="24"/>
          <w:szCs w:val="24"/>
          <w14:ligatures w14:val="standardContextual"/>
        </w:rPr>
      </w:pPr>
      <w:hyperlink w:anchor="_Toc224442952" w:history="1">
        <w:r w:rsidRPr="00D52071">
          <w:rPr>
            <w:rStyle w:val="Hyperlink"/>
            <w:noProof/>
          </w:rPr>
          <w:t>Table of Figures</w:t>
        </w:r>
        <w:r>
          <w:rPr>
            <w:noProof/>
            <w:webHidden/>
          </w:rPr>
          <w:tab/>
        </w:r>
        <w:r>
          <w:rPr>
            <w:noProof/>
            <w:webHidden/>
          </w:rPr>
          <w:fldChar w:fldCharType="begin"/>
        </w:r>
        <w:r>
          <w:rPr>
            <w:noProof/>
            <w:webHidden/>
          </w:rPr>
          <w:instrText xml:space="preserve"> PAGEREF _Toc224442952 \h </w:instrText>
        </w:r>
        <w:r>
          <w:rPr>
            <w:noProof/>
            <w:webHidden/>
          </w:rPr>
        </w:r>
        <w:r>
          <w:rPr>
            <w:noProof/>
            <w:webHidden/>
          </w:rPr>
          <w:fldChar w:fldCharType="separate"/>
        </w:r>
        <w:r w:rsidR="00E70490">
          <w:rPr>
            <w:noProof/>
            <w:webHidden/>
          </w:rPr>
          <w:t>IV</w:t>
        </w:r>
        <w:r>
          <w:rPr>
            <w:noProof/>
            <w:webHidden/>
          </w:rPr>
          <w:fldChar w:fldCharType="end"/>
        </w:r>
      </w:hyperlink>
    </w:p>
    <w:p w14:paraId="6F330BCA" w14:textId="52D58585" w:rsidR="00A125CF" w:rsidRDefault="00A125CF" w:rsidP="00324E03">
      <w:pPr>
        <w:pStyle w:val="TOC1"/>
        <w:spacing w:line="216" w:lineRule="auto"/>
        <w:rPr>
          <w:rFonts w:eastAsiaTheme="minorEastAsia" w:cstheme="minorBidi"/>
          <w:b w:val="0"/>
          <w:bCs w:val="0"/>
          <w:caps w:val="0"/>
          <w:noProof/>
          <w:kern w:val="2"/>
          <w:sz w:val="24"/>
          <w:szCs w:val="24"/>
          <w14:ligatures w14:val="standardContextual"/>
        </w:rPr>
      </w:pPr>
      <w:hyperlink w:anchor="_Toc224442953" w:history="1">
        <w:r w:rsidRPr="00D52071">
          <w:rPr>
            <w:rStyle w:val="Hyperlink"/>
            <w:noProof/>
          </w:rPr>
          <w:t>Table of Tables</w:t>
        </w:r>
        <w:r>
          <w:rPr>
            <w:noProof/>
            <w:webHidden/>
          </w:rPr>
          <w:tab/>
        </w:r>
        <w:r>
          <w:rPr>
            <w:noProof/>
            <w:webHidden/>
          </w:rPr>
          <w:fldChar w:fldCharType="begin"/>
        </w:r>
        <w:r>
          <w:rPr>
            <w:noProof/>
            <w:webHidden/>
          </w:rPr>
          <w:instrText xml:space="preserve"> PAGEREF _Toc224442953 \h </w:instrText>
        </w:r>
        <w:r>
          <w:rPr>
            <w:noProof/>
            <w:webHidden/>
          </w:rPr>
        </w:r>
        <w:r>
          <w:rPr>
            <w:noProof/>
            <w:webHidden/>
          </w:rPr>
          <w:fldChar w:fldCharType="separate"/>
        </w:r>
        <w:r w:rsidR="00E70490">
          <w:rPr>
            <w:noProof/>
            <w:webHidden/>
          </w:rPr>
          <w:t>IV</w:t>
        </w:r>
        <w:r>
          <w:rPr>
            <w:noProof/>
            <w:webHidden/>
          </w:rPr>
          <w:fldChar w:fldCharType="end"/>
        </w:r>
      </w:hyperlink>
    </w:p>
    <w:p w14:paraId="14584989" w14:textId="3EB096FF" w:rsidR="00A125CF" w:rsidRDefault="00A125CF" w:rsidP="00324E03">
      <w:pPr>
        <w:pStyle w:val="TOC1"/>
        <w:spacing w:line="216" w:lineRule="auto"/>
        <w:rPr>
          <w:rFonts w:eastAsiaTheme="minorEastAsia" w:cstheme="minorBidi"/>
          <w:b w:val="0"/>
          <w:bCs w:val="0"/>
          <w:caps w:val="0"/>
          <w:noProof/>
          <w:kern w:val="2"/>
          <w:sz w:val="24"/>
          <w:szCs w:val="24"/>
          <w14:ligatures w14:val="standardContextual"/>
        </w:rPr>
      </w:pPr>
      <w:hyperlink w:anchor="_Toc224442954" w:history="1">
        <w:r w:rsidRPr="00D52071">
          <w:rPr>
            <w:rStyle w:val="Hyperlink"/>
            <w:noProof/>
          </w:rPr>
          <w:t>List of Abbreviations</w:t>
        </w:r>
        <w:r>
          <w:rPr>
            <w:noProof/>
            <w:webHidden/>
          </w:rPr>
          <w:tab/>
        </w:r>
        <w:r w:rsidR="008F34FC">
          <w:rPr>
            <w:noProof/>
            <w:webHidden/>
          </w:rPr>
          <w:t>IV</w:t>
        </w:r>
      </w:hyperlink>
    </w:p>
    <w:p w14:paraId="1A09B7B5" w14:textId="3B3168D3" w:rsidR="00A125CF" w:rsidRDefault="00A125CF" w:rsidP="00324E03">
      <w:pPr>
        <w:pStyle w:val="TOC1"/>
        <w:spacing w:line="216" w:lineRule="auto"/>
        <w:rPr>
          <w:rFonts w:eastAsiaTheme="minorEastAsia" w:cstheme="minorBidi"/>
          <w:b w:val="0"/>
          <w:bCs w:val="0"/>
          <w:caps w:val="0"/>
          <w:noProof/>
          <w:kern w:val="2"/>
          <w:sz w:val="24"/>
          <w:szCs w:val="24"/>
          <w14:ligatures w14:val="standardContextual"/>
        </w:rPr>
      </w:pPr>
      <w:hyperlink w:anchor="_Toc224442955" w:history="1">
        <w:r w:rsidRPr="00D52071">
          <w:rPr>
            <w:rStyle w:val="Hyperlink"/>
            <w:noProof/>
          </w:rPr>
          <w:t>1.0  Introduction</w:t>
        </w:r>
        <w:r>
          <w:rPr>
            <w:noProof/>
            <w:webHidden/>
          </w:rPr>
          <w:tab/>
        </w:r>
        <w:r>
          <w:rPr>
            <w:noProof/>
            <w:webHidden/>
          </w:rPr>
          <w:fldChar w:fldCharType="begin"/>
        </w:r>
        <w:r>
          <w:rPr>
            <w:noProof/>
            <w:webHidden/>
          </w:rPr>
          <w:instrText xml:space="preserve"> PAGEREF _Toc224442955 \h </w:instrText>
        </w:r>
        <w:r>
          <w:rPr>
            <w:noProof/>
            <w:webHidden/>
          </w:rPr>
        </w:r>
        <w:r>
          <w:rPr>
            <w:noProof/>
            <w:webHidden/>
          </w:rPr>
          <w:fldChar w:fldCharType="separate"/>
        </w:r>
        <w:r w:rsidR="00E70490">
          <w:rPr>
            <w:noProof/>
            <w:webHidden/>
          </w:rPr>
          <w:t>5</w:t>
        </w:r>
        <w:r>
          <w:rPr>
            <w:noProof/>
            <w:webHidden/>
          </w:rPr>
          <w:fldChar w:fldCharType="end"/>
        </w:r>
      </w:hyperlink>
    </w:p>
    <w:p w14:paraId="01D9514E" w14:textId="1FA433B5" w:rsidR="00A125CF" w:rsidRDefault="00A125CF" w:rsidP="00324E03">
      <w:pPr>
        <w:pStyle w:val="TOC1"/>
        <w:spacing w:line="216" w:lineRule="auto"/>
        <w:rPr>
          <w:rFonts w:eastAsiaTheme="minorEastAsia" w:cstheme="minorBidi"/>
          <w:b w:val="0"/>
          <w:bCs w:val="0"/>
          <w:caps w:val="0"/>
          <w:noProof/>
          <w:kern w:val="2"/>
          <w:sz w:val="24"/>
          <w:szCs w:val="24"/>
          <w14:ligatures w14:val="standardContextual"/>
        </w:rPr>
      </w:pPr>
      <w:hyperlink w:anchor="_Toc224442956" w:history="1">
        <w:r w:rsidRPr="00D52071">
          <w:rPr>
            <w:rStyle w:val="Hyperlink"/>
            <w:noProof/>
          </w:rPr>
          <w:t>2.0  Methodology and Assumptions</w:t>
        </w:r>
        <w:r>
          <w:rPr>
            <w:noProof/>
            <w:webHidden/>
          </w:rPr>
          <w:tab/>
        </w:r>
        <w:r>
          <w:rPr>
            <w:noProof/>
            <w:webHidden/>
          </w:rPr>
          <w:fldChar w:fldCharType="begin"/>
        </w:r>
        <w:r>
          <w:rPr>
            <w:noProof/>
            <w:webHidden/>
          </w:rPr>
          <w:instrText xml:space="preserve"> PAGEREF _Toc224442956 \h </w:instrText>
        </w:r>
        <w:r>
          <w:rPr>
            <w:noProof/>
            <w:webHidden/>
          </w:rPr>
        </w:r>
        <w:r>
          <w:rPr>
            <w:noProof/>
            <w:webHidden/>
          </w:rPr>
          <w:fldChar w:fldCharType="separate"/>
        </w:r>
        <w:r w:rsidR="00E70490">
          <w:rPr>
            <w:noProof/>
            <w:webHidden/>
          </w:rPr>
          <w:t>6</w:t>
        </w:r>
        <w:r>
          <w:rPr>
            <w:noProof/>
            <w:webHidden/>
          </w:rPr>
          <w:fldChar w:fldCharType="end"/>
        </w:r>
      </w:hyperlink>
    </w:p>
    <w:p w14:paraId="0910D9CF" w14:textId="019D4DA9"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57" w:history="1">
        <w:r w:rsidRPr="00D52071">
          <w:rPr>
            <w:rStyle w:val="Hyperlink"/>
            <w:noProof/>
          </w:rPr>
          <w:t>2.1  Engine Geometry and Input Data</w:t>
        </w:r>
        <w:r>
          <w:rPr>
            <w:noProof/>
            <w:webHidden/>
          </w:rPr>
          <w:tab/>
        </w:r>
        <w:r>
          <w:rPr>
            <w:noProof/>
            <w:webHidden/>
          </w:rPr>
          <w:fldChar w:fldCharType="begin"/>
        </w:r>
        <w:r>
          <w:rPr>
            <w:noProof/>
            <w:webHidden/>
          </w:rPr>
          <w:instrText xml:space="preserve"> PAGEREF _Toc224442957 \h </w:instrText>
        </w:r>
        <w:r>
          <w:rPr>
            <w:noProof/>
            <w:webHidden/>
          </w:rPr>
        </w:r>
        <w:r>
          <w:rPr>
            <w:noProof/>
            <w:webHidden/>
          </w:rPr>
          <w:fldChar w:fldCharType="separate"/>
        </w:r>
        <w:r w:rsidR="00E70490">
          <w:rPr>
            <w:noProof/>
            <w:webHidden/>
          </w:rPr>
          <w:t>6</w:t>
        </w:r>
        <w:r>
          <w:rPr>
            <w:noProof/>
            <w:webHidden/>
          </w:rPr>
          <w:fldChar w:fldCharType="end"/>
        </w:r>
      </w:hyperlink>
    </w:p>
    <w:p w14:paraId="66807DB7" w14:textId="752EABD7"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58" w:history="1">
        <w:r w:rsidRPr="00D52071">
          <w:rPr>
            <w:rStyle w:val="Hyperlink"/>
            <w:noProof/>
          </w:rPr>
          <w:t>2.2  Stress and Fatigue Analysis Approach</w:t>
        </w:r>
        <w:r>
          <w:rPr>
            <w:noProof/>
            <w:webHidden/>
          </w:rPr>
          <w:tab/>
        </w:r>
        <w:r>
          <w:rPr>
            <w:noProof/>
            <w:webHidden/>
          </w:rPr>
          <w:fldChar w:fldCharType="begin"/>
        </w:r>
        <w:r>
          <w:rPr>
            <w:noProof/>
            <w:webHidden/>
          </w:rPr>
          <w:instrText xml:space="preserve"> PAGEREF _Toc224442958 \h </w:instrText>
        </w:r>
        <w:r>
          <w:rPr>
            <w:noProof/>
            <w:webHidden/>
          </w:rPr>
        </w:r>
        <w:r>
          <w:rPr>
            <w:noProof/>
            <w:webHidden/>
          </w:rPr>
          <w:fldChar w:fldCharType="separate"/>
        </w:r>
        <w:r w:rsidR="00E70490">
          <w:rPr>
            <w:noProof/>
            <w:webHidden/>
          </w:rPr>
          <w:t>6</w:t>
        </w:r>
        <w:r>
          <w:rPr>
            <w:noProof/>
            <w:webHidden/>
          </w:rPr>
          <w:fldChar w:fldCharType="end"/>
        </w:r>
      </w:hyperlink>
    </w:p>
    <w:p w14:paraId="6A63CA0F" w14:textId="38313C02" w:rsidR="00A125CF" w:rsidRDefault="00A125CF" w:rsidP="00BE153B">
      <w:pPr>
        <w:pStyle w:val="TOC3"/>
        <w:rPr>
          <w:rFonts w:eastAsiaTheme="minorEastAsia" w:cstheme="minorBidi"/>
          <w:noProof/>
          <w:kern w:val="2"/>
          <w:sz w:val="24"/>
          <w:szCs w:val="24"/>
          <w14:ligatures w14:val="standardContextual"/>
        </w:rPr>
      </w:pPr>
      <w:hyperlink w:anchor="_Toc224442959" w:history="1">
        <w:r w:rsidRPr="00D52071">
          <w:rPr>
            <w:rStyle w:val="Hyperlink"/>
            <w:noProof/>
          </w:rPr>
          <w:t>2.2.1  Bolt Tightening Torque Specification</w:t>
        </w:r>
        <w:r>
          <w:rPr>
            <w:noProof/>
            <w:webHidden/>
          </w:rPr>
          <w:tab/>
        </w:r>
        <w:r>
          <w:rPr>
            <w:noProof/>
            <w:webHidden/>
          </w:rPr>
          <w:fldChar w:fldCharType="begin"/>
        </w:r>
        <w:r>
          <w:rPr>
            <w:noProof/>
            <w:webHidden/>
          </w:rPr>
          <w:instrText xml:space="preserve"> PAGEREF _Toc224442959 \h </w:instrText>
        </w:r>
        <w:r>
          <w:rPr>
            <w:noProof/>
            <w:webHidden/>
          </w:rPr>
        </w:r>
        <w:r>
          <w:rPr>
            <w:noProof/>
            <w:webHidden/>
          </w:rPr>
          <w:fldChar w:fldCharType="separate"/>
        </w:r>
        <w:r w:rsidR="00E70490">
          <w:rPr>
            <w:noProof/>
            <w:webHidden/>
          </w:rPr>
          <w:t>6</w:t>
        </w:r>
        <w:r>
          <w:rPr>
            <w:noProof/>
            <w:webHidden/>
          </w:rPr>
          <w:fldChar w:fldCharType="end"/>
        </w:r>
      </w:hyperlink>
    </w:p>
    <w:p w14:paraId="114B8448" w14:textId="1CACEB6E"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60" w:history="1">
        <w:r w:rsidRPr="00D52071">
          <w:rPr>
            <w:rStyle w:val="Hyperlink"/>
            <w:noProof/>
          </w:rPr>
          <w:t>2.3  Assumptions and Limitations</w:t>
        </w:r>
        <w:r>
          <w:rPr>
            <w:noProof/>
            <w:webHidden/>
          </w:rPr>
          <w:tab/>
        </w:r>
        <w:r>
          <w:rPr>
            <w:noProof/>
            <w:webHidden/>
          </w:rPr>
          <w:fldChar w:fldCharType="begin"/>
        </w:r>
        <w:r>
          <w:rPr>
            <w:noProof/>
            <w:webHidden/>
          </w:rPr>
          <w:instrText xml:space="preserve"> PAGEREF _Toc224442960 \h </w:instrText>
        </w:r>
        <w:r>
          <w:rPr>
            <w:noProof/>
            <w:webHidden/>
          </w:rPr>
        </w:r>
        <w:r>
          <w:rPr>
            <w:noProof/>
            <w:webHidden/>
          </w:rPr>
          <w:fldChar w:fldCharType="separate"/>
        </w:r>
        <w:r w:rsidR="00E70490">
          <w:rPr>
            <w:noProof/>
            <w:webHidden/>
          </w:rPr>
          <w:t>7</w:t>
        </w:r>
        <w:r>
          <w:rPr>
            <w:noProof/>
            <w:webHidden/>
          </w:rPr>
          <w:fldChar w:fldCharType="end"/>
        </w:r>
      </w:hyperlink>
    </w:p>
    <w:p w14:paraId="191E880A" w14:textId="4ED22F61" w:rsidR="00A125CF" w:rsidRDefault="00A125CF" w:rsidP="00BE153B">
      <w:pPr>
        <w:pStyle w:val="TOC3"/>
        <w:rPr>
          <w:rFonts w:eastAsiaTheme="minorEastAsia" w:cstheme="minorBidi"/>
          <w:noProof/>
          <w:kern w:val="2"/>
          <w:sz w:val="24"/>
          <w:szCs w:val="24"/>
          <w14:ligatures w14:val="standardContextual"/>
        </w:rPr>
      </w:pPr>
      <w:hyperlink w:anchor="_Toc224442961" w:history="1">
        <w:r w:rsidRPr="00D52071">
          <w:rPr>
            <w:rStyle w:val="Hyperlink"/>
            <w:noProof/>
          </w:rPr>
          <w:t>2.3.1  Bolt Preload Sensitivity</w:t>
        </w:r>
        <w:r>
          <w:rPr>
            <w:noProof/>
            <w:webHidden/>
          </w:rPr>
          <w:tab/>
        </w:r>
        <w:r>
          <w:rPr>
            <w:noProof/>
            <w:webHidden/>
          </w:rPr>
          <w:fldChar w:fldCharType="begin"/>
        </w:r>
        <w:r>
          <w:rPr>
            <w:noProof/>
            <w:webHidden/>
          </w:rPr>
          <w:instrText xml:space="preserve"> PAGEREF _Toc224442961 \h </w:instrText>
        </w:r>
        <w:r>
          <w:rPr>
            <w:noProof/>
            <w:webHidden/>
          </w:rPr>
        </w:r>
        <w:r>
          <w:rPr>
            <w:noProof/>
            <w:webHidden/>
          </w:rPr>
          <w:fldChar w:fldCharType="separate"/>
        </w:r>
        <w:r w:rsidR="00E70490">
          <w:rPr>
            <w:noProof/>
            <w:webHidden/>
          </w:rPr>
          <w:t>7</w:t>
        </w:r>
        <w:r>
          <w:rPr>
            <w:noProof/>
            <w:webHidden/>
          </w:rPr>
          <w:fldChar w:fldCharType="end"/>
        </w:r>
      </w:hyperlink>
    </w:p>
    <w:p w14:paraId="43559EDB" w14:textId="28DB677F"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62" w:history="1">
        <w:r w:rsidRPr="00D52071">
          <w:rPr>
            <w:rStyle w:val="Hyperlink"/>
            <w:noProof/>
          </w:rPr>
          <w:t>2.4  Model Validation</w:t>
        </w:r>
        <w:r>
          <w:rPr>
            <w:noProof/>
            <w:webHidden/>
          </w:rPr>
          <w:tab/>
        </w:r>
        <w:r>
          <w:rPr>
            <w:noProof/>
            <w:webHidden/>
          </w:rPr>
          <w:fldChar w:fldCharType="begin"/>
        </w:r>
        <w:r>
          <w:rPr>
            <w:noProof/>
            <w:webHidden/>
          </w:rPr>
          <w:instrText xml:space="preserve"> PAGEREF _Toc224442962 \h </w:instrText>
        </w:r>
        <w:r>
          <w:rPr>
            <w:noProof/>
            <w:webHidden/>
          </w:rPr>
        </w:r>
        <w:r>
          <w:rPr>
            <w:noProof/>
            <w:webHidden/>
          </w:rPr>
          <w:fldChar w:fldCharType="separate"/>
        </w:r>
        <w:r w:rsidR="00E70490">
          <w:rPr>
            <w:noProof/>
            <w:webHidden/>
          </w:rPr>
          <w:t>8</w:t>
        </w:r>
        <w:r>
          <w:rPr>
            <w:noProof/>
            <w:webHidden/>
          </w:rPr>
          <w:fldChar w:fldCharType="end"/>
        </w:r>
      </w:hyperlink>
    </w:p>
    <w:p w14:paraId="46BC0C61" w14:textId="150997B5" w:rsidR="00A125CF" w:rsidRDefault="00A125CF" w:rsidP="00324E03">
      <w:pPr>
        <w:pStyle w:val="TOC1"/>
        <w:spacing w:line="216" w:lineRule="auto"/>
        <w:rPr>
          <w:rFonts w:eastAsiaTheme="minorEastAsia" w:cstheme="minorBidi"/>
          <w:b w:val="0"/>
          <w:bCs w:val="0"/>
          <w:caps w:val="0"/>
          <w:noProof/>
          <w:kern w:val="2"/>
          <w:sz w:val="24"/>
          <w:szCs w:val="24"/>
          <w14:ligatures w14:val="standardContextual"/>
        </w:rPr>
      </w:pPr>
      <w:hyperlink w:anchor="_Toc224442963" w:history="1">
        <w:r w:rsidRPr="00D52071">
          <w:rPr>
            <w:rStyle w:val="Hyperlink"/>
            <w:noProof/>
          </w:rPr>
          <w:t>3.0  Baseline Stress &amp; Fatigue Analysis</w:t>
        </w:r>
        <w:r>
          <w:rPr>
            <w:noProof/>
            <w:webHidden/>
          </w:rPr>
          <w:tab/>
        </w:r>
        <w:r>
          <w:rPr>
            <w:noProof/>
            <w:webHidden/>
          </w:rPr>
          <w:fldChar w:fldCharType="begin"/>
        </w:r>
        <w:r>
          <w:rPr>
            <w:noProof/>
            <w:webHidden/>
          </w:rPr>
          <w:instrText xml:space="preserve"> PAGEREF _Toc224442963 \h </w:instrText>
        </w:r>
        <w:r>
          <w:rPr>
            <w:noProof/>
            <w:webHidden/>
          </w:rPr>
        </w:r>
        <w:r>
          <w:rPr>
            <w:noProof/>
            <w:webHidden/>
          </w:rPr>
          <w:fldChar w:fldCharType="separate"/>
        </w:r>
        <w:r w:rsidR="00E70490">
          <w:rPr>
            <w:noProof/>
            <w:webHidden/>
          </w:rPr>
          <w:t>9</w:t>
        </w:r>
        <w:r>
          <w:rPr>
            <w:noProof/>
            <w:webHidden/>
          </w:rPr>
          <w:fldChar w:fldCharType="end"/>
        </w:r>
      </w:hyperlink>
    </w:p>
    <w:p w14:paraId="3733B064" w14:textId="26E9FC30"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64" w:history="1">
        <w:r w:rsidRPr="00D52071">
          <w:rPr>
            <w:rStyle w:val="Hyperlink"/>
            <w:noProof/>
          </w:rPr>
          <w:t>3.1  Force Results</w:t>
        </w:r>
        <w:r>
          <w:rPr>
            <w:noProof/>
            <w:webHidden/>
          </w:rPr>
          <w:tab/>
        </w:r>
        <w:r>
          <w:rPr>
            <w:noProof/>
            <w:webHidden/>
          </w:rPr>
          <w:fldChar w:fldCharType="begin"/>
        </w:r>
        <w:r>
          <w:rPr>
            <w:noProof/>
            <w:webHidden/>
          </w:rPr>
          <w:instrText xml:space="preserve"> PAGEREF _Toc224442964 \h </w:instrText>
        </w:r>
        <w:r>
          <w:rPr>
            <w:noProof/>
            <w:webHidden/>
          </w:rPr>
        </w:r>
        <w:r>
          <w:rPr>
            <w:noProof/>
            <w:webHidden/>
          </w:rPr>
          <w:fldChar w:fldCharType="separate"/>
        </w:r>
        <w:r w:rsidR="00E70490">
          <w:rPr>
            <w:noProof/>
            <w:webHidden/>
          </w:rPr>
          <w:t>9</w:t>
        </w:r>
        <w:r>
          <w:rPr>
            <w:noProof/>
            <w:webHidden/>
          </w:rPr>
          <w:fldChar w:fldCharType="end"/>
        </w:r>
      </w:hyperlink>
    </w:p>
    <w:p w14:paraId="5502CD49" w14:textId="3BAD5180"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65" w:history="1">
        <w:r w:rsidRPr="00D52071">
          <w:rPr>
            <w:rStyle w:val="Hyperlink"/>
            <w:noProof/>
          </w:rPr>
          <w:t>3.2  Stress Results</w:t>
        </w:r>
        <w:r>
          <w:rPr>
            <w:noProof/>
            <w:webHidden/>
          </w:rPr>
          <w:tab/>
        </w:r>
        <w:r>
          <w:rPr>
            <w:noProof/>
            <w:webHidden/>
          </w:rPr>
          <w:fldChar w:fldCharType="begin"/>
        </w:r>
        <w:r>
          <w:rPr>
            <w:noProof/>
            <w:webHidden/>
          </w:rPr>
          <w:instrText xml:space="preserve"> PAGEREF _Toc224442965 \h </w:instrText>
        </w:r>
        <w:r>
          <w:rPr>
            <w:noProof/>
            <w:webHidden/>
          </w:rPr>
        </w:r>
        <w:r>
          <w:rPr>
            <w:noProof/>
            <w:webHidden/>
          </w:rPr>
          <w:fldChar w:fldCharType="separate"/>
        </w:r>
        <w:r w:rsidR="00E70490">
          <w:rPr>
            <w:noProof/>
            <w:webHidden/>
          </w:rPr>
          <w:t>10</w:t>
        </w:r>
        <w:r>
          <w:rPr>
            <w:noProof/>
            <w:webHidden/>
          </w:rPr>
          <w:fldChar w:fldCharType="end"/>
        </w:r>
      </w:hyperlink>
    </w:p>
    <w:p w14:paraId="678A4501" w14:textId="74EE265D" w:rsidR="00A125CF" w:rsidRDefault="00A125CF" w:rsidP="00BE153B">
      <w:pPr>
        <w:pStyle w:val="TOC3"/>
        <w:rPr>
          <w:rFonts w:eastAsiaTheme="minorEastAsia" w:cstheme="minorBidi"/>
          <w:noProof/>
          <w:kern w:val="2"/>
          <w:sz w:val="24"/>
          <w:szCs w:val="24"/>
          <w14:ligatures w14:val="standardContextual"/>
        </w:rPr>
      </w:pPr>
      <w:hyperlink w:anchor="_Toc224442966" w:history="1">
        <w:r w:rsidRPr="00D52071">
          <w:rPr>
            <w:rStyle w:val="Hyperlink"/>
            <w:noProof/>
          </w:rPr>
          <w:t>3.2.1  Conrod Bolt Stress</w:t>
        </w:r>
        <w:r>
          <w:rPr>
            <w:noProof/>
            <w:webHidden/>
          </w:rPr>
          <w:tab/>
        </w:r>
        <w:r>
          <w:rPr>
            <w:noProof/>
            <w:webHidden/>
          </w:rPr>
          <w:fldChar w:fldCharType="begin"/>
        </w:r>
        <w:r>
          <w:rPr>
            <w:noProof/>
            <w:webHidden/>
          </w:rPr>
          <w:instrText xml:space="preserve"> PAGEREF _Toc224442966 \h </w:instrText>
        </w:r>
        <w:r>
          <w:rPr>
            <w:noProof/>
            <w:webHidden/>
          </w:rPr>
        </w:r>
        <w:r>
          <w:rPr>
            <w:noProof/>
            <w:webHidden/>
          </w:rPr>
          <w:fldChar w:fldCharType="separate"/>
        </w:r>
        <w:r w:rsidR="00E70490">
          <w:rPr>
            <w:noProof/>
            <w:webHidden/>
          </w:rPr>
          <w:t>10</w:t>
        </w:r>
        <w:r>
          <w:rPr>
            <w:noProof/>
            <w:webHidden/>
          </w:rPr>
          <w:fldChar w:fldCharType="end"/>
        </w:r>
      </w:hyperlink>
    </w:p>
    <w:p w14:paraId="3E862F40" w14:textId="6ADC257C" w:rsidR="00A125CF" w:rsidRDefault="00A125CF" w:rsidP="00BE153B">
      <w:pPr>
        <w:pStyle w:val="TOC3"/>
        <w:rPr>
          <w:rFonts w:eastAsiaTheme="minorEastAsia" w:cstheme="minorBidi"/>
          <w:noProof/>
          <w:kern w:val="2"/>
          <w:sz w:val="24"/>
          <w:szCs w:val="24"/>
          <w14:ligatures w14:val="standardContextual"/>
        </w:rPr>
      </w:pPr>
      <w:hyperlink w:anchor="_Toc224442967" w:history="1">
        <w:r w:rsidRPr="00D52071">
          <w:rPr>
            <w:rStyle w:val="Hyperlink"/>
            <w:noProof/>
          </w:rPr>
          <w:t>3.2.2  Gudgeon Pin Stress</w:t>
        </w:r>
        <w:r>
          <w:rPr>
            <w:noProof/>
            <w:webHidden/>
          </w:rPr>
          <w:tab/>
        </w:r>
        <w:r>
          <w:rPr>
            <w:noProof/>
            <w:webHidden/>
          </w:rPr>
          <w:fldChar w:fldCharType="begin"/>
        </w:r>
        <w:r>
          <w:rPr>
            <w:noProof/>
            <w:webHidden/>
          </w:rPr>
          <w:instrText xml:space="preserve"> PAGEREF _Toc224442967 \h </w:instrText>
        </w:r>
        <w:r>
          <w:rPr>
            <w:noProof/>
            <w:webHidden/>
          </w:rPr>
        </w:r>
        <w:r>
          <w:rPr>
            <w:noProof/>
            <w:webHidden/>
          </w:rPr>
          <w:fldChar w:fldCharType="separate"/>
        </w:r>
        <w:r w:rsidR="00E70490">
          <w:rPr>
            <w:noProof/>
            <w:webHidden/>
          </w:rPr>
          <w:t>10</w:t>
        </w:r>
        <w:r>
          <w:rPr>
            <w:noProof/>
            <w:webHidden/>
          </w:rPr>
          <w:fldChar w:fldCharType="end"/>
        </w:r>
      </w:hyperlink>
    </w:p>
    <w:p w14:paraId="3CCF75B4" w14:textId="2C4DF43A" w:rsidR="00A125CF" w:rsidRDefault="00A125CF" w:rsidP="00BE153B">
      <w:pPr>
        <w:pStyle w:val="TOC3"/>
        <w:rPr>
          <w:rFonts w:eastAsiaTheme="minorEastAsia" w:cstheme="minorBidi"/>
          <w:noProof/>
          <w:kern w:val="2"/>
          <w:sz w:val="24"/>
          <w:szCs w:val="24"/>
          <w14:ligatures w14:val="standardContextual"/>
        </w:rPr>
      </w:pPr>
      <w:hyperlink w:anchor="_Toc224442968" w:history="1">
        <w:r w:rsidRPr="00D52071">
          <w:rPr>
            <w:rStyle w:val="Hyperlink"/>
            <w:noProof/>
          </w:rPr>
          <w:t>3.2.3  Conrod Midpoint Stress</w:t>
        </w:r>
        <w:r>
          <w:rPr>
            <w:noProof/>
            <w:webHidden/>
          </w:rPr>
          <w:tab/>
        </w:r>
        <w:r>
          <w:rPr>
            <w:noProof/>
            <w:webHidden/>
          </w:rPr>
          <w:fldChar w:fldCharType="begin"/>
        </w:r>
        <w:r>
          <w:rPr>
            <w:noProof/>
            <w:webHidden/>
          </w:rPr>
          <w:instrText xml:space="preserve"> PAGEREF _Toc224442968 \h </w:instrText>
        </w:r>
        <w:r>
          <w:rPr>
            <w:noProof/>
            <w:webHidden/>
          </w:rPr>
        </w:r>
        <w:r>
          <w:rPr>
            <w:noProof/>
            <w:webHidden/>
          </w:rPr>
          <w:fldChar w:fldCharType="separate"/>
        </w:r>
        <w:r w:rsidR="00E70490">
          <w:rPr>
            <w:noProof/>
            <w:webHidden/>
          </w:rPr>
          <w:t>11</w:t>
        </w:r>
        <w:r>
          <w:rPr>
            <w:noProof/>
            <w:webHidden/>
          </w:rPr>
          <w:fldChar w:fldCharType="end"/>
        </w:r>
      </w:hyperlink>
    </w:p>
    <w:p w14:paraId="7DE350DB" w14:textId="03A9F6EB" w:rsidR="00A125CF" w:rsidRDefault="00A125CF" w:rsidP="00BE153B">
      <w:pPr>
        <w:pStyle w:val="TOC3"/>
        <w:rPr>
          <w:rFonts w:eastAsiaTheme="minorEastAsia" w:cstheme="minorBidi"/>
          <w:noProof/>
          <w:kern w:val="2"/>
          <w:sz w:val="24"/>
          <w:szCs w:val="24"/>
          <w14:ligatures w14:val="standardContextual"/>
        </w:rPr>
      </w:pPr>
      <w:hyperlink w:anchor="_Toc224442969" w:history="1">
        <w:r w:rsidRPr="00D52071">
          <w:rPr>
            <w:rStyle w:val="Hyperlink"/>
            <w:noProof/>
          </w:rPr>
          <w:t>3.2.4  Conrod Little-End Hoop Stress</w:t>
        </w:r>
        <w:r>
          <w:rPr>
            <w:noProof/>
            <w:webHidden/>
          </w:rPr>
          <w:tab/>
        </w:r>
        <w:r>
          <w:rPr>
            <w:noProof/>
            <w:webHidden/>
          </w:rPr>
          <w:fldChar w:fldCharType="begin"/>
        </w:r>
        <w:r>
          <w:rPr>
            <w:noProof/>
            <w:webHidden/>
          </w:rPr>
          <w:instrText xml:space="preserve"> PAGEREF _Toc224442969 \h </w:instrText>
        </w:r>
        <w:r>
          <w:rPr>
            <w:noProof/>
            <w:webHidden/>
          </w:rPr>
        </w:r>
        <w:r>
          <w:rPr>
            <w:noProof/>
            <w:webHidden/>
          </w:rPr>
          <w:fldChar w:fldCharType="separate"/>
        </w:r>
        <w:r w:rsidR="00E70490">
          <w:rPr>
            <w:noProof/>
            <w:webHidden/>
          </w:rPr>
          <w:t>11</w:t>
        </w:r>
        <w:r>
          <w:rPr>
            <w:noProof/>
            <w:webHidden/>
          </w:rPr>
          <w:fldChar w:fldCharType="end"/>
        </w:r>
      </w:hyperlink>
    </w:p>
    <w:p w14:paraId="14A1D2EE" w14:textId="7F9D84C4"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70" w:history="1">
        <w:r w:rsidRPr="00D52071">
          <w:rPr>
            <w:rStyle w:val="Hyperlink"/>
            <w:noProof/>
          </w:rPr>
          <w:t>3.3  Fatigue Safety Factors</w:t>
        </w:r>
        <w:r>
          <w:rPr>
            <w:noProof/>
            <w:webHidden/>
          </w:rPr>
          <w:tab/>
        </w:r>
        <w:r>
          <w:rPr>
            <w:noProof/>
            <w:webHidden/>
          </w:rPr>
          <w:fldChar w:fldCharType="begin"/>
        </w:r>
        <w:r>
          <w:rPr>
            <w:noProof/>
            <w:webHidden/>
          </w:rPr>
          <w:instrText xml:space="preserve"> PAGEREF _Toc224442970 \h </w:instrText>
        </w:r>
        <w:r>
          <w:rPr>
            <w:noProof/>
            <w:webHidden/>
          </w:rPr>
        </w:r>
        <w:r>
          <w:rPr>
            <w:noProof/>
            <w:webHidden/>
          </w:rPr>
          <w:fldChar w:fldCharType="separate"/>
        </w:r>
        <w:r w:rsidR="00E70490">
          <w:rPr>
            <w:noProof/>
            <w:webHidden/>
          </w:rPr>
          <w:t>12</w:t>
        </w:r>
        <w:r>
          <w:rPr>
            <w:noProof/>
            <w:webHidden/>
          </w:rPr>
          <w:fldChar w:fldCharType="end"/>
        </w:r>
      </w:hyperlink>
    </w:p>
    <w:p w14:paraId="1F25A132" w14:textId="3A7F8831"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71" w:history="1">
        <w:r w:rsidRPr="00D52071">
          <w:rPr>
            <w:rStyle w:val="Hyperlink"/>
            <w:noProof/>
          </w:rPr>
          <w:t>3.4  Critical Discussion</w:t>
        </w:r>
        <w:r>
          <w:rPr>
            <w:noProof/>
            <w:webHidden/>
          </w:rPr>
          <w:tab/>
        </w:r>
        <w:r>
          <w:rPr>
            <w:noProof/>
            <w:webHidden/>
          </w:rPr>
          <w:fldChar w:fldCharType="begin"/>
        </w:r>
        <w:r>
          <w:rPr>
            <w:noProof/>
            <w:webHidden/>
          </w:rPr>
          <w:instrText xml:space="preserve"> PAGEREF _Toc224442971 \h </w:instrText>
        </w:r>
        <w:r>
          <w:rPr>
            <w:noProof/>
            <w:webHidden/>
          </w:rPr>
        </w:r>
        <w:r>
          <w:rPr>
            <w:noProof/>
            <w:webHidden/>
          </w:rPr>
          <w:fldChar w:fldCharType="separate"/>
        </w:r>
        <w:r w:rsidR="00E70490">
          <w:rPr>
            <w:noProof/>
            <w:webHidden/>
          </w:rPr>
          <w:t>13</w:t>
        </w:r>
        <w:r>
          <w:rPr>
            <w:noProof/>
            <w:webHidden/>
          </w:rPr>
          <w:fldChar w:fldCharType="end"/>
        </w:r>
      </w:hyperlink>
    </w:p>
    <w:p w14:paraId="01A5BF81" w14:textId="7AA4C447" w:rsidR="00A125CF" w:rsidRDefault="00A125CF" w:rsidP="00324E03">
      <w:pPr>
        <w:pStyle w:val="TOC1"/>
        <w:spacing w:line="216" w:lineRule="auto"/>
        <w:rPr>
          <w:rFonts w:eastAsiaTheme="minorEastAsia" w:cstheme="minorBidi"/>
          <w:b w:val="0"/>
          <w:bCs w:val="0"/>
          <w:caps w:val="0"/>
          <w:noProof/>
          <w:kern w:val="2"/>
          <w:sz w:val="24"/>
          <w:szCs w:val="24"/>
          <w14:ligatures w14:val="standardContextual"/>
        </w:rPr>
      </w:pPr>
      <w:hyperlink w:anchor="_Toc224442972" w:history="1">
        <w:r w:rsidRPr="00D52071">
          <w:rPr>
            <w:rStyle w:val="Hyperlink"/>
            <w:noProof/>
          </w:rPr>
          <w:t>4.0  Extended RPM Analysis to 9000 RPM</w:t>
        </w:r>
        <w:r>
          <w:rPr>
            <w:noProof/>
            <w:webHidden/>
          </w:rPr>
          <w:tab/>
        </w:r>
        <w:r>
          <w:rPr>
            <w:noProof/>
            <w:webHidden/>
          </w:rPr>
          <w:fldChar w:fldCharType="begin"/>
        </w:r>
        <w:r>
          <w:rPr>
            <w:noProof/>
            <w:webHidden/>
          </w:rPr>
          <w:instrText xml:space="preserve"> PAGEREF _Toc224442972 \h </w:instrText>
        </w:r>
        <w:r>
          <w:rPr>
            <w:noProof/>
            <w:webHidden/>
          </w:rPr>
        </w:r>
        <w:r>
          <w:rPr>
            <w:noProof/>
            <w:webHidden/>
          </w:rPr>
          <w:fldChar w:fldCharType="separate"/>
        </w:r>
        <w:r w:rsidR="00E70490">
          <w:rPr>
            <w:noProof/>
            <w:webHidden/>
          </w:rPr>
          <w:t>14</w:t>
        </w:r>
        <w:r>
          <w:rPr>
            <w:noProof/>
            <w:webHidden/>
          </w:rPr>
          <w:fldChar w:fldCharType="end"/>
        </w:r>
      </w:hyperlink>
    </w:p>
    <w:p w14:paraId="4EB05E27" w14:textId="207A89E8"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73" w:history="1">
        <w:r w:rsidRPr="00D52071">
          <w:rPr>
            <w:rStyle w:val="Hyperlink"/>
            <w:noProof/>
          </w:rPr>
          <w:t>4.1  Interpolation Method</w:t>
        </w:r>
        <w:r>
          <w:rPr>
            <w:noProof/>
            <w:webHidden/>
          </w:rPr>
          <w:tab/>
        </w:r>
        <w:r>
          <w:rPr>
            <w:noProof/>
            <w:webHidden/>
          </w:rPr>
          <w:fldChar w:fldCharType="begin"/>
        </w:r>
        <w:r>
          <w:rPr>
            <w:noProof/>
            <w:webHidden/>
          </w:rPr>
          <w:instrText xml:space="preserve"> PAGEREF _Toc224442973 \h </w:instrText>
        </w:r>
        <w:r>
          <w:rPr>
            <w:noProof/>
            <w:webHidden/>
          </w:rPr>
        </w:r>
        <w:r>
          <w:rPr>
            <w:noProof/>
            <w:webHidden/>
          </w:rPr>
          <w:fldChar w:fldCharType="separate"/>
        </w:r>
        <w:r w:rsidR="00E70490">
          <w:rPr>
            <w:noProof/>
            <w:webHidden/>
          </w:rPr>
          <w:t>14</w:t>
        </w:r>
        <w:r>
          <w:rPr>
            <w:noProof/>
            <w:webHidden/>
          </w:rPr>
          <w:fldChar w:fldCharType="end"/>
        </w:r>
      </w:hyperlink>
    </w:p>
    <w:p w14:paraId="5F18D10A" w14:textId="381BB13E"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74" w:history="1">
        <w:r w:rsidRPr="00D52071">
          <w:rPr>
            <w:rStyle w:val="Hyperlink"/>
            <w:noProof/>
          </w:rPr>
          <w:t>4.2  Revised Loads &amp; Stresses</w:t>
        </w:r>
        <w:r>
          <w:rPr>
            <w:noProof/>
            <w:webHidden/>
          </w:rPr>
          <w:tab/>
        </w:r>
        <w:r>
          <w:rPr>
            <w:noProof/>
            <w:webHidden/>
          </w:rPr>
          <w:fldChar w:fldCharType="begin"/>
        </w:r>
        <w:r>
          <w:rPr>
            <w:noProof/>
            <w:webHidden/>
          </w:rPr>
          <w:instrText xml:space="preserve"> PAGEREF _Toc224442974 \h </w:instrText>
        </w:r>
        <w:r>
          <w:rPr>
            <w:noProof/>
            <w:webHidden/>
          </w:rPr>
        </w:r>
        <w:r>
          <w:rPr>
            <w:noProof/>
            <w:webHidden/>
          </w:rPr>
          <w:fldChar w:fldCharType="separate"/>
        </w:r>
        <w:r w:rsidR="00E70490">
          <w:rPr>
            <w:noProof/>
            <w:webHidden/>
          </w:rPr>
          <w:t>14</w:t>
        </w:r>
        <w:r>
          <w:rPr>
            <w:noProof/>
            <w:webHidden/>
          </w:rPr>
          <w:fldChar w:fldCharType="end"/>
        </w:r>
      </w:hyperlink>
    </w:p>
    <w:p w14:paraId="56184DE4" w14:textId="45F7DBDA"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75" w:history="1">
        <w:r w:rsidRPr="00D52071">
          <w:rPr>
            <w:rStyle w:val="Hyperlink"/>
            <w:noProof/>
          </w:rPr>
          <w:t>4.3  Fatigue Safety Factor Comparison</w:t>
        </w:r>
        <w:r>
          <w:rPr>
            <w:noProof/>
            <w:webHidden/>
          </w:rPr>
          <w:tab/>
        </w:r>
        <w:r>
          <w:rPr>
            <w:noProof/>
            <w:webHidden/>
          </w:rPr>
          <w:fldChar w:fldCharType="begin"/>
        </w:r>
        <w:r>
          <w:rPr>
            <w:noProof/>
            <w:webHidden/>
          </w:rPr>
          <w:instrText xml:space="preserve"> PAGEREF _Toc224442975 \h </w:instrText>
        </w:r>
        <w:r>
          <w:rPr>
            <w:noProof/>
            <w:webHidden/>
          </w:rPr>
        </w:r>
        <w:r>
          <w:rPr>
            <w:noProof/>
            <w:webHidden/>
          </w:rPr>
          <w:fldChar w:fldCharType="separate"/>
        </w:r>
        <w:r w:rsidR="00E70490">
          <w:rPr>
            <w:noProof/>
            <w:webHidden/>
          </w:rPr>
          <w:t>15</w:t>
        </w:r>
        <w:r>
          <w:rPr>
            <w:noProof/>
            <w:webHidden/>
          </w:rPr>
          <w:fldChar w:fldCharType="end"/>
        </w:r>
      </w:hyperlink>
    </w:p>
    <w:p w14:paraId="7D70F4D2" w14:textId="0BDC2340"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76" w:history="1">
        <w:r w:rsidRPr="00D52071">
          <w:rPr>
            <w:rStyle w:val="Hyperlink"/>
            <w:noProof/>
          </w:rPr>
          <w:t>4.4  Discussion</w:t>
        </w:r>
        <w:r>
          <w:rPr>
            <w:noProof/>
            <w:webHidden/>
          </w:rPr>
          <w:tab/>
        </w:r>
        <w:r>
          <w:rPr>
            <w:noProof/>
            <w:webHidden/>
          </w:rPr>
          <w:fldChar w:fldCharType="begin"/>
        </w:r>
        <w:r>
          <w:rPr>
            <w:noProof/>
            <w:webHidden/>
          </w:rPr>
          <w:instrText xml:space="preserve"> PAGEREF _Toc224442976 \h </w:instrText>
        </w:r>
        <w:r>
          <w:rPr>
            <w:noProof/>
            <w:webHidden/>
          </w:rPr>
        </w:r>
        <w:r>
          <w:rPr>
            <w:noProof/>
            <w:webHidden/>
          </w:rPr>
          <w:fldChar w:fldCharType="separate"/>
        </w:r>
        <w:r w:rsidR="00E70490">
          <w:rPr>
            <w:noProof/>
            <w:webHidden/>
          </w:rPr>
          <w:t>15</w:t>
        </w:r>
        <w:r>
          <w:rPr>
            <w:noProof/>
            <w:webHidden/>
          </w:rPr>
          <w:fldChar w:fldCharType="end"/>
        </w:r>
      </w:hyperlink>
    </w:p>
    <w:p w14:paraId="716D2A0D" w14:textId="331477F1" w:rsidR="00A125CF" w:rsidRDefault="00A125CF" w:rsidP="00324E03">
      <w:pPr>
        <w:pStyle w:val="TOC1"/>
        <w:spacing w:line="216" w:lineRule="auto"/>
        <w:rPr>
          <w:rFonts w:eastAsiaTheme="minorEastAsia" w:cstheme="minorBidi"/>
          <w:b w:val="0"/>
          <w:bCs w:val="0"/>
          <w:caps w:val="0"/>
          <w:noProof/>
          <w:kern w:val="2"/>
          <w:sz w:val="24"/>
          <w:szCs w:val="24"/>
          <w14:ligatures w14:val="standardContextual"/>
        </w:rPr>
      </w:pPr>
      <w:hyperlink w:anchor="_Toc224442977" w:history="1">
        <w:r w:rsidRPr="00D52071">
          <w:rPr>
            <w:rStyle w:val="Hyperlink"/>
            <w:noProof/>
          </w:rPr>
          <w:t>5.0  Conrod Bolt Redesign</w:t>
        </w:r>
        <w:r>
          <w:rPr>
            <w:noProof/>
            <w:webHidden/>
          </w:rPr>
          <w:tab/>
        </w:r>
        <w:r>
          <w:rPr>
            <w:noProof/>
            <w:webHidden/>
          </w:rPr>
          <w:fldChar w:fldCharType="begin"/>
        </w:r>
        <w:r>
          <w:rPr>
            <w:noProof/>
            <w:webHidden/>
          </w:rPr>
          <w:instrText xml:space="preserve"> PAGEREF _Toc224442977 \h </w:instrText>
        </w:r>
        <w:r>
          <w:rPr>
            <w:noProof/>
            <w:webHidden/>
          </w:rPr>
        </w:r>
        <w:r>
          <w:rPr>
            <w:noProof/>
            <w:webHidden/>
          </w:rPr>
          <w:fldChar w:fldCharType="separate"/>
        </w:r>
        <w:r w:rsidR="00E70490">
          <w:rPr>
            <w:noProof/>
            <w:webHidden/>
          </w:rPr>
          <w:t>16</w:t>
        </w:r>
        <w:r>
          <w:rPr>
            <w:noProof/>
            <w:webHidden/>
          </w:rPr>
          <w:fldChar w:fldCharType="end"/>
        </w:r>
      </w:hyperlink>
    </w:p>
    <w:p w14:paraId="03F3280B" w14:textId="40BE1507"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78" w:history="1">
        <w:r w:rsidRPr="00D52071">
          <w:rPr>
            <w:rStyle w:val="Hyperlink"/>
            <w:noProof/>
          </w:rPr>
          <w:t>5.1  Design Objective</w:t>
        </w:r>
        <w:r>
          <w:rPr>
            <w:noProof/>
            <w:webHidden/>
          </w:rPr>
          <w:tab/>
        </w:r>
        <w:r>
          <w:rPr>
            <w:noProof/>
            <w:webHidden/>
          </w:rPr>
          <w:fldChar w:fldCharType="begin"/>
        </w:r>
        <w:r>
          <w:rPr>
            <w:noProof/>
            <w:webHidden/>
          </w:rPr>
          <w:instrText xml:space="preserve"> PAGEREF _Toc224442978 \h </w:instrText>
        </w:r>
        <w:r>
          <w:rPr>
            <w:noProof/>
            <w:webHidden/>
          </w:rPr>
        </w:r>
        <w:r>
          <w:rPr>
            <w:noProof/>
            <w:webHidden/>
          </w:rPr>
          <w:fldChar w:fldCharType="separate"/>
        </w:r>
        <w:r w:rsidR="00E70490">
          <w:rPr>
            <w:noProof/>
            <w:webHidden/>
          </w:rPr>
          <w:t>16</w:t>
        </w:r>
        <w:r>
          <w:rPr>
            <w:noProof/>
            <w:webHidden/>
          </w:rPr>
          <w:fldChar w:fldCharType="end"/>
        </w:r>
      </w:hyperlink>
    </w:p>
    <w:p w14:paraId="2253D017" w14:textId="52458C37"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79" w:history="1">
        <w:r w:rsidRPr="00D52071">
          <w:rPr>
            <w:rStyle w:val="Hyperlink"/>
            <w:noProof/>
          </w:rPr>
          <w:t>5.2  Geometry Changes</w:t>
        </w:r>
        <w:r>
          <w:rPr>
            <w:noProof/>
            <w:webHidden/>
          </w:rPr>
          <w:tab/>
        </w:r>
        <w:r>
          <w:rPr>
            <w:noProof/>
            <w:webHidden/>
          </w:rPr>
          <w:fldChar w:fldCharType="begin"/>
        </w:r>
        <w:r>
          <w:rPr>
            <w:noProof/>
            <w:webHidden/>
          </w:rPr>
          <w:instrText xml:space="preserve"> PAGEREF _Toc224442979 \h </w:instrText>
        </w:r>
        <w:r>
          <w:rPr>
            <w:noProof/>
            <w:webHidden/>
          </w:rPr>
        </w:r>
        <w:r>
          <w:rPr>
            <w:noProof/>
            <w:webHidden/>
          </w:rPr>
          <w:fldChar w:fldCharType="separate"/>
        </w:r>
        <w:r w:rsidR="00E70490">
          <w:rPr>
            <w:noProof/>
            <w:webHidden/>
          </w:rPr>
          <w:t>16</w:t>
        </w:r>
        <w:r>
          <w:rPr>
            <w:noProof/>
            <w:webHidden/>
          </w:rPr>
          <w:fldChar w:fldCharType="end"/>
        </w:r>
      </w:hyperlink>
    </w:p>
    <w:p w14:paraId="0462CEA3" w14:textId="7B360E6D"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80" w:history="1">
        <w:r w:rsidRPr="00D52071">
          <w:rPr>
            <w:rStyle w:val="Hyperlink"/>
            <w:noProof/>
          </w:rPr>
          <w:t>5.3  Revised Stress &amp; Goodman Analysis</w:t>
        </w:r>
        <w:r>
          <w:rPr>
            <w:noProof/>
            <w:webHidden/>
          </w:rPr>
          <w:tab/>
        </w:r>
        <w:r>
          <w:rPr>
            <w:noProof/>
            <w:webHidden/>
          </w:rPr>
          <w:fldChar w:fldCharType="begin"/>
        </w:r>
        <w:r>
          <w:rPr>
            <w:noProof/>
            <w:webHidden/>
          </w:rPr>
          <w:instrText xml:space="preserve"> PAGEREF _Toc224442980 \h </w:instrText>
        </w:r>
        <w:r>
          <w:rPr>
            <w:noProof/>
            <w:webHidden/>
          </w:rPr>
        </w:r>
        <w:r>
          <w:rPr>
            <w:noProof/>
            <w:webHidden/>
          </w:rPr>
          <w:fldChar w:fldCharType="separate"/>
        </w:r>
        <w:r w:rsidR="00E70490">
          <w:rPr>
            <w:noProof/>
            <w:webHidden/>
          </w:rPr>
          <w:t>17</w:t>
        </w:r>
        <w:r>
          <w:rPr>
            <w:noProof/>
            <w:webHidden/>
          </w:rPr>
          <w:fldChar w:fldCharType="end"/>
        </w:r>
      </w:hyperlink>
    </w:p>
    <w:p w14:paraId="5D9DF33E" w14:textId="68FBB4D7"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81" w:history="1">
        <w:r w:rsidRPr="00D52071">
          <w:rPr>
            <w:rStyle w:val="Hyperlink"/>
            <w:noProof/>
          </w:rPr>
          <w:t>5.4  Engineering Justification</w:t>
        </w:r>
        <w:r>
          <w:rPr>
            <w:noProof/>
            <w:webHidden/>
          </w:rPr>
          <w:tab/>
        </w:r>
        <w:r>
          <w:rPr>
            <w:noProof/>
            <w:webHidden/>
          </w:rPr>
          <w:fldChar w:fldCharType="begin"/>
        </w:r>
        <w:r>
          <w:rPr>
            <w:noProof/>
            <w:webHidden/>
          </w:rPr>
          <w:instrText xml:space="preserve"> PAGEREF _Toc224442981 \h </w:instrText>
        </w:r>
        <w:r>
          <w:rPr>
            <w:noProof/>
            <w:webHidden/>
          </w:rPr>
        </w:r>
        <w:r>
          <w:rPr>
            <w:noProof/>
            <w:webHidden/>
          </w:rPr>
          <w:fldChar w:fldCharType="separate"/>
        </w:r>
        <w:r w:rsidR="00E70490">
          <w:rPr>
            <w:noProof/>
            <w:webHidden/>
          </w:rPr>
          <w:t>17</w:t>
        </w:r>
        <w:r>
          <w:rPr>
            <w:noProof/>
            <w:webHidden/>
          </w:rPr>
          <w:fldChar w:fldCharType="end"/>
        </w:r>
      </w:hyperlink>
    </w:p>
    <w:p w14:paraId="0F897BED" w14:textId="394FAE70"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82" w:history="1">
        <w:r w:rsidRPr="00D52071">
          <w:rPr>
            <w:rStyle w:val="Hyperlink"/>
            <w:noProof/>
          </w:rPr>
          <w:t>5.5  Alternative Material Evaluation</w:t>
        </w:r>
        <w:r>
          <w:rPr>
            <w:noProof/>
            <w:webHidden/>
          </w:rPr>
          <w:tab/>
        </w:r>
        <w:r>
          <w:rPr>
            <w:noProof/>
            <w:webHidden/>
          </w:rPr>
          <w:fldChar w:fldCharType="begin"/>
        </w:r>
        <w:r>
          <w:rPr>
            <w:noProof/>
            <w:webHidden/>
          </w:rPr>
          <w:instrText xml:space="preserve"> PAGEREF _Toc224442982 \h </w:instrText>
        </w:r>
        <w:r>
          <w:rPr>
            <w:noProof/>
            <w:webHidden/>
          </w:rPr>
        </w:r>
        <w:r>
          <w:rPr>
            <w:noProof/>
            <w:webHidden/>
          </w:rPr>
          <w:fldChar w:fldCharType="separate"/>
        </w:r>
        <w:r w:rsidR="00E70490">
          <w:rPr>
            <w:noProof/>
            <w:webHidden/>
          </w:rPr>
          <w:t>18</w:t>
        </w:r>
        <w:r>
          <w:rPr>
            <w:noProof/>
            <w:webHidden/>
          </w:rPr>
          <w:fldChar w:fldCharType="end"/>
        </w:r>
      </w:hyperlink>
    </w:p>
    <w:p w14:paraId="2863E3E1" w14:textId="013B561B"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83" w:history="1">
        <w:r w:rsidRPr="00D52071">
          <w:rPr>
            <w:rStyle w:val="Hyperlink"/>
            <w:noProof/>
          </w:rPr>
          <w:t>5.6  Thread Root Stress Concentration Sensitivity</w:t>
        </w:r>
        <w:r>
          <w:rPr>
            <w:noProof/>
            <w:webHidden/>
          </w:rPr>
          <w:tab/>
        </w:r>
        <w:r>
          <w:rPr>
            <w:noProof/>
            <w:webHidden/>
          </w:rPr>
          <w:fldChar w:fldCharType="begin"/>
        </w:r>
        <w:r>
          <w:rPr>
            <w:noProof/>
            <w:webHidden/>
          </w:rPr>
          <w:instrText xml:space="preserve"> PAGEREF _Toc224442983 \h </w:instrText>
        </w:r>
        <w:r>
          <w:rPr>
            <w:noProof/>
            <w:webHidden/>
          </w:rPr>
        </w:r>
        <w:r>
          <w:rPr>
            <w:noProof/>
            <w:webHidden/>
          </w:rPr>
          <w:fldChar w:fldCharType="separate"/>
        </w:r>
        <w:r w:rsidR="00E70490">
          <w:rPr>
            <w:noProof/>
            <w:webHidden/>
          </w:rPr>
          <w:t>19</w:t>
        </w:r>
        <w:r>
          <w:rPr>
            <w:noProof/>
            <w:webHidden/>
          </w:rPr>
          <w:fldChar w:fldCharType="end"/>
        </w:r>
      </w:hyperlink>
    </w:p>
    <w:p w14:paraId="1B29EBBC" w14:textId="5BBE5526" w:rsidR="00A125CF" w:rsidRDefault="00A125CF" w:rsidP="00324E03">
      <w:pPr>
        <w:pStyle w:val="TOC1"/>
        <w:spacing w:line="216" w:lineRule="auto"/>
        <w:rPr>
          <w:rFonts w:eastAsiaTheme="minorEastAsia" w:cstheme="minorBidi"/>
          <w:b w:val="0"/>
          <w:bCs w:val="0"/>
          <w:caps w:val="0"/>
          <w:noProof/>
          <w:kern w:val="2"/>
          <w:sz w:val="24"/>
          <w:szCs w:val="24"/>
          <w14:ligatures w14:val="standardContextual"/>
        </w:rPr>
      </w:pPr>
      <w:hyperlink w:anchor="_Toc224442984" w:history="1">
        <w:r w:rsidRPr="00D52071">
          <w:rPr>
            <w:rStyle w:val="Hyperlink"/>
            <w:noProof/>
          </w:rPr>
          <w:t>6.0  Crankshaft Torque Comparison</w:t>
        </w:r>
        <w:r>
          <w:rPr>
            <w:noProof/>
            <w:webHidden/>
          </w:rPr>
          <w:tab/>
        </w:r>
        <w:r>
          <w:rPr>
            <w:noProof/>
            <w:webHidden/>
          </w:rPr>
          <w:fldChar w:fldCharType="begin"/>
        </w:r>
        <w:r>
          <w:rPr>
            <w:noProof/>
            <w:webHidden/>
          </w:rPr>
          <w:instrText xml:space="preserve"> PAGEREF _Toc224442984 \h </w:instrText>
        </w:r>
        <w:r>
          <w:rPr>
            <w:noProof/>
            <w:webHidden/>
          </w:rPr>
        </w:r>
        <w:r>
          <w:rPr>
            <w:noProof/>
            <w:webHidden/>
          </w:rPr>
          <w:fldChar w:fldCharType="separate"/>
        </w:r>
        <w:r w:rsidR="00E70490">
          <w:rPr>
            <w:noProof/>
            <w:webHidden/>
          </w:rPr>
          <w:t>20</w:t>
        </w:r>
        <w:r>
          <w:rPr>
            <w:noProof/>
            <w:webHidden/>
          </w:rPr>
          <w:fldChar w:fldCharType="end"/>
        </w:r>
      </w:hyperlink>
    </w:p>
    <w:p w14:paraId="3245393B" w14:textId="2CEBE2A1"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85" w:history="1">
        <w:r w:rsidRPr="00D52071">
          <w:rPr>
            <w:rStyle w:val="Hyperlink"/>
            <w:noProof/>
          </w:rPr>
          <w:t>6.1  Standard Flat-Plane Configuration</w:t>
        </w:r>
        <w:r>
          <w:rPr>
            <w:noProof/>
            <w:webHidden/>
          </w:rPr>
          <w:tab/>
        </w:r>
        <w:r>
          <w:rPr>
            <w:noProof/>
            <w:webHidden/>
          </w:rPr>
          <w:fldChar w:fldCharType="begin"/>
        </w:r>
        <w:r>
          <w:rPr>
            <w:noProof/>
            <w:webHidden/>
          </w:rPr>
          <w:instrText xml:space="preserve"> PAGEREF _Toc224442985 \h </w:instrText>
        </w:r>
        <w:r>
          <w:rPr>
            <w:noProof/>
            <w:webHidden/>
          </w:rPr>
        </w:r>
        <w:r>
          <w:rPr>
            <w:noProof/>
            <w:webHidden/>
          </w:rPr>
          <w:fldChar w:fldCharType="separate"/>
        </w:r>
        <w:r w:rsidR="00E70490">
          <w:rPr>
            <w:noProof/>
            <w:webHidden/>
          </w:rPr>
          <w:t>20</w:t>
        </w:r>
        <w:r>
          <w:rPr>
            <w:noProof/>
            <w:webHidden/>
          </w:rPr>
          <w:fldChar w:fldCharType="end"/>
        </w:r>
      </w:hyperlink>
    </w:p>
    <w:p w14:paraId="24B14D2C" w14:textId="7979DCD0"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86" w:history="1">
        <w:r w:rsidRPr="00D52071">
          <w:rPr>
            <w:rStyle w:val="Hyperlink"/>
            <w:noProof/>
          </w:rPr>
          <w:t>6.2  Cross-Plane Configuration</w:t>
        </w:r>
        <w:r>
          <w:rPr>
            <w:noProof/>
            <w:webHidden/>
          </w:rPr>
          <w:tab/>
        </w:r>
        <w:r>
          <w:rPr>
            <w:noProof/>
            <w:webHidden/>
          </w:rPr>
          <w:fldChar w:fldCharType="begin"/>
        </w:r>
        <w:r>
          <w:rPr>
            <w:noProof/>
            <w:webHidden/>
          </w:rPr>
          <w:instrText xml:space="preserve"> PAGEREF _Toc224442986 \h </w:instrText>
        </w:r>
        <w:r>
          <w:rPr>
            <w:noProof/>
            <w:webHidden/>
          </w:rPr>
        </w:r>
        <w:r>
          <w:rPr>
            <w:noProof/>
            <w:webHidden/>
          </w:rPr>
          <w:fldChar w:fldCharType="separate"/>
        </w:r>
        <w:r w:rsidR="00E70490">
          <w:rPr>
            <w:noProof/>
            <w:webHidden/>
          </w:rPr>
          <w:t>20</w:t>
        </w:r>
        <w:r>
          <w:rPr>
            <w:noProof/>
            <w:webHidden/>
          </w:rPr>
          <w:fldChar w:fldCharType="end"/>
        </w:r>
      </w:hyperlink>
    </w:p>
    <w:p w14:paraId="40EA686D" w14:textId="011F7514"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87" w:history="1">
        <w:r w:rsidRPr="00D52071">
          <w:rPr>
            <w:rStyle w:val="Hyperlink"/>
            <w:noProof/>
          </w:rPr>
          <w:t>6.3  Comparative Discussion</w:t>
        </w:r>
        <w:r>
          <w:rPr>
            <w:noProof/>
            <w:webHidden/>
          </w:rPr>
          <w:tab/>
        </w:r>
        <w:r>
          <w:rPr>
            <w:noProof/>
            <w:webHidden/>
          </w:rPr>
          <w:fldChar w:fldCharType="begin"/>
        </w:r>
        <w:r>
          <w:rPr>
            <w:noProof/>
            <w:webHidden/>
          </w:rPr>
          <w:instrText xml:space="preserve"> PAGEREF _Toc224442987 \h </w:instrText>
        </w:r>
        <w:r>
          <w:rPr>
            <w:noProof/>
            <w:webHidden/>
          </w:rPr>
        </w:r>
        <w:r>
          <w:rPr>
            <w:noProof/>
            <w:webHidden/>
          </w:rPr>
          <w:fldChar w:fldCharType="separate"/>
        </w:r>
        <w:r w:rsidR="00E70490">
          <w:rPr>
            <w:noProof/>
            <w:webHidden/>
          </w:rPr>
          <w:t>21</w:t>
        </w:r>
        <w:r>
          <w:rPr>
            <w:noProof/>
            <w:webHidden/>
          </w:rPr>
          <w:fldChar w:fldCharType="end"/>
        </w:r>
      </w:hyperlink>
    </w:p>
    <w:p w14:paraId="7BB4F676" w14:textId="2C429BD8" w:rsidR="00A125CF" w:rsidRDefault="00A125CF" w:rsidP="00324E03">
      <w:pPr>
        <w:pStyle w:val="TOC1"/>
        <w:spacing w:line="216" w:lineRule="auto"/>
        <w:rPr>
          <w:rFonts w:eastAsiaTheme="minorEastAsia" w:cstheme="minorBidi"/>
          <w:b w:val="0"/>
          <w:bCs w:val="0"/>
          <w:caps w:val="0"/>
          <w:noProof/>
          <w:kern w:val="2"/>
          <w:sz w:val="24"/>
          <w:szCs w:val="24"/>
          <w14:ligatures w14:val="standardContextual"/>
        </w:rPr>
      </w:pPr>
      <w:hyperlink w:anchor="_Toc224442988" w:history="1">
        <w:r w:rsidRPr="00D52071">
          <w:rPr>
            <w:rStyle w:val="Hyperlink"/>
            <w:noProof/>
          </w:rPr>
          <w:t>7.0  Conclusion</w:t>
        </w:r>
        <w:r>
          <w:rPr>
            <w:noProof/>
            <w:webHidden/>
          </w:rPr>
          <w:tab/>
        </w:r>
        <w:r>
          <w:rPr>
            <w:noProof/>
            <w:webHidden/>
          </w:rPr>
          <w:fldChar w:fldCharType="begin"/>
        </w:r>
        <w:r>
          <w:rPr>
            <w:noProof/>
            <w:webHidden/>
          </w:rPr>
          <w:instrText xml:space="preserve"> PAGEREF _Toc224442988 \h </w:instrText>
        </w:r>
        <w:r>
          <w:rPr>
            <w:noProof/>
            <w:webHidden/>
          </w:rPr>
        </w:r>
        <w:r>
          <w:rPr>
            <w:noProof/>
            <w:webHidden/>
          </w:rPr>
          <w:fldChar w:fldCharType="separate"/>
        </w:r>
        <w:r w:rsidR="00E70490">
          <w:rPr>
            <w:noProof/>
            <w:webHidden/>
          </w:rPr>
          <w:t>22</w:t>
        </w:r>
        <w:r>
          <w:rPr>
            <w:noProof/>
            <w:webHidden/>
          </w:rPr>
          <w:fldChar w:fldCharType="end"/>
        </w:r>
      </w:hyperlink>
    </w:p>
    <w:p w14:paraId="685FF70A" w14:textId="3D95DCBA" w:rsidR="00A125CF" w:rsidRDefault="00A125CF" w:rsidP="00324E03">
      <w:pPr>
        <w:pStyle w:val="TOC1"/>
        <w:spacing w:line="216" w:lineRule="auto"/>
        <w:rPr>
          <w:rFonts w:eastAsiaTheme="minorEastAsia" w:cstheme="minorBidi"/>
          <w:b w:val="0"/>
          <w:bCs w:val="0"/>
          <w:caps w:val="0"/>
          <w:noProof/>
          <w:kern w:val="2"/>
          <w:sz w:val="24"/>
          <w:szCs w:val="24"/>
          <w14:ligatures w14:val="standardContextual"/>
        </w:rPr>
      </w:pPr>
      <w:hyperlink w:anchor="_Toc224442989" w:history="1">
        <w:r w:rsidRPr="00D52071">
          <w:rPr>
            <w:rStyle w:val="Hyperlink"/>
            <w:noProof/>
          </w:rPr>
          <w:t>Bibliography</w:t>
        </w:r>
        <w:r>
          <w:rPr>
            <w:noProof/>
            <w:webHidden/>
          </w:rPr>
          <w:tab/>
        </w:r>
        <w:r>
          <w:rPr>
            <w:noProof/>
            <w:webHidden/>
          </w:rPr>
          <w:fldChar w:fldCharType="begin"/>
        </w:r>
        <w:r>
          <w:rPr>
            <w:noProof/>
            <w:webHidden/>
          </w:rPr>
          <w:instrText xml:space="preserve"> PAGEREF _Toc224442989 \h </w:instrText>
        </w:r>
        <w:r>
          <w:rPr>
            <w:noProof/>
            <w:webHidden/>
          </w:rPr>
        </w:r>
        <w:r>
          <w:rPr>
            <w:noProof/>
            <w:webHidden/>
          </w:rPr>
          <w:fldChar w:fldCharType="separate"/>
        </w:r>
        <w:r w:rsidR="00E70490">
          <w:rPr>
            <w:noProof/>
            <w:webHidden/>
          </w:rPr>
          <w:t>23</w:t>
        </w:r>
        <w:r>
          <w:rPr>
            <w:noProof/>
            <w:webHidden/>
          </w:rPr>
          <w:fldChar w:fldCharType="end"/>
        </w:r>
      </w:hyperlink>
    </w:p>
    <w:p w14:paraId="4495234F" w14:textId="2732A641" w:rsidR="00A125CF" w:rsidRDefault="00A125CF" w:rsidP="00324E03">
      <w:pPr>
        <w:pStyle w:val="TOC1"/>
        <w:spacing w:line="216" w:lineRule="auto"/>
        <w:rPr>
          <w:rFonts w:eastAsiaTheme="minorEastAsia" w:cstheme="minorBidi"/>
          <w:b w:val="0"/>
          <w:bCs w:val="0"/>
          <w:caps w:val="0"/>
          <w:noProof/>
          <w:kern w:val="2"/>
          <w:sz w:val="24"/>
          <w:szCs w:val="24"/>
          <w14:ligatures w14:val="standardContextual"/>
        </w:rPr>
      </w:pPr>
      <w:hyperlink w:anchor="_Toc224442990" w:history="1">
        <w:r w:rsidRPr="00D52071">
          <w:rPr>
            <w:rStyle w:val="Hyperlink"/>
            <w:noProof/>
          </w:rPr>
          <w:t>Appendix A — Hand Calculations</w:t>
        </w:r>
        <w:r>
          <w:rPr>
            <w:noProof/>
            <w:webHidden/>
          </w:rPr>
          <w:tab/>
        </w:r>
        <w:r>
          <w:rPr>
            <w:noProof/>
            <w:webHidden/>
          </w:rPr>
          <w:fldChar w:fldCharType="begin"/>
        </w:r>
        <w:r>
          <w:rPr>
            <w:noProof/>
            <w:webHidden/>
          </w:rPr>
          <w:instrText xml:space="preserve"> PAGEREF _Toc224442990 \h </w:instrText>
        </w:r>
        <w:r>
          <w:rPr>
            <w:noProof/>
            <w:webHidden/>
          </w:rPr>
        </w:r>
        <w:r>
          <w:rPr>
            <w:noProof/>
            <w:webHidden/>
          </w:rPr>
          <w:fldChar w:fldCharType="separate"/>
        </w:r>
        <w:r w:rsidR="00E70490">
          <w:rPr>
            <w:noProof/>
            <w:webHidden/>
          </w:rPr>
          <w:t>24</w:t>
        </w:r>
        <w:r>
          <w:rPr>
            <w:noProof/>
            <w:webHidden/>
          </w:rPr>
          <w:fldChar w:fldCharType="end"/>
        </w:r>
      </w:hyperlink>
    </w:p>
    <w:p w14:paraId="28785E06" w14:textId="51B08914"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91" w:history="1">
        <w:r w:rsidRPr="00D52071">
          <w:rPr>
            <w:rStyle w:val="Hyperlink"/>
            <w:noProof/>
          </w:rPr>
          <w:t>Key Derivations at θ = 19° Crank Angle</w:t>
        </w:r>
        <w:r>
          <w:rPr>
            <w:noProof/>
            <w:webHidden/>
          </w:rPr>
          <w:tab/>
        </w:r>
        <w:r>
          <w:rPr>
            <w:noProof/>
            <w:webHidden/>
          </w:rPr>
          <w:fldChar w:fldCharType="begin"/>
        </w:r>
        <w:r>
          <w:rPr>
            <w:noProof/>
            <w:webHidden/>
          </w:rPr>
          <w:instrText xml:space="preserve"> PAGEREF _Toc224442991 \h </w:instrText>
        </w:r>
        <w:r>
          <w:rPr>
            <w:noProof/>
            <w:webHidden/>
          </w:rPr>
        </w:r>
        <w:r>
          <w:rPr>
            <w:noProof/>
            <w:webHidden/>
          </w:rPr>
          <w:fldChar w:fldCharType="separate"/>
        </w:r>
        <w:r w:rsidR="00E70490">
          <w:rPr>
            <w:noProof/>
            <w:webHidden/>
          </w:rPr>
          <w:t>24</w:t>
        </w:r>
        <w:r>
          <w:rPr>
            <w:noProof/>
            <w:webHidden/>
          </w:rPr>
          <w:fldChar w:fldCharType="end"/>
        </w:r>
      </w:hyperlink>
    </w:p>
    <w:p w14:paraId="2CBBDB3B" w14:textId="7CDA002C"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92" w:history="1">
        <w:r w:rsidRPr="00D52071">
          <w:rPr>
            <w:rStyle w:val="Hyperlink"/>
            <w:noProof/>
          </w:rPr>
          <w:t>Stiffness Model</w:t>
        </w:r>
        <w:r>
          <w:rPr>
            <w:noProof/>
            <w:webHidden/>
          </w:rPr>
          <w:tab/>
        </w:r>
        <w:r>
          <w:rPr>
            <w:noProof/>
            <w:webHidden/>
          </w:rPr>
          <w:fldChar w:fldCharType="begin"/>
        </w:r>
        <w:r>
          <w:rPr>
            <w:noProof/>
            <w:webHidden/>
          </w:rPr>
          <w:instrText xml:space="preserve"> PAGEREF _Toc224442992 \h </w:instrText>
        </w:r>
        <w:r>
          <w:rPr>
            <w:noProof/>
            <w:webHidden/>
          </w:rPr>
        </w:r>
        <w:r>
          <w:rPr>
            <w:noProof/>
            <w:webHidden/>
          </w:rPr>
          <w:fldChar w:fldCharType="separate"/>
        </w:r>
        <w:r w:rsidR="00E70490">
          <w:rPr>
            <w:noProof/>
            <w:webHidden/>
          </w:rPr>
          <w:t>24</w:t>
        </w:r>
        <w:r>
          <w:rPr>
            <w:noProof/>
            <w:webHidden/>
          </w:rPr>
          <w:fldChar w:fldCharType="end"/>
        </w:r>
      </w:hyperlink>
    </w:p>
    <w:p w14:paraId="3DD6321D" w14:textId="50FDD16D"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93" w:history="1">
        <w:r w:rsidRPr="00D52071">
          <w:rPr>
            <w:rStyle w:val="Hyperlink"/>
            <w:noProof/>
          </w:rPr>
          <w:t>Critical RPM</w:t>
        </w:r>
        <w:r>
          <w:rPr>
            <w:noProof/>
            <w:webHidden/>
          </w:rPr>
          <w:tab/>
        </w:r>
        <w:r>
          <w:rPr>
            <w:noProof/>
            <w:webHidden/>
          </w:rPr>
          <w:fldChar w:fldCharType="begin"/>
        </w:r>
        <w:r>
          <w:rPr>
            <w:noProof/>
            <w:webHidden/>
          </w:rPr>
          <w:instrText xml:space="preserve"> PAGEREF _Toc224442993 \h </w:instrText>
        </w:r>
        <w:r>
          <w:rPr>
            <w:noProof/>
            <w:webHidden/>
          </w:rPr>
        </w:r>
        <w:r>
          <w:rPr>
            <w:noProof/>
            <w:webHidden/>
          </w:rPr>
          <w:fldChar w:fldCharType="separate"/>
        </w:r>
        <w:r w:rsidR="00E70490">
          <w:rPr>
            <w:noProof/>
            <w:webHidden/>
          </w:rPr>
          <w:t>25</w:t>
        </w:r>
        <w:r>
          <w:rPr>
            <w:noProof/>
            <w:webHidden/>
          </w:rPr>
          <w:fldChar w:fldCharType="end"/>
        </w:r>
      </w:hyperlink>
    </w:p>
    <w:p w14:paraId="5D4D478B" w14:textId="36FF3B8E"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94" w:history="1">
        <w:r w:rsidRPr="00D52071">
          <w:rPr>
            <w:rStyle w:val="Hyperlink"/>
            <w:noProof/>
          </w:rPr>
          <w:t>Stress</w:t>
        </w:r>
        <w:r>
          <w:rPr>
            <w:noProof/>
            <w:webHidden/>
          </w:rPr>
          <w:tab/>
        </w:r>
        <w:r>
          <w:rPr>
            <w:noProof/>
            <w:webHidden/>
          </w:rPr>
          <w:fldChar w:fldCharType="begin"/>
        </w:r>
        <w:r>
          <w:rPr>
            <w:noProof/>
            <w:webHidden/>
          </w:rPr>
          <w:instrText xml:space="preserve"> PAGEREF _Toc224442994 \h </w:instrText>
        </w:r>
        <w:r>
          <w:rPr>
            <w:noProof/>
            <w:webHidden/>
          </w:rPr>
        </w:r>
        <w:r>
          <w:rPr>
            <w:noProof/>
            <w:webHidden/>
          </w:rPr>
          <w:fldChar w:fldCharType="separate"/>
        </w:r>
        <w:r w:rsidR="00E70490">
          <w:rPr>
            <w:noProof/>
            <w:webHidden/>
          </w:rPr>
          <w:t>25</w:t>
        </w:r>
        <w:r>
          <w:rPr>
            <w:noProof/>
            <w:webHidden/>
          </w:rPr>
          <w:fldChar w:fldCharType="end"/>
        </w:r>
      </w:hyperlink>
    </w:p>
    <w:p w14:paraId="78BE847F" w14:textId="2618FCE8"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95" w:history="1">
        <w:r w:rsidRPr="00D52071">
          <w:rPr>
            <w:rStyle w:val="Hyperlink"/>
            <w:noProof/>
          </w:rPr>
          <w:t>Waisted Bolt Shank – Stiffness and FSF Calculation</w:t>
        </w:r>
        <w:r>
          <w:rPr>
            <w:noProof/>
            <w:webHidden/>
          </w:rPr>
          <w:tab/>
        </w:r>
        <w:r>
          <w:rPr>
            <w:noProof/>
            <w:webHidden/>
          </w:rPr>
          <w:fldChar w:fldCharType="begin"/>
        </w:r>
        <w:r>
          <w:rPr>
            <w:noProof/>
            <w:webHidden/>
          </w:rPr>
          <w:instrText xml:space="preserve"> PAGEREF _Toc224442995 \h </w:instrText>
        </w:r>
        <w:r>
          <w:rPr>
            <w:noProof/>
            <w:webHidden/>
          </w:rPr>
        </w:r>
        <w:r>
          <w:rPr>
            <w:noProof/>
            <w:webHidden/>
          </w:rPr>
          <w:fldChar w:fldCharType="separate"/>
        </w:r>
        <w:r w:rsidR="00E70490">
          <w:rPr>
            <w:noProof/>
            <w:webHidden/>
          </w:rPr>
          <w:t>26</w:t>
        </w:r>
        <w:r>
          <w:rPr>
            <w:noProof/>
            <w:webHidden/>
          </w:rPr>
          <w:fldChar w:fldCharType="end"/>
        </w:r>
      </w:hyperlink>
    </w:p>
    <w:p w14:paraId="3FEDF6A5" w14:textId="682BEA98"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96" w:history="1">
        <w:r w:rsidRPr="00D52071">
          <w:rPr>
            <w:rStyle w:val="Hyperlink"/>
            <w:noProof/>
          </w:rPr>
          <w:t>Consistency</w:t>
        </w:r>
        <w:r>
          <w:rPr>
            <w:noProof/>
            <w:webHidden/>
          </w:rPr>
          <w:tab/>
        </w:r>
        <w:r>
          <w:rPr>
            <w:noProof/>
            <w:webHidden/>
          </w:rPr>
          <w:fldChar w:fldCharType="begin"/>
        </w:r>
        <w:r>
          <w:rPr>
            <w:noProof/>
            <w:webHidden/>
          </w:rPr>
          <w:instrText xml:space="preserve"> PAGEREF _Toc224442996 \h </w:instrText>
        </w:r>
        <w:r>
          <w:rPr>
            <w:noProof/>
            <w:webHidden/>
          </w:rPr>
        </w:r>
        <w:r>
          <w:rPr>
            <w:noProof/>
            <w:webHidden/>
          </w:rPr>
          <w:fldChar w:fldCharType="separate"/>
        </w:r>
        <w:r w:rsidR="00E70490">
          <w:rPr>
            <w:noProof/>
            <w:webHidden/>
          </w:rPr>
          <w:t>26</w:t>
        </w:r>
        <w:r>
          <w:rPr>
            <w:noProof/>
            <w:webHidden/>
          </w:rPr>
          <w:fldChar w:fldCharType="end"/>
        </w:r>
      </w:hyperlink>
    </w:p>
    <w:p w14:paraId="271BF12F" w14:textId="0E81F859" w:rsidR="00A125CF" w:rsidRDefault="00A125CF" w:rsidP="00324E03">
      <w:pPr>
        <w:pStyle w:val="TOC2"/>
        <w:tabs>
          <w:tab w:val="right" w:leader="underscore" w:pos="9016"/>
        </w:tabs>
        <w:spacing w:line="216" w:lineRule="auto"/>
        <w:rPr>
          <w:rFonts w:eastAsiaTheme="minorEastAsia" w:cstheme="minorBidi"/>
          <w:smallCaps w:val="0"/>
          <w:noProof/>
          <w:kern w:val="2"/>
          <w:sz w:val="24"/>
          <w:szCs w:val="24"/>
          <w14:ligatures w14:val="standardContextual"/>
        </w:rPr>
      </w:pPr>
      <w:hyperlink w:anchor="_Toc224442997" w:history="1">
        <w:r w:rsidRPr="00D52071">
          <w:rPr>
            <w:rStyle w:val="Hyperlink"/>
            <w:noProof/>
          </w:rPr>
          <w:t>Torque Validation</w:t>
        </w:r>
        <w:r>
          <w:rPr>
            <w:noProof/>
            <w:webHidden/>
          </w:rPr>
          <w:tab/>
        </w:r>
        <w:r>
          <w:rPr>
            <w:noProof/>
            <w:webHidden/>
          </w:rPr>
          <w:fldChar w:fldCharType="begin"/>
        </w:r>
        <w:r>
          <w:rPr>
            <w:noProof/>
            <w:webHidden/>
          </w:rPr>
          <w:instrText xml:space="preserve"> PAGEREF _Toc224442997 \h </w:instrText>
        </w:r>
        <w:r>
          <w:rPr>
            <w:noProof/>
            <w:webHidden/>
          </w:rPr>
        </w:r>
        <w:r>
          <w:rPr>
            <w:noProof/>
            <w:webHidden/>
          </w:rPr>
          <w:fldChar w:fldCharType="separate"/>
        </w:r>
        <w:r w:rsidR="00E70490">
          <w:rPr>
            <w:noProof/>
            <w:webHidden/>
          </w:rPr>
          <w:t>27</w:t>
        </w:r>
        <w:r>
          <w:rPr>
            <w:noProof/>
            <w:webHidden/>
          </w:rPr>
          <w:fldChar w:fldCharType="end"/>
        </w:r>
      </w:hyperlink>
    </w:p>
    <w:p w14:paraId="7600585C" w14:textId="306E5BA2" w:rsidR="00A125CF" w:rsidRDefault="00A125CF" w:rsidP="00324E03">
      <w:pPr>
        <w:pStyle w:val="TOC1"/>
        <w:spacing w:line="216" w:lineRule="auto"/>
        <w:rPr>
          <w:rFonts w:eastAsiaTheme="minorEastAsia" w:cstheme="minorBidi"/>
          <w:b w:val="0"/>
          <w:bCs w:val="0"/>
          <w:caps w:val="0"/>
          <w:noProof/>
          <w:kern w:val="2"/>
          <w:sz w:val="24"/>
          <w:szCs w:val="24"/>
          <w14:ligatures w14:val="standardContextual"/>
        </w:rPr>
      </w:pPr>
      <w:hyperlink w:anchor="_Toc224442998" w:history="1">
        <w:r w:rsidRPr="00D52071">
          <w:rPr>
            <w:rStyle w:val="Hyperlink"/>
            <w:noProof/>
          </w:rPr>
          <w:t>Appendix B — MATLAB Script</w:t>
        </w:r>
        <w:r>
          <w:rPr>
            <w:noProof/>
            <w:webHidden/>
          </w:rPr>
          <w:tab/>
        </w:r>
        <w:r>
          <w:rPr>
            <w:noProof/>
            <w:webHidden/>
          </w:rPr>
          <w:fldChar w:fldCharType="begin"/>
        </w:r>
        <w:r>
          <w:rPr>
            <w:noProof/>
            <w:webHidden/>
          </w:rPr>
          <w:instrText xml:space="preserve"> PAGEREF _Toc224442998 \h </w:instrText>
        </w:r>
        <w:r>
          <w:rPr>
            <w:noProof/>
            <w:webHidden/>
          </w:rPr>
        </w:r>
        <w:r>
          <w:rPr>
            <w:noProof/>
            <w:webHidden/>
          </w:rPr>
          <w:fldChar w:fldCharType="separate"/>
        </w:r>
        <w:r w:rsidR="00E70490">
          <w:rPr>
            <w:noProof/>
            <w:webHidden/>
          </w:rPr>
          <w:t>28</w:t>
        </w:r>
        <w:r>
          <w:rPr>
            <w:noProof/>
            <w:webHidden/>
          </w:rPr>
          <w:fldChar w:fldCharType="end"/>
        </w:r>
      </w:hyperlink>
    </w:p>
    <w:p w14:paraId="7616D402" w14:textId="77777777" w:rsidR="00533D4B" w:rsidRDefault="00575125" w:rsidP="0021488D">
      <w:pPr>
        <w:pStyle w:val="Heading1"/>
        <w:pBdr>
          <w:bottom w:val="single" w:sz="8" w:space="4" w:color="2E75B6"/>
        </w:pBdr>
        <w:spacing w:before="0" w:line="216" w:lineRule="auto"/>
      </w:pPr>
      <w:r>
        <w:fldChar w:fldCharType="end"/>
      </w:r>
    </w:p>
    <w:p w14:paraId="0301D2C8" w14:textId="22BADF57" w:rsidR="0058214B" w:rsidRDefault="0058214B" w:rsidP="0021488D">
      <w:pPr>
        <w:pStyle w:val="Heading1"/>
        <w:pBdr>
          <w:bottom w:val="single" w:sz="8" w:space="4" w:color="2E75B6"/>
        </w:pBdr>
        <w:spacing w:before="0" w:line="216" w:lineRule="auto"/>
      </w:pPr>
      <w:r w:rsidRPr="0058214B">
        <w:lastRenderedPageBreak/>
        <w:t xml:space="preserve"> </w:t>
      </w:r>
      <w:bookmarkStart w:id="4" w:name="_Toc224442952"/>
      <w:r>
        <w:t>Table of Figures</w:t>
      </w:r>
      <w:bookmarkEnd w:id="4"/>
    </w:p>
    <w:p w14:paraId="23641664" w14:textId="6B383E74" w:rsidR="007B1EF3" w:rsidRDefault="005307FA" w:rsidP="0058214B">
      <w:pPr>
        <w:rPr>
          <w:rFonts w:asciiTheme="minorHAnsi" w:eastAsiaTheme="minorEastAsia" w:hAnsiTheme="minorHAnsi" w:cstheme="minorBidi"/>
          <w:noProof/>
          <w:kern w:val="2"/>
          <w:sz w:val="24"/>
          <w:szCs w:val="24"/>
          <w14:ligatures w14:val="standardContextual"/>
        </w:rPr>
      </w:pPr>
      <w:r>
        <w:fldChar w:fldCharType="begin"/>
      </w:r>
      <w:r>
        <w:instrText xml:space="preserve"> TOC \h \z \t "Caption" \c </w:instrText>
      </w:r>
      <w:r>
        <w:fldChar w:fldCharType="separate"/>
      </w:r>
      <w:hyperlink w:anchor="_Toc224434062" w:history="1">
        <w:r w:rsidR="007B1EF3" w:rsidRPr="003D7020">
          <w:rPr>
            <w:rStyle w:val="Hyperlink"/>
            <w:noProof/>
          </w:rPr>
          <w:t>Figure 2.1 — Model Validation: Brake Torque &amp; Power vs Ford 1.6 GTDi EcoBoost 150ps (Ford Component Sales)</w:t>
        </w:r>
        <w:r w:rsidR="007B1EF3">
          <w:rPr>
            <w:noProof/>
            <w:webHidden/>
          </w:rPr>
          <w:tab/>
        </w:r>
        <w:r w:rsidR="007B1EF3">
          <w:rPr>
            <w:noProof/>
            <w:webHidden/>
          </w:rPr>
          <w:fldChar w:fldCharType="begin"/>
        </w:r>
        <w:r w:rsidR="007B1EF3">
          <w:rPr>
            <w:noProof/>
            <w:webHidden/>
          </w:rPr>
          <w:instrText xml:space="preserve"> PAGEREF _Toc224434062 \h </w:instrText>
        </w:r>
        <w:r w:rsidR="007B1EF3">
          <w:rPr>
            <w:noProof/>
            <w:webHidden/>
          </w:rPr>
        </w:r>
        <w:r w:rsidR="007B1EF3">
          <w:rPr>
            <w:noProof/>
            <w:webHidden/>
          </w:rPr>
          <w:fldChar w:fldCharType="separate"/>
        </w:r>
        <w:r w:rsidR="00E70490">
          <w:rPr>
            <w:noProof/>
            <w:webHidden/>
          </w:rPr>
          <w:t>8</w:t>
        </w:r>
        <w:r w:rsidR="007B1EF3">
          <w:rPr>
            <w:noProof/>
            <w:webHidden/>
          </w:rPr>
          <w:fldChar w:fldCharType="end"/>
        </w:r>
      </w:hyperlink>
    </w:p>
    <w:p w14:paraId="51BBCC99" w14:textId="6EBDE837" w:rsidR="007B1EF3" w:rsidRDefault="007B1EF3">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4063" w:history="1">
        <w:r w:rsidRPr="003D7020">
          <w:rPr>
            <w:rStyle w:val="Hyperlink"/>
            <w:noProof/>
          </w:rPr>
          <w:t>Figure 3.1 — Net Piston Axial Force vs Crank Angle (6000 RPM)</w:t>
        </w:r>
        <w:r>
          <w:rPr>
            <w:noProof/>
            <w:webHidden/>
          </w:rPr>
          <w:tab/>
        </w:r>
        <w:r>
          <w:rPr>
            <w:noProof/>
            <w:webHidden/>
          </w:rPr>
          <w:fldChar w:fldCharType="begin"/>
        </w:r>
        <w:r>
          <w:rPr>
            <w:noProof/>
            <w:webHidden/>
          </w:rPr>
          <w:instrText xml:space="preserve"> PAGEREF _Toc224434063 \h </w:instrText>
        </w:r>
        <w:r>
          <w:rPr>
            <w:noProof/>
            <w:webHidden/>
          </w:rPr>
        </w:r>
        <w:r>
          <w:rPr>
            <w:noProof/>
            <w:webHidden/>
          </w:rPr>
          <w:fldChar w:fldCharType="separate"/>
        </w:r>
        <w:r w:rsidR="00E70490">
          <w:rPr>
            <w:noProof/>
            <w:webHidden/>
          </w:rPr>
          <w:t>9</w:t>
        </w:r>
        <w:r>
          <w:rPr>
            <w:noProof/>
            <w:webHidden/>
          </w:rPr>
          <w:fldChar w:fldCharType="end"/>
        </w:r>
      </w:hyperlink>
    </w:p>
    <w:p w14:paraId="2CA4F45B" w14:textId="5745F78C" w:rsidR="007B1EF3" w:rsidRDefault="007B1EF3">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4064" w:history="1">
        <w:r w:rsidRPr="003D7020">
          <w:rPr>
            <w:rStyle w:val="Hyperlink"/>
            <w:noProof/>
          </w:rPr>
          <w:t>Figure 3.2 — Piston Lateral Force and Friction Force vs Crank Angle (6000 RPM)</w:t>
        </w:r>
        <w:r>
          <w:rPr>
            <w:noProof/>
            <w:webHidden/>
          </w:rPr>
          <w:tab/>
        </w:r>
        <w:r>
          <w:rPr>
            <w:noProof/>
            <w:webHidden/>
          </w:rPr>
          <w:fldChar w:fldCharType="begin"/>
        </w:r>
        <w:r>
          <w:rPr>
            <w:noProof/>
            <w:webHidden/>
          </w:rPr>
          <w:instrText xml:space="preserve"> PAGEREF _Toc224434064 \h </w:instrText>
        </w:r>
        <w:r>
          <w:rPr>
            <w:noProof/>
            <w:webHidden/>
          </w:rPr>
        </w:r>
        <w:r>
          <w:rPr>
            <w:noProof/>
            <w:webHidden/>
          </w:rPr>
          <w:fldChar w:fldCharType="separate"/>
        </w:r>
        <w:r w:rsidR="00E70490">
          <w:rPr>
            <w:noProof/>
            <w:webHidden/>
          </w:rPr>
          <w:t>9</w:t>
        </w:r>
        <w:r>
          <w:rPr>
            <w:noProof/>
            <w:webHidden/>
          </w:rPr>
          <w:fldChar w:fldCharType="end"/>
        </w:r>
      </w:hyperlink>
    </w:p>
    <w:p w14:paraId="4F3F1AAE" w14:textId="75C88E71" w:rsidR="007B1EF3" w:rsidRDefault="007B1EF3">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4065" w:history="1">
        <w:r w:rsidRPr="003D7020">
          <w:rPr>
            <w:rStyle w:val="Hyperlink"/>
            <w:noProof/>
          </w:rPr>
          <w:t>Figure 3.3 — Conrod Bolt Stress vs Crank Angle (6000 RPM)</w:t>
        </w:r>
        <w:r>
          <w:rPr>
            <w:noProof/>
            <w:webHidden/>
          </w:rPr>
          <w:tab/>
        </w:r>
        <w:r>
          <w:rPr>
            <w:noProof/>
            <w:webHidden/>
          </w:rPr>
          <w:fldChar w:fldCharType="begin"/>
        </w:r>
        <w:r>
          <w:rPr>
            <w:noProof/>
            <w:webHidden/>
          </w:rPr>
          <w:instrText xml:space="preserve"> PAGEREF _Toc224434065 \h </w:instrText>
        </w:r>
        <w:r>
          <w:rPr>
            <w:noProof/>
            <w:webHidden/>
          </w:rPr>
        </w:r>
        <w:r>
          <w:rPr>
            <w:noProof/>
            <w:webHidden/>
          </w:rPr>
          <w:fldChar w:fldCharType="separate"/>
        </w:r>
        <w:r w:rsidR="00E70490">
          <w:rPr>
            <w:noProof/>
            <w:webHidden/>
          </w:rPr>
          <w:t>10</w:t>
        </w:r>
        <w:r>
          <w:rPr>
            <w:noProof/>
            <w:webHidden/>
          </w:rPr>
          <w:fldChar w:fldCharType="end"/>
        </w:r>
      </w:hyperlink>
    </w:p>
    <w:p w14:paraId="42EF53F6" w14:textId="6222D2C7" w:rsidR="007B1EF3" w:rsidRDefault="007B1EF3">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4066" w:history="1">
        <w:r w:rsidRPr="003D7020">
          <w:rPr>
            <w:rStyle w:val="Hyperlink"/>
            <w:noProof/>
          </w:rPr>
          <w:t>Figure 3.4 — Gudgeon Pin Von Mises Stress (6000 RPM)</w:t>
        </w:r>
        <w:r>
          <w:rPr>
            <w:noProof/>
            <w:webHidden/>
          </w:rPr>
          <w:tab/>
        </w:r>
        <w:r>
          <w:rPr>
            <w:noProof/>
            <w:webHidden/>
          </w:rPr>
          <w:fldChar w:fldCharType="begin"/>
        </w:r>
        <w:r>
          <w:rPr>
            <w:noProof/>
            <w:webHidden/>
          </w:rPr>
          <w:instrText xml:space="preserve"> PAGEREF _Toc224434066 \h </w:instrText>
        </w:r>
        <w:r>
          <w:rPr>
            <w:noProof/>
            <w:webHidden/>
          </w:rPr>
        </w:r>
        <w:r>
          <w:rPr>
            <w:noProof/>
            <w:webHidden/>
          </w:rPr>
          <w:fldChar w:fldCharType="separate"/>
        </w:r>
        <w:r w:rsidR="00E70490">
          <w:rPr>
            <w:noProof/>
            <w:webHidden/>
          </w:rPr>
          <w:t>10</w:t>
        </w:r>
        <w:r>
          <w:rPr>
            <w:noProof/>
            <w:webHidden/>
          </w:rPr>
          <w:fldChar w:fldCharType="end"/>
        </w:r>
      </w:hyperlink>
    </w:p>
    <w:p w14:paraId="7274DA88" w14:textId="417DD0E0" w:rsidR="007B1EF3" w:rsidRDefault="007B1EF3">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4067" w:history="1">
        <w:r w:rsidRPr="003D7020">
          <w:rPr>
            <w:rStyle w:val="Hyperlink"/>
            <w:noProof/>
          </w:rPr>
          <w:t>Figure 3.5 — Conrod Midpoint Stress vs Crank Angle (6000 RPM)</w:t>
        </w:r>
        <w:r>
          <w:rPr>
            <w:noProof/>
            <w:webHidden/>
          </w:rPr>
          <w:tab/>
        </w:r>
        <w:r>
          <w:rPr>
            <w:noProof/>
            <w:webHidden/>
          </w:rPr>
          <w:fldChar w:fldCharType="begin"/>
        </w:r>
        <w:r>
          <w:rPr>
            <w:noProof/>
            <w:webHidden/>
          </w:rPr>
          <w:instrText xml:space="preserve"> PAGEREF _Toc224434067 \h </w:instrText>
        </w:r>
        <w:r>
          <w:rPr>
            <w:noProof/>
            <w:webHidden/>
          </w:rPr>
        </w:r>
        <w:r>
          <w:rPr>
            <w:noProof/>
            <w:webHidden/>
          </w:rPr>
          <w:fldChar w:fldCharType="separate"/>
        </w:r>
        <w:r w:rsidR="00E70490">
          <w:rPr>
            <w:noProof/>
            <w:webHidden/>
          </w:rPr>
          <w:t>11</w:t>
        </w:r>
        <w:r>
          <w:rPr>
            <w:noProof/>
            <w:webHidden/>
          </w:rPr>
          <w:fldChar w:fldCharType="end"/>
        </w:r>
      </w:hyperlink>
    </w:p>
    <w:p w14:paraId="07F08F44" w14:textId="5BCD8E6E" w:rsidR="007B1EF3" w:rsidRDefault="007B1EF3">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4068" w:history="1">
        <w:r w:rsidRPr="003D7020">
          <w:rPr>
            <w:rStyle w:val="Hyperlink"/>
            <w:noProof/>
          </w:rPr>
          <w:t>Figure 3.6 — Conrod Little End Hoop Stress vs Crank Angle (6000 RPM)</w:t>
        </w:r>
        <w:r>
          <w:rPr>
            <w:noProof/>
            <w:webHidden/>
          </w:rPr>
          <w:tab/>
        </w:r>
        <w:r>
          <w:rPr>
            <w:noProof/>
            <w:webHidden/>
          </w:rPr>
          <w:fldChar w:fldCharType="begin"/>
        </w:r>
        <w:r>
          <w:rPr>
            <w:noProof/>
            <w:webHidden/>
          </w:rPr>
          <w:instrText xml:space="preserve"> PAGEREF _Toc224434068 \h </w:instrText>
        </w:r>
        <w:r>
          <w:rPr>
            <w:noProof/>
            <w:webHidden/>
          </w:rPr>
        </w:r>
        <w:r>
          <w:rPr>
            <w:noProof/>
            <w:webHidden/>
          </w:rPr>
          <w:fldChar w:fldCharType="separate"/>
        </w:r>
        <w:r w:rsidR="00E70490">
          <w:rPr>
            <w:noProof/>
            <w:webHidden/>
          </w:rPr>
          <w:t>12</w:t>
        </w:r>
        <w:r>
          <w:rPr>
            <w:noProof/>
            <w:webHidden/>
          </w:rPr>
          <w:fldChar w:fldCharType="end"/>
        </w:r>
      </w:hyperlink>
    </w:p>
    <w:p w14:paraId="32B4E0EC" w14:textId="1835E2F1" w:rsidR="007B1EF3" w:rsidRDefault="007B1EF3">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4069" w:history="1">
        <w:r w:rsidRPr="003D7020">
          <w:rPr>
            <w:rStyle w:val="Hyperlink"/>
            <w:noProof/>
          </w:rPr>
          <w:t>Figure 3.7 — Goodman Diagram: Conrod Bolt (6000 RPM)</w:t>
        </w:r>
        <w:r>
          <w:rPr>
            <w:noProof/>
            <w:webHidden/>
          </w:rPr>
          <w:tab/>
        </w:r>
        <w:r>
          <w:rPr>
            <w:noProof/>
            <w:webHidden/>
          </w:rPr>
          <w:fldChar w:fldCharType="begin"/>
        </w:r>
        <w:r>
          <w:rPr>
            <w:noProof/>
            <w:webHidden/>
          </w:rPr>
          <w:instrText xml:space="preserve"> PAGEREF _Toc224434069 \h </w:instrText>
        </w:r>
        <w:r>
          <w:rPr>
            <w:noProof/>
            <w:webHidden/>
          </w:rPr>
        </w:r>
        <w:r>
          <w:rPr>
            <w:noProof/>
            <w:webHidden/>
          </w:rPr>
          <w:fldChar w:fldCharType="separate"/>
        </w:r>
        <w:r w:rsidR="00E70490">
          <w:rPr>
            <w:noProof/>
            <w:webHidden/>
          </w:rPr>
          <w:t>13</w:t>
        </w:r>
        <w:r>
          <w:rPr>
            <w:noProof/>
            <w:webHidden/>
          </w:rPr>
          <w:fldChar w:fldCharType="end"/>
        </w:r>
      </w:hyperlink>
    </w:p>
    <w:p w14:paraId="60258092" w14:textId="22010857" w:rsidR="007B1EF3" w:rsidRDefault="007B1EF3">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4070" w:history="1">
        <w:r w:rsidRPr="003D7020">
          <w:rPr>
            <w:rStyle w:val="Hyperlink"/>
            <w:noProof/>
          </w:rPr>
          <w:t>Figure 3.8 — Goodman Diagram: Gudgeon Pin at Point A (6000 RPM)</w:t>
        </w:r>
        <w:r>
          <w:rPr>
            <w:noProof/>
            <w:webHidden/>
          </w:rPr>
          <w:tab/>
        </w:r>
        <w:r>
          <w:rPr>
            <w:noProof/>
            <w:webHidden/>
          </w:rPr>
          <w:fldChar w:fldCharType="begin"/>
        </w:r>
        <w:r>
          <w:rPr>
            <w:noProof/>
            <w:webHidden/>
          </w:rPr>
          <w:instrText xml:space="preserve"> PAGEREF _Toc224434070 \h </w:instrText>
        </w:r>
        <w:r>
          <w:rPr>
            <w:noProof/>
            <w:webHidden/>
          </w:rPr>
        </w:r>
        <w:r>
          <w:rPr>
            <w:noProof/>
            <w:webHidden/>
          </w:rPr>
          <w:fldChar w:fldCharType="separate"/>
        </w:r>
        <w:r w:rsidR="00E70490">
          <w:rPr>
            <w:noProof/>
            <w:webHidden/>
          </w:rPr>
          <w:t>13</w:t>
        </w:r>
        <w:r>
          <w:rPr>
            <w:noProof/>
            <w:webHidden/>
          </w:rPr>
          <w:fldChar w:fldCharType="end"/>
        </w:r>
      </w:hyperlink>
    </w:p>
    <w:p w14:paraId="19C23BC8" w14:textId="347C594D" w:rsidR="007B1EF3" w:rsidRDefault="007B1EF3">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4071" w:history="1">
        <w:r w:rsidRPr="003D7020">
          <w:rPr>
            <w:rStyle w:val="Hyperlink"/>
            <w:noProof/>
          </w:rPr>
          <w:t>Figure 3.9 — Goodman Diagram: Conrod Midpoint</w:t>
        </w:r>
        <w:r>
          <w:rPr>
            <w:noProof/>
            <w:webHidden/>
          </w:rPr>
          <w:tab/>
        </w:r>
        <w:r>
          <w:rPr>
            <w:noProof/>
            <w:webHidden/>
          </w:rPr>
          <w:fldChar w:fldCharType="begin"/>
        </w:r>
        <w:r>
          <w:rPr>
            <w:noProof/>
            <w:webHidden/>
          </w:rPr>
          <w:instrText xml:space="preserve"> PAGEREF _Toc224434071 \h </w:instrText>
        </w:r>
        <w:r>
          <w:rPr>
            <w:noProof/>
            <w:webHidden/>
          </w:rPr>
        </w:r>
        <w:r>
          <w:rPr>
            <w:noProof/>
            <w:webHidden/>
          </w:rPr>
          <w:fldChar w:fldCharType="separate"/>
        </w:r>
        <w:r w:rsidR="00E70490">
          <w:rPr>
            <w:noProof/>
            <w:webHidden/>
          </w:rPr>
          <w:t>13</w:t>
        </w:r>
        <w:r>
          <w:rPr>
            <w:noProof/>
            <w:webHidden/>
          </w:rPr>
          <w:fldChar w:fldCharType="end"/>
        </w:r>
      </w:hyperlink>
    </w:p>
    <w:p w14:paraId="4B7C19DC" w14:textId="79593487" w:rsidR="007B1EF3" w:rsidRDefault="007B1EF3">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4072" w:history="1">
        <w:r w:rsidRPr="003D7020">
          <w:rPr>
            <w:rStyle w:val="Hyperlink"/>
            <w:noProof/>
          </w:rPr>
          <w:t>Figure 4.1 — Conrod Bolt Stress Comparison: 6000 RPM vs 9000 RPM</w:t>
        </w:r>
        <w:r>
          <w:rPr>
            <w:noProof/>
            <w:webHidden/>
          </w:rPr>
          <w:tab/>
        </w:r>
        <w:r>
          <w:rPr>
            <w:noProof/>
            <w:webHidden/>
          </w:rPr>
          <w:fldChar w:fldCharType="begin"/>
        </w:r>
        <w:r>
          <w:rPr>
            <w:noProof/>
            <w:webHidden/>
          </w:rPr>
          <w:instrText xml:space="preserve"> PAGEREF _Toc224434072 \h </w:instrText>
        </w:r>
        <w:r>
          <w:rPr>
            <w:noProof/>
            <w:webHidden/>
          </w:rPr>
        </w:r>
        <w:r>
          <w:rPr>
            <w:noProof/>
            <w:webHidden/>
          </w:rPr>
          <w:fldChar w:fldCharType="separate"/>
        </w:r>
        <w:r w:rsidR="00E70490">
          <w:rPr>
            <w:noProof/>
            <w:webHidden/>
          </w:rPr>
          <w:t>14</w:t>
        </w:r>
        <w:r>
          <w:rPr>
            <w:noProof/>
            <w:webHidden/>
          </w:rPr>
          <w:fldChar w:fldCharType="end"/>
        </w:r>
      </w:hyperlink>
    </w:p>
    <w:p w14:paraId="72F8DB38" w14:textId="534186AB" w:rsidR="007B1EF3" w:rsidRDefault="007B1EF3">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4073" w:history="1">
        <w:r w:rsidRPr="003D7020">
          <w:rPr>
            <w:rStyle w:val="Hyperlink"/>
            <w:noProof/>
          </w:rPr>
          <w:t>Figure 4.2 — Goodman Diagram: Conrod Bolt at 6000 and 9000 RPM</w:t>
        </w:r>
        <w:r>
          <w:rPr>
            <w:noProof/>
            <w:webHidden/>
          </w:rPr>
          <w:tab/>
        </w:r>
        <w:r>
          <w:rPr>
            <w:noProof/>
            <w:webHidden/>
          </w:rPr>
          <w:fldChar w:fldCharType="begin"/>
        </w:r>
        <w:r>
          <w:rPr>
            <w:noProof/>
            <w:webHidden/>
          </w:rPr>
          <w:instrText xml:space="preserve"> PAGEREF _Toc224434073 \h </w:instrText>
        </w:r>
        <w:r>
          <w:rPr>
            <w:noProof/>
            <w:webHidden/>
          </w:rPr>
        </w:r>
        <w:r>
          <w:rPr>
            <w:noProof/>
            <w:webHidden/>
          </w:rPr>
          <w:fldChar w:fldCharType="separate"/>
        </w:r>
        <w:r w:rsidR="00E70490">
          <w:rPr>
            <w:noProof/>
            <w:webHidden/>
          </w:rPr>
          <w:t>15</w:t>
        </w:r>
        <w:r>
          <w:rPr>
            <w:noProof/>
            <w:webHidden/>
          </w:rPr>
          <w:fldChar w:fldCharType="end"/>
        </w:r>
      </w:hyperlink>
    </w:p>
    <w:p w14:paraId="4FFEEC6D" w14:textId="66AFD7F8" w:rsidR="007B1EF3" w:rsidRDefault="007B1EF3">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4074" w:history="1">
        <w:r w:rsidRPr="003D7020">
          <w:rPr>
            <w:rStyle w:val="Hyperlink"/>
            <w:noProof/>
          </w:rPr>
          <w:t>Figure 5.1 — Conrod Bolt Stress at 9000 RPM: Original vs Redesigned Geometry</w:t>
        </w:r>
        <w:r>
          <w:rPr>
            <w:noProof/>
            <w:webHidden/>
          </w:rPr>
          <w:tab/>
        </w:r>
        <w:r>
          <w:rPr>
            <w:noProof/>
            <w:webHidden/>
          </w:rPr>
          <w:fldChar w:fldCharType="begin"/>
        </w:r>
        <w:r>
          <w:rPr>
            <w:noProof/>
            <w:webHidden/>
          </w:rPr>
          <w:instrText xml:space="preserve"> PAGEREF _Toc224434074 \h </w:instrText>
        </w:r>
        <w:r>
          <w:rPr>
            <w:noProof/>
            <w:webHidden/>
          </w:rPr>
        </w:r>
        <w:r>
          <w:rPr>
            <w:noProof/>
            <w:webHidden/>
          </w:rPr>
          <w:fldChar w:fldCharType="separate"/>
        </w:r>
        <w:r w:rsidR="00E70490">
          <w:rPr>
            <w:noProof/>
            <w:webHidden/>
          </w:rPr>
          <w:t>16</w:t>
        </w:r>
        <w:r>
          <w:rPr>
            <w:noProof/>
            <w:webHidden/>
          </w:rPr>
          <w:fldChar w:fldCharType="end"/>
        </w:r>
      </w:hyperlink>
    </w:p>
    <w:p w14:paraId="01C0FFD2" w14:textId="452536A6" w:rsidR="007B1EF3" w:rsidRDefault="007B1EF3">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4075" w:history="1">
        <w:r w:rsidRPr="003D7020">
          <w:rPr>
            <w:rStyle w:val="Hyperlink"/>
            <w:noProof/>
          </w:rPr>
          <w:t>Figure 5.2 — Goodman Diagram: Original vs Redesigned Bolt at 9000 RPM</w:t>
        </w:r>
        <w:r>
          <w:rPr>
            <w:noProof/>
            <w:webHidden/>
          </w:rPr>
          <w:tab/>
        </w:r>
        <w:r>
          <w:rPr>
            <w:noProof/>
            <w:webHidden/>
          </w:rPr>
          <w:fldChar w:fldCharType="begin"/>
        </w:r>
        <w:r>
          <w:rPr>
            <w:noProof/>
            <w:webHidden/>
          </w:rPr>
          <w:instrText xml:space="preserve"> PAGEREF _Toc224434075 \h </w:instrText>
        </w:r>
        <w:r>
          <w:rPr>
            <w:noProof/>
            <w:webHidden/>
          </w:rPr>
        </w:r>
        <w:r>
          <w:rPr>
            <w:noProof/>
            <w:webHidden/>
          </w:rPr>
          <w:fldChar w:fldCharType="separate"/>
        </w:r>
        <w:r w:rsidR="00E70490">
          <w:rPr>
            <w:noProof/>
            <w:webHidden/>
          </w:rPr>
          <w:t>17</w:t>
        </w:r>
        <w:r>
          <w:rPr>
            <w:noProof/>
            <w:webHidden/>
          </w:rPr>
          <w:fldChar w:fldCharType="end"/>
        </w:r>
      </w:hyperlink>
    </w:p>
    <w:p w14:paraId="6422D62E" w14:textId="1F69E141" w:rsidR="007B1EF3" w:rsidRDefault="007B1EF3">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4076" w:history="1">
        <w:r w:rsidRPr="003D7020">
          <w:rPr>
            <w:rStyle w:val="Hyperlink"/>
            <w:noProof/>
          </w:rPr>
          <w:t>Figure 5.3 — Goodman Diagram: Geometry and Material Comparison at 9000 RPM</w:t>
        </w:r>
        <w:r>
          <w:rPr>
            <w:noProof/>
            <w:webHidden/>
          </w:rPr>
          <w:tab/>
        </w:r>
        <w:r>
          <w:rPr>
            <w:noProof/>
            <w:webHidden/>
          </w:rPr>
          <w:fldChar w:fldCharType="begin"/>
        </w:r>
        <w:r>
          <w:rPr>
            <w:noProof/>
            <w:webHidden/>
          </w:rPr>
          <w:instrText xml:space="preserve"> PAGEREF _Toc224434076 \h </w:instrText>
        </w:r>
        <w:r>
          <w:rPr>
            <w:noProof/>
            <w:webHidden/>
          </w:rPr>
        </w:r>
        <w:r>
          <w:rPr>
            <w:noProof/>
            <w:webHidden/>
          </w:rPr>
          <w:fldChar w:fldCharType="separate"/>
        </w:r>
        <w:r w:rsidR="00E70490">
          <w:rPr>
            <w:noProof/>
            <w:webHidden/>
          </w:rPr>
          <w:t>18</w:t>
        </w:r>
        <w:r>
          <w:rPr>
            <w:noProof/>
            <w:webHidden/>
          </w:rPr>
          <w:fldChar w:fldCharType="end"/>
        </w:r>
      </w:hyperlink>
    </w:p>
    <w:p w14:paraId="277F9A13" w14:textId="7F6C29C9" w:rsidR="007B1EF3" w:rsidRDefault="007B1EF3">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4077" w:history="1">
        <w:r w:rsidRPr="003D7020">
          <w:rPr>
            <w:rStyle w:val="Hyperlink"/>
            <w:noProof/>
          </w:rPr>
          <w:t>Figure 6.1 — Instantaneous Crank Torque: Flat-Plane vs Cross-Plane (6000 RPM)</w:t>
        </w:r>
        <w:r>
          <w:rPr>
            <w:noProof/>
            <w:webHidden/>
          </w:rPr>
          <w:tab/>
        </w:r>
        <w:r>
          <w:rPr>
            <w:noProof/>
            <w:webHidden/>
          </w:rPr>
          <w:fldChar w:fldCharType="begin"/>
        </w:r>
        <w:r>
          <w:rPr>
            <w:noProof/>
            <w:webHidden/>
          </w:rPr>
          <w:instrText xml:space="preserve"> PAGEREF _Toc224434077 \h </w:instrText>
        </w:r>
        <w:r>
          <w:rPr>
            <w:noProof/>
            <w:webHidden/>
          </w:rPr>
        </w:r>
        <w:r>
          <w:rPr>
            <w:noProof/>
            <w:webHidden/>
          </w:rPr>
          <w:fldChar w:fldCharType="separate"/>
        </w:r>
        <w:r w:rsidR="00E70490">
          <w:rPr>
            <w:noProof/>
            <w:webHidden/>
          </w:rPr>
          <w:t>20</w:t>
        </w:r>
        <w:r>
          <w:rPr>
            <w:noProof/>
            <w:webHidden/>
          </w:rPr>
          <w:fldChar w:fldCharType="end"/>
        </w:r>
      </w:hyperlink>
    </w:p>
    <w:p w14:paraId="0A1B30A6" w14:textId="6546A2F1" w:rsidR="006A0D17" w:rsidRDefault="005307FA">
      <w:r>
        <w:fldChar w:fldCharType="end"/>
      </w:r>
    </w:p>
    <w:p w14:paraId="56287907" w14:textId="0F6143FD" w:rsidR="00D65BF4" w:rsidRDefault="002F75B9" w:rsidP="008955CA">
      <w:pPr>
        <w:pStyle w:val="Heading1"/>
        <w:pBdr>
          <w:bottom w:val="single" w:sz="8" w:space="4" w:color="2E75B6"/>
        </w:pBdr>
        <w:spacing w:before="0"/>
      </w:pPr>
      <w:bookmarkStart w:id="5" w:name="_Toc224442953"/>
      <w:r>
        <w:t>Table of Tables</w:t>
      </w:r>
      <w:bookmarkEnd w:id="5"/>
    </w:p>
    <w:p w14:paraId="4840846E" w14:textId="5D14F5AE" w:rsidR="00D65BF4" w:rsidRPr="002006E1" w:rsidRDefault="00D65BF4">
      <w:pPr>
        <w:pStyle w:val="TableofFigures"/>
        <w:tabs>
          <w:tab w:val="righ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\h \z \t "Heading 5" \c </w:instrText>
      </w:r>
      <w:r>
        <w:fldChar w:fldCharType="separate"/>
      </w:r>
      <w:hyperlink w:anchor="_Toc224433098" w:history="1">
        <w:r w:rsidRPr="002006E1">
          <w:rPr>
            <w:rStyle w:val="Hyperlink"/>
            <w:noProof/>
          </w:rPr>
          <w:t>Table 1 — Tightening Torque vs Thread Friction Coefficient</w:t>
        </w:r>
        <w:r w:rsidRPr="002006E1">
          <w:rPr>
            <w:noProof/>
            <w:webHidden/>
          </w:rPr>
          <w:tab/>
        </w:r>
        <w:r w:rsidRPr="002006E1">
          <w:rPr>
            <w:noProof/>
            <w:webHidden/>
          </w:rPr>
          <w:fldChar w:fldCharType="begin"/>
        </w:r>
        <w:r w:rsidRPr="002006E1">
          <w:rPr>
            <w:noProof/>
            <w:webHidden/>
          </w:rPr>
          <w:instrText xml:space="preserve"> PAGEREF _Toc224433098 \h </w:instrText>
        </w:r>
        <w:r w:rsidRPr="002006E1">
          <w:rPr>
            <w:noProof/>
            <w:webHidden/>
          </w:rPr>
        </w:r>
        <w:r w:rsidRPr="002006E1">
          <w:rPr>
            <w:noProof/>
            <w:webHidden/>
          </w:rPr>
          <w:fldChar w:fldCharType="separate"/>
        </w:r>
        <w:r w:rsidR="00E70490">
          <w:rPr>
            <w:noProof/>
            <w:webHidden/>
          </w:rPr>
          <w:t>6</w:t>
        </w:r>
        <w:r w:rsidRPr="002006E1">
          <w:rPr>
            <w:noProof/>
            <w:webHidden/>
          </w:rPr>
          <w:fldChar w:fldCharType="end"/>
        </w:r>
      </w:hyperlink>
    </w:p>
    <w:p w14:paraId="6E253BA3" w14:textId="1AFAE046" w:rsidR="00D65BF4" w:rsidRPr="002006E1" w:rsidRDefault="00D65BF4">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3099" w:history="1">
        <w:r w:rsidRPr="002006E1">
          <w:rPr>
            <w:rStyle w:val="Hyperlink"/>
            <w:noProof/>
          </w:rPr>
          <w:t>Table 2 — Preload Sensitivity Study (FSF vs Yield Fraction)</w:t>
        </w:r>
        <w:r w:rsidRPr="002006E1">
          <w:rPr>
            <w:noProof/>
            <w:webHidden/>
          </w:rPr>
          <w:tab/>
        </w:r>
        <w:r w:rsidRPr="002006E1">
          <w:rPr>
            <w:noProof/>
            <w:webHidden/>
          </w:rPr>
          <w:fldChar w:fldCharType="begin"/>
        </w:r>
        <w:r w:rsidRPr="002006E1">
          <w:rPr>
            <w:noProof/>
            <w:webHidden/>
          </w:rPr>
          <w:instrText xml:space="preserve"> PAGEREF _Toc224433099 \h </w:instrText>
        </w:r>
        <w:r w:rsidRPr="002006E1">
          <w:rPr>
            <w:noProof/>
            <w:webHidden/>
          </w:rPr>
        </w:r>
        <w:r w:rsidRPr="002006E1">
          <w:rPr>
            <w:noProof/>
            <w:webHidden/>
          </w:rPr>
          <w:fldChar w:fldCharType="separate"/>
        </w:r>
        <w:r w:rsidR="00E70490">
          <w:rPr>
            <w:noProof/>
            <w:webHidden/>
          </w:rPr>
          <w:t>7</w:t>
        </w:r>
        <w:r w:rsidRPr="002006E1">
          <w:rPr>
            <w:noProof/>
            <w:webHidden/>
          </w:rPr>
          <w:fldChar w:fldCharType="end"/>
        </w:r>
      </w:hyperlink>
    </w:p>
    <w:p w14:paraId="256DC797" w14:textId="6BBF52CF" w:rsidR="00D65BF4" w:rsidRPr="002006E1" w:rsidRDefault="00D65BF4">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3100" w:history="1">
        <w:r w:rsidRPr="002006E1">
          <w:rPr>
            <w:rStyle w:val="Hyperlink"/>
            <w:noProof/>
          </w:rPr>
          <w:t>Table 3 — Analytical Validation and Dimensional Verification (θ = 19° Crank Angle)</w:t>
        </w:r>
        <w:r w:rsidRPr="002006E1">
          <w:rPr>
            <w:noProof/>
            <w:webHidden/>
          </w:rPr>
          <w:tab/>
        </w:r>
        <w:r w:rsidRPr="002006E1">
          <w:rPr>
            <w:noProof/>
            <w:webHidden/>
          </w:rPr>
          <w:fldChar w:fldCharType="begin"/>
        </w:r>
        <w:r w:rsidRPr="002006E1">
          <w:rPr>
            <w:noProof/>
            <w:webHidden/>
          </w:rPr>
          <w:instrText xml:space="preserve"> PAGEREF _Toc224433100 \h </w:instrText>
        </w:r>
        <w:r w:rsidRPr="002006E1">
          <w:rPr>
            <w:noProof/>
            <w:webHidden/>
          </w:rPr>
        </w:r>
        <w:r w:rsidRPr="002006E1">
          <w:rPr>
            <w:noProof/>
            <w:webHidden/>
          </w:rPr>
          <w:fldChar w:fldCharType="separate"/>
        </w:r>
        <w:r w:rsidR="00E70490">
          <w:rPr>
            <w:noProof/>
            <w:webHidden/>
          </w:rPr>
          <w:t>8</w:t>
        </w:r>
        <w:r w:rsidRPr="002006E1">
          <w:rPr>
            <w:noProof/>
            <w:webHidden/>
          </w:rPr>
          <w:fldChar w:fldCharType="end"/>
        </w:r>
      </w:hyperlink>
    </w:p>
    <w:p w14:paraId="7F8EAA91" w14:textId="0A1DAE38" w:rsidR="00D65BF4" w:rsidRPr="002006E1" w:rsidRDefault="00D65BF4">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3101" w:history="1">
        <w:r w:rsidRPr="002006E1">
          <w:rPr>
            <w:rStyle w:val="Hyperlink"/>
            <w:noProof/>
          </w:rPr>
          <w:t>Table 4 — Little-End Hoop Stress Summary</w:t>
        </w:r>
        <w:r w:rsidRPr="002006E1">
          <w:rPr>
            <w:noProof/>
            <w:webHidden/>
          </w:rPr>
          <w:tab/>
        </w:r>
        <w:r w:rsidRPr="002006E1">
          <w:rPr>
            <w:noProof/>
            <w:webHidden/>
          </w:rPr>
          <w:fldChar w:fldCharType="begin"/>
        </w:r>
        <w:r w:rsidRPr="002006E1">
          <w:rPr>
            <w:noProof/>
            <w:webHidden/>
          </w:rPr>
          <w:instrText xml:space="preserve"> PAGEREF _Toc224433101 \h </w:instrText>
        </w:r>
        <w:r w:rsidRPr="002006E1">
          <w:rPr>
            <w:noProof/>
            <w:webHidden/>
          </w:rPr>
        </w:r>
        <w:r w:rsidRPr="002006E1">
          <w:rPr>
            <w:noProof/>
            <w:webHidden/>
          </w:rPr>
          <w:fldChar w:fldCharType="separate"/>
        </w:r>
        <w:r w:rsidR="00E70490">
          <w:rPr>
            <w:noProof/>
            <w:webHidden/>
          </w:rPr>
          <w:t>11</w:t>
        </w:r>
        <w:r w:rsidRPr="002006E1">
          <w:rPr>
            <w:noProof/>
            <w:webHidden/>
          </w:rPr>
          <w:fldChar w:fldCharType="end"/>
        </w:r>
      </w:hyperlink>
    </w:p>
    <w:p w14:paraId="1F327E27" w14:textId="415393D4" w:rsidR="00D65BF4" w:rsidRPr="002006E1" w:rsidRDefault="00D65BF4">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3102" w:history="1">
        <w:r w:rsidRPr="002006E1">
          <w:rPr>
            <w:rStyle w:val="Hyperlink"/>
            <w:noProof/>
          </w:rPr>
          <w:t>Table 5 — Component Stress Summary and Goodman FSF (6000 RPM)</w:t>
        </w:r>
        <w:r w:rsidRPr="002006E1">
          <w:rPr>
            <w:noProof/>
            <w:webHidden/>
          </w:rPr>
          <w:tab/>
        </w:r>
        <w:r w:rsidRPr="002006E1">
          <w:rPr>
            <w:noProof/>
            <w:webHidden/>
          </w:rPr>
          <w:fldChar w:fldCharType="begin"/>
        </w:r>
        <w:r w:rsidRPr="002006E1">
          <w:rPr>
            <w:noProof/>
            <w:webHidden/>
          </w:rPr>
          <w:instrText xml:space="preserve"> PAGEREF _Toc224433102 \h </w:instrText>
        </w:r>
        <w:r w:rsidRPr="002006E1">
          <w:rPr>
            <w:noProof/>
            <w:webHidden/>
          </w:rPr>
        </w:r>
        <w:r w:rsidRPr="002006E1">
          <w:rPr>
            <w:noProof/>
            <w:webHidden/>
          </w:rPr>
          <w:fldChar w:fldCharType="separate"/>
        </w:r>
        <w:r w:rsidR="00E70490">
          <w:rPr>
            <w:noProof/>
            <w:webHidden/>
          </w:rPr>
          <w:t>12</w:t>
        </w:r>
        <w:r w:rsidRPr="002006E1">
          <w:rPr>
            <w:noProof/>
            <w:webHidden/>
          </w:rPr>
          <w:fldChar w:fldCharType="end"/>
        </w:r>
      </w:hyperlink>
    </w:p>
    <w:p w14:paraId="6F1E7336" w14:textId="4766786D" w:rsidR="00D65BF4" w:rsidRPr="002006E1" w:rsidRDefault="00D65BF4">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3103" w:history="1">
        <w:r w:rsidRPr="002006E1">
          <w:rPr>
            <w:rStyle w:val="Hyperlink"/>
            <w:noProof/>
          </w:rPr>
          <w:t>Table 6 — Conrod Bolt Stress Summary: 6000 vs 9000 RPM</w:t>
        </w:r>
        <w:r w:rsidRPr="002006E1">
          <w:rPr>
            <w:noProof/>
            <w:webHidden/>
          </w:rPr>
          <w:tab/>
        </w:r>
        <w:r w:rsidRPr="002006E1">
          <w:rPr>
            <w:noProof/>
            <w:webHidden/>
          </w:rPr>
          <w:fldChar w:fldCharType="begin"/>
        </w:r>
        <w:r w:rsidRPr="002006E1">
          <w:rPr>
            <w:noProof/>
            <w:webHidden/>
          </w:rPr>
          <w:instrText xml:space="preserve"> PAGEREF _Toc224433103 \h </w:instrText>
        </w:r>
        <w:r w:rsidRPr="002006E1">
          <w:rPr>
            <w:noProof/>
            <w:webHidden/>
          </w:rPr>
        </w:r>
        <w:r w:rsidRPr="002006E1">
          <w:rPr>
            <w:noProof/>
            <w:webHidden/>
          </w:rPr>
          <w:fldChar w:fldCharType="separate"/>
        </w:r>
        <w:r w:rsidR="00E70490">
          <w:rPr>
            <w:noProof/>
            <w:webHidden/>
          </w:rPr>
          <w:t>14</w:t>
        </w:r>
        <w:r w:rsidRPr="002006E1">
          <w:rPr>
            <w:noProof/>
            <w:webHidden/>
          </w:rPr>
          <w:fldChar w:fldCharType="end"/>
        </w:r>
      </w:hyperlink>
    </w:p>
    <w:p w14:paraId="7E36BEAC" w14:textId="071FCC7A" w:rsidR="00D65BF4" w:rsidRPr="002006E1" w:rsidRDefault="00D65BF4">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3104" w:history="1">
        <w:r w:rsidRPr="002006E1">
          <w:rPr>
            <w:rStyle w:val="Hyperlink"/>
            <w:noProof/>
          </w:rPr>
          <w:t>Table 7 — FSF Comparison</w:t>
        </w:r>
        <w:r w:rsidRPr="002006E1">
          <w:rPr>
            <w:noProof/>
            <w:webHidden/>
          </w:rPr>
          <w:tab/>
        </w:r>
        <w:r w:rsidRPr="002006E1">
          <w:rPr>
            <w:noProof/>
            <w:webHidden/>
          </w:rPr>
          <w:fldChar w:fldCharType="begin"/>
        </w:r>
        <w:r w:rsidRPr="002006E1">
          <w:rPr>
            <w:noProof/>
            <w:webHidden/>
          </w:rPr>
          <w:instrText xml:space="preserve"> PAGEREF _Toc224433104 \h </w:instrText>
        </w:r>
        <w:r w:rsidRPr="002006E1">
          <w:rPr>
            <w:noProof/>
            <w:webHidden/>
          </w:rPr>
        </w:r>
        <w:r w:rsidRPr="002006E1">
          <w:rPr>
            <w:noProof/>
            <w:webHidden/>
          </w:rPr>
          <w:fldChar w:fldCharType="separate"/>
        </w:r>
        <w:r w:rsidR="00E70490">
          <w:rPr>
            <w:noProof/>
            <w:webHidden/>
          </w:rPr>
          <w:t>15</w:t>
        </w:r>
        <w:r w:rsidRPr="002006E1">
          <w:rPr>
            <w:noProof/>
            <w:webHidden/>
          </w:rPr>
          <w:fldChar w:fldCharType="end"/>
        </w:r>
      </w:hyperlink>
    </w:p>
    <w:p w14:paraId="153DC772" w14:textId="53A965A2" w:rsidR="00D65BF4" w:rsidRPr="002006E1" w:rsidRDefault="00D65BF4">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3105" w:history="1">
        <w:r w:rsidRPr="002006E1">
          <w:rPr>
            <w:rStyle w:val="Hyperlink"/>
            <w:noProof/>
          </w:rPr>
          <w:t>Table 8 — Bolt Redesign: Stress Comparison at 9000 RPM</w:t>
        </w:r>
        <w:r w:rsidRPr="002006E1">
          <w:rPr>
            <w:noProof/>
            <w:webHidden/>
          </w:rPr>
          <w:tab/>
        </w:r>
        <w:r w:rsidRPr="002006E1">
          <w:rPr>
            <w:noProof/>
            <w:webHidden/>
          </w:rPr>
          <w:fldChar w:fldCharType="begin"/>
        </w:r>
        <w:r w:rsidRPr="002006E1">
          <w:rPr>
            <w:noProof/>
            <w:webHidden/>
          </w:rPr>
          <w:instrText xml:space="preserve"> PAGEREF _Toc224433105 \h </w:instrText>
        </w:r>
        <w:r w:rsidRPr="002006E1">
          <w:rPr>
            <w:noProof/>
            <w:webHidden/>
          </w:rPr>
        </w:r>
        <w:r w:rsidRPr="002006E1">
          <w:rPr>
            <w:noProof/>
            <w:webHidden/>
          </w:rPr>
          <w:fldChar w:fldCharType="separate"/>
        </w:r>
        <w:r w:rsidR="00E70490">
          <w:rPr>
            <w:noProof/>
            <w:webHidden/>
          </w:rPr>
          <w:t>17</w:t>
        </w:r>
        <w:r w:rsidRPr="002006E1">
          <w:rPr>
            <w:noProof/>
            <w:webHidden/>
          </w:rPr>
          <w:fldChar w:fldCharType="end"/>
        </w:r>
      </w:hyperlink>
    </w:p>
    <w:p w14:paraId="7E1916BC" w14:textId="18E077D7" w:rsidR="00D65BF4" w:rsidRPr="002006E1" w:rsidRDefault="00D65BF4">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3106" w:history="1">
        <w:r w:rsidRPr="002006E1">
          <w:rPr>
            <w:rStyle w:val="Hyperlink"/>
            <w:noProof/>
          </w:rPr>
          <w:t>Table 9 — Material Comparison: Original Geometry (9000 RPM)</w:t>
        </w:r>
        <w:r w:rsidRPr="002006E1">
          <w:rPr>
            <w:noProof/>
            <w:webHidden/>
          </w:rPr>
          <w:tab/>
        </w:r>
        <w:r w:rsidRPr="002006E1">
          <w:rPr>
            <w:noProof/>
            <w:webHidden/>
          </w:rPr>
          <w:fldChar w:fldCharType="begin"/>
        </w:r>
        <w:r w:rsidRPr="002006E1">
          <w:rPr>
            <w:noProof/>
            <w:webHidden/>
          </w:rPr>
          <w:instrText xml:space="preserve"> PAGEREF _Toc224433106 \h </w:instrText>
        </w:r>
        <w:r w:rsidRPr="002006E1">
          <w:rPr>
            <w:noProof/>
            <w:webHidden/>
          </w:rPr>
        </w:r>
        <w:r w:rsidRPr="002006E1">
          <w:rPr>
            <w:noProof/>
            <w:webHidden/>
          </w:rPr>
          <w:fldChar w:fldCharType="separate"/>
        </w:r>
        <w:r w:rsidR="00E70490">
          <w:rPr>
            <w:noProof/>
            <w:webHidden/>
          </w:rPr>
          <w:t>18</w:t>
        </w:r>
        <w:r w:rsidRPr="002006E1">
          <w:rPr>
            <w:noProof/>
            <w:webHidden/>
          </w:rPr>
          <w:fldChar w:fldCharType="end"/>
        </w:r>
      </w:hyperlink>
    </w:p>
    <w:p w14:paraId="238A1E96" w14:textId="314BF2D3" w:rsidR="00D65BF4" w:rsidRPr="002006E1" w:rsidRDefault="00D65BF4">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3107" w:history="1">
        <w:r w:rsidRPr="002006E1">
          <w:rPr>
            <w:rStyle w:val="Hyperlink"/>
            <w:noProof/>
          </w:rPr>
          <w:t>Table 10 — Material Comparison: Redesigned Geometry (9000 RPM)</w:t>
        </w:r>
        <w:r w:rsidRPr="002006E1">
          <w:rPr>
            <w:noProof/>
            <w:webHidden/>
          </w:rPr>
          <w:tab/>
        </w:r>
        <w:r w:rsidRPr="002006E1">
          <w:rPr>
            <w:noProof/>
            <w:webHidden/>
          </w:rPr>
          <w:fldChar w:fldCharType="begin"/>
        </w:r>
        <w:r w:rsidRPr="002006E1">
          <w:rPr>
            <w:noProof/>
            <w:webHidden/>
          </w:rPr>
          <w:instrText xml:space="preserve"> PAGEREF _Toc224433107 \h </w:instrText>
        </w:r>
        <w:r w:rsidRPr="002006E1">
          <w:rPr>
            <w:noProof/>
            <w:webHidden/>
          </w:rPr>
        </w:r>
        <w:r w:rsidRPr="002006E1">
          <w:rPr>
            <w:noProof/>
            <w:webHidden/>
          </w:rPr>
          <w:fldChar w:fldCharType="separate"/>
        </w:r>
        <w:r w:rsidR="00E70490">
          <w:rPr>
            <w:noProof/>
            <w:webHidden/>
          </w:rPr>
          <w:t>18</w:t>
        </w:r>
        <w:r w:rsidRPr="002006E1">
          <w:rPr>
            <w:noProof/>
            <w:webHidden/>
          </w:rPr>
          <w:fldChar w:fldCharType="end"/>
        </w:r>
      </w:hyperlink>
    </w:p>
    <w:p w14:paraId="04C436BD" w14:textId="66122816" w:rsidR="00D65BF4" w:rsidRPr="002006E1" w:rsidRDefault="00D65BF4">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3108" w:history="1">
        <w:r w:rsidRPr="002006E1">
          <w:rPr>
            <w:rStyle w:val="Hyperlink"/>
            <w:noProof/>
          </w:rPr>
          <w:t>Table 11 — Thread Root Stress Concentration Sensitivity</w:t>
        </w:r>
        <w:r w:rsidRPr="002006E1">
          <w:rPr>
            <w:noProof/>
            <w:webHidden/>
          </w:rPr>
          <w:tab/>
        </w:r>
        <w:r w:rsidRPr="002006E1">
          <w:rPr>
            <w:noProof/>
            <w:webHidden/>
          </w:rPr>
          <w:fldChar w:fldCharType="begin"/>
        </w:r>
        <w:r w:rsidRPr="002006E1">
          <w:rPr>
            <w:noProof/>
            <w:webHidden/>
          </w:rPr>
          <w:instrText xml:space="preserve"> PAGEREF _Toc224433108 \h </w:instrText>
        </w:r>
        <w:r w:rsidRPr="002006E1">
          <w:rPr>
            <w:noProof/>
            <w:webHidden/>
          </w:rPr>
        </w:r>
        <w:r w:rsidRPr="002006E1">
          <w:rPr>
            <w:noProof/>
            <w:webHidden/>
          </w:rPr>
          <w:fldChar w:fldCharType="separate"/>
        </w:r>
        <w:r w:rsidR="00E70490">
          <w:rPr>
            <w:noProof/>
            <w:webHidden/>
          </w:rPr>
          <w:t>19</w:t>
        </w:r>
        <w:r w:rsidRPr="002006E1">
          <w:rPr>
            <w:noProof/>
            <w:webHidden/>
          </w:rPr>
          <w:fldChar w:fldCharType="end"/>
        </w:r>
      </w:hyperlink>
    </w:p>
    <w:p w14:paraId="7674A6C1" w14:textId="39FE0E4B" w:rsidR="00D65BF4" w:rsidRDefault="00D65BF4">
      <w:pPr>
        <w:pStyle w:val="TableofFigures"/>
        <w:tabs>
          <w:tab w:val="right" w:pos="9016"/>
        </w:tabs>
        <w:rPr>
          <w:rFonts w:asciiTheme="minorHAnsi" w:eastAsiaTheme="minorEastAsia" w:hAnsiTheme="minorHAnsi" w:cstheme="minorBidi"/>
          <w:noProof/>
          <w:kern w:val="2"/>
          <w:sz w:val="24"/>
          <w:szCs w:val="24"/>
          <w14:ligatures w14:val="standardContextual"/>
        </w:rPr>
      </w:pPr>
      <w:hyperlink w:anchor="_Toc224433109" w:history="1">
        <w:r w:rsidRPr="002006E1">
          <w:rPr>
            <w:rStyle w:val="Hyperlink"/>
            <w:noProof/>
          </w:rPr>
          <w:t>Table 12 — Crankshaft Configuration Comparison (6000 RPM)</w:t>
        </w:r>
        <w:r w:rsidRPr="002006E1">
          <w:rPr>
            <w:noProof/>
            <w:webHidden/>
          </w:rPr>
          <w:tab/>
        </w:r>
        <w:r w:rsidRPr="002006E1">
          <w:rPr>
            <w:noProof/>
            <w:webHidden/>
          </w:rPr>
          <w:fldChar w:fldCharType="begin"/>
        </w:r>
        <w:r w:rsidRPr="002006E1">
          <w:rPr>
            <w:noProof/>
            <w:webHidden/>
          </w:rPr>
          <w:instrText xml:space="preserve"> PAGEREF _Toc224433109 \h </w:instrText>
        </w:r>
        <w:r w:rsidRPr="002006E1">
          <w:rPr>
            <w:noProof/>
            <w:webHidden/>
          </w:rPr>
        </w:r>
        <w:r w:rsidRPr="002006E1">
          <w:rPr>
            <w:noProof/>
            <w:webHidden/>
          </w:rPr>
          <w:fldChar w:fldCharType="separate"/>
        </w:r>
        <w:r w:rsidR="00E70490">
          <w:rPr>
            <w:noProof/>
            <w:webHidden/>
          </w:rPr>
          <w:t>21</w:t>
        </w:r>
        <w:r w:rsidRPr="002006E1">
          <w:rPr>
            <w:noProof/>
            <w:webHidden/>
          </w:rPr>
          <w:fldChar w:fldCharType="end"/>
        </w:r>
      </w:hyperlink>
    </w:p>
    <w:p w14:paraId="2F6D4251" w14:textId="77777777" w:rsidR="00A7533B" w:rsidRDefault="00D65BF4">
      <w:pPr>
        <w:sectPr w:rsidR="00A7533B" w:rsidSect="00A12BE5">
          <w:pgSz w:w="11906" w:h="16838"/>
          <w:pgMar w:top="1440" w:right="1440" w:bottom="1440" w:left="1440" w:header="708" w:footer="708" w:gutter="0"/>
          <w:pgNumType w:fmt="upperRoman" w:start="2"/>
          <w:cols w:space="720"/>
          <w:docGrid w:linePitch="360"/>
        </w:sectPr>
      </w:pPr>
      <w:r>
        <w:fldChar w:fldCharType="end"/>
      </w:r>
    </w:p>
    <w:p w14:paraId="4F2BA54C" w14:textId="1A3EEB69" w:rsidR="00FB1C64" w:rsidRDefault="00FB1C64" w:rsidP="008955CA">
      <w:pPr>
        <w:pStyle w:val="Heading1"/>
        <w:pBdr>
          <w:bottom w:val="single" w:sz="8" w:space="4" w:color="2E75B6"/>
        </w:pBdr>
        <w:spacing w:before="0"/>
      </w:pPr>
      <w:bookmarkStart w:id="6" w:name="_Toc224442954"/>
      <w:r>
        <w:t>List of Abbreviations</w:t>
      </w:r>
      <w:bookmarkEnd w:id="6"/>
    </w:p>
    <w:p w14:paraId="5C878DD8" w14:textId="77777777" w:rsidR="004F5949" w:rsidRDefault="004F5949">
      <w:r w:rsidRPr="008955CA">
        <w:rPr>
          <w:b/>
          <w:bCs/>
        </w:rPr>
        <w:t>ATDC</w:t>
      </w:r>
      <w:r w:rsidRPr="004F5949">
        <w:t xml:space="preserve"> —</w:t>
      </w:r>
      <w:r>
        <w:t xml:space="preserve"> After Top Dead Centre</w:t>
      </w:r>
    </w:p>
    <w:p w14:paraId="7C487FEE" w14:textId="77777777" w:rsidR="004F5949" w:rsidRDefault="004F5949">
      <w:r w:rsidRPr="008955CA">
        <w:rPr>
          <w:b/>
          <w:bCs/>
        </w:rPr>
        <w:t>BDC</w:t>
      </w:r>
      <w:r>
        <w:t xml:space="preserve"> </w:t>
      </w:r>
      <w:r w:rsidRPr="004F5949">
        <w:t>—</w:t>
      </w:r>
      <w:r>
        <w:t xml:space="preserve"> Bottom Dead Centre</w:t>
      </w:r>
    </w:p>
    <w:p w14:paraId="60189B02" w14:textId="5EAFABCB" w:rsidR="004F5949" w:rsidRDefault="004F5949">
      <w:r w:rsidRPr="008955CA">
        <w:rPr>
          <w:b/>
          <w:bCs/>
        </w:rPr>
        <w:t>BS EN ISO</w:t>
      </w:r>
      <w:r>
        <w:t xml:space="preserve"> </w:t>
      </w:r>
      <w:r w:rsidRPr="004F5949">
        <w:t>—</w:t>
      </w:r>
      <w:r>
        <w:t xml:space="preserve"> British Standard European Norm International Organisation for</w:t>
      </w:r>
      <w:r w:rsidR="00F73919">
        <w:t xml:space="preserve"> </w:t>
      </w:r>
      <w:r>
        <w:t>Standardisation</w:t>
      </w:r>
    </w:p>
    <w:p w14:paraId="696A8A65" w14:textId="794A8673" w:rsidR="004F5949" w:rsidRDefault="004F5949">
      <w:r w:rsidRPr="008955CA">
        <w:rPr>
          <w:b/>
          <w:bCs/>
        </w:rPr>
        <w:t>CSA</w:t>
      </w:r>
      <w:r>
        <w:t xml:space="preserve"> </w:t>
      </w:r>
      <w:r w:rsidRPr="004F5949">
        <w:t>—</w:t>
      </w:r>
      <w:r>
        <w:t xml:space="preserve"> Cross</w:t>
      </w:r>
      <w:r w:rsidR="00544A6D">
        <w:t>-</w:t>
      </w:r>
      <w:r>
        <w:t>Sectional Area</w:t>
      </w:r>
    </w:p>
    <w:p w14:paraId="7D8E1DAB" w14:textId="77777777" w:rsidR="004F5949" w:rsidRDefault="004F5949">
      <w:r w:rsidRPr="008955CA">
        <w:rPr>
          <w:b/>
          <w:bCs/>
        </w:rPr>
        <w:t>FE</w:t>
      </w:r>
      <w:r>
        <w:t xml:space="preserve"> </w:t>
      </w:r>
      <w:r w:rsidRPr="004F5949">
        <w:t>—</w:t>
      </w:r>
      <w:r>
        <w:t xml:space="preserve"> Finite Element</w:t>
      </w:r>
    </w:p>
    <w:p w14:paraId="2BC5C85C" w14:textId="77777777" w:rsidR="007326CA" w:rsidRDefault="007326CA">
      <w:r w:rsidRPr="008955CA">
        <w:rPr>
          <w:b/>
          <w:bCs/>
        </w:rPr>
        <w:t>FSF</w:t>
      </w:r>
      <w:r>
        <w:t xml:space="preserve"> </w:t>
      </w:r>
      <w:r w:rsidRPr="004F5949">
        <w:t>—</w:t>
      </w:r>
      <w:r>
        <w:t xml:space="preserve"> Fatigue Safety Factor</w:t>
      </w:r>
    </w:p>
    <w:p w14:paraId="67E2AEE1" w14:textId="77777777" w:rsidR="007326CA" w:rsidRDefault="007326CA">
      <w:r w:rsidRPr="008955CA">
        <w:rPr>
          <w:b/>
          <w:bCs/>
        </w:rPr>
        <w:t>GTDi</w:t>
      </w:r>
      <w:r>
        <w:t xml:space="preserve"> </w:t>
      </w:r>
      <w:r w:rsidRPr="004F5949">
        <w:t>—</w:t>
      </w:r>
      <w:r>
        <w:t xml:space="preserve"> Gasoline Turbocharged Direct Injection</w:t>
      </w:r>
    </w:p>
    <w:p w14:paraId="7071A98E" w14:textId="77777777" w:rsidR="007326CA" w:rsidRDefault="007326CA">
      <w:r w:rsidRPr="008955CA">
        <w:rPr>
          <w:b/>
          <w:bCs/>
        </w:rPr>
        <w:t>ICE</w:t>
      </w:r>
      <w:r>
        <w:t xml:space="preserve"> </w:t>
      </w:r>
      <w:r w:rsidRPr="004F5949">
        <w:t>—</w:t>
      </w:r>
      <w:r>
        <w:t xml:space="preserve"> Internal Combustion Engine</w:t>
      </w:r>
    </w:p>
    <w:p w14:paraId="2EB8AAFC" w14:textId="5A5A89FD" w:rsidR="007326CA" w:rsidRDefault="007326CA">
      <w:r w:rsidRPr="008955CA">
        <w:rPr>
          <w:b/>
          <w:bCs/>
        </w:rPr>
        <w:t>MATLAB</w:t>
      </w:r>
      <w:r>
        <w:t xml:space="preserve"> </w:t>
      </w:r>
      <w:r w:rsidRPr="004F5949">
        <w:t>—</w:t>
      </w:r>
      <w:r>
        <w:t xml:space="preserve"> Matrix Laboratory</w:t>
      </w:r>
    </w:p>
    <w:p w14:paraId="1B9F837C" w14:textId="77777777" w:rsidR="007326CA" w:rsidRDefault="007326CA">
      <w:r w:rsidRPr="008955CA">
        <w:rPr>
          <w:b/>
          <w:bCs/>
        </w:rPr>
        <w:t>NVH</w:t>
      </w:r>
      <w:r>
        <w:t xml:space="preserve"> </w:t>
      </w:r>
      <w:r w:rsidRPr="004F5949">
        <w:t>—</w:t>
      </w:r>
      <w:r>
        <w:t xml:space="preserve"> Noise, Vibration and Harshness</w:t>
      </w:r>
    </w:p>
    <w:p w14:paraId="497371EF" w14:textId="77777777" w:rsidR="007326CA" w:rsidRDefault="007326CA">
      <w:r w:rsidRPr="008955CA">
        <w:rPr>
          <w:b/>
          <w:bCs/>
        </w:rPr>
        <w:t>RMS</w:t>
      </w:r>
      <w:r>
        <w:t xml:space="preserve"> </w:t>
      </w:r>
      <w:r w:rsidRPr="004F5949">
        <w:t>—</w:t>
      </w:r>
      <w:r>
        <w:t xml:space="preserve"> Root Mean Square</w:t>
      </w:r>
    </w:p>
    <w:p w14:paraId="4E37DF0B" w14:textId="77777777" w:rsidR="007326CA" w:rsidRDefault="007326CA">
      <w:r w:rsidRPr="008955CA">
        <w:rPr>
          <w:b/>
          <w:bCs/>
        </w:rPr>
        <w:t>RPM</w:t>
      </w:r>
      <w:r>
        <w:t xml:space="preserve"> </w:t>
      </w:r>
      <w:r w:rsidRPr="004F5949">
        <w:t>—</w:t>
      </w:r>
      <w:r>
        <w:t xml:space="preserve"> Revolutions Per Minute</w:t>
      </w:r>
    </w:p>
    <w:p w14:paraId="69DAF7AB" w14:textId="77777777" w:rsidR="008955CA" w:rsidRDefault="00F97688">
      <w:r w:rsidRPr="008955CA">
        <w:rPr>
          <w:b/>
          <w:bCs/>
        </w:rPr>
        <w:t>SI</w:t>
      </w:r>
      <w:r>
        <w:t xml:space="preserve"> </w:t>
      </w:r>
      <w:r w:rsidRPr="004F5949">
        <w:t>—</w:t>
      </w:r>
      <w:r>
        <w:t xml:space="preserve"> Syst</w:t>
      </w:r>
      <w:r w:rsidRPr="00F97688">
        <w:t>è</w:t>
      </w:r>
      <w:r>
        <w:t>me International (</w:t>
      </w:r>
      <w:proofErr w:type="spellStart"/>
      <w:r>
        <w:t>d’Unit</w:t>
      </w:r>
      <w:r w:rsidR="008955CA">
        <w:t>és</w:t>
      </w:r>
      <w:proofErr w:type="spellEnd"/>
      <w:r w:rsidR="008955CA">
        <w:t>)</w:t>
      </w:r>
    </w:p>
    <w:p w14:paraId="3195828F" w14:textId="77777777" w:rsidR="008955CA" w:rsidRDefault="008955CA">
      <w:r w:rsidRPr="008955CA">
        <w:rPr>
          <w:b/>
          <w:bCs/>
        </w:rPr>
        <w:t>SWT</w:t>
      </w:r>
      <w:r>
        <w:t xml:space="preserve"> </w:t>
      </w:r>
      <w:r w:rsidRPr="004F5949">
        <w:t>—</w:t>
      </w:r>
      <w:r>
        <w:t xml:space="preserve"> Smith-Watson-Topper</w:t>
      </w:r>
    </w:p>
    <w:p w14:paraId="2EA4DE17" w14:textId="77777777" w:rsidR="008955CA" w:rsidRDefault="008955CA">
      <w:r w:rsidRPr="008955CA">
        <w:rPr>
          <w:b/>
          <w:bCs/>
        </w:rPr>
        <w:t>UTS</w:t>
      </w:r>
      <w:r>
        <w:t xml:space="preserve"> </w:t>
      </w:r>
      <w:r w:rsidRPr="004F5949">
        <w:t>—</w:t>
      </w:r>
      <w:r>
        <w:t xml:space="preserve"> Ultimate Tensile Strength</w:t>
      </w:r>
    </w:p>
    <w:p w14:paraId="39D0B40B" w14:textId="17990D3B" w:rsidR="005307FA" w:rsidRPr="00556C7C" w:rsidRDefault="008955CA">
      <w:r w:rsidRPr="008955CA">
        <w:rPr>
          <w:b/>
          <w:bCs/>
        </w:rPr>
        <w:t>VDI</w:t>
      </w:r>
      <w:r>
        <w:t xml:space="preserve"> </w:t>
      </w:r>
      <w:r w:rsidRPr="004F5949">
        <w:t>—</w:t>
      </w:r>
      <w:r>
        <w:t xml:space="preserve"> Verein Deutscher </w:t>
      </w:r>
      <w:proofErr w:type="spellStart"/>
      <w:r>
        <w:t>Ingenieure</w:t>
      </w:r>
      <w:proofErr w:type="spellEnd"/>
      <w:r>
        <w:t xml:space="preserve"> (Association of German Engineers)</w:t>
      </w:r>
      <w:r w:rsidR="005307FA">
        <w:br w:type="page"/>
      </w:r>
    </w:p>
    <w:p w14:paraId="783316DF" w14:textId="2FBE7D11" w:rsidR="00BF2E97" w:rsidRDefault="00F1203A">
      <w:pPr>
        <w:pStyle w:val="Heading1"/>
        <w:pBdr>
          <w:bottom w:val="single" w:sz="8" w:space="4" w:color="2E75B6"/>
        </w:pBdr>
      </w:pPr>
      <w:bookmarkStart w:id="7" w:name="_Toc224442955"/>
      <w:r>
        <w:lastRenderedPageBreak/>
        <w:t>1.0  Introduction</w:t>
      </w:r>
      <w:bookmarkEnd w:id="3"/>
      <w:bookmarkEnd w:id="7"/>
    </w:p>
    <w:p w14:paraId="41E5E888" w14:textId="45484BC2" w:rsidR="001D0A5E" w:rsidRDefault="00DA026C" w:rsidP="00DA026C">
      <w:pPr>
        <w:spacing w:line="360" w:lineRule="auto"/>
        <w:rPr>
          <w:color w:val="000000"/>
        </w:rPr>
      </w:pPr>
      <w:r w:rsidRPr="00DA026C">
        <w:rPr>
          <w:color w:val="000000"/>
        </w:rPr>
        <w:t xml:space="preserve">The internal combustion engine is vital </w:t>
      </w:r>
      <w:r w:rsidR="00A41E8C">
        <w:rPr>
          <w:color w:val="000000"/>
        </w:rPr>
        <w:t>to</w:t>
      </w:r>
      <w:r w:rsidRPr="00DA026C">
        <w:rPr>
          <w:color w:val="000000"/>
        </w:rPr>
        <w:t xml:space="preserve"> motorsport powertrains, where components endure cyclic loads far exceeding those in passenger cars. </w:t>
      </w:r>
    </w:p>
    <w:p w14:paraId="6A052C92" w14:textId="36EC9EF0" w:rsidR="00DA026C" w:rsidRPr="00DA026C" w:rsidRDefault="00000000" w:rsidP="00DA026C">
      <w:pPr>
        <w:spacing w:line="360" w:lineRule="auto"/>
        <w:rPr>
          <w:color w:val="000000"/>
        </w:rPr>
      </w:pPr>
      <w:sdt>
        <w:sdtPr>
          <w:rPr>
            <w:color w:val="000000"/>
          </w:rPr>
          <w:tag w:val="MENDELEY_CITATION_v3_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"/>
          <w:id w:val="-1637174889"/>
          <w:placeholder>
            <w:docPart w:val="DefaultPlaceholder_-1854013440"/>
          </w:placeholder>
        </w:sdtPr>
        <w:sdtContent>
          <w:r w:rsidR="00102C60" w:rsidRPr="00102C60">
            <w:rPr>
              <w:color w:val="000000"/>
            </w:rPr>
            <w:t xml:space="preserve">Chmielowiec, </w:t>
          </w:r>
          <w:proofErr w:type="spellStart"/>
          <w:r w:rsidR="00102C60" w:rsidRPr="00102C60">
            <w:rPr>
              <w:color w:val="000000"/>
            </w:rPr>
            <w:t>Woś</w:t>
          </w:r>
          <w:proofErr w:type="spellEnd"/>
          <w:r w:rsidR="00102C60" w:rsidRPr="00102C60">
            <w:rPr>
              <w:color w:val="000000"/>
            </w:rPr>
            <w:t xml:space="preserve"> and Czyżewski (2025)</w:t>
          </w:r>
        </w:sdtContent>
      </w:sdt>
      <w:r w:rsidR="00DA026C" w:rsidRPr="00DA026C">
        <w:rPr>
          <w:color w:val="000000"/>
        </w:rPr>
        <w:t xml:space="preserve"> </w:t>
      </w:r>
      <w:r w:rsidR="003C6D04">
        <w:rPr>
          <w:color w:val="000000"/>
        </w:rPr>
        <w:t xml:space="preserve">established that, unlike </w:t>
      </w:r>
      <w:r w:rsidR="00DA026C" w:rsidRPr="00DA026C">
        <w:rPr>
          <w:color w:val="000000"/>
        </w:rPr>
        <w:t xml:space="preserve">static loads, inertia and combustion forces on bottom-end parts accumulate over millions of cycles, making fatigue the primary failure mode. </w:t>
      </w:r>
      <w:r w:rsidR="004F3B48">
        <w:rPr>
          <w:color w:val="000000"/>
        </w:rPr>
        <w:t>The connecting rod (Conrod) assembly is prone to fatigue, with its bolt, Gudgeon pin, and midpoint experiencing axial tension, bending, and hoop stress. Their fatigue margins depend on design and engine speed; inertial forces grow with the square of RPM, so small increases greatly affect fatigue limit</w:t>
      </w:r>
      <w:r w:rsidR="009A04CB">
        <w:rPr>
          <w:color w:val="000000"/>
        </w:rPr>
        <w:t xml:space="preserve"> </w:t>
      </w:r>
      <w:r w:rsidR="004F3B48">
        <w:rPr>
          <w:color w:val="000000"/>
        </w:rPr>
        <w:t>reliability</w:t>
      </w:r>
      <w:r w:rsidR="00DA026C" w:rsidRPr="00DA026C">
        <w:rPr>
          <w:color w:val="000000"/>
        </w:rPr>
        <w:t>.</w:t>
      </w:r>
      <w:r w:rsidR="004D586A">
        <w:rPr>
          <w:color w:val="000000"/>
        </w:rPr>
        <w:t xml:space="preserve"> The importance of bottom-end design </w:t>
      </w:r>
      <w:r w:rsidR="00206259">
        <w:rPr>
          <w:color w:val="000000"/>
        </w:rPr>
        <w:t xml:space="preserve">extends beyond motorsport applications; </w:t>
      </w:r>
      <w:sdt>
        <w:sdtPr>
          <w:rPr>
            <w:color w:val="000000"/>
          </w:rPr>
          <w:tag w:val="MENDELEY_CITATION_v3_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"/>
          <w:id w:val="909196033"/>
          <w:placeholder>
            <w:docPart w:val="DefaultPlaceholder_-1854013440"/>
          </w:placeholder>
        </w:sdtPr>
        <w:sdtContent>
          <w:r w:rsidR="00102C60" w:rsidRPr="00102C60">
            <w:rPr>
              <w:color w:val="000000"/>
            </w:rPr>
            <w:t>Brankov (2020)</w:t>
          </w:r>
        </w:sdtContent>
      </w:sdt>
      <w:r w:rsidR="00206259">
        <w:rPr>
          <w:color w:val="000000"/>
        </w:rPr>
        <w:t xml:space="preserve"> demonstrated </w:t>
      </w:r>
      <w:r w:rsidR="00152A39">
        <w:rPr>
          <w:color w:val="000000"/>
        </w:rPr>
        <w:t>that</w:t>
      </w:r>
      <w:r w:rsidR="00206259">
        <w:rPr>
          <w:color w:val="000000"/>
        </w:rPr>
        <w:t xml:space="preserve"> </w:t>
      </w:r>
      <w:r w:rsidR="00152A39">
        <w:rPr>
          <w:color w:val="000000"/>
        </w:rPr>
        <w:t>range-</w:t>
      </w:r>
      <w:r w:rsidR="00206259">
        <w:rPr>
          <w:color w:val="000000"/>
        </w:rPr>
        <w:t>extender ICE units</w:t>
      </w:r>
      <w:r w:rsidR="000E7647">
        <w:rPr>
          <w:color w:val="000000"/>
        </w:rPr>
        <w:t xml:space="preserve"> used in electric vehicles face similar </w:t>
      </w:r>
      <w:r w:rsidR="00691182">
        <w:rPr>
          <w:color w:val="000000"/>
        </w:rPr>
        <w:t>cyclic</w:t>
      </w:r>
      <w:r w:rsidR="001D177E">
        <w:rPr>
          <w:color w:val="000000"/>
        </w:rPr>
        <w:t xml:space="preserve"> </w:t>
      </w:r>
      <w:r w:rsidR="000E7647">
        <w:rPr>
          <w:color w:val="000000"/>
        </w:rPr>
        <w:t xml:space="preserve">loading challenges, highlighting the relevance </w:t>
      </w:r>
      <w:r w:rsidR="00691182">
        <w:rPr>
          <w:color w:val="000000"/>
        </w:rPr>
        <w:t>of bottom-end fatigue analysis across established and emerging powertrain architectures.</w:t>
      </w:r>
    </w:p>
    <w:p w14:paraId="783316E3" w14:textId="00256884" w:rsidR="00BF2E97" w:rsidRDefault="002E0655" w:rsidP="00DA026C">
      <w:pPr>
        <w:spacing w:line="360" w:lineRule="auto"/>
      </w:pPr>
      <w:r w:rsidRPr="002E0655">
        <w:rPr>
          <w:color w:val="000000"/>
        </w:rPr>
        <w:t>This study uses geometry and crank-angle pressure data from a Ford 1.6L GTDi EcoBoost engine</w:t>
      </w:r>
      <w:r w:rsidR="009A04CB">
        <w:rPr>
          <w:color w:val="000000"/>
        </w:rPr>
        <w:t>,</w:t>
      </w:r>
      <w:r w:rsidRPr="002E0655">
        <w:rPr>
          <w:color w:val="000000"/>
        </w:rPr>
        <w:t xml:space="preserve"> </w:t>
      </w:r>
      <w:r w:rsidR="009A04CB">
        <w:rPr>
          <w:color w:val="000000"/>
        </w:rPr>
        <w:t>apply</w:t>
      </w:r>
      <w:r w:rsidRPr="002E0655">
        <w:rPr>
          <w:color w:val="000000"/>
        </w:rPr>
        <w:t>ing slider-crank kinematics and a bolt</w:t>
      </w:r>
      <w:r w:rsidR="009A04CB">
        <w:rPr>
          <w:color w:val="000000"/>
        </w:rPr>
        <w:t>-</w:t>
      </w:r>
      <w:r w:rsidRPr="002E0655">
        <w:rPr>
          <w:color w:val="000000"/>
        </w:rPr>
        <w:t xml:space="preserve">stiffness model. Cyclic stresses at 6000 RPM </w:t>
      </w:r>
      <w:r w:rsidR="003F1466">
        <w:rPr>
          <w:color w:val="000000"/>
        </w:rPr>
        <w:t>were</w:t>
      </w:r>
      <w:r w:rsidRPr="002E0655">
        <w:rPr>
          <w:color w:val="000000"/>
        </w:rPr>
        <w:t xml:space="preserve"> extrapolated to 9000 RPM. Fatigue safety factors based on the Goodman criterion. The crankshaft torque comparison between flat-plane and cross-plane configurations evaluates their suitability for different applications. </w:t>
      </w:r>
      <w:r w:rsidR="00DA026C">
        <w:br w:type="page"/>
      </w:r>
    </w:p>
    <w:p w14:paraId="783316E4" w14:textId="692E4D6E" w:rsidR="00BF2E97" w:rsidRDefault="00F1203A">
      <w:pPr>
        <w:pStyle w:val="Heading1"/>
        <w:pBdr>
          <w:bottom w:val="single" w:sz="8" w:space="4" w:color="2E75B6"/>
        </w:pBdr>
      </w:pPr>
      <w:bookmarkStart w:id="8" w:name="_Toc224135624"/>
      <w:bookmarkStart w:id="9" w:name="_Toc224442956"/>
      <w:r>
        <w:lastRenderedPageBreak/>
        <w:t>2.0  Methodology and Assumptions</w:t>
      </w:r>
      <w:bookmarkEnd w:id="8"/>
      <w:bookmarkEnd w:id="9"/>
    </w:p>
    <w:p w14:paraId="783316E5" w14:textId="77777777" w:rsidR="00BF2E97" w:rsidRDefault="00F1203A">
      <w:pPr>
        <w:pStyle w:val="Heading2"/>
      </w:pPr>
      <w:bookmarkStart w:id="10" w:name="_Toc224135625"/>
      <w:bookmarkStart w:id="11" w:name="_Toc224442957"/>
      <w:r>
        <w:t>2.1  Engine Geometry and Input Data</w:t>
      </w:r>
      <w:bookmarkEnd w:id="10"/>
      <w:bookmarkEnd w:id="11"/>
    </w:p>
    <w:p w14:paraId="643BA61B" w14:textId="0D9CAA1C" w:rsidR="00C64E27" w:rsidRPr="008D58F2" w:rsidRDefault="00C215C4" w:rsidP="008D58F2">
      <w:pPr>
        <w:spacing w:line="360" w:lineRule="auto"/>
      </w:pPr>
      <w:r>
        <w:rPr>
          <w:color w:val="000000"/>
        </w:rPr>
        <w:t xml:space="preserve">The study employed a MATLAB single-cylinder model of the Ford 1.6L GDTi EcoBoost engine, with in-cylinder pressure data converted from bar to SI units. Key parameters included a 79mm bore, 40.7mm crank radius, 134mm con-rod length, and a piston-conrod mass of 0.347kg. Piston kinematics were modelled using the standard slider-crank analytical approach described by </w:t>
      </w:r>
      <w:sdt>
        <w:sdtPr>
          <w:rPr>
            <w:color w:val="000000"/>
          </w:rPr>
          <w:tag w:val="MENDELEY_CITATION_v3_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"/>
          <w:id w:val="-1209181373"/>
          <w:placeholder>
            <w:docPart w:val="DefaultPlaceholder_-1854013440"/>
          </w:placeholder>
        </w:sdtPr>
        <w:sdtContent>
          <w:r w:rsidR="00102C60" w:rsidRPr="00102C60">
            <w:rPr>
              <w:color w:val="000000"/>
            </w:rPr>
            <w:t>Mendes, Meirelles and Zampieri (2008)</w:t>
          </w:r>
        </w:sdtContent>
      </w:sdt>
      <w:r w:rsidR="002A3188" w:rsidRPr="008D58F2">
        <w:rPr>
          <w:color w:val="000000"/>
        </w:rPr>
        <w:t xml:space="preserve"> and grounded in classical engine kinematics theory </w:t>
      </w:r>
      <w:sdt>
        <w:sdtPr>
          <w:rPr>
            <w:color w:val="000000"/>
          </w:rPr>
          <w:tag w:val="MENDELEY_CITATION_v3_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"/>
          <w:id w:val="1797721642"/>
          <w:placeholder>
            <w:docPart w:val="DefaultPlaceholder_-1854013440"/>
          </w:placeholder>
        </w:sdtPr>
        <w:sdtContent>
          <w:r w:rsidR="00102C60" w:rsidRPr="00102C60">
            <w:rPr>
              <w:color w:val="000000"/>
            </w:rPr>
            <w:t>(Challen and Baranescu, 1999)</w:t>
          </w:r>
        </w:sdtContent>
      </w:sdt>
      <w:r w:rsidR="00310B34" w:rsidRPr="008D58F2">
        <w:rPr>
          <w:color w:val="000000"/>
        </w:rPr>
        <w:t>.</w:t>
      </w:r>
    </w:p>
    <w:p w14:paraId="783316EC" w14:textId="57DD6A16" w:rsidR="00BF2E97" w:rsidRDefault="00F1203A">
      <w:pPr>
        <w:pStyle w:val="Heading2"/>
      </w:pPr>
      <w:bookmarkStart w:id="12" w:name="_Toc224135626"/>
      <w:bookmarkStart w:id="13" w:name="_Toc224442958"/>
      <w:r>
        <w:t>2.</w:t>
      </w:r>
      <w:r w:rsidR="005342B0">
        <w:t>2</w:t>
      </w:r>
      <w:r>
        <w:t xml:space="preserve">  Stress and Fatigue Analysis Approach</w:t>
      </w:r>
      <w:bookmarkEnd w:id="12"/>
      <w:bookmarkEnd w:id="13"/>
    </w:p>
    <w:p w14:paraId="0786A175" w14:textId="2EE8AACA" w:rsidR="00232515" w:rsidRPr="008D58F2" w:rsidRDefault="00232515" w:rsidP="008D58F2">
      <w:pPr>
        <w:spacing w:line="360" w:lineRule="auto"/>
      </w:pPr>
      <w:r w:rsidRPr="008D58F2">
        <w:t xml:space="preserve">The axial stresses on the con-rod bolt and midpoint were computed using a bolted-joint stiffness model that included inertial separation forces under preload. The Gudgeon pin was analysed in bending from load transfer. Stress histories determined mean and alternating stresses, and fatigue safety factors were calculated with the Goodman criterion, using the endurance limit </w:t>
      </w:r>
      <w:r w:rsidR="00456FD3" w:rsidRPr="008D58F2">
        <w:t xml:space="preserve">approximated as 0.45 x UTS for steels </w:t>
      </w:r>
      <w:sdt>
        <w:sdtPr>
          <w:rPr>
            <w:color w:val="1A1A2E"/>
          </w:rPr>
          <w:tag w:val="MENDELEY_CITATION_v3_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"/>
          <w:id w:val="-254209596"/>
          <w:placeholder>
            <w:docPart w:val="DefaultPlaceholder_-1854013440"/>
          </w:placeholder>
        </w:sdtPr>
        <w:sdtContent>
          <w:r w:rsidR="00102C60" w:rsidRPr="00102C60">
            <w:rPr>
              <w:rFonts w:eastAsia="Times New Roman"/>
              <w:color w:val="1A1A2E"/>
            </w:rPr>
            <w:t xml:space="preserve">(Lee </w:t>
          </w:r>
          <w:r w:rsidR="00102C60" w:rsidRPr="00102C60">
            <w:rPr>
              <w:rFonts w:eastAsia="Times New Roman"/>
              <w:i/>
              <w:iCs/>
              <w:color w:val="1A1A2E"/>
            </w:rPr>
            <w:t>et al.</w:t>
          </w:r>
          <w:r w:rsidR="00102C60" w:rsidRPr="00102C60">
            <w:rPr>
              <w:rFonts w:eastAsia="Times New Roman"/>
              <w:color w:val="1A1A2E"/>
            </w:rPr>
            <w:t>, 2005; Dowling, 2013)</w:t>
          </w:r>
        </w:sdtContent>
      </w:sdt>
      <w:r w:rsidR="00456FD3" w:rsidRPr="008D58F2">
        <w:t>.</w:t>
      </w:r>
    </w:p>
    <w:p w14:paraId="783316EE" w14:textId="269A4646" w:rsidR="00BF2E97" w:rsidRDefault="00F1203A">
      <w:pPr>
        <w:pStyle w:val="Heading3"/>
      </w:pPr>
      <w:bookmarkStart w:id="14" w:name="_Toc224135627"/>
      <w:bookmarkStart w:id="15" w:name="_Toc224442959"/>
      <w:r>
        <w:t>2.</w:t>
      </w:r>
      <w:r w:rsidR="005342B0">
        <w:t>2</w:t>
      </w:r>
      <w:r>
        <w:t>.1  Bolt Tightening Torque Specification</w:t>
      </w:r>
      <w:bookmarkEnd w:id="14"/>
      <w:bookmarkEnd w:id="15"/>
    </w:p>
    <w:p w14:paraId="7D60E384" w14:textId="60D4E34B" w:rsidR="007840C6" w:rsidRDefault="003D2362" w:rsidP="009E267A">
      <w:pPr>
        <w:spacing w:line="360" w:lineRule="auto"/>
      </w:pPr>
      <w:r>
        <w:t>Following t</w:t>
      </w:r>
      <w:r w:rsidR="007840C6" w:rsidRPr="007840C6">
        <w:t>he VDI 2230</w:t>
      </w:r>
      <w:r w:rsidR="002257D6">
        <w:t xml:space="preserve"> systematic calculation procedure for high-duty bolted joints</w:t>
      </w:r>
      <w:r w:rsidR="003D1737">
        <w:t xml:space="preserve"> </w:t>
      </w:r>
      <w:sdt>
        <w:sdtPr>
          <w:rPr>
            <w:color w:val="000000"/>
          </w:rPr>
          <w:tag w:val="MENDELEY_CITATION_v3_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"/>
          <w:id w:val="-347489075"/>
          <w:placeholder>
            <w:docPart w:val="DefaultPlaceholder_-1854013440"/>
          </w:placeholder>
        </w:sdtPr>
        <w:sdtContent>
          <w:r w:rsidR="00102C60" w:rsidRPr="00102C60">
            <w:rPr>
              <w:color w:val="000000"/>
            </w:rPr>
            <w:t xml:space="preserve">(VDI </w:t>
          </w:r>
          <w:proofErr w:type="spellStart"/>
          <w:r w:rsidR="00102C60" w:rsidRPr="00102C60">
            <w:rPr>
              <w:color w:val="000000"/>
            </w:rPr>
            <w:t>Richtlinien</w:t>
          </w:r>
          <w:proofErr w:type="spellEnd"/>
          <w:r w:rsidR="00102C60" w:rsidRPr="00102C60">
            <w:rPr>
              <w:color w:val="000000"/>
            </w:rPr>
            <w:t>, 1977)</w:t>
          </w:r>
        </w:sdtContent>
      </w:sdt>
      <w:r>
        <w:t xml:space="preserve">, validated by </w:t>
      </w:r>
      <w:sdt>
        <w:sdtPr>
          <w:rPr>
            <w:color w:val="000000"/>
          </w:rPr>
          <w:tag w:val="MENDELEY_CITATION_v3_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"/>
          <w:id w:val="-1416247939"/>
          <w:placeholder>
            <w:docPart w:val="DefaultPlaceholder_-1854013440"/>
          </w:placeholder>
        </w:sdtPr>
        <w:sdtContent>
          <w:r w:rsidR="00102C60" w:rsidRPr="00102C60">
            <w:rPr>
              <w:color w:val="000000"/>
            </w:rPr>
            <w:t>Cardoso et al. (2020),</w:t>
          </w:r>
        </w:sdtContent>
      </w:sdt>
      <w:r w:rsidR="007E45B8">
        <w:rPr>
          <w:color w:val="000000"/>
        </w:rPr>
        <w:t xml:space="preserve"> </w:t>
      </w:r>
      <w:r w:rsidR="007840C6" w:rsidRPr="007840C6">
        <w:t>the tightening torque for the M8x1.0 bolt to achieve the target preload</w:t>
      </w:r>
      <w:r w:rsidR="00E9579E">
        <w:t xml:space="preserve"> was calculated</w:t>
      </w:r>
      <w:r w:rsidR="007840C6" w:rsidRPr="007840C6">
        <w:t>,</w:t>
      </w:r>
      <w:r w:rsidR="00161684">
        <w:t xml:space="preserve"> </w:t>
      </w:r>
      <w:r w:rsidR="007840C6" w:rsidRPr="007840C6">
        <w:t xml:space="preserve">accounting for thread and under-head friction. Table 1 shows representative values for various friction coefficients. </w:t>
      </w:r>
    </w:p>
    <w:p w14:paraId="14FD0CFE" w14:textId="77777777" w:rsidR="003F3FED" w:rsidRDefault="003F3FED" w:rsidP="009E267A">
      <w:pPr>
        <w:spacing w:line="360" w:lineRule="auto"/>
      </w:pPr>
    </w:p>
    <w:p w14:paraId="783316F1" w14:textId="18512E10" w:rsidR="00BF2E97" w:rsidRPr="003540CA" w:rsidRDefault="00000000" w:rsidP="009E267A">
      <w:pPr>
        <w:spacing w:line="360" w:lineRule="auto"/>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tighten</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i</m:t>
              </m:r>
            </m:sub>
          </m:sSub>
          <m:f>
            <m:fPr>
              <m:ctrlPr>
                <w:rPr>
                  <w:rFonts w:ascii="Cambria Math" w:hAnsi="Cambria Math"/>
                  <w:i/>
                </w:rPr>
              </m:ctrlPr>
            </m:fPr>
            <m:num>
              <m:r>
                <w:rPr>
                  <w:rFonts w:ascii="Cambria Math" w:hAnsi="Cambria Math"/>
                </w:rPr>
                <m:t>p</m:t>
              </m:r>
            </m:num>
            <m:den>
              <m:r>
                <w:rPr>
                  <w:rFonts w:ascii="Cambria Math" w:hAnsi="Cambria Math"/>
                </w:rPr>
                <m:t>2π</m:t>
              </m:r>
            </m:den>
          </m:f>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i</m:t>
              </m:r>
            </m:sub>
          </m:sSub>
          <m:f>
            <m:fPr>
              <m:ctrlPr>
                <w:rPr>
                  <w:rFonts w:ascii="Cambria Math" w:hAnsi="Cambria Math"/>
                  <w:i/>
                </w:rPr>
              </m:ctrlPr>
            </m:fPr>
            <m:num>
              <m:sSub>
                <m:sSubPr>
                  <m:ctrlPr>
                    <w:rPr>
                      <w:rFonts w:ascii="Cambria Math" w:hAnsi="Cambria Math"/>
                      <w:i/>
                    </w:rPr>
                  </m:ctrlPr>
                </m:sSubPr>
                <m:e>
                  <m:r>
                    <w:rPr>
                      <w:rFonts w:ascii="Cambria Math" w:hAnsi="Cambria Math"/>
                    </w:rPr>
                    <m:t>μ</m:t>
                  </m:r>
                </m:e>
                <m:sub>
                  <m:r>
                    <w:rPr>
                      <w:rFonts w:ascii="Cambria Math" w:hAnsi="Cambria Math"/>
                    </w:rPr>
                    <m:t>t</m:t>
                  </m:r>
                </m:sub>
              </m:sSub>
              <m:r>
                <w:rPr>
                  <w:rFonts w:ascii="Cambria Math" w:hAnsi="Cambria Math"/>
                </w:rPr>
                <m:t xml:space="preserve"> x </m:t>
              </m:r>
              <m:sSub>
                <m:sSubPr>
                  <m:ctrlPr>
                    <w:rPr>
                      <w:rFonts w:ascii="Cambria Math" w:hAnsi="Cambria Math"/>
                      <w:i/>
                    </w:rPr>
                  </m:ctrlPr>
                </m:sSubPr>
                <m:e>
                  <m:r>
                    <w:rPr>
                      <w:rFonts w:ascii="Cambria Math" w:hAnsi="Cambria Math"/>
                    </w:rPr>
                    <m:t>r</m:t>
                  </m:r>
                </m:e>
                <m:sub>
                  <m:r>
                    <w:rPr>
                      <w:rFonts w:ascii="Cambria Math" w:hAnsi="Cambria Math"/>
                    </w:rPr>
                    <m:t>t</m:t>
                  </m:r>
                </m:sub>
              </m:sSub>
            </m:num>
            <m:den>
              <m:r>
                <w:rPr>
                  <w:rFonts w:ascii="Cambria Math" w:hAnsi="Cambria Math"/>
                </w:rPr>
                <m:t>cosα</m:t>
              </m:r>
            </m:den>
          </m:f>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i</m:t>
              </m:r>
            </m:sub>
          </m:sSub>
          <m:r>
            <w:rPr>
              <w:rFonts w:ascii="Cambria Math" w:hAnsi="Cambria Math"/>
            </w:rPr>
            <m:t xml:space="preserve"> x </m:t>
          </m:r>
          <m:sSub>
            <m:sSubPr>
              <m:ctrlPr>
                <w:rPr>
                  <w:rFonts w:ascii="Cambria Math" w:hAnsi="Cambria Math"/>
                  <w:i/>
                </w:rPr>
              </m:ctrlPr>
            </m:sSubPr>
            <m:e>
              <m:r>
                <w:rPr>
                  <w:rFonts w:ascii="Cambria Math" w:hAnsi="Cambria Math"/>
                </w:rPr>
                <m:t>μ</m:t>
              </m:r>
            </m:e>
            <m:sub>
              <m:r>
                <w:rPr>
                  <w:rFonts w:ascii="Cambria Math" w:hAnsi="Cambria Math"/>
                </w:rPr>
                <m:t>h</m:t>
              </m:r>
            </m:sub>
          </m:sSub>
          <m:r>
            <w:rPr>
              <w:rFonts w:ascii="Cambria Math" w:hAnsi="Cambria Math"/>
            </w:rPr>
            <m:t xml:space="preserve"> x </m:t>
          </m:r>
          <m:sSub>
            <m:sSubPr>
              <m:ctrlPr>
                <w:rPr>
                  <w:rFonts w:ascii="Cambria Math" w:hAnsi="Cambria Math"/>
                  <w:i/>
                </w:rPr>
              </m:ctrlPr>
            </m:sSubPr>
            <m:e>
              <m:r>
                <w:rPr>
                  <w:rFonts w:ascii="Cambria Math" w:hAnsi="Cambria Math"/>
                </w:rPr>
                <m:t>r</m:t>
              </m:r>
            </m:e>
            <m:sub>
              <m:r>
                <w:rPr>
                  <w:rFonts w:ascii="Cambria Math" w:hAnsi="Cambria Math"/>
                </w:rPr>
                <m:t>h</m:t>
              </m:r>
            </m:sub>
          </m:sSub>
        </m:oMath>
      </m:oMathPara>
    </w:p>
    <w:p w14:paraId="2D727A9F" w14:textId="138CE246" w:rsidR="003540CA" w:rsidRPr="003F3FED" w:rsidRDefault="00934B99" w:rsidP="009E267A">
      <w:pPr>
        <w:spacing w:line="360" w:lineRule="auto"/>
        <w:rPr>
          <w:rFonts w:eastAsiaTheme="minorEastAsia"/>
          <w:i/>
          <w:sz w:val="16"/>
          <w:szCs w:val="16"/>
        </w:rPr>
      </w:pPr>
      <m:oMathPara>
        <m:oMathParaPr>
          <m:jc m:val="center"/>
        </m:oMathParaPr>
        <m:oMath>
          <m:r>
            <w:rPr>
              <w:rFonts w:ascii="Cambria Math" w:hAnsi="Cambria Math"/>
              <w:sz w:val="16"/>
              <w:szCs w:val="16"/>
            </w:rPr>
            <m:t xml:space="preserve">Where: p=thread pitch, </m:t>
          </m:r>
          <m:sSub>
            <m:sSubPr>
              <m:ctrlPr>
                <w:rPr>
                  <w:rFonts w:ascii="Cambria Math" w:hAnsi="Cambria Math"/>
                  <w:i/>
                  <w:iCs/>
                  <w:sz w:val="16"/>
                  <w:szCs w:val="16"/>
                </w:rPr>
              </m:ctrlPr>
            </m:sSubPr>
            <m:e>
              <m:r>
                <w:rPr>
                  <w:rFonts w:ascii="Cambria Math" w:hAnsi="Cambria Math"/>
                  <w:sz w:val="16"/>
                  <w:szCs w:val="16"/>
                </w:rPr>
                <m:t>r</m:t>
              </m:r>
            </m:e>
            <m:sub>
              <m:r>
                <w:rPr>
                  <w:rFonts w:ascii="Cambria Math" w:hAnsi="Cambria Math"/>
                  <w:sz w:val="16"/>
                  <w:szCs w:val="16"/>
                </w:rPr>
                <m:t>t</m:t>
              </m:r>
            </m:sub>
          </m:sSub>
          <m:r>
            <w:rPr>
              <w:rFonts w:ascii="Cambria Math" w:hAnsi="Cambria Math"/>
              <w:sz w:val="16"/>
              <w:szCs w:val="16"/>
            </w:rPr>
            <m:t xml:space="preserve">=thread radius, </m:t>
          </m:r>
          <m:sSub>
            <m:sSubPr>
              <m:ctrlPr>
                <w:rPr>
                  <w:rFonts w:ascii="Cambria Math" w:hAnsi="Cambria Math"/>
                  <w:i/>
                  <w:iCs/>
                  <w:sz w:val="16"/>
                  <w:szCs w:val="16"/>
                </w:rPr>
              </m:ctrlPr>
            </m:sSubPr>
            <m:e>
              <m:r>
                <w:rPr>
                  <w:rFonts w:ascii="Cambria Math" w:hAnsi="Cambria Math"/>
                  <w:sz w:val="16"/>
                  <w:szCs w:val="16"/>
                </w:rPr>
                <m:t>r</m:t>
              </m:r>
            </m:e>
            <m:sub>
              <m:r>
                <w:rPr>
                  <w:rFonts w:ascii="Cambria Math" w:hAnsi="Cambria Math"/>
                  <w:sz w:val="16"/>
                  <w:szCs w:val="16"/>
                </w:rPr>
                <m:t>h</m:t>
              </m:r>
            </m:sub>
          </m:sSub>
          <m:r>
            <w:rPr>
              <w:rFonts w:ascii="Cambria Math" w:hAnsi="Cambria Math"/>
              <w:sz w:val="16"/>
              <w:szCs w:val="16"/>
            </w:rPr>
            <m:t>=effective head bearing radius,  α=30° (metric thread flank half-angle), μ_t=thread friction, μ_h=under-head friction</m:t>
          </m:r>
        </m:oMath>
      </m:oMathPara>
    </w:p>
    <w:p w14:paraId="0F0FA27A" w14:textId="77777777" w:rsidR="003F3FED" w:rsidRPr="00934B99" w:rsidRDefault="003F3FED" w:rsidP="009E267A">
      <w:pPr>
        <w:spacing w:line="360" w:lineRule="auto"/>
        <w:rPr>
          <w:rFonts w:eastAsiaTheme="minorEastAsia"/>
          <w:i/>
          <w:iCs/>
          <w:sz w:val="16"/>
          <w:szCs w:val="16"/>
        </w:rPr>
      </w:pPr>
    </w:p>
    <w:p w14:paraId="783316F2" w14:textId="77777777" w:rsidR="00BF2E97" w:rsidRPr="0014778F" w:rsidRDefault="00F1203A" w:rsidP="0014778F">
      <w:pPr>
        <w:pStyle w:val="Heading5"/>
        <w:rPr>
          <w:rStyle w:val="IntenseEmphasis"/>
          <w:b/>
          <w:bCs/>
          <w:i w:val="0"/>
          <w:iCs w:val="0"/>
          <w:color w:val="2E74B5"/>
        </w:rPr>
      </w:pPr>
      <w:bookmarkStart w:id="16" w:name="_Toc224433098"/>
      <w:r w:rsidRPr="0014778F">
        <w:rPr>
          <w:rStyle w:val="IntenseEmphasis"/>
          <w:b/>
          <w:bCs/>
          <w:i w:val="0"/>
          <w:iCs w:val="0"/>
          <w:color w:val="2E74B5"/>
        </w:rPr>
        <w:t>Table 1 — Tightening Torque vs Thread Friction Coefficient</w:t>
      </w:r>
      <w:bookmarkEnd w:id="16"/>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00"/>
        <w:gridCol w:w="1400"/>
        <w:gridCol w:w="1400"/>
        <w:gridCol w:w="1400"/>
        <w:gridCol w:w="1400"/>
        <w:gridCol w:w="1000"/>
        <w:gridCol w:w="1226"/>
      </w:tblGrid>
      <w:tr w:rsidR="00BF2E97" w14:paraId="783316FA" w14:textId="77777777">
        <w:trPr>
          <w:tblHeader/>
        </w:trPr>
        <w:tc>
          <w:tcPr>
            <w:tcW w:w="12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6F3" w14:textId="77777777" w:rsidR="00BF2E97" w:rsidRDefault="00F1203A">
            <w:pPr>
              <w:jc w:val="center"/>
            </w:pPr>
            <w:r>
              <w:rPr>
                <w:b/>
                <w:bCs/>
                <w:color w:val="FFFFFF"/>
                <w:sz w:val="18"/>
                <w:szCs w:val="18"/>
              </w:rPr>
              <w:t>μ_t</w:t>
            </w:r>
          </w:p>
        </w:tc>
        <w:tc>
          <w:tcPr>
            <w:tcW w:w="14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6F4" w14:textId="77777777" w:rsidR="00BF2E97" w:rsidRDefault="00F1203A">
            <w:pPr>
              <w:jc w:val="center"/>
            </w:pPr>
            <w:proofErr w:type="spellStart"/>
            <w:r>
              <w:rPr>
                <w:b/>
                <w:bCs/>
                <w:color w:val="FFFFFF"/>
                <w:sz w:val="18"/>
                <w:szCs w:val="18"/>
              </w:rPr>
              <w:t>T_lead</w:t>
            </w:r>
            <w:proofErr w:type="spellEnd"/>
            <w:r>
              <w:rPr>
                <w:b/>
                <w:bCs/>
                <w:color w:val="FFFFFF"/>
                <w:sz w:val="18"/>
                <w:szCs w:val="18"/>
              </w:rPr>
              <w:t xml:space="preserve"> (N·m)</w:t>
            </w:r>
          </w:p>
        </w:tc>
        <w:tc>
          <w:tcPr>
            <w:tcW w:w="14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6F5" w14:textId="77777777" w:rsidR="00BF2E97" w:rsidRDefault="00F1203A">
            <w:pPr>
              <w:jc w:val="center"/>
            </w:pPr>
            <w:proofErr w:type="spellStart"/>
            <w:r>
              <w:rPr>
                <w:b/>
                <w:bCs/>
                <w:color w:val="FFFFFF"/>
                <w:sz w:val="18"/>
                <w:szCs w:val="18"/>
              </w:rPr>
              <w:t>T_thread</w:t>
            </w:r>
            <w:proofErr w:type="spellEnd"/>
            <w:r>
              <w:rPr>
                <w:b/>
                <w:bCs/>
                <w:color w:val="FFFFFF"/>
                <w:sz w:val="18"/>
                <w:szCs w:val="18"/>
              </w:rPr>
              <w:t xml:space="preserve"> (N·m)</w:t>
            </w:r>
          </w:p>
        </w:tc>
        <w:tc>
          <w:tcPr>
            <w:tcW w:w="14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6F6" w14:textId="77777777" w:rsidR="00BF2E97" w:rsidRDefault="00F1203A">
            <w:pPr>
              <w:jc w:val="center"/>
            </w:pPr>
            <w:proofErr w:type="spellStart"/>
            <w:r>
              <w:rPr>
                <w:b/>
                <w:bCs/>
                <w:color w:val="FFFFFF"/>
                <w:sz w:val="18"/>
                <w:szCs w:val="18"/>
              </w:rPr>
              <w:t>T_head</w:t>
            </w:r>
            <w:proofErr w:type="spellEnd"/>
            <w:r>
              <w:rPr>
                <w:b/>
                <w:bCs/>
                <w:color w:val="FFFFFF"/>
                <w:sz w:val="18"/>
                <w:szCs w:val="18"/>
              </w:rPr>
              <w:t xml:space="preserve"> (N·m)</w:t>
            </w:r>
          </w:p>
        </w:tc>
        <w:tc>
          <w:tcPr>
            <w:tcW w:w="14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6F7" w14:textId="77777777" w:rsidR="00BF2E97" w:rsidRDefault="00F1203A">
            <w:pPr>
              <w:jc w:val="center"/>
            </w:pPr>
            <w:proofErr w:type="spellStart"/>
            <w:r>
              <w:rPr>
                <w:b/>
                <w:bCs/>
                <w:color w:val="FFFFFF"/>
                <w:sz w:val="18"/>
                <w:szCs w:val="18"/>
              </w:rPr>
              <w:t>T_total</w:t>
            </w:r>
            <w:proofErr w:type="spellEnd"/>
            <w:r>
              <w:rPr>
                <w:b/>
                <w:bCs/>
                <w:color w:val="FFFFFF"/>
                <w:sz w:val="18"/>
                <w:szCs w:val="18"/>
              </w:rPr>
              <w:t xml:space="preserve"> (N·m)</w:t>
            </w:r>
          </w:p>
        </w:tc>
        <w:tc>
          <w:tcPr>
            <w:tcW w:w="10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6F8" w14:textId="77777777" w:rsidR="00BF2E97" w:rsidRDefault="00F1203A">
            <w:pPr>
              <w:jc w:val="center"/>
            </w:pPr>
            <w:r>
              <w:rPr>
                <w:b/>
                <w:bCs/>
                <w:color w:val="FFFFFF"/>
                <w:sz w:val="18"/>
                <w:szCs w:val="18"/>
              </w:rPr>
              <w:t>% Lead</w:t>
            </w:r>
          </w:p>
        </w:tc>
        <w:tc>
          <w:tcPr>
            <w:tcW w:w="122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6F9" w14:textId="77777777" w:rsidR="00BF2E97" w:rsidRDefault="00F1203A">
            <w:pPr>
              <w:jc w:val="center"/>
            </w:pPr>
            <w:r>
              <w:rPr>
                <w:b/>
                <w:bCs/>
                <w:color w:val="FFFFFF"/>
                <w:sz w:val="18"/>
                <w:szCs w:val="18"/>
              </w:rPr>
              <w:t>Assembly Margin</w:t>
            </w:r>
          </w:p>
        </w:tc>
      </w:tr>
      <w:tr w:rsidR="00BF2E97" w14:paraId="78331702" w14:textId="77777777">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6FB" w14:textId="77777777" w:rsidR="00BF2E97" w:rsidRDefault="00F1203A">
            <w:pPr>
              <w:jc w:val="center"/>
            </w:pPr>
            <w:r>
              <w:rPr>
                <w:sz w:val="18"/>
                <w:szCs w:val="18"/>
              </w:rPr>
              <w:t>0.10</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6FC" w14:textId="77777777" w:rsidR="00BF2E97" w:rsidRDefault="00F1203A">
            <w:pPr>
              <w:jc w:val="center"/>
            </w:pPr>
            <w:r>
              <w:rPr>
                <w:sz w:val="18"/>
                <w:szCs w:val="18"/>
              </w:rPr>
              <w:t>5.01</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6FD" w14:textId="77777777" w:rsidR="00BF2E97" w:rsidRDefault="00F1203A">
            <w:pPr>
              <w:jc w:val="center"/>
            </w:pPr>
            <w:r>
              <w:rPr>
                <w:sz w:val="18"/>
                <w:szCs w:val="18"/>
              </w:rPr>
              <w:t>13.37</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6FE" w14:textId="77777777" w:rsidR="00BF2E97" w:rsidRDefault="00F1203A">
            <w:pPr>
              <w:jc w:val="center"/>
            </w:pPr>
            <w:r>
              <w:rPr>
                <w:sz w:val="18"/>
                <w:szCs w:val="18"/>
              </w:rPr>
              <w:t>23.71</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6FF" w14:textId="77777777" w:rsidR="00BF2E97" w:rsidRDefault="00F1203A">
            <w:pPr>
              <w:jc w:val="center"/>
            </w:pPr>
            <w:r>
              <w:rPr>
                <w:sz w:val="18"/>
                <w:szCs w:val="18"/>
              </w:rPr>
              <w:t>42.09</w:t>
            </w:r>
          </w:p>
        </w:tc>
        <w:tc>
          <w:tcPr>
            <w:tcW w:w="10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00" w14:textId="77777777" w:rsidR="00BF2E97" w:rsidRDefault="00F1203A">
            <w:pPr>
              <w:jc w:val="center"/>
            </w:pPr>
            <w:r>
              <w:rPr>
                <w:sz w:val="18"/>
                <w:szCs w:val="18"/>
              </w:rPr>
              <w:t>11.9</w:t>
            </w:r>
          </w:p>
        </w:tc>
        <w:tc>
          <w:tcPr>
            <w:tcW w:w="122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01" w14:textId="77777777" w:rsidR="00BF2E97" w:rsidRDefault="00F1203A">
            <w:pPr>
              <w:jc w:val="center"/>
            </w:pPr>
            <w:r>
              <w:rPr>
                <w:sz w:val="18"/>
                <w:szCs w:val="18"/>
              </w:rPr>
              <w:t>1.168</w:t>
            </w:r>
          </w:p>
        </w:tc>
      </w:tr>
      <w:tr w:rsidR="00BF2E97" w14:paraId="7833170A" w14:textId="77777777">
        <w:tc>
          <w:tcPr>
            <w:tcW w:w="12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03" w14:textId="77777777" w:rsidR="00BF2E97" w:rsidRDefault="00F1203A">
            <w:pPr>
              <w:jc w:val="center"/>
            </w:pPr>
            <w:r>
              <w:rPr>
                <w:sz w:val="18"/>
                <w:szCs w:val="18"/>
              </w:rPr>
              <w:t>0.12</w:t>
            </w:r>
          </w:p>
        </w:tc>
        <w:tc>
          <w:tcPr>
            <w:tcW w:w="14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04" w14:textId="77777777" w:rsidR="00BF2E97" w:rsidRDefault="00F1203A">
            <w:pPr>
              <w:jc w:val="center"/>
            </w:pPr>
            <w:r>
              <w:rPr>
                <w:sz w:val="18"/>
                <w:szCs w:val="18"/>
              </w:rPr>
              <w:t>5.01</w:t>
            </w:r>
          </w:p>
        </w:tc>
        <w:tc>
          <w:tcPr>
            <w:tcW w:w="14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05" w14:textId="77777777" w:rsidR="00BF2E97" w:rsidRDefault="00F1203A">
            <w:pPr>
              <w:jc w:val="center"/>
            </w:pPr>
            <w:r>
              <w:rPr>
                <w:sz w:val="18"/>
                <w:szCs w:val="18"/>
              </w:rPr>
              <w:t>16.04</w:t>
            </w:r>
          </w:p>
        </w:tc>
        <w:tc>
          <w:tcPr>
            <w:tcW w:w="14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06" w14:textId="77777777" w:rsidR="00BF2E97" w:rsidRDefault="00F1203A">
            <w:pPr>
              <w:jc w:val="center"/>
            </w:pPr>
            <w:r>
              <w:rPr>
                <w:sz w:val="18"/>
                <w:szCs w:val="18"/>
              </w:rPr>
              <w:t>23.71</w:t>
            </w:r>
          </w:p>
        </w:tc>
        <w:tc>
          <w:tcPr>
            <w:tcW w:w="14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07" w14:textId="77777777" w:rsidR="00BF2E97" w:rsidRDefault="00F1203A">
            <w:pPr>
              <w:jc w:val="center"/>
            </w:pPr>
            <w:r>
              <w:rPr>
                <w:sz w:val="18"/>
                <w:szCs w:val="18"/>
              </w:rPr>
              <w:t>44.76</w:t>
            </w:r>
          </w:p>
        </w:tc>
        <w:tc>
          <w:tcPr>
            <w:tcW w:w="10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08" w14:textId="77777777" w:rsidR="00BF2E97" w:rsidRDefault="00F1203A">
            <w:pPr>
              <w:jc w:val="center"/>
            </w:pPr>
            <w:r>
              <w:rPr>
                <w:sz w:val="18"/>
                <w:szCs w:val="18"/>
              </w:rPr>
              <w:t>11.2</w:t>
            </w:r>
          </w:p>
        </w:tc>
        <w:tc>
          <w:tcPr>
            <w:tcW w:w="122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09" w14:textId="77777777" w:rsidR="00BF2E97" w:rsidRDefault="00F1203A">
            <w:pPr>
              <w:jc w:val="center"/>
            </w:pPr>
            <w:r>
              <w:rPr>
                <w:sz w:val="18"/>
                <w:szCs w:val="18"/>
              </w:rPr>
              <w:t>1.128</w:t>
            </w:r>
          </w:p>
        </w:tc>
      </w:tr>
      <w:tr w:rsidR="00BF2E97" w14:paraId="78331712" w14:textId="77777777">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0B" w14:textId="77777777" w:rsidR="00BF2E97" w:rsidRDefault="00F1203A">
            <w:pPr>
              <w:jc w:val="center"/>
            </w:pPr>
            <w:r>
              <w:rPr>
                <w:sz w:val="18"/>
                <w:szCs w:val="18"/>
              </w:rPr>
              <w:t>0.15</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0C" w14:textId="77777777" w:rsidR="00BF2E97" w:rsidRDefault="00F1203A">
            <w:pPr>
              <w:jc w:val="center"/>
            </w:pPr>
            <w:r>
              <w:rPr>
                <w:sz w:val="18"/>
                <w:szCs w:val="18"/>
              </w:rPr>
              <w:t>5.01</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0D" w14:textId="77777777" w:rsidR="00BF2E97" w:rsidRDefault="00F1203A">
            <w:pPr>
              <w:jc w:val="center"/>
            </w:pPr>
            <w:r>
              <w:rPr>
                <w:sz w:val="18"/>
                <w:szCs w:val="18"/>
              </w:rPr>
              <w:t>20.05</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0E" w14:textId="77777777" w:rsidR="00BF2E97" w:rsidRDefault="00F1203A">
            <w:pPr>
              <w:jc w:val="center"/>
            </w:pPr>
            <w:r>
              <w:rPr>
                <w:sz w:val="18"/>
                <w:szCs w:val="18"/>
              </w:rPr>
              <w:t>23.71</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0F" w14:textId="77777777" w:rsidR="00BF2E97" w:rsidRDefault="00F1203A">
            <w:pPr>
              <w:jc w:val="center"/>
            </w:pPr>
            <w:r>
              <w:rPr>
                <w:sz w:val="18"/>
                <w:szCs w:val="18"/>
              </w:rPr>
              <w:t>48.77</w:t>
            </w:r>
          </w:p>
        </w:tc>
        <w:tc>
          <w:tcPr>
            <w:tcW w:w="10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10" w14:textId="77777777" w:rsidR="00BF2E97" w:rsidRDefault="00F1203A">
            <w:pPr>
              <w:jc w:val="center"/>
            </w:pPr>
            <w:r>
              <w:rPr>
                <w:sz w:val="18"/>
                <w:szCs w:val="18"/>
              </w:rPr>
              <w:t>10.3</w:t>
            </w:r>
          </w:p>
        </w:tc>
        <w:tc>
          <w:tcPr>
            <w:tcW w:w="122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11" w14:textId="77777777" w:rsidR="00BF2E97" w:rsidRDefault="00F1203A">
            <w:pPr>
              <w:jc w:val="center"/>
            </w:pPr>
            <w:r>
              <w:rPr>
                <w:sz w:val="18"/>
                <w:szCs w:val="18"/>
              </w:rPr>
              <w:t>1.067</w:t>
            </w:r>
          </w:p>
        </w:tc>
      </w:tr>
      <w:tr w:rsidR="00BF2E97" w14:paraId="7833171A" w14:textId="77777777">
        <w:tc>
          <w:tcPr>
            <w:tcW w:w="12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13" w14:textId="77777777" w:rsidR="00BF2E97" w:rsidRDefault="00F1203A">
            <w:pPr>
              <w:jc w:val="center"/>
            </w:pPr>
            <w:r>
              <w:rPr>
                <w:sz w:val="18"/>
                <w:szCs w:val="18"/>
              </w:rPr>
              <w:t>0.18</w:t>
            </w:r>
          </w:p>
        </w:tc>
        <w:tc>
          <w:tcPr>
            <w:tcW w:w="14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14" w14:textId="77777777" w:rsidR="00BF2E97" w:rsidRDefault="00F1203A">
            <w:pPr>
              <w:jc w:val="center"/>
            </w:pPr>
            <w:r>
              <w:rPr>
                <w:sz w:val="18"/>
                <w:szCs w:val="18"/>
              </w:rPr>
              <w:t>5.01</w:t>
            </w:r>
          </w:p>
        </w:tc>
        <w:tc>
          <w:tcPr>
            <w:tcW w:w="14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15" w14:textId="77777777" w:rsidR="00BF2E97" w:rsidRDefault="00F1203A">
            <w:pPr>
              <w:jc w:val="center"/>
            </w:pPr>
            <w:r>
              <w:rPr>
                <w:sz w:val="18"/>
                <w:szCs w:val="18"/>
              </w:rPr>
              <w:t>24.06</w:t>
            </w:r>
          </w:p>
        </w:tc>
        <w:tc>
          <w:tcPr>
            <w:tcW w:w="14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16" w14:textId="77777777" w:rsidR="00BF2E97" w:rsidRDefault="00F1203A">
            <w:pPr>
              <w:jc w:val="center"/>
            </w:pPr>
            <w:r>
              <w:rPr>
                <w:sz w:val="18"/>
                <w:szCs w:val="18"/>
              </w:rPr>
              <w:t>23.71</w:t>
            </w:r>
          </w:p>
        </w:tc>
        <w:tc>
          <w:tcPr>
            <w:tcW w:w="14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17" w14:textId="77777777" w:rsidR="00BF2E97" w:rsidRDefault="00F1203A">
            <w:pPr>
              <w:jc w:val="center"/>
            </w:pPr>
            <w:r>
              <w:rPr>
                <w:sz w:val="18"/>
                <w:szCs w:val="18"/>
              </w:rPr>
              <w:t>52.79</w:t>
            </w:r>
          </w:p>
        </w:tc>
        <w:tc>
          <w:tcPr>
            <w:tcW w:w="10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18" w14:textId="77777777" w:rsidR="00BF2E97" w:rsidRDefault="00F1203A">
            <w:pPr>
              <w:jc w:val="center"/>
            </w:pPr>
            <w:r>
              <w:rPr>
                <w:sz w:val="18"/>
                <w:szCs w:val="18"/>
              </w:rPr>
              <w:t>9.5</w:t>
            </w:r>
          </w:p>
        </w:tc>
        <w:tc>
          <w:tcPr>
            <w:tcW w:w="122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19" w14:textId="77777777" w:rsidR="00BF2E97" w:rsidRDefault="00F1203A">
            <w:pPr>
              <w:jc w:val="center"/>
            </w:pPr>
            <w:r>
              <w:rPr>
                <w:sz w:val="18"/>
                <w:szCs w:val="18"/>
              </w:rPr>
              <w:t>1.006</w:t>
            </w:r>
          </w:p>
        </w:tc>
      </w:tr>
    </w:tbl>
    <w:p w14:paraId="7CB2C950" w14:textId="77777777" w:rsidR="00285902" w:rsidRDefault="00285902">
      <w:pPr>
        <w:pStyle w:val="Heading2"/>
      </w:pPr>
      <w:bookmarkStart w:id="17" w:name="_Toc224135628"/>
    </w:p>
    <w:p w14:paraId="1CC13B29" w14:textId="77777777" w:rsidR="006B2259" w:rsidRDefault="006B2259">
      <w:pPr>
        <w:pStyle w:val="Heading2"/>
      </w:pPr>
    </w:p>
    <w:p w14:paraId="24441AE3" w14:textId="77777777" w:rsidR="009D6FE4" w:rsidRDefault="009D6FE4">
      <w:pPr>
        <w:pStyle w:val="Heading2"/>
      </w:pPr>
    </w:p>
    <w:p w14:paraId="6CB5EB05" w14:textId="77777777" w:rsidR="004D6964" w:rsidRDefault="004D6964">
      <w:pPr>
        <w:pStyle w:val="Heading2"/>
      </w:pPr>
    </w:p>
    <w:p w14:paraId="7833171D" w14:textId="4733AB6C" w:rsidR="00BF2E97" w:rsidRDefault="00F1203A">
      <w:pPr>
        <w:pStyle w:val="Heading2"/>
      </w:pPr>
      <w:bookmarkStart w:id="18" w:name="_Toc224442960"/>
      <w:r>
        <w:lastRenderedPageBreak/>
        <w:t>2.</w:t>
      </w:r>
      <w:r w:rsidR="005342B0">
        <w:t>3</w:t>
      </w:r>
      <w:r>
        <w:t xml:space="preserve">  Assumptions and Limitations</w:t>
      </w:r>
      <w:bookmarkEnd w:id="17"/>
      <w:bookmarkEnd w:id="18"/>
    </w:p>
    <w:p w14:paraId="635DD03B" w14:textId="735C8066" w:rsidR="009D40AB" w:rsidRDefault="009D40AB" w:rsidP="008D58F2">
      <w:pPr>
        <w:spacing w:line="360" w:lineRule="auto"/>
        <w:rPr>
          <w:b/>
          <w:bCs/>
        </w:rPr>
      </w:pPr>
      <w:r w:rsidRPr="009D40AB">
        <w:t>The model’s simplification was based on assumptions due to incomplete geometric and material data. Two lever</w:t>
      </w:r>
      <w:r w:rsidR="00C4460E">
        <w:t>-</w:t>
      </w:r>
      <w:r w:rsidRPr="009D40AB">
        <w:t>arm scenarios limited Gudgeon pin loading without a detailed load</w:t>
      </w:r>
      <w:r w:rsidR="00C4460E">
        <w:t xml:space="preserve"> </w:t>
      </w:r>
      <w:r w:rsidRPr="009D40AB">
        <w:t xml:space="preserve">path. The analysis focused on a single-cylinder quasi-static fatigue study, excluding residual and thermal effects. </w:t>
      </w:r>
    </w:p>
    <w:p w14:paraId="7833171F" w14:textId="54F05709" w:rsidR="00BF2E97" w:rsidRDefault="00F1203A" w:rsidP="009D40AB">
      <w:pPr>
        <w:pStyle w:val="Heading3"/>
        <w:spacing w:line="360" w:lineRule="auto"/>
      </w:pPr>
      <w:bookmarkStart w:id="19" w:name="_Toc224135629"/>
      <w:bookmarkStart w:id="20" w:name="_Toc224442961"/>
      <w:r>
        <w:t>2.</w:t>
      </w:r>
      <w:r w:rsidR="005342B0">
        <w:t>3</w:t>
      </w:r>
      <w:r>
        <w:t>.1  Bolt Preload Sensitivity</w:t>
      </w:r>
      <w:bookmarkEnd w:id="19"/>
      <w:bookmarkEnd w:id="20"/>
    </w:p>
    <w:p w14:paraId="4F2F670B" w14:textId="310188CF" w:rsidR="00EF543F" w:rsidRPr="003B2A79" w:rsidRDefault="00372740" w:rsidP="004F22EE">
      <w:pPr>
        <w:spacing w:before="60" w:line="360" w:lineRule="auto"/>
      </w:pPr>
      <w:r>
        <w:t xml:space="preserve">Variations in assembly friction can alter </w:t>
      </w:r>
      <w:r w:rsidR="003D6819">
        <w:t xml:space="preserve">the actual preload, in turn impacting fatigue behaviour. </w:t>
      </w:r>
      <w:r w:rsidR="00C21B40">
        <w:t>A</w:t>
      </w:r>
      <w:r w:rsidR="0045400A">
        <w:t xml:space="preserve"> preload sensitivity study was performed over</w:t>
      </w:r>
      <w:r w:rsidR="00C21B40">
        <w:t xml:space="preserve"> a range of 60-80% of </w:t>
      </w:r>
      <w:r w:rsidR="00682EE9">
        <w:t xml:space="preserve">the </w:t>
      </w:r>
      <w:r w:rsidR="00C21B40">
        <w:t>bolt yield strength</w:t>
      </w:r>
      <w:r w:rsidR="00B0642D">
        <w:t>,</w:t>
      </w:r>
      <w:r w:rsidR="003A79D4">
        <w:t xml:space="preserve"> consistent with the assembly range investigated for Conrod bolts by </w:t>
      </w:r>
      <w:sdt>
        <w:sdtPr>
          <w:rPr>
            <w:color w:val="000000"/>
          </w:rPr>
          <w:tag w:val="MENDELEY_CITATION_v3_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"/>
          <w:id w:val="1651255105"/>
          <w:placeholder>
            <w:docPart w:val="DefaultPlaceholder_-1854013440"/>
          </w:placeholder>
        </w:sdtPr>
        <w:sdtContent>
          <w:r w:rsidR="00102C60" w:rsidRPr="00102C60">
            <w:rPr>
              <w:color w:val="000000"/>
            </w:rPr>
            <w:t>Jia et al. (2025)</w:t>
          </w:r>
        </w:sdtContent>
      </w:sdt>
      <w:r w:rsidR="00D11AD5">
        <w:t>,</w:t>
      </w:r>
      <w:r w:rsidR="00ED36B6">
        <w:t xml:space="preserve"> with </w:t>
      </w:r>
      <w:r w:rsidR="00682EE9">
        <w:t>th</w:t>
      </w:r>
      <w:r w:rsidR="00ED36B6">
        <w:t xml:space="preserve">e </w:t>
      </w:r>
      <w:r w:rsidR="00682EE9">
        <w:t>results</w:t>
      </w:r>
      <w:r w:rsidR="00ED36B6">
        <w:t xml:space="preserve"> list</w:t>
      </w:r>
      <w:r w:rsidR="00682EE9">
        <w:t>ed</w:t>
      </w:r>
      <w:r w:rsidR="00ED36B6">
        <w:t xml:space="preserve"> </w:t>
      </w:r>
      <w:r w:rsidR="00682EE9">
        <w:t>in</w:t>
      </w:r>
      <w:r w:rsidR="00ED36B6">
        <w:t xml:space="preserve"> </w:t>
      </w:r>
      <w:r w:rsidR="00682EE9">
        <w:t>Table</w:t>
      </w:r>
      <w:r w:rsidR="00ED36B6">
        <w:t xml:space="preserve"> </w:t>
      </w:r>
      <w:r w:rsidR="00682EE9">
        <w:t>2</w:t>
      </w:r>
      <w:r w:rsidR="0045400A">
        <w:t xml:space="preserve">. </w:t>
      </w:r>
    </w:p>
    <w:p w14:paraId="78331722" w14:textId="2825D569" w:rsidR="00BF2E97" w:rsidRPr="0014778F" w:rsidRDefault="00F1203A" w:rsidP="0014778F">
      <w:pPr>
        <w:pStyle w:val="Heading5"/>
        <w:rPr>
          <w:rStyle w:val="IntenseEmphasis"/>
          <w:b/>
          <w:bCs/>
          <w:i w:val="0"/>
          <w:iCs w:val="0"/>
        </w:rPr>
      </w:pPr>
      <w:bookmarkStart w:id="21" w:name="_Toc224433099"/>
      <w:r w:rsidRPr="0014778F">
        <w:rPr>
          <w:rStyle w:val="IntenseEmphasis"/>
          <w:b/>
          <w:bCs/>
          <w:i w:val="0"/>
          <w:iCs w:val="0"/>
        </w:rPr>
        <w:t>Table 2 — Preload Sensitivity Study (FSF vs Yield Fraction)</w:t>
      </w:r>
      <w:bookmarkEnd w:id="21"/>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72"/>
        <w:gridCol w:w="1131"/>
        <w:gridCol w:w="933"/>
        <w:gridCol w:w="933"/>
        <w:gridCol w:w="1193"/>
        <w:gridCol w:w="1275"/>
        <w:gridCol w:w="1193"/>
        <w:gridCol w:w="1296"/>
      </w:tblGrid>
      <w:tr w:rsidR="00BF2E97" w14:paraId="7833172B" w14:textId="77777777">
        <w:trPr>
          <w:tblHeader/>
        </w:trPr>
        <w:tc>
          <w:tcPr>
            <w:tcW w:w="11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723" w14:textId="77777777" w:rsidR="00BF2E97" w:rsidRDefault="00F1203A">
            <w:pPr>
              <w:jc w:val="center"/>
            </w:pPr>
            <w:r>
              <w:rPr>
                <w:b/>
                <w:bCs/>
                <w:color w:val="FFFFFF"/>
                <w:sz w:val="18"/>
                <w:szCs w:val="18"/>
              </w:rPr>
              <w:t>Fraction of Yield</w:t>
            </w:r>
          </w:p>
        </w:tc>
        <w:tc>
          <w:tcPr>
            <w:tcW w:w="12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724" w14:textId="77777777" w:rsidR="00BF2E97" w:rsidRDefault="00F1203A">
            <w:pPr>
              <w:jc w:val="center"/>
            </w:pPr>
            <w:r>
              <w:rPr>
                <w:b/>
                <w:bCs/>
                <w:color w:val="FFFFFF"/>
                <w:sz w:val="18"/>
                <w:szCs w:val="18"/>
              </w:rPr>
              <w:t>Inertial Force (N)</w:t>
            </w:r>
          </w:p>
        </w:tc>
        <w:tc>
          <w:tcPr>
            <w:tcW w:w="10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725" w14:textId="77777777" w:rsidR="00BF2E97" w:rsidRDefault="00F1203A">
            <w:pPr>
              <w:jc w:val="center"/>
            </w:pPr>
            <w:r>
              <w:rPr>
                <w:b/>
                <w:bCs/>
                <w:color w:val="FFFFFF"/>
                <w:sz w:val="18"/>
                <w:szCs w:val="18"/>
              </w:rPr>
              <w:t>FSF 6000</w:t>
            </w:r>
          </w:p>
        </w:tc>
        <w:tc>
          <w:tcPr>
            <w:tcW w:w="10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726" w14:textId="77777777" w:rsidR="00BF2E97" w:rsidRDefault="00F1203A">
            <w:pPr>
              <w:jc w:val="center"/>
            </w:pPr>
            <w:r>
              <w:rPr>
                <w:b/>
                <w:bCs/>
                <w:color w:val="FFFFFF"/>
                <w:sz w:val="18"/>
                <w:szCs w:val="18"/>
              </w:rPr>
              <w:t>FSF 9000</w:t>
            </w:r>
          </w:p>
        </w:tc>
        <w:tc>
          <w:tcPr>
            <w:tcW w:w="13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727" w14:textId="214CA995" w:rsidR="00BF2E97" w:rsidRDefault="00F1203A">
            <w:pPr>
              <w:jc w:val="center"/>
            </w:pPr>
            <w:r>
              <w:rPr>
                <w:b/>
                <w:bCs/>
                <w:color w:val="FFFFFF"/>
                <w:sz w:val="18"/>
                <w:szCs w:val="18"/>
              </w:rPr>
              <w:t>σ Mean 6k (MPa)</w:t>
            </w:r>
          </w:p>
        </w:tc>
        <w:tc>
          <w:tcPr>
            <w:tcW w:w="14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728" w14:textId="77777777" w:rsidR="00BF2E97" w:rsidRDefault="00F1203A">
            <w:pPr>
              <w:jc w:val="center"/>
            </w:pPr>
            <w:r>
              <w:rPr>
                <w:b/>
                <w:bCs/>
                <w:color w:val="FFFFFF"/>
                <w:sz w:val="18"/>
                <w:szCs w:val="18"/>
              </w:rPr>
              <w:t>σ Alt 6k (MPa)</w:t>
            </w:r>
          </w:p>
        </w:tc>
        <w:tc>
          <w:tcPr>
            <w:tcW w:w="13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729" w14:textId="77777777" w:rsidR="00BF2E97" w:rsidRDefault="00F1203A">
            <w:pPr>
              <w:jc w:val="center"/>
            </w:pPr>
            <w:r>
              <w:rPr>
                <w:b/>
                <w:bCs/>
                <w:color w:val="FFFFFF"/>
                <w:sz w:val="18"/>
                <w:szCs w:val="18"/>
              </w:rPr>
              <w:t>σ Mean 9k (MPa)</w:t>
            </w:r>
          </w:p>
        </w:tc>
        <w:tc>
          <w:tcPr>
            <w:tcW w:w="142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72A" w14:textId="77777777" w:rsidR="00BF2E97" w:rsidRDefault="00F1203A">
            <w:pPr>
              <w:jc w:val="center"/>
            </w:pPr>
            <w:r>
              <w:rPr>
                <w:b/>
                <w:bCs/>
                <w:color w:val="FFFFFF"/>
                <w:sz w:val="18"/>
                <w:szCs w:val="18"/>
              </w:rPr>
              <w:t>σ Alt 9k (MPa)</w:t>
            </w:r>
          </w:p>
        </w:tc>
      </w:tr>
      <w:tr w:rsidR="00BF2E97" w14:paraId="78331734" w14:textId="77777777">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2C" w14:textId="77777777" w:rsidR="00BF2E97" w:rsidRDefault="00F1203A">
            <w:pPr>
              <w:jc w:val="center"/>
            </w:pPr>
            <w:r>
              <w:rPr>
                <w:sz w:val="18"/>
                <w:szCs w:val="18"/>
              </w:rPr>
              <w:t>0.60</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2D" w14:textId="77777777" w:rsidR="00BF2E97" w:rsidRDefault="00F1203A">
            <w:pPr>
              <w:jc w:val="center"/>
            </w:pPr>
            <w:r>
              <w:rPr>
                <w:sz w:val="18"/>
                <w:szCs w:val="18"/>
              </w:rPr>
              <w:t>25,203</w:t>
            </w:r>
          </w:p>
        </w:tc>
        <w:tc>
          <w:tcPr>
            <w:tcW w:w="10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2E" w14:textId="77777777" w:rsidR="00BF2E97" w:rsidRDefault="00F1203A">
            <w:pPr>
              <w:jc w:val="center"/>
            </w:pPr>
            <w:r>
              <w:rPr>
                <w:sz w:val="18"/>
                <w:szCs w:val="18"/>
              </w:rPr>
              <w:t>1.75</w:t>
            </w:r>
          </w:p>
        </w:tc>
        <w:tc>
          <w:tcPr>
            <w:tcW w:w="10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2F" w14:textId="77777777" w:rsidR="00BF2E97" w:rsidRDefault="00F1203A">
            <w:pPr>
              <w:jc w:val="center"/>
            </w:pPr>
            <w:r>
              <w:rPr>
                <w:sz w:val="18"/>
                <w:szCs w:val="18"/>
              </w:rPr>
              <w:t>1.63</w:t>
            </w:r>
          </w:p>
        </w:tc>
        <w:tc>
          <w:tcPr>
            <w:tcW w:w="13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30" w14:textId="77777777" w:rsidR="00BF2E97" w:rsidRDefault="00F1203A">
            <w:pPr>
              <w:jc w:val="center"/>
            </w:pPr>
            <w:r>
              <w:rPr>
                <w:sz w:val="18"/>
                <w:szCs w:val="18"/>
              </w:rPr>
              <w:t>598.2</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31" w14:textId="77777777" w:rsidR="00BF2E97" w:rsidRDefault="00F1203A">
            <w:pPr>
              <w:jc w:val="center"/>
            </w:pPr>
            <w:r>
              <w:rPr>
                <w:sz w:val="18"/>
                <w:szCs w:val="18"/>
              </w:rPr>
              <w:t>14.1</w:t>
            </w:r>
          </w:p>
        </w:tc>
        <w:tc>
          <w:tcPr>
            <w:tcW w:w="13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32" w14:textId="77777777" w:rsidR="00BF2E97" w:rsidRDefault="00F1203A">
            <w:pPr>
              <w:jc w:val="center"/>
            </w:pPr>
            <w:r>
              <w:rPr>
                <w:sz w:val="18"/>
                <w:szCs w:val="18"/>
              </w:rPr>
              <w:t>603.4</w:t>
            </w:r>
          </w:p>
        </w:tc>
        <w:tc>
          <w:tcPr>
            <w:tcW w:w="142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33" w14:textId="77777777" w:rsidR="00BF2E97" w:rsidRDefault="00F1203A">
            <w:pPr>
              <w:jc w:val="center"/>
            </w:pPr>
            <w:r>
              <w:rPr>
                <w:sz w:val="18"/>
                <w:szCs w:val="18"/>
              </w:rPr>
              <w:t>31.6</w:t>
            </w:r>
          </w:p>
        </w:tc>
      </w:tr>
      <w:tr w:rsidR="00BF2E97" w14:paraId="7833173D" w14:textId="77777777">
        <w:tc>
          <w:tcPr>
            <w:tcW w:w="11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35" w14:textId="77777777" w:rsidR="00BF2E97" w:rsidRDefault="00F1203A">
            <w:pPr>
              <w:jc w:val="center"/>
            </w:pPr>
            <w:r>
              <w:rPr>
                <w:sz w:val="18"/>
                <w:szCs w:val="18"/>
              </w:rPr>
              <w:t>0.70</w:t>
            </w:r>
          </w:p>
        </w:tc>
        <w:tc>
          <w:tcPr>
            <w:tcW w:w="12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36" w14:textId="77777777" w:rsidR="00BF2E97" w:rsidRDefault="00F1203A">
            <w:pPr>
              <w:jc w:val="center"/>
            </w:pPr>
            <w:r>
              <w:rPr>
                <w:sz w:val="18"/>
                <w:szCs w:val="18"/>
              </w:rPr>
              <w:t>29,404</w:t>
            </w:r>
          </w:p>
        </w:tc>
        <w:tc>
          <w:tcPr>
            <w:tcW w:w="10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37" w14:textId="77777777" w:rsidR="00BF2E97" w:rsidRDefault="00F1203A">
            <w:pPr>
              <w:jc w:val="center"/>
            </w:pPr>
            <w:r>
              <w:rPr>
                <w:sz w:val="18"/>
                <w:szCs w:val="18"/>
              </w:rPr>
              <w:t>1.51</w:t>
            </w:r>
          </w:p>
        </w:tc>
        <w:tc>
          <w:tcPr>
            <w:tcW w:w="10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38" w14:textId="77777777" w:rsidR="00BF2E97" w:rsidRDefault="00F1203A">
            <w:pPr>
              <w:jc w:val="center"/>
            </w:pPr>
            <w:r>
              <w:rPr>
                <w:sz w:val="18"/>
                <w:szCs w:val="18"/>
              </w:rPr>
              <w:t>1.42</w:t>
            </w:r>
          </w:p>
        </w:tc>
        <w:tc>
          <w:tcPr>
            <w:tcW w:w="13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39" w14:textId="77777777" w:rsidR="00BF2E97" w:rsidRDefault="00F1203A">
            <w:pPr>
              <w:jc w:val="center"/>
            </w:pPr>
            <w:r>
              <w:rPr>
                <w:sz w:val="18"/>
                <w:szCs w:val="18"/>
              </w:rPr>
              <w:t>697.2</w:t>
            </w:r>
          </w:p>
        </w:tc>
        <w:tc>
          <w:tcPr>
            <w:tcW w:w="14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3A" w14:textId="77777777" w:rsidR="00BF2E97" w:rsidRDefault="00F1203A">
            <w:pPr>
              <w:jc w:val="center"/>
            </w:pPr>
            <w:r>
              <w:rPr>
                <w:sz w:val="18"/>
                <w:szCs w:val="18"/>
              </w:rPr>
              <w:t>14.1</w:t>
            </w:r>
          </w:p>
        </w:tc>
        <w:tc>
          <w:tcPr>
            <w:tcW w:w="13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3B" w14:textId="77777777" w:rsidR="00BF2E97" w:rsidRDefault="00F1203A">
            <w:pPr>
              <w:jc w:val="center"/>
            </w:pPr>
            <w:r>
              <w:rPr>
                <w:sz w:val="18"/>
                <w:szCs w:val="18"/>
              </w:rPr>
              <w:t>702.4</w:t>
            </w:r>
          </w:p>
        </w:tc>
        <w:tc>
          <w:tcPr>
            <w:tcW w:w="142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3C" w14:textId="77777777" w:rsidR="00BF2E97" w:rsidRDefault="00F1203A">
            <w:pPr>
              <w:jc w:val="center"/>
            </w:pPr>
            <w:r>
              <w:rPr>
                <w:sz w:val="18"/>
                <w:szCs w:val="18"/>
              </w:rPr>
              <w:t>31.6</w:t>
            </w:r>
          </w:p>
        </w:tc>
      </w:tr>
      <w:tr w:rsidR="00BF2E97" w14:paraId="78331746" w14:textId="77777777">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3E" w14:textId="77777777" w:rsidR="00BF2E97" w:rsidRDefault="00F1203A">
            <w:pPr>
              <w:jc w:val="center"/>
            </w:pPr>
            <w:r>
              <w:rPr>
                <w:sz w:val="18"/>
                <w:szCs w:val="18"/>
              </w:rPr>
              <w:t>0.75</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3F" w14:textId="77777777" w:rsidR="00BF2E97" w:rsidRDefault="00F1203A">
            <w:pPr>
              <w:jc w:val="center"/>
            </w:pPr>
            <w:r>
              <w:rPr>
                <w:sz w:val="18"/>
                <w:szCs w:val="18"/>
              </w:rPr>
              <w:t>31,504</w:t>
            </w:r>
          </w:p>
        </w:tc>
        <w:tc>
          <w:tcPr>
            <w:tcW w:w="10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40" w14:textId="77777777" w:rsidR="00BF2E97" w:rsidRDefault="00F1203A">
            <w:pPr>
              <w:jc w:val="center"/>
            </w:pPr>
            <w:r>
              <w:rPr>
                <w:sz w:val="18"/>
                <w:szCs w:val="18"/>
              </w:rPr>
              <w:t>1.41</w:t>
            </w:r>
          </w:p>
        </w:tc>
        <w:tc>
          <w:tcPr>
            <w:tcW w:w="10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41" w14:textId="77777777" w:rsidR="00BF2E97" w:rsidRDefault="00F1203A">
            <w:pPr>
              <w:jc w:val="center"/>
            </w:pPr>
            <w:r>
              <w:rPr>
                <w:sz w:val="18"/>
                <w:szCs w:val="18"/>
              </w:rPr>
              <w:t>1.34</w:t>
            </w:r>
          </w:p>
        </w:tc>
        <w:tc>
          <w:tcPr>
            <w:tcW w:w="13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42" w14:textId="77777777" w:rsidR="00BF2E97" w:rsidRDefault="00F1203A">
            <w:pPr>
              <w:jc w:val="center"/>
            </w:pPr>
            <w:r>
              <w:rPr>
                <w:sz w:val="18"/>
                <w:szCs w:val="18"/>
              </w:rPr>
              <w:t>746.2</w:t>
            </w:r>
          </w:p>
        </w:tc>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43" w14:textId="77777777" w:rsidR="00BF2E97" w:rsidRDefault="00F1203A">
            <w:pPr>
              <w:jc w:val="center"/>
            </w:pPr>
            <w:r>
              <w:rPr>
                <w:sz w:val="18"/>
                <w:szCs w:val="18"/>
              </w:rPr>
              <w:t>14.1</w:t>
            </w:r>
          </w:p>
        </w:tc>
        <w:tc>
          <w:tcPr>
            <w:tcW w:w="13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44" w14:textId="77777777" w:rsidR="00BF2E97" w:rsidRDefault="00F1203A">
            <w:pPr>
              <w:jc w:val="center"/>
            </w:pPr>
            <w:r>
              <w:rPr>
                <w:sz w:val="18"/>
                <w:szCs w:val="18"/>
              </w:rPr>
              <w:t>751.9</w:t>
            </w:r>
          </w:p>
        </w:tc>
        <w:tc>
          <w:tcPr>
            <w:tcW w:w="142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45" w14:textId="77777777" w:rsidR="00BF2E97" w:rsidRDefault="00F1203A">
            <w:pPr>
              <w:jc w:val="center"/>
            </w:pPr>
            <w:r>
              <w:rPr>
                <w:sz w:val="18"/>
                <w:szCs w:val="18"/>
              </w:rPr>
              <w:t>31.6</w:t>
            </w:r>
          </w:p>
        </w:tc>
      </w:tr>
      <w:tr w:rsidR="00BF2E97" w14:paraId="7833174F" w14:textId="77777777">
        <w:tc>
          <w:tcPr>
            <w:tcW w:w="11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47" w14:textId="77777777" w:rsidR="00BF2E97" w:rsidRDefault="00F1203A">
            <w:pPr>
              <w:jc w:val="center"/>
            </w:pPr>
            <w:r>
              <w:rPr>
                <w:sz w:val="18"/>
                <w:szCs w:val="18"/>
              </w:rPr>
              <w:t>0.80</w:t>
            </w:r>
          </w:p>
        </w:tc>
        <w:tc>
          <w:tcPr>
            <w:tcW w:w="12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48" w14:textId="77777777" w:rsidR="00BF2E97" w:rsidRDefault="00F1203A">
            <w:pPr>
              <w:jc w:val="center"/>
            </w:pPr>
            <w:r>
              <w:rPr>
                <w:sz w:val="18"/>
                <w:szCs w:val="18"/>
              </w:rPr>
              <w:t>33,605</w:t>
            </w:r>
          </w:p>
        </w:tc>
        <w:tc>
          <w:tcPr>
            <w:tcW w:w="10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49" w14:textId="77777777" w:rsidR="00BF2E97" w:rsidRDefault="00F1203A">
            <w:pPr>
              <w:jc w:val="center"/>
            </w:pPr>
            <w:r>
              <w:rPr>
                <w:sz w:val="18"/>
                <w:szCs w:val="18"/>
              </w:rPr>
              <w:t>1.33</w:t>
            </w:r>
          </w:p>
        </w:tc>
        <w:tc>
          <w:tcPr>
            <w:tcW w:w="10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4A" w14:textId="77777777" w:rsidR="00BF2E97" w:rsidRDefault="00F1203A">
            <w:pPr>
              <w:jc w:val="center"/>
            </w:pPr>
            <w:r>
              <w:rPr>
                <w:sz w:val="18"/>
                <w:szCs w:val="18"/>
              </w:rPr>
              <w:t>1.26</w:t>
            </w:r>
          </w:p>
        </w:tc>
        <w:tc>
          <w:tcPr>
            <w:tcW w:w="13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4B" w14:textId="77777777" w:rsidR="00BF2E97" w:rsidRDefault="00F1203A">
            <w:pPr>
              <w:jc w:val="center"/>
            </w:pPr>
            <w:r>
              <w:rPr>
                <w:sz w:val="18"/>
                <w:szCs w:val="18"/>
              </w:rPr>
              <w:t>796.2</w:t>
            </w:r>
          </w:p>
        </w:tc>
        <w:tc>
          <w:tcPr>
            <w:tcW w:w="14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4C" w14:textId="77777777" w:rsidR="00BF2E97" w:rsidRDefault="00F1203A">
            <w:pPr>
              <w:jc w:val="center"/>
            </w:pPr>
            <w:r>
              <w:rPr>
                <w:sz w:val="18"/>
                <w:szCs w:val="18"/>
              </w:rPr>
              <w:t>14.1</w:t>
            </w:r>
          </w:p>
        </w:tc>
        <w:tc>
          <w:tcPr>
            <w:tcW w:w="13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4D" w14:textId="77777777" w:rsidR="00BF2E97" w:rsidRDefault="00F1203A">
            <w:pPr>
              <w:jc w:val="center"/>
            </w:pPr>
            <w:r>
              <w:rPr>
                <w:sz w:val="18"/>
                <w:szCs w:val="18"/>
              </w:rPr>
              <w:t>801.4</w:t>
            </w:r>
          </w:p>
        </w:tc>
        <w:tc>
          <w:tcPr>
            <w:tcW w:w="142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4E" w14:textId="77777777" w:rsidR="00BF2E97" w:rsidRDefault="00F1203A">
            <w:pPr>
              <w:jc w:val="center"/>
            </w:pPr>
            <w:r>
              <w:rPr>
                <w:sz w:val="18"/>
                <w:szCs w:val="18"/>
              </w:rPr>
              <w:t>31.6</w:t>
            </w:r>
          </w:p>
        </w:tc>
      </w:tr>
    </w:tbl>
    <w:p w14:paraId="384F8514" w14:textId="73A3BB01" w:rsidR="004A1E91" w:rsidRPr="004A1E91" w:rsidRDefault="004A1E91" w:rsidP="008D58F2">
      <w:pPr>
        <w:spacing w:line="360" w:lineRule="auto"/>
        <w:rPr>
          <w:b/>
          <w:bCs/>
        </w:rPr>
      </w:pPr>
      <w:r w:rsidRPr="004A1E91">
        <w:t xml:space="preserve">Alternating stress remains unchanged </w:t>
      </w:r>
      <w:r w:rsidR="00FE7721">
        <w:t>under</w:t>
      </w:r>
      <w:r w:rsidRPr="004A1E91">
        <w:t xml:space="preserve"> preload, while mean stress increases </w:t>
      </w:r>
      <w:r w:rsidR="00FE7721">
        <w:t>in proportion</w:t>
      </w:r>
      <w:r w:rsidRPr="004A1E91">
        <w:t xml:space="preserve">. Although the FSF decreases slightly with preload, it </w:t>
      </w:r>
      <w:r w:rsidR="00C4460E">
        <w:t>remain</w:t>
      </w:r>
      <w:r w:rsidRPr="004A1E91">
        <w:t xml:space="preserve">s above </w:t>
      </w:r>
      <w:r w:rsidR="00C4460E">
        <w:t>1</w:t>
      </w:r>
      <w:r w:rsidRPr="004A1E91">
        <w:t xml:space="preserve"> at all yield fractions, so the design conclusions </w:t>
      </w:r>
      <w:r w:rsidR="00C4460E">
        <w:t>remain</w:t>
      </w:r>
      <w:r w:rsidRPr="004A1E91">
        <w:t xml:space="preserve"> unaffected. </w:t>
      </w:r>
    </w:p>
    <w:p w14:paraId="735B22B6" w14:textId="77777777" w:rsidR="00E35DBF" w:rsidRDefault="00E35DBF">
      <w:pPr>
        <w:rPr>
          <w:b/>
          <w:bCs/>
          <w:color w:val="2E75B6"/>
          <w:sz w:val="24"/>
          <w:szCs w:val="24"/>
        </w:rPr>
      </w:pPr>
      <w:bookmarkStart w:id="22" w:name="_Toc224135630"/>
      <w:r>
        <w:br w:type="page"/>
      </w:r>
    </w:p>
    <w:p w14:paraId="78331752" w14:textId="38536BCB" w:rsidR="00BF2E97" w:rsidRDefault="00F1203A">
      <w:pPr>
        <w:pStyle w:val="Heading2"/>
      </w:pPr>
      <w:bookmarkStart w:id="23" w:name="_Toc224442962"/>
      <w:r>
        <w:lastRenderedPageBreak/>
        <w:t>2.</w:t>
      </w:r>
      <w:r w:rsidR="006E0F6E">
        <w:t>4</w:t>
      </w:r>
      <w:r>
        <w:t xml:space="preserve">  Model Validation</w:t>
      </w:r>
      <w:bookmarkEnd w:id="22"/>
      <w:bookmarkEnd w:id="23"/>
    </w:p>
    <w:p w14:paraId="78331754" w14:textId="0C438F38" w:rsidR="00BF2E97" w:rsidRDefault="00D46314" w:rsidP="0034126D">
      <w:pPr>
        <w:spacing w:before="60" w:line="360" w:lineRule="auto"/>
      </w:pPr>
      <w:r>
        <w:t>Table 3 shows the results from hand calculations used for model validation</w:t>
      </w:r>
      <w:r w:rsidR="00032E1F">
        <w:t xml:space="preserve"> </w:t>
      </w:r>
      <w:r>
        <w:t>(</w:t>
      </w:r>
      <w:r w:rsidR="00700232">
        <w:t>Appendix A</w:t>
      </w:r>
      <w:r w:rsidR="00E45C4A">
        <w:t>)</w:t>
      </w:r>
      <w:r w:rsidR="003B2A79">
        <w:t>,</w:t>
      </w:r>
      <w:r w:rsidR="006972B9">
        <w:t xml:space="preserve"> with a maximum error of 0.313%.</w:t>
      </w:r>
    </w:p>
    <w:p w14:paraId="78331755" w14:textId="6AF73476" w:rsidR="00BF2E97" w:rsidRPr="0014778F" w:rsidRDefault="00F1203A" w:rsidP="0014778F">
      <w:pPr>
        <w:pStyle w:val="Heading5"/>
        <w:rPr>
          <w:rStyle w:val="IntenseEmphasis"/>
          <w:b/>
          <w:bCs/>
          <w:i w:val="0"/>
          <w:iCs w:val="0"/>
        </w:rPr>
      </w:pPr>
      <w:bookmarkStart w:id="24" w:name="_Toc224433100"/>
      <w:r w:rsidRPr="0014778F">
        <w:rPr>
          <w:rStyle w:val="IntenseEmphasis"/>
          <w:b/>
          <w:bCs/>
          <w:i w:val="0"/>
          <w:iCs w:val="0"/>
        </w:rPr>
        <w:t xml:space="preserve">Table 3 — </w:t>
      </w:r>
      <w:r w:rsidR="005D7B56" w:rsidRPr="0014778F">
        <w:rPr>
          <w:rStyle w:val="IntenseEmphasis"/>
          <w:b/>
          <w:bCs/>
          <w:i w:val="0"/>
          <w:iCs w:val="0"/>
        </w:rPr>
        <w:t xml:space="preserve">Analytical Validation and </w:t>
      </w:r>
      <w:r w:rsidRPr="0014778F">
        <w:rPr>
          <w:rStyle w:val="IntenseEmphasis"/>
          <w:b/>
          <w:bCs/>
          <w:i w:val="0"/>
          <w:iCs w:val="0"/>
        </w:rPr>
        <w:t>Dimensional Verification (θ = 19° Crank Angle)</w:t>
      </w:r>
      <w:bookmarkEnd w:id="24"/>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00"/>
        <w:gridCol w:w="1800"/>
        <w:gridCol w:w="1800"/>
        <w:gridCol w:w="1926"/>
      </w:tblGrid>
      <w:tr w:rsidR="00BF2E97" w14:paraId="7833175A" w14:textId="77777777">
        <w:trPr>
          <w:tblHeader/>
        </w:trPr>
        <w:tc>
          <w:tcPr>
            <w:tcW w:w="35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756" w14:textId="77777777" w:rsidR="00BF2E97" w:rsidRDefault="00F1203A">
            <w:pPr>
              <w:jc w:val="center"/>
            </w:pPr>
            <w:r>
              <w:rPr>
                <w:b/>
                <w:bCs/>
                <w:color w:val="FFFFFF"/>
                <w:sz w:val="18"/>
                <w:szCs w:val="18"/>
              </w:rPr>
              <w:t>Quantity</w:t>
            </w:r>
          </w:p>
        </w:tc>
        <w:tc>
          <w:tcPr>
            <w:tcW w:w="18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757" w14:textId="77777777" w:rsidR="00BF2E97" w:rsidRDefault="00F1203A">
            <w:pPr>
              <w:jc w:val="center"/>
            </w:pPr>
            <w:r>
              <w:rPr>
                <w:b/>
                <w:bCs/>
                <w:color w:val="FFFFFF"/>
                <w:sz w:val="18"/>
                <w:szCs w:val="18"/>
              </w:rPr>
              <w:t>Analytical</w:t>
            </w:r>
          </w:p>
        </w:tc>
        <w:tc>
          <w:tcPr>
            <w:tcW w:w="18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758" w14:textId="20408294" w:rsidR="00BF2E97" w:rsidRDefault="00F1203A">
            <w:pPr>
              <w:jc w:val="center"/>
            </w:pPr>
            <w:r>
              <w:rPr>
                <w:b/>
                <w:bCs/>
                <w:color w:val="FFFFFF"/>
                <w:sz w:val="18"/>
                <w:szCs w:val="18"/>
              </w:rPr>
              <w:t>MATLAB</w:t>
            </w:r>
          </w:p>
        </w:tc>
        <w:tc>
          <w:tcPr>
            <w:tcW w:w="192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759" w14:textId="77777777" w:rsidR="00BF2E97" w:rsidRDefault="00F1203A">
            <w:pPr>
              <w:jc w:val="center"/>
            </w:pPr>
            <w:r>
              <w:rPr>
                <w:b/>
                <w:bCs/>
                <w:color w:val="FFFFFF"/>
                <w:sz w:val="18"/>
                <w:szCs w:val="18"/>
              </w:rPr>
              <w:t>% Difference</w:t>
            </w:r>
          </w:p>
        </w:tc>
      </w:tr>
      <w:tr w:rsidR="00BF2E97" w14:paraId="7833175F" w14:textId="77777777">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5B" w14:textId="77777777" w:rsidR="00BF2E97" w:rsidRDefault="00F1203A">
            <w:pPr>
              <w:jc w:val="center"/>
            </w:pPr>
            <w:r>
              <w:rPr>
                <w:sz w:val="18"/>
                <w:szCs w:val="18"/>
              </w:rPr>
              <w:t>Gas Force (N)</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5C" w14:textId="735CEA2C" w:rsidR="00BF2E97" w:rsidRDefault="00F1203A">
            <w:pPr>
              <w:jc w:val="center"/>
            </w:pPr>
            <w:r>
              <w:rPr>
                <w:sz w:val="18"/>
                <w:szCs w:val="18"/>
              </w:rPr>
              <w:t>46,844</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5D" w14:textId="15E7B8FA" w:rsidR="00BF2E97" w:rsidRDefault="00F1203A">
            <w:pPr>
              <w:jc w:val="center"/>
            </w:pPr>
            <w:r>
              <w:rPr>
                <w:sz w:val="18"/>
                <w:szCs w:val="18"/>
              </w:rPr>
              <w:t>46,844</w:t>
            </w:r>
          </w:p>
        </w:tc>
        <w:tc>
          <w:tcPr>
            <w:tcW w:w="192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5E" w14:textId="19A1F203" w:rsidR="00BF2E97" w:rsidRDefault="00F1203A">
            <w:pPr>
              <w:jc w:val="center"/>
            </w:pPr>
            <w:r>
              <w:rPr>
                <w:sz w:val="18"/>
                <w:szCs w:val="18"/>
              </w:rPr>
              <w:t>0.000</w:t>
            </w:r>
          </w:p>
        </w:tc>
      </w:tr>
      <w:tr w:rsidR="00BF2E97" w14:paraId="78331764" w14:textId="77777777">
        <w:tc>
          <w:tcPr>
            <w:tcW w:w="35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60" w14:textId="77777777" w:rsidR="00BF2E97" w:rsidRDefault="00F1203A">
            <w:pPr>
              <w:jc w:val="center"/>
            </w:pPr>
            <w:r>
              <w:rPr>
                <w:sz w:val="18"/>
                <w:szCs w:val="18"/>
              </w:rPr>
              <w:t>Inertia Force @ 6000 RPM (N)</w:t>
            </w:r>
          </w:p>
        </w:tc>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61" w14:textId="77777777" w:rsidR="00BF2E97" w:rsidRDefault="00F1203A">
            <w:pPr>
              <w:jc w:val="center"/>
            </w:pPr>
            <w:r>
              <w:rPr>
                <w:sz w:val="18"/>
                <w:szCs w:val="18"/>
              </w:rPr>
              <w:t>6,606.28</w:t>
            </w:r>
          </w:p>
        </w:tc>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62" w14:textId="77777777" w:rsidR="00BF2E97" w:rsidRDefault="00F1203A">
            <w:pPr>
              <w:jc w:val="center"/>
            </w:pPr>
            <w:r>
              <w:rPr>
                <w:sz w:val="18"/>
                <w:szCs w:val="18"/>
              </w:rPr>
              <w:t>6,627</w:t>
            </w:r>
          </w:p>
        </w:tc>
        <w:tc>
          <w:tcPr>
            <w:tcW w:w="192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63" w14:textId="77777777" w:rsidR="00BF2E97" w:rsidRDefault="00F1203A">
            <w:pPr>
              <w:jc w:val="center"/>
            </w:pPr>
            <w:r>
              <w:rPr>
                <w:sz w:val="18"/>
                <w:szCs w:val="18"/>
              </w:rPr>
              <w:t>0.313</w:t>
            </w:r>
          </w:p>
        </w:tc>
      </w:tr>
      <w:tr w:rsidR="00BF2E97" w14:paraId="78331769" w14:textId="77777777">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65" w14:textId="77777777" w:rsidR="00BF2E97" w:rsidRDefault="00F1203A">
            <w:pPr>
              <w:jc w:val="center"/>
            </w:pPr>
            <w:r>
              <w:rPr>
                <w:sz w:val="18"/>
                <w:szCs w:val="18"/>
              </w:rPr>
              <w:t>Net Piston Force (N)</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66" w14:textId="77777777" w:rsidR="00BF2E97" w:rsidRDefault="00F1203A">
            <w:pPr>
              <w:jc w:val="center"/>
            </w:pPr>
            <w:r>
              <w:rPr>
                <w:sz w:val="18"/>
                <w:szCs w:val="18"/>
              </w:rPr>
              <w:t>40,237.72</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67" w14:textId="77777777" w:rsidR="00BF2E97" w:rsidRDefault="00F1203A">
            <w:pPr>
              <w:jc w:val="center"/>
            </w:pPr>
            <w:r>
              <w:rPr>
                <w:sz w:val="18"/>
                <w:szCs w:val="18"/>
              </w:rPr>
              <w:t>40,233</w:t>
            </w:r>
          </w:p>
        </w:tc>
        <w:tc>
          <w:tcPr>
            <w:tcW w:w="192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68" w14:textId="77777777" w:rsidR="00BF2E97" w:rsidRDefault="00F1203A">
            <w:pPr>
              <w:jc w:val="center"/>
            </w:pPr>
            <w:r>
              <w:rPr>
                <w:sz w:val="18"/>
                <w:szCs w:val="18"/>
              </w:rPr>
              <w:t>−0.011</w:t>
            </w:r>
          </w:p>
        </w:tc>
      </w:tr>
      <w:tr w:rsidR="00BF2E97" w14:paraId="7833176E" w14:textId="77777777">
        <w:tc>
          <w:tcPr>
            <w:tcW w:w="35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6A" w14:textId="77777777" w:rsidR="00BF2E97" w:rsidRDefault="00F1203A">
            <w:pPr>
              <w:jc w:val="center"/>
            </w:pPr>
            <w:r>
              <w:rPr>
                <w:sz w:val="18"/>
                <w:szCs w:val="18"/>
              </w:rPr>
              <w:t>Rod Force (N)</w:t>
            </w:r>
          </w:p>
        </w:tc>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6B" w14:textId="77777777" w:rsidR="00BF2E97" w:rsidRDefault="00F1203A">
            <w:pPr>
              <w:jc w:val="center"/>
            </w:pPr>
            <w:r>
              <w:rPr>
                <w:sz w:val="18"/>
                <w:szCs w:val="18"/>
              </w:rPr>
              <w:t>40,435.55</w:t>
            </w:r>
          </w:p>
        </w:tc>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6C" w14:textId="77777777" w:rsidR="00BF2E97" w:rsidRDefault="00F1203A">
            <w:pPr>
              <w:jc w:val="center"/>
            </w:pPr>
            <w:r>
              <w:rPr>
                <w:sz w:val="18"/>
                <w:szCs w:val="18"/>
              </w:rPr>
              <w:t>40,431</w:t>
            </w:r>
          </w:p>
        </w:tc>
        <w:tc>
          <w:tcPr>
            <w:tcW w:w="192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6D" w14:textId="77777777" w:rsidR="00BF2E97" w:rsidRDefault="00F1203A">
            <w:pPr>
              <w:jc w:val="center"/>
            </w:pPr>
            <w:r>
              <w:rPr>
                <w:sz w:val="18"/>
                <w:szCs w:val="18"/>
              </w:rPr>
              <w:t>−0.011</w:t>
            </w:r>
          </w:p>
        </w:tc>
      </w:tr>
      <w:tr w:rsidR="00BF2E97" w14:paraId="78331773" w14:textId="77777777">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6F" w14:textId="77777777" w:rsidR="00BF2E97" w:rsidRDefault="00F1203A">
            <w:pPr>
              <w:jc w:val="center"/>
            </w:pPr>
            <w:r>
              <w:rPr>
                <w:sz w:val="18"/>
                <w:szCs w:val="18"/>
              </w:rPr>
              <w:t>Rod Angle φ (°)</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70" w14:textId="77777777" w:rsidR="00BF2E97" w:rsidRDefault="00F1203A">
            <w:pPr>
              <w:jc w:val="center"/>
            </w:pPr>
            <w:r>
              <w:rPr>
                <w:sz w:val="18"/>
                <w:szCs w:val="18"/>
              </w:rPr>
              <w:t>5.67</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71" w14:textId="77777777" w:rsidR="00BF2E97" w:rsidRDefault="00F1203A">
            <w:pPr>
              <w:jc w:val="center"/>
            </w:pPr>
            <w:r>
              <w:rPr>
                <w:sz w:val="18"/>
                <w:szCs w:val="18"/>
              </w:rPr>
              <w:t>5.67</w:t>
            </w:r>
          </w:p>
        </w:tc>
        <w:tc>
          <w:tcPr>
            <w:tcW w:w="192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72" w14:textId="77777777" w:rsidR="00BF2E97" w:rsidRDefault="00F1203A">
            <w:pPr>
              <w:jc w:val="center"/>
            </w:pPr>
            <w:r>
              <w:rPr>
                <w:sz w:val="18"/>
                <w:szCs w:val="18"/>
              </w:rPr>
              <w:t>0.000</w:t>
            </w:r>
          </w:p>
        </w:tc>
      </w:tr>
      <w:tr w:rsidR="00BF2E97" w14:paraId="78331778" w14:textId="77777777">
        <w:tc>
          <w:tcPr>
            <w:tcW w:w="35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74" w14:textId="77777777" w:rsidR="00BF2E97" w:rsidRDefault="00F1203A">
            <w:pPr>
              <w:jc w:val="center"/>
            </w:pPr>
            <w:r>
              <w:rPr>
                <w:sz w:val="18"/>
                <w:szCs w:val="18"/>
              </w:rPr>
              <w:t>Acceleration Ratio (9000/6000)</w:t>
            </w:r>
          </w:p>
        </w:tc>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75" w14:textId="77777777" w:rsidR="00BF2E97" w:rsidRDefault="00F1203A">
            <w:pPr>
              <w:jc w:val="center"/>
            </w:pPr>
            <w:r>
              <w:rPr>
                <w:sz w:val="18"/>
                <w:szCs w:val="18"/>
              </w:rPr>
              <w:t>2.25</w:t>
            </w:r>
          </w:p>
        </w:tc>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76" w14:textId="77777777" w:rsidR="00BF2E97" w:rsidRDefault="00F1203A">
            <w:pPr>
              <w:jc w:val="center"/>
            </w:pPr>
            <w:r>
              <w:rPr>
                <w:sz w:val="18"/>
                <w:szCs w:val="18"/>
              </w:rPr>
              <w:t>2.25</w:t>
            </w:r>
          </w:p>
        </w:tc>
        <w:tc>
          <w:tcPr>
            <w:tcW w:w="192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77" w14:textId="77777777" w:rsidR="00BF2E97" w:rsidRDefault="00F1203A">
            <w:pPr>
              <w:jc w:val="center"/>
            </w:pPr>
            <w:r>
              <w:rPr>
                <w:sz w:val="18"/>
                <w:szCs w:val="18"/>
              </w:rPr>
              <w:t>0.000</w:t>
            </w:r>
          </w:p>
        </w:tc>
      </w:tr>
      <w:tr w:rsidR="00BF2E97" w14:paraId="7833177D" w14:textId="77777777">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79" w14:textId="77777777" w:rsidR="00BF2E97" w:rsidRDefault="00F1203A">
            <w:pPr>
              <w:jc w:val="center"/>
            </w:pPr>
            <w:r>
              <w:rPr>
                <w:sz w:val="18"/>
                <w:szCs w:val="18"/>
              </w:rPr>
              <w:t>Alternating Stress Ratio</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7A" w14:textId="77777777" w:rsidR="00BF2E97" w:rsidRDefault="00F1203A">
            <w:pPr>
              <w:jc w:val="center"/>
            </w:pPr>
            <w:r>
              <w:rPr>
                <w:sz w:val="18"/>
                <w:szCs w:val="18"/>
              </w:rPr>
              <w:t>2.24</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7B" w14:textId="77777777" w:rsidR="00BF2E97" w:rsidRDefault="00F1203A">
            <w:pPr>
              <w:jc w:val="center"/>
            </w:pPr>
            <w:r>
              <w:rPr>
                <w:sz w:val="18"/>
                <w:szCs w:val="18"/>
              </w:rPr>
              <w:t>2.25</w:t>
            </w:r>
          </w:p>
        </w:tc>
        <w:tc>
          <w:tcPr>
            <w:tcW w:w="192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7C" w14:textId="77777777" w:rsidR="00BF2E97" w:rsidRDefault="00F1203A">
            <w:pPr>
              <w:jc w:val="center"/>
            </w:pPr>
            <w:r>
              <w:rPr>
                <w:sz w:val="18"/>
                <w:szCs w:val="18"/>
              </w:rPr>
              <w:t>&lt;0.1</w:t>
            </w:r>
          </w:p>
        </w:tc>
      </w:tr>
    </w:tbl>
    <w:p w14:paraId="1303821C" w14:textId="30EA14DC" w:rsidR="009A5D87" w:rsidRDefault="009A5D87" w:rsidP="009A5D87">
      <w:pPr>
        <w:spacing w:line="360" w:lineRule="auto"/>
        <w:rPr>
          <w:rFonts w:asciiTheme="minorHAnsi" w:eastAsia="Times New Roman" w:hAnsiTheme="minorHAnsi" w:cs="Times New Roman"/>
          <w:noProof/>
        </w:rPr>
      </w:pPr>
      <w:r w:rsidRPr="009A5D87">
        <w:rPr>
          <w:rFonts w:asciiTheme="minorHAnsi" w:eastAsia="Times New Roman" w:hAnsiTheme="minorHAnsi" w:cs="Times New Roman"/>
          <w:noProof/>
        </w:rPr>
        <w:t>Validation against published Ford data for the 1.6 GTDi Ecoboost 150ps engine</w:t>
      </w:r>
      <w:r w:rsidR="00613C4E">
        <w:rPr>
          <w:rFonts w:asciiTheme="minorHAnsi" w:eastAsia="Times New Roman" w:hAnsiTheme="minorHAnsi" w:cs="Times New Roman"/>
          <w:noProof/>
        </w:rPr>
        <w:t xml:space="preserve"> (Figure 2.1)</w:t>
      </w:r>
      <w:r w:rsidRPr="009A5D87">
        <w:rPr>
          <w:rFonts w:asciiTheme="minorHAnsi" w:eastAsia="Times New Roman" w:hAnsiTheme="minorHAnsi" w:cs="Times New Roman"/>
          <w:noProof/>
        </w:rPr>
        <w:t xml:space="preserve"> used a calibration factor of 1.067 anchored at peak torque (3000 RPM, 248 Nm), resulting in a mean absolute error of 6.4% across 11 RPM points. The overprediction (up to 19%) reflects the quasi-static assumption excluding high-speed breathing losses.</w:t>
      </w:r>
    </w:p>
    <w:p w14:paraId="415FD1D4" w14:textId="77777777" w:rsidR="00FB5476" w:rsidRDefault="00FB5476" w:rsidP="009A5D87">
      <w:pPr>
        <w:spacing w:line="360" w:lineRule="auto"/>
        <w:jc w:val="center"/>
        <w:rPr>
          <w:i/>
          <w:iCs/>
          <w:color w:val="555555"/>
          <w:sz w:val="18"/>
          <w:szCs w:val="18"/>
        </w:rPr>
      </w:pPr>
    </w:p>
    <w:p w14:paraId="192E6FF1" w14:textId="13EC1F7E" w:rsidR="00FB5476" w:rsidRPr="008149DA" w:rsidRDefault="008472DF" w:rsidP="008149DA">
      <w:pPr>
        <w:rPr>
          <w:rFonts w:ascii="Times New Roman" w:eastAsia="Times New Roman" w:hAnsi="Times New Roman" w:cs="Times New Roman"/>
          <w:sz w:val="24"/>
          <w:szCs w:val="24"/>
        </w:rPr>
      </w:pPr>
      <w:r w:rsidRPr="008472DF">
        <w:rPr>
          <w:rFonts w:ascii="Times New Roman" w:eastAsia="Times New Roman" w:hAnsi="Times New Roman" w:cs="Times New Roman"/>
          <w:noProof/>
          <w:sz w:val="24"/>
          <w:szCs w:val="24"/>
        </w:rPr>
        <w:drawing>
          <wp:inline distT="0" distB="0" distL="0" distR="0" wp14:anchorId="044AEE8F" wp14:editId="6308D7DF">
            <wp:extent cx="5731510" cy="3449320"/>
            <wp:effectExtent l="0" t="0" r="0" b="5080"/>
            <wp:docPr id="252327279" name="Picture 10" descr="A graph of a graph showing the performance of a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327279" name="Picture 10" descr="A graph of a graph showing the performance of a ca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449320"/>
                    </a:xfrm>
                    <a:prstGeom prst="rect">
                      <a:avLst/>
                    </a:prstGeom>
                    <a:noFill/>
                    <a:ln>
                      <a:noFill/>
                    </a:ln>
                  </pic:spPr>
                </pic:pic>
              </a:graphicData>
            </a:graphic>
          </wp:inline>
        </w:drawing>
      </w:r>
    </w:p>
    <w:p w14:paraId="78331780" w14:textId="2E7DCA80" w:rsidR="00BF2E97" w:rsidRPr="006B6F62" w:rsidRDefault="00282AFA" w:rsidP="005307FA">
      <w:pPr>
        <w:pStyle w:val="Caption"/>
      </w:pPr>
      <w:bookmarkStart w:id="25" w:name="_Toc224434062"/>
      <w:r w:rsidRPr="006B6F62">
        <w:t xml:space="preserve">Figure </w:t>
      </w:r>
      <w:r w:rsidR="007B1EF3">
        <w:t>2</w:t>
      </w:r>
      <w:r w:rsidRPr="006B6F62">
        <w:t xml:space="preserve">.1 — </w:t>
      </w:r>
      <w:r w:rsidR="005B21C5" w:rsidRPr="006B6F62">
        <w:t>Model Validation: Brake Torque &amp; Power vs Ford 1.6 GTDi EcoBoost 150ps</w:t>
      </w:r>
      <w:r w:rsidR="00FF2CD2">
        <w:t xml:space="preserve"> </w:t>
      </w:r>
      <w:r w:rsidR="00315D75" w:rsidRPr="006B6F62">
        <w:t>(</w:t>
      </w:r>
      <w:sdt>
        <w:sdtPr>
          <w:rPr>
            <w:color w:val="0E2841"/>
          </w:rPr>
          <w:tag w:val="MENDELEY_CITATION_v3_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"/>
          <w:id w:val="-804237806"/>
          <w:placeholder>
            <w:docPart w:val="DefaultPlaceholder_-1854013440"/>
          </w:placeholder>
        </w:sdtPr>
        <w:sdtContent>
          <w:r w:rsidR="00102C60" w:rsidRPr="00102C60">
            <w:rPr>
              <w:color w:val="0E2841"/>
            </w:rPr>
            <w:t>Ford Component Sales</w:t>
          </w:r>
        </w:sdtContent>
      </w:sdt>
      <w:r w:rsidR="00315D75" w:rsidRPr="006B6F62">
        <w:t>)</w:t>
      </w:r>
      <w:bookmarkEnd w:id="25"/>
      <w:r w:rsidRPr="006B6F62">
        <w:br w:type="page"/>
      </w:r>
    </w:p>
    <w:p w14:paraId="78331781" w14:textId="0B22AC6B" w:rsidR="00BF2E97" w:rsidRDefault="00F1203A">
      <w:pPr>
        <w:pStyle w:val="Heading1"/>
        <w:pBdr>
          <w:bottom w:val="single" w:sz="8" w:space="4" w:color="2E75B6"/>
        </w:pBdr>
      </w:pPr>
      <w:bookmarkStart w:id="26" w:name="_Toc224135631"/>
      <w:bookmarkStart w:id="27" w:name="_Toc224442963"/>
      <w:r>
        <w:lastRenderedPageBreak/>
        <w:t>3.0  Baseline Stress &amp; Fatigue Analysis</w:t>
      </w:r>
      <w:bookmarkEnd w:id="26"/>
      <w:bookmarkEnd w:id="27"/>
    </w:p>
    <w:p w14:paraId="78331782" w14:textId="77777777" w:rsidR="00BF2E97" w:rsidRDefault="00F1203A">
      <w:pPr>
        <w:pStyle w:val="Heading2"/>
      </w:pPr>
      <w:bookmarkStart w:id="28" w:name="_Toc224135632"/>
      <w:bookmarkStart w:id="29" w:name="_Toc224442964"/>
      <w:r>
        <w:t>3.1  Force Results</w:t>
      </w:r>
      <w:bookmarkEnd w:id="28"/>
      <w:bookmarkEnd w:id="29"/>
    </w:p>
    <w:p w14:paraId="78331784" w14:textId="63800FF7" w:rsidR="00BF2E97" w:rsidRDefault="00C05C26" w:rsidP="003131B3">
      <w:pPr>
        <w:spacing w:before="80" w:after="80" w:line="360" w:lineRule="auto"/>
      </w:pPr>
      <w:r w:rsidRPr="00826BA5">
        <w:rPr>
          <w:noProof/>
        </w:rPr>
        <w:drawing>
          <wp:anchor distT="0" distB="0" distL="114300" distR="114300" simplePos="0" relativeHeight="251663360" behindDoc="0" locked="0" layoutInCell="1" allowOverlap="1" wp14:anchorId="57CC6191" wp14:editId="654E792D">
            <wp:simplePos x="0" y="0"/>
            <wp:positionH relativeFrom="column">
              <wp:posOffset>960120</wp:posOffset>
            </wp:positionH>
            <wp:positionV relativeFrom="paragraph">
              <wp:posOffset>915446</wp:posOffset>
            </wp:positionV>
            <wp:extent cx="3746500" cy="2593340"/>
            <wp:effectExtent l="0" t="0" r="0" b="0"/>
            <wp:wrapTopAndBottom/>
            <wp:docPr id="1370437608" name="Picture 1"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437608" name="Picture 1" descr="A graph with a red lin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3746500" cy="2593340"/>
                    </a:xfrm>
                    <a:prstGeom prst="rect">
                      <a:avLst/>
                    </a:prstGeom>
                  </pic:spPr>
                </pic:pic>
              </a:graphicData>
            </a:graphic>
            <wp14:sizeRelH relativeFrom="page">
              <wp14:pctWidth>0</wp14:pctWidth>
            </wp14:sizeRelH>
            <wp14:sizeRelV relativeFrom="page">
              <wp14:pctHeight>0</wp14:pctHeight>
            </wp14:sizeRelV>
          </wp:anchor>
        </w:drawing>
      </w:r>
      <w:r w:rsidR="005776B0">
        <w:rPr>
          <w:noProof/>
        </w:rPr>
        <w:t>The net axial piston force, result</w:t>
      </w:r>
      <w:r w:rsidR="00535FAB">
        <w:rPr>
          <w:noProof/>
        </w:rPr>
        <w:t>ant from gas pressure and inertia</w:t>
      </w:r>
      <w:r w:rsidR="00694B78">
        <w:rPr>
          <w:noProof/>
        </w:rPr>
        <w:t xml:space="preserve"> (Figure 3.1)</w:t>
      </w:r>
      <w:r w:rsidR="005776B0">
        <w:rPr>
          <w:noProof/>
        </w:rPr>
        <w:t xml:space="preserve">, peaks at 19° </w:t>
      </w:r>
      <w:r w:rsidR="00EC2996">
        <w:rPr>
          <w:noProof/>
        </w:rPr>
        <w:t>A</w:t>
      </w:r>
      <w:r w:rsidR="005776B0">
        <w:rPr>
          <w:noProof/>
        </w:rPr>
        <w:t xml:space="preserve">TDC during expansion. During intake and exhaust, inertial forces </w:t>
      </w:r>
      <w:r w:rsidR="00EC2996">
        <w:rPr>
          <w:noProof/>
        </w:rPr>
        <w:t>dominate</w:t>
      </w:r>
      <w:r>
        <w:rPr>
          <w:noProof/>
        </w:rPr>
        <w:t xml:space="preserve">, </w:t>
      </w:r>
      <w:r w:rsidR="00161A33">
        <w:rPr>
          <w:noProof/>
        </w:rPr>
        <w:t>causing</w:t>
      </w:r>
      <w:r w:rsidR="00545DF4">
        <w:rPr>
          <w:color w:val="000000"/>
        </w:rPr>
        <w:t xml:space="preserve"> </w:t>
      </w:r>
      <w:r>
        <w:rPr>
          <w:color w:val="000000"/>
        </w:rPr>
        <w:t>tensile</w:t>
      </w:r>
      <w:r w:rsidR="00545DF4">
        <w:rPr>
          <w:color w:val="000000"/>
        </w:rPr>
        <w:t xml:space="preserve"> </w:t>
      </w:r>
      <w:r>
        <w:rPr>
          <w:color w:val="000000"/>
        </w:rPr>
        <w:t xml:space="preserve">loading </w:t>
      </w:r>
      <w:r w:rsidR="00161A33">
        <w:rPr>
          <w:color w:val="000000"/>
        </w:rPr>
        <w:t>that</w:t>
      </w:r>
      <w:r w:rsidR="00545DF4">
        <w:rPr>
          <w:color w:val="000000"/>
        </w:rPr>
        <w:t xml:space="preserve"> grows with the square of speed</w:t>
      </w:r>
      <w:r w:rsidR="000D7EE7">
        <w:rPr>
          <w:color w:val="000000"/>
        </w:rPr>
        <w:t xml:space="preserve">, as established by </w:t>
      </w:r>
      <w:sdt>
        <w:sdtPr>
          <w:rPr>
            <w:color w:val="000000"/>
          </w:rPr>
          <w:tag w:val="MENDELEY_CITATION_v3_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"/>
          <w:id w:val="1053965970"/>
          <w:placeholder>
            <w:docPart w:val="DefaultPlaceholder_-1854013440"/>
          </w:placeholder>
        </w:sdtPr>
        <w:sdtContent>
          <w:r w:rsidR="00102C60" w:rsidRPr="00102C60">
            <w:rPr>
              <w:color w:val="000000"/>
            </w:rPr>
            <w:t xml:space="preserve">Chmielowiec, </w:t>
          </w:r>
          <w:proofErr w:type="spellStart"/>
          <w:r w:rsidR="00102C60" w:rsidRPr="00102C60">
            <w:rPr>
              <w:color w:val="000000"/>
            </w:rPr>
            <w:t>Woś</w:t>
          </w:r>
          <w:proofErr w:type="spellEnd"/>
          <w:r w:rsidR="00102C60" w:rsidRPr="00102C60">
            <w:rPr>
              <w:color w:val="000000"/>
            </w:rPr>
            <w:t xml:space="preserve"> and Czyżewski (2025)</w:t>
          </w:r>
        </w:sdtContent>
      </w:sdt>
      <w:r w:rsidR="004866DB">
        <w:rPr>
          <w:color w:val="000000"/>
        </w:rPr>
        <w:t xml:space="preserve"> in their analysis of Conrod inertia force distributions</w:t>
      </w:r>
      <w:r w:rsidR="00545DF4">
        <w:rPr>
          <w:color w:val="000000"/>
        </w:rPr>
        <w:t xml:space="preserve">. </w:t>
      </w:r>
    </w:p>
    <w:p w14:paraId="78331785" w14:textId="08A3A036" w:rsidR="00BF2E97" w:rsidRDefault="00F1203A" w:rsidP="005307FA">
      <w:pPr>
        <w:pStyle w:val="Caption"/>
      </w:pPr>
      <w:bookmarkStart w:id="30" w:name="_Toc224434063"/>
      <w:r>
        <w:t>Figure 3.1 — Net Piston Axial Force vs Crank Angle (6000 RPM)</w:t>
      </w:r>
      <w:bookmarkEnd w:id="30"/>
    </w:p>
    <w:p w14:paraId="78331787" w14:textId="3695F259" w:rsidR="00BF2E97" w:rsidRPr="00207513" w:rsidRDefault="00696443" w:rsidP="00207513">
      <w:pPr>
        <w:spacing w:line="360" w:lineRule="auto"/>
        <w:rPr>
          <w:rFonts w:eastAsiaTheme="minorEastAsia"/>
        </w:rPr>
      </w:pPr>
      <w:r>
        <w:rPr>
          <w:noProof/>
        </w:rPr>
        <w:drawing>
          <wp:anchor distT="0" distB="0" distL="114300" distR="114300" simplePos="0" relativeHeight="251701248" behindDoc="0" locked="0" layoutInCell="1" allowOverlap="1" wp14:anchorId="78331918" wp14:editId="0E8B9429">
            <wp:simplePos x="0" y="0"/>
            <wp:positionH relativeFrom="column">
              <wp:posOffset>956753</wp:posOffset>
            </wp:positionH>
            <wp:positionV relativeFrom="paragraph">
              <wp:posOffset>1332230</wp:posOffset>
            </wp:positionV>
            <wp:extent cx="3997325" cy="2854960"/>
            <wp:effectExtent l="0" t="0" r="3175" b="2540"/>
            <wp:wrapTopAndBottom/>
            <wp:docPr id="1807817805" name="Picture 1807817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97325" cy="2854960"/>
                    </a:xfrm>
                    <a:prstGeom prst="rect">
                      <a:avLst/>
                    </a:prstGeom>
                  </pic:spPr>
                </pic:pic>
              </a:graphicData>
            </a:graphic>
            <wp14:sizeRelH relativeFrom="page">
              <wp14:pctWidth>0</wp14:pctWidth>
            </wp14:sizeRelH>
            <wp14:sizeRelV relativeFrom="page">
              <wp14:pctHeight>0</wp14:pctHeight>
            </wp14:sizeRelV>
          </wp:anchor>
        </w:drawing>
      </w:r>
      <w:r>
        <w:rPr>
          <w:color w:val="000000"/>
        </w:rPr>
        <w:t xml:space="preserve">The conrod obliquity angle </w:t>
      </w:r>
      <m:oMath>
        <m:r>
          <w:rPr>
            <w:rFonts w:ascii="Cambria Math" w:hAnsi="Cambria Math"/>
          </w:rPr>
          <m:t>φ=</m:t>
        </m:r>
        <m:r>
          <m:rPr>
            <m:sty m:val="p"/>
          </m:rPr>
          <w:rPr>
            <w:rFonts w:ascii="Cambria Math" w:hAnsi="Cambria Math"/>
          </w:rPr>
          <m:t>arcsin⁡</m:t>
        </m:r>
        <m:r>
          <w:rPr>
            <w:rFonts w:ascii="Cambria Math" w:hAnsi="Cambria Math"/>
          </w:rPr>
          <m:t>r</m:t>
        </m:r>
        <m:d>
          <m:dPr>
            <m:ctrlPr>
              <w:rPr>
                <w:rFonts w:ascii="Cambria Math" w:eastAsiaTheme="minorHAnsi" w:hAnsi="Cambria Math" w:cstheme="minorBidi"/>
                <w:i/>
                <w:kern w:val="2"/>
                <w:sz w:val="24"/>
                <w:szCs w:val="24"/>
                <w:lang w:eastAsia="en-US"/>
                <w14:ligatures w14:val="standardContextual"/>
              </w:rPr>
            </m:ctrlPr>
          </m:dPr>
          <m:e>
            <m:r>
              <w:rPr>
                <w:rFonts w:ascii="Cambria Math" w:hAnsi="Cambria Math"/>
              </w:rPr>
              <m:t xml:space="preserve"> x </m:t>
            </m:r>
            <m:f>
              <m:fPr>
                <m:ctrlPr>
                  <w:rPr>
                    <w:rFonts w:ascii="Cambria Math" w:eastAsiaTheme="minorHAnsi" w:hAnsi="Cambria Math" w:cstheme="minorBidi"/>
                    <w:i/>
                    <w:kern w:val="2"/>
                    <w:sz w:val="24"/>
                    <w:szCs w:val="24"/>
                    <w:lang w:eastAsia="en-US"/>
                    <w14:ligatures w14:val="standardContextual"/>
                  </w:rPr>
                </m:ctrlPr>
              </m:fPr>
              <m:num>
                <m:r>
                  <w:rPr>
                    <w:rFonts w:ascii="Cambria Math" w:hAnsi="Cambria Math"/>
                  </w:rPr>
                  <m:t>sinθ</m:t>
                </m:r>
              </m:num>
              <m:den>
                <m:r>
                  <w:rPr>
                    <w:rFonts w:ascii="Cambria Math" w:hAnsi="Cambria Math"/>
                  </w:rPr>
                  <m:t>l</m:t>
                </m:r>
              </m:den>
            </m:f>
          </m:e>
        </m:d>
      </m:oMath>
      <w:r>
        <w:rPr>
          <w:color w:val="000000"/>
        </w:rPr>
        <w:t xml:space="preserve"> reaches a maximum of 17.68° at 90° crank angle, generating a lateral force against the wall</w:t>
      </w:r>
      <w:r w:rsidR="00C05C26">
        <w:rPr>
          <w:color w:val="000000"/>
        </w:rPr>
        <w:t xml:space="preserve"> force</w:t>
      </w:r>
      <w:r w:rsidR="00A02039">
        <w:rPr>
          <w:color w:val="000000"/>
        </w:rPr>
        <w:t>:</w:t>
      </w:r>
      <w:r>
        <w:rPr>
          <w:color w:val="000000"/>
        </w:rPr>
        <w:t xml:space="preserve"> </w:t>
      </w:r>
      <m:oMath>
        <m:sSub>
          <m:sSubPr>
            <m:ctrlPr>
              <w:rPr>
                <w:rFonts w:ascii="Cambria Math" w:eastAsiaTheme="minorEastAsia" w:hAnsi="Cambria Math" w:cstheme="minorBidi"/>
                <w:i/>
                <w:kern w:val="2"/>
                <w:sz w:val="24"/>
                <w:szCs w:val="24"/>
                <w:lang w:eastAsia="en-US"/>
                <w14:ligatures w14:val="standardContextual"/>
              </w:rPr>
            </m:ctrlPr>
          </m:sSubPr>
          <m:e>
            <m:r>
              <w:rPr>
                <w:rFonts w:ascii="Cambria Math" w:eastAsiaTheme="minorEastAsia" w:hAnsi="Cambria Math"/>
              </w:rPr>
              <m:t>F</m:t>
            </m:r>
          </m:e>
          <m:sub>
            <m:r>
              <w:rPr>
                <w:rFonts w:ascii="Cambria Math" w:eastAsiaTheme="minorEastAsia" w:hAnsi="Cambria Math"/>
              </w:rPr>
              <m:t>side</m:t>
            </m:r>
          </m:sub>
        </m:sSub>
        <m:r>
          <w:rPr>
            <w:rFonts w:ascii="Cambria Math" w:eastAsiaTheme="minorEastAsia" w:hAnsi="Cambria Math"/>
          </w:rPr>
          <m:t>=</m:t>
        </m:r>
        <m:sSub>
          <m:sSubPr>
            <m:ctrlPr>
              <w:rPr>
                <w:rFonts w:ascii="Cambria Math" w:eastAsiaTheme="minorEastAsia" w:hAnsi="Cambria Math" w:cstheme="minorBidi"/>
                <w:i/>
                <w:kern w:val="2"/>
                <w:sz w:val="24"/>
                <w:szCs w:val="24"/>
                <w:lang w:eastAsia="en-US"/>
                <w14:ligatures w14:val="standardContextual"/>
              </w:rPr>
            </m:ctrlPr>
          </m:sSubPr>
          <m:e>
            <m:r>
              <w:rPr>
                <w:rFonts w:ascii="Cambria Math" w:eastAsiaTheme="minorEastAsia" w:hAnsi="Cambria Math"/>
              </w:rPr>
              <m:t>F</m:t>
            </m:r>
          </m:e>
          <m:sub>
            <m:r>
              <w:rPr>
                <w:rFonts w:ascii="Cambria Math" w:eastAsiaTheme="minorEastAsia" w:hAnsi="Cambria Math"/>
              </w:rPr>
              <m:t>piston</m:t>
            </m:r>
          </m:sub>
        </m:sSub>
        <m:r>
          <w:rPr>
            <w:rFonts w:ascii="Cambria Math" w:eastAsiaTheme="minorEastAsia" w:hAnsi="Cambria Math"/>
          </w:rPr>
          <m:t xml:space="preserve"> x tanϕ</m:t>
        </m:r>
      </m:oMath>
      <w:r w:rsidR="00C05C26">
        <w:t xml:space="preserve"> which peaks at 4.84kN </w:t>
      </w:r>
      <w:r w:rsidR="008607BF">
        <w:t xml:space="preserve">during expansion </w:t>
      </w:r>
      <w:r w:rsidR="00C05C26">
        <w:t>(Figure 3.2)</w:t>
      </w:r>
      <w:r w:rsidR="00E45838">
        <w:rPr>
          <w:rFonts w:eastAsiaTheme="minorEastAsia"/>
        </w:rPr>
        <w:t xml:space="preserve">; </w:t>
      </w:r>
      <w:r w:rsidR="00E45838">
        <w:rPr>
          <w:color w:val="000000"/>
        </w:rPr>
        <w:t>generating a</w:t>
      </w:r>
      <w:r w:rsidR="00775296">
        <w:rPr>
          <w:color w:val="000000"/>
        </w:rPr>
        <w:t xml:space="preserve"> friction force </w:t>
      </w:r>
      <w:r w:rsidR="00E45838">
        <w:rPr>
          <w:color w:val="000000"/>
        </w:rPr>
        <w:t>(</w:t>
      </w:r>
      <w:r w:rsidR="00775296">
        <w:rPr>
          <w:color w:val="000000"/>
        </w:rPr>
        <w:t>μ = 0.05</w:t>
      </w:r>
      <w:r w:rsidR="00E45838">
        <w:rPr>
          <w:color w:val="000000"/>
        </w:rPr>
        <w:t xml:space="preserve">) </w:t>
      </w:r>
      <w:r w:rsidR="00775296">
        <w:rPr>
          <w:color w:val="000000"/>
        </w:rPr>
        <w:t>peak</w:t>
      </w:r>
      <w:r w:rsidR="00E45838">
        <w:rPr>
          <w:color w:val="000000"/>
        </w:rPr>
        <w:t>ing</w:t>
      </w:r>
      <w:r w:rsidR="00775296">
        <w:rPr>
          <w:color w:val="000000"/>
        </w:rPr>
        <w:t xml:space="preserve"> at 0.242 kN. </w:t>
      </w:r>
      <w:r w:rsidR="006C6721">
        <w:rPr>
          <w:color w:val="000000"/>
        </w:rPr>
        <w:t>These forces cause efficiency losses, not fatigue in bottom-end parts, and are included in the earlier-described Chen-Flynn model.</w:t>
      </w:r>
    </w:p>
    <w:p w14:paraId="78331788" w14:textId="77777777" w:rsidR="00BF2E97" w:rsidRDefault="00F1203A" w:rsidP="005307FA">
      <w:pPr>
        <w:pStyle w:val="Caption"/>
      </w:pPr>
      <w:bookmarkStart w:id="31" w:name="_Toc224434064"/>
      <w:r>
        <w:t>Figure 3.2 — Piston Lateral Force and Friction Force vs Crank Angle (6000 RPM)</w:t>
      </w:r>
      <w:bookmarkEnd w:id="31"/>
    </w:p>
    <w:p w14:paraId="78331789" w14:textId="77777777" w:rsidR="00BF2E97" w:rsidRDefault="00F1203A">
      <w:pPr>
        <w:pStyle w:val="Heading2"/>
      </w:pPr>
      <w:bookmarkStart w:id="32" w:name="_Toc224135633"/>
      <w:bookmarkStart w:id="33" w:name="_Toc224442965"/>
      <w:r>
        <w:lastRenderedPageBreak/>
        <w:t>3.2  Stress Results</w:t>
      </w:r>
      <w:bookmarkEnd w:id="32"/>
      <w:bookmarkEnd w:id="33"/>
    </w:p>
    <w:p w14:paraId="7833178A" w14:textId="77777777" w:rsidR="00BF2E97" w:rsidRDefault="00F1203A">
      <w:pPr>
        <w:pStyle w:val="Heading3"/>
      </w:pPr>
      <w:bookmarkStart w:id="34" w:name="_Toc224135634"/>
      <w:bookmarkStart w:id="35" w:name="_Toc224442966"/>
      <w:r>
        <w:t>3.2.1  Conrod Bolt Stress</w:t>
      </w:r>
      <w:bookmarkEnd w:id="34"/>
      <w:bookmarkEnd w:id="35"/>
    </w:p>
    <w:p w14:paraId="52C7BE17" w14:textId="1AAADA2F" w:rsidR="00570ED7" w:rsidRDefault="00524A81" w:rsidP="00BF6EC8">
      <w:pPr>
        <w:spacing w:before="60" w:after="100" w:line="360" w:lineRule="auto"/>
        <w:jc w:val="both"/>
        <w:rPr>
          <w:color w:val="000000"/>
        </w:rPr>
      </w:pPr>
      <w:r w:rsidRPr="00BF6A00">
        <w:rPr>
          <w:rFonts w:ascii="Times New Roman" w:eastAsia="Times New Roman" w:hAnsi="Times New Roman" w:cs="Times New Roman"/>
          <w:noProof/>
          <w:sz w:val="24"/>
          <w:szCs w:val="24"/>
        </w:rPr>
        <w:drawing>
          <wp:anchor distT="0" distB="0" distL="114300" distR="114300" simplePos="0" relativeHeight="251671552" behindDoc="0" locked="0" layoutInCell="1" allowOverlap="1" wp14:anchorId="2F780C45" wp14:editId="1A25EDD2">
            <wp:simplePos x="0" y="0"/>
            <wp:positionH relativeFrom="column">
              <wp:posOffset>654685</wp:posOffset>
            </wp:positionH>
            <wp:positionV relativeFrom="paragraph">
              <wp:posOffset>935467</wp:posOffset>
            </wp:positionV>
            <wp:extent cx="4562467" cy="2749308"/>
            <wp:effectExtent l="0" t="0" r="0" b="0"/>
            <wp:wrapTopAndBottom/>
            <wp:docPr id="1932553629" name="Picture 1" descr="A graph showing a normal distrib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553629" name="Picture 1" descr="A graph showing a normal distribution&#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62467" cy="2749308"/>
                    </a:xfrm>
                    <a:prstGeom prst="rect">
                      <a:avLst/>
                    </a:prstGeom>
                    <a:noFill/>
                    <a:ln>
                      <a:noFill/>
                    </a:ln>
                  </pic:spPr>
                </pic:pic>
              </a:graphicData>
            </a:graphic>
            <wp14:sizeRelH relativeFrom="page">
              <wp14:pctWidth>0</wp14:pctWidth>
            </wp14:sizeRelH>
            <wp14:sizeRelV relativeFrom="page">
              <wp14:pctHeight>0</wp14:pctHeight>
            </wp14:sizeRelV>
          </wp:anchor>
        </w:drawing>
      </w:r>
      <w:r w:rsidR="00BF6EC8" w:rsidRPr="00BF6EC8">
        <w:rPr>
          <w:color w:val="000000"/>
        </w:rPr>
        <w:t>Figure 3.3 shows the conrod bolt stresses at 6000 RPM, with a small alternating component from inertial loads and a high mean tensile component from preload. Peak stresses occur near TDC, indicating resistance to the rod cap</w:t>
      </w:r>
      <w:r w:rsidR="00570ED7">
        <w:rPr>
          <w:color w:val="000000"/>
        </w:rPr>
        <w:t>'s inertial separation</w:t>
      </w:r>
      <w:r w:rsidR="00BF6EC8" w:rsidRPr="00BF6EC8">
        <w:rPr>
          <w:color w:val="000000"/>
        </w:rPr>
        <w:t>. The model omits thread root concentration (Kt), which is addressed later.</w:t>
      </w:r>
    </w:p>
    <w:p w14:paraId="5CE34F5C" w14:textId="12D3649E" w:rsidR="00524A81" w:rsidRDefault="00F1203A" w:rsidP="005307FA">
      <w:pPr>
        <w:pStyle w:val="Caption"/>
      </w:pPr>
      <w:bookmarkStart w:id="36" w:name="_Toc224434065"/>
      <w:r>
        <w:t>Figure 3.3 — Conrod Bolt Stress vs Crank Angle (6000 RPM)</w:t>
      </w:r>
      <w:bookmarkEnd w:id="36"/>
    </w:p>
    <w:p w14:paraId="7833178E" w14:textId="434BA18D" w:rsidR="00BF2E97" w:rsidRDefault="00F1203A">
      <w:pPr>
        <w:pStyle w:val="Heading3"/>
      </w:pPr>
      <w:bookmarkStart w:id="37" w:name="_Toc224135635"/>
      <w:bookmarkStart w:id="38" w:name="_Toc224442967"/>
      <w:r>
        <w:t>3.2.2  Gudgeon Pin Stress</w:t>
      </w:r>
      <w:bookmarkEnd w:id="37"/>
      <w:bookmarkEnd w:id="38"/>
    </w:p>
    <w:p w14:paraId="180FC8E6" w14:textId="2AEB391C" w:rsidR="00C861D5" w:rsidRDefault="005554CB" w:rsidP="00C861D5">
      <w:pPr>
        <w:spacing w:line="360" w:lineRule="auto"/>
        <w:rPr>
          <w:rFonts w:eastAsia="Times New Roman"/>
          <w:noProof/>
        </w:rPr>
      </w:pPr>
      <w:r w:rsidRPr="005B4A31">
        <w:rPr>
          <w:rFonts w:eastAsia="Times New Roman"/>
          <w:noProof/>
        </w:rPr>
        <w:drawing>
          <wp:anchor distT="0" distB="0" distL="114300" distR="114300" simplePos="0" relativeHeight="251667456" behindDoc="0" locked="0" layoutInCell="1" allowOverlap="1" wp14:anchorId="35B5D0A8" wp14:editId="1F074F65">
            <wp:simplePos x="0" y="0"/>
            <wp:positionH relativeFrom="column">
              <wp:posOffset>807720</wp:posOffset>
            </wp:positionH>
            <wp:positionV relativeFrom="paragraph">
              <wp:posOffset>1410734</wp:posOffset>
            </wp:positionV>
            <wp:extent cx="4252595" cy="2558415"/>
            <wp:effectExtent l="0" t="0" r="1905" b="0"/>
            <wp:wrapTopAndBottom/>
            <wp:docPr id="1242940318" name="Picture 4"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940318" name="Picture 4" descr="A graph with a red line&#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52595" cy="2558415"/>
                    </a:xfrm>
                    <a:prstGeom prst="rect">
                      <a:avLst/>
                    </a:prstGeom>
                    <a:noFill/>
                    <a:ln>
                      <a:noFill/>
                    </a:ln>
                  </pic:spPr>
                </pic:pic>
              </a:graphicData>
            </a:graphic>
            <wp14:sizeRelH relativeFrom="page">
              <wp14:pctWidth>0</wp14:pctWidth>
            </wp14:sizeRelH>
            <wp14:sizeRelV relativeFrom="page">
              <wp14:pctHeight>0</wp14:pctHeight>
            </wp14:sizeRelV>
          </wp:anchor>
        </w:drawing>
      </w:r>
      <w:r w:rsidR="00C861D5" w:rsidRPr="00C861D5">
        <w:rPr>
          <w:rFonts w:eastAsia="Times New Roman"/>
          <w:noProof/>
        </w:rPr>
        <w:t xml:space="preserve">Figure 3.4 shows the Gudgeon pin </w:t>
      </w:r>
      <w:r w:rsidR="00D26F77">
        <w:rPr>
          <w:rFonts w:eastAsia="Times New Roman"/>
          <w:noProof/>
        </w:rPr>
        <w:t xml:space="preserve">bending </w:t>
      </w:r>
      <w:r w:rsidR="00C861D5" w:rsidRPr="00C861D5">
        <w:rPr>
          <w:rFonts w:eastAsia="Times New Roman"/>
          <w:noProof/>
        </w:rPr>
        <w:t>stress</w:t>
      </w:r>
      <w:r w:rsidR="00D26F77">
        <w:rPr>
          <w:rFonts w:eastAsia="Times New Roman"/>
          <w:noProof/>
        </w:rPr>
        <w:t>es</w:t>
      </w:r>
      <w:r w:rsidR="00C861D5" w:rsidRPr="00C861D5">
        <w:rPr>
          <w:rFonts w:eastAsia="Times New Roman"/>
          <w:noProof/>
        </w:rPr>
        <w:t xml:space="preserve"> at levers L1 and L2, </w:t>
      </w:r>
      <w:r w:rsidR="00C76B81">
        <w:rPr>
          <w:rFonts w:eastAsia="Times New Roman"/>
          <w:noProof/>
        </w:rPr>
        <w:t>which</w:t>
      </w:r>
      <w:r w:rsidR="00C861D5" w:rsidRPr="00C861D5">
        <w:rPr>
          <w:rFonts w:eastAsia="Times New Roman"/>
          <w:noProof/>
        </w:rPr>
        <w:t xml:space="preserve"> peak near </w:t>
      </w:r>
      <w:r w:rsidR="00370294">
        <w:rPr>
          <w:rFonts w:eastAsia="Times New Roman"/>
          <w:noProof/>
        </w:rPr>
        <w:t xml:space="preserve">firing </w:t>
      </w:r>
      <w:r w:rsidR="00C861D5" w:rsidRPr="00C861D5">
        <w:rPr>
          <w:rFonts w:eastAsia="Times New Roman"/>
          <w:noProof/>
        </w:rPr>
        <w:t xml:space="preserve">TDC </w:t>
      </w:r>
      <w:r w:rsidR="0021081C">
        <w:rPr>
          <w:rFonts w:eastAsia="Times New Roman"/>
          <w:noProof/>
        </w:rPr>
        <w:t>and form a nearly fully reversed cycle, indicating bending-dominated fatigue</w:t>
      </w:r>
      <w:r w:rsidR="00F36D09">
        <w:rPr>
          <w:rFonts w:eastAsia="Times New Roman"/>
          <w:noProof/>
        </w:rPr>
        <w:t xml:space="preserve">, </w:t>
      </w:r>
      <w:r w:rsidR="002B28B1">
        <w:rPr>
          <w:rFonts w:eastAsia="Times New Roman"/>
          <w:noProof/>
        </w:rPr>
        <w:t>consistent</w:t>
      </w:r>
      <w:r w:rsidR="002B28B1" w:rsidRPr="00C861D5">
        <w:rPr>
          <w:rFonts w:eastAsia="Times New Roman"/>
          <w:noProof/>
        </w:rPr>
        <w:t xml:space="preserve"> with</w:t>
      </w:r>
      <w:r w:rsidR="002B28B1">
        <w:rPr>
          <w:rFonts w:eastAsia="Times New Roman"/>
          <w:noProof/>
        </w:rPr>
        <w:t xml:space="preserve"> </w:t>
      </w:r>
      <w:sdt>
        <w:sdtPr>
          <w:rPr>
            <w:rFonts w:eastAsia="Times New Roman"/>
            <w:noProof/>
            <w:color w:val="000000"/>
          </w:rPr>
          <w:tag w:val="MENDELEY_CITATION_v3_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"/>
          <w:id w:val="1359702742"/>
          <w:placeholder>
            <w:docPart w:val="9A25D285DFE10647B8597EB76DC45F58"/>
          </w:placeholder>
        </w:sdtPr>
        <w:sdtContent>
          <w:r w:rsidR="00102C60" w:rsidRPr="00102C60">
            <w:rPr>
              <w:rFonts w:eastAsia="Times New Roman"/>
              <w:noProof/>
              <w:color w:val="000000"/>
            </w:rPr>
            <w:t>(Kamble, 2018)</w:t>
          </w:r>
        </w:sdtContent>
      </w:sdt>
      <w:r w:rsidR="0021081C">
        <w:rPr>
          <w:rFonts w:eastAsia="Times New Roman"/>
          <w:noProof/>
        </w:rPr>
        <w:t xml:space="preserve">. </w:t>
      </w:r>
      <w:r w:rsidR="004F0920">
        <w:rPr>
          <w:rFonts w:eastAsia="Times New Roman"/>
          <w:noProof/>
        </w:rPr>
        <w:t xml:space="preserve">Longer lever arms increase stress and bending moments. L1 and L2 stresses converge away from combustion, </w:t>
      </w:r>
      <w:r>
        <w:rPr>
          <w:rFonts w:eastAsia="Times New Roman"/>
          <w:noProof/>
        </w:rPr>
        <w:t xml:space="preserve">meaning geometric sensitivity </w:t>
      </w:r>
      <w:r w:rsidR="004F0920">
        <w:rPr>
          <w:rFonts w:eastAsia="Times New Roman"/>
          <w:noProof/>
        </w:rPr>
        <w:t>peak</w:t>
      </w:r>
      <w:r>
        <w:rPr>
          <w:rFonts w:eastAsia="Times New Roman"/>
          <w:noProof/>
        </w:rPr>
        <w:t xml:space="preserve">s </w:t>
      </w:r>
      <w:r w:rsidR="004F0920">
        <w:rPr>
          <w:rFonts w:eastAsia="Times New Roman"/>
          <w:noProof/>
        </w:rPr>
        <w:t>at maximum gas load. Shear stress at the pin support reaches 117.9 MPa, with combined stresses producing a von Mises stress of 282 MPa, 45% above the bending-only value.</w:t>
      </w:r>
    </w:p>
    <w:p w14:paraId="66E991A9" w14:textId="6050D4BF" w:rsidR="00A5702C" w:rsidRDefault="00A5702C" w:rsidP="005307FA">
      <w:pPr>
        <w:pStyle w:val="Caption"/>
      </w:pPr>
      <w:bookmarkStart w:id="39" w:name="_Toc224434066"/>
      <w:r>
        <w:t>Figure 3.4 — Gudgeon Pin Von Mises Stress (6000 RPM)</w:t>
      </w:r>
      <w:bookmarkEnd w:id="39"/>
    </w:p>
    <w:p w14:paraId="3ADE2FF8" w14:textId="6583B9DE" w:rsidR="0091132D" w:rsidRDefault="00F1203A">
      <w:pPr>
        <w:pStyle w:val="Heading3"/>
      </w:pPr>
      <w:bookmarkStart w:id="40" w:name="_Toc224135636"/>
      <w:bookmarkStart w:id="41" w:name="_Toc224442968"/>
      <w:r>
        <w:lastRenderedPageBreak/>
        <w:t>3.2.3  Conrod Midpoint Stress</w:t>
      </w:r>
      <w:bookmarkEnd w:id="40"/>
      <w:bookmarkEnd w:id="41"/>
    </w:p>
    <w:p w14:paraId="296E33BB" w14:textId="56F10B7F" w:rsidR="006A2685" w:rsidRDefault="008533C4" w:rsidP="00920D4B">
      <w:pPr>
        <w:spacing w:before="60" w:after="100" w:line="360" w:lineRule="auto"/>
        <w:jc w:val="both"/>
      </w:pPr>
      <w:r>
        <w:rPr>
          <w:noProof/>
        </w:rPr>
        <w:drawing>
          <wp:anchor distT="0" distB="0" distL="114300" distR="114300" simplePos="0" relativeHeight="251673600" behindDoc="0" locked="0" layoutInCell="1" allowOverlap="1" wp14:anchorId="339A85AD" wp14:editId="767DA064">
            <wp:simplePos x="0" y="0"/>
            <wp:positionH relativeFrom="column">
              <wp:posOffset>996950</wp:posOffset>
            </wp:positionH>
            <wp:positionV relativeFrom="paragraph">
              <wp:posOffset>1293199</wp:posOffset>
            </wp:positionV>
            <wp:extent cx="3769360" cy="2692400"/>
            <wp:effectExtent l="0" t="0" r="2540" b="0"/>
            <wp:wrapTopAndBottom/>
            <wp:docPr id="119079772" name="Picture 119079772" descr="A graph with a lin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79772" name="Picture 119079772" descr="A graph with a line on it&#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69360" cy="2692400"/>
                    </a:xfrm>
                    <a:prstGeom prst="rect">
                      <a:avLst/>
                    </a:prstGeom>
                  </pic:spPr>
                </pic:pic>
              </a:graphicData>
            </a:graphic>
            <wp14:sizeRelH relativeFrom="page">
              <wp14:pctWidth>0</wp14:pctWidth>
            </wp14:sizeRelH>
            <wp14:sizeRelV relativeFrom="page">
              <wp14:pctHeight>0</wp14:pctHeight>
            </wp14:sizeRelV>
          </wp:anchor>
        </w:drawing>
      </w:r>
      <w:r>
        <w:rPr>
          <w:noProof/>
        </w:rPr>
        <w:t>Figure 3.5 shows conrod midpoint stresses at 6000 RPM</w:t>
      </w:r>
      <w:r w:rsidR="00D661AB">
        <w:rPr>
          <w:noProof/>
        </w:rPr>
        <w:t xml:space="preserve">. </w:t>
      </w:r>
      <w:r w:rsidR="00D661AB">
        <w:t>T</w:t>
      </w:r>
      <w:r w:rsidR="00847FA0">
        <w:t>he midpoint</w:t>
      </w:r>
      <w:r w:rsidR="00D661AB">
        <w:t xml:space="preserve"> is</w:t>
      </w:r>
      <w:r w:rsidR="00847FA0">
        <w:t xml:space="preserve"> purely under axial load, </w:t>
      </w:r>
      <w:r w:rsidR="00845274">
        <w:t>so</w:t>
      </w:r>
      <w:r w:rsidR="00847FA0">
        <w:t xml:space="preserve"> stress:</w:t>
      </w:r>
      <m:oMath>
        <m:d>
          <m:dPr>
            <m:ctrlPr>
              <w:rPr>
                <w:rFonts w:ascii="Cambria Math" w:hAnsi="Cambria Math"/>
                <w:i/>
              </w:rPr>
            </m:ctrlPr>
          </m:dPr>
          <m:e>
            <m:r>
              <w:rPr>
                <w:rFonts w:ascii="Cambria Math" w:hAnsi="Cambria Math"/>
              </w:rPr>
              <m:t>θ</m:t>
            </m:r>
          </m:e>
        </m:d>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rod</m:t>
                </m:r>
              </m:sub>
            </m:sSub>
            <m:r>
              <w:rPr>
                <w:rFonts w:ascii="Cambria Math" w:hAnsi="Cambria Math"/>
              </w:rPr>
              <m:t>(θ)</m:t>
            </m:r>
          </m:num>
          <m:den>
            <m:sSub>
              <m:sSubPr>
                <m:ctrlPr>
                  <w:rPr>
                    <w:rFonts w:ascii="Cambria Math" w:hAnsi="Cambria Math"/>
                    <w:i/>
                  </w:rPr>
                </m:ctrlPr>
              </m:sSubPr>
              <m:e>
                <m:r>
                  <w:rPr>
                    <w:rFonts w:ascii="Cambria Math" w:hAnsi="Cambria Math"/>
                  </w:rPr>
                  <m:t>A</m:t>
                </m:r>
              </m:e>
              <m:sub>
                <m:r>
                  <w:rPr>
                    <w:rFonts w:ascii="Cambria Math" w:hAnsi="Cambria Math"/>
                  </w:rPr>
                  <m:t>rod</m:t>
                </m:r>
              </m:sub>
            </m:sSub>
          </m:den>
        </m:f>
      </m:oMath>
      <w:r w:rsidR="00FF5D6D">
        <w:t xml:space="preserve"> </w:t>
      </w:r>
      <w:r w:rsidR="00845274">
        <w:t>tracks the rod force directly</w:t>
      </w:r>
      <w:r w:rsidR="00095AF7">
        <w:t>. P</w:t>
      </w:r>
      <w:r w:rsidR="00185D0D">
        <w:t xml:space="preserve">eak tensile stress </w:t>
      </w:r>
      <w:r w:rsidR="00E27CA0">
        <w:t>occur</w:t>
      </w:r>
      <w:r w:rsidR="00095AF7">
        <w:t>s</w:t>
      </w:r>
      <w:r w:rsidR="00185D0D">
        <w:t xml:space="preserve"> </w:t>
      </w:r>
      <w:r w:rsidR="00E97D67">
        <w:t xml:space="preserve">at </w:t>
      </w:r>
      <w:r w:rsidR="00185D0D">
        <w:t>15-20° ATDC with maximum piston force</w:t>
      </w:r>
      <w:r w:rsidR="00D168D7">
        <w:t xml:space="preserve">. </w:t>
      </w:r>
      <w:r w:rsidR="00185D0D">
        <w:t xml:space="preserve">Near the exhaust/intake transition, stresses become compressive </w:t>
      </w:r>
      <w:r w:rsidR="00287CE4">
        <w:t>as</w:t>
      </w:r>
      <w:r w:rsidR="00185D0D">
        <w:t xml:space="preserve"> inertia</w:t>
      </w:r>
      <w:r w:rsidR="00CD46BF">
        <w:t xml:space="preserve"> </w:t>
      </w:r>
      <w:r w:rsidR="00287CE4">
        <w:t>rever</w:t>
      </w:r>
      <w:r w:rsidR="00CD46BF">
        <w:t>ses</w:t>
      </w:r>
      <w:r w:rsidR="00185D0D">
        <w:t xml:space="preserve"> </w:t>
      </w:r>
      <w:r w:rsidR="00CD46BF">
        <w:t>under</w:t>
      </w:r>
      <w:r w:rsidR="00185D0D">
        <w:t xml:space="preserve"> low cylinder pressure. </w:t>
      </w:r>
      <w:r w:rsidR="00CD46BF">
        <w:t>The axial-only loading differs from the bending-dominated Gudgeon pin response.</w:t>
      </w:r>
    </w:p>
    <w:p w14:paraId="670D3556" w14:textId="714BDFFB" w:rsidR="005B4A31" w:rsidRPr="005B4A31" w:rsidRDefault="005B4A31" w:rsidP="005307FA">
      <w:pPr>
        <w:pStyle w:val="Caption"/>
      </w:pPr>
      <w:bookmarkStart w:id="42" w:name="_Toc224434067"/>
      <w:bookmarkStart w:id="43" w:name="_Toc224135637"/>
      <w:r>
        <w:t>Figure 3.5 — Conrod Midpoint Stress vs Crank Angle (6000 RPM)</w:t>
      </w:r>
      <w:bookmarkEnd w:id="42"/>
    </w:p>
    <w:p w14:paraId="37F75A26" w14:textId="77777777" w:rsidR="00AF47BC" w:rsidRDefault="00AF47BC">
      <w:pPr>
        <w:pStyle w:val="Heading3"/>
      </w:pPr>
    </w:p>
    <w:p w14:paraId="78331797" w14:textId="3AA71C59" w:rsidR="00BF2E97" w:rsidRDefault="00F1203A">
      <w:pPr>
        <w:pStyle w:val="Heading3"/>
      </w:pPr>
      <w:bookmarkStart w:id="44" w:name="_Toc224442969"/>
      <w:r>
        <w:t>3.2.4  Conrod Little-End Hoop Stress</w:t>
      </w:r>
      <w:bookmarkEnd w:id="43"/>
      <w:bookmarkEnd w:id="44"/>
    </w:p>
    <w:p w14:paraId="4BF6210B" w14:textId="1B6B02A1" w:rsidR="00C12B82" w:rsidRPr="006641A7" w:rsidRDefault="008549E6" w:rsidP="008D58F2">
      <w:pPr>
        <w:spacing w:line="360" w:lineRule="auto"/>
        <w:rPr>
          <w:b/>
          <w:bCs/>
        </w:rPr>
      </w:pPr>
      <w:r>
        <w:t>Under inertial load</w:t>
      </w:r>
      <w:r w:rsidR="00812DC8">
        <w:t>ing</w:t>
      </w:r>
      <w:r>
        <w:t xml:space="preserve">, the little-end </w:t>
      </w:r>
      <w:r w:rsidR="00812DC8">
        <w:t xml:space="preserve">bore </w:t>
      </w:r>
      <w:r w:rsidR="00E17190">
        <w:t>is pulled apart from</w:t>
      </w:r>
      <w:r>
        <w:t xml:space="preserve"> tension </w:t>
      </w:r>
      <w:r w:rsidR="00E17190">
        <w:t>at TDC</w:t>
      </w:r>
      <w:r>
        <w:t xml:space="preserve">. </w:t>
      </w:r>
      <w:r w:rsidR="005F745D">
        <w:t>Modelled</w:t>
      </w:r>
      <w:r>
        <w:t xml:space="preserve"> as a thin-walled ring under diametral force</w:t>
      </w:r>
      <w:r w:rsidR="00D501E8">
        <w:t>.</w:t>
      </w:r>
      <w:r>
        <w:t xml:space="preserve"> </w:t>
      </w:r>
      <w:r w:rsidR="00D501E8">
        <w:t>H</w:t>
      </w:r>
      <w:r>
        <w:t xml:space="preserve">oop stress </w:t>
      </w:r>
      <w:r w:rsidR="00D501E8">
        <w:t>was given as</w:t>
      </w:r>
      <w:r w:rsidR="00D83909" w:rsidRPr="00D83909">
        <w:t>:</w:t>
      </w:r>
      <w:r w:rsidR="00534A4E" w:rsidRPr="00534A4E">
        <w:rPr>
          <w:rFonts w:ascii="Cambria Math" w:eastAsia="Times New Roman" w:hAnsi="Cambria Math" w:cs="Times New Roman"/>
          <w:i/>
          <w:noProof/>
        </w:rPr>
        <w:t xml:space="preserve"> </w:t>
      </w:r>
      <m:oMath>
        <m:sSub>
          <m:sSubPr>
            <m:ctrlPr>
              <w:rPr>
                <w:rFonts w:ascii="Cambria Math" w:eastAsia="Times New Roman" w:hAnsi="Cambria Math" w:cs="Times New Roman"/>
                <w:i/>
                <w:noProof/>
              </w:rPr>
            </m:ctrlPr>
          </m:sSubPr>
          <m:e>
            <m:r>
              <m:rPr>
                <m:sty m:val="bi"/>
              </m:rPr>
              <w:rPr>
                <w:rFonts w:ascii="Cambria Math" w:eastAsia="Times New Roman" w:hAnsi="Cambria Math" w:cs="Times New Roman"/>
                <w:noProof/>
              </w:rPr>
              <m:t>σ</m:t>
            </m:r>
          </m:e>
          <m:sub>
            <m:r>
              <m:rPr>
                <m:sty m:val="bi"/>
              </m:rPr>
              <w:rPr>
                <w:rFonts w:ascii="Cambria Math" w:eastAsia="Times New Roman" w:hAnsi="Cambria Math" w:cs="Times New Roman"/>
                <w:noProof/>
              </w:rPr>
              <m:t>hoop</m:t>
            </m:r>
          </m:sub>
        </m:sSub>
        <m:r>
          <m:rPr>
            <m:sty m:val="bi"/>
          </m:rPr>
          <w:rPr>
            <w:rFonts w:ascii="Cambria Math" w:eastAsia="Times New Roman" w:hAnsi="Cambria Math" w:cs="Times New Roman"/>
            <w:noProof/>
          </w:rPr>
          <m:t>=</m:t>
        </m:r>
        <m:f>
          <m:fPr>
            <m:ctrlPr>
              <w:rPr>
                <w:rFonts w:ascii="Cambria Math" w:eastAsia="Times New Roman" w:hAnsi="Cambria Math" w:cs="Times New Roman"/>
                <w:i/>
                <w:noProof/>
              </w:rPr>
            </m:ctrlPr>
          </m:fPr>
          <m:num>
            <m:sSub>
              <m:sSubPr>
                <m:ctrlPr>
                  <w:rPr>
                    <w:rFonts w:ascii="Cambria Math" w:eastAsia="Times New Roman" w:hAnsi="Cambria Math" w:cs="Times New Roman"/>
                    <w:i/>
                    <w:noProof/>
                  </w:rPr>
                </m:ctrlPr>
              </m:sSubPr>
              <m:e>
                <m:r>
                  <m:rPr>
                    <m:sty m:val="bi"/>
                  </m:rPr>
                  <w:rPr>
                    <w:rFonts w:ascii="Cambria Math" w:eastAsia="Times New Roman" w:hAnsi="Cambria Math" w:cs="Times New Roman"/>
                    <w:noProof/>
                  </w:rPr>
                  <m:t>F</m:t>
                </m:r>
              </m:e>
              <m:sub>
                <m:r>
                  <m:rPr>
                    <m:sty m:val="bi"/>
                  </m:rPr>
                  <w:rPr>
                    <w:rFonts w:ascii="Cambria Math" w:eastAsia="Times New Roman" w:hAnsi="Cambria Math" w:cs="Times New Roman"/>
                    <w:noProof/>
                  </w:rPr>
                  <m:t>inertia</m:t>
                </m:r>
              </m:sub>
            </m:sSub>
          </m:num>
          <m:den>
            <m:r>
              <m:rPr>
                <m:sty m:val="bi"/>
              </m:rPr>
              <w:rPr>
                <w:rFonts w:ascii="Cambria Math" w:eastAsia="Times New Roman" w:hAnsi="Cambria Math" w:cs="Times New Roman"/>
                <w:noProof/>
              </w:rPr>
              <m:t xml:space="preserve">2 x </m:t>
            </m:r>
            <m:sSub>
              <m:sSubPr>
                <m:ctrlPr>
                  <w:rPr>
                    <w:rFonts w:ascii="Cambria Math" w:eastAsia="Times New Roman" w:hAnsi="Cambria Math" w:cs="Times New Roman"/>
                    <w:i/>
                    <w:noProof/>
                  </w:rPr>
                </m:ctrlPr>
              </m:sSubPr>
              <m:e>
                <m:r>
                  <m:rPr>
                    <m:sty m:val="bi"/>
                  </m:rPr>
                  <w:rPr>
                    <w:rFonts w:ascii="Cambria Math" w:eastAsia="Times New Roman" w:hAnsi="Cambria Math" w:cs="Times New Roman"/>
                    <w:noProof/>
                  </w:rPr>
                  <m:t>t</m:t>
                </m:r>
              </m:e>
              <m:sub>
                <m:r>
                  <m:rPr>
                    <m:sty m:val="bi"/>
                  </m:rPr>
                  <w:rPr>
                    <w:rFonts w:ascii="Cambria Math" w:eastAsia="Times New Roman" w:hAnsi="Cambria Math" w:cs="Times New Roman"/>
                    <w:noProof/>
                  </w:rPr>
                  <m:t>wall</m:t>
                </m:r>
              </m:sub>
            </m:sSub>
            <m:r>
              <m:rPr>
                <m:sty m:val="bi"/>
              </m:rPr>
              <w:rPr>
                <w:rFonts w:ascii="Cambria Math" w:eastAsia="Times New Roman" w:hAnsi="Cambria Math" w:cs="Times New Roman"/>
                <w:noProof/>
              </w:rPr>
              <m:t xml:space="preserve"> x b</m:t>
            </m:r>
          </m:den>
        </m:f>
      </m:oMath>
    </w:p>
    <w:p w14:paraId="39A9890F" w14:textId="514101F5" w:rsidR="00E75364" w:rsidRDefault="00BF7E67" w:rsidP="00E75364">
      <w:pPr>
        <w:spacing w:before="160" w:after="60" w:line="360" w:lineRule="auto"/>
      </w:pPr>
      <w:r>
        <w:t xml:space="preserve">Table 4 shows the little-end Hoop Stress, peaking at 44.87 MPa tension at TDC and -24.62 MPa compression at BDC. The mean stress is 10.13 MPa, with an alternating stress of 34.74 MPa. </w:t>
      </w:r>
      <w:r w:rsidR="003317B6">
        <w:t>An FSF of 11.45 suggests it's not fatigue-critical under baseline conditions</w:t>
      </w:r>
      <w:r w:rsidR="00606047">
        <w:t>.</w:t>
      </w:r>
    </w:p>
    <w:p w14:paraId="260F0F12" w14:textId="053A0BF5" w:rsidR="00BC1841" w:rsidRPr="0014778F" w:rsidRDefault="00F1203A" w:rsidP="0014778F">
      <w:pPr>
        <w:pStyle w:val="Heading5"/>
        <w:rPr>
          <w:rStyle w:val="IntenseEmphasis"/>
          <w:b/>
          <w:bCs/>
          <w:i w:val="0"/>
          <w:iCs w:val="0"/>
        </w:rPr>
      </w:pPr>
      <w:bookmarkStart w:id="45" w:name="_Toc224433101"/>
      <w:r w:rsidRPr="0014778F">
        <w:rPr>
          <w:rStyle w:val="IntenseEmphasis"/>
          <w:b/>
          <w:bCs/>
          <w:i w:val="0"/>
          <w:iCs w:val="0"/>
        </w:rPr>
        <w:t>Table 4 — Little-End Hoop Stress Summary</w:t>
      </w:r>
      <w:bookmarkEnd w:id="45"/>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744"/>
        <w:gridCol w:w="4744"/>
      </w:tblGrid>
      <w:tr w:rsidR="00BF2E97" w14:paraId="7833179F" w14:textId="77777777" w:rsidTr="00B52DF9">
        <w:trPr>
          <w:trHeight w:val="205"/>
          <w:tblHeader/>
        </w:trPr>
        <w:tc>
          <w:tcPr>
            <w:tcW w:w="4744"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79D" w14:textId="77777777" w:rsidR="00BF2E97" w:rsidRDefault="00F1203A">
            <w:pPr>
              <w:jc w:val="center"/>
            </w:pPr>
            <w:r>
              <w:rPr>
                <w:b/>
                <w:bCs/>
                <w:color w:val="FFFFFF"/>
                <w:sz w:val="18"/>
                <w:szCs w:val="18"/>
              </w:rPr>
              <w:t>Parameter</w:t>
            </w:r>
          </w:p>
        </w:tc>
        <w:tc>
          <w:tcPr>
            <w:tcW w:w="4744"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79E" w14:textId="099EB389" w:rsidR="00BF2E97" w:rsidRDefault="00F1203A">
            <w:pPr>
              <w:jc w:val="center"/>
            </w:pPr>
            <w:r>
              <w:rPr>
                <w:b/>
                <w:bCs/>
                <w:color w:val="FFFFFF"/>
                <w:sz w:val="18"/>
                <w:szCs w:val="18"/>
              </w:rPr>
              <w:t>Value (MPa)</w:t>
            </w:r>
          </w:p>
        </w:tc>
      </w:tr>
      <w:tr w:rsidR="00BF2E97" w14:paraId="783317A2" w14:textId="77777777" w:rsidTr="00B52DF9">
        <w:trPr>
          <w:trHeight w:val="205"/>
        </w:trPr>
        <w:tc>
          <w:tcPr>
            <w:tcW w:w="4744"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A0" w14:textId="77777777" w:rsidR="00BF2E97" w:rsidRDefault="00F1203A">
            <w:pPr>
              <w:jc w:val="center"/>
            </w:pPr>
            <w:r>
              <w:rPr>
                <w:sz w:val="18"/>
                <w:szCs w:val="18"/>
              </w:rPr>
              <w:t>σ Max</w:t>
            </w:r>
          </w:p>
        </w:tc>
        <w:tc>
          <w:tcPr>
            <w:tcW w:w="4744"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A1" w14:textId="1B44467D" w:rsidR="00BF2E97" w:rsidRDefault="00F1203A">
            <w:pPr>
              <w:jc w:val="center"/>
            </w:pPr>
            <w:r>
              <w:rPr>
                <w:sz w:val="18"/>
                <w:szCs w:val="18"/>
              </w:rPr>
              <w:t>44.87</w:t>
            </w:r>
          </w:p>
        </w:tc>
      </w:tr>
      <w:tr w:rsidR="00BF2E97" w14:paraId="783317A5" w14:textId="77777777" w:rsidTr="00B52DF9">
        <w:trPr>
          <w:trHeight w:val="205"/>
        </w:trPr>
        <w:tc>
          <w:tcPr>
            <w:tcW w:w="4744"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A3" w14:textId="77777777" w:rsidR="00BF2E97" w:rsidRDefault="00F1203A">
            <w:pPr>
              <w:jc w:val="center"/>
            </w:pPr>
            <w:r>
              <w:rPr>
                <w:sz w:val="18"/>
                <w:szCs w:val="18"/>
              </w:rPr>
              <w:t>σ Min</w:t>
            </w:r>
          </w:p>
        </w:tc>
        <w:tc>
          <w:tcPr>
            <w:tcW w:w="4744"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A4" w14:textId="6657D9F9" w:rsidR="00BF2E97" w:rsidRDefault="00F1203A">
            <w:pPr>
              <w:jc w:val="center"/>
            </w:pPr>
            <w:r>
              <w:rPr>
                <w:sz w:val="18"/>
                <w:szCs w:val="18"/>
              </w:rPr>
              <w:t>−24.62</w:t>
            </w:r>
          </w:p>
        </w:tc>
      </w:tr>
      <w:tr w:rsidR="00BF2E97" w14:paraId="783317A8" w14:textId="77777777" w:rsidTr="00B52DF9">
        <w:trPr>
          <w:trHeight w:val="205"/>
        </w:trPr>
        <w:tc>
          <w:tcPr>
            <w:tcW w:w="4744"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A6" w14:textId="77777777" w:rsidR="00BF2E97" w:rsidRDefault="00F1203A">
            <w:pPr>
              <w:jc w:val="center"/>
            </w:pPr>
            <w:r>
              <w:rPr>
                <w:sz w:val="18"/>
                <w:szCs w:val="18"/>
              </w:rPr>
              <w:t>σ Mean</w:t>
            </w:r>
          </w:p>
        </w:tc>
        <w:tc>
          <w:tcPr>
            <w:tcW w:w="4744"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A7" w14:textId="7929A042" w:rsidR="00BF2E97" w:rsidRDefault="00F1203A">
            <w:pPr>
              <w:jc w:val="center"/>
            </w:pPr>
            <w:r>
              <w:rPr>
                <w:sz w:val="18"/>
                <w:szCs w:val="18"/>
              </w:rPr>
              <w:t>10.13</w:t>
            </w:r>
          </w:p>
        </w:tc>
      </w:tr>
      <w:tr w:rsidR="00BF2E97" w14:paraId="783317AB" w14:textId="77777777" w:rsidTr="00B52DF9">
        <w:trPr>
          <w:trHeight w:val="205"/>
        </w:trPr>
        <w:tc>
          <w:tcPr>
            <w:tcW w:w="4744"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A9" w14:textId="77777777" w:rsidR="00BF2E97" w:rsidRDefault="00F1203A">
            <w:pPr>
              <w:jc w:val="center"/>
            </w:pPr>
            <w:r>
              <w:rPr>
                <w:sz w:val="18"/>
                <w:szCs w:val="18"/>
              </w:rPr>
              <w:t>σ Alternating</w:t>
            </w:r>
          </w:p>
        </w:tc>
        <w:tc>
          <w:tcPr>
            <w:tcW w:w="4744"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7AA" w14:textId="39464C8B" w:rsidR="00BF2E97" w:rsidRDefault="00F1203A">
            <w:pPr>
              <w:jc w:val="center"/>
            </w:pPr>
            <w:r>
              <w:rPr>
                <w:sz w:val="18"/>
                <w:szCs w:val="18"/>
              </w:rPr>
              <w:t>34.74</w:t>
            </w:r>
          </w:p>
        </w:tc>
      </w:tr>
      <w:tr w:rsidR="00BF2E97" w14:paraId="783317AE" w14:textId="77777777" w:rsidTr="00B52DF9">
        <w:trPr>
          <w:trHeight w:val="221"/>
        </w:trPr>
        <w:tc>
          <w:tcPr>
            <w:tcW w:w="4744"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AC" w14:textId="77777777" w:rsidR="00BF2E97" w:rsidRDefault="00F1203A">
            <w:pPr>
              <w:jc w:val="center"/>
            </w:pPr>
            <w:r>
              <w:rPr>
                <w:sz w:val="18"/>
                <w:szCs w:val="18"/>
              </w:rPr>
              <w:t>FSF Hoop</w:t>
            </w:r>
          </w:p>
        </w:tc>
        <w:tc>
          <w:tcPr>
            <w:tcW w:w="4744"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7AD" w14:textId="7548ACD1" w:rsidR="00BF2E97" w:rsidRDefault="00F1203A">
            <w:pPr>
              <w:jc w:val="center"/>
            </w:pPr>
            <w:r>
              <w:rPr>
                <w:sz w:val="18"/>
                <w:szCs w:val="18"/>
              </w:rPr>
              <w:t>11.45</w:t>
            </w:r>
          </w:p>
        </w:tc>
      </w:tr>
    </w:tbl>
    <w:p w14:paraId="5424E004" w14:textId="688309EA" w:rsidR="00535AAE" w:rsidRPr="0073041E" w:rsidRDefault="00606047" w:rsidP="008348B5">
      <w:pPr>
        <w:spacing w:before="60" w:after="160" w:line="360" w:lineRule="auto"/>
        <w:jc w:val="both"/>
        <w:rPr>
          <w:i/>
          <w:iCs/>
          <w:color w:val="555555"/>
          <w:sz w:val="18"/>
          <w:szCs w:val="18"/>
        </w:rPr>
      </w:pPr>
      <w:r w:rsidRPr="0073041E">
        <w:rPr>
          <w:rFonts w:eastAsia="Times New Roman"/>
          <w:noProof/>
        </w:rPr>
        <w:lastRenderedPageBreak/>
        <w:drawing>
          <wp:anchor distT="0" distB="0" distL="114300" distR="114300" simplePos="0" relativeHeight="251675648" behindDoc="0" locked="0" layoutInCell="1" allowOverlap="1" wp14:anchorId="27637DAF" wp14:editId="46370207">
            <wp:simplePos x="0" y="0"/>
            <wp:positionH relativeFrom="column">
              <wp:posOffset>487045</wp:posOffset>
            </wp:positionH>
            <wp:positionV relativeFrom="paragraph">
              <wp:posOffset>560705</wp:posOffset>
            </wp:positionV>
            <wp:extent cx="4962525" cy="2987040"/>
            <wp:effectExtent l="0" t="0" r="3175" b="0"/>
            <wp:wrapTopAndBottom/>
            <wp:docPr id="178702691" name="Picture 6" descr="A graph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02691" name="Picture 6" descr="A graph with a blue lin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62525" cy="2987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6047">
        <w:t xml:space="preserve"> </w:t>
      </w:r>
      <w:r>
        <w:t>TDC/</w:t>
      </w:r>
      <w:r w:rsidR="00A27343">
        <w:t>BD</w:t>
      </w:r>
      <w:r>
        <w:t xml:space="preserve">C extremes show inertia-driven loading, with combustion pressure partially offsetting peak tension at TDC, </w:t>
      </w:r>
      <w:r w:rsidR="0073041E" w:rsidRPr="0073041E">
        <w:rPr>
          <w:rFonts w:eastAsia="Times New Roman"/>
          <w:noProof/>
        </w:rPr>
        <w:t xml:space="preserve">as shown in </w:t>
      </w:r>
      <w:r w:rsidR="0073041E">
        <w:rPr>
          <w:rFonts w:eastAsia="Times New Roman"/>
          <w:noProof/>
        </w:rPr>
        <w:t>F</w:t>
      </w:r>
      <w:r w:rsidR="0073041E" w:rsidRPr="0073041E">
        <w:rPr>
          <w:rFonts w:eastAsia="Times New Roman"/>
          <w:noProof/>
        </w:rPr>
        <w:t>igure 3.6.</w:t>
      </w:r>
    </w:p>
    <w:p w14:paraId="3E19E2F8" w14:textId="1C550C44" w:rsidR="00535AAE" w:rsidRDefault="00AE1CBF" w:rsidP="005307FA">
      <w:pPr>
        <w:pStyle w:val="Caption"/>
      </w:pPr>
      <w:bookmarkStart w:id="46" w:name="_Toc224434068"/>
      <w:r>
        <w:t>Figure 3.6 — Conrod Little End Hoop Stress vs Crank Angle (6000 RPM)</w:t>
      </w:r>
      <w:bookmarkEnd w:id="46"/>
    </w:p>
    <w:p w14:paraId="783317B1" w14:textId="7ACC58A3" w:rsidR="00BF2E97" w:rsidRDefault="00F1203A">
      <w:pPr>
        <w:pStyle w:val="Heading2"/>
      </w:pPr>
      <w:bookmarkStart w:id="47" w:name="_Toc224135638"/>
      <w:bookmarkStart w:id="48" w:name="_Toc224442970"/>
      <w:r>
        <w:t>3.3  Fatigue Safety Factors</w:t>
      </w:r>
      <w:bookmarkEnd w:id="47"/>
      <w:bookmarkEnd w:id="48"/>
    </w:p>
    <w:p w14:paraId="783317B3" w14:textId="36301590" w:rsidR="00BF2E97" w:rsidRDefault="00F1203A" w:rsidP="00071567">
      <w:pPr>
        <w:spacing w:before="60" w:after="100" w:line="360" w:lineRule="auto"/>
        <w:jc w:val="both"/>
        <w:rPr>
          <w:color w:val="000000"/>
        </w:rPr>
      </w:pPr>
      <w:r>
        <w:rPr>
          <w:color w:val="000000"/>
        </w:rPr>
        <w:t>Table 5 presents the max, mean, and alternating stresses at 6000 RPM, along with their respective Fatigue Safety Factors (FSF) evaluated using the Goodman criterion</w:t>
      </w:r>
      <w:r w:rsidR="000B4521">
        <w:rPr>
          <w:color w:val="000000"/>
        </w:rPr>
        <w:t xml:space="preserve"> </w:t>
      </w:r>
      <w:sdt>
        <w:sdtPr>
          <w:rPr>
            <w:color w:val="000000"/>
          </w:rPr>
          <w:tag w:val="MENDELEY_CITATION_v3_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"/>
          <w:id w:val="-1889103515"/>
          <w:placeholder>
            <w:docPart w:val="DefaultPlaceholder_-1854013440"/>
          </w:placeholder>
        </w:sdtPr>
        <w:sdtContent>
          <w:r w:rsidR="00102C60" w:rsidRPr="00102C60">
            <w:rPr>
              <w:color w:val="000000"/>
            </w:rPr>
            <w:t>(Dowling, 2013)</w:t>
          </w:r>
        </w:sdtContent>
      </w:sdt>
      <w:r>
        <w:rPr>
          <w:color w:val="000000"/>
        </w:rPr>
        <w:t>.</w:t>
      </w:r>
    </w:p>
    <w:p w14:paraId="0971B786" w14:textId="77777777" w:rsidR="005A40E7" w:rsidRPr="0014778F" w:rsidRDefault="005A40E7" w:rsidP="0014778F">
      <w:pPr>
        <w:pStyle w:val="Heading5"/>
        <w:rPr>
          <w:rStyle w:val="IntenseEmphasis"/>
          <w:b/>
          <w:bCs/>
          <w:i w:val="0"/>
          <w:iCs w:val="0"/>
        </w:rPr>
      </w:pPr>
      <w:bookmarkStart w:id="49" w:name="_Toc224433102"/>
      <w:r w:rsidRPr="0014778F">
        <w:rPr>
          <w:rStyle w:val="IntenseEmphasis"/>
          <w:b/>
          <w:bCs/>
          <w:i w:val="0"/>
          <w:iCs w:val="0"/>
        </w:rPr>
        <w:t>Table 5 — Component Stress Summary and Goodman FSF (6000 RPM)</w:t>
      </w:r>
      <w:bookmarkEnd w:id="49"/>
    </w:p>
    <w:tbl>
      <w:tblPr>
        <w:tblpPr w:leftFromText="180" w:rightFromText="180" w:vertAnchor="text" w:horzAnchor="margin" w:tblpY="101"/>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6"/>
        <w:gridCol w:w="1165"/>
        <w:gridCol w:w="741"/>
        <w:gridCol w:w="1376"/>
        <w:gridCol w:w="1376"/>
        <w:gridCol w:w="1376"/>
        <w:gridCol w:w="1086"/>
      </w:tblGrid>
      <w:tr w:rsidR="005A40E7" w14:paraId="24045240" w14:textId="77777777" w:rsidTr="005A40E7">
        <w:trPr>
          <w:tblHeader/>
        </w:trPr>
        <w:tc>
          <w:tcPr>
            <w:tcW w:w="190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9A2CF1C" w14:textId="77777777" w:rsidR="005A40E7" w:rsidRDefault="005A40E7" w:rsidP="005A40E7">
            <w:pPr>
              <w:jc w:val="center"/>
            </w:pPr>
            <w:r>
              <w:rPr>
                <w:b/>
                <w:bCs/>
                <w:color w:val="FFFFFF"/>
                <w:sz w:val="18"/>
                <w:szCs w:val="18"/>
              </w:rPr>
              <w:t>Component</w:t>
            </w:r>
          </w:p>
        </w:tc>
        <w:tc>
          <w:tcPr>
            <w:tcW w:w="1165"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5F04C45" w14:textId="77777777" w:rsidR="005A40E7" w:rsidRDefault="005A40E7" w:rsidP="005A40E7">
            <w:pPr>
              <w:jc w:val="center"/>
            </w:pPr>
            <w:r>
              <w:rPr>
                <w:b/>
                <w:bCs/>
                <w:color w:val="FFFFFF"/>
                <w:sz w:val="18"/>
                <w:szCs w:val="18"/>
              </w:rPr>
              <w:t>Speed</w:t>
            </w:r>
          </w:p>
        </w:tc>
        <w:tc>
          <w:tcPr>
            <w:tcW w:w="741"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1EAAF0E0" w14:textId="77777777" w:rsidR="005A40E7" w:rsidRDefault="005A40E7" w:rsidP="005A40E7">
            <w:pPr>
              <w:jc w:val="center"/>
            </w:pPr>
            <w:r>
              <w:rPr>
                <w:b/>
                <w:bCs/>
                <w:color w:val="FFFFFF"/>
                <w:sz w:val="18"/>
                <w:szCs w:val="18"/>
              </w:rPr>
              <w:t>Case</w:t>
            </w:r>
          </w:p>
        </w:tc>
        <w:tc>
          <w:tcPr>
            <w:tcW w:w="137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1EE773F4" w14:textId="77777777" w:rsidR="005A40E7" w:rsidRDefault="005A40E7" w:rsidP="005A40E7">
            <w:pPr>
              <w:jc w:val="center"/>
            </w:pPr>
            <w:r>
              <w:rPr>
                <w:b/>
                <w:bCs/>
                <w:color w:val="FFFFFF"/>
                <w:sz w:val="18"/>
                <w:szCs w:val="18"/>
              </w:rPr>
              <w:t>σ Max</w:t>
            </w:r>
          </w:p>
        </w:tc>
        <w:tc>
          <w:tcPr>
            <w:tcW w:w="137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3058226C" w14:textId="77777777" w:rsidR="005A40E7" w:rsidRDefault="005A40E7" w:rsidP="005A40E7">
            <w:pPr>
              <w:jc w:val="center"/>
            </w:pPr>
            <w:r>
              <w:rPr>
                <w:b/>
                <w:bCs/>
                <w:color w:val="FFFFFF"/>
                <w:sz w:val="18"/>
                <w:szCs w:val="18"/>
              </w:rPr>
              <w:t>σ Mean</w:t>
            </w:r>
          </w:p>
        </w:tc>
        <w:tc>
          <w:tcPr>
            <w:tcW w:w="137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402D475A" w14:textId="77777777" w:rsidR="005A40E7" w:rsidRDefault="005A40E7" w:rsidP="005A40E7">
            <w:pPr>
              <w:jc w:val="center"/>
            </w:pPr>
            <w:r>
              <w:rPr>
                <w:b/>
                <w:bCs/>
                <w:color w:val="FFFFFF"/>
                <w:sz w:val="18"/>
                <w:szCs w:val="18"/>
              </w:rPr>
              <w:t>σ Alt (MPa)</w:t>
            </w:r>
          </w:p>
        </w:tc>
        <w:tc>
          <w:tcPr>
            <w:tcW w:w="108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2417116D" w14:textId="77777777" w:rsidR="005A40E7" w:rsidRDefault="005A40E7" w:rsidP="005A40E7">
            <w:pPr>
              <w:jc w:val="center"/>
            </w:pPr>
            <w:r>
              <w:rPr>
                <w:b/>
                <w:bCs/>
                <w:color w:val="FFFFFF"/>
                <w:sz w:val="18"/>
                <w:szCs w:val="18"/>
              </w:rPr>
              <w:t>FSF</w:t>
            </w:r>
          </w:p>
        </w:tc>
      </w:tr>
      <w:tr w:rsidR="005A40E7" w14:paraId="045D525C" w14:textId="77777777" w:rsidTr="005A40E7">
        <w:tc>
          <w:tcPr>
            <w:tcW w:w="190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54D417F2" w14:textId="77777777" w:rsidR="005A40E7" w:rsidRDefault="005A40E7" w:rsidP="005A40E7">
            <w:pPr>
              <w:jc w:val="center"/>
            </w:pPr>
            <w:r>
              <w:rPr>
                <w:sz w:val="18"/>
                <w:szCs w:val="18"/>
              </w:rPr>
              <w:t>Conrod Bolt</w:t>
            </w:r>
          </w:p>
        </w:tc>
        <w:tc>
          <w:tcPr>
            <w:tcW w:w="1165"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67A78FAE" w14:textId="77777777" w:rsidR="005A40E7" w:rsidRDefault="005A40E7" w:rsidP="005A40E7">
            <w:pPr>
              <w:jc w:val="center"/>
            </w:pPr>
            <w:r>
              <w:rPr>
                <w:sz w:val="18"/>
                <w:szCs w:val="18"/>
              </w:rPr>
              <w:t>6000 RPM</w:t>
            </w:r>
          </w:p>
        </w:tc>
        <w:tc>
          <w:tcPr>
            <w:tcW w:w="741"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223FEE37" w14:textId="77777777" w:rsidR="005A40E7" w:rsidRDefault="005A40E7" w:rsidP="005A40E7">
            <w:pPr>
              <w:jc w:val="center"/>
            </w:pPr>
            <w:r>
              <w:rPr>
                <w:sz w:val="18"/>
                <w:szCs w:val="18"/>
              </w:rPr>
              <w:t>1</w:t>
            </w:r>
          </w:p>
        </w:tc>
        <w:tc>
          <w:tcPr>
            <w:tcW w:w="137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09A26BF5" w14:textId="77777777" w:rsidR="005A40E7" w:rsidRDefault="005A40E7" w:rsidP="005A40E7">
            <w:pPr>
              <w:jc w:val="center"/>
            </w:pPr>
            <w:r>
              <w:rPr>
                <w:sz w:val="18"/>
                <w:szCs w:val="18"/>
              </w:rPr>
              <w:t>760.7 MPa</w:t>
            </w:r>
          </w:p>
        </w:tc>
        <w:tc>
          <w:tcPr>
            <w:tcW w:w="137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37143D6B" w14:textId="77777777" w:rsidR="005A40E7" w:rsidRDefault="005A40E7" w:rsidP="005A40E7">
            <w:pPr>
              <w:jc w:val="center"/>
            </w:pPr>
            <w:r>
              <w:rPr>
                <w:sz w:val="18"/>
                <w:szCs w:val="18"/>
              </w:rPr>
              <w:t>746.7 MPa</w:t>
            </w:r>
          </w:p>
        </w:tc>
        <w:tc>
          <w:tcPr>
            <w:tcW w:w="137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1E84FA2E" w14:textId="77777777" w:rsidR="005A40E7" w:rsidRDefault="005A40E7" w:rsidP="005A40E7">
            <w:pPr>
              <w:jc w:val="center"/>
            </w:pPr>
            <w:r>
              <w:rPr>
                <w:sz w:val="18"/>
                <w:szCs w:val="18"/>
              </w:rPr>
              <w:t>14.1 MPa</w:t>
            </w:r>
          </w:p>
        </w:tc>
        <w:tc>
          <w:tcPr>
            <w:tcW w:w="108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6E7E750C" w14:textId="77777777" w:rsidR="005A40E7" w:rsidRDefault="005A40E7" w:rsidP="005A40E7">
            <w:pPr>
              <w:jc w:val="center"/>
            </w:pPr>
            <w:r>
              <w:rPr>
                <w:sz w:val="18"/>
                <w:szCs w:val="18"/>
              </w:rPr>
              <w:t>1.41</w:t>
            </w:r>
          </w:p>
        </w:tc>
      </w:tr>
      <w:tr w:rsidR="005A40E7" w14:paraId="2F832BF9" w14:textId="77777777" w:rsidTr="005A40E7">
        <w:tc>
          <w:tcPr>
            <w:tcW w:w="190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0B2D56C9" w14:textId="77777777" w:rsidR="005A40E7" w:rsidRDefault="005A40E7" w:rsidP="005A40E7">
            <w:pPr>
              <w:jc w:val="center"/>
            </w:pPr>
            <w:r>
              <w:rPr>
                <w:sz w:val="18"/>
                <w:szCs w:val="18"/>
              </w:rPr>
              <w:t>Gudgeon Pin</w:t>
            </w:r>
          </w:p>
        </w:tc>
        <w:tc>
          <w:tcPr>
            <w:tcW w:w="1165"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65671BCF" w14:textId="77777777" w:rsidR="005A40E7" w:rsidRDefault="005A40E7" w:rsidP="005A40E7">
            <w:pPr>
              <w:jc w:val="center"/>
            </w:pPr>
            <w:r>
              <w:rPr>
                <w:sz w:val="18"/>
                <w:szCs w:val="18"/>
              </w:rPr>
              <w:t>6000 RPM</w:t>
            </w:r>
          </w:p>
        </w:tc>
        <w:tc>
          <w:tcPr>
            <w:tcW w:w="741"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3FA2B648" w14:textId="77777777" w:rsidR="005A40E7" w:rsidRDefault="005A40E7" w:rsidP="005A40E7">
            <w:pPr>
              <w:jc w:val="center"/>
            </w:pPr>
            <w:r>
              <w:rPr>
                <w:sz w:val="18"/>
                <w:szCs w:val="18"/>
              </w:rPr>
              <w:t>L1</w:t>
            </w:r>
          </w:p>
        </w:tc>
        <w:tc>
          <w:tcPr>
            <w:tcW w:w="137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6037B914" w14:textId="77777777" w:rsidR="005A40E7" w:rsidRDefault="005A40E7" w:rsidP="005A40E7">
            <w:pPr>
              <w:jc w:val="center"/>
            </w:pPr>
            <w:r>
              <w:rPr>
                <w:sz w:val="18"/>
                <w:szCs w:val="18"/>
              </w:rPr>
              <w:t>194.3 MPa</w:t>
            </w:r>
          </w:p>
        </w:tc>
        <w:tc>
          <w:tcPr>
            <w:tcW w:w="137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54C414B3" w14:textId="77777777" w:rsidR="005A40E7" w:rsidRDefault="005A40E7" w:rsidP="005A40E7">
            <w:pPr>
              <w:jc w:val="center"/>
            </w:pPr>
            <w:r>
              <w:rPr>
                <w:sz w:val="18"/>
                <w:szCs w:val="18"/>
              </w:rPr>
              <w:t>82.8 MPa</w:t>
            </w:r>
          </w:p>
        </w:tc>
        <w:tc>
          <w:tcPr>
            <w:tcW w:w="137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015AE81B" w14:textId="77777777" w:rsidR="005A40E7" w:rsidRDefault="005A40E7" w:rsidP="005A40E7">
            <w:pPr>
              <w:jc w:val="center"/>
            </w:pPr>
            <w:r>
              <w:rPr>
                <w:sz w:val="18"/>
                <w:szCs w:val="18"/>
              </w:rPr>
              <w:t>111.5 MPa</w:t>
            </w:r>
          </w:p>
        </w:tc>
        <w:tc>
          <w:tcPr>
            <w:tcW w:w="108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1786F574" w14:textId="77777777" w:rsidR="005A40E7" w:rsidRDefault="005A40E7" w:rsidP="005A40E7">
            <w:pPr>
              <w:jc w:val="center"/>
            </w:pPr>
            <w:r>
              <w:rPr>
                <w:sz w:val="18"/>
                <w:szCs w:val="18"/>
              </w:rPr>
              <w:t>3.02</w:t>
            </w:r>
          </w:p>
        </w:tc>
      </w:tr>
      <w:tr w:rsidR="005A40E7" w14:paraId="6F047352" w14:textId="77777777" w:rsidTr="005A40E7">
        <w:tc>
          <w:tcPr>
            <w:tcW w:w="190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563AC3B6" w14:textId="77777777" w:rsidR="005A40E7" w:rsidRDefault="005A40E7" w:rsidP="005A40E7">
            <w:pPr>
              <w:jc w:val="center"/>
            </w:pPr>
            <w:r>
              <w:rPr>
                <w:sz w:val="18"/>
                <w:szCs w:val="18"/>
              </w:rPr>
              <w:t>Gudgeon Pin</w:t>
            </w:r>
          </w:p>
        </w:tc>
        <w:tc>
          <w:tcPr>
            <w:tcW w:w="1165"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277313EB" w14:textId="77777777" w:rsidR="005A40E7" w:rsidRDefault="005A40E7" w:rsidP="005A40E7">
            <w:pPr>
              <w:jc w:val="center"/>
            </w:pPr>
            <w:r>
              <w:rPr>
                <w:sz w:val="18"/>
                <w:szCs w:val="18"/>
              </w:rPr>
              <w:t>6000 RPM</w:t>
            </w:r>
          </w:p>
        </w:tc>
        <w:tc>
          <w:tcPr>
            <w:tcW w:w="741"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04CFE4BC" w14:textId="77777777" w:rsidR="005A40E7" w:rsidRDefault="005A40E7" w:rsidP="005A40E7">
            <w:pPr>
              <w:jc w:val="center"/>
            </w:pPr>
            <w:r>
              <w:rPr>
                <w:sz w:val="18"/>
                <w:szCs w:val="18"/>
              </w:rPr>
              <w:t>L2</w:t>
            </w:r>
          </w:p>
        </w:tc>
        <w:tc>
          <w:tcPr>
            <w:tcW w:w="137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3686A2EA" w14:textId="77777777" w:rsidR="005A40E7" w:rsidRDefault="005A40E7" w:rsidP="005A40E7">
            <w:pPr>
              <w:jc w:val="center"/>
            </w:pPr>
            <w:r>
              <w:rPr>
                <w:sz w:val="18"/>
                <w:szCs w:val="18"/>
              </w:rPr>
              <w:t>175.5 MPa</w:t>
            </w:r>
          </w:p>
        </w:tc>
        <w:tc>
          <w:tcPr>
            <w:tcW w:w="137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6624C1B3" w14:textId="77777777" w:rsidR="005A40E7" w:rsidRDefault="005A40E7" w:rsidP="005A40E7">
            <w:pPr>
              <w:jc w:val="center"/>
            </w:pPr>
            <w:r>
              <w:rPr>
                <w:sz w:val="18"/>
                <w:szCs w:val="18"/>
              </w:rPr>
              <w:t>74.8 MPa</w:t>
            </w:r>
          </w:p>
        </w:tc>
        <w:tc>
          <w:tcPr>
            <w:tcW w:w="137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2B27CFF0" w14:textId="77777777" w:rsidR="005A40E7" w:rsidRDefault="005A40E7" w:rsidP="005A40E7">
            <w:pPr>
              <w:jc w:val="center"/>
            </w:pPr>
            <w:r>
              <w:rPr>
                <w:sz w:val="18"/>
                <w:szCs w:val="18"/>
              </w:rPr>
              <w:t>100.7 MPa</w:t>
            </w:r>
          </w:p>
        </w:tc>
        <w:tc>
          <w:tcPr>
            <w:tcW w:w="108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3160F0D9" w14:textId="77777777" w:rsidR="005A40E7" w:rsidRDefault="005A40E7" w:rsidP="005A40E7">
            <w:pPr>
              <w:jc w:val="center"/>
            </w:pPr>
            <w:r>
              <w:rPr>
                <w:sz w:val="18"/>
                <w:szCs w:val="18"/>
              </w:rPr>
              <w:t>3.35</w:t>
            </w:r>
          </w:p>
        </w:tc>
      </w:tr>
      <w:tr w:rsidR="005A40E7" w14:paraId="44B99A7D" w14:textId="77777777" w:rsidTr="005A40E7">
        <w:tc>
          <w:tcPr>
            <w:tcW w:w="190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18C8FD5D" w14:textId="77777777" w:rsidR="005A40E7" w:rsidRDefault="005A40E7" w:rsidP="005A40E7">
            <w:pPr>
              <w:jc w:val="center"/>
            </w:pPr>
            <w:r>
              <w:rPr>
                <w:sz w:val="18"/>
                <w:szCs w:val="18"/>
              </w:rPr>
              <w:t>Rod Midpoint</w:t>
            </w:r>
          </w:p>
        </w:tc>
        <w:tc>
          <w:tcPr>
            <w:tcW w:w="1165"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1AC93E7" w14:textId="77777777" w:rsidR="005A40E7" w:rsidRDefault="005A40E7" w:rsidP="005A40E7">
            <w:pPr>
              <w:jc w:val="center"/>
            </w:pPr>
            <w:r>
              <w:rPr>
                <w:sz w:val="18"/>
                <w:szCs w:val="18"/>
              </w:rPr>
              <w:t>6000 RPM</w:t>
            </w:r>
          </w:p>
        </w:tc>
        <w:tc>
          <w:tcPr>
            <w:tcW w:w="741"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04B2EAD3" w14:textId="77777777" w:rsidR="005A40E7" w:rsidRDefault="005A40E7" w:rsidP="005A40E7">
            <w:pPr>
              <w:jc w:val="center"/>
            </w:pPr>
            <w:r>
              <w:rPr>
                <w:sz w:val="18"/>
                <w:szCs w:val="18"/>
              </w:rPr>
              <w:t>1</w:t>
            </w:r>
          </w:p>
        </w:tc>
        <w:tc>
          <w:tcPr>
            <w:tcW w:w="137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5EE75553" w14:textId="77777777" w:rsidR="005A40E7" w:rsidRDefault="005A40E7" w:rsidP="005A40E7">
            <w:pPr>
              <w:jc w:val="center"/>
            </w:pPr>
            <w:r>
              <w:rPr>
                <w:sz w:val="18"/>
                <w:szCs w:val="18"/>
              </w:rPr>
              <w:t>205.9 MPa</w:t>
            </w:r>
          </w:p>
        </w:tc>
        <w:tc>
          <w:tcPr>
            <w:tcW w:w="137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6BC14597" w14:textId="77777777" w:rsidR="005A40E7" w:rsidRDefault="005A40E7" w:rsidP="005A40E7">
            <w:pPr>
              <w:jc w:val="center"/>
            </w:pPr>
            <w:r>
              <w:rPr>
                <w:sz w:val="18"/>
                <w:szCs w:val="18"/>
              </w:rPr>
              <w:t>87.8 MPa</w:t>
            </w:r>
          </w:p>
        </w:tc>
        <w:tc>
          <w:tcPr>
            <w:tcW w:w="137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0979608" w14:textId="77777777" w:rsidR="005A40E7" w:rsidRDefault="005A40E7" w:rsidP="005A40E7">
            <w:pPr>
              <w:jc w:val="center"/>
            </w:pPr>
            <w:r>
              <w:rPr>
                <w:sz w:val="18"/>
                <w:szCs w:val="18"/>
              </w:rPr>
              <w:t>118.1 MPa</w:t>
            </w:r>
          </w:p>
        </w:tc>
        <w:tc>
          <w:tcPr>
            <w:tcW w:w="108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0263AB91" w14:textId="77777777" w:rsidR="005A40E7" w:rsidRDefault="005A40E7" w:rsidP="005A40E7">
            <w:pPr>
              <w:jc w:val="center"/>
            </w:pPr>
            <w:r>
              <w:rPr>
                <w:sz w:val="18"/>
                <w:szCs w:val="18"/>
              </w:rPr>
              <w:t>2.86</w:t>
            </w:r>
          </w:p>
        </w:tc>
      </w:tr>
      <w:tr w:rsidR="005A40E7" w14:paraId="0BDEA963" w14:textId="77777777" w:rsidTr="005A40E7">
        <w:tc>
          <w:tcPr>
            <w:tcW w:w="190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1F688BD3" w14:textId="77777777" w:rsidR="005A40E7" w:rsidRDefault="005A40E7" w:rsidP="005A40E7">
            <w:pPr>
              <w:jc w:val="center"/>
            </w:pPr>
            <w:r>
              <w:rPr>
                <w:sz w:val="18"/>
                <w:szCs w:val="18"/>
              </w:rPr>
              <w:t>Little End (Hoop)</w:t>
            </w:r>
          </w:p>
        </w:tc>
        <w:tc>
          <w:tcPr>
            <w:tcW w:w="1165"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08C8E30A" w14:textId="77777777" w:rsidR="005A40E7" w:rsidRDefault="005A40E7" w:rsidP="005A40E7">
            <w:pPr>
              <w:jc w:val="center"/>
            </w:pPr>
            <w:r>
              <w:rPr>
                <w:sz w:val="18"/>
                <w:szCs w:val="18"/>
              </w:rPr>
              <w:t>6000 RPM</w:t>
            </w:r>
          </w:p>
        </w:tc>
        <w:tc>
          <w:tcPr>
            <w:tcW w:w="741"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1DBAB1C1" w14:textId="77777777" w:rsidR="005A40E7" w:rsidRDefault="005A40E7" w:rsidP="005A40E7">
            <w:pPr>
              <w:jc w:val="center"/>
            </w:pPr>
            <w:r>
              <w:rPr>
                <w:sz w:val="18"/>
                <w:szCs w:val="18"/>
              </w:rPr>
              <w:t>1</w:t>
            </w:r>
          </w:p>
        </w:tc>
        <w:tc>
          <w:tcPr>
            <w:tcW w:w="137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1E41F8A8" w14:textId="77777777" w:rsidR="005A40E7" w:rsidRDefault="005A40E7" w:rsidP="005A40E7">
            <w:pPr>
              <w:jc w:val="center"/>
            </w:pPr>
            <w:r>
              <w:rPr>
                <w:sz w:val="18"/>
                <w:szCs w:val="18"/>
              </w:rPr>
              <w:t>44.87 MPa</w:t>
            </w:r>
          </w:p>
        </w:tc>
        <w:tc>
          <w:tcPr>
            <w:tcW w:w="137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63ECF9B4" w14:textId="77777777" w:rsidR="005A40E7" w:rsidRDefault="005A40E7" w:rsidP="005A40E7">
            <w:pPr>
              <w:jc w:val="center"/>
            </w:pPr>
            <w:r>
              <w:rPr>
                <w:sz w:val="18"/>
                <w:szCs w:val="18"/>
              </w:rPr>
              <w:t>10.13 MPa</w:t>
            </w:r>
          </w:p>
        </w:tc>
        <w:tc>
          <w:tcPr>
            <w:tcW w:w="137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153462D5" w14:textId="77777777" w:rsidR="005A40E7" w:rsidRDefault="005A40E7" w:rsidP="005A40E7">
            <w:pPr>
              <w:jc w:val="center"/>
            </w:pPr>
            <w:r>
              <w:rPr>
                <w:sz w:val="18"/>
                <w:szCs w:val="18"/>
              </w:rPr>
              <w:t>34.74 MPa</w:t>
            </w:r>
          </w:p>
        </w:tc>
        <w:tc>
          <w:tcPr>
            <w:tcW w:w="108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15C04333" w14:textId="77777777" w:rsidR="005A40E7" w:rsidRDefault="005A40E7" w:rsidP="005A40E7">
            <w:pPr>
              <w:jc w:val="center"/>
            </w:pPr>
            <w:r>
              <w:rPr>
                <w:sz w:val="18"/>
                <w:szCs w:val="18"/>
              </w:rPr>
              <w:t>11.45</w:t>
            </w:r>
          </w:p>
        </w:tc>
      </w:tr>
    </w:tbl>
    <w:p w14:paraId="0F607752" w14:textId="3274C8B6" w:rsidR="006A0A6E" w:rsidRDefault="005A40E7" w:rsidP="00071567">
      <w:pPr>
        <w:spacing w:before="60" w:after="100" w:line="360" w:lineRule="auto"/>
        <w:jc w:val="both"/>
        <w:rPr>
          <w:color w:val="000000"/>
        </w:rPr>
      </w:pPr>
      <w:r>
        <w:rPr>
          <w:color w:val="000000"/>
        </w:rPr>
        <w:t>The conrod bolt exhibits the highest maximum stress but the smallest alternating stress, reflecting that bolt preload governs mean stress levels.</w:t>
      </w:r>
    </w:p>
    <w:p w14:paraId="0EFA4D15" w14:textId="77777777" w:rsidR="005D0CCE" w:rsidRDefault="005D0CCE" w:rsidP="00071567">
      <w:pPr>
        <w:spacing w:before="60" w:after="100" w:line="360" w:lineRule="auto"/>
        <w:jc w:val="both"/>
        <w:rPr>
          <w:color w:val="000000"/>
        </w:rPr>
      </w:pPr>
    </w:p>
    <w:p w14:paraId="1D4F0ED0" w14:textId="77777777" w:rsidR="00A4273A" w:rsidRDefault="00A4273A" w:rsidP="00071567">
      <w:pPr>
        <w:spacing w:before="60" w:after="100" w:line="360" w:lineRule="auto"/>
        <w:jc w:val="both"/>
        <w:rPr>
          <w:color w:val="000000"/>
        </w:rPr>
      </w:pPr>
    </w:p>
    <w:p w14:paraId="38E442EC" w14:textId="55CE79FA" w:rsidR="00DA14F9" w:rsidRPr="007D7A56" w:rsidRDefault="007D7A56" w:rsidP="007D7A56">
      <w:pPr>
        <w:spacing w:line="360" w:lineRule="auto"/>
        <w:rPr>
          <w:rFonts w:ascii="Times New Roman" w:eastAsia="Times New Roman" w:hAnsi="Times New Roman" w:cs="Times New Roman"/>
          <w:sz w:val="24"/>
          <w:szCs w:val="24"/>
        </w:rPr>
      </w:pPr>
      <w:r w:rsidRPr="00A4273A">
        <w:rPr>
          <w:rFonts w:ascii="Times New Roman" w:eastAsia="Times New Roman" w:hAnsi="Times New Roman" w:cs="Times New Roman"/>
          <w:noProof/>
          <w:sz w:val="24"/>
          <w:szCs w:val="24"/>
        </w:rPr>
        <w:lastRenderedPageBreak/>
        <w:drawing>
          <wp:anchor distT="0" distB="0" distL="114300" distR="114300" simplePos="0" relativeHeight="251716608" behindDoc="0" locked="0" layoutInCell="1" allowOverlap="1" wp14:anchorId="7B07C0AE" wp14:editId="440338BE">
            <wp:simplePos x="0" y="0"/>
            <wp:positionH relativeFrom="column">
              <wp:posOffset>3054985</wp:posOffset>
            </wp:positionH>
            <wp:positionV relativeFrom="paragraph">
              <wp:posOffset>568325</wp:posOffset>
            </wp:positionV>
            <wp:extent cx="3355975" cy="2019300"/>
            <wp:effectExtent l="0" t="0" r="0" b="0"/>
            <wp:wrapTopAndBottom/>
            <wp:docPr id="555901774" name="Picture 11" descr="A graph with green lines and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901774" name="Picture 11" descr="A graph with green lines and blue dots&#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55975" cy="201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5307FA">
        <w:rPr>
          <w:noProof/>
        </w:rPr>
        <mc:AlternateContent>
          <mc:Choice Requires="wps">
            <w:drawing>
              <wp:anchor distT="0" distB="0" distL="114300" distR="114300" simplePos="0" relativeHeight="251683840" behindDoc="0" locked="0" layoutInCell="1" allowOverlap="1" wp14:anchorId="5A8A18BA" wp14:editId="4AA4A04C">
                <wp:simplePos x="0" y="0"/>
                <wp:positionH relativeFrom="column">
                  <wp:posOffset>-417195</wp:posOffset>
                </wp:positionH>
                <wp:positionV relativeFrom="paragraph">
                  <wp:posOffset>2550795</wp:posOffset>
                </wp:positionV>
                <wp:extent cx="1828800" cy="1828800"/>
                <wp:effectExtent l="0" t="0" r="0" b="0"/>
                <wp:wrapSquare wrapText="bothSides"/>
                <wp:docPr id="181283707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5C4356A1" w14:textId="12EF9AB1" w:rsidR="00827608" w:rsidRPr="00D3116D" w:rsidRDefault="00827608" w:rsidP="005307FA">
                            <w:pPr>
                              <w:pStyle w:val="Caption"/>
                            </w:pPr>
                            <w:bookmarkStart w:id="50" w:name="_Toc224434069"/>
                            <w:r>
                              <w:t>Figure 3.7 — Goodman Diagram: Conrod Bolt (6000 RPM)</w:t>
                            </w:r>
                            <w:bookmarkEnd w:id="50"/>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5A8A18BA" id="Text Box 1" o:spid="_x0000_s1029" type="#_x0000_t202" style="position:absolute;margin-left:-32.85pt;margin-top:200.85pt;width:2in;height:2in;z-index:25168384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" filled="f" stroked="f" strokeweight=".5pt">
                <v:textbox style="mso-fit-shape-to-text:t">
                  <w:txbxContent>
                    <w:p w14:paraId="5C4356A1" w14:textId="12EF9AB1" w:rsidR="00827608" w:rsidRPr="00D3116D" w:rsidRDefault="00827608" w:rsidP="005307FA">
                      <w:pPr>
                        <w:pStyle w:val="Caption"/>
                      </w:pPr>
                      <w:bookmarkStart w:id="51" w:name="_Toc224434069"/>
                      <w:r>
                        <w:t>Figure 3.7 — Goodman Diagram: Conrod Bolt (6000 RPM)</w:t>
                      </w:r>
                      <w:bookmarkEnd w:id="51"/>
                    </w:p>
                  </w:txbxContent>
                </v:textbox>
                <w10:wrap type="square"/>
              </v:shape>
            </w:pict>
          </mc:Fallback>
        </mc:AlternateContent>
      </w:r>
      <w:r w:rsidR="005307FA">
        <w:rPr>
          <w:noProof/>
        </w:rPr>
        <mc:AlternateContent>
          <mc:Choice Requires="wps">
            <w:drawing>
              <wp:anchor distT="0" distB="0" distL="114300" distR="114300" simplePos="0" relativeHeight="251685888" behindDoc="0" locked="0" layoutInCell="1" allowOverlap="1" wp14:anchorId="0756CEB1" wp14:editId="28A66432">
                <wp:simplePos x="0" y="0"/>
                <wp:positionH relativeFrom="column">
                  <wp:posOffset>2892425</wp:posOffset>
                </wp:positionH>
                <wp:positionV relativeFrom="paragraph">
                  <wp:posOffset>2547974</wp:posOffset>
                </wp:positionV>
                <wp:extent cx="1828800" cy="1828800"/>
                <wp:effectExtent l="0" t="0" r="0" b="0"/>
                <wp:wrapSquare wrapText="bothSides"/>
                <wp:docPr id="139796996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1F629F52" w14:textId="03670FC2" w:rsidR="00827608" w:rsidRPr="005307FA" w:rsidRDefault="00827608" w:rsidP="005307FA">
                            <w:pPr>
                              <w:pStyle w:val="Caption"/>
                            </w:pPr>
                            <w:bookmarkStart w:id="52" w:name="_Toc224434070"/>
                            <w:r w:rsidRPr="005307FA">
                              <w:t>Figure 3.8 — Goodman Diagram: Gudgeon Pin at Point A</w:t>
                            </w:r>
                            <w:r w:rsidR="0079234B" w:rsidRPr="005307FA">
                              <w:t xml:space="preserve"> (6000 RPM)</w:t>
                            </w:r>
                            <w:bookmarkEnd w:id="52"/>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756CEB1" id="_x0000_s1030" type="#_x0000_t202" style="position:absolute;margin-left:227.75pt;margin-top:200.65pt;width:2in;height:2in;z-index:2516858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" filled="f" stroked="f" strokeweight=".5pt">
                <v:textbox style="mso-fit-shape-to-text:t">
                  <w:txbxContent>
                    <w:p w14:paraId="1F629F52" w14:textId="03670FC2" w:rsidR="00827608" w:rsidRPr="005307FA" w:rsidRDefault="00827608" w:rsidP="005307FA">
                      <w:pPr>
                        <w:pStyle w:val="Caption"/>
                      </w:pPr>
                      <w:bookmarkStart w:id="53" w:name="_Toc224434070"/>
                      <w:r w:rsidRPr="005307FA">
                        <w:t>Figure 3.8 — Goodman Diagram: Gudgeon Pin at Point A</w:t>
                      </w:r>
                      <w:r w:rsidR="0079234B" w:rsidRPr="005307FA">
                        <w:t xml:space="preserve"> (6000 RPM)</w:t>
                      </w:r>
                      <w:bookmarkEnd w:id="53"/>
                    </w:p>
                  </w:txbxContent>
                </v:textbox>
                <w10:wrap type="square"/>
              </v:shape>
            </w:pict>
          </mc:Fallback>
        </mc:AlternateContent>
      </w:r>
      <w:r w:rsidR="005307FA" w:rsidRPr="00FE0391">
        <w:rPr>
          <w:rFonts w:ascii="Times New Roman" w:eastAsia="Times New Roman" w:hAnsi="Times New Roman" w:cs="Times New Roman"/>
          <w:noProof/>
        </w:rPr>
        <w:drawing>
          <wp:anchor distT="0" distB="0" distL="114300" distR="114300" simplePos="0" relativeHeight="251677696" behindDoc="0" locked="0" layoutInCell="1" allowOverlap="1" wp14:anchorId="7C345E0A" wp14:editId="125E8AD0">
            <wp:simplePos x="0" y="0"/>
            <wp:positionH relativeFrom="column">
              <wp:posOffset>-510540</wp:posOffset>
            </wp:positionH>
            <wp:positionV relativeFrom="paragraph">
              <wp:posOffset>563245</wp:posOffset>
            </wp:positionV>
            <wp:extent cx="3347085" cy="2013585"/>
            <wp:effectExtent l="0" t="0" r="5715" b="5715"/>
            <wp:wrapTopAndBottom/>
            <wp:docPr id="520791780" name="Picture 16" descr="A graph with a green line and a blue d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791780" name="Picture 16" descr="A graph with a green line and a blue dot&#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47085" cy="2013585"/>
                    </a:xfrm>
                    <a:prstGeom prst="rect">
                      <a:avLst/>
                    </a:prstGeom>
                    <a:noFill/>
                    <a:ln>
                      <a:noFill/>
                    </a:ln>
                  </pic:spPr>
                </pic:pic>
              </a:graphicData>
            </a:graphic>
            <wp14:sizeRelH relativeFrom="page">
              <wp14:pctWidth>0</wp14:pctWidth>
            </wp14:sizeRelH>
            <wp14:sizeRelV relativeFrom="page">
              <wp14:pctHeight>0</wp14:pctHeight>
            </wp14:sizeRelV>
          </wp:anchor>
        </w:drawing>
      </w:r>
      <w:r w:rsidR="005307FA" w:rsidRPr="005D609F">
        <w:rPr>
          <w:rFonts w:ascii="Times New Roman" w:eastAsia="Times New Roman" w:hAnsi="Times New Roman" w:cs="Times New Roman"/>
          <w:noProof/>
        </w:rPr>
        <w:drawing>
          <wp:anchor distT="0" distB="0" distL="114300" distR="114300" simplePos="0" relativeHeight="251681792" behindDoc="0" locked="0" layoutInCell="1" allowOverlap="1" wp14:anchorId="527F871B" wp14:editId="50000D53">
            <wp:simplePos x="0" y="0"/>
            <wp:positionH relativeFrom="column">
              <wp:posOffset>1153160</wp:posOffset>
            </wp:positionH>
            <wp:positionV relativeFrom="paragraph">
              <wp:posOffset>2817246</wp:posOffset>
            </wp:positionV>
            <wp:extent cx="3536950" cy="2127885"/>
            <wp:effectExtent l="0" t="0" r="6350" b="5715"/>
            <wp:wrapTopAndBottom/>
            <wp:docPr id="786129705" name="Picture 15" descr="A graph with green lines and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129705" name="Picture 15" descr="A graph with green lines and blue dots&#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36950" cy="2127885"/>
                    </a:xfrm>
                    <a:prstGeom prst="rect">
                      <a:avLst/>
                    </a:prstGeom>
                    <a:noFill/>
                    <a:ln>
                      <a:noFill/>
                    </a:ln>
                  </pic:spPr>
                </pic:pic>
              </a:graphicData>
            </a:graphic>
            <wp14:sizeRelH relativeFrom="page">
              <wp14:pctWidth>0</wp14:pctWidth>
            </wp14:sizeRelH>
            <wp14:sizeRelV relativeFrom="page">
              <wp14:pctHeight>0</wp14:pctHeight>
            </wp14:sizeRelV>
          </wp:anchor>
        </w:drawing>
      </w:r>
      <w:r w:rsidR="008F03E8">
        <w:rPr>
          <w:color w:val="000000"/>
        </w:rPr>
        <w:t>The Goodman diagrams for each component are shown in Figures 3.7–3.9</w:t>
      </w:r>
      <w:r w:rsidR="0089236F">
        <w:rPr>
          <w:color w:val="000000"/>
        </w:rPr>
        <w:t>, with the bolt operating closest to the failure boundary.</w:t>
      </w:r>
      <w:r w:rsidR="00A4273A" w:rsidRPr="00A4273A">
        <w:t xml:space="preserve"> </w:t>
      </w:r>
    </w:p>
    <w:p w14:paraId="5E858B10" w14:textId="2E133DEC" w:rsidR="00DA14F9" w:rsidRDefault="00827608" w:rsidP="005307FA">
      <w:pPr>
        <w:pStyle w:val="Caption"/>
      </w:pPr>
      <w:bookmarkStart w:id="54" w:name="_Toc224434071"/>
      <w:r>
        <w:t>Figure 3.9 — Goodman Diagram: Conrod Midpoint</w:t>
      </w:r>
      <w:bookmarkEnd w:id="54"/>
    </w:p>
    <w:p w14:paraId="783317F5" w14:textId="192FEC36" w:rsidR="00BF2E97" w:rsidRDefault="00F1203A">
      <w:pPr>
        <w:pStyle w:val="Heading2"/>
      </w:pPr>
      <w:bookmarkStart w:id="55" w:name="_Toc224135639"/>
      <w:bookmarkStart w:id="56" w:name="_Toc224442971"/>
      <w:r>
        <w:t>3.4  Critical Discussion</w:t>
      </w:r>
      <w:bookmarkEnd w:id="55"/>
      <w:bookmarkEnd w:id="56"/>
    </w:p>
    <w:p w14:paraId="69AE0A1F" w14:textId="78C07B40" w:rsidR="006518B5" w:rsidRPr="009201B2" w:rsidRDefault="00D91946" w:rsidP="009201B2">
      <w:pPr>
        <w:spacing w:line="360" w:lineRule="auto"/>
        <w:rPr>
          <w:b/>
          <w:bCs/>
        </w:rPr>
      </w:pPr>
      <w:r w:rsidRPr="00D91946">
        <w:t xml:space="preserve">The Conrod bolt experiences the highest mean </w:t>
      </w:r>
      <w:r w:rsidR="00AB792C">
        <w:t xml:space="preserve">stress due to preload, with low alternating stress, </w:t>
      </w:r>
      <w:r w:rsidRPr="00D91946">
        <w:t xml:space="preserve">aligning with bolted joint mechanics. </w:t>
      </w:r>
      <w:r w:rsidR="00A8079F">
        <w:t xml:space="preserve">Operating at approximately 50% of the </w:t>
      </w:r>
      <w:r w:rsidR="00A02576">
        <w:t xml:space="preserve">Conrod midpoint fatigue margin and less than half </w:t>
      </w:r>
      <w:r w:rsidR="00656A9B">
        <w:t>of</w:t>
      </w:r>
      <w:r w:rsidR="00F57DC7">
        <w:t xml:space="preserve"> the</w:t>
      </w:r>
      <w:r w:rsidRPr="00D91946">
        <w:t xml:space="preserve"> Gudgeon pin </w:t>
      </w:r>
      <w:r w:rsidR="00F57DC7">
        <w:t xml:space="preserve">fatigue margin. Reflecting </w:t>
      </w:r>
      <w:r w:rsidR="002D255C">
        <w:t xml:space="preserve">the higher sensitivity </w:t>
      </w:r>
      <w:r w:rsidR="00460CB2">
        <w:t>of</w:t>
      </w:r>
      <w:r w:rsidR="002D255C">
        <w:t xml:space="preserve"> preload-dominated fasteners to mean stress.</w:t>
      </w:r>
      <w:r w:rsidRPr="00D91946">
        <w:t xml:space="preserve"> </w:t>
      </w:r>
      <w:r w:rsidR="0024582A">
        <w:t xml:space="preserve">Gudgeon pin fatigue is </w:t>
      </w:r>
      <w:r w:rsidRPr="00D91946">
        <w:t xml:space="preserve">bending-dominated, </w:t>
      </w:r>
      <w:r w:rsidR="00460CB2">
        <w:t xml:space="preserve">as </w:t>
      </w:r>
      <w:r w:rsidRPr="00D91946">
        <w:t xml:space="preserve">indicated by fully reversed stress cycles, with larger alternating stresses </w:t>
      </w:r>
      <w:r w:rsidR="0024582A">
        <w:t xml:space="preserve">increasing with lever </w:t>
      </w:r>
      <w:r w:rsidRPr="00D91946">
        <w:t>arm</w:t>
      </w:r>
      <w:r w:rsidR="0024582A">
        <w:t xml:space="preserve"> length</w:t>
      </w:r>
      <w:r w:rsidR="00460CB2">
        <w:t>;</w:t>
      </w:r>
      <w:r w:rsidR="006B2DA4">
        <w:t xml:space="preserve"> the longer L1 arm produc</w:t>
      </w:r>
      <w:r w:rsidR="00460CB2">
        <w:t>es</w:t>
      </w:r>
      <w:r w:rsidR="006B2DA4">
        <w:t xml:space="preserve"> the lower FSF</w:t>
      </w:r>
      <w:r w:rsidR="002B2086">
        <w:t>.</w:t>
      </w:r>
      <w:r w:rsidRPr="00D91946">
        <w:t xml:space="preserve"> The Conrod midpoint </w:t>
      </w:r>
      <w:r w:rsidR="00B12518">
        <w:t>is dominated by</w:t>
      </w:r>
      <w:r w:rsidRPr="00D91946">
        <w:t xml:space="preserve"> axial loads proportional to piston force. </w:t>
      </w:r>
      <w:r w:rsidR="00B12518">
        <w:t>Inertia</w:t>
      </w:r>
      <w:r w:rsidRPr="00D91946">
        <w:t xml:space="preserve"> forces scale with the square of engine speed</w:t>
      </w:r>
      <w:r w:rsidR="00AD5D09">
        <w:rPr>
          <w:b/>
          <w:bCs/>
        </w:rPr>
        <w:t xml:space="preserve"> </w:t>
      </w:r>
      <w:sdt>
        <w:sdtPr>
          <w:rPr>
            <w:color w:val="000000"/>
          </w:rPr>
          <w:tag w:val="MENDELEY_CITATION_v3_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"/>
          <w:id w:val="-903911182"/>
          <w:placeholder>
            <w:docPart w:val="DefaultPlaceholder_-1854013440"/>
          </w:placeholder>
        </w:sdtPr>
        <w:sdtContent>
          <w:r w:rsidR="00102C60" w:rsidRPr="00102C60">
            <w:rPr>
              <w:color w:val="000000"/>
            </w:rPr>
            <w:t>(Shenoy and Fatemi, 2006)</w:t>
          </w:r>
        </w:sdtContent>
      </w:sdt>
      <w:r w:rsidRPr="00D339A1">
        <w:t>.</w:t>
      </w:r>
      <w:r w:rsidR="00866415">
        <w:t xml:space="preserve"> </w:t>
      </w:r>
      <w:r w:rsidR="00E979FB">
        <w:t xml:space="preserve">Applying </w:t>
      </w:r>
      <m:oMath>
        <m:sSup>
          <m:sSupPr>
            <m:ctrlPr>
              <w:rPr>
                <w:rFonts w:ascii="Cambria Math" w:hAnsi="Cambria Math"/>
                <w:i/>
              </w:rPr>
            </m:ctrlPr>
          </m:sSupPr>
          <m:e>
            <m:r>
              <w:rPr>
                <w:rFonts w:ascii="Cambria Math" w:hAnsi="Cambria Math"/>
              </w:rPr>
              <m:t>ω</m:t>
            </m:r>
          </m:e>
          <m:sup>
            <m:r>
              <w:rPr>
                <w:rFonts w:ascii="Cambria Math" w:hAnsi="Cambria Math"/>
              </w:rPr>
              <m:t>2</m:t>
            </m:r>
          </m:sup>
        </m:sSup>
      </m:oMath>
      <w:r w:rsidR="003F5C78">
        <w:t xml:space="preserve"> </w:t>
      </w:r>
      <w:r w:rsidR="00E979FB">
        <w:t xml:space="preserve">scaling to the Goodman limit suggests a critical RPM of </w:t>
      </w:r>
      <w:r w:rsidR="003F5C78">
        <w:t>approximately</w:t>
      </w:r>
      <w:r w:rsidR="00E979FB">
        <w:t xml:space="preserve"> 19,980 for the Conrod bolts, well above the operating </w:t>
      </w:r>
      <w:r w:rsidR="00E817C6">
        <w:t>envelope</w:t>
      </w:r>
      <w:r w:rsidR="00074B1E">
        <w:t>, confirm</w:t>
      </w:r>
      <w:r w:rsidR="00B92826">
        <w:t>ing</w:t>
      </w:r>
      <w:r w:rsidR="00E979FB">
        <w:t xml:space="preserve"> sufficient fatigue margin</w:t>
      </w:r>
      <w:r w:rsidR="0016338A">
        <w:t>. T</w:t>
      </w:r>
      <w:r w:rsidR="00E979FB">
        <w:t>hough the decreasing FSF with speed justifies the redesign analysis in section 5</w:t>
      </w:r>
      <w:r w:rsidR="0016338A">
        <w:t xml:space="preserve">, </w:t>
      </w:r>
      <w:r w:rsidR="009201B2">
        <w:t>the Goodman criterion is linear and conservative</w:t>
      </w:r>
      <w:r w:rsidR="00BD1900">
        <w:t xml:space="preserve">, at the high mean stress ratio present </w:t>
      </w:r>
      <w:r w:rsidR="005527AA">
        <w:t xml:space="preserve">in the bolt </w:t>
      </w:r>
      <w:r w:rsidR="002F5D21">
        <w:t>(σ</w:t>
      </w:r>
      <w:r w:rsidR="002F5D21">
        <w:rPr>
          <w:rFonts w:ascii="Segoe UI Symbol" w:hAnsi="Segoe UI Symbol" w:cs="Segoe UI Symbol"/>
        </w:rPr>
        <w:t>ₘ</w:t>
      </w:r>
      <w:r w:rsidR="002F5D21">
        <w:t xml:space="preserve"> / Sᵤ) </w:t>
      </w:r>
      <w:r w:rsidR="002F5D21">
        <w:sym w:font="Symbol" w:char="F0BB"/>
      </w:r>
      <w:r w:rsidR="002F5D21">
        <w:t>0.68, non-linear</w:t>
      </w:r>
      <w:r w:rsidR="009201B2">
        <w:t xml:space="preserve"> </w:t>
      </w:r>
      <w:r w:rsidR="002F5D21">
        <w:t xml:space="preserve">models </w:t>
      </w:r>
      <w:r w:rsidR="009201B2">
        <w:t xml:space="preserve">like Morrow or Smith-Watson-Topper (SWT), </w:t>
      </w:r>
      <w:r w:rsidR="00490A16">
        <w:t xml:space="preserve">can </w:t>
      </w:r>
      <w:r w:rsidR="009201B2">
        <w:t xml:space="preserve">more accurately account for mean stress effects and predict a less conservative boundary </w:t>
      </w:r>
      <w:sdt>
        <w:sdtPr>
          <w:rPr>
            <w:color w:val="000000"/>
          </w:rPr>
          <w:tag w:val="MENDELEY_CITATION_v3_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"/>
          <w:id w:val="1205606700"/>
          <w:placeholder>
            <w:docPart w:val="DefaultPlaceholder_-1854013440"/>
          </w:placeholder>
        </w:sdtPr>
        <w:sdtContent>
          <w:r w:rsidR="00102C60" w:rsidRPr="00102C60">
            <w:rPr>
              <w:color w:val="000000"/>
            </w:rPr>
            <w:t>(Dowling, 2013)</w:t>
          </w:r>
        </w:sdtContent>
      </w:sdt>
      <w:r w:rsidR="00223E1E">
        <w:rPr>
          <w:color w:val="000000"/>
        </w:rPr>
        <w:t>.</w:t>
      </w:r>
    </w:p>
    <w:p w14:paraId="783317F9" w14:textId="3D32103E" w:rsidR="00BF2E97" w:rsidRDefault="00F1203A">
      <w:pPr>
        <w:pStyle w:val="Heading1"/>
        <w:pBdr>
          <w:bottom w:val="single" w:sz="8" w:space="4" w:color="2E75B6"/>
        </w:pBdr>
      </w:pPr>
      <w:bookmarkStart w:id="57" w:name="_Toc224135640"/>
      <w:bookmarkStart w:id="58" w:name="_Toc224442972"/>
      <w:r>
        <w:lastRenderedPageBreak/>
        <w:t>4.0  Extended RPM Analysis to 9000 RPM</w:t>
      </w:r>
      <w:bookmarkEnd w:id="57"/>
      <w:bookmarkEnd w:id="58"/>
    </w:p>
    <w:p w14:paraId="783317FA" w14:textId="77777777" w:rsidR="00BF2E97" w:rsidRDefault="00F1203A">
      <w:pPr>
        <w:pStyle w:val="Heading2"/>
      </w:pPr>
      <w:bookmarkStart w:id="59" w:name="_Toc224135641"/>
      <w:bookmarkStart w:id="60" w:name="_Toc224442973"/>
      <w:r>
        <w:t>4.1  Interpolation Method</w:t>
      </w:r>
      <w:bookmarkEnd w:id="59"/>
      <w:bookmarkEnd w:id="60"/>
    </w:p>
    <w:p w14:paraId="6E56CD3E" w14:textId="56D0F720" w:rsidR="006D3FC7" w:rsidRDefault="00EA3C85" w:rsidP="006D3FC7">
      <w:pPr>
        <w:spacing w:line="360" w:lineRule="auto"/>
      </w:pPr>
      <w:r>
        <w:t>To assess component behaviour at 9000 RPM without direct pressure data, a physics-based extrapolation based on crank-slider kinematics extended dynamic loading beyond 6000 RPM, recalculating piston acceleration using analytical crank-slider acceleration</w:t>
      </w:r>
      <w:r w:rsidR="006D3FC7">
        <w:t xml:space="preserve">: </w:t>
      </w:r>
      <m:oMath>
        <m:r>
          <w:rPr>
            <w:rFonts w:ascii="Cambria Math" w:hAnsi="Cambria Math"/>
          </w:rPr>
          <m:t xml:space="preserve">ω= </m:t>
        </m:r>
        <m:f>
          <m:fPr>
            <m:ctrlPr>
              <w:rPr>
                <w:rFonts w:ascii="Cambria Math" w:hAnsi="Cambria Math"/>
                <w:i/>
              </w:rPr>
            </m:ctrlPr>
          </m:fPr>
          <m:num>
            <m:r>
              <w:rPr>
                <w:rFonts w:ascii="Cambria Math" w:hAnsi="Cambria Math"/>
              </w:rPr>
              <m:t>2π RPM</m:t>
            </m:r>
          </m:num>
          <m:den>
            <m:r>
              <w:rPr>
                <w:rFonts w:ascii="Cambria Math" w:hAnsi="Cambria Math"/>
              </w:rPr>
              <m:t>60</m:t>
            </m:r>
          </m:den>
        </m:f>
      </m:oMath>
    </w:p>
    <w:p w14:paraId="272FAE23" w14:textId="3D9D96E6" w:rsidR="00CC5622" w:rsidRDefault="00CC5622" w:rsidP="006D3FC7">
      <w:pPr>
        <w:spacing w:line="360" w:lineRule="auto"/>
      </w:pPr>
      <w:r>
        <w:t>Since inertial forces are proportional to the square of angular velocity</w:t>
      </w:r>
      <w:r w:rsidR="00DA775B">
        <w:t xml:space="preserve">, as established in classical engine theory </w:t>
      </w:r>
      <w:sdt>
        <w:sdtPr>
          <w:rPr>
            <w:color w:val="000000"/>
          </w:rPr>
          <w:tag w:val="MENDELEY_CITATION_v3_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"/>
          <w:id w:val="-1423018193"/>
          <w:placeholder>
            <w:docPart w:val="DefaultPlaceholder_-1854013440"/>
          </w:placeholder>
        </w:sdtPr>
        <w:sdtContent>
          <w:r w:rsidR="00102C60" w:rsidRPr="00102C60">
            <w:rPr>
              <w:color w:val="000000"/>
            </w:rPr>
            <w:t>(Challen and Baranescu, 1999)</w:t>
          </w:r>
        </w:sdtContent>
      </w:sdt>
      <w:r>
        <w:t xml:space="preserve">, the following acceleration scaling expression was used: </w:t>
      </w:r>
      <m:oMath>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9000</m:t>
                    </m:r>
                  </m:num>
                  <m:den>
                    <m:r>
                      <w:rPr>
                        <w:rFonts w:ascii="Cambria Math" w:hAnsi="Cambria Math"/>
                      </w:rPr>
                      <m:t>6000</m:t>
                    </m:r>
                  </m:den>
                </m:f>
              </m:e>
            </m:d>
          </m:e>
          <m:sup>
            <m:r>
              <w:rPr>
                <w:rFonts w:ascii="Cambria Math" w:hAnsi="Cambria Math"/>
              </w:rPr>
              <m:t>2</m:t>
            </m:r>
          </m:sup>
        </m:sSup>
        <m:r>
          <w:rPr>
            <w:rFonts w:ascii="Cambria Math" w:hAnsi="Cambria Math"/>
          </w:rPr>
          <m:t>=2.25</m:t>
        </m:r>
      </m:oMath>
      <w:r>
        <w:rPr>
          <w:rFonts w:eastAsiaTheme="minorEastAsia"/>
        </w:rPr>
        <w:t xml:space="preserve"> whilst combustion pressure was assumed to be unchanged.</w:t>
      </w:r>
      <w:r w:rsidR="00E23061">
        <w:rPr>
          <w:rFonts w:eastAsiaTheme="minorEastAsia"/>
        </w:rPr>
        <w:t xml:space="preserve"> Piston acceleration and bolt loads were recalculated at higher rotational speeds, keeping the geometry constant. This isolates engine speed effects for analysis if combustion pressures are similar, offering a reasonable first-order estimate of high-speed fatigue despite simplifications.</w:t>
      </w:r>
    </w:p>
    <w:p w14:paraId="783317FC" w14:textId="130CA60F" w:rsidR="00BF2E97" w:rsidRDefault="00F1203A" w:rsidP="000B24E8">
      <w:pPr>
        <w:pStyle w:val="Heading2"/>
      </w:pPr>
      <w:bookmarkStart w:id="61" w:name="_Toc224442974"/>
      <w:r>
        <w:t>4.2  Revised Loads &amp; Stresses</w:t>
      </w:r>
      <w:bookmarkEnd w:id="61"/>
    </w:p>
    <w:p w14:paraId="783317FE" w14:textId="01E3A884" w:rsidR="00BF2E97" w:rsidRPr="00825AE8" w:rsidRDefault="00825AE8" w:rsidP="00825AE8">
      <w:pPr>
        <w:spacing w:before="60" w:after="100" w:line="360" w:lineRule="auto"/>
        <w:jc w:val="both"/>
        <w:rPr>
          <w:rFonts w:eastAsiaTheme="minorEastAsia"/>
        </w:rPr>
      </w:pPr>
      <w:r w:rsidRPr="00BD6BFF">
        <w:rPr>
          <w:noProof/>
        </w:rPr>
        <w:drawing>
          <wp:anchor distT="0" distB="0" distL="114300" distR="114300" simplePos="0" relativeHeight="251687936" behindDoc="0" locked="0" layoutInCell="1" allowOverlap="1" wp14:anchorId="063D460D" wp14:editId="2D0C1919">
            <wp:simplePos x="0" y="0"/>
            <wp:positionH relativeFrom="column">
              <wp:posOffset>600710</wp:posOffset>
            </wp:positionH>
            <wp:positionV relativeFrom="paragraph">
              <wp:posOffset>180000</wp:posOffset>
            </wp:positionV>
            <wp:extent cx="4479290" cy="2994660"/>
            <wp:effectExtent l="0" t="0" r="3810" b="2540"/>
            <wp:wrapTopAndBottom/>
            <wp:docPr id="22764862" name="Picture 1" descr="A graph showing a stress-fre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64862" name="Picture 1" descr="A graph showing a stress-free graph&#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4479290" cy="2994660"/>
                    </a:xfrm>
                    <a:prstGeom prst="rect">
                      <a:avLst/>
                    </a:prstGeom>
                  </pic:spPr>
                </pic:pic>
              </a:graphicData>
            </a:graphic>
            <wp14:sizeRelH relativeFrom="page">
              <wp14:pctWidth>0</wp14:pctWidth>
            </wp14:sizeRelH>
            <wp14:sizeRelV relativeFrom="page">
              <wp14:pctHeight>0</wp14:pctHeight>
            </wp14:sizeRelV>
          </wp:anchor>
        </w:drawing>
      </w:r>
      <w:r w:rsidR="00654B2B">
        <w:t>The</w:t>
      </w:r>
      <w:r w:rsidR="009C63B0" w:rsidRPr="003E59F7">
        <w:t xml:space="preserve"> </w:t>
      </w:r>
      <w:r w:rsidR="00841DB5">
        <w:t>max stress</w:t>
      </w:r>
      <w:r w:rsidR="001C1124">
        <w:t xml:space="preserve"> </w:t>
      </w:r>
      <w:r w:rsidR="009C63B0" w:rsidRPr="003E59F7">
        <w:t>at</w:t>
      </w:r>
      <w:r w:rsidR="009C63B0">
        <w:t xml:space="preserve"> 9000 RPM </w:t>
      </w:r>
      <w:r w:rsidR="00841DB5">
        <w:t>increases</w:t>
      </w:r>
      <w:r w:rsidR="009C63B0">
        <w:t xml:space="preserve"> </w:t>
      </w:r>
      <w:r w:rsidR="00727AF6">
        <w:t xml:space="preserve">from </w:t>
      </w:r>
      <w:r w:rsidR="00841DB5">
        <w:t>760.7</w:t>
      </w:r>
      <w:r w:rsidR="00727AF6">
        <w:t xml:space="preserve"> to </w:t>
      </w:r>
      <w:r w:rsidR="00841DB5">
        <w:t>783.5</w:t>
      </w:r>
      <w:r w:rsidR="00727AF6">
        <w:t xml:space="preserve"> MPa</w:t>
      </w:r>
      <w:r w:rsidR="00654B2B">
        <w:t xml:space="preserve"> (Figure 4.1</w:t>
      </w:r>
      <w:r>
        <w:t>)</w:t>
      </w:r>
      <w:r w:rsidR="00B33AE3">
        <w:t>.</w:t>
      </w:r>
    </w:p>
    <w:p w14:paraId="3475C53E" w14:textId="4723F592" w:rsidR="00E23061" w:rsidRPr="00825AE8" w:rsidRDefault="00F1203A" w:rsidP="005307FA">
      <w:pPr>
        <w:pStyle w:val="Caption"/>
      </w:pPr>
      <w:bookmarkStart w:id="62" w:name="_Toc224434072"/>
      <w:r>
        <w:t>Figure 4.1 — Conrod Bolt Stress Comparison: 6000 RPM vs 9000 RPM</w:t>
      </w:r>
      <w:bookmarkEnd w:id="62"/>
    </w:p>
    <w:p w14:paraId="78331801" w14:textId="2499D787" w:rsidR="00BF2E97" w:rsidRPr="0014778F" w:rsidRDefault="00F1203A" w:rsidP="0014778F">
      <w:pPr>
        <w:pStyle w:val="Heading5"/>
        <w:rPr>
          <w:rStyle w:val="IntenseEmphasis"/>
          <w:b/>
          <w:bCs/>
          <w:i w:val="0"/>
          <w:iCs w:val="0"/>
        </w:rPr>
      </w:pPr>
      <w:bookmarkStart w:id="63" w:name="_Toc224433103"/>
      <w:r w:rsidRPr="0014778F">
        <w:rPr>
          <w:rStyle w:val="IntenseEmphasis"/>
          <w:b/>
          <w:bCs/>
          <w:i w:val="0"/>
          <w:iCs w:val="0"/>
        </w:rPr>
        <w:t>Table 6 — Conrod Bolt Stress Summary: 6000 vs 9000 RPM</w:t>
      </w:r>
      <w:bookmarkEnd w:id="63"/>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78"/>
        <w:gridCol w:w="740"/>
        <w:gridCol w:w="1006"/>
        <w:gridCol w:w="1006"/>
        <w:gridCol w:w="1006"/>
        <w:gridCol w:w="1106"/>
        <w:gridCol w:w="856"/>
        <w:gridCol w:w="1006"/>
        <w:gridCol w:w="1022"/>
      </w:tblGrid>
      <w:tr w:rsidR="00BF2E97" w14:paraId="7833180B" w14:textId="77777777" w:rsidTr="00140A37">
        <w:trPr>
          <w:tblHeader/>
        </w:trPr>
        <w:tc>
          <w:tcPr>
            <w:tcW w:w="1278"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02" w14:textId="77777777" w:rsidR="00BF2E97" w:rsidRDefault="00F1203A">
            <w:pPr>
              <w:jc w:val="center"/>
            </w:pPr>
            <w:r>
              <w:rPr>
                <w:b/>
                <w:bCs/>
                <w:color w:val="FFFFFF"/>
                <w:sz w:val="18"/>
                <w:szCs w:val="18"/>
              </w:rPr>
              <w:t>Component</w:t>
            </w:r>
          </w:p>
        </w:tc>
        <w:tc>
          <w:tcPr>
            <w:tcW w:w="74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03" w14:textId="77777777" w:rsidR="00BF2E97" w:rsidRDefault="00F1203A">
            <w:pPr>
              <w:jc w:val="center"/>
            </w:pPr>
            <w:r>
              <w:rPr>
                <w:b/>
                <w:bCs/>
                <w:color w:val="FFFFFF"/>
                <w:sz w:val="18"/>
                <w:szCs w:val="18"/>
              </w:rPr>
              <w:t>RPM</w:t>
            </w:r>
          </w:p>
        </w:tc>
        <w:tc>
          <w:tcPr>
            <w:tcW w:w="100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04" w14:textId="77777777" w:rsidR="00BF2E97" w:rsidRDefault="00F1203A">
            <w:pPr>
              <w:jc w:val="center"/>
            </w:pPr>
            <w:r>
              <w:rPr>
                <w:b/>
                <w:bCs/>
                <w:color w:val="FFFFFF"/>
                <w:sz w:val="18"/>
                <w:szCs w:val="18"/>
              </w:rPr>
              <w:t>σ Max</w:t>
            </w:r>
          </w:p>
        </w:tc>
        <w:tc>
          <w:tcPr>
            <w:tcW w:w="100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05" w14:textId="77777777" w:rsidR="00BF2E97" w:rsidRDefault="00F1203A">
            <w:pPr>
              <w:jc w:val="center"/>
            </w:pPr>
            <w:r>
              <w:rPr>
                <w:b/>
                <w:bCs/>
                <w:color w:val="FFFFFF"/>
                <w:sz w:val="18"/>
                <w:szCs w:val="18"/>
              </w:rPr>
              <w:t>σ Min</w:t>
            </w:r>
          </w:p>
        </w:tc>
        <w:tc>
          <w:tcPr>
            <w:tcW w:w="100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06" w14:textId="77777777" w:rsidR="00BF2E97" w:rsidRDefault="00F1203A">
            <w:pPr>
              <w:jc w:val="center"/>
            </w:pPr>
            <w:r>
              <w:rPr>
                <w:b/>
                <w:bCs/>
                <w:color w:val="FFFFFF"/>
                <w:sz w:val="18"/>
                <w:szCs w:val="18"/>
              </w:rPr>
              <w:t>σ Mean</w:t>
            </w:r>
          </w:p>
        </w:tc>
        <w:tc>
          <w:tcPr>
            <w:tcW w:w="110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07" w14:textId="77777777" w:rsidR="00BF2E97" w:rsidRDefault="00F1203A">
            <w:pPr>
              <w:jc w:val="center"/>
            </w:pPr>
            <w:r>
              <w:rPr>
                <w:b/>
                <w:bCs/>
                <w:color w:val="FFFFFF"/>
                <w:sz w:val="18"/>
                <w:szCs w:val="18"/>
              </w:rPr>
              <w:t>σ Alt</w:t>
            </w:r>
          </w:p>
        </w:tc>
        <w:tc>
          <w:tcPr>
            <w:tcW w:w="85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08" w14:textId="77777777" w:rsidR="00BF2E97" w:rsidRDefault="00F1203A">
            <w:pPr>
              <w:jc w:val="center"/>
            </w:pPr>
            <w:r>
              <w:rPr>
                <w:b/>
                <w:bCs/>
                <w:color w:val="FFFFFF"/>
                <w:sz w:val="18"/>
                <w:szCs w:val="18"/>
              </w:rPr>
              <w:t>FSF</w:t>
            </w:r>
          </w:p>
        </w:tc>
        <w:tc>
          <w:tcPr>
            <w:tcW w:w="100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09" w14:textId="77777777" w:rsidR="00BF2E97" w:rsidRDefault="00F1203A">
            <w:pPr>
              <w:jc w:val="center"/>
            </w:pPr>
            <w:r>
              <w:rPr>
                <w:b/>
                <w:bCs/>
                <w:color w:val="FFFFFF"/>
                <w:sz w:val="18"/>
                <w:szCs w:val="18"/>
              </w:rPr>
              <w:t>R Ratio</w:t>
            </w:r>
          </w:p>
        </w:tc>
        <w:tc>
          <w:tcPr>
            <w:tcW w:w="1022"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0A" w14:textId="77777777" w:rsidR="00BF2E97" w:rsidRDefault="00F1203A">
            <w:pPr>
              <w:jc w:val="center"/>
            </w:pPr>
            <w:r>
              <w:rPr>
                <w:b/>
                <w:bCs/>
                <w:color w:val="FFFFFF"/>
                <w:sz w:val="18"/>
                <w:szCs w:val="18"/>
              </w:rPr>
              <w:t>Yield Margin</w:t>
            </w:r>
          </w:p>
        </w:tc>
      </w:tr>
      <w:tr w:rsidR="00BF2E97" w14:paraId="78331815" w14:textId="77777777" w:rsidTr="00140A37">
        <w:tc>
          <w:tcPr>
            <w:tcW w:w="1278"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0C" w14:textId="77777777" w:rsidR="00BF2E97" w:rsidRDefault="00F1203A">
            <w:pPr>
              <w:jc w:val="center"/>
            </w:pPr>
            <w:r>
              <w:rPr>
                <w:sz w:val="18"/>
                <w:szCs w:val="18"/>
              </w:rPr>
              <w:t>Conrod Bolt</w:t>
            </w:r>
          </w:p>
        </w:tc>
        <w:tc>
          <w:tcPr>
            <w:tcW w:w="74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0D" w14:textId="77777777" w:rsidR="00BF2E97" w:rsidRDefault="00F1203A">
            <w:pPr>
              <w:jc w:val="center"/>
            </w:pPr>
            <w:r>
              <w:rPr>
                <w:sz w:val="18"/>
                <w:szCs w:val="18"/>
              </w:rPr>
              <w:t>6000</w:t>
            </w:r>
          </w:p>
        </w:tc>
        <w:tc>
          <w:tcPr>
            <w:tcW w:w="100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0E" w14:textId="77777777" w:rsidR="00BF2E97" w:rsidRDefault="00F1203A">
            <w:pPr>
              <w:jc w:val="center"/>
            </w:pPr>
            <w:r>
              <w:rPr>
                <w:sz w:val="18"/>
                <w:szCs w:val="18"/>
              </w:rPr>
              <w:t>760.7</w:t>
            </w:r>
          </w:p>
        </w:tc>
        <w:tc>
          <w:tcPr>
            <w:tcW w:w="100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0F" w14:textId="77777777" w:rsidR="00BF2E97" w:rsidRDefault="00F1203A">
            <w:pPr>
              <w:jc w:val="center"/>
            </w:pPr>
            <w:r>
              <w:rPr>
                <w:sz w:val="18"/>
                <w:szCs w:val="18"/>
              </w:rPr>
              <w:t>732.5</w:t>
            </w:r>
          </w:p>
        </w:tc>
        <w:tc>
          <w:tcPr>
            <w:tcW w:w="100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10" w14:textId="77777777" w:rsidR="00BF2E97" w:rsidRDefault="00F1203A">
            <w:pPr>
              <w:jc w:val="center"/>
            </w:pPr>
            <w:r>
              <w:rPr>
                <w:sz w:val="18"/>
                <w:szCs w:val="18"/>
              </w:rPr>
              <w:t>746.7</w:t>
            </w:r>
          </w:p>
        </w:tc>
        <w:tc>
          <w:tcPr>
            <w:tcW w:w="110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11" w14:textId="77777777" w:rsidR="00BF2E97" w:rsidRDefault="00F1203A">
            <w:pPr>
              <w:jc w:val="center"/>
            </w:pPr>
            <w:r>
              <w:rPr>
                <w:sz w:val="18"/>
                <w:szCs w:val="18"/>
              </w:rPr>
              <w:t>14.1</w:t>
            </w:r>
          </w:p>
        </w:tc>
        <w:tc>
          <w:tcPr>
            <w:tcW w:w="85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12" w14:textId="77777777" w:rsidR="00BF2E97" w:rsidRDefault="00F1203A">
            <w:pPr>
              <w:jc w:val="center"/>
            </w:pPr>
            <w:r>
              <w:rPr>
                <w:sz w:val="18"/>
                <w:szCs w:val="18"/>
              </w:rPr>
              <w:t>1.41</w:t>
            </w:r>
          </w:p>
        </w:tc>
        <w:tc>
          <w:tcPr>
            <w:tcW w:w="100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13" w14:textId="77777777" w:rsidR="00BF2E97" w:rsidRDefault="00F1203A">
            <w:pPr>
              <w:jc w:val="center"/>
            </w:pPr>
            <w:r>
              <w:rPr>
                <w:sz w:val="18"/>
                <w:szCs w:val="18"/>
              </w:rPr>
              <w:t>0.96</w:t>
            </w:r>
          </w:p>
        </w:tc>
        <w:tc>
          <w:tcPr>
            <w:tcW w:w="102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14" w14:textId="77777777" w:rsidR="00BF2E97" w:rsidRDefault="00F1203A">
            <w:pPr>
              <w:jc w:val="center"/>
            </w:pPr>
            <w:r>
              <w:rPr>
                <w:sz w:val="18"/>
                <w:szCs w:val="18"/>
              </w:rPr>
              <w:t>1.30</w:t>
            </w:r>
          </w:p>
        </w:tc>
      </w:tr>
      <w:tr w:rsidR="00BF2E97" w14:paraId="7833181F" w14:textId="77777777" w:rsidTr="00140A37">
        <w:tc>
          <w:tcPr>
            <w:tcW w:w="1278"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16" w14:textId="77777777" w:rsidR="00BF2E97" w:rsidRDefault="00F1203A">
            <w:pPr>
              <w:jc w:val="center"/>
            </w:pPr>
            <w:r>
              <w:rPr>
                <w:sz w:val="18"/>
                <w:szCs w:val="18"/>
              </w:rPr>
              <w:t>Conrod Bolt</w:t>
            </w:r>
          </w:p>
        </w:tc>
        <w:tc>
          <w:tcPr>
            <w:tcW w:w="74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17" w14:textId="77777777" w:rsidR="00BF2E97" w:rsidRDefault="00F1203A">
            <w:pPr>
              <w:jc w:val="center"/>
            </w:pPr>
            <w:r>
              <w:rPr>
                <w:sz w:val="18"/>
                <w:szCs w:val="18"/>
              </w:rPr>
              <w:t>9000</w:t>
            </w:r>
          </w:p>
        </w:tc>
        <w:tc>
          <w:tcPr>
            <w:tcW w:w="100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18" w14:textId="77777777" w:rsidR="00BF2E97" w:rsidRDefault="00F1203A">
            <w:pPr>
              <w:jc w:val="center"/>
            </w:pPr>
            <w:r>
              <w:rPr>
                <w:sz w:val="18"/>
                <w:szCs w:val="18"/>
              </w:rPr>
              <w:t>783.5</w:t>
            </w:r>
          </w:p>
        </w:tc>
        <w:tc>
          <w:tcPr>
            <w:tcW w:w="100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19" w14:textId="77777777" w:rsidR="00BF2E97" w:rsidRDefault="00F1203A">
            <w:pPr>
              <w:jc w:val="center"/>
            </w:pPr>
            <w:r>
              <w:rPr>
                <w:sz w:val="18"/>
                <w:szCs w:val="18"/>
              </w:rPr>
              <w:t>720.0</w:t>
            </w:r>
          </w:p>
        </w:tc>
        <w:tc>
          <w:tcPr>
            <w:tcW w:w="100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1A" w14:textId="77777777" w:rsidR="00BF2E97" w:rsidRDefault="00F1203A">
            <w:pPr>
              <w:jc w:val="center"/>
            </w:pPr>
            <w:r>
              <w:rPr>
                <w:sz w:val="18"/>
                <w:szCs w:val="18"/>
              </w:rPr>
              <w:t>751.9</w:t>
            </w:r>
          </w:p>
        </w:tc>
        <w:tc>
          <w:tcPr>
            <w:tcW w:w="110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1B" w14:textId="77777777" w:rsidR="00BF2E97" w:rsidRDefault="00F1203A">
            <w:pPr>
              <w:jc w:val="center"/>
            </w:pPr>
            <w:r>
              <w:rPr>
                <w:sz w:val="18"/>
                <w:szCs w:val="18"/>
              </w:rPr>
              <w:t>31.6</w:t>
            </w:r>
          </w:p>
        </w:tc>
        <w:tc>
          <w:tcPr>
            <w:tcW w:w="85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1C" w14:textId="77777777" w:rsidR="00BF2E97" w:rsidRDefault="00F1203A">
            <w:pPr>
              <w:jc w:val="center"/>
            </w:pPr>
            <w:r>
              <w:rPr>
                <w:sz w:val="18"/>
                <w:szCs w:val="18"/>
              </w:rPr>
              <w:t>1.34</w:t>
            </w:r>
          </w:p>
        </w:tc>
        <w:tc>
          <w:tcPr>
            <w:tcW w:w="100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1D" w14:textId="77777777" w:rsidR="00BF2E97" w:rsidRDefault="00F1203A">
            <w:pPr>
              <w:jc w:val="center"/>
            </w:pPr>
            <w:r>
              <w:rPr>
                <w:sz w:val="18"/>
                <w:szCs w:val="18"/>
              </w:rPr>
              <w:t>0.92</w:t>
            </w:r>
          </w:p>
        </w:tc>
        <w:tc>
          <w:tcPr>
            <w:tcW w:w="102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1E" w14:textId="77777777" w:rsidR="00BF2E97" w:rsidRDefault="00F1203A">
            <w:pPr>
              <w:jc w:val="center"/>
            </w:pPr>
            <w:r>
              <w:rPr>
                <w:sz w:val="18"/>
                <w:szCs w:val="18"/>
              </w:rPr>
              <w:t>1.26</w:t>
            </w:r>
          </w:p>
        </w:tc>
      </w:tr>
      <w:tr w:rsidR="00BF2E97" w14:paraId="78331829" w14:textId="77777777" w:rsidTr="00140A37">
        <w:tc>
          <w:tcPr>
            <w:tcW w:w="1278"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20" w14:textId="77777777" w:rsidR="00BF2E97" w:rsidRDefault="00F1203A">
            <w:pPr>
              <w:jc w:val="center"/>
            </w:pPr>
            <w:r>
              <w:rPr>
                <w:sz w:val="18"/>
                <w:szCs w:val="18"/>
              </w:rPr>
              <w:t>% Change</w:t>
            </w:r>
          </w:p>
        </w:tc>
        <w:tc>
          <w:tcPr>
            <w:tcW w:w="74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21" w14:textId="6BE0B6F8" w:rsidR="00BF2E97" w:rsidRDefault="0059602D">
            <w:pPr>
              <w:jc w:val="center"/>
            </w:pPr>
            <w:r>
              <w:rPr>
                <w:sz w:val="18"/>
                <w:szCs w:val="18"/>
              </w:rPr>
              <w:t>+50%</w:t>
            </w:r>
          </w:p>
        </w:tc>
        <w:tc>
          <w:tcPr>
            <w:tcW w:w="100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22" w14:textId="77777777" w:rsidR="00BF2E97" w:rsidRDefault="00F1203A">
            <w:pPr>
              <w:jc w:val="center"/>
            </w:pPr>
            <w:r>
              <w:rPr>
                <w:sz w:val="18"/>
                <w:szCs w:val="18"/>
              </w:rPr>
              <w:t>+2.99%</w:t>
            </w:r>
          </w:p>
        </w:tc>
        <w:tc>
          <w:tcPr>
            <w:tcW w:w="100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23" w14:textId="77777777" w:rsidR="00BF2E97" w:rsidRDefault="00F1203A">
            <w:pPr>
              <w:jc w:val="center"/>
            </w:pPr>
            <w:r>
              <w:rPr>
                <w:sz w:val="18"/>
                <w:szCs w:val="18"/>
              </w:rPr>
              <w:t>−1.71%</w:t>
            </w:r>
          </w:p>
        </w:tc>
        <w:tc>
          <w:tcPr>
            <w:tcW w:w="100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24" w14:textId="77777777" w:rsidR="00BF2E97" w:rsidRDefault="00F1203A">
            <w:pPr>
              <w:jc w:val="center"/>
            </w:pPr>
            <w:r>
              <w:rPr>
                <w:sz w:val="18"/>
                <w:szCs w:val="18"/>
              </w:rPr>
              <w:t>+0.69%</w:t>
            </w:r>
          </w:p>
        </w:tc>
        <w:tc>
          <w:tcPr>
            <w:tcW w:w="110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25" w14:textId="77777777" w:rsidR="00BF2E97" w:rsidRDefault="00F1203A">
            <w:pPr>
              <w:jc w:val="center"/>
            </w:pPr>
            <w:r>
              <w:rPr>
                <w:sz w:val="18"/>
                <w:szCs w:val="18"/>
              </w:rPr>
              <w:t>+124.1%</w:t>
            </w:r>
          </w:p>
        </w:tc>
        <w:tc>
          <w:tcPr>
            <w:tcW w:w="85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26" w14:textId="77777777" w:rsidR="00BF2E97" w:rsidRDefault="00F1203A">
            <w:pPr>
              <w:jc w:val="center"/>
            </w:pPr>
            <w:r>
              <w:rPr>
                <w:sz w:val="18"/>
                <w:szCs w:val="18"/>
              </w:rPr>
              <w:t>−4.96%</w:t>
            </w:r>
          </w:p>
        </w:tc>
        <w:tc>
          <w:tcPr>
            <w:tcW w:w="100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27" w14:textId="77777777" w:rsidR="00BF2E97" w:rsidRDefault="00F1203A">
            <w:pPr>
              <w:jc w:val="center"/>
            </w:pPr>
            <w:r>
              <w:rPr>
                <w:sz w:val="18"/>
                <w:szCs w:val="18"/>
              </w:rPr>
              <w:t>−4.17%</w:t>
            </w:r>
          </w:p>
        </w:tc>
        <w:tc>
          <w:tcPr>
            <w:tcW w:w="102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28" w14:textId="77777777" w:rsidR="00BF2E97" w:rsidRDefault="00F1203A">
            <w:pPr>
              <w:jc w:val="center"/>
            </w:pPr>
            <w:r>
              <w:rPr>
                <w:sz w:val="18"/>
                <w:szCs w:val="18"/>
              </w:rPr>
              <w:t>−3.08%</w:t>
            </w:r>
          </w:p>
        </w:tc>
      </w:tr>
    </w:tbl>
    <w:p w14:paraId="19F87968" w14:textId="073E4725" w:rsidR="00B10D02" w:rsidRDefault="00B33AE3" w:rsidP="00C94165">
      <w:pPr>
        <w:spacing w:line="360" w:lineRule="auto"/>
      </w:pPr>
      <w:bookmarkStart w:id="64" w:name="_Toc224135642"/>
      <w:r>
        <w:t>Table 6 shows</w:t>
      </w:r>
      <w:r w:rsidR="00B10D02" w:rsidRPr="00B10D02">
        <w:t xml:space="preserve"> </w:t>
      </w:r>
      <w:r w:rsidR="00A75180">
        <w:t xml:space="preserve">the </w:t>
      </w:r>
      <w:r w:rsidR="00B10D02" w:rsidRPr="00B10D02">
        <w:t xml:space="preserve">acceleration ratio (2.25) closely matches the </w:t>
      </w:r>
      <w:r w:rsidR="00A75180">
        <w:t xml:space="preserve">alternating </w:t>
      </w:r>
      <w:r w:rsidR="00B10D02" w:rsidRPr="00B10D02">
        <w:t xml:space="preserve">stress scaling ratio (2.24), </w:t>
      </w:r>
      <w:r w:rsidR="000519C2">
        <w:t xml:space="preserve">validating the </w:t>
      </w:r>
      <m:oMath>
        <m:sSup>
          <m:sSupPr>
            <m:ctrlPr>
              <w:rPr>
                <w:rFonts w:ascii="Cambria Math" w:hAnsi="Cambria Math"/>
                <w:color w:val="000000" w:themeColor="text1"/>
              </w:rPr>
            </m:ctrlPr>
          </m:sSupPr>
          <m:e>
            <m:r>
              <w:rPr>
                <w:rFonts w:ascii="Cambria Math" w:hAnsi="Cambria Math"/>
                <w:color w:val="000000" w:themeColor="text1"/>
              </w:rPr>
              <m:t>ω</m:t>
            </m:r>
          </m:e>
          <m:sup>
            <m:r>
              <w:rPr>
                <w:rFonts w:ascii="Cambria Math" w:hAnsi="Cambria Math"/>
                <w:color w:val="000000" w:themeColor="text1"/>
              </w:rPr>
              <m:t>2</m:t>
            </m:r>
          </m:sup>
        </m:sSup>
      </m:oMath>
      <w:r w:rsidR="000519C2">
        <w:rPr>
          <w:color w:val="000000" w:themeColor="text1"/>
        </w:rPr>
        <w:t xml:space="preserve"> </w:t>
      </w:r>
      <w:r w:rsidR="000519C2">
        <w:t xml:space="preserve">extrapolation </w:t>
      </w:r>
      <w:r w:rsidR="00B10D02" w:rsidRPr="00B10D02">
        <w:t xml:space="preserve">method. </w:t>
      </w:r>
      <w:r w:rsidR="00643DD6">
        <w:t xml:space="preserve">Alternating stress more than doubles </w:t>
      </w:r>
      <w:r w:rsidR="00643DD6">
        <w:lastRenderedPageBreak/>
        <w:t>from 14.1 to 31.6 MPa</w:t>
      </w:r>
      <w:r w:rsidR="00553548">
        <w:t xml:space="preserve"> while mean stress</w:t>
      </w:r>
      <w:r w:rsidR="00B10D02" w:rsidRPr="00B10D02">
        <w:t xml:space="preserve"> chang</w:t>
      </w:r>
      <w:r w:rsidR="00553548">
        <w:t>es</w:t>
      </w:r>
      <w:r w:rsidR="00B10D02" w:rsidRPr="00B10D02">
        <w:t xml:space="preserve"> less than 1%, </w:t>
      </w:r>
      <w:r w:rsidR="00553548">
        <w:t xml:space="preserve">confirming preload dominance </w:t>
      </w:r>
      <w:r w:rsidR="00A073CC">
        <w:t xml:space="preserve">over steady tensile stress. </w:t>
      </w:r>
      <w:r w:rsidR="00B10D02" w:rsidRPr="00B10D02">
        <w:t xml:space="preserve">The near-unity stress ratio indicates tensile loading primarily causes bolt fatigue, with limited </w:t>
      </w:r>
      <w:r w:rsidR="00C71947">
        <w:t xml:space="preserve">stress </w:t>
      </w:r>
      <w:r w:rsidR="00B10D02" w:rsidRPr="00B10D02">
        <w:t>reversal. The static yield margin stays above 1.25 at 9000 RPM, showing fatigue controls the design over static overload.</w:t>
      </w:r>
    </w:p>
    <w:p w14:paraId="7833182B" w14:textId="13F43095" w:rsidR="00BF2E97" w:rsidRDefault="00F1203A">
      <w:pPr>
        <w:pStyle w:val="Heading2"/>
      </w:pPr>
      <w:bookmarkStart w:id="65" w:name="_Toc224442975"/>
      <w:r>
        <w:t>4.3  Fatigue Safety Factor Comparison</w:t>
      </w:r>
      <w:bookmarkEnd w:id="64"/>
      <w:bookmarkEnd w:id="65"/>
    </w:p>
    <w:p w14:paraId="2D8DA86C" w14:textId="77777777" w:rsidR="00AF6F6D" w:rsidRDefault="00AF6F6D" w:rsidP="00AF6F6D">
      <w:pPr>
        <w:spacing w:before="160" w:after="60" w:line="360" w:lineRule="auto"/>
        <w:rPr>
          <w:color w:val="000000"/>
        </w:rPr>
      </w:pPr>
      <w:r w:rsidRPr="00AF6F6D">
        <w:rPr>
          <w:color w:val="000000"/>
        </w:rPr>
        <w:t>Table 7 shows the Bolt FSF drops from 1.41 to 1.34 at 9000 RPM. Despite more than doubling the alternating stress, preload-dominated mean stress limits FSF reduction to 5%. The bolt stays above the safety margin at 9000 RPM, but higher RPMs could increase alternating stress and risk limiting the Conrod bolt under extreme loads.</w:t>
      </w:r>
    </w:p>
    <w:p w14:paraId="7833182D" w14:textId="103E79D4" w:rsidR="00BF2E97" w:rsidRPr="0014778F" w:rsidRDefault="00F1203A" w:rsidP="0014778F">
      <w:pPr>
        <w:pStyle w:val="Heading5"/>
        <w:rPr>
          <w:rStyle w:val="IntenseEmphasis"/>
          <w:b/>
          <w:bCs/>
          <w:i w:val="0"/>
          <w:iCs w:val="0"/>
          <w:color w:val="2E74B5"/>
        </w:rPr>
      </w:pPr>
      <w:bookmarkStart w:id="66" w:name="_Toc224433104"/>
      <w:r w:rsidRPr="0014778F">
        <w:rPr>
          <w:rStyle w:val="IntenseEmphasis"/>
          <w:b/>
          <w:bCs/>
          <w:i w:val="0"/>
          <w:iCs w:val="0"/>
          <w:color w:val="2E74B5"/>
        </w:rPr>
        <w:t>Table 7 — FSF Comparison</w:t>
      </w:r>
      <w:bookmarkEnd w:id="66"/>
    </w:p>
    <w:tbl>
      <w:tblPr>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0"/>
        <w:gridCol w:w="4510"/>
      </w:tblGrid>
      <w:tr w:rsidR="00BF2E97" w14:paraId="78331830" w14:textId="77777777" w:rsidTr="00795B2E">
        <w:trPr>
          <w:trHeight w:val="148"/>
          <w:tblHeader/>
        </w:trPr>
        <w:tc>
          <w:tcPr>
            <w:tcW w:w="451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2E" w14:textId="77777777" w:rsidR="00BF2E97" w:rsidRDefault="00F1203A">
            <w:pPr>
              <w:jc w:val="center"/>
            </w:pPr>
            <w:r>
              <w:rPr>
                <w:b/>
                <w:bCs/>
                <w:color w:val="FFFFFF"/>
                <w:sz w:val="18"/>
                <w:szCs w:val="18"/>
              </w:rPr>
              <w:t>Case</w:t>
            </w:r>
          </w:p>
        </w:tc>
        <w:tc>
          <w:tcPr>
            <w:tcW w:w="451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2F" w14:textId="77777777" w:rsidR="00BF2E97" w:rsidRDefault="00F1203A">
            <w:pPr>
              <w:jc w:val="center"/>
            </w:pPr>
            <w:r>
              <w:rPr>
                <w:b/>
                <w:bCs/>
                <w:color w:val="FFFFFF"/>
                <w:sz w:val="18"/>
                <w:szCs w:val="18"/>
              </w:rPr>
              <w:t>FSF</w:t>
            </w:r>
          </w:p>
        </w:tc>
      </w:tr>
      <w:tr w:rsidR="00BF2E97" w14:paraId="78331833" w14:textId="77777777" w:rsidTr="00795B2E">
        <w:trPr>
          <w:trHeight w:val="297"/>
        </w:trPr>
        <w:tc>
          <w:tcPr>
            <w:tcW w:w="451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31" w14:textId="77777777" w:rsidR="00BF2E97" w:rsidRDefault="00F1203A">
            <w:pPr>
              <w:jc w:val="center"/>
            </w:pPr>
            <w:r>
              <w:rPr>
                <w:sz w:val="18"/>
                <w:szCs w:val="18"/>
              </w:rPr>
              <w:t>Conrod Bolt — 6000 RPM</w:t>
            </w:r>
          </w:p>
        </w:tc>
        <w:tc>
          <w:tcPr>
            <w:tcW w:w="451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32" w14:textId="77777777" w:rsidR="00BF2E97" w:rsidRDefault="00F1203A">
            <w:pPr>
              <w:jc w:val="center"/>
            </w:pPr>
            <w:r>
              <w:rPr>
                <w:sz w:val="18"/>
                <w:szCs w:val="18"/>
              </w:rPr>
              <w:t>1.41</w:t>
            </w:r>
          </w:p>
        </w:tc>
      </w:tr>
      <w:tr w:rsidR="00BF2E97" w14:paraId="78331836" w14:textId="77777777" w:rsidTr="00795B2E">
        <w:trPr>
          <w:trHeight w:val="285"/>
        </w:trPr>
        <w:tc>
          <w:tcPr>
            <w:tcW w:w="451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34" w14:textId="77777777" w:rsidR="00BF2E97" w:rsidRDefault="00F1203A">
            <w:pPr>
              <w:jc w:val="center"/>
            </w:pPr>
            <w:r>
              <w:rPr>
                <w:sz w:val="18"/>
                <w:szCs w:val="18"/>
              </w:rPr>
              <w:t>Conrod Bolt — 9000 RPM</w:t>
            </w:r>
          </w:p>
        </w:tc>
        <w:tc>
          <w:tcPr>
            <w:tcW w:w="451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35" w14:textId="77777777" w:rsidR="00BF2E97" w:rsidRDefault="00F1203A">
            <w:pPr>
              <w:jc w:val="center"/>
            </w:pPr>
            <w:r>
              <w:rPr>
                <w:sz w:val="18"/>
                <w:szCs w:val="18"/>
              </w:rPr>
              <w:t>1.34</w:t>
            </w:r>
          </w:p>
        </w:tc>
      </w:tr>
    </w:tbl>
    <w:p w14:paraId="649608D2" w14:textId="47D47CED" w:rsidR="00936623" w:rsidRDefault="00936623" w:rsidP="00936623">
      <w:pPr>
        <w:pStyle w:val="Caption"/>
        <w:jc w:val="left"/>
      </w:pPr>
      <w:bookmarkStart w:id="67" w:name="_Toc224434073"/>
      <w:r w:rsidRPr="00936623">
        <w:rPr>
          <w:rFonts w:ascii="Times New Roman" w:eastAsia="Times New Roman" w:hAnsi="Times New Roman" w:cs="Times New Roman"/>
          <w:noProof/>
          <w:sz w:val="24"/>
          <w:szCs w:val="24"/>
        </w:rPr>
        <w:drawing>
          <wp:anchor distT="0" distB="0" distL="114300" distR="114300" simplePos="0" relativeHeight="251717632" behindDoc="0" locked="0" layoutInCell="1" allowOverlap="1" wp14:anchorId="51CDA9EB" wp14:editId="442B95CB">
            <wp:simplePos x="0" y="0"/>
            <wp:positionH relativeFrom="column">
              <wp:posOffset>668655</wp:posOffset>
            </wp:positionH>
            <wp:positionV relativeFrom="paragraph">
              <wp:posOffset>238234</wp:posOffset>
            </wp:positionV>
            <wp:extent cx="4504690" cy="2710815"/>
            <wp:effectExtent l="0" t="0" r="3810" b="0"/>
            <wp:wrapTopAndBottom/>
            <wp:docPr id="372602836" name="Picture 12" descr="A graph with green line and blue d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02836" name="Picture 12" descr="A graph with green line and blue dot&#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04690" cy="27108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331839" w14:textId="6F0D1971" w:rsidR="00BF2E97" w:rsidRDefault="00F1203A" w:rsidP="005307FA">
      <w:pPr>
        <w:pStyle w:val="Caption"/>
      </w:pPr>
      <w:r>
        <w:t xml:space="preserve">Figure 4.2 — Goodman Diagram: </w:t>
      </w:r>
      <w:r w:rsidRPr="005307FA">
        <w:t>Conrod</w:t>
      </w:r>
      <w:r>
        <w:t xml:space="preserve"> Bolt at 6000 and 9000 RPM</w:t>
      </w:r>
      <w:bookmarkEnd w:id="67"/>
    </w:p>
    <w:p w14:paraId="7833183A" w14:textId="7FCB3BAA" w:rsidR="00BF2E97" w:rsidRDefault="00F1203A">
      <w:pPr>
        <w:pStyle w:val="Heading2"/>
      </w:pPr>
      <w:bookmarkStart w:id="68" w:name="_Toc224135643"/>
      <w:bookmarkStart w:id="69" w:name="_Toc224442976"/>
      <w:r>
        <w:t>4.4  Discussion</w:t>
      </w:r>
      <w:bookmarkEnd w:id="68"/>
      <w:bookmarkEnd w:id="69"/>
    </w:p>
    <w:p w14:paraId="68FEEDAA" w14:textId="3DCB4CFB" w:rsidR="00BB4FE9" w:rsidRDefault="00BB4FE9" w:rsidP="00BB4FE9">
      <w:pPr>
        <w:spacing w:line="360" w:lineRule="auto"/>
      </w:pPr>
      <w:r>
        <w:t>The agreement between the acceleration ratio and stress ratio confirmed that the scaling method was valid and demonstrated that inertia governs high-speed fatigue behaviour.</w:t>
      </w:r>
    </w:p>
    <w:p w14:paraId="7833183C" w14:textId="4DD619C7" w:rsidR="00BF2E97" w:rsidRDefault="00BB4FE9" w:rsidP="00BB4FE9">
      <w:pPr>
        <w:spacing w:line="360" w:lineRule="auto"/>
      </w:pPr>
      <w:r>
        <w:t>The bolt becomes increasingly critical as engine speed increases due to the sensitivity of tensile forces at TDC. Preload remains an essential factor in maintaining joint integrity; however, excessive preload results in a smaller allowable alternating stress under the Goodman theory</w:t>
      </w:r>
      <w:r w:rsidR="00C132DE">
        <w:t xml:space="preserve"> (Figure 4.2)</w:t>
      </w:r>
      <w:r>
        <w:t>.</w:t>
      </w:r>
    </w:p>
    <w:p w14:paraId="5C70595A" w14:textId="77777777" w:rsidR="00936623" w:rsidRDefault="00936623" w:rsidP="00BB4FE9">
      <w:pPr>
        <w:spacing w:line="360" w:lineRule="auto"/>
      </w:pPr>
    </w:p>
    <w:p w14:paraId="7833183D" w14:textId="5B859BCA" w:rsidR="00BF2E97" w:rsidRDefault="00F1203A">
      <w:pPr>
        <w:pStyle w:val="Heading1"/>
        <w:pBdr>
          <w:bottom w:val="single" w:sz="8" w:space="4" w:color="2E75B6"/>
        </w:pBdr>
      </w:pPr>
      <w:bookmarkStart w:id="70" w:name="_Toc224135644"/>
      <w:bookmarkStart w:id="71" w:name="_Toc224442977"/>
      <w:r>
        <w:lastRenderedPageBreak/>
        <w:t>5.0  Conrod Bolt Redesign</w:t>
      </w:r>
      <w:bookmarkEnd w:id="70"/>
      <w:bookmarkEnd w:id="71"/>
    </w:p>
    <w:p w14:paraId="7833183E" w14:textId="77777777" w:rsidR="00BF2E97" w:rsidRDefault="00F1203A">
      <w:pPr>
        <w:pStyle w:val="Heading2"/>
      </w:pPr>
      <w:bookmarkStart w:id="72" w:name="_Toc224135645"/>
      <w:bookmarkStart w:id="73" w:name="_Toc224442978"/>
      <w:r>
        <w:t>5.1  Design Objective</w:t>
      </w:r>
      <w:bookmarkEnd w:id="72"/>
      <w:bookmarkEnd w:id="73"/>
    </w:p>
    <w:p w14:paraId="1B7BD1E6" w14:textId="710F15D8" w:rsidR="00171B29" w:rsidRDefault="00041BDD" w:rsidP="00171B29">
      <w:pPr>
        <w:spacing w:line="360" w:lineRule="auto"/>
        <w:rPr>
          <w:rFonts w:asciiTheme="majorHAnsi" w:eastAsiaTheme="majorEastAsia" w:hAnsiTheme="majorHAnsi" w:cstheme="majorBidi"/>
          <w:color w:val="4C94D8" w:themeColor="text2" w:themeTint="80"/>
          <w:sz w:val="32"/>
          <w:szCs w:val="32"/>
        </w:rPr>
      </w:pPr>
      <w:r>
        <w:t xml:space="preserve">The reduction in Conrod bolt safety factor at higher engine speed indicates a higher risk of long-term fatigue failure at repeatedly high loading. The redesign goal is to ensure the safety factor at 9000 RPM matches or exceeds that at 6000 RPM. </w:t>
      </w:r>
    </w:p>
    <w:p w14:paraId="78331840" w14:textId="77777777" w:rsidR="00BF2E97" w:rsidRDefault="00F1203A">
      <w:pPr>
        <w:pStyle w:val="Heading2"/>
      </w:pPr>
      <w:bookmarkStart w:id="74" w:name="_Toc224135646"/>
      <w:bookmarkStart w:id="75" w:name="_Toc224442979"/>
      <w:r>
        <w:t>5.2  Geometry Changes</w:t>
      </w:r>
      <w:bookmarkEnd w:id="74"/>
      <w:bookmarkEnd w:id="75"/>
    </w:p>
    <w:p w14:paraId="258FFE18" w14:textId="2949DB7C" w:rsidR="00B7079B" w:rsidRDefault="00FB76A8" w:rsidP="00CF52DB">
      <w:pPr>
        <w:spacing w:before="60" w:after="100" w:line="360" w:lineRule="auto"/>
        <w:jc w:val="both"/>
      </w:pPr>
      <w:r>
        <w:t xml:space="preserve">Increasing </w:t>
      </w:r>
      <w:r w:rsidR="00810608">
        <w:t xml:space="preserve">the </w:t>
      </w:r>
      <w:r w:rsidR="009C17EB">
        <w:t>cross-sectional area reduce</w:t>
      </w:r>
      <w:r>
        <w:t>s tensile</w:t>
      </w:r>
      <w:r w:rsidR="009C17EB">
        <w:t xml:space="preserve"> stress</w:t>
      </w:r>
      <w:r w:rsidR="008B06C1">
        <w:t xml:space="preserve"> but </w:t>
      </w:r>
      <w:r w:rsidR="009C17EB">
        <w:t>increase</w:t>
      </w:r>
      <w:r w:rsidR="00B448EF">
        <w:t xml:space="preserve">s </w:t>
      </w:r>
      <w:r w:rsidR="009C17EB">
        <w:t xml:space="preserve">inertial forces and </w:t>
      </w:r>
      <w:r w:rsidR="008B06C1">
        <w:t>mass</w:t>
      </w:r>
      <w:r w:rsidR="007E455C">
        <w:t xml:space="preserve">, a constraint recognised </w:t>
      </w:r>
      <w:r w:rsidR="008F198B">
        <w:t xml:space="preserve">in conrod optimisation </w:t>
      </w:r>
      <w:sdt>
        <w:sdtPr>
          <w:rPr>
            <w:color w:val="000000"/>
          </w:rPr>
          <w:tag w:val="MENDELEY_CITATION_v3_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"/>
          <w:id w:val="113180092"/>
          <w:placeholder>
            <w:docPart w:val="DefaultPlaceholder_-1854013440"/>
          </w:placeholder>
        </w:sdtPr>
        <w:sdtContent>
          <w:r w:rsidR="00102C60" w:rsidRPr="00102C60">
            <w:rPr>
              <w:rFonts w:eastAsia="Times New Roman"/>
              <w:color w:val="000000"/>
            </w:rPr>
            <w:t xml:space="preserve">(Nishanth </w:t>
          </w:r>
          <w:r w:rsidR="00102C60" w:rsidRPr="00102C60">
            <w:rPr>
              <w:rFonts w:eastAsia="Times New Roman"/>
              <w:i/>
              <w:iCs/>
              <w:color w:val="000000"/>
            </w:rPr>
            <w:t>et al.</w:t>
          </w:r>
          <w:r w:rsidR="00102C60" w:rsidRPr="00102C60">
            <w:rPr>
              <w:rFonts w:eastAsia="Times New Roman"/>
              <w:color w:val="000000"/>
            </w:rPr>
            <w:t>, 2021)</w:t>
          </w:r>
        </w:sdtContent>
      </w:sdt>
      <w:r w:rsidR="009C17EB">
        <w:t xml:space="preserve">. </w:t>
      </w:r>
      <w:r w:rsidR="00D65860">
        <w:t xml:space="preserve">The </w:t>
      </w:r>
      <w:r w:rsidR="009C17EB">
        <w:t xml:space="preserve">minimum area increase to match the safety factor of the original geometry at 6000 RPM </w:t>
      </w:r>
      <w:r w:rsidR="00B7079B">
        <w:t xml:space="preserve">was </w:t>
      </w:r>
      <w:r w:rsidR="009C35C2">
        <w:t>determin</w:t>
      </w:r>
      <w:r w:rsidR="00B7079B">
        <w:t>ed using</w:t>
      </w:r>
      <w:r w:rsidR="009C17EB">
        <w:t xml:space="preserve"> the Goodman fatigue relation </w:t>
      </w:r>
      <m:oMath>
        <m:f>
          <m:fPr>
            <m:ctrlPr>
              <w:rPr>
                <w:rFonts w:ascii="Cambria Math" w:hAnsi="Cambria Math"/>
                <w:i/>
              </w:rPr>
            </m:ctrlPr>
          </m:fPr>
          <m:num>
            <m:r>
              <w:rPr>
                <w:rFonts w:ascii="Cambria Math" w:hAnsi="Cambria Math"/>
              </w:rPr>
              <m:t>1</m:t>
            </m:r>
          </m:num>
          <m:den>
            <m:r>
              <w:rPr>
                <w:rFonts w:ascii="Cambria Math" w:hAnsi="Cambria Math"/>
              </w:rPr>
              <m:t>n</m:t>
            </m:r>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σ</m:t>
                </m:r>
              </m:e>
              <m:sub>
                <m:r>
                  <w:rPr>
                    <w:rFonts w:ascii="Cambria Math" w:hAnsi="Cambria Math"/>
                  </w:rPr>
                  <m:t>alternating</m:t>
                </m:r>
              </m:sub>
            </m:sSub>
          </m:num>
          <m:den>
            <m:sSub>
              <m:sSubPr>
                <m:ctrlPr>
                  <w:rPr>
                    <w:rFonts w:ascii="Cambria Math" w:hAnsi="Cambria Math"/>
                    <w:i/>
                  </w:rPr>
                </m:ctrlPr>
              </m:sSubPr>
              <m:e>
                <m:r>
                  <w:rPr>
                    <w:rFonts w:ascii="Cambria Math" w:hAnsi="Cambria Math"/>
                  </w:rPr>
                  <m:t>S</m:t>
                </m:r>
              </m:e>
              <m:sub>
                <m:r>
                  <w:rPr>
                    <w:rFonts w:ascii="Cambria Math" w:hAnsi="Cambria Math"/>
                  </w:rPr>
                  <m:t>e</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σ</m:t>
                </m:r>
              </m:e>
              <m:sub>
                <m:r>
                  <w:rPr>
                    <w:rFonts w:ascii="Cambria Math" w:hAnsi="Cambria Math"/>
                  </w:rPr>
                  <m:t>mean</m:t>
                </m:r>
              </m:sub>
            </m:sSub>
          </m:num>
          <m:den>
            <m:sSub>
              <m:sSubPr>
                <m:ctrlPr>
                  <w:rPr>
                    <w:rFonts w:ascii="Cambria Math" w:hAnsi="Cambria Math"/>
                    <w:i/>
                  </w:rPr>
                </m:ctrlPr>
              </m:sSubPr>
              <m:e>
                <m:r>
                  <w:rPr>
                    <w:rFonts w:ascii="Cambria Math" w:hAnsi="Cambria Math"/>
                  </w:rPr>
                  <m:t>S</m:t>
                </m:r>
              </m:e>
              <m:sub>
                <m:r>
                  <w:rPr>
                    <w:rFonts w:ascii="Cambria Math" w:hAnsi="Cambria Math"/>
                  </w:rPr>
                  <m:t>ut</m:t>
                </m:r>
              </m:sub>
            </m:sSub>
          </m:den>
        </m:f>
      </m:oMath>
      <w:r w:rsidR="001149AC">
        <w:rPr>
          <w:rFonts w:eastAsiaTheme="minorEastAsia"/>
        </w:rPr>
        <w:t xml:space="preserve"> </w:t>
      </w:r>
      <w:r w:rsidR="009C17EB">
        <w:rPr>
          <w:rFonts w:eastAsiaTheme="minorEastAsia"/>
        </w:rPr>
        <w:t xml:space="preserve">and recognising the inverse relationship between bolt stress and tensile stress area  </w:t>
      </w:r>
      <m:oMath>
        <m:r>
          <w:rPr>
            <w:rFonts w:ascii="Cambria Math" w:eastAsiaTheme="minorEastAsia" w:hAnsi="Cambria Math"/>
          </w:rPr>
          <m:t xml:space="preserve">σ∝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A</m:t>
            </m:r>
          </m:den>
        </m:f>
      </m:oMath>
      <w:r w:rsidR="009C17EB">
        <w:rPr>
          <w:rFonts w:eastAsiaTheme="minorEastAsia"/>
        </w:rPr>
        <w:t xml:space="preserve"> .</w:t>
      </w:r>
      <w:r w:rsidR="00B7079B">
        <w:t xml:space="preserve"> </w:t>
      </w:r>
    </w:p>
    <w:p w14:paraId="78331842" w14:textId="104DCDD2" w:rsidR="00BF2E97" w:rsidRDefault="00B7079B" w:rsidP="00CF52DB">
      <w:pPr>
        <w:spacing w:before="60" w:after="100" w:line="360" w:lineRule="auto"/>
        <w:jc w:val="both"/>
      </w:pPr>
      <w:r w:rsidRPr="00960B31">
        <w:rPr>
          <w:rFonts w:ascii="Times New Roman" w:eastAsia="Times New Roman" w:hAnsi="Times New Roman" w:cs="Times New Roman"/>
          <w:noProof/>
        </w:rPr>
        <w:drawing>
          <wp:anchor distT="0" distB="0" distL="114300" distR="114300" simplePos="0" relativeHeight="251692032" behindDoc="0" locked="0" layoutInCell="1" allowOverlap="1" wp14:anchorId="09107CE6" wp14:editId="571E720C">
            <wp:simplePos x="0" y="0"/>
            <wp:positionH relativeFrom="column">
              <wp:posOffset>578485</wp:posOffset>
            </wp:positionH>
            <wp:positionV relativeFrom="paragraph">
              <wp:posOffset>525212</wp:posOffset>
            </wp:positionV>
            <wp:extent cx="4641850" cy="2788285"/>
            <wp:effectExtent l="0" t="0" r="6350" b="5715"/>
            <wp:wrapTopAndBottom/>
            <wp:docPr id="597178244" name="Picture 21" descr="A graph of a graph with red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178244" name="Picture 21" descr="A graph of a graph with red and blue lines&#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41850" cy="2788285"/>
                    </a:xfrm>
                    <a:prstGeom prst="rect">
                      <a:avLst/>
                    </a:prstGeom>
                    <a:noFill/>
                    <a:ln>
                      <a:noFill/>
                    </a:ln>
                  </pic:spPr>
                </pic:pic>
              </a:graphicData>
            </a:graphic>
            <wp14:sizeRelH relativeFrom="page">
              <wp14:pctWidth>0</wp14:pctWidth>
            </wp14:sizeRelH>
            <wp14:sizeRelV relativeFrom="page">
              <wp14:pctHeight>0</wp14:pctHeight>
            </wp14:sizeRelV>
          </wp:anchor>
        </w:drawing>
      </w:r>
      <w:r w:rsidR="001149AC">
        <w:t>This method determined an</w:t>
      </w:r>
      <w:r w:rsidR="009C17EB">
        <w:t xml:space="preserve"> increase from 42.</w:t>
      </w:r>
      <w:r w:rsidR="00E833BC">
        <w:t>4</w:t>
      </w:r>
      <w:r w:rsidR="009C17EB">
        <w:t>3mm</w:t>
      </w:r>
      <w:r w:rsidR="009C17EB">
        <w:rPr>
          <w:rFonts w:ascii="Aptos" w:hAnsi="Aptos"/>
        </w:rPr>
        <w:t xml:space="preserve">² to </w:t>
      </w:r>
      <w:r w:rsidR="009C17EB">
        <w:t>44.85mm</w:t>
      </w:r>
      <w:r w:rsidR="009C17EB">
        <w:rPr>
          <w:rFonts w:ascii="Aptos" w:hAnsi="Aptos"/>
        </w:rPr>
        <w:t xml:space="preserve">² </w:t>
      </w:r>
      <w:r w:rsidR="001149AC">
        <w:rPr>
          <w:rFonts w:ascii="Aptos" w:hAnsi="Aptos"/>
        </w:rPr>
        <w:t>(</w:t>
      </w:r>
      <w:r w:rsidR="009C17EB">
        <w:rPr>
          <w:rFonts w:ascii="Aptos" w:hAnsi="Aptos"/>
        </w:rPr>
        <w:t>5.7%</w:t>
      </w:r>
      <w:r w:rsidR="001149AC">
        <w:rPr>
          <w:rFonts w:ascii="Aptos" w:hAnsi="Aptos"/>
        </w:rPr>
        <w:t>)</w:t>
      </w:r>
      <w:r w:rsidR="009C17EB">
        <w:rPr>
          <w:rFonts w:ascii="Aptos" w:hAnsi="Aptos"/>
        </w:rPr>
        <w:t>, equat</w:t>
      </w:r>
      <w:r w:rsidR="001149AC">
        <w:rPr>
          <w:rFonts w:ascii="Aptos" w:hAnsi="Aptos"/>
        </w:rPr>
        <w:t>ing</w:t>
      </w:r>
      <w:r w:rsidR="009C17EB">
        <w:rPr>
          <w:rFonts w:ascii="Aptos" w:hAnsi="Aptos"/>
        </w:rPr>
        <w:t xml:space="preserve"> to a circular diameter change from 7.35mm to 7.56mm.</w:t>
      </w:r>
    </w:p>
    <w:p w14:paraId="2CB26DDA" w14:textId="0A6089CE" w:rsidR="00287B08" w:rsidRDefault="00F1203A" w:rsidP="005307FA">
      <w:pPr>
        <w:pStyle w:val="Caption"/>
      </w:pPr>
      <w:bookmarkStart w:id="76" w:name="_Toc224434074"/>
      <w:r>
        <w:t>Figure 5.1 — Conrod Bolt Stress at 9000 RPM: Original vs Redesigned Geometry</w:t>
      </w:r>
      <w:bookmarkEnd w:id="76"/>
    </w:p>
    <w:p w14:paraId="415D8D6C" w14:textId="7329CF7C" w:rsidR="00CE2A7A" w:rsidRDefault="0008005E" w:rsidP="0034076F">
      <w:pPr>
        <w:spacing w:line="360" w:lineRule="auto"/>
      </w:pPr>
      <w:r>
        <w:t>Targeting load transmi</w:t>
      </w:r>
      <w:r w:rsidR="00747337">
        <w:t xml:space="preserve">ssion instead of nominal stress is an alternative strategy. </w:t>
      </w:r>
      <w:r w:rsidR="00496A19">
        <w:t xml:space="preserve">Alternating stress in a bolted joint is governed by </w:t>
      </w:r>
      <m:oMath>
        <m:r>
          <w:rPr>
            <w:rFonts w:ascii="Cambria Math" w:eastAsiaTheme="minorEastAsia" w:hAnsi="Cambria Math"/>
          </w:rPr>
          <m:t xml:space="preserve">C=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b</m:t>
                </m:r>
              </m:sub>
            </m:sSub>
          </m:num>
          <m:den>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b</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m</m:t>
                </m:r>
              </m:sub>
            </m:sSub>
          </m:den>
        </m:f>
      </m:oMath>
      <w:r w:rsidR="00842B80">
        <w:t xml:space="preserve"> </w:t>
      </w:r>
      <w:sdt>
        <w:sdtPr>
          <w:rPr>
            <w:color w:val="000000"/>
          </w:rPr>
          <w:tag w:val="MENDELEY_CITATION_v3_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"/>
          <w:id w:val="503941239"/>
          <w:placeholder>
            <w:docPart w:val="DefaultPlaceholder_-1854013440"/>
          </w:placeholder>
        </w:sdtPr>
        <w:sdtContent>
          <w:r w:rsidR="00102C60" w:rsidRPr="00102C60">
            <w:rPr>
              <w:color w:val="000000"/>
            </w:rPr>
            <w:t>(Shenoy and Fatemi, 2006)</w:t>
          </w:r>
        </w:sdtContent>
      </w:sdt>
      <w:r w:rsidR="00842B80">
        <w:rPr>
          <w:color w:val="000000"/>
        </w:rPr>
        <w:t>. Machining the shank to a waisted diameter of 6.5mm</w:t>
      </w:r>
      <w:r w:rsidR="006F24C3">
        <w:rPr>
          <w:color w:val="000000"/>
        </w:rPr>
        <w:t xml:space="preserve"> (below the M8x1.0 thread minor diameter of 6.77mm)</w:t>
      </w:r>
      <w:r w:rsidR="007731B7">
        <w:rPr>
          <w:color w:val="000000"/>
        </w:rPr>
        <w:t xml:space="preserve"> reduces </w:t>
      </w:r>
      <w:proofErr w:type="spellStart"/>
      <w:r w:rsidR="007731B7">
        <w:rPr>
          <w:color w:val="000000"/>
        </w:rPr>
        <w:t>Kb</w:t>
      </w:r>
      <w:proofErr w:type="spellEnd"/>
      <w:r w:rsidR="007731B7">
        <w:rPr>
          <w:color w:val="000000"/>
        </w:rPr>
        <w:t xml:space="preserve"> from 311,299N/mm to 243,618N/mm</w:t>
      </w:r>
      <w:r w:rsidR="006E2F9C">
        <w:rPr>
          <w:color w:val="000000"/>
        </w:rPr>
        <w:t>, which lowers C from 0.213 to 0.175. Mean stress remains unchanged as preload acts at the thread root</w:t>
      </w:r>
      <w:r w:rsidR="00287B08">
        <w:rPr>
          <w:color w:val="000000"/>
        </w:rPr>
        <w:t xml:space="preserve">. </w:t>
      </w:r>
      <w:r w:rsidR="00BD7601">
        <w:rPr>
          <w:color w:val="000000"/>
        </w:rPr>
        <w:t>The</w:t>
      </w:r>
      <w:r w:rsidR="00287B08">
        <w:rPr>
          <w:color w:val="000000"/>
        </w:rPr>
        <w:t xml:space="preserve"> revised C gives an alternating stress of 26 MPa and a</w:t>
      </w:r>
      <w:r w:rsidR="002B30B6">
        <w:rPr>
          <w:color w:val="000000"/>
        </w:rPr>
        <w:t>n</w:t>
      </w:r>
      <w:r w:rsidR="00287B08">
        <w:rPr>
          <w:color w:val="000000"/>
        </w:rPr>
        <w:t xml:space="preserve"> FSF of 1</w:t>
      </w:r>
      <w:r w:rsidR="00C37DA0">
        <w:rPr>
          <w:color w:val="000000"/>
        </w:rPr>
        <w:t>.36</w:t>
      </w:r>
      <w:r w:rsidR="002B30B6">
        <w:rPr>
          <w:color w:val="000000"/>
        </w:rPr>
        <w:t xml:space="preserve"> </w:t>
      </w:r>
      <w:r w:rsidR="00287B08">
        <w:rPr>
          <w:color w:val="000000"/>
        </w:rPr>
        <w:t>at 9000 RPM</w:t>
      </w:r>
      <w:r w:rsidR="00C82073">
        <w:rPr>
          <w:color w:val="000000"/>
        </w:rPr>
        <w:t xml:space="preserve"> (Figure 5.1)</w:t>
      </w:r>
      <w:r w:rsidR="00287B08">
        <w:rPr>
          <w:color w:val="000000"/>
        </w:rPr>
        <w:t>, exceed</w:t>
      </w:r>
      <w:r w:rsidR="00562987">
        <w:rPr>
          <w:color w:val="000000"/>
        </w:rPr>
        <w:t xml:space="preserve">ing </w:t>
      </w:r>
      <w:r w:rsidR="009D338A">
        <w:rPr>
          <w:color w:val="000000"/>
        </w:rPr>
        <w:t>baseline</w:t>
      </w:r>
      <w:r w:rsidR="00562987">
        <w:rPr>
          <w:color w:val="000000"/>
        </w:rPr>
        <w:t xml:space="preserve"> whilst reducing bolt mass by 21.7%</w:t>
      </w:r>
      <w:r w:rsidR="00287B08">
        <w:rPr>
          <w:color w:val="000000"/>
        </w:rPr>
        <w:t>.</w:t>
      </w:r>
    </w:p>
    <w:p w14:paraId="78331844" w14:textId="2A304371" w:rsidR="00BF2E97" w:rsidRDefault="00F1203A">
      <w:pPr>
        <w:pStyle w:val="Heading2"/>
      </w:pPr>
      <w:bookmarkStart w:id="77" w:name="_Toc224135647"/>
      <w:bookmarkStart w:id="78" w:name="_Toc224442980"/>
      <w:r>
        <w:lastRenderedPageBreak/>
        <w:t>5.3  Revised Stress &amp; Goodman Analysis</w:t>
      </w:r>
      <w:bookmarkEnd w:id="77"/>
      <w:bookmarkEnd w:id="78"/>
    </w:p>
    <w:p w14:paraId="050784B5" w14:textId="77777777" w:rsidR="00E44798" w:rsidRDefault="00E44798" w:rsidP="00E44798">
      <w:pPr>
        <w:spacing w:before="160" w:after="60" w:line="360" w:lineRule="auto"/>
        <w:rPr>
          <w:color w:val="000000"/>
        </w:rPr>
      </w:pPr>
      <w:r w:rsidRPr="00E44798">
        <w:rPr>
          <w:color w:val="000000"/>
        </w:rPr>
        <w:t>Table 8 summarises the key stress statistics: peak stress drops from 783.5 MPa to 741.3 MPa. Alternating stress decreases by 1.6 MPa due to a slight CSA increase; mean stress decreases by 40.7 MPa. The Goodman FSF remains at 1.41, matching the original geometry at 6000 RPM.</w:t>
      </w:r>
    </w:p>
    <w:p w14:paraId="7833184D" w14:textId="028A3D2D" w:rsidR="00BF2E97" w:rsidRPr="0014778F" w:rsidRDefault="00F1203A" w:rsidP="0014778F">
      <w:pPr>
        <w:pStyle w:val="Heading5"/>
        <w:rPr>
          <w:rStyle w:val="IntenseEmphasis"/>
          <w:b/>
          <w:bCs/>
          <w:i w:val="0"/>
          <w:iCs w:val="0"/>
        </w:rPr>
      </w:pPr>
      <w:bookmarkStart w:id="79" w:name="_Toc224433105"/>
      <w:r w:rsidRPr="0014778F">
        <w:rPr>
          <w:rStyle w:val="IntenseEmphasis"/>
          <w:b/>
          <w:bCs/>
          <w:i w:val="0"/>
          <w:iCs w:val="0"/>
        </w:rPr>
        <w:t>Table 8 — Bolt Redesign: Stress Comparison at 9000 RPM</w:t>
      </w:r>
      <w:bookmarkEnd w:id="79"/>
    </w:p>
    <w:tbl>
      <w:tblPr>
        <w:tblW w:w="8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25"/>
        <w:gridCol w:w="1266"/>
        <w:gridCol w:w="1097"/>
        <w:gridCol w:w="1181"/>
        <w:gridCol w:w="889"/>
        <w:gridCol w:w="717"/>
        <w:gridCol w:w="1391"/>
      </w:tblGrid>
      <w:tr w:rsidR="004504D4" w14:paraId="78331854" w14:textId="0CA8968F" w:rsidTr="003763FA">
        <w:trPr>
          <w:trHeight w:val="391"/>
          <w:tblHeader/>
        </w:trPr>
        <w:tc>
          <w:tcPr>
            <w:tcW w:w="2025"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4E" w14:textId="77777777" w:rsidR="004504D4" w:rsidRDefault="004504D4">
            <w:pPr>
              <w:jc w:val="center"/>
            </w:pPr>
            <w:r>
              <w:rPr>
                <w:b/>
                <w:bCs/>
                <w:color w:val="FFFFFF"/>
                <w:sz w:val="18"/>
                <w:szCs w:val="18"/>
              </w:rPr>
              <w:t>Component</w:t>
            </w:r>
          </w:p>
        </w:tc>
        <w:tc>
          <w:tcPr>
            <w:tcW w:w="126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4F" w14:textId="77777777" w:rsidR="004504D4" w:rsidRDefault="004504D4">
            <w:pPr>
              <w:jc w:val="center"/>
            </w:pPr>
            <w:r>
              <w:rPr>
                <w:b/>
                <w:bCs/>
                <w:color w:val="FFFFFF"/>
                <w:sz w:val="18"/>
                <w:szCs w:val="18"/>
              </w:rPr>
              <w:t>Case</w:t>
            </w:r>
          </w:p>
        </w:tc>
        <w:tc>
          <w:tcPr>
            <w:tcW w:w="1097"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50" w14:textId="1B313E5D" w:rsidR="004504D4" w:rsidRDefault="004504D4">
            <w:pPr>
              <w:jc w:val="center"/>
            </w:pPr>
            <w:r>
              <w:rPr>
                <w:b/>
                <w:bCs/>
                <w:color w:val="FFFFFF"/>
                <w:sz w:val="18"/>
                <w:szCs w:val="18"/>
              </w:rPr>
              <w:t>σ Max</w:t>
            </w:r>
            <w:r w:rsidR="009D7872">
              <w:rPr>
                <w:b/>
                <w:bCs/>
                <w:color w:val="FFFFFF"/>
                <w:sz w:val="18"/>
                <w:szCs w:val="18"/>
              </w:rPr>
              <w:t xml:space="preserve"> (MPa)</w:t>
            </w:r>
          </w:p>
        </w:tc>
        <w:tc>
          <w:tcPr>
            <w:tcW w:w="1181"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51" w14:textId="544A9F2A" w:rsidR="004504D4" w:rsidRDefault="004504D4">
            <w:pPr>
              <w:jc w:val="center"/>
            </w:pPr>
            <w:r>
              <w:rPr>
                <w:b/>
                <w:bCs/>
                <w:color w:val="FFFFFF"/>
                <w:sz w:val="18"/>
                <w:szCs w:val="18"/>
              </w:rPr>
              <w:t>σ Mean</w:t>
            </w:r>
            <w:r w:rsidR="009D7872">
              <w:rPr>
                <w:b/>
                <w:bCs/>
                <w:color w:val="FFFFFF"/>
                <w:sz w:val="18"/>
                <w:szCs w:val="18"/>
              </w:rPr>
              <w:t xml:space="preserve"> (MPa)</w:t>
            </w:r>
          </w:p>
        </w:tc>
        <w:tc>
          <w:tcPr>
            <w:tcW w:w="889"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52" w14:textId="325CB7A6" w:rsidR="004504D4" w:rsidRDefault="004504D4">
            <w:pPr>
              <w:jc w:val="center"/>
            </w:pPr>
            <w:r>
              <w:rPr>
                <w:b/>
                <w:bCs/>
                <w:color w:val="FFFFFF"/>
                <w:sz w:val="18"/>
                <w:szCs w:val="18"/>
              </w:rPr>
              <w:t>σ Alt</w:t>
            </w:r>
            <w:r w:rsidR="009D7872">
              <w:rPr>
                <w:b/>
                <w:bCs/>
                <w:color w:val="FFFFFF"/>
                <w:sz w:val="18"/>
                <w:szCs w:val="18"/>
              </w:rPr>
              <w:t xml:space="preserve"> (MPa)</w:t>
            </w:r>
          </w:p>
        </w:tc>
        <w:tc>
          <w:tcPr>
            <w:tcW w:w="717"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53" w14:textId="77777777" w:rsidR="004504D4" w:rsidRDefault="004504D4">
            <w:pPr>
              <w:jc w:val="center"/>
            </w:pPr>
            <w:r>
              <w:rPr>
                <w:b/>
                <w:bCs/>
                <w:color w:val="FFFFFF"/>
                <w:sz w:val="18"/>
                <w:szCs w:val="18"/>
              </w:rPr>
              <w:t>FSF</w:t>
            </w:r>
          </w:p>
        </w:tc>
        <w:tc>
          <w:tcPr>
            <w:tcW w:w="1391" w:type="dxa"/>
            <w:tcBorders>
              <w:top w:val="single" w:sz="1" w:space="0" w:color="CCCCCC"/>
              <w:left w:val="single" w:sz="1" w:space="0" w:color="CCCCCC"/>
              <w:bottom w:val="single" w:sz="1" w:space="0" w:color="CCCCCC"/>
              <w:right w:val="single" w:sz="1" w:space="0" w:color="CCCCCC"/>
            </w:tcBorders>
            <w:shd w:val="clear" w:color="auto" w:fill="1F4E79"/>
          </w:tcPr>
          <w:p w14:paraId="3AA49888" w14:textId="672949B4" w:rsidR="004504D4" w:rsidRDefault="004504D4">
            <w:pPr>
              <w:jc w:val="center"/>
              <w:rPr>
                <w:b/>
                <w:bCs/>
                <w:color w:val="FFFFFF"/>
                <w:sz w:val="18"/>
                <w:szCs w:val="18"/>
              </w:rPr>
            </w:pPr>
            <w:r>
              <w:rPr>
                <w:b/>
                <w:bCs/>
                <w:color w:val="FFFFFF"/>
                <w:sz w:val="18"/>
                <w:szCs w:val="18"/>
              </w:rPr>
              <w:t>Mass vs Original</w:t>
            </w:r>
          </w:p>
        </w:tc>
      </w:tr>
      <w:tr w:rsidR="004504D4" w14:paraId="7833185B" w14:textId="6B5BAE12" w:rsidTr="003763FA">
        <w:trPr>
          <w:trHeight w:val="210"/>
        </w:trPr>
        <w:tc>
          <w:tcPr>
            <w:tcW w:w="2025"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55" w14:textId="77777777" w:rsidR="004504D4" w:rsidRDefault="004504D4">
            <w:pPr>
              <w:jc w:val="center"/>
            </w:pPr>
            <w:r>
              <w:rPr>
                <w:sz w:val="18"/>
                <w:szCs w:val="18"/>
              </w:rPr>
              <w:t>Conrod Bolt (Original)</w:t>
            </w:r>
          </w:p>
        </w:tc>
        <w:tc>
          <w:tcPr>
            <w:tcW w:w="126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56" w14:textId="77777777" w:rsidR="004504D4" w:rsidRDefault="004504D4">
            <w:pPr>
              <w:jc w:val="center"/>
            </w:pPr>
            <w:r>
              <w:rPr>
                <w:sz w:val="18"/>
                <w:szCs w:val="18"/>
              </w:rPr>
              <w:t>9000 RPM</w:t>
            </w:r>
          </w:p>
        </w:tc>
        <w:tc>
          <w:tcPr>
            <w:tcW w:w="1097"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57" w14:textId="2D5E444D" w:rsidR="004504D4" w:rsidRDefault="004504D4">
            <w:pPr>
              <w:jc w:val="center"/>
            </w:pPr>
            <w:r>
              <w:rPr>
                <w:sz w:val="18"/>
                <w:szCs w:val="18"/>
              </w:rPr>
              <w:t xml:space="preserve">783.5 </w:t>
            </w:r>
          </w:p>
        </w:tc>
        <w:tc>
          <w:tcPr>
            <w:tcW w:w="1181"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58" w14:textId="4BC04139" w:rsidR="004504D4" w:rsidRDefault="004504D4">
            <w:pPr>
              <w:jc w:val="center"/>
            </w:pPr>
            <w:r>
              <w:rPr>
                <w:sz w:val="18"/>
                <w:szCs w:val="18"/>
              </w:rPr>
              <w:t xml:space="preserve">751.9 </w:t>
            </w:r>
          </w:p>
        </w:tc>
        <w:tc>
          <w:tcPr>
            <w:tcW w:w="88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59" w14:textId="341CCE47" w:rsidR="004504D4" w:rsidRDefault="004504D4">
            <w:pPr>
              <w:jc w:val="center"/>
            </w:pPr>
            <w:r>
              <w:rPr>
                <w:sz w:val="18"/>
                <w:szCs w:val="18"/>
              </w:rPr>
              <w:t xml:space="preserve">31.6 </w:t>
            </w:r>
          </w:p>
        </w:tc>
        <w:tc>
          <w:tcPr>
            <w:tcW w:w="7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5A" w14:textId="77777777" w:rsidR="004504D4" w:rsidRDefault="004504D4">
            <w:pPr>
              <w:jc w:val="center"/>
            </w:pPr>
            <w:r>
              <w:rPr>
                <w:sz w:val="18"/>
                <w:szCs w:val="18"/>
              </w:rPr>
              <w:t>1.34</w:t>
            </w:r>
          </w:p>
        </w:tc>
        <w:tc>
          <w:tcPr>
            <w:tcW w:w="1391" w:type="dxa"/>
            <w:tcBorders>
              <w:top w:val="single" w:sz="1" w:space="0" w:color="CCCCCC"/>
              <w:left w:val="single" w:sz="1" w:space="0" w:color="CCCCCC"/>
              <w:bottom w:val="single" w:sz="1" w:space="0" w:color="CCCCCC"/>
              <w:right w:val="single" w:sz="1" w:space="0" w:color="CCCCCC"/>
            </w:tcBorders>
            <w:shd w:val="clear" w:color="auto" w:fill="FFFFFF"/>
          </w:tcPr>
          <w:p w14:paraId="3731EBBD" w14:textId="5531ABA5" w:rsidR="004504D4" w:rsidRDefault="004504D4">
            <w:pPr>
              <w:jc w:val="center"/>
              <w:rPr>
                <w:sz w:val="18"/>
                <w:szCs w:val="18"/>
              </w:rPr>
            </w:pPr>
            <w:r>
              <w:rPr>
                <w:sz w:val="18"/>
                <w:szCs w:val="18"/>
              </w:rPr>
              <w:t>—</w:t>
            </w:r>
          </w:p>
        </w:tc>
      </w:tr>
      <w:tr w:rsidR="004504D4" w14:paraId="78331862" w14:textId="16C82951" w:rsidTr="003763FA">
        <w:trPr>
          <w:trHeight w:val="223"/>
        </w:trPr>
        <w:tc>
          <w:tcPr>
            <w:tcW w:w="2025"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5C" w14:textId="77777777" w:rsidR="004504D4" w:rsidRDefault="004504D4">
            <w:pPr>
              <w:jc w:val="center"/>
            </w:pPr>
            <w:r>
              <w:rPr>
                <w:sz w:val="18"/>
                <w:szCs w:val="18"/>
              </w:rPr>
              <w:t>Conrod Bolt (Redesigned)</w:t>
            </w:r>
          </w:p>
        </w:tc>
        <w:tc>
          <w:tcPr>
            <w:tcW w:w="126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5D" w14:textId="77777777" w:rsidR="004504D4" w:rsidRDefault="004504D4">
            <w:pPr>
              <w:jc w:val="center"/>
            </w:pPr>
            <w:r>
              <w:rPr>
                <w:sz w:val="18"/>
                <w:szCs w:val="18"/>
              </w:rPr>
              <w:t>9000 RPM</w:t>
            </w:r>
          </w:p>
        </w:tc>
        <w:tc>
          <w:tcPr>
            <w:tcW w:w="1097"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5E" w14:textId="03FA235C" w:rsidR="004504D4" w:rsidRDefault="004504D4">
            <w:pPr>
              <w:jc w:val="center"/>
            </w:pPr>
            <w:r>
              <w:rPr>
                <w:sz w:val="18"/>
                <w:szCs w:val="18"/>
              </w:rPr>
              <w:t>741.3</w:t>
            </w:r>
          </w:p>
        </w:tc>
        <w:tc>
          <w:tcPr>
            <w:tcW w:w="1181"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5F" w14:textId="299315C7" w:rsidR="004504D4" w:rsidRDefault="004504D4">
            <w:pPr>
              <w:jc w:val="center"/>
            </w:pPr>
            <w:r>
              <w:rPr>
                <w:sz w:val="18"/>
                <w:szCs w:val="18"/>
              </w:rPr>
              <w:t xml:space="preserve">711.2 </w:t>
            </w:r>
          </w:p>
        </w:tc>
        <w:tc>
          <w:tcPr>
            <w:tcW w:w="88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60" w14:textId="50223A15" w:rsidR="004504D4" w:rsidRDefault="004504D4">
            <w:pPr>
              <w:jc w:val="center"/>
            </w:pPr>
            <w:r>
              <w:rPr>
                <w:sz w:val="18"/>
                <w:szCs w:val="18"/>
              </w:rPr>
              <w:t xml:space="preserve">30.0 </w:t>
            </w:r>
          </w:p>
        </w:tc>
        <w:tc>
          <w:tcPr>
            <w:tcW w:w="717"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61" w14:textId="77777777" w:rsidR="004504D4" w:rsidRDefault="004504D4">
            <w:pPr>
              <w:jc w:val="center"/>
            </w:pPr>
            <w:r>
              <w:rPr>
                <w:sz w:val="18"/>
                <w:szCs w:val="18"/>
              </w:rPr>
              <w:t>1.41</w:t>
            </w:r>
          </w:p>
        </w:tc>
        <w:tc>
          <w:tcPr>
            <w:tcW w:w="1391" w:type="dxa"/>
            <w:tcBorders>
              <w:top w:val="single" w:sz="1" w:space="0" w:color="CCCCCC"/>
              <w:left w:val="single" w:sz="1" w:space="0" w:color="CCCCCC"/>
              <w:bottom w:val="single" w:sz="1" w:space="0" w:color="CCCCCC"/>
              <w:right w:val="single" w:sz="1" w:space="0" w:color="CCCCCC"/>
            </w:tcBorders>
            <w:shd w:val="clear" w:color="auto" w:fill="F2F2F2"/>
          </w:tcPr>
          <w:p w14:paraId="17E5BAC8" w14:textId="002822EB" w:rsidR="004504D4" w:rsidRDefault="004504D4">
            <w:pPr>
              <w:jc w:val="center"/>
              <w:rPr>
                <w:sz w:val="18"/>
                <w:szCs w:val="18"/>
              </w:rPr>
            </w:pPr>
            <w:r>
              <w:rPr>
                <w:sz w:val="18"/>
                <w:szCs w:val="18"/>
              </w:rPr>
              <w:t>+5.7%</w:t>
            </w:r>
          </w:p>
        </w:tc>
      </w:tr>
      <w:tr w:rsidR="004504D4" w14:paraId="78331869" w14:textId="4A62AC12" w:rsidTr="003763FA">
        <w:trPr>
          <w:trHeight w:val="223"/>
        </w:trPr>
        <w:tc>
          <w:tcPr>
            <w:tcW w:w="2025"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63" w14:textId="55451C9A" w:rsidR="004504D4" w:rsidRDefault="004504D4">
            <w:pPr>
              <w:jc w:val="center"/>
            </w:pPr>
            <w:r>
              <w:rPr>
                <w:sz w:val="18"/>
                <w:szCs w:val="18"/>
              </w:rPr>
              <w:t>Waisted Shank (</w:t>
            </w:r>
            <w:r>
              <w:rPr>
                <w:sz w:val="18"/>
                <w:szCs w:val="18"/>
              </w:rPr>
              <w:sym w:font="Symbol" w:char="F0C6"/>
            </w:r>
            <w:r>
              <w:rPr>
                <w:sz w:val="18"/>
                <w:szCs w:val="18"/>
              </w:rPr>
              <w:t>6.5mm)</w:t>
            </w:r>
          </w:p>
        </w:tc>
        <w:tc>
          <w:tcPr>
            <w:tcW w:w="126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64" w14:textId="77777777" w:rsidR="004504D4" w:rsidRDefault="004504D4">
            <w:pPr>
              <w:jc w:val="center"/>
            </w:pPr>
            <w:r>
              <w:rPr>
                <w:sz w:val="18"/>
                <w:szCs w:val="18"/>
              </w:rPr>
              <w:t>—</w:t>
            </w:r>
          </w:p>
        </w:tc>
        <w:tc>
          <w:tcPr>
            <w:tcW w:w="1097"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65" w14:textId="00D8341E" w:rsidR="004504D4" w:rsidRDefault="004E2008">
            <w:pPr>
              <w:jc w:val="center"/>
            </w:pPr>
            <w:r>
              <w:rPr>
                <w:sz w:val="18"/>
                <w:szCs w:val="18"/>
              </w:rPr>
              <w:t>783.5</w:t>
            </w:r>
            <w:r w:rsidR="009D7872">
              <w:rPr>
                <w:sz w:val="18"/>
                <w:szCs w:val="18"/>
              </w:rPr>
              <w:t xml:space="preserve"> </w:t>
            </w:r>
          </w:p>
        </w:tc>
        <w:tc>
          <w:tcPr>
            <w:tcW w:w="1181"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66" w14:textId="0AB7469E" w:rsidR="004504D4" w:rsidRDefault="004504D4">
            <w:pPr>
              <w:jc w:val="center"/>
            </w:pPr>
            <w:r>
              <w:rPr>
                <w:sz w:val="18"/>
                <w:szCs w:val="18"/>
              </w:rPr>
              <w:t xml:space="preserve">751.9 </w:t>
            </w:r>
          </w:p>
        </w:tc>
        <w:tc>
          <w:tcPr>
            <w:tcW w:w="88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67" w14:textId="5C9A9C53" w:rsidR="004504D4" w:rsidRDefault="00E47489">
            <w:pPr>
              <w:jc w:val="center"/>
            </w:pPr>
            <w:r>
              <w:rPr>
                <w:sz w:val="18"/>
                <w:szCs w:val="18"/>
              </w:rPr>
              <w:t>26.0</w:t>
            </w:r>
          </w:p>
        </w:tc>
        <w:tc>
          <w:tcPr>
            <w:tcW w:w="7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68" w14:textId="1F54F45B" w:rsidR="004504D4" w:rsidRDefault="009D7872">
            <w:pPr>
              <w:jc w:val="center"/>
            </w:pPr>
            <w:r>
              <w:rPr>
                <w:sz w:val="18"/>
                <w:szCs w:val="18"/>
              </w:rPr>
              <w:t>1.</w:t>
            </w:r>
            <w:r w:rsidR="002B30B6">
              <w:rPr>
                <w:sz w:val="18"/>
                <w:szCs w:val="18"/>
              </w:rPr>
              <w:t>36</w:t>
            </w:r>
          </w:p>
        </w:tc>
        <w:tc>
          <w:tcPr>
            <w:tcW w:w="1391" w:type="dxa"/>
            <w:tcBorders>
              <w:top w:val="single" w:sz="1" w:space="0" w:color="CCCCCC"/>
              <w:left w:val="single" w:sz="1" w:space="0" w:color="CCCCCC"/>
              <w:bottom w:val="single" w:sz="1" w:space="0" w:color="CCCCCC"/>
              <w:right w:val="single" w:sz="1" w:space="0" w:color="CCCCCC"/>
            </w:tcBorders>
            <w:shd w:val="clear" w:color="auto" w:fill="FFFFFF"/>
          </w:tcPr>
          <w:p w14:paraId="467008D4" w14:textId="1F1B0D8E" w:rsidR="004504D4" w:rsidRDefault="004504D4">
            <w:pPr>
              <w:jc w:val="center"/>
            </w:pPr>
            <w:r>
              <w:rPr>
                <w:sz w:val="18"/>
                <w:szCs w:val="18"/>
              </w:rPr>
              <w:t>-21.7%</w:t>
            </w:r>
          </w:p>
        </w:tc>
      </w:tr>
    </w:tbl>
    <w:p w14:paraId="00389140" w14:textId="3879EF51" w:rsidR="00F45062" w:rsidRPr="00F45062" w:rsidRDefault="00F45062" w:rsidP="000A199C">
      <w:pPr>
        <w:spacing w:line="360" w:lineRule="auto"/>
      </w:pPr>
      <w:r w:rsidRPr="00F45062">
        <w:rPr>
          <w:rFonts w:ascii="Times New Roman" w:eastAsia="Times New Roman" w:hAnsi="Times New Roman" w:cs="Times New Roman"/>
          <w:noProof/>
          <w:sz w:val="24"/>
          <w:szCs w:val="24"/>
        </w:rPr>
        <w:drawing>
          <wp:anchor distT="0" distB="0" distL="114300" distR="114300" simplePos="0" relativeHeight="251718656" behindDoc="0" locked="0" layoutInCell="1" allowOverlap="1" wp14:anchorId="21973DFF" wp14:editId="0B715289">
            <wp:simplePos x="0" y="0"/>
            <wp:positionH relativeFrom="column">
              <wp:posOffset>622300</wp:posOffset>
            </wp:positionH>
            <wp:positionV relativeFrom="paragraph">
              <wp:posOffset>722630</wp:posOffset>
            </wp:positionV>
            <wp:extent cx="4533900" cy="2727960"/>
            <wp:effectExtent l="0" t="0" r="0" b="2540"/>
            <wp:wrapTopAndBottom/>
            <wp:docPr id="219676325" name="Picture 13" descr="A graph with green line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76325" name="Picture 13" descr="A graph with green line and numbers&#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33900" cy="2727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205E" w:rsidRPr="00B8205E">
        <w:rPr>
          <w:rFonts w:eastAsia="Times New Roman"/>
          <w:noProof/>
        </w:rPr>
        <w:t>The redesigned geometry in the Goodman diagram (Figure 5.2) shifts left and downward, increasing the gap from stress limits and restoring fatigue margin while keeping stresses below yield</w:t>
      </w:r>
      <w:r w:rsidR="000A199C" w:rsidRPr="00B8205E">
        <w:t>.</w:t>
      </w:r>
    </w:p>
    <w:p w14:paraId="7833186C" w14:textId="27EB17F0" w:rsidR="00BF2E97" w:rsidRDefault="00F1203A" w:rsidP="005307FA">
      <w:pPr>
        <w:pStyle w:val="Caption"/>
      </w:pPr>
      <w:bookmarkStart w:id="80" w:name="_Toc224434075"/>
      <w:r>
        <w:t>Figure 5.2 — Goodman Diagram: Original vs Redesigned Bolt at 9000 RPM</w:t>
      </w:r>
      <w:bookmarkEnd w:id="80"/>
    </w:p>
    <w:p w14:paraId="7833186D" w14:textId="77777777" w:rsidR="00BF2E97" w:rsidRDefault="00F1203A">
      <w:pPr>
        <w:pStyle w:val="Heading2"/>
      </w:pPr>
      <w:bookmarkStart w:id="81" w:name="_Toc224135648"/>
      <w:bookmarkStart w:id="82" w:name="_Toc224442981"/>
      <w:r>
        <w:t>5.4  Engineering Justification</w:t>
      </w:r>
      <w:bookmarkEnd w:id="81"/>
      <w:bookmarkEnd w:id="82"/>
    </w:p>
    <w:p w14:paraId="2F8B784B" w14:textId="2309FE7E" w:rsidR="00F93C8C" w:rsidRDefault="001E615D" w:rsidP="00640938">
      <w:pPr>
        <w:spacing w:line="360" w:lineRule="auto"/>
      </w:pPr>
      <w:r>
        <w:t xml:space="preserve">Increasing the tensile stress area by the required 5.7% represents a balanced refinement, allowing for minimal area increase </w:t>
      </w:r>
      <w:r w:rsidR="00E15D7D">
        <w:t>while restoring fatigue margin.</w:t>
      </w:r>
      <w:r>
        <w:t xml:space="preserve"> </w:t>
      </w:r>
      <w:r w:rsidR="00E15D7D">
        <w:t xml:space="preserve">Bolt stiffness </w:t>
      </w:r>
      <w:r>
        <w:t xml:space="preserve">increases </w:t>
      </w:r>
      <w:r w:rsidR="00E15D7D">
        <w:t>slightly</w:t>
      </w:r>
      <w:r>
        <w:t xml:space="preserve"> </w:t>
      </w:r>
      <m:oMath>
        <m:d>
          <m:dPr>
            <m:ctrlPr>
              <w:rPr>
                <w:rFonts w:ascii="Cambria Math" w:hAnsi="Cambria Math"/>
                <w:i/>
              </w:rPr>
            </m:ctrlPr>
          </m:dPr>
          <m:e>
            <m:sSub>
              <m:sSubPr>
                <m:ctrlPr>
                  <w:rPr>
                    <w:rFonts w:ascii="Cambria Math" w:hAnsi="Cambria Math"/>
                    <w:i/>
                  </w:rPr>
                </m:ctrlPr>
              </m:sSubPr>
              <m:e>
                <m:r>
                  <w:rPr>
                    <w:rFonts w:ascii="Cambria Math" w:hAnsi="Cambria Math"/>
                  </w:rPr>
                  <m:t>k</m:t>
                </m:r>
              </m:e>
              <m:sub>
                <m:r>
                  <w:rPr>
                    <w:rFonts w:ascii="Cambria Math" w:hAnsi="Cambria Math"/>
                  </w:rPr>
                  <m:t xml:space="preserve">bolt </m:t>
                </m:r>
              </m:sub>
            </m:sSub>
            <m:r>
              <w:rPr>
                <w:rFonts w:ascii="Cambria Math" w:hAnsi="Cambria Math"/>
              </w:rPr>
              <m:t xml:space="preserve">X </m:t>
            </m:r>
            <m:f>
              <m:fPr>
                <m:ctrlPr>
                  <w:rPr>
                    <w:rFonts w:ascii="Cambria Math" w:hAnsi="Cambria Math"/>
                    <w:i/>
                  </w:rPr>
                </m:ctrlPr>
              </m:fPr>
              <m:num>
                <m:r>
                  <w:rPr>
                    <w:rFonts w:ascii="Cambria Math" w:hAnsi="Cambria Math"/>
                  </w:rPr>
                  <m:t>AE</m:t>
                </m:r>
              </m:num>
              <m:den>
                <m:r>
                  <w:rPr>
                    <w:rFonts w:ascii="Cambria Math" w:hAnsi="Cambria Math"/>
                  </w:rPr>
                  <m:t>L</m:t>
                </m:r>
              </m:den>
            </m:f>
          </m:e>
        </m:d>
      </m:oMath>
      <w:r>
        <w:rPr>
          <w:rFonts w:eastAsiaTheme="minorEastAsia"/>
        </w:rPr>
        <w:t>, which marginally reduces joint separation during inertial loading</w:t>
      </w:r>
      <w:r>
        <w:t xml:space="preserve">. However, the change in the stiffness ratio (C) is negligible due to the small increase in area. </w:t>
      </w:r>
      <w:r w:rsidR="004F4A62">
        <w:t>Since the bolt was already deemed safe for static strength, fatigue safety becomes the main design focus instead of yield. To prevent over-engineering and reduce material use, matching the FSF is preferred over exceeding it. This approach can be applied to reach a target FSF above 1.41.</w:t>
      </w:r>
      <w:bookmarkStart w:id="83" w:name="_Toc224135649"/>
    </w:p>
    <w:p w14:paraId="7833186F" w14:textId="2D479E2A" w:rsidR="00BF2E97" w:rsidRDefault="00F1203A">
      <w:pPr>
        <w:pStyle w:val="Heading2"/>
      </w:pPr>
      <w:bookmarkStart w:id="84" w:name="_Toc224442982"/>
      <w:r>
        <w:lastRenderedPageBreak/>
        <w:t>5.5  Alternative Material Evaluation</w:t>
      </w:r>
      <w:bookmarkEnd w:id="83"/>
      <w:bookmarkEnd w:id="84"/>
    </w:p>
    <w:p w14:paraId="13F26015" w14:textId="4953F0C1" w:rsidR="004A3C03" w:rsidRDefault="004A3C03" w:rsidP="004A3C03">
      <w:pPr>
        <w:spacing w:line="360" w:lineRule="auto"/>
        <w:rPr>
          <w:rStyle w:val="Heading3Char"/>
          <w:rFonts w:eastAsiaTheme="minorHAnsi" w:cstheme="minorBidi"/>
          <w:sz w:val="24"/>
          <w:szCs w:val="24"/>
        </w:rPr>
      </w:pPr>
      <w:r w:rsidRPr="009D0795">
        <w:t xml:space="preserve">Material </w:t>
      </w:r>
      <w:r w:rsidR="002124B8">
        <w:t>grades were assessed per</w:t>
      </w:r>
      <w:r w:rsidR="00E93DA7">
        <w:t xml:space="preserve"> BS EN ISO 898-1</w:t>
      </w:r>
      <w:r w:rsidR="00296C22">
        <w:t xml:space="preserve"> </w:t>
      </w:r>
      <w:sdt>
        <w:sdtPr>
          <w:rPr>
            <w:color w:val="000000"/>
          </w:rPr>
          <w:tag w:val="MENDELEY_CITATION_v3_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"/>
          <w:id w:val="-1735077384"/>
          <w:placeholder>
            <w:docPart w:val="DefaultPlaceholder_-1854013440"/>
          </w:placeholder>
        </w:sdtPr>
        <w:sdtContent>
          <w:r w:rsidR="00102C60" w:rsidRPr="00102C60">
            <w:rPr>
              <w:color w:val="000000"/>
            </w:rPr>
            <w:t>(British Standards, 2009)</w:t>
          </w:r>
        </w:sdtContent>
      </w:sdt>
      <w:r w:rsidR="00296C22">
        <w:rPr>
          <w:color w:val="000000"/>
        </w:rPr>
        <w:t xml:space="preserve">, </w:t>
      </w:r>
      <w:r w:rsidR="002124B8">
        <w:rPr>
          <w:color w:val="000000"/>
        </w:rPr>
        <w:t xml:space="preserve">comparing property classes </w:t>
      </w:r>
      <w:r w:rsidR="000B2E44">
        <w:rPr>
          <w:color w:val="000000"/>
        </w:rPr>
        <w:t>10.9 (1100MPa), 12.9 (1200 MPa) and 14.9 (1400 MPa).</w:t>
      </w:r>
    </w:p>
    <w:p w14:paraId="78331871" w14:textId="77777777" w:rsidR="00BF2E97" w:rsidRPr="0014778F" w:rsidRDefault="00F1203A" w:rsidP="0014778F">
      <w:pPr>
        <w:pStyle w:val="Heading5"/>
        <w:rPr>
          <w:rStyle w:val="IntenseEmphasis"/>
          <w:b/>
          <w:bCs/>
          <w:i w:val="0"/>
          <w:iCs w:val="0"/>
        </w:rPr>
      </w:pPr>
      <w:bookmarkStart w:id="85" w:name="_Toc224433106"/>
      <w:r w:rsidRPr="0014778F">
        <w:rPr>
          <w:rStyle w:val="IntenseEmphasis"/>
          <w:b/>
          <w:bCs/>
          <w:i w:val="0"/>
          <w:iCs w:val="0"/>
        </w:rPr>
        <w:t>Table 9 — Material Comparison: Original Geometry (9000 RPM)</w:t>
      </w:r>
      <w:bookmarkEnd w:id="85"/>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1700"/>
        <w:gridCol w:w="1600"/>
        <w:gridCol w:w="1600"/>
        <w:gridCol w:w="1626"/>
      </w:tblGrid>
      <w:tr w:rsidR="00BF2E97" w14:paraId="78331877" w14:textId="77777777">
        <w:trPr>
          <w:tblHeader/>
        </w:trPr>
        <w:tc>
          <w:tcPr>
            <w:tcW w:w="25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72" w14:textId="77777777" w:rsidR="00BF2E97" w:rsidRDefault="00F1203A">
            <w:pPr>
              <w:jc w:val="center"/>
            </w:pPr>
            <w:r>
              <w:rPr>
                <w:b/>
                <w:bCs/>
                <w:color w:val="FFFFFF"/>
                <w:sz w:val="18"/>
                <w:szCs w:val="18"/>
              </w:rPr>
              <w:t>Material</w:t>
            </w:r>
          </w:p>
        </w:tc>
        <w:tc>
          <w:tcPr>
            <w:tcW w:w="17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73" w14:textId="77777777" w:rsidR="00BF2E97" w:rsidRDefault="00F1203A">
            <w:pPr>
              <w:jc w:val="center"/>
            </w:pPr>
            <w:r>
              <w:rPr>
                <w:b/>
                <w:bCs/>
                <w:color w:val="FFFFFF"/>
                <w:sz w:val="18"/>
                <w:szCs w:val="18"/>
              </w:rPr>
              <w:t>UTS (MPa)</w:t>
            </w:r>
          </w:p>
        </w:tc>
        <w:tc>
          <w:tcPr>
            <w:tcW w:w="16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74" w14:textId="77777777" w:rsidR="00BF2E97" w:rsidRDefault="00F1203A">
            <w:pPr>
              <w:jc w:val="center"/>
            </w:pPr>
            <w:r>
              <w:rPr>
                <w:b/>
                <w:bCs/>
                <w:color w:val="FFFFFF"/>
                <w:sz w:val="18"/>
                <w:szCs w:val="18"/>
              </w:rPr>
              <w:t>Tensile Area (mm²)</w:t>
            </w:r>
          </w:p>
        </w:tc>
        <w:tc>
          <w:tcPr>
            <w:tcW w:w="16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75" w14:textId="77777777" w:rsidR="00BF2E97" w:rsidRDefault="00F1203A">
            <w:pPr>
              <w:jc w:val="center"/>
            </w:pPr>
            <w:r>
              <w:rPr>
                <w:b/>
                <w:bCs/>
                <w:color w:val="FFFFFF"/>
                <w:sz w:val="18"/>
                <w:szCs w:val="18"/>
              </w:rPr>
              <w:t>FSF</w:t>
            </w:r>
          </w:p>
        </w:tc>
        <w:tc>
          <w:tcPr>
            <w:tcW w:w="162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76" w14:textId="77777777" w:rsidR="00BF2E97" w:rsidRDefault="00F1203A">
            <w:pPr>
              <w:jc w:val="center"/>
            </w:pPr>
            <w:r>
              <w:rPr>
                <w:b/>
                <w:bCs/>
                <w:color w:val="FFFFFF"/>
                <w:sz w:val="18"/>
                <w:szCs w:val="18"/>
              </w:rPr>
              <w:t>FSF Change</w:t>
            </w:r>
          </w:p>
        </w:tc>
      </w:tr>
      <w:tr w:rsidR="00BF2E97" w14:paraId="7833187D"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78" w14:textId="77777777" w:rsidR="00BF2E97" w:rsidRDefault="00F1203A">
            <w:pPr>
              <w:jc w:val="center"/>
            </w:pPr>
            <w:r>
              <w:rPr>
                <w:sz w:val="18"/>
                <w:szCs w:val="18"/>
              </w:rPr>
              <w:t>Original Steel</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79" w14:textId="77777777" w:rsidR="00BF2E97" w:rsidRDefault="00F1203A">
            <w:pPr>
              <w:jc w:val="center"/>
            </w:pPr>
            <w:r>
              <w:rPr>
                <w:sz w:val="18"/>
                <w:szCs w:val="18"/>
              </w:rPr>
              <w:t>1100</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7A" w14:textId="77777777" w:rsidR="00BF2E97" w:rsidRDefault="00F1203A">
            <w:pPr>
              <w:jc w:val="center"/>
            </w:pPr>
            <w:r>
              <w:rPr>
                <w:sz w:val="18"/>
                <w:szCs w:val="18"/>
              </w:rPr>
              <w:t>42.43</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7B" w14:textId="77777777" w:rsidR="00BF2E97" w:rsidRDefault="00F1203A">
            <w:pPr>
              <w:jc w:val="center"/>
            </w:pPr>
            <w:r>
              <w:rPr>
                <w:sz w:val="18"/>
                <w:szCs w:val="18"/>
              </w:rPr>
              <w:t>1.34</w:t>
            </w:r>
          </w:p>
        </w:tc>
        <w:tc>
          <w:tcPr>
            <w:tcW w:w="162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7C" w14:textId="77777777" w:rsidR="00BF2E97" w:rsidRDefault="00F1203A">
            <w:pPr>
              <w:jc w:val="center"/>
            </w:pPr>
            <w:r>
              <w:rPr>
                <w:sz w:val="18"/>
                <w:szCs w:val="18"/>
              </w:rPr>
              <w:t>—</w:t>
            </w:r>
          </w:p>
        </w:tc>
      </w:tr>
      <w:tr w:rsidR="00BF2E97" w14:paraId="78331883" w14:textId="77777777">
        <w:tc>
          <w:tcPr>
            <w:tcW w:w="25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7E" w14:textId="77777777" w:rsidR="00BF2E97" w:rsidRDefault="00F1203A">
            <w:pPr>
              <w:jc w:val="center"/>
            </w:pPr>
            <w:r>
              <w:rPr>
                <w:sz w:val="18"/>
                <w:szCs w:val="18"/>
              </w:rPr>
              <w:t>High Strength Steel</w:t>
            </w:r>
          </w:p>
        </w:tc>
        <w:tc>
          <w:tcPr>
            <w:tcW w:w="17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7F" w14:textId="77777777" w:rsidR="00BF2E97" w:rsidRDefault="00F1203A">
            <w:pPr>
              <w:jc w:val="center"/>
            </w:pPr>
            <w:r>
              <w:rPr>
                <w:sz w:val="18"/>
                <w:szCs w:val="18"/>
              </w:rPr>
              <w:t>1200</w:t>
            </w:r>
          </w:p>
        </w:tc>
        <w:tc>
          <w:tcPr>
            <w:tcW w:w="16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80" w14:textId="77777777" w:rsidR="00BF2E97" w:rsidRDefault="00F1203A">
            <w:pPr>
              <w:jc w:val="center"/>
            </w:pPr>
            <w:r>
              <w:rPr>
                <w:sz w:val="18"/>
                <w:szCs w:val="18"/>
              </w:rPr>
              <w:t>42.43</w:t>
            </w:r>
          </w:p>
        </w:tc>
        <w:tc>
          <w:tcPr>
            <w:tcW w:w="16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81" w14:textId="77777777" w:rsidR="00BF2E97" w:rsidRDefault="00F1203A">
            <w:pPr>
              <w:jc w:val="center"/>
            </w:pPr>
            <w:r>
              <w:rPr>
                <w:sz w:val="18"/>
                <w:szCs w:val="18"/>
              </w:rPr>
              <w:t>1.46</w:t>
            </w:r>
          </w:p>
        </w:tc>
        <w:tc>
          <w:tcPr>
            <w:tcW w:w="162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82" w14:textId="77777777" w:rsidR="00BF2E97" w:rsidRDefault="00F1203A">
            <w:pPr>
              <w:jc w:val="center"/>
            </w:pPr>
            <w:r>
              <w:rPr>
                <w:sz w:val="18"/>
                <w:szCs w:val="18"/>
              </w:rPr>
              <w:t>+8.95%</w:t>
            </w:r>
          </w:p>
        </w:tc>
      </w:tr>
      <w:tr w:rsidR="00BF2E97" w14:paraId="78331889"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84" w14:textId="77777777" w:rsidR="00BF2E97" w:rsidRDefault="00F1203A">
            <w:pPr>
              <w:jc w:val="center"/>
            </w:pPr>
            <w:r>
              <w:rPr>
                <w:sz w:val="18"/>
                <w:szCs w:val="18"/>
              </w:rPr>
              <w:t>Ultra-High Strength Steel</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85" w14:textId="77777777" w:rsidR="00BF2E97" w:rsidRDefault="00F1203A">
            <w:pPr>
              <w:jc w:val="center"/>
            </w:pPr>
            <w:r>
              <w:rPr>
                <w:sz w:val="18"/>
                <w:szCs w:val="18"/>
              </w:rPr>
              <w:t>1400</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86" w14:textId="77777777" w:rsidR="00BF2E97" w:rsidRDefault="00F1203A">
            <w:pPr>
              <w:jc w:val="center"/>
            </w:pPr>
            <w:r>
              <w:rPr>
                <w:sz w:val="18"/>
                <w:szCs w:val="18"/>
              </w:rPr>
              <w:t>42.43</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87" w14:textId="77777777" w:rsidR="00BF2E97" w:rsidRDefault="00F1203A">
            <w:pPr>
              <w:jc w:val="center"/>
            </w:pPr>
            <w:r>
              <w:rPr>
                <w:sz w:val="18"/>
                <w:szCs w:val="18"/>
              </w:rPr>
              <w:t>1.70</w:t>
            </w:r>
          </w:p>
        </w:tc>
        <w:tc>
          <w:tcPr>
            <w:tcW w:w="162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88" w14:textId="77777777" w:rsidR="00BF2E97" w:rsidRDefault="00F1203A">
            <w:pPr>
              <w:jc w:val="center"/>
            </w:pPr>
            <w:r>
              <w:rPr>
                <w:sz w:val="18"/>
                <w:szCs w:val="18"/>
              </w:rPr>
              <w:t>+26.86%</w:t>
            </w:r>
          </w:p>
        </w:tc>
      </w:tr>
    </w:tbl>
    <w:p w14:paraId="2268E5E1" w14:textId="77777777" w:rsidR="00F93C8C" w:rsidRDefault="00F93C8C" w:rsidP="0014778F">
      <w:pPr>
        <w:pStyle w:val="Heading5"/>
        <w:rPr>
          <w:rStyle w:val="IntenseEmphasis"/>
          <w:b/>
          <w:bCs/>
          <w:i w:val="0"/>
          <w:iCs w:val="0"/>
        </w:rPr>
      </w:pPr>
      <w:bookmarkStart w:id="86" w:name="_Toc224433107"/>
    </w:p>
    <w:p w14:paraId="7833188B" w14:textId="0B8257A4" w:rsidR="00BF2E97" w:rsidRPr="0014778F" w:rsidRDefault="00484F5A" w:rsidP="0014778F">
      <w:pPr>
        <w:pStyle w:val="Heading5"/>
        <w:rPr>
          <w:rStyle w:val="IntenseEmphasis"/>
          <w:b/>
          <w:bCs/>
          <w:i w:val="0"/>
          <w:iCs w:val="0"/>
        </w:rPr>
      </w:pPr>
      <w:r w:rsidRPr="0014778F">
        <w:rPr>
          <w:rStyle w:val="IntenseEmphasis"/>
          <w:b/>
          <w:bCs/>
          <w:i w:val="0"/>
          <w:iCs w:val="0"/>
        </w:rPr>
        <w:t>Table 10 — Material Comparison: Redesigned Geometry (9000 RPM)</w:t>
      </w:r>
      <w:bookmarkEnd w:id="86"/>
    </w:p>
    <w:tbl>
      <w:tblPr>
        <w:tblW w:w="8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77"/>
        <w:gridCol w:w="1684"/>
        <w:gridCol w:w="1585"/>
        <w:gridCol w:w="1585"/>
        <w:gridCol w:w="1611"/>
      </w:tblGrid>
      <w:tr w:rsidR="00BF2E97" w14:paraId="78331891" w14:textId="77777777" w:rsidTr="0077368A">
        <w:trPr>
          <w:trHeight w:val="420"/>
          <w:tblHeader/>
        </w:trPr>
        <w:tc>
          <w:tcPr>
            <w:tcW w:w="2477"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8C" w14:textId="77777777" w:rsidR="00BF2E97" w:rsidRDefault="00F1203A">
            <w:pPr>
              <w:jc w:val="center"/>
            </w:pPr>
            <w:r>
              <w:rPr>
                <w:b/>
                <w:bCs/>
                <w:color w:val="FFFFFF"/>
                <w:sz w:val="18"/>
                <w:szCs w:val="18"/>
              </w:rPr>
              <w:t>Material</w:t>
            </w:r>
          </w:p>
        </w:tc>
        <w:tc>
          <w:tcPr>
            <w:tcW w:w="1684"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8D" w14:textId="77777777" w:rsidR="00BF2E97" w:rsidRDefault="00F1203A">
            <w:pPr>
              <w:jc w:val="center"/>
            </w:pPr>
            <w:r>
              <w:rPr>
                <w:b/>
                <w:bCs/>
                <w:color w:val="FFFFFF"/>
                <w:sz w:val="18"/>
                <w:szCs w:val="18"/>
              </w:rPr>
              <w:t>UTS (MPa)</w:t>
            </w:r>
          </w:p>
        </w:tc>
        <w:tc>
          <w:tcPr>
            <w:tcW w:w="1585"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8E" w14:textId="77777777" w:rsidR="00BF2E97" w:rsidRDefault="00F1203A">
            <w:pPr>
              <w:jc w:val="center"/>
            </w:pPr>
            <w:r>
              <w:rPr>
                <w:b/>
                <w:bCs/>
                <w:color w:val="FFFFFF"/>
                <w:sz w:val="18"/>
                <w:szCs w:val="18"/>
              </w:rPr>
              <w:t>Tensile Area (mm²)</w:t>
            </w:r>
          </w:p>
        </w:tc>
        <w:tc>
          <w:tcPr>
            <w:tcW w:w="1585"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8F" w14:textId="77777777" w:rsidR="00BF2E97" w:rsidRDefault="00F1203A">
            <w:pPr>
              <w:jc w:val="center"/>
            </w:pPr>
            <w:r>
              <w:rPr>
                <w:b/>
                <w:bCs/>
                <w:color w:val="FFFFFF"/>
                <w:sz w:val="18"/>
                <w:szCs w:val="18"/>
              </w:rPr>
              <w:t>FSF</w:t>
            </w:r>
          </w:p>
        </w:tc>
        <w:tc>
          <w:tcPr>
            <w:tcW w:w="1611"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90" w14:textId="77777777" w:rsidR="00BF2E97" w:rsidRDefault="00F1203A">
            <w:pPr>
              <w:jc w:val="center"/>
            </w:pPr>
            <w:r>
              <w:rPr>
                <w:b/>
                <w:bCs/>
                <w:color w:val="FFFFFF"/>
                <w:sz w:val="18"/>
                <w:szCs w:val="18"/>
              </w:rPr>
              <w:t>FSF Change</w:t>
            </w:r>
          </w:p>
        </w:tc>
      </w:tr>
      <w:tr w:rsidR="00BF2E97" w14:paraId="78331897" w14:textId="77777777" w:rsidTr="0077368A">
        <w:trPr>
          <w:trHeight w:val="200"/>
        </w:trPr>
        <w:tc>
          <w:tcPr>
            <w:tcW w:w="2477"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92" w14:textId="77777777" w:rsidR="00BF2E97" w:rsidRDefault="00F1203A">
            <w:pPr>
              <w:jc w:val="center"/>
            </w:pPr>
            <w:r>
              <w:rPr>
                <w:sz w:val="18"/>
                <w:szCs w:val="18"/>
              </w:rPr>
              <w:t>Original Steel</w:t>
            </w:r>
          </w:p>
        </w:tc>
        <w:tc>
          <w:tcPr>
            <w:tcW w:w="1684"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93" w14:textId="77777777" w:rsidR="00BF2E97" w:rsidRDefault="00F1203A">
            <w:pPr>
              <w:jc w:val="center"/>
            </w:pPr>
            <w:r>
              <w:rPr>
                <w:sz w:val="18"/>
                <w:szCs w:val="18"/>
              </w:rPr>
              <w:t>1100</w:t>
            </w:r>
          </w:p>
        </w:tc>
        <w:tc>
          <w:tcPr>
            <w:tcW w:w="1585"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94" w14:textId="77777777" w:rsidR="00BF2E97" w:rsidRDefault="00F1203A">
            <w:pPr>
              <w:jc w:val="center"/>
            </w:pPr>
            <w:r>
              <w:rPr>
                <w:sz w:val="18"/>
                <w:szCs w:val="18"/>
              </w:rPr>
              <w:t>44.85</w:t>
            </w:r>
          </w:p>
        </w:tc>
        <w:tc>
          <w:tcPr>
            <w:tcW w:w="1585"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95" w14:textId="77777777" w:rsidR="00BF2E97" w:rsidRDefault="00F1203A">
            <w:pPr>
              <w:jc w:val="center"/>
            </w:pPr>
            <w:r>
              <w:rPr>
                <w:sz w:val="18"/>
                <w:szCs w:val="18"/>
              </w:rPr>
              <w:t>1.41</w:t>
            </w:r>
          </w:p>
        </w:tc>
        <w:tc>
          <w:tcPr>
            <w:tcW w:w="1611"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96" w14:textId="77777777" w:rsidR="00BF2E97" w:rsidRDefault="00F1203A">
            <w:pPr>
              <w:jc w:val="center"/>
            </w:pPr>
            <w:r>
              <w:rPr>
                <w:sz w:val="18"/>
                <w:szCs w:val="18"/>
              </w:rPr>
              <w:t>—</w:t>
            </w:r>
          </w:p>
        </w:tc>
      </w:tr>
      <w:tr w:rsidR="00BF2E97" w14:paraId="7833189D" w14:textId="77777777" w:rsidTr="0077368A">
        <w:trPr>
          <w:trHeight w:val="220"/>
        </w:trPr>
        <w:tc>
          <w:tcPr>
            <w:tcW w:w="2477"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98" w14:textId="77777777" w:rsidR="00BF2E97" w:rsidRDefault="00F1203A">
            <w:pPr>
              <w:jc w:val="center"/>
            </w:pPr>
            <w:r>
              <w:rPr>
                <w:sz w:val="18"/>
                <w:szCs w:val="18"/>
              </w:rPr>
              <w:t>High Strength Steel</w:t>
            </w:r>
          </w:p>
        </w:tc>
        <w:tc>
          <w:tcPr>
            <w:tcW w:w="1684"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99" w14:textId="77777777" w:rsidR="00BF2E97" w:rsidRDefault="00F1203A">
            <w:pPr>
              <w:jc w:val="center"/>
            </w:pPr>
            <w:r>
              <w:rPr>
                <w:sz w:val="18"/>
                <w:szCs w:val="18"/>
              </w:rPr>
              <w:t>1200</w:t>
            </w:r>
          </w:p>
        </w:tc>
        <w:tc>
          <w:tcPr>
            <w:tcW w:w="1585"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9A" w14:textId="77777777" w:rsidR="00BF2E97" w:rsidRDefault="00F1203A">
            <w:pPr>
              <w:jc w:val="center"/>
            </w:pPr>
            <w:r>
              <w:rPr>
                <w:sz w:val="18"/>
                <w:szCs w:val="18"/>
              </w:rPr>
              <w:t>44.85</w:t>
            </w:r>
          </w:p>
        </w:tc>
        <w:tc>
          <w:tcPr>
            <w:tcW w:w="1585"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9B" w14:textId="77777777" w:rsidR="00BF2E97" w:rsidRDefault="00F1203A">
            <w:pPr>
              <w:jc w:val="center"/>
            </w:pPr>
            <w:r>
              <w:rPr>
                <w:sz w:val="18"/>
                <w:szCs w:val="18"/>
              </w:rPr>
              <w:t>1.54</w:t>
            </w:r>
          </w:p>
        </w:tc>
        <w:tc>
          <w:tcPr>
            <w:tcW w:w="1611"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9C" w14:textId="77777777" w:rsidR="00BF2E97" w:rsidRDefault="00F1203A">
            <w:pPr>
              <w:jc w:val="center"/>
            </w:pPr>
            <w:r>
              <w:rPr>
                <w:sz w:val="18"/>
                <w:szCs w:val="18"/>
              </w:rPr>
              <w:t>+9.22%</w:t>
            </w:r>
          </w:p>
        </w:tc>
      </w:tr>
      <w:tr w:rsidR="00BF2E97" w14:paraId="783318A3" w14:textId="77777777" w:rsidTr="0077368A">
        <w:trPr>
          <w:trHeight w:val="200"/>
        </w:trPr>
        <w:tc>
          <w:tcPr>
            <w:tcW w:w="2477"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9E" w14:textId="77777777" w:rsidR="00BF2E97" w:rsidRDefault="00F1203A">
            <w:pPr>
              <w:jc w:val="center"/>
            </w:pPr>
            <w:r>
              <w:rPr>
                <w:sz w:val="18"/>
                <w:szCs w:val="18"/>
              </w:rPr>
              <w:t>Ultra-High Strength Steel</w:t>
            </w:r>
          </w:p>
        </w:tc>
        <w:tc>
          <w:tcPr>
            <w:tcW w:w="1684"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9F" w14:textId="77777777" w:rsidR="00BF2E97" w:rsidRDefault="00F1203A">
            <w:pPr>
              <w:jc w:val="center"/>
            </w:pPr>
            <w:r>
              <w:rPr>
                <w:sz w:val="18"/>
                <w:szCs w:val="18"/>
              </w:rPr>
              <w:t>1400</w:t>
            </w:r>
          </w:p>
        </w:tc>
        <w:tc>
          <w:tcPr>
            <w:tcW w:w="1585"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A0" w14:textId="77777777" w:rsidR="00BF2E97" w:rsidRDefault="00F1203A">
            <w:pPr>
              <w:jc w:val="center"/>
            </w:pPr>
            <w:r>
              <w:rPr>
                <w:sz w:val="18"/>
                <w:szCs w:val="18"/>
              </w:rPr>
              <w:t>44.85</w:t>
            </w:r>
          </w:p>
        </w:tc>
        <w:tc>
          <w:tcPr>
            <w:tcW w:w="1585"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A1" w14:textId="77777777" w:rsidR="00BF2E97" w:rsidRDefault="00F1203A">
            <w:pPr>
              <w:jc w:val="center"/>
            </w:pPr>
            <w:r>
              <w:rPr>
                <w:sz w:val="18"/>
                <w:szCs w:val="18"/>
              </w:rPr>
              <w:t>1.80</w:t>
            </w:r>
          </w:p>
        </w:tc>
        <w:tc>
          <w:tcPr>
            <w:tcW w:w="1611"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A2" w14:textId="77777777" w:rsidR="00BF2E97" w:rsidRDefault="00F1203A">
            <w:pPr>
              <w:jc w:val="center"/>
            </w:pPr>
            <w:r>
              <w:rPr>
                <w:sz w:val="18"/>
                <w:szCs w:val="18"/>
              </w:rPr>
              <w:t>+27.66%</w:t>
            </w:r>
          </w:p>
        </w:tc>
      </w:tr>
    </w:tbl>
    <w:p w14:paraId="647B2311" w14:textId="377A3DD8" w:rsidR="00EF3116" w:rsidRPr="00F542A8" w:rsidRDefault="0024215E" w:rsidP="009B10BD">
      <w:pPr>
        <w:spacing w:line="360" w:lineRule="auto"/>
        <w:rPr>
          <w:b/>
          <w:bCs/>
        </w:rPr>
      </w:pPr>
      <w:r w:rsidRPr="00C40828">
        <w:rPr>
          <w:rFonts w:eastAsia="Times New Roman"/>
          <w:noProof/>
        </w:rPr>
        <w:drawing>
          <wp:anchor distT="0" distB="0" distL="114300" distR="114300" simplePos="0" relativeHeight="251696128" behindDoc="0" locked="0" layoutInCell="1" allowOverlap="1" wp14:anchorId="70B6228B" wp14:editId="23139722">
            <wp:simplePos x="0" y="0"/>
            <wp:positionH relativeFrom="column">
              <wp:posOffset>231140</wp:posOffset>
            </wp:positionH>
            <wp:positionV relativeFrom="paragraph">
              <wp:posOffset>1430655</wp:posOffset>
            </wp:positionV>
            <wp:extent cx="5339080" cy="3206115"/>
            <wp:effectExtent l="0" t="0" r="0" b="0"/>
            <wp:wrapTopAndBottom/>
            <wp:docPr id="958770657" name="Picture 25"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770657" name="Picture 25" descr="A graph with different colored lines&#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39080" cy="3206115"/>
                    </a:xfrm>
                    <a:prstGeom prst="rect">
                      <a:avLst/>
                    </a:prstGeom>
                    <a:noFill/>
                    <a:ln>
                      <a:noFill/>
                    </a:ln>
                  </pic:spPr>
                </pic:pic>
              </a:graphicData>
            </a:graphic>
            <wp14:sizeRelH relativeFrom="page">
              <wp14:pctWidth>0</wp14:pctWidth>
            </wp14:sizeRelH>
            <wp14:sizeRelV relativeFrom="page">
              <wp14:pctHeight>0</wp14:pctHeight>
            </wp14:sizeRelV>
          </wp:anchor>
        </w:drawing>
      </w:r>
      <w:r w:rsidR="00C40828" w:rsidRPr="00C40828">
        <w:rPr>
          <w:rFonts w:eastAsia="Times New Roman"/>
          <w:noProof/>
        </w:rPr>
        <w:t>Stress histories remain unchanged since only allowable strengths vary. Tables 9 and 10 show that using high-strength steel (1200 MPa) increases the geometry FSF from 1.34 to 1.46, surpassing the FSF at 6000 RPM without adding mass. Ultra-high-strength steel yields safety factors of 1.70-1.80 but increases notch sensitivity and cost. Therefore, high-strength steel with redesigned geometry offers a balanced solution</w:t>
      </w:r>
      <w:r w:rsidR="00F542A8">
        <w:rPr>
          <w:rFonts w:ascii="Times New Roman" w:eastAsia="Times New Roman" w:hAnsi="Times New Roman" w:cs="Times New Roman"/>
          <w:noProof/>
        </w:rPr>
        <w:t xml:space="preserve">, </w:t>
      </w:r>
      <w:r>
        <w:rPr>
          <w:rFonts w:eastAsia="Times New Roman"/>
          <w:noProof/>
        </w:rPr>
        <w:t>highlighted by the Goodman diagram in Figure 5.3.</w:t>
      </w:r>
    </w:p>
    <w:p w14:paraId="2CC0ABFD" w14:textId="6B79CE29" w:rsidR="00E920C7" w:rsidRPr="00987DB4" w:rsidRDefault="00987DB4" w:rsidP="005307FA">
      <w:pPr>
        <w:pStyle w:val="Caption"/>
      </w:pPr>
      <w:bookmarkStart w:id="87" w:name="_Toc224434076"/>
      <w:r>
        <w:t>Figure 5.3 — Goodman Diagram: Geometry and Material Comparison at 9000 RPM</w:t>
      </w:r>
      <w:bookmarkEnd w:id="87"/>
    </w:p>
    <w:p w14:paraId="144A66A4" w14:textId="77777777" w:rsidR="00804E6E" w:rsidRDefault="00804E6E">
      <w:pPr>
        <w:pStyle w:val="Heading2"/>
      </w:pPr>
      <w:bookmarkStart w:id="88" w:name="_Toc224135650"/>
    </w:p>
    <w:p w14:paraId="00E40407" w14:textId="77777777" w:rsidR="00706507" w:rsidRDefault="00706507">
      <w:pPr>
        <w:pStyle w:val="Heading2"/>
      </w:pPr>
    </w:p>
    <w:p w14:paraId="783318A8" w14:textId="2D2E5BE5" w:rsidR="00BF2E97" w:rsidRDefault="00F1203A" w:rsidP="00966F21">
      <w:pPr>
        <w:pStyle w:val="Heading2"/>
      </w:pPr>
      <w:bookmarkStart w:id="89" w:name="_Toc224442983"/>
      <w:r>
        <w:lastRenderedPageBreak/>
        <w:t>5.6  Thread Root Stress Concentration Sensitivity</w:t>
      </w:r>
      <w:bookmarkEnd w:id="88"/>
      <w:bookmarkEnd w:id="89"/>
    </w:p>
    <w:p w14:paraId="57B518B8" w14:textId="249AD414" w:rsidR="0014778F" w:rsidRPr="00F93C8C" w:rsidRDefault="00D56CAD" w:rsidP="00F93C8C">
      <w:pPr>
        <w:spacing w:line="360" w:lineRule="auto"/>
        <w:rPr>
          <w:rStyle w:val="IntenseEmphasis"/>
          <w:i w:val="0"/>
          <w:iCs w:val="0"/>
          <w:color w:val="auto"/>
        </w:rPr>
      </w:pPr>
      <w:r>
        <w:t xml:space="preserve">The Goodman analysis model uses nominal </w:t>
      </w:r>
      <w:r w:rsidR="00FF0AEE">
        <w:t>tensile-area</w:t>
      </w:r>
      <w:r>
        <w:t xml:space="preserve"> stres</w:t>
      </w:r>
      <w:r w:rsidR="00FF0AEE">
        <w:t>ses</w:t>
      </w:r>
      <w:r>
        <w:t xml:space="preserve">. However, fatigue cracks primarily initiate at the first engaged thread because of geometric stress concentration. </w:t>
      </w:r>
      <w:r w:rsidR="0005566A">
        <w:t>A sensitivity study</w:t>
      </w:r>
      <w:r w:rsidR="00FF0AEE">
        <w:t xml:space="preserve"> </w:t>
      </w:r>
      <w:r w:rsidR="00944AE5">
        <w:t>follo</w:t>
      </w:r>
      <w:r w:rsidR="00863D11">
        <w:t>wed</w:t>
      </w:r>
      <w:r w:rsidR="00944AE5">
        <w:t xml:space="preserve"> the U-notch stress-concentration methodology of </w:t>
      </w:r>
      <w:sdt>
        <w:sdtPr>
          <w:rPr>
            <w:color w:val="000000"/>
          </w:rPr>
          <w:tag w:val="MENDELEY_CITATION_v3_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"/>
          <w:id w:val="746377462"/>
          <w:placeholder>
            <w:docPart w:val="DefaultPlaceholder_-1854013440"/>
          </w:placeholder>
        </w:sdtPr>
        <w:sdtContent>
          <w:r w:rsidR="00102C60" w:rsidRPr="00102C60">
            <w:rPr>
              <w:color w:val="000000"/>
            </w:rPr>
            <w:t>Filippini (2000)</w:t>
          </w:r>
        </w:sdtContent>
      </w:sdt>
      <w:r>
        <w:t xml:space="preserve"> </w:t>
      </w:r>
      <w:r w:rsidR="00975F9D">
        <w:t xml:space="preserve">and the notch sensitivity framework of </w:t>
      </w:r>
      <w:sdt>
        <w:sdtPr>
          <w:rPr>
            <w:color w:val="000000"/>
          </w:rPr>
          <w:tag w:val="MENDELEY_CITATION_v3_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"/>
          <w:id w:val="-1382704240"/>
          <w:placeholder>
            <w:docPart w:val="DefaultPlaceholder_-1854013440"/>
          </w:placeholder>
        </w:sdtPr>
        <w:sdtContent>
          <w:r w:rsidR="00102C60" w:rsidRPr="00102C60">
            <w:rPr>
              <w:color w:val="000000"/>
            </w:rPr>
            <w:t>Dowling (2013).</w:t>
          </w:r>
        </w:sdtContent>
      </w:sdt>
      <w:r w:rsidR="00F212EA">
        <w:rPr>
          <w:color w:val="000000"/>
        </w:rPr>
        <w:t xml:space="preserve"> </w:t>
      </w:r>
      <w:r w:rsidR="00E20F3C">
        <w:t>Converting</w:t>
      </w:r>
      <w:r>
        <w:t xml:space="preserve"> theoretical stress concentration (Kt)</w:t>
      </w:r>
      <w:r w:rsidR="00E20F3C">
        <w:t xml:space="preserve"> </w:t>
      </w:r>
      <w:r>
        <w:t>to a fatigue notch factor (</w:t>
      </w:r>
      <w:proofErr w:type="spellStart"/>
      <w:r>
        <w:t>Kf</w:t>
      </w:r>
      <w:proofErr w:type="spellEnd"/>
      <w:r>
        <w:t>), with q</w:t>
      </w:r>
      <w:r w:rsidR="00134C9F">
        <w:t>=</w:t>
      </w:r>
      <w:r>
        <w:t xml:space="preserve">0.5 </w:t>
      </w:r>
      <w:r w:rsidR="009A414A">
        <w:t xml:space="preserve">(moderate) </w:t>
      </w:r>
      <w:r w:rsidR="00134C9F">
        <w:t>and q=</w:t>
      </w:r>
      <w:r>
        <w:t xml:space="preserve">1.0 </w:t>
      </w:r>
      <w:r w:rsidR="009A414A">
        <w:t>(</w:t>
      </w:r>
      <w:r>
        <w:t>conservative upper bound</w:t>
      </w:r>
      <w:r w:rsidR="009A414A">
        <w:t>)</w:t>
      </w:r>
      <w:r w:rsidR="00710560">
        <w:t>:</w:t>
      </w:r>
      <w:r>
        <w:t xml:space="preserve"> </w:t>
      </w:r>
      <m:oMath>
        <m:sSub>
          <m:sSubPr>
            <m:ctrlPr>
              <w:rPr>
                <w:rFonts w:ascii="Cambria Math" w:hAnsi="Cambria Math"/>
                <w:i/>
              </w:rPr>
            </m:ctrlPr>
          </m:sSubPr>
          <m:e>
            <m:r>
              <w:rPr>
                <w:rFonts w:ascii="Cambria Math" w:hAnsi="Cambria Math"/>
              </w:rPr>
              <m:t>K</m:t>
            </m:r>
          </m:e>
          <m:sub>
            <m:r>
              <w:rPr>
                <w:rFonts w:ascii="Cambria Math" w:hAnsi="Cambria Math"/>
              </w:rPr>
              <m:t>f</m:t>
            </m:r>
          </m:sub>
        </m:sSub>
        <m:r>
          <w:rPr>
            <w:rFonts w:ascii="Cambria Math" w:hAnsi="Cambria Math"/>
          </w:rPr>
          <m:t>=1+q (</m:t>
        </m:r>
        <m:sSub>
          <m:sSubPr>
            <m:ctrlPr>
              <w:rPr>
                <w:rFonts w:ascii="Cambria Math" w:hAnsi="Cambria Math"/>
                <w:i/>
              </w:rPr>
            </m:ctrlPr>
          </m:sSubPr>
          <m:e>
            <m:r>
              <w:rPr>
                <w:rFonts w:ascii="Cambria Math" w:hAnsi="Cambria Math"/>
              </w:rPr>
              <m:t>K</m:t>
            </m:r>
          </m:e>
          <m:sub>
            <m:r>
              <w:rPr>
                <w:rFonts w:ascii="Cambria Math" w:hAnsi="Cambria Math"/>
              </w:rPr>
              <m:t>t</m:t>
            </m:r>
          </m:sub>
        </m:sSub>
        <m:r>
          <w:rPr>
            <w:rFonts w:ascii="Cambria Math" w:hAnsi="Cambria Math"/>
          </w:rPr>
          <m:t>-1)</m:t>
        </m:r>
      </m:oMath>
    </w:p>
    <w:p w14:paraId="783318AA" w14:textId="04001D43" w:rsidR="00BF2E97" w:rsidRPr="0014778F" w:rsidRDefault="00F1203A" w:rsidP="0014778F">
      <w:pPr>
        <w:pStyle w:val="Heading5"/>
        <w:rPr>
          <w:rStyle w:val="IntenseEmphasis"/>
          <w:b/>
          <w:bCs/>
          <w:i w:val="0"/>
          <w:iCs w:val="0"/>
        </w:rPr>
      </w:pPr>
      <w:bookmarkStart w:id="90" w:name="_Toc224433108"/>
      <w:r w:rsidRPr="0014778F">
        <w:rPr>
          <w:rStyle w:val="IntenseEmphasis"/>
          <w:b/>
          <w:bCs/>
          <w:i w:val="0"/>
          <w:iCs w:val="0"/>
        </w:rPr>
        <w:t>Table 11 — Thread Root Stress Concentration Sensitivity</w:t>
      </w:r>
      <w:bookmarkEnd w:id="90"/>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23"/>
        <w:gridCol w:w="1237"/>
        <w:gridCol w:w="1350"/>
        <w:gridCol w:w="1125"/>
        <w:gridCol w:w="1687"/>
        <w:gridCol w:w="1604"/>
      </w:tblGrid>
      <w:tr w:rsidR="00BF2E97" w14:paraId="783318B1" w14:textId="77777777">
        <w:trPr>
          <w:tblHeader/>
        </w:trPr>
        <w:tc>
          <w:tcPr>
            <w:tcW w:w="18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AB" w14:textId="77777777" w:rsidR="00BF2E97" w:rsidRDefault="00F1203A">
            <w:pPr>
              <w:jc w:val="center"/>
            </w:pPr>
            <w:r>
              <w:rPr>
                <w:b/>
                <w:bCs/>
                <w:color w:val="FFFFFF"/>
                <w:sz w:val="18"/>
                <w:szCs w:val="18"/>
              </w:rPr>
              <w:t>Thread Case</w:t>
            </w:r>
          </w:p>
        </w:tc>
        <w:tc>
          <w:tcPr>
            <w:tcW w:w="11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AC" w14:textId="77777777" w:rsidR="00BF2E97" w:rsidRDefault="00F1203A">
            <w:pPr>
              <w:jc w:val="center"/>
            </w:pPr>
            <w:proofErr w:type="spellStart"/>
            <w:r>
              <w:rPr>
                <w:b/>
                <w:bCs/>
                <w:color w:val="FFFFFF"/>
                <w:sz w:val="18"/>
                <w:szCs w:val="18"/>
              </w:rPr>
              <w:t>K_t</w:t>
            </w:r>
            <w:proofErr w:type="spellEnd"/>
          </w:p>
        </w:tc>
        <w:tc>
          <w:tcPr>
            <w:tcW w:w="12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AD" w14:textId="77777777" w:rsidR="00BF2E97" w:rsidRDefault="00F1203A">
            <w:pPr>
              <w:jc w:val="center"/>
            </w:pPr>
            <w:r>
              <w:rPr>
                <w:b/>
                <w:bCs/>
                <w:color w:val="FFFFFF"/>
                <w:sz w:val="18"/>
                <w:szCs w:val="18"/>
              </w:rPr>
              <w:t>Assumed q</w:t>
            </w:r>
          </w:p>
        </w:tc>
        <w:tc>
          <w:tcPr>
            <w:tcW w:w="10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AE" w14:textId="77777777" w:rsidR="00BF2E97" w:rsidRDefault="00F1203A">
            <w:pPr>
              <w:jc w:val="center"/>
            </w:pPr>
            <w:proofErr w:type="spellStart"/>
            <w:r>
              <w:rPr>
                <w:b/>
                <w:bCs/>
                <w:color w:val="FFFFFF"/>
                <w:sz w:val="18"/>
                <w:szCs w:val="18"/>
              </w:rPr>
              <w:t>K_f</w:t>
            </w:r>
            <w:proofErr w:type="spellEnd"/>
          </w:p>
        </w:tc>
        <w:tc>
          <w:tcPr>
            <w:tcW w:w="15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AF" w14:textId="77777777" w:rsidR="00BF2E97" w:rsidRDefault="00F1203A">
            <w:pPr>
              <w:jc w:val="center"/>
            </w:pPr>
            <w:r>
              <w:rPr>
                <w:b/>
                <w:bCs/>
                <w:color w:val="FFFFFF"/>
                <w:sz w:val="18"/>
                <w:szCs w:val="18"/>
              </w:rPr>
              <w:t>σ Local Alt (MPa)</w:t>
            </w:r>
          </w:p>
        </w:tc>
        <w:tc>
          <w:tcPr>
            <w:tcW w:w="142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B0" w14:textId="77777777" w:rsidR="00BF2E97" w:rsidRDefault="00F1203A">
            <w:pPr>
              <w:jc w:val="center"/>
            </w:pPr>
            <w:r>
              <w:rPr>
                <w:b/>
                <w:bCs/>
                <w:color w:val="FFFFFF"/>
                <w:sz w:val="18"/>
                <w:szCs w:val="18"/>
              </w:rPr>
              <w:t>FSF</w:t>
            </w:r>
          </w:p>
        </w:tc>
      </w:tr>
      <w:tr w:rsidR="00BF2E97" w14:paraId="783318B8"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B2" w14:textId="77777777" w:rsidR="00BF2E97" w:rsidRDefault="00F1203A">
            <w:pPr>
              <w:jc w:val="center"/>
            </w:pPr>
            <w:r>
              <w:rPr>
                <w:sz w:val="18"/>
                <w:szCs w:val="18"/>
              </w:rPr>
              <w:t>M8 × 0.75</w:t>
            </w:r>
          </w:p>
        </w:tc>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B3" w14:textId="77777777" w:rsidR="00BF2E97" w:rsidRDefault="00F1203A">
            <w:pPr>
              <w:jc w:val="center"/>
            </w:pPr>
            <w:r>
              <w:rPr>
                <w:sz w:val="18"/>
                <w:szCs w:val="18"/>
              </w:rPr>
              <w:t>4.407</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B4" w14:textId="77777777" w:rsidR="00BF2E97" w:rsidRDefault="00F1203A">
            <w:pPr>
              <w:jc w:val="center"/>
            </w:pPr>
            <w:r>
              <w:rPr>
                <w:sz w:val="18"/>
                <w:szCs w:val="18"/>
              </w:rPr>
              <w:t>0.5</w:t>
            </w:r>
          </w:p>
        </w:tc>
        <w:tc>
          <w:tcPr>
            <w:tcW w:w="10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B5" w14:textId="77777777" w:rsidR="00BF2E97" w:rsidRDefault="00F1203A">
            <w:pPr>
              <w:jc w:val="center"/>
            </w:pPr>
            <w:r>
              <w:rPr>
                <w:sz w:val="18"/>
                <w:szCs w:val="18"/>
              </w:rPr>
              <w:t>2.704</w:t>
            </w:r>
          </w:p>
        </w:tc>
        <w:tc>
          <w:tcPr>
            <w:tcW w:w="15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B6" w14:textId="77777777" w:rsidR="00BF2E97" w:rsidRDefault="00F1203A">
            <w:pPr>
              <w:jc w:val="center"/>
            </w:pPr>
            <w:r>
              <w:rPr>
                <w:sz w:val="18"/>
                <w:szCs w:val="18"/>
              </w:rPr>
              <w:t>86.0</w:t>
            </w:r>
          </w:p>
        </w:tc>
        <w:tc>
          <w:tcPr>
            <w:tcW w:w="142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B7" w14:textId="77777777" w:rsidR="00BF2E97" w:rsidRDefault="00F1203A">
            <w:pPr>
              <w:jc w:val="center"/>
            </w:pPr>
            <w:r>
              <w:rPr>
                <w:sz w:val="18"/>
                <w:szCs w:val="18"/>
              </w:rPr>
              <w:t>1.17</w:t>
            </w:r>
          </w:p>
        </w:tc>
      </w:tr>
      <w:tr w:rsidR="00BF2E97" w14:paraId="783318BF" w14:textId="77777777">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B9" w14:textId="77777777" w:rsidR="00BF2E97" w:rsidRDefault="00F1203A">
            <w:pPr>
              <w:jc w:val="center"/>
            </w:pPr>
            <w:r>
              <w:rPr>
                <w:sz w:val="18"/>
                <w:szCs w:val="18"/>
              </w:rPr>
              <w:t>M8 × 0.75</w:t>
            </w:r>
          </w:p>
        </w:tc>
        <w:tc>
          <w:tcPr>
            <w:tcW w:w="11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BA" w14:textId="77777777" w:rsidR="00BF2E97" w:rsidRDefault="00F1203A">
            <w:pPr>
              <w:jc w:val="center"/>
            </w:pPr>
            <w:r>
              <w:rPr>
                <w:sz w:val="18"/>
                <w:szCs w:val="18"/>
              </w:rPr>
              <w:t>4.407</w:t>
            </w:r>
          </w:p>
        </w:tc>
        <w:tc>
          <w:tcPr>
            <w:tcW w:w="12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BB" w14:textId="77777777" w:rsidR="00BF2E97" w:rsidRDefault="00F1203A">
            <w:pPr>
              <w:jc w:val="center"/>
            </w:pPr>
            <w:r>
              <w:rPr>
                <w:sz w:val="18"/>
                <w:szCs w:val="18"/>
              </w:rPr>
              <w:t>1.0</w:t>
            </w:r>
          </w:p>
        </w:tc>
        <w:tc>
          <w:tcPr>
            <w:tcW w:w="10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BC" w14:textId="77777777" w:rsidR="00BF2E97" w:rsidRDefault="00F1203A">
            <w:pPr>
              <w:jc w:val="center"/>
            </w:pPr>
            <w:r>
              <w:rPr>
                <w:sz w:val="18"/>
                <w:szCs w:val="18"/>
              </w:rPr>
              <w:t>4.407</w:t>
            </w:r>
          </w:p>
        </w:tc>
        <w:tc>
          <w:tcPr>
            <w:tcW w:w="15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BD" w14:textId="77777777" w:rsidR="00BF2E97" w:rsidRDefault="00F1203A">
            <w:pPr>
              <w:jc w:val="center"/>
            </w:pPr>
            <w:r>
              <w:rPr>
                <w:sz w:val="18"/>
                <w:szCs w:val="18"/>
              </w:rPr>
              <w:t>140.2</w:t>
            </w:r>
          </w:p>
        </w:tc>
        <w:tc>
          <w:tcPr>
            <w:tcW w:w="142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BE" w14:textId="77777777" w:rsidR="00BF2E97" w:rsidRDefault="00F1203A">
            <w:pPr>
              <w:jc w:val="center"/>
            </w:pPr>
            <w:r>
              <w:rPr>
                <w:sz w:val="18"/>
                <w:szCs w:val="18"/>
              </w:rPr>
              <w:t>1.04</w:t>
            </w:r>
          </w:p>
        </w:tc>
      </w:tr>
      <w:tr w:rsidR="00BF2E97" w14:paraId="783318C6"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C0" w14:textId="77777777" w:rsidR="00BF2E97" w:rsidRDefault="00F1203A">
            <w:pPr>
              <w:jc w:val="center"/>
            </w:pPr>
            <w:r>
              <w:rPr>
                <w:sz w:val="18"/>
                <w:szCs w:val="18"/>
              </w:rPr>
              <w:t>M8 × 1.0</w:t>
            </w:r>
          </w:p>
        </w:tc>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C1" w14:textId="77777777" w:rsidR="00BF2E97" w:rsidRDefault="00F1203A">
            <w:pPr>
              <w:jc w:val="center"/>
            </w:pPr>
            <w:r>
              <w:rPr>
                <w:sz w:val="18"/>
                <w:szCs w:val="18"/>
              </w:rPr>
              <w:t>4.302</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C2" w14:textId="77777777" w:rsidR="00BF2E97" w:rsidRDefault="00F1203A">
            <w:pPr>
              <w:jc w:val="center"/>
            </w:pPr>
            <w:r>
              <w:rPr>
                <w:sz w:val="18"/>
                <w:szCs w:val="18"/>
              </w:rPr>
              <w:t>0.5</w:t>
            </w:r>
          </w:p>
        </w:tc>
        <w:tc>
          <w:tcPr>
            <w:tcW w:w="10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C3" w14:textId="77777777" w:rsidR="00BF2E97" w:rsidRDefault="00F1203A">
            <w:pPr>
              <w:jc w:val="center"/>
            </w:pPr>
            <w:r>
              <w:rPr>
                <w:sz w:val="18"/>
                <w:szCs w:val="18"/>
              </w:rPr>
              <w:t>2.651</w:t>
            </w:r>
          </w:p>
        </w:tc>
        <w:tc>
          <w:tcPr>
            <w:tcW w:w="15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C4" w14:textId="77777777" w:rsidR="00BF2E97" w:rsidRDefault="00F1203A">
            <w:pPr>
              <w:jc w:val="center"/>
            </w:pPr>
            <w:r>
              <w:rPr>
                <w:sz w:val="18"/>
                <w:szCs w:val="18"/>
              </w:rPr>
              <w:t>84.3</w:t>
            </w:r>
          </w:p>
        </w:tc>
        <w:tc>
          <w:tcPr>
            <w:tcW w:w="1426"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C5" w14:textId="77777777" w:rsidR="00BF2E97" w:rsidRDefault="00F1203A">
            <w:pPr>
              <w:jc w:val="center"/>
            </w:pPr>
            <w:r>
              <w:rPr>
                <w:sz w:val="18"/>
                <w:szCs w:val="18"/>
              </w:rPr>
              <w:t>1.17</w:t>
            </w:r>
          </w:p>
        </w:tc>
      </w:tr>
      <w:tr w:rsidR="00BF2E97" w14:paraId="783318CD" w14:textId="77777777">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C7" w14:textId="77777777" w:rsidR="00BF2E97" w:rsidRDefault="00F1203A">
            <w:pPr>
              <w:jc w:val="center"/>
            </w:pPr>
            <w:r>
              <w:rPr>
                <w:sz w:val="18"/>
                <w:szCs w:val="18"/>
              </w:rPr>
              <w:t>M8 × 1.0</w:t>
            </w:r>
          </w:p>
        </w:tc>
        <w:tc>
          <w:tcPr>
            <w:tcW w:w="11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C8" w14:textId="77777777" w:rsidR="00BF2E97" w:rsidRDefault="00F1203A">
            <w:pPr>
              <w:jc w:val="center"/>
            </w:pPr>
            <w:r>
              <w:rPr>
                <w:sz w:val="18"/>
                <w:szCs w:val="18"/>
              </w:rPr>
              <w:t>4.302</w:t>
            </w:r>
          </w:p>
        </w:tc>
        <w:tc>
          <w:tcPr>
            <w:tcW w:w="12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C9" w14:textId="77777777" w:rsidR="00BF2E97" w:rsidRDefault="00F1203A">
            <w:pPr>
              <w:jc w:val="center"/>
            </w:pPr>
            <w:r>
              <w:rPr>
                <w:sz w:val="18"/>
                <w:szCs w:val="18"/>
              </w:rPr>
              <w:t>1.0</w:t>
            </w:r>
          </w:p>
        </w:tc>
        <w:tc>
          <w:tcPr>
            <w:tcW w:w="10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CA" w14:textId="77777777" w:rsidR="00BF2E97" w:rsidRDefault="00F1203A">
            <w:pPr>
              <w:jc w:val="center"/>
            </w:pPr>
            <w:r>
              <w:rPr>
                <w:sz w:val="18"/>
                <w:szCs w:val="18"/>
              </w:rPr>
              <w:t>4.302</w:t>
            </w:r>
          </w:p>
        </w:tc>
        <w:tc>
          <w:tcPr>
            <w:tcW w:w="15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CB" w14:textId="77777777" w:rsidR="00BF2E97" w:rsidRDefault="00F1203A">
            <w:pPr>
              <w:jc w:val="center"/>
            </w:pPr>
            <w:r>
              <w:rPr>
                <w:sz w:val="18"/>
                <w:szCs w:val="18"/>
              </w:rPr>
              <w:t>136.8</w:t>
            </w:r>
          </w:p>
        </w:tc>
        <w:tc>
          <w:tcPr>
            <w:tcW w:w="1426"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CC" w14:textId="77777777" w:rsidR="00BF2E97" w:rsidRDefault="00F1203A">
            <w:pPr>
              <w:jc w:val="center"/>
            </w:pPr>
            <w:r>
              <w:rPr>
                <w:sz w:val="18"/>
                <w:szCs w:val="18"/>
              </w:rPr>
              <w:t>1.04</w:t>
            </w:r>
          </w:p>
        </w:tc>
      </w:tr>
    </w:tbl>
    <w:p w14:paraId="783318D0" w14:textId="06DA7C90" w:rsidR="00DC1F66" w:rsidRDefault="00B021CD" w:rsidP="00E45A21">
      <w:pPr>
        <w:spacing w:line="360" w:lineRule="auto"/>
        <w:rPr>
          <w:color w:val="000000"/>
        </w:rPr>
      </w:pPr>
      <w:r>
        <w:rPr>
          <w:color w:val="000000"/>
        </w:rPr>
        <w:t>T</w:t>
      </w:r>
      <w:r>
        <w:t xml:space="preserve">able 11 shows </w:t>
      </w:r>
      <w:r w:rsidR="00EE6D22">
        <w:t xml:space="preserve">that </w:t>
      </w:r>
      <w:r w:rsidR="0004143C">
        <w:t>thread-root stresses reduce</w:t>
      </w:r>
      <w:r w:rsidR="00CC4EE4">
        <w:t xml:space="preserve"> </w:t>
      </w:r>
      <w:r w:rsidR="0004143C">
        <w:t>FSF by</w:t>
      </w:r>
      <w:r w:rsidR="00C11551">
        <w:t xml:space="preserve"> 13</w:t>
      </w:r>
      <w:r w:rsidR="005571ED">
        <w:t xml:space="preserve">-22% depending on </w:t>
      </w:r>
      <w:r w:rsidR="00B807FE">
        <w:t xml:space="preserve">the </w:t>
      </w:r>
      <w:r w:rsidR="005571ED">
        <w:t>notch sensitivity assumption</w:t>
      </w:r>
      <w:r>
        <w:t xml:space="preserve">. </w:t>
      </w:r>
      <w:r w:rsidR="00C042BF">
        <w:t xml:space="preserve">This estimate </w:t>
      </w:r>
      <w:r w:rsidR="00E41EB7">
        <w:t>omits</w:t>
      </w:r>
      <w:r w:rsidR="00C042BF">
        <w:t xml:space="preserve"> three factors: residual compressive stresses from rolled threads, stress distribution across engaged threads, and the larger notch root radius compared to a sharp U-notch</w:t>
      </w:r>
      <w:r w:rsidR="00E41EB7">
        <w:t xml:space="preserve"> assumption</w:t>
      </w:r>
      <w:r w:rsidR="00C042BF">
        <w:t xml:space="preserve"> </w:t>
      </w:r>
      <w:sdt>
        <w:sdtPr>
          <w:rPr>
            <w:color w:val="000000"/>
          </w:rPr>
          <w:tag w:val="MENDELEY_CITATION_v3_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"/>
          <w:id w:val="-1801530699"/>
          <w:placeholder>
            <w:docPart w:val="DefaultPlaceholder_-1854013440"/>
          </w:placeholder>
        </w:sdtPr>
        <w:sdtContent>
          <w:r w:rsidR="00102C60" w:rsidRPr="00102C60">
            <w:rPr>
              <w:color w:val="000000"/>
            </w:rPr>
            <w:t>(Dowling, 2013)</w:t>
          </w:r>
        </w:sdtContent>
      </w:sdt>
      <w:r w:rsidR="006859EB">
        <w:t>.</w:t>
      </w:r>
      <w:r w:rsidR="00623DD5">
        <w:t xml:space="preserve"> This simplified approach is consistent with the screening methodology described by</w:t>
      </w:r>
      <w:r w:rsidR="00EF2B78">
        <w:t xml:space="preserve"> </w:t>
      </w:r>
      <w:sdt>
        <w:sdtPr>
          <w:rPr>
            <w:color w:val="000000"/>
          </w:rPr>
          <w:tag w:val="MENDELEY_CITATION_v3_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"/>
          <w:id w:val="1482880354"/>
          <w:placeholder>
            <w:docPart w:val="DefaultPlaceholder_-1854013440"/>
          </w:placeholder>
        </w:sdtPr>
        <w:sdtContent>
          <w:r w:rsidR="00102C60" w:rsidRPr="00102C60">
            <w:rPr>
              <w:color w:val="000000"/>
            </w:rPr>
            <w:t>Xu et al. (2024)</w:t>
          </w:r>
        </w:sdtContent>
      </w:sdt>
      <w:r w:rsidR="006778BA">
        <w:rPr>
          <w:color w:val="000000"/>
        </w:rPr>
        <w:t xml:space="preserve">, who noted </w:t>
      </w:r>
      <w:r w:rsidR="00952F00">
        <w:rPr>
          <w:color w:val="000000"/>
        </w:rPr>
        <w:t xml:space="preserve">that </w:t>
      </w:r>
      <w:r w:rsidR="00B30732">
        <w:rPr>
          <w:color w:val="000000"/>
        </w:rPr>
        <w:t>full quantification requires FE analysis to capture residual stress and thread load distribution missed by nominal stress analysis</w:t>
      </w:r>
      <w:r w:rsidR="00D32D4B">
        <w:rPr>
          <w:color w:val="000000"/>
        </w:rPr>
        <w:t>.</w:t>
      </w:r>
    </w:p>
    <w:p w14:paraId="05DD88B0" w14:textId="04EE073F" w:rsidR="00BF2E97" w:rsidRPr="00DC1F66" w:rsidRDefault="00DC1F66" w:rsidP="00DC1F66">
      <w:pPr>
        <w:rPr>
          <w:color w:val="000000"/>
        </w:rPr>
      </w:pPr>
      <w:r>
        <w:rPr>
          <w:color w:val="000000"/>
        </w:rPr>
        <w:br w:type="page"/>
      </w:r>
    </w:p>
    <w:p w14:paraId="783318D1" w14:textId="0E1128BD" w:rsidR="00BF2E97" w:rsidRDefault="00F1203A">
      <w:pPr>
        <w:pStyle w:val="Heading1"/>
        <w:pBdr>
          <w:bottom w:val="single" w:sz="8" w:space="4" w:color="2E75B6"/>
        </w:pBdr>
      </w:pPr>
      <w:bookmarkStart w:id="91" w:name="_Toc224135651"/>
      <w:bookmarkStart w:id="92" w:name="_Toc224442984"/>
      <w:r>
        <w:lastRenderedPageBreak/>
        <w:t>6.0  Crankshaft Torque Comparison</w:t>
      </w:r>
      <w:bookmarkEnd w:id="91"/>
      <w:bookmarkEnd w:id="92"/>
    </w:p>
    <w:p w14:paraId="783318D2" w14:textId="77777777" w:rsidR="00BF2E97" w:rsidRDefault="00F1203A">
      <w:pPr>
        <w:pStyle w:val="Heading2"/>
      </w:pPr>
      <w:bookmarkStart w:id="93" w:name="_Toc224135652"/>
      <w:bookmarkStart w:id="94" w:name="_Toc224442985"/>
      <w:r>
        <w:t>6.1  Standard Flat-Plane Configuration</w:t>
      </w:r>
      <w:bookmarkEnd w:id="93"/>
      <w:bookmarkEnd w:id="94"/>
    </w:p>
    <w:p w14:paraId="5F18ECA5" w14:textId="77777777" w:rsidR="003352F9" w:rsidRDefault="003352F9" w:rsidP="00EF543F">
      <w:pPr>
        <w:pStyle w:val="Heading2"/>
        <w:spacing w:before="0" w:line="360" w:lineRule="auto"/>
        <w:rPr>
          <w:b w:val="0"/>
          <w:bCs w:val="0"/>
          <w:color w:val="auto"/>
          <w:sz w:val="22"/>
          <w:szCs w:val="22"/>
        </w:rPr>
      </w:pPr>
      <w:bookmarkStart w:id="95" w:name="_Toc224135653"/>
      <w:bookmarkStart w:id="96" w:name="_Toc224442986"/>
      <w:r w:rsidRPr="003352F9">
        <w:rPr>
          <w:b w:val="0"/>
          <w:bCs w:val="0"/>
          <w:color w:val="auto"/>
          <w:sz w:val="22"/>
          <w:szCs w:val="22"/>
        </w:rPr>
        <w:t>Instantaneous crankshaft torque arises from gas and inertial piston forces transmitted through the crank-slider mechanism, acting via the crank radius and conrod geometry. In inline-4 engines with flat-plane crankshafts at 6000 RPM (throws at 0º/180º/360º/540º), torque traces are phase-shifted, summing to 229.82 N·m with low peak-to-peak variation, indicating smooth torque delivery.</w:t>
      </w:r>
    </w:p>
    <w:p w14:paraId="783318D5" w14:textId="5B36C463" w:rsidR="00BF2E97" w:rsidRDefault="00F1203A">
      <w:pPr>
        <w:pStyle w:val="Heading2"/>
      </w:pPr>
      <w:r>
        <w:t>6.2  Cross-Plane Configuration</w:t>
      </w:r>
      <w:bookmarkEnd w:id="95"/>
      <w:bookmarkEnd w:id="96"/>
    </w:p>
    <w:p w14:paraId="783318D7" w14:textId="2382D103" w:rsidR="00BF2E97" w:rsidRDefault="001F6AF5" w:rsidP="00B56777">
      <w:pPr>
        <w:spacing w:line="360" w:lineRule="auto"/>
        <w:rPr>
          <w:rFonts w:eastAsia="Times New Roman"/>
          <w:noProof/>
        </w:rPr>
      </w:pPr>
      <w:r w:rsidRPr="002E09E5">
        <w:rPr>
          <w:rFonts w:ascii="Times New Roman" w:eastAsia="Times New Roman" w:hAnsi="Times New Roman" w:cs="Times New Roman"/>
          <w:noProof/>
          <w:sz w:val="24"/>
          <w:szCs w:val="24"/>
        </w:rPr>
        <w:drawing>
          <wp:anchor distT="0" distB="0" distL="114300" distR="114300" simplePos="0" relativeHeight="251715584" behindDoc="0" locked="0" layoutInCell="1" allowOverlap="1" wp14:anchorId="44F63760" wp14:editId="721D9366">
            <wp:simplePos x="0" y="0"/>
            <wp:positionH relativeFrom="column">
              <wp:posOffset>38234</wp:posOffset>
            </wp:positionH>
            <wp:positionV relativeFrom="paragraph">
              <wp:posOffset>1002701</wp:posOffset>
            </wp:positionV>
            <wp:extent cx="5411470" cy="3260090"/>
            <wp:effectExtent l="0" t="0" r="0" b="3810"/>
            <wp:wrapTopAndBottom/>
            <wp:docPr id="1359618471" name="Picture 9" descr="A graph of a graph with red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618471" name="Picture 9" descr="A graph of a graph with red and blue lines&#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11470" cy="3260090"/>
                    </a:xfrm>
                    <a:prstGeom prst="rect">
                      <a:avLst/>
                    </a:prstGeom>
                    <a:noFill/>
                    <a:ln>
                      <a:noFill/>
                    </a:ln>
                  </pic:spPr>
                </pic:pic>
              </a:graphicData>
            </a:graphic>
            <wp14:sizeRelH relativeFrom="page">
              <wp14:pctWidth>0</wp14:pctWidth>
            </wp14:sizeRelH>
            <wp14:sizeRelV relativeFrom="page">
              <wp14:pctHeight>0</wp14:pctHeight>
            </wp14:sizeRelV>
          </wp:anchor>
        </w:drawing>
      </w:r>
      <w:r w:rsidR="00D366C4">
        <w:rPr>
          <w:rFonts w:eastAsia="Times New Roman"/>
          <w:noProof/>
        </w:rPr>
        <w:t>A</w:t>
      </w:r>
      <w:r w:rsidR="00974ABF" w:rsidRPr="00974ABF">
        <w:rPr>
          <w:rFonts w:eastAsia="Times New Roman"/>
          <w:noProof/>
        </w:rPr>
        <w:t xml:space="preserve">n alternate </w:t>
      </w:r>
      <w:r w:rsidR="00D366C4">
        <w:rPr>
          <w:rFonts w:eastAsia="Times New Roman"/>
          <w:noProof/>
        </w:rPr>
        <w:t xml:space="preserve">crank </w:t>
      </w:r>
      <w:r w:rsidR="00974ABF" w:rsidRPr="00974ABF">
        <w:rPr>
          <w:rFonts w:eastAsia="Times New Roman"/>
          <w:noProof/>
        </w:rPr>
        <w:t xml:space="preserve">phasing (0º/90º/360º/450º) </w:t>
      </w:r>
      <w:r w:rsidR="00F236B1">
        <w:rPr>
          <w:rFonts w:eastAsia="Times New Roman"/>
          <w:noProof/>
        </w:rPr>
        <w:t>represent</w:t>
      </w:r>
      <w:r w:rsidR="00F42F17">
        <w:rPr>
          <w:rFonts w:eastAsia="Times New Roman"/>
          <w:noProof/>
        </w:rPr>
        <w:t>s</w:t>
      </w:r>
      <w:r w:rsidR="00F236B1">
        <w:rPr>
          <w:rFonts w:eastAsia="Times New Roman"/>
          <w:noProof/>
        </w:rPr>
        <w:t xml:space="preserve"> a cross-plane configuration. </w:t>
      </w:r>
      <w:r w:rsidR="00F42F17">
        <w:rPr>
          <w:rFonts w:eastAsia="Times New Roman"/>
          <w:noProof/>
        </w:rPr>
        <w:t>Tot</w:t>
      </w:r>
      <w:r w:rsidR="00974ABF" w:rsidRPr="00974ABF">
        <w:rPr>
          <w:rFonts w:eastAsia="Times New Roman"/>
          <w:noProof/>
        </w:rPr>
        <w:t xml:space="preserve">al work per cycle remains </w:t>
      </w:r>
      <w:r w:rsidR="00F525F8">
        <w:rPr>
          <w:rFonts w:eastAsia="Times New Roman"/>
          <w:noProof/>
        </w:rPr>
        <w:t>unchanged</w:t>
      </w:r>
      <w:r w:rsidR="00D124F3">
        <w:rPr>
          <w:rFonts w:eastAsia="Times New Roman"/>
          <w:noProof/>
        </w:rPr>
        <w:t>;</w:t>
      </w:r>
      <w:r w:rsidR="00974ABF" w:rsidRPr="00974ABF">
        <w:rPr>
          <w:rFonts w:eastAsia="Times New Roman"/>
          <w:noProof/>
        </w:rPr>
        <w:t xml:space="preserve"> the distribution of firing events influences </w:t>
      </w:r>
      <w:r w:rsidR="006F016B">
        <w:rPr>
          <w:rFonts w:eastAsia="Times New Roman"/>
          <w:noProof/>
        </w:rPr>
        <w:t>the interaction between gas and inertial torque</w:t>
      </w:r>
      <w:r w:rsidR="00974ABF" w:rsidRPr="00974ABF">
        <w:rPr>
          <w:rFonts w:eastAsia="Times New Roman"/>
          <w:noProof/>
        </w:rPr>
        <w:t xml:space="preserve">. </w:t>
      </w:r>
      <w:r w:rsidR="009C1AD6">
        <w:rPr>
          <w:rFonts w:eastAsia="Times New Roman"/>
          <w:noProof/>
        </w:rPr>
        <w:t xml:space="preserve">Figure 6.1 shows that the cross-plane setup produces larger torque peaks than the flat-plane, indicating greater torque fluctuations. </w:t>
      </w:r>
    </w:p>
    <w:p w14:paraId="4E7CFF60" w14:textId="65BD2008" w:rsidR="00DD4626" w:rsidRDefault="00974ABF" w:rsidP="005307FA">
      <w:pPr>
        <w:pStyle w:val="Caption"/>
      </w:pPr>
      <w:bookmarkStart w:id="97" w:name="_Toc224434077"/>
      <w:r>
        <w:t>Figure 6.1 — Instantaneous Crank Torque: Flat-Plane vs Cross-Plane (6000 RPM)</w:t>
      </w:r>
      <w:bookmarkEnd w:id="97"/>
    </w:p>
    <w:p w14:paraId="2D7A918D" w14:textId="4D8B7F02" w:rsidR="001F6AF5" w:rsidRDefault="001F6AF5">
      <w:pPr>
        <w:rPr>
          <w:b/>
          <w:bCs/>
          <w:color w:val="2E75B6"/>
          <w:sz w:val="24"/>
          <w:szCs w:val="24"/>
        </w:rPr>
      </w:pPr>
      <w:bookmarkStart w:id="98" w:name="_Toc224135654"/>
      <w:r>
        <w:br w:type="page"/>
      </w:r>
    </w:p>
    <w:p w14:paraId="783318D9" w14:textId="08E3FD56" w:rsidR="00BF2E97" w:rsidRDefault="00F1203A">
      <w:pPr>
        <w:pStyle w:val="Heading2"/>
      </w:pPr>
      <w:bookmarkStart w:id="99" w:name="_Toc224442987"/>
      <w:r>
        <w:lastRenderedPageBreak/>
        <w:t>6.3  Comparative Discussion</w:t>
      </w:r>
      <w:bookmarkEnd w:id="98"/>
      <w:bookmarkEnd w:id="99"/>
    </w:p>
    <w:p w14:paraId="783318DA" w14:textId="6C521B73" w:rsidR="00BF2E97" w:rsidRPr="0014778F" w:rsidRDefault="00F1203A" w:rsidP="0014778F">
      <w:pPr>
        <w:pStyle w:val="Heading5"/>
        <w:rPr>
          <w:rStyle w:val="IntenseEmphasis"/>
          <w:b/>
          <w:bCs/>
          <w:i w:val="0"/>
          <w:iCs w:val="0"/>
          <w:color w:val="2E74B5"/>
        </w:rPr>
      </w:pPr>
      <w:bookmarkStart w:id="100" w:name="_Toc224433109"/>
      <w:r w:rsidRPr="0014778F">
        <w:rPr>
          <w:rStyle w:val="IntenseEmphasis"/>
          <w:b/>
          <w:bCs/>
          <w:i w:val="0"/>
          <w:iCs w:val="0"/>
          <w:color w:val="2E74B5"/>
        </w:rPr>
        <w:t>Table 12 — Crankshaft Configuration Comparison (6000 RPM)</w:t>
      </w:r>
      <w:bookmarkEnd w:id="100"/>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25"/>
        <w:gridCol w:w="1935"/>
        <w:gridCol w:w="1935"/>
        <w:gridCol w:w="1935"/>
      </w:tblGrid>
      <w:tr w:rsidR="00BF2E97" w14:paraId="783318DF" w14:textId="77777777" w:rsidTr="000D63E6">
        <w:trPr>
          <w:trHeight w:val="532"/>
          <w:tblHeader/>
        </w:trPr>
        <w:tc>
          <w:tcPr>
            <w:tcW w:w="3225"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DB" w14:textId="77777777" w:rsidR="00BF2E97" w:rsidRDefault="00F1203A">
            <w:pPr>
              <w:jc w:val="center"/>
            </w:pPr>
            <w:r>
              <w:rPr>
                <w:b/>
                <w:bCs/>
                <w:color w:val="FFFFFF"/>
                <w:sz w:val="18"/>
                <w:szCs w:val="18"/>
              </w:rPr>
              <w:t>Configuration</w:t>
            </w:r>
          </w:p>
        </w:tc>
        <w:tc>
          <w:tcPr>
            <w:tcW w:w="1935"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DC" w14:textId="77777777" w:rsidR="00BF2E97" w:rsidRDefault="00F1203A">
            <w:pPr>
              <w:jc w:val="center"/>
            </w:pPr>
            <w:proofErr w:type="spellStart"/>
            <w:r>
              <w:rPr>
                <w:b/>
                <w:bCs/>
                <w:color w:val="FFFFFF"/>
                <w:sz w:val="18"/>
                <w:szCs w:val="18"/>
              </w:rPr>
              <w:t>Avg</w:t>
            </w:r>
            <w:proofErr w:type="spellEnd"/>
            <w:r>
              <w:rPr>
                <w:b/>
                <w:bCs/>
                <w:color w:val="FFFFFF"/>
                <w:sz w:val="18"/>
                <w:szCs w:val="18"/>
              </w:rPr>
              <w:t xml:space="preserve"> Torque (N·m)</w:t>
            </w:r>
          </w:p>
        </w:tc>
        <w:tc>
          <w:tcPr>
            <w:tcW w:w="1935"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DD" w14:textId="77777777" w:rsidR="00BF2E97" w:rsidRDefault="00F1203A">
            <w:pPr>
              <w:jc w:val="center"/>
            </w:pPr>
            <w:r>
              <w:rPr>
                <w:b/>
                <w:bCs/>
                <w:color w:val="FFFFFF"/>
                <w:sz w:val="18"/>
                <w:szCs w:val="18"/>
              </w:rPr>
              <w:t>Peak-to-Peak (N·m)</w:t>
            </w:r>
          </w:p>
        </w:tc>
        <w:tc>
          <w:tcPr>
            <w:tcW w:w="1935"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83318DE" w14:textId="77777777" w:rsidR="00BF2E97" w:rsidRDefault="00F1203A">
            <w:pPr>
              <w:jc w:val="center"/>
            </w:pPr>
            <w:r>
              <w:rPr>
                <w:b/>
                <w:bCs/>
                <w:color w:val="FFFFFF"/>
                <w:sz w:val="18"/>
                <w:szCs w:val="18"/>
              </w:rPr>
              <w:t>RMS (N·m)</w:t>
            </w:r>
          </w:p>
        </w:tc>
      </w:tr>
      <w:tr w:rsidR="00BF2E97" w14:paraId="783318E4" w14:textId="77777777" w:rsidTr="000D63E6">
        <w:trPr>
          <w:trHeight w:val="235"/>
        </w:trPr>
        <w:tc>
          <w:tcPr>
            <w:tcW w:w="3225"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E0" w14:textId="77777777" w:rsidR="00BF2E97" w:rsidRDefault="00F1203A">
            <w:pPr>
              <w:jc w:val="center"/>
            </w:pPr>
            <w:r>
              <w:rPr>
                <w:sz w:val="18"/>
                <w:szCs w:val="18"/>
              </w:rPr>
              <w:t>Flat Plane</w:t>
            </w:r>
          </w:p>
        </w:tc>
        <w:tc>
          <w:tcPr>
            <w:tcW w:w="1935"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E1" w14:textId="77777777" w:rsidR="00BF2E97" w:rsidRDefault="00F1203A">
            <w:pPr>
              <w:jc w:val="center"/>
            </w:pPr>
            <w:r>
              <w:rPr>
                <w:sz w:val="18"/>
                <w:szCs w:val="18"/>
              </w:rPr>
              <w:t>229.82</w:t>
            </w:r>
          </w:p>
        </w:tc>
        <w:tc>
          <w:tcPr>
            <w:tcW w:w="1935"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E2" w14:textId="77777777" w:rsidR="00BF2E97" w:rsidRDefault="00F1203A">
            <w:pPr>
              <w:jc w:val="center"/>
            </w:pPr>
            <w:r>
              <w:rPr>
                <w:sz w:val="18"/>
                <w:szCs w:val="18"/>
              </w:rPr>
              <w:t>602.02</w:t>
            </w:r>
          </w:p>
        </w:tc>
        <w:tc>
          <w:tcPr>
            <w:tcW w:w="1935"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83318E3" w14:textId="77777777" w:rsidR="00BF2E97" w:rsidRDefault="00F1203A">
            <w:pPr>
              <w:jc w:val="center"/>
            </w:pPr>
            <w:r>
              <w:rPr>
                <w:sz w:val="18"/>
                <w:szCs w:val="18"/>
              </w:rPr>
              <w:t>281.47</w:t>
            </w:r>
          </w:p>
        </w:tc>
      </w:tr>
      <w:tr w:rsidR="00BF2E97" w14:paraId="783318E9" w14:textId="77777777" w:rsidTr="000D63E6">
        <w:trPr>
          <w:trHeight w:val="266"/>
        </w:trPr>
        <w:tc>
          <w:tcPr>
            <w:tcW w:w="3225"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E5" w14:textId="77777777" w:rsidR="00BF2E97" w:rsidRDefault="00F1203A">
            <w:pPr>
              <w:jc w:val="center"/>
            </w:pPr>
            <w:r>
              <w:rPr>
                <w:sz w:val="18"/>
                <w:szCs w:val="18"/>
              </w:rPr>
              <w:t>Cross Plane</w:t>
            </w:r>
          </w:p>
        </w:tc>
        <w:tc>
          <w:tcPr>
            <w:tcW w:w="1935"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E6" w14:textId="77777777" w:rsidR="00BF2E97" w:rsidRDefault="00F1203A">
            <w:pPr>
              <w:jc w:val="center"/>
            </w:pPr>
            <w:r>
              <w:rPr>
                <w:sz w:val="18"/>
                <w:szCs w:val="18"/>
              </w:rPr>
              <w:t>229.82</w:t>
            </w:r>
          </w:p>
        </w:tc>
        <w:tc>
          <w:tcPr>
            <w:tcW w:w="1935"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E7" w14:textId="77777777" w:rsidR="00BF2E97" w:rsidRDefault="00F1203A">
            <w:pPr>
              <w:jc w:val="center"/>
            </w:pPr>
            <w:r>
              <w:rPr>
                <w:sz w:val="18"/>
                <w:szCs w:val="18"/>
              </w:rPr>
              <w:t>1,822.64</w:t>
            </w:r>
          </w:p>
        </w:tc>
        <w:tc>
          <w:tcPr>
            <w:tcW w:w="1935"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783318E8" w14:textId="77777777" w:rsidR="00BF2E97" w:rsidRDefault="00F1203A">
            <w:pPr>
              <w:jc w:val="center"/>
            </w:pPr>
            <w:r>
              <w:rPr>
                <w:sz w:val="18"/>
                <w:szCs w:val="18"/>
              </w:rPr>
              <w:t>565.00</w:t>
            </w:r>
          </w:p>
        </w:tc>
      </w:tr>
      <w:tr w:rsidR="005B4697" w14:paraId="44DABBC7" w14:textId="77777777" w:rsidTr="000D63E6">
        <w:trPr>
          <w:trHeight w:val="206"/>
        </w:trPr>
        <w:tc>
          <w:tcPr>
            <w:tcW w:w="3225"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2475243E" w14:textId="16BF4AD8" w:rsidR="005B4697" w:rsidRDefault="005B4697">
            <w:pPr>
              <w:jc w:val="center"/>
              <w:rPr>
                <w:sz w:val="18"/>
                <w:szCs w:val="18"/>
              </w:rPr>
            </w:pPr>
            <w:r>
              <w:rPr>
                <w:sz w:val="18"/>
                <w:szCs w:val="18"/>
              </w:rPr>
              <w:t>% Difference</w:t>
            </w:r>
          </w:p>
        </w:tc>
        <w:tc>
          <w:tcPr>
            <w:tcW w:w="1935"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3CFC31D8" w14:textId="43A70720" w:rsidR="005B4697" w:rsidRDefault="005B4697">
            <w:pPr>
              <w:jc w:val="center"/>
              <w:rPr>
                <w:sz w:val="18"/>
                <w:szCs w:val="18"/>
              </w:rPr>
            </w:pPr>
            <w:r>
              <w:rPr>
                <w:sz w:val="18"/>
                <w:szCs w:val="18"/>
              </w:rPr>
              <w:t>-</w:t>
            </w:r>
          </w:p>
        </w:tc>
        <w:tc>
          <w:tcPr>
            <w:tcW w:w="1935"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321104B6" w14:textId="76A42054" w:rsidR="005B4697" w:rsidRDefault="009971BD">
            <w:pPr>
              <w:jc w:val="center"/>
              <w:rPr>
                <w:sz w:val="18"/>
                <w:szCs w:val="18"/>
              </w:rPr>
            </w:pPr>
            <w:r>
              <w:rPr>
                <w:sz w:val="18"/>
                <w:szCs w:val="18"/>
              </w:rPr>
              <w:t>202.8%</w:t>
            </w:r>
          </w:p>
        </w:tc>
        <w:tc>
          <w:tcPr>
            <w:tcW w:w="1935" w:type="dxa"/>
            <w:tcBorders>
              <w:top w:val="single" w:sz="1" w:space="0" w:color="CCCCCC"/>
              <w:left w:val="single" w:sz="1" w:space="0" w:color="CCCCCC"/>
              <w:bottom w:val="single" w:sz="1" w:space="0" w:color="CCCCCC"/>
              <w:right w:val="single" w:sz="1" w:space="0" w:color="CCCCCC"/>
            </w:tcBorders>
            <w:shd w:val="clear" w:color="auto" w:fill="F2F2F2"/>
            <w:tcMar>
              <w:top w:w="60" w:type="dxa"/>
              <w:left w:w="120" w:type="dxa"/>
              <w:bottom w:w="60" w:type="dxa"/>
              <w:right w:w="120" w:type="dxa"/>
            </w:tcMar>
          </w:tcPr>
          <w:p w14:paraId="51EE7A68" w14:textId="3B1BD1A4" w:rsidR="005B4697" w:rsidRDefault="00A875EA">
            <w:pPr>
              <w:jc w:val="center"/>
              <w:rPr>
                <w:sz w:val="18"/>
                <w:szCs w:val="18"/>
              </w:rPr>
            </w:pPr>
            <w:r>
              <w:rPr>
                <w:sz w:val="18"/>
                <w:szCs w:val="18"/>
              </w:rPr>
              <w:t>100.7%</w:t>
            </w:r>
          </w:p>
        </w:tc>
      </w:tr>
    </w:tbl>
    <w:p w14:paraId="546EE199" w14:textId="68445061" w:rsidR="00E92E35" w:rsidRDefault="00E427D1" w:rsidP="00F77076">
      <w:pPr>
        <w:spacing w:before="60" w:after="100" w:line="360" w:lineRule="auto"/>
        <w:jc w:val="both"/>
      </w:pPr>
      <w:r>
        <w:t xml:space="preserve">Table 12 shows both configurations produce identical average torque </w:t>
      </w:r>
      <w:r w:rsidR="00841719">
        <w:t>(229.82</w:t>
      </w:r>
      <w:r w:rsidR="00841719" w:rsidRPr="00841719">
        <w:t xml:space="preserve"> </w:t>
      </w:r>
      <w:r w:rsidR="00841719">
        <w:t xml:space="preserve">N·m) since </w:t>
      </w:r>
      <w:r>
        <w:t>total combustion work per cycle</w:t>
      </w:r>
      <w:r w:rsidR="00E745D6">
        <w:t xml:space="preserve"> is constant</w:t>
      </w:r>
      <w:r>
        <w:t xml:space="preserve">. The flat-plane crank </w:t>
      </w:r>
      <w:r w:rsidR="001B6D4B">
        <w:t>produces a peak</w:t>
      </w:r>
      <w:r w:rsidR="00CD337A">
        <w:t>-</w:t>
      </w:r>
      <w:r w:rsidR="00D77E03">
        <w:t>to-peak</w:t>
      </w:r>
      <w:r w:rsidR="001B6D4B">
        <w:t xml:space="preserve"> </w:t>
      </w:r>
      <w:r>
        <w:t>ripple</w:t>
      </w:r>
      <w:r w:rsidR="001B6D4B">
        <w:t xml:space="preserve"> of </w:t>
      </w:r>
      <w:r>
        <w:t>602.02 N·m</w:t>
      </w:r>
      <w:r w:rsidR="001B6D4B">
        <w:t xml:space="preserve">, versus </w:t>
      </w:r>
      <w:r>
        <w:t>1822.64N·m</w:t>
      </w:r>
      <w:r w:rsidR="001B6D4B">
        <w:t xml:space="preserve"> for the cross-plane (202.8% increase)</w:t>
      </w:r>
      <w:r w:rsidR="00A1408A">
        <w:t xml:space="preserve">, with RMS torque </w:t>
      </w:r>
      <w:r w:rsidR="004A67F1">
        <w:t>rising from 281.47N·m to 565N·m</w:t>
      </w:r>
      <w:r w:rsidR="00A1408A">
        <w:t>.</w:t>
      </w:r>
      <w:r w:rsidR="00371318">
        <w:t xml:space="preserve"> </w:t>
      </w:r>
      <w:r>
        <w:t xml:space="preserve">The </w:t>
      </w:r>
      <w:r w:rsidR="00371318">
        <w:t>higher</w:t>
      </w:r>
      <w:r>
        <w:t xml:space="preserve"> torsional </w:t>
      </w:r>
      <w:r w:rsidR="00371318">
        <w:t>excitation</w:t>
      </w:r>
      <w:r>
        <w:t xml:space="preserve"> </w:t>
      </w:r>
      <w:r w:rsidR="00373DC0">
        <w:t>is consistent with the connection between firing irregularity and torsional vibration established by</w:t>
      </w:r>
      <w:r w:rsidR="00132FEF">
        <w:t xml:space="preserve"> </w:t>
      </w:r>
      <w:sdt>
        <w:sdtPr>
          <w:rPr>
            <w:color w:val="000000"/>
          </w:rPr>
          <w:tag w:val="MENDELEY_CITATION_v3_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"/>
          <w:id w:val="-1128548235"/>
          <w:placeholder>
            <w:docPart w:val="DefaultPlaceholder_-1854013440"/>
          </w:placeholder>
        </w:sdtPr>
        <w:sdtContent>
          <w:r w:rsidR="00102C60" w:rsidRPr="00102C60">
            <w:rPr>
              <w:color w:val="000000"/>
            </w:rPr>
            <w:t>Mendes, Meirelles and Zampieri (2008)</w:t>
          </w:r>
        </w:sdtContent>
      </w:sdt>
      <w:r w:rsidR="00983D78">
        <w:t>.</w:t>
      </w:r>
      <w:r>
        <w:t xml:space="preserve"> The 202.8%</w:t>
      </w:r>
      <w:r w:rsidR="00983D78">
        <w:t xml:space="preserve"> </w:t>
      </w:r>
      <w:r>
        <w:t>ripple</w:t>
      </w:r>
      <w:r w:rsidR="00983D78">
        <w:t xml:space="preserve"> increase </w:t>
      </w:r>
      <w:r>
        <w:t xml:space="preserve">intensifies oscillatory bending moments </w:t>
      </w:r>
      <w:r w:rsidR="008A65DF">
        <w:t xml:space="preserve">on </w:t>
      </w:r>
      <w:r w:rsidR="008C6939">
        <w:t>big-end bearing shells and crankshaft fillet radii</w:t>
      </w:r>
      <w:r w:rsidR="00077AF1">
        <w:t xml:space="preserve">, imposing fatigue demand on those interfaces in the same </w:t>
      </w:r>
      <m:oMath>
        <m:sSup>
          <m:sSupPr>
            <m:ctrlPr>
              <w:rPr>
                <w:rFonts w:ascii="Cambria Math" w:hAnsi="Cambria Math"/>
                <w:i/>
              </w:rPr>
            </m:ctrlPr>
          </m:sSupPr>
          <m:e>
            <m:r>
              <w:rPr>
                <w:rFonts w:ascii="Cambria Math" w:hAnsi="Cambria Math"/>
              </w:rPr>
              <m:t>ω</m:t>
            </m:r>
          </m:e>
          <m:sup>
            <m:r>
              <w:rPr>
                <w:rFonts w:ascii="Cambria Math" w:hAnsi="Cambria Math"/>
              </w:rPr>
              <m:t>2</m:t>
            </m:r>
          </m:sup>
        </m:sSup>
      </m:oMath>
      <w:r w:rsidR="00305671">
        <w:t>-driven manner identified for the Conrod bolt in section 3</w:t>
      </w:r>
      <w:r>
        <w:t xml:space="preserve">. In cross-plane inline-4s, uneven firing intervals (90º/270º vs 180º in flat-plane) cause asymmetric torsional loads less effectively </w:t>
      </w:r>
      <w:r w:rsidR="005776B0">
        <w:t>cancelled</w:t>
      </w:r>
      <w:r>
        <w:t xml:space="preserve">. </w:t>
      </w:r>
      <w:r w:rsidR="0017522A">
        <w:t>The</w:t>
      </w:r>
      <w:r w:rsidR="00C664C9">
        <w:t>refore, the flat-plane crankshaft is preferable for the</w:t>
      </w:r>
      <w:r w:rsidR="0017522A">
        <w:t xml:space="preserve"> Ford 1.6L GTDi EcoBoost </w:t>
      </w:r>
      <w:r w:rsidR="00E92E35">
        <w:t>on both NVH and durability grounds.</w:t>
      </w:r>
    </w:p>
    <w:p w14:paraId="34B748E0" w14:textId="461F8618" w:rsidR="002E09E5" w:rsidRPr="002E09E5" w:rsidRDefault="002E09E5" w:rsidP="002E09E5">
      <w:pPr>
        <w:rPr>
          <w:rFonts w:ascii="Times New Roman" w:eastAsia="Times New Roman" w:hAnsi="Times New Roman" w:cs="Times New Roman"/>
          <w:sz w:val="24"/>
          <w:szCs w:val="24"/>
        </w:rPr>
      </w:pPr>
    </w:p>
    <w:p w14:paraId="783318ED" w14:textId="428CC517" w:rsidR="00BF2E97" w:rsidRDefault="00561554" w:rsidP="00F77076">
      <w:pPr>
        <w:spacing w:before="60" w:after="100" w:line="360" w:lineRule="auto"/>
        <w:jc w:val="both"/>
      </w:pPr>
      <w:r>
        <w:br w:type="page"/>
      </w:r>
    </w:p>
    <w:p w14:paraId="783318EE" w14:textId="7DAADC39" w:rsidR="00BF2E97" w:rsidRDefault="00F1203A">
      <w:pPr>
        <w:pStyle w:val="Heading1"/>
        <w:pBdr>
          <w:bottom w:val="single" w:sz="8" w:space="4" w:color="2E75B6"/>
        </w:pBdr>
      </w:pPr>
      <w:bookmarkStart w:id="101" w:name="_Toc224135655"/>
      <w:bookmarkStart w:id="102" w:name="_Toc224442988"/>
      <w:r>
        <w:lastRenderedPageBreak/>
        <w:t>7.0  Conclusion</w:t>
      </w:r>
      <w:bookmarkEnd w:id="101"/>
      <w:bookmarkEnd w:id="102"/>
    </w:p>
    <w:p w14:paraId="3292A813" w14:textId="7742CD56" w:rsidR="005B5D02" w:rsidRDefault="00026FF7" w:rsidP="002D22D9">
      <w:pPr>
        <w:spacing w:line="360" w:lineRule="auto"/>
      </w:pPr>
      <w:r>
        <w:t xml:space="preserve">This study </w:t>
      </w:r>
      <w:r w:rsidR="003F3A8B">
        <w:t>analysed</w:t>
      </w:r>
      <w:r>
        <w:t xml:space="preserve"> the cyclic loading of Ford 1.6L </w:t>
      </w:r>
      <w:r w:rsidR="0047263A">
        <w:t xml:space="preserve">GTDi EcoBoost </w:t>
      </w:r>
      <w:r>
        <w:t xml:space="preserve">engine's bottom-end components to identify fatigue-prone parts under baseline and high-speed conditions. At 6000 RPM, the Conrod bolt was most critical with an FSF of 1.41, lower than the 2.86 FSF at the rod midpoint, while the Gudgeon pin had safety factors over 3.0. Although the alternating stresses are low, preload stresses push the operating point closer to failure as per the Goodman criterion. Increasing speed to 9000 RPM raised </w:t>
      </w:r>
      <w:r w:rsidR="0007445F">
        <w:t xml:space="preserve">the </w:t>
      </w:r>
      <w:r>
        <w:t xml:space="preserve">inertial load 2.25 times, leading to a 2.24-fold increase in alternating stress on the bolt, with mean stress unchanged, reducing the FSF from 1.41 to 1.34. The static margin remained above 1.25, indicating fatigue as the main failure mode. To restore the FSF to 1.41 at 9000 RPM, a 5.7% increase in tensile stress area was needed, matching baseline safety margins without adding stiffness or mass. Upgrading to 1200 MPa steel improved fatigue margin to 1.46 without increasing CSA. </w:t>
      </w:r>
      <w:r w:rsidR="00F86A11">
        <w:t>Torque analysis shows crank phasing affects torque ripple, not average torque. The cross-plane setup’s variation is 202.8% larger, increasing cyclic stress on crankshaft fillets. The key constraint is preload-driven mean stress at σₘ/Sᵤ = 0.68, with inertial effects, thread-root concentration, and material sensitivity shaping fatigue limits.</w:t>
      </w:r>
    </w:p>
    <w:p w14:paraId="251FE7FE" w14:textId="56246774" w:rsidR="00AA067F" w:rsidRDefault="00AA067F">
      <w:pPr>
        <w:rPr>
          <w:b/>
          <w:bCs/>
          <w:color w:val="1F4E79"/>
          <w:sz w:val="28"/>
          <w:szCs w:val="28"/>
        </w:rPr>
      </w:pPr>
      <w:bookmarkStart w:id="103" w:name="_Toc224135656"/>
      <w:r>
        <w:br w:type="page"/>
      </w:r>
    </w:p>
    <w:p w14:paraId="0849E08F" w14:textId="37F09F66" w:rsidR="004C6AFA" w:rsidRPr="00F93C8C" w:rsidRDefault="00F1203A" w:rsidP="00F93C8C">
      <w:pPr>
        <w:pStyle w:val="Heading1"/>
        <w:pBdr>
          <w:bottom w:val="single" w:sz="8" w:space="4" w:color="2E75B6"/>
        </w:pBdr>
      </w:pPr>
      <w:bookmarkStart w:id="104" w:name="_Toc224442989"/>
      <w:r>
        <w:lastRenderedPageBreak/>
        <w:t>Bibliography</w:t>
      </w:r>
      <w:bookmarkEnd w:id="103"/>
      <w:bookmarkEnd w:id="104"/>
      <w:r w:rsidR="004C6AFA">
        <w:rPr>
          <w:rFonts w:eastAsia="Times New Roman"/>
        </w:rPr>
        <w:t> </w:t>
      </w:r>
    </w:p>
    <w:p w14:paraId="767CF501" w14:textId="02CFD30B" w:rsidR="007C4125" w:rsidRDefault="00BE7D95" w:rsidP="00AA067F">
      <w:pPr>
        <w:divId w:val="257099204"/>
        <w:rPr>
          <w:rFonts w:eastAsia="Times New Roman"/>
        </w:rPr>
      </w:pPr>
      <w:r>
        <w:rPr>
          <w:rFonts w:eastAsia="Times New Roman"/>
        </w:rPr>
        <w:t> </w:t>
      </w:r>
      <w:r w:rsidR="007C4125">
        <w:rPr>
          <w:rFonts w:eastAsia="Times New Roman"/>
        </w:rPr>
        <w:t> </w:t>
      </w:r>
    </w:p>
    <w:p w14:paraId="7208C59A" w14:textId="77777777" w:rsidR="0022664A" w:rsidRDefault="0022664A" w:rsidP="0022664A">
      <w:pPr>
        <w:rPr>
          <w:rFonts w:eastAsia="Times New Roman"/>
          <w:sz w:val="24"/>
          <w:szCs w:val="24"/>
        </w:rPr>
      </w:pPr>
      <w:bookmarkStart w:id="105" w:name="_Toc224135657"/>
      <w:r>
        <w:rPr>
          <w:rFonts w:eastAsia="Times New Roman"/>
        </w:rPr>
        <w:t xml:space="preserve">Brankov, I. (2020) “Initial design of an internal combustion engine for a range extender unit for electric vehicles,” </w:t>
      </w:r>
      <w:r>
        <w:rPr>
          <w:rFonts w:eastAsia="Times New Roman"/>
          <w:i/>
          <w:iCs/>
        </w:rPr>
        <w:t xml:space="preserve">Trans &amp; </w:t>
      </w:r>
      <w:proofErr w:type="spellStart"/>
      <w:r>
        <w:rPr>
          <w:rFonts w:eastAsia="Times New Roman"/>
          <w:i/>
          <w:iCs/>
        </w:rPr>
        <w:t>Motauto</w:t>
      </w:r>
      <w:proofErr w:type="spellEnd"/>
      <w:r>
        <w:rPr>
          <w:rFonts w:eastAsia="Times New Roman"/>
          <w:i/>
          <w:iCs/>
        </w:rPr>
        <w:t xml:space="preserve"> World</w:t>
      </w:r>
      <w:r>
        <w:rPr>
          <w:rFonts w:eastAsia="Times New Roman"/>
        </w:rPr>
        <w:t>, (3), pp. 108–111.</w:t>
      </w:r>
    </w:p>
    <w:p w14:paraId="5591A4B2" w14:textId="77777777" w:rsidR="0022664A" w:rsidRDefault="0022664A" w:rsidP="0022664A">
      <w:pPr>
        <w:rPr>
          <w:rFonts w:eastAsia="Times New Roman"/>
        </w:rPr>
      </w:pPr>
      <w:r>
        <w:rPr>
          <w:rFonts w:eastAsia="Times New Roman"/>
        </w:rPr>
        <w:t xml:space="preserve">British Standards (2009) </w:t>
      </w:r>
      <w:r>
        <w:rPr>
          <w:rFonts w:eastAsia="Times New Roman"/>
          <w:i/>
          <w:iCs/>
        </w:rPr>
        <w:t>Mechanical properties of fasteners made of carbon steel and alloy steel</w:t>
      </w:r>
      <w:r>
        <w:rPr>
          <w:rFonts w:eastAsia="Times New Roman"/>
        </w:rPr>
        <w:t>. 4th ed. London: Standards Policy and Strategy Committee.</w:t>
      </w:r>
    </w:p>
    <w:p w14:paraId="4F683554" w14:textId="77777777" w:rsidR="0022664A" w:rsidRDefault="0022664A" w:rsidP="0022664A">
      <w:pPr>
        <w:rPr>
          <w:rFonts w:eastAsia="Times New Roman"/>
        </w:rPr>
      </w:pPr>
      <w:r>
        <w:rPr>
          <w:rFonts w:eastAsia="Times New Roman"/>
        </w:rPr>
        <w:t xml:space="preserve">Cardoso, R.C. </w:t>
      </w:r>
      <w:r>
        <w:rPr>
          <w:rFonts w:eastAsia="Times New Roman"/>
          <w:i/>
          <w:iCs/>
        </w:rPr>
        <w:t>et al.</w:t>
      </w:r>
      <w:r>
        <w:rPr>
          <w:rFonts w:eastAsia="Times New Roman"/>
        </w:rPr>
        <w:t xml:space="preserve"> (2020) “Study of bolted joint axial stiffness using finite element analyses, experimental tests, and analytical calculations,” </w:t>
      </w:r>
      <w:r>
        <w:rPr>
          <w:rFonts w:eastAsia="Times New Roman"/>
          <w:i/>
          <w:iCs/>
        </w:rPr>
        <w:t>Proceedings of the Institution of Mechanical Engineers, Part C: Journal of Mechanical Engineering Science</w:t>
      </w:r>
      <w:r>
        <w:rPr>
          <w:rFonts w:eastAsia="Times New Roman"/>
        </w:rPr>
        <w:t>, 234(23), pp. 4671–4681. Available at: https://doi.org/10.1177/0954406220927066.</w:t>
      </w:r>
    </w:p>
    <w:p w14:paraId="6BD2AA3C" w14:textId="77777777" w:rsidR="0022664A" w:rsidRDefault="0022664A" w:rsidP="0022664A">
      <w:pPr>
        <w:rPr>
          <w:rFonts w:eastAsia="Times New Roman"/>
        </w:rPr>
      </w:pPr>
      <w:r>
        <w:rPr>
          <w:rFonts w:eastAsia="Times New Roman"/>
        </w:rPr>
        <w:t xml:space="preserve">Challen, B. and Baranescu, R. (1999) </w:t>
      </w:r>
      <w:r>
        <w:rPr>
          <w:rFonts w:eastAsia="Times New Roman"/>
          <w:i/>
          <w:iCs/>
        </w:rPr>
        <w:t>Diesel Engine Reference Book (Second Edition)</w:t>
      </w:r>
      <w:r>
        <w:rPr>
          <w:rFonts w:eastAsia="Times New Roman"/>
        </w:rPr>
        <w:t>.</w:t>
      </w:r>
    </w:p>
    <w:p w14:paraId="0BD9AE05" w14:textId="77777777" w:rsidR="0022664A" w:rsidRDefault="0022664A" w:rsidP="0022664A">
      <w:pPr>
        <w:rPr>
          <w:rFonts w:eastAsia="Times New Roman"/>
        </w:rPr>
      </w:pPr>
      <w:r>
        <w:rPr>
          <w:rFonts w:eastAsia="Times New Roman"/>
        </w:rPr>
        <w:t xml:space="preserve">Chmielowiec, A., </w:t>
      </w:r>
      <w:proofErr w:type="spellStart"/>
      <w:r>
        <w:rPr>
          <w:rFonts w:eastAsia="Times New Roman"/>
        </w:rPr>
        <w:t>Woś</w:t>
      </w:r>
      <w:proofErr w:type="spellEnd"/>
      <w:r>
        <w:rPr>
          <w:rFonts w:eastAsia="Times New Roman"/>
        </w:rPr>
        <w:t xml:space="preserve">, W. and Czyżewski, J. (2025) “Numerical Analysis of Inertia Forces in the Connecting Rod and Their Impact on Stress Formation,” </w:t>
      </w:r>
      <w:r>
        <w:rPr>
          <w:rFonts w:eastAsia="Times New Roman"/>
          <w:i/>
          <w:iCs/>
        </w:rPr>
        <w:t>Materials</w:t>
      </w:r>
      <w:r>
        <w:rPr>
          <w:rFonts w:eastAsia="Times New Roman"/>
        </w:rPr>
        <w:t>, 18(6). Available at: https://doi.org/10.3390/ma18061385.</w:t>
      </w:r>
    </w:p>
    <w:p w14:paraId="38F5B0C9" w14:textId="77777777" w:rsidR="0022664A" w:rsidRDefault="0022664A" w:rsidP="0022664A">
      <w:pPr>
        <w:rPr>
          <w:rFonts w:eastAsia="Times New Roman"/>
        </w:rPr>
      </w:pPr>
      <w:r>
        <w:rPr>
          <w:rFonts w:eastAsia="Times New Roman"/>
        </w:rPr>
        <w:t xml:space="preserve">Dowling, N.E. (2013) “Mechanical </w:t>
      </w:r>
      <w:proofErr w:type="spellStart"/>
      <w:r>
        <w:rPr>
          <w:rFonts w:eastAsia="Times New Roman"/>
        </w:rPr>
        <w:t>Behavior</w:t>
      </w:r>
      <w:proofErr w:type="spellEnd"/>
      <w:r>
        <w:rPr>
          <w:rFonts w:eastAsia="Times New Roman"/>
        </w:rPr>
        <w:t xml:space="preserve"> of Materials Engineering Methods for Deformation, Fracture, and Fatigue Fourth Edition by Norman E. Dowling.”</w:t>
      </w:r>
    </w:p>
    <w:p w14:paraId="448BE6FC" w14:textId="77777777" w:rsidR="0022664A" w:rsidRDefault="0022664A" w:rsidP="0022664A">
      <w:pPr>
        <w:rPr>
          <w:rFonts w:eastAsia="Times New Roman"/>
        </w:rPr>
      </w:pPr>
      <w:r>
        <w:rPr>
          <w:rFonts w:eastAsia="Times New Roman"/>
        </w:rPr>
        <w:t xml:space="preserve">Filippini, M. (2000) </w:t>
      </w:r>
      <w:r>
        <w:rPr>
          <w:rFonts w:eastAsia="Times New Roman"/>
          <w:i/>
          <w:iCs/>
        </w:rPr>
        <w:t>Stress gradient calculations at notches</w:t>
      </w:r>
      <w:r>
        <w:rPr>
          <w:rFonts w:eastAsia="Times New Roman"/>
        </w:rPr>
        <w:t xml:space="preserve">, </w:t>
      </w:r>
      <w:r>
        <w:rPr>
          <w:rFonts w:eastAsia="Times New Roman"/>
          <w:i/>
          <w:iCs/>
        </w:rPr>
        <w:t>International Journal of Fatigue</w:t>
      </w:r>
      <w:r>
        <w:rPr>
          <w:rFonts w:eastAsia="Times New Roman"/>
        </w:rPr>
        <w:t>. Available at: https://doi.org/https://doi.org/10.1016/S0142-1123(00)00010-4.</w:t>
      </w:r>
    </w:p>
    <w:p w14:paraId="462934D4" w14:textId="77777777" w:rsidR="0022664A" w:rsidRDefault="0022664A" w:rsidP="0022664A">
      <w:pPr>
        <w:rPr>
          <w:rFonts w:eastAsia="Times New Roman"/>
        </w:rPr>
      </w:pPr>
      <w:r>
        <w:rPr>
          <w:rFonts w:eastAsia="Times New Roman"/>
        </w:rPr>
        <w:t>Ford Component Sales (no date) “1.6 GTDI EcoBoost 150Ps.” Available at: https://www.ford.co.uk/content/dam/guxeu/uk/documents/home/experience-ford/about-ford/ford-component-sales/specification-details-data-sheets/16-ecoboost-np.pdf (Accessed: March 10, 2026).</w:t>
      </w:r>
    </w:p>
    <w:p w14:paraId="35DC7658" w14:textId="77777777" w:rsidR="0022664A" w:rsidRDefault="0022664A" w:rsidP="0022664A">
      <w:pPr>
        <w:rPr>
          <w:rFonts w:eastAsia="Times New Roman"/>
        </w:rPr>
      </w:pPr>
      <w:r>
        <w:rPr>
          <w:rFonts w:eastAsia="Times New Roman"/>
        </w:rPr>
        <w:t xml:space="preserve">Jia, D. </w:t>
      </w:r>
      <w:r>
        <w:rPr>
          <w:rFonts w:eastAsia="Times New Roman"/>
          <w:i/>
          <w:iCs/>
        </w:rPr>
        <w:t>et al.</w:t>
      </w:r>
      <w:r>
        <w:rPr>
          <w:rFonts w:eastAsia="Times New Roman"/>
        </w:rPr>
        <w:t xml:space="preserve"> (2025) “Analysis of the influence of geometric accuracy on the preload and stress of engine connecting rod bolts,” </w:t>
      </w:r>
      <w:r>
        <w:rPr>
          <w:rFonts w:eastAsia="Times New Roman"/>
          <w:i/>
          <w:iCs/>
        </w:rPr>
        <w:t>Scientific Reports</w:t>
      </w:r>
      <w:r>
        <w:rPr>
          <w:rFonts w:eastAsia="Times New Roman"/>
        </w:rPr>
        <w:t>, 15(1). Available at: https://doi.org/10.1038/s41598-025-92013-9.</w:t>
      </w:r>
    </w:p>
    <w:p w14:paraId="65B4D2D3" w14:textId="77777777" w:rsidR="0022664A" w:rsidRDefault="0022664A" w:rsidP="0022664A">
      <w:pPr>
        <w:rPr>
          <w:rFonts w:eastAsia="Times New Roman"/>
        </w:rPr>
      </w:pPr>
      <w:r>
        <w:rPr>
          <w:rFonts w:eastAsia="Times New Roman"/>
        </w:rPr>
        <w:t xml:space="preserve">Kamble, V.B. (2018) “Design and Analysis of Gudgeon Pin to Minimize Stress Concentration: A Review,” </w:t>
      </w:r>
      <w:r>
        <w:rPr>
          <w:rFonts w:eastAsia="Times New Roman"/>
          <w:i/>
          <w:iCs/>
        </w:rPr>
        <w:t>International Journal for Research in Applied Science and Engineering Technology</w:t>
      </w:r>
      <w:r>
        <w:rPr>
          <w:rFonts w:eastAsia="Times New Roman"/>
        </w:rPr>
        <w:t>, 6(3), pp. 2098–2101. Available at: https://doi.org/10.22214/ijraset.2018.3326.</w:t>
      </w:r>
    </w:p>
    <w:p w14:paraId="6508E615" w14:textId="77777777" w:rsidR="0022664A" w:rsidRDefault="0022664A" w:rsidP="0022664A">
      <w:pPr>
        <w:rPr>
          <w:rFonts w:eastAsia="Times New Roman"/>
        </w:rPr>
      </w:pPr>
      <w:r>
        <w:rPr>
          <w:rFonts w:eastAsia="Times New Roman"/>
        </w:rPr>
        <w:t xml:space="preserve">Lee, Y.-L. </w:t>
      </w:r>
      <w:r>
        <w:rPr>
          <w:rFonts w:eastAsia="Times New Roman"/>
          <w:i/>
          <w:iCs/>
        </w:rPr>
        <w:t>et al.</w:t>
      </w:r>
      <w:r>
        <w:rPr>
          <w:rFonts w:eastAsia="Times New Roman"/>
        </w:rPr>
        <w:t xml:space="preserve"> (2005) </w:t>
      </w:r>
      <w:r>
        <w:rPr>
          <w:rFonts w:eastAsia="Times New Roman"/>
          <w:i/>
          <w:iCs/>
        </w:rPr>
        <w:t>Fatigue Testing and Analysis (Theory and Practice)</w:t>
      </w:r>
      <w:r>
        <w:rPr>
          <w:rFonts w:eastAsia="Times New Roman"/>
        </w:rPr>
        <w:t>.</w:t>
      </w:r>
    </w:p>
    <w:p w14:paraId="216F9005" w14:textId="77777777" w:rsidR="0022664A" w:rsidRDefault="0022664A" w:rsidP="0022664A">
      <w:pPr>
        <w:rPr>
          <w:rFonts w:eastAsia="Times New Roman"/>
        </w:rPr>
      </w:pPr>
      <w:r>
        <w:rPr>
          <w:rFonts w:eastAsia="Times New Roman"/>
        </w:rPr>
        <w:t xml:space="preserve">Mendes, A.S., Meirelles, P.S. and Zampieri, D.E. (2008) “Analysis of torsional vibration in internal combustion engines: Modelling and experimental validation,” </w:t>
      </w:r>
      <w:r>
        <w:rPr>
          <w:rFonts w:eastAsia="Times New Roman"/>
          <w:i/>
          <w:iCs/>
        </w:rPr>
        <w:t>Proceedings of the Institution of Mechanical Engineers, Part K: Journal of Multi-body Dynamics</w:t>
      </w:r>
      <w:r>
        <w:rPr>
          <w:rFonts w:eastAsia="Times New Roman"/>
        </w:rPr>
        <w:t>, 222(2), pp. 155–178. Available at: https://doi.org/10.1243/14644193JMBD126.</w:t>
      </w:r>
    </w:p>
    <w:p w14:paraId="4FF4C1DE" w14:textId="77777777" w:rsidR="0022664A" w:rsidRDefault="0022664A" w:rsidP="0022664A">
      <w:pPr>
        <w:rPr>
          <w:rFonts w:eastAsia="Times New Roman"/>
        </w:rPr>
      </w:pPr>
      <w:r>
        <w:rPr>
          <w:rFonts w:eastAsia="Times New Roman"/>
        </w:rPr>
        <w:t xml:space="preserve">Nishanth, R. </w:t>
      </w:r>
      <w:r>
        <w:rPr>
          <w:rFonts w:eastAsia="Times New Roman"/>
          <w:i/>
          <w:iCs/>
        </w:rPr>
        <w:t>et al.</w:t>
      </w:r>
      <w:r>
        <w:rPr>
          <w:rFonts w:eastAsia="Times New Roman"/>
        </w:rPr>
        <w:t xml:space="preserve"> (2021) “Generative Design Optimization and Analysis of Connecting Rod for Weight Reduction and Performance Enhancement,” </w:t>
      </w:r>
      <w:r>
        <w:rPr>
          <w:rFonts w:eastAsia="Times New Roman"/>
          <w:i/>
          <w:iCs/>
        </w:rPr>
        <w:t>Journal of Physics: Conference Series</w:t>
      </w:r>
      <w:r>
        <w:rPr>
          <w:rFonts w:eastAsia="Times New Roman"/>
        </w:rPr>
        <w:t>. IOP Publishing Ltd. Available at: https://doi.org/10.1088/1742-6596/1969/1/012022.</w:t>
      </w:r>
    </w:p>
    <w:p w14:paraId="7BBE485F" w14:textId="77777777" w:rsidR="0022664A" w:rsidRDefault="0022664A" w:rsidP="0022664A">
      <w:pPr>
        <w:rPr>
          <w:rFonts w:eastAsia="Times New Roman"/>
        </w:rPr>
      </w:pPr>
      <w:r>
        <w:rPr>
          <w:rFonts w:eastAsia="Times New Roman"/>
        </w:rPr>
        <w:t xml:space="preserve">Shenoy, P.S. and Fatemi, A. (2006) “Dynamic analysis of loads and stress in connecting rods,” </w:t>
      </w:r>
      <w:r>
        <w:rPr>
          <w:rFonts w:eastAsia="Times New Roman"/>
          <w:i/>
          <w:iCs/>
        </w:rPr>
        <w:t>Proceedings of the Institution of Mechanical Engineers, Part C: Journal of Mechanical Engineering Science</w:t>
      </w:r>
      <w:r>
        <w:rPr>
          <w:rFonts w:eastAsia="Times New Roman"/>
        </w:rPr>
        <w:t>, 220(5), pp. 615–624. Available at: https://doi.org/10.1243/09544062JMES105.</w:t>
      </w:r>
    </w:p>
    <w:p w14:paraId="4DEB65D6" w14:textId="77777777" w:rsidR="0022664A" w:rsidRDefault="0022664A" w:rsidP="0022664A">
      <w:pPr>
        <w:rPr>
          <w:rFonts w:eastAsia="Times New Roman"/>
        </w:rPr>
      </w:pPr>
      <w:r>
        <w:rPr>
          <w:rFonts w:eastAsia="Times New Roman"/>
        </w:rPr>
        <w:t xml:space="preserve">VDI </w:t>
      </w:r>
      <w:proofErr w:type="spellStart"/>
      <w:r>
        <w:rPr>
          <w:rFonts w:eastAsia="Times New Roman"/>
        </w:rPr>
        <w:t>Richtlinien</w:t>
      </w:r>
      <w:proofErr w:type="spellEnd"/>
      <w:r>
        <w:rPr>
          <w:rFonts w:eastAsia="Times New Roman"/>
        </w:rPr>
        <w:t xml:space="preserve"> (1977) </w:t>
      </w:r>
      <w:r>
        <w:rPr>
          <w:rFonts w:eastAsia="Times New Roman"/>
          <w:i/>
          <w:iCs/>
        </w:rPr>
        <w:t xml:space="preserve">VDI 2230: SYSTEMATIC </w:t>
      </w:r>
      <w:proofErr w:type="spellStart"/>
      <w:r>
        <w:rPr>
          <w:rFonts w:eastAsia="Times New Roman"/>
          <w:i/>
          <w:iCs/>
        </w:rPr>
        <w:t>CALCUlATION</w:t>
      </w:r>
      <w:proofErr w:type="spellEnd"/>
      <w:r>
        <w:rPr>
          <w:rFonts w:eastAsia="Times New Roman"/>
          <w:i/>
          <w:iCs/>
        </w:rPr>
        <w:t xml:space="preserve"> OF HIGH DUTY BOLTED JOINTS</w:t>
      </w:r>
      <w:r>
        <w:rPr>
          <w:rFonts w:eastAsia="Times New Roman"/>
        </w:rPr>
        <w:t>. Translated by T. LANGUAGE SERVICES. Knoxville.</w:t>
      </w:r>
    </w:p>
    <w:p w14:paraId="5AAEB036" w14:textId="77777777" w:rsidR="0022664A" w:rsidRDefault="0022664A" w:rsidP="0022664A">
      <w:pPr>
        <w:rPr>
          <w:rFonts w:eastAsia="Times New Roman"/>
        </w:rPr>
      </w:pPr>
      <w:r>
        <w:rPr>
          <w:rFonts w:eastAsia="Times New Roman"/>
        </w:rPr>
        <w:t xml:space="preserve">Xu, W. </w:t>
      </w:r>
      <w:r>
        <w:rPr>
          <w:rFonts w:eastAsia="Times New Roman"/>
          <w:i/>
          <w:iCs/>
        </w:rPr>
        <w:t>et al.</w:t>
      </w:r>
      <w:r>
        <w:rPr>
          <w:rFonts w:eastAsia="Times New Roman"/>
        </w:rPr>
        <w:t xml:space="preserve"> (2024) “On a numerical methodology to assess the fatigue life of connecting rods,” </w:t>
      </w:r>
      <w:r>
        <w:rPr>
          <w:rFonts w:eastAsia="Times New Roman"/>
          <w:i/>
          <w:iCs/>
        </w:rPr>
        <w:t>Proceedings of the Institution of Mechanical Engineers, Part D: Journal of Automobile Engineering</w:t>
      </w:r>
      <w:r>
        <w:rPr>
          <w:rFonts w:eastAsia="Times New Roman"/>
        </w:rPr>
        <w:t>, 238(10–11), pp. 3232–3241. Available at: https://doi.org/10.1177/09544070231180996.</w:t>
      </w:r>
    </w:p>
    <w:p w14:paraId="0AC2DE38" w14:textId="77777777" w:rsidR="0022664A" w:rsidRDefault="0022664A">
      <w:pPr>
        <w:pStyle w:val="Heading1"/>
        <w:pBdr>
          <w:bottom w:val="single" w:sz="8" w:space="4" w:color="2E75B6"/>
        </w:pBdr>
      </w:pPr>
    </w:p>
    <w:p w14:paraId="1E31EFE8" w14:textId="77777777" w:rsidR="0022664A" w:rsidRDefault="0022664A">
      <w:pPr>
        <w:pStyle w:val="Heading1"/>
        <w:pBdr>
          <w:bottom w:val="single" w:sz="8" w:space="4" w:color="2E75B6"/>
        </w:pBdr>
      </w:pPr>
    </w:p>
    <w:p w14:paraId="783318F7" w14:textId="3926BD1E" w:rsidR="00BF2E97" w:rsidRDefault="00F1203A">
      <w:pPr>
        <w:pStyle w:val="Heading1"/>
        <w:pBdr>
          <w:bottom w:val="single" w:sz="8" w:space="4" w:color="2E75B6"/>
        </w:pBdr>
      </w:pPr>
      <w:bookmarkStart w:id="106" w:name="_Toc224442990"/>
      <w:r>
        <w:lastRenderedPageBreak/>
        <w:t>Appendix A — Hand Calculations</w:t>
      </w:r>
      <w:bookmarkEnd w:id="105"/>
      <w:bookmarkEnd w:id="106"/>
    </w:p>
    <w:p w14:paraId="783318F8" w14:textId="77777777" w:rsidR="00BF2E97" w:rsidRDefault="00F1203A">
      <w:pPr>
        <w:pStyle w:val="Heading2"/>
      </w:pPr>
      <w:bookmarkStart w:id="107" w:name="_Toc224135658"/>
      <w:bookmarkStart w:id="108" w:name="_Toc224442991"/>
      <w:r>
        <w:t>Key Derivations at θ = 19° Crank Angle</w:t>
      </w:r>
      <w:bookmarkEnd w:id="107"/>
      <w:bookmarkEnd w:id="108"/>
    </w:p>
    <w:p w14:paraId="0AE5D641" w14:textId="77777777" w:rsidR="002F580B" w:rsidRPr="00B24493" w:rsidRDefault="002F580B" w:rsidP="002F580B">
      <w:pPr>
        <w:spacing w:line="480" w:lineRule="auto"/>
        <w:rPr>
          <w:rFonts w:eastAsiaTheme="minorEastAsia"/>
        </w:rPr>
      </w:pPr>
      <m:oMathPara>
        <m:oMath>
          <m:r>
            <m:rPr>
              <m:sty m:val="bi"/>
            </m:rPr>
            <w:rPr>
              <w:rFonts w:ascii="Cambria Math" w:hAnsi="Cambria Math"/>
            </w:rPr>
            <m:t xml:space="preserve">θ= </m:t>
          </m:r>
          <m:r>
            <w:rPr>
              <w:rFonts w:ascii="Cambria Math" w:hAnsi="Cambria Math"/>
            </w:rPr>
            <m:t xml:space="preserve"> 19°    →   </m:t>
          </m:r>
          <m:f>
            <m:fPr>
              <m:ctrlPr>
                <w:rPr>
                  <w:rFonts w:ascii="Cambria Math" w:hAnsi="Cambria Math"/>
                  <w:i/>
                </w:rPr>
              </m:ctrlPr>
            </m:fPr>
            <m:num>
              <m:r>
                <w:rPr>
                  <w:rFonts w:ascii="Cambria Math" w:hAnsi="Cambria Math"/>
                </w:rPr>
                <m:t xml:space="preserve">19π </m:t>
              </m:r>
            </m:num>
            <m:den>
              <m:r>
                <w:rPr>
                  <w:rFonts w:ascii="Cambria Math" w:hAnsi="Cambria Math"/>
                </w:rPr>
                <m:t>180</m:t>
              </m:r>
            </m:den>
          </m:f>
          <m:r>
            <w:rPr>
              <w:rFonts w:ascii="Cambria Math" w:hAnsi="Cambria Math"/>
            </w:rPr>
            <m:t xml:space="preserve">  =0.3316 rad/s </m:t>
          </m:r>
        </m:oMath>
      </m:oMathPara>
    </w:p>
    <w:p w14:paraId="2E592919" w14:textId="77777777" w:rsidR="002F580B" w:rsidRPr="001C187A" w:rsidRDefault="00000000" w:rsidP="002F580B">
      <w:pPr>
        <w:spacing w:line="48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piston</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b</m:t>
                  </m:r>
                </m:e>
                <m:sup>
                  <m:r>
                    <w:rPr>
                      <w:rFonts w:ascii="Cambria Math" w:eastAsiaTheme="minorEastAsia" w:hAnsi="Cambria Math"/>
                    </w:rPr>
                    <m:t>2</m:t>
                  </m:r>
                </m:sup>
              </m:sSup>
            </m:num>
            <m:den>
              <m:r>
                <w:rPr>
                  <w:rFonts w:ascii="Cambria Math" w:eastAsiaTheme="minorEastAsia" w:hAnsi="Cambria Math"/>
                </w:rPr>
                <m:t>4</m:t>
              </m:r>
            </m:den>
          </m:f>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(0.079)</m:t>
                  </m:r>
                </m:e>
                <m:sup>
                  <m:r>
                    <w:rPr>
                      <w:rFonts w:ascii="Cambria Math" w:eastAsiaTheme="minorEastAsia" w:hAnsi="Cambria Math"/>
                    </w:rPr>
                    <m:t>2</m:t>
                  </m:r>
                </m:sup>
              </m:sSup>
            </m:num>
            <m:den>
              <m:r>
                <w:rPr>
                  <w:rFonts w:ascii="Cambria Math" w:eastAsiaTheme="minorEastAsia" w:hAnsi="Cambria Math"/>
                </w:rPr>
                <m:t>4</m:t>
              </m:r>
            </m:den>
          </m:f>
          <m:r>
            <w:rPr>
              <w:rFonts w:ascii="Cambria Math" w:eastAsiaTheme="minorEastAsia" w:hAnsi="Cambria Math"/>
            </w:rPr>
            <m:t xml:space="preserve">=4.901 x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r>
            <w:rPr>
              <w:rFonts w:ascii="Cambria Math" w:eastAsiaTheme="minorEastAsia" w:hAnsi="Cambria Math"/>
            </w:rPr>
            <m:t xml:space="preserve">        </m:t>
          </m:r>
        </m:oMath>
      </m:oMathPara>
    </w:p>
    <w:p w14:paraId="2D8A6160" w14:textId="77777777" w:rsidR="002F580B" w:rsidRPr="002B411E" w:rsidRDefault="002F580B" w:rsidP="002F580B">
      <w:pPr>
        <w:spacing w:line="480" w:lineRule="auto"/>
        <w:rPr>
          <w:rFonts w:eastAsiaTheme="minorEastAsia"/>
        </w:rPr>
      </w:pPr>
      <m:oMathPara>
        <m:oMath>
          <m:r>
            <m:rPr>
              <m:sty m:val="bi"/>
            </m:rPr>
            <w:rPr>
              <w:rFonts w:ascii="Cambria Math" w:hAnsi="Cambria Math"/>
            </w:rPr>
            <m:t>ω (6000</m:t>
          </m:r>
          <m:r>
            <m:rPr>
              <m:sty m:val="bi"/>
            </m:rPr>
            <w:rPr>
              <w:rFonts w:ascii="Cambria Math" w:hAnsi="Cambria Math"/>
            </w:rPr>
            <m:t xml:space="preserve">RPM)= </m:t>
          </m:r>
          <m:r>
            <w:rPr>
              <w:rFonts w:ascii="Cambria Math" w:hAnsi="Cambria Math"/>
            </w:rPr>
            <m:t xml:space="preserve"> </m:t>
          </m:r>
          <m:f>
            <m:fPr>
              <m:ctrlPr>
                <w:rPr>
                  <w:rFonts w:ascii="Cambria Math" w:hAnsi="Cambria Math"/>
                  <w:i/>
                </w:rPr>
              </m:ctrlPr>
            </m:fPr>
            <m:num>
              <m:r>
                <w:rPr>
                  <w:rFonts w:ascii="Cambria Math" w:hAnsi="Cambria Math"/>
                </w:rPr>
                <m:t>2π (RPM)</m:t>
              </m:r>
            </m:num>
            <m:den>
              <m:r>
                <w:rPr>
                  <w:rFonts w:ascii="Cambria Math" w:hAnsi="Cambria Math"/>
                </w:rPr>
                <m:t>60</m:t>
              </m:r>
            </m:den>
          </m:f>
          <m:r>
            <w:rPr>
              <w:rFonts w:ascii="Cambria Math" w:hAnsi="Cambria Math"/>
            </w:rPr>
            <m:t xml:space="preserve">    =   </m:t>
          </m:r>
          <m:f>
            <m:fPr>
              <m:ctrlPr>
                <w:rPr>
                  <w:rFonts w:ascii="Cambria Math" w:hAnsi="Cambria Math"/>
                  <w:i/>
                </w:rPr>
              </m:ctrlPr>
            </m:fPr>
            <m:num>
              <m:r>
                <w:rPr>
                  <w:rFonts w:ascii="Cambria Math" w:hAnsi="Cambria Math"/>
                </w:rPr>
                <m:t>2π (6000)</m:t>
              </m:r>
            </m:num>
            <m:den>
              <m:r>
                <w:rPr>
                  <w:rFonts w:ascii="Cambria Math" w:hAnsi="Cambria Math"/>
                </w:rPr>
                <m:t>60</m:t>
              </m:r>
            </m:den>
          </m:f>
          <m:r>
            <w:rPr>
              <w:rFonts w:ascii="Cambria Math" w:hAnsi="Cambria Math"/>
            </w:rPr>
            <m:t xml:space="preserve">  =628.32 rad/s </m:t>
          </m:r>
        </m:oMath>
      </m:oMathPara>
    </w:p>
    <w:p w14:paraId="30C669AE" w14:textId="77777777" w:rsidR="002F580B" w:rsidRPr="002B411E" w:rsidRDefault="002F580B" w:rsidP="002F580B">
      <w:pPr>
        <w:spacing w:line="480" w:lineRule="auto"/>
        <w:rPr>
          <w:rFonts w:eastAsiaTheme="minorEastAsia"/>
        </w:rPr>
      </w:pPr>
      <m:oMathPara>
        <m:oMath>
          <m:r>
            <m:rPr>
              <m:sty m:val="bi"/>
            </m:rPr>
            <w:rPr>
              <w:rFonts w:ascii="Cambria Math" w:hAnsi="Cambria Math"/>
            </w:rPr>
            <m:t>ω (9000</m:t>
          </m:r>
          <m:r>
            <m:rPr>
              <m:sty m:val="bi"/>
            </m:rPr>
            <w:rPr>
              <w:rFonts w:ascii="Cambria Math" w:hAnsi="Cambria Math"/>
            </w:rPr>
            <m:t xml:space="preserve">RPM)= </m:t>
          </m:r>
          <m:r>
            <w:rPr>
              <w:rFonts w:ascii="Cambria Math" w:hAnsi="Cambria Math"/>
            </w:rPr>
            <m:t xml:space="preserve"> </m:t>
          </m:r>
          <m:f>
            <m:fPr>
              <m:ctrlPr>
                <w:rPr>
                  <w:rFonts w:ascii="Cambria Math" w:hAnsi="Cambria Math"/>
                  <w:i/>
                </w:rPr>
              </m:ctrlPr>
            </m:fPr>
            <m:num>
              <m:r>
                <w:rPr>
                  <w:rFonts w:ascii="Cambria Math" w:hAnsi="Cambria Math"/>
                </w:rPr>
                <m:t xml:space="preserve">2π </m:t>
              </m:r>
              <m:d>
                <m:dPr>
                  <m:ctrlPr>
                    <w:rPr>
                      <w:rFonts w:ascii="Cambria Math" w:hAnsi="Cambria Math"/>
                      <w:i/>
                    </w:rPr>
                  </m:ctrlPr>
                </m:dPr>
                <m:e>
                  <m:r>
                    <w:rPr>
                      <w:rFonts w:ascii="Cambria Math" w:hAnsi="Cambria Math"/>
                    </w:rPr>
                    <m:t>RPM</m:t>
                  </m:r>
                </m:e>
              </m:d>
            </m:num>
            <m:den>
              <m:r>
                <w:rPr>
                  <w:rFonts w:ascii="Cambria Math" w:hAnsi="Cambria Math"/>
                </w:rPr>
                <m:t>60</m:t>
              </m:r>
            </m:den>
          </m:f>
          <m:r>
            <w:rPr>
              <w:rFonts w:ascii="Cambria Math" w:hAnsi="Cambria Math"/>
            </w:rPr>
            <m:t xml:space="preserve">    =   </m:t>
          </m:r>
          <m:f>
            <m:fPr>
              <m:ctrlPr>
                <w:rPr>
                  <w:rFonts w:ascii="Cambria Math" w:hAnsi="Cambria Math"/>
                  <w:i/>
                </w:rPr>
              </m:ctrlPr>
            </m:fPr>
            <m:num>
              <m:r>
                <w:rPr>
                  <w:rFonts w:ascii="Cambria Math" w:hAnsi="Cambria Math"/>
                </w:rPr>
                <m:t xml:space="preserve">2π </m:t>
              </m:r>
              <m:d>
                <m:dPr>
                  <m:ctrlPr>
                    <w:rPr>
                      <w:rFonts w:ascii="Cambria Math" w:hAnsi="Cambria Math"/>
                      <w:i/>
                    </w:rPr>
                  </m:ctrlPr>
                </m:dPr>
                <m:e>
                  <m:r>
                    <w:rPr>
                      <w:rFonts w:ascii="Cambria Math" w:hAnsi="Cambria Math"/>
                    </w:rPr>
                    <m:t>9000</m:t>
                  </m:r>
                </m:e>
              </m:d>
            </m:num>
            <m:den>
              <m:r>
                <w:rPr>
                  <w:rFonts w:ascii="Cambria Math" w:hAnsi="Cambria Math"/>
                </w:rPr>
                <m:t>60</m:t>
              </m:r>
            </m:den>
          </m:f>
          <m:r>
            <w:rPr>
              <w:rFonts w:ascii="Cambria Math" w:hAnsi="Cambria Math"/>
            </w:rPr>
            <m:t xml:space="preserve">  =942.48 rad/s</m:t>
          </m:r>
        </m:oMath>
      </m:oMathPara>
    </w:p>
    <w:p w14:paraId="46D10ED4" w14:textId="77777777" w:rsidR="002F580B" w:rsidRPr="002B411E" w:rsidRDefault="002F580B" w:rsidP="002F580B">
      <w:pPr>
        <w:spacing w:line="480" w:lineRule="auto"/>
        <w:rPr>
          <w:rFonts w:eastAsiaTheme="minorEastAsia"/>
        </w:rPr>
      </w:pPr>
      <m:oMathPara>
        <m:oMathParaPr>
          <m:jc m:val="left"/>
        </m:oMathParaPr>
        <m:oMath>
          <m:r>
            <m:rPr>
              <m:sty m:val="bi"/>
            </m:rPr>
            <w:rPr>
              <w:rFonts w:ascii="Cambria Math" w:hAnsi="Cambria Math"/>
            </w:rPr>
            <m:t xml:space="preserve">Acceleration </m:t>
          </m:r>
          <m:d>
            <m:dPr>
              <m:ctrlPr>
                <w:rPr>
                  <w:rFonts w:ascii="Cambria Math" w:hAnsi="Cambria Math"/>
                  <w:b/>
                  <w:bCs/>
                  <w:i/>
                </w:rPr>
              </m:ctrlPr>
            </m:dPr>
            <m:e>
              <m:r>
                <m:rPr>
                  <m:sty m:val="bi"/>
                </m:rPr>
                <w:rPr>
                  <w:rFonts w:ascii="Cambria Math" w:hAnsi="Cambria Math"/>
                </w:rPr>
                <m:t>6000</m:t>
              </m:r>
              <m:r>
                <m:rPr>
                  <m:sty m:val="bi"/>
                </m:rPr>
                <w:rPr>
                  <w:rFonts w:ascii="Cambria Math" w:hAnsi="Cambria Math"/>
                </w:rPr>
                <m:t>RPM</m:t>
              </m:r>
            </m:e>
          </m:d>
          <m:r>
            <m:rPr>
              <m:sty m:val="bi"/>
            </m:rPr>
            <w:rPr>
              <w:rFonts w:ascii="Cambria Math" w:hAnsi="Cambria Math"/>
            </w:rPr>
            <m:t xml:space="preserve">= </m:t>
          </m:r>
          <m:r>
            <w:rPr>
              <w:rFonts w:ascii="Cambria Math" w:hAnsi="Cambria Math"/>
            </w:rPr>
            <m:t xml:space="preserve"> 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 xml:space="preserve">cosθ+ </m:t>
          </m:r>
          <m:f>
            <m:fPr>
              <m:ctrlPr>
                <w:rPr>
                  <w:rFonts w:ascii="Cambria Math" w:hAnsi="Cambria Math"/>
                  <w:i/>
                </w:rPr>
              </m:ctrlPr>
            </m:fPr>
            <m:num>
              <m:sSup>
                <m:sSupPr>
                  <m:ctrlPr>
                    <w:rPr>
                      <w:rFonts w:ascii="Cambria Math" w:hAnsi="Cambria Math"/>
                      <w:i/>
                    </w:rPr>
                  </m:ctrlPr>
                </m:sSupPr>
                <m:e>
                  <m:r>
                    <w:rPr>
                      <w:rFonts w:ascii="Cambria Math" w:hAnsi="Cambria Math"/>
                    </w:rPr>
                    <m:t>R</m:t>
                  </m:r>
                </m:e>
                <m:sup>
                  <m:r>
                    <w:rPr>
                      <w:rFonts w:ascii="Cambria Math" w:hAnsi="Cambria Math"/>
                    </w:rPr>
                    <m:t>2</m:t>
                  </m:r>
                </m:sup>
              </m:sSup>
            </m:num>
            <m:den>
              <m:r>
                <w:rPr>
                  <w:rFonts w:ascii="Cambria Math" w:hAnsi="Cambria Math"/>
                </w:rPr>
                <m:t>L</m:t>
              </m:r>
            </m:den>
          </m:f>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 xml:space="preserve">cos2θ   =0.0407 x </m:t>
          </m:r>
          <m:sSup>
            <m:sSupPr>
              <m:ctrlPr>
                <w:rPr>
                  <w:rFonts w:ascii="Cambria Math" w:hAnsi="Cambria Math"/>
                  <w:i/>
                </w:rPr>
              </m:ctrlPr>
            </m:sSupPr>
            <m:e>
              <m:r>
                <w:rPr>
                  <w:rFonts w:ascii="Cambria Math" w:hAnsi="Cambria Math"/>
                </w:rPr>
                <m:t>628.32</m:t>
              </m:r>
            </m:e>
            <m:sup>
              <m:r>
                <w:rPr>
                  <w:rFonts w:ascii="Cambria Math" w:hAnsi="Cambria Math"/>
                </w:rPr>
                <m:t>2</m:t>
              </m:r>
            </m:sup>
          </m:sSup>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19</m:t>
                  </m:r>
                </m:e>
              </m:d>
            </m:e>
          </m:func>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0.0407</m:t>
                  </m:r>
                </m:e>
                <m:sup>
                  <m:r>
                    <w:rPr>
                      <w:rFonts w:ascii="Cambria Math" w:hAnsi="Cambria Math"/>
                    </w:rPr>
                    <m:t>2</m:t>
                  </m:r>
                </m:sup>
              </m:sSup>
            </m:num>
            <m:den>
              <m:r>
                <w:rPr>
                  <w:rFonts w:ascii="Cambria Math" w:hAnsi="Cambria Math"/>
                </w:rPr>
                <m:t>0.134</m:t>
              </m:r>
            </m:den>
          </m:f>
          <m:sSup>
            <m:sSupPr>
              <m:ctrlPr>
                <w:rPr>
                  <w:rFonts w:ascii="Cambria Math" w:hAnsi="Cambria Math"/>
                  <w:i/>
                </w:rPr>
              </m:ctrlPr>
            </m:sSupPr>
            <m:e>
              <m:r>
                <w:rPr>
                  <w:rFonts w:ascii="Cambria Math" w:hAnsi="Cambria Math"/>
                </w:rPr>
                <m:t>628.32</m:t>
              </m:r>
            </m:e>
            <m:sup>
              <m:r>
                <w:rPr>
                  <w:rFonts w:ascii="Cambria Math" w:hAnsi="Cambria Math"/>
                </w:rPr>
                <m:t>2</m:t>
              </m:r>
            </m:sup>
          </m:sSup>
          <m:r>
            <w:rPr>
              <w:rFonts w:ascii="Cambria Math" w:hAnsi="Cambria Math"/>
            </w:rPr>
            <m:t>cos38= 19038.12</m:t>
          </m:r>
          <m:sSup>
            <m:sSupPr>
              <m:ctrlPr>
                <w:rPr>
                  <w:rFonts w:ascii="Cambria Math" w:hAnsi="Cambria Math"/>
                  <w:i/>
                </w:rPr>
              </m:ctrlPr>
            </m:sSupPr>
            <m:e>
              <m:r>
                <w:rPr>
                  <w:rFonts w:ascii="Cambria Math" w:hAnsi="Cambria Math"/>
                </w:rPr>
                <m:t>ms</m:t>
              </m:r>
            </m:e>
            <m:sup>
              <m:r>
                <w:rPr>
                  <w:rFonts w:ascii="Cambria Math" w:hAnsi="Cambria Math"/>
                </w:rPr>
                <m:t>-2</m:t>
              </m:r>
            </m:sup>
          </m:sSup>
          <m:r>
            <w:rPr>
              <w:rFonts w:ascii="Cambria Math" w:hAnsi="Cambria Math"/>
            </w:rPr>
            <m:t xml:space="preserve">   </m:t>
          </m:r>
        </m:oMath>
      </m:oMathPara>
    </w:p>
    <w:p w14:paraId="5D32B3F4" w14:textId="77777777" w:rsidR="002F580B" w:rsidRPr="002B411E" w:rsidRDefault="002F580B" w:rsidP="002F580B">
      <w:pPr>
        <w:spacing w:line="480" w:lineRule="auto"/>
        <w:rPr>
          <w:rFonts w:eastAsiaTheme="minorEastAsia"/>
        </w:rPr>
      </w:pPr>
      <m:oMathPara>
        <m:oMath>
          <m:r>
            <m:rPr>
              <m:sty m:val="bi"/>
            </m:rPr>
            <w:rPr>
              <w:rFonts w:ascii="Cambria Math" w:hAnsi="Cambria Math"/>
            </w:rPr>
            <m:t xml:space="preserve">Acceleration </m:t>
          </m:r>
          <m:d>
            <m:dPr>
              <m:ctrlPr>
                <w:rPr>
                  <w:rFonts w:ascii="Cambria Math" w:hAnsi="Cambria Math"/>
                  <w:b/>
                  <w:bCs/>
                  <w:i/>
                </w:rPr>
              </m:ctrlPr>
            </m:dPr>
            <m:e>
              <m:r>
                <m:rPr>
                  <m:sty m:val="bi"/>
                </m:rPr>
                <w:rPr>
                  <w:rFonts w:ascii="Cambria Math" w:hAnsi="Cambria Math"/>
                </w:rPr>
                <m:t>9000</m:t>
              </m:r>
              <m:r>
                <m:rPr>
                  <m:sty m:val="bi"/>
                </m:rPr>
                <w:rPr>
                  <w:rFonts w:ascii="Cambria Math" w:hAnsi="Cambria Math"/>
                </w:rPr>
                <m:t>RPM</m:t>
              </m:r>
            </m:e>
          </m:d>
          <m:r>
            <m:rPr>
              <m:sty m:val="bi"/>
            </m:rPr>
            <w:rPr>
              <w:rFonts w:ascii="Cambria Math" w:hAnsi="Cambria Math"/>
            </w:rPr>
            <m:t xml:space="preserve">= </m:t>
          </m:r>
          <m:r>
            <w:rPr>
              <w:rFonts w:ascii="Cambria Math" w:hAnsi="Cambria Math"/>
            </w:rPr>
            <m:t xml:space="preserve"> 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 xml:space="preserve">cosθ+ </m:t>
          </m:r>
          <m:f>
            <m:fPr>
              <m:ctrlPr>
                <w:rPr>
                  <w:rFonts w:ascii="Cambria Math" w:hAnsi="Cambria Math"/>
                  <w:i/>
                </w:rPr>
              </m:ctrlPr>
            </m:fPr>
            <m:num>
              <m:sSup>
                <m:sSupPr>
                  <m:ctrlPr>
                    <w:rPr>
                      <w:rFonts w:ascii="Cambria Math" w:hAnsi="Cambria Math"/>
                      <w:i/>
                    </w:rPr>
                  </m:ctrlPr>
                </m:sSupPr>
                <m:e>
                  <m:r>
                    <w:rPr>
                      <w:rFonts w:ascii="Cambria Math" w:hAnsi="Cambria Math"/>
                    </w:rPr>
                    <m:t>R</m:t>
                  </m:r>
                </m:e>
                <m:sup>
                  <m:r>
                    <w:rPr>
                      <w:rFonts w:ascii="Cambria Math" w:hAnsi="Cambria Math"/>
                    </w:rPr>
                    <m:t>2</m:t>
                  </m:r>
                </m:sup>
              </m:sSup>
            </m:num>
            <m:den>
              <m:r>
                <w:rPr>
                  <w:rFonts w:ascii="Cambria Math" w:hAnsi="Cambria Math"/>
                </w:rPr>
                <m:t>L</m:t>
              </m:r>
            </m:den>
          </m:f>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 xml:space="preserve">cos2θ    =  0.0407 x </m:t>
          </m:r>
          <m:sSup>
            <m:sSupPr>
              <m:ctrlPr>
                <w:rPr>
                  <w:rFonts w:ascii="Cambria Math" w:hAnsi="Cambria Math"/>
                  <w:i/>
                </w:rPr>
              </m:ctrlPr>
            </m:sSupPr>
            <m:e>
              <m:r>
                <w:rPr>
                  <w:rFonts w:ascii="Cambria Math" w:hAnsi="Cambria Math"/>
                </w:rPr>
                <m:t>942.48</m:t>
              </m:r>
            </m:e>
            <m:sup>
              <m:r>
                <w:rPr>
                  <w:rFonts w:ascii="Cambria Math" w:hAnsi="Cambria Math"/>
                </w:rPr>
                <m:t>2</m:t>
              </m:r>
            </m:sup>
          </m:sSup>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19</m:t>
                  </m:r>
                </m:e>
              </m:d>
            </m:e>
          </m:func>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0.0407</m:t>
                  </m:r>
                </m:e>
                <m:sup>
                  <m:r>
                    <w:rPr>
                      <w:rFonts w:ascii="Cambria Math" w:hAnsi="Cambria Math"/>
                    </w:rPr>
                    <m:t>2</m:t>
                  </m:r>
                </m:sup>
              </m:sSup>
            </m:num>
            <m:den>
              <m:r>
                <w:rPr>
                  <w:rFonts w:ascii="Cambria Math" w:hAnsi="Cambria Math"/>
                </w:rPr>
                <m:t>0.134</m:t>
              </m:r>
            </m:den>
          </m:f>
          <m:sSup>
            <m:sSupPr>
              <m:ctrlPr>
                <w:rPr>
                  <w:rFonts w:ascii="Cambria Math" w:hAnsi="Cambria Math"/>
                  <w:i/>
                </w:rPr>
              </m:ctrlPr>
            </m:sSupPr>
            <m:e>
              <m:r>
                <w:rPr>
                  <w:rFonts w:ascii="Cambria Math" w:hAnsi="Cambria Math"/>
                </w:rPr>
                <m:t>942.48</m:t>
              </m:r>
            </m:e>
            <m:sup>
              <m:r>
                <w:rPr>
                  <w:rFonts w:ascii="Cambria Math" w:hAnsi="Cambria Math"/>
                </w:rPr>
                <m:t>2</m:t>
              </m:r>
            </m:sup>
          </m:sSup>
          <m:r>
            <w:rPr>
              <w:rFonts w:ascii="Cambria Math" w:hAnsi="Cambria Math"/>
            </w:rPr>
            <m:t>cos38 =42835.76</m:t>
          </m:r>
          <m:sSup>
            <m:sSupPr>
              <m:ctrlPr>
                <w:rPr>
                  <w:rFonts w:ascii="Cambria Math" w:hAnsi="Cambria Math"/>
                  <w:i/>
                </w:rPr>
              </m:ctrlPr>
            </m:sSupPr>
            <m:e>
              <m:r>
                <w:rPr>
                  <w:rFonts w:ascii="Cambria Math" w:hAnsi="Cambria Math"/>
                </w:rPr>
                <m:t>ms</m:t>
              </m:r>
            </m:e>
            <m:sup>
              <m:r>
                <w:rPr>
                  <w:rFonts w:ascii="Cambria Math" w:hAnsi="Cambria Math"/>
                </w:rPr>
                <m:t>-2</m:t>
              </m:r>
            </m:sup>
          </m:sSup>
          <m:r>
            <w:rPr>
              <w:rFonts w:ascii="Cambria Math" w:hAnsi="Cambria Math"/>
            </w:rPr>
            <m:t xml:space="preserve">    </m:t>
          </m:r>
        </m:oMath>
      </m:oMathPara>
    </w:p>
    <w:p w14:paraId="7D2E88C7" w14:textId="77777777" w:rsidR="002F580B" w:rsidRPr="002B411E" w:rsidRDefault="00000000" w:rsidP="002F580B">
      <w:pPr>
        <w:spacing w:line="480" w:lineRule="auto"/>
        <w:rPr>
          <w:rFonts w:eastAsiaTheme="minorEastAsia"/>
        </w:rPr>
      </w:pPr>
      <m:oMathPara>
        <m:oMath>
          <m:sSub>
            <m:sSubPr>
              <m:ctrlPr>
                <w:rPr>
                  <w:rFonts w:ascii="Cambria Math" w:hAnsi="Cambria Math"/>
                  <w:b/>
                  <w:bCs/>
                  <w:i/>
                </w:rPr>
              </m:ctrlPr>
            </m:sSubPr>
            <m:e>
              <m:r>
                <m:rPr>
                  <m:sty m:val="bi"/>
                </m:rPr>
                <w:rPr>
                  <w:rFonts w:ascii="Cambria Math" w:hAnsi="Cambria Math"/>
                </w:rPr>
                <m:t>F</m:t>
              </m:r>
            </m:e>
            <m:sub>
              <m:r>
                <m:rPr>
                  <m:sty m:val="bi"/>
                </m:rPr>
                <w:rPr>
                  <w:rFonts w:ascii="Cambria Math" w:hAnsi="Cambria Math"/>
                </w:rPr>
                <m:t>gas</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cyl</m:t>
              </m:r>
            </m:sub>
          </m:sSub>
          <m:r>
            <w:rPr>
              <w:rFonts w:ascii="Cambria Math" w:hAnsi="Cambria Math"/>
            </w:rPr>
            <m:t xml:space="preserve"> x Area     =       </m:t>
          </m:r>
          <m:d>
            <m:dPr>
              <m:ctrlPr>
                <w:rPr>
                  <w:rFonts w:ascii="Cambria Math" w:hAnsi="Cambria Math"/>
                  <w:i/>
                </w:rPr>
              </m:ctrlPr>
            </m:dPr>
            <m:e>
              <m:r>
                <w:rPr>
                  <w:rFonts w:ascii="Cambria Math" w:hAnsi="Cambria Math"/>
                </w:rPr>
                <m:t xml:space="preserve">95.6 x </m:t>
              </m:r>
              <m:sSup>
                <m:sSupPr>
                  <m:ctrlPr>
                    <w:rPr>
                      <w:rFonts w:ascii="Cambria Math" w:hAnsi="Cambria Math"/>
                      <w:i/>
                    </w:rPr>
                  </m:ctrlPr>
                </m:sSupPr>
                <m:e>
                  <m:r>
                    <w:rPr>
                      <w:rFonts w:ascii="Cambria Math" w:hAnsi="Cambria Math"/>
                    </w:rPr>
                    <m:t>10</m:t>
                  </m:r>
                </m:e>
                <m:sup>
                  <m:r>
                    <w:rPr>
                      <w:rFonts w:ascii="Cambria Math" w:hAnsi="Cambria Math"/>
                    </w:rPr>
                    <m:t>5</m:t>
                  </m:r>
                </m:sup>
              </m:sSup>
            </m:e>
          </m:d>
          <m:r>
            <w:rPr>
              <w:rFonts w:ascii="Cambria Math" w:hAnsi="Cambria Math"/>
            </w:rPr>
            <m:t xml:space="preserve"> x </m:t>
          </m:r>
          <m:d>
            <m:dPr>
              <m:ctrlPr>
                <w:rPr>
                  <w:rFonts w:ascii="Cambria Math" w:hAnsi="Cambria Math"/>
                  <w:i/>
                </w:rPr>
              </m:ctrlPr>
            </m:dPr>
            <m:e>
              <m:r>
                <w:rPr>
                  <w:rFonts w:ascii="Cambria Math" w:hAnsi="Cambria Math"/>
                </w:rPr>
                <m:t xml:space="preserve">4.9 x </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hAnsi="Cambria Math"/>
            </w:rPr>
            <m:t>=46844N</m:t>
          </m:r>
        </m:oMath>
      </m:oMathPara>
    </w:p>
    <w:p w14:paraId="7D424522" w14:textId="77777777" w:rsidR="002F580B" w:rsidRPr="002B411E" w:rsidRDefault="00000000" w:rsidP="002F580B">
      <w:pPr>
        <w:spacing w:line="480" w:lineRule="auto"/>
        <w:rPr>
          <w:rFonts w:eastAsiaTheme="minorEastAsia"/>
        </w:rPr>
      </w:pPr>
      <m:oMathPara>
        <m:oMath>
          <m:sSub>
            <m:sSubPr>
              <m:ctrlPr>
                <w:rPr>
                  <w:rFonts w:ascii="Cambria Math" w:hAnsi="Cambria Math"/>
                  <w:b/>
                  <w:bCs/>
                  <w:i/>
                </w:rPr>
              </m:ctrlPr>
            </m:sSubPr>
            <m:e>
              <m:r>
                <m:rPr>
                  <m:sty m:val="bi"/>
                </m:rPr>
                <w:rPr>
                  <w:rFonts w:ascii="Cambria Math" w:hAnsi="Cambria Math"/>
                </w:rPr>
                <m:t>F</m:t>
              </m:r>
            </m:e>
            <m:sub>
              <m:r>
                <m:rPr>
                  <m:sty m:val="bi"/>
                </m:rPr>
                <w:rPr>
                  <w:rFonts w:ascii="Cambria Math" w:hAnsi="Cambria Math"/>
                </w:rPr>
                <m:t>inertia</m:t>
              </m:r>
            </m:sub>
          </m:sSub>
          <m:r>
            <w:rPr>
              <w:rFonts w:ascii="Cambria Math" w:hAnsi="Cambria Math"/>
            </w:rPr>
            <m:t>= Mass x Acceleration     =            0.347 x 19038.12=6606.28N</m:t>
          </m:r>
        </m:oMath>
      </m:oMathPara>
    </w:p>
    <w:p w14:paraId="72631984" w14:textId="77777777" w:rsidR="002F580B" w:rsidRPr="002B411E" w:rsidRDefault="00000000" w:rsidP="002F580B">
      <w:pPr>
        <w:spacing w:line="480" w:lineRule="auto"/>
        <w:rPr>
          <w:rFonts w:eastAsiaTheme="minorEastAsia"/>
        </w:rPr>
      </w:pPr>
      <m:oMathPara>
        <m:oMath>
          <m:sSub>
            <m:sSubPr>
              <m:ctrlPr>
                <w:rPr>
                  <w:rFonts w:ascii="Cambria Math" w:hAnsi="Cambria Math"/>
                  <w:b/>
                  <w:bCs/>
                  <w:i/>
                </w:rPr>
              </m:ctrlPr>
            </m:sSubPr>
            <m:e>
              <m:r>
                <m:rPr>
                  <m:sty m:val="bi"/>
                </m:rPr>
                <w:rPr>
                  <w:rFonts w:ascii="Cambria Math" w:hAnsi="Cambria Math"/>
                </w:rPr>
                <m:t>F</m:t>
              </m:r>
            </m:e>
            <m:sub>
              <m:r>
                <m:rPr>
                  <m:sty m:val="bi"/>
                </m:rPr>
                <w:rPr>
                  <w:rFonts w:ascii="Cambria Math" w:hAnsi="Cambria Math"/>
                </w:rPr>
                <m:t>net</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gas</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inertia</m:t>
              </m:r>
            </m:sub>
          </m:sSub>
          <m:r>
            <w:rPr>
              <w:rFonts w:ascii="Cambria Math" w:hAnsi="Cambria Math"/>
            </w:rPr>
            <m:t xml:space="preserve">     =       46844 -  6606.28=40237.72N</m:t>
          </m:r>
        </m:oMath>
      </m:oMathPara>
    </w:p>
    <w:p w14:paraId="5ED6DA02" w14:textId="77777777" w:rsidR="002F580B" w:rsidRPr="00424620" w:rsidRDefault="00000000" w:rsidP="002F580B">
      <w:pPr>
        <w:spacing w:line="480" w:lineRule="auto"/>
        <w:rPr>
          <w:rFonts w:eastAsiaTheme="minorEastAsia"/>
        </w:rPr>
      </w:pPr>
      <m:oMathPara>
        <m:oMath>
          <m:sSub>
            <m:sSubPr>
              <m:ctrlPr>
                <w:rPr>
                  <w:rFonts w:ascii="Cambria Math" w:hAnsi="Cambria Math"/>
                  <w:b/>
                  <w:bCs/>
                  <w:i/>
                </w:rPr>
              </m:ctrlPr>
            </m:sSubPr>
            <m:e>
              <m:r>
                <m:rPr>
                  <m:sty m:val="bi"/>
                </m:rPr>
                <w:rPr>
                  <w:rFonts w:ascii="Cambria Math" w:hAnsi="Cambria Math"/>
                </w:rPr>
                <m:t>F</m:t>
              </m:r>
            </m:e>
            <m:sub>
              <m:r>
                <m:rPr>
                  <m:sty m:val="bi"/>
                </m:rPr>
                <w:rPr>
                  <w:rFonts w:ascii="Cambria Math" w:hAnsi="Cambria Math"/>
                </w:rPr>
                <m:t>rod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net</m:t>
                  </m:r>
                </m:sub>
              </m:sSub>
            </m:num>
            <m:den>
              <m:r>
                <w:rPr>
                  <w:rFonts w:ascii="Cambria Math" w:hAnsi="Cambria Math"/>
                </w:rPr>
                <m:t>cosϕ</m:t>
              </m:r>
            </m:den>
          </m:f>
          <m:r>
            <w:rPr>
              <w:rFonts w:ascii="Cambria Math" w:hAnsi="Cambria Math"/>
            </w:rPr>
            <m:t xml:space="preserve">              =   </m:t>
          </m:r>
          <m:f>
            <m:fPr>
              <m:ctrlPr>
                <w:rPr>
                  <w:rFonts w:ascii="Cambria Math" w:hAnsi="Cambria Math"/>
                  <w:i/>
                </w:rPr>
              </m:ctrlPr>
            </m:fPr>
            <m:num>
              <m:r>
                <w:rPr>
                  <w:rFonts w:ascii="Cambria Math" w:hAnsi="Cambria Math"/>
                </w:rPr>
                <m:t>40237.72</m:t>
              </m:r>
            </m:num>
            <m:den>
              <m:func>
                <m:funcPr>
                  <m:ctrlPr>
                    <w:rPr>
                      <w:rFonts w:ascii="Cambria Math" w:hAnsi="Cambria Math"/>
                      <w:i/>
                    </w:rPr>
                  </m:ctrlPr>
                </m:funcPr>
                <m:fName>
                  <m:r>
                    <m:rPr>
                      <m:sty m:val="p"/>
                    </m:rPr>
                    <w:rPr>
                      <w:rFonts w:ascii="Cambria Math" w:hAnsi="Cambria Math"/>
                    </w:rPr>
                    <m:t>cos</m:t>
                  </m:r>
                </m:fName>
                <m:e>
                  <m:r>
                    <w:rPr>
                      <w:rFonts w:ascii="Cambria Math" w:hAnsi="Cambria Math"/>
                    </w:rPr>
                    <m:t>(5.67)</m:t>
                  </m:r>
                </m:e>
              </m:func>
            </m:den>
          </m:f>
          <m:r>
            <w:rPr>
              <w:rFonts w:ascii="Cambria Math" w:hAnsi="Cambria Math"/>
            </w:rPr>
            <m:t xml:space="preserve">    =40435.55N</m:t>
          </m:r>
        </m:oMath>
      </m:oMathPara>
    </w:p>
    <w:p w14:paraId="73765EB5" w14:textId="77777777" w:rsidR="002F580B" w:rsidRPr="00D04E0D" w:rsidRDefault="00000000" w:rsidP="002F580B">
      <w:pPr>
        <w:spacing w:line="480" w:lineRule="auto"/>
        <w:rPr>
          <w:rFonts w:eastAsiaTheme="minorEastAsia"/>
        </w:rPr>
      </w:pPr>
      <m:oMathPara>
        <m:oMath>
          <m:sSub>
            <m:sSubPr>
              <m:ctrlPr>
                <w:rPr>
                  <w:rFonts w:ascii="Cambria Math" w:hAnsi="Cambria Math"/>
                  <w:b/>
                  <w:bCs/>
                  <w:i/>
                </w:rPr>
              </m:ctrlPr>
            </m:sSubPr>
            <m:e>
              <m:r>
                <m:rPr>
                  <m:sty m:val="bi"/>
                </m:rPr>
                <w:rPr>
                  <w:rFonts w:ascii="Cambria Math" w:hAnsi="Cambria Math"/>
                </w:rPr>
                <m:t>F</m:t>
              </m:r>
            </m:e>
            <m:sub>
              <m:r>
                <m:rPr>
                  <m:sty m:val="bi"/>
                </m:rPr>
                <w:rPr>
                  <w:rFonts w:ascii="Cambria Math" w:hAnsi="Cambria Math"/>
                </w:rPr>
                <m:t>ext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rec</m:t>
                  </m:r>
                </m:sub>
              </m:sSub>
              <m:r>
                <w:rPr>
                  <w:rFonts w:ascii="Cambria Math" w:hAnsi="Cambria Math"/>
                </w:rPr>
                <m:t>a</m:t>
              </m:r>
            </m:num>
            <m:den>
              <m:sSub>
                <m:sSubPr>
                  <m:ctrlPr>
                    <w:rPr>
                      <w:rFonts w:ascii="Cambria Math" w:hAnsi="Cambria Math"/>
                      <w:i/>
                    </w:rPr>
                  </m:ctrlPr>
                </m:sSubPr>
                <m:e>
                  <m:r>
                    <w:rPr>
                      <w:rFonts w:ascii="Cambria Math" w:hAnsi="Cambria Math"/>
                    </w:rPr>
                    <m:t>n</m:t>
                  </m:r>
                </m:e>
                <m:sub>
                  <m:r>
                    <w:rPr>
                      <w:rFonts w:ascii="Cambria Math" w:hAnsi="Cambria Math"/>
                    </w:rPr>
                    <m:t>bolts</m:t>
                  </m:r>
                </m:sub>
              </m:sSub>
            </m:den>
          </m:f>
          <m:r>
            <w:rPr>
              <w:rFonts w:ascii="Cambria Math" w:hAnsi="Cambria Math"/>
            </w:rPr>
            <m:t xml:space="preserve">              =   </m:t>
          </m:r>
          <m:f>
            <m:fPr>
              <m:ctrlPr>
                <w:rPr>
                  <w:rFonts w:ascii="Cambria Math" w:hAnsi="Cambria Math"/>
                  <w:i/>
                </w:rPr>
              </m:ctrlPr>
            </m:fPr>
            <m:num>
              <m:r>
                <w:rPr>
                  <w:rFonts w:ascii="Cambria Math" w:hAnsi="Cambria Math"/>
                </w:rPr>
                <m:t>0.347 x 19038.12</m:t>
              </m:r>
            </m:num>
            <m:den>
              <m:r>
                <w:rPr>
                  <w:rFonts w:ascii="Cambria Math" w:hAnsi="Cambria Math"/>
                </w:rPr>
                <m:t>2</m:t>
              </m:r>
            </m:den>
          </m:f>
          <m:r>
            <w:rPr>
              <w:rFonts w:ascii="Cambria Math" w:hAnsi="Cambria Math"/>
            </w:rPr>
            <m:t xml:space="preserve">    =3303N</m:t>
          </m:r>
        </m:oMath>
      </m:oMathPara>
    </w:p>
    <w:p w14:paraId="1F1C39BF" w14:textId="77777777" w:rsidR="002F580B" w:rsidRPr="00992C79" w:rsidRDefault="00000000" w:rsidP="002F580B">
      <w:pPr>
        <w:spacing w:line="480" w:lineRule="auto"/>
        <w:rPr>
          <w:rFonts w:eastAsiaTheme="minorEastAsia"/>
        </w:rPr>
      </w:pPr>
      <m:oMathPara>
        <m:oMath>
          <m:sSub>
            <m:sSubPr>
              <m:ctrlPr>
                <w:rPr>
                  <w:rFonts w:ascii="Cambria Math" w:hAnsi="Cambria Math"/>
                  <w:b/>
                  <w:bCs/>
                  <w:i/>
                </w:rPr>
              </m:ctrlPr>
            </m:sSubPr>
            <m:e>
              <m:r>
                <m:rPr>
                  <m:sty m:val="bi"/>
                </m:rPr>
                <w:rPr>
                  <w:rFonts w:ascii="Cambria Math" w:hAnsi="Cambria Math"/>
                </w:rPr>
                <m:t>F</m:t>
              </m:r>
            </m:e>
            <m:sub>
              <m:r>
                <m:rPr>
                  <m:sty m:val="bi"/>
                </m:rPr>
                <w:rPr>
                  <w:rFonts w:ascii="Cambria Math" w:hAnsi="Cambria Math"/>
                </w:rPr>
                <m:t>bolt</m:t>
              </m:r>
            </m:sub>
          </m:sSub>
          <m:r>
            <w:rPr>
              <w:rFonts w:ascii="Cambria Math" w:hAnsi="Cambria Math"/>
            </w:rPr>
            <m:t>= 31504+0.213</m:t>
          </m:r>
          <m:d>
            <m:dPr>
              <m:ctrlPr>
                <w:rPr>
                  <w:rFonts w:ascii="Cambria Math" w:hAnsi="Cambria Math"/>
                  <w:i/>
                </w:rPr>
              </m:ctrlPr>
            </m:dPr>
            <m:e>
              <m:r>
                <w:rPr>
                  <w:rFonts w:ascii="Cambria Math" w:hAnsi="Cambria Math"/>
                </w:rPr>
                <m:t>3303</m:t>
              </m:r>
            </m:e>
          </m:d>
          <m:r>
            <w:rPr>
              <w:rFonts w:ascii="Cambria Math" w:hAnsi="Cambria Math"/>
            </w:rPr>
            <m:t xml:space="preserve">            =          3154+703=32207N</m:t>
          </m:r>
        </m:oMath>
      </m:oMathPara>
    </w:p>
    <w:p w14:paraId="18E00EC2" w14:textId="77777777" w:rsidR="002F580B" w:rsidRPr="00BB1892" w:rsidRDefault="00000000" w:rsidP="002F580B">
      <w:pPr>
        <w:spacing w:line="480" w:lineRule="auto"/>
        <w:rPr>
          <w:rFonts w:eastAsiaTheme="minorEastAsia"/>
        </w:rPr>
      </w:pPr>
      <m:oMathPara>
        <m:oMath>
          <m:sSub>
            <m:sSubPr>
              <m:ctrlPr>
                <w:rPr>
                  <w:rFonts w:ascii="Cambria Math" w:hAnsi="Cambria Math"/>
                  <w:b/>
                  <w:bCs/>
                  <w:i/>
                </w:rPr>
              </m:ctrlPr>
            </m:sSubPr>
            <m:e>
              <m:r>
                <m:rPr>
                  <m:sty m:val="bi"/>
                </m:rPr>
                <w:rPr>
                  <w:rFonts w:ascii="Cambria Math" w:hAnsi="Cambria Math"/>
                </w:rPr>
                <m:t>σ</m:t>
              </m:r>
            </m:e>
            <m:sub>
              <m:r>
                <m:rPr>
                  <m:sty m:val="bi"/>
                </m:rPr>
                <w:rPr>
                  <w:rFonts w:ascii="Cambria Math" w:hAnsi="Cambria Math"/>
                </w:rPr>
                <m:t>bolt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bolt</m:t>
                  </m:r>
                </m:sub>
              </m:sSub>
            </m:num>
            <m:den>
              <m:sSub>
                <m:sSubPr>
                  <m:ctrlPr>
                    <w:rPr>
                      <w:rFonts w:ascii="Cambria Math" w:hAnsi="Cambria Math"/>
                      <w:i/>
                    </w:rPr>
                  </m:ctrlPr>
                </m:sSubPr>
                <m:e>
                  <m:r>
                    <w:rPr>
                      <w:rFonts w:ascii="Cambria Math" w:hAnsi="Cambria Math"/>
                    </w:rPr>
                    <m:t>A</m:t>
                  </m:r>
                </m:e>
                <m:sub>
                  <m:r>
                    <w:rPr>
                      <w:rFonts w:ascii="Cambria Math" w:hAnsi="Cambria Math"/>
                    </w:rPr>
                    <m:t>b</m:t>
                  </m:r>
                </m:sub>
              </m:sSub>
            </m:den>
          </m:f>
          <m:r>
            <w:rPr>
              <w:rFonts w:ascii="Cambria Math" w:hAnsi="Cambria Math"/>
            </w:rPr>
            <m:t xml:space="preserve">              =   </m:t>
          </m:r>
          <m:f>
            <m:fPr>
              <m:ctrlPr>
                <w:rPr>
                  <w:rFonts w:ascii="Cambria Math" w:hAnsi="Cambria Math"/>
                  <w:i/>
                </w:rPr>
              </m:ctrlPr>
            </m:fPr>
            <m:num>
              <m:r>
                <w:rPr>
                  <w:rFonts w:ascii="Cambria Math" w:hAnsi="Cambria Math"/>
                </w:rPr>
                <m:t>32207</m:t>
              </m:r>
            </m:num>
            <m:den>
              <m:r>
                <w:rPr>
                  <w:rFonts w:ascii="Cambria Math" w:hAnsi="Cambria Math"/>
                </w:rPr>
                <m:t>42.43</m:t>
              </m:r>
            </m:den>
          </m:f>
          <m:r>
            <w:rPr>
              <w:rFonts w:ascii="Cambria Math" w:hAnsi="Cambria Math"/>
            </w:rPr>
            <m:t xml:space="preserve">    =759 MPa</m:t>
          </m:r>
        </m:oMath>
      </m:oMathPara>
    </w:p>
    <w:p w14:paraId="78331906" w14:textId="77777777" w:rsidR="00BF2E97" w:rsidRDefault="00BF2E97">
      <w:pPr>
        <w:spacing w:before="120"/>
      </w:pPr>
    </w:p>
    <w:p w14:paraId="78331907" w14:textId="77777777" w:rsidR="00BF2E97" w:rsidRDefault="00F1203A">
      <w:pPr>
        <w:pStyle w:val="Heading2"/>
      </w:pPr>
      <w:bookmarkStart w:id="109" w:name="_Toc224135659"/>
      <w:bookmarkStart w:id="110" w:name="_Toc224442992"/>
      <w:r>
        <w:t>Stiffness Model</w:t>
      </w:r>
      <w:bookmarkEnd w:id="109"/>
      <w:bookmarkEnd w:id="110"/>
    </w:p>
    <w:p w14:paraId="78331908" w14:textId="77777777" w:rsidR="00BF2E97" w:rsidRDefault="00F1203A">
      <w:pPr>
        <w:spacing w:before="80" w:after="80"/>
        <w:jc w:val="center"/>
      </w:pPr>
      <w:proofErr w:type="spellStart"/>
      <w:r>
        <w:rPr>
          <w:rFonts w:ascii="Cambria Math" w:eastAsia="Cambria Math" w:hAnsi="Cambria Math" w:cs="Cambria Math"/>
          <w:i/>
          <w:iCs/>
          <w:color w:val="333333"/>
        </w:rPr>
        <w:t>k_b</w:t>
      </w:r>
      <w:proofErr w:type="spellEnd"/>
      <w:r>
        <w:rPr>
          <w:rFonts w:ascii="Cambria Math" w:eastAsia="Cambria Math" w:hAnsi="Cambria Math" w:cs="Cambria Math"/>
          <w:i/>
          <w:iCs/>
          <w:color w:val="333333"/>
        </w:rPr>
        <w:t xml:space="preserve"> = </w:t>
      </w:r>
      <w:proofErr w:type="spellStart"/>
      <w:r>
        <w:rPr>
          <w:rFonts w:ascii="Cambria Math" w:eastAsia="Cambria Math" w:hAnsi="Cambria Math" w:cs="Cambria Math"/>
          <w:i/>
          <w:iCs/>
          <w:color w:val="333333"/>
        </w:rPr>
        <w:t>E_b·A_b</w:t>
      </w:r>
      <w:proofErr w:type="spellEnd"/>
      <w:r>
        <w:rPr>
          <w:rFonts w:ascii="Cambria Math" w:eastAsia="Cambria Math" w:hAnsi="Cambria Math" w:cs="Cambria Math"/>
          <w:i/>
          <w:iCs/>
          <w:color w:val="333333"/>
        </w:rPr>
        <w:t xml:space="preserve"> / </w:t>
      </w:r>
      <w:proofErr w:type="spellStart"/>
      <w:r>
        <w:rPr>
          <w:rFonts w:ascii="Cambria Math" w:eastAsia="Cambria Math" w:hAnsi="Cambria Math" w:cs="Cambria Math"/>
          <w:i/>
          <w:iCs/>
          <w:color w:val="333333"/>
        </w:rPr>
        <w:t>L_b</w:t>
      </w:r>
      <w:proofErr w:type="spellEnd"/>
      <w:r>
        <w:rPr>
          <w:rFonts w:ascii="Cambria Math" w:eastAsia="Cambria Math" w:hAnsi="Cambria Math" w:cs="Cambria Math"/>
          <w:i/>
          <w:iCs/>
          <w:color w:val="333333"/>
        </w:rPr>
        <w:t xml:space="preserve"> = 200,000 × 42.43 / 27.26 = 311,299 N/mm</w:t>
      </w:r>
    </w:p>
    <w:p w14:paraId="78331909" w14:textId="77777777" w:rsidR="00BF2E97" w:rsidRDefault="00F1203A">
      <w:pPr>
        <w:spacing w:before="80" w:after="80"/>
        <w:jc w:val="center"/>
      </w:pPr>
      <w:proofErr w:type="spellStart"/>
      <w:r>
        <w:rPr>
          <w:rFonts w:ascii="Cambria Math" w:eastAsia="Cambria Math" w:hAnsi="Cambria Math" w:cs="Cambria Math"/>
          <w:i/>
          <w:iCs/>
          <w:color w:val="333333"/>
        </w:rPr>
        <w:t>k_m</w:t>
      </w:r>
      <w:proofErr w:type="spellEnd"/>
      <w:r>
        <w:rPr>
          <w:rFonts w:ascii="Cambria Math" w:eastAsia="Cambria Math" w:hAnsi="Cambria Math" w:cs="Cambria Math"/>
          <w:i/>
          <w:iCs/>
          <w:color w:val="333333"/>
        </w:rPr>
        <w:t xml:space="preserve"> = </w:t>
      </w:r>
      <w:proofErr w:type="spellStart"/>
      <w:r>
        <w:rPr>
          <w:rFonts w:ascii="Cambria Math" w:eastAsia="Cambria Math" w:hAnsi="Cambria Math" w:cs="Cambria Math"/>
          <w:i/>
          <w:iCs/>
          <w:color w:val="333333"/>
        </w:rPr>
        <w:t>E_m·A_m</w:t>
      </w:r>
      <w:proofErr w:type="spellEnd"/>
      <w:r>
        <w:rPr>
          <w:rFonts w:ascii="Cambria Math" w:eastAsia="Cambria Math" w:hAnsi="Cambria Math" w:cs="Cambria Math"/>
          <w:i/>
          <w:iCs/>
          <w:color w:val="333333"/>
        </w:rPr>
        <w:t xml:space="preserve"> / </w:t>
      </w:r>
      <w:proofErr w:type="spellStart"/>
      <w:r>
        <w:rPr>
          <w:rFonts w:ascii="Cambria Math" w:eastAsia="Cambria Math" w:hAnsi="Cambria Math" w:cs="Cambria Math"/>
          <w:i/>
          <w:iCs/>
          <w:color w:val="333333"/>
        </w:rPr>
        <w:t>L_m</w:t>
      </w:r>
      <w:proofErr w:type="spellEnd"/>
      <w:r>
        <w:rPr>
          <w:rFonts w:ascii="Cambria Math" w:eastAsia="Cambria Math" w:hAnsi="Cambria Math" w:cs="Cambria Math"/>
          <w:i/>
          <w:iCs/>
          <w:color w:val="333333"/>
        </w:rPr>
        <w:t xml:space="preserve"> = 170,000 × 210 / 31 = 1,151,613 N/mm</w:t>
      </w:r>
    </w:p>
    <w:p w14:paraId="7833190A" w14:textId="77777777" w:rsidR="00BF2E97" w:rsidRDefault="00F1203A">
      <w:pPr>
        <w:spacing w:before="80" w:after="80"/>
        <w:jc w:val="center"/>
        <w:rPr>
          <w:rFonts w:ascii="Cambria Math" w:eastAsia="Cambria Math" w:hAnsi="Cambria Math" w:cs="Cambria Math"/>
          <w:i/>
          <w:iCs/>
          <w:color w:val="333333"/>
        </w:rPr>
      </w:pPr>
      <w:r>
        <w:rPr>
          <w:rFonts w:ascii="Cambria Math" w:eastAsia="Cambria Math" w:hAnsi="Cambria Math" w:cs="Cambria Math"/>
          <w:i/>
          <w:iCs/>
          <w:color w:val="333333"/>
        </w:rPr>
        <w:t xml:space="preserve">C = </w:t>
      </w:r>
      <w:proofErr w:type="spellStart"/>
      <w:r>
        <w:rPr>
          <w:rFonts w:ascii="Cambria Math" w:eastAsia="Cambria Math" w:hAnsi="Cambria Math" w:cs="Cambria Math"/>
          <w:i/>
          <w:iCs/>
          <w:color w:val="333333"/>
        </w:rPr>
        <w:t>k_b</w:t>
      </w:r>
      <w:proofErr w:type="spellEnd"/>
      <w:r>
        <w:rPr>
          <w:rFonts w:ascii="Cambria Math" w:eastAsia="Cambria Math" w:hAnsi="Cambria Math" w:cs="Cambria Math"/>
          <w:i/>
          <w:iCs/>
          <w:color w:val="333333"/>
        </w:rPr>
        <w:t xml:space="preserve"> / (</w:t>
      </w:r>
      <w:proofErr w:type="spellStart"/>
      <w:r>
        <w:rPr>
          <w:rFonts w:ascii="Cambria Math" w:eastAsia="Cambria Math" w:hAnsi="Cambria Math" w:cs="Cambria Math"/>
          <w:i/>
          <w:iCs/>
          <w:color w:val="333333"/>
        </w:rPr>
        <w:t>k_b</w:t>
      </w:r>
      <w:proofErr w:type="spellEnd"/>
      <w:r>
        <w:rPr>
          <w:rFonts w:ascii="Cambria Math" w:eastAsia="Cambria Math" w:hAnsi="Cambria Math" w:cs="Cambria Math"/>
          <w:i/>
          <w:iCs/>
          <w:color w:val="333333"/>
        </w:rPr>
        <w:t xml:space="preserve"> + </w:t>
      </w:r>
      <w:proofErr w:type="spellStart"/>
      <w:r>
        <w:rPr>
          <w:rFonts w:ascii="Cambria Math" w:eastAsia="Cambria Math" w:hAnsi="Cambria Math" w:cs="Cambria Math"/>
          <w:i/>
          <w:iCs/>
          <w:color w:val="333333"/>
        </w:rPr>
        <w:t>k_m</w:t>
      </w:r>
      <w:proofErr w:type="spellEnd"/>
      <w:r>
        <w:rPr>
          <w:rFonts w:ascii="Cambria Math" w:eastAsia="Cambria Math" w:hAnsi="Cambria Math" w:cs="Cambria Math"/>
          <w:i/>
          <w:iCs/>
          <w:color w:val="333333"/>
        </w:rPr>
        <w:t>) = 311,299 / (311,299 + 1,151,613) = 0.213</w:t>
      </w:r>
    </w:p>
    <w:p w14:paraId="7AD7D172" w14:textId="448B0B88" w:rsidR="00FE583D" w:rsidRDefault="00FE583D">
      <w:pPr>
        <w:spacing w:before="80" w:after="80"/>
        <w:jc w:val="center"/>
      </w:pPr>
      <w:r>
        <w:lastRenderedPageBreak/>
        <w:t xml:space="preserve">The bolted-joint stiffness factor </w:t>
      </w:r>
      <m:oMath>
        <m:r>
          <w:rPr>
            <w:rFonts w:ascii="Cambria Math" w:hAnsi="Cambria Math"/>
          </w:rPr>
          <m:t xml:space="preserve">C= </m:t>
        </m:r>
        <m:f>
          <m:fPr>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bolt</m:t>
                </m:r>
              </m:sub>
            </m:sSub>
          </m:num>
          <m:den>
            <m:sSub>
              <m:sSubPr>
                <m:ctrlPr>
                  <w:rPr>
                    <w:rFonts w:ascii="Cambria Math" w:hAnsi="Cambria Math"/>
                    <w:i/>
                  </w:rPr>
                </m:ctrlPr>
              </m:sSubPr>
              <m:e>
                <m:r>
                  <w:rPr>
                    <w:rFonts w:ascii="Cambria Math" w:hAnsi="Cambria Math"/>
                  </w:rPr>
                  <m:t>k</m:t>
                </m:r>
              </m:e>
              <m:sub>
                <m:r>
                  <w:rPr>
                    <w:rFonts w:ascii="Cambria Math" w:hAnsi="Cambria Math"/>
                  </w:rPr>
                  <m:t>bolt</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m</m:t>
                </m:r>
              </m:sub>
            </m:sSub>
          </m:den>
        </m:f>
      </m:oMath>
      <w:r>
        <w:t xml:space="preserve"> is mathematically equivalent to the expression:</w:t>
      </w:r>
      <w:r w:rsidRPr="007B5375">
        <w:rPr>
          <w:rFonts w:ascii="Cambria Math" w:hAnsi="Cambria Math"/>
          <w:i/>
        </w:rPr>
        <w:t xml:space="preserve"> </w:t>
      </w:r>
      <m:oMath>
        <m:sSub>
          <m:sSubPr>
            <m:ctrlPr>
              <w:rPr>
                <w:rFonts w:ascii="Cambria Math" w:hAnsi="Cambria Math"/>
                <w:i/>
              </w:rPr>
            </m:ctrlPr>
          </m:sSubPr>
          <m:e>
            <m:r>
              <w:rPr>
                <w:rFonts w:ascii="Cambria Math" w:hAnsi="Cambria Math"/>
              </w:rPr>
              <m:t>F</m:t>
            </m:r>
          </m:e>
          <m:sub>
            <m:r>
              <w:rPr>
                <w:rFonts w:ascii="Cambria Math" w:hAnsi="Cambria Math"/>
              </w:rPr>
              <m:t>extra</m:t>
            </m:r>
          </m:sub>
        </m:sSub>
        <m:r>
          <w:rPr>
            <w:rFonts w:ascii="Cambria Math" w:hAnsi="Cambria Math"/>
          </w:rPr>
          <m:t xml:space="preserve">= </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1+k</m:t>
                </m:r>
              </m:e>
              <m:sub>
                <m:r>
                  <w:rPr>
                    <w:rFonts w:ascii="Cambria Math" w:hAnsi="Cambria Math"/>
                  </w:rPr>
                  <m:t>cap</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bolt</m:t>
                </m:r>
              </m:sub>
            </m:sSub>
          </m:den>
        </m:f>
        <m:r>
          <w:rPr>
            <w:rFonts w:ascii="Cambria Math" w:eastAsiaTheme="minorEastAsia" w:hAnsi="Cambria Math"/>
          </w:rPr>
          <m:t xml:space="preserve"> x </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inertia</m:t>
            </m:r>
          </m:sub>
        </m:sSub>
      </m:oMath>
    </w:p>
    <w:p w14:paraId="3FAEA07A" w14:textId="1F2FDA64" w:rsidR="00F42D3A" w:rsidRDefault="00F42D3A" w:rsidP="00F42D3A">
      <w:pPr>
        <w:pStyle w:val="Heading2"/>
      </w:pPr>
      <w:bookmarkStart w:id="111" w:name="_Toc224442993"/>
      <w:r>
        <w:t>Critical RPM</w:t>
      </w:r>
      <w:bookmarkEnd w:id="111"/>
    </w:p>
    <w:p w14:paraId="06AFCDE6" w14:textId="4AD56617" w:rsidR="00F42D3A" w:rsidRDefault="00000000" w:rsidP="00F42D3A">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alt,critical</m:t>
              </m:r>
            </m:sub>
          </m:sSub>
          <m:sSub>
            <m:sSubPr>
              <m:ctrlPr>
                <w:rPr>
                  <w:rFonts w:ascii="Cambria Math" w:hAnsi="Cambria Math"/>
                  <w:i/>
                </w:rPr>
              </m:ctrlPr>
            </m:sSubPr>
            <m:e>
              <m:r>
                <w:rPr>
                  <w:rFonts w:ascii="Cambria Math" w:hAnsi="Cambria Math"/>
                </w:rPr>
                <m:t>S</m:t>
              </m:r>
            </m:e>
            <m:sub>
              <m:r>
                <w:rPr>
                  <w:rFonts w:ascii="Cambria Math" w:hAnsi="Cambria Math"/>
                </w:rPr>
                <m:t>e</m:t>
              </m:r>
            </m:sub>
          </m:sSub>
          <m:d>
            <m:dPr>
              <m:ctrlPr>
                <w:rPr>
                  <w:rFonts w:ascii="Cambria Math" w:hAnsi="Cambria Math"/>
                  <w:i/>
                </w:rPr>
              </m:ctrlPr>
            </m:dPr>
            <m:e>
              <m:r>
                <w:rPr>
                  <w:rFonts w:ascii="Cambria Math" w:hAnsi="Cambria Math"/>
                </w:rPr>
                <m:t>1-</m:t>
              </m:r>
              <m:f>
                <m:fPr>
                  <m:ctrlPr>
                    <w:rPr>
                      <w:rFonts w:ascii="Cambria Math" w:hAnsi="Cambria Math"/>
                      <w:i/>
                    </w:rPr>
                  </m:ctrlPr>
                </m:fPr>
                <m:num>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mean</m:t>
                      </m:r>
                    </m:sub>
                  </m:sSub>
                </m:num>
                <m:den>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ut</m:t>
                      </m:r>
                    </m:sub>
                  </m:sSub>
                </m:den>
              </m:f>
            </m:e>
          </m:d>
          <m:r>
            <w:rPr>
              <w:rFonts w:ascii="Cambria Math" w:hAnsi="Cambria Math"/>
            </w:rPr>
            <m:t>=495</m:t>
          </m:r>
          <m:d>
            <m:dPr>
              <m:ctrlPr>
                <w:rPr>
                  <w:rFonts w:ascii="Cambria Math" w:hAnsi="Cambria Math"/>
                  <w:i/>
                </w:rPr>
              </m:ctrlPr>
            </m:dPr>
            <m:e>
              <m:f>
                <m:fPr>
                  <m:ctrlPr>
                    <w:rPr>
                      <w:rFonts w:ascii="Cambria Math" w:hAnsi="Cambria Math"/>
                      <w:i/>
                    </w:rPr>
                  </m:ctrlPr>
                </m:fPr>
                <m:num>
                  <m:r>
                    <w:rPr>
                      <w:rFonts w:ascii="Cambria Math" w:hAnsi="Cambria Math"/>
                    </w:rPr>
                    <m:t>751.9</m:t>
                  </m:r>
                </m:num>
                <m:den>
                  <m:r>
                    <w:rPr>
                      <w:rFonts w:ascii="Cambria Math" w:hAnsi="Cambria Math"/>
                    </w:rPr>
                    <m:t>1100</m:t>
                  </m:r>
                </m:den>
              </m:f>
            </m:e>
          </m:d>
          <m:r>
            <w:rPr>
              <w:rFonts w:ascii="Cambria Math" w:hAnsi="Cambria Math"/>
            </w:rPr>
            <m:t>=495 x 0.3164=156.6MPa</m:t>
          </m:r>
        </m:oMath>
      </m:oMathPara>
    </w:p>
    <w:p w14:paraId="7833190B" w14:textId="4BFEE595" w:rsidR="00BF2E97" w:rsidRPr="00D21E79" w:rsidRDefault="00000000">
      <w:pPr>
        <w:spacing w:before="120"/>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alt</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RPM</m:t>
              </m:r>
            </m:e>
            <m:sup>
              <m:r>
                <w:rPr>
                  <w:rFonts w:ascii="Cambria Math" w:eastAsiaTheme="minorEastAsia" w:hAnsi="Cambria Math"/>
                </w:rPr>
                <m:t>2</m:t>
              </m:r>
            </m:sup>
          </m:sSup>
        </m:oMath>
      </m:oMathPara>
    </w:p>
    <w:p w14:paraId="4AD55263" w14:textId="7199063A" w:rsidR="00D21E79" w:rsidRDefault="00000000">
      <w:pPr>
        <w:spacing w:before="120"/>
      </w:pPr>
      <m:oMathPara>
        <m:oMath>
          <m:sSub>
            <m:sSubPr>
              <m:ctrlPr>
                <w:rPr>
                  <w:rFonts w:ascii="Cambria Math" w:hAnsi="Cambria Math"/>
                  <w:i/>
                </w:rPr>
              </m:ctrlPr>
            </m:sSubPr>
            <m:e>
              <m:r>
                <w:rPr>
                  <w:rFonts w:ascii="Cambria Math" w:hAnsi="Cambria Math"/>
                </w:rPr>
                <m:t>RPM</m:t>
              </m:r>
            </m:e>
            <m:sub>
              <m:r>
                <w:rPr>
                  <w:rFonts w:ascii="Cambria Math" w:hAnsi="Cambria Math"/>
                </w:rPr>
                <m:t>critical</m:t>
              </m:r>
            </m:sub>
          </m:sSub>
          <m:r>
            <w:rPr>
              <w:rFonts w:ascii="Cambria Math" w:hAnsi="Cambria Math"/>
            </w:rPr>
            <m:t xml:space="preserve">=6000 x </m:t>
          </m:r>
          <m:rad>
            <m:radPr>
              <m:degHide m:val="1"/>
              <m:ctrlPr>
                <w:rPr>
                  <w:rFonts w:ascii="Cambria Math" w:hAnsi="Cambria Math"/>
                  <w:i/>
                </w:rPr>
              </m:ctrlPr>
            </m:radPr>
            <m:deg/>
            <m:e>
              <m:f>
                <m:fPr>
                  <m:ctrlPr>
                    <w:rPr>
                      <w:rFonts w:ascii="Cambria Math" w:hAnsi="Cambria Math"/>
                      <w:i/>
                    </w:rPr>
                  </m:ctrlPr>
                </m:fPr>
                <m:num>
                  <m:r>
                    <w:rPr>
                      <w:rFonts w:ascii="Cambria Math" w:hAnsi="Cambria Math"/>
                    </w:rPr>
                    <m:t>156.6</m:t>
                  </m:r>
                </m:num>
                <m:den>
                  <m:r>
                    <w:rPr>
                      <w:rFonts w:ascii="Cambria Math" w:hAnsi="Cambria Math"/>
                    </w:rPr>
                    <m:t>14.1</m:t>
                  </m:r>
                </m:den>
              </m:f>
            </m:e>
          </m:rad>
          <m:r>
            <w:rPr>
              <w:rFonts w:ascii="Cambria Math" w:hAnsi="Cambria Math"/>
            </w:rPr>
            <m:t xml:space="preserve">=6000 x </m:t>
          </m:r>
          <m:rad>
            <m:radPr>
              <m:degHide m:val="1"/>
              <m:ctrlPr>
                <w:rPr>
                  <w:rFonts w:ascii="Cambria Math" w:hAnsi="Cambria Math"/>
                  <w:i/>
                </w:rPr>
              </m:ctrlPr>
            </m:radPr>
            <m:deg/>
            <m:e>
              <m:r>
                <w:rPr>
                  <w:rFonts w:ascii="Cambria Math" w:hAnsi="Cambria Math"/>
                </w:rPr>
                <m:t>11.1</m:t>
              </m:r>
            </m:e>
          </m:rad>
          <m:r>
            <w:rPr>
              <w:rFonts w:ascii="Cambria Math" w:hAnsi="Cambria Math"/>
            </w:rPr>
            <m:t>=6000 x 3.33=19,982 RPM</m:t>
          </m:r>
        </m:oMath>
      </m:oMathPara>
    </w:p>
    <w:p w14:paraId="7833190C" w14:textId="76E5B616" w:rsidR="00BF2E97" w:rsidRDefault="00356E4A">
      <w:pPr>
        <w:pStyle w:val="Heading2"/>
      </w:pPr>
      <w:bookmarkStart w:id="112" w:name="_Toc224135660"/>
      <w:bookmarkStart w:id="113" w:name="_Toc224442994"/>
      <w:r>
        <w:t>Stress</w:t>
      </w:r>
      <w:bookmarkEnd w:id="112"/>
      <w:bookmarkEnd w:id="113"/>
    </w:p>
    <w:p w14:paraId="091C8C0B" w14:textId="77777777" w:rsidR="00356E4A" w:rsidRPr="00804296" w:rsidRDefault="00000000" w:rsidP="00356E4A">
      <w:pPr>
        <w:spacing w:line="48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max</m:t>
              </m:r>
            </m:sub>
          </m:sSub>
          <m: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max</m:t>
              </m:r>
            </m:fName>
            <m:e>
              <m:d>
                <m:dPr>
                  <m:ctrlPr>
                    <w:rPr>
                      <w:rFonts w:ascii="Cambria Math" w:eastAsiaTheme="minorEastAsia" w:hAnsi="Cambria Math"/>
                      <w:i/>
                    </w:rPr>
                  </m:ctrlPr>
                </m:dPr>
                <m:e>
                  <m:r>
                    <w:rPr>
                      <w:rFonts w:ascii="Cambria Math" w:eastAsiaTheme="minorEastAsia" w:hAnsi="Cambria Math"/>
                    </w:rPr>
                    <m:t>σ</m:t>
                  </m:r>
                  <m:d>
                    <m:dPr>
                      <m:ctrlPr>
                        <w:rPr>
                          <w:rFonts w:ascii="Cambria Math" w:eastAsiaTheme="minorEastAsia" w:hAnsi="Cambria Math"/>
                          <w:i/>
                        </w:rPr>
                      </m:ctrlPr>
                    </m:dPr>
                    <m:e>
                      <m:r>
                        <w:rPr>
                          <w:rFonts w:ascii="Cambria Math" w:eastAsiaTheme="minorEastAsia" w:hAnsi="Cambria Math"/>
                        </w:rPr>
                        <m:t>t</m:t>
                      </m:r>
                    </m:e>
                  </m:d>
                </m:e>
              </m:d>
            </m:e>
          </m:func>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min</m:t>
              </m:r>
            </m:sub>
          </m:sSub>
          <m: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min</m:t>
              </m:r>
            </m:fName>
            <m:e>
              <m:d>
                <m:dPr>
                  <m:ctrlPr>
                    <w:rPr>
                      <w:rFonts w:ascii="Cambria Math" w:eastAsiaTheme="minorEastAsia" w:hAnsi="Cambria Math"/>
                      <w:i/>
                    </w:rPr>
                  </m:ctrlPr>
                </m:dPr>
                <m:e>
                  <m:r>
                    <w:rPr>
                      <w:rFonts w:ascii="Cambria Math" w:eastAsiaTheme="minorEastAsia" w:hAnsi="Cambria Math"/>
                    </w:rPr>
                    <m:t>σ</m:t>
                  </m:r>
                  <m:d>
                    <m:dPr>
                      <m:ctrlPr>
                        <w:rPr>
                          <w:rFonts w:ascii="Cambria Math" w:eastAsiaTheme="minorEastAsia" w:hAnsi="Cambria Math"/>
                          <w:i/>
                        </w:rPr>
                      </m:ctrlPr>
                    </m:dPr>
                    <m:e>
                      <m:r>
                        <w:rPr>
                          <w:rFonts w:ascii="Cambria Math" w:eastAsiaTheme="minorEastAsia" w:hAnsi="Cambria Math"/>
                        </w:rPr>
                        <m:t>t</m:t>
                      </m:r>
                    </m:e>
                  </m:d>
                </m:e>
              </m:d>
            </m:e>
          </m:func>
          <m:r>
            <w:rPr>
              <w:rFonts w:ascii="Cambria Math" w:eastAsiaTheme="minorEastAsia" w:hAnsi="Cambria Math"/>
            </w:rPr>
            <m:t xml:space="preserve">,                   </m:t>
          </m:r>
        </m:oMath>
      </m:oMathPara>
    </w:p>
    <w:p w14:paraId="27353F4A" w14:textId="77777777" w:rsidR="00356E4A" w:rsidRPr="00D55713" w:rsidRDefault="00000000" w:rsidP="00356E4A">
      <w:pPr>
        <w:spacing w:line="48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max</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min</m:t>
                  </m:r>
                </m:sub>
              </m:sSub>
            </m:num>
            <m:den>
              <m:r>
                <w:rPr>
                  <w:rFonts w:ascii="Cambria Math" w:eastAsiaTheme="minorEastAsia" w:hAnsi="Cambria Math"/>
                </w:rPr>
                <m:t>2</m:t>
              </m:r>
            </m:den>
          </m:f>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760.7+732.5</m:t>
              </m:r>
            </m:num>
            <m:den>
              <m:r>
                <w:rPr>
                  <w:rFonts w:ascii="Cambria Math" w:eastAsiaTheme="minorEastAsia" w:hAnsi="Cambria Math"/>
                </w:rPr>
                <m:t>2</m:t>
              </m:r>
            </m:den>
          </m:f>
          <m:r>
            <w:rPr>
              <w:rFonts w:ascii="Cambria Math" w:eastAsiaTheme="minorEastAsia" w:hAnsi="Cambria Math"/>
            </w:rPr>
            <m:t>=746.7MPa</m:t>
          </m:r>
        </m:oMath>
      </m:oMathPara>
    </w:p>
    <w:p w14:paraId="40C9CF30" w14:textId="77777777" w:rsidR="00356E4A" w:rsidRPr="00D24AC8" w:rsidRDefault="00000000" w:rsidP="00356E4A">
      <w:pPr>
        <w:spacing w:line="48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a</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max</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min</m:t>
                  </m:r>
                </m:sub>
              </m:sSub>
            </m:num>
            <m:den>
              <m:r>
                <w:rPr>
                  <w:rFonts w:ascii="Cambria Math" w:eastAsiaTheme="minorEastAsia" w:hAnsi="Cambria Math"/>
                </w:rPr>
                <m:t>2</m:t>
              </m:r>
            </m:den>
          </m:f>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a</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760.7-732.5</m:t>
              </m:r>
            </m:num>
            <m:den>
              <m:r>
                <w:rPr>
                  <w:rFonts w:ascii="Cambria Math" w:eastAsiaTheme="minorEastAsia" w:hAnsi="Cambria Math"/>
                </w:rPr>
                <m:t>2</m:t>
              </m:r>
            </m:den>
          </m:f>
          <m:r>
            <w:rPr>
              <w:rFonts w:ascii="Cambria Math" w:eastAsiaTheme="minorEastAsia" w:hAnsi="Cambria Math"/>
            </w:rPr>
            <m:t>=14.1MPa</m:t>
          </m:r>
        </m:oMath>
      </m:oMathPara>
    </w:p>
    <w:p w14:paraId="191E49B5" w14:textId="77777777" w:rsidR="00356E4A" w:rsidRPr="00D24AC8" w:rsidRDefault="00356E4A" w:rsidP="00356E4A">
      <w:pPr>
        <w:spacing w:line="480" w:lineRule="auto"/>
        <w:rPr>
          <w:rFonts w:eastAsiaTheme="minorEastAsia"/>
          <w:b/>
          <w:bCs/>
        </w:rPr>
      </w:pPr>
      <w:r w:rsidRPr="00D24AC8">
        <w:rPr>
          <w:rFonts w:eastAsiaTheme="minorEastAsia"/>
          <w:b/>
          <w:bCs/>
        </w:rPr>
        <w:t>(9000 RPM):</w:t>
      </w:r>
      <w:r w:rsidRPr="00D24AC8">
        <w:rPr>
          <w:rFonts w:ascii="Cambria Math" w:eastAsiaTheme="minorEastAsia" w:hAnsi="Cambria Math"/>
          <w:i/>
        </w:rPr>
        <w:t xml:space="preserve"> </w:t>
      </w:r>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783.5+720</m:t>
            </m:r>
          </m:num>
          <m:den>
            <m:r>
              <w:rPr>
                <w:rFonts w:ascii="Cambria Math" w:eastAsiaTheme="minorEastAsia" w:hAnsi="Cambria Math"/>
              </w:rPr>
              <m:t>2</m:t>
            </m:r>
          </m:den>
        </m:f>
        <m:r>
          <w:rPr>
            <w:rFonts w:ascii="Cambria Math" w:eastAsiaTheme="minorEastAsia" w:hAnsi="Cambria Math"/>
          </w:rPr>
          <m:t>=751.9MPa</m:t>
        </m:r>
        <m:sSub>
          <m:sSubPr>
            <m:ctrlPr>
              <w:rPr>
                <w:rFonts w:ascii="Cambria Math" w:eastAsiaTheme="minorEastAsia" w:hAnsi="Cambria Math"/>
                <w:i/>
              </w:rPr>
            </m:ctrlPr>
          </m:sSubPr>
          <m:e>
            <m:r>
              <w:rPr>
                <w:rFonts w:ascii="Cambria Math" w:eastAsiaTheme="minorEastAsia" w:hAnsi="Cambria Math"/>
              </w:rPr>
              <m:t xml:space="preserve">                               σ</m:t>
            </m:r>
          </m:e>
          <m:sub>
            <m:r>
              <w:rPr>
                <w:rFonts w:ascii="Cambria Math" w:eastAsiaTheme="minorEastAsia" w:hAnsi="Cambria Math"/>
              </w:rPr>
              <m:t>a</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783.5-720</m:t>
            </m:r>
          </m:num>
          <m:den>
            <m:r>
              <w:rPr>
                <w:rFonts w:ascii="Cambria Math" w:eastAsiaTheme="minorEastAsia" w:hAnsi="Cambria Math"/>
              </w:rPr>
              <m:t>2</m:t>
            </m:r>
          </m:den>
        </m:f>
        <m:r>
          <w:rPr>
            <w:rFonts w:ascii="Cambria Math" w:eastAsiaTheme="minorEastAsia" w:hAnsi="Cambria Math"/>
          </w:rPr>
          <m:t>=31.6MPa</m:t>
        </m:r>
      </m:oMath>
    </w:p>
    <w:p w14:paraId="39FE57C8" w14:textId="77777777" w:rsidR="00356E4A" w:rsidRPr="002B411E" w:rsidRDefault="00356E4A" w:rsidP="00356E4A">
      <w:pPr>
        <w:spacing w:line="480" w:lineRule="auto"/>
        <w:rPr>
          <w:rFonts w:eastAsiaTheme="minorEastAsia"/>
        </w:rPr>
      </w:pPr>
      <m:oMathPara>
        <m:oMath>
          <m:r>
            <m:rPr>
              <m:sty m:val="bi"/>
            </m:rPr>
            <w:rPr>
              <w:rFonts w:ascii="Cambria Math" w:hAnsi="Cambria Math"/>
            </w:rPr>
            <m:t xml:space="preserve">Rod Angle </m:t>
          </m:r>
          <m:d>
            <m:dPr>
              <m:ctrlPr>
                <w:rPr>
                  <w:rFonts w:ascii="Cambria Math" w:hAnsi="Cambria Math"/>
                  <w:b/>
                  <w:bCs/>
                  <w:i/>
                </w:rPr>
              </m:ctrlPr>
            </m:dPr>
            <m:e>
              <m:r>
                <m:rPr>
                  <m:sty m:val="bi"/>
                </m:rPr>
                <w:rPr>
                  <w:rFonts w:ascii="Cambria Math" w:hAnsi="Cambria Math"/>
                </w:rPr>
                <m:t>ϕ</m:t>
              </m:r>
            </m:e>
          </m:d>
          <m:r>
            <m:rPr>
              <m:sty m:val="bi"/>
            </m:rPr>
            <w:rPr>
              <w:rFonts w:ascii="Cambria Math" w:hAnsi="Cambria Math"/>
            </w:rPr>
            <m:t>=</m:t>
          </m:r>
          <m:r>
            <w:rPr>
              <w:rFonts w:ascii="Cambria Math" w:hAnsi="Cambria Math"/>
            </w:rPr>
            <m:t xml:space="preserve">  </m:t>
          </m:r>
          <m:sSup>
            <m:sSupPr>
              <m:ctrlPr>
                <w:rPr>
                  <w:rFonts w:ascii="Cambria Math" w:hAnsi="Cambria Math"/>
                  <w:i/>
                </w:rPr>
              </m:ctrlPr>
            </m:sSupPr>
            <m:e>
              <m:r>
                <w:rPr>
                  <w:rFonts w:ascii="Cambria Math" w:hAnsi="Cambria Math"/>
                </w:rPr>
                <m:t>sin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 xml:space="preserve">R </m:t>
                  </m:r>
                  <m:r>
                    <m:rPr>
                      <m:sty m:val="p"/>
                    </m:rPr>
                    <w:rPr>
                      <w:rFonts w:ascii="Cambria Math" w:hAnsi="Cambria Math"/>
                    </w:rPr>
                    <m:t>sin⁡</m:t>
                  </m:r>
                  <m:r>
                    <w:rPr>
                      <w:rFonts w:ascii="Cambria Math" w:hAnsi="Cambria Math"/>
                    </w:rPr>
                    <m:t>(θ)</m:t>
                  </m:r>
                </m:num>
                <m:den>
                  <m:r>
                    <w:rPr>
                      <w:rFonts w:ascii="Cambria Math" w:hAnsi="Cambria Math"/>
                    </w:rPr>
                    <m:t>L</m:t>
                  </m:r>
                </m:den>
              </m:f>
            </m:e>
          </m:d>
          <m:r>
            <w:rPr>
              <w:rFonts w:ascii="Cambria Math" w:hAnsi="Cambria Math"/>
            </w:rPr>
            <m:t xml:space="preserve">                = </m:t>
          </m:r>
          <m:sSup>
            <m:sSupPr>
              <m:ctrlPr>
                <w:rPr>
                  <w:rFonts w:ascii="Cambria Math" w:hAnsi="Cambria Math"/>
                  <w:i/>
                </w:rPr>
              </m:ctrlPr>
            </m:sSupPr>
            <m:e>
              <m:r>
                <w:rPr>
                  <w:rFonts w:ascii="Cambria Math" w:hAnsi="Cambria Math"/>
                </w:rPr>
                <m:t>sin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 xml:space="preserve">0.0407 </m:t>
                  </m:r>
                  <m:r>
                    <m:rPr>
                      <m:sty m:val="p"/>
                    </m:rPr>
                    <w:rPr>
                      <w:rFonts w:ascii="Cambria Math" w:hAnsi="Cambria Math"/>
                    </w:rPr>
                    <m:t>sin⁡</m:t>
                  </m:r>
                  <m:r>
                    <w:rPr>
                      <w:rFonts w:ascii="Cambria Math" w:hAnsi="Cambria Math"/>
                    </w:rPr>
                    <m:t>(19)</m:t>
                  </m:r>
                </m:num>
                <m:den>
                  <m:r>
                    <w:rPr>
                      <w:rFonts w:ascii="Cambria Math" w:hAnsi="Cambria Math"/>
                    </w:rPr>
                    <m:t>0.134</m:t>
                  </m:r>
                </m:den>
              </m:f>
            </m:e>
          </m:d>
          <m:r>
            <w:rPr>
              <w:rFonts w:ascii="Cambria Math" w:hAnsi="Cambria Math"/>
            </w:rPr>
            <m:t xml:space="preserve">    =5.67°</m:t>
          </m:r>
        </m:oMath>
      </m:oMathPara>
    </w:p>
    <w:p w14:paraId="6D7A61E1" w14:textId="77777777" w:rsidR="00356E4A" w:rsidRPr="002B411E" w:rsidRDefault="00000000" w:rsidP="00356E4A">
      <w:pPr>
        <w:spacing w:line="480" w:lineRule="auto"/>
        <w:rPr>
          <w:rFonts w:eastAsiaTheme="minorEastAsia"/>
        </w:rPr>
      </w:pPr>
      <m:oMathPara>
        <m:oMathParaPr>
          <m:jc m:val="left"/>
        </m:oMathParaPr>
        <m:oMath>
          <m:sSub>
            <m:sSubPr>
              <m:ctrlPr>
                <w:rPr>
                  <w:rFonts w:ascii="Cambria Math" w:hAnsi="Cambria Math"/>
                  <w:b/>
                  <w:bCs/>
                  <w:i/>
                </w:rPr>
              </m:ctrlPr>
            </m:sSubPr>
            <m:e>
              <m:r>
                <m:rPr>
                  <m:sty m:val="bi"/>
                </m:rPr>
                <w:rPr>
                  <w:rFonts w:ascii="Cambria Math" w:hAnsi="Cambria Math"/>
                </w:rPr>
                <m:t>F</m:t>
              </m:r>
            </m:e>
            <m:sub>
              <m:r>
                <m:rPr>
                  <m:sty m:val="bi"/>
                </m:rPr>
                <w:rPr>
                  <w:rFonts w:ascii="Cambria Math" w:hAnsi="Cambria Math"/>
                </w:rPr>
                <m:t>rod</m:t>
              </m:r>
            </m:sub>
          </m:sSub>
          <m:r>
            <m:rPr>
              <m:sty m:val="bi"/>
            </m:rPr>
            <w:rPr>
              <w:rFonts w:ascii="Cambria Math" w:hAnsi="Cambria Math"/>
            </w:rPr>
            <m:t xml:space="preserve"> Consistency=</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rod</m:t>
                      </m:r>
                    </m:sub>
                  </m:sSub>
                  <m:r>
                    <w:rPr>
                      <w:rFonts w:ascii="Cambria Math" w:hAnsi="Cambria Math"/>
                    </w:rPr>
                    <m:t xml:space="preserve"> x cos</m:t>
                  </m:r>
                  <m:r>
                    <m:rPr>
                      <m:sty m:val="p"/>
                    </m:rPr>
                    <w:rPr>
                      <w:rFonts w:ascii="Cambria Math" w:hAnsi="Cambria Math"/>
                    </w:rPr>
                    <m:t>⁡</m:t>
                  </m:r>
                  <m:r>
                    <w:rPr>
                      <w:rFonts w:ascii="Cambria Math" w:hAnsi="Cambria Math"/>
                    </w:rPr>
                    <m:t>(ϕ)</m:t>
                  </m:r>
                </m:num>
                <m:den>
                  <m:sSub>
                    <m:sSubPr>
                      <m:ctrlPr>
                        <w:rPr>
                          <w:rFonts w:ascii="Cambria Math" w:hAnsi="Cambria Math"/>
                          <w:i/>
                        </w:rPr>
                      </m:ctrlPr>
                    </m:sSubPr>
                    <m:e>
                      <m:r>
                        <w:rPr>
                          <w:rFonts w:ascii="Cambria Math" w:hAnsi="Cambria Math"/>
                        </w:rPr>
                        <m:t>F</m:t>
                      </m:r>
                    </m:e>
                    <m:sub>
                      <m:r>
                        <w:rPr>
                          <w:rFonts w:ascii="Cambria Math" w:hAnsi="Cambria Math"/>
                        </w:rPr>
                        <m:t>piston</m:t>
                      </m:r>
                    </m:sub>
                  </m:sSub>
                </m:den>
              </m:f>
            </m:e>
          </m:d>
          <m:r>
            <w:rPr>
              <w:rFonts w:ascii="Cambria Math" w:hAnsi="Cambria Math"/>
            </w:rPr>
            <m:t xml:space="preserve">        =  </m:t>
          </m:r>
          <m:d>
            <m:dPr>
              <m:ctrlPr>
                <w:rPr>
                  <w:rFonts w:ascii="Cambria Math" w:hAnsi="Cambria Math"/>
                  <w:i/>
                </w:rPr>
              </m:ctrlPr>
            </m:dPr>
            <m:e>
              <m:r>
                <w:rPr>
                  <w:rFonts w:ascii="Cambria Math" w:hAnsi="Cambria Math"/>
                </w:rPr>
                <m:t xml:space="preserve"> </m:t>
              </m:r>
              <m:f>
                <m:fPr>
                  <m:ctrlPr>
                    <w:rPr>
                      <w:rFonts w:ascii="Cambria Math" w:hAnsi="Cambria Math"/>
                      <w:i/>
                    </w:rPr>
                  </m:ctrlPr>
                </m:fPr>
                <m:num>
                  <m:r>
                    <w:rPr>
                      <w:rFonts w:ascii="Cambria Math" w:hAnsi="Cambria Math"/>
                    </w:rPr>
                    <m:t xml:space="preserve">40435.55 x </m:t>
                  </m:r>
                  <m:r>
                    <m:rPr>
                      <m:sty m:val="p"/>
                    </m:rPr>
                    <w:rPr>
                      <w:rFonts w:ascii="Cambria Math" w:hAnsi="Cambria Math"/>
                    </w:rPr>
                    <m:t>cos⁡</m:t>
                  </m:r>
                  <m:r>
                    <w:rPr>
                      <w:rFonts w:ascii="Cambria Math" w:hAnsi="Cambria Math"/>
                    </w:rPr>
                    <m:t>(5.67)</m:t>
                  </m:r>
                </m:num>
                <m:den>
                  <m:r>
                    <w:rPr>
                      <w:rFonts w:ascii="Cambria Math" w:hAnsi="Cambria Math"/>
                    </w:rPr>
                    <m:t>40237.72</m:t>
                  </m:r>
                </m:den>
              </m:f>
              <m:r>
                <w:rPr>
                  <w:rFonts w:ascii="Cambria Math" w:hAnsi="Cambria Math"/>
                </w:rPr>
                <m:t xml:space="preserve"> </m:t>
              </m:r>
            </m:e>
          </m:d>
          <m:r>
            <w:rPr>
              <w:rFonts w:ascii="Cambria Math" w:hAnsi="Cambria Math"/>
            </w:rPr>
            <m:t>=</m:t>
          </m:r>
          <m:r>
            <m:rPr>
              <m:sty m:val="p"/>
            </m:rPr>
            <w:rPr>
              <w:rFonts w:ascii="Cambria Math" w:hAnsi="Cambria Math"/>
            </w:rPr>
            <m:t>1</m:t>
          </m:r>
        </m:oMath>
      </m:oMathPara>
    </w:p>
    <w:p w14:paraId="0B09E6DC" w14:textId="77777777" w:rsidR="00356E4A" w:rsidRPr="002B411E" w:rsidRDefault="00356E4A" w:rsidP="00356E4A">
      <w:pPr>
        <w:spacing w:line="480" w:lineRule="auto"/>
        <w:rPr>
          <w:rFonts w:eastAsiaTheme="minorEastAsia"/>
        </w:rPr>
      </w:pPr>
      <m:oMathPara>
        <m:oMath>
          <m:r>
            <m:rPr>
              <m:sty m:val="bi"/>
            </m:rPr>
            <w:rPr>
              <w:rFonts w:ascii="Cambria Math" w:hAnsi="Cambria Math"/>
            </w:rPr>
            <m:t>Acceleration Ratio =</m:t>
          </m:r>
          <m:r>
            <w:rPr>
              <w:rFonts w:ascii="Cambria Math" w:hAnsi="Cambria Math"/>
            </w:rPr>
            <m:t xml:space="preserve">  </m:t>
          </m:r>
          <m:d>
            <m:dPr>
              <m:ctrlPr>
                <w:rPr>
                  <w:rFonts w:ascii="Cambria Math" w:hAnsi="Cambria Math"/>
                  <w:i/>
                </w:rPr>
              </m:ctrlPr>
            </m:dPr>
            <m:e>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9000</m:t>
                      </m:r>
                    </m:sub>
                  </m:sSub>
                  <m:r>
                    <w:rPr>
                      <w:rFonts w:ascii="Cambria Math" w:hAnsi="Cambria Math"/>
                    </w:rPr>
                    <m:t xml:space="preserve"> </m:t>
                  </m:r>
                </m:num>
                <m:den>
                  <m:sSub>
                    <m:sSubPr>
                      <m:ctrlPr>
                        <w:rPr>
                          <w:rFonts w:ascii="Cambria Math" w:hAnsi="Cambria Math"/>
                          <w:i/>
                        </w:rPr>
                      </m:ctrlPr>
                    </m:sSubPr>
                    <m:e>
                      <m:r>
                        <w:rPr>
                          <w:rFonts w:ascii="Cambria Math" w:hAnsi="Cambria Math"/>
                        </w:rPr>
                        <m:t>a</m:t>
                      </m:r>
                    </m:e>
                    <m:sub>
                      <m:r>
                        <w:rPr>
                          <w:rFonts w:ascii="Cambria Math" w:hAnsi="Cambria Math"/>
                        </w:rPr>
                        <m:t>6000</m:t>
                      </m:r>
                    </m:sub>
                  </m:sSub>
                </m:den>
              </m:f>
              <m:r>
                <w:rPr>
                  <w:rFonts w:ascii="Cambria Math" w:hAnsi="Cambria Math"/>
                </w:rPr>
                <m:t xml:space="preserve"> </m:t>
              </m:r>
            </m:e>
          </m:d>
          <m:r>
            <w:rPr>
              <w:rFonts w:ascii="Cambria Math" w:hAnsi="Cambria Math"/>
            </w:rPr>
            <m:t xml:space="preserve">     =</m:t>
          </m:r>
          <m:d>
            <m:dPr>
              <m:ctrlPr>
                <w:rPr>
                  <w:rFonts w:ascii="Cambria Math" w:hAnsi="Cambria Math"/>
                  <w:i/>
                </w:rPr>
              </m:ctrlPr>
            </m:dPr>
            <m:e>
              <m:r>
                <w:rPr>
                  <w:rFonts w:ascii="Cambria Math" w:hAnsi="Cambria Math"/>
                </w:rPr>
                <m:t xml:space="preserve"> </m:t>
              </m:r>
              <m:f>
                <m:fPr>
                  <m:ctrlPr>
                    <w:rPr>
                      <w:rFonts w:ascii="Cambria Math" w:hAnsi="Cambria Math"/>
                      <w:i/>
                    </w:rPr>
                  </m:ctrlPr>
                </m:fPr>
                <m:num>
                  <m:r>
                    <w:rPr>
                      <w:rFonts w:ascii="Cambria Math" w:hAnsi="Cambria Math"/>
                    </w:rPr>
                    <m:t>42835.76</m:t>
                  </m:r>
                </m:num>
                <m:den>
                  <m:r>
                    <w:rPr>
                      <w:rFonts w:ascii="Cambria Math" w:hAnsi="Cambria Math"/>
                    </w:rPr>
                    <m:t>19038.12</m:t>
                  </m:r>
                </m:den>
              </m:f>
              <m:r>
                <w:rPr>
                  <w:rFonts w:ascii="Cambria Math" w:hAnsi="Cambria Math"/>
                </w:rPr>
                <m:t xml:space="preserve"> </m:t>
              </m:r>
            </m:e>
          </m:d>
          <m:r>
            <w:rPr>
              <w:rFonts w:ascii="Cambria Math" w:hAnsi="Cambria Math"/>
            </w:rPr>
            <m:t>= 2.25</m:t>
          </m:r>
        </m:oMath>
      </m:oMathPara>
    </w:p>
    <w:p w14:paraId="15EA2B9D" w14:textId="77777777" w:rsidR="00356E4A" w:rsidRPr="002B411E" w:rsidRDefault="00356E4A" w:rsidP="00356E4A">
      <w:pPr>
        <w:spacing w:line="480" w:lineRule="auto"/>
        <w:rPr>
          <w:rFonts w:eastAsiaTheme="minorEastAsia"/>
        </w:rPr>
      </w:pPr>
      <m:oMathPara>
        <m:oMath>
          <m:r>
            <m:rPr>
              <m:sty m:val="bi"/>
            </m:rPr>
            <w:rPr>
              <w:rFonts w:ascii="Cambria Math" w:hAnsi="Cambria Math"/>
            </w:rPr>
            <m:t>Stress Ratio =</m:t>
          </m:r>
          <m:r>
            <w:rPr>
              <w:rFonts w:ascii="Cambria Math" w:hAnsi="Cambria Math"/>
            </w:rPr>
            <m:t xml:space="preserve">  </m:t>
          </m:r>
          <m:d>
            <m:dPr>
              <m:ctrlPr>
                <w:rPr>
                  <w:rFonts w:ascii="Cambria Math" w:hAnsi="Cambria Math"/>
                  <w:i/>
                </w:rPr>
              </m:ctrlPr>
            </m:dPr>
            <m:e>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σ</m:t>
                      </m:r>
                    </m:e>
                    <m:sub>
                      <m:r>
                        <w:rPr>
                          <w:rFonts w:ascii="Cambria Math" w:hAnsi="Cambria Math"/>
                        </w:rPr>
                        <m:t>alt</m:t>
                      </m:r>
                    </m:sub>
                  </m:sSub>
                  <m:r>
                    <w:rPr>
                      <w:rFonts w:ascii="Cambria Math" w:hAnsi="Cambria Math"/>
                    </w:rPr>
                    <m:t xml:space="preserve"> @ 9000 RPM</m:t>
                  </m:r>
                </m:num>
                <m:den>
                  <m:sSub>
                    <m:sSubPr>
                      <m:ctrlPr>
                        <w:rPr>
                          <w:rFonts w:ascii="Cambria Math" w:hAnsi="Cambria Math"/>
                          <w:i/>
                        </w:rPr>
                      </m:ctrlPr>
                    </m:sSubPr>
                    <m:e>
                      <m:r>
                        <w:rPr>
                          <w:rFonts w:ascii="Cambria Math" w:hAnsi="Cambria Math"/>
                        </w:rPr>
                        <m:t>σ</m:t>
                      </m:r>
                    </m:e>
                    <m:sub>
                      <m:r>
                        <w:rPr>
                          <w:rFonts w:ascii="Cambria Math" w:hAnsi="Cambria Math"/>
                        </w:rPr>
                        <m:t>alt</m:t>
                      </m:r>
                    </m:sub>
                  </m:sSub>
                  <m:r>
                    <w:rPr>
                      <w:rFonts w:ascii="Cambria Math" w:hAnsi="Cambria Math"/>
                    </w:rPr>
                    <m:t xml:space="preserve"> @ 6000 RPM</m:t>
                  </m:r>
                </m:den>
              </m:f>
              <m:r>
                <w:rPr>
                  <w:rFonts w:ascii="Cambria Math" w:hAnsi="Cambria Math"/>
                </w:rPr>
                <m:t xml:space="preserve"> </m:t>
              </m:r>
            </m:e>
          </m:d>
          <m:r>
            <w:rPr>
              <w:rFonts w:ascii="Cambria Math" w:hAnsi="Cambria Math"/>
            </w:rPr>
            <m:t xml:space="preserve">          = </m:t>
          </m:r>
          <m:d>
            <m:dPr>
              <m:ctrlPr>
                <w:rPr>
                  <w:rFonts w:ascii="Cambria Math" w:hAnsi="Cambria Math"/>
                  <w:i/>
                </w:rPr>
              </m:ctrlPr>
            </m:dPr>
            <m:e>
              <m:r>
                <w:rPr>
                  <w:rFonts w:ascii="Cambria Math" w:hAnsi="Cambria Math"/>
                </w:rPr>
                <m:t xml:space="preserve"> </m:t>
              </m:r>
              <m:f>
                <m:fPr>
                  <m:ctrlPr>
                    <w:rPr>
                      <w:rFonts w:ascii="Cambria Math" w:hAnsi="Cambria Math"/>
                      <w:i/>
                    </w:rPr>
                  </m:ctrlPr>
                </m:fPr>
                <m:num>
                  <m:r>
                    <w:rPr>
                      <w:rFonts w:ascii="Cambria Math" w:hAnsi="Cambria Math"/>
                    </w:rPr>
                    <m:t>31.6</m:t>
                  </m:r>
                </m:num>
                <m:den>
                  <m:r>
                    <w:rPr>
                      <w:rFonts w:ascii="Cambria Math" w:hAnsi="Cambria Math"/>
                    </w:rPr>
                    <m:t>14.1</m:t>
                  </m:r>
                </m:den>
              </m:f>
              <m:r>
                <w:rPr>
                  <w:rFonts w:ascii="Cambria Math" w:hAnsi="Cambria Math"/>
                </w:rPr>
                <m:t xml:space="preserve"> </m:t>
              </m:r>
            </m:e>
          </m:d>
          <m:r>
            <w:rPr>
              <w:rFonts w:ascii="Cambria Math" w:hAnsi="Cambria Math"/>
            </w:rPr>
            <m:t>= 2.24</m:t>
          </m:r>
        </m:oMath>
      </m:oMathPara>
    </w:p>
    <w:p w14:paraId="5397E786" w14:textId="77777777" w:rsidR="00356E4A" w:rsidRDefault="00356E4A" w:rsidP="00356E4A">
      <w:pPr>
        <w:spacing w:line="480" w:lineRule="auto"/>
        <w:rPr>
          <w:rFonts w:eastAsiaTheme="minorEastAsia"/>
        </w:rPr>
      </w:pPr>
      <m:oMathPara>
        <m:oMath>
          <m:r>
            <m:rPr>
              <m:sty m:val="bi"/>
            </m:rPr>
            <w:rPr>
              <w:rFonts w:ascii="Cambria Math" w:eastAsiaTheme="minorEastAsia" w:hAnsi="Cambria Math"/>
            </w:rPr>
            <m:t>Static Yield Margin</m:t>
          </m:r>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yield</m:t>
                  </m:r>
                </m:sub>
              </m:sSub>
            </m:num>
            <m:den>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max</m:t>
                  </m:r>
                </m:sub>
              </m:sSub>
            </m:den>
          </m:f>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990</m:t>
              </m:r>
            </m:num>
            <m:den>
              <m:r>
                <w:rPr>
                  <w:rFonts w:ascii="Cambria Math" w:eastAsiaTheme="minorEastAsia" w:hAnsi="Cambria Math"/>
                </w:rPr>
                <m:t>783.5</m:t>
              </m:r>
            </m:den>
          </m:f>
          <m:r>
            <w:rPr>
              <w:rFonts w:ascii="Cambria Math" w:eastAsiaTheme="minorEastAsia" w:hAnsi="Cambria Math"/>
            </w:rPr>
            <m:t xml:space="preserve"> =  1.26    </m:t>
          </m:r>
        </m:oMath>
      </m:oMathPara>
    </w:p>
    <w:p w14:paraId="0599D015" w14:textId="77777777" w:rsidR="00356E4A" w:rsidRPr="00BC5602" w:rsidRDefault="00000000" w:rsidP="00356E4A">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inertia</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0.75σ</m:t>
              </m:r>
            </m:e>
            <m:sub>
              <m:r>
                <w:rPr>
                  <w:rFonts w:ascii="Cambria Math" w:eastAsiaTheme="minorEastAsia" w:hAnsi="Cambria Math"/>
                </w:rPr>
                <m:t>y</m:t>
              </m:r>
            </m:sub>
          </m:sSub>
          <m:r>
            <w:rPr>
              <w:rFonts w:ascii="Cambria Math" w:eastAsiaTheme="minorEastAsia" w:hAnsi="Cambria Math"/>
            </w:rPr>
            <m:t xml:space="preserve">    =     0.75</m:t>
          </m:r>
          <m:d>
            <m:dPr>
              <m:ctrlPr>
                <w:rPr>
                  <w:rFonts w:ascii="Cambria Math" w:eastAsiaTheme="minorEastAsia" w:hAnsi="Cambria Math"/>
                  <w:i/>
                </w:rPr>
              </m:ctrlPr>
            </m:dPr>
            <m:e>
              <m:r>
                <w:rPr>
                  <w:rFonts w:ascii="Cambria Math" w:eastAsiaTheme="minorEastAsia" w:hAnsi="Cambria Math"/>
                </w:rPr>
                <m:t>990</m:t>
              </m:r>
            </m:e>
          </m:d>
          <m:r>
            <w:rPr>
              <w:rFonts w:ascii="Cambria Math" w:eastAsiaTheme="minorEastAsia" w:hAnsi="Cambria Math"/>
            </w:rPr>
            <m:t>= 742.5 MPa</m:t>
          </m:r>
        </m:oMath>
      </m:oMathPara>
    </w:p>
    <w:p w14:paraId="78D06548" w14:textId="77777777" w:rsidR="00356E4A" w:rsidRPr="00006383" w:rsidRDefault="00000000" w:rsidP="00356E4A">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b</m:t>
              </m:r>
            </m:sub>
          </m:sSub>
          <m:r>
            <w:rPr>
              <w:rFonts w:ascii="Cambria Math" w:eastAsiaTheme="minorEastAsia" w:hAnsi="Cambria Math"/>
            </w:rPr>
            <m:t>=42.43</m:t>
          </m:r>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oMath>
      </m:oMathPara>
    </w:p>
    <w:p w14:paraId="6DCA6913" w14:textId="77777777" w:rsidR="00356E4A" w:rsidRDefault="00000000" w:rsidP="00356E4A">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i</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i</m:t>
              </m:r>
            </m:sub>
          </m:sSub>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b</m:t>
              </m:r>
            </m:sub>
          </m:sSub>
          <m:r>
            <w:rPr>
              <w:rFonts w:ascii="Cambria Math" w:eastAsiaTheme="minorEastAsia" w:hAnsi="Cambria Math"/>
            </w:rPr>
            <m:t xml:space="preserve">          =    </m:t>
          </m:r>
          <m:d>
            <m:dPr>
              <m:ctrlPr>
                <w:rPr>
                  <w:rFonts w:ascii="Cambria Math" w:eastAsiaTheme="minorEastAsia" w:hAnsi="Cambria Math"/>
                  <w:i/>
                </w:rPr>
              </m:ctrlPr>
            </m:dPr>
            <m:e>
              <m:r>
                <w:rPr>
                  <w:rFonts w:ascii="Cambria Math" w:eastAsiaTheme="minorEastAsia" w:hAnsi="Cambria Math"/>
                </w:rPr>
                <m:t>742.5</m:t>
              </m:r>
            </m:e>
          </m:d>
          <m:d>
            <m:dPr>
              <m:ctrlPr>
                <w:rPr>
                  <w:rFonts w:ascii="Cambria Math" w:eastAsiaTheme="minorEastAsia" w:hAnsi="Cambria Math"/>
                  <w:i/>
                </w:rPr>
              </m:ctrlPr>
            </m:dPr>
            <m:e>
              <m:r>
                <w:rPr>
                  <w:rFonts w:ascii="Cambria Math" w:eastAsiaTheme="minorEastAsia" w:hAnsi="Cambria Math"/>
                </w:rPr>
                <m:t>42.43</m:t>
              </m:r>
            </m:e>
          </m:d>
          <m:r>
            <w:rPr>
              <w:rFonts w:ascii="Cambria Math" w:eastAsiaTheme="minorEastAsia" w:hAnsi="Cambria Math"/>
            </w:rPr>
            <m:t>=31504N</m:t>
          </m:r>
        </m:oMath>
      </m:oMathPara>
    </w:p>
    <w:p w14:paraId="092DE9BA" w14:textId="77777777" w:rsidR="00356E4A" w:rsidRPr="00BC5602" w:rsidRDefault="00000000" w:rsidP="00356E4A">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gas</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gas</m:t>
              </m:r>
            </m:sub>
          </m:sSub>
          <m:r>
            <w:rPr>
              <w:rFonts w:ascii="Cambria Math" w:eastAsiaTheme="minorEastAsia" w:hAnsi="Cambria Math"/>
            </w:rPr>
            <m:t xml:space="preserve"> x R x (</m:t>
          </m:r>
          <m:r>
            <m:rPr>
              <m:sty m:val="p"/>
            </m:rPr>
            <w:rPr>
              <w:rFonts w:ascii="Cambria Math" w:eastAsiaTheme="minorEastAsia" w:hAnsi="Cambria Math"/>
            </w:rPr>
            <m:t>tan</m:t>
          </m:r>
          <m:r>
            <w:rPr>
              <w:rFonts w:ascii="Cambria Math" w:eastAsiaTheme="minorEastAsia" w:hAnsi="Cambria Math"/>
            </w:rPr>
            <m:t>ϕ x cosθ+sinθ)</m:t>
          </m:r>
        </m:oMath>
      </m:oMathPara>
    </w:p>
    <w:p w14:paraId="416C46BB" w14:textId="77777777" w:rsidR="00356E4A" w:rsidRPr="00E04A3B" w:rsidRDefault="00000000" w:rsidP="00356E4A">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inertia</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inertia</m:t>
              </m:r>
            </m:sub>
          </m:sSub>
          <m:r>
            <w:rPr>
              <w:rFonts w:ascii="Cambria Math" w:eastAsiaTheme="minorEastAsia" w:hAnsi="Cambria Math"/>
            </w:rPr>
            <m:t xml:space="preserve"> x R x (</m:t>
          </m:r>
          <m:r>
            <m:rPr>
              <m:sty m:val="p"/>
            </m:rPr>
            <w:rPr>
              <w:rFonts w:ascii="Cambria Math" w:eastAsiaTheme="minorEastAsia" w:hAnsi="Cambria Math"/>
            </w:rPr>
            <m:t>tan</m:t>
          </m:r>
          <m:r>
            <w:rPr>
              <w:rFonts w:ascii="Cambria Math" w:eastAsiaTheme="minorEastAsia" w:hAnsi="Cambria Math"/>
            </w:rPr>
            <m:t>ϕ x cosθ-sinθ)</m:t>
          </m:r>
        </m:oMath>
      </m:oMathPara>
    </w:p>
    <w:p w14:paraId="71E25CAE" w14:textId="77777777" w:rsidR="00356E4A" w:rsidRPr="00B027BA" w:rsidRDefault="00000000" w:rsidP="00356E4A">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total</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gas</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inertia</m:t>
              </m:r>
            </m:sub>
          </m:sSub>
          <m:r>
            <w:rPr>
              <w:rFonts w:ascii="Cambria Math" w:eastAsiaTheme="minorEastAsia" w:hAnsi="Cambria Math"/>
            </w:rPr>
            <m:t xml:space="preserve"> </m:t>
          </m:r>
        </m:oMath>
      </m:oMathPara>
    </w:p>
    <w:p w14:paraId="140A7CDE" w14:textId="77777777" w:rsidR="00356E4A" w:rsidRPr="00DB24E6" w:rsidRDefault="00356E4A" w:rsidP="00356E4A">
      <w:pPr>
        <w:rPr>
          <w:rFonts w:eastAsiaTheme="minorEastAsia"/>
        </w:rPr>
      </w:pPr>
      <m:oMathPara>
        <m:oMath>
          <m:r>
            <w:rPr>
              <w:rFonts w:ascii="Cambria Math" w:eastAsiaTheme="minorEastAsia" w:hAnsi="Cambria Math"/>
            </w:rPr>
            <m:t>a</m:t>
          </m:r>
          <m:d>
            <m:dPr>
              <m:ctrlPr>
                <w:rPr>
                  <w:rFonts w:ascii="Cambria Math" w:eastAsiaTheme="minorEastAsia" w:hAnsi="Cambria Math"/>
                  <w:i/>
                </w:rPr>
              </m:ctrlPr>
            </m:dPr>
            <m:e>
              <m:r>
                <w:rPr>
                  <w:rFonts w:ascii="Cambria Math" w:eastAsiaTheme="minorEastAsia" w:hAnsi="Cambria Math"/>
                </w:rPr>
                <m:t>180</m:t>
              </m:r>
            </m:e>
          </m:d>
          <m:r>
            <w:rPr>
              <w:rFonts w:ascii="Cambria Math" w:eastAsiaTheme="minorEastAsia" w:hAnsi="Cambria Math"/>
            </w:rPr>
            <m:t>=r</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func>
            <m:funcPr>
              <m:ctrlPr>
                <w:rPr>
                  <w:rFonts w:ascii="Cambria Math" w:eastAsiaTheme="minorEastAsia" w:hAnsi="Cambria Math"/>
                  <w:i/>
                </w:rPr>
              </m:ctrlPr>
            </m:funcPr>
            <m:fName>
              <m:r>
                <m:rPr>
                  <m:sty m:val="p"/>
                </m:rPr>
                <w:rPr>
                  <w:rFonts w:ascii="Cambria Math" w:eastAsiaTheme="minorEastAsia" w:hAnsi="Cambria Math"/>
                </w:rPr>
                <m:t>cos</m:t>
              </m:r>
            </m:fName>
            <m:e>
              <m:d>
                <m:dPr>
                  <m:ctrlPr>
                    <w:rPr>
                      <w:rFonts w:ascii="Cambria Math" w:eastAsiaTheme="minorEastAsia" w:hAnsi="Cambria Math"/>
                      <w:i/>
                    </w:rPr>
                  </m:ctrlPr>
                </m:dPr>
                <m:e>
                  <m:r>
                    <w:rPr>
                      <w:rFonts w:ascii="Cambria Math" w:eastAsiaTheme="minorEastAsia" w:hAnsi="Cambria Math"/>
                    </w:rPr>
                    <m:t>180</m:t>
                  </m:r>
                </m:e>
              </m:d>
            </m:e>
          </m:func>
          <m:r>
            <w:rPr>
              <w:rFonts w:ascii="Cambria Math" w:eastAsiaTheme="minorEastAsia" w:hAnsi="Cambria Math"/>
            </w:rPr>
            <m:t xml:space="preserve">+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num>
            <m:den>
              <m:r>
                <w:rPr>
                  <w:rFonts w:ascii="Cambria Math" w:eastAsiaTheme="minorEastAsia" w:hAnsi="Cambria Math"/>
                </w:rPr>
                <m:t>l</m:t>
              </m:r>
            </m:den>
          </m:f>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m:rPr>
              <m:sty m:val="p"/>
            </m:rPr>
            <w:rPr>
              <w:rFonts w:ascii="Cambria Math" w:eastAsiaTheme="minorEastAsia" w:hAnsi="Cambria Math"/>
            </w:rPr>
            <m:t>cos⁡</m:t>
          </m:r>
          <m:r>
            <w:rPr>
              <w:rFonts w:ascii="Cambria Math" w:eastAsiaTheme="minorEastAsia" w:hAnsi="Cambria Math"/>
            </w:rPr>
            <m:t>(360)</m:t>
          </m:r>
        </m:oMath>
      </m:oMathPara>
    </w:p>
    <w:p w14:paraId="71651BA6" w14:textId="77777777" w:rsidR="00356E4A" w:rsidRPr="00B027BA" w:rsidRDefault="00000000" w:rsidP="00356E4A">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piston</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gas</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inertia</m:t>
              </m:r>
            </m:sub>
          </m:sSub>
          <m:r>
            <w:rPr>
              <w:rFonts w:ascii="Cambria Math" w:eastAsiaTheme="minorEastAsia" w:hAnsi="Cambria Math"/>
            </w:rPr>
            <m:t xml:space="preserve"> </m:t>
          </m:r>
        </m:oMath>
      </m:oMathPara>
    </w:p>
    <w:p w14:paraId="4EE2A8B0" w14:textId="77777777" w:rsidR="00356E4A" w:rsidRPr="00FE0610" w:rsidRDefault="00000000" w:rsidP="00356E4A">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rod</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piston</m:t>
                  </m:r>
                </m:sub>
              </m:sSub>
            </m:num>
            <m:den>
              <m:r>
                <w:rPr>
                  <w:rFonts w:ascii="Cambria Math" w:eastAsiaTheme="minorEastAsia" w:hAnsi="Cambria Math"/>
                </w:rPr>
                <m:t>cosϕ</m:t>
              </m:r>
            </m:den>
          </m:f>
        </m:oMath>
      </m:oMathPara>
    </w:p>
    <w:p w14:paraId="686E4BAA" w14:textId="77777777" w:rsidR="00356E4A" w:rsidRDefault="00356E4A" w:rsidP="00356E4A">
      <w:pPr>
        <w:rPr>
          <w:rFonts w:eastAsiaTheme="minorEastAsia"/>
        </w:rPr>
      </w:pPr>
      <w:r w:rsidRPr="006F58F6">
        <w:rPr>
          <w:rFonts w:eastAsiaTheme="minorEastAsia"/>
          <w:b/>
          <w:bCs/>
        </w:rPr>
        <w:t xml:space="preserve">Since </w:t>
      </w:r>
      <m:oMath>
        <m:r>
          <m:rPr>
            <m:sty m:val="bi"/>
          </m:rPr>
          <w:rPr>
            <w:rFonts w:ascii="Cambria Math" w:eastAsiaTheme="minorEastAsia" w:hAnsi="Cambria Math"/>
          </w:rPr>
          <m:t>ϕ</m:t>
        </m:r>
        <m:d>
          <m:dPr>
            <m:ctrlPr>
              <w:rPr>
                <w:rFonts w:ascii="Cambria Math" w:eastAsiaTheme="minorEastAsia" w:hAnsi="Cambria Math"/>
                <w:b/>
                <w:bCs/>
                <w:i/>
              </w:rPr>
            </m:ctrlPr>
          </m:dPr>
          <m:e>
            <m:r>
              <m:rPr>
                <m:sty m:val="bi"/>
              </m:rPr>
              <w:rPr>
                <w:rFonts w:ascii="Cambria Math" w:eastAsiaTheme="minorEastAsia" w:hAnsi="Cambria Math"/>
              </w:rPr>
              <m:t>180</m:t>
            </m:r>
          </m:e>
        </m:d>
        <m:r>
          <m:rPr>
            <m:sty m:val="bi"/>
          </m:rPr>
          <w:rPr>
            <w:rFonts w:ascii="Cambria Math" w:eastAsiaTheme="minorEastAsia" w:hAnsi="Cambria Math"/>
          </w:rPr>
          <m:t xml:space="preserve">≈0    </m:t>
        </m:r>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rod</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piston</m:t>
            </m:r>
          </m:sub>
        </m:sSub>
      </m:oMath>
    </w:p>
    <w:p w14:paraId="00423193" w14:textId="77777777" w:rsidR="00120F61" w:rsidRDefault="00000000" w:rsidP="00120F61">
      <w:pPr>
        <w:spacing w:before="60" w:after="100" w:line="360" w:lineRule="auto"/>
        <w:jc w:val="both"/>
        <w:rPr>
          <w:rFonts w:eastAsiaTheme="minorEastAsia"/>
          <w:noProof/>
        </w:rPr>
      </w:pPr>
      <m:oMath>
        <m:sSub>
          <m:sSubPr>
            <m:ctrlPr>
              <w:rPr>
                <w:rFonts w:ascii="Cambria Math" w:eastAsiaTheme="minorEastAsia" w:hAnsi="Cambria Math"/>
                <w:i/>
                <w:noProof/>
              </w:rPr>
            </m:ctrlPr>
          </m:sSubPr>
          <m:e>
            <m:r>
              <w:rPr>
                <w:rFonts w:ascii="Cambria Math" w:eastAsiaTheme="minorEastAsia" w:hAnsi="Cambria Math"/>
                <w:noProof/>
              </w:rPr>
              <m:t>τ</m:t>
            </m:r>
          </m:e>
          <m:sub>
            <m:r>
              <w:rPr>
                <w:rFonts w:ascii="Cambria Math" w:eastAsiaTheme="minorEastAsia" w:hAnsi="Cambria Math"/>
                <w:noProof/>
              </w:rPr>
              <m:t>max</m:t>
            </m:r>
          </m:sub>
        </m:sSub>
        <m:r>
          <w:rPr>
            <w:rFonts w:ascii="Cambria Math" w:eastAsiaTheme="minorEastAsia" w:hAnsi="Cambria Math"/>
            <w:noProof/>
          </w:rPr>
          <m:t>=</m:t>
        </m:r>
        <m:f>
          <m:fPr>
            <m:ctrlPr>
              <w:rPr>
                <w:rFonts w:ascii="Cambria Math" w:eastAsiaTheme="minorEastAsia" w:hAnsi="Cambria Math"/>
                <w:i/>
                <w:noProof/>
              </w:rPr>
            </m:ctrlPr>
          </m:fPr>
          <m:num>
            <m:r>
              <w:rPr>
                <w:rFonts w:ascii="Cambria Math" w:eastAsiaTheme="minorEastAsia" w:hAnsi="Cambria Math"/>
                <w:noProof/>
              </w:rPr>
              <m:t>4</m:t>
            </m:r>
          </m:num>
          <m:den>
            <m:r>
              <w:rPr>
                <w:rFonts w:ascii="Cambria Math" w:eastAsiaTheme="minorEastAsia" w:hAnsi="Cambria Math"/>
                <w:noProof/>
              </w:rPr>
              <m:t>3</m:t>
            </m:r>
          </m:den>
        </m:f>
        <m:r>
          <w:rPr>
            <w:rFonts w:ascii="Cambria Math" w:eastAsiaTheme="minorEastAsia" w:hAnsi="Cambria Math"/>
            <w:noProof/>
          </w:rPr>
          <m:t xml:space="preserve"> x </m:t>
        </m:r>
        <m:f>
          <m:fPr>
            <m:ctrlPr>
              <w:rPr>
                <w:rFonts w:ascii="Cambria Math" w:eastAsiaTheme="minorEastAsia" w:hAnsi="Cambria Math"/>
                <w:i/>
                <w:noProof/>
              </w:rPr>
            </m:ctrlPr>
          </m:fPr>
          <m:num>
            <m:r>
              <w:rPr>
                <w:rFonts w:ascii="Cambria Math" w:eastAsiaTheme="minorEastAsia" w:hAnsi="Cambria Math"/>
                <w:noProof/>
              </w:rPr>
              <m:t>V</m:t>
            </m:r>
          </m:num>
          <m:den>
            <m:sSub>
              <m:sSubPr>
                <m:ctrlPr>
                  <w:rPr>
                    <w:rFonts w:ascii="Cambria Math" w:eastAsiaTheme="minorEastAsia" w:hAnsi="Cambria Math"/>
                    <w:i/>
                    <w:noProof/>
                  </w:rPr>
                </m:ctrlPr>
              </m:sSubPr>
              <m:e>
                <m:r>
                  <w:rPr>
                    <w:rFonts w:ascii="Cambria Math" w:eastAsiaTheme="minorEastAsia" w:hAnsi="Cambria Math"/>
                    <w:noProof/>
                  </w:rPr>
                  <m:t>A</m:t>
                </m:r>
              </m:e>
              <m:sub>
                <m:r>
                  <w:rPr>
                    <w:rFonts w:ascii="Cambria Math" w:eastAsiaTheme="minorEastAsia" w:hAnsi="Cambria Math"/>
                    <w:noProof/>
                  </w:rPr>
                  <m:t>pin</m:t>
                </m:r>
              </m:sub>
            </m:sSub>
          </m:den>
        </m:f>
        <m:r>
          <w:rPr>
            <w:rFonts w:ascii="Cambria Math" w:eastAsiaTheme="minorEastAsia" w:hAnsi="Cambria Math"/>
            <w:noProof/>
          </w:rPr>
          <m:t>=117.94MPa</m:t>
        </m:r>
      </m:oMath>
      <w:r w:rsidR="00120F61" w:rsidRPr="000F4D34">
        <w:rPr>
          <w:rFonts w:eastAsiaTheme="minorEastAsia"/>
          <w:noProof/>
        </w:rPr>
        <w:t xml:space="preserve"> </w:t>
      </w:r>
    </w:p>
    <w:p w14:paraId="5679F0E0" w14:textId="77777777" w:rsidR="00126308" w:rsidRDefault="00000000" w:rsidP="00120F61">
      <w:pPr>
        <w:spacing w:before="60" w:after="100" w:line="360" w:lineRule="auto"/>
        <w:jc w:val="both"/>
        <w:rPr>
          <w:rFonts w:eastAsiaTheme="minorEastAsia"/>
          <w:noProof/>
        </w:rPr>
      </w:pPr>
      <m:oMath>
        <m:sSub>
          <m:sSubPr>
            <m:ctrlPr>
              <w:rPr>
                <w:rFonts w:ascii="Cambria Math" w:eastAsiaTheme="minorEastAsia" w:hAnsi="Cambria Math"/>
                <w:i/>
                <w:noProof/>
              </w:rPr>
            </m:ctrlPr>
          </m:sSubPr>
          <m:e>
            <m:r>
              <w:rPr>
                <w:rFonts w:ascii="Cambria Math" w:eastAsiaTheme="minorEastAsia" w:hAnsi="Cambria Math"/>
                <w:noProof/>
              </w:rPr>
              <m:t>σ</m:t>
            </m:r>
          </m:e>
          <m:sub>
            <m:r>
              <w:rPr>
                <w:rFonts w:ascii="Cambria Math" w:eastAsiaTheme="minorEastAsia" w:hAnsi="Cambria Math"/>
                <w:noProof/>
              </w:rPr>
              <m:t>VM</m:t>
            </m:r>
          </m:sub>
        </m:sSub>
        <m:r>
          <w:rPr>
            <w:rFonts w:ascii="Cambria Math" w:eastAsiaTheme="minorEastAsia" w:hAnsi="Cambria Math"/>
            <w:noProof/>
          </w:rPr>
          <m:t>=</m:t>
        </m:r>
        <m:rad>
          <m:radPr>
            <m:degHide m:val="1"/>
            <m:ctrlPr>
              <w:rPr>
                <w:rFonts w:ascii="Cambria Math" w:eastAsiaTheme="minorEastAsia" w:hAnsi="Cambria Math"/>
                <w:i/>
                <w:noProof/>
              </w:rPr>
            </m:ctrlPr>
          </m:radPr>
          <m:deg/>
          <m:e>
            <m:sSubSup>
              <m:sSubSupPr>
                <m:ctrlPr>
                  <w:rPr>
                    <w:rFonts w:ascii="Cambria Math" w:eastAsiaTheme="minorEastAsia" w:hAnsi="Cambria Math"/>
                    <w:i/>
                    <w:noProof/>
                  </w:rPr>
                </m:ctrlPr>
              </m:sSubSupPr>
              <m:e>
                <m:r>
                  <w:rPr>
                    <w:rFonts w:ascii="Cambria Math" w:eastAsiaTheme="minorEastAsia" w:hAnsi="Cambria Math"/>
                    <w:noProof/>
                  </w:rPr>
                  <m:t>σ</m:t>
                </m:r>
              </m:e>
              <m:sub>
                <m:r>
                  <w:rPr>
                    <w:rFonts w:ascii="Cambria Math" w:eastAsiaTheme="minorEastAsia" w:hAnsi="Cambria Math"/>
                    <w:noProof/>
                  </w:rPr>
                  <m:t>bend</m:t>
                </m:r>
              </m:sub>
              <m:sup>
                <m:r>
                  <w:rPr>
                    <w:rFonts w:ascii="Cambria Math" w:eastAsiaTheme="minorEastAsia" w:hAnsi="Cambria Math"/>
                    <w:noProof/>
                  </w:rPr>
                  <m:t>2</m:t>
                </m:r>
              </m:sup>
            </m:sSubSup>
            <m:r>
              <w:rPr>
                <w:rFonts w:ascii="Cambria Math" w:eastAsiaTheme="minorEastAsia" w:hAnsi="Cambria Math"/>
                <w:noProof/>
              </w:rPr>
              <m:t>+</m:t>
            </m:r>
            <m:sSup>
              <m:sSupPr>
                <m:ctrlPr>
                  <w:rPr>
                    <w:rFonts w:ascii="Cambria Math" w:eastAsiaTheme="minorEastAsia" w:hAnsi="Cambria Math"/>
                    <w:i/>
                    <w:noProof/>
                  </w:rPr>
                </m:ctrlPr>
              </m:sSupPr>
              <m:e>
                <m:r>
                  <w:rPr>
                    <w:rFonts w:ascii="Cambria Math" w:eastAsiaTheme="minorEastAsia" w:hAnsi="Cambria Math"/>
                    <w:noProof/>
                  </w:rPr>
                  <m:t>3τ</m:t>
                </m:r>
              </m:e>
              <m:sup>
                <m:r>
                  <w:rPr>
                    <w:rFonts w:ascii="Cambria Math" w:eastAsiaTheme="minorEastAsia" w:hAnsi="Cambria Math"/>
                    <w:noProof/>
                  </w:rPr>
                  <m:t>2</m:t>
                </m:r>
              </m:sup>
            </m:sSup>
          </m:e>
        </m:rad>
        <m:r>
          <w:rPr>
            <w:rFonts w:ascii="Cambria Math" w:eastAsiaTheme="minorEastAsia" w:hAnsi="Cambria Math"/>
            <w:noProof/>
          </w:rPr>
          <m:t>=</m:t>
        </m:r>
        <m:rad>
          <m:radPr>
            <m:degHide m:val="1"/>
            <m:ctrlPr>
              <w:rPr>
                <w:rFonts w:ascii="Cambria Math" w:eastAsiaTheme="minorEastAsia" w:hAnsi="Cambria Math"/>
                <w:i/>
                <w:noProof/>
              </w:rPr>
            </m:ctrlPr>
          </m:radPr>
          <m:deg/>
          <m:e>
            <m:sSup>
              <m:sSupPr>
                <m:ctrlPr>
                  <w:rPr>
                    <w:rFonts w:ascii="Cambria Math" w:eastAsiaTheme="minorEastAsia" w:hAnsi="Cambria Math"/>
                    <w:i/>
                    <w:noProof/>
                  </w:rPr>
                </m:ctrlPr>
              </m:sSupPr>
              <m:e>
                <m:r>
                  <w:rPr>
                    <w:rFonts w:ascii="Cambria Math" w:eastAsiaTheme="minorEastAsia" w:hAnsi="Cambria Math"/>
                    <w:noProof/>
                  </w:rPr>
                  <m:t>194.45</m:t>
                </m:r>
              </m:e>
              <m:sup>
                <m:r>
                  <w:rPr>
                    <w:rFonts w:ascii="Cambria Math" w:eastAsiaTheme="minorEastAsia" w:hAnsi="Cambria Math"/>
                    <w:noProof/>
                  </w:rPr>
                  <m:t>2</m:t>
                </m:r>
              </m:sup>
            </m:sSup>
            <m:r>
              <w:rPr>
                <w:rFonts w:ascii="Cambria Math" w:eastAsiaTheme="minorEastAsia" w:hAnsi="Cambria Math"/>
                <w:noProof/>
              </w:rPr>
              <m:t>+</m:t>
            </m:r>
            <m:sSup>
              <m:sSupPr>
                <m:ctrlPr>
                  <w:rPr>
                    <w:rFonts w:ascii="Cambria Math" w:eastAsiaTheme="minorEastAsia" w:hAnsi="Cambria Math"/>
                    <w:i/>
                    <w:noProof/>
                  </w:rPr>
                </m:ctrlPr>
              </m:sSupPr>
              <m:e>
                <m:r>
                  <w:rPr>
                    <w:rFonts w:ascii="Cambria Math" w:eastAsiaTheme="minorEastAsia" w:hAnsi="Cambria Math"/>
                    <w:noProof/>
                  </w:rPr>
                  <m:t>3(117.94)</m:t>
                </m:r>
              </m:e>
              <m:sup>
                <m:r>
                  <w:rPr>
                    <w:rFonts w:ascii="Cambria Math" w:eastAsiaTheme="minorEastAsia" w:hAnsi="Cambria Math"/>
                    <w:noProof/>
                  </w:rPr>
                  <m:t>2</m:t>
                </m:r>
              </m:sup>
            </m:sSup>
          </m:e>
        </m:rad>
        <m:r>
          <w:rPr>
            <w:rFonts w:ascii="Cambria Math" w:eastAsiaTheme="minorEastAsia" w:hAnsi="Cambria Math"/>
            <w:noProof/>
          </w:rPr>
          <m:t>=282MPa</m:t>
        </m:r>
      </m:oMath>
      <w:r w:rsidR="00120F61">
        <w:rPr>
          <w:rFonts w:eastAsiaTheme="minorEastAsia"/>
          <w:noProof/>
        </w:rPr>
        <w:t xml:space="preserve"> </w:t>
      </w:r>
      <w:r w:rsidR="00126308">
        <w:rPr>
          <w:rFonts w:eastAsiaTheme="minorEastAsia"/>
          <w:noProof/>
        </w:rPr>
        <w:t xml:space="preserve"> </w:t>
      </w:r>
    </w:p>
    <w:p w14:paraId="5E25F236" w14:textId="194B67B3" w:rsidR="002C56A7" w:rsidRPr="00126308" w:rsidRDefault="00126308" w:rsidP="00126308">
      <w:pPr>
        <w:spacing w:before="60" w:after="100" w:line="360" w:lineRule="auto"/>
        <w:jc w:val="both"/>
        <w:rPr>
          <w:rFonts w:eastAsiaTheme="minorEastAsia"/>
          <w:noProof/>
        </w:rPr>
      </w:pPr>
      <w:r>
        <w:rPr>
          <w:noProof/>
        </w:rPr>
        <w:t>Hollow pin cross-section: (D_o = 21</w:t>
      </w:r>
      <m:oMath>
        <m:r>
          <w:rPr>
            <w:rFonts w:ascii="Cambria Math" w:hAnsi="Cambria Math"/>
            <w:noProof/>
          </w:rPr>
          <m:t>mm</m:t>
        </m:r>
      </m:oMath>
      <w:r>
        <w:rPr>
          <w:noProof/>
        </w:rPr>
        <w:t>, D_i = 12.3</w:t>
      </w:r>
      <m:oMath>
        <m:r>
          <w:rPr>
            <w:rFonts w:ascii="Cambria Math" w:hAnsi="Cambria Math"/>
            <w:noProof/>
          </w:rPr>
          <m:t>mm</m:t>
        </m:r>
      </m:oMath>
      <w:r>
        <w:rPr>
          <w:noProof/>
        </w:rPr>
        <w:t>, A_pin – 227.5</w:t>
      </w:r>
      <m:oMath>
        <m:sSup>
          <m:sSupPr>
            <m:ctrlPr>
              <w:rPr>
                <w:rFonts w:ascii="Cambria Math" w:hAnsi="Cambria Math"/>
                <w:i/>
                <w:noProof/>
              </w:rPr>
            </m:ctrlPr>
          </m:sSupPr>
          <m:e>
            <m:r>
              <w:rPr>
                <w:rFonts w:ascii="Cambria Math" w:hAnsi="Cambria Math"/>
                <w:noProof/>
              </w:rPr>
              <m:t>mm</m:t>
            </m:r>
          </m:e>
          <m:sup>
            <m:r>
              <w:rPr>
                <w:rFonts w:ascii="Cambria Math" w:hAnsi="Cambria Math"/>
                <w:noProof/>
              </w:rPr>
              <m:t>2</m:t>
            </m:r>
          </m:sup>
        </m:sSup>
      </m:oMath>
      <w:r>
        <w:rPr>
          <w:rFonts w:eastAsiaTheme="minorEastAsia"/>
          <w:noProof/>
        </w:rPr>
        <w:t>),</w:t>
      </w:r>
    </w:p>
    <w:p w14:paraId="4A4DAF43" w14:textId="08E7D948" w:rsidR="00EC146B" w:rsidRDefault="00EC146B" w:rsidP="00EC146B">
      <w:pPr>
        <w:pStyle w:val="Heading2"/>
      </w:pPr>
      <w:bookmarkStart w:id="114" w:name="_Toc224442995"/>
      <w:bookmarkStart w:id="115" w:name="_Toc224135661"/>
      <w:r>
        <w:t>Waisted Bolt Shank – Stiffness and FSF Calculation</w:t>
      </w:r>
      <w:bookmarkEnd w:id="114"/>
    </w:p>
    <w:p w14:paraId="7D4C3B9C" w14:textId="5EECB5EA" w:rsidR="00EC146B" w:rsidRPr="00E4052A" w:rsidRDefault="00000000" w:rsidP="00AC19F3">
      <w:pPr>
        <w:rPr>
          <w:iCs/>
        </w:rPr>
      </w:pPr>
      <m:oMathPara>
        <m:oMath>
          <m:sSub>
            <m:sSubPr>
              <m:ctrlPr>
                <w:rPr>
                  <w:rFonts w:ascii="Cambria Math" w:hAnsi="Cambria Math"/>
                  <w:color w:val="2E75B6"/>
                  <w:sz w:val="24"/>
                  <w:szCs w:val="24"/>
                </w:rPr>
              </m:ctrlPr>
            </m:sSubPr>
            <m:e>
              <m:r>
                <w:rPr>
                  <w:rFonts w:ascii="Cambria Math" w:hAnsi="Cambria Math"/>
                </w:rPr>
                <m:t>d</m:t>
              </m:r>
            </m:e>
            <m:sub>
              <m:r>
                <w:rPr>
                  <w:rFonts w:ascii="Cambria Math" w:hAnsi="Cambria Math"/>
                </w:rPr>
                <m:t>waist</m:t>
              </m:r>
            </m:sub>
          </m:sSub>
          <m:r>
            <m:rPr>
              <m:sty m:val="p"/>
            </m:rPr>
            <w:rPr>
              <w:rFonts w:ascii="Cambria Math" w:hAnsi="Cambria Math"/>
            </w:rPr>
            <m:t>=6.5</m:t>
          </m:r>
          <m:r>
            <w:rPr>
              <w:rFonts w:ascii="Cambria Math" w:hAnsi="Cambria Math"/>
            </w:rPr>
            <m:t>mm</m:t>
          </m:r>
        </m:oMath>
      </m:oMathPara>
    </w:p>
    <w:p w14:paraId="0F691F80" w14:textId="28CF4FA4" w:rsidR="00AC19F3" w:rsidRPr="00E4052A" w:rsidRDefault="00000000" w:rsidP="00AC19F3">
      <m:oMathPara>
        <m:oMath>
          <m:sSub>
            <m:sSubPr>
              <m:ctrlPr>
                <w:rPr>
                  <w:rFonts w:ascii="Cambria Math" w:hAnsi="Cambria Math"/>
                  <w:color w:val="2E75B6"/>
                  <w:sz w:val="24"/>
                  <w:szCs w:val="24"/>
                </w:rPr>
              </m:ctrlPr>
            </m:sSubPr>
            <m:e>
              <m:r>
                <w:rPr>
                  <w:rFonts w:ascii="Cambria Math" w:hAnsi="Cambria Math"/>
                </w:rPr>
                <m:t>a</m:t>
              </m:r>
            </m:e>
            <m:sub>
              <m:r>
                <w:rPr>
                  <w:rFonts w:ascii="Cambria Math" w:hAnsi="Cambria Math"/>
                </w:rPr>
                <m:t>waist</m:t>
              </m:r>
            </m:sub>
          </m:sSub>
          <m:r>
            <m:rPr>
              <m:sty m:val="p"/>
            </m:rPr>
            <w:rPr>
              <w:rFonts w:ascii="Cambria Math" w:hAnsi="Cambria Math"/>
            </w:rPr>
            <m:t>=</m:t>
          </m:r>
          <m:f>
            <m:fPr>
              <m:ctrlPr>
                <w:rPr>
                  <w:rFonts w:ascii="Cambria Math" w:hAnsi="Cambria Math"/>
                </w:rPr>
              </m:ctrlPr>
            </m:fPr>
            <m:num>
              <m:r>
                <w:rPr>
                  <w:rFonts w:ascii="Cambria Math" w:hAnsi="Cambria Math"/>
                </w:rPr>
                <m:t>π</m:t>
              </m:r>
            </m:num>
            <m:den>
              <m:r>
                <w:rPr>
                  <w:rFonts w:ascii="Cambria Math" w:hAnsi="Cambria Math"/>
                </w:rPr>
                <m:t>4</m:t>
              </m:r>
            </m:den>
          </m:f>
          <m:r>
            <m:rPr>
              <m:sty m:val="p"/>
            </m:rPr>
            <w:rPr>
              <w:rFonts w:ascii="Cambria Math" w:hAnsi="Cambria Math"/>
            </w:rPr>
            <m:t xml:space="preserve"> x </m:t>
          </m:r>
          <m:sSup>
            <m:sSupPr>
              <m:ctrlPr>
                <w:rPr>
                  <w:rFonts w:ascii="Cambria Math" w:hAnsi="Cambria Math"/>
                </w:rPr>
              </m:ctrlPr>
            </m:sSupPr>
            <m:e>
              <m:r>
                <w:rPr>
                  <w:rFonts w:ascii="Cambria Math" w:hAnsi="Cambria Math"/>
                </w:rPr>
                <m:t>6.5</m:t>
              </m:r>
            </m:e>
            <m:sup>
              <m:r>
                <w:rPr>
                  <w:rFonts w:ascii="Cambria Math" w:hAnsi="Cambria Math"/>
                </w:rPr>
                <m:t>2</m:t>
              </m:r>
            </m:sup>
          </m:sSup>
          <m:r>
            <w:rPr>
              <w:rFonts w:ascii="Cambria Math" w:hAnsi="Cambria Math"/>
            </w:rPr>
            <m:t>=33.18</m:t>
          </m:r>
          <m:sSup>
            <m:sSupPr>
              <m:ctrlPr>
                <w:rPr>
                  <w:rFonts w:ascii="Cambria Math" w:hAnsi="Cambria Math"/>
                  <w:i/>
                </w:rPr>
              </m:ctrlPr>
            </m:sSupPr>
            <m:e>
              <m:r>
                <w:rPr>
                  <w:rFonts w:ascii="Cambria Math" w:hAnsi="Cambria Math"/>
                </w:rPr>
                <m:t>mm</m:t>
              </m:r>
            </m:e>
            <m:sup>
              <m:r>
                <w:rPr>
                  <w:rFonts w:ascii="Cambria Math" w:hAnsi="Cambria Math"/>
                </w:rPr>
                <m:t>2</m:t>
              </m:r>
            </m:sup>
          </m:sSup>
        </m:oMath>
      </m:oMathPara>
    </w:p>
    <w:p w14:paraId="0C6410DE" w14:textId="5C018685" w:rsidR="00272F31" w:rsidRPr="00E4052A" w:rsidRDefault="00000000" w:rsidP="00272F31">
      <m:oMathPara>
        <m:oMath>
          <m:sSub>
            <m:sSubPr>
              <m:ctrlPr>
                <w:rPr>
                  <w:rFonts w:ascii="Cambria Math" w:hAnsi="Cambria Math"/>
                  <w:color w:val="2E75B6"/>
                  <w:sz w:val="24"/>
                  <w:szCs w:val="24"/>
                </w:rPr>
              </m:ctrlPr>
            </m:sSubPr>
            <m:e>
              <m:r>
                <w:rPr>
                  <w:rFonts w:ascii="Cambria Math" w:hAnsi="Cambria Math"/>
                </w:rPr>
                <m:t>k</m:t>
              </m:r>
            </m:e>
            <m:sub>
              <m:r>
                <w:rPr>
                  <w:rFonts w:ascii="Cambria Math" w:hAnsi="Cambria Math"/>
                </w:rPr>
                <m:t>b, waisted</m:t>
              </m:r>
            </m:sub>
          </m:sSub>
          <m:r>
            <m:rPr>
              <m:sty m:val="p"/>
            </m:rPr>
            <w:rPr>
              <w:rFonts w:ascii="Cambria Math" w:hAnsi="Cambria Math"/>
            </w:rPr>
            <m:t>=</m:t>
          </m:r>
          <m:f>
            <m:fPr>
              <m:ctrlPr>
                <w:rPr>
                  <w:rFonts w:ascii="Cambria Math" w:hAnsi="Cambria Math"/>
                </w:rPr>
              </m:ctrlPr>
            </m:fPr>
            <m:num>
              <m:sSub>
                <m:sSubPr>
                  <m:ctrlPr>
                    <w:rPr>
                      <w:rFonts w:ascii="Cambria Math" w:hAnsi="Cambria Math"/>
                      <w:color w:val="2E75B6"/>
                      <w:sz w:val="24"/>
                      <w:szCs w:val="24"/>
                    </w:rPr>
                  </m:ctrlPr>
                </m:sSubPr>
                <m:e>
                  <m:r>
                    <w:rPr>
                      <w:rFonts w:ascii="Cambria Math" w:hAnsi="Cambria Math"/>
                    </w:rPr>
                    <m:t>E</m:t>
                  </m:r>
                </m:e>
                <m:sub>
                  <m:r>
                    <w:rPr>
                      <w:rFonts w:ascii="Cambria Math" w:hAnsi="Cambria Math"/>
                    </w:rPr>
                    <m:t>b</m:t>
                  </m:r>
                </m:sub>
              </m:sSub>
              <m:r>
                <m:rPr>
                  <m:sty m:val="p"/>
                </m:rPr>
                <w:rPr>
                  <w:rFonts w:ascii="Cambria Math" w:hAnsi="Cambria Math"/>
                </w:rPr>
                <m:t xml:space="preserve"> x </m:t>
              </m:r>
              <m:sSub>
                <m:sSubPr>
                  <m:ctrlPr>
                    <w:rPr>
                      <w:rFonts w:ascii="Cambria Math" w:hAnsi="Cambria Math"/>
                      <w:color w:val="2E75B6"/>
                      <w:sz w:val="24"/>
                      <w:szCs w:val="24"/>
                    </w:rPr>
                  </m:ctrlPr>
                </m:sSubPr>
                <m:e>
                  <m:r>
                    <w:rPr>
                      <w:rFonts w:ascii="Cambria Math" w:hAnsi="Cambria Math"/>
                    </w:rPr>
                    <m:t>A</m:t>
                  </m:r>
                </m:e>
                <m:sub>
                  <m:r>
                    <w:rPr>
                      <w:rFonts w:ascii="Cambria Math" w:hAnsi="Cambria Math"/>
                    </w:rPr>
                    <m:t>waist</m:t>
                  </m:r>
                </m:sub>
              </m:sSub>
            </m:num>
            <m:den>
              <m:sSub>
                <m:sSubPr>
                  <m:ctrlPr>
                    <w:rPr>
                      <w:rFonts w:ascii="Cambria Math" w:hAnsi="Cambria Math"/>
                      <w:color w:val="2E75B6"/>
                      <w:sz w:val="24"/>
                      <w:szCs w:val="24"/>
                    </w:rPr>
                  </m:ctrlPr>
                </m:sSubPr>
                <m:e>
                  <m:r>
                    <w:rPr>
                      <w:rFonts w:ascii="Cambria Math" w:hAnsi="Cambria Math"/>
                    </w:rPr>
                    <m:t>L</m:t>
                  </m:r>
                </m:e>
                <m:sub>
                  <m:r>
                    <w:rPr>
                      <w:rFonts w:ascii="Cambria Math" w:hAnsi="Cambria Math"/>
                    </w:rPr>
                    <m:t>b</m:t>
                  </m:r>
                </m:sub>
              </m:sSub>
            </m:den>
          </m:f>
          <m:r>
            <w:rPr>
              <w:rFonts w:ascii="Cambria Math" w:hAnsi="Cambria Math"/>
            </w:rPr>
            <m:t xml:space="preserve">= </m:t>
          </m:r>
          <m:f>
            <m:fPr>
              <m:ctrlPr>
                <w:rPr>
                  <w:rFonts w:ascii="Cambria Math" w:hAnsi="Cambria Math"/>
                </w:rPr>
              </m:ctrlPr>
            </m:fPr>
            <m:num>
              <m:r>
                <w:rPr>
                  <w:rFonts w:ascii="Cambria Math" w:hAnsi="Cambria Math"/>
                </w:rPr>
                <m:t>200000 x 33.18</m:t>
              </m:r>
            </m:num>
            <m:den>
              <m:r>
                <w:rPr>
                  <w:rFonts w:ascii="Cambria Math" w:hAnsi="Cambria Math"/>
                </w:rPr>
                <m:t>27.26</m:t>
              </m:r>
            </m:den>
          </m:f>
          <m:r>
            <m:rPr>
              <m:sty m:val="p"/>
            </m:rPr>
            <w:rPr>
              <w:rFonts w:ascii="Cambria Math" w:hAnsi="Cambria Math"/>
            </w:rPr>
            <m:t xml:space="preserve">=243,618N/mm </m:t>
          </m:r>
        </m:oMath>
      </m:oMathPara>
    </w:p>
    <w:p w14:paraId="520E791E" w14:textId="0F3B039B" w:rsidR="00274563" w:rsidRPr="00E4052A" w:rsidRDefault="00000000" w:rsidP="00274563">
      <m:oMathPara>
        <m:oMath>
          <m:sSub>
            <m:sSubPr>
              <m:ctrlPr>
                <w:rPr>
                  <w:rFonts w:ascii="Cambria Math" w:hAnsi="Cambria Math"/>
                  <w:color w:val="2E75B6"/>
                  <w:sz w:val="24"/>
                  <w:szCs w:val="24"/>
                </w:rPr>
              </m:ctrlPr>
            </m:sSubPr>
            <m:e>
              <m:r>
                <w:rPr>
                  <w:rFonts w:ascii="Cambria Math" w:hAnsi="Cambria Math"/>
                </w:rPr>
                <m:t>C</m:t>
              </m:r>
            </m:e>
            <m:sub>
              <m:r>
                <w:rPr>
                  <w:rFonts w:ascii="Cambria Math" w:hAnsi="Cambria Math"/>
                </w:rPr>
                <m:t xml:space="preserve"> waisted</m:t>
              </m:r>
            </m:sub>
          </m:sSub>
          <m:r>
            <m:rPr>
              <m:sty m:val="p"/>
            </m:rPr>
            <w:rPr>
              <w:rFonts w:ascii="Cambria Math" w:hAnsi="Cambria Math"/>
            </w:rPr>
            <m:t>=</m:t>
          </m:r>
          <m:f>
            <m:fPr>
              <m:ctrlPr>
                <w:rPr>
                  <w:rFonts w:ascii="Cambria Math" w:hAnsi="Cambria Math"/>
                </w:rPr>
              </m:ctrlPr>
            </m:fPr>
            <m:num>
              <m:sSub>
                <m:sSubPr>
                  <m:ctrlPr>
                    <w:rPr>
                      <w:rFonts w:ascii="Cambria Math" w:hAnsi="Cambria Math"/>
                      <w:color w:val="2E75B6"/>
                      <w:sz w:val="24"/>
                      <w:szCs w:val="24"/>
                    </w:rPr>
                  </m:ctrlPr>
                </m:sSubPr>
                <m:e>
                  <m:r>
                    <w:rPr>
                      <w:rFonts w:ascii="Cambria Math" w:hAnsi="Cambria Math"/>
                    </w:rPr>
                    <m:t>k</m:t>
                  </m:r>
                </m:e>
                <m:sub>
                  <m:r>
                    <w:rPr>
                      <w:rFonts w:ascii="Cambria Math" w:hAnsi="Cambria Math"/>
                    </w:rPr>
                    <m:t>b, waisted</m:t>
                  </m:r>
                </m:sub>
              </m:sSub>
            </m:num>
            <m:den>
              <m:sSub>
                <m:sSubPr>
                  <m:ctrlPr>
                    <w:rPr>
                      <w:rFonts w:ascii="Cambria Math" w:hAnsi="Cambria Math"/>
                      <w:color w:val="2E75B6"/>
                      <w:sz w:val="24"/>
                      <w:szCs w:val="24"/>
                    </w:rPr>
                  </m:ctrlPr>
                </m:sSubPr>
                <m:e>
                  <m:r>
                    <w:rPr>
                      <w:rFonts w:ascii="Cambria Math" w:hAnsi="Cambria Math"/>
                    </w:rPr>
                    <m:t>k</m:t>
                  </m:r>
                </m:e>
                <m:sub>
                  <m:r>
                    <w:rPr>
                      <w:rFonts w:ascii="Cambria Math" w:hAnsi="Cambria Math"/>
                    </w:rPr>
                    <m:t>b, waisted</m:t>
                  </m:r>
                </m:sub>
              </m:sSub>
              <m:r>
                <w:rPr>
                  <w:rFonts w:ascii="Cambria Math" w:hAnsi="Cambria Math"/>
                  <w:color w:val="2E75B6"/>
                  <w:sz w:val="24"/>
                  <w:szCs w:val="24"/>
                </w:rPr>
                <m:t xml:space="preserve"> </m:t>
              </m:r>
              <m:sSub>
                <m:sSubPr>
                  <m:ctrlPr>
                    <w:rPr>
                      <w:rFonts w:ascii="Cambria Math" w:hAnsi="Cambria Math"/>
                      <w:color w:val="2E75B6"/>
                      <w:sz w:val="24"/>
                      <w:szCs w:val="24"/>
                    </w:rPr>
                  </m:ctrlPr>
                </m:sSubPr>
                <m:e>
                  <m:r>
                    <w:rPr>
                      <w:rFonts w:ascii="Cambria Math" w:hAnsi="Cambria Math"/>
                    </w:rPr>
                    <m:t>x k</m:t>
                  </m:r>
                </m:e>
                <m:sub>
                  <m:r>
                    <w:rPr>
                      <w:rFonts w:ascii="Cambria Math" w:hAnsi="Cambria Math"/>
                    </w:rPr>
                    <m:t>m</m:t>
                  </m:r>
                </m:sub>
              </m:sSub>
            </m:den>
          </m:f>
          <m:r>
            <w:rPr>
              <w:rFonts w:ascii="Cambria Math" w:hAnsi="Cambria Math"/>
            </w:rPr>
            <m:t xml:space="preserve">= </m:t>
          </m:r>
          <m:f>
            <m:fPr>
              <m:ctrlPr>
                <w:rPr>
                  <w:rFonts w:ascii="Cambria Math" w:hAnsi="Cambria Math"/>
                </w:rPr>
              </m:ctrlPr>
            </m:fPr>
            <m:num>
              <m:r>
                <w:rPr>
                  <w:rFonts w:ascii="Cambria Math" w:hAnsi="Cambria Math"/>
                </w:rPr>
                <m:t>243618</m:t>
              </m:r>
            </m:num>
            <m:den>
              <m:r>
                <w:rPr>
                  <w:rFonts w:ascii="Cambria Math" w:hAnsi="Cambria Math"/>
                </w:rPr>
                <m:t>243618+1151613</m:t>
              </m:r>
            </m:den>
          </m:f>
          <m:r>
            <m:rPr>
              <m:sty m:val="p"/>
            </m:rPr>
            <w:rPr>
              <w:rFonts w:ascii="Cambria Math" w:hAnsi="Cambria Math"/>
            </w:rPr>
            <m:t xml:space="preserve">=0.175 </m:t>
          </m:r>
        </m:oMath>
      </m:oMathPara>
    </w:p>
    <w:p w14:paraId="1F54ABB4" w14:textId="3807CC0E" w:rsidR="00910F2F" w:rsidRPr="00E4052A" w:rsidRDefault="00000000" w:rsidP="00910F2F">
      <m:oMathPara>
        <m:oMath>
          <m:sSub>
            <m:sSubPr>
              <m:ctrlPr>
                <w:rPr>
                  <w:rFonts w:ascii="Cambria Math" w:hAnsi="Cambria Math"/>
                  <w:color w:val="2E75B6"/>
                  <w:sz w:val="24"/>
                  <w:szCs w:val="24"/>
                </w:rPr>
              </m:ctrlPr>
            </m:sSubPr>
            <m:e>
              <m:r>
                <m:rPr>
                  <m:sty m:val="p"/>
                </m:rPr>
                <w:rPr>
                  <w:rFonts w:ascii="Cambria Math" w:hAnsi="Cambria Math"/>
                </w:rPr>
                <m:t>σ</m:t>
              </m:r>
            </m:e>
            <m:sub>
              <m:r>
                <w:rPr>
                  <w:rFonts w:ascii="Cambria Math" w:hAnsi="Cambria Math"/>
                </w:rPr>
                <m:t xml:space="preserve"> alt, waisted</m:t>
              </m:r>
            </m:sub>
          </m:sSub>
          <m:r>
            <m:rPr>
              <m:sty m:val="p"/>
            </m:rPr>
            <w:rPr>
              <w:rFonts w:ascii="Cambria Math" w:hAnsi="Cambria Math"/>
            </w:rPr>
            <m:t>=</m:t>
          </m:r>
          <m:sSub>
            <m:sSubPr>
              <m:ctrlPr>
                <w:rPr>
                  <w:rFonts w:ascii="Cambria Math" w:hAnsi="Cambria Math"/>
                  <w:color w:val="2E75B6"/>
                  <w:sz w:val="24"/>
                  <w:szCs w:val="24"/>
                </w:rPr>
              </m:ctrlPr>
            </m:sSubPr>
            <m:e>
              <m:r>
                <m:rPr>
                  <m:sty m:val="p"/>
                </m:rPr>
                <w:rPr>
                  <w:rFonts w:ascii="Cambria Math" w:hAnsi="Cambria Math"/>
                </w:rPr>
                <m:t>σ</m:t>
              </m:r>
            </m:e>
            <m:sub>
              <m:r>
                <w:rPr>
                  <w:rFonts w:ascii="Cambria Math" w:hAnsi="Cambria Math"/>
                </w:rPr>
                <m:t xml:space="preserve"> alt,9000</m:t>
              </m:r>
            </m:sub>
          </m:sSub>
          <m:r>
            <w:rPr>
              <w:rFonts w:ascii="Cambria Math" w:hAnsi="Cambria Math"/>
            </w:rPr>
            <m:t xml:space="preserve"> x </m:t>
          </m:r>
          <m:f>
            <m:fPr>
              <m:ctrlPr>
                <w:rPr>
                  <w:rFonts w:ascii="Cambria Math" w:hAnsi="Cambria Math"/>
                </w:rPr>
              </m:ctrlPr>
            </m:fPr>
            <m:num>
              <m:sSub>
                <m:sSubPr>
                  <m:ctrlPr>
                    <w:rPr>
                      <w:rFonts w:ascii="Cambria Math" w:hAnsi="Cambria Math"/>
                      <w:color w:val="2E75B6"/>
                      <w:sz w:val="24"/>
                      <w:szCs w:val="24"/>
                    </w:rPr>
                  </m:ctrlPr>
                </m:sSubPr>
                <m:e>
                  <m:r>
                    <w:rPr>
                      <w:rFonts w:ascii="Cambria Math" w:hAnsi="Cambria Math"/>
                    </w:rPr>
                    <m:t>C</m:t>
                  </m:r>
                </m:e>
                <m:sub>
                  <m:r>
                    <w:rPr>
                      <w:rFonts w:ascii="Cambria Math" w:hAnsi="Cambria Math"/>
                    </w:rPr>
                    <m:t xml:space="preserve"> waisted</m:t>
                  </m:r>
                </m:sub>
              </m:sSub>
            </m:num>
            <m:den>
              <m:sSub>
                <m:sSubPr>
                  <m:ctrlPr>
                    <w:rPr>
                      <w:rFonts w:ascii="Cambria Math" w:hAnsi="Cambria Math"/>
                      <w:color w:val="2E75B6"/>
                      <w:sz w:val="24"/>
                      <w:szCs w:val="24"/>
                    </w:rPr>
                  </m:ctrlPr>
                </m:sSubPr>
                <m:e>
                  <m:r>
                    <w:rPr>
                      <w:rFonts w:ascii="Cambria Math" w:hAnsi="Cambria Math"/>
                    </w:rPr>
                    <m:t>C</m:t>
                  </m:r>
                </m:e>
                <m:sub>
                  <m:r>
                    <w:rPr>
                      <w:rFonts w:ascii="Cambria Math" w:hAnsi="Cambria Math"/>
                    </w:rPr>
                    <m:t xml:space="preserve"> original</m:t>
                  </m:r>
                </m:sub>
              </m:sSub>
            </m:den>
          </m:f>
          <m:r>
            <w:rPr>
              <w:rFonts w:ascii="Cambria Math" w:hAnsi="Cambria Math"/>
            </w:rPr>
            <m:t xml:space="preserve">= 31.6 x </m:t>
          </m:r>
          <m:f>
            <m:fPr>
              <m:ctrlPr>
                <w:rPr>
                  <w:rFonts w:ascii="Cambria Math" w:hAnsi="Cambria Math"/>
                </w:rPr>
              </m:ctrlPr>
            </m:fPr>
            <m:num>
              <m:r>
                <w:rPr>
                  <w:rFonts w:ascii="Cambria Math" w:hAnsi="Cambria Math"/>
                </w:rPr>
                <m:t>0.175</m:t>
              </m:r>
            </m:num>
            <m:den>
              <m:r>
                <w:rPr>
                  <w:rFonts w:ascii="Cambria Math" w:hAnsi="Cambria Math"/>
                </w:rPr>
                <m:t>0.213</m:t>
              </m:r>
            </m:den>
          </m:f>
          <m:r>
            <m:rPr>
              <m:sty m:val="p"/>
            </m:rPr>
            <w:rPr>
              <w:rFonts w:ascii="Cambria Math" w:hAnsi="Cambria Math"/>
            </w:rPr>
            <m:t xml:space="preserve">=26.0 MPa </m:t>
          </m:r>
        </m:oMath>
      </m:oMathPara>
    </w:p>
    <w:p w14:paraId="2B343EC7" w14:textId="77777777" w:rsidR="00272F31" w:rsidRPr="00E4052A" w:rsidRDefault="00272F31" w:rsidP="00AC19F3">
      <w:pPr>
        <w:rPr>
          <w:iCs/>
        </w:rPr>
      </w:pPr>
    </w:p>
    <w:p w14:paraId="208A73C8" w14:textId="773DA05C" w:rsidR="00AC19F3" w:rsidRPr="00E4052A" w:rsidRDefault="00000000" w:rsidP="00AC19F3">
      <m:oMathPara>
        <m:oMath>
          <m:sSub>
            <m:sSubPr>
              <m:ctrlPr>
                <w:rPr>
                  <w:rFonts w:ascii="Cambria Math" w:hAnsi="Cambria Math"/>
                  <w:color w:val="2E75B6"/>
                  <w:sz w:val="24"/>
                  <w:szCs w:val="24"/>
                </w:rPr>
              </m:ctrlPr>
            </m:sSubPr>
            <m:e>
              <m:r>
                <m:rPr>
                  <m:sty m:val="p"/>
                </m:rPr>
                <w:rPr>
                  <w:rFonts w:ascii="Cambria Math" w:hAnsi="Cambria Math"/>
                </w:rPr>
                <m:t>σ</m:t>
              </m:r>
            </m:e>
            <m:sub>
              <m:r>
                <w:rPr>
                  <w:rFonts w:ascii="Cambria Math" w:hAnsi="Cambria Math"/>
                </w:rPr>
                <m:t xml:space="preserve"> mean</m:t>
              </m:r>
            </m:sub>
          </m:sSub>
          <m:r>
            <w:rPr>
              <w:rFonts w:ascii="Cambria Math" w:hAnsi="Cambria Math"/>
              <w:color w:val="2E75B6"/>
              <w:sz w:val="24"/>
              <w:szCs w:val="24"/>
            </w:rPr>
            <m:t xml:space="preserve"> </m:t>
          </m:r>
          <m:d>
            <m:dPr>
              <m:ctrlPr>
                <w:rPr>
                  <w:rFonts w:ascii="Cambria Math" w:hAnsi="Cambria Math"/>
                </w:rPr>
              </m:ctrlPr>
            </m:dPr>
            <m:e>
              <m:r>
                <m:rPr>
                  <m:sty m:val="p"/>
                </m:rPr>
                <w:rPr>
                  <w:rFonts w:ascii="Cambria Math" w:hAnsi="Cambria Math"/>
                </w:rPr>
                <m:t>unchanged</m:t>
              </m:r>
            </m:e>
          </m:d>
          <m:r>
            <w:rPr>
              <w:rFonts w:ascii="Cambria Math" w:hAnsi="Cambria Math"/>
            </w:rPr>
            <m:t>=751.9 MPa</m:t>
          </m:r>
        </m:oMath>
      </m:oMathPara>
    </w:p>
    <w:p w14:paraId="55DE4018" w14:textId="2508CBCC" w:rsidR="00EC146B" w:rsidRDefault="00000000" w:rsidP="00E4052A">
      <m:oMathPara>
        <m:oMath>
          <m:sSub>
            <m:sSubPr>
              <m:ctrlPr>
                <w:rPr>
                  <w:rFonts w:ascii="Cambria Math" w:hAnsi="Cambria Math"/>
                  <w:color w:val="2E75B6"/>
                  <w:sz w:val="24"/>
                  <w:szCs w:val="24"/>
                </w:rPr>
              </m:ctrlPr>
            </m:sSubPr>
            <m:e>
              <m:r>
                <w:rPr>
                  <w:rFonts w:ascii="Cambria Math" w:hAnsi="Cambria Math"/>
                </w:rPr>
                <m:t>FSF</m:t>
              </m:r>
            </m:e>
            <m:sub>
              <m:r>
                <w:rPr>
                  <w:rFonts w:ascii="Cambria Math" w:hAnsi="Cambria Math"/>
                </w:rPr>
                <m:t xml:space="preserve"> waisted</m:t>
              </m:r>
            </m:sub>
          </m:sSub>
          <m:r>
            <m:rPr>
              <m:sty m:val="p"/>
            </m:rPr>
            <w:rPr>
              <w:rFonts w:ascii="Cambria Math" w:hAnsi="Cambria Math"/>
            </w:rPr>
            <m:t>=</m:t>
          </m:r>
          <m:f>
            <m:fPr>
              <m:ctrlPr>
                <w:rPr>
                  <w:rFonts w:ascii="Cambria Math" w:hAnsi="Cambria Math"/>
                </w:rPr>
              </m:ctrlPr>
            </m:fPr>
            <m:num>
              <m:r>
                <w:rPr>
                  <w:rFonts w:ascii="Cambria Math" w:hAnsi="Cambria Math"/>
                </w:rPr>
                <m:t>1</m:t>
              </m:r>
            </m:num>
            <m:den>
              <m:d>
                <m:dPr>
                  <m:ctrlPr>
                    <w:rPr>
                      <w:rFonts w:ascii="Cambria Math" w:hAnsi="Cambria Math"/>
                      <w:color w:val="2E75B6"/>
                      <w:sz w:val="24"/>
                      <w:szCs w:val="24"/>
                    </w:rPr>
                  </m:ctrlPr>
                </m:dPr>
                <m:e>
                  <m:f>
                    <m:fPr>
                      <m:ctrlPr>
                        <w:rPr>
                          <w:rFonts w:ascii="Cambria Math" w:hAnsi="Cambria Math"/>
                          <w:color w:val="2E75B6"/>
                          <w:sz w:val="24"/>
                          <w:szCs w:val="24"/>
                        </w:rPr>
                      </m:ctrlPr>
                    </m:fPr>
                    <m:num>
                      <m:r>
                        <w:rPr>
                          <w:rFonts w:ascii="Cambria Math" w:hAnsi="Cambria Math"/>
                        </w:rPr>
                        <m:t>26.0</m:t>
                      </m:r>
                    </m:num>
                    <m:den>
                      <m:r>
                        <w:rPr>
                          <w:rFonts w:ascii="Cambria Math" w:hAnsi="Cambria Math"/>
                        </w:rPr>
                        <m:t>495</m:t>
                      </m:r>
                    </m:den>
                  </m:f>
                </m:e>
              </m:d>
              <m:r>
                <w:rPr>
                  <w:rFonts w:ascii="Cambria Math" w:hAnsi="Cambria Math"/>
                  <w:color w:val="2E75B6"/>
                  <w:sz w:val="24"/>
                  <w:szCs w:val="24"/>
                </w:rPr>
                <m:t xml:space="preserve"> </m:t>
              </m:r>
              <m:r>
                <w:rPr>
                  <w:rFonts w:ascii="Cambria Math" w:hAnsi="Cambria Math"/>
                </w:rPr>
                <m:t xml:space="preserve">x </m:t>
              </m:r>
              <m:r>
                <w:rPr>
                  <w:rFonts w:ascii="Cambria Math" w:hAnsi="Cambria Math"/>
                  <w:color w:val="2E75B6"/>
                  <w:sz w:val="24"/>
                  <w:szCs w:val="24"/>
                </w:rPr>
                <m:t xml:space="preserve"> </m:t>
              </m:r>
              <m:d>
                <m:dPr>
                  <m:ctrlPr>
                    <w:rPr>
                      <w:rFonts w:ascii="Cambria Math" w:hAnsi="Cambria Math"/>
                      <w:color w:val="2E75B6"/>
                      <w:sz w:val="24"/>
                      <w:szCs w:val="24"/>
                    </w:rPr>
                  </m:ctrlPr>
                </m:dPr>
                <m:e>
                  <m:f>
                    <m:fPr>
                      <m:ctrlPr>
                        <w:rPr>
                          <w:rFonts w:ascii="Cambria Math" w:hAnsi="Cambria Math"/>
                          <w:color w:val="2E75B6"/>
                          <w:sz w:val="24"/>
                          <w:szCs w:val="24"/>
                        </w:rPr>
                      </m:ctrlPr>
                    </m:fPr>
                    <m:num>
                      <m:r>
                        <w:rPr>
                          <w:rFonts w:ascii="Cambria Math" w:hAnsi="Cambria Math"/>
                        </w:rPr>
                        <m:t>751.9</m:t>
                      </m:r>
                    </m:num>
                    <m:den>
                      <m:r>
                        <w:rPr>
                          <w:rFonts w:ascii="Cambria Math" w:hAnsi="Cambria Math"/>
                        </w:rPr>
                        <m:t>1100</m:t>
                      </m:r>
                    </m:den>
                  </m:f>
                </m:e>
              </m:d>
            </m:den>
          </m:f>
          <m:r>
            <w:rPr>
              <w:rFonts w:ascii="Cambria Math" w:hAnsi="Cambria Math"/>
            </w:rPr>
            <m:t xml:space="preserve">= </m:t>
          </m:r>
          <m:f>
            <m:fPr>
              <m:ctrlPr>
                <w:rPr>
                  <w:rFonts w:ascii="Cambria Math" w:hAnsi="Cambria Math"/>
                </w:rPr>
              </m:ctrlPr>
            </m:fPr>
            <m:num>
              <m:r>
                <w:rPr>
                  <w:rFonts w:ascii="Cambria Math" w:hAnsi="Cambria Math"/>
                </w:rPr>
                <m:t>1</m:t>
              </m:r>
            </m:num>
            <m:den>
              <m:r>
                <w:rPr>
                  <w:rFonts w:ascii="Cambria Math" w:hAnsi="Cambria Math"/>
                </w:rPr>
                <m:t>0.0525+0.6836</m:t>
              </m:r>
            </m:den>
          </m:f>
          <m:r>
            <m:rPr>
              <m:sty m:val="p"/>
            </m:rPr>
            <w:rPr>
              <w:rFonts w:ascii="Cambria Math" w:hAnsi="Cambria Math"/>
            </w:rPr>
            <m:t>=1.36</m:t>
          </m:r>
        </m:oMath>
      </m:oMathPara>
    </w:p>
    <w:p w14:paraId="28BA0E6C" w14:textId="6F7425E2" w:rsidR="006A6E66" w:rsidRDefault="006A6E66" w:rsidP="006A6E66">
      <w:pPr>
        <w:pStyle w:val="Heading2"/>
      </w:pPr>
      <w:bookmarkStart w:id="116" w:name="_Toc224442996"/>
      <w:r>
        <w:t>Consistency</w:t>
      </w:r>
      <w:bookmarkEnd w:id="115"/>
      <w:bookmarkEnd w:id="116"/>
    </w:p>
    <w:p w14:paraId="0FC37752" w14:textId="77777777" w:rsidR="002C56A7" w:rsidRDefault="00000000" w:rsidP="002C56A7">
      <w:pPr>
        <w:spacing w:line="360" w:lineRule="auto"/>
        <w:jc w:val="center"/>
        <w:rPr>
          <w:rFonts w:eastAsiaTheme="minorEastAsia"/>
        </w:rPr>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rod</m:t>
                  </m:r>
                </m:sub>
              </m:sSub>
              <m:r>
                <w:rPr>
                  <w:rFonts w:ascii="Cambria Math" w:eastAsiaTheme="minorEastAsia" w:hAnsi="Cambria Math"/>
                </w:rPr>
                <m:t>Cosϕ</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piston</m:t>
                  </m:r>
                </m:sub>
              </m:sSub>
            </m:den>
          </m:f>
          <m:r>
            <w:rPr>
              <w:rFonts w:ascii="Cambria Math" w:eastAsiaTheme="minorEastAsia" w:hAnsi="Cambria Math"/>
            </w:rPr>
            <m:t xml:space="preserve"> ≈1</m:t>
          </m:r>
        </m:oMath>
      </m:oMathPara>
    </w:p>
    <w:p w14:paraId="58C5454D" w14:textId="77777777" w:rsidR="002C56A7" w:rsidRPr="00F04B4F" w:rsidRDefault="00000000" w:rsidP="002C56A7">
      <w:pPr>
        <w:spacing w:line="360"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b</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b</m:t>
                  </m:r>
                </m:sub>
              </m:sSub>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b</m:t>
                  </m:r>
                </m:sub>
              </m:sSub>
            </m:num>
            <m:den>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b</m:t>
                  </m:r>
                </m:sub>
              </m:sSub>
            </m:den>
          </m:f>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200000 x 42.43</m:t>
              </m:r>
            </m:num>
            <m:den>
              <m:r>
                <w:rPr>
                  <w:rFonts w:ascii="Cambria Math" w:eastAsiaTheme="minorEastAsia" w:hAnsi="Cambria Math"/>
                </w:rPr>
                <m:t>27.26</m:t>
              </m:r>
            </m:den>
          </m:f>
          <m:r>
            <w:rPr>
              <w:rFonts w:ascii="Cambria Math" w:eastAsiaTheme="minorEastAsia" w:hAnsi="Cambria Math"/>
            </w:rPr>
            <m:t>=311299N/mm</m:t>
          </m:r>
        </m:oMath>
      </m:oMathPara>
    </w:p>
    <w:p w14:paraId="230083E0" w14:textId="77777777" w:rsidR="002C56A7" w:rsidRPr="0027400C" w:rsidRDefault="00000000" w:rsidP="002C56A7">
      <w:pPr>
        <w:spacing w:line="360"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m</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m</m:t>
                  </m:r>
                </m:sub>
              </m:sSub>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m</m:t>
                  </m:r>
                </m:sub>
              </m:sSub>
            </m:num>
            <m:den>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m</m:t>
                  </m:r>
                </m:sub>
              </m:sSub>
            </m:den>
          </m:f>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170000 x 210</m:t>
              </m:r>
            </m:num>
            <m:den>
              <m:r>
                <w:rPr>
                  <w:rFonts w:ascii="Cambria Math" w:eastAsiaTheme="minorEastAsia" w:hAnsi="Cambria Math"/>
                </w:rPr>
                <m:t>31</m:t>
              </m:r>
            </m:den>
          </m:f>
          <m:r>
            <w:rPr>
              <w:rFonts w:ascii="Cambria Math" w:eastAsiaTheme="minorEastAsia" w:hAnsi="Cambria Math"/>
            </w:rPr>
            <m:t>=1151613N/mm</m:t>
          </m:r>
        </m:oMath>
      </m:oMathPara>
    </w:p>
    <w:p w14:paraId="65CFE73D" w14:textId="77777777" w:rsidR="002C56A7" w:rsidRPr="00F04B4F" w:rsidRDefault="002C56A7" w:rsidP="002C56A7">
      <w:pPr>
        <w:spacing w:line="360" w:lineRule="auto"/>
        <w:jc w:val="center"/>
        <w:rPr>
          <w:rFonts w:eastAsiaTheme="minorEastAsia"/>
        </w:rPr>
      </w:pPr>
      <m:oMathPara>
        <m:oMath>
          <m:r>
            <w:rPr>
              <w:rFonts w:ascii="Cambria Math" w:eastAsiaTheme="minorEastAsia" w:hAnsi="Cambria Math"/>
            </w:rPr>
            <m:t xml:space="preserve">C=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b</m:t>
                  </m:r>
                </m:sub>
              </m:sSub>
            </m:num>
            <m:den>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b</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m</m:t>
                  </m:r>
                </m:sub>
              </m:sSub>
            </m:den>
          </m:f>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311299</m:t>
              </m:r>
            </m:num>
            <m:den>
              <m:r>
                <w:rPr>
                  <w:rFonts w:ascii="Cambria Math" w:eastAsiaTheme="minorEastAsia" w:hAnsi="Cambria Math"/>
                </w:rPr>
                <m:t>311299+1151613</m:t>
              </m:r>
            </m:den>
          </m:f>
          <m:r>
            <w:rPr>
              <w:rFonts w:ascii="Cambria Math" w:eastAsiaTheme="minorEastAsia" w:hAnsi="Cambria Math"/>
            </w:rPr>
            <m:t>=0.213</m:t>
          </m:r>
        </m:oMath>
      </m:oMathPara>
    </w:p>
    <w:p w14:paraId="73E6F835" w14:textId="77777777" w:rsidR="002C56A7" w:rsidRPr="00FA1A43" w:rsidRDefault="002C56A7" w:rsidP="002C56A7">
      <w:pPr>
        <w:spacing w:line="360" w:lineRule="auto"/>
        <w:jc w:val="center"/>
        <w:rPr>
          <w:rFonts w:eastAsiaTheme="minorEastAsia"/>
        </w:rPr>
      </w:pPr>
      <m:oMathPara>
        <m:oMath>
          <m:r>
            <w:rPr>
              <w:rFonts w:ascii="Cambria Math" w:eastAsiaTheme="minorEastAsia" w:hAnsi="Cambria Math"/>
            </w:rPr>
            <m:t xml:space="preserve">FSF= </m:t>
          </m:r>
          <m:f>
            <m:fPr>
              <m:ctrlPr>
                <w:rPr>
                  <w:rFonts w:ascii="Cambria Math" w:eastAsiaTheme="minorEastAsia" w:hAnsi="Cambria Math"/>
                  <w:i/>
                </w:rPr>
              </m:ctrlPr>
            </m:fPr>
            <m:num>
              <m:r>
                <w:rPr>
                  <w:rFonts w:ascii="Cambria Math" w:eastAsiaTheme="minorEastAsia" w:hAnsi="Cambria Math"/>
                </w:rPr>
                <m:t>1</m:t>
              </m:r>
            </m:num>
            <m:den>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a</m:t>
                          </m:r>
                        </m:sub>
                      </m:sSub>
                    </m:num>
                    <m:den>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e</m:t>
                          </m:r>
                        </m:sub>
                      </m:sSub>
                    </m:den>
                  </m:f>
                </m:e>
              </m:d>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m:t>
                          </m:r>
                        </m:sub>
                      </m:sSub>
                    </m:num>
                    <m:den>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ut</m:t>
                          </m:r>
                        </m:sub>
                      </m:sSub>
                    </m:den>
                  </m:f>
                </m:e>
              </m:d>
            </m:den>
          </m:f>
          <m:r>
            <w:rPr>
              <w:rFonts w:ascii="Cambria Math" w:eastAsiaTheme="minorEastAsia" w:hAnsi="Cambria Math"/>
            </w:rPr>
            <m:t xml:space="preserve">                  </m:t>
          </m:r>
          <m:d>
            <m:dPr>
              <m:ctrlPr>
                <w:rPr>
                  <w:rFonts w:ascii="Cambria Math" w:eastAsiaTheme="minorEastAsia" w:hAnsi="Cambria Math"/>
                  <w:i/>
                </w:rPr>
              </m:ctrlPr>
            </m:dPr>
            <m:e>
              <m:r>
                <w:rPr>
                  <w:rFonts w:ascii="Cambria Math" w:eastAsiaTheme="minorEastAsia" w:hAnsi="Cambria Math"/>
                </w:rPr>
                <m:t>@ 6000 RPM</m:t>
              </m:r>
            </m:e>
          </m:d>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14.1</m:t>
                      </m:r>
                    </m:num>
                    <m:den>
                      <m:r>
                        <w:rPr>
                          <w:rFonts w:ascii="Cambria Math" w:eastAsiaTheme="minorEastAsia" w:hAnsi="Cambria Math"/>
                        </w:rPr>
                        <m:t>495</m:t>
                      </m:r>
                    </m:den>
                  </m:f>
                </m:e>
              </m:d>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746.7</m:t>
                      </m:r>
                    </m:num>
                    <m:den>
                      <m:r>
                        <w:rPr>
                          <w:rFonts w:ascii="Cambria Math" w:eastAsiaTheme="minorEastAsia" w:hAnsi="Cambria Math"/>
                        </w:rPr>
                        <m:t>1100</m:t>
                      </m:r>
                    </m:den>
                  </m:f>
                </m:e>
              </m:d>
            </m:den>
          </m:f>
          <m:r>
            <w:rPr>
              <w:rFonts w:ascii="Cambria Math" w:eastAsiaTheme="minorEastAsia" w:hAnsi="Cambria Math"/>
            </w:rPr>
            <m:t>=1.41</m:t>
          </m:r>
        </m:oMath>
      </m:oMathPara>
    </w:p>
    <w:p w14:paraId="18FC75C2" w14:textId="27BBC91A" w:rsidR="002C56A7" w:rsidRDefault="002C56A7" w:rsidP="00120F61">
      <w:pPr>
        <w:spacing w:line="360" w:lineRule="auto"/>
        <w:jc w:val="center"/>
        <w:rPr>
          <w:rFonts w:eastAsiaTheme="minorEastAsia"/>
        </w:rPr>
      </w:pPr>
      <w:r>
        <w:rPr>
          <w:rFonts w:eastAsiaTheme="minorEastAsia"/>
        </w:rPr>
        <w:t xml:space="preserve">(@ 9000 RPM):  </w:t>
      </w:r>
      <m:oMath>
        <m:f>
          <m:fPr>
            <m:ctrlPr>
              <w:rPr>
                <w:rFonts w:ascii="Cambria Math" w:eastAsiaTheme="minorEastAsia" w:hAnsi="Cambria Math"/>
                <w:i/>
              </w:rPr>
            </m:ctrlPr>
          </m:fPr>
          <m:num>
            <m:r>
              <w:rPr>
                <w:rFonts w:ascii="Cambria Math" w:eastAsiaTheme="minorEastAsia" w:hAnsi="Cambria Math"/>
              </w:rPr>
              <m:t>1</m:t>
            </m:r>
          </m:num>
          <m:den>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31.6</m:t>
                    </m:r>
                  </m:num>
                  <m:den>
                    <m:r>
                      <w:rPr>
                        <w:rFonts w:ascii="Cambria Math" w:eastAsiaTheme="minorEastAsia" w:hAnsi="Cambria Math"/>
                      </w:rPr>
                      <m:t>495</m:t>
                    </m:r>
                  </m:den>
                </m:f>
              </m:e>
            </m:d>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751.9</m:t>
                    </m:r>
                  </m:num>
                  <m:den>
                    <m:r>
                      <w:rPr>
                        <w:rFonts w:ascii="Cambria Math" w:eastAsiaTheme="minorEastAsia" w:hAnsi="Cambria Math"/>
                      </w:rPr>
                      <m:t>1100</m:t>
                    </m:r>
                  </m:den>
                </m:f>
              </m:e>
            </m:d>
          </m:den>
        </m:f>
        <m:r>
          <w:rPr>
            <w:rFonts w:ascii="Cambria Math" w:eastAsiaTheme="minorEastAsia" w:hAnsi="Cambria Math"/>
          </w:rPr>
          <m:t>=1.34</m:t>
        </m:r>
      </m:oMath>
    </w:p>
    <w:p w14:paraId="283E41B6" w14:textId="77777777" w:rsidR="002C56A7" w:rsidRPr="00763800" w:rsidRDefault="00000000" w:rsidP="002C56A7">
      <w:pPr>
        <w:spacing w:line="360" w:lineRule="auto"/>
        <w:jc w:val="center"/>
        <w:rPr>
          <w:rFonts w:eastAsiaTheme="minorEastAsia"/>
        </w:rPr>
      </w:pPr>
      <m:oMathPara>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T</m:t>
                  </m:r>
                </m:e>
              </m:acc>
            </m:e>
            <m:sub>
              <m:r>
                <w:rPr>
                  <w:rFonts w:ascii="Cambria Math" w:eastAsiaTheme="minorEastAsia" w:hAnsi="Cambria Math"/>
                </w:rPr>
                <m:t>single</m:t>
              </m:r>
            </m:sub>
          </m:sSub>
          <m:r>
            <w:rPr>
              <w:rFonts w:ascii="Cambria Math" w:eastAsiaTheme="minorEastAsia" w:hAnsi="Cambria Math"/>
            </w:rPr>
            <m:t>=57.453Nm</m:t>
          </m:r>
        </m:oMath>
      </m:oMathPara>
    </w:p>
    <w:p w14:paraId="776B995D" w14:textId="77777777" w:rsidR="002C56A7" w:rsidRPr="00763800" w:rsidRDefault="00000000" w:rsidP="002C56A7">
      <w:pPr>
        <w:spacing w:line="360"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4</m:t>
              </m:r>
              <m:acc>
                <m:accPr>
                  <m:chr m:val="̅"/>
                  <m:ctrlPr>
                    <w:rPr>
                      <w:rFonts w:ascii="Cambria Math" w:eastAsiaTheme="minorEastAsia" w:hAnsi="Cambria Math"/>
                      <w:i/>
                    </w:rPr>
                  </m:ctrlPr>
                </m:accPr>
                <m:e>
                  <m:r>
                    <w:rPr>
                      <w:rFonts w:ascii="Cambria Math" w:eastAsiaTheme="minorEastAsia" w:hAnsi="Cambria Math"/>
                    </w:rPr>
                    <m:t>T</m:t>
                  </m:r>
                </m:e>
              </m:acc>
            </m:e>
            <m:sub>
              <m:r>
                <w:rPr>
                  <w:rFonts w:ascii="Cambria Math" w:eastAsiaTheme="minorEastAsia" w:hAnsi="Cambria Math"/>
                </w:rPr>
                <m:t>single</m:t>
              </m:r>
            </m:sub>
          </m:sSub>
          <m:r>
            <w:rPr>
              <w:rFonts w:ascii="Cambria Math" w:eastAsiaTheme="minorEastAsia" w:hAnsi="Cambria Math"/>
            </w:rPr>
            <m:t>=229.812Nm</m:t>
          </m:r>
        </m:oMath>
      </m:oMathPara>
    </w:p>
    <w:p w14:paraId="75E7721A" w14:textId="77777777" w:rsidR="002C56A7" w:rsidRPr="00763800" w:rsidRDefault="00000000" w:rsidP="002C56A7">
      <w:pPr>
        <w:spacing w:line="360" w:lineRule="auto"/>
        <w:jc w:val="center"/>
        <w:rPr>
          <w:rFonts w:eastAsiaTheme="minorEastAsia"/>
        </w:rPr>
      </w:pPr>
      <m:oMathPara>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T</m:t>
                  </m:r>
                </m:e>
              </m:acc>
            </m:e>
            <m:sub>
              <m:r>
                <w:rPr>
                  <w:rFonts w:ascii="Cambria Math" w:eastAsiaTheme="minorEastAsia" w:hAnsi="Cambria Math"/>
                </w:rPr>
                <m:t>engine</m:t>
              </m:r>
            </m:sub>
          </m:sSub>
          <m:r>
            <w:rPr>
              <w:rFonts w:ascii="Cambria Math" w:eastAsiaTheme="minorEastAsia" w:hAnsi="Cambria Math"/>
            </w:rPr>
            <m:t>= 229.822Nm</m:t>
          </m:r>
        </m:oMath>
      </m:oMathPara>
    </w:p>
    <w:p w14:paraId="4B11503F" w14:textId="77777777" w:rsidR="002C56A7" w:rsidRPr="00F04B4F" w:rsidRDefault="00000000" w:rsidP="002C56A7">
      <w:pPr>
        <w:spacing w:line="360" w:lineRule="auto"/>
        <w:jc w:val="center"/>
        <w:rPr>
          <w:rFonts w:eastAsiaTheme="minorEastAsia"/>
        </w:rPr>
      </w:pPr>
      <m:oMathPara>
        <m:oMath>
          <m:acc>
            <m:accPr>
              <m:chr m:val="̅"/>
              <m:ctrlPr>
                <w:rPr>
                  <w:rFonts w:ascii="Cambria Math" w:eastAsiaTheme="minorEastAsia" w:hAnsi="Cambria Math"/>
                  <w:i/>
                </w:rPr>
              </m:ctrlPr>
            </m:accPr>
            <m:e>
              <m:r>
                <w:rPr>
                  <w:rFonts w:ascii="Cambria Math" w:eastAsiaTheme="minorEastAsia" w:hAnsi="Cambria Math"/>
                </w:rPr>
                <m:t>T</m:t>
              </m:r>
            </m:e>
          </m:acc>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720</m:t>
              </m:r>
            </m:den>
          </m:f>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720</m:t>
              </m:r>
            </m:sup>
            <m:e>
              <m:r>
                <w:rPr>
                  <w:rFonts w:ascii="Cambria Math" w:eastAsiaTheme="minorEastAsia" w:hAnsi="Cambria Math"/>
                </w:rPr>
                <m:t>T</m:t>
              </m:r>
              <m:d>
                <m:dPr>
                  <m:ctrlPr>
                    <w:rPr>
                      <w:rFonts w:ascii="Cambria Math" w:eastAsiaTheme="minorEastAsia" w:hAnsi="Cambria Math"/>
                      <w:i/>
                    </w:rPr>
                  </m:ctrlPr>
                </m:dPr>
                <m:e>
                  <m:r>
                    <w:rPr>
                      <w:rFonts w:ascii="Cambria Math" w:eastAsiaTheme="minorEastAsia" w:hAnsi="Cambria Math"/>
                    </w:rPr>
                    <m:t>θ</m:t>
                  </m:r>
                </m:e>
              </m:d>
              <m:r>
                <w:rPr>
                  <w:rFonts w:ascii="Cambria Math" w:eastAsiaTheme="minorEastAsia" w:hAnsi="Cambria Math"/>
                </w:rPr>
                <m:t>dθ</m:t>
              </m:r>
            </m:e>
          </m:nary>
        </m:oMath>
      </m:oMathPara>
    </w:p>
    <w:p w14:paraId="72406404" w14:textId="77777777" w:rsidR="002C56A7" w:rsidRPr="00E9640B" w:rsidRDefault="00000000" w:rsidP="002C56A7">
      <w:pPr>
        <w:spacing w:line="360" w:lineRule="auto"/>
        <w:jc w:val="center"/>
        <w:rPr>
          <w:rFonts w:eastAsiaTheme="minorEastAsia"/>
        </w:rPr>
      </w:pPr>
      <m:oMathPara>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T</m:t>
                  </m:r>
                </m:e>
              </m:acc>
            </m:e>
            <m:sub>
              <m:r>
                <w:rPr>
                  <w:rFonts w:ascii="Cambria Math" w:eastAsiaTheme="minorEastAsia" w:hAnsi="Cambria Math"/>
                </w:rPr>
                <m:t>engine</m:t>
              </m:r>
            </m:sub>
          </m:sSub>
          <m:r>
            <w:rPr>
              <w:rFonts w:ascii="Cambria Math" w:eastAsiaTheme="minorEastAsia" w:hAnsi="Cambria Math"/>
            </w:rPr>
            <m:t>≈4</m:t>
          </m:r>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T</m:t>
                  </m:r>
                </m:e>
              </m:acc>
            </m:e>
            <m:sub>
              <m:r>
                <w:rPr>
                  <w:rFonts w:ascii="Cambria Math" w:eastAsiaTheme="minorEastAsia" w:hAnsi="Cambria Math"/>
                </w:rPr>
                <m:t>single</m:t>
              </m:r>
            </m:sub>
          </m:sSub>
        </m:oMath>
      </m:oMathPara>
    </w:p>
    <w:p w14:paraId="2B49D335" w14:textId="40FA9C4C" w:rsidR="002C56A7" w:rsidRPr="00E9640B" w:rsidRDefault="00000000" w:rsidP="002C56A7">
      <w:pPr>
        <w:spacing w:line="360" w:lineRule="auto"/>
        <w:jc w:val="center"/>
        <w:rPr>
          <w:rFonts w:eastAsiaTheme="minorEastAsia"/>
        </w:rPr>
      </w:pPr>
      <m:oMathPara>
        <m:oMath>
          <m:f>
            <m:fPr>
              <m:ctrlPr>
                <w:rPr>
                  <w:rFonts w:ascii="Cambria Math" w:eastAsiaTheme="minorEastAsia" w:hAnsi="Cambria Math"/>
                  <w:i/>
                </w:rPr>
              </m:ctrlPr>
            </m:fPr>
            <m:num>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T</m:t>
                      </m:r>
                    </m:e>
                  </m:acc>
                </m:e>
                <m:sub>
                  <m:r>
                    <w:rPr>
                      <w:rFonts w:ascii="Cambria Math" w:eastAsiaTheme="minorEastAsia" w:hAnsi="Cambria Math"/>
                    </w:rPr>
                    <m:t>engine</m:t>
                  </m:r>
                </m:sub>
              </m:sSub>
            </m:num>
            <m:den>
              <m:r>
                <w:rPr>
                  <w:rFonts w:ascii="Cambria Math" w:eastAsiaTheme="minorEastAsia" w:hAnsi="Cambria Math"/>
                </w:rPr>
                <m:t>4</m:t>
              </m:r>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T</m:t>
                      </m:r>
                    </m:e>
                  </m:acc>
                </m:e>
                <m:sub>
                  <m:r>
                    <w:rPr>
                      <w:rFonts w:ascii="Cambria Math" w:eastAsiaTheme="minorEastAsia" w:hAnsi="Cambria Math"/>
                    </w:rPr>
                    <m:t>single</m:t>
                  </m:r>
                </m:sub>
              </m:sSub>
            </m:den>
          </m:f>
          <m:r>
            <w:rPr>
              <w:rFonts w:ascii="Cambria Math" w:eastAsiaTheme="minorEastAsia" w:hAnsi="Cambria Math"/>
            </w:rPr>
            <m:t xml:space="preserve">≈1           →              </m:t>
          </m:r>
          <m:f>
            <m:fPr>
              <m:ctrlPr>
                <w:rPr>
                  <w:rFonts w:ascii="Cambria Math" w:eastAsiaTheme="minorEastAsia" w:hAnsi="Cambria Math"/>
                  <w:i/>
                </w:rPr>
              </m:ctrlPr>
            </m:fPr>
            <m:num>
              <m:r>
                <w:rPr>
                  <w:rFonts w:ascii="Cambria Math" w:eastAsiaTheme="minorEastAsia" w:hAnsi="Cambria Math"/>
                </w:rPr>
                <m:t>229.822</m:t>
              </m:r>
            </m:num>
            <m:den>
              <m:r>
                <w:rPr>
                  <w:rFonts w:ascii="Cambria Math" w:eastAsiaTheme="minorEastAsia" w:hAnsi="Cambria Math"/>
                </w:rPr>
                <m:t>229.812</m:t>
              </m:r>
            </m:den>
          </m:f>
          <m:r>
            <w:rPr>
              <w:rFonts w:ascii="Cambria Math" w:eastAsiaTheme="minorEastAsia" w:hAnsi="Cambria Math"/>
            </w:rPr>
            <m:t>=1.00004</m:t>
          </m:r>
        </m:oMath>
      </m:oMathPara>
    </w:p>
    <w:p w14:paraId="4A38655B" w14:textId="77777777" w:rsidR="002C56A7" w:rsidRPr="00485F62" w:rsidRDefault="002C56A7" w:rsidP="002C56A7">
      <w:pPr>
        <w:spacing w:line="360" w:lineRule="auto"/>
        <w:jc w:val="center"/>
        <w:rPr>
          <w:rFonts w:eastAsiaTheme="minorEastAsia"/>
          <w:b/>
          <w:bCs/>
        </w:rPr>
      </w:pPr>
      <w:r w:rsidRPr="006F58F6">
        <w:rPr>
          <w:rFonts w:eastAsiaTheme="minorEastAsia"/>
          <w:b/>
          <w:bCs/>
        </w:rPr>
        <w:t xml:space="preserve">At </w:t>
      </w:r>
      <m:oMath>
        <m:r>
          <m:rPr>
            <m:sty m:val="bi"/>
          </m:rPr>
          <w:rPr>
            <w:rFonts w:ascii="Cambria Math" w:eastAsiaTheme="minorEastAsia" w:hAnsi="Cambria Math"/>
          </w:rPr>
          <m:t>ω=0</m:t>
        </m:r>
      </m:oMath>
      <w:r w:rsidRPr="006F58F6">
        <w:rPr>
          <w:rFonts w:eastAsiaTheme="minorEastAsia"/>
          <w:b/>
          <w:bCs/>
        </w:rPr>
        <w:t>:</w:t>
      </w:r>
      <w:r>
        <w:rPr>
          <w:rFonts w:eastAsiaTheme="minorEastAsia"/>
          <w:b/>
          <w:bCs/>
        </w:rPr>
        <w:t xml:space="preserve">  </w:t>
      </w:r>
      <w:r>
        <w:rPr>
          <w:rFonts w:eastAsiaTheme="minorEastAsia"/>
        </w:rPr>
        <w:t xml:space="preserve"> </w:t>
      </w:r>
      <m:oMath>
        <m:r>
          <w:rPr>
            <w:rFonts w:ascii="Cambria Math" w:eastAsiaTheme="minorEastAsia" w:hAnsi="Cambria Math"/>
          </w:rPr>
          <m:t>a=0</m:t>
        </m:r>
      </m:oMath>
      <w:r>
        <w:rPr>
          <w:rFonts w:eastAsiaTheme="minorEastAsia"/>
          <w:b/>
          <w:bCs/>
        </w:rPr>
        <w:t xml:space="preserve">, </w:t>
      </w:r>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inertia</m:t>
            </m:r>
          </m:sub>
        </m:sSub>
        <m:r>
          <w:rPr>
            <w:rFonts w:ascii="Cambria Math" w:eastAsiaTheme="minorEastAsia" w:hAnsi="Cambria Math"/>
          </w:rPr>
          <m:t>=0</m:t>
        </m:r>
      </m:oMath>
      <w:r>
        <w:rPr>
          <w:rFonts w:eastAsiaTheme="minorEastAsia"/>
          <w:b/>
          <w:bCs/>
        </w:rPr>
        <w:t xml:space="preserve">, </w:t>
      </w:r>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a</m:t>
            </m:r>
          </m:sub>
        </m:sSub>
        <m:r>
          <w:rPr>
            <w:rFonts w:ascii="Cambria Math" w:eastAsiaTheme="minorEastAsia" w:hAnsi="Cambria Math"/>
          </w:rPr>
          <m:t>=0</m:t>
        </m:r>
      </m:oMath>
      <w:r>
        <w:rPr>
          <w:rFonts w:eastAsiaTheme="minorEastAsia"/>
          <w:b/>
          <w:bCs/>
        </w:rPr>
        <w:t xml:space="preserve">, </w:t>
      </w:r>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preload</m:t>
            </m:r>
          </m:sub>
        </m:sSub>
        <m:r>
          <w:rPr>
            <w:rFonts w:ascii="Cambria Math" w:eastAsiaTheme="minorEastAsia" w:hAnsi="Cambria Math"/>
          </w:rPr>
          <m:t>=742.5MPa</m:t>
        </m:r>
      </m:oMath>
    </w:p>
    <w:p w14:paraId="70952A60" w14:textId="6573277E" w:rsidR="002C56A7" w:rsidRDefault="002C56A7" w:rsidP="002C56A7">
      <w:pPr>
        <w:spacing w:line="360" w:lineRule="auto"/>
        <w:jc w:val="center"/>
        <w:rPr>
          <w:rFonts w:eastAsiaTheme="minorEastAsia"/>
          <w:b/>
          <w:bCs/>
        </w:rPr>
      </w:pPr>
      <w:r>
        <w:rPr>
          <w:rFonts w:eastAsiaTheme="minorEastAsia"/>
          <w:b/>
          <w:bCs/>
        </w:rPr>
        <w:t xml:space="preserve">At </w:t>
      </w:r>
      <m:oMath>
        <m:r>
          <m:rPr>
            <m:sty m:val="bi"/>
          </m:rPr>
          <w:rPr>
            <w:rFonts w:ascii="Cambria Math" w:eastAsiaTheme="minorEastAsia" w:hAnsi="Cambria Math"/>
          </w:rPr>
          <m:t>θ=180</m:t>
        </m:r>
      </m:oMath>
      <w:r w:rsidRPr="006F58F6">
        <w:rPr>
          <w:rFonts w:eastAsiaTheme="minorEastAsia"/>
          <w:b/>
          <w:bCs/>
        </w:rPr>
        <w:t>:</w:t>
      </w:r>
    </w:p>
    <w:p w14:paraId="2587884F" w14:textId="694ADA50" w:rsidR="002C56A7" w:rsidRDefault="002C56A7" w:rsidP="002C56A7">
      <w:pPr>
        <w:spacing w:line="360" w:lineRule="auto"/>
        <w:jc w:val="center"/>
        <w:rPr>
          <w:rFonts w:eastAsiaTheme="minorEastAsia"/>
        </w:rPr>
      </w:pPr>
      <m:oMathPara>
        <m:oMath>
          <m:r>
            <w:rPr>
              <w:rFonts w:ascii="Cambria Math" w:eastAsiaTheme="minorEastAsia" w:hAnsi="Cambria Math"/>
            </w:rPr>
            <m:t>a=-11187.45</m:t>
          </m:r>
          <m:sSup>
            <m:sSupPr>
              <m:ctrlPr>
                <w:rPr>
                  <w:rFonts w:ascii="Cambria Math" w:eastAsiaTheme="minorEastAsia" w:hAnsi="Cambria Math"/>
                  <w:i/>
                </w:rPr>
              </m:ctrlPr>
            </m:sSupPr>
            <m:e>
              <m:r>
                <w:rPr>
                  <w:rFonts w:ascii="Cambria Math" w:eastAsiaTheme="minorEastAsia" w:hAnsi="Cambria Math"/>
                </w:rPr>
                <m:t>ms</m:t>
              </m:r>
            </m:e>
            <m:sup>
              <m:r>
                <w:rPr>
                  <w:rFonts w:ascii="Cambria Math" w:eastAsiaTheme="minorEastAsia" w:hAnsi="Cambria Math"/>
                </w:rPr>
                <m:t>-2</m:t>
              </m:r>
            </m:sup>
          </m:sSup>
        </m:oMath>
      </m:oMathPara>
    </w:p>
    <w:p w14:paraId="5B84F3AC" w14:textId="77A60C92" w:rsidR="002C56A7" w:rsidRPr="00FE0610" w:rsidRDefault="00000000" w:rsidP="002C56A7">
      <w:pPr>
        <w:spacing w:line="360"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inertia</m:t>
              </m:r>
            </m:sub>
          </m:sSub>
          <m:r>
            <w:rPr>
              <w:rFonts w:ascii="Cambria Math" w:eastAsiaTheme="minorEastAsia" w:hAnsi="Cambria Math"/>
            </w:rPr>
            <m:t>=-3882.04N</m:t>
          </m:r>
        </m:oMath>
      </m:oMathPara>
    </w:p>
    <w:p w14:paraId="1684F770" w14:textId="383D3141" w:rsidR="002C56A7" w:rsidRDefault="00000000" w:rsidP="002C56A7">
      <w:pPr>
        <w:spacing w:line="360"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gas</m:t>
              </m:r>
            </m:sub>
          </m:sSub>
          <m:r>
            <w:rPr>
              <w:rFonts w:ascii="Cambria Math" w:eastAsiaTheme="minorEastAsia" w:hAnsi="Cambria Math"/>
            </w:rPr>
            <m:t>=3579.81N</m:t>
          </m:r>
        </m:oMath>
      </m:oMathPara>
    </w:p>
    <w:p w14:paraId="06153106" w14:textId="1E9759F7" w:rsidR="002C56A7" w:rsidRDefault="00000000" w:rsidP="002C56A7">
      <w:pPr>
        <w:spacing w:line="360"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piston</m:t>
              </m:r>
            </m:sub>
          </m:sSub>
          <m:r>
            <w:rPr>
              <w:rFonts w:ascii="Cambria Math" w:eastAsiaTheme="minorEastAsia" w:hAnsi="Cambria Math"/>
            </w:rPr>
            <m:t>=7461.86N</m:t>
          </m:r>
        </m:oMath>
      </m:oMathPara>
    </w:p>
    <w:p w14:paraId="76066288" w14:textId="2F6319EB" w:rsidR="002C56A7" w:rsidRDefault="00000000" w:rsidP="002C56A7">
      <w:pPr>
        <w:spacing w:line="360"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rod</m:t>
              </m:r>
            </m:sub>
          </m:sSub>
          <m:r>
            <w:rPr>
              <w:rFonts w:ascii="Cambria Math" w:eastAsiaTheme="minorEastAsia" w:hAnsi="Cambria Math"/>
            </w:rPr>
            <m:t>=7461.86N</m:t>
          </m:r>
        </m:oMath>
      </m:oMathPara>
    </w:p>
    <w:p w14:paraId="6DFEF3D0" w14:textId="1F4EBCCA" w:rsidR="002C56A7" w:rsidRDefault="002C56A7" w:rsidP="002C56A7">
      <w:pPr>
        <w:spacing w:line="360" w:lineRule="auto"/>
        <w:jc w:val="center"/>
        <w:rPr>
          <w:rFonts w:eastAsiaTheme="minorEastAsia"/>
        </w:rPr>
      </w:pPr>
      <w:r>
        <w:rPr>
          <w:rFonts w:eastAsiaTheme="minorEastAsia"/>
        </w:rPr>
        <w:t>Rod Consistency = 1.000000</w:t>
      </w:r>
    </w:p>
    <w:p w14:paraId="68DC6EDE" w14:textId="77777777" w:rsidR="002C56A7" w:rsidRPr="00216CDB" w:rsidRDefault="002C56A7" w:rsidP="002C56A7">
      <w:pPr>
        <w:spacing w:line="360" w:lineRule="auto"/>
        <w:jc w:val="center"/>
        <w:rPr>
          <w:rFonts w:eastAsiaTheme="minorEastAsia"/>
        </w:rPr>
      </w:pPr>
      <m:oMathPara>
        <m:oMath>
          <m:r>
            <w:rPr>
              <w:rFonts w:ascii="Cambria Math" w:eastAsiaTheme="minorEastAsia" w:hAnsi="Cambria Math"/>
            </w:rPr>
            <m:t>Sinθ=0 → ϕ≈0</m:t>
          </m:r>
        </m:oMath>
      </m:oMathPara>
    </w:p>
    <w:p w14:paraId="3A7647B1" w14:textId="6F17FAD8" w:rsidR="001839A7" w:rsidRPr="00E4052A" w:rsidRDefault="002C56A7" w:rsidP="00E4052A">
      <w:pPr>
        <w:spacing w:line="360" w:lineRule="auto"/>
        <w:jc w:val="center"/>
        <w:rPr>
          <w:rFonts w:eastAsiaTheme="minorEastAsia"/>
        </w:rPr>
      </w:pPr>
      <w:r>
        <w:rPr>
          <w:rFonts w:eastAsiaTheme="minorEastAsia"/>
        </w:rPr>
        <w:t xml:space="preserve">So :                                                               </w:t>
      </w:r>
      <m:oMath>
        <m:r>
          <w:rPr>
            <w:rFonts w:ascii="Cambria Math" w:eastAsiaTheme="minorEastAsia" w:hAnsi="Cambria Math"/>
          </w:rPr>
          <m:t xml:space="preserve">Cosϕ≈1 → </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rod</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piston</m:t>
            </m:r>
          </m:sub>
        </m:sSub>
      </m:oMath>
    </w:p>
    <w:p w14:paraId="78331911" w14:textId="7E0FAD3F" w:rsidR="00BF2E97" w:rsidRDefault="00F1203A">
      <w:pPr>
        <w:pStyle w:val="Heading2"/>
      </w:pPr>
      <w:bookmarkStart w:id="117" w:name="_Toc224135662"/>
      <w:bookmarkStart w:id="118" w:name="_Toc224442997"/>
      <w:r>
        <w:t>Torque Validation</w:t>
      </w:r>
      <w:bookmarkEnd w:id="117"/>
      <w:bookmarkEnd w:id="118"/>
    </w:p>
    <w:p w14:paraId="78331912" w14:textId="17B37FE5" w:rsidR="00BF2E97" w:rsidRDefault="00F1203A">
      <w:pPr>
        <w:spacing w:before="80" w:after="80"/>
        <w:jc w:val="center"/>
      </w:pPr>
      <w:proofErr w:type="spellStart"/>
      <w:r>
        <w:rPr>
          <w:rFonts w:ascii="Cambria Math" w:eastAsia="Cambria Math" w:hAnsi="Cambria Math" w:cs="Cambria Math"/>
          <w:i/>
          <w:iCs/>
          <w:color w:val="333333"/>
        </w:rPr>
        <w:t>T̄_single</w:t>
      </w:r>
      <w:proofErr w:type="spellEnd"/>
      <w:r>
        <w:rPr>
          <w:rFonts w:ascii="Cambria Math" w:eastAsia="Cambria Math" w:hAnsi="Cambria Math" w:cs="Cambria Math"/>
          <w:i/>
          <w:iCs/>
          <w:color w:val="333333"/>
        </w:rPr>
        <w:t xml:space="preserve"> = 57.453 N·m   →   4·T̄_single = 229.812 N·m</w:t>
      </w:r>
    </w:p>
    <w:p w14:paraId="6DC1B281" w14:textId="11BB340A" w:rsidR="006104A9" w:rsidRDefault="002226BF" w:rsidP="00CD3D9D">
      <w:pPr>
        <w:spacing w:before="80" w:after="80"/>
        <w:jc w:val="center"/>
        <w:rPr>
          <w:rFonts w:ascii="Cambria Math" w:eastAsia="Cambria Math" w:hAnsi="Cambria Math" w:cs="Cambria Math"/>
          <w:i/>
          <w:iCs/>
          <w:color w:val="333333"/>
        </w:rPr>
      </w:pPr>
      <w:r>
        <w:rPr>
          <w:noProof/>
        </w:rPr>
        <mc:AlternateContent>
          <mc:Choice Requires="wps">
            <w:drawing>
              <wp:anchor distT="0" distB="0" distL="114300" distR="114300" simplePos="0" relativeHeight="251748352" behindDoc="0" locked="0" layoutInCell="1" allowOverlap="1" wp14:anchorId="7A834BE4" wp14:editId="1E0BFD71">
                <wp:simplePos x="0" y="0"/>
                <wp:positionH relativeFrom="column">
                  <wp:posOffset>881380</wp:posOffset>
                </wp:positionH>
                <wp:positionV relativeFrom="paragraph">
                  <wp:posOffset>4988560</wp:posOffset>
                </wp:positionV>
                <wp:extent cx="3840480" cy="185420"/>
                <wp:effectExtent l="0" t="0" r="0" b="5080"/>
                <wp:wrapTopAndBottom/>
                <wp:docPr id="1832693640" name="Text Box 1"/>
                <wp:cNvGraphicFramePr/>
                <a:graphic xmlns:a="http://schemas.openxmlformats.org/drawingml/2006/main">
                  <a:graphicData uri="http://schemas.microsoft.com/office/word/2010/wordprocessingShape">
                    <wps:wsp>
                      <wps:cNvSpPr txBox="1"/>
                      <wps:spPr>
                        <a:xfrm>
                          <a:off x="0" y="0"/>
                          <a:ext cx="3840480" cy="185420"/>
                        </a:xfrm>
                        <a:prstGeom prst="rect">
                          <a:avLst/>
                        </a:prstGeom>
                        <a:solidFill>
                          <a:prstClr val="white"/>
                        </a:solidFill>
                        <a:ln>
                          <a:noFill/>
                        </a:ln>
                      </wps:spPr>
                      <wps:txbx>
                        <w:txbxContent>
                          <w:p w14:paraId="3115A282" w14:textId="15EA2678" w:rsidR="002226BF" w:rsidRPr="00995BFB" w:rsidRDefault="002226BF" w:rsidP="002226BF">
                            <w:pPr>
                              <w:pStyle w:val="Caption"/>
                              <w:rPr>
                                <w:b/>
                                <w:bCs/>
                                <w:color w:val="1F4E79"/>
                                <w:sz w:val="6"/>
                                <w:szCs w:val="6"/>
                              </w:rPr>
                            </w:pPr>
                            <w:r w:rsidRPr="00995BFB">
                              <w:rPr>
                                <w:sz w:val="11"/>
                                <w:szCs w:val="11"/>
                              </w:rPr>
                              <w:t>Figure A</w:t>
                            </w:r>
                            <w:r w:rsidR="00CD3D9D">
                              <w:rPr>
                                <w:sz w:val="11"/>
                                <w:szCs w:val="11"/>
                              </w:rPr>
                              <w:t>1</w:t>
                            </w:r>
                            <w:r>
                              <w:rPr>
                                <w:sz w:val="11"/>
                                <w:szCs w:val="11"/>
                              </w:rPr>
                              <w:t xml:space="preserve"> – </w:t>
                            </w:r>
                            <w:r w:rsidR="00764F39">
                              <w:rPr>
                                <w:sz w:val="11"/>
                                <w:szCs w:val="11"/>
                              </w:rPr>
                              <w:t xml:space="preserve">Ford 1.6L GTDi EcoBoost Torque + Power Data </w:t>
                            </w:r>
                            <w:sdt>
                              <w:sdtPr>
                                <w:rPr>
                                  <w:color w:val="0E2841"/>
                                  <w:sz w:val="11"/>
                                  <w:szCs w:val="11"/>
                                </w:rPr>
                                <w:tag w:val="MENDELEY_CITATION_v3_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"/>
                                <w:id w:val="1933234202"/>
                                <w:placeholder>
                                  <w:docPart w:val="DefaultPlaceholder_-1854013440"/>
                                </w:placeholder>
                              </w:sdtPr>
                              <w:sdtContent>
                                <w:r w:rsidR="00102C60" w:rsidRPr="00102C60">
                                  <w:rPr>
                                    <w:color w:val="0E2841"/>
                                    <w:sz w:val="11"/>
                                    <w:szCs w:val="11"/>
                                  </w:rPr>
                                  <w:t>(Ford Component Sales, no date)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834BE4" id="_x0000_s1031" type="#_x0000_t202" style="position:absolute;left:0;text-align:left;margin-left:69.4pt;margin-top:392.8pt;width:302.4pt;height:14.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" stroked="f">
                <v:textbox inset="0,0,0,0">
                  <w:txbxContent>
                    <w:p w14:paraId="3115A282" w14:textId="15EA2678" w:rsidR="002226BF" w:rsidRPr="00995BFB" w:rsidRDefault="002226BF" w:rsidP="002226BF">
                      <w:pPr>
                        <w:pStyle w:val="Caption"/>
                        <w:rPr>
                          <w:b/>
                          <w:bCs/>
                          <w:color w:val="1F4E79"/>
                          <w:sz w:val="6"/>
                          <w:szCs w:val="6"/>
                        </w:rPr>
                      </w:pPr>
                      <w:r w:rsidRPr="00995BFB">
                        <w:rPr>
                          <w:sz w:val="11"/>
                          <w:szCs w:val="11"/>
                        </w:rPr>
                        <w:t>Figure A</w:t>
                      </w:r>
                      <w:r w:rsidR="00CD3D9D">
                        <w:rPr>
                          <w:sz w:val="11"/>
                          <w:szCs w:val="11"/>
                        </w:rPr>
                        <w:t>1</w:t>
                      </w:r>
                      <w:r>
                        <w:rPr>
                          <w:sz w:val="11"/>
                          <w:szCs w:val="11"/>
                        </w:rPr>
                        <w:t xml:space="preserve"> – </w:t>
                      </w:r>
                      <w:r w:rsidR="00764F39">
                        <w:rPr>
                          <w:sz w:val="11"/>
                          <w:szCs w:val="11"/>
                        </w:rPr>
                        <w:t xml:space="preserve">Ford 1.6L GTDi EcoBoost Torque + Power Data </w:t>
                      </w:r>
                      <w:sdt>
                        <w:sdtPr>
                          <w:rPr>
                            <w:color w:val="0E2841"/>
                            <w:sz w:val="11"/>
                            <w:szCs w:val="11"/>
                          </w:rPr>
                          <w:tag w:val="MENDELEY_CITATION_v3_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"/>
                          <w:id w:val="1933234202"/>
                          <w:placeholder>
                            <w:docPart w:val="DefaultPlaceholder_-1854013440"/>
                          </w:placeholder>
                        </w:sdtPr>
                        <w:sdtContent>
                          <w:r w:rsidR="00102C60" w:rsidRPr="00102C60">
                            <w:rPr>
                              <w:color w:val="0E2841"/>
                              <w:sz w:val="11"/>
                              <w:szCs w:val="11"/>
                            </w:rPr>
                            <w:t>(Ford Component Sales, no date)</w:t>
                          </w:r>
                        </w:sdtContent>
                      </w:sdt>
                    </w:p>
                  </w:txbxContent>
                </v:textbox>
                <w10:wrap type="topAndBottom"/>
              </v:shape>
            </w:pict>
          </mc:Fallback>
        </mc:AlternateContent>
      </w:r>
      <w:proofErr w:type="spellStart"/>
      <w:r w:rsidR="00F1203A">
        <w:rPr>
          <w:rFonts w:ascii="Cambria Math" w:eastAsia="Cambria Math" w:hAnsi="Cambria Math" w:cs="Cambria Math"/>
          <w:i/>
          <w:iCs/>
          <w:color w:val="333333"/>
        </w:rPr>
        <w:t>T̄_engine</w:t>
      </w:r>
      <w:proofErr w:type="spellEnd"/>
      <w:r w:rsidR="00F1203A">
        <w:rPr>
          <w:rFonts w:ascii="Cambria Math" w:eastAsia="Cambria Math" w:hAnsi="Cambria Math" w:cs="Cambria Math"/>
          <w:i/>
          <w:iCs/>
          <w:color w:val="333333"/>
        </w:rPr>
        <w:t xml:space="preserve"> = 229.822 N·m   →   Ratio = 229.822/229.812 = 1.00004</w:t>
      </w:r>
    </w:p>
    <w:p w14:paraId="796A518D" w14:textId="55C81502" w:rsidR="00764B5F" w:rsidRPr="00CD3D9D" w:rsidRDefault="003F58AE" w:rsidP="00CD3D9D">
      <w:pPr>
        <w:spacing w:before="80" w:after="80"/>
        <w:jc w:val="center"/>
        <w:rPr>
          <w:rFonts w:ascii="Cambria Math" w:eastAsia="Cambria Math" w:hAnsi="Cambria Math" w:cs="Cambria Math"/>
          <w:i/>
          <w:iCs/>
          <w:color w:val="333333"/>
        </w:rPr>
      </w:pPr>
      <w:r w:rsidRPr="001839A7">
        <w:rPr>
          <w:noProof/>
        </w:rPr>
        <w:drawing>
          <wp:anchor distT="0" distB="0" distL="114300" distR="114300" simplePos="0" relativeHeight="251703296" behindDoc="0" locked="0" layoutInCell="1" allowOverlap="1" wp14:anchorId="7D23DDB7" wp14:editId="7DB755DB">
            <wp:simplePos x="0" y="0"/>
            <wp:positionH relativeFrom="column">
              <wp:posOffset>32273</wp:posOffset>
            </wp:positionH>
            <wp:positionV relativeFrom="paragraph">
              <wp:posOffset>384175</wp:posOffset>
            </wp:positionV>
            <wp:extent cx="5852160" cy="4514850"/>
            <wp:effectExtent l="0" t="0" r="2540" b="6350"/>
            <wp:wrapTopAndBottom/>
            <wp:docPr id="1280257425"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257425" name="Picture 1" descr="A screenshot of a graph&#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852160" cy="4514850"/>
                    </a:xfrm>
                    <a:prstGeom prst="rect">
                      <a:avLst/>
                    </a:prstGeom>
                  </pic:spPr>
                </pic:pic>
              </a:graphicData>
            </a:graphic>
            <wp14:sizeRelH relativeFrom="page">
              <wp14:pctWidth>0</wp14:pctWidth>
            </wp14:sizeRelH>
            <wp14:sizeRelV relativeFrom="page">
              <wp14:pctHeight>0</wp14:pctHeight>
            </wp14:sizeRelV>
          </wp:anchor>
        </w:drawing>
      </w:r>
      <w:r>
        <w:rPr>
          <w:rFonts w:ascii="Cambria Math" w:eastAsia="Cambria Math" w:hAnsi="Cambria Math" w:cs="Cambria Math"/>
          <w:i/>
        </w:rPr>
        <w:t xml:space="preserve">Calibration Factor:     </w:t>
      </w:r>
      <m:oMath>
        <m:sSub>
          <m:sSubPr>
            <m:ctrlPr>
              <w:rPr>
                <w:rFonts w:ascii="Cambria Math" w:eastAsiaTheme="minorEastAsia" w:hAnsi="Cambria Math"/>
                <w:i/>
              </w:rPr>
            </m:ctrlPr>
          </m:sSubPr>
          <m:e>
            <m:r>
              <w:rPr>
                <w:rFonts w:ascii="Cambria Math" w:eastAsiaTheme="minorEastAsia" w:hAnsi="Cambria Math"/>
              </w:rPr>
              <m:t>η</m:t>
            </m:r>
          </m:e>
          <m:sub>
            <m:r>
              <w:rPr>
                <w:rFonts w:ascii="Cambria Math" w:eastAsiaTheme="minorEastAsia" w:hAnsi="Cambria Math"/>
              </w:rPr>
              <m:t>cal</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m:rPr>
                    <m:sty m:val="p"/>
                  </m:rPr>
                  <w:rPr>
                    <w:rFonts w:ascii="Cambria Math" w:eastAsiaTheme="minorEastAsia" w:hAnsi="Cambria Math"/>
                  </w:rPr>
                  <m:t>Τ</m:t>
                </m:r>
              </m:e>
              <m:sub>
                <m:r>
                  <w:rPr>
                    <w:rFonts w:ascii="Cambria Math" w:eastAsiaTheme="minorEastAsia" w:hAnsi="Cambria Math"/>
                  </w:rPr>
                  <m:t>OEM, anchor</m:t>
                </m:r>
              </m:sub>
            </m:sSub>
          </m:num>
          <m:den>
            <m:sSub>
              <m:sSubPr>
                <m:ctrlPr>
                  <w:rPr>
                    <w:rFonts w:ascii="Cambria Math" w:eastAsiaTheme="minorEastAsia" w:hAnsi="Cambria Math"/>
                    <w:i/>
                  </w:rPr>
                </m:ctrlPr>
              </m:sSubPr>
              <m:e>
                <m:r>
                  <m:rPr>
                    <m:sty m:val="p"/>
                  </m:rPr>
                  <w:rPr>
                    <w:rFonts w:ascii="Cambria Math" w:eastAsiaTheme="minorEastAsia" w:hAnsi="Cambria Math"/>
                  </w:rPr>
                  <m:t>Τ</m:t>
                </m:r>
              </m:e>
              <m:sub>
                <m:r>
                  <w:rPr>
                    <w:rFonts w:ascii="Cambria Math" w:eastAsiaTheme="minorEastAsia" w:hAnsi="Cambria Math"/>
                  </w:rPr>
                  <m:t>raw,  anchor</m:t>
                </m:r>
              </m:sub>
            </m:sSub>
          </m:den>
        </m:f>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248</m:t>
            </m:r>
          </m:num>
          <m:den>
            <m:r>
              <w:rPr>
                <w:rFonts w:ascii="Cambria Math" w:eastAsiaTheme="minorEastAsia" w:hAnsi="Cambria Math"/>
              </w:rPr>
              <m:t>232</m:t>
            </m:r>
          </m:den>
        </m:f>
        <m:r>
          <w:rPr>
            <w:rFonts w:ascii="Cambria Math" w:eastAsiaTheme="minorEastAsia" w:hAnsi="Cambria Math"/>
          </w:rPr>
          <m:t xml:space="preserve"> =  1.067</m:t>
        </m:r>
      </m:oMath>
    </w:p>
    <w:p w14:paraId="300EE42F" w14:textId="34018D4E" w:rsidR="006104A9" w:rsidRDefault="00264556" w:rsidP="006104A9">
      <w:pPr>
        <w:pStyle w:val="Heading1"/>
        <w:pBdr>
          <w:bottom w:val="single" w:sz="8" w:space="4" w:color="2E75B6"/>
        </w:pBdr>
      </w:pPr>
      <w:bookmarkStart w:id="119" w:name="_Toc224442998"/>
      <w:r>
        <w:rPr>
          <w:noProof/>
        </w:rPr>
        <w:lastRenderedPageBreak/>
        <mc:AlternateContent>
          <mc:Choice Requires="wps">
            <w:drawing>
              <wp:anchor distT="0" distB="0" distL="114300" distR="114300" simplePos="0" relativeHeight="251734016" behindDoc="0" locked="0" layoutInCell="1" allowOverlap="1" wp14:anchorId="3ADD4BFA" wp14:editId="4573FF64">
                <wp:simplePos x="0" y="0"/>
                <wp:positionH relativeFrom="column">
                  <wp:posOffset>4238897</wp:posOffset>
                </wp:positionH>
                <wp:positionV relativeFrom="paragraph">
                  <wp:posOffset>2897686</wp:posOffset>
                </wp:positionV>
                <wp:extent cx="1494155" cy="84455"/>
                <wp:effectExtent l="0" t="0" r="4445" b="4445"/>
                <wp:wrapTopAndBottom/>
                <wp:docPr id="1420923780" name="Text Box 1"/>
                <wp:cNvGraphicFramePr/>
                <a:graphic xmlns:a="http://schemas.openxmlformats.org/drawingml/2006/main">
                  <a:graphicData uri="http://schemas.microsoft.com/office/word/2010/wordprocessingShape">
                    <wps:wsp>
                      <wps:cNvSpPr txBox="1"/>
                      <wps:spPr>
                        <a:xfrm>
                          <a:off x="0" y="0"/>
                          <a:ext cx="1494155" cy="84455"/>
                        </a:xfrm>
                        <a:prstGeom prst="rect">
                          <a:avLst/>
                        </a:prstGeom>
                        <a:solidFill>
                          <a:prstClr val="white"/>
                        </a:solidFill>
                        <a:ln>
                          <a:noFill/>
                        </a:ln>
                      </wps:spPr>
                      <wps:txbx>
                        <w:txbxContent>
                          <w:p w14:paraId="0F5CF65D" w14:textId="4C0D1311" w:rsidR="00264556" w:rsidRPr="00995BFB" w:rsidRDefault="00264556" w:rsidP="00264556">
                            <w:pPr>
                              <w:pStyle w:val="Caption"/>
                              <w:rPr>
                                <w:b/>
                                <w:bCs/>
                                <w:color w:val="1F4E79"/>
                                <w:sz w:val="6"/>
                                <w:szCs w:val="6"/>
                              </w:rPr>
                            </w:pPr>
                            <w:r w:rsidRPr="00995BFB">
                              <w:rPr>
                                <w:sz w:val="11"/>
                                <w:szCs w:val="11"/>
                              </w:rPr>
                              <w:t>Figure A</w:t>
                            </w:r>
                            <w:r w:rsidR="002226BF">
                              <w:rPr>
                                <w:sz w:val="11"/>
                                <w:szCs w:val="11"/>
                              </w:rPr>
                              <w:t>4</w:t>
                            </w:r>
                            <w:r>
                              <w:rPr>
                                <w:sz w:val="11"/>
                                <w:szCs w:val="11"/>
                              </w:rPr>
                              <w:t xml:space="preserve"> – MATLAB Script pt.</w:t>
                            </w:r>
                            <w:r w:rsidR="002226BF">
                              <w:rPr>
                                <w:sz w:val="11"/>
                                <w:szCs w:val="11"/>
                              </w:rPr>
                              <w:t>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DD4BFA" id="_x0000_s1032" type="#_x0000_t202" style="position:absolute;margin-left:333.75pt;margin-top:228.15pt;width:117.65pt;height:6.65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" stroked="f">
                <v:textbox inset="0,0,0,0">
                  <w:txbxContent>
                    <w:p w14:paraId="0F5CF65D" w14:textId="4C0D1311" w:rsidR="00264556" w:rsidRPr="00995BFB" w:rsidRDefault="00264556" w:rsidP="00264556">
                      <w:pPr>
                        <w:pStyle w:val="Caption"/>
                        <w:rPr>
                          <w:b/>
                          <w:bCs/>
                          <w:color w:val="1F4E79"/>
                          <w:sz w:val="6"/>
                          <w:szCs w:val="6"/>
                        </w:rPr>
                      </w:pPr>
                      <w:r w:rsidRPr="00995BFB">
                        <w:rPr>
                          <w:sz w:val="11"/>
                          <w:szCs w:val="11"/>
                        </w:rPr>
                        <w:t>Figure A</w:t>
                      </w:r>
                      <w:r w:rsidR="002226BF">
                        <w:rPr>
                          <w:sz w:val="11"/>
                          <w:szCs w:val="11"/>
                        </w:rPr>
                        <w:t>4</w:t>
                      </w:r>
                      <w:r>
                        <w:rPr>
                          <w:sz w:val="11"/>
                          <w:szCs w:val="11"/>
                        </w:rPr>
                        <w:t xml:space="preserve"> – MATLAB Script pt.</w:t>
                      </w:r>
                      <w:r w:rsidR="002226BF">
                        <w:rPr>
                          <w:sz w:val="11"/>
                          <w:szCs w:val="11"/>
                        </w:rPr>
                        <w:t>3</w:t>
                      </w:r>
                    </w:p>
                  </w:txbxContent>
                </v:textbox>
                <w10:wrap type="topAndBottom"/>
              </v:shape>
            </w:pict>
          </mc:Fallback>
        </mc:AlternateContent>
      </w:r>
      <w:r>
        <w:rPr>
          <w:noProof/>
        </w:rPr>
        <mc:AlternateContent>
          <mc:Choice Requires="wps">
            <w:drawing>
              <wp:anchor distT="0" distB="0" distL="114300" distR="114300" simplePos="0" relativeHeight="251731968" behindDoc="0" locked="0" layoutInCell="1" allowOverlap="1" wp14:anchorId="517DA98B" wp14:editId="14FB82E9">
                <wp:simplePos x="0" y="0"/>
                <wp:positionH relativeFrom="column">
                  <wp:posOffset>2018030</wp:posOffset>
                </wp:positionH>
                <wp:positionV relativeFrom="paragraph">
                  <wp:posOffset>2899863</wp:posOffset>
                </wp:positionV>
                <wp:extent cx="1494155" cy="84455"/>
                <wp:effectExtent l="0" t="0" r="4445" b="4445"/>
                <wp:wrapTopAndBottom/>
                <wp:docPr id="1470485800" name="Text Box 1"/>
                <wp:cNvGraphicFramePr/>
                <a:graphic xmlns:a="http://schemas.openxmlformats.org/drawingml/2006/main">
                  <a:graphicData uri="http://schemas.microsoft.com/office/word/2010/wordprocessingShape">
                    <wps:wsp>
                      <wps:cNvSpPr txBox="1"/>
                      <wps:spPr>
                        <a:xfrm>
                          <a:off x="0" y="0"/>
                          <a:ext cx="1494155" cy="84455"/>
                        </a:xfrm>
                        <a:prstGeom prst="rect">
                          <a:avLst/>
                        </a:prstGeom>
                        <a:solidFill>
                          <a:prstClr val="white"/>
                        </a:solidFill>
                        <a:ln>
                          <a:noFill/>
                        </a:ln>
                      </wps:spPr>
                      <wps:txbx>
                        <w:txbxContent>
                          <w:p w14:paraId="3AD3235C" w14:textId="776B02A4" w:rsidR="00264556" w:rsidRPr="00995BFB" w:rsidRDefault="00264556" w:rsidP="00264556">
                            <w:pPr>
                              <w:pStyle w:val="Caption"/>
                              <w:rPr>
                                <w:b/>
                                <w:bCs/>
                                <w:color w:val="1F4E79"/>
                                <w:sz w:val="6"/>
                                <w:szCs w:val="6"/>
                              </w:rPr>
                            </w:pPr>
                            <w:r w:rsidRPr="00995BFB">
                              <w:rPr>
                                <w:sz w:val="11"/>
                                <w:szCs w:val="11"/>
                              </w:rPr>
                              <w:t>Figure A</w:t>
                            </w:r>
                            <w:r w:rsidR="002226BF">
                              <w:rPr>
                                <w:sz w:val="11"/>
                                <w:szCs w:val="11"/>
                              </w:rPr>
                              <w:t>3</w:t>
                            </w:r>
                            <w:r>
                              <w:rPr>
                                <w:sz w:val="11"/>
                                <w:szCs w:val="11"/>
                              </w:rPr>
                              <w:t xml:space="preserve"> – MATLAB Script pt.</w:t>
                            </w:r>
                            <w:r w:rsidR="002226BF">
                              <w:rPr>
                                <w:sz w:val="11"/>
                                <w:szCs w:val="11"/>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7DA98B" id="_x0000_s1033" type="#_x0000_t202" style="position:absolute;margin-left:158.9pt;margin-top:228.35pt;width:117.65pt;height:6.65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" stroked="f">
                <v:textbox inset="0,0,0,0">
                  <w:txbxContent>
                    <w:p w14:paraId="3AD3235C" w14:textId="776B02A4" w:rsidR="00264556" w:rsidRPr="00995BFB" w:rsidRDefault="00264556" w:rsidP="00264556">
                      <w:pPr>
                        <w:pStyle w:val="Caption"/>
                        <w:rPr>
                          <w:b/>
                          <w:bCs/>
                          <w:color w:val="1F4E79"/>
                          <w:sz w:val="6"/>
                          <w:szCs w:val="6"/>
                        </w:rPr>
                      </w:pPr>
                      <w:r w:rsidRPr="00995BFB">
                        <w:rPr>
                          <w:sz w:val="11"/>
                          <w:szCs w:val="11"/>
                        </w:rPr>
                        <w:t>Figure A</w:t>
                      </w:r>
                      <w:r w:rsidR="002226BF">
                        <w:rPr>
                          <w:sz w:val="11"/>
                          <w:szCs w:val="11"/>
                        </w:rPr>
                        <w:t>3</w:t>
                      </w:r>
                      <w:r>
                        <w:rPr>
                          <w:sz w:val="11"/>
                          <w:szCs w:val="11"/>
                        </w:rPr>
                        <w:t xml:space="preserve"> – MATLAB Script pt.</w:t>
                      </w:r>
                      <w:r w:rsidR="002226BF">
                        <w:rPr>
                          <w:sz w:val="11"/>
                          <w:szCs w:val="11"/>
                        </w:rPr>
                        <w:t>2</w:t>
                      </w:r>
                    </w:p>
                  </w:txbxContent>
                </v:textbox>
                <w10:wrap type="topAndBottom"/>
              </v:shape>
            </w:pict>
          </mc:Fallback>
        </mc:AlternateContent>
      </w:r>
      <w:r>
        <w:rPr>
          <w:noProof/>
        </w:rPr>
        <mc:AlternateContent>
          <mc:Choice Requires="wps">
            <w:drawing>
              <wp:anchor distT="0" distB="0" distL="114300" distR="114300" simplePos="0" relativeHeight="251729920" behindDoc="0" locked="0" layoutInCell="1" allowOverlap="1" wp14:anchorId="35FD80AE" wp14:editId="3C9F28E5">
                <wp:simplePos x="0" y="0"/>
                <wp:positionH relativeFrom="column">
                  <wp:posOffset>-146050</wp:posOffset>
                </wp:positionH>
                <wp:positionV relativeFrom="paragraph">
                  <wp:posOffset>2898775</wp:posOffset>
                </wp:positionV>
                <wp:extent cx="1494155" cy="104140"/>
                <wp:effectExtent l="0" t="0" r="4445" b="0"/>
                <wp:wrapTopAndBottom/>
                <wp:docPr id="621900337" name="Text Box 1"/>
                <wp:cNvGraphicFramePr/>
                <a:graphic xmlns:a="http://schemas.openxmlformats.org/drawingml/2006/main">
                  <a:graphicData uri="http://schemas.microsoft.com/office/word/2010/wordprocessingShape">
                    <wps:wsp>
                      <wps:cNvSpPr txBox="1"/>
                      <wps:spPr>
                        <a:xfrm>
                          <a:off x="0" y="0"/>
                          <a:ext cx="1494155" cy="104140"/>
                        </a:xfrm>
                        <a:prstGeom prst="rect">
                          <a:avLst/>
                        </a:prstGeom>
                        <a:solidFill>
                          <a:prstClr val="white"/>
                        </a:solidFill>
                        <a:ln>
                          <a:noFill/>
                        </a:ln>
                      </wps:spPr>
                      <wps:txbx>
                        <w:txbxContent>
                          <w:p w14:paraId="5363D785" w14:textId="590D2293" w:rsidR="00995BFB" w:rsidRPr="00995BFB" w:rsidRDefault="00995BFB" w:rsidP="00995BFB">
                            <w:pPr>
                              <w:pStyle w:val="Caption"/>
                              <w:rPr>
                                <w:b/>
                                <w:bCs/>
                                <w:color w:val="1F4E79"/>
                                <w:sz w:val="6"/>
                                <w:szCs w:val="6"/>
                              </w:rPr>
                            </w:pPr>
                            <w:r w:rsidRPr="00995BFB">
                              <w:rPr>
                                <w:sz w:val="11"/>
                                <w:szCs w:val="11"/>
                              </w:rPr>
                              <w:t>Figure A2</w:t>
                            </w:r>
                            <w:r w:rsidR="007A498C">
                              <w:rPr>
                                <w:sz w:val="11"/>
                                <w:szCs w:val="11"/>
                              </w:rPr>
                              <w:t xml:space="preserve"> – MATLAB Script </w:t>
                            </w:r>
                            <w:r w:rsidR="00264556">
                              <w:rPr>
                                <w:sz w:val="11"/>
                                <w:szCs w:val="11"/>
                              </w:rPr>
                              <w:t>pt.1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FD80AE" id="_x0000_s1034" type="#_x0000_t202" style="position:absolute;margin-left:-11.5pt;margin-top:228.25pt;width:117.65pt;height:8.2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" stroked="f">
                <v:textbox inset="0,0,0,0">
                  <w:txbxContent>
                    <w:p w14:paraId="5363D785" w14:textId="590D2293" w:rsidR="00995BFB" w:rsidRPr="00995BFB" w:rsidRDefault="00995BFB" w:rsidP="00995BFB">
                      <w:pPr>
                        <w:pStyle w:val="Caption"/>
                        <w:rPr>
                          <w:b/>
                          <w:bCs/>
                          <w:color w:val="1F4E79"/>
                          <w:sz w:val="6"/>
                          <w:szCs w:val="6"/>
                        </w:rPr>
                      </w:pPr>
                      <w:r w:rsidRPr="00995BFB">
                        <w:rPr>
                          <w:sz w:val="11"/>
                          <w:szCs w:val="11"/>
                        </w:rPr>
                        <w:t>Figure A2</w:t>
                      </w:r>
                      <w:r w:rsidR="007A498C">
                        <w:rPr>
                          <w:sz w:val="11"/>
                          <w:szCs w:val="11"/>
                        </w:rPr>
                        <w:t xml:space="preserve"> – MATLAB Script </w:t>
                      </w:r>
                      <w:r w:rsidR="00264556">
                        <w:rPr>
                          <w:sz w:val="11"/>
                          <w:szCs w:val="11"/>
                        </w:rPr>
                        <w:t>pt.1</w:t>
                      </w:r>
                    </w:p>
                  </w:txbxContent>
                </v:textbox>
                <w10:wrap type="topAndBottom"/>
              </v:shape>
            </w:pict>
          </mc:Fallback>
        </mc:AlternateContent>
      </w:r>
      <w:r w:rsidR="00995BFB" w:rsidRPr="00B14F82">
        <w:rPr>
          <w:noProof/>
        </w:rPr>
        <w:drawing>
          <wp:anchor distT="0" distB="0" distL="114300" distR="114300" simplePos="0" relativeHeight="251719680" behindDoc="0" locked="0" layoutInCell="1" allowOverlap="1" wp14:anchorId="62C56BAC" wp14:editId="7967B209">
            <wp:simplePos x="0" y="0"/>
            <wp:positionH relativeFrom="column">
              <wp:posOffset>-147773</wp:posOffset>
            </wp:positionH>
            <wp:positionV relativeFrom="paragraph">
              <wp:posOffset>342900</wp:posOffset>
            </wp:positionV>
            <wp:extent cx="1494155" cy="2552700"/>
            <wp:effectExtent l="0" t="0" r="4445" b="0"/>
            <wp:wrapTopAndBottom/>
            <wp:docPr id="288320900" name="Picture 1" descr="A computer screen with green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320900" name="Picture 1" descr="A computer screen with green and white text&#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494155" cy="2552700"/>
                    </a:xfrm>
                    <a:prstGeom prst="rect">
                      <a:avLst/>
                    </a:prstGeom>
                  </pic:spPr>
                </pic:pic>
              </a:graphicData>
            </a:graphic>
            <wp14:sizeRelH relativeFrom="page">
              <wp14:pctWidth>0</wp14:pctWidth>
            </wp14:sizeRelH>
            <wp14:sizeRelV relativeFrom="page">
              <wp14:pctHeight>0</wp14:pctHeight>
            </wp14:sizeRelV>
          </wp:anchor>
        </w:drawing>
      </w:r>
      <w:r w:rsidR="00245339" w:rsidRPr="00E9257C">
        <w:rPr>
          <w:noProof/>
        </w:rPr>
        <w:drawing>
          <wp:anchor distT="0" distB="0" distL="114300" distR="114300" simplePos="0" relativeHeight="251720704" behindDoc="0" locked="0" layoutInCell="1" allowOverlap="1" wp14:anchorId="0062C428" wp14:editId="77698123">
            <wp:simplePos x="0" y="0"/>
            <wp:positionH relativeFrom="column">
              <wp:posOffset>1566363</wp:posOffset>
            </wp:positionH>
            <wp:positionV relativeFrom="paragraph">
              <wp:posOffset>342900</wp:posOffset>
            </wp:positionV>
            <wp:extent cx="2356485" cy="2552700"/>
            <wp:effectExtent l="0" t="0" r="5715" b="0"/>
            <wp:wrapSquare wrapText="bothSides"/>
            <wp:docPr id="48031483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314836" name="Picture 1" descr="A screenshot of a computer program&#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2356485" cy="2552700"/>
                    </a:xfrm>
                    <a:prstGeom prst="rect">
                      <a:avLst/>
                    </a:prstGeom>
                  </pic:spPr>
                </pic:pic>
              </a:graphicData>
            </a:graphic>
            <wp14:sizeRelH relativeFrom="page">
              <wp14:pctWidth>0</wp14:pctWidth>
            </wp14:sizeRelH>
            <wp14:sizeRelV relativeFrom="page">
              <wp14:pctHeight>0</wp14:pctHeight>
            </wp14:sizeRelV>
          </wp:anchor>
        </w:drawing>
      </w:r>
      <w:r w:rsidR="00245339" w:rsidRPr="00F352B6">
        <w:rPr>
          <w:noProof/>
        </w:rPr>
        <w:drawing>
          <wp:anchor distT="0" distB="0" distL="114300" distR="114300" simplePos="0" relativeHeight="251721728" behindDoc="0" locked="0" layoutInCell="1" allowOverlap="1" wp14:anchorId="5A1038B9" wp14:editId="0DEA87C8">
            <wp:simplePos x="0" y="0"/>
            <wp:positionH relativeFrom="column">
              <wp:posOffset>4133850</wp:posOffset>
            </wp:positionH>
            <wp:positionV relativeFrom="paragraph">
              <wp:posOffset>342900</wp:posOffset>
            </wp:positionV>
            <wp:extent cx="1829435" cy="2552700"/>
            <wp:effectExtent l="0" t="0" r="0" b="0"/>
            <wp:wrapSquare wrapText="bothSides"/>
            <wp:docPr id="175702440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024407" name="Picture 1" descr="A screenshot of a computer program&#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829435" cy="2552700"/>
                    </a:xfrm>
                    <a:prstGeom prst="rect">
                      <a:avLst/>
                    </a:prstGeom>
                  </pic:spPr>
                </pic:pic>
              </a:graphicData>
            </a:graphic>
            <wp14:sizeRelH relativeFrom="page">
              <wp14:pctWidth>0</wp14:pctWidth>
            </wp14:sizeRelH>
            <wp14:sizeRelV relativeFrom="page">
              <wp14:pctHeight>0</wp14:pctHeight>
            </wp14:sizeRelV>
          </wp:anchor>
        </w:drawing>
      </w:r>
      <w:r w:rsidR="006104A9">
        <w:t>Appendix B — MATLAB Script</w:t>
      </w:r>
      <w:bookmarkEnd w:id="119"/>
    </w:p>
    <w:p w14:paraId="733770A8" w14:textId="468D078C" w:rsidR="00FB690C" w:rsidRDefault="002226BF">
      <w:pPr>
        <w:spacing w:before="80" w:after="80"/>
        <w:jc w:val="center"/>
      </w:pPr>
      <w:r w:rsidRPr="00C423A3">
        <w:rPr>
          <w:noProof/>
        </w:rPr>
        <w:drawing>
          <wp:anchor distT="0" distB="0" distL="114300" distR="114300" simplePos="0" relativeHeight="251726848" behindDoc="0" locked="0" layoutInCell="1" allowOverlap="1" wp14:anchorId="000A5B2C" wp14:editId="1EF73CF7">
            <wp:simplePos x="0" y="0"/>
            <wp:positionH relativeFrom="column">
              <wp:posOffset>4144010</wp:posOffset>
            </wp:positionH>
            <wp:positionV relativeFrom="paragraph">
              <wp:posOffset>2751002</wp:posOffset>
            </wp:positionV>
            <wp:extent cx="1845945" cy="2540635"/>
            <wp:effectExtent l="0" t="0" r="0" b="0"/>
            <wp:wrapSquare wrapText="bothSides"/>
            <wp:docPr id="1777506620"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506620" name="Picture 1" descr="A screenshot of a computer program&#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845945" cy="2540635"/>
                    </a:xfrm>
                    <a:prstGeom prst="rect">
                      <a:avLst/>
                    </a:prstGeom>
                  </pic:spPr>
                </pic:pic>
              </a:graphicData>
            </a:graphic>
            <wp14:sizeRelH relativeFrom="page">
              <wp14:pctWidth>0</wp14:pctWidth>
            </wp14:sizeRelH>
            <wp14:sizeRelV relativeFrom="page">
              <wp14:pctHeight>0</wp14:pctHeight>
            </wp14:sizeRelV>
          </wp:anchor>
        </w:drawing>
      </w:r>
      <w:r w:rsidRPr="00FB690C">
        <w:rPr>
          <w:noProof/>
        </w:rPr>
        <w:drawing>
          <wp:anchor distT="0" distB="0" distL="114300" distR="114300" simplePos="0" relativeHeight="251723776" behindDoc="0" locked="0" layoutInCell="1" allowOverlap="1" wp14:anchorId="7916E650" wp14:editId="1BFB9E5E">
            <wp:simplePos x="0" y="0"/>
            <wp:positionH relativeFrom="column">
              <wp:posOffset>2018665</wp:posOffset>
            </wp:positionH>
            <wp:positionV relativeFrom="paragraph">
              <wp:posOffset>2773135</wp:posOffset>
            </wp:positionV>
            <wp:extent cx="1682115" cy="2518410"/>
            <wp:effectExtent l="0" t="0" r="0" b="0"/>
            <wp:wrapSquare wrapText="bothSides"/>
            <wp:docPr id="190876927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769274" name="Picture 1" descr="A screenshot of a computer program&#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682115" cy="2518410"/>
                    </a:xfrm>
                    <a:prstGeom prst="rect">
                      <a:avLst/>
                    </a:prstGeom>
                  </pic:spPr>
                </pic:pic>
              </a:graphicData>
            </a:graphic>
            <wp14:sizeRelH relativeFrom="page">
              <wp14:pctWidth>0</wp14:pctWidth>
            </wp14:sizeRelH>
            <wp14:sizeRelV relativeFrom="page">
              <wp14:pctHeight>0</wp14:pctHeight>
            </wp14:sizeRelV>
          </wp:anchor>
        </w:drawing>
      </w:r>
      <w:r w:rsidRPr="00D372EE">
        <w:rPr>
          <w:noProof/>
        </w:rPr>
        <w:drawing>
          <wp:anchor distT="0" distB="0" distL="114300" distR="114300" simplePos="0" relativeHeight="251722752" behindDoc="0" locked="0" layoutInCell="1" allowOverlap="1" wp14:anchorId="20358985" wp14:editId="1BF4DE29">
            <wp:simplePos x="0" y="0"/>
            <wp:positionH relativeFrom="column">
              <wp:posOffset>-292372</wp:posOffset>
            </wp:positionH>
            <wp:positionV relativeFrom="paragraph">
              <wp:posOffset>2769961</wp:posOffset>
            </wp:positionV>
            <wp:extent cx="1642745" cy="2473960"/>
            <wp:effectExtent l="0" t="0" r="0" b="2540"/>
            <wp:wrapSquare wrapText="bothSides"/>
            <wp:docPr id="206382200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822004" name="Picture 1" descr="A screenshot of a computer program&#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642745" cy="2473960"/>
                    </a:xfrm>
                    <a:prstGeom prst="rect">
                      <a:avLst/>
                    </a:prstGeom>
                  </pic:spPr>
                </pic:pic>
              </a:graphicData>
            </a:graphic>
            <wp14:sizeRelH relativeFrom="page">
              <wp14:pctWidth>0</wp14:pctWidth>
            </wp14:sizeRelH>
            <wp14:sizeRelV relativeFrom="page">
              <wp14:pctHeight>0</wp14:pctHeight>
            </wp14:sizeRelV>
          </wp:anchor>
        </w:drawing>
      </w:r>
    </w:p>
    <w:p w14:paraId="02C6574E" w14:textId="66F41EB9" w:rsidR="001839A7" w:rsidRDefault="002226BF" w:rsidP="00245339">
      <w:r>
        <w:rPr>
          <w:noProof/>
        </w:rPr>
        <mc:AlternateContent>
          <mc:Choice Requires="wps">
            <w:drawing>
              <wp:anchor distT="0" distB="0" distL="114300" distR="114300" simplePos="0" relativeHeight="251742208" behindDoc="0" locked="0" layoutInCell="1" allowOverlap="1" wp14:anchorId="37EF8339" wp14:editId="6D6094D5">
                <wp:simplePos x="0" y="0"/>
                <wp:positionH relativeFrom="column">
                  <wp:posOffset>4555852</wp:posOffset>
                </wp:positionH>
                <wp:positionV relativeFrom="paragraph">
                  <wp:posOffset>5476149</wp:posOffset>
                </wp:positionV>
                <wp:extent cx="1494155" cy="84455"/>
                <wp:effectExtent l="0" t="0" r="4445" b="4445"/>
                <wp:wrapTopAndBottom/>
                <wp:docPr id="307462213" name="Text Box 1"/>
                <wp:cNvGraphicFramePr/>
                <a:graphic xmlns:a="http://schemas.openxmlformats.org/drawingml/2006/main">
                  <a:graphicData uri="http://schemas.microsoft.com/office/word/2010/wordprocessingShape">
                    <wps:wsp>
                      <wps:cNvSpPr txBox="1"/>
                      <wps:spPr>
                        <a:xfrm>
                          <a:off x="0" y="0"/>
                          <a:ext cx="1494155" cy="84455"/>
                        </a:xfrm>
                        <a:prstGeom prst="rect">
                          <a:avLst/>
                        </a:prstGeom>
                        <a:solidFill>
                          <a:prstClr val="white"/>
                        </a:solidFill>
                        <a:ln>
                          <a:noFill/>
                        </a:ln>
                      </wps:spPr>
                      <wps:txbx>
                        <w:txbxContent>
                          <w:p w14:paraId="1FDCCA3C" w14:textId="5D481334" w:rsidR="002226BF" w:rsidRPr="00995BFB" w:rsidRDefault="002226BF" w:rsidP="002226BF">
                            <w:pPr>
                              <w:pStyle w:val="Caption"/>
                              <w:rPr>
                                <w:b/>
                                <w:bCs/>
                                <w:color w:val="1F4E79"/>
                                <w:sz w:val="6"/>
                                <w:szCs w:val="6"/>
                              </w:rPr>
                            </w:pPr>
                            <w:r w:rsidRPr="00995BFB">
                              <w:rPr>
                                <w:sz w:val="11"/>
                                <w:szCs w:val="11"/>
                              </w:rPr>
                              <w:t>Figure A</w:t>
                            </w:r>
                            <w:r>
                              <w:rPr>
                                <w:sz w:val="11"/>
                                <w:szCs w:val="11"/>
                              </w:rPr>
                              <w:t>10 – MATLAB Script pt.9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EF8339" id="_x0000_s1035" type="#_x0000_t202" style="position:absolute;margin-left:358.75pt;margin-top:431.2pt;width:117.65pt;height:6.65pt;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" stroked="f">
                <v:textbox inset="0,0,0,0">
                  <w:txbxContent>
                    <w:p w14:paraId="1FDCCA3C" w14:textId="5D481334" w:rsidR="002226BF" w:rsidRPr="00995BFB" w:rsidRDefault="002226BF" w:rsidP="002226BF">
                      <w:pPr>
                        <w:pStyle w:val="Caption"/>
                        <w:rPr>
                          <w:b/>
                          <w:bCs/>
                          <w:color w:val="1F4E79"/>
                          <w:sz w:val="6"/>
                          <w:szCs w:val="6"/>
                        </w:rPr>
                      </w:pPr>
                      <w:r w:rsidRPr="00995BFB">
                        <w:rPr>
                          <w:sz w:val="11"/>
                          <w:szCs w:val="11"/>
                        </w:rPr>
                        <w:t>Figure A</w:t>
                      </w:r>
                      <w:r>
                        <w:rPr>
                          <w:sz w:val="11"/>
                          <w:szCs w:val="11"/>
                        </w:rPr>
                        <w:t>10 – MATLAB Script pt.9</w:t>
                      </w:r>
                    </w:p>
                  </w:txbxContent>
                </v:textbox>
                <w10:wrap type="topAndBottom"/>
              </v:shape>
            </w:pict>
          </mc:Fallback>
        </mc:AlternateContent>
      </w:r>
      <w:r>
        <w:rPr>
          <w:noProof/>
        </w:rPr>
        <mc:AlternateContent>
          <mc:Choice Requires="wps">
            <w:drawing>
              <wp:anchor distT="0" distB="0" distL="114300" distR="114300" simplePos="0" relativeHeight="251744256" behindDoc="0" locked="0" layoutInCell="1" allowOverlap="1" wp14:anchorId="7D3B4816" wp14:editId="440D7566">
                <wp:simplePos x="0" y="0"/>
                <wp:positionH relativeFrom="column">
                  <wp:posOffset>2117997</wp:posOffset>
                </wp:positionH>
                <wp:positionV relativeFrom="paragraph">
                  <wp:posOffset>5498647</wp:posOffset>
                </wp:positionV>
                <wp:extent cx="1494155" cy="84455"/>
                <wp:effectExtent l="0" t="0" r="4445" b="4445"/>
                <wp:wrapTopAndBottom/>
                <wp:docPr id="1979291218" name="Text Box 1"/>
                <wp:cNvGraphicFramePr/>
                <a:graphic xmlns:a="http://schemas.openxmlformats.org/drawingml/2006/main">
                  <a:graphicData uri="http://schemas.microsoft.com/office/word/2010/wordprocessingShape">
                    <wps:wsp>
                      <wps:cNvSpPr txBox="1"/>
                      <wps:spPr>
                        <a:xfrm>
                          <a:off x="0" y="0"/>
                          <a:ext cx="1494155" cy="84455"/>
                        </a:xfrm>
                        <a:prstGeom prst="rect">
                          <a:avLst/>
                        </a:prstGeom>
                        <a:solidFill>
                          <a:prstClr val="white"/>
                        </a:solidFill>
                        <a:ln>
                          <a:noFill/>
                        </a:ln>
                      </wps:spPr>
                      <wps:txbx>
                        <w:txbxContent>
                          <w:p w14:paraId="26165A9D" w14:textId="6F52F00D" w:rsidR="002226BF" w:rsidRPr="00995BFB" w:rsidRDefault="002226BF" w:rsidP="002226BF">
                            <w:pPr>
                              <w:pStyle w:val="Caption"/>
                              <w:rPr>
                                <w:b/>
                                <w:bCs/>
                                <w:color w:val="1F4E79"/>
                                <w:sz w:val="6"/>
                                <w:szCs w:val="6"/>
                              </w:rPr>
                            </w:pPr>
                            <w:r w:rsidRPr="00995BFB">
                              <w:rPr>
                                <w:sz w:val="11"/>
                                <w:szCs w:val="11"/>
                              </w:rPr>
                              <w:t>Figure A</w:t>
                            </w:r>
                            <w:r>
                              <w:rPr>
                                <w:sz w:val="11"/>
                                <w:szCs w:val="11"/>
                              </w:rPr>
                              <w:t>9 – MATLAB Script pt.8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3B4816" id="_x0000_s1036" type="#_x0000_t202" style="position:absolute;margin-left:166.75pt;margin-top:432.95pt;width:117.65pt;height:6.65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" stroked="f">
                <v:textbox inset="0,0,0,0">
                  <w:txbxContent>
                    <w:p w14:paraId="26165A9D" w14:textId="6F52F00D" w:rsidR="002226BF" w:rsidRPr="00995BFB" w:rsidRDefault="002226BF" w:rsidP="002226BF">
                      <w:pPr>
                        <w:pStyle w:val="Caption"/>
                        <w:rPr>
                          <w:b/>
                          <w:bCs/>
                          <w:color w:val="1F4E79"/>
                          <w:sz w:val="6"/>
                          <w:szCs w:val="6"/>
                        </w:rPr>
                      </w:pPr>
                      <w:r w:rsidRPr="00995BFB">
                        <w:rPr>
                          <w:sz w:val="11"/>
                          <w:szCs w:val="11"/>
                        </w:rPr>
                        <w:t>Figure A</w:t>
                      </w:r>
                      <w:r>
                        <w:rPr>
                          <w:sz w:val="11"/>
                          <w:szCs w:val="11"/>
                        </w:rPr>
                        <w:t>9 – MATLAB Script pt.8</w:t>
                      </w:r>
                    </w:p>
                  </w:txbxContent>
                </v:textbox>
                <w10:wrap type="topAndBottom"/>
              </v:shape>
            </w:pict>
          </mc:Fallback>
        </mc:AlternateContent>
      </w:r>
      <w:r>
        <w:rPr>
          <w:noProof/>
        </w:rPr>
        <mc:AlternateContent>
          <mc:Choice Requires="wps">
            <w:drawing>
              <wp:anchor distT="0" distB="0" distL="114300" distR="114300" simplePos="0" relativeHeight="251746304" behindDoc="0" locked="0" layoutInCell="1" allowOverlap="1" wp14:anchorId="6AA6DC84" wp14:editId="5E5CE634">
                <wp:simplePos x="0" y="0"/>
                <wp:positionH relativeFrom="column">
                  <wp:posOffset>-187325</wp:posOffset>
                </wp:positionH>
                <wp:positionV relativeFrom="paragraph">
                  <wp:posOffset>5494655</wp:posOffset>
                </wp:positionV>
                <wp:extent cx="1494155" cy="84455"/>
                <wp:effectExtent l="0" t="0" r="4445" b="4445"/>
                <wp:wrapTopAndBottom/>
                <wp:docPr id="535926044" name="Text Box 1"/>
                <wp:cNvGraphicFramePr/>
                <a:graphic xmlns:a="http://schemas.openxmlformats.org/drawingml/2006/main">
                  <a:graphicData uri="http://schemas.microsoft.com/office/word/2010/wordprocessingShape">
                    <wps:wsp>
                      <wps:cNvSpPr txBox="1"/>
                      <wps:spPr>
                        <a:xfrm>
                          <a:off x="0" y="0"/>
                          <a:ext cx="1494155" cy="84455"/>
                        </a:xfrm>
                        <a:prstGeom prst="rect">
                          <a:avLst/>
                        </a:prstGeom>
                        <a:solidFill>
                          <a:prstClr val="white"/>
                        </a:solidFill>
                        <a:ln>
                          <a:noFill/>
                        </a:ln>
                      </wps:spPr>
                      <wps:txbx>
                        <w:txbxContent>
                          <w:p w14:paraId="3DD43B14" w14:textId="77E7004A" w:rsidR="002226BF" w:rsidRPr="00995BFB" w:rsidRDefault="002226BF" w:rsidP="002226BF">
                            <w:pPr>
                              <w:pStyle w:val="Caption"/>
                              <w:rPr>
                                <w:b/>
                                <w:bCs/>
                                <w:color w:val="1F4E79"/>
                                <w:sz w:val="6"/>
                                <w:szCs w:val="6"/>
                              </w:rPr>
                            </w:pPr>
                            <w:r w:rsidRPr="00995BFB">
                              <w:rPr>
                                <w:sz w:val="11"/>
                                <w:szCs w:val="11"/>
                              </w:rPr>
                              <w:t>Figure A</w:t>
                            </w:r>
                            <w:r>
                              <w:rPr>
                                <w:sz w:val="11"/>
                                <w:szCs w:val="11"/>
                              </w:rPr>
                              <w:t>8 – MATLAB Script pt.7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A6DC84" id="_x0000_s1037" type="#_x0000_t202" style="position:absolute;margin-left:-14.75pt;margin-top:432.65pt;width:117.65pt;height:6.65pt;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" stroked="f">
                <v:textbox inset="0,0,0,0">
                  <w:txbxContent>
                    <w:p w14:paraId="3DD43B14" w14:textId="77E7004A" w:rsidR="002226BF" w:rsidRPr="00995BFB" w:rsidRDefault="002226BF" w:rsidP="002226BF">
                      <w:pPr>
                        <w:pStyle w:val="Caption"/>
                        <w:rPr>
                          <w:b/>
                          <w:bCs/>
                          <w:color w:val="1F4E79"/>
                          <w:sz w:val="6"/>
                          <w:szCs w:val="6"/>
                        </w:rPr>
                      </w:pPr>
                      <w:r w:rsidRPr="00995BFB">
                        <w:rPr>
                          <w:sz w:val="11"/>
                          <w:szCs w:val="11"/>
                        </w:rPr>
                        <w:t>Figure A</w:t>
                      </w:r>
                      <w:r>
                        <w:rPr>
                          <w:sz w:val="11"/>
                          <w:szCs w:val="11"/>
                        </w:rPr>
                        <w:t>8 – MATLAB Script pt.7</w:t>
                      </w:r>
                    </w:p>
                  </w:txbxContent>
                </v:textbox>
                <w10:wrap type="topAndBottom"/>
              </v:shape>
            </w:pict>
          </mc:Fallback>
        </mc:AlternateContent>
      </w:r>
      <w:r w:rsidRPr="004951F3">
        <w:rPr>
          <w:noProof/>
        </w:rPr>
        <w:drawing>
          <wp:anchor distT="0" distB="0" distL="114300" distR="114300" simplePos="0" relativeHeight="251727872" behindDoc="0" locked="0" layoutInCell="1" allowOverlap="1" wp14:anchorId="0904BF45" wp14:editId="57C782E1">
            <wp:simplePos x="0" y="0"/>
            <wp:positionH relativeFrom="column">
              <wp:posOffset>4147820</wp:posOffset>
            </wp:positionH>
            <wp:positionV relativeFrom="paragraph">
              <wp:posOffset>2558143</wp:posOffset>
            </wp:positionV>
            <wp:extent cx="2304415" cy="2916555"/>
            <wp:effectExtent l="0" t="0" r="0" b="4445"/>
            <wp:wrapSquare wrapText="bothSides"/>
            <wp:docPr id="200070241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702417" name="Picture 1" descr="A screenshot of a computer program&#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304415" cy="2916555"/>
                    </a:xfrm>
                    <a:prstGeom prst="rect">
                      <a:avLst/>
                    </a:prstGeom>
                  </pic:spPr>
                </pic:pic>
              </a:graphicData>
            </a:graphic>
            <wp14:sizeRelH relativeFrom="page">
              <wp14:pctWidth>0</wp14:pctWidth>
            </wp14:sizeRelH>
            <wp14:sizeRelV relativeFrom="page">
              <wp14:pctHeight>0</wp14:pctHeight>
            </wp14:sizeRelV>
          </wp:anchor>
        </w:drawing>
      </w:r>
      <w:r w:rsidRPr="00A1690A">
        <w:rPr>
          <w:noProof/>
        </w:rPr>
        <w:drawing>
          <wp:anchor distT="0" distB="0" distL="114300" distR="114300" simplePos="0" relativeHeight="251725824" behindDoc="0" locked="0" layoutInCell="1" allowOverlap="1" wp14:anchorId="4272F288" wp14:editId="1BD865D6">
            <wp:simplePos x="0" y="0"/>
            <wp:positionH relativeFrom="column">
              <wp:posOffset>1851025</wp:posOffset>
            </wp:positionH>
            <wp:positionV relativeFrom="paragraph">
              <wp:posOffset>2558956</wp:posOffset>
            </wp:positionV>
            <wp:extent cx="2146874" cy="2935032"/>
            <wp:effectExtent l="0" t="0" r="0" b="0"/>
            <wp:wrapSquare wrapText="bothSides"/>
            <wp:docPr id="1309119599"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119599" name="Picture 1" descr="A screenshot of a computer program&#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146874" cy="2935032"/>
                    </a:xfrm>
                    <a:prstGeom prst="rect">
                      <a:avLst/>
                    </a:prstGeom>
                  </pic:spPr>
                </pic:pic>
              </a:graphicData>
            </a:graphic>
            <wp14:sizeRelH relativeFrom="page">
              <wp14:pctWidth>0</wp14:pctWidth>
            </wp14:sizeRelH>
            <wp14:sizeRelV relativeFrom="page">
              <wp14:pctHeight>0</wp14:pctHeight>
            </wp14:sizeRelV>
          </wp:anchor>
        </w:drawing>
      </w:r>
      <w:r w:rsidRPr="00BD6340">
        <w:rPr>
          <w:noProof/>
        </w:rPr>
        <w:drawing>
          <wp:anchor distT="0" distB="0" distL="114300" distR="114300" simplePos="0" relativeHeight="251724800" behindDoc="0" locked="0" layoutInCell="1" allowOverlap="1" wp14:anchorId="07549458" wp14:editId="55262837">
            <wp:simplePos x="0" y="0"/>
            <wp:positionH relativeFrom="column">
              <wp:posOffset>-602615</wp:posOffset>
            </wp:positionH>
            <wp:positionV relativeFrom="paragraph">
              <wp:posOffset>2575832</wp:posOffset>
            </wp:positionV>
            <wp:extent cx="2378710" cy="2922905"/>
            <wp:effectExtent l="0" t="0" r="0" b="0"/>
            <wp:wrapSquare wrapText="bothSides"/>
            <wp:docPr id="192031498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314987" name="Picture 1" descr="A screenshot of a computer program&#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2378710" cy="292290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36064" behindDoc="0" locked="0" layoutInCell="1" allowOverlap="1" wp14:anchorId="6ADB09E2" wp14:editId="74DA6C72">
                <wp:simplePos x="0" y="0"/>
                <wp:positionH relativeFrom="column">
                  <wp:posOffset>4297680</wp:posOffset>
                </wp:positionH>
                <wp:positionV relativeFrom="paragraph">
                  <wp:posOffset>2419441</wp:posOffset>
                </wp:positionV>
                <wp:extent cx="1494155" cy="84455"/>
                <wp:effectExtent l="0" t="0" r="4445" b="4445"/>
                <wp:wrapTopAndBottom/>
                <wp:docPr id="2065652164" name="Text Box 1"/>
                <wp:cNvGraphicFramePr/>
                <a:graphic xmlns:a="http://schemas.openxmlformats.org/drawingml/2006/main">
                  <a:graphicData uri="http://schemas.microsoft.com/office/word/2010/wordprocessingShape">
                    <wps:wsp>
                      <wps:cNvSpPr txBox="1"/>
                      <wps:spPr>
                        <a:xfrm>
                          <a:off x="0" y="0"/>
                          <a:ext cx="1494155" cy="84455"/>
                        </a:xfrm>
                        <a:prstGeom prst="rect">
                          <a:avLst/>
                        </a:prstGeom>
                        <a:solidFill>
                          <a:prstClr val="white"/>
                        </a:solidFill>
                        <a:ln>
                          <a:noFill/>
                        </a:ln>
                      </wps:spPr>
                      <wps:txbx>
                        <w:txbxContent>
                          <w:p w14:paraId="011623A7" w14:textId="0DACFE96" w:rsidR="00264556" w:rsidRPr="00995BFB" w:rsidRDefault="00264556" w:rsidP="00264556">
                            <w:pPr>
                              <w:pStyle w:val="Caption"/>
                              <w:rPr>
                                <w:b/>
                                <w:bCs/>
                                <w:color w:val="1F4E79"/>
                                <w:sz w:val="6"/>
                                <w:szCs w:val="6"/>
                              </w:rPr>
                            </w:pPr>
                            <w:r w:rsidRPr="00995BFB">
                              <w:rPr>
                                <w:sz w:val="11"/>
                                <w:szCs w:val="11"/>
                              </w:rPr>
                              <w:t>Figure A</w:t>
                            </w:r>
                            <w:r w:rsidR="002226BF">
                              <w:rPr>
                                <w:sz w:val="11"/>
                                <w:szCs w:val="11"/>
                              </w:rPr>
                              <w:t>7</w:t>
                            </w:r>
                            <w:r>
                              <w:rPr>
                                <w:sz w:val="11"/>
                                <w:szCs w:val="11"/>
                              </w:rPr>
                              <w:t xml:space="preserve"> – MATLAB Script pt.</w:t>
                            </w:r>
                            <w:r w:rsidR="002226BF">
                              <w:rPr>
                                <w:sz w:val="11"/>
                                <w:szCs w:val="11"/>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DB09E2" id="_x0000_s1038" type="#_x0000_t202" style="position:absolute;margin-left:338.4pt;margin-top:190.5pt;width:117.65pt;height:6.65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" stroked="f">
                <v:textbox inset="0,0,0,0">
                  <w:txbxContent>
                    <w:p w14:paraId="011623A7" w14:textId="0DACFE96" w:rsidR="00264556" w:rsidRPr="00995BFB" w:rsidRDefault="00264556" w:rsidP="00264556">
                      <w:pPr>
                        <w:pStyle w:val="Caption"/>
                        <w:rPr>
                          <w:b/>
                          <w:bCs/>
                          <w:color w:val="1F4E79"/>
                          <w:sz w:val="6"/>
                          <w:szCs w:val="6"/>
                        </w:rPr>
                      </w:pPr>
                      <w:r w:rsidRPr="00995BFB">
                        <w:rPr>
                          <w:sz w:val="11"/>
                          <w:szCs w:val="11"/>
                        </w:rPr>
                        <w:t>Figure A</w:t>
                      </w:r>
                      <w:r w:rsidR="002226BF">
                        <w:rPr>
                          <w:sz w:val="11"/>
                          <w:szCs w:val="11"/>
                        </w:rPr>
                        <w:t>7</w:t>
                      </w:r>
                      <w:r>
                        <w:rPr>
                          <w:sz w:val="11"/>
                          <w:szCs w:val="11"/>
                        </w:rPr>
                        <w:t xml:space="preserve"> – MATLAB Script pt.</w:t>
                      </w:r>
                      <w:r w:rsidR="002226BF">
                        <w:rPr>
                          <w:sz w:val="11"/>
                          <w:szCs w:val="11"/>
                        </w:rPr>
                        <w:t>6</w:t>
                      </w:r>
                    </w:p>
                  </w:txbxContent>
                </v:textbox>
                <w10:wrap type="topAndBottom"/>
              </v:shape>
            </w:pict>
          </mc:Fallback>
        </mc:AlternateContent>
      </w:r>
      <w:r>
        <w:rPr>
          <w:noProof/>
        </w:rPr>
        <mc:AlternateContent>
          <mc:Choice Requires="wps">
            <w:drawing>
              <wp:anchor distT="0" distB="0" distL="114300" distR="114300" simplePos="0" relativeHeight="251738112" behindDoc="0" locked="0" layoutInCell="1" allowOverlap="1" wp14:anchorId="4CAAB212" wp14:editId="607BDFEA">
                <wp:simplePos x="0" y="0"/>
                <wp:positionH relativeFrom="column">
                  <wp:posOffset>2118360</wp:posOffset>
                </wp:positionH>
                <wp:positionV relativeFrom="paragraph">
                  <wp:posOffset>2421164</wp:posOffset>
                </wp:positionV>
                <wp:extent cx="1494155" cy="84455"/>
                <wp:effectExtent l="0" t="0" r="4445" b="4445"/>
                <wp:wrapTopAndBottom/>
                <wp:docPr id="527408060" name="Text Box 1"/>
                <wp:cNvGraphicFramePr/>
                <a:graphic xmlns:a="http://schemas.openxmlformats.org/drawingml/2006/main">
                  <a:graphicData uri="http://schemas.microsoft.com/office/word/2010/wordprocessingShape">
                    <wps:wsp>
                      <wps:cNvSpPr txBox="1"/>
                      <wps:spPr>
                        <a:xfrm>
                          <a:off x="0" y="0"/>
                          <a:ext cx="1494155" cy="84455"/>
                        </a:xfrm>
                        <a:prstGeom prst="rect">
                          <a:avLst/>
                        </a:prstGeom>
                        <a:solidFill>
                          <a:prstClr val="white"/>
                        </a:solidFill>
                        <a:ln>
                          <a:noFill/>
                        </a:ln>
                      </wps:spPr>
                      <wps:txbx>
                        <w:txbxContent>
                          <w:p w14:paraId="463345B6" w14:textId="14F56A21" w:rsidR="00264556" w:rsidRPr="00995BFB" w:rsidRDefault="00264556" w:rsidP="00264556">
                            <w:pPr>
                              <w:pStyle w:val="Caption"/>
                              <w:rPr>
                                <w:b/>
                                <w:bCs/>
                                <w:color w:val="1F4E79"/>
                                <w:sz w:val="6"/>
                                <w:szCs w:val="6"/>
                              </w:rPr>
                            </w:pPr>
                            <w:r w:rsidRPr="00995BFB">
                              <w:rPr>
                                <w:sz w:val="11"/>
                                <w:szCs w:val="11"/>
                              </w:rPr>
                              <w:t>Figure A</w:t>
                            </w:r>
                            <w:r w:rsidR="002226BF">
                              <w:rPr>
                                <w:sz w:val="11"/>
                                <w:szCs w:val="11"/>
                              </w:rPr>
                              <w:t>6</w:t>
                            </w:r>
                            <w:r>
                              <w:rPr>
                                <w:sz w:val="11"/>
                                <w:szCs w:val="11"/>
                              </w:rPr>
                              <w:t xml:space="preserve"> – MATLAB Script pt.</w:t>
                            </w:r>
                            <w:r w:rsidR="002226BF">
                              <w:rPr>
                                <w:sz w:val="11"/>
                                <w:szCs w:val="11"/>
                              </w:rPr>
                              <w:t>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AAB212" id="_x0000_s1039" type="#_x0000_t202" style="position:absolute;margin-left:166.8pt;margin-top:190.65pt;width:117.65pt;height:6.65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" stroked="f">
                <v:textbox inset="0,0,0,0">
                  <w:txbxContent>
                    <w:p w14:paraId="463345B6" w14:textId="14F56A21" w:rsidR="00264556" w:rsidRPr="00995BFB" w:rsidRDefault="00264556" w:rsidP="00264556">
                      <w:pPr>
                        <w:pStyle w:val="Caption"/>
                        <w:rPr>
                          <w:b/>
                          <w:bCs/>
                          <w:color w:val="1F4E79"/>
                          <w:sz w:val="6"/>
                          <w:szCs w:val="6"/>
                        </w:rPr>
                      </w:pPr>
                      <w:r w:rsidRPr="00995BFB">
                        <w:rPr>
                          <w:sz w:val="11"/>
                          <w:szCs w:val="11"/>
                        </w:rPr>
                        <w:t>Figure A</w:t>
                      </w:r>
                      <w:r w:rsidR="002226BF">
                        <w:rPr>
                          <w:sz w:val="11"/>
                          <w:szCs w:val="11"/>
                        </w:rPr>
                        <w:t>6</w:t>
                      </w:r>
                      <w:r>
                        <w:rPr>
                          <w:sz w:val="11"/>
                          <w:szCs w:val="11"/>
                        </w:rPr>
                        <w:t xml:space="preserve"> – MATLAB Script pt.</w:t>
                      </w:r>
                      <w:r w:rsidR="002226BF">
                        <w:rPr>
                          <w:sz w:val="11"/>
                          <w:szCs w:val="11"/>
                        </w:rPr>
                        <w:t>5</w:t>
                      </w:r>
                    </w:p>
                  </w:txbxContent>
                </v:textbox>
                <w10:wrap type="topAndBottom"/>
              </v:shape>
            </w:pict>
          </mc:Fallback>
        </mc:AlternateContent>
      </w:r>
      <w:r>
        <w:rPr>
          <w:noProof/>
        </w:rPr>
        <mc:AlternateContent>
          <mc:Choice Requires="wps">
            <w:drawing>
              <wp:anchor distT="0" distB="0" distL="114300" distR="114300" simplePos="0" relativeHeight="251740160" behindDoc="0" locked="0" layoutInCell="1" allowOverlap="1" wp14:anchorId="1C6FB995" wp14:editId="5B09A91C">
                <wp:simplePos x="0" y="0"/>
                <wp:positionH relativeFrom="column">
                  <wp:posOffset>-239395</wp:posOffset>
                </wp:positionH>
                <wp:positionV relativeFrom="paragraph">
                  <wp:posOffset>2376714</wp:posOffset>
                </wp:positionV>
                <wp:extent cx="1494155" cy="84455"/>
                <wp:effectExtent l="0" t="0" r="4445" b="4445"/>
                <wp:wrapTopAndBottom/>
                <wp:docPr id="99464100" name="Text Box 1"/>
                <wp:cNvGraphicFramePr/>
                <a:graphic xmlns:a="http://schemas.openxmlformats.org/drawingml/2006/main">
                  <a:graphicData uri="http://schemas.microsoft.com/office/word/2010/wordprocessingShape">
                    <wps:wsp>
                      <wps:cNvSpPr txBox="1"/>
                      <wps:spPr>
                        <a:xfrm>
                          <a:off x="0" y="0"/>
                          <a:ext cx="1494155" cy="84455"/>
                        </a:xfrm>
                        <a:prstGeom prst="rect">
                          <a:avLst/>
                        </a:prstGeom>
                        <a:solidFill>
                          <a:prstClr val="white"/>
                        </a:solidFill>
                        <a:ln>
                          <a:noFill/>
                        </a:ln>
                      </wps:spPr>
                      <wps:txbx>
                        <w:txbxContent>
                          <w:p w14:paraId="1D4024EB" w14:textId="570E9B1C" w:rsidR="00264556" w:rsidRPr="00995BFB" w:rsidRDefault="00264556" w:rsidP="00264556">
                            <w:pPr>
                              <w:pStyle w:val="Caption"/>
                              <w:rPr>
                                <w:b/>
                                <w:bCs/>
                                <w:color w:val="1F4E79"/>
                                <w:sz w:val="6"/>
                                <w:szCs w:val="6"/>
                              </w:rPr>
                            </w:pPr>
                            <w:r w:rsidRPr="00995BFB">
                              <w:rPr>
                                <w:sz w:val="11"/>
                                <w:szCs w:val="11"/>
                              </w:rPr>
                              <w:t>Figure A</w:t>
                            </w:r>
                            <w:r w:rsidR="002226BF">
                              <w:rPr>
                                <w:sz w:val="11"/>
                                <w:szCs w:val="11"/>
                              </w:rPr>
                              <w:t>5</w:t>
                            </w:r>
                            <w:r>
                              <w:rPr>
                                <w:sz w:val="11"/>
                                <w:szCs w:val="11"/>
                              </w:rPr>
                              <w:t xml:space="preserve"> – MATLAB Script pt.</w:t>
                            </w:r>
                            <w:r w:rsidR="002226BF">
                              <w:rPr>
                                <w:sz w:val="11"/>
                                <w:szCs w:val="11"/>
                              </w:rPr>
                              <w:t>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6FB995" id="_x0000_s1040" type="#_x0000_t202" style="position:absolute;margin-left:-18.85pt;margin-top:187.15pt;width:117.65pt;height:6.65pt;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" stroked="f">
                <v:textbox inset="0,0,0,0">
                  <w:txbxContent>
                    <w:p w14:paraId="1D4024EB" w14:textId="570E9B1C" w:rsidR="00264556" w:rsidRPr="00995BFB" w:rsidRDefault="00264556" w:rsidP="00264556">
                      <w:pPr>
                        <w:pStyle w:val="Caption"/>
                        <w:rPr>
                          <w:b/>
                          <w:bCs/>
                          <w:color w:val="1F4E79"/>
                          <w:sz w:val="6"/>
                          <w:szCs w:val="6"/>
                        </w:rPr>
                      </w:pPr>
                      <w:r w:rsidRPr="00995BFB">
                        <w:rPr>
                          <w:sz w:val="11"/>
                          <w:szCs w:val="11"/>
                        </w:rPr>
                        <w:t>Figure A</w:t>
                      </w:r>
                      <w:r w:rsidR="002226BF">
                        <w:rPr>
                          <w:sz w:val="11"/>
                          <w:szCs w:val="11"/>
                        </w:rPr>
                        <w:t>5</w:t>
                      </w:r>
                      <w:r>
                        <w:rPr>
                          <w:sz w:val="11"/>
                          <w:szCs w:val="11"/>
                        </w:rPr>
                        <w:t xml:space="preserve"> – MATLAB Script pt.</w:t>
                      </w:r>
                      <w:r w:rsidR="002226BF">
                        <w:rPr>
                          <w:sz w:val="11"/>
                          <w:szCs w:val="11"/>
                        </w:rPr>
                        <w:t>4</w:t>
                      </w:r>
                    </w:p>
                  </w:txbxContent>
                </v:textbox>
                <w10:wrap type="topAndBottom"/>
              </v:shape>
            </w:pict>
          </mc:Fallback>
        </mc:AlternateContent>
      </w:r>
      <w:r w:rsidR="00BD6340" w:rsidRPr="00BD6340">
        <w:rPr>
          <w:noProof/>
        </w:rPr>
        <w:t xml:space="preserve"> </w:t>
      </w:r>
    </w:p>
    <w:sectPr w:rsidR="001839A7" w:rsidSect="00A7533B">
      <w:type w:val="continuous"/>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2C1D3" w14:textId="77777777" w:rsidR="001F5A36" w:rsidRDefault="001F5A36">
      <w:r>
        <w:separator/>
      </w:r>
    </w:p>
  </w:endnote>
  <w:endnote w:type="continuationSeparator" w:id="0">
    <w:p w14:paraId="3A4AAE1C" w14:textId="77777777" w:rsidR="001F5A36" w:rsidRDefault="001F5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31935" w14:textId="0AB0C83A" w:rsidR="00BF2E97" w:rsidRDefault="007A2719">
    <w:pPr>
      <w:pBdr>
        <w:top w:val="single" w:sz="6" w:space="4" w:color="2E75B6"/>
      </w:pBdr>
      <w:tabs>
        <w:tab w:val="right" w:pos="9026"/>
      </w:tabs>
    </w:pPr>
    <w:r w:rsidRPr="007A2719">
      <w:rPr>
        <w:color w:val="666666"/>
        <w:sz w:val="16"/>
        <w:szCs w:val="16"/>
      </w:rPr>
      <w:t xml:space="preserve">Ford 1.6L GTDi EcoBoost </w:t>
    </w:r>
    <w:r>
      <w:rPr>
        <w:color w:val="666666"/>
        <w:sz w:val="16"/>
        <w:szCs w:val="16"/>
      </w:rPr>
      <w:t>— Bottom-End Fatigue Analysis</w:t>
    </w:r>
    <w:r>
      <w:rPr>
        <w:color w:val="666666"/>
        <w:sz w:val="16"/>
        <w:szCs w:val="16"/>
      </w:rPr>
      <w:tab/>
      <w:t xml:space="preserve">Page </w:t>
    </w:r>
    <w:r>
      <w:fldChar w:fldCharType="begin"/>
    </w:r>
    <w:r>
      <w:instrText xml:space="preserve"> PAGE </w:instrText>
    </w:r>
    <w:r>
      <w:fldChar w:fldCharType="separate"/>
    </w:r>
    <w:r w:rsidR="000B141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5FEE3" w14:textId="77777777" w:rsidR="001F5A36" w:rsidRDefault="001F5A36">
      <w:r>
        <w:separator/>
      </w:r>
    </w:p>
  </w:footnote>
  <w:footnote w:type="continuationSeparator" w:id="0">
    <w:p w14:paraId="767FD423" w14:textId="77777777" w:rsidR="001F5A36" w:rsidRDefault="001F5A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31934" w14:textId="11590903" w:rsidR="00BF2E97" w:rsidRDefault="00F1203A">
    <w:pPr>
      <w:pBdr>
        <w:bottom w:val="single" w:sz="6" w:space="4" w:color="2E75B6"/>
      </w:pBdr>
    </w:pPr>
    <w:r>
      <w:rPr>
        <w:color w:val="666666"/>
        <w:sz w:val="16"/>
        <w:szCs w:val="16"/>
      </w:rPr>
      <w:t xml:space="preserve">ACHA6006 — Contemporary Powertrain </w:t>
    </w:r>
    <w:r w:rsidR="002812E6">
      <w:rPr>
        <w:color w:val="666666"/>
        <w:sz w:val="16"/>
        <w:szCs w:val="16"/>
      </w:rPr>
      <w:t>Design</w:t>
    </w:r>
    <w:r>
      <w:rPr>
        <w:color w:val="666666"/>
        <w:sz w:val="16"/>
        <w:szCs w:val="16"/>
      </w:rPr>
      <w:t xml:space="preserve"> |  Analytical Assessment of Engine Internal Components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FC469E"/>
    <w:multiLevelType w:val="hybridMultilevel"/>
    <w:tmpl w:val="9C10826A"/>
    <w:lvl w:ilvl="0" w:tplc="A614E1E4">
      <w:start w:val="1"/>
      <w:numFmt w:val="bullet"/>
      <w:lvlText w:val="●"/>
      <w:lvlJc w:val="left"/>
      <w:pPr>
        <w:ind w:left="720" w:hanging="360"/>
      </w:pPr>
    </w:lvl>
    <w:lvl w:ilvl="1" w:tplc="83C47960">
      <w:start w:val="1"/>
      <w:numFmt w:val="bullet"/>
      <w:lvlText w:val="○"/>
      <w:lvlJc w:val="left"/>
      <w:pPr>
        <w:ind w:left="1440" w:hanging="360"/>
      </w:pPr>
    </w:lvl>
    <w:lvl w:ilvl="2" w:tplc="C03C3062">
      <w:start w:val="1"/>
      <w:numFmt w:val="bullet"/>
      <w:lvlText w:val="■"/>
      <w:lvlJc w:val="left"/>
      <w:pPr>
        <w:ind w:left="2160" w:hanging="360"/>
      </w:pPr>
    </w:lvl>
    <w:lvl w:ilvl="3" w:tplc="9306AF98">
      <w:start w:val="1"/>
      <w:numFmt w:val="bullet"/>
      <w:lvlText w:val="●"/>
      <w:lvlJc w:val="left"/>
      <w:pPr>
        <w:ind w:left="2880" w:hanging="360"/>
      </w:pPr>
    </w:lvl>
    <w:lvl w:ilvl="4" w:tplc="D5A6C0E2">
      <w:start w:val="1"/>
      <w:numFmt w:val="bullet"/>
      <w:lvlText w:val="○"/>
      <w:lvlJc w:val="left"/>
      <w:pPr>
        <w:ind w:left="3600" w:hanging="360"/>
      </w:pPr>
    </w:lvl>
    <w:lvl w:ilvl="5" w:tplc="159A1D60">
      <w:start w:val="1"/>
      <w:numFmt w:val="bullet"/>
      <w:lvlText w:val="■"/>
      <w:lvlJc w:val="left"/>
      <w:pPr>
        <w:ind w:left="4320" w:hanging="360"/>
      </w:pPr>
    </w:lvl>
    <w:lvl w:ilvl="6" w:tplc="2F5098B4">
      <w:start w:val="1"/>
      <w:numFmt w:val="bullet"/>
      <w:lvlText w:val="●"/>
      <w:lvlJc w:val="left"/>
      <w:pPr>
        <w:ind w:left="5040" w:hanging="360"/>
      </w:pPr>
    </w:lvl>
    <w:lvl w:ilvl="7" w:tplc="C600A826">
      <w:start w:val="1"/>
      <w:numFmt w:val="bullet"/>
      <w:lvlText w:val="●"/>
      <w:lvlJc w:val="left"/>
      <w:pPr>
        <w:ind w:left="5760" w:hanging="360"/>
      </w:pPr>
    </w:lvl>
    <w:lvl w:ilvl="8" w:tplc="2B84CCEC">
      <w:start w:val="1"/>
      <w:numFmt w:val="bullet"/>
      <w:lvlText w:val="●"/>
      <w:lvlJc w:val="left"/>
      <w:pPr>
        <w:ind w:left="6480" w:hanging="360"/>
      </w:pPr>
    </w:lvl>
  </w:abstractNum>
  <w:num w:numId="1" w16cid:durableId="185415016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E97"/>
    <w:rsid w:val="000011C8"/>
    <w:rsid w:val="000054E7"/>
    <w:rsid w:val="00011AE4"/>
    <w:rsid w:val="00013D56"/>
    <w:rsid w:val="000157C6"/>
    <w:rsid w:val="00022873"/>
    <w:rsid w:val="00025030"/>
    <w:rsid w:val="00026EDA"/>
    <w:rsid w:val="00026FF7"/>
    <w:rsid w:val="0003083D"/>
    <w:rsid w:val="00032E1F"/>
    <w:rsid w:val="00034665"/>
    <w:rsid w:val="00035EE1"/>
    <w:rsid w:val="00036310"/>
    <w:rsid w:val="0004143C"/>
    <w:rsid w:val="00041BDD"/>
    <w:rsid w:val="000422FE"/>
    <w:rsid w:val="00046BC2"/>
    <w:rsid w:val="000511B2"/>
    <w:rsid w:val="000515EA"/>
    <w:rsid w:val="000519C2"/>
    <w:rsid w:val="00051A57"/>
    <w:rsid w:val="0005566A"/>
    <w:rsid w:val="00055C93"/>
    <w:rsid w:val="00060048"/>
    <w:rsid w:val="0006312E"/>
    <w:rsid w:val="00065FF0"/>
    <w:rsid w:val="00066AF0"/>
    <w:rsid w:val="00071567"/>
    <w:rsid w:val="0007445F"/>
    <w:rsid w:val="00074B1E"/>
    <w:rsid w:val="00077AF1"/>
    <w:rsid w:val="0008005E"/>
    <w:rsid w:val="000835A6"/>
    <w:rsid w:val="0008549B"/>
    <w:rsid w:val="0009514E"/>
    <w:rsid w:val="000954F9"/>
    <w:rsid w:val="00095AF7"/>
    <w:rsid w:val="00095FE0"/>
    <w:rsid w:val="000A199C"/>
    <w:rsid w:val="000B1412"/>
    <w:rsid w:val="000B24E8"/>
    <w:rsid w:val="000B2E44"/>
    <w:rsid w:val="000B3A37"/>
    <w:rsid w:val="000B4521"/>
    <w:rsid w:val="000C70A8"/>
    <w:rsid w:val="000C7146"/>
    <w:rsid w:val="000C7E28"/>
    <w:rsid w:val="000D120E"/>
    <w:rsid w:val="000D2FAC"/>
    <w:rsid w:val="000D63E6"/>
    <w:rsid w:val="000D68C3"/>
    <w:rsid w:val="000D75CD"/>
    <w:rsid w:val="000D7EE7"/>
    <w:rsid w:val="000E28A0"/>
    <w:rsid w:val="000E38C5"/>
    <w:rsid w:val="000E4687"/>
    <w:rsid w:val="000E4724"/>
    <w:rsid w:val="000E484B"/>
    <w:rsid w:val="000E7006"/>
    <w:rsid w:val="000E7647"/>
    <w:rsid w:val="000F1CC7"/>
    <w:rsid w:val="000F315F"/>
    <w:rsid w:val="000F4D34"/>
    <w:rsid w:val="000F60BC"/>
    <w:rsid w:val="00101143"/>
    <w:rsid w:val="00102C60"/>
    <w:rsid w:val="00105472"/>
    <w:rsid w:val="001149AC"/>
    <w:rsid w:val="001150F9"/>
    <w:rsid w:val="00120F61"/>
    <w:rsid w:val="00122216"/>
    <w:rsid w:val="00126308"/>
    <w:rsid w:val="00130BB7"/>
    <w:rsid w:val="00130CA2"/>
    <w:rsid w:val="00132FEF"/>
    <w:rsid w:val="00134A6F"/>
    <w:rsid w:val="00134C9F"/>
    <w:rsid w:val="001351B9"/>
    <w:rsid w:val="00136392"/>
    <w:rsid w:val="00140A37"/>
    <w:rsid w:val="00144EDE"/>
    <w:rsid w:val="00146410"/>
    <w:rsid w:val="0014778F"/>
    <w:rsid w:val="0015026B"/>
    <w:rsid w:val="00151791"/>
    <w:rsid w:val="00151CEB"/>
    <w:rsid w:val="00152372"/>
    <w:rsid w:val="00152A39"/>
    <w:rsid w:val="00161684"/>
    <w:rsid w:val="00161A33"/>
    <w:rsid w:val="0016338A"/>
    <w:rsid w:val="00164D4C"/>
    <w:rsid w:val="001664DA"/>
    <w:rsid w:val="00171B29"/>
    <w:rsid w:val="00173971"/>
    <w:rsid w:val="0017522A"/>
    <w:rsid w:val="001809E7"/>
    <w:rsid w:val="001839A7"/>
    <w:rsid w:val="00185D0D"/>
    <w:rsid w:val="00185E84"/>
    <w:rsid w:val="001908A9"/>
    <w:rsid w:val="001A1F1E"/>
    <w:rsid w:val="001A5B4F"/>
    <w:rsid w:val="001B2BE4"/>
    <w:rsid w:val="001B3AD3"/>
    <w:rsid w:val="001B6D4B"/>
    <w:rsid w:val="001C1124"/>
    <w:rsid w:val="001C11B0"/>
    <w:rsid w:val="001C2446"/>
    <w:rsid w:val="001C6600"/>
    <w:rsid w:val="001D0665"/>
    <w:rsid w:val="001D0A5E"/>
    <w:rsid w:val="001D177E"/>
    <w:rsid w:val="001E615D"/>
    <w:rsid w:val="001E7EBD"/>
    <w:rsid w:val="001F06E2"/>
    <w:rsid w:val="001F142E"/>
    <w:rsid w:val="001F182A"/>
    <w:rsid w:val="001F5A36"/>
    <w:rsid w:val="001F61A6"/>
    <w:rsid w:val="001F6AF5"/>
    <w:rsid w:val="001F6FEC"/>
    <w:rsid w:val="002006E1"/>
    <w:rsid w:val="0020330B"/>
    <w:rsid w:val="00206259"/>
    <w:rsid w:val="00207513"/>
    <w:rsid w:val="0021081C"/>
    <w:rsid w:val="002124B8"/>
    <w:rsid w:val="002131AD"/>
    <w:rsid w:val="0021488D"/>
    <w:rsid w:val="00215077"/>
    <w:rsid w:val="00220918"/>
    <w:rsid w:val="002226BF"/>
    <w:rsid w:val="0022295B"/>
    <w:rsid w:val="00223E1E"/>
    <w:rsid w:val="002257D6"/>
    <w:rsid w:val="00226584"/>
    <w:rsid w:val="002265A6"/>
    <w:rsid w:val="0022664A"/>
    <w:rsid w:val="00232515"/>
    <w:rsid w:val="00235281"/>
    <w:rsid w:val="0023560A"/>
    <w:rsid w:val="00236D92"/>
    <w:rsid w:val="00240FD9"/>
    <w:rsid w:val="0024215E"/>
    <w:rsid w:val="00245339"/>
    <w:rsid w:val="0024582A"/>
    <w:rsid w:val="0024593B"/>
    <w:rsid w:val="00247BDD"/>
    <w:rsid w:val="00247C8C"/>
    <w:rsid w:val="00250844"/>
    <w:rsid w:val="00252397"/>
    <w:rsid w:val="00254C69"/>
    <w:rsid w:val="00255B3B"/>
    <w:rsid w:val="00257A76"/>
    <w:rsid w:val="00264556"/>
    <w:rsid w:val="00264DC2"/>
    <w:rsid w:val="00264FA3"/>
    <w:rsid w:val="00267296"/>
    <w:rsid w:val="002717FE"/>
    <w:rsid w:val="00272F31"/>
    <w:rsid w:val="00274563"/>
    <w:rsid w:val="002766CA"/>
    <w:rsid w:val="00276DF2"/>
    <w:rsid w:val="002812E6"/>
    <w:rsid w:val="00282AFA"/>
    <w:rsid w:val="00282D0F"/>
    <w:rsid w:val="00285902"/>
    <w:rsid w:val="00285A70"/>
    <w:rsid w:val="00287B08"/>
    <w:rsid w:val="00287CE4"/>
    <w:rsid w:val="00287D1B"/>
    <w:rsid w:val="00293588"/>
    <w:rsid w:val="00293F54"/>
    <w:rsid w:val="00296C22"/>
    <w:rsid w:val="002A1F12"/>
    <w:rsid w:val="002A3188"/>
    <w:rsid w:val="002B205E"/>
    <w:rsid w:val="002B2086"/>
    <w:rsid w:val="002B28B1"/>
    <w:rsid w:val="002B30B6"/>
    <w:rsid w:val="002B7217"/>
    <w:rsid w:val="002C56A7"/>
    <w:rsid w:val="002C5993"/>
    <w:rsid w:val="002C5EE3"/>
    <w:rsid w:val="002C7BE6"/>
    <w:rsid w:val="002D22D9"/>
    <w:rsid w:val="002D255C"/>
    <w:rsid w:val="002D306C"/>
    <w:rsid w:val="002D3BD5"/>
    <w:rsid w:val="002D6879"/>
    <w:rsid w:val="002D7BEB"/>
    <w:rsid w:val="002E0655"/>
    <w:rsid w:val="002E09E5"/>
    <w:rsid w:val="002E2EA2"/>
    <w:rsid w:val="002E7BE0"/>
    <w:rsid w:val="002F580B"/>
    <w:rsid w:val="002F5D21"/>
    <w:rsid w:val="002F75B9"/>
    <w:rsid w:val="00301086"/>
    <w:rsid w:val="0030180E"/>
    <w:rsid w:val="00301B4C"/>
    <w:rsid w:val="00305671"/>
    <w:rsid w:val="00310B34"/>
    <w:rsid w:val="00312FD8"/>
    <w:rsid w:val="003131B3"/>
    <w:rsid w:val="00315A82"/>
    <w:rsid w:val="00315D75"/>
    <w:rsid w:val="00324E03"/>
    <w:rsid w:val="00327A4C"/>
    <w:rsid w:val="003317B6"/>
    <w:rsid w:val="003352F9"/>
    <w:rsid w:val="0034076F"/>
    <w:rsid w:val="0034126D"/>
    <w:rsid w:val="00341A34"/>
    <w:rsid w:val="003442F3"/>
    <w:rsid w:val="003454CD"/>
    <w:rsid w:val="00345741"/>
    <w:rsid w:val="00351403"/>
    <w:rsid w:val="003540CA"/>
    <w:rsid w:val="00356E4A"/>
    <w:rsid w:val="00362C77"/>
    <w:rsid w:val="00370294"/>
    <w:rsid w:val="003705D4"/>
    <w:rsid w:val="003712ED"/>
    <w:rsid w:val="00371318"/>
    <w:rsid w:val="00372740"/>
    <w:rsid w:val="00373DC0"/>
    <w:rsid w:val="00373E52"/>
    <w:rsid w:val="0037450C"/>
    <w:rsid w:val="003751B6"/>
    <w:rsid w:val="003763FA"/>
    <w:rsid w:val="00380A56"/>
    <w:rsid w:val="00382B6A"/>
    <w:rsid w:val="00384B80"/>
    <w:rsid w:val="003858DC"/>
    <w:rsid w:val="003906CF"/>
    <w:rsid w:val="0039311E"/>
    <w:rsid w:val="003951FC"/>
    <w:rsid w:val="003954B6"/>
    <w:rsid w:val="00396D1C"/>
    <w:rsid w:val="003A04D6"/>
    <w:rsid w:val="003A385F"/>
    <w:rsid w:val="003A79D4"/>
    <w:rsid w:val="003B2A79"/>
    <w:rsid w:val="003B363E"/>
    <w:rsid w:val="003B6773"/>
    <w:rsid w:val="003C08A1"/>
    <w:rsid w:val="003C5140"/>
    <w:rsid w:val="003C6D04"/>
    <w:rsid w:val="003C7776"/>
    <w:rsid w:val="003D172A"/>
    <w:rsid w:val="003D1737"/>
    <w:rsid w:val="003D2362"/>
    <w:rsid w:val="003D320E"/>
    <w:rsid w:val="003D6819"/>
    <w:rsid w:val="003E67EA"/>
    <w:rsid w:val="003F1466"/>
    <w:rsid w:val="003F2350"/>
    <w:rsid w:val="003F3A8B"/>
    <w:rsid w:val="003F3FED"/>
    <w:rsid w:val="003F58AE"/>
    <w:rsid w:val="003F5C78"/>
    <w:rsid w:val="00400DF3"/>
    <w:rsid w:val="00402D8C"/>
    <w:rsid w:val="004068A5"/>
    <w:rsid w:val="00410A3E"/>
    <w:rsid w:val="0041479F"/>
    <w:rsid w:val="00417B2F"/>
    <w:rsid w:val="00420D84"/>
    <w:rsid w:val="00426CBA"/>
    <w:rsid w:val="00432E40"/>
    <w:rsid w:val="00435332"/>
    <w:rsid w:val="00441C0D"/>
    <w:rsid w:val="00444AE8"/>
    <w:rsid w:val="00445A2C"/>
    <w:rsid w:val="00446C9F"/>
    <w:rsid w:val="00447DC7"/>
    <w:rsid w:val="004504D4"/>
    <w:rsid w:val="0045400A"/>
    <w:rsid w:val="00454FA2"/>
    <w:rsid w:val="0045657F"/>
    <w:rsid w:val="00456BA0"/>
    <w:rsid w:val="00456FD3"/>
    <w:rsid w:val="00460544"/>
    <w:rsid w:val="00460CB2"/>
    <w:rsid w:val="0046798B"/>
    <w:rsid w:val="0047263A"/>
    <w:rsid w:val="0047556C"/>
    <w:rsid w:val="00476810"/>
    <w:rsid w:val="00484F5A"/>
    <w:rsid w:val="004866DB"/>
    <w:rsid w:val="00490A16"/>
    <w:rsid w:val="004951F3"/>
    <w:rsid w:val="00495A83"/>
    <w:rsid w:val="00496A19"/>
    <w:rsid w:val="00497142"/>
    <w:rsid w:val="004A1E91"/>
    <w:rsid w:val="004A2C04"/>
    <w:rsid w:val="004A3C03"/>
    <w:rsid w:val="004A3E64"/>
    <w:rsid w:val="004A67F1"/>
    <w:rsid w:val="004A78ED"/>
    <w:rsid w:val="004B1E6E"/>
    <w:rsid w:val="004B2DBF"/>
    <w:rsid w:val="004B5D42"/>
    <w:rsid w:val="004C6AD7"/>
    <w:rsid w:val="004C6AFA"/>
    <w:rsid w:val="004C6FE4"/>
    <w:rsid w:val="004C74EA"/>
    <w:rsid w:val="004D14AC"/>
    <w:rsid w:val="004D3C2D"/>
    <w:rsid w:val="004D586A"/>
    <w:rsid w:val="004D6964"/>
    <w:rsid w:val="004D6EFD"/>
    <w:rsid w:val="004E2008"/>
    <w:rsid w:val="004E2099"/>
    <w:rsid w:val="004E32C7"/>
    <w:rsid w:val="004E5C16"/>
    <w:rsid w:val="004F0920"/>
    <w:rsid w:val="004F22EE"/>
    <w:rsid w:val="004F3B48"/>
    <w:rsid w:val="004F486F"/>
    <w:rsid w:val="004F4A62"/>
    <w:rsid w:val="004F5949"/>
    <w:rsid w:val="00504230"/>
    <w:rsid w:val="00507069"/>
    <w:rsid w:val="00523304"/>
    <w:rsid w:val="00524A81"/>
    <w:rsid w:val="00524E25"/>
    <w:rsid w:val="00527207"/>
    <w:rsid w:val="00527A38"/>
    <w:rsid w:val="005307FA"/>
    <w:rsid w:val="005335F2"/>
    <w:rsid w:val="00533D4B"/>
    <w:rsid w:val="005342B0"/>
    <w:rsid w:val="00534A4E"/>
    <w:rsid w:val="00534FB1"/>
    <w:rsid w:val="00535AAE"/>
    <w:rsid w:val="00535FAB"/>
    <w:rsid w:val="00536CB3"/>
    <w:rsid w:val="00540ADA"/>
    <w:rsid w:val="0054248B"/>
    <w:rsid w:val="00544A6D"/>
    <w:rsid w:val="00545DF4"/>
    <w:rsid w:val="005527AA"/>
    <w:rsid w:val="00553548"/>
    <w:rsid w:val="005554CB"/>
    <w:rsid w:val="00556C7C"/>
    <w:rsid w:val="005571ED"/>
    <w:rsid w:val="00561554"/>
    <w:rsid w:val="00561F40"/>
    <w:rsid w:val="00562987"/>
    <w:rsid w:val="00562E29"/>
    <w:rsid w:val="00563FE5"/>
    <w:rsid w:val="005678B5"/>
    <w:rsid w:val="00570C52"/>
    <w:rsid w:val="00570ED7"/>
    <w:rsid w:val="00571087"/>
    <w:rsid w:val="00575125"/>
    <w:rsid w:val="005776B0"/>
    <w:rsid w:val="00581A57"/>
    <w:rsid w:val="0058214B"/>
    <w:rsid w:val="0058532A"/>
    <w:rsid w:val="00586DB2"/>
    <w:rsid w:val="005901B8"/>
    <w:rsid w:val="00591254"/>
    <w:rsid w:val="00593616"/>
    <w:rsid w:val="00595398"/>
    <w:rsid w:val="00595ACE"/>
    <w:rsid w:val="0059602D"/>
    <w:rsid w:val="00596045"/>
    <w:rsid w:val="005A40E7"/>
    <w:rsid w:val="005B0CCF"/>
    <w:rsid w:val="005B21C5"/>
    <w:rsid w:val="005B4206"/>
    <w:rsid w:val="005B4697"/>
    <w:rsid w:val="005B4A31"/>
    <w:rsid w:val="005B5D02"/>
    <w:rsid w:val="005B6587"/>
    <w:rsid w:val="005C7C84"/>
    <w:rsid w:val="005D0CCE"/>
    <w:rsid w:val="005D17B0"/>
    <w:rsid w:val="005D2DFC"/>
    <w:rsid w:val="005D4FCD"/>
    <w:rsid w:val="005D7B56"/>
    <w:rsid w:val="005E5394"/>
    <w:rsid w:val="005E7DCD"/>
    <w:rsid w:val="005F0DD7"/>
    <w:rsid w:val="005F66D6"/>
    <w:rsid w:val="005F745D"/>
    <w:rsid w:val="005F7A28"/>
    <w:rsid w:val="00600B42"/>
    <w:rsid w:val="006012C2"/>
    <w:rsid w:val="00603F95"/>
    <w:rsid w:val="00606047"/>
    <w:rsid w:val="006104A9"/>
    <w:rsid w:val="00610F22"/>
    <w:rsid w:val="00613C4E"/>
    <w:rsid w:val="00614C03"/>
    <w:rsid w:val="00617569"/>
    <w:rsid w:val="00620F6F"/>
    <w:rsid w:val="00621EB8"/>
    <w:rsid w:val="00623C2C"/>
    <w:rsid w:val="00623DD5"/>
    <w:rsid w:val="00625217"/>
    <w:rsid w:val="00625F50"/>
    <w:rsid w:val="00626D62"/>
    <w:rsid w:val="00635EB6"/>
    <w:rsid w:val="006368B2"/>
    <w:rsid w:val="00637E65"/>
    <w:rsid w:val="00640123"/>
    <w:rsid w:val="00640938"/>
    <w:rsid w:val="00641C84"/>
    <w:rsid w:val="00643DD6"/>
    <w:rsid w:val="0064456E"/>
    <w:rsid w:val="00644DBB"/>
    <w:rsid w:val="00646298"/>
    <w:rsid w:val="006518B5"/>
    <w:rsid w:val="00654B2B"/>
    <w:rsid w:val="00655C4F"/>
    <w:rsid w:val="006566F8"/>
    <w:rsid w:val="00656A9B"/>
    <w:rsid w:val="00660C2A"/>
    <w:rsid w:val="00661BBC"/>
    <w:rsid w:val="00661E8B"/>
    <w:rsid w:val="006641A7"/>
    <w:rsid w:val="00666899"/>
    <w:rsid w:val="00672052"/>
    <w:rsid w:val="00672D09"/>
    <w:rsid w:val="006778BA"/>
    <w:rsid w:val="00680802"/>
    <w:rsid w:val="00680D56"/>
    <w:rsid w:val="0068122C"/>
    <w:rsid w:val="00682EE9"/>
    <w:rsid w:val="006846DE"/>
    <w:rsid w:val="006859EB"/>
    <w:rsid w:val="00691182"/>
    <w:rsid w:val="00692DEB"/>
    <w:rsid w:val="00694B78"/>
    <w:rsid w:val="00696443"/>
    <w:rsid w:val="006972B9"/>
    <w:rsid w:val="006A0A6E"/>
    <w:rsid w:val="006A0D17"/>
    <w:rsid w:val="006A2685"/>
    <w:rsid w:val="006A3639"/>
    <w:rsid w:val="006A6E66"/>
    <w:rsid w:val="006B2259"/>
    <w:rsid w:val="006B2DA4"/>
    <w:rsid w:val="006B3B4C"/>
    <w:rsid w:val="006B6F62"/>
    <w:rsid w:val="006C4AE4"/>
    <w:rsid w:val="006C6721"/>
    <w:rsid w:val="006D3FC7"/>
    <w:rsid w:val="006D5F02"/>
    <w:rsid w:val="006D6096"/>
    <w:rsid w:val="006D75C3"/>
    <w:rsid w:val="006E0F6E"/>
    <w:rsid w:val="006E2F9C"/>
    <w:rsid w:val="006E429C"/>
    <w:rsid w:val="006F016B"/>
    <w:rsid w:val="006F1236"/>
    <w:rsid w:val="006F1D7F"/>
    <w:rsid w:val="006F24C3"/>
    <w:rsid w:val="006F5238"/>
    <w:rsid w:val="00700232"/>
    <w:rsid w:val="00705BD1"/>
    <w:rsid w:val="00706507"/>
    <w:rsid w:val="00710211"/>
    <w:rsid w:val="00710560"/>
    <w:rsid w:val="00710F7A"/>
    <w:rsid w:val="0071342A"/>
    <w:rsid w:val="007138D3"/>
    <w:rsid w:val="00714DF0"/>
    <w:rsid w:val="00715445"/>
    <w:rsid w:val="0071599D"/>
    <w:rsid w:val="007170A8"/>
    <w:rsid w:val="007200FE"/>
    <w:rsid w:val="0072110C"/>
    <w:rsid w:val="0072145D"/>
    <w:rsid w:val="00723443"/>
    <w:rsid w:val="00724E52"/>
    <w:rsid w:val="0072532A"/>
    <w:rsid w:val="00725D15"/>
    <w:rsid w:val="00727AF6"/>
    <w:rsid w:val="00727AFA"/>
    <w:rsid w:val="0073041E"/>
    <w:rsid w:val="007326CA"/>
    <w:rsid w:val="00733132"/>
    <w:rsid w:val="00736F92"/>
    <w:rsid w:val="00744013"/>
    <w:rsid w:val="00747337"/>
    <w:rsid w:val="0075274E"/>
    <w:rsid w:val="00754C27"/>
    <w:rsid w:val="00757776"/>
    <w:rsid w:val="007627D4"/>
    <w:rsid w:val="00763CF4"/>
    <w:rsid w:val="00764B5F"/>
    <w:rsid w:val="00764F39"/>
    <w:rsid w:val="00771548"/>
    <w:rsid w:val="00771D8A"/>
    <w:rsid w:val="007726C3"/>
    <w:rsid w:val="007731B7"/>
    <w:rsid w:val="0077368A"/>
    <w:rsid w:val="007740D2"/>
    <w:rsid w:val="00774C22"/>
    <w:rsid w:val="00775296"/>
    <w:rsid w:val="007761BF"/>
    <w:rsid w:val="00777CC8"/>
    <w:rsid w:val="00782EE1"/>
    <w:rsid w:val="007840C6"/>
    <w:rsid w:val="0079234B"/>
    <w:rsid w:val="00793490"/>
    <w:rsid w:val="00795B2E"/>
    <w:rsid w:val="00795E2E"/>
    <w:rsid w:val="00796009"/>
    <w:rsid w:val="007979E6"/>
    <w:rsid w:val="00797A84"/>
    <w:rsid w:val="007A2719"/>
    <w:rsid w:val="007A498C"/>
    <w:rsid w:val="007A7953"/>
    <w:rsid w:val="007A7F16"/>
    <w:rsid w:val="007B17AE"/>
    <w:rsid w:val="007B1EF3"/>
    <w:rsid w:val="007B4194"/>
    <w:rsid w:val="007B4C0A"/>
    <w:rsid w:val="007B5344"/>
    <w:rsid w:val="007B5375"/>
    <w:rsid w:val="007B62E6"/>
    <w:rsid w:val="007C0F26"/>
    <w:rsid w:val="007C11E6"/>
    <w:rsid w:val="007C4125"/>
    <w:rsid w:val="007C5EDB"/>
    <w:rsid w:val="007C6B52"/>
    <w:rsid w:val="007D3B51"/>
    <w:rsid w:val="007D56F8"/>
    <w:rsid w:val="007D7A56"/>
    <w:rsid w:val="007E1180"/>
    <w:rsid w:val="007E1C65"/>
    <w:rsid w:val="007E3F79"/>
    <w:rsid w:val="007E455C"/>
    <w:rsid w:val="007E45B8"/>
    <w:rsid w:val="007E4768"/>
    <w:rsid w:val="007E49A3"/>
    <w:rsid w:val="007E4DC4"/>
    <w:rsid w:val="007E591F"/>
    <w:rsid w:val="007F3440"/>
    <w:rsid w:val="00800207"/>
    <w:rsid w:val="00800C0A"/>
    <w:rsid w:val="00802648"/>
    <w:rsid w:val="008039BB"/>
    <w:rsid w:val="00804E6E"/>
    <w:rsid w:val="00810608"/>
    <w:rsid w:val="00810B67"/>
    <w:rsid w:val="00812DC8"/>
    <w:rsid w:val="008149DA"/>
    <w:rsid w:val="008153C9"/>
    <w:rsid w:val="008169AE"/>
    <w:rsid w:val="008175B8"/>
    <w:rsid w:val="00820114"/>
    <w:rsid w:val="00824AEF"/>
    <w:rsid w:val="00825AE8"/>
    <w:rsid w:val="00827608"/>
    <w:rsid w:val="0082778F"/>
    <w:rsid w:val="0083093F"/>
    <w:rsid w:val="00832FC6"/>
    <w:rsid w:val="0083390F"/>
    <w:rsid w:val="008340C8"/>
    <w:rsid w:val="008348B5"/>
    <w:rsid w:val="00835A82"/>
    <w:rsid w:val="00836065"/>
    <w:rsid w:val="00836430"/>
    <w:rsid w:val="00841719"/>
    <w:rsid w:val="00841DB5"/>
    <w:rsid w:val="00842B80"/>
    <w:rsid w:val="00843801"/>
    <w:rsid w:val="008443E8"/>
    <w:rsid w:val="00844856"/>
    <w:rsid w:val="00845274"/>
    <w:rsid w:val="00846B65"/>
    <w:rsid w:val="008472DF"/>
    <w:rsid w:val="00847FA0"/>
    <w:rsid w:val="00851C21"/>
    <w:rsid w:val="00852E5D"/>
    <w:rsid w:val="008533C4"/>
    <w:rsid w:val="00853715"/>
    <w:rsid w:val="008549E6"/>
    <w:rsid w:val="008607BF"/>
    <w:rsid w:val="00863D11"/>
    <w:rsid w:val="00864635"/>
    <w:rsid w:val="00864AF3"/>
    <w:rsid w:val="00865C65"/>
    <w:rsid w:val="00866415"/>
    <w:rsid w:val="008677ED"/>
    <w:rsid w:val="00870BF3"/>
    <w:rsid w:val="00871BA3"/>
    <w:rsid w:val="00873EDC"/>
    <w:rsid w:val="00877B45"/>
    <w:rsid w:val="00883B7F"/>
    <w:rsid w:val="00883E97"/>
    <w:rsid w:val="00890D18"/>
    <w:rsid w:val="0089236F"/>
    <w:rsid w:val="00892D8A"/>
    <w:rsid w:val="0089353F"/>
    <w:rsid w:val="00894950"/>
    <w:rsid w:val="008955CA"/>
    <w:rsid w:val="00896752"/>
    <w:rsid w:val="008A1BEE"/>
    <w:rsid w:val="008A597D"/>
    <w:rsid w:val="008A65DF"/>
    <w:rsid w:val="008B06C1"/>
    <w:rsid w:val="008B2D72"/>
    <w:rsid w:val="008B4390"/>
    <w:rsid w:val="008B57CE"/>
    <w:rsid w:val="008B714F"/>
    <w:rsid w:val="008C190B"/>
    <w:rsid w:val="008C6939"/>
    <w:rsid w:val="008D58F2"/>
    <w:rsid w:val="008D6BF0"/>
    <w:rsid w:val="008E1FE6"/>
    <w:rsid w:val="008E29B4"/>
    <w:rsid w:val="008F03E8"/>
    <w:rsid w:val="008F198B"/>
    <w:rsid w:val="008F24A4"/>
    <w:rsid w:val="008F34FC"/>
    <w:rsid w:val="008F4ACF"/>
    <w:rsid w:val="008F61BF"/>
    <w:rsid w:val="008F6582"/>
    <w:rsid w:val="00904A44"/>
    <w:rsid w:val="00910F2F"/>
    <w:rsid w:val="0091132D"/>
    <w:rsid w:val="00912AD7"/>
    <w:rsid w:val="009154AD"/>
    <w:rsid w:val="009201B2"/>
    <w:rsid w:val="00920D4B"/>
    <w:rsid w:val="00923F75"/>
    <w:rsid w:val="00930433"/>
    <w:rsid w:val="00930E25"/>
    <w:rsid w:val="00932161"/>
    <w:rsid w:val="00934B99"/>
    <w:rsid w:val="00936623"/>
    <w:rsid w:val="009405D6"/>
    <w:rsid w:val="00941AD9"/>
    <w:rsid w:val="00944AE5"/>
    <w:rsid w:val="00945703"/>
    <w:rsid w:val="009527B8"/>
    <w:rsid w:val="00952F00"/>
    <w:rsid w:val="00961795"/>
    <w:rsid w:val="00961CD3"/>
    <w:rsid w:val="00963C25"/>
    <w:rsid w:val="00966F21"/>
    <w:rsid w:val="00967060"/>
    <w:rsid w:val="009729FE"/>
    <w:rsid w:val="00974ABF"/>
    <w:rsid w:val="00975F9D"/>
    <w:rsid w:val="00981DA9"/>
    <w:rsid w:val="00983D78"/>
    <w:rsid w:val="0098755F"/>
    <w:rsid w:val="00987DB4"/>
    <w:rsid w:val="009928E0"/>
    <w:rsid w:val="00992DB6"/>
    <w:rsid w:val="009951B9"/>
    <w:rsid w:val="00995BFB"/>
    <w:rsid w:val="009971BD"/>
    <w:rsid w:val="00997495"/>
    <w:rsid w:val="009A04CB"/>
    <w:rsid w:val="009A414A"/>
    <w:rsid w:val="009A4304"/>
    <w:rsid w:val="009A5D87"/>
    <w:rsid w:val="009A66C4"/>
    <w:rsid w:val="009A6E8B"/>
    <w:rsid w:val="009B10BD"/>
    <w:rsid w:val="009B2996"/>
    <w:rsid w:val="009B6DF9"/>
    <w:rsid w:val="009C17EB"/>
    <w:rsid w:val="009C1AD6"/>
    <w:rsid w:val="009C1DC6"/>
    <w:rsid w:val="009C35C2"/>
    <w:rsid w:val="009C63B0"/>
    <w:rsid w:val="009C6921"/>
    <w:rsid w:val="009D21B6"/>
    <w:rsid w:val="009D27B1"/>
    <w:rsid w:val="009D29FE"/>
    <w:rsid w:val="009D2B1C"/>
    <w:rsid w:val="009D338A"/>
    <w:rsid w:val="009D40AB"/>
    <w:rsid w:val="009D4EB6"/>
    <w:rsid w:val="009D5227"/>
    <w:rsid w:val="009D6FE4"/>
    <w:rsid w:val="009D7872"/>
    <w:rsid w:val="009E1D37"/>
    <w:rsid w:val="009E267A"/>
    <w:rsid w:val="009E3A00"/>
    <w:rsid w:val="009E6F69"/>
    <w:rsid w:val="009E7B91"/>
    <w:rsid w:val="009F0C60"/>
    <w:rsid w:val="00A0035F"/>
    <w:rsid w:val="00A01030"/>
    <w:rsid w:val="00A02039"/>
    <w:rsid w:val="00A02576"/>
    <w:rsid w:val="00A07289"/>
    <w:rsid w:val="00A073CC"/>
    <w:rsid w:val="00A079B0"/>
    <w:rsid w:val="00A125CF"/>
    <w:rsid w:val="00A12BE5"/>
    <w:rsid w:val="00A137A8"/>
    <w:rsid w:val="00A13C5E"/>
    <w:rsid w:val="00A1408A"/>
    <w:rsid w:val="00A142D8"/>
    <w:rsid w:val="00A164D9"/>
    <w:rsid w:val="00A1690A"/>
    <w:rsid w:val="00A170B0"/>
    <w:rsid w:val="00A17FB3"/>
    <w:rsid w:val="00A21A01"/>
    <w:rsid w:val="00A25269"/>
    <w:rsid w:val="00A27343"/>
    <w:rsid w:val="00A276B6"/>
    <w:rsid w:val="00A30BFF"/>
    <w:rsid w:val="00A3683B"/>
    <w:rsid w:val="00A41D50"/>
    <w:rsid w:val="00A41E8C"/>
    <w:rsid w:val="00A4273A"/>
    <w:rsid w:val="00A522D0"/>
    <w:rsid w:val="00A5474F"/>
    <w:rsid w:val="00A553EF"/>
    <w:rsid w:val="00A5702C"/>
    <w:rsid w:val="00A57551"/>
    <w:rsid w:val="00A57D7F"/>
    <w:rsid w:val="00A60B21"/>
    <w:rsid w:val="00A63273"/>
    <w:rsid w:val="00A63556"/>
    <w:rsid w:val="00A65AE2"/>
    <w:rsid w:val="00A7176E"/>
    <w:rsid w:val="00A720EE"/>
    <w:rsid w:val="00A73BB4"/>
    <w:rsid w:val="00A75180"/>
    <w:rsid w:val="00A7533B"/>
    <w:rsid w:val="00A757AA"/>
    <w:rsid w:val="00A76BBD"/>
    <w:rsid w:val="00A8079F"/>
    <w:rsid w:val="00A875EA"/>
    <w:rsid w:val="00A87A7C"/>
    <w:rsid w:val="00A95AC6"/>
    <w:rsid w:val="00A9614C"/>
    <w:rsid w:val="00A97BB3"/>
    <w:rsid w:val="00AA067F"/>
    <w:rsid w:val="00AA51F7"/>
    <w:rsid w:val="00AB3AA8"/>
    <w:rsid w:val="00AB41E8"/>
    <w:rsid w:val="00AB792C"/>
    <w:rsid w:val="00AC1180"/>
    <w:rsid w:val="00AC19F3"/>
    <w:rsid w:val="00AC3038"/>
    <w:rsid w:val="00AC335A"/>
    <w:rsid w:val="00AD5D09"/>
    <w:rsid w:val="00AE01AC"/>
    <w:rsid w:val="00AE1CBF"/>
    <w:rsid w:val="00AE5D1D"/>
    <w:rsid w:val="00AF04F8"/>
    <w:rsid w:val="00AF3347"/>
    <w:rsid w:val="00AF47BC"/>
    <w:rsid w:val="00AF6F6D"/>
    <w:rsid w:val="00B021CD"/>
    <w:rsid w:val="00B0642D"/>
    <w:rsid w:val="00B06B5F"/>
    <w:rsid w:val="00B10D02"/>
    <w:rsid w:val="00B12518"/>
    <w:rsid w:val="00B14F82"/>
    <w:rsid w:val="00B1765D"/>
    <w:rsid w:val="00B177C4"/>
    <w:rsid w:val="00B238A0"/>
    <w:rsid w:val="00B23A07"/>
    <w:rsid w:val="00B260CD"/>
    <w:rsid w:val="00B30732"/>
    <w:rsid w:val="00B310BA"/>
    <w:rsid w:val="00B33AE3"/>
    <w:rsid w:val="00B33B4D"/>
    <w:rsid w:val="00B34C71"/>
    <w:rsid w:val="00B35601"/>
    <w:rsid w:val="00B35839"/>
    <w:rsid w:val="00B4270B"/>
    <w:rsid w:val="00B448EF"/>
    <w:rsid w:val="00B50E58"/>
    <w:rsid w:val="00B52DF9"/>
    <w:rsid w:val="00B535EF"/>
    <w:rsid w:val="00B563B5"/>
    <w:rsid w:val="00B56777"/>
    <w:rsid w:val="00B56EE7"/>
    <w:rsid w:val="00B60C9E"/>
    <w:rsid w:val="00B614A8"/>
    <w:rsid w:val="00B63D0D"/>
    <w:rsid w:val="00B65236"/>
    <w:rsid w:val="00B7079B"/>
    <w:rsid w:val="00B74A63"/>
    <w:rsid w:val="00B74D55"/>
    <w:rsid w:val="00B7758D"/>
    <w:rsid w:val="00B807FE"/>
    <w:rsid w:val="00B8205E"/>
    <w:rsid w:val="00B902E8"/>
    <w:rsid w:val="00B92358"/>
    <w:rsid w:val="00B92826"/>
    <w:rsid w:val="00B95006"/>
    <w:rsid w:val="00BA681D"/>
    <w:rsid w:val="00BB03E9"/>
    <w:rsid w:val="00BB1617"/>
    <w:rsid w:val="00BB18BE"/>
    <w:rsid w:val="00BB4FE9"/>
    <w:rsid w:val="00BC1232"/>
    <w:rsid w:val="00BC1841"/>
    <w:rsid w:val="00BC679C"/>
    <w:rsid w:val="00BD172A"/>
    <w:rsid w:val="00BD1900"/>
    <w:rsid w:val="00BD44DE"/>
    <w:rsid w:val="00BD4F2E"/>
    <w:rsid w:val="00BD6340"/>
    <w:rsid w:val="00BD65A7"/>
    <w:rsid w:val="00BD6E3F"/>
    <w:rsid w:val="00BD7601"/>
    <w:rsid w:val="00BE153B"/>
    <w:rsid w:val="00BE6681"/>
    <w:rsid w:val="00BE7D95"/>
    <w:rsid w:val="00BF1084"/>
    <w:rsid w:val="00BF28B3"/>
    <w:rsid w:val="00BF2E97"/>
    <w:rsid w:val="00BF6A00"/>
    <w:rsid w:val="00BF6EC8"/>
    <w:rsid w:val="00BF7E67"/>
    <w:rsid w:val="00C03016"/>
    <w:rsid w:val="00C03A1D"/>
    <w:rsid w:val="00C042BF"/>
    <w:rsid w:val="00C05C26"/>
    <w:rsid w:val="00C06907"/>
    <w:rsid w:val="00C0780E"/>
    <w:rsid w:val="00C10F90"/>
    <w:rsid w:val="00C11536"/>
    <w:rsid w:val="00C11551"/>
    <w:rsid w:val="00C12B82"/>
    <w:rsid w:val="00C132DE"/>
    <w:rsid w:val="00C13DF1"/>
    <w:rsid w:val="00C14BCF"/>
    <w:rsid w:val="00C15868"/>
    <w:rsid w:val="00C16DC0"/>
    <w:rsid w:val="00C20AA2"/>
    <w:rsid w:val="00C20EFF"/>
    <w:rsid w:val="00C215C4"/>
    <w:rsid w:val="00C21B40"/>
    <w:rsid w:val="00C23A1A"/>
    <w:rsid w:val="00C2713A"/>
    <w:rsid w:val="00C37927"/>
    <w:rsid w:val="00C37DA0"/>
    <w:rsid w:val="00C40828"/>
    <w:rsid w:val="00C41ACC"/>
    <w:rsid w:val="00C423A3"/>
    <w:rsid w:val="00C4460E"/>
    <w:rsid w:val="00C455BE"/>
    <w:rsid w:val="00C47A26"/>
    <w:rsid w:val="00C505FA"/>
    <w:rsid w:val="00C51C9D"/>
    <w:rsid w:val="00C53615"/>
    <w:rsid w:val="00C569D4"/>
    <w:rsid w:val="00C632D2"/>
    <w:rsid w:val="00C64E27"/>
    <w:rsid w:val="00C664C9"/>
    <w:rsid w:val="00C71947"/>
    <w:rsid w:val="00C76B81"/>
    <w:rsid w:val="00C80D87"/>
    <w:rsid w:val="00C82073"/>
    <w:rsid w:val="00C822BE"/>
    <w:rsid w:val="00C83C7E"/>
    <w:rsid w:val="00C861D5"/>
    <w:rsid w:val="00C87F0A"/>
    <w:rsid w:val="00C94165"/>
    <w:rsid w:val="00C9631F"/>
    <w:rsid w:val="00CA47B1"/>
    <w:rsid w:val="00CA6CCF"/>
    <w:rsid w:val="00CA7C8D"/>
    <w:rsid w:val="00CB3694"/>
    <w:rsid w:val="00CB7162"/>
    <w:rsid w:val="00CC0952"/>
    <w:rsid w:val="00CC193A"/>
    <w:rsid w:val="00CC252A"/>
    <w:rsid w:val="00CC298D"/>
    <w:rsid w:val="00CC4EE4"/>
    <w:rsid w:val="00CC5622"/>
    <w:rsid w:val="00CD1B77"/>
    <w:rsid w:val="00CD2DE0"/>
    <w:rsid w:val="00CD337A"/>
    <w:rsid w:val="00CD3D9D"/>
    <w:rsid w:val="00CD46BF"/>
    <w:rsid w:val="00CE2A7A"/>
    <w:rsid w:val="00CE2DAE"/>
    <w:rsid w:val="00CE3856"/>
    <w:rsid w:val="00CE3D70"/>
    <w:rsid w:val="00CE757F"/>
    <w:rsid w:val="00CF44D5"/>
    <w:rsid w:val="00CF52DB"/>
    <w:rsid w:val="00CF6D0E"/>
    <w:rsid w:val="00D06A38"/>
    <w:rsid w:val="00D07054"/>
    <w:rsid w:val="00D10666"/>
    <w:rsid w:val="00D11AD5"/>
    <w:rsid w:val="00D124F3"/>
    <w:rsid w:val="00D149AF"/>
    <w:rsid w:val="00D153BA"/>
    <w:rsid w:val="00D15A9B"/>
    <w:rsid w:val="00D168D7"/>
    <w:rsid w:val="00D17B16"/>
    <w:rsid w:val="00D21E79"/>
    <w:rsid w:val="00D22D69"/>
    <w:rsid w:val="00D23092"/>
    <w:rsid w:val="00D234CC"/>
    <w:rsid w:val="00D244D5"/>
    <w:rsid w:val="00D244ED"/>
    <w:rsid w:val="00D24DA3"/>
    <w:rsid w:val="00D26F77"/>
    <w:rsid w:val="00D31413"/>
    <w:rsid w:val="00D32D4B"/>
    <w:rsid w:val="00D339A1"/>
    <w:rsid w:val="00D366C4"/>
    <w:rsid w:val="00D372EE"/>
    <w:rsid w:val="00D4572B"/>
    <w:rsid w:val="00D46314"/>
    <w:rsid w:val="00D501E8"/>
    <w:rsid w:val="00D5432D"/>
    <w:rsid w:val="00D54C50"/>
    <w:rsid w:val="00D56312"/>
    <w:rsid w:val="00D56CAD"/>
    <w:rsid w:val="00D63D4C"/>
    <w:rsid w:val="00D64601"/>
    <w:rsid w:val="00D65860"/>
    <w:rsid w:val="00D65BF4"/>
    <w:rsid w:val="00D661AB"/>
    <w:rsid w:val="00D72E1A"/>
    <w:rsid w:val="00D731F3"/>
    <w:rsid w:val="00D77283"/>
    <w:rsid w:val="00D778E1"/>
    <w:rsid w:val="00D77E03"/>
    <w:rsid w:val="00D82F15"/>
    <w:rsid w:val="00D83909"/>
    <w:rsid w:val="00D85450"/>
    <w:rsid w:val="00D91946"/>
    <w:rsid w:val="00D9423A"/>
    <w:rsid w:val="00D94A9A"/>
    <w:rsid w:val="00D97CC1"/>
    <w:rsid w:val="00DA026C"/>
    <w:rsid w:val="00DA14F9"/>
    <w:rsid w:val="00DA305D"/>
    <w:rsid w:val="00DA775B"/>
    <w:rsid w:val="00DB27F7"/>
    <w:rsid w:val="00DB744B"/>
    <w:rsid w:val="00DC0488"/>
    <w:rsid w:val="00DC0D91"/>
    <w:rsid w:val="00DC1F66"/>
    <w:rsid w:val="00DC3C5E"/>
    <w:rsid w:val="00DC441F"/>
    <w:rsid w:val="00DD4626"/>
    <w:rsid w:val="00DD62D1"/>
    <w:rsid w:val="00DD723C"/>
    <w:rsid w:val="00DE19E0"/>
    <w:rsid w:val="00DE2B6C"/>
    <w:rsid w:val="00DF0EBD"/>
    <w:rsid w:val="00DF1D69"/>
    <w:rsid w:val="00DF1DB1"/>
    <w:rsid w:val="00DF2496"/>
    <w:rsid w:val="00DF324B"/>
    <w:rsid w:val="00DF380C"/>
    <w:rsid w:val="00DF3C30"/>
    <w:rsid w:val="00DF4EC3"/>
    <w:rsid w:val="00E03A91"/>
    <w:rsid w:val="00E05C2F"/>
    <w:rsid w:val="00E06738"/>
    <w:rsid w:val="00E073D7"/>
    <w:rsid w:val="00E07F00"/>
    <w:rsid w:val="00E11F3A"/>
    <w:rsid w:val="00E133B4"/>
    <w:rsid w:val="00E15D7D"/>
    <w:rsid w:val="00E160FE"/>
    <w:rsid w:val="00E17190"/>
    <w:rsid w:val="00E20F3C"/>
    <w:rsid w:val="00E23061"/>
    <w:rsid w:val="00E23462"/>
    <w:rsid w:val="00E25BB8"/>
    <w:rsid w:val="00E27C97"/>
    <w:rsid w:val="00E27CA0"/>
    <w:rsid w:val="00E310D7"/>
    <w:rsid w:val="00E32B91"/>
    <w:rsid w:val="00E349A2"/>
    <w:rsid w:val="00E35DBF"/>
    <w:rsid w:val="00E4052A"/>
    <w:rsid w:val="00E41EB7"/>
    <w:rsid w:val="00E427D1"/>
    <w:rsid w:val="00E44798"/>
    <w:rsid w:val="00E44E5B"/>
    <w:rsid w:val="00E45838"/>
    <w:rsid w:val="00E45A21"/>
    <w:rsid w:val="00E45C4A"/>
    <w:rsid w:val="00E47489"/>
    <w:rsid w:val="00E47EE7"/>
    <w:rsid w:val="00E5271E"/>
    <w:rsid w:val="00E5690A"/>
    <w:rsid w:val="00E62F07"/>
    <w:rsid w:val="00E63D7A"/>
    <w:rsid w:val="00E70490"/>
    <w:rsid w:val="00E745D6"/>
    <w:rsid w:val="00E75364"/>
    <w:rsid w:val="00E801EC"/>
    <w:rsid w:val="00E817A3"/>
    <w:rsid w:val="00E817C6"/>
    <w:rsid w:val="00E833BC"/>
    <w:rsid w:val="00E86587"/>
    <w:rsid w:val="00E9156E"/>
    <w:rsid w:val="00E920C7"/>
    <w:rsid w:val="00E9257C"/>
    <w:rsid w:val="00E92E35"/>
    <w:rsid w:val="00E93DA7"/>
    <w:rsid w:val="00E94623"/>
    <w:rsid w:val="00E9579E"/>
    <w:rsid w:val="00E979FB"/>
    <w:rsid w:val="00E97D67"/>
    <w:rsid w:val="00EA1D85"/>
    <w:rsid w:val="00EA2625"/>
    <w:rsid w:val="00EA2C60"/>
    <w:rsid w:val="00EA3C85"/>
    <w:rsid w:val="00EA7458"/>
    <w:rsid w:val="00EA7F6B"/>
    <w:rsid w:val="00EB4979"/>
    <w:rsid w:val="00EB58CC"/>
    <w:rsid w:val="00EB628C"/>
    <w:rsid w:val="00EB667C"/>
    <w:rsid w:val="00EC146B"/>
    <w:rsid w:val="00EC2996"/>
    <w:rsid w:val="00ED0681"/>
    <w:rsid w:val="00ED0A43"/>
    <w:rsid w:val="00ED2B93"/>
    <w:rsid w:val="00ED36B6"/>
    <w:rsid w:val="00ED5A13"/>
    <w:rsid w:val="00ED6186"/>
    <w:rsid w:val="00EE08EC"/>
    <w:rsid w:val="00EE1393"/>
    <w:rsid w:val="00EE24D7"/>
    <w:rsid w:val="00EE2B2C"/>
    <w:rsid w:val="00EE6D22"/>
    <w:rsid w:val="00EF11AE"/>
    <w:rsid w:val="00EF19A2"/>
    <w:rsid w:val="00EF2B78"/>
    <w:rsid w:val="00EF3116"/>
    <w:rsid w:val="00EF543F"/>
    <w:rsid w:val="00F0242E"/>
    <w:rsid w:val="00F02F22"/>
    <w:rsid w:val="00F04306"/>
    <w:rsid w:val="00F1203A"/>
    <w:rsid w:val="00F12BA5"/>
    <w:rsid w:val="00F156D1"/>
    <w:rsid w:val="00F205D3"/>
    <w:rsid w:val="00F212EA"/>
    <w:rsid w:val="00F236B1"/>
    <w:rsid w:val="00F23CE0"/>
    <w:rsid w:val="00F27A3B"/>
    <w:rsid w:val="00F34E1F"/>
    <w:rsid w:val="00F34F49"/>
    <w:rsid w:val="00F352B6"/>
    <w:rsid w:val="00F36D09"/>
    <w:rsid w:val="00F37841"/>
    <w:rsid w:val="00F410A9"/>
    <w:rsid w:val="00F42D3A"/>
    <w:rsid w:val="00F42F17"/>
    <w:rsid w:val="00F44C5D"/>
    <w:rsid w:val="00F45062"/>
    <w:rsid w:val="00F46539"/>
    <w:rsid w:val="00F525F8"/>
    <w:rsid w:val="00F542A8"/>
    <w:rsid w:val="00F5474A"/>
    <w:rsid w:val="00F57DC7"/>
    <w:rsid w:val="00F64FB7"/>
    <w:rsid w:val="00F65E5F"/>
    <w:rsid w:val="00F67452"/>
    <w:rsid w:val="00F71DA5"/>
    <w:rsid w:val="00F73919"/>
    <w:rsid w:val="00F75D80"/>
    <w:rsid w:val="00F75DAE"/>
    <w:rsid w:val="00F77076"/>
    <w:rsid w:val="00F81111"/>
    <w:rsid w:val="00F81428"/>
    <w:rsid w:val="00F86A11"/>
    <w:rsid w:val="00F87CBF"/>
    <w:rsid w:val="00F9246B"/>
    <w:rsid w:val="00F93C8C"/>
    <w:rsid w:val="00F949C4"/>
    <w:rsid w:val="00F950A9"/>
    <w:rsid w:val="00F97688"/>
    <w:rsid w:val="00F978F6"/>
    <w:rsid w:val="00FA2F33"/>
    <w:rsid w:val="00FA53A1"/>
    <w:rsid w:val="00FA6266"/>
    <w:rsid w:val="00FA727B"/>
    <w:rsid w:val="00FB1629"/>
    <w:rsid w:val="00FB1C64"/>
    <w:rsid w:val="00FB435D"/>
    <w:rsid w:val="00FB5476"/>
    <w:rsid w:val="00FB690C"/>
    <w:rsid w:val="00FB76A8"/>
    <w:rsid w:val="00FC47BF"/>
    <w:rsid w:val="00FC5117"/>
    <w:rsid w:val="00FD6940"/>
    <w:rsid w:val="00FE317C"/>
    <w:rsid w:val="00FE583D"/>
    <w:rsid w:val="00FE7721"/>
    <w:rsid w:val="00FF0AEE"/>
    <w:rsid w:val="00FF2CD2"/>
    <w:rsid w:val="00FF4097"/>
    <w:rsid w:val="00FF5D6D"/>
    <w:rsid w:val="00FF7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316C4"/>
  <w15:docId w15:val="{3499CD7C-5EA7-EF45-BD41-E73F4AD1E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20"/>
      <w:outlineLvl w:val="0"/>
    </w:pPr>
    <w:rPr>
      <w:b/>
      <w:bCs/>
      <w:color w:val="1F4E79"/>
      <w:sz w:val="28"/>
      <w:szCs w:val="28"/>
    </w:rPr>
  </w:style>
  <w:style w:type="paragraph" w:styleId="Heading2">
    <w:name w:val="heading 2"/>
    <w:uiPriority w:val="9"/>
    <w:unhideWhenUsed/>
    <w:qFormat/>
    <w:pPr>
      <w:spacing w:before="240" w:after="80"/>
      <w:outlineLvl w:val="1"/>
    </w:pPr>
    <w:rPr>
      <w:b/>
      <w:bCs/>
      <w:color w:val="2E75B6"/>
      <w:sz w:val="24"/>
      <w:szCs w:val="24"/>
    </w:rPr>
  </w:style>
  <w:style w:type="paragraph" w:styleId="Heading3">
    <w:name w:val="heading 3"/>
    <w:link w:val="Heading3Char"/>
    <w:uiPriority w:val="9"/>
    <w:unhideWhenUsed/>
    <w:qFormat/>
    <w:pPr>
      <w:spacing w:before="160" w:after="60"/>
      <w:outlineLvl w:val="2"/>
    </w:pPr>
    <w:rPr>
      <w:b/>
      <w:bCs/>
      <w:color w:val="1A1A2E"/>
    </w:rPr>
  </w:style>
  <w:style w:type="paragraph" w:styleId="Heading4">
    <w:name w:val="heading 4"/>
    <w:uiPriority w:val="9"/>
    <w:semiHidden/>
    <w:unhideWhenUsed/>
    <w:qFormat/>
    <w:pPr>
      <w:outlineLvl w:val="3"/>
    </w:pPr>
    <w:rPr>
      <w:i/>
      <w:iCs/>
      <w:color w:val="2E74B5"/>
    </w:rPr>
  </w:style>
  <w:style w:type="paragraph" w:styleId="Heading5">
    <w:name w:val="heading 5"/>
    <w:uiPriority w:val="9"/>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customStyle="1" w:styleId="Heading3Char">
    <w:name w:val="Heading 3 Char"/>
    <w:basedOn w:val="DefaultParagraphFont"/>
    <w:link w:val="Heading3"/>
    <w:uiPriority w:val="9"/>
    <w:rsid w:val="004A3C03"/>
    <w:rPr>
      <w:b/>
      <w:bCs/>
      <w:color w:val="1A1A2E"/>
    </w:rPr>
  </w:style>
  <w:style w:type="character" w:styleId="PlaceholderText">
    <w:name w:val="Placeholder Text"/>
    <w:basedOn w:val="DefaultParagraphFont"/>
    <w:uiPriority w:val="99"/>
    <w:semiHidden/>
    <w:rsid w:val="00315D75"/>
    <w:rPr>
      <w:color w:val="666666"/>
    </w:rPr>
  </w:style>
  <w:style w:type="paragraph" w:styleId="Header">
    <w:name w:val="header"/>
    <w:basedOn w:val="Normal"/>
    <w:link w:val="HeaderChar"/>
    <w:uiPriority w:val="99"/>
    <w:unhideWhenUsed/>
    <w:rsid w:val="00C569D4"/>
    <w:pPr>
      <w:tabs>
        <w:tab w:val="center" w:pos="4513"/>
        <w:tab w:val="right" w:pos="9026"/>
      </w:tabs>
    </w:pPr>
  </w:style>
  <w:style w:type="character" w:customStyle="1" w:styleId="HeaderChar">
    <w:name w:val="Header Char"/>
    <w:basedOn w:val="DefaultParagraphFont"/>
    <w:link w:val="Header"/>
    <w:uiPriority w:val="99"/>
    <w:rsid w:val="00C569D4"/>
  </w:style>
  <w:style w:type="paragraph" w:styleId="Footer">
    <w:name w:val="footer"/>
    <w:basedOn w:val="Normal"/>
    <w:link w:val="FooterChar"/>
    <w:uiPriority w:val="99"/>
    <w:unhideWhenUsed/>
    <w:rsid w:val="00C569D4"/>
    <w:pPr>
      <w:tabs>
        <w:tab w:val="center" w:pos="4513"/>
        <w:tab w:val="right" w:pos="9026"/>
      </w:tabs>
    </w:pPr>
  </w:style>
  <w:style w:type="character" w:customStyle="1" w:styleId="FooterChar">
    <w:name w:val="Footer Char"/>
    <w:basedOn w:val="DefaultParagraphFont"/>
    <w:link w:val="Footer"/>
    <w:uiPriority w:val="99"/>
    <w:rsid w:val="00C569D4"/>
  </w:style>
  <w:style w:type="paragraph" w:styleId="TOC1">
    <w:name w:val="toc 1"/>
    <w:basedOn w:val="Normal"/>
    <w:next w:val="Normal"/>
    <w:autoRedefine/>
    <w:uiPriority w:val="39"/>
    <w:unhideWhenUsed/>
    <w:rsid w:val="00324E03"/>
    <w:pPr>
      <w:tabs>
        <w:tab w:val="right" w:leader="underscore" w:pos="9016"/>
      </w:tabs>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DF1DB1"/>
    <w:pPr>
      <w:ind w:left="220"/>
    </w:pPr>
    <w:rPr>
      <w:rFonts w:asciiTheme="minorHAnsi" w:hAnsiTheme="minorHAnsi"/>
      <w:smallCaps/>
      <w:sz w:val="20"/>
      <w:szCs w:val="20"/>
    </w:rPr>
  </w:style>
  <w:style w:type="paragraph" w:styleId="TOC3">
    <w:name w:val="toc 3"/>
    <w:basedOn w:val="Normal"/>
    <w:next w:val="Normal"/>
    <w:autoRedefine/>
    <w:uiPriority w:val="39"/>
    <w:unhideWhenUsed/>
    <w:rsid w:val="00BE153B"/>
    <w:pPr>
      <w:tabs>
        <w:tab w:val="right" w:leader="underscore" w:pos="9016"/>
      </w:tabs>
      <w:spacing w:line="216" w:lineRule="auto"/>
      <w:ind w:left="440"/>
    </w:pPr>
    <w:rPr>
      <w:rFonts w:asciiTheme="minorHAnsi" w:hAnsiTheme="minorHAnsi"/>
      <w:i/>
      <w:iCs/>
      <w:sz w:val="20"/>
      <w:szCs w:val="20"/>
    </w:rPr>
  </w:style>
  <w:style w:type="paragraph" w:styleId="TOC4">
    <w:name w:val="toc 4"/>
    <w:basedOn w:val="Normal"/>
    <w:next w:val="Normal"/>
    <w:autoRedefine/>
    <w:uiPriority w:val="39"/>
    <w:unhideWhenUsed/>
    <w:rsid w:val="00DF1DB1"/>
    <w:pPr>
      <w:ind w:left="660"/>
    </w:pPr>
    <w:rPr>
      <w:rFonts w:asciiTheme="minorHAnsi" w:hAnsiTheme="minorHAnsi"/>
      <w:sz w:val="18"/>
      <w:szCs w:val="18"/>
    </w:rPr>
  </w:style>
  <w:style w:type="paragraph" w:styleId="TOC5">
    <w:name w:val="toc 5"/>
    <w:basedOn w:val="Normal"/>
    <w:next w:val="Normal"/>
    <w:autoRedefine/>
    <w:uiPriority w:val="39"/>
    <w:unhideWhenUsed/>
    <w:rsid w:val="00DF1DB1"/>
    <w:pPr>
      <w:ind w:left="880"/>
    </w:pPr>
    <w:rPr>
      <w:rFonts w:asciiTheme="minorHAnsi" w:hAnsiTheme="minorHAnsi"/>
      <w:sz w:val="18"/>
      <w:szCs w:val="18"/>
    </w:rPr>
  </w:style>
  <w:style w:type="paragraph" w:styleId="TOC6">
    <w:name w:val="toc 6"/>
    <w:basedOn w:val="Normal"/>
    <w:next w:val="Normal"/>
    <w:autoRedefine/>
    <w:uiPriority w:val="39"/>
    <w:unhideWhenUsed/>
    <w:rsid w:val="00DF1DB1"/>
    <w:pPr>
      <w:ind w:left="1100"/>
    </w:pPr>
    <w:rPr>
      <w:rFonts w:asciiTheme="minorHAnsi" w:hAnsiTheme="minorHAnsi"/>
      <w:sz w:val="18"/>
      <w:szCs w:val="18"/>
    </w:rPr>
  </w:style>
  <w:style w:type="paragraph" w:styleId="TOC7">
    <w:name w:val="toc 7"/>
    <w:basedOn w:val="Normal"/>
    <w:next w:val="Normal"/>
    <w:autoRedefine/>
    <w:uiPriority w:val="39"/>
    <w:unhideWhenUsed/>
    <w:rsid w:val="00DF1DB1"/>
    <w:pPr>
      <w:ind w:left="1320"/>
    </w:pPr>
    <w:rPr>
      <w:rFonts w:asciiTheme="minorHAnsi" w:hAnsiTheme="minorHAnsi"/>
      <w:sz w:val="18"/>
      <w:szCs w:val="18"/>
    </w:rPr>
  </w:style>
  <w:style w:type="paragraph" w:styleId="TOC8">
    <w:name w:val="toc 8"/>
    <w:basedOn w:val="Normal"/>
    <w:next w:val="Normal"/>
    <w:autoRedefine/>
    <w:uiPriority w:val="39"/>
    <w:unhideWhenUsed/>
    <w:rsid w:val="00DF1DB1"/>
    <w:pPr>
      <w:ind w:left="1540"/>
    </w:pPr>
    <w:rPr>
      <w:rFonts w:asciiTheme="minorHAnsi" w:hAnsiTheme="minorHAnsi"/>
      <w:sz w:val="18"/>
      <w:szCs w:val="18"/>
    </w:rPr>
  </w:style>
  <w:style w:type="paragraph" w:styleId="TOC9">
    <w:name w:val="toc 9"/>
    <w:basedOn w:val="Normal"/>
    <w:next w:val="Normal"/>
    <w:autoRedefine/>
    <w:uiPriority w:val="39"/>
    <w:unhideWhenUsed/>
    <w:rsid w:val="00DF1DB1"/>
    <w:pPr>
      <w:ind w:left="1760"/>
    </w:pPr>
    <w:rPr>
      <w:rFonts w:asciiTheme="minorHAnsi" w:hAnsiTheme="minorHAnsi"/>
      <w:sz w:val="18"/>
      <w:szCs w:val="18"/>
    </w:rPr>
  </w:style>
  <w:style w:type="paragraph" w:customStyle="1" w:styleId="font-claude-response-body">
    <w:name w:val="font-claude-response-body"/>
    <w:basedOn w:val="Normal"/>
    <w:rsid w:val="00E92E35"/>
    <w:pPr>
      <w:spacing w:before="100" w:beforeAutospacing="1" w:after="100" w:afterAutospacing="1"/>
    </w:pPr>
    <w:rPr>
      <w:rFonts w:ascii="Times New Roman" w:eastAsia="Times New Roman" w:hAnsi="Times New Roman" w:cs="Times New Roman"/>
      <w:sz w:val="24"/>
      <w:szCs w:val="24"/>
    </w:rPr>
  </w:style>
  <w:style w:type="paragraph" w:styleId="NoSpacing">
    <w:name w:val="No Spacing"/>
    <w:link w:val="NoSpacingChar"/>
    <w:uiPriority w:val="1"/>
    <w:qFormat/>
    <w:rsid w:val="00D63D4C"/>
    <w:rPr>
      <w:rFonts w:asciiTheme="minorHAnsi" w:eastAsiaTheme="minorEastAsia" w:hAnsiTheme="minorHAnsi" w:cstheme="minorBidi"/>
      <w:lang w:val="en-US" w:eastAsia="zh-CN"/>
    </w:rPr>
  </w:style>
  <w:style w:type="character" w:customStyle="1" w:styleId="NoSpacingChar">
    <w:name w:val="No Spacing Char"/>
    <w:basedOn w:val="DefaultParagraphFont"/>
    <w:link w:val="NoSpacing"/>
    <w:uiPriority w:val="1"/>
    <w:rsid w:val="00D63D4C"/>
    <w:rPr>
      <w:rFonts w:asciiTheme="minorHAnsi" w:eastAsiaTheme="minorEastAsia" w:hAnsiTheme="minorHAnsi" w:cstheme="minorBidi"/>
      <w:lang w:val="en-US" w:eastAsia="zh-CN"/>
    </w:rPr>
  </w:style>
  <w:style w:type="paragraph" w:styleId="TableofFigures">
    <w:name w:val="table of figures"/>
    <w:basedOn w:val="Normal"/>
    <w:next w:val="Normal"/>
    <w:uiPriority w:val="99"/>
    <w:unhideWhenUsed/>
    <w:rsid w:val="00255B3B"/>
  </w:style>
  <w:style w:type="paragraph" w:styleId="Caption">
    <w:name w:val="caption"/>
    <w:basedOn w:val="Normal"/>
    <w:next w:val="Normal"/>
    <w:uiPriority w:val="35"/>
    <w:unhideWhenUsed/>
    <w:qFormat/>
    <w:rsid w:val="005307FA"/>
    <w:pPr>
      <w:spacing w:after="200"/>
      <w:jc w:val="center"/>
    </w:pPr>
    <w:rPr>
      <w:i/>
      <w:iCs/>
      <w:color w:val="0E2841" w:themeColor="text2"/>
      <w:sz w:val="18"/>
      <w:szCs w:val="18"/>
    </w:rPr>
  </w:style>
  <w:style w:type="character" w:styleId="IntenseReference">
    <w:name w:val="Intense Reference"/>
    <w:basedOn w:val="DefaultParagraphFont"/>
    <w:uiPriority w:val="32"/>
    <w:qFormat/>
    <w:rsid w:val="006B6F62"/>
    <w:rPr>
      <w:b/>
      <w:bCs/>
      <w:smallCaps/>
      <w:color w:val="156082" w:themeColor="accent1"/>
      <w:spacing w:val="5"/>
    </w:rPr>
  </w:style>
  <w:style w:type="paragraph" w:styleId="Quote">
    <w:name w:val="Quote"/>
    <w:basedOn w:val="Normal"/>
    <w:next w:val="Normal"/>
    <w:link w:val="QuoteChar"/>
    <w:uiPriority w:val="29"/>
    <w:qFormat/>
    <w:rsid w:val="005307F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307FA"/>
    <w:rPr>
      <w:i/>
      <w:iCs/>
      <w:color w:val="404040" w:themeColor="text1" w:themeTint="BF"/>
    </w:rPr>
  </w:style>
  <w:style w:type="character" w:styleId="Strong">
    <w:name w:val="Strong"/>
    <w:basedOn w:val="DefaultParagraphFont"/>
    <w:uiPriority w:val="22"/>
    <w:qFormat/>
    <w:rsid w:val="00400DF3"/>
    <w:rPr>
      <w:b/>
      <w:bCs/>
    </w:rPr>
  </w:style>
  <w:style w:type="character" w:styleId="IntenseEmphasis">
    <w:name w:val="Intense Emphasis"/>
    <w:basedOn w:val="DefaultParagraphFont"/>
    <w:uiPriority w:val="21"/>
    <w:qFormat/>
    <w:rsid w:val="00D15A9B"/>
    <w:rPr>
      <w:i/>
      <w:iCs/>
      <w:color w:val="156082"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710">
      <w:marLeft w:val="0"/>
      <w:marRight w:val="0"/>
      <w:marTop w:val="0"/>
      <w:marBottom w:val="0"/>
      <w:divBdr>
        <w:top w:val="none" w:sz="0" w:space="0" w:color="auto"/>
        <w:left w:val="none" w:sz="0" w:space="0" w:color="auto"/>
        <w:bottom w:val="none" w:sz="0" w:space="0" w:color="auto"/>
        <w:right w:val="none" w:sz="0" w:space="0" w:color="auto"/>
      </w:divBdr>
    </w:div>
    <w:div w:id="468987">
      <w:marLeft w:val="0"/>
      <w:marRight w:val="0"/>
      <w:marTop w:val="0"/>
      <w:marBottom w:val="0"/>
      <w:divBdr>
        <w:top w:val="none" w:sz="0" w:space="0" w:color="auto"/>
        <w:left w:val="none" w:sz="0" w:space="0" w:color="auto"/>
        <w:bottom w:val="none" w:sz="0" w:space="0" w:color="auto"/>
        <w:right w:val="none" w:sz="0" w:space="0" w:color="auto"/>
      </w:divBdr>
    </w:div>
    <w:div w:id="1129458">
      <w:marLeft w:val="0"/>
      <w:marRight w:val="0"/>
      <w:marTop w:val="0"/>
      <w:marBottom w:val="0"/>
      <w:divBdr>
        <w:top w:val="none" w:sz="0" w:space="0" w:color="auto"/>
        <w:left w:val="none" w:sz="0" w:space="0" w:color="auto"/>
        <w:bottom w:val="none" w:sz="0" w:space="0" w:color="auto"/>
        <w:right w:val="none" w:sz="0" w:space="0" w:color="auto"/>
      </w:divBdr>
    </w:div>
    <w:div w:id="1401212">
      <w:marLeft w:val="0"/>
      <w:marRight w:val="0"/>
      <w:marTop w:val="0"/>
      <w:marBottom w:val="0"/>
      <w:divBdr>
        <w:top w:val="none" w:sz="0" w:space="0" w:color="auto"/>
        <w:left w:val="none" w:sz="0" w:space="0" w:color="auto"/>
        <w:bottom w:val="none" w:sz="0" w:space="0" w:color="auto"/>
        <w:right w:val="none" w:sz="0" w:space="0" w:color="auto"/>
      </w:divBdr>
    </w:div>
    <w:div w:id="2123548">
      <w:marLeft w:val="0"/>
      <w:marRight w:val="0"/>
      <w:marTop w:val="0"/>
      <w:marBottom w:val="0"/>
      <w:divBdr>
        <w:top w:val="none" w:sz="0" w:space="0" w:color="auto"/>
        <w:left w:val="none" w:sz="0" w:space="0" w:color="auto"/>
        <w:bottom w:val="none" w:sz="0" w:space="0" w:color="auto"/>
        <w:right w:val="none" w:sz="0" w:space="0" w:color="auto"/>
      </w:divBdr>
    </w:div>
    <w:div w:id="2707955">
      <w:marLeft w:val="0"/>
      <w:marRight w:val="0"/>
      <w:marTop w:val="0"/>
      <w:marBottom w:val="0"/>
      <w:divBdr>
        <w:top w:val="none" w:sz="0" w:space="0" w:color="auto"/>
        <w:left w:val="none" w:sz="0" w:space="0" w:color="auto"/>
        <w:bottom w:val="none" w:sz="0" w:space="0" w:color="auto"/>
        <w:right w:val="none" w:sz="0" w:space="0" w:color="auto"/>
      </w:divBdr>
    </w:div>
    <w:div w:id="3018445">
      <w:marLeft w:val="0"/>
      <w:marRight w:val="0"/>
      <w:marTop w:val="0"/>
      <w:marBottom w:val="0"/>
      <w:divBdr>
        <w:top w:val="none" w:sz="0" w:space="0" w:color="auto"/>
        <w:left w:val="none" w:sz="0" w:space="0" w:color="auto"/>
        <w:bottom w:val="none" w:sz="0" w:space="0" w:color="auto"/>
        <w:right w:val="none" w:sz="0" w:space="0" w:color="auto"/>
      </w:divBdr>
    </w:div>
    <w:div w:id="3677569">
      <w:marLeft w:val="0"/>
      <w:marRight w:val="0"/>
      <w:marTop w:val="0"/>
      <w:marBottom w:val="0"/>
      <w:divBdr>
        <w:top w:val="none" w:sz="0" w:space="0" w:color="auto"/>
        <w:left w:val="none" w:sz="0" w:space="0" w:color="auto"/>
        <w:bottom w:val="none" w:sz="0" w:space="0" w:color="auto"/>
        <w:right w:val="none" w:sz="0" w:space="0" w:color="auto"/>
      </w:divBdr>
    </w:div>
    <w:div w:id="4019213">
      <w:marLeft w:val="0"/>
      <w:marRight w:val="0"/>
      <w:marTop w:val="0"/>
      <w:marBottom w:val="0"/>
      <w:divBdr>
        <w:top w:val="none" w:sz="0" w:space="0" w:color="auto"/>
        <w:left w:val="none" w:sz="0" w:space="0" w:color="auto"/>
        <w:bottom w:val="none" w:sz="0" w:space="0" w:color="auto"/>
        <w:right w:val="none" w:sz="0" w:space="0" w:color="auto"/>
      </w:divBdr>
    </w:div>
    <w:div w:id="4286203">
      <w:marLeft w:val="0"/>
      <w:marRight w:val="0"/>
      <w:marTop w:val="0"/>
      <w:marBottom w:val="0"/>
      <w:divBdr>
        <w:top w:val="none" w:sz="0" w:space="0" w:color="auto"/>
        <w:left w:val="none" w:sz="0" w:space="0" w:color="auto"/>
        <w:bottom w:val="none" w:sz="0" w:space="0" w:color="auto"/>
        <w:right w:val="none" w:sz="0" w:space="0" w:color="auto"/>
      </w:divBdr>
    </w:div>
    <w:div w:id="4981152">
      <w:marLeft w:val="0"/>
      <w:marRight w:val="0"/>
      <w:marTop w:val="0"/>
      <w:marBottom w:val="0"/>
      <w:divBdr>
        <w:top w:val="none" w:sz="0" w:space="0" w:color="auto"/>
        <w:left w:val="none" w:sz="0" w:space="0" w:color="auto"/>
        <w:bottom w:val="none" w:sz="0" w:space="0" w:color="auto"/>
        <w:right w:val="none" w:sz="0" w:space="0" w:color="auto"/>
      </w:divBdr>
    </w:div>
    <w:div w:id="5793885">
      <w:marLeft w:val="0"/>
      <w:marRight w:val="0"/>
      <w:marTop w:val="0"/>
      <w:marBottom w:val="0"/>
      <w:divBdr>
        <w:top w:val="none" w:sz="0" w:space="0" w:color="auto"/>
        <w:left w:val="none" w:sz="0" w:space="0" w:color="auto"/>
        <w:bottom w:val="none" w:sz="0" w:space="0" w:color="auto"/>
        <w:right w:val="none" w:sz="0" w:space="0" w:color="auto"/>
      </w:divBdr>
    </w:div>
    <w:div w:id="6174623">
      <w:marLeft w:val="0"/>
      <w:marRight w:val="0"/>
      <w:marTop w:val="0"/>
      <w:marBottom w:val="0"/>
      <w:divBdr>
        <w:top w:val="none" w:sz="0" w:space="0" w:color="auto"/>
        <w:left w:val="none" w:sz="0" w:space="0" w:color="auto"/>
        <w:bottom w:val="none" w:sz="0" w:space="0" w:color="auto"/>
        <w:right w:val="none" w:sz="0" w:space="0" w:color="auto"/>
      </w:divBdr>
    </w:div>
    <w:div w:id="7144926">
      <w:marLeft w:val="0"/>
      <w:marRight w:val="0"/>
      <w:marTop w:val="0"/>
      <w:marBottom w:val="0"/>
      <w:divBdr>
        <w:top w:val="none" w:sz="0" w:space="0" w:color="auto"/>
        <w:left w:val="none" w:sz="0" w:space="0" w:color="auto"/>
        <w:bottom w:val="none" w:sz="0" w:space="0" w:color="auto"/>
        <w:right w:val="none" w:sz="0" w:space="0" w:color="auto"/>
      </w:divBdr>
    </w:div>
    <w:div w:id="7175418">
      <w:marLeft w:val="0"/>
      <w:marRight w:val="0"/>
      <w:marTop w:val="0"/>
      <w:marBottom w:val="0"/>
      <w:divBdr>
        <w:top w:val="none" w:sz="0" w:space="0" w:color="auto"/>
        <w:left w:val="none" w:sz="0" w:space="0" w:color="auto"/>
        <w:bottom w:val="none" w:sz="0" w:space="0" w:color="auto"/>
        <w:right w:val="none" w:sz="0" w:space="0" w:color="auto"/>
      </w:divBdr>
    </w:div>
    <w:div w:id="7758394">
      <w:marLeft w:val="0"/>
      <w:marRight w:val="0"/>
      <w:marTop w:val="0"/>
      <w:marBottom w:val="0"/>
      <w:divBdr>
        <w:top w:val="none" w:sz="0" w:space="0" w:color="auto"/>
        <w:left w:val="none" w:sz="0" w:space="0" w:color="auto"/>
        <w:bottom w:val="none" w:sz="0" w:space="0" w:color="auto"/>
        <w:right w:val="none" w:sz="0" w:space="0" w:color="auto"/>
      </w:divBdr>
    </w:div>
    <w:div w:id="9258009">
      <w:marLeft w:val="0"/>
      <w:marRight w:val="0"/>
      <w:marTop w:val="0"/>
      <w:marBottom w:val="0"/>
      <w:divBdr>
        <w:top w:val="none" w:sz="0" w:space="0" w:color="auto"/>
        <w:left w:val="none" w:sz="0" w:space="0" w:color="auto"/>
        <w:bottom w:val="none" w:sz="0" w:space="0" w:color="auto"/>
        <w:right w:val="none" w:sz="0" w:space="0" w:color="auto"/>
      </w:divBdr>
    </w:div>
    <w:div w:id="10302735">
      <w:marLeft w:val="0"/>
      <w:marRight w:val="0"/>
      <w:marTop w:val="0"/>
      <w:marBottom w:val="0"/>
      <w:divBdr>
        <w:top w:val="none" w:sz="0" w:space="0" w:color="auto"/>
        <w:left w:val="none" w:sz="0" w:space="0" w:color="auto"/>
        <w:bottom w:val="none" w:sz="0" w:space="0" w:color="auto"/>
        <w:right w:val="none" w:sz="0" w:space="0" w:color="auto"/>
      </w:divBdr>
    </w:div>
    <w:div w:id="10769024">
      <w:marLeft w:val="0"/>
      <w:marRight w:val="0"/>
      <w:marTop w:val="0"/>
      <w:marBottom w:val="0"/>
      <w:divBdr>
        <w:top w:val="none" w:sz="0" w:space="0" w:color="auto"/>
        <w:left w:val="none" w:sz="0" w:space="0" w:color="auto"/>
        <w:bottom w:val="none" w:sz="0" w:space="0" w:color="auto"/>
        <w:right w:val="none" w:sz="0" w:space="0" w:color="auto"/>
      </w:divBdr>
    </w:div>
    <w:div w:id="12076899">
      <w:marLeft w:val="0"/>
      <w:marRight w:val="0"/>
      <w:marTop w:val="0"/>
      <w:marBottom w:val="0"/>
      <w:divBdr>
        <w:top w:val="none" w:sz="0" w:space="0" w:color="auto"/>
        <w:left w:val="none" w:sz="0" w:space="0" w:color="auto"/>
        <w:bottom w:val="none" w:sz="0" w:space="0" w:color="auto"/>
        <w:right w:val="none" w:sz="0" w:space="0" w:color="auto"/>
      </w:divBdr>
    </w:div>
    <w:div w:id="12347588">
      <w:marLeft w:val="0"/>
      <w:marRight w:val="0"/>
      <w:marTop w:val="0"/>
      <w:marBottom w:val="0"/>
      <w:divBdr>
        <w:top w:val="none" w:sz="0" w:space="0" w:color="auto"/>
        <w:left w:val="none" w:sz="0" w:space="0" w:color="auto"/>
        <w:bottom w:val="none" w:sz="0" w:space="0" w:color="auto"/>
        <w:right w:val="none" w:sz="0" w:space="0" w:color="auto"/>
      </w:divBdr>
    </w:div>
    <w:div w:id="12808667">
      <w:marLeft w:val="0"/>
      <w:marRight w:val="0"/>
      <w:marTop w:val="0"/>
      <w:marBottom w:val="0"/>
      <w:divBdr>
        <w:top w:val="none" w:sz="0" w:space="0" w:color="auto"/>
        <w:left w:val="none" w:sz="0" w:space="0" w:color="auto"/>
        <w:bottom w:val="none" w:sz="0" w:space="0" w:color="auto"/>
        <w:right w:val="none" w:sz="0" w:space="0" w:color="auto"/>
      </w:divBdr>
    </w:div>
    <w:div w:id="13385035">
      <w:marLeft w:val="0"/>
      <w:marRight w:val="0"/>
      <w:marTop w:val="0"/>
      <w:marBottom w:val="0"/>
      <w:divBdr>
        <w:top w:val="none" w:sz="0" w:space="0" w:color="auto"/>
        <w:left w:val="none" w:sz="0" w:space="0" w:color="auto"/>
        <w:bottom w:val="none" w:sz="0" w:space="0" w:color="auto"/>
        <w:right w:val="none" w:sz="0" w:space="0" w:color="auto"/>
      </w:divBdr>
    </w:div>
    <w:div w:id="13966973">
      <w:marLeft w:val="0"/>
      <w:marRight w:val="0"/>
      <w:marTop w:val="0"/>
      <w:marBottom w:val="0"/>
      <w:divBdr>
        <w:top w:val="none" w:sz="0" w:space="0" w:color="auto"/>
        <w:left w:val="none" w:sz="0" w:space="0" w:color="auto"/>
        <w:bottom w:val="none" w:sz="0" w:space="0" w:color="auto"/>
        <w:right w:val="none" w:sz="0" w:space="0" w:color="auto"/>
      </w:divBdr>
    </w:div>
    <w:div w:id="14187191">
      <w:marLeft w:val="0"/>
      <w:marRight w:val="0"/>
      <w:marTop w:val="0"/>
      <w:marBottom w:val="0"/>
      <w:divBdr>
        <w:top w:val="none" w:sz="0" w:space="0" w:color="auto"/>
        <w:left w:val="none" w:sz="0" w:space="0" w:color="auto"/>
        <w:bottom w:val="none" w:sz="0" w:space="0" w:color="auto"/>
        <w:right w:val="none" w:sz="0" w:space="0" w:color="auto"/>
      </w:divBdr>
    </w:div>
    <w:div w:id="15814989">
      <w:marLeft w:val="0"/>
      <w:marRight w:val="0"/>
      <w:marTop w:val="0"/>
      <w:marBottom w:val="0"/>
      <w:divBdr>
        <w:top w:val="none" w:sz="0" w:space="0" w:color="auto"/>
        <w:left w:val="none" w:sz="0" w:space="0" w:color="auto"/>
        <w:bottom w:val="none" w:sz="0" w:space="0" w:color="auto"/>
        <w:right w:val="none" w:sz="0" w:space="0" w:color="auto"/>
      </w:divBdr>
    </w:div>
    <w:div w:id="18090879">
      <w:marLeft w:val="0"/>
      <w:marRight w:val="0"/>
      <w:marTop w:val="0"/>
      <w:marBottom w:val="0"/>
      <w:divBdr>
        <w:top w:val="none" w:sz="0" w:space="0" w:color="auto"/>
        <w:left w:val="none" w:sz="0" w:space="0" w:color="auto"/>
        <w:bottom w:val="none" w:sz="0" w:space="0" w:color="auto"/>
        <w:right w:val="none" w:sz="0" w:space="0" w:color="auto"/>
      </w:divBdr>
    </w:div>
    <w:div w:id="18165672">
      <w:marLeft w:val="0"/>
      <w:marRight w:val="0"/>
      <w:marTop w:val="0"/>
      <w:marBottom w:val="0"/>
      <w:divBdr>
        <w:top w:val="none" w:sz="0" w:space="0" w:color="auto"/>
        <w:left w:val="none" w:sz="0" w:space="0" w:color="auto"/>
        <w:bottom w:val="none" w:sz="0" w:space="0" w:color="auto"/>
        <w:right w:val="none" w:sz="0" w:space="0" w:color="auto"/>
      </w:divBdr>
    </w:div>
    <w:div w:id="18506015">
      <w:marLeft w:val="0"/>
      <w:marRight w:val="0"/>
      <w:marTop w:val="0"/>
      <w:marBottom w:val="0"/>
      <w:divBdr>
        <w:top w:val="none" w:sz="0" w:space="0" w:color="auto"/>
        <w:left w:val="none" w:sz="0" w:space="0" w:color="auto"/>
        <w:bottom w:val="none" w:sz="0" w:space="0" w:color="auto"/>
        <w:right w:val="none" w:sz="0" w:space="0" w:color="auto"/>
      </w:divBdr>
    </w:div>
    <w:div w:id="18823845">
      <w:marLeft w:val="0"/>
      <w:marRight w:val="0"/>
      <w:marTop w:val="0"/>
      <w:marBottom w:val="0"/>
      <w:divBdr>
        <w:top w:val="none" w:sz="0" w:space="0" w:color="auto"/>
        <w:left w:val="none" w:sz="0" w:space="0" w:color="auto"/>
        <w:bottom w:val="none" w:sz="0" w:space="0" w:color="auto"/>
        <w:right w:val="none" w:sz="0" w:space="0" w:color="auto"/>
      </w:divBdr>
    </w:div>
    <w:div w:id="20208599">
      <w:marLeft w:val="0"/>
      <w:marRight w:val="0"/>
      <w:marTop w:val="0"/>
      <w:marBottom w:val="0"/>
      <w:divBdr>
        <w:top w:val="none" w:sz="0" w:space="0" w:color="auto"/>
        <w:left w:val="none" w:sz="0" w:space="0" w:color="auto"/>
        <w:bottom w:val="none" w:sz="0" w:space="0" w:color="auto"/>
        <w:right w:val="none" w:sz="0" w:space="0" w:color="auto"/>
      </w:divBdr>
    </w:div>
    <w:div w:id="22706008">
      <w:marLeft w:val="0"/>
      <w:marRight w:val="0"/>
      <w:marTop w:val="0"/>
      <w:marBottom w:val="0"/>
      <w:divBdr>
        <w:top w:val="none" w:sz="0" w:space="0" w:color="auto"/>
        <w:left w:val="none" w:sz="0" w:space="0" w:color="auto"/>
        <w:bottom w:val="none" w:sz="0" w:space="0" w:color="auto"/>
        <w:right w:val="none" w:sz="0" w:space="0" w:color="auto"/>
      </w:divBdr>
    </w:div>
    <w:div w:id="22753961">
      <w:marLeft w:val="0"/>
      <w:marRight w:val="0"/>
      <w:marTop w:val="0"/>
      <w:marBottom w:val="0"/>
      <w:divBdr>
        <w:top w:val="none" w:sz="0" w:space="0" w:color="auto"/>
        <w:left w:val="none" w:sz="0" w:space="0" w:color="auto"/>
        <w:bottom w:val="none" w:sz="0" w:space="0" w:color="auto"/>
        <w:right w:val="none" w:sz="0" w:space="0" w:color="auto"/>
      </w:divBdr>
    </w:div>
    <w:div w:id="25369557">
      <w:marLeft w:val="0"/>
      <w:marRight w:val="0"/>
      <w:marTop w:val="0"/>
      <w:marBottom w:val="0"/>
      <w:divBdr>
        <w:top w:val="none" w:sz="0" w:space="0" w:color="auto"/>
        <w:left w:val="none" w:sz="0" w:space="0" w:color="auto"/>
        <w:bottom w:val="none" w:sz="0" w:space="0" w:color="auto"/>
        <w:right w:val="none" w:sz="0" w:space="0" w:color="auto"/>
      </w:divBdr>
    </w:div>
    <w:div w:id="27024401">
      <w:marLeft w:val="0"/>
      <w:marRight w:val="0"/>
      <w:marTop w:val="0"/>
      <w:marBottom w:val="0"/>
      <w:divBdr>
        <w:top w:val="none" w:sz="0" w:space="0" w:color="auto"/>
        <w:left w:val="none" w:sz="0" w:space="0" w:color="auto"/>
        <w:bottom w:val="none" w:sz="0" w:space="0" w:color="auto"/>
        <w:right w:val="none" w:sz="0" w:space="0" w:color="auto"/>
      </w:divBdr>
    </w:div>
    <w:div w:id="31615629">
      <w:marLeft w:val="0"/>
      <w:marRight w:val="0"/>
      <w:marTop w:val="0"/>
      <w:marBottom w:val="0"/>
      <w:divBdr>
        <w:top w:val="none" w:sz="0" w:space="0" w:color="auto"/>
        <w:left w:val="none" w:sz="0" w:space="0" w:color="auto"/>
        <w:bottom w:val="none" w:sz="0" w:space="0" w:color="auto"/>
        <w:right w:val="none" w:sz="0" w:space="0" w:color="auto"/>
      </w:divBdr>
    </w:div>
    <w:div w:id="31805629">
      <w:marLeft w:val="0"/>
      <w:marRight w:val="0"/>
      <w:marTop w:val="0"/>
      <w:marBottom w:val="0"/>
      <w:divBdr>
        <w:top w:val="none" w:sz="0" w:space="0" w:color="auto"/>
        <w:left w:val="none" w:sz="0" w:space="0" w:color="auto"/>
        <w:bottom w:val="none" w:sz="0" w:space="0" w:color="auto"/>
        <w:right w:val="none" w:sz="0" w:space="0" w:color="auto"/>
      </w:divBdr>
    </w:div>
    <w:div w:id="31807269">
      <w:marLeft w:val="0"/>
      <w:marRight w:val="0"/>
      <w:marTop w:val="0"/>
      <w:marBottom w:val="0"/>
      <w:divBdr>
        <w:top w:val="none" w:sz="0" w:space="0" w:color="auto"/>
        <w:left w:val="none" w:sz="0" w:space="0" w:color="auto"/>
        <w:bottom w:val="none" w:sz="0" w:space="0" w:color="auto"/>
        <w:right w:val="none" w:sz="0" w:space="0" w:color="auto"/>
      </w:divBdr>
    </w:div>
    <w:div w:id="32849378">
      <w:marLeft w:val="0"/>
      <w:marRight w:val="0"/>
      <w:marTop w:val="0"/>
      <w:marBottom w:val="0"/>
      <w:divBdr>
        <w:top w:val="none" w:sz="0" w:space="0" w:color="auto"/>
        <w:left w:val="none" w:sz="0" w:space="0" w:color="auto"/>
        <w:bottom w:val="none" w:sz="0" w:space="0" w:color="auto"/>
        <w:right w:val="none" w:sz="0" w:space="0" w:color="auto"/>
      </w:divBdr>
    </w:div>
    <w:div w:id="33388427">
      <w:marLeft w:val="0"/>
      <w:marRight w:val="0"/>
      <w:marTop w:val="0"/>
      <w:marBottom w:val="0"/>
      <w:divBdr>
        <w:top w:val="none" w:sz="0" w:space="0" w:color="auto"/>
        <w:left w:val="none" w:sz="0" w:space="0" w:color="auto"/>
        <w:bottom w:val="none" w:sz="0" w:space="0" w:color="auto"/>
        <w:right w:val="none" w:sz="0" w:space="0" w:color="auto"/>
      </w:divBdr>
    </w:div>
    <w:div w:id="34549388">
      <w:marLeft w:val="0"/>
      <w:marRight w:val="0"/>
      <w:marTop w:val="0"/>
      <w:marBottom w:val="0"/>
      <w:divBdr>
        <w:top w:val="none" w:sz="0" w:space="0" w:color="auto"/>
        <w:left w:val="none" w:sz="0" w:space="0" w:color="auto"/>
        <w:bottom w:val="none" w:sz="0" w:space="0" w:color="auto"/>
        <w:right w:val="none" w:sz="0" w:space="0" w:color="auto"/>
      </w:divBdr>
    </w:div>
    <w:div w:id="34695451">
      <w:marLeft w:val="0"/>
      <w:marRight w:val="0"/>
      <w:marTop w:val="0"/>
      <w:marBottom w:val="0"/>
      <w:divBdr>
        <w:top w:val="none" w:sz="0" w:space="0" w:color="auto"/>
        <w:left w:val="none" w:sz="0" w:space="0" w:color="auto"/>
        <w:bottom w:val="none" w:sz="0" w:space="0" w:color="auto"/>
        <w:right w:val="none" w:sz="0" w:space="0" w:color="auto"/>
      </w:divBdr>
    </w:div>
    <w:div w:id="35199263">
      <w:marLeft w:val="0"/>
      <w:marRight w:val="0"/>
      <w:marTop w:val="0"/>
      <w:marBottom w:val="0"/>
      <w:divBdr>
        <w:top w:val="none" w:sz="0" w:space="0" w:color="auto"/>
        <w:left w:val="none" w:sz="0" w:space="0" w:color="auto"/>
        <w:bottom w:val="none" w:sz="0" w:space="0" w:color="auto"/>
        <w:right w:val="none" w:sz="0" w:space="0" w:color="auto"/>
      </w:divBdr>
    </w:div>
    <w:div w:id="37241743">
      <w:marLeft w:val="0"/>
      <w:marRight w:val="0"/>
      <w:marTop w:val="0"/>
      <w:marBottom w:val="0"/>
      <w:divBdr>
        <w:top w:val="none" w:sz="0" w:space="0" w:color="auto"/>
        <w:left w:val="none" w:sz="0" w:space="0" w:color="auto"/>
        <w:bottom w:val="none" w:sz="0" w:space="0" w:color="auto"/>
        <w:right w:val="none" w:sz="0" w:space="0" w:color="auto"/>
      </w:divBdr>
    </w:div>
    <w:div w:id="38283168">
      <w:marLeft w:val="0"/>
      <w:marRight w:val="0"/>
      <w:marTop w:val="0"/>
      <w:marBottom w:val="0"/>
      <w:divBdr>
        <w:top w:val="none" w:sz="0" w:space="0" w:color="auto"/>
        <w:left w:val="none" w:sz="0" w:space="0" w:color="auto"/>
        <w:bottom w:val="none" w:sz="0" w:space="0" w:color="auto"/>
        <w:right w:val="none" w:sz="0" w:space="0" w:color="auto"/>
      </w:divBdr>
    </w:div>
    <w:div w:id="38558833">
      <w:marLeft w:val="0"/>
      <w:marRight w:val="0"/>
      <w:marTop w:val="0"/>
      <w:marBottom w:val="0"/>
      <w:divBdr>
        <w:top w:val="none" w:sz="0" w:space="0" w:color="auto"/>
        <w:left w:val="none" w:sz="0" w:space="0" w:color="auto"/>
        <w:bottom w:val="none" w:sz="0" w:space="0" w:color="auto"/>
        <w:right w:val="none" w:sz="0" w:space="0" w:color="auto"/>
      </w:divBdr>
    </w:div>
    <w:div w:id="38628589">
      <w:marLeft w:val="0"/>
      <w:marRight w:val="0"/>
      <w:marTop w:val="0"/>
      <w:marBottom w:val="0"/>
      <w:divBdr>
        <w:top w:val="none" w:sz="0" w:space="0" w:color="auto"/>
        <w:left w:val="none" w:sz="0" w:space="0" w:color="auto"/>
        <w:bottom w:val="none" w:sz="0" w:space="0" w:color="auto"/>
        <w:right w:val="none" w:sz="0" w:space="0" w:color="auto"/>
      </w:divBdr>
    </w:div>
    <w:div w:id="38749877">
      <w:marLeft w:val="0"/>
      <w:marRight w:val="0"/>
      <w:marTop w:val="0"/>
      <w:marBottom w:val="0"/>
      <w:divBdr>
        <w:top w:val="none" w:sz="0" w:space="0" w:color="auto"/>
        <w:left w:val="none" w:sz="0" w:space="0" w:color="auto"/>
        <w:bottom w:val="none" w:sz="0" w:space="0" w:color="auto"/>
        <w:right w:val="none" w:sz="0" w:space="0" w:color="auto"/>
      </w:divBdr>
    </w:div>
    <w:div w:id="39135847">
      <w:marLeft w:val="0"/>
      <w:marRight w:val="0"/>
      <w:marTop w:val="0"/>
      <w:marBottom w:val="0"/>
      <w:divBdr>
        <w:top w:val="none" w:sz="0" w:space="0" w:color="auto"/>
        <w:left w:val="none" w:sz="0" w:space="0" w:color="auto"/>
        <w:bottom w:val="none" w:sz="0" w:space="0" w:color="auto"/>
        <w:right w:val="none" w:sz="0" w:space="0" w:color="auto"/>
      </w:divBdr>
    </w:div>
    <w:div w:id="41366095">
      <w:marLeft w:val="0"/>
      <w:marRight w:val="0"/>
      <w:marTop w:val="0"/>
      <w:marBottom w:val="0"/>
      <w:divBdr>
        <w:top w:val="none" w:sz="0" w:space="0" w:color="auto"/>
        <w:left w:val="none" w:sz="0" w:space="0" w:color="auto"/>
        <w:bottom w:val="none" w:sz="0" w:space="0" w:color="auto"/>
        <w:right w:val="none" w:sz="0" w:space="0" w:color="auto"/>
      </w:divBdr>
    </w:div>
    <w:div w:id="41515306">
      <w:marLeft w:val="0"/>
      <w:marRight w:val="0"/>
      <w:marTop w:val="0"/>
      <w:marBottom w:val="0"/>
      <w:divBdr>
        <w:top w:val="none" w:sz="0" w:space="0" w:color="auto"/>
        <w:left w:val="none" w:sz="0" w:space="0" w:color="auto"/>
        <w:bottom w:val="none" w:sz="0" w:space="0" w:color="auto"/>
        <w:right w:val="none" w:sz="0" w:space="0" w:color="auto"/>
      </w:divBdr>
    </w:div>
    <w:div w:id="41639255">
      <w:marLeft w:val="0"/>
      <w:marRight w:val="0"/>
      <w:marTop w:val="0"/>
      <w:marBottom w:val="0"/>
      <w:divBdr>
        <w:top w:val="none" w:sz="0" w:space="0" w:color="auto"/>
        <w:left w:val="none" w:sz="0" w:space="0" w:color="auto"/>
        <w:bottom w:val="none" w:sz="0" w:space="0" w:color="auto"/>
        <w:right w:val="none" w:sz="0" w:space="0" w:color="auto"/>
      </w:divBdr>
    </w:div>
    <w:div w:id="42171426">
      <w:marLeft w:val="0"/>
      <w:marRight w:val="0"/>
      <w:marTop w:val="0"/>
      <w:marBottom w:val="0"/>
      <w:divBdr>
        <w:top w:val="none" w:sz="0" w:space="0" w:color="auto"/>
        <w:left w:val="none" w:sz="0" w:space="0" w:color="auto"/>
        <w:bottom w:val="none" w:sz="0" w:space="0" w:color="auto"/>
        <w:right w:val="none" w:sz="0" w:space="0" w:color="auto"/>
      </w:divBdr>
    </w:div>
    <w:div w:id="42489389">
      <w:marLeft w:val="0"/>
      <w:marRight w:val="0"/>
      <w:marTop w:val="0"/>
      <w:marBottom w:val="0"/>
      <w:divBdr>
        <w:top w:val="none" w:sz="0" w:space="0" w:color="auto"/>
        <w:left w:val="none" w:sz="0" w:space="0" w:color="auto"/>
        <w:bottom w:val="none" w:sz="0" w:space="0" w:color="auto"/>
        <w:right w:val="none" w:sz="0" w:space="0" w:color="auto"/>
      </w:divBdr>
    </w:div>
    <w:div w:id="45837421">
      <w:marLeft w:val="0"/>
      <w:marRight w:val="0"/>
      <w:marTop w:val="0"/>
      <w:marBottom w:val="0"/>
      <w:divBdr>
        <w:top w:val="none" w:sz="0" w:space="0" w:color="auto"/>
        <w:left w:val="none" w:sz="0" w:space="0" w:color="auto"/>
        <w:bottom w:val="none" w:sz="0" w:space="0" w:color="auto"/>
        <w:right w:val="none" w:sz="0" w:space="0" w:color="auto"/>
      </w:divBdr>
    </w:div>
    <w:div w:id="47387795">
      <w:marLeft w:val="0"/>
      <w:marRight w:val="0"/>
      <w:marTop w:val="0"/>
      <w:marBottom w:val="0"/>
      <w:divBdr>
        <w:top w:val="none" w:sz="0" w:space="0" w:color="auto"/>
        <w:left w:val="none" w:sz="0" w:space="0" w:color="auto"/>
        <w:bottom w:val="none" w:sz="0" w:space="0" w:color="auto"/>
        <w:right w:val="none" w:sz="0" w:space="0" w:color="auto"/>
      </w:divBdr>
    </w:div>
    <w:div w:id="48844253">
      <w:marLeft w:val="0"/>
      <w:marRight w:val="0"/>
      <w:marTop w:val="0"/>
      <w:marBottom w:val="0"/>
      <w:divBdr>
        <w:top w:val="none" w:sz="0" w:space="0" w:color="auto"/>
        <w:left w:val="none" w:sz="0" w:space="0" w:color="auto"/>
        <w:bottom w:val="none" w:sz="0" w:space="0" w:color="auto"/>
        <w:right w:val="none" w:sz="0" w:space="0" w:color="auto"/>
      </w:divBdr>
    </w:div>
    <w:div w:id="49807737">
      <w:marLeft w:val="0"/>
      <w:marRight w:val="0"/>
      <w:marTop w:val="0"/>
      <w:marBottom w:val="0"/>
      <w:divBdr>
        <w:top w:val="none" w:sz="0" w:space="0" w:color="auto"/>
        <w:left w:val="none" w:sz="0" w:space="0" w:color="auto"/>
        <w:bottom w:val="none" w:sz="0" w:space="0" w:color="auto"/>
        <w:right w:val="none" w:sz="0" w:space="0" w:color="auto"/>
      </w:divBdr>
    </w:div>
    <w:div w:id="50079512">
      <w:marLeft w:val="0"/>
      <w:marRight w:val="0"/>
      <w:marTop w:val="0"/>
      <w:marBottom w:val="0"/>
      <w:divBdr>
        <w:top w:val="none" w:sz="0" w:space="0" w:color="auto"/>
        <w:left w:val="none" w:sz="0" w:space="0" w:color="auto"/>
        <w:bottom w:val="none" w:sz="0" w:space="0" w:color="auto"/>
        <w:right w:val="none" w:sz="0" w:space="0" w:color="auto"/>
      </w:divBdr>
    </w:div>
    <w:div w:id="51001862">
      <w:marLeft w:val="0"/>
      <w:marRight w:val="0"/>
      <w:marTop w:val="0"/>
      <w:marBottom w:val="0"/>
      <w:divBdr>
        <w:top w:val="none" w:sz="0" w:space="0" w:color="auto"/>
        <w:left w:val="none" w:sz="0" w:space="0" w:color="auto"/>
        <w:bottom w:val="none" w:sz="0" w:space="0" w:color="auto"/>
        <w:right w:val="none" w:sz="0" w:space="0" w:color="auto"/>
      </w:divBdr>
    </w:div>
    <w:div w:id="52046567">
      <w:marLeft w:val="0"/>
      <w:marRight w:val="0"/>
      <w:marTop w:val="0"/>
      <w:marBottom w:val="0"/>
      <w:divBdr>
        <w:top w:val="none" w:sz="0" w:space="0" w:color="auto"/>
        <w:left w:val="none" w:sz="0" w:space="0" w:color="auto"/>
        <w:bottom w:val="none" w:sz="0" w:space="0" w:color="auto"/>
        <w:right w:val="none" w:sz="0" w:space="0" w:color="auto"/>
      </w:divBdr>
    </w:div>
    <w:div w:id="52393733">
      <w:marLeft w:val="0"/>
      <w:marRight w:val="0"/>
      <w:marTop w:val="0"/>
      <w:marBottom w:val="0"/>
      <w:divBdr>
        <w:top w:val="none" w:sz="0" w:space="0" w:color="auto"/>
        <w:left w:val="none" w:sz="0" w:space="0" w:color="auto"/>
        <w:bottom w:val="none" w:sz="0" w:space="0" w:color="auto"/>
        <w:right w:val="none" w:sz="0" w:space="0" w:color="auto"/>
      </w:divBdr>
    </w:div>
    <w:div w:id="53898889">
      <w:marLeft w:val="0"/>
      <w:marRight w:val="0"/>
      <w:marTop w:val="0"/>
      <w:marBottom w:val="0"/>
      <w:divBdr>
        <w:top w:val="none" w:sz="0" w:space="0" w:color="auto"/>
        <w:left w:val="none" w:sz="0" w:space="0" w:color="auto"/>
        <w:bottom w:val="none" w:sz="0" w:space="0" w:color="auto"/>
        <w:right w:val="none" w:sz="0" w:space="0" w:color="auto"/>
      </w:divBdr>
    </w:div>
    <w:div w:id="56127698">
      <w:marLeft w:val="0"/>
      <w:marRight w:val="0"/>
      <w:marTop w:val="0"/>
      <w:marBottom w:val="0"/>
      <w:divBdr>
        <w:top w:val="none" w:sz="0" w:space="0" w:color="auto"/>
        <w:left w:val="none" w:sz="0" w:space="0" w:color="auto"/>
        <w:bottom w:val="none" w:sz="0" w:space="0" w:color="auto"/>
        <w:right w:val="none" w:sz="0" w:space="0" w:color="auto"/>
      </w:divBdr>
    </w:div>
    <w:div w:id="56320200">
      <w:marLeft w:val="0"/>
      <w:marRight w:val="0"/>
      <w:marTop w:val="0"/>
      <w:marBottom w:val="0"/>
      <w:divBdr>
        <w:top w:val="none" w:sz="0" w:space="0" w:color="auto"/>
        <w:left w:val="none" w:sz="0" w:space="0" w:color="auto"/>
        <w:bottom w:val="none" w:sz="0" w:space="0" w:color="auto"/>
        <w:right w:val="none" w:sz="0" w:space="0" w:color="auto"/>
      </w:divBdr>
    </w:div>
    <w:div w:id="57485839">
      <w:marLeft w:val="0"/>
      <w:marRight w:val="0"/>
      <w:marTop w:val="0"/>
      <w:marBottom w:val="0"/>
      <w:divBdr>
        <w:top w:val="none" w:sz="0" w:space="0" w:color="auto"/>
        <w:left w:val="none" w:sz="0" w:space="0" w:color="auto"/>
        <w:bottom w:val="none" w:sz="0" w:space="0" w:color="auto"/>
        <w:right w:val="none" w:sz="0" w:space="0" w:color="auto"/>
      </w:divBdr>
    </w:div>
    <w:div w:id="58358643">
      <w:marLeft w:val="0"/>
      <w:marRight w:val="0"/>
      <w:marTop w:val="0"/>
      <w:marBottom w:val="0"/>
      <w:divBdr>
        <w:top w:val="none" w:sz="0" w:space="0" w:color="auto"/>
        <w:left w:val="none" w:sz="0" w:space="0" w:color="auto"/>
        <w:bottom w:val="none" w:sz="0" w:space="0" w:color="auto"/>
        <w:right w:val="none" w:sz="0" w:space="0" w:color="auto"/>
      </w:divBdr>
    </w:div>
    <w:div w:id="59452100">
      <w:marLeft w:val="0"/>
      <w:marRight w:val="0"/>
      <w:marTop w:val="0"/>
      <w:marBottom w:val="0"/>
      <w:divBdr>
        <w:top w:val="none" w:sz="0" w:space="0" w:color="auto"/>
        <w:left w:val="none" w:sz="0" w:space="0" w:color="auto"/>
        <w:bottom w:val="none" w:sz="0" w:space="0" w:color="auto"/>
        <w:right w:val="none" w:sz="0" w:space="0" w:color="auto"/>
      </w:divBdr>
    </w:div>
    <w:div w:id="61873581">
      <w:marLeft w:val="0"/>
      <w:marRight w:val="0"/>
      <w:marTop w:val="0"/>
      <w:marBottom w:val="0"/>
      <w:divBdr>
        <w:top w:val="none" w:sz="0" w:space="0" w:color="auto"/>
        <w:left w:val="none" w:sz="0" w:space="0" w:color="auto"/>
        <w:bottom w:val="none" w:sz="0" w:space="0" w:color="auto"/>
        <w:right w:val="none" w:sz="0" w:space="0" w:color="auto"/>
      </w:divBdr>
    </w:div>
    <w:div w:id="62871902">
      <w:marLeft w:val="0"/>
      <w:marRight w:val="0"/>
      <w:marTop w:val="0"/>
      <w:marBottom w:val="0"/>
      <w:divBdr>
        <w:top w:val="none" w:sz="0" w:space="0" w:color="auto"/>
        <w:left w:val="none" w:sz="0" w:space="0" w:color="auto"/>
        <w:bottom w:val="none" w:sz="0" w:space="0" w:color="auto"/>
        <w:right w:val="none" w:sz="0" w:space="0" w:color="auto"/>
      </w:divBdr>
    </w:div>
    <w:div w:id="68843469">
      <w:marLeft w:val="0"/>
      <w:marRight w:val="0"/>
      <w:marTop w:val="0"/>
      <w:marBottom w:val="0"/>
      <w:divBdr>
        <w:top w:val="none" w:sz="0" w:space="0" w:color="auto"/>
        <w:left w:val="none" w:sz="0" w:space="0" w:color="auto"/>
        <w:bottom w:val="none" w:sz="0" w:space="0" w:color="auto"/>
        <w:right w:val="none" w:sz="0" w:space="0" w:color="auto"/>
      </w:divBdr>
    </w:div>
    <w:div w:id="70778898">
      <w:marLeft w:val="0"/>
      <w:marRight w:val="0"/>
      <w:marTop w:val="0"/>
      <w:marBottom w:val="0"/>
      <w:divBdr>
        <w:top w:val="none" w:sz="0" w:space="0" w:color="auto"/>
        <w:left w:val="none" w:sz="0" w:space="0" w:color="auto"/>
        <w:bottom w:val="none" w:sz="0" w:space="0" w:color="auto"/>
        <w:right w:val="none" w:sz="0" w:space="0" w:color="auto"/>
      </w:divBdr>
    </w:div>
    <w:div w:id="71195464">
      <w:marLeft w:val="0"/>
      <w:marRight w:val="0"/>
      <w:marTop w:val="0"/>
      <w:marBottom w:val="0"/>
      <w:divBdr>
        <w:top w:val="none" w:sz="0" w:space="0" w:color="auto"/>
        <w:left w:val="none" w:sz="0" w:space="0" w:color="auto"/>
        <w:bottom w:val="none" w:sz="0" w:space="0" w:color="auto"/>
        <w:right w:val="none" w:sz="0" w:space="0" w:color="auto"/>
      </w:divBdr>
    </w:div>
    <w:div w:id="71784518">
      <w:marLeft w:val="0"/>
      <w:marRight w:val="0"/>
      <w:marTop w:val="0"/>
      <w:marBottom w:val="0"/>
      <w:divBdr>
        <w:top w:val="none" w:sz="0" w:space="0" w:color="auto"/>
        <w:left w:val="none" w:sz="0" w:space="0" w:color="auto"/>
        <w:bottom w:val="none" w:sz="0" w:space="0" w:color="auto"/>
        <w:right w:val="none" w:sz="0" w:space="0" w:color="auto"/>
      </w:divBdr>
    </w:div>
    <w:div w:id="73553883">
      <w:marLeft w:val="0"/>
      <w:marRight w:val="0"/>
      <w:marTop w:val="0"/>
      <w:marBottom w:val="0"/>
      <w:divBdr>
        <w:top w:val="none" w:sz="0" w:space="0" w:color="auto"/>
        <w:left w:val="none" w:sz="0" w:space="0" w:color="auto"/>
        <w:bottom w:val="none" w:sz="0" w:space="0" w:color="auto"/>
        <w:right w:val="none" w:sz="0" w:space="0" w:color="auto"/>
      </w:divBdr>
    </w:div>
    <w:div w:id="75367349">
      <w:marLeft w:val="0"/>
      <w:marRight w:val="0"/>
      <w:marTop w:val="0"/>
      <w:marBottom w:val="0"/>
      <w:divBdr>
        <w:top w:val="none" w:sz="0" w:space="0" w:color="auto"/>
        <w:left w:val="none" w:sz="0" w:space="0" w:color="auto"/>
        <w:bottom w:val="none" w:sz="0" w:space="0" w:color="auto"/>
        <w:right w:val="none" w:sz="0" w:space="0" w:color="auto"/>
      </w:divBdr>
    </w:div>
    <w:div w:id="75438731">
      <w:marLeft w:val="0"/>
      <w:marRight w:val="0"/>
      <w:marTop w:val="0"/>
      <w:marBottom w:val="0"/>
      <w:divBdr>
        <w:top w:val="none" w:sz="0" w:space="0" w:color="auto"/>
        <w:left w:val="none" w:sz="0" w:space="0" w:color="auto"/>
        <w:bottom w:val="none" w:sz="0" w:space="0" w:color="auto"/>
        <w:right w:val="none" w:sz="0" w:space="0" w:color="auto"/>
      </w:divBdr>
    </w:div>
    <w:div w:id="75833527">
      <w:marLeft w:val="0"/>
      <w:marRight w:val="0"/>
      <w:marTop w:val="0"/>
      <w:marBottom w:val="0"/>
      <w:divBdr>
        <w:top w:val="none" w:sz="0" w:space="0" w:color="auto"/>
        <w:left w:val="none" w:sz="0" w:space="0" w:color="auto"/>
        <w:bottom w:val="none" w:sz="0" w:space="0" w:color="auto"/>
        <w:right w:val="none" w:sz="0" w:space="0" w:color="auto"/>
      </w:divBdr>
    </w:div>
    <w:div w:id="76640175">
      <w:marLeft w:val="0"/>
      <w:marRight w:val="0"/>
      <w:marTop w:val="0"/>
      <w:marBottom w:val="0"/>
      <w:divBdr>
        <w:top w:val="none" w:sz="0" w:space="0" w:color="auto"/>
        <w:left w:val="none" w:sz="0" w:space="0" w:color="auto"/>
        <w:bottom w:val="none" w:sz="0" w:space="0" w:color="auto"/>
        <w:right w:val="none" w:sz="0" w:space="0" w:color="auto"/>
      </w:divBdr>
    </w:div>
    <w:div w:id="80370031">
      <w:marLeft w:val="0"/>
      <w:marRight w:val="0"/>
      <w:marTop w:val="0"/>
      <w:marBottom w:val="0"/>
      <w:divBdr>
        <w:top w:val="none" w:sz="0" w:space="0" w:color="auto"/>
        <w:left w:val="none" w:sz="0" w:space="0" w:color="auto"/>
        <w:bottom w:val="none" w:sz="0" w:space="0" w:color="auto"/>
        <w:right w:val="none" w:sz="0" w:space="0" w:color="auto"/>
      </w:divBdr>
    </w:div>
    <w:div w:id="81999688">
      <w:marLeft w:val="0"/>
      <w:marRight w:val="0"/>
      <w:marTop w:val="0"/>
      <w:marBottom w:val="0"/>
      <w:divBdr>
        <w:top w:val="none" w:sz="0" w:space="0" w:color="auto"/>
        <w:left w:val="none" w:sz="0" w:space="0" w:color="auto"/>
        <w:bottom w:val="none" w:sz="0" w:space="0" w:color="auto"/>
        <w:right w:val="none" w:sz="0" w:space="0" w:color="auto"/>
      </w:divBdr>
    </w:div>
    <w:div w:id="82648436">
      <w:marLeft w:val="0"/>
      <w:marRight w:val="0"/>
      <w:marTop w:val="0"/>
      <w:marBottom w:val="0"/>
      <w:divBdr>
        <w:top w:val="none" w:sz="0" w:space="0" w:color="auto"/>
        <w:left w:val="none" w:sz="0" w:space="0" w:color="auto"/>
        <w:bottom w:val="none" w:sz="0" w:space="0" w:color="auto"/>
        <w:right w:val="none" w:sz="0" w:space="0" w:color="auto"/>
      </w:divBdr>
    </w:div>
    <w:div w:id="85198787">
      <w:marLeft w:val="0"/>
      <w:marRight w:val="0"/>
      <w:marTop w:val="0"/>
      <w:marBottom w:val="0"/>
      <w:divBdr>
        <w:top w:val="none" w:sz="0" w:space="0" w:color="auto"/>
        <w:left w:val="none" w:sz="0" w:space="0" w:color="auto"/>
        <w:bottom w:val="none" w:sz="0" w:space="0" w:color="auto"/>
        <w:right w:val="none" w:sz="0" w:space="0" w:color="auto"/>
      </w:divBdr>
    </w:div>
    <w:div w:id="85419409">
      <w:marLeft w:val="0"/>
      <w:marRight w:val="0"/>
      <w:marTop w:val="0"/>
      <w:marBottom w:val="0"/>
      <w:divBdr>
        <w:top w:val="none" w:sz="0" w:space="0" w:color="auto"/>
        <w:left w:val="none" w:sz="0" w:space="0" w:color="auto"/>
        <w:bottom w:val="none" w:sz="0" w:space="0" w:color="auto"/>
        <w:right w:val="none" w:sz="0" w:space="0" w:color="auto"/>
      </w:divBdr>
    </w:div>
    <w:div w:id="86200384">
      <w:marLeft w:val="0"/>
      <w:marRight w:val="0"/>
      <w:marTop w:val="0"/>
      <w:marBottom w:val="0"/>
      <w:divBdr>
        <w:top w:val="none" w:sz="0" w:space="0" w:color="auto"/>
        <w:left w:val="none" w:sz="0" w:space="0" w:color="auto"/>
        <w:bottom w:val="none" w:sz="0" w:space="0" w:color="auto"/>
        <w:right w:val="none" w:sz="0" w:space="0" w:color="auto"/>
      </w:divBdr>
    </w:div>
    <w:div w:id="88503183">
      <w:marLeft w:val="0"/>
      <w:marRight w:val="0"/>
      <w:marTop w:val="0"/>
      <w:marBottom w:val="0"/>
      <w:divBdr>
        <w:top w:val="none" w:sz="0" w:space="0" w:color="auto"/>
        <w:left w:val="none" w:sz="0" w:space="0" w:color="auto"/>
        <w:bottom w:val="none" w:sz="0" w:space="0" w:color="auto"/>
        <w:right w:val="none" w:sz="0" w:space="0" w:color="auto"/>
      </w:divBdr>
    </w:div>
    <w:div w:id="88933918">
      <w:marLeft w:val="0"/>
      <w:marRight w:val="0"/>
      <w:marTop w:val="0"/>
      <w:marBottom w:val="0"/>
      <w:divBdr>
        <w:top w:val="none" w:sz="0" w:space="0" w:color="auto"/>
        <w:left w:val="none" w:sz="0" w:space="0" w:color="auto"/>
        <w:bottom w:val="none" w:sz="0" w:space="0" w:color="auto"/>
        <w:right w:val="none" w:sz="0" w:space="0" w:color="auto"/>
      </w:divBdr>
    </w:div>
    <w:div w:id="89086865">
      <w:marLeft w:val="0"/>
      <w:marRight w:val="0"/>
      <w:marTop w:val="0"/>
      <w:marBottom w:val="0"/>
      <w:divBdr>
        <w:top w:val="none" w:sz="0" w:space="0" w:color="auto"/>
        <w:left w:val="none" w:sz="0" w:space="0" w:color="auto"/>
        <w:bottom w:val="none" w:sz="0" w:space="0" w:color="auto"/>
        <w:right w:val="none" w:sz="0" w:space="0" w:color="auto"/>
      </w:divBdr>
    </w:div>
    <w:div w:id="89275830">
      <w:marLeft w:val="0"/>
      <w:marRight w:val="0"/>
      <w:marTop w:val="0"/>
      <w:marBottom w:val="0"/>
      <w:divBdr>
        <w:top w:val="none" w:sz="0" w:space="0" w:color="auto"/>
        <w:left w:val="none" w:sz="0" w:space="0" w:color="auto"/>
        <w:bottom w:val="none" w:sz="0" w:space="0" w:color="auto"/>
        <w:right w:val="none" w:sz="0" w:space="0" w:color="auto"/>
      </w:divBdr>
    </w:div>
    <w:div w:id="90712461">
      <w:marLeft w:val="0"/>
      <w:marRight w:val="0"/>
      <w:marTop w:val="0"/>
      <w:marBottom w:val="0"/>
      <w:divBdr>
        <w:top w:val="none" w:sz="0" w:space="0" w:color="auto"/>
        <w:left w:val="none" w:sz="0" w:space="0" w:color="auto"/>
        <w:bottom w:val="none" w:sz="0" w:space="0" w:color="auto"/>
        <w:right w:val="none" w:sz="0" w:space="0" w:color="auto"/>
      </w:divBdr>
    </w:div>
    <w:div w:id="91054986">
      <w:marLeft w:val="0"/>
      <w:marRight w:val="0"/>
      <w:marTop w:val="0"/>
      <w:marBottom w:val="0"/>
      <w:divBdr>
        <w:top w:val="none" w:sz="0" w:space="0" w:color="auto"/>
        <w:left w:val="none" w:sz="0" w:space="0" w:color="auto"/>
        <w:bottom w:val="none" w:sz="0" w:space="0" w:color="auto"/>
        <w:right w:val="none" w:sz="0" w:space="0" w:color="auto"/>
      </w:divBdr>
    </w:div>
    <w:div w:id="91247941">
      <w:marLeft w:val="0"/>
      <w:marRight w:val="0"/>
      <w:marTop w:val="0"/>
      <w:marBottom w:val="0"/>
      <w:divBdr>
        <w:top w:val="none" w:sz="0" w:space="0" w:color="auto"/>
        <w:left w:val="none" w:sz="0" w:space="0" w:color="auto"/>
        <w:bottom w:val="none" w:sz="0" w:space="0" w:color="auto"/>
        <w:right w:val="none" w:sz="0" w:space="0" w:color="auto"/>
      </w:divBdr>
    </w:div>
    <w:div w:id="92824178">
      <w:marLeft w:val="0"/>
      <w:marRight w:val="0"/>
      <w:marTop w:val="0"/>
      <w:marBottom w:val="0"/>
      <w:divBdr>
        <w:top w:val="none" w:sz="0" w:space="0" w:color="auto"/>
        <w:left w:val="none" w:sz="0" w:space="0" w:color="auto"/>
        <w:bottom w:val="none" w:sz="0" w:space="0" w:color="auto"/>
        <w:right w:val="none" w:sz="0" w:space="0" w:color="auto"/>
      </w:divBdr>
    </w:div>
    <w:div w:id="95102225">
      <w:marLeft w:val="0"/>
      <w:marRight w:val="0"/>
      <w:marTop w:val="0"/>
      <w:marBottom w:val="0"/>
      <w:divBdr>
        <w:top w:val="none" w:sz="0" w:space="0" w:color="auto"/>
        <w:left w:val="none" w:sz="0" w:space="0" w:color="auto"/>
        <w:bottom w:val="none" w:sz="0" w:space="0" w:color="auto"/>
        <w:right w:val="none" w:sz="0" w:space="0" w:color="auto"/>
      </w:divBdr>
    </w:div>
    <w:div w:id="95492619">
      <w:marLeft w:val="0"/>
      <w:marRight w:val="0"/>
      <w:marTop w:val="0"/>
      <w:marBottom w:val="0"/>
      <w:divBdr>
        <w:top w:val="none" w:sz="0" w:space="0" w:color="auto"/>
        <w:left w:val="none" w:sz="0" w:space="0" w:color="auto"/>
        <w:bottom w:val="none" w:sz="0" w:space="0" w:color="auto"/>
        <w:right w:val="none" w:sz="0" w:space="0" w:color="auto"/>
      </w:divBdr>
    </w:div>
    <w:div w:id="96949054">
      <w:marLeft w:val="0"/>
      <w:marRight w:val="0"/>
      <w:marTop w:val="0"/>
      <w:marBottom w:val="0"/>
      <w:divBdr>
        <w:top w:val="none" w:sz="0" w:space="0" w:color="auto"/>
        <w:left w:val="none" w:sz="0" w:space="0" w:color="auto"/>
        <w:bottom w:val="none" w:sz="0" w:space="0" w:color="auto"/>
        <w:right w:val="none" w:sz="0" w:space="0" w:color="auto"/>
      </w:divBdr>
    </w:div>
    <w:div w:id="97524166">
      <w:marLeft w:val="0"/>
      <w:marRight w:val="0"/>
      <w:marTop w:val="0"/>
      <w:marBottom w:val="0"/>
      <w:divBdr>
        <w:top w:val="none" w:sz="0" w:space="0" w:color="auto"/>
        <w:left w:val="none" w:sz="0" w:space="0" w:color="auto"/>
        <w:bottom w:val="none" w:sz="0" w:space="0" w:color="auto"/>
        <w:right w:val="none" w:sz="0" w:space="0" w:color="auto"/>
      </w:divBdr>
    </w:div>
    <w:div w:id="99107680">
      <w:marLeft w:val="0"/>
      <w:marRight w:val="0"/>
      <w:marTop w:val="0"/>
      <w:marBottom w:val="0"/>
      <w:divBdr>
        <w:top w:val="none" w:sz="0" w:space="0" w:color="auto"/>
        <w:left w:val="none" w:sz="0" w:space="0" w:color="auto"/>
        <w:bottom w:val="none" w:sz="0" w:space="0" w:color="auto"/>
        <w:right w:val="none" w:sz="0" w:space="0" w:color="auto"/>
      </w:divBdr>
    </w:div>
    <w:div w:id="99647073">
      <w:marLeft w:val="0"/>
      <w:marRight w:val="0"/>
      <w:marTop w:val="0"/>
      <w:marBottom w:val="0"/>
      <w:divBdr>
        <w:top w:val="none" w:sz="0" w:space="0" w:color="auto"/>
        <w:left w:val="none" w:sz="0" w:space="0" w:color="auto"/>
        <w:bottom w:val="none" w:sz="0" w:space="0" w:color="auto"/>
        <w:right w:val="none" w:sz="0" w:space="0" w:color="auto"/>
      </w:divBdr>
    </w:div>
    <w:div w:id="101728267">
      <w:marLeft w:val="0"/>
      <w:marRight w:val="0"/>
      <w:marTop w:val="0"/>
      <w:marBottom w:val="0"/>
      <w:divBdr>
        <w:top w:val="none" w:sz="0" w:space="0" w:color="auto"/>
        <w:left w:val="none" w:sz="0" w:space="0" w:color="auto"/>
        <w:bottom w:val="none" w:sz="0" w:space="0" w:color="auto"/>
        <w:right w:val="none" w:sz="0" w:space="0" w:color="auto"/>
      </w:divBdr>
    </w:div>
    <w:div w:id="102070070">
      <w:marLeft w:val="0"/>
      <w:marRight w:val="0"/>
      <w:marTop w:val="0"/>
      <w:marBottom w:val="0"/>
      <w:divBdr>
        <w:top w:val="none" w:sz="0" w:space="0" w:color="auto"/>
        <w:left w:val="none" w:sz="0" w:space="0" w:color="auto"/>
        <w:bottom w:val="none" w:sz="0" w:space="0" w:color="auto"/>
        <w:right w:val="none" w:sz="0" w:space="0" w:color="auto"/>
      </w:divBdr>
    </w:div>
    <w:div w:id="102650393">
      <w:marLeft w:val="0"/>
      <w:marRight w:val="0"/>
      <w:marTop w:val="0"/>
      <w:marBottom w:val="0"/>
      <w:divBdr>
        <w:top w:val="none" w:sz="0" w:space="0" w:color="auto"/>
        <w:left w:val="none" w:sz="0" w:space="0" w:color="auto"/>
        <w:bottom w:val="none" w:sz="0" w:space="0" w:color="auto"/>
        <w:right w:val="none" w:sz="0" w:space="0" w:color="auto"/>
      </w:divBdr>
    </w:div>
    <w:div w:id="104154970">
      <w:marLeft w:val="0"/>
      <w:marRight w:val="0"/>
      <w:marTop w:val="0"/>
      <w:marBottom w:val="0"/>
      <w:divBdr>
        <w:top w:val="none" w:sz="0" w:space="0" w:color="auto"/>
        <w:left w:val="none" w:sz="0" w:space="0" w:color="auto"/>
        <w:bottom w:val="none" w:sz="0" w:space="0" w:color="auto"/>
        <w:right w:val="none" w:sz="0" w:space="0" w:color="auto"/>
      </w:divBdr>
    </w:div>
    <w:div w:id="104161132">
      <w:marLeft w:val="0"/>
      <w:marRight w:val="0"/>
      <w:marTop w:val="0"/>
      <w:marBottom w:val="0"/>
      <w:divBdr>
        <w:top w:val="none" w:sz="0" w:space="0" w:color="auto"/>
        <w:left w:val="none" w:sz="0" w:space="0" w:color="auto"/>
        <w:bottom w:val="none" w:sz="0" w:space="0" w:color="auto"/>
        <w:right w:val="none" w:sz="0" w:space="0" w:color="auto"/>
      </w:divBdr>
    </w:div>
    <w:div w:id="104468533">
      <w:marLeft w:val="0"/>
      <w:marRight w:val="0"/>
      <w:marTop w:val="0"/>
      <w:marBottom w:val="0"/>
      <w:divBdr>
        <w:top w:val="none" w:sz="0" w:space="0" w:color="auto"/>
        <w:left w:val="none" w:sz="0" w:space="0" w:color="auto"/>
        <w:bottom w:val="none" w:sz="0" w:space="0" w:color="auto"/>
        <w:right w:val="none" w:sz="0" w:space="0" w:color="auto"/>
      </w:divBdr>
    </w:div>
    <w:div w:id="104813464">
      <w:marLeft w:val="0"/>
      <w:marRight w:val="0"/>
      <w:marTop w:val="0"/>
      <w:marBottom w:val="0"/>
      <w:divBdr>
        <w:top w:val="none" w:sz="0" w:space="0" w:color="auto"/>
        <w:left w:val="none" w:sz="0" w:space="0" w:color="auto"/>
        <w:bottom w:val="none" w:sz="0" w:space="0" w:color="auto"/>
        <w:right w:val="none" w:sz="0" w:space="0" w:color="auto"/>
      </w:divBdr>
    </w:div>
    <w:div w:id="105976025">
      <w:marLeft w:val="0"/>
      <w:marRight w:val="0"/>
      <w:marTop w:val="0"/>
      <w:marBottom w:val="0"/>
      <w:divBdr>
        <w:top w:val="none" w:sz="0" w:space="0" w:color="auto"/>
        <w:left w:val="none" w:sz="0" w:space="0" w:color="auto"/>
        <w:bottom w:val="none" w:sz="0" w:space="0" w:color="auto"/>
        <w:right w:val="none" w:sz="0" w:space="0" w:color="auto"/>
      </w:divBdr>
    </w:div>
    <w:div w:id="107356796">
      <w:marLeft w:val="0"/>
      <w:marRight w:val="0"/>
      <w:marTop w:val="0"/>
      <w:marBottom w:val="0"/>
      <w:divBdr>
        <w:top w:val="none" w:sz="0" w:space="0" w:color="auto"/>
        <w:left w:val="none" w:sz="0" w:space="0" w:color="auto"/>
        <w:bottom w:val="none" w:sz="0" w:space="0" w:color="auto"/>
        <w:right w:val="none" w:sz="0" w:space="0" w:color="auto"/>
      </w:divBdr>
    </w:div>
    <w:div w:id="107968877">
      <w:marLeft w:val="0"/>
      <w:marRight w:val="0"/>
      <w:marTop w:val="0"/>
      <w:marBottom w:val="0"/>
      <w:divBdr>
        <w:top w:val="none" w:sz="0" w:space="0" w:color="auto"/>
        <w:left w:val="none" w:sz="0" w:space="0" w:color="auto"/>
        <w:bottom w:val="none" w:sz="0" w:space="0" w:color="auto"/>
        <w:right w:val="none" w:sz="0" w:space="0" w:color="auto"/>
      </w:divBdr>
    </w:div>
    <w:div w:id="110248673">
      <w:marLeft w:val="0"/>
      <w:marRight w:val="0"/>
      <w:marTop w:val="0"/>
      <w:marBottom w:val="0"/>
      <w:divBdr>
        <w:top w:val="none" w:sz="0" w:space="0" w:color="auto"/>
        <w:left w:val="none" w:sz="0" w:space="0" w:color="auto"/>
        <w:bottom w:val="none" w:sz="0" w:space="0" w:color="auto"/>
        <w:right w:val="none" w:sz="0" w:space="0" w:color="auto"/>
      </w:divBdr>
    </w:div>
    <w:div w:id="110900710">
      <w:marLeft w:val="0"/>
      <w:marRight w:val="0"/>
      <w:marTop w:val="0"/>
      <w:marBottom w:val="0"/>
      <w:divBdr>
        <w:top w:val="none" w:sz="0" w:space="0" w:color="auto"/>
        <w:left w:val="none" w:sz="0" w:space="0" w:color="auto"/>
        <w:bottom w:val="none" w:sz="0" w:space="0" w:color="auto"/>
        <w:right w:val="none" w:sz="0" w:space="0" w:color="auto"/>
      </w:divBdr>
    </w:div>
    <w:div w:id="112863941">
      <w:marLeft w:val="0"/>
      <w:marRight w:val="0"/>
      <w:marTop w:val="0"/>
      <w:marBottom w:val="0"/>
      <w:divBdr>
        <w:top w:val="none" w:sz="0" w:space="0" w:color="auto"/>
        <w:left w:val="none" w:sz="0" w:space="0" w:color="auto"/>
        <w:bottom w:val="none" w:sz="0" w:space="0" w:color="auto"/>
        <w:right w:val="none" w:sz="0" w:space="0" w:color="auto"/>
      </w:divBdr>
    </w:div>
    <w:div w:id="115367594">
      <w:marLeft w:val="0"/>
      <w:marRight w:val="0"/>
      <w:marTop w:val="0"/>
      <w:marBottom w:val="0"/>
      <w:divBdr>
        <w:top w:val="none" w:sz="0" w:space="0" w:color="auto"/>
        <w:left w:val="none" w:sz="0" w:space="0" w:color="auto"/>
        <w:bottom w:val="none" w:sz="0" w:space="0" w:color="auto"/>
        <w:right w:val="none" w:sz="0" w:space="0" w:color="auto"/>
      </w:divBdr>
    </w:div>
    <w:div w:id="116527947">
      <w:marLeft w:val="0"/>
      <w:marRight w:val="0"/>
      <w:marTop w:val="0"/>
      <w:marBottom w:val="0"/>
      <w:divBdr>
        <w:top w:val="none" w:sz="0" w:space="0" w:color="auto"/>
        <w:left w:val="none" w:sz="0" w:space="0" w:color="auto"/>
        <w:bottom w:val="none" w:sz="0" w:space="0" w:color="auto"/>
        <w:right w:val="none" w:sz="0" w:space="0" w:color="auto"/>
      </w:divBdr>
    </w:div>
    <w:div w:id="116804477">
      <w:marLeft w:val="0"/>
      <w:marRight w:val="0"/>
      <w:marTop w:val="0"/>
      <w:marBottom w:val="0"/>
      <w:divBdr>
        <w:top w:val="none" w:sz="0" w:space="0" w:color="auto"/>
        <w:left w:val="none" w:sz="0" w:space="0" w:color="auto"/>
        <w:bottom w:val="none" w:sz="0" w:space="0" w:color="auto"/>
        <w:right w:val="none" w:sz="0" w:space="0" w:color="auto"/>
      </w:divBdr>
    </w:div>
    <w:div w:id="117144616">
      <w:marLeft w:val="0"/>
      <w:marRight w:val="0"/>
      <w:marTop w:val="0"/>
      <w:marBottom w:val="0"/>
      <w:divBdr>
        <w:top w:val="none" w:sz="0" w:space="0" w:color="auto"/>
        <w:left w:val="none" w:sz="0" w:space="0" w:color="auto"/>
        <w:bottom w:val="none" w:sz="0" w:space="0" w:color="auto"/>
        <w:right w:val="none" w:sz="0" w:space="0" w:color="auto"/>
      </w:divBdr>
    </w:div>
    <w:div w:id="118424942">
      <w:marLeft w:val="0"/>
      <w:marRight w:val="0"/>
      <w:marTop w:val="0"/>
      <w:marBottom w:val="0"/>
      <w:divBdr>
        <w:top w:val="none" w:sz="0" w:space="0" w:color="auto"/>
        <w:left w:val="none" w:sz="0" w:space="0" w:color="auto"/>
        <w:bottom w:val="none" w:sz="0" w:space="0" w:color="auto"/>
        <w:right w:val="none" w:sz="0" w:space="0" w:color="auto"/>
      </w:divBdr>
    </w:div>
    <w:div w:id="126167728">
      <w:marLeft w:val="0"/>
      <w:marRight w:val="0"/>
      <w:marTop w:val="0"/>
      <w:marBottom w:val="0"/>
      <w:divBdr>
        <w:top w:val="none" w:sz="0" w:space="0" w:color="auto"/>
        <w:left w:val="none" w:sz="0" w:space="0" w:color="auto"/>
        <w:bottom w:val="none" w:sz="0" w:space="0" w:color="auto"/>
        <w:right w:val="none" w:sz="0" w:space="0" w:color="auto"/>
      </w:divBdr>
    </w:div>
    <w:div w:id="126558989">
      <w:marLeft w:val="0"/>
      <w:marRight w:val="0"/>
      <w:marTop w:val="0"/>
      <w:marBottom w:val="0"/>
      <w:divBdr>
        <w:top w:val="none" w:sz="0" w:space="0" w:color="auto"/>
        <w:left w:val="none" w:sz="0" w:space="0" w:color="auto"/>
        <w:bottom w:val="none" w:sz="0" w:space="0" w:color="auto"/>
        <w:right w:val="none" w:sz="0" w:space="0" w:color="auto"/>
      </w:divBdr>
    </w:div>
    <w:div w:id="127362956">
      <w:marLeft w:val="0"/>
      <w:marRight w:val="0"/>
      <w:marTop w:val="0"/>
      <w:marBottom w:val="0"/>
      <w:divBdr>
        <w:top w:val="none" w:sz="0" w:space="0" w:color="auto"/>
        <w:left w:val="none" w:sz="0" w:space="0" w:color="auto"/>
        <w:bottom w:val="none" w:sz="0" w:space="0" w:color="auto"/>
        <w:right w:val="none" w:sz="0" w:space="0" w:color="auto"/>
      </w:divBdr>
    </w:div>
    <w:div w:id="127940864">
      <w:marLeft w:val="0"/>
      <w:marRight w:val="0"/>
      <w:marTop w:val="0"/>
      <w:marBottom w:val="0"/>
      <w:divBdr>
        <w:top w:val="none" w:sz="0" w:space="0" w:color="auto"/>
        <w:left w:val="none" w:sz="0" w:space="0" w:color="auto"/>
        <w:bottom w:val="none" w:sz="0" w:space="0" w:color="auto"/>
        <w:right w:val="none" w:sz="0" w:space="0" w:color="auto"/>
      </w:divBdr>
    </w:div>
    <w:div w:id="129132225">
      <w:marLeft w:val="0"/>
      <w:marRight w:val="0"/>
      <w:marTop w:val="0"/>
      <w:marBottom w:val="0"/>
      <w:divBdr>
        <w:top w:val="none" w:sz="0" w:space="0" w:color="auto"/>
        <w:left w:val="none" w:sz="0" w:space="0" w:color="auto"/>
        <w:bottom w:val="none" w:sz="0" w:space="0" w:color="auto"/>
        <w:right w:val="none" w:sz="0" w:space="0" w:color="auto"/>
      </w:divBdr>
    </w:div>
    <w:div w:id="130027942">
      <w:marLeft w:val="0"/>
      <w:marRight w:val="0"/>
      <w:marTop w:val="0"/>
      <w:marBottom w:val="0"/>
      <w:divBdr>
        <w:top w:val="none" w:sz="0" w:space="0" w:color="auto"/>
        <w:left w:val="none" w:sz="0" w:space="0" w:color="auto"/>
        <w:bottom w:val="none" w:sz="0" w:space="0" w:color="auto"/>
        <w:right w:val="none" w:sz="0" w:space="0" w:color="auto"/>
      </w:divBdr>
    </w:div>
    <w:div w:id="130290254">
      <w:marLeft w:val="0"/>
      <w:marRight w:val="0"/>
      <w:marTop w:val="0"/>
      <w:marBottom w:val="0"/>
      <w:divBdr>
        <w:top w:val="none" w:sz="0" w:space="0" w:color="auto"/>
        <w:left w:val="none" w:sz="0" w:space="0" w:color="auto"/>
        <w:bottom w:val="none" w:sz="0" w:space="0" w:color="auto"/>
        <w:right w:val="none" w:sz="0" w:space="0" w:color="auto"/>
      </w:divBdr>
    </w:div>
    <w:div w:id="130824982">
      <w:marLeft w:val="0"/>
      <w:marRight w:val="0"/>
      <w:marTop w:val="0"/>
      <w:marBottom w:val="0"/>
      <w:divBdr>
        <w:top w:val="none" w:sz="0" w:space="0" w:color="auto"/>
        <w:left w:val="none" w:sz="0" w:space="0" w:color="auto"/>
        <w:bottom w:val="none" w:sz="0" w:space="0" w:color="auto"/>
        <w:right w:val="none" w:sz="0" w:space="0" w:color="auto"/>
      </w:divBdr>
    </w:div>
    <w:div w:id="130945825">
      <w:marLeft w:val="0"/>
      <w:marRight w:val="0"/>
      <w:marTop w:val="0"/>
      <w:marBottom w:val="0"/>
      <w:divBdr>
        <w:top w:val="none" w:sz="0" w:space="0" w:color="auto"/>
        <w:left w:val="none" w:sz="0" w:space="0" w:color="auto"/>
        <w:bottom w:val="none" w:sz="0" w:space="0" w:color="auto"/>
        <w:right w:val="none" w:sz="0" w:space="0" w:color="auto"/>
      </w:divBdr>
    </w:div>
    <w:div w:id="133833221">
      <w:marLeft w:val="0"/>
      <w:marRight w:val="0"/>
      <w:marTop w:val="0"/>
      <w:marBottom w:val="0"/>
      <w:divBdr>
        <w:top w:val="none" w:sz="0" w:space="0" w:color="auto"/>
        <w:left w:val="none" w:sz="0" w:space="0" w:color="auto"/>
        <w:bottom w:val="none" w:sz="0" w:space="0" w:color="auto"/>
        <w:right w:val="none" w:sz="0" w:space="0" w:color="auto"/>
      </w:divBdr>
    </w:div>
    <w:div w:id="134958528">
      <w:marLeft w:val="0"/>
      <w:marRight w:val="0"/>
      <w:marTop w:val="0"/>
      <w:marBottom w:val="0"/>
      <w:divBdr>
        <w:top w:val="none" w:sz="0" w:space="0" w:color="auto"/>
        <w:left w:val="none" w:sz="0" w:space="0" w:color="auto"/>
        <w:bottom w:val="none" w:sz="0" w:space="0" w:color="auto"/>
        <w:right w:val="none" w:sz="0" w:space="0" w:color="auto"/>
      </w:divBdr>
    </w:div>
    <w:div w:id="135992849">
      <w:marLeft w:val="0"/>
      <w:marRight w:val="0"/>
      <w:marTop w:val="0"/>
      <w:marBottom w:val="0"/>
      <w:divBdr>
        <w:top w:val="none" w:sz="0" w:space="0" w:color="auto"/>
        <w:left w:val="none" w:sz="0" w:space="0" w:color="auto"/>
        <w:bottom w:val="none" w:sz="0" w:space="0" w:color="auto"/>
        <w:right w:val="none" w:sz="0" w:space="0" w:color="auto"/>
      </w:divBdr>
    </w:div>
    <w:div w:id="137722280">
      <w:marLeft w:val="0"/>
      <w:marRight w:val="0"/>
      <w:marTop w:val="0"/>
      <w:marBottom w:val="0"/>
      <w:divBdr>
        <w:top w:val="none" w:sz="0" w:space="0" w:color="auto"/>
        <w:left w:val="none" w:sz="0" w:space="0" w:color="auto"/>
        <w:bottom w:val="none" w:sz="0" w:space="0" w:color="auto"/>
        <w:right w:val="none" w:sz="0" w:space="0" w:color="auto"/>
      </w:divBdr>
    </w:div>
    <w:div w:id="138037227">
      <w:marLeft w:val="0"/>
      <w:marRight w:val="0"/>
      <w:marTop w:val="0"/>
      <w:marBottom w:val="0"/>
      <w:divBdr>
        <w:top w:val="none" w:sz="0" w:space="0" w:color="auto"/>
        <w:left w:val="none" w:sz="0" w:space="0" w:color="auto"/>
        <w:bottom w:val="none" w:sz="0" w:space="0" w:color="auto"/>
        <w:right w:val="none" w:sz="0" w:space="0" w:color="auto"/>
      </w:divBdr>
    </w:div>
    <w:div w:id="138890460">
      <w:marLeft w:val="0"/>
      <w:marRight w:val="0"/>
      <w:marTop w:val="0"/>
      <w:marBottom w:val="0"/>
      <w:divBdr>
        <w:top w:val="none" w:sz="0" w:space="0" w:color="auto"/>
        <w:left w:val="none" w:sz="0" w:space="0" w:color="auto"/>
        <w:bottom w:val="none" w:sz="0" w:space="0" w:color="auto"/>
        <w:right w:val="none" w:sz="0" w:space="0" w:color="auto"/>
      </w:divBdr>
    </w:div>
    <w:div w:id="140539626">
      <w:marLeft w:val="0"/>
      <w:marRight w:val="0"/>
      <w:marTop w:val="0"/>
      <w:marBottom w:val="0"/>
      <w:divBdr>
        <w:top w:val="none" w:sz="0" w:space="0" w:color="auto"/>
        <w:left w:val="none" w:sz="0" w:space="0" w:color="auto"/>
        <w:bottom w:val="none" w:sz="0" w:space="0" w:color="auto"/>
        <w:right w:val="none" w:sz="0" w:space="0" w:color="auto"/>
      </w:divBdr>
    </w:div>
    <w:div w:id="142625608">
      <w:marLeft w:val="0"/>
      <w:marRight w:val="0"/>
      <w:marTop w:val="0"/>
      <w:marBottom w:val="0"/>
      <w:divBdr>
        <w:top w:val="none" w:sz="0" w:space="0" w:color="auto"/>
        <w:left w:val="none" w:sz="0" w:space="0" w:color="auto"/>
        <w:bottom w:val="none" w:sz="0" w:space="0" w:color="auto"/>
        <w:right w:val="none" w:sz="0" w:space="0" w:color="auto"/>
      </w:divBdr>
    </w:div>
    <w:div w:id="143283344">
      <w:marLeft w:val="0"/>
      <w:marRight w:val="0"/>
      <w:marTop w:val="0"/>
      <w:marBottom w:val="0"/>
      <w:divBdr>
        <w:top w:val="none" w:sz="0" w:space="0" w:color="auto"/>
        <w:left w:val="none" w:sz="0" w:space="0" w:color="auto"/>
        <w:bottom w:val="none" w:sz="0" w:space="0" w:color="auto"/>
        <w:right w:val="none" w:sz="0" w:space="0" w:color="auto"/>
      </w:divBdr>
    </w:div>
    <w:div w:id="143593532">
      <w:marLeft w:val="0"/>
      <w:marRight w:val="0"/>
      <w:marTop w:val="0"/>
      <w:marBottom w:val="0"/>
      <w:divBdr>
        <w:top w:val="none" w:sz="0" w:space="0" w:color="auto"/>
        <w:left w:val="none" w:sz="0" w:space="0" w:color="auto"/>
        <w:bottom w:val="none" w:sz="0" w:space="0" w:color="auto"/>
        <w:right w:val="none" w:sz="0" w:space="0" w:color="auto"/>
      </w:divBdr>
    </w:div>
    <w:div w:id="143736945">
      <w:marLeft w:val="0"/>
      <w:marRight w:val="0"/>
      <w:marTop w:val="0"/>
      <w:marBottom w:val="0"/>
      <w:divBdr>
        <w:top w:val="none" w:sz="0" w:space="0" w:color="auto"/>
        <w:left w:val="none" w:sz="0" w:space="0" w:color="auto"/>
        <w:bottom w:val="none" w:sz="0" w:space="0" w:color="auto"/>
        <w:right w:val="none" w:sz="0" w:space="0" w:color="auto"/>
      </w:divBdr>
    </w:div>
    <w:div w:id="144207905">
      <w:marLeft w:val="0"/>
      <w:marRight w:val="0"/>
      <w:marTop w:val="0"/>
      <w:marBottom w:val="0"/>
      <w:divBdr>
        <w:top w:val="none" w:sz="0" w:space="0" w:color="auto"/>
        <w:left w:val="none" w:sz="0" w:space="0" w:color="auto"/>
        <w:bottom w:val="none" w:sz="0" w:space="0" w:color="auto"/>
        <w:right w:val="none" w:sz="0" w:space="0" w:color="auto"/>
      </w:divBdr>
    </w:div>
    <w:div w:id="145248015">
      <w:marLeft w:val="0"/>
      <w:marRight w:val="0"/>
      <w:marTop w:val="0"/>
      <w:marBottom w:val="0"/>
      <w:divBdr>
        <w:top w:val="none" w:sz="0" w:space="0" w:color="auto"/>
        <w:left w:val="none" w:sz="0" w:space="0" w:color="auto"/>
        <w:bottom w:val="none" w:sz="0" w:space="0" w:color="auto"/>
        <w:right w:val="none" w:sz="0" w:space="0" w:color="auto"/>
      </w:divBdr>
    </w:div>
    <w:div w:id="145367040">
      <w:marLeft w:val="0"/>
      <w:marRight w:val="0"/>
      <w:marTop w:val="0"/>
      <w:marBottom w:val="0"/>
      <w:divBdr>
        <w:top w:val="none" w:sz="0" w:space="0" w:color="auto"/>
        <w:left w:val="none" w:sz="0" w:space="0" w:color="auto"/>
        <w:bottom w:val="none" w:sz="0" w:space="0" w:color="auto"/>
        <w:right w:val="none" w:sz="0" w:space="0" w:color="auto"/>
      </w:divBdr>
    </w:div>
    <w:div w:id="145628166">
      <w:marLeft w:val="0"/>
      <w:marRight w:val="0"/>
      <w:marTop w:val="0"/>
      <w:marBottom w:val="0"/>
      <w:divBdr>
        <w:top w:val="none" w:sz="0" w:space="0" w:color="auto"/>
        <w:left w:val="none" w:sz="0" w:space="0" w:color="auto"/>
        <w:bottom w:val="none" w:sz="0" w:space="0" w:color="auto"/>
        <w:right w:val="none" w:sz="0" w:space="0" w:color="auto"/>
      </w:divBdr>
    </w:div>
    <w:div w:id="146018259">
      <w:marLeft w:val="0"/>
      <w:marRight w:val="0"/>
      <w:marTop w:val="0"/>
      <w:marBottom w:val="0"/>
      <w:divBdr>
        <w:top w:val="none" w:sz="0" w:space="0" w:color="auto"/>
        <w:left w:val="none" w:sz="0" w:space="0" w:color="auto"/>
        <w:bottom w:val="none" w:sz="0" w:space="0" w:color="auto"/>
        <w:right w:val="none" w:sz="0" w:space="0" w:color="auto"/>
      </w:divBdr>
    </w:div>
    <w:div w:id="146211973">
      <w:marLeft w:val="0"/>
      <w:marRight w:val="0"/>
      <w:marTop w:val="0"/>
      <w:marBottom w:val="0"/>
      <w:divBdr>
        <w:top w:val="none" w:sz="0" w:space="0" w:color="auto"/>
        <w:left w:val="none" w:sz="0" w:space="0" w:color="auto"/>
        <w:bottom w:val="none" w:sz="0" w:space="0" w:color="auto"/>
        <w:right w:val="none" w:sz="0" w:space="0" w:color="auto"/>
      </w:divBdr>
    </w:div>
    <w:div w:id="146671141">
      <w:marLeft w:val="0"/>
      <w:marRight w:val="0"/>
      <w:marTop w:val="0"/>
      <w:marBottom w:val="0"/>
      <w:divBdr>
        <w:top w:val="none" w:sz="0" w:space="0" w:color="auto"/>
        <w:left w:val="none" w:sz="0" w:space="0" w:color="auto"/>
        <w:bottom w:val="none" w:sz="0" w:space="0" w:color="auto"/>
        <w:right w:val="none" w:sz="0" w:space="0" w:color="auto"/>
      </w:divBdr>
    </w:div>
    <w:div w:id="146824253">
      <w:marLeft w:val="0"/>
      <w:marRight w:val="0"/>
      <w:marTop w:val="0"/>
      <w:marBottom w:val="0"/>
      <w:divBdr>
        <w:top w:val="none" w:sz="0" w:space="0" w:color="auto"/>
        <w:left w:val="none" w:sz="0" w:space="0" w:color="auto"/>
        <w:bottom w:val="none" w:sz="0" w:space="0" w:color="auto"/>
        <w:right w:val="none" w:sz="0" w:space="0" w:color="auto"/>
      </w:divBdr>
    </w:div>
    <w:div w:id="148596107">
      <w:marLeft w:val="0"/>
      <w:marRight w:val="0"/>
      <w:marTop w:val="0"/>
      <w:marBottom w:val="0"/>
      <w:divBdr>
        <w:top w:val="none" w:sz="0" w:space="0" w:color="auto"/>
        <w:left w:val="none" w:sz="0" w:space="0" w:color="auto"/>
        <w:bottom w:val="none" w:sz="0" w:space="0" w:color="auto"/>
        <w:right w:val="none" w:sz="0" w:space="0" w:color="auto"/>
      </w:divBdr>
    </w:div>
    <w:div w:id="149175087">
      <w:marLeft w:val="0"/>
      <w:marRight w:val="0"/>
      <w:marTop w:val="0"/>
      <w:marBottom w:val="0"/>
      <w:divBdr>
        <w:top w:val="none" w:sz="0" w:space="0" w:color="auto"/>
        <w:left w:val="none" w:sz="0" w:space="0" w:color="auto"/>
        <w:bottom w:val="none" w:sz="0" w:space="0" w:color="auto"/>
        <w:right w:val="none" w:sz="0" w:space="0" w:color="auto"/>
      </w:divBdr>
    </w:div>
    <w:div w:id="149254125">
      <w:marLeft w:val="0"/>
      <w:marRight w:val="0"/>
      <w:marTop w:val="0"/>
      <w:marBottom w:val="0"/>
      <w:divBdr>
        <w:top w:val="none" w:sz="0" w:space="0" w:color="auto"/>
        <w:left w:val="none" w:sz="0" w:space="0" w:color="auto"/>
        <w:bottom w:val="none" w:sz="0" w:space="0" w:color="auto"/>
        <w:right w:val="none" w:sz="0" w:space="0" w:color="auto"/>
      </w:divBdr>
    </w:div>
    <w:div w:id="150753175">
      <w:marLeft w:val="0"/>
      <w:marRight w:val="0"/>
      <w:marTop w:val="0"/>
      <w:marBottom w:val="0"/>
      <w:divBdr>
        <w:top w:val="none" w:sz="0" w:space="0" w:color="auto"/>
        <w:left w:val="none" w:sz="0" w:space="0" w:color="auto"/>
        <w:bottom w:val="none" w:sz="0" w:space="0" w:color="auto"/>
        <w:right w:val="none" w:sz="0" w:space="0" w:color="auto"/>
      </w:divBdr>
    </w:div>
    <w:div w:id="151411863">
      <w:marLeft w:val="0"/>
      <w:marRight w:val="0"/>
      <w:marTop w:val="0"/>
      <w:marBottom w:val="0"/>
      <w:divBdr>
        <w:top w:val="none" w:sz="0" w:space="0" w:color="auto"/>
        <w:left w:val="none" w:sz="0" w:space="0" w:color="auto"/>
        <w:bottom w:val="none" w:sz="0" w:space="0" w:color="auto"/>
        <w:right w:val="none" w:sz="0" w:space="0" w:color="auto"/>
      </w:divBdr>
    </w:div>
    <w:div w:id="153186777">
      <w:marLeft w:val="0"/>
      <w:marRight w:val="0"/>
      <w:marTop w:val="0"/>
      <w:marBottom w:val="0"/>
      <w:divBdr>
        <w:top w:val="none" w:sz="0" w:space="0" w:color="auto"/>
        <w:left w:val="none" w:sz="0" w:space="0" w:color="auto"/>
        <w:bottom w:val="none" w:sz="0" w:space="0" w:color="auto"/>
        <w:right w:val="none" w:sz="0" w:space="0" w:color="auto"/>
      </w:divBdr>
    </w:div>
    <w:div w:id="155540943">
      <w:marLeft w:val="0"/>
      <w:marRight w:val="0"/>
      <w:marTop w:val="0"/>
      <w:marBottom w:val="0"/>
      <w:divBdr>
        <w:top w:val="none" w:sz="0" w:space="0" w:color="auto"/>
        <w:left w:val="none" w:sz="0" w:space="0" w:color="auto"/>
        <w:bottom w:val="none" w:sz="0" w:space="0" w:color="auto"/>
        <w:right w:val="none" w:sz="0" w:space="0" w:color="auto"/>
      </w:divBdr>
    </w:div>
    <w:div w:id="155732843">
      <w:marLeft w:val="0"/>
      <w:marRight w:val="0"/>
      <w:marTop w:val="0"/>
      <w:marBottom w:val="0"/>
      <w:divBdr>
        <w:top w:val="none" w:sz="0" w:space="0" w:color="auto"/>
        <w:left w:val="none" w:sz="0" w:space="0" w:color="auto"/>
        <w:bottom w:val="none" w:sz="0" w:space="0" w:color="auto"/>
        <w:right w:val="none" w:sz="0" w:space="0" w:color="auto"/>
      </w:divBdr>
    </w:div>
    <w:div w:id="156460251">
      <w:marLeft w:val="0"/>
      <w:marRight w:val="0"/>
      <w:marTop w:val="0"/>
      <w:marBottom w:val="0"/>
      <w:divBdr>
        <w:top w:val="none" w:sz="0" w:space="0" w:color="auto"/>
        <w:left w:val="none" w:sz="0" w:space="0" w:color="auto"/>
        <w:bottom w:val="none" w:sz="0" w:space="0" w:color="auto"/>
        <w:right w:val="none" w:sz="0" w:space="0" w:color="auto"/>
      </w:divBdr>
    </w:div>
    <w:div w:id="156581397">
      <w:marLeft w:val="0"/>
      <w:marRight w:val="0"/>
      <w:marTop w:val="0"/>
      <w:marBottom w:val="0"/>
      <w:divBdr>
        <w:top w:val="none" w:sz="0" w:space="0" w:color="auto"/>
        <w:left w:val="none" w:sz="0" w:space="0" w:color="auto"/>
        <w:bottom w:val="none" w:sz="0" w:space="0" w:color="auto"/>
        <w:right w:val="none" w:sz="0" w:space="0" w:color="auto"/>
      </w:divBdr>
    </w:div>
    <w:div w:id="156920101">
      <w:marLeft w:val="0"/>
      <w:marRight w:val="0"/>
      <w:marTop w:val="0"/>
      <w:marBottom w:val="0"/>
      <w:divBdr>
        <w:top w:val="none" w:sz="0" w:space="0" w:color="auto"/>
        <w:left w:val="none" w:sz="0" w:space="0" w:color="auto"/>
        <w:bottom w:val="none" w:sz="0" w:space="0" w:color="auto"/>
        <w:right w:val="none" w:sz="0" w:space="0" w:color="auto"/>
      </w:divBdr>
    </w:div>
    <w:div w:id="159665656">
      <w:marLeft w:val="0"/>
      <w:marRight w:val="0"/>
      <w:marTop w:val="0"/>
      <w:marBottom w:val="0"/>
      <w:divBdr>
        <w:top w:val="none" w:sz="0" w:space="0" w:color="auto"/>
        <w:left w:val="none" w:sz="0" w:space="0" w:color="auto"/>
        <w:bottom w:val="none" w:sz="0" w:space="0" w:color="auto"/>
        <w:right w:val="none" w:sz="0" w:space="0" w:color="auto"/>
      </w:divBdr>
    </w:div>
    <w:div w:id="161167713">
      <w:marLeft w:val="0"/>
      <w:marRight w:val="0"/>
      <w:marTop w:val="0"/>
      <w:marBottom w:val="0"/>
      <w:divBdr>
        <w:top w:val="none" w:sz="0" w:space="0" w:color="auto"/>
        <w:left w:val="none" w:sz="0" w:space="0" w:color="auto"/>
        <w:bottom w:val="none" w:sz="0" w:space="0" w:color="auto"/>
        <w:right w:val="none" w:sz="0" w:space="0" w:color="auto"/>
      </w:divBdr>
    </w:div>
    <w:div w:id="162400557">
      <w:marLeft w:val="0"/>
      <w:marRight w:val="0"/>
      <w:marTop w:val="0"/>
      <w:marBottom w:val="0"/>
      <w:divBdr>
        <w:top w:val="none" w:sz="0" w:space="0" w:color="auto"/>
        <w:left w:val="none" w:sz="0" w:space="0" w:color="auto"/>
        <w:bottom w:val="none" w:sz="0" w:space="0" w:color="auto"/>
        <w:right w:val="none" w:sz="0" w:space="0" w:color="auto"/>
      </w:divBdr>
    </w:div>
    <w:div w:id="163709673">
      <w:marLeft w:val="0"/>
      <w:marRight w:val="0"/>
      <w:marTop w:val="0"/>
      <w:marBottom w:val="0"/>
      <w:divBdr>
        <w:top w:val="none" w:sz="0" w:space="0" w:color="auto"/>
        <w:left w:val="none" w:sz="0" w:space="0" w:color="auto"/>
        <w:bottom w:val="none" w:sz="0" w:space="0" w:color="auto"/>
        <w:right w:val="none" w:sz="0" w:space="0" w:color="auto"/>
      </w:divBdr>
    </w:div>
    <w:div w:id="166097450">
      <w:marLeft w:val="0"/>
      <w:marRight w:val="0"/>
      <w:marTop w:val="0"/>
      <w:marBottom w:val="0"/>
      <w:divBdr>
        <w:top w:val="none" w:sz="0" w:space="0" w:color="auto"/>
        <w:left w:val="none" w:sz="0" w:space="0" w:color="auto"/>
        <w:bottom w:val="none" w:sz="0" w:space="0" w:color="auto"/>
        <w:right w:val="none" w:sz="0" w:space="0" w:color="auto"/>
      </w:divBdr>
    </w:div>
    <w:div w:id="169563277">
      <w:marLeft w:val="0"/>
      <w:marRight w:val="0"/>
      <w:marTop w:val="0"/>
      <w:marBottom w:val="0"/>
      <w:divBdr>
        <w:top w:val="none" w:sz="0" w:space="0" w:color="auto"/>
        <w:left w:val="none" w:sz="0" w:space="0" w:color="auto"/>
        <w:bottom w:val="none" w:sz="0" w:space="0" w:color="auto"/>
        <w:right w:val="none" w:sz="0" w:space="0" w:color="auto"/>
      </w:divBdr>
    </w:div>
    <w:div w:id="173224232">
      <w:marLeft w:val="0"/>
      <w:marRight w:val="0"/>
      <w:marTop w:val="0"/>
      <w:marBottom w:val="0"/>
      <w:divBdr>
        <w:top w:val="none" w:sz="0" w:space="0" w:color="auto"/>
        <w:left w:val="none" w:sz="0" w:space="0" w:color="auto"/>
        <w:bottom w:val="none" w:sz="0" w:space="0" w:color="auto"/>
        <w:right w:val="none" w:sz="0" w:space="0" w:color="auto"/>
      </w:divBdr>
    </w:div>
    <w:div w:id="174534748">
      <w:marLeft w:val="0"/>
      <w:marRight w:val="0"/>
      <w:marTop w:val="0"/>
      <w:marBottom w:val="0"/>
      <w:divBdr>
        <w:top w:val="none" w:sz="0" w:space="0" w:color="auto"/>
        <w:left w:val="none" w:sz="0" w:space="0" w:color="auto"/>
        <w:bottom w:val="none" w:sz="0" w:space="0" w:color="auto"/>
        <w:right w:val="none" w:sz="0" w:space="0" w:color="auto"/>
      </w:divBdr>
    </w:div>
    <w:div w:id="175925166">
      <w:marLeft w:val="0"/>
      <w:marRight w:val="0"/>
      <w:marTop w:val="0"/>
      <w:marBottom w:val="0"/>
      <w:divBdr>
        <w:top w:val="none" w:sz="0" w:space="0" w:color="auto"/>
        <w:left w:val="none" w:sz="0" w:space="0" w:color="auto"/>
        <w:bottom w:val="none" w:sz="0" w:space="0" w:color="auto"/>
        <w:right w:val="none" w:sz="0" w:space="0" w:color="auto"/>
      </w:divBdr>
    </w:div>
    <w:div w:id="179009415">
      <w:marLeft w:val="0"/>
      <w:marRight w:val="0"/>
      <w:marTop w:val="0"/>
      <w:marBottom w:val="0"/>
      <w:divBdr>
        <w:top w:val="none" w:sz="0" w:space="0" w:color="auto"/>
        <w:left w:val="none" w:sz="0" w:space="0" w:color="auto"/>
        <w:bottom w:val="none" w:sz="0" w:space="0" w:color="auto"/>
        <w:right w:val="none" w:sz="0" w:space="0" w:color="auto"/>
      </w:divBdr>
    </w:div>
    <w:div w:id="182322706">
      <w:marLeft w:val="0"/>
      <w:marRight w:val="0"/>
      <w:marTop w:val="0"/>
      <w:marBottom w:val="0"/>
      <w:divBdr>
        <w:top w:val="none" w:sz="0" w:space="0" w:color="auto"/>
        <w:left w:val="none" w:sz="0" w:space="0" w:color="auto"/>
        <w:bottom w:val="none" w:sz="0" w:space="0" w:color="auto"/>
        <w:right w:val="none" w:sz="0" w:space="0" w:color="auto"/>
      </w:divBdr>
    </w:div>
    <w:div w:id="182482248">
      <w:marLeft w:val="0"/>
      <w:marRight w:val="0"/>
      <w:marTop w:val="0"/>
      <w:marBottom w:val="0"/>
      <w:divBdr>
        <w:top w:val="none" w:sz="0" w:space="0" w:color="auto"/>
        <w:left w:val="none" w:sz="0" w:space="0" w:color="auto"/>
        <w:bottom w:val="none" w:sz="0" w:space="0" w:color="auto"/>
        <w:right w:val="none" w:sz="0" w:space="0" w:color="auto"/>
      </w:divBdr>
    </w:div>
    <w:div w:id="182674869">
      <w:marLeft w:val="0"/>
      <w:marRight w:val="0"/>
      <w:marTop w:val="0"/>
      <w:marBottom w:val="0"/>
      <w:divBdr>
        <w:top w:val="none" w:sz="0" w:space="0" w:color="auto"/>
        <w:left w:val="none" w:sz="0" w:space="0" w:color="auto"/>
        <w:bottom w:val="none" w:sz="0" w:space="0" w:color="auto"/>
        <w:right w:val="none" w:sz="0" w:space="0" w:color="auto"/>
      </w:divBdr>
    </w:div>
    <w:div w:id="183128895">
      <w:marLeft w:val="0"/>
      <w:marRight w:val="0"/>
      <w:marTop w:val="0"/>
      <w:marBottom w:val="0"/>
      <w:divBdr>
        <w:top w:val="none" w:sz="0" w:space="0" w:color="auto"/>
        <w:left w:val="none" w:sz="0" w:space="0" w:color="auto"/>
        <w:bottom w:val="none" w:sz="0" w:space="0" w:color="auto"/>
        <w:right w:val="none" w:sz="0" w:space="0" w:color="auto"/>
      </w:divBdr>
    </w:div>
    <w:div w:id="184372619">
      <w:marLeft w:val="0"/>
      <w:marRight w:val="0"/>
      <w:marTop w:val="0"/>
      <w:marBottom w:val="0"/>
      <w:divBdr>
        <w:top w:val="none" w:sz="0" w:space="0" w:color="auto"/>
        <w:left w:val="none" w:sz="0" w:space="0" w:color="auto"/>
        <w:bottom w:val="none" w:sz="0" w:space="0" w:color="auto"/>
        <w:right w:val="none" w:sz="0" w:space="0" w:color="auto"/>
      </w:divBdr>
    </w:div>
    <w:div w:id="184446804">
      <w:marLeft w:val="0"/>
      <w:marRight w:val="0"/>
      <w:marTop w:val="0"/>
      <w:marBottom w:val="0"/>
      <w:divBdr>
        <w:top w:val="none" w:sz="0" w:space="0" w:color="auto"/>
        <w:left w:val="none" w:sz="0" w:space="0" w:color="auto"/>
        <w:bottom w:val="none" w:sz="0" w:space="0" w:color="auto"/>
        <w:right w:val="none" w:sz="0" w:space="0" w:color="auto"/>
      </w:divBdr>
    </w:div>
    <w:div w:id="185296186">
      <w:marLeft w:val="0"/>
      <w:marRight w:val="0"/>
      <w:marTop w:val="0"/>
      <w:marBottom w:val="0"/>
      <w:divBdr>
        <w:top w:val="none" w:sz="0" w:space="0" w:color="auto"/>
        <w:left w:val="none" w:sz="0" w:space="0" w:color="auto"/>
        <w:bottom w:val="none" w:sz="0" w:space="0" w:color="auto"/>
        <w:right w:val="none" w:sz="0" w:space="0" w:color="auto"/>
      </w:divBdr>
    </w:div>
    <w:div w:id="186798598">
      <w:marLeft w:val="0"/>
      <w:marRight w:val="0"/>
      <w:marTop w:val="0"/>
      <w:marBottom w:val="0"/>
      <w:divBdr>
        <w:top w:val="none" w:sz="0" w:space="0" w:color="auto"/>
        <w:left w:val="none" w:sz="0" w:space="0" w:color="auto"/>
        <w:bottom w:val="none" w:sz="0" w:space="0" w:color="auto"/>
        <w:right w:val="none" w:sz="0" w:space="0" w:color="auto"/>
      </w:divBdr>
    </w:div>
    <w:div w:id="186798725">
      <w:marLeft w:val="0"/>
      <w:marRight w:val="0"/>
      <w:marTop w:val="0"/>
      <w:marBottom w:val="0"/>
      <w:divBdr>
        <w:top w:val="none" w:sz="0" w:space="0" w:color="auto"/>
        <w:left w:val="none" w:sz="0" w:space="0" w:color="auto"/>
        <w:bottom w:val="none" w:sz="0" w:space="0" w:color="auto"/>
        <w:right w:val="none" w:sz="0" w:space="0" w:color="auto"/>
      </w:divBdr>
    </w:div>
    <w:div w:id="186868812">
      <w:marLeft w:val="0"/>
      <w:marRight w:val="0"/>
      <w:marTop w:val="0"/>
      <w:marBottom w:val="0"/>
      <w:divBdr>
        <w:top w:val="none" w:sz="0" w:space="0" w:color="auto"/>
        <w:left w:val="none" w:sz="0" w:space="0" w:color="auto"/>
        <w:bottom w:val="none" w:sz="0" w:space="0" w:color="auto"/>
        <w:right w:val="none" w:sz="0" w:space="0" w:color="auto"/>
      </w:divBdr>
    </w:div>
    <w:div w:id="188181925">
      <w:marLeft w:val="0"/>
      <w:marRight w:val="0"/>
      <w:marTop w:val="0"/>
      <w:marBottom w:val="0"/>
      <w:divBdr>
        <w:top w:val="none" w:sz="0" w:space="0" w:color="auto"/>
        <w:left w:val="none" w:sz="0" w:space="0" w:color="auto"/>
        <w:bottom w:val="none" w:sz="0" w:space="0" w:color="auto"/>
        <w:right w:val="none" w:sz="0" w:space="0" w:color="auto"/>
      </w:divBdr>
    </w:div>
    <w:div w:id="189955408">
      <w:marLeft w:val="0"/>
      <w:marRight w:val="0"/>
      <w:marTop w:val="0"/>
      <w:marBottom w:val="0"/>
      <w:divBdr>
        <w:top w:val="none" w:sz="0" w:space="0" w:color="auto"/>
        <w:left w:val="none" w:sz="0" w:space="0" w:color="auto"/>
        <w:bottom w:val="none" w:sz="0" w:space="0" w:color="auto"/>
        <w:right w:val="none" w:sz="0" w:space="0" w:color="auto"/>
      </w:divBdr>
    </w:div>
    <w:div w:id="194125945">
      <w:marLeft w:val="0"/>
      <w:marRight w:val="0"/>
      <w:marTop w:val="0"/>
      <w:marBottom w:val="0"/>
      <w:divBdr>
        <w:top w:val="none" w:sz="0" w:space="0" w:color="auto"/>
        <w:left w:val="none" w:sz="0" w:space="0" w:color="auto"/>
        <w:bottom w:val="none" w:sz="0" w:space="0" w:color="auto"/>
        <w:right w:val="none" w:sz="0" w:space="0" w:color="auto"/>
      </w:divBdr>
    </w:div>
    <w:div w:id="194587400">
      <w:marLeft w:val="0"/>
      <w:marRight w:val="0"/>
      <w:marTop w:val="0"/>
      <w:marBottom w:val="0"/>
      <w:divBdr>
        <w:top w:val="none" w:sz="0" w:space="0" w:color="auto"/>
        <w:left w:val="none" w:sz="0" w:space="0" w:color="auto"/>
        <w:bottom w:val="none" w:sz="0" w:space="0" w:color="auto"/>
        <w:right w:val="none" w:sz="0" w:space="0" w:color="auto"/>
      </w:divBdr>
    </w:div>
    <w:div w:id="197550977">
      <w:marLeft w:val="0"/>
      <w:marRight w:val="0"/>
      <w:marTop w:val="0"/>
      <w:marBottom w:val="0"/>
      <w:divBdr>
        <w:top w:val="none" w:sz="0" w:space="0" w:color="auto"/>
        <w:left w:val="none" w:sz="0" w:space="0" w:color="auto"/>
        <w:bottom w:val="none" w:sz="0" w:space="0" w:color="auto"/>
        <w:right w:val="none" w:sz="0" w:space="0" w:color="auto"/>
      </w:divBdr>
    </w:div>
    <w:div w:id="199055053">
      <w:marLeft w:val="0"/>
      <w:marRight w:val="0"/>
      <w:marTop w:val="0"/>
      <w:marBottom w:val="0"/>
      <w:divBdr>
        <w:top w:val="none" w:sz="0" w:space="0" w:color="auto"/>
        <w:left w:val="none" w:sz="0" w:space="0" w:color="auto"/>
        <w:bottom w:val="none" w:sz="0" w:space="0" w:color="auto"/>
        <w:right w:val="none" w:sz="0" w:space="0" w:color="auto"/>
      </w:divBdr>
    </w:div>
    <w:div w:id="199249973">
      <w:marLeft w:val="0"/>
      <w:marRight w:val="0"/>
      <w:marTop w:val="0"/>
      <w:marBottom w:val="0"/>
      <w:divBdr>
        <w:top w:val="none" w:sz="0" w:space="0" w:color="auto"/>
        <w:left w:val="none" w:sz="0" w:space="0" w:color="auto"/>
        <w:bottom w:val="none" w:sz="0" w:space="0" w:color="auto"/>
        <w:right w:val="none" w:sz="0" w:space="0" w:color="auto"/>
      </w:divBdr>
    </w:div>
    <w:div w:id="199900148">
      <w:marLeft w:val="0"/>
      <w:marRight w:val="0"/>
      <w:marTop w:val="0"/>
      <w:marBottom w:val="0"/>
      <w:divBdr>
        <w:top w:val="none" w:sz="0" w:space="0" w:color="auto"/>
        <w:left w:val="none" w:sz="0" w:space="0" w:color="auto"/>
        <w:bottom w:val="none" w:sz="0" w:space="0" w:color="auto"/>
        <w:right w:val="none" w:sz="0" w:space="0" w:color="auto"/>
      </w:divBdr>
    </w:div>
    <w:div w:id="202253744">
      <w:marLeft w:val="0"/>
      <w:marRight w:val="0"/>
      <w:marTop w:val="0"/>
      <w:marBottom w:val="0"/>
      <w:divBdr>
        <w:top w:val="none" w:sz="0" w:space="0" w:color="auto"/>
        <w:left w:val="none" w:sz="0" w:space="0" w:color="auto"/>
        <w:bottom w:val="none" w:sz="0" w:space="0" w:color="auto"/>
        <w:right w:val="none" w:sz="0" w:space="0" w:color="auto"/>
      </w:divBdr>
    </w:div>
    <w:div w:id="202863350">
      <w:marLeft w:val="0"/>
      <w:marRight w:val="0"/>
      <w:marTop w:val="0"/>
      <w:marBottom w:val="0"/>
      <w:divBdr>
        <w:top w:val="none" w:sz="0" w:space="0" w:color="auto"/>
        <w:left w:val="none" w:sz="0" w:space="0" w:color="auto"/>
        <w:bottom w:val="none" w:sz="0" w:space="0" w:color="auto"/>
        <w:right w:val="none" w:sz="0" w:space="0" w:color="auto"/>
      </w:divBdr>
    </w:div>
    <w:div w:id="202910068">
      <w:marLeft w:val="0"/>
      <w:marRight w:val="0"/>
      <w:marTop w:val="0"/>
      <w:marBottom w:val="0"/>
      <w:divBdr>
        <w:top w:val="none" w:sz="0" w:space="0" w:color="auto"/>
        <w:left w:val="none" w:sz="0" w:space="0" w:color="auto"/>
        <w:bottom w:val="none" w:sz="0" w:space="0" w:color="auto"/>
        <w:right w:val="none" w:sz="0" w:space="0" w:color="auto"/>
      </w:divBdr>
    </w:div>
    <w:div w:id="203836130">
      <w:marLeft w:val="0"/>
      <w:marRight w:val="0"/>
      <w:marTop w:val="0"/>
      <w:marBottom w:val="0"/>
      <w:divBdr>
        <w:top w:val="none" w:sz="0" w:space="0" w:color="auto"/>
        <w:left w:val="none" w:sz="0" w:space="0" w:color="auto"/>
        <w:bottom w:val="none" w:sz="0" w:space="0" w:color="auto"/>
        <w:right w:val="none" w:sz="0" w:space="0" w:color="auto"/>
      </w:divBdr>
    </w:div>
    <w:div w:id="203910117">
      <w:marLeft w:val="0"/>
      <w:marRight w:val="0"/>
      <w:marTop w:val="0"/>
      <w:marBottom w:val="0"/>
      <w:divBdr>
        <w:top w:val="none" w:sz="0" w:space="0" w:color="auto"/>
        <w:left w:val="none" w:sz="0" w:space="0" w:color="auto"/>
        <w:bottom w:val="none" w:sz="0" w:space="0" w:color="auto"/>
        <w:right w:val="none" w:sz="0" w:space="0" w:color="auto"/>
      </w:divBdr>
    </w:div>
    <w:div w:id="204757300">
      <w:marLeft w:val="0"/>
      <w:marRight w:val="0"/>
      <w:marTop w:val="0"/>
      <w:marBottom w:val="0"/>
      <w:divBdr>
        <w:top w:val="none" w:sz="0" w:space="0" w:color="auto"/>
        <w:left w:val="none" w:sz="0" w:space="0" w:color="auto"/>
        <w:bottom w:val="none" w:sz="0" w:space="0" w:color="auto"/>
        <w:right w:val="none" w:sz="0" w:space="0" w:color="auto"/>
      </w:divBdr>
    </w:div>
    <w:div w:id="204951377">
      <w:marLeft w:val="0"/>
      <w:marRight w:val="0"/>
      <w:marTop w:val="0"/>
      <w:marBottom w:val="0"/>
      <w:divBdr>
        <w:top w:val="none" w:sz="0" w:space="0" w:color="auto"/>
        <w:left w:val="none" w:sz="0" w:space="0" w:color="auto"/>
        <w:bottom w:val="none" w:sz="0" w:space="0" w:color="auto"/>
        <w:right w:val="none" w:sz="0" w:space="0" w:color="auto"/>
      </w:divBdr>
    </w:div>
    <w:div w:id="205025721">
      <w:marLeft w:val="0"/>
      <w:marRight w:val="0"/>
      <w:marTop w:val="0"/>
      <w:marBottom w:val="0"/>
      <w:divBdr>
        <w:top w:val="none" w:sz="0" w:space="0" w:color="auto"/>
        <w:left w:val="none" w:sz="0" w:space="0" w:color="auto"/>
        <w:bottom w:val="none" w:sz="0" w:space="0" w:color="auto"/>
        <w:right w:val="none" w:sz="0" w:space="0" w:color="auto"/>
      </w:divBdr>
    </w:div>
    <w:div w:id="205072128">
      <w:marLeft w:val="0"/>
      <w:marRight w:val="0"/>
      <w:marTop w:val="0"/>
      <w:marBottom w:val="0"/>
      <w:divBdr>
        <w:top w:val="none" w:sz="0" w:space="0" w:color="auto"/>
        <w:left w:val="none" w:sz="0" w:space="0" w:color="auto"/>
        <w:bottom w:val="none" w:sz="0" w:space="0" w:color="auto"/>
        <w:right w:val="none" w:sz="0" w:space="0" w:color="auto"/>
      </w:divBdr>
    </w:div>
    <w:div w:id="207448919">
      <w:marLeft w:val="0"/>
      <w:marRight w:val="0"/>
      <w:marTop w:val="0"/>
      <w:marBottom w:val="0"/>
      <w:divBdr>
        <w:top w:val="none" w:sz="0" w:space="0" w:color="auto"/>
        <w:left w:val="none" w:sz="0" w:space="0" w:color="auto"/>
        <w:bottom w:val="none" w:sz="0" w:space="0" w:color="auto"/>
        <w:right w:val="none" w:sz="0" w:space="0" w:color="auto"/>
      </w:divBdr>
    </w:div>
    <w:div w:id="207491464">
      <w:marLeft w:val="0"/>
      <w:marRight w:val="0"/>
      <w:marTop w:val="0"/>
      <w:marBottom w:val="0"/>
      <w:divBdr>
        <w:top w:val="none" w:sz="0" w:space="0" w:color="auto"/>
        <w:left w:val="none" w:sz="0" w:space="0" w:color="auto"/>
        <w:bottom w:val="none" w:sz="0" w:space="0" w:color="auto"/>
        <w:right w:val="none" w:sz="0" w:space="0" w:color="auto"/>
      </w:divBdr>
    </w:div>
    <w:div w:id="208031231">
      <w:marLeft w:val="0"/>
      <w:marRight w:val="0"/>
      <w:marTop w:val="0"/>
      <w:marBottom w:val="0"/>
      <w:divBdr>
        <w:top w:val="none" w:sz="0" w:space="0" w:color="auto"/>
        <w:left w:val="none" w:sz="0" w:space="0" w:color="auto"/>
        <w:bottom w:val="none" w:sz="0" w:space="0" w:color="auto"/>
        <w:right w:val="none" w:sz="0" w:space="0" w:color="auto"/>
      </w:divBdr>
    </w:div>
    <w:div w:id="208882625">
      <w:marLeft w:val="0"/>
      <w:marRight w:val="0"/>
      <w:marTop w:val="0"/>
      <w:marBottom w:val="0"/>
      <w:divBdr>
        <w:top w:val="none" w:sz="0" w:space="0" w:color="auto"/>
        <w:left w:val="none" w:sz="0" w:space="0" w:color="auto"/>
        <w:bottom w:val="none" w:sz="0" w:space="0" w:color="auto"/>
        <w:right w:val="none" w:sz="0" w:space="0" w:color="auto"/>
      </w:divBdr>
    </w:div>
    <w:div w:id="209272058">
      <w:marLeft w:val="0"/>
      <w:marRight w:val="0"/>
      <w:marTop w:val="0"/>
      <w:marBottom w:val="0"/>
      <w:divBdr>
        <w:top w:val="none" w:sz="0" w:space="0" w:color="auto"/>
        <w:left w:val="none" w:sz="0" w:space="0" w:color="auto"/>
        <w:bottom w:val="none" w:sz="0" w:space="0" w:color="auto"/>
        <w:right w:val="none" w:sz="0" w:space="0" w:color="auto"/>
      </w:divBdr>
    </w:div>
    <w:div w:id="209615189">
      <w:marLeft w:val="0"/>
      <w:marRight w:val="0"/>
      <w:marTop w:val="0"/>
      <w:marBottom w:val="0"/>
      <w:divBdr>
        <w:top w:val="none" w:sz="0" w:space="0" w:color="auto"/>
        <w:left w:val="none" w:sz="0" w:space="0" w:color="auto"/>
        <w:bottom w:val="none" w:sz="0" w:space="0" w:color="auto"/>
        <w:right w:val="none" w:sz="0" w:space="0" w:color="auto"/>
      </w:divBdr>
    </w:div>
    <w:div w:id="214199087">
      <w:marLeft w:val="0"/>
      <w:marRight w:val="0"/>
      <w:marTop w:val="0"/>
      <w:marBottom w:val="0"/>
      <w:divBdr>
        <w:top w:val="none" w:sz="0" w:space="0" w:color="auto"/>
        <w:left w:val="none" w:sz="0" w:space="0" w:color="auto"/>
        <w:bottom w:val="none" w:sz="0" w:space="0" w:color="auto"/>
        <w:right w:val="none" w:sz="0" w:space="0" w:color="auto"/>
      </w:divBdr>
    </w:div>
    <w:div w:id="218438886">
      <w:marLeft w:val="0"/>
      <w:marRight w:val="0"/>
      <w:marTop w:val="0"/>
      <w:marBottom w:val="0"/>
      <w:divBdr>
        <w:top w:val="none" w:sz="0" w:space="0" w:color="auto"/>
        <w:left w:val="none" w:sz="0" w:space="0" w:color="auto"/>
        <w:bottom w:val="none" w:sz="0" w:space="0" w:color="auto"/>
        <w:right w:val="none" w:sz="0" w:space="0" w:color="auto"/>
      </w:divBdr>
    </w:div>
    <w:div w:id="219556818">
      <w:marLeft w:val="0"/>
      <w:marRight w:val="0"/>
      <w:marTop w:val="0"/>
      <w:marBottom w:val="0"/>
      <w:divBdr>
        <w:top w:val="none" w:sz="0" w:space="0" w:color="auto"/>
        <w:left w:val="none" w:sz="0" w:space="0" w:color="auto"/>
        <w:bottom w:val="none" w:sz="0" w:space="0" w:color="auto"/>
        <w:right w:val="none" w:sz="0" w:space="0" w:color="auto"/>
      </w:divBdr>
    </w:div>
    <w:div w:id="220796560">
      <w:marLeft w:val="0"/>
      <w:marRight w:val="0"/>
      <w:marTop w:val="0"/>
      <w:marBottom w:val="0"/>
      <w:divBdr>
        <w:top w:val="none" w:sz="0" w:space="0" w:color="auto"/>
        <w:left w:val="none" w:sz="0" w:space="0" w:color="auto"/>
        <w:bottom w:val="none" w:sz="0" w:space="0" w:color="auto"/>
        <w:right w:val="none" w:sz="0" w:space="0" w:color="auto"/>
      </w:divBdr>
    </w:div>
    <w:div w:id="222256413">
      <w:marLeft w:val="0"/>
      <w:marRight w:val="0"/>
      <w:marTop w:val="0"/>
      <w:marBottom w:val="0"/>
      <w:divBdr>
        <w:top w:val="none" w:sz="0" w:space="0" w:color="auto"/>
        <w:left w:val="none" w:sz="0" w:space="0" w:color="auto"/>
        <w:bottom w:val="none" w:sz="0" w:space="0" w:color="auto"/>
        <w:right w:val="none" w:sz="0" w:space="0" w:color="auto"/>
      </w:divBdr>
    </w:div>
    <w:div w:id="224033319">
      <w:marLeft w:val="0"/>
      <w:marRight w:val="0"/>
      <w:marTop w:val="0"/>
      <w:marBottom w:val="0"/>
      <w:divBdr>
        <w:top w:val="none" w:sz="0" w:space="0" w:color="auto"/>
        <w:left w:val="none" w:sz="0" w:space="0" w:color="auto"/>
        <w:bottom w:val="none" w:sz="0" w:space="0" w:color="auto"/>
        <w:right w:val="none" w:sz="0" w:space="0" w:color="auto"/>
      </w:divBdr>
    </w:div>
    <w:div w:id="226036962">
      <w:marLeft w:val="0"/>
      <w:marRight w:val="0"/>
      <w:marTop w:val="0"/>
      <w:marBottom w:val="0"/>
      <w:divBdr>
        <w:top w:val="none" w:sz="0" w:space="0" w:color="auto"/>
        <w:left w:val="none" w:sz="0" w:space="0" w:color="auto"/>
        <w:bottom w:val="none" w:sz="0" w:space="0" w:color="auto"/>
        <w:right w:val="none" w:sz="0" w:space="0" w:color="auto"/>
      </w:divBdr>
    </w:div>
    <w:div w:id="226889141">
      <w:marLeft w:val="0"/>
      <w:marRight w:val="0"/>
      <w:marTop w:val="0"/>
      <w:marBottom w:val="0"/>
      <w:divBdr>
        <w:top w:val="none" w:sz="0" w:space="0" w:color="auto"/>
        <w:left w:val="none" w:sz="0" w:space="0" w:color="auto"/>
        <w:bottom w:val="none" w:sz="0" w:space="0" w:color="auto"/>
        <w:right w:val="none" w:sz="0" w:space="0" w:color="auto"/>
      </w:divBdr>
    </w:div>
    <w:div w:id="227108010">
      <w:marLeft w:val="0"/>
      <w:marRight w:val="0"/>
      <w:marTop w:val="0"/>
      <w:marBottom w:val="0"/>
      <w:divBdr>
        <w:top w:val="none" w:sz="0" w:space="0" w:color="auto"/>
        <w:left w:val="none" w:sz="0" w:space="0" w:color="auto"/>
        <w:bottom w:val="none" w:sz="0" w:space="0" w:color="auto"/>
        <w:right w:val="none" w:sz="0" w:space="0" w:color="auto"/>
      </w:divBdr>
    </w:div>
    <w:div w:id="227375542">
      <w:marLeft w:val="0"/>
      <w:marRight w:val="0"/>
      <w:marTop w:val="0"/>
      <w:marBottom w:val="0"/>
      <w:divBdr>
        <w:top w:val="none" w:sz="0" w:space="0" w:color="auto"/>
        <w:left w:val="none" w:sz="0" w:space="0" w:color="auto"/>
        <w:bottom w:val="none" w:sz="0" w:space="0" w:color="auto"/>
        <w:right w:val="none" w:sz="0" w:space="0" w:color="auto"/>
      </w:divBdr>
    </w:div>
    <w:div w:id="228658432">
      <w:marLeft w:val="0"/>
      <w:marRight w:val="0"/>
      <w:marTop w:val="0"/>
      <w:marBottom w:val="0"/>
      <w:divBdr>
        <w:top w:val="none" w:sz="0" w:space="0" w:color="auto"/>
        <w:left w:val="none" w:sz="0" w:space="0" w:color="auto"/>
        <w:bottom w:val="none" w:sz="0" w:space="0" w:color="auto"/>
        <w:right w:val="none" w:sz="0" w:space="0" w:color="auto"/>
      </w:divBdr>
    </w:div>
    <w:div w:id="229196663">
      <w:marLeft w:val="0"/>
      <w:marRight w:val="0"/>
      <w:marTop w:val="0"/>
      <w:marBottom w:val="0"/>
      <w:divBdr>
        <w:top w:val="none" w:sz="0" w:space="0" w:color="auto"/>
        <w:left w:val="none" w:sz="0" w:space="0" w:color="auto"/>
        <w:bottom w:val="none" w:sz="0" w:space="0" w:color="auto"/>
        <w:right w:val="none" w:sz="0" w:space="0" w:color="auto"/>
      </w:divBdr>
    </w:div>
    <w:div w:id="229271057">
      <w:marLeft w:val="0"/>
      <w:marRight w:val="0"/>
      <w:marTop w:val="0"/>
      <w:marBottom w:val="0"/>
      <w:divBdr>
        <w:top w:val="none" w:sz="0" w:space="0" w:color="auto"/>
        <w:left w:val="none" w:sz="0" w:space="0" w:color="auto"/>
        <w:bottom w:val="none" w:sz="0" w:space="0" w:color="auto"/>
        <w:right w:val="none" w:sz="0" w:space="0" w:color="auto"/>
      </w:divBdr>
    </w:div>
    <w:div w:id="231232940">
      <w:marLeft w:val="0"/>
      <w:marRight w:val="0"/>
      <w:marTop w:val="0"/>
      <w:marBottom w:val="0"/>
      <w:divBdr>
        <w:top w:val="none" w:sz="0" w:space="0" w:color="auto"/>
        <w:left w:val="none" w:sz="0" w:space="0" w:color="auto"/>
        <w:bottom w:val="none" w:sz="0" w:space="0" w:color="auto"/>
        <w:right w:val="none" w:sz="0" w:space="0" w:color="auto"/>
      </w:divBdr>
    </w:div>
    <w:div w:id="234173627">
      <w:marLeft w:val="0"/>
      <w:marRight w:val="0"/>
      <w:marTop w:val="0"/>
      <w:marBottom w:val="0"/>
      <w:divBdr>
        <w:top w:val="none" w:sz="0" w:space="0" w:color="auto"/>
        <w:left w:val="none" w:sz="0" w:space="0" w:color="auto"/>
        <w:bottom w:val="none" w:sz="0" w:space="0" w:color="auto"/>
        <w:right w:val="none" w:sz="0" w:space="0" w:color="auto"/>
      </w:divBdr>
    </w:div>
    <w:div w:id="237521989">
      <w:marLeft w:val="0"/>
      <w:marRight w:val="0"/>
      <w:marTop w:val="0"/>
      <w:marBottom w:val="0"/>
      <w:divBdr>
        <w:top w:val="none" w:sz="0" w:space="0" w:color="auto"/>
        <w:left w:val="none" w:sz="0" w:space="0" w:color="auto"/>
        <w:bottom w:val="none" w:sz="0" w:space="0" w:color="auto"/>
        <w:right w:val="none" w:sz="0" w:space="0" w:color="auto"/>
      </w:divBdr>
    </w:div>
    <w:div w:id="238517854">
      <w:marLeft w:val="0"/>
      <w:marRight w:val="0"/>
      <w:marTop w:val="0"/>
      <w:marBottom w:val="0"/>
      <w:divBdr>
        <w:top w:val="none" w:sz="0" w:space="0" w:color="auto"/>
        <w:left w:val="none" w:sz="0" w:space="0" w:color="auto"/>
        <w:bottom w:val="none" w:sz="0" w:space="0" w:color="auto"/>
        <w:right w:val="none" w:sz="0" w:space="0" w:color="auto"/>
      </w:divBdr>
    </w:div>
    <w:div w:id="241375240">
      <w:marLeft w:val="0"/>
      <w:marRight w:val="0"/>
      <w:marTop w:val="0"/>
      <w:marBottom w:val="0"/>
      <w:divBdr>
        <w:top w:val="none" w:sz="0" w:space="0" w:color="auto"/>
        <w:left w:val="none" w:sz="0" w:space="0" w:color="auto"/>
        <w:bottom w:val="none" w:sz="0" w:space="0" w:color="auto"/>
        <w:right w:val="none" w:sz="0" w:space="0" w:color="auto"/>
      </w:divBdr>
    </w:div>
    <w:div w:id="241447985">
      <w:marLeft w:val="0"/>
      <w:marRight w:val="0"/>
      <w:marTop w:val="0"/>
      <w:marBottom w:val="0"/>
      <w:divBdr>
        <w:top w:val="none" w:sz="0" w:space="0" w:color="auto"/>
        <w:left w:val="none" w:sz="0" w:space="0" w:color="auto"/>
        <w:bottom w:val="none" w:sz="0" w:space="0" w:color="auto"/>
        <w:right w:val="none" w:sz="0" w:space="0" w:color="auto"/>
      </w:divBdr>
    </w:div>
    <w:div w:id="241573115">
      <w:marLeft w:val="0"/>
      <w:marRight w:val="0"/>
      <w:marTop w:val="0"/>
      <w:marBottom w:val="0"/>
      <w:divBdr>
        <w:top w:val="none" w:sz="0" w:space="0" w:color="auto"/>
        <w:left w:val="none" w:sz="0" w:space="0" w:color="auto"/>
        <w:bottom w:val="none" w:sz="0" w:space="0" w:color="auto"/>
        <w:right w:val="none" w:sz="0" w:space="0" w:color="auto"/>
      </w:divBdr>
    </w:div>
    <w:div w:id="242299975">
      <w:marLeft w:val="0"/>
      <w:marRight w:val="0"/>
      <w:marTop w:val="0"/>
      <w:marBottom w:val="0"/>
      <w:divBdr>
        <w:top w:val="none" w:sz="0" w:space="0" w:color="auto"/>
        <w:left w:val="none" w:sz="0" w:space="0" w:color="auto"/>
        <w:bottom w:val="none" w:sz="0" w:space="0" w:color="auto"/>
        <w:right w:val="none" w:sz="0" w:space="0" w:color="auto"/>
      </w:divBdr>
    </w:div>
    <w:div w:id="242305223">
      <w:marLeft w:val="0"/>
      <w:marRight w:val="0"/>
      <w:marTop w:val="0"/>
      <w:marBottom w:val="0"/>
      <w:divBdr>
        <w:top w:val="none" w:sz="0" w:space="0" w:color="auto"/>
        <w:left w:val="none" w:sz="0" w:space="0" w:color="auto"/>
        <w:bottom w:val="none" w:sz="0" w:space="0" w:color="auto"/>
        <w:right w:val="none" w:sz="0" w:space="0" w:color="auto"/>
      </w:divBdr>
    </w:div>
    <w:div w:id="244918232">
      <w:marLeft w:val="0"/>
      <w:marRight w:val="0"/>
      <w:marTop w:val="0"/>
      <w:marBottom w:val="0"/>
      <w:divBdr>
        <w:top w:val="none" w:sz="0" w:space="0" w:color="auto"/>
        <w:left w:val="none" w:sz="0" w:space="0" w:color="auto"/>
        <w:bottom w:val="none" w:sz="0" w:space="0" w:color="auto"/>
        <w:right w:val="none" w:sz="0" w:space="0" w:color="auto"/>
      </w:divBdr>
    </w:div>
    <w:div w:id="249655110">
      <w:marLeft w:val="0"/>
      <w:marRight w:val="0"/>
      <w:marTop w:val="0"/>
      <w:marBottom w:val="0"/>
      <w:divBdr>
        <w:top w:val="none" w:sz="0" w:space="0" w:color="auto"/>
        <w:left w:val="none" w:sz="0" w:space="0" w:color="auto"/>
        <w:bottom w:val="none" w:sz="0" w:space="0" w:color="auto"/>
        <w:right w:val="none" w:sz="0" w:space="0" w:color="auto"/>
      </w:divBdr>
    </w:div>
    <w:div w:id="252905396">
      <w:marLeft w:val="0"/>
      <w:marRight w:val="0"/>
      <w:marTop w:val="0"/>
      <w:marBottom w:val="0"/>
      <w:divBdr>
        <w:top w:val="none" w:sz="0" w:space="0" w:color="auto"/>
        <w:left w:val="none" w:sz="0" w:space="0" w:color="auto"/>
        <w:bottom w:val="none" w:sz="0" w:space="0" w:color="auto"/>
        <w:right w:val="none" w:sz="0" w:space="0" w:color="auto"/>
      </w:divBdr>
    </w:div>
    <w:div w:id="253520634">
      <w:marLeft w:val="0"/>
      <w:marRight w:val="0"/>
      <w:marTop w:val="0"/>
      <w:marBottom w:val="0"/>
      <w:divBdr>
        <w:top w:val="none" w:sz="0" w:space="0" w:color="auto"/>
        <w:left w:val="none" w:sz="0" w:space="0" w:color="auto"/>
        <w:bottom w:val="none" w:sz="0" w:space="0" w:color="auto"/>
        <w:right w:val="none" w:sz="0" w:space="0" w:color="auto"/>
      </w:divBdr>
    </w:div>
    <w:div w:id="254944801">
      <w:marLeft w:val="0"/>
      <w:marRight w:val="0"/>
      <w:marTop w:val="0"/>
      <w:marBottom w:val="0"/>
      <w:divBdr>
        <w:top w:val="none" w:sz="0" w:space="0" w:color="auto"/>
        <w:left w:val="none" w:sz="0" w:space="0" w:color="auto"/>
        <w:bottom w:val="none" w:sz="0" w:space="0" w:color="auto"/>
        <w:right w:val="none" w:sz="0" w:space="0" w:color="auto"/>
      </w:divBdr>
    </w:div>
    <w:div w:id="257099204">
      <w:marLeft w:val="0"/>
      <w:marRight w:val="0"/>
      <w:marTop w:val="0"/>
      <w:marBottom w:val="0"/>
      <w:divBdr>
        <w:top w:val="none" w:sz="0" w:space="0" w:color="auto"/>
        <w:left w:val="none" w:sz="0" w:space="0" w:color="auto"/>
        <w:bottom w:val="none" w:sz="0" w:space="0" w:color="auto"/>
        <w:right w:val="none" w:sz="0" w:space="0" w:color="auto"/>
      </w:divBdr>
      <w:divsChild>
        <w:div w:id="1336304083">
          <w:marLeft w:val="0"/>
          <w:marRight w:val="0"/>
          <w:marTop w:val="0"/>
          <w:marBottom w:val="0"/>
          <w:divBdr>
            <w:top w:val="none" w:sz="0" w:space="0" w:color="auto"/>
            <w:left w:val="none" w:sz="0" w:space="0" w:color="auto"/>
            <w:bottom w:val="none" w:sz="0" w:space="0" w:color="auto"/>
            <w:right w:val="none" w:sz="0" w:space="0" w:color="auto"/>
          </w:divBdr>
        </w:div>
        <w:div w:id="9140754">
          <w:marLeft w:val="0"/>
          <w:marRight w:val="0"/>
          <w:marTop w:val="0"/>
          <w:marBottom w:val="0"/>
          <w:divBdr>
            <w:top w:val="none" w:sz="0" w:space="0" w:color="auto"/>
            <w:left w:val="none" w:sz="0" w:space="0" w:color="auto"/>
            <w:bottom w:val="none" w:sz="0" w:space="0" w:color="auto"/>
            <w:right w:val="none" w:sz="0" w:space="0" w:color="auto"/>
          </w:divBdr>
        </w:div>
        <w:div w:id="2010060392">
          <w:marLeft w:val="0"/>
          <w:marRight w:val="0"/>
          <w:marTop w:val="0"/>
          <w:marBottom w:val="0"/>
          <w:divBdr>
            <w:top w:val="none" w:sz="0" w:space="0" w:color="auto"/>
            <w:left w:val="none" w:sz="0" w:space="0" w:color="auto"/>
            <w:bottom w:val="none" w:sz="0" w:space="0" w:color="auto"/>
            <w:right w:val="none" w:sz="0" w:space="0" w:color="auto"/>
          </w:divBdr>
        </w:div>
        <w:div w:id="1390150255">
          <w:marLeft w:val="0"/>
          <w:marRight w:val="0"/>
          <w:marTop w:val="0"/>
          <w:marBottom w:val="0"/>
          <w:divBdr>
            <w:top w:val="none" w:sz="0" w:space="0" w:color="auto"/>
            <w:left w:val="none" w:sz="0" w:space="0" w:color="auto"/>
            <w:bottom w:val="none" w:sz="0" w:space="0" w:color="auto"/>
            <w:right w:val="none" w:sz="0" w:space="0" w:color="auto"/>
          </w:divBdr>
        </w:div>
        <w:div w:id="654139454">
          <w:marLeft w:val="0"/>
          <w:marRight w:val="0"/>
          <w:marTop w:val="0"/>
          <w:marBottom w:val="0"/>
          <w:divBdr>
            <w:top w:val="none" w:sz="0" w:space="0" w:color="auto"/>
            <w:left w:val="none" w:sz="0" w:space="0" w:color="auto"/>
            <w:bottom w:val="none" w:sz="0" w:space="0" w:color="auto"/>
            <w:right w:val="none" w:sz="0" w:space="0" w:color="auto"/>
          </w:divBdr>
        </w:div>
        <w:div w:id="1222247599">
          <w:marLeft w:val="0"/>
          <w:marRight w:val="0"/>
          <w:marTop w:val="0"/>
          <w:marBottom w:val="0"/>
          <w:divBdr>
            <w:top w:val="none" w:sz="0" w:space="0" w:color="auto"/>
            <w:left w:val="none" w:sz="0" w:space="0" w:color="auto"/>
            <w:bottom w:val="none" w:sz="0" w:space="0" w:color="auto"/>
            <w:right w:val="none" w:sz="0" w:space="0" w:color="auto"/>
          </w:divBdr>
        </w:div>
        <w:div w:id="897519839">
          <w:marLeft w:val="0"/>
          <w:marRight w:val="0"/>
          <w:marTop w:val="0"/>
          <w:marBottom w:val="0"/>
          <w:divBdr>
            <w:top w:val="none" w:sz="0" w:space="0" w:color="auto"/>
            <w:left w:val="none" w:sz="0" w:space="0" w:color="auto"/>
            <w:bottom w:val="none" w:sz="0" w:space="0" w:color="auto"/>
            <w:right w:val="none" w:sz="0" w:space="0" w:color="auto"/>
          </w:divBdr>
        </w:div>
        <w:div w:id="944776900">
          <w:marLeft w:val="0"/>
          <w:marRight w:val="0"/>
          <w:marTop w:val="0"/>
          <w:marBottom w:val="0"/>
          <w:divBdr>
            <w:top w:val="none" w:sz="0" w:space="0" w:color="auto"/>
            <w:left w:val="none" w:sz="0" w:space="0" w:color="auto"/>
            <w:bottom w:val="none" w:sz="0" w:space="0" w:color="auto"/>
            <w:right w:val="none" w:sz="0" w:space="0" w:color="auto"/>
          </w:divBdr>
        </w:div>
        <w:div w:id="1725715388">
          <w:marLeft w:val="0"/>
          <w:marRight w:val="0"/>
          <w:marTop w:val="0"/>
          <w:marBottom w:val="0"/>
          <w:divBdr>
            <w:top w:val="none" w:sz="0" w:space="0" w:color="auto"/>
            <w:left w:val="none" w:sz="0" w:space="0" w:color="auto"/>
            <w:bottom w:val="none" w:sz="0" w:space="0" w:color="auto"/>
            <w:right w:val="none" w:sz="0" w:space="0" w:color="auto"/>
          </w:divBdr>
        </w:div>
        <w:div w:id="1207060608">
          <w:marLeft w:val="0"/>
          <w:marRight w:val="0"/>
          <w:marTop w:val="0"/>
          <w:marBottom w:val="0"/>
          <w:divBdr>
            <w:top w:val="none" w:sz="0" w:space="0" w:color="auto"/>
            <w:left w:val="none" w:sz="0" w:space="0" w:color="auto"/>
            <w:bottom w:val="none" w:sz="0" w:space="0" w:color="auto"/>
            <w:right w:val="none" w:sz="0" w:space="0" w:color="auto"/>
          </w:divBdr>
        </w:div>
        <w:div w:id="1580211291">
          <w:marLeft w:val="0"/>
          <w:marRight w:val="0"/>
          <w:marTop w:val="0"/>
          <w:marBottom w:val="0"/>
          <w:divBdr>
            <w:top w:val="none" w:sz="0" w:space="0" w:color="auto"/>
            <w:left w:val="none" w:sz="0" w:space="0" w:color="auto"/>
            <w:bottom w:val="none" w:sz="0" w:space="0" w:color="auto"/>
            <w:right w:val="none" w:sz="0" w:space="0" w:color="auto"/>
          </w:divBdr>
        </w:div>
        <w:div w:id="538056262">
          <w:marLeft w:val="0"/>
          <w:marRight w:val="0"/>
          <w:marTop w:val="0"/>
          <w:marBottom w:val="0"/>
          <w:divBdr>
            <w:top w:val="none" w:sz="0" w:space="0" w:color="auto"/>
            <w:left w:val="none" w:sz="0" w:space="0" w:color="auto"/>
            <w:bottom w:val="none" w:sz="0" w:space="0" w:color="auto"/>
            <w:right w:val="none" w:sz="0" w:space="0" w:color="auto"/>
          </w:divBdr>
        </w:div>
        <w:div w:id="1917589909">
          <w:marLeft w:val="0"/>
          <w:marRight w:val="0"/>
          <w:marTop w:val="0"/>
          <w:marBottom w:val="0"/>
          <w:divBdr>
            <w:top w:val="none" w:sz="0" w:space="0" w:color="auto"/>
            <w:left w:val="none" w:sz="0" w:space="0" w:color="auto"/>
            <w:bottom w:val="none" w:sz="0" w:space="0" w:color="auto"/>
            <w:right w:val="none" w:sz="0" w:space="0" w:color="auto"/>
          </w:divBdr>
        </w:div>
        <w:div w:id="954991992">
          <w:marLeft w:val="0"/>
          <w:marRight w:val="0"/>
          <w:marTop w:val="0"/>
          <w:marBottom w:val="0"/>
          <w:divBdr>
            <w:top w:val="none" w:sz="0" w:space="0" w:color="auto"/>
            <w:left w:val="none" w:sz="0" w:space="0" w:color="auto"/>
            <w:bottom w:val="none" w:sz="0" w:space="0" w:color="auto"/>
            <w:right w:val="none" w:sz="0" w:space="0" w:color="auto"/>
          </w:divBdr>
        </w:div>
        <w:div w:id="1722823294">
          <w:marLeft w:val="0"/>
          <w:marRight w:val="0"/>
          <w:marTop w:val="0"/>
          <w:marBottom w:val="0"/>
          <w:divBdr>
            <w:top w:val="none" w:sz="0" w:space="0" w:color="auto"/>
            <w:left w:val="none" w:sz="0" w:space="0" w:color="auto"/>
            <w:bottom w:val="none" w:sz="0" w:space="0" w:color="auto"/>
            <w:right w:val="none" w:sz="0" w:space="0" w:color="auto"/>
          </w:divBdr>
        </w:div>
        <w:div w:id="1994291290">
          <w:marLeft w:val="0"/>
          <w:marRight w:val="0"/>
          <w:marTop w:val="0"/>
          <w:marBottom w:val="0"/>
          <w:divBdr>
            <w:top w:val="none" w:sz="0" w:space="0" w:color="auto"/>
            <w:left w:val="none" w:sz="0" w:space="0" w:color="auto"/>
            <w:bottom w:val="none" w:sz="0" w:space="0" w:color="auto"/>
            <w:right w:val="none" w:sz="0" w:space="0" w:color="auto"/>
          </w:divBdr>
        </w:div>
        <w:div w:id="1620380959">
          <w:marLeft w:val="0"/>
          <w:marRight w:val="0"/>
          <w:marTop w:val="0"/>
          <w:marBottom w:val="0"/>
          <w:divBdr>
            <w:top w:val="none" w:sz="0" w:space="0" w:color="auto"/>
            <w:left w:val="none" w:sz="0" w:space="0" w:color="auto"/>
            <w:bottom w:val="none" w:sz="0" w:space="0" w:color="auto"/>
            <w:right w:val="none" w:sz="0" w:space="0" w:color="auto"/>
          </w:divBdr>
        </w:div>
        <w:div w:id="622469006">
          <w:marLeft w:val="0"/>
          <w:marRight w:val="0"/>
          <w:marTop w:val="0"/>
          <w:marBottom w:val="0"/>
          <w:divBdr>
            <w:top w:val="none" w:sz="0" w:space="0" w:color="auto"/>
            <w:left w:val="none" w:sz="0" w:space="0" w:color="auto"/>
            <w:bottom w:val="none" w:sz="0" w:space="0" w:color="auto"/>
            <w:right w:val="none" w:sz="0" w:space="0" w:color="auto"/>
          </w:divBdr>
        </w:div>
        <w:div w:id="1372653071">
          <w:marLeft w:val="0"/>
          <w:marRight w:val="0"/>
          <w:marTop w:val="0"/>
          <w:marBottom w:val="0"/>
          <w:divBdr>
            <w:top w:val="none" w:sz="0" w:space="0" w:color="auto"/>
            <w:left w:val="none" w:sz="0" w:space="0" w:color="auto"/>
            <w:bottom w:val="none" w:sz="0" w:space="0" w:color="auto"/>
            <w:right w:val="none" w:sz="0" w:space="0" w:color="auto"/>
          </w:divBdr>
        </w:div>
        <w:div w:id="1911501065">
          <w:marLeft w:val="0"/>
          <w:marRight w:val="0"/>
          <w:marTop w:val="0"/>
          <w:marBottom w:val="0"/>
          <w:divBdr>
            <w:top w:val="none" w:sz="0" w:space="0" w:color="auto"/>
            <w:left w:val="none" w:sz="0" w:space="0" w:color="auto"/>
            <w:bottom w:val="none" w:sz="0" w:space="0" w:color="auto"/>
            <w:right w:val="none" w:sz="0" w:space="0" w:color="auto"/>
          </w:divBdr>
        </w:div>
        <w:div w:id="484204704">
          <w:marLeft w:val="0"/>
          <w:marRight w:val="0"/>
          <w:marTop w:val="0"/>
          <w:marBottom w:val="0"/>
          <w:divBdr>
            <w:top w:val="none" w:sz="0" w:space="0" w:color="auto"/>
            <w:left w:val="none" w:sz="0" w:space="0" w:color="auto"/>
            <w:bottom w:val="none" w:sz="0" w:space="0" w:color="auto"/>
            <w:right w:val="none" w:sz="0" w:space="0" w:color="auto"/>
          </w:divBdr>
        </w:div>
        <w:div w:id="36205804">
          <w:marLeft w:val="0"/>
          <w:marRight w:val="0"/>
          <w:marTop w:val="0"/>
          <w:marBottom w:val="0"/>
          <w:divBdr>
            <w:top w:val="none" w:sz="0" w:space="0" w:color="auto"/>
            <w:left w:val="none" w:sz="0" w:space="0" w:color="auto"/>
            <w:bottom w:val="none" w:sz="0" w:space="0" w:color="auto"/>
            <w:right w:val="none" w:sz="0" w:space="0" w:color="auto"/>
          </w:divBdr>
        </w:div>
        <w:div w:id="260767914">
          <w:marLeft w:val="0"/>
          <w:marRight w:val="0"/>
          <w:marTop w:val="0"/>
          <w:marBottom w:val="0"/>
          <w:divBdr>
            <w:top w:val="none" w:sz="0" w:space="0" w:color="auto"/>
            <w:left w:val="none" w:sz="0" w:space="0" w:color="auto"/>
            <w:bottom w:val="none" w:sz="0" w:space="0" w:color="auto"/>
            <w:right w:val="none" w:sz="0" w:space="0" w:color="auto"/>
          </w:divBdr>
        </w:div>
        <w:div w:id="1883637350">
          <w:marLeft w:val="0"/>
          <w:marRight w:val="0"/>
          <w:marTop w:val="0"/>
          <w:marBottom w:val="0"/>
          <w:divBdr>
            <w:top w:val="none" w:sz="0" w:space="0" w:color="auto"/>
            <w:left w:val="none" w:sz="0" w:space="0" w:color="auto"/>
            <w:bottom w:val="none" w:sz="0" w:space="0" w:color="auto"/>
            <w:right w:val="none" w:sz="0" w:space="0" w:color="auto"/>
          </w:divBdr>
        </w:div>
        <w:div w:id="717358749">
          <w:marLeft w:val="0"/>
          <w:marRight w:val="0"/>
          <w:marTop w:val="0"/>
          <w:marBottom w:val="0"/>
          <w:divBdr>
            <w:top w:val="none" w:sz="0" w:space="0" w:color="auto"/>
            <w:left w:val="none" w:sz="0" w:space="0" w:color="auto"/>
            <w:bottom w:val="none" w:sz="0" w:space="0" w:color="auto"/>
            <w:right w:val="none" w:sz="0" w:space="0" w:color="auto"/>
          </w:divBdr>
        </w:div>
        <w:div w:id="1249998752">
          <w:marLeft w:val="0"/>
          <w:marRight w:val="0"/>
          <w:marTop w:val="0"/>
          <w:marBottom w:val="0"/>
          <w:divBdr>
            <w:top w:val="none" w:sz="0" w:space="0" w:color="auto"/>
            <w:left w:val="none" w:sz="0" w:space="0" w:color="auto"/>
            <w:bottom w:val="none" w:sz="0" w:space="0" w:color="auto"/>
            <w:right w:val="none" w:sz="0" w:space="0" w:color="auto"/>
          </w:divBdr>
        </w:div>
        <w:div w:id="1460801647">
          <w:marLeft w:val="0"/>
          <w:marRight w:val="0"/>
          <w:marTop w:val="0"/>
          <w:marBottom w:val="0"/>
          <w:divBdr>
            <w:top w:val="none" w:sz="0" w:space="0" w:color="auto"/>
            <w:left w:val="none" w:sz="0" w:space="0" w:color="auto"/>
            <w:bottom w:val="none" w:sz="0" w:space="0" w:color="auto"/>
            <w:right w:val="none" w:sz="0" w:space="0" w:color="auto"/>
          </w:divBdr>
        </w:div>
        <w:div w:id="28576023">
          <w:marLeft w:val="0"/>
          <w:marRight w:val="0"/>
          <w:marTop w:val="0"/>
          <w:marBottom w:val="0"/>
          <w:divBdr>
            <w:top w:val="none" w:sz="0" w:space="0" w:color="auto"/>
            <w:left w:val="none" w:sz="0" w:space="0" w:color="auto"/>
            <w:bottom w:val="none" w:sz="0" w:space="0" w:color="auto"/>
            <w:right w:val="none" w:sz="0" w:space="0" w:color="auto"/>
          </w:divBdr>
        </w:div>
        <w:div w:id="1518737168">
          <w:marLeft w:val="0"/>
          <w:marRight w:val="0"/>
          <w:marTop w:val="0"/>
          <w:marBottom w:val="0"/>
          <w:divBdr>
            <w:top w:val="none" w:sz="0" w:space="0" w:color="auto"/>
            <w:left w:val="none" w:sz="0" w:space="0" w:color="auto"/>
            <w:bottom w:val="none" w:sz="0" w:space="0" w:color="auto"/>
            <w:right w:val="none" w:sz="0" w:space="0" w:color="auto"/>
          </w:divBdr>
        </w:div>
        <w:div w:id="1329594712">
          <w:marLeft w:val="0"/>
          <w:marRight w:val="0"/>
          <w:marTop w:val="0"/>
          <w:marBottom w:val="0"/>
          <w:divBdr>
            <w:top w:val="none" w:sz="0" w:space="0" w:color="auto"/>
            <w:left w:val="none" w:sz="0" w:space="0" w:color="auto"/>
            <w:bottom w:val="none" w:sz="0" w:space="0" w:color="auto"/>
            <w:right w:val="none" w:sz="0" w:space="0" w:color="auto"/>
          </w:divBdr>
        </w:div>
        <w:div w:id="1465200963">
          <w:marLeft w:val="0"/>
          <w:marRight w:val="0"/>
          <w:marTop w:val="0"/>
          <w:marBottom w:val="0"/>
          <w:divBdr>
            <w:top w:val="none" w:sz="0" w:space="0" w:color="auto"/>
            <w:left w:val="none" w:sz="0" w:space="0" w:color="auto"/>
            <w:bottom w:val="none" w:sz="0" w:space="0" w:color="auto"/>
            <w:right w:val="none" w:sz="0" w:space="0" w:color="auto"/>
          </w:divBdr>
        </w:div>
        <w:div w:id="450898392">
          <w:marLeft w:val="0"/>
          <w:marRight w:val="0"/>
          <w:marTop w:val="0"/>
          <w:marBottom w:val="0"/>
          <w:divBdr>
            <w:top w:val="none" w:sz="0" w:space="0" w:color="auto"/>
            <w:left w:val="none" w:sz="0" w:space="0" w:color="auto"/>
            <w:bottom w:val="none" w:sz="0" w:space="0" w:color="auto"/>
            <w:right w:val="none" w:sz="0" w:space="0" w:color="auto"/>
          </w:divBdr>
        </w:div>
      </w:divsChild>
    </w:div>
    <w:div w:id="257955557">
      <w:marLeft w:val="0"/>
      <w:marRight w:val="0"/>
      <w:marTop w:val="0"/>
      <w:marBottom w:val="0"/>
      <w:divBdr>
        <w:top w:val="none" w:sz="0" w:space="0" w:color="auto"/>
        <w:left w:val="none" w:sz="0" w:space="0" w:color="auto"/>
        <w:bottom w:val="none" w:sz="0" w:space="0" w:color="auto"/>
        <w:right w:val="none" w:sz="0" w:space="0" w:color="auto"/>
      </w:divBdr>
    </w:div>
    <w:div w:id="260183704">
      <w:marLeft w:val="0"/>
      <w:marRight w:val="0"/>
      <w:marTop w:val="0"/>
      <w:marBottom w:val="0"/>
      <w:divBdr>
        <w:top w:val="none" w:sz="0" w:space="0" w:color="auto"/>
        <w:left w:val="none" w:sz="0" w:space="0" w:color="auto"/>
        <w:bottom w:val="none" w:sz="0" w:space="0" w:color="auto"/>
        <w:right w:val="none" w:sz="0" w:space="0" w:color="auto"/>
      </w:divBdr>
    </w:div>
    <w:div w:id="260458197">
      <w:marLeft w:val="0"/>
      <w:marRight w:val="0"/>
      <w:marTop w:val="0"/>
      <w:marBottom w:val="0"/>
      <w:divBdr>
        <w:top w:val="none" w:sz="0" w:space="0" w:color="auto"/>
        <w:left w:val="none" w:sz="0" w:space="0" w:color="auto"/>
        <w:bottom w:val="none" w:sz="0" w:space="0" w:color="auto"/>
        <w:right w:val="none" w:sz="0" w:space="0" w:color="auto"/>
      </w:divBdr>
    </w:div>
    <w:div w:id="261913053">
      <w:marLeft w:val="0"/>
      <w:marRight w:val="0"/>
      <w:marTop w:val="0"/>
      <w:marBottom w:val="0"/>
      <w:divBdr>
        <w:top w:val="none" w:sz="0" w:space="0" w:color="auto"/>
        <w:left w:val="none" w:sz="0" w:space="0" w:color="auto"/>
        <w:bottom w:val="none" w:sz="0" w:space="0" w:color="auto"/>
        <w:right w:val="none" w:sz="0" w:space="0" w:color="auto"/>
      </w:divBdr>
    </w:div>
    <w:div w:id="262036615">
      <w:marLeft w:val="0"/>
      <w:marRight w:val="0"/>
      <w:marTop w:val="0"/>
      <w:marBottom w:val="0"/>
      <w:divBdr>
        <w:top w:val="none" w:sz="0" w:space="0" w:color="auto"/>
        <w:left w:val="none" w:sz="0" w:space="0" w:color="auto"/>
        <w:bottom w:val="none" w:sz="0" w:space="0" w:color="auto"/>
        <w:right w:val="none" w:sz="0" w:space="0" w:color="auto"/>
      </w:divBdr>
    </w:div>
    <w:div w:id="268202979">
      <w:marLeft w:val="0"/>
      <w:marRight w:val="0"/>
      <w:marTop w:val="0"/>
      <w:marBottom w:val="0"/>
      <w:divBdr>
        <w:top w:val="none" w:sz="0" w:space="0" w:color="auto"/>
        <w:left w:val="none" w:sz="0" w:space="0" w:color="auto"/>
        <w:bottom w:val="none" w:sz="0" w:space="0" w:color="auto"/>
        <w:right w:val="none" w:sz="0" w:space="0" w:color="auto"/>
      </w:divBdr>
    </w:div>
    <w:div w:id="268660972">
      <w:marLeft w:val="0"/>
      <w:marRight w:val="0"/>
      <w:marTop w:val="0"/>
      <w:marBottom w:val="0"/>
      <w:divBdr>
        <w:top w:val="none" w:sz="0" w:space="0" w:color="auto"/>
        <w:left w:val="none" w:sz="0" w:space="0" w:color="auto"/>
        <w:bottom w:val="none" w:sz="0" w:space="0" w:color="auto"/>
        <w:right w:val="none" w:sz="0" w:space="0" w:color="auto"/>
      </w:divBdr>
    </w:div>
    <w:div w:id="269627623">
      <w:marLeft w:val="0"/>
      <w:marRight w:val="0"/>
      <w:marTop w:val="0"/>
      <w:marBottom w:val="0"/>
      <w:divBdr>
        <w:top w:val="none" w:sz="0" w:space="0" w:color="auto"/>
        <w:left w:val="none" w:sz="0" w:space="0" w:color="auto"/>
        <w:bottom w:val="none" w:sz="0" w:space="0" w:color="auto"/>
        <w:right w:val="none" w:sz="0" w:space="0" w:color="auto"/>
      </w:divBdr>
    </w:div>
    <w:div w:id="269826245">
      <w:marLeft w:val="0"/>
      <w:marRight w:val="0"/>
      <w:marTop w:val="0"/>
      <w:marBottom w:val="0"/>
      <w:divBdr>
        <w:top w:val="none" w:sz="0" w:space="0" w:color="auto"/>
        <w:left w:val="none" w:sz="0" w:space="0" w:color="auto"/>
        <w:bottom w:val="none" w:sz="0" w:space="0" w:color="auto"/>
        <w:right w:val="none" w:sz="0" w:space="0" w:color="auto"/>
      </w:divBdr>
    </w:div>
    <w:div w:id="271283607">
      <w:marLeft w:val="0"/>
      <w:marRight w:val="0"/>
      <w:marTop w:val="0"/>
      <w:marBottom w:val="0"/>
      <w:divBdr>
        <w:top w:val="none" w:sz="0" w:space="0" w:color="auto"/>
        <w:left w:val="none" w:sz="0" w:space="0" w:color="auto"/>
        <w:bottom w:val="none" w:sz="0" w:space="0" w:color="auto"/>
        <w:right w:val="none" w:sz="0" w:space="0" w:color="auto"/>
      </w:divBdr>
    </w:div>
    <w:div w:id="271790434">
      <w:marLeft w:val="0"/>
      <w:marRight w:val="0"/>
      <w:marTop w:val="0"/>
      <w:marBottom w:val="0"/>
      <w:divBdr>
        <w:top w:val="none" w:sz="0" w:space="0" w:color="auto"/>
        <w:left w:val="none" w:sz="0" w:space="0" w:color="auto"/>
        <w:bottom w:val="none" w:sz="0" w:space="0" w:color="auto"/>
        <w:right w:val="none" w:sz="0" w:space="0" w:color="auto"/>
      </w:divBdr>
    </w:div>
    <w:div w:id="272368462">
      <w:marLeft w:val="0"/>
      <w:marRight w:val="0"/>
      <w:marTop w:val="0"/>
      <w:marBottom w:val="0"/>
      <w:divBdr>
        <w:top w:val="none" w:sz="0" w:space="0" w:color="auto"/>
        <w:left w:val="none" w:sz="0" w:space="0" w:color="auto"/>
        <w:bottom w:val="none" w:sz="0" w:space="0" w:color="auto"/>
        <w:right w:val="none" w:sz="0" w:space="0" w:color="auto"/>
      </w:divBdr>
    </w:div>
    <w:div w:id="273903974">
      <w:marLeft w:val="0"/>
      <w:marRight w:val="0"/>
      <w:marTop w:val="0"/>
      <w:marBottom w:val="0"/>
      <w:divBdr>
        <w:top w:val="none" w:sz="0" w:space="0" w:color="auto"/>
        <w:left w:val="none" w:sz="0" w:space="0" w:color="auto"/>
        <w:bottom w:val="none" w:sz="0" w:space="0" w:color="auto"/>
        <w:right w:val="none" w:sz="0" w:space="0" w:color="auto"/>
      </w:divBdr>
    </w:div>
    <w:div w:id="274681128">
      <w:marLeft w:val="0"/>
      <w:marRight w:val="0"/>
      <w:marTop w:val="0"/>
      <w:marBottom w:val="0"/>
      <w:divBdr>
        <w:top w:val="none" w:sz="0" w:space="0" w:color="auto"/>
        <w:left w:val="none" w:sz="0" w:space="0" w:color="auto"/>
        <w:bottom w:val="none" w:sz="0" w:space="0" w:color="auto"/>
        <w:right w:val="none" w:sz="0" w:space="0" w:color="auto"/>
      </w:divBdr>
    </w:div>
    <w:div w:id="274757141">
      <w:marLeft w:val="0"/>
      <w:marRight w:val="0"/>
      <w:marTop w:val="0"/>
      <w:marBottom w:val="0"/>
      <w:divBdr>
        <w:top w:val="none" w:sz="0" w:space="0" w:color="auto"/>
        <w:left w:val="none" w:sz="0" w:space="0" w:color="auto"/>
        <w:bottom w:val="none" w:sz="0" w:space="0" w:color="auto"/>
        <w:right w:val="none" w:sz="0" w:space="0" w:color="auto"/>
      </w:divBdr>
    </w:div>
    <w:div w:id="275061504">
      <w:marLeft w:val="0"/>
      <w:marRight w:val="0"/>
      <w:marTop w:val="0"/>
      <w:marBottom w:val="0"/>
      <w:divBdr>
        <w:top w:val="none" w:sz="0" w:space="0" w:color="auto"/>
        <w:left w:val="none" w:sz="0" w:space="0" w:color="auto"/>
        <w:bottom w:val="none" w:sz="0" w:space="0" w:color="auto"/>
        <w:right w:val="none" w:sz="0" w:space="0" w:color="auto"/>
      </w:divBdr>
    </w:div>
    <w:div w:id="275649019">
      <w:marLeft w:val="0"/>
      <w:marRight w:val="0"/>
      <w:marTop w:val="0"/>
      <w:marBottom w:val="0"/>
      <w:divBdr>
        <w:top w:val="none" w:sz="0" w:space="0" w:color="auto"/>
        <w:left w:val="none" w:sz="0" w:space="0" w:color="auto"/>
        <w:bottom w:val="none" w:sz="0" w:space="0" w:color="auto"/>
        <w:right w:val="none" w:sz="0" w:space="0" w:color="auto"/>
      </w:divBdr>
    </w:div>
    <w:div w:id="276178098">
      <w:marLeft w:val="0"/>
      <w:marRight w:val="0"/>
      <w:marTop w:val="0"/>
      <w:marBottom w:val="0"/>
      <w:divBdr>
        <w:top w:val="none" w:sz="0" w:space="0" w:color="auto"/>
        <w:left w:val="none" w:sz="0" w:space="0" w:color="auto"/>
        <w:bottom w:val="none" w:sz="0" w:space="0" w:color="auto"/>
        <w:right w:val="none" w:sz="0" w:space="0" w:color="auto"/>
      </w:divBdr>
    </w:div>
    <w:div w:id="277030868">
      <w:marLeft w:val="0"/>
      <w:marRight w:val="0"/>
      <w:marTop w:val="0"/>
      <w:marBottom w:val="0"/>
      <w:divBdr>
        <w:top w:val="none" w:sz="0" w:space="0" w:color="auto"/>
        <w:left w:val="none" w:sz="0" w:space="0" w:color="auto"/>
        <w:bottom w:val="none" w:sz="0" w:space="0" w:color="auto"/>
        <w:right w:val="none" w:sz="0" w:space="0" w:color="auto"/>
      </w:divBdr>
    </w:div>
    <w:div w:id="277181015">
      <w:marLeft w:val="0"/>
      <w:marRight w:val="0"/>
      <w:marTop w:val="0"/>
      <w:marBottom w:val="0"/>
      <w:divBdr>
        <w:top w:val="none" w:sz="0" w:space="0" w:color="auto"/>
        <w:left w:val="none" w:sz="0" w:space="0" w:color="auto"/>
        <w:bottom w:val="none" w:sz="0" w:space="0" w:color="auto"/>
        <w:right w:val="none" w:sz="0" w:space="0" w:color="auto"/>
      </w:divBdr>
    </w:div>
    <w:div w:id="278412361">
      <w:marLeft w:val="0"/>
      <w:marRight w:val="0"/>
      <w:marTop w:val="0"/>
      <w:marBottom w:val="0"/>
      <w:divBdr>
        <w:top w:val="none" w:sz="0" w:space="0" w:color="auto"/>
        <w:left w:val="none" w:sz="0" w:space="0" w:color="auto"/>
        <w:bottom w:val="none" w:sz="0" w:space="0" w:color="auto"/>
        <w:right w:val="none" w:sz="0" w:space="0" w:color="auto"/>
      </w:divBdr>
    </w:div>
    <w:div w:id="278997571">
      <w:marLeft w:val="0"/>
      <w:marRight w:val="0"/>
      <w:marTop w:val="0"/>
      <w:marBottom w:val="0"/>
      <w:divBdr>
        <w:top w:val="none" w:sz="0" w:space="0" w:color="auto"/>
        <w:left w:val="none" w:sz="0" w:space="0" w:color="auto"/>
        <w:bottom w:val="none" w:sz="0" w:space="0" w:color="auto"/>
        <w:right w:val="none" w:sz="0" w:space="0" w:color="auto"/>
      </w:divBdr>
    </w:div>
    <w:div w:id="279603964">
      <w:marLeft w:val="0"/>
      <w:marRight w:val="0"/>
      <w:marTop w:val="0"/>
      <w:marBottom w:val="0"/>
      <w:divBdr>
        <w:top w:val="none" w:sz="0" w:space="0" w:color="auto"/>
        <w:left w:val="none" w:sz="0" w:space="0" w:color="auto"/>
        <w:bottom w:val="none" w:sz="0" w:space="0" w:color="auto"/>
        <w:right w:val="none" w:sz="0" w:space="0" w:color="auto"/>
      </w:divBdr>
    </w:div>
    <w:div w:id="282856182">
      <w:marLeft w:val="0"/>
      <w:marRight w:val="0"/>
      <w:marTop w:val="0"/>
      <w:marBottom w:val="0"/>
      <w:divBdr>
        <w:top w:val="none" w:sz="0" w:space="0" w:color="auto"/>
        <w:left w:val="none" w:sz="0" w:space="0" w:color="auto"/>
        <w:bottom w:val="none" w:sz="0" w:space="0" w:color="auto"/>
        <w:right w:val="none" w:sz="0" w:space="0" w:color="auto"/>
      </w:divBdr>
    </w:div>
    <w:div w:id="283342471">
      <w:marLeft w:val="0"/>
      <w:marRight w:val="0"/>
      <w:marTop w:val="0"/>
      <w:marBottom w:val="0"/>
      <w:divBdr>
        <w:top w:val="none" w:sz="0" w:space="0" w:color="auto"/>
        <w:left w:val="none" w:sz="0" w:space="0" w:color="auto"/>
        <w:bottom w:val="none" w:sz="0" w:space="0" w:color="auto"/>
        <w:right w:val="none" w:sz="0" w:space="0" w:color="auto"/>
      </w:divBdr>
    </w:div>
    <w:div w:id="284845862">
      <w:marLeft w:val="0"/>
      <w:marRight w:val="0"/>
      <w:marTop w:val="0"/>
      <w:marBottom w:val="0"/>
      <w:divBdr>
        <w:top w:val="none" w:sz="0" w:space="0" w:color="auto"/>
        <w:left w:val="none" w:sz="0" w:space="0" w:color="auto"/>
        <w:bottom w:val="none" w:sz="0" w:space="0" w:color="auto"/>
        <w:right w:val="none" w:sz="0" w:space="0" w:color="auto"/>
      </w:divBdr>
    </w:div>
    <w:div w:id="285506970">
      <w:marLeft w:val="0"/>
      <w:marRight w:val="0"/>
      <w:marTop w:val="0"/>
      <w:marBottom w:val="0"/>
      <w:divBdr>
        <w:top w:val="none" w:sz="0" w:space="0" w:color="auto"/>
        <w:left w:val="none" w:sz="0" w:space="0" w:color="auto"/>
        <w:bottom w:val="none" w:sz="0" w:space="0" w:color="auto"/>
        <w:right w:val="none" w:sz="0" w:space="0" w:color="auto"/>
      </w:divBdr>
    </w:div>
    <w:div w:id="286666189">
      <w:marLeft w:val="0"/>
      <w:marRight w:val="0"/>
      <w:marTop w:val="0"/>
      <w:marBottom w:val="0"/>
      <w:divBdr>
        <w:top w:val="none" w:sz="0" w:space="0" w:color="auto"/>
        <w:left w:val="none" w:sz="0" w:space="0" w:color="auto"/>
        <w:bottom w:val="none" w:sz="0" w:space="0" w:color="auto"/>
        <w:right w:val="none" w:sz="0" w:space="0" w:color="auto"/>
      </w:divBdr>
    </w:div>
    <w:div w:id="288242157">
      <w:marLeft w:val="0"/>
      <w:marRight w:val="0"/>
      <w:marTop w:val="0"/>
      <w:marBottom w:val="0"/>
      <w:divBdr>
        <w:top w:val="none" w:sz="0" w:space="0" w:color="auto"/>
        <w:left w:val="none" w:sz="0" w:space="0" w:color="auto"/>
        <w:bottom w:val="none" w:sz="0" w:space="0" w:color="auto"/>
        <w:right w:val="none" w:sz="0" w:space="0" w:color="auto"/>
      </w:divBdr>
    </w:div>
    <w:div w:id="288778103">
      <w:marLeft w:val="0"/>
      <w:marRight w:val="0"/>
      <w:marTop w:val="0"/>
      <w:marBottom w:val="0"/>
      <w:divBdr>
        <w:top w:val="none" w:sz="0" w:space="0" w:color="auto"/>
        <w:left w:val="none" w:sz="0" w:space="0" w:color="auto"/>
        <w:bottom w:val="none" w:sz="0" w:space="0" w:color="auto"/>
        <w:right w:val="none" w:sz="0" w:space="0" w:color="auto"/>
      </w:divBdr>
    </w:div>
    <w:div w:id="289018764">
      <w:marLeft w:val="0"/>
      <w:marRight w:val="0"/>
      <w:marTop w:val="0"/>
      <w:marBottom w:val="0"/>
      <w:divBdr>
        <w:top w:val="none" w:sz="0" w:space="0" w:color="auto"/>
        <w:left w:val="none" w:sz="0" w:space="0" w:color="auto"/>
        <w:bottom w:val="none" w:sz="0" w:space="0" w:color="auto"/>
        <w:right w:val="none" w:sz="0" w:space="0" w:color="auto"/>
      </w:divBdr>
    </w:div>
    <w:div w:id="290208757">
      <w:marLeft w:val="0"/>
      <w:marRight w:val="0"/>
      <w:marTop w:val="0"/>
      <w:marBottom w:val="0"/>
      <w:divBdr>
        <w:top w:val="none" w:sz="0" w:space="0" w:color="auto"/>
        <w:left w:val="none" w:sz="0" w:space="0" w:color="auto"/>
        <w:bottom w:val="none" w:sz="0" w:space="0" w:color="auto"/>
        <w:right w:val="none" w:sz="0" w:space="0" w:color="auto"/>
      </w:divBdr>
    </w:div>
    <w:div w:id="290985618">
      <w:marLeft w:val="0"/>
      <w:marRight w:val="0"/>
      <w:marTop w:val="0"/>
      <w:marBottom w:val="0"/>
      <w:divBdr>
        <w:top w:val="none" w:sz="0" w:space="0" w:color="auto"/>
        <w:left w:val="none" w:sz="0" w:space="0" w:color="auto"/>
        <w:bottom w:val="none" w:sz="0" w:space="0" w:color="auto"/>
        <w:right w:val="none" w:sz="0" w:space="0" w:color="auto"/>
      </w:divBdr>
    </w:div>
    <w:div w:id="292978271">
      <w:marLeft w:val="0"/>
      <w:marRight w:val="0"/>
      <w:marTop w:val="0"/>
      <w:marBottom w:val="0"/>
      <w:divBdr>
        <w:top w:val="none" w:sz="0" w:space="0" w:color="auto"/>
        <w:left w:val="none" w:sz="0" w:space="0" w:color="auto"/>
        <w:bottom w:val="none" w:sz="0" w:space="0" w:color="auto"/>
        <w:right w:val="none" w:sz="0" w:space="0" w:color="auto"/>
      </w:divBdr>
    </w:div>
    <w:div w:id="293410677">
      <w:marLeft w:val="0"/>
      <w:marRight w:val="0"/>
      <w:marTop w:val="0"/>
      <w:marBottom w:val="0"/>
      <w:divBdr>
        <w:top w:val="none" w:sz="0" w:space="0" w:color="auto"/>
        <w:left w:val="none" w:sz="0" w:space="0" w:color="auto"/>
        <w:bottom w:val="none" w:sz="0" w:space="0" w:color="auto"/>
        <w:right w:val="none" w:sz="0" w:space="0" w:color="auto"/>
      </w:divBdr>
    </w:div>
    <w:div w:id="293953099">
      <w:marLeft w:val="0"/>
      <w:marRight w:val="0"/>
      <w:marTop w:val="0"/>
      <w:marBottom w:val="0"/>
      <w:divBdr>
        <w:top w:val="none" w:sz="0" w:space="0" w:color="auto"/>
        <w:left w:val="none" w:sz="0" w:space="0" w:color="auto"/>
        <w:bottom w:val="none" w:sz="0" w:space="0" w:color="auto"/>
        <w:right w:val="none" w:sz="0" w:space="0" w:color="auto"/>
      </w:divBdr>
    </w:div>
    <w:div w:id="294414808">
      <w:marLeft w:val="0"/>
      <w:marRight w:val="0"/>
      <w:marTop w:val="0"/>
      <w:marBottom w:val="0"/>
      <w:divBdr>
        <w:top w:val="none" w:sz="0" w:space="0" w:color="auto"/>
        <w:left w:val="none" w:sz="0" w:space="0" w:color="auto"/>
        <w:bottom w:val="none" w:sz="0" w:space="0" w:color="auto"/>
        <w:right w:val="none" w:sz="0" w:space="0" w:color="auto"/>
      </w:divBdr>
    </w:div>
    <w:div w:id="294718525">
      <w:marLeft w:val="0"/>
      <w:marRight w:val="0"/>
      <w:marTop w:val="0"/>
      <w:marBottom w:val="0"/>
      <w:divBdr>
        <w:top w:val="none" w:sz="0" w:space="0" w:color="auto"/>
        <w:left w:val="none" w:sz="0" w:space="0" w:color="auto"/>
        <w:bottom w:val="none" w:sz="0" w:space="0" w:color="auto"/>
        <w:right w:val="none" w:sz="0" w:space="0" w:color="auto"/>
      </w:divBdr>
    </w:div>
    <w:div w:id="296378995">
      <w:marLeft w:val="0"/>
      <w:marRight w:val="0"/>
      <w:marTop w:val="0"/>
      <w:marBottom w:val="0"/>
      <w:divBdr>
        <w:top w:val="none" w:sz="0" w:space="0" w:color="auto"/>
        <w:left w:val="none" w:sz="0" w:space="0" w:color="auto"/>
        <w:bottom w:val="none" w:sz="0" w:space="0" w:color="auto"/>
        <w:right w:val="none" w:sz="0" w:space="0" w:color="auto"/>
      </w:divBdr>
    </w:div>
    <w:div w:id="300354015">
      <w:marLeft w:val="0"/>
      <w:marRight w:val="0"/>
      <w:marTop w:val="0"/>
      <w:marBottom w:val="0"/>
      <w:divBdr>
        <w:top w:val="none" w:sz="0" w:space="0" w:color="auto"/>
        <w:left w:val="none" w:sz="0" w:space="0" w:color="auto"/>
        <w:bottom w:val="none" w:sz="0" w:space="0" w:color="auto"/>
        <w:right w:val="none" w:sz="0" w:space="0" w:color="auto"/>
      </w:divBdr>
    </w:div>
    <w:div w:id="300697723">
      <w:marLeft w:val="0"/>
      <w:marRight w:val="0"/>
      <w:marTop w:val="0"/>
      <w:marBottom w:val="0"/>
      <w:divBdr>
        <w:top w:val="none" w:sz="0" w:space="0" w:color="auto"/>
        <w:left w:val="none" w:sz="0" w:space="0" w:color="auto"/>
        <w:bottom w:val="none" w:sz="0" w:space="0" w:color="auto"/>
        <w:right w:val="none" w:sz="0" w:space="0" w:color="auto"/>
      </w:divBdr>
    </w:div>
    <w:div w:id="302151801">
      <w:marLeft w:val="0"/>
      <w:marRight w:val="0"/>
      <w:marTop w:val="0"/>
      <w:marBottom w:val="0"/>
      <w:divBdr>
        <w:top w:val="none" w:sz="0" w:space="0" w:color="auto"/>
        <w:left w:val="none" w:sz="0" w:space="0" w:color="auto"/>
        <w:bottom w:val="none" w:sz="0" w:space="0" w:color="auto"/>
        <w:right w:val="none" w:sz="0" w:space="0" w:color="auto"/>
      </w:divBdr>
    </w:div>
    <w:div w:id="302464493">
      <w:marLeft w:val="0"/>
      <w:marRight w:val="0"/>
      <w:marTop w:val="0"/>
      <w:marBottom w:val="0"/>
      <w:divBdr>
        <w:top w:val="none" w:sz="0" w:space="0" w:color="auto"/>
        <w:left w:val="none" w:sz="0" w:space="0" w:color="auto"/>
        <w:bottom w:val="none" w:sz="0" w:space="0" w:color="auto"/>
        <w:right w:val="none" w:sz="0" w:space="0" w:color="auto"/>
      </w:divBdr>
    </w:div>
    <w:div w:id="302854939">
      <w:marLeft w:val="0"/>
      <w:marRight w:val="0"/>
      <w:marTop w:val="0"/>
      <w:marBottom w:val="0"/>
      <w:divBdr>
        <w:top w:val="none" w:sz="0" w:space="0" w:color="auto"/>
        <w:left w:val="none" w:sz="0" w:space="0" w:color="auto"/>
        <w:bottom w:val="none" w:sz="0" w:space="0" w:color="auto"/>
        <w:right w:val="none" w:sz="0" w:space="0" w:color="auto"/>
      </w:divBdr>
    </w:div>
    <w:div w:id="302859019">
      <w:marLeft w:val="0"/>
      <w:marRight w:val="0"/>
      <w:marTop w:val="0"/>
      <w:marBottom w:val="0"/>
      <w:divBdr>
        <w:top w:val="none" w:sz="0" w:space="0" w:color="auto"/>
        <w:left w:val="none" w:sz="0" w:space="0" w:color="auto"/>
        <w:bottom w:val="none" w:sz="0" w:space="0" w:color="auto"/>
        <w:right w:val="none" w:sz="0" w:space="0" w:color="auto"/>
      </w:divBdr>
    </w:div>
    <w:div w:id="304051006">
      <w:marLeft w:val="0"/>
      <w:marRight w:val="0"/>
      <w:marTop w:val="0"/>
      <w:marBottom w:val="0"/>
      <w:divBdr>
        <w:top w:val="none" w:sz="0" w:space="0" w:color="auto"/>
        <w:left w:val="none" w:sz="0" w:space="0" w:color="auto"/>
        <w:bottom w:val="none" w:sz="0" w:space="0" w:color="auto"/>
        <w:right w:val="none" w:sz="0" w:space="0" w:color="auto"/>
      </w:divBdr>
    </w:div>
    <w:div w:id="305086738">
      <w:marLeft w:val="0"/>
      <w:marRight w:val="0"/>
      <w:marTop w:val="0"/>
      <w:marBottom w:val="0"/>
      <w:divBdr>
        <w:top w:val="none" w:sz="0" w:space="0" w:color="auto"/>
        <w:left w:val="none" w:sz="0" w:space="0" w:color="auto"/>
        <w:bottom w:val="none" w:sz="0" w:space="0" w:color="auto"/>
        <w:right w:val="none" w:sz="0" w:space="0" w:color="auto"/>
      </w:divBdr>
    </w:div>
    <w:div w:id="305554499">
      <w:marLeft w:val="0"/>
      <w:marRight w:val="0"/>
      <w:marTop w:val="0"/>
      <w:marBottom w:val="0"/>
      <w:divBdr>
        <w:top w:val="none" w:sz="0" w:space="0" w:color="auto"/>
        <w:left w:val="none" w:sz="0" w:space="0" w:color="auto"/>
        <w:bottom w:val="none" w:sz="0" w:space="0" w:color="auto"/>
        <w:right w:val="none" w:sz="0" w:space="0" w:color="auto"/>
      </w:divBdr>
    </w:div>
    <w:div w:id="307364116">
      <w:marLeft w:val="0"/>
      <w:marRight w:val="0"/>
      <w:marTop w:val="0"/>
      <w:marBottom w:val="0"/>
      <w:divBdr>
        <w:top w:val="none" w:sz="0" w:space="0" w:color="auto"/>
        <w:left w:val="none" w:sz="0" w:space="0" w:color="auto"/>
        <w:bottom w:val="none" w:sz="0" w:space="0" w:color="auto"/>
        <w:right w:val="none" w:sz="0" w:space="0" w:color="auto"/>
      </w:divBdr>
    </w:div>
    <w:div w:id="308677919">
      <w:marLeft w:val="0"/>
      <w:marRight w:val="0"/>
      <w:marTop w:val="0"/>
      <w:marBottom w:val="0"/>
      <w:divBdr>
        <w:top w:val="none" w:sz="0" w:space="0" w:color="auto"/>
        <w:left w:val="none" w:sz="0" w:space="0" w:color="auto"/>
        <w:bottom w:val="none" w:sz="0" w:space="0" w:color="auto"/>
        <w:right w:val="none" w:sz="0" w:space="0" w:color="auto"/>
      </w:divBdr>
    </w:div>
    <w:div w:id="309212319">
      <w:marLeft w:val="0"/>
      <w:marRight w:val="0"/>
      <w:marTop w:val="0"/>
      <w:marBottom w:val="0"/>
      <w:divBdr>
        <w:top w:val="none" w:sz="0" w:space="0" w:color="auto"/>
        <w:left w:val="none" w:sz="0" w:space="0" w:color="auto"/>
        <w:bottom w:val="none" w:sz="0" w:space="0" w:color="auto"/>
        <w:right w:val="none" w:sz="0" w:space="0" w:color="auto"/>
      </w:divBdr>
    </w:div>
    <w:div w:id="309334560">
      <w:marLeft w:val="0"/>
      <w:marRight w:val="0"/>
      <w:marTop w:val="0"/>
      <w:marBottom w:val="0"/>
      <w:divBdr>
        <w:top w:val="none" w:sz="0" w:space="0" w:color="auto"/>
        <w:left w:val="none" w:sz="0" w:space="0" w:color="auto"/>
        <w:bottom w:val="none" w:sz="0" w:space="0" w:color="auto"/>
        <w:right w:val="none" w:sz="0" w:space="0" w:color="auto"/>
      </w:divBdr>
    </w:div>
    <w:div w:id="310015114">
      <w:marLeft w:val="0"/>
      <w:marRight w:val="0"/>
      <w:marTop w:val="0"/>
      <w:marBottom w:val="0"/>
      <w:divBdr>
        <w:top w:val="none" w:sz="0" w:space="0" w:color="auto"/>
        <w:left w:val="none" w:sz="0" w:space="0" w:color="auto"/>
        <w:bottom w:val="none" w:sz="0" w:space="0" w:color="auto"/>
        <w:right w:val="none" w:sz="0" w:space="0" w:color="auto"/>
      </w:divBdr>
    </w:div>
    <w:div w:id="311444498">
      <w:marLeft w:val="0"/>
      <w:marRight w:val="0"/>
      <w:marTop w:val="0"/>
      <w:marBottom w:val="0"/>
      <w:divBdr>
        <w:top w:val="none" w:sz="0" w:space="0" w:color="auto"/>
        <w:left w:val="none" w:sz="0" w:space="0" w:color="auto"/>
        <w:bottom w:val="none" w:sz="0" w:space="0" w:color="auto"/>
        <w:right w:val="none" w:sz="0" w:space="0" w:color="auto"/>
      </w:divBdr>
    </w:div>
    <w:div w:id="312494803">
      <w:marLeft w:val="0"/>
      <w:marRight w:val="0"/>
      <w:marTop w:val="0"/>
      <w:marBottom w:val="0"/>
      <w:divBdr>
        <w:top w:val="none" w:sz="0" w:space="0" w:color="auto"/>
        <w:left w:val="none" w:sz="0" w:space="0" w:color="auto"/>
        <w:bottom w:val="none" w:sz="0" w:space="0" w:color="auto"/>
        <w:right w:val="none" w:sz="0" w:space="0" w:color="auto"/>
      </w:divBdr>
    </w:div>
    <w:div w:id="314727954">
      <w:marLeft w:val="0"/>
      <w:marRight w:val="0"/>
      <w:marTop w:val="0"/>
      <w:marBottom w:val="0"/>
      <w:divBdr>
        <w:top w:val="none" w:sz="0" w:space="0" w:color="auto"/>
        <w:left w:val="none" w:sz="0" w:space="0" w:color="auto"/>
        <w:bottom w:val="none" w:sz="0" w:space="0" w:color="auto"/>
        <w:right w:val="none" w:sz="0" w:space="0" w:color="auto"/>
      </w:divBdr>
    </w:div>
    <w:div w:id="315032381">
      <w:marLeft w:val="0"/>
      <w:marRight w:val="0"/>
      <w:marTop w:val="0"/>
      <w:marBottom w:val="0"/>
      <w:divBdr>
        <w:top w:val="none" w:sz="0" w:space="0" w:color="auto"/>
        <w:left w:val="none" w:sz="0" w:space="0" w:color="auto"/>
        <w:bottom w:val="none" w:sz="0" w:space="0" w:color="auto"/>
        <w:right w:val="none" w:sz="0" w:space="0" w:color="auto"/>
      </w:divBdr>
    </w:div>
    <w:div w:id="315768291">
      <w:marLeft w:val="0"/>
      <w:marRight w:val="0"/>
      <w:marTop w:val="0"/>
      <w:marBottom w:val="0"/>
      <w:divBdr>
        <w:top w:val="none" w:sz="0" w:space="0" w:color="auto"/>
        <w:left w:val="none" w:sz="0" w:space="0" w:color="auto"/>
        <w:bottom w:val="none" w:sz="0" w:space="0" w:color="auto"/>
        <w:right w:val="none" w:sz="0" w:space="0" w:color="auto"/>
      </w:divBdr>
    </w:div>
    <w:div w:id="316541693">
      <w:marLeft w:val="0"/>
      <w:marRight w:val="0"/>
      <w:marTop w:val="0"/>
      <w:marBottom w:val="0"/>
      <w:divBdr>
        <w:top w:val="none" w:sz="0" w:space="0" w:color="auto"/>
        <w:left w:val="none" w:sz="0" w:space="0" w:color="auto"/>
        <w:bottom w:val="none" w:sz="0" w:space="0" w:color="auto"/>
        <w:right w:val="none" w:sz="0" w:space="0" w:color="auto"/>
      </w:divBdr>
    </w:div>
    <w:div w:id="317468364">
      <w:marLeft w:val="0"/>
      <w:marRight w:val="0"/>
      <w:marTop w:val="0"/>
      <w:marBottom w:val="0"/>
      <w:divBdr>
        <w:top w:val="none" w:sz="0" w:space="0" w:color="auto"/>
        <w:left w:val="none" w:sz="0" w:space="0" w:color="auto"/>
        <w:bottom w:val="none" w:sz="0" w:space="0" w:color="auto"/>
        <w:right w:val="none" w:sz="0" w:space="0" w:color="auto"/>
      </w:divBdr>
    </w:div>
    <w:div w:id="318198435">
      <w:marLeft w:val="0"/>
      <w:marRight w:val="0"/>
      <w:marTop w:val="0"/>
      <w:marBottom w:val="0"/>
      <w:divBdr>
        <w:top w:val="none" w:sz="0" w:space="0" w:color="auto"/>
        <w:left w:val="none" w:sz="0" w:space="0" w:color="auto"/>
        <w:bottom w:val="none" w:sz="0" w:space="0" w:color="auto"/>
        <w:right w:val="none" w:sz="0" w:space="0" w:color="auto"/>
      </w:divBdr>
    </w:div>
    <w:div w:id="318309244">
      <w:marLeft w:val="0"/>
      <w:marRight w:val="0"/>
      <w:marTop w:val="0"/>
      <w:marBottom w:val="0"/>
      <w:divBdr>
        <w:top w:val="none" w:sz="0" w:space="0" w:color="auto"/>
        <w:left w:val="none" w:sz="0" w:space="0" w:color="auto"/>
        <w:bottom w:val="none" w:sz="0" w:space="0" w:color="auto"/>
        <w:right w:val="none" w:sz="0" w:space="0" w:color="auto"/>
      </w:divBdr>
    </w:div>
    <w:div w:id="318965401">
      <w:marLeft w:val="0"/>
      <w:marRight w:val="0"/>
      <w:marTop w:val="0"/>
      <w:marBottom w:val="0"/>
      <w:divBdr>
        <w:top w:val="none" w:sz="0" w:space="0" w:color="auto"/>
        <w:left w:val="none" w:sz="0" w:space="0" w:color="auto"/>
        <w:bottom w:val="none" w:sz="0" w:space="0" w:color="auto"/>
        <w:right w:val="none" w:sz="0" w:space="0" w:color="auto"/>
      </w:divBdr>
    </w:div>
    <w:div w:id="321543035">
      <w:marLeft w:val="0"/>
      <w:marRight w:val="0"/>
      <w:marTop w:val="0"/>
      <w:marBottom w:val="0"/>
      <w:divBdr>
        <w:top w:val="none" w:sz="0" w:space="0" w:color="auto"/>
        <w:left w:val="none" w:sz="0" w:space="0" w:color="auto"/>
        <w:bottom w:val="none" w:sz="0" w:space="0" w:color="auto"/>
        <w:right w:val="none" w:sz="0" w:space="0" w:color="auto"/>
      </w:divBdr>
    </w:div>
    <w:div w:id="322242670">
      <w:marLeft w:val="0"/>
      <w:marRight w:val="0"/>
      <w:marTop w:val="0"/>
      <w:marBottom w:val="0"/>
      <w:divBdr>
        <w:top w:val="none" w:sz="0" w:space="0" w:color="auto"/>
        <w:left w:val="none" w:sz="0" w:space="0" w:color="auto"/>
        <w:bottom w:val="none" w:sz="0" w:space="0" w:color="auto"/>
        <w:right w:val="none" w:sz="0" w:space="0" w:color="auto"/>
      </w:divBdr>
    </w:div>
    <w:div w:id="322319125">
      <w:marLeft w:val="0"/>
      <w:marRight w:val="0"/>
      <w:marTop w:val="0"/>
      <w:marBottom w:val="0"/>
      <w:divBdr>
        <w:top w:val="none" w:sz="0" w:space="0" w:color="auto"/>
        <w:left w:val="none" w:sz="0" w:space="0" w:color="auto"/>
        <w:bottom w:val="none" w:sz="0" w:space="0" w:color="auto"/>
        <w:right w:val="none" w:sz="0" w:space="0" w:color="auto"/>
      </w:divBdr>
    </w:div>
    <w:div w:id="322397668">
      <w:marLeft w:val="0"/>
      <w:marRight w:val="0"/>
      <w:marTop w:val="0"/>
      <w:marBottom w:val="0"/>
      <w:divBdr>
        <w:top w:val="none" w:sz="0" w:space="0" w:color="auto"/>
        <w:left w:val="none" w:sz="0" w:space="0" w:color="auto"/>
        <w:bottom w:val="none" w:sz="0" w:space="0" w:color="auto"/>
        <w:right w:val="none" w:sz="0" w:space="0" w:color="auto"/>
      </w:divBdr>
    </w:div>
    <w:div w:id="322438078">
      <w:marLeft w:val="0"/>
      <w:marRight w:val="0"/>
      <w:marTop w:val="0"/>
      <w:marBottom w:val="0"/>
      <w:divBdr>
        <w:top w:val="none" w:sz="0" w:space="0" w:color="auto"/>
        <w:left w:val="none" w:sz="0" w:space="0" w:color="auto"/>
        <w:bottom w:val="none" w:sz="0" w:space="0" w:color="auto"/>
        <w:right w:val="none" w:sz="0" w:space="0" w:color="auto"/>
      </w:divBdr>
    </w:div>
    <w:div w:id="325792283">
      <w:marLeft w:val="0"/>
      <w:marRight w:val="0"/>
      <w:marTop w:val="0"/>
      <w:marBottom w:val="0"/>
      <w:divBdr>
        <w:top w:val="none" w:sz="0" w:space="0" w:color="auto"/>
        <w:left w:val="none" w:sz="0" w:space="0" w:color="auto"/>
        <w:bottom w:val="none" w:sz="0" w:space="0" w:color="auto"/>
        <w:right w:val="none" w:sz="0" w:space="0" w:color="auto"/>
      </w:divBdr>
    </w:div>
    <w:div w:id="327634410">
      <w:marLeft w:val="0"/>
      <w:marRight w:val="0"/>
      <w:marTop w:val="0"/>
      <w:marBottom w:val="0"/>
      <w:divBdr>
        <w:top w:val="none" w:sz="0" w:space="0" w:color="auto"/>
        <w:left w:val="none" w:sz="0" w:space="0" w:color="auto"/>
        <w:bottom w:val="none" w:sz="0" w:space="0" w:color="auto"/>
        <w:right w:val="none" w:sz="0" w:space="0" w:color="auto"/>
      </w:divBdr>
    </w:div>
    <w:div w:id="329253638">
      <w:marLeft w:val="0"/>
      <w:marRight w:val="0"/>
      <w:marTop w:val="0"/>
      <w:marBottom w:val="0"/>
      <w:divBdr>
        <w:top w:val="none" w:sz="0" w:space="0" w:color="auto"/>
        <w:left w:val="none" w:sz="0" w:space="0" w:color="auto"/>
        <w:bottom w:val="none" w:sz="0" w:space="0" w:color="auto"/>
        <w:right w:val="none" w:sz="0" w:space="0" w:color="auto"/>
      </w:divBdr>
    </w:div>
    <w:div w:id="330066660">
      <w:marLeft w:val="0"/>
      <w:marRight w:val="0"/>
      <w:marTop w:val="0"/>
      <w:marBottom w:val="0"/>
      <w:divBdr>
        <w:top w:val="none" w:sz="0" w:space="0" w:color="auto"/>
        <w:left w:val="none" w:sz="0" w:space="0" w:color="auto"/>
        <w:bottom w:val="none" w:sz="0" w:space="0" w:color="auto"/>
        <w:right w:val="none" w:sz="0" w:space="0" w:color="auto"/>
      </w:divBdr>
    </w:div>
    <w:div w:id="330762571">
      <w:marLeft w:val="0"/>
      <w:marRight w:val="0"/>
      <w:marTop w:val="0"/>
      <w:marBottom w:val="0"/>
      <w:divBdr>
        <w:top w:val="none" w:sz="0" w:space="0" w:color="auto"/>
        <w:left w:val="none" w:sz="0" w:space="0" w:color="auto"/>
        <w:bottom w:val="none" w:sz="0" w:space="0" w:color="auto"/>
        <w:right w:val="none" w:sz="0" w:space="0" w:color="auto"/>
      </w:divBdr>
    </w:div>
    <w:div w:id="334458198">
      <w:marLeft w:val="0"/>
      <w:marRight w:val="0"/>
      <w:marTop w:val="0"/>
      <w:marBottom w:val="0"/>
      <w:divBdr>
        <w:top w:val="none" w:sz="0" w:space="0" w:color="auto"/>
        <w:left w:val="none" w:sz="0" w:space="0" w:color="auto"/>
        <w:bottom w:val="none" w:sz="0" w:space="0" w:color="auto"/>
        <w:right w:val="none" w:sz="0" w:space="0" w:color="auto"/>
      </w:divBdr>
    </w:div>
    <w:div w:id="335037462">
      <w:marLeft w:val="0"/>
      <w:marRight w:val="0"/>
      <w:marTop w:val="0"/>
      <w:marBottom w:val="0"/>
      <w:divBdr>
        <w:top w:val="none" w:sz="0" w:space="0" w:color="auto"/>
        <w:left w:val="none" w:sz="0" w:space="0" w:color="auto"/>
        <w:bottom w:val="none" w:sz="0" w:space="0" w:color="auto"/>
        <w:right w:val="none" w:sz="0" w:space="0" w:color="auto"/>
      </w:divBdr>
    </w:div>
    <w:div w:id="337852791">
      <w:marLeft w:val="0"/>
      <w:marRight w:val="0"/>
      <w:marTop w:val="0"/>
      <w:marBottom w:val="0"/>
      <w:divBdr>
        <w:top w:val="none" w:sz="0" w:space="0" w:color="auto"/>
        <w:left w:val="none" w:sz="0" w:space="0" w:color="auto"/>
        <w:bottom w:val="none" w:sz="0" w:space="0" w:color="auto"/>
        <w:right w:val="none" w:sz="0" w:space="0" w:color="auto"/>
      </w:divBdr>
    </w:div>
    <w:div w:id="338119005">
      <w:marLeft w:val="0"/>
      <w:marRight w:val="0"/>
      <w:marTop w:val="0"/>
      <w:marBottom w:val="0"/>
      <w:divBdr>
        <w:top w:val="none" w:sz="0" w:space="0" w:color="auto"/>
        <w:left w:val="none" w:sz="0" w:space="0" w:color="auto"/>
        <w:bottom w:val="none" w:sz="0" w:space="0" w:color="auto"/>
        <w:right w:val="none" w:sz="0" w:space="0" w:color="auto"/>
      </w:divBdr>
    </w:div>
    <w:div w:id="338234634">
      <w:marLeft w:val="0"/>
      <w:marRight w:val="0"/>
      <w:marTop w:val="0"/>
      <w:marBottom w:val="0"/>
      <w:divBdr>
        <w:top w:val="none" w:sz="0" w:space="0" w:color="auto"/>
        <w:left w:val="none" w:sz="0" w:space="0" w:color="auto"/>
        <w:bottom w:val="none" w:sz="0" w:space="0" w:color="auto"/>
        <w:right w:val="none" w:sz="0" w:space="0" w:color="auto"/>
      </w:divBdr>
    </w:div>
    <w:div w:id="338848239">
      <w:marLeft w:val="0"/>
      <w:marRight w:val="0"/>
      <w:marTop w:val="0"/>
      <w:marBottom w:val="0"/>
      <w:divBdr>
        <w:top w:val="none" w:sz="0" w:space="0" w:color="auto"/>
        <w:left w:val="none" w:sz="0" w:space="0" w:color="auto"/>
        <w:bottom w:val="none" w:sz="0" w:space="0" w:color="auto"/>
        <w:right w:val="none" w:sz="0" w:space="0" w:color="auto"/>
      </w:divBdr>
    </w:div>
    <w:div w:id="340132313">
      <w:marLeft w:val="0"/>
      <w:marRight w:val="0"/>
      <w:marTop w:val="0"/>
      <w:marBottom w:val="0"/>
      <w:divBdr>
        <w:top w:val="none" w:sz="0" w:space="0" w:color="auto"/>
        <w:left w:val="none" w:sz="0" w:space="0" w:color="auto"/>
        <w:bottom w:val="none" w:sz="0" w:space="0" w:color="auto"/>
        <w:right w:val="none" w:sz="0" w:space="0" w:color="auto"/>
      </w:divBdr>
    </w:div>
    <w:div w:id="340594197">
      <w:marLeft w:val="0"/>
      <w:marRight w:val="0"/>
      <w:marTop w:val="0"/>
      <w:marBottom w:val="0"/>
      <w:divBdr>
        <w:top w:val="none" w:sz="0" w:space="0" w:color="auto"/>
        <w:left w:val="none" w:sz="0" w:space="0" w:color="auto"/>
        <w:bottom w:val="none" w:sz="0" w:space="0" w:color="auto"/>
        <w:right w:val="none" w:sz="0" w:space="0" w:color="auto"/>
      </w:divBdr>
    </w:div>
    <w:div w:id="342050399">
      <w:marLeft w:val="0"/>
      <w:marRight w:val="0"/>
      <w:marTop w:val="0"/>
      <w:marBottom w:val="0"/>
      <w:divBdr>
        <w:top w:val="none" w:sz="0" w:space="0" w:color="auto"/>
        <w:left w:val="none" w:sz="0" w:space="0" w:color="auto"/>
        <w:bottom w:val="none" w:sz="0" w:space="0" w:color="auto"/>
        <w:right w:val="none" w:sz="0" w:space="0" w:color="auto"/>
      </w:divBdr>
    </w:div>
    <w:div w:id="342323116">
      <w:marLeft w:val="0"/>
      <w:marRight w:val="0"/>
      <w:marTop w:val="0"/>
      <w:marBottom w:val="0"/>
      <w:divBdr>
        <w:top w:val="none" w:sz="0" w:space="0" w:color="auto"/>
        <w:left w:val="none" w:sz="0" w:space="0" w:color="auto"/>
        <w:bottom w:val="none" w:sz="0" w:space="0" w:color="auto"/>
        <w:right w:val="none" w:sz="0" w:space="0" w:color="auto"/>
      </w:divBdr>
    </w:div>
    <w:div w:id="342979648">
      <w:marLeft w:val="0"/>
      <w:marRight w:val="0"/>
      <w:marTop w:val="0"/>
      <w:marBottom w:val="0"/>
      <w:divBdr>
        <w:top w:val="none" w:sz="0" w:space="0" w:color="auto"/>
        <w:left w:val="none" w:sz="0" w:space="0" w:color="auto"/>
        <w:bottom w:val="none" w:sz="0" w:space="0" w:color="auto"/>
        <w:right w:val="none" w:sz="0" w:space="0" w:color="auto"/>
      </w:divBdr>
    </w:div>
    <w:div w:id="343821144">
      <w:marLeft w:val="0"/>
      <w:marRight w:val="0"/>
      <w:marTop w:val="0"/>
      <w:marBottom w:val="0"/>
      <w:divBdr>
        <w:top w:val="none" w:sz="0" w:space="0" w:color="auto"/>
        <w:left w:val="none" w:sz="0" w:space="0" w:color="auto"/>
        <w:bottom w:val="none" w:sz="0" w:space="0" w:color="auto"/>
        <w:right w:val="none" w:sz="0" w:space="0" w:color="auto"/>
      </w:divBdr>
    </w:div>
    <w:div w:id="343867970">
      <w:marLeft w:val="0"/>
      <w:marRight w:val="0"/>
      <w:marTop w:val="0"/>
      <w:marBottom w:val="0"/>
      <w:divBdr>
        <w:top w:val="none" w:sz="0" w:space="0" w:color="auto"/>
        <w:left w:val="none" w:sz="0" w:space="0" w:color="auto"/>
        <w:bottom w:val="none" w:sz="0" w:space="0" w:color="auto"/>
        <w:right w:val="none" w:sz="0" w:space="0" w:color="auto"/>
      </w:divBdr>
    </w:div>
    <w:div w:id="344937980">
      <w:marLeft w:val="0"/>
      <w:marRight w:val="0"/>
      <w:marTop w:val="0"/>
      <w:marBottom w:val="0"/>
      <w:divBdr>
        <w:top w:val="none" w:sz="0" w:space="0" w:color="auto"/>
        <w:left w:val="none" w:sz="0" w:space="0" w:color="auto"/>
        <w:bottom w:val="none" w:sz="0" w:space="0" w:color="auto"/>
        <w:right w:val="none" w:sz="0" w:space="0" w:color="auto"/>
      </w:divBdr>
    </w:div>
    <w:div w:id="345253463">
      <w:marLeft w:val="0"/>
      <w:marRight w:val="0"/>
      <w:marTop w:val="0"/>
      <w:marBottom w:val="0"/>
      <w:divBdr>
        <w:top w:val="none" w:sz="0" w:space="0" w:color="auto"/>
        <w:left w:val="none" w:sz="0" w:space="0" w:color="auto"/>
        <w:bottom w:val="none" w:sz="0" w:space="0" w:color="auto"/>
        <w:right w:val="none" w:sz="0" w:space="0" w:color="auto"/>
      </w:divBdr>
    </w:div>
    <w:div w:id="346518527">
      <w:marLeft w:val="0"/>
      <w:marRight w:val="0"/>
      <w:marTop w:val="0"/>
      <w:marBottom w:val="0"/>
      <w:divBdr>
        <w:top w:val="none" w:sz="0" w:space="0" w:color="auto"/>
        <w:left w:val="none" w:sz="0" w:space="0" w:color="auto"/>
        <w:bottom w:val="none" w:sz="0" w:space="0" w:color="auto"/>
        <w:right w:val="none" w:sz="0" w:space="0" w:color="auto"/>
      </w:divBdr>
    </w:div>
    <w:div w:id="346910233">
      <w:marLeft w:val="0"/>
      <w:marRight w:val="0"/>
      <w:marTop w:val="0"/>
      <w:marBottom w:val="0"/>
      <w:divBdr>
        <w:top w:val="none" w:sz="0" w:space="0" w:color="auto"/>
        <w:left w:val="none" w:sz="0" w:space="0" w:color="auto"/>
        <w:bottom w:val="none" w:sz="0" w:space="0" w:color="auto"/>
        <w:right w:val="none" w:sz="0" w:space="0" w:color="auto"/>
      </w:divBdr>
    </w:div>
    <w:div w:id="347102127">
      <w:marLeft w:val="0"/>
      <w:marRight w:val="0"/>
      <w:marTop w:val="0"/>
      <w:marBottom w:val="0"/>
      <w:divBdr>
        <w:top w:val="none" w:sz="0" w:space="0" w:color="auto"/>
        <w:left w:val="none" w:sz="0" w:space="0" w:color="auto"/>
        <w:bottom w:val="none" w:sz="0" w:space="0" w:color="auto"/>
        <w:right w:val="none" w:sz="0" w:space="0" w:color="auto"/>
      </w:divBdr>
    </w:div>
    <w:div w:id="347220767">
      <w:marLeft w:val="0"/>
      <w:marRight w:val="0"/>
      <w:marTop w:val="0"/>
      <w:marBottom w:val="0"/>
      <w:divBdr>
        <w:top w:val="none" w:sz="0" w:space="0" w:color="auto"/>
        <w:left w:val="none" w:sz="0" w:space="0" w:color="auto"/>
        <w:bottom w:val="none" w:sz="0" w:space="0" w:color="auto"/>
        <w:right w:val="none" w:sz="0" w:space="0" w:color="auto"/>
      </w:divBdr>
    </w:div>
    <w:div w:id="350911285">
      <w:marLeft w:val="0"/>
      <w:marRight w:val="0"/>
      <w:marTop w:val="0"/>
      <w:marBottom w:val="0"/>
      <w:divBdr>
        <w:top w:val="none" w:sz="0" w:space="0" w:color="auto"/>
        <w:left w:val="none" w:sz="0" w:space="0" w:color="auto"/>
        <w:bottom w:val="none" w:sz="0" w:space="0" w:color="auto"/>
        <w:right w:val="none" w:sz="0" w:space="0" w:color="auto"/>
      </w:divBdr>
    </w:div>
    <w:div w:id="351419003">
      <w:marLeft w:val="0"/>
      <w:marRight w:val="0"/>
      <w:marTop w:val="0"/>
      <w:marBottom w:val="0"/>
      <w:divBdr>
        <w:top w:val="none" w:sz="0" w:space="0" w:color="auto"/>
        <w:left w:val="none" w:sz="0" w:space="0" w:color="auto"/>
        <w:bottom w:val="none" w:sz="0" w:space="0" w:color="auto"/>
        <w:right w:val="none" w:sz="0" w:space="0" w:color="auto"/>
      </w:divBdr>
    </w:div>
    <w:div w:id="352609501">
      <w:marLeft w:val="0"/>
      <w:marRight w:val="0"/>
      <w:marTop w:val="0"/>
      <w:marBottom w:val="0"/>
      <w:divBdr>
        <w:top w:val="none" w:sz="0" w:space="0" w:color="auto"/>
        <w:left w:val="none" w:sz="0" w:space="0" w:color="auto"/>
        <w:bottom w:val="none" w:sz="0" w:space="0" w:color="auto"/>
        <w:right w:val="none" w:sz="0" w:space="0" w:color="auto"/>
      </w:divBdr>
    </w:div>
    <w:div w:id="352657296">
      <w:marLeft w:val="0"/>
      <w:marRight w:val="0"/>
      <w:marTop w:val="0"/>
      <w:marBottom w:val="0"/>
      <w:divBdr>
        <w:top w:val="none" w:sz="0" w:space="0" w:color="auto"/>
        <w:left w:val="none" w:sz="0" w:space="0" w:color="auto"/>
        <w:bottom w:val="none" w:sz="0" w:space="0" w:color="auto"/>
        <w:right w:val="none" w:sz="0" w:space="0" w:color="auto"/>
      </w:divBdr>
    </w:div>
    <w:div w:id="354697130">
      <w:marLeft w:val="0"/>
      <w:marRight w:val="0"/>
      <w:marTop w:val="0"/>
      <w:marBottom w:val="0"/>
      <w:divBdr>
        <w:top w:val="none" w:sz="0" w:space="0" w:color="auto"/>
        <w:left w:val="none" w:sz="0" w:space="0" w:color="auto"/>
        <w:bottom w:val="none" w:sz="0" w:space="0" w:color="auto"/>
        <w:right w:val="none" w:sz="0" w:space="0" w:color="auto"/>
      </w:divBdr>
    </w:div>
    <w:div w:id="354965424">
      <w:marLeft w:val="0"/>
      <w:marRight w:val="0"/>
      <w:marTop w:val="0"/>
      <w:marBottom w:val="0"/>
      <w:divBdr>
        <w:top w:val="none" w:sz="0" w:space="0" w:color="auto"/>
        <w:left w:val="none" w:sz="0" w:space="0" w:color="auto"/>
        <w:bottom w:val="none" w:sz="0" w:space="0" w:color="auto"/>
        <w:right w:val="none" w:sz="0" w:space="0" w:color="auto"/>
      </w:divBdr>
    </w:div>
    <w:div w:id="357389176">
      <w:marLeft w:val="0"/>
      <w:marRight w:val="0"/>
      <w:marTop w:val="0"/>
      <w:marBottom w:val="0"/>
      <w:divBdr>
        <w:top w:val="none" w:sz="0" w:space="0" w:color="auto"/>
        <w:left w:val="none" w:sz="0" w:space="0" w:color="auto"/>
        <w:bottom w:val="none" w:sz="0" w:space="0" w:color="auto"/>
        <w:right w:val="none" w:sz="0" w:space="0" w:color="auto"/>
      </w:divBdr>
    </w:div>
    <w:div w:id="359235476">
      <w:marLeft w:val="0"/>
      <w:marRight w:val="0"/>
      <w:marTop w:val="0"/>
      <w:marBottom w:val="0"/>
      <w:divBdr>
        <w:top w:val="none" w:sz="0" w:space="0" w:color="auto"/>
        <w:left w:val="none" w:sz="0" w:space="0" w:color="auto"/>
        <w:bottom w:val="none" w:sz="0" w:space="0" w:color="auto"/>
        <w:right w:val="none" w:sz="0" w:space="0" w:color="auto"/>
      </w:divBdr>
    </w:div>
    <w:div w:id="359281953">
      <w:marLeft w:val="0"/>
      <w:marRight w:val="0"/>
      <w:marTop w:val="0"/>
      <w:marBottom w:val="0"/>
      <w:divBdr>
        <w:top w:val="none" w:sz="0" w:space="0" w:color="auto"/>
        <w:left w:val="none" w:sz="0" w:space="0" w:color="auto"/>
        <w:bottom w:val="none" w:sz="0" w:space="0" w:color="auto"/>
        <w:right w:val="none" w:sz="0" w:space="0" w:color="auto"/>
      </w:divBdr>
    </w:div>
    <w:div w:id="361514658">
      <w:marLeft w:val="0"/>
      <w:marRight w:val="0"/>
      <w:marTop w:val="0"/>
      <w:marBottom w:val="0"/>
      <w:divBdr>
        <w:top w:val="none" w:sz="0" w:space="0" w:color="auto"/>
        <w:left w:val="none" w:sz="0" w:space="0" w:color="auto"/>
        <w:bottom w:val="none" w:sz="0" w:space="0" w:color="auto"/>
        <w:right w:val="none" w:sz="0" w:space="0" w:color="auto"/>
      </w:divBdr>
    </w:div>
    <w:div w:id="362751420">
      <w:marLeft w:val="0"/>
      <w:marRight w:val="0"/>
      <w:marTop w:val="0"/>
      <w:marBottom w:val="0"/>
      <w:divBdr>
        <w:top w:val="none" w:sz="0" w:space="0" w:color="auto"/>
        <w:left w:val="none" w:sz="0" w:space="0" w:color="auto"/>
        <w:bottom w:val="none" w:sz="0" w:space="0" w:color="auto"/>
        <w:right w:val="none" w:sz="0" w:space="0" w:color="auto"/>
      </w:divBdr>
    </w:div>
    <w:div w:id="363218977">
      <w:marLeft w:val="0"/>
      <w:marRight w:val="0"/>
      <w:marTop w:val="0"/>
      <w:marBottom w:val="0"/>
      <w:divBdr>
        <w:top w:val="none" w:sz="0" w:space="0" w:color="auto"/>
        <w:left w:val="none" w:sz="0" w:space="0" w:color="auto"/>
        <w:bottom w:val="none" w:sz="0" w:space="0" w:color="auto"/>
        <w:right w:val="none" w:sz="0" w:space="0" w:color="auto"/>
      </w:divBdr>
    </w:div>
    <w:div w:id="364406755">
      <w:marLeft w:val="0"/>
      <w:marRight w:val="0"/>
      <w:marTop w:val="0"/>
      <w:marBottom w:val="0"/>
      <w:divBdr>
        <w:top w:val="none" w:sz="0" w:space="0" w:color="auto"/>
        <w:left w:val="none" w:sz="0" w:space="0" w:color="auto"/>
        <w:bottom w:val="none" w:sz="0" w:space="0" w:color="auto"/>
        <w:right w:val="none" w:sz="0" w:space="0" w:color="auto"/>
      </w:divBdr>
    </w:div>
    <w:div w:id="367025648">
      <w:marLeft w:val="0"/>
      <w:marRight w:val="0"/>
      <w:marTop w:val="0"/>
      <w:marBottom w:val="0"/>
      <w:divBdr>
        <w:top w:val="none" w:sz="0" w:space="0" w:color="auto"/>
        <w:left w:val="none" w:sz="0" w:space="0" w:color="auto"/>
        <w:bottom w:val="none" w:sz="0" w:space="0" w:color="auto"/>
        <w:right w:val="none" w:sz="0" w:space="0" w:color="auto"/>
      </w:divBdr>
    </w:div>
    <w:div w:id="367032802">
      <w:marLeft w:val="0"/>
      <w:marRight w:val="0"/>
      <w:marTop w:val="0"/>
      <w:marBottom w:val="0"/>
      <w:divBdr>
        <w:top w:val="none" w:sz="0" w:space="0" w:color="auto"/>
        <w:left w:val="none" w:sz="0" w:space="0" w:color="auto"/>
        <w:bottom w:val="none" w:sz="0" w:space="0" w:color="auto"/>
        <w:right w:val="none" w:sz="0" w:space="0" w:color="auto"/>
      </w:divBdr>
    </w:div>
    <w:div w:id="370308456">
      <w:marLeft w:val="0"/>
      <w:marRight w:val="0"/>
      <w:marTop w:val="0"/>
      <w:marBottom w:val="0"/>
      <w:divBdr>
        <w:top w:val="none" w:sz="0" w:space="0" w:color="auto"/>
        <w:left w:val="none" w:sz="0" w:space="0" w:color="auto"/>
        <w:bottom w:val="none" w:sz="0" w:space="0" w:color="auto"/>
        <w:right w:val="none" w:sz="0" w:space="0" w:color="auto"/>
      </w:divBdr>
    </w:div>
    <w:div w:id="370572248">
      <w:marLeft w:val="0"/>
      <w:marRight w:val="0"/>
      <w:marTop w:val="0"/>
      <w:marBottom w:val="0"/>
      <w:divBdr>
        <w:top w:val="none" w:sz="0" w:space="0" w:color="auto"/>
        <w:left w:val="none" w:sz="0" w:space="0" w:color="auto"/>
        <w:bottom w:val="none" w:sz="0" w:space="0" w:color="auto"/>
        <w:right w:val="none" w:sz="0" w:space="0" w:color="auto"/>
      </w:divBdr>
    </w:div>
    <w:div w:id="370807387">
      <w:marLeft w:val="0"/>
      <w:marRight w:val="0"/>
      <w:marTop w:val="0"/>
      <w:marBottom w:val="0"/>
      <w:divBdr>
        <w:top w:val="none" w:sz="0" w:space="0" w:color="auto"/>
        <w:left w:val="none" w:sz="0" w:space="0" w:color="auto"/>
        <w:bottom w:val="none" w:sz="0" w:space="0" w:color="auto"/>
        <w:right w:val="none" w:sz="0" w:space="0" w:color="auto"/>
      </w:divBdr>
    </w:div>
    <w:div w:id="371155718">
      <w:marLeft w:val="0"/>
      <w:marRight w:val="0"/>
      <w:marTop w:val="0"/>
      <w:marBottom w:val="0"/>
      <w:divBdr>
        <w:top w:val="none" w:sz="0" w:space="0" w:color="auto"/>
        <w:left w:val="none" w:sz="0" w:space="0" w:color="auto"/>
        <w:bottom w:val="none" w:sz="0" w:space="0" w:color="auto"/>
        <w:right w:val="none" w:sz="0" w:space="0" w:color="auto"/>
      </w:divBdr>
    </w:div>
    <w:div w:id="372313229">
      <w:marLeft w:val="0"/>
      <w:marRight w:val="0"/>
      <w:marTop w:val="0"/>
      <w:marBottom w:val="0"/>
      <w:divBdr>
        <w:top w:val="none" w:sz="0" w:space="0" w:color="auto"/>
        <w:left w:val="none" w:sz="0" w:space="0" w:color="auto"/>
        <w:bottom w:val="none" w:sz="0" w:space="0" w:color="auto"/>
        <w:right w:val="none" w:sz="0" w:space="0" w:color="auto"/>
      </w:divBdr>
    </w:div>
    <w:div w:id="372584390">
      <w:marLeft w:val="0"/>
      <w:marRight w:val="0"/>
      <w:marTop w:val="0"/>
      <w:marBottom w:val="0"/>
      <w:divBdr>
        <w:top w:val="none" w:sz="0" w:space="0" w:color="auto"/>
        <w:left w:val="none" w:sz="0" w:space="0" w:color="auto"/>
        <w:bottom w:val="none" w:sz="0" w:space="0" w:color="auto"/>
        <w:right w:val="none" w:sz="0" w:space="0" w:color="auto"/>
      </w:divBdr>
    </w:div>
    <w:div w:id="374735705">
      <w:marLeft w:val="0"/>
      <w:marRight w:val="0"/>
      <w:marTop w:val="0"/>
      <w:marBottom w:val="0"/>
      <w:divBdr>
        <w:top w:val="none" w:sz="0" w:space="0" w:color="auto"/>
        <w:left w:val="none" w:sz="0" w:space="0" w:color="auto"/>
        <w:bottom w:val="none" w:sz="0" w:space="0" w:color="auto"/>
        <w:right w:val="none" w:sz="0" w:space="0" w:color="auto"/>
      </w:divBdr>
    </w:div>
    <w:div w:id="376127992">
      <w:marLeft w:val="0"/>
      <w:marRight w:val="0"/>
      <w:marTop w:val="0"/>
      <w:marBottom w:val="0"/>
      <w:divBdr>
        <w:top w:val="none" w:sz="0" w:space="0" w:color="auto"/>
        <w:left w:val="none" w:sz="0" w:space="0" w:color="auto"/>
        <w:bottom w:val="none" w:sz="0" w:space="0" w:color="auto"/>
        <w:right w:val="none" w:sz="0" w:space="0" w:color="auto"/>
      </w:divBdr>
    </w:div>
    <w:div w:id="377320240">
      <w:marLeft w:val="0"/>
      <w:marRight w:val="0"/>
      <w:marTop w:val="0"/>
      <w:marBottom w:val="0"/>
      <w:divBdr>
        <w:top w:val="none" w:sz="0" w:space="0" w:color="auto"/>
        <w:left w:val="none" w:sz="0" w:space="0" w:color="auto"/>
        <w:bottom w:val="none" w:sz="0" w:space="0" w:color="auto"/>
        <w:right w:val="none" w:sz="0" w:space="0" w:color="auto"/>
      </w:divBdr>
    </w:div>
    <w:div w:id="378091229">
      <w:marLeft w:val="0"/>
      <w:marRight w:val="0"/>
      <w:marTop w:val="0"/>
      <w:marBottom w:val="0"/>
      <w:divBdr>
        <w:top w:val="none" w:sz="0" w:space="0" w:color="auto"/>
        <w:left w:val="none" w:sz="0" w:space="0" w:color="auto"/>
        <w:bottom w:val="none" w:sz="0" w:space="0" w:color="auto"/>
        <w:right w:val="none" w:sz="0" w:space="0" w:color="auto"/>
      </w:divBdr>
    </w:div>
    <w:div w:id="381714291">
      <w:marLeft w:val="0"/>
      <w:marRight w:val="0"/>
      <w:marTop w:val="0"/>
      <w:marBottom w:val="0"/>
      <w:divBdr>
        <w:top w:val="none" w:sz="0" w:space="0" w:color="auto"/>
        <w:left w:val="none" w:sz="0" w:space="0" w:color="auto"/>
        <w:bottom w:val="none" w:sz="0" w:space="0" w:color="auto"/>
        <w:right w:val="none" w:sz="0" w:space="0" w:color="auto"/>
      </w:divBdr>
    </w:div>
    <w:div w:id="383335944">
      <w:marLeft w:val="0"/>
      <w:marRight w:val="0"/>
      <w:marTop w:val="0"/>
      <w:marBottom w:val="0"/>
      <w:divBdr>
        <w:top w:val="none" w:sz="0" w:space="0" w:color="auto"/>
        <w:left w:val="none" w:sz="0" w:space="0" w:color="auto"/>
        <w:bottom w:val="none" w:sz="0" w:space="0" w:color="auto"/>
        <w:right w:val="none" w:sz="0" w:space="0" w:color="auto"/>
      </w:divBdr>
    </w:div>
    <w:div w:id="383455608">
      <w:marLeft w:val="0"/>
      <w:marRight w:val="0"/>
      <w:marTop w:val="0"/>
      <w:marBottom w:val="0"/>
      <w:divBdr>
        <w:top w:val="none" w:sz="0" w:space="0" w:color="auto"/>
        <w:left w:val="none" w:sz="0" w:space="0" w:color="auto"/>
        <w:bottom w:val="none" w:sz="0" w:space="0" w:color="auto"/>
        <w:right w:val="none" w:sz="0" w:space="0" w:color="auto"/>
      </w:divBdr>
    </w:div>
    <w:div w:id="384720031">
      <w:marLeft w:val="0"/>
      <w:marRight w:val="0"/>
      <w:marTop w:val="0"/>
      <w:marBottom w:val="0"/>
      <w:divBdr>
        <w:top w:val="none" w:sz="0" w:space="0" w:color="auto"/>
        <w:left w:val="none" w:sz="0" w:space="0" w:color="auto"/>
        <w:bottom w:val="none" w:sz="0" w:space="0" w:color="auto"/>
        <w:right w:val="none" w:sz="0" w:space="0" w:color="auto"/>
      </w:divBdr>
    </w:div>
    <w:div w:id="385034803">
      <w:marLeft w:val="0"/>
      <w:marRight w:val="0"/>
      <w:marTop w:val="0"/>
      <w:marBottom w:val="0"/>
      <w:divBdr>
        <w:top w:val="none" w:sz="0" w:space="0" w:color="auto"/>
        <w:left w:val="none" w:sz="0" w:space="0" w:color="auto"/>
        <w:bottom w:val="none" w:sz="0" w:space="0" w:color="auto"/>
        <w:right w:val="none" w:sz="0" w:space="0" w:color="auto"/>
      </w:divBdr>
    </w:div>
    <w:div w:id="386757829">
      <w:marLeft w:val="0"/>
      <w:marRight w:val="0"/>
      <w:marTop w:val="0"/>
      <w:marBottom w:val="0"/>
      <w:divBdr>
        <w:top w:val="none" w:sz="0" w:space="0" w:color="auto"/>
        <w:left w:val="none" w:sz="0" w:space="0" w:color="auto"/>
        <w:bottom w:val="none" w:sz="0" w:space="0" w:color="auto"/>
        <w:right w:val="none" w:sz="0" w:space="0" w:color="auto"/>
      </w:divBdr>
    </w:div>
    <w:div w:id="389571656">
      <w:marLeft w:val="0"/>
      <w:marRight w:val="0"/>
      <w:marTop w:val="0"/>
      <w:marBottom w:val="0"/>
      <w:divBdr>
        <w:top w:val="none" w:sz="0" w:space="0" w:color="auto"/>
        <w:left w:val="none" w:sz="0" w:space="0" w:color="auto"/>
        <w:bottom w:val="none" w:sz="0" w:space="0" w:color="auto"/>
        <w:right w:val="none" w:sz="0" w:space="0" w:color="auto"/>
      </w:divBdr>
    </w:div>
    <w:div w:id="390273875">
      <w:marLeft w:val="0"/>
      <w:marRight w:val="0"/>
      <w:marTop w:val="0"/>
      <w:marBottom w:val="0"/>
      <w:divBdr>
        <w:top w:val="none" w:sz="0" w:space="0" w:color="auto"/>
        <w:left w:val="none" w:sz="0" w:space="0" w:color="auto"/>
        <w:bottom w:val="none" w:sz="0" w:space="0" w:color="auto"/>
        <w:right w:val="none" w:sz="0" w:space="0" w:color="auto"/>
      </w:divBdr>
    </w:div>
    <w:div w:id="392047138">
      <w:marLeft w:val="0"/>
      <w:marRight w:val="0"/>
      <w:marTop w:val="0"/>
      <w:marBottom w:val="0"/>
      <w:divBdr>
        <w:top w:val="none" w:sz="0" w:space="0" w:color="auto"/>
        <w:left w:val="none" w:sz="0" w:space="0" w:color="auto"/>
        <w:bottom w:val="none" w:sz="0" w:space="0" w:color="auto"/>
        <w:right w:val="none" w:sz="0" w:space="0" w:color="auto"/>
      </w:divBdr>
    </w:div>
    <w:div w:id="396169344">
      <w:marLeft w:val="0"/>
      <w:marRight w:val="0"/>
      <w:marTop w:val="0"/>
      <w:marBottom w:val="0"/>
      <w:divBdr>
        <w:top w:val="none" w:sz="0" w:space="0" w:color="auto"/>
        <w:left w:val="none" w:sz="0" w:space="0" w:color="auto"/>
        <w:bottom w:val="none" w:sz="0" w:space="0" w:color="auto"/>
        <w:right w:val="none" w:sz="0" w:space="0" w:color="auto"/>
      </w:divBdr>
    </w:div>
    <w:div w:id="396898845">
      <w:marLeft w:val="0"/>
      <w:marRight w:val="0"/>
      <w:marTop w:val="0"/>
      <w:marBottom w:val="0"/>
      <w:divBdr>
        <w:top w:val="none" w:sz="0" w:space="0" w:color="auto"/>
        <w:left w:val="none" w:sz="0" w:space="0" w:color="auto"/>
        <w:bottom w:val="none" w:sz="0" w:space="0" w:color="auto"/>
        <w:right w:val="none" w:sz="0" w:space="0" w:color="auto"/>
      </w:divBdr>
    </w:div>
    <w:div w:id="397048231">
      <w:marLeft w:val="0"/>
      <w:marRight w:val="0"/>
      <w:marTop w:val="0"/>
      <w:marBottom w:val="0"/>
      <w:divBdr>
        <w:top w:val="none" w:sz="0" w:space="0" w:color="auto"/>
        <w:left w:val="none" w:sz="0" w:space="0" w:color="auto"/>
        <w:bottom w:val="none" w:sz="0" w:space="0" w:color="auto"/>
        <w:right w:val="none" w:sz="0" w:space="0" w:color="auto"/>
      </w:divBdr>
    </w:div>
    <w:div w:id="398214101">
      <w:marLeft w:val="0"/>
      <w:marRight w:val="0"/>
      <w:marTop w:val="0"/>
      <w:marBottom w:val="0"/>
      <w:divBdr>
        <w:top w:val="none" w:sz="0" w:space="0" w:color="auto"/>
        <w:left w:val="none" w:sz="0" w:space="0" w:color="auto"/>
        <w:bottom w:val="none" w:sz="0" w:space="0" w:color="auto"/>
        <w:right w:val="none" w:sz="0" w:space="0" w:color="auto"/>
      </w:divBdr>
    </w:div>
    <w:div w:id="398291466">
      <w:marLeft w:val="0"/>
      <w:marRight w:val="0"/>
      <w:marTop w:val="0"/>
      <w:marBottom w:val="0"/>
      <w:divBdr>
        <w:top w:val="none" w:sz="0" w:space="0" w:color="auto"/>
        <w:left w:val="none" w:sz="0" w:space="0" w:color="auto"/>
        <w:bottom w:val="none" w:sz="0" w:space="0" w:color="auto"/>
        <w:right w:val="none" w:sz="0" w:space="0" w:color="auto"/>
      </w:divBdr>
    </w:div>
    <w:div w:id="399717027">
      <w:marLeft w:val="0"/>
      <w:marRight w:val="0"/>
      <w:marTop w:val="0"/>
      <w:marBottom w:val="0"/>
      <w:divBdr>
        <w:top w:val="none" w:sz="0" w:space="0" w:color="auto"/>
        <w:left w:val="none" w:sz="0" w:space="0" w:color="auto"/>
        <w:bottom w:val="none" w:sz="0" w:space="0" w:color="auto"/>
        <w:right w:val="none" w:sz="0" w:space="0" w:color="auto"/>
      </w:divBdr>
    </w:div>
    <w:div w:id="400835952">
      <w:marLeft w:val="0"/>
      <w:marRight w:val="0"/>
      <w:marTop w:val="0"/>
      <w:marBottom w:val="0"/>
      <w:divBdr>
        <w:top w:val="none" w:sz="0" w:space="0" w:color="auto"/>
        <w:left w:val="none" w:sz="0" w:space="0" w:color="auto"/>
        <w:bottom w:val="none" w:sz="0" w:space="0" w:color="auto"/>
        <w:right w:val="none" w:sz="0" w:space="0" w:color="auto"/>
      </w:divBdr>
    </w:div>
    <w:div w:id="401760108">
      <w:marLeft w:val="0"/>
      <w:marRight w:val="0"/>
      <w:marTop w:val="0"/>
      <w:marBottom w:val="0"/>
      <w:divBdr>
        <w:top w:val="none" w:sz="0" w:space="0" w:color="auto"/>
        <w:left w:val="none" w:sz="0" w:space="0" w:color="auto"/>
        <w:bottom w:val="none" w:sz="0" w:space="0" w:color="auto"/>
        <w:right w:val="none" w:sz="0" w:space="0" w:color="auto"/>
      </w:divBdr>
    </w:div>
    <w:div w:id="401830244">
      <w:marLeft w:val="0"/>
      <w:marRight w:val="0"/>
      <w:marTop w:val="0"/>
      <w:marBottom w:val="0"/>
      <w:divBdr>
        <w:top w:val="none" w:sz="0" w:space="0" w:color="auto"/>
        <w:left w:val="none" w:sz="0" w:space="0" w:color="auto"/>
        <w:bottom w:val="none" w:sz="0" w:space="0" w:color="auto"/>
        <w:right w:val="none" w:sz="0" w:space="0" w:color="auto"/>
      </w:divBdr>
    </w:div>
    <w:div w:id="403070456">
      <w:marLeft w:val="0"/>
      <w:marRight w:val="0"/>
      <w:marTop w:val="0"/>
      <w:marBottom w:val="0"/>
      <w:divBdr>
        <w:top w:val="none" w:sz="0" w:space="0" w:color="auto"/>
        <w:left w:val="none" w:sz="0" w:space="0" w:color="auto"/>
        <w:bottom w:val="none" w:sz="0" w:space="0" w:color="auto"/>
        <w:right w:val="none" w:sz="0" w:space="0" w:color="auto"/>
      </w:divBdr>
    </w:div>
    <w:div w:id="404307785">
      <w:marLeft w:val="0"/>
      <w:marRight w:val="0"/>
      <w:marTop w:val="0"/>
      <w:marBottom w:val="0"/>
      <w:divBdr>
        <w:top w:val="none" w:sz="0" w:space="0" w:color="auto"/>
        <w:left w:val="none" w:sz="0" w:space="0" w:color="auto"/>
        <w:bottom w:val="none" w:sz="0" w:space="0" w:color="auto"/>
        <w:right w:val="none" w:sz="0" w:space="0" w:color="auto"/>
      </w:divBdr>
    </w:div>
    <w:div w:id="406342793">
      <w:marLeft w:val="0"/>
      <w:marRight w:val="0"/>
      <w:marTop w:val="0"/>
      <w:marBottom w:val="0"/>
      <w:divBdr>
        <w:top w:val="none" w:sz="0" w:space="0" w:color="auto"/>
        <w:left w:val="none" w:sz="0" w:space="0" w:color="auto"/>
        <w:bottom w:val="none" w:sz="0" w:space="0" w:color="auto"/>
        <w:right w:val="none" w:sz="0" w:space="0" w:color="auto"/>
      </w:divBdr>
    </w:div>
    <w:div w:id="406463209">
      <w:marLeft w:val="0"/>
      <w:marRight w:val="0"/>
      <w:marTop w:val="0"/>
      <w:marBottom w:val="0"/>
      <w:divBdr>
        <w:top w:val="none" w:sz="0" w:space="0" w:color="auto"/>
        <w:left w:val="none" w:sz="0" w:space="0" w:color="auto"/>
        <w:bottom w:val="none" w:sz="0" w:space="0" w:color="auto"/>
        <w:right w:val="none" w:sz="0" w:space="0" w:color="auto"/>
      </w:divBdr>
    </w:div>
    <w:div w:id="407338633">
      <w:marLeft w:val="0"/>
      <w:marRight w:val="0"/>
      <w:marTop w:val="0"/>
      <w:marBottom w:val="0"/>
      <w:divBdr>
        <w:top w:val="none" w:sz="0" w:space="0" w:color="auto"/>
        <w:left w:val="none" w:sz="0" w:space="0" w:color="auto"/>
        <w:bottom w:val="none" w:sz="0" w:space="0" w:color="auto"/>
        <w:right w:val="none" w:sz="0" w:space="0" w:color="auto"/>
      </w:divBdr>
    </w:div>
    <w:div w:id="408964829">
      <w:marLeft w:val="0"/>
      <w:marRight w:val="0"/>
      <w:marTop w:val="0"/>
      <w:marBottom w:val="0"/>
      <w:divBdr>
        <w:top w:val="none" w:sz="0" w:space="0" w:color="auto"/>
        <w:left w:val="none" w:sz="0" w:space="0" w:color="auto"/>
        <w:bottom w:val="none" w:sz="0" w:space="0" w:color="auto"/>
        <w:right w:val="none" w:sz="0" w:space="0" w:color="auto"/>
      </w:divBdr>
    </w:div>
    <w:div w:id="409741254">
      <w:marLeft w:val="0"/>
      <w:marRight w:val="0"/>
      <w:marTop w:val="0"/>
      <w:marBottom w:val="0"/>
      <w:divBdr>
        <w:top w:val="none" w:sz="0" w:space="0" w:color="auto"/>
        <w:left w:val="none" w:sz="0" w:space="0" w:color="auto"/>
        <w:bottom w:val="none" w:sz="0" w:space="0" w:color="auto"/>
        <w:right w:val="none" w:sz="0" w:space="0" w:color="auto"/>
      </w:divBdr>
    </w:div>
    <w:div w:id="417290674">
      <w:marLeft w:val="0"/>
      <w:marRight w:val="0"/>
      <w:marTop w:val="0"/>
      <w:marBottom w:val="0"/>
      <w:divBdr>
        <w:top w:val="none" w:sz="0" w:space="0" w:color="auto"/>
        <w:left w:val="none" w:sz="0" w:space="0" w:color="auto"/>
        <w:bottom w:val="none" w:sz="0" w:space="0" w:color="auto"/>
        <w:right w:val="none" w:sz="0" w:space="0" w:color="auto"/>
      </w:divBdr>
    </w:div>
    <w:div w:id="417603917">
      <w:marLeft w:val="0"/>
      <w:marRight w:val="0"/>
      <w:marTop w:val="0"/>
      <w:marBottom w:val="0"/>
      <w:divBdr>
        <w:top w:val="none" w:sz="0" w:space="0" w:color="auto"/>
        <w:left w:val="none" w:sz="0" w:space="0" w:color="auto"/>
        <w:bottom w:val="none" w:sz="0" w:space="0" w:color="auto"/>
        <w:right w:val="none" w:sz="0" w:space="0" w:color="auto"/>
      </w:divBdr>
    </w:div>
    <w:div w:id="418143727">
      <w:marLeft w:val="0"/>
      <w:marRight w:val="0"/>
      <w:marTop w:val="0"/>
      <w:marBottom w:val="0"/>
      <w:divBdr>
        <w:top w:val="none" w:sz="0" w:space="0" w:color="auto"/>
        <w:left w:val="none" w:sz="0" w:space="0" w:color="auto"/>
        <w:bottom w:val="none" w:sz="0" w:space="0" w:color="auto"/>
        <w:right w:val="none" w:sz="0" w:space="0" w:color="auto"/>
      </w:divBdr>
    </w:div>
    <w:div w:id="418408096">
      <w:marLeft w:val="0"/>
      <w:marRight w:val="0"/>
      <w:marTop w:val="0"/>
      <w:marBottom w:val="0"/>
      <w:divBdr>
        <w:top w:val="none" w:sz="0" w:space="0" w:color="auto"/>
        <w:left w:val="none" w:sz="0" w:space="0" w:color="auto"/>
        <w:bottom w:val="none" w:sz="0" w:space="0" w:color="auto"/>
        <w:right w:val="none" w:sz="0" w:space="0" w:color="auto"/>
      </w:divBdr>
    </w:div>
    <w:div w:id="421225486">
      <w:marLeft w:val="0"/>
      <w:marRight w:val="0"/>
      <w:marTop w:val="0"/>
      <w:marBottom w:val="0"/>
      <w:divBdr>
        <w:top w:val="none" w:sz="0" w:space="0" w:color="auto"/>
        <w:left w:val="none" w:sz="0" w:space="0" w:color="auto"/>
        <w:bottom w:val="none" w:sz="0" w:space="0" w:color="auto"/>
        <w:right w:val="none" w:sz="0" w:space="0" w:color="auto"/>
      </w:divBdr>
    </w:div>
    <w:div w:id="421533139">
      <w:marLeft w:val="0"/>
      <w:marRight w:val="0"/>
      <w:marTop w:val="0"/>
      <w:marBottom w:val="0"/>
      <w:divBdr>
        <w:top w:val="none" w:sz="0" w:space="0" w:color="auto"/>
        <w:left w:val="none" w:sz="0" w:space="0" w:color="auto"/>
        <w:bottom w:val="none" w:sz="0" w:space="0" w:color="auto"/>
        <w:right w:val="none" w:sz="0" w:space="0" w:color="auto"/>
      </w:divBdr>
    </w:div>
    <w:div w:id="421606597">
      <w:marLeft w:val="0"/>
      <w:marRight w:val="0"/>
      <w:marTop w:val="0"/>
      <w:marBottom w:val="0"/>
      <w:divBdr>
        <w:top w:val="none" w:sz="0" w:space="0" w:color="auto"/>
        <w:left w:val="none" w:sz="0" w:space="0" w:color="auto"/>
        <w:bottom w:val="none" w:sz="0" w:space="0" w:color="auto"/>
        <w:right w:val="none" w:sz="0" w:space="0" w:color="auto"/>
      </w:divBdr>
    </w:div>
    <w:div w:id="422533536">
      <w:marLeft w:val="0"/>
      <w:marRight w:val="0"/>
      <w:marTop w:val="0"/>
      <w:marBottom w:val="0"/>
      <w:divBdr>
        <w:top w:val="none" w:sz="0" w:space="0" w:color="auto"/>
        <w:left w:val="none" w:sz="0" w:space="0" w:color="auto"/>
        <w:bottom w:val="none" w:sz="0" w:space="0" w:color="auto"/>
        <w:right w:val="none" w:sz="0" w:space="0" w:color="auto"/>
      </w:divBdr>
    </w:div>
    <w:div w:id="424111152">
      <w:marLeft w:val="0"/>
      <w:marRight w:val="0"/>
      <w:marTop w:val="0"/>
      <w:marBottom w:val="0"/>
      <w:divBdr>
        <w:top w:val="none" w:sz="0" w:space="0" w:color="auto"/>
        <w:left w:val="none" w:sz="0" w:space="0" w:color="auto"/>
        <w:bottom w:val="none" w:sz="0" w:space="0" w:color="auto"/>
        <w:right w:val="none" w:sz="0" w:space="0" w:color="auto"/>
      </w:divBdr>
    </w:div>
    <w:div w:id="426577476">
      <w:marLeft w:val="0"/>
      <w:marRight w:val="0"/>
      <w:marTop w:val="0"/>
      <w:marBottom w:val="0"/>
      <w:divBdr>
        <w:top w:val="none" w:sz="0" w:space="0" w:color="auto"/>
        <w:left w:val="none" w:sz="0" w:space="0" w:color="auto"/>
        <w:bottom w:val="none" w:sz="0" w:space="0" w:color="auto"/>
        <w:right w:val="none" w:sz="0" w:space="0" w:color="auto"/>
      </w:divBdr>
    </w:div>
    <w:div w:id="428278099">
      <w:marLeft w:val="0"/>
      <w:marRight w:val="0"/>
      <w:marTop w:val="0"/>
      <w:marBottom w:val="0"/>
      <w:divBdr>
        <w:top w:val="none" w:sz="0" w:space="0" w:color="auto"/>
        <w:left w:val="none" w:sz="0" w:space="0" w:color="auto"/>
        <w:bottom w:val="none" w:sz="0" w:space="0" w:color="auto"/>
        <w:right w:val="none" w:sz="0" w:space="0" w:color="auto"/>
      </w:divBdr>
    </w:div>
    <w:div w:id="429353647">
      <w:marLeft w:val="0"/>
      <w:marRight w:val="0"/>
      <w:marTop w:val="0"/>
      <w:marBottom w:val="0"/>
      <w:divBdr>
        <w:top w:val="none" w:sz="0" w:space="0" w:color="auto"/>
        <w:left w:val="none" w:sz="0" w:space="0" w:color="auto"/>
        <w:bottom w:val="none" w:sz="0" w:space="0" w:color="auto"/>
        <w:right w:val="none" w:sz="0" w:space="0" w:color="auto"/>
      </w:divBdr>
    </w:div>
    <w:div w:id="434833079">
      <w:marLeft w:val="0"/>
      <w:marRight w:val="0"/>
      <w:marTop w:val="0"/>
      <w:marBottom w:val="0"/>
      <w:divBdr>
        <w:top w:val="none" w:sz="0" w:space="0" w:color="auto"/>
        <w:left w:val="none" w:sz="0" w:space="0" w:color="auto"/>
        <w:bottom w:val="none" w:sz="0" w:space="0" w:color="auto"/>
        <w:right w:val="none" w:sz="0" w:space="0" w:color="auto"/>
      </w:divBdr>
    </w:div>
    <w:div w:id="436603272">
      <w:marLeft w:val="0"/>
      <w:marRight w:val="0"/>
      <w:marTop w:val="0"/>
      <w:marBottom w:val="0"/>
      <w:divBdr>
        <w:top w:val="none" w:sz="0" w:space="0" w:color="auto"/>
        <w:left w:val="none" w:sz="0" w:space="0" w:color="auto"/>
        <w:bottom w:val="none" w:sz="0" w:space="0" w:color="auto"/>
        <w:right w:val="none" w:sz="0" w:space="0" w:color="auto"/>
      </w:divBdr>
    </w:div>
    <w:div w:id="438065644">
      <w:marLeft w:val="0"/>
      <w:marRight w:val="0"/>
      <w:marTop w:val="0"/>
      <w:marBottom w:val="0"/>
      <w:divBdr>
        <w:top w:val="none" w:sz="0" w:space="0" w:color="auto"/>
        <w:left w:val="none" w:sz="0" w:space="0" w:color="auto"/>
        <w:bottom w:val="none" w:sz="0" w:space="0" w:color="auto"/>
        <w:right w:val="none" w:sz="0" w:space="0" w:color="auto"/>
      </w:divBdr>
    </w:div>
    <w:div w:id="438527372">
      <w:marLeft w:val="0"/>
      <w:marRight w:val="0"/>
      <w:marTop w:val="0"/>
      <w:marBottom w:val="0"/>
      <w:divBdr>
        <w:top w:val="none" w:sz="0" w:space="0" w:color="auto"/>
        <w:left w:val="none" w:sz="0" w:space="0" w:color="auto"/>
        <w:bottom w:val="none" w:sz="0" w:space="0" w:color="auto"/>
        <w:right w:val="none" w:sz="0" w:space="0" w:color="auto"/>
      </w:divBdr>
    </w:div>
    <w:div w:id="439569300">
      <w:marLeft w:val="0"/>
      <w:marRight w:val="0"/>
      <w:marTop w:val="0"/>
      <w:marBottom w:val="0"/>
      <w:divBdr>
        <w:top w:val="none" w:sz="0" w:space="0" w:color="auto"/>
        <w:left w:val="none" w:sz="0" w:space="0" w:color="auto"/>
        <w:bottom w:val="none" w:sz="0" w:space="0" w:color="auto"/>
        <w:right w:val="none" w:sz="0" w:space="0" w:color="auto"/>
      </w:divBdr>
    </w:div>
    <w:div w:id="439688756">
      <w:marLeft w:val="0"/>
      <w:marRight w:val="0"/>
      <w:marTop w:val="0"/>
      <w:marBottom w:val="0"/>
      <w:divBdr>
        <w:top w:val="none" w:sz="0" w:space="0" w:color="auto"/>
        <w:left w:val="none" w:sz="0" w:space="0" w:color="auto"/>
        <w:bottom w:val="none" w:sz="0" w:space="0" w:color="auto"/>
        <w:right w:val="none" w:sz="0" w:space="0" w:color="auto"/>
      </w:divBdr>
    </w:div>
    <w:div w:id="440493493">
      <w:marLeft w:val="0"/>
      <w:marRight w:val="0"/>
      <w:marTop w:val="0"/>
      <w:marBottom w:val="0"/>
      <w:divBdr>
        <w:top w:val="none" w:sz="0" w:space="0" w:color="auto"/>
        <w:left w:val="none" w:sz="0" w:space="0" w:color="auto"/>
        <w:bottom w:val="none" w:sz="0" w:space="0" w:color="auto"/>
        <w:right w:val="none" w:sz="0" w:space="0" w:color="auto"/>
      </w:divBdr>
    </w:div>
    <w:div w:id="441993417">
      <w:marLeft w:val="0"/>
      <w:marRight w:val="0"/>
      <w:marTop w:val="0"/>
      <w:marBottom w:val="0"/>
      <w:divBdr>
        <w:top w:val="none" w:sz="0" w:space="0" w:color="auto"/>
        <w:left w:val="none" w:sz="0" w:space="0" w:color="auto"/>
        <w:bottom w:val="none" w:sz="0" w:space="0" w:color="auto"/>
        <w:right w:val="none" w:sz="0" w:space="0" w:color="auto"/>
      </w:divBdr>
    </w:div>
    <w:div w:id="442499676">
      <w:marLeft w:val="0"/>
      <w:marRight w:val="0"/>
      <w:marTop w:val="0"/>
      <w:marBottom w:val="0"/>
      <w:divBdr>
        <w:top w:val="none" w:sz="0" w:space="0" w:color="auto"/>
        <w:left w:val="none" w:sz="0" w:space="0" w:color="auto"/>
        <w:bottom w:val="none" w:sz="0" w:space="0" w:color="auto"/>
        <w:right w:val="none" w:sz="0" w:space="0" w:color="auto"/>
      </w:divBdr>
    </w:div>
    <w:div w:id="442767074">
      <w:marLeft w:val="0"/>
      <w:marRight w:val="0"/>
      <w:marTop w:val="0"/>
      <w:marBottom w:val="0"/>
      <w:divBdr>
        <w:top w:val="none" w:sz="0" w:space="0" w:color="auto"/>
        <w:left w:val="none" w:sz="0" w:space="0" w:color="auto"/>
        <w:bottom w:val="none" w:sz="0" w:space="0" w:color="auto"/>
        <w:right w:val="none" w:sz="0" w:space="0" w:color="auto"/>
      </w:divBdr>
    </w:div>
    <w:div w:id="443038266">
      <w:marLeft w:val="0"/>
      <w:marRight w:val="0"/>
      <w:marTop w:val="0"/>
      <w:marBottom w:val="0"/>
      <w:divBdr>
        <w:top w:val="none" w:sz="0" w:space="0" w:color="auto"/>
        <w:left w:val="none" w:sz="0" w:space="0" w:color="auto"/>
        <w:bottom w:val="none" w:sz="0" w:space="0" w:color="auto"/>
        <w:right w:val="none" w:sz="0" w:space="0" w:color="auto"/>
      </w:divBdr>
    </w:div>
    <w:div w:id="443351851">
      <w:marLeft w:val="0"/>
      <w:marRight w:val="0"/>
      <w:marTop w:val="0"/>
      <w:marBottom w:val="0"/>
      <w:divBdr>
        <w:top w:val="none" w:sz="0" w:space="0" w:color="auto"/>
        <w:left w:val="none" w:sz="0" w:space="0" w:color="auto"/>
        <w:bottom w:val="none" w:sz="0" w:space="0" w:color="auto"/>
        <w:right w:val="none" w:sz="0" w:space="0" w:color="auto"/>
      </w:divBdr>
    </w:div>
    <w:div w:id="443503968">
      <w:marLeft w:val="0"/>
      <w:marRight w:val="0"/>
      <w:marTop w:val="0"/>
      <w:marBottom w:val="0"/>
      <w:divBdr>
        <w:top w:val="none" w:sz="0" w:space="0" w:color="auto"/>
        <w:left w:val="none" w:sz="0" w:space="0" w:color="auto"/>
        <w:bottom w:val="none" w:sz="0" w:space="0" w:color="auto"/>
        <w:right w:val="none" w:sz="0" w:space="0" w:color="auto"/>
      </w:divBdr>
    </w:div>
    <w:div w:id="447160711">
      <w:marLeft w:val="0"/>
      <w:marRight w:val="0"/>
      <w:marTop w:val="0"/>
      <w:marBottom w:val="0"/>
      <w:divBdr>
        <w:top w:val="none" w:sz="0" w:space="0" w:color="auto"/>
        <w:left w:val="none" w:sz="0" w:space="0" w:color="auto"/>
        <w:bottom w:val="none" w:sz="0" w:space="0" w:color="auto"/>
        <w:right w:val="none" w:sz="0" w:space="0" w:color="auto"/>
      </w:divBdr>
    </w:div>
    <w:div w:id="447235877">
      <w:marLeft w:val="0"/>
      <w:marRight w:val="0"/>
      <w:marTop w:val="0"/>
      <w:marBottom w:val="0"/>
      <w:divBdr>
        <w:top w:val="none" w:sz="0" w:space="0" w:color="auto"/>
        <w:left w:val="none" w:sz="0" w:space="0" w:color="auto"/>
        <w:bottom w:val="none" w:sz="0" w:space="0" w:color="auto"/>
        <w:right w:val="none" w:sz="0" w:space="0" w:color="auto"/>
      </w:divBdr>
    </w:div>
    <w:div w:id="447315646">
      <w:marLeft w:val="0"/>
      <w:marRight w:val="0"/>
      <w:marTop w:val="0"/>
      <w:marBottom w:val="0"/>
      <w:divBdr>
        <w:top w:val="none" w:sz="0" w:space="0" w:color="auto"/>
        <w:left w:val="none" w:sz="0" w:space="0" w:color="auto"/>
        <w:bottom w:val="none" w:sz="0" w:space="0" w:color="auto"/>
        <w:right w:val="none" w:sz="0" w:space="0" w:color="auto"/>
      </w:divBdr>
    </w:div>
    <w:div w:id="447359797">
      <w:marLeft w:val="0"/>
      <w:marRight w:val="0"/>
      <w:marTop w:val="0"/>
      <w:marBottom w:val="0"/>
      <w:divBdr>
        <w:top w:val="none" w:sz="0" w:space="0" w:color="auto"/>
        <w:left w:val="none" w:sz="0" w:space="0" w:color="auto"/>
        <w:bottom w:val="none" w:sz="0" w:space="0" w:color="auto"/>
        <w:right w:val="none" w:sz="0" w:space="0" w:color="auto"/>
      </w:divBdr>
    </w:div>
    <w:div w:id="447435021">
      <w:marLeft w:val="0"/>
      <w:marRight w:val="0"/>
      <w:marTop w:val="0"/>
      <w:marBottom w:val="0"/>
      <w:divBdr>
        <w:top w:val="none" w:sz="0" w:space="0" w:color="auto"/>
        <w:left w:val="none" w:sz="0" w:space="0" w:color="auto"/>
        <w:bottom w:val="none" w:sz="0" w:space="0" w:color="auto"/>
        <w:right w:val="none" w:sz="0" w:space="0" w:color="auto"/>
      </w:divBdr>
    </w:div>
    <w:div w:id="451018767">
      <w:marLeft w:val="0"/>
      <w:marRight w:val="0"/>
      <w:marTop w:val="0"/>
      <w:marBottom w:val="0"/>
      <w:divBdr>
        <w:top w:val="none" w:sz="0" w:space="0" w:color="auto"/>
        <w:left w:val="none" w:sz="0" w:space="0" w:color="auto"/>
        <w:bottom w:val="none" w:sz="0" w:space="0" w:color="auto"/>
        <w:right w:val="none" w:sz="0" w:space="0" w:color="auto"/>
      </w:divBdr>
    </w:div>
    <w:div w:id="451439109">
      <w:marLeft w:val="0"/>
      <w:marRight w:val="0"/>
      <w:marTop w:val="0"/>
      <w:marBottom w:val="0"/>
      <w:divBdr>
        <w:top w:val="none" w:sz="0" w:space="0" w:color="auto"/>
        <w:left w:val="none" w:sz="0" w:space="0" w:color="auto"/>
        <w:bottom w:val="none" w:sz="0" w:space="0" w:color="auto"/>
        <w:right w:val="none" w:sz="0" w:space="0" w:color="auto"/>
      </w:divBdr>
    </w:div>
    <w:div w:id="451942302">
      <w:marLeft w:val="0"/>
      <w:marRight w:val="0"/>
      <w:marTop w:val="0"/>
      <w:marBottom w:val="0"/>
      <w:divBdr>
        <w:top w:val="none" w:sz="0" w:space="0" w:color="auto"/>
        <w:left w:val="none" w:sz="0" w:space="0" w:color="auto"/>
        <w:bottom w:val="none" w:sz="0" w:space="0" w:color="auto"/>
        <w:right w:val="none" w:sz="0" w:space="0" w:color="auto"/>
      </w:divBdr>
    </w:div>
    <w:div w:id="455953315">
      <w:marLeft w:val="0"/>
      <w:marRight w:val="0"/>
      <w:marTop w:val="0"/>
      <w:marBottom w:val="0"/>
      <w:divBdr>
        <w:top w:val="none" w:sz="0" w:space="0" w:color="auto"/>
        <w:left w:val="none" w:sz="0" w:space="0" w:color="auto"/>
        <w:bottom w:val="none" w:sz="0" w:space="0" w:color="auto"/>
        <w:right w:val="none" w:sz="0" w:space="0" w:color="auto"/>
      </w:divBdr>
    </w:div>
    <w:div w:id="457719081">
      <w:marLeft w:val="0"/>
      <w:marRight w:val="0"/>
      <w:marTop w:val="0"/>
      <w:marBottom w:val="0"/>
      <w:divBdr>
        <w:top w:val="none" w:sz="0" w:space="0" w:color="auto"/>
        <w:left w:val="none" w:sz="0" w:space="0" w:color="auto"/>
        <w:bottom w:val="none" w:sz="0" w:space="0" w:color="auto"/>
        <w:right w:val="none" w:sz="0" w:space="0" w:color="auto"/>
      </w:divBdr>
    </w:div>
    <w:div w:id="457840770">
      <w:marLeft w:val="0"/>
      <w:marRight w:val="0"/>
      <w:marTop w:val="0"/>
      <w:marBottom w:val="0"/>
      <w:divBdr>
        <w:top w:val="none" w:sz="0" w:space="0" w:color="auto"/>
        <w:left w:val="none" w:sz="0" w:space="0" w:color="auto"/>
        <w:bottom w:val="none" w:sz="0" w:space="0" w:color="auto"/>
        <w:right w:val="none" w:sz="0" w:space="0" w:color="auto"/>
      </w:divBdr>
    </w:div>
    <w:div w:id="458651619">
      <w:marLeft w:val="0"/>
      <w:marRight w:val="0"/>
      <w:marTop w:val="0"/>
      <w:marBottom w:val="0"/>
      <w:divBdr>
        <w:top w:val="none" w:sz="0" w:space="0" w:color="auto"/>
        <w:left w:val="none" w:sz="0" w:space="0" w:color="auto"/>
        <w:bottom w:val="none" w:sz="0" w:space="0" w:color="auto"/>
        <w:right w:val="none" w:sz="0" w:space="0" w:color="auto"/>
      </w:divBdr>
    </w:div>
    <w:div w:id="462889586">
      <w:marLeft w:val="0"/>
      <w:marRight w:val="0"/>
      <w:marTop w:val="0"/>
      <w:marBottom w:val="0"/>
      <w:divBdr>
        <w:top w:val="none" w:sz="0" w:space="0" w:color="auto"/>
        <w:left w:val="none" w:sz="0" w:space="0" w:color="auto"/>
        <w:bottom w:val="none" w:sz="0" w:space="0" w:color="auto"/>
        <w:right w:val="none" w:sz="0" w:space="0" w:color="auto"/>
      </w:divBdr>
    </w:div>
    <w:div w:id="465928102">
      <w:marLeft w:val="0"/>
      <w:marRight w:val="0"/>
      <w:marTop w:val="0"/>
      <w:marBottom w:val="0"/>
      <w:divBdr>
        <w:top w:val="none" w:sz="0" w:space="0" w:color="auto"/>
        <w:left w:val="none" w:sz="0" w:space="0" w:color="auto"/>
        <w:bottom w:val="none" w:sz="0" w:space="0" w:color="auto"/>
        <w:right w:val="none" w:sz="0" w:space="0" w:color="auto"/>
      </w:divBdr>
    </w:div>
    <w:div w:id="466238253">
      <w:marLeft w:val="0"/>
      <w:marRight w:val="0"/>
      <w:marTop w:val="0"/>
      <w:marBottom w:val="0"/>
      <w:divBdr>
        <w:top w:val="none" w:sz="0" w:space="0" w:color="auto"/>
        <w:left w:val="none" w:sz="0" w:space="0" w:color="auto"/>
        <w:bottom w:val="none" w:sz="0" w:space="0" w:color="auto"/>
        <w:right w:val="none" w:sz="0" w:space="0" w:color="auto"/>
      </w:divBdr>
    </w:div>
    <w:div w:id="466288715">
      <w:marLeft w:val="0"/>
      <w:marRight w:val="0"/>
      <w:marTop w:val="0"/>
      <w:marBottom w:val="0"/>
      <w:divBdr>
        <w:top w:val="none" w:sz="0" w:space="0" w:color="auto"/>
        <w:left w:val="none" w:sz="0" w:space="0" w:color="auto"/>
        <w:bottom w:val="none" w:sz="0" w:space="0" w:color="auto"/>
        <w:right w:val="none" w:sz="0" w:space="0" w:color="auto"/>
      </w:divBdr>
    </w:div>
    <w:div w:id="468326110">
      <w:marLeft w:val="0"/>
      <w:marRight w:val="0"/>
      <w:marTop w:val="0"/>
      <w:marBottom w:val="0"/>
      <w:divBdr>
        <w:top w:val="none" w:sz="0" w:space="0" w:color="auto"/>
        <w:left w:val="none" w:sz="0" w:space="0" w:color="auto"/>
        <w:bottom w:val="none" w:sz="0" w:space="0" w:color="auto"/>
        <w:right w:val="none" w:sz="0" w:space="0" w:color="auto"/>
      </w:divBdr>
    </w:div>
    <w:div w:id="468668061">
      <w:marLeft w:val="0"/>
      <w:marRight w:val="0"/>
      <w:marTop w:val="0"/>
      <w:marBottom w:val="0"/>
      <w:divBdr>
        <w:top w:val="none" w:sz="0" w:space="0" w:color="auto"/>
        <w:left w:val="none" w:sz="0" w:space="0" w:color="auto"/>
        <w:bottom w:val="none" w:sz="0" w:space="0" w:color="auto"/>
        <w:right w:val="none" w:sz="0" w:space="0" w:color="auto"/>
      </w:divBdr>
    </w:div>
    <w:div w:id="469715828">
      <w:marLeft w:val="0"/>
      <w:marRight w:val="0"/>
      <w:marTop w:val="0"/>
      <w:marBottom w:val="0"/>
      <w:divBdr>
        <w:top w:val="none" w:sz="0" w:space="0" w:color="auto"/>
        <w:left w:val="none" w:sz="0" w:space="0" w:color="auto"/>
        <w:bottom w:val="none" w:sz="0" w:space="0" w:color="auto"/>
        <w:right w:val="none" w:sz="0" w:space="0" w:color="auto"/>
      </w:divBdr>
    </w:div>
    <w:div w:id="472791352">
      <w:marLeft w:val="0"/>
      <w:marRight w:val="0"/>
      <w:marTop w:val="0"/>
      <w:marBottom w:val="0"/>
      <w:divBdr>
        <w:top w:val="none" w:sz="0" w:space="0" w:color="auto"/>
        <w:left w:val="none" w:sz="0" w:space="0" w:color="auto"/>
        <w:bottom w:val="none" w:sz="0" w:space="0" w:color="auto"/>
        <w:right w:val="none" w:sz="0" w:space="0" w:color="auto"/>
      </w:divBdr>
    </w:div>
    <w:div w:id="473570445">
      <w:marLeft w:val="0"/>
      <w:marRight w:val="0"/>
      <w:marTop w:val="0"/>
      <w:marBottom w:val="0"/>
      <w:divBdr>
        <w:top w:val="none" w:sz="0" w:space="0" w:color="auto"/>
        <w:left w:val="none" w:sz="0" w:space="0" w:color="auto"/>
        <w:bottom w:val="none" w:sz="0" w:space="0" w:color="auto"/>
        <w:right w:val="none" w:sz="0" w:space="0" w:color="auto"/>
      </w:divBdr>
    </w:div>
    <w:div w:id="474107954">
      <w:marLeft w:val="0"/>
      <w:marRight w:val="0"/>
      <w:marTop w:val="0"/>
      <w:marBottom w:val="0"/>
      <w:divBdr>
        <w:top w:val="none" w:sz="0" w:space="0" w:color="auto"/>
        <w:left w:val="none" w:sz="0" w:space="0" w:color="auto"/>
        <w:bottom w:val="none" w:sz="0" w:space="0" w:color="auto"/>
        <w:right w:val="none" w:sz="0" w:space="0" w:color="auto"/>
      </w:divBdr>
    </w:div>
    <w:div w:id="475689211">
      <w:marLeft w:val="0"/>
      <w:marRight w:val="0"/>
      <w:marTop w:val="0"/>
      <w:marBottom w:val="0"/>
      <w:divBdr>
        <w:top w:val="none" w:sz="0" w:space="0" w:color="auto"/>
        <w:left w:val="none" w:sz="0" w:space="0" w:color="auto"/>
        <w:bottom w:val="none" w:sz="0" w:space="0" w:color="auto"/>
        <w:right w:val="none" w:sz="0" w:space="0" w:color="auto"/>
      </w:divBdr>
    </w:div>
    <w:div w:id="476189982">
      <w:marLeft w:val="0"/>
      <w:marRight w:val="0"/>
      <w:marTop w:val="0"/>
      <w:marBottom w:val="0"/>
      <w:divBdr>
        <w:top w:val="none" w:sz="0" w:space="0" w:color="auto"/>
        <w:left w:val="none" w:sz="0" w:space="0" w:color="auto"/>
        <w:bottom w:val="none" w:sz="0" w:space="0" w:color="auto"/>
        <w:right w:val="none" w:sz="0" w:space="0" w:color="auto"/>
      </w:divBdr>
    </w:div>
    <w:div w:id="477234008">
      <w:marLeft w:val="0"/>
      <w:marRight w:val="0"/>
      <w:marTop w:val="0"/>
      <w:marBottom w:val="0"/>
      <w:divBdr>
        <w:top w:val="none" w:sz="0" w:space="0" w:color="auto"/>
        <w:left w:val="none" w:sz="0" w:space="0" w:color="auto"/>
        <w:bottom w:val="none" w:sz="0" w:space="0" w:color="auto"/>
        <w:right w:val="none" w:sz="0" w:space="0" w:color="auto"/>
      </w:divBdr>
    </w:div>
    <w:div w:id="478571708">
      <w:marLeft w:val="0"/>
      <w:marRight w:val="0"/>
      <w:marTop w:val="0"/>
      <w:marBottom w:val="0"/>
      <w:divBdr>
        <w:top w:val="none" w:sz="0" w:space="0" w:color="auto"/>
        <w:left w:val="none" w:sz="0" w:space="0" w:color="auto"/>
        <w:bottom w:val="none" w:sz="0" w:space="0" w:color="auto"/>
        <w:right w:val="none" w:sz="0" w:space="0" w:color="auto"/>
      </w:divBdr>
    </w:div>
    <w:div w:id="480195850">
      <w:marLeft w:val="0"/>
      <w:marRight w:val="0"/>
      <w:marTop w:val="0"/>
      <w:marBottom w:val="0"/>
      <w:divBdr>
        <w:top w:val="none" w:sz="0" w:space="0" w:color="auto"/>
        <w:left w:val="none" w:sz="0" w:space="0" w:color="auto"/>
        <w:bottom w:val="none" w:sz="0" w:space="0" w:color="auto"/>
        <w:right w:val="none" w:sz="0" w:space="0" w:color="auto"/>
      </w:divBdr>
    </w:div>
    <w:div w:id="480461694">
      <w:marLeft w:val="0"/>
      <w:marRight w:val="0"/>
      <w:marTop w:val="0"/>
      <w:marBottom w:val="0"/>
      <w:divBdr>
        <w:top w:val="none" w:sz="0" w:space="0" w:color="auto"/>
        <w:left w:val="none" w:sz="0" w:space="0" w:color="auto"/>
        <w:bottom w:val="none" w:sz="0" w:space="0" w:color="auto"/>
        <w:right w:val="none" w:sz="0" w:space="0" w:color="auto"/>
      </w:divBdr>
    </w:div>
    <w:div w:id="480538080">
      <w:marLeft w:val="0"/>
      <w:marRight w:val="0"/>
      <w:marTop w:val="0"/>
      <w:marBottom w:val="0"/>
      <w:divBdr>
        <w:top w:val="none" w:sz="0" w:space="0" w:color="auto"/>
        <w:left w:val="none" w:sz="0" w:space="0" w:color="auto"/>
        <w:bottom w:val="none" w:sz="0" w:space="0" w:color="auto"/>
        <w:right w:val="none" w:sz="0" w:space="0" w:color="auto"/>
      </w:divBdr>
    </w:div>
    <w:div w:id="481971448">
      <w:marLeft w:val="0"/>
      <w:marRight w:val="0"/>
      <w:marTop w:val="0"/>
      <w:marBottom w:val="0"/>
      <w:divBdr>
        <w:top w:val="none" w:sz="0" w:space="0" w:color="auto"/>
        <w:left w:val="none" w:sz="0" w:space="0" w:color="auto"/>
        <w:bottom w:val="none" w:sz="0" w:space="0" w:color="auto"/>
        <w:right w:val="none" w:sz="0" w:space="0" w:color="auto"/>
      </w:divBdr>
    </w:div>
    <w:div w:id="483010032">
      <w:marLeft w:val="0"/>
      <w:marRight w:val="0"/>
      <w:marTop w:val="0"/>
      <w:marBottom w:val="0"/>
      <w:divBdr>
        <w:top w:val="none" w:sz="0" w:space="0" w:color="auto"/>
        <w:left w:val="none" w:sz="0" w:space="0" w:color="auto"/>
        <w:bottom w:val="none" w:sz="0" w:space="0" w:color="auto"/>
        <w:right w:val="none" w:sz="0" w:space="0" w:color="auto"/>
      </w:divBdr>
    </w:div>
    <w:div w:id="483088292">
      <w:marLeft w:val="0"/>
      <w:marRight w:val="0"/>
      <w:marTop w:val="0"/>
      <w:marBottom w:val="0"/>
      <w:divBdr>
        <w:top w:val="none" w:sz="0" w:space="0" w:color="auto"/>
        <w:left w:val="none" w:sz="0" w:space="0" w:color="auto"/>
        <w:bottom w:val="none" w:sz="0" w:space="0" w:color="auto"/>
        <w:right w:val="none" w:sz="0" w:space="0" w:color="auto"/>
      </w:divBdr>
    </w:div>
    <w:div w:id="483931037">
      <w:marLeft w:val="0"/>
      <w:marRight w:val="0"/>
      <w:marTop w:val="0"/>
      <w:marBottom w:val="0"/>
      <w:divBdr>
        <w:top w:val="none" w:sz="0" w:space="0" w:color="auto"/>
        <w:left w:val="none" w:sz="0" w:space="0" w:color="auto"/>
        <w:bottom w:val="none" w:sz="0" w:space="0" w:color="auto"/>
        <w:right w:val="none" w:sz="0" w:space="0" w:color="auto"/>
      </w:divBdr>
    </w:div>
    <w:div w:id="484052128">
      <w:marLeft w:val="0"/>
      <w:marRight w:val="0"/>
      <w:marTop w:val="0"/>
      <w:marBottom w:val="0"/>
      <w:divBdr>
        <w:top w:val="none" w:sz="0" w:space="0" w:color="auto"/>
        <w:left w:val="none" w:sz="0" w:space="0" w:color="auto"/>
        <w:bottom w:val="none" w:sz="0" w:space="0" w:color="auto"/>
        <w:right w:val="none" w:sz="0" w:space="0" w:color="auto"/>
      </w:divBdr>
    </w:div>
    <w:div w:id="484932977">
      <w:marLeft w:val="0"/>
      <w:marRight w:val="0"/>
      <w:marTop w:val="0"/>
      <w:marBottom w:val="0"/>
      <w:divBdr>
        <w:top w:val="none" w:sz="0" w:space="0" w:color="auto"/>
        <w:left w:val="none" w:sz="0" w:space="0" w:color="auto"/>
        <w:bottom w:val="none" w:sz="0" w:space="0" w:color="auto"/>
        <w:right w:val="none" w:sz="0" w:space="0" w:color="auto"/>
      </w:divBdr>
    </w:div>
    <w:div w:id="485780861">
      <w:marLeft w:val="0"/>
      <w:marRight w:val="0"/>
      <w:marTop w:val="0"/>
      <w:marBottom w:val="0"/>
      <w:divBdr>
        <w:top w:val="none" w:sz="0" w:space="0" w:color="auto"/>
        <w:left w:val="none" w:sz="0" w:space="0" w:color="auto"/>
        <w:bottom w:val="none" w:sz="0" w:space="0" w:color="auto"/>
        <w:right w:val="none" w:sz="0" w:space="0" w:color="auto"/>
      </w:divBdr>
    </w:div>
    <w:div w:id="485784461">
      <w:marLeft w:val="0"/>
      <w:marRight w:val="0"/>
      <w:marTop w:val="0"/>
      <w:marBottom w:val="0"/>
      <w:divBdr>
        <w:top w:val="none" w:sz="0" w:space="0" w:color="auto"/>
        <w:left w:val="none" w:sz="0" w:space="0" w:color="auto"/>
        <w:bottom w:val="none" w:sz="0" w:space="0" w:color="auto"/>
        <w:right w:val="none" w:sz="0" w:space="0" w:color="auto"/>
      </w:divBdr>
    </w:div>
    <w:div w:id="489758829">
      <w:marLeft w:val="0"/>
      <w:marRight w:val="0"/>
      <w:marTop w:val="0"/>
      <w:marBottom w:val="0"/>
      <w:divBdr>
        <w:top w:val="none" w:sz="0" w:space="0" w:color="auto"/>
        <w:left w:val="none" w:sz="0" w:space="0" w:color="auto"/>
        <w:bottom w:val="none" w:sz="0" w:space="0" w:color="auto"/>
        <w:right w:val="none" w:sz="0" w:space="0" w:color="auto"/>
      </w:divBdr>
    </w:div>
    <w:div w:id="490801280">
      <w:marLeft w:val="0"/>
      <w:marRight w:val="0"/>
      <w:marTop w:val="0"/>
      <w:marBottom w:val="0"/>
      <w:divBdr>
        <w:top w:val="none" w:sz="0" w:space="0" w:color="auto"/>
        <w:left w:val="none" w:sz="0" w:space="0" w:color="auto"/>
        <w:bottom w:val="none" w:sz="0" w:space="0" w:color="auto"/>
        <w:right w:val="none" w:sz="0" w:space="0" w:color="auto"/>
      </w:divBdr>
    </w:div>
    <w:div w:id="491918666">
      <w:marLeft w:val="0"/>
      <w:marRight w:val="0"/>
      <w:marTop w:val="0"/>
      <w:marBottom w:val="0"/>
      <w:divBdr>
        <w:top w:val="none" w:sz="0" w:space="0" w:color="auto"/>
        <w:left w:val="none" w:sz="0" w:space="0" w:color="auto"/>
        <w:bottom w:val="none" w:sz="0" w:space="0" w:color="auto"/>
        <w:right w:val="none" w:sz="0" w:space="0" w:color="auto"/>
      </w:divBdr>
    </w:div>
    <w:div w:id="492794653">
      <w:marLeft w:val="0"/>
      <w:marRight w:val="0"/>
      <w:marTop w:val="0"/>
      <w:marBottom w:val="0"/>
      <w:divBdr>
        <w:top w:val="none" w:sz="0" w:space="0" w:color="auto"/>
        <w:left w:val="none" w:sz="0" w:space="0" w:color="auto"/>
        <w:bottom w:val="none" w:sz="0" w:space="0" w:color="auto"/>
        <w:right w:val="none" w:sz="0" w:space="0" w:color="auto"/>
      </w:divBdr>
    </w:div>
    <w:div w:id="494338878">
      <w:marLeft w:val="0"/>
      <w:marRight w:val="0"/>
      <w:marTop w:val="0"/>
      <w:marBottom w:val="0"/>
      <w:divBdr>
        <w:top w:val="none" w:sz="0" w:space="0" w:color="auto"/>
        <w:left w:val="none" w:sz="0" w:space="0" w:color="auto"/>
        <w:bottom w:val="none" w:sz="0" w:space="0" w:color="auto"/>
        <w:right w:val="none" w:sz="0" w:space="0" w:color="auto"/>
      </w:divBdr>
    </w:div>
    <w:div w:id="494489695">
      <w:marLeft w:val="0"/>
      <w:marRight w:val="0"/>
      <w:marTop w:val="0"/>
      <w:marBottom w:val="0"/>
      <w:divBdr>
        <w:top w:val="none" w:sz="0" w:space="0" w:color="auto"/>
        <w:left w:val="none" w:sz="0" w:space="0" w:color="auto"/>
        <w:bottom w:val="none" w:sz="0" w:space="0" w:color="auto"/>
        <w:right w:val="none" w:sz="0" w:space="0" w:color="auto"/>
      </w:divBdr>
    </w:div>
    <w:div w:id="494535963">
      <w:marLeft w:val="0"/>
      <w:marRight w:val="0"/>
      <w:marTop w:val="0"/>
      <w:marBottom w:val="0"/>
      <w:divBdr>
        <w:top w:val="none" w:sz="0" w:space="0" w:color="auto"/>
        <w:left w:val="none" w:sz="0" w:space="0" w:color="auto"/>
        <w:bottom w:val="none" w:sz="0" w:space="0" w:color="auto"/>
        <w:right w:val="none" w:sz="0" w:space="0" w:color="auto"/>
      </w:divBdr>
    </w:div>
    <w:div w:id="496383799">
      <w:marLeft w:val="0"/>
      <w:marRight w:val="0"/>
      <w:marTop w:val="0"/>
      <w:marBottom w:val="0"/>
      <w:divBdr>
        <w:top w:val="none" w:sz="0" w:space="0" w:color="auto"/>
        <w:left w:val="none" w:sz="0" w:space="0" w:color="auto"/>
        <w:bottom w:val="none" w:sz="0" w:space="0" w:color="auto"/>
        <w:right w:val="none" w:sz="0" w:space="0" w:color="auto"/>
      </w:divBdr>
    </w:div>
    <w:div w:id="496574351">
      <w:marLeft w:val="0"/>
      <w:marRight w:val="0"/>
      <w:marTop w:val="0"/>
      <w:marBottom w:val="0"/>
      <w:divBdr>
        <w:top w:val="none" w:sz="0" w:space="0" w:color="auto"/>
        <w:left w:val="none" w:sz="0" w:space="0" w:color="auto"/>
        <w:bottom w:val="none" w:sz="0" w:space="0" w:color="auto"/>
        <w:right w:val="none" w:sz="0" w:space="0" w:color="auto"/>
      </w:divBdr>
    </w:div>
    <w:div w:id="497620393">
      <w:marLeft w:val="0"/>
      <w:marRight w:val="0"/>
      <w:marTop w:val="0"/>
      <w:marBottom w:val="0"/>
      <w:divBdr>
        <w:top w:val="none" w:sz="0" w:space="0" w:color="auto"/>
        <w:left w:val="none" w:sz="0" w:space="0" w:color="auto"/>
        <w:bottom w:val="none" w:sz="0" w:space="0" w:color="auto"/>
        <w:right w:val="none" w:sz="0" w:space="0" w:color="auto"/>
      </w:divBdr>
    </w:div>
    <w:div w:id="500312771">
      <w:marLeft w:val="0"/>
      <w:marRight w:val="0"/>
      <w:marTop w:val="0"/>
      <w:marBottom w:val="0"/>
      <w:divBdr>
        <w:top w:val="none" w:sz="0" w:space="0" w:color="auto"/>
        <w:left w:val="none" w:sz="0" w:space="0" w:color="auto"/>
        <w:bottom w:val="none" w:sz="0" w:space="0" w:color="auto"/>
        <w:right w:val="none" w:sz="0" w:space="0" w:color="auto"/>
      </w:divBdr>
    </w:div>
    <w:div w:id="501818469">
      <w:marLeft w:val="0"/>
      <w:marRight w:val="0"/>
      <w:marTop w:val="0"/>
      <w:marBottom w:val="0"/>
      <w:divBdr>
        <w:top w:val="none" w:sz="0" w:space="0" w:color="auto"/>
        <w:left w:val="none" w:sz="0" w:space="0" w:color="auto"/>
        <w:bottom w:val="none" w:sz="0" w:space="0" w:color="auto"/>
        <w:right w:val="none" w:sz="0" w:space="0" w:color="auto"/>
      </w:divBdr>
    </w:div>
    <w:div w:id="503712769">
      <w:marLeft w:val="0"/>
      <w:marRight w:val="0"/>
      <w:marTop w:val="0"/>
      <w:marBottom w:val="0"/>
      <w:divBdr>
        <w:top w:val="none" w:sz="0" w:space="0" w:color="auto"/>
        <w:left w:val="none" w:sz="0" w:space="0" w:color="auto"/>
        <w:bottom w:val="none" w:sz="0" w:space="0" w:color="auto"/>
        <w:right w:val="none" w:sz="0" w:space="0" w:color="auto"/>
      </w:divBdr>
    </w:div>
    <w:div w:id="504711772">
      <w:marLeft w:val="0"/>
      <w:marRight w:val="0"/>
      <w:marTop w:val="0"/>
      <w:marBottom w:val="0"/>
      <w:divBdr>
        <w:top w:val="none" w:sz="0" w:space="0" w:color="auto"/>
        <w:left w:val="none" w:sz="0" w:space="0" w:color="auto"/>
        <w:bottom w:val="none" w:sz="0" w:space="0" w:color="auto"/>
        <w:right w:val="none" w:sz="0" w:space="0" w:color="auto"/>
      </w:divBdr>
    </w:div>
    <w:div w:id="507212342">
      <w:marLeft w:val="0"/>
      <w:marRight w:val="0"/>
      <w:marTop w:val="0"/>
      <w:marBottom w:val="0"/>
      <w:divBdr>
        <w:top w:val="none" w:sz="0" w:space="0" w:color="auto"/>
        <w:left w:val="none" w:sz="0" w:space="0" w:color="auto"/>
        <w:bottom w:val="none" w:sz="0" w:space="0" w:color="auto"/>
        <w:right w:val="none" w:sz="0" w:space="0" w:color="auto"/>
      </w:divBdr>
    </w:div>
    <w:div w:id="507445370">
      <w:marLeft w:val="0"/>
      <w:marRight w:val="0"/>
      <w:marTop w:val="0"/>
      <w:marBottom w:val="0"/>
      <w:divBdr>
        <w:top w:val="none" w:sz="0" w:space="0" w:color="auto"/>
        <w:left w:val="none" w:sz="0" w:space="0" w:color="auto"/>
        <w:bottom w:val="none" w:sz="0" w:space="0" w:color="auto"/>
        <w:right w:val="none" w:sz="0" w:space="0" w:color="auto"/>
      </w:divBdr>
    </w:div>
    <w:div w:id="513423410">
      <w:marLeft w:val="0"/>
      <w:marRight w:val="0"/>
      <w:marTop w:val="0"/>
      <w:marBottom w:val="0"/>
      <w:divBdr>
        <w:top w:val="none" w:sz="0" w:space="0" w:color="auto"/>
        <w:left w:val="none" w:sz="0" w:space="0" w:color="auto"/>
        <w:bottom w:val="none" w:sz="0" w:space="0" w:color="auto"/>
        <w:right w:val="none" w:sz="0" w:space="0" w:color="auto"/>
      </w:divBdr>
    </w:div>
    <w:div w:id="514029495">
      <w:marLeft w:val="0"/>
      <w:marRight w:val="0"/>
      <w:marTop w:val="0"/>
      <w:marBottom w:val="0"/>
      <w:divBdr>
        <w:top w:val="none" w:sz="0" w:space="0" w:color="auto"/>
        <w:left w:val="none" w:sz="0" w:space="0" w:color="auto"/>
        <w:bottom w:val="none" w:sz="0" w:space="0" w:color="auto"/>
        <w:right w:val="none" w:sz="0" w:space="0" w:color="auto"/>
      </w:divBdr>
    </w:div>
    <w:div w:id="514424348">
      <w:marLeft w:val="0"/>
      <w:marRight w:val="0"/>
      <w:marTop w:val="0"/>
      <w:marBottom w:val="0"/>
      <w:divBdr>
        <w:top w:val="none" w:sz="0" w:space="0" w:color="auto"/>
        <w:left w:val="none" w:sz="0" w:space="0" w:color="auto"/>
        <w:bottom w:val="none" w:sz="0" w:space="0" w:color="auto"/>
        <w:right w:val="none" w:sz="0" w:space="0" w:color="auto"/>
      </w:divBdr>
    </w:div>
    <w:div w:id="516770260">
      <w:marLeft w:val="0"/>
      <w:marRight w:val="0"/>
      <w:marTop w:val="0"/>
      <w:marBottom w:val="0"/>
      <w:divBdr>
        <w:top w:val="none" w:sz="0" w:space="0" w:color="auto"/>
        <w:left w:val="none" w:sz="0" w:space="0" w:color="auto"/>
        <w:bottom w:val="none" w:sz="0" w:space="0" w:color="auto"/>
        <w:right w:val="none" w:sz="0" w:space="0" w:color="auto"/>
      </w:divBdr>
    </w:div>
    <w:div w:id="518349168">
      <w:marLeft w:val="0"/>
      <w:marRight w:val="0"/>
      <w:marTop w:val="0"/>
      <w:marBottom w:val="0"/>
      <w:divBdr>
        <w:top w:val="none" w:sz="0" w:space="0" w:color="auto"/>
        <w:left w:val="none" w:sz="0" w:space="0" w:color="auto"/>
        <w:bottom w:val="none" w:sz="0" w:space="0" w:color="auto"/>
        <w:right w:val="none" w:sz="0" w:space="0" w:color="auto"/>
      </w:divBdr>
    </w:div>
    <w:div w:id="520553422">
      <w:marLeft w:val="0"/>
      <w:marRight w:val="0"/>
      <w:marTop w:val="0"/>
      <w:marBottom w:val="0"/>
      <w:divBdr>
        <w:top w:val="none" w:sz="0" w:space="0" w:color="auto"/>
        <w:left w:val="none" w:sz="0" w:space="0" w:color="auto"/>
        <w:bottom w:val="none" w:sz="0" w:space="0" w:color="auto"/>
        <w:right w:val="none" w:sz="0" w:space="0" w:color="auto"/>
      </w:divBdr>
    </w:div>
    <w:div w:id="522208868">
      <w:marLeft w:val="0"/>
      <w:marRight w:val="0"/>
      <w:marTop w:val="0"/>
      <w:marBottom w:val="0"/>
      <w:divBdr>
        <w:top w:val="none" w:sz="0" w:space="0" w:color="auto"/>
        <w:left w:val="none" w:sz="0" w:space="0" w:color="auto"/>
        <w:bottom w:val="none" w:sz="0" w:space="0" w:color="auto"/>
        <w:right w:val="none" w:sz="0" w:space="0" w:color="auto"/>
      </w:divBdr>
    </w:div>
    <w:div w:id="522520428">
      <w:marLeft w:val="0"/>
      <w:marRight w:val="0"/>
      <w:marTop w:val="0"/>
      <w:marBottom w:val="0"/>
      <w:divBdr>
        <w:top w:val="none" w:sz="0" w:space="0" w:color="auto"/>
        <w:left w:val="none" w:sz="0" w:space="0" w:color="auto"/>
        <w:bottom w:val="none" w:sz="0" w:space="0" w:color="auto"/>
        <w:right w:val="none" w:sz="0" w:space="0" w:color="auto"/>
      </w:divBdr>
    </w:div>
    <w:div w:id="522672034">
      <w:marLeft w:val="0"/>
      <w:marRight w:val="0"/>
      <w:marTop w:val="0"/>
      <w:marBottom w:val="0"/>
      <w:divBdr>
        <w:top w:val="none" w:sz="0" w:space="0" w:color="auto"/>
        <w:left w:val="none" w:sz="0" w:space="0" w:color="auto"/>
        <w:bottom w:val="none" w:sz="0" w:space="0" w:color="auto"/>
        <w:right w:val="none" w:sz="0" w:space="0" w:color="auto"/>
      </w:divBdr>
    </w:div>
    <w:div w:id="522786850">
      <w:marLeft w:val="0"/>
      <w:marRight w:val="0"/>
      <w:marTop w:val="0"/>
      <w:marBottom w:val="0"/>
      <w:divBdr>
        <w:top w:val="none" w:sz="0" w:space="0" w:color="auto"/>
        <w:left w:val="none" w:sz="0" w:space="0" w:color="auto"/>
        <w:bottom w:val="none" w:sz="0" w:space="0" w:color="auto"/>
        <w:right w:val="none" w:sz="0" w:space="0" w:color="auto"/>
      </w:divBdr>
    </w:div>
    <w:div w:id="523832265">
      <w:marLeft w:val="0"/>
      <w:marRight w:val="0"/>
      <w:marTop w:val="0"/>
      <w:marBottom w:val="0"/>
      <w:divBdr>
        <w:top w:val="none" w:sz="0" w:space="0" w:color="auto"/>
        <w:left w:val="none" w:sz="0" w:space="0" w:color="auto"/>
        <w:bottom w:val="none" w:sz="0" w:space="0" w:color="auto"/>
        <w:right w:val="none" w:sz="0" w:space="0" w:color="auto"/>
      </w:divBdr>
    </w:div>
    <w:div w:id="525561372">
      <w:marLeft w:val="0"/>
      <w:marRight w:val="0"/>
      <w:marTop w:val="0"/>
      <w:marBottom w:val="0"/>
      <w:divBdr>
        <w:top w:val="none" w:sz="0" w:space="0" w:color="auto"/>
        <w:left w:val="none" w:sz="0" w:space="0" w:color="auto"/>
        <w:bottom w:val="none" w:sz="0" w:space="0" w:color="auto"/>
        <w:right w:val="none" w:sz="0" w:space="0" w:color="auto"/>
      </w:divBdr>
    </w:div>
    <w:div w:id="525564993">
      <w:marLeft w:val="0"/>
      <w:marRight w:val="0"/>
      <w:marTop w:val="0"/>
      <w:marBottom w:val="0"/>
      <w:divBdr>
        <w:top w:val="none" w:sz="0" w:space="0" w:color="auto"/>
        <w:left w:val="none" w:sz="0" w:space="0" w:color="auto"/>
        <w:bottom w:val="none" w:sz="0" w:space="0" w:color="auto"/>
        <w:right w:val="none" w:sz="0" w:space="0" w:color="auto"/>
      </w:divBdr>
    </w:div>
    <w:div w:id="526407683">
      <w:marLeft w:val="0"/>
      <w:marRight w:val="0"/>
      <w:marTop w:val="0"/>
      <w:marBottom w:val="0"/>
      <w:divBdr>
        <w:top w:val="none" w:sz="0" w:space="0" w:color="auto"/>
        <w:left w:val="none" w:sz="0" w:space="0" w:color="auto"/>
        <w:bottom w:val="none" w:sz="0" w:space="0" w:color="auto"/>
        <w:right w:val="none" w:sz="0" w:space="0" w:color="auto"/>
      </w:divBdr>
    </w:div>
    <w:div w:id="531381646">
      <w:marLeft w:val="0"/>
      <w:marRight w:val="0"/>
      <w:marTop w:val="0"/>
      <w:marBottom w:val="0"/>
      <w:divBdr>
        <w:top w:val="none" w:sz="0" w:space="0" w:color="auto"/>
        <w:left w:val="none" w:sz="0" w:space="0" w:color="auto"/>
        <w:bottom w:val="none" w:sz="0" w:space="0" w:color="auto"/>
        <w:right w:val="none" w:sz="0" w:space="0" w:color="auto"/>
      </w:divBdr>
    </w:div>
    <w:div w:id="533814399">
      <w:marLeft w:val="0"/>
      <w:marRight w:val="0"/>
      <w:marTop w:val="0"/>
      <w:marBottom w:val="0"/>
      <w:divBdr>
        <w:top w:val="none" w:sz="0" w:space="0" w:color="auto"/>
        <w:left w:val="none" w:sz="0" w:space="0" w:color="auto"/>
        <w:bottom w:val="none" w:sz="0" w:space="0" w:color="auto"/>
        <w:right w:val="none" w:sz="0" w:space="0" w:color="auto"/>
      </w:divBdr>
    </w:div>
    <w:div w:id="536042903">
      <w:marLeft w:val="0"/>
      <w:marRight w:val="0"/>
      <w:marTop w:val="0"/>
      <w:marBottom w:val="0"/>
      <w:divBdr>
        <w:top w:val="none" w:sz="0" w:space="0" w:color="auto"/>
        <w:left w:val="none" w:sz="0" w:space="0" w:color="auto"/>
        <w:bottom w:val="none" w:sz="0" w:space="0" w:color="auto"/>
        <w:right w:val="none" w:sz="0" w:space="0" w:color="auto"/>
      </w:divBdr>
    </w:div>
    <w:div w:id="536936571">
      <w:marLeft w:val="0"/>
      <w:marRight w:val="0"/>
      <w:marTop w:val="0"/>
      <w:marBottom w:val="0"/>
      <w:divBdr>
        <w:top w:val="none" w:sz="0" w:space="0" w:color="auto"/>
        <w:left w:val="none" w:sz="0" w:space="0" w:color="auto"/>
        <w:bottom w:val="none" w:sz="0" w:space="0" w:color="auto"/>
        <w:right w:val="none" w:sz="0" w:space="0" w:color="auto"/>
      </w:divBdr>
    </w:div>
    <w:div w:id="538320698">
      <w:marLeft w:val="0"/>
      <w:marRight w:val="0"/>
      <w:marTop w:val="0"/>
      <w:marBottom w:val="0"/>
      <w:divBdr>
        <w:top w:val="none" w:sz="0" w:space="0" w:color="auto"/>
        <w:left w:val="none" w:sz="0" w:space="0" w:color="auto"/>
        <w:bottom w:val="none" w:sz="0" w:space="0" w:color="auto"/>
        <w:right w:val="none" w:sz="0" w:space="0" w:color="auto"/>
      </w:divBdr>
    </w:div>
    <w:div w:id="539124850">
      <w:marLeft w:val="0"/>
      <w:marRight w:val="0"/>
      <w:marTop w:val="0"/>
      <w:marBottom w:val="0"/>
      <w:divBdr>
        <w:top w:val="none" w:sz="0" w:space="0" w:color="auto"/>
        <w:left w:val="none" w:sz="0" w:space="0" w:color="auto"/>
        <w:bottom w:val="none" w:sz="0" w:space="0" w:color="auto"/>
        <w:right w:val="none" w:sz="0" w:space="0" w:color="auto"/>
      </w:divBdr>
    </w:div>
    <w:div w:id="540552086">
      <w:marLeft w:val="0"/>
      <w:marRight w:val="0"/>
      <w:marTop w:val="0"/>
      <w:marBottom w:val="0"/>
      <w:divBdr>
        <w:top w:val="none" w:sz="0" w:space="0" w:color="auto"/>
        <w:left w:val="none" w:sz="0" w:space="0" w:color="auto"/>
        <w:bottom w:val="none" w:sz="0" w:space="0" w:color="auto"/>
        <w:right w:val="none" w:sz="0" w:space="0" w:color="auto"/>
      </w:divBdr>
    </w:div>
    <w:div w:id="541598783">
      <w:marLeft w:val="0"/>
      <w:marRight w:val="0"/>
      <w:marTop w:val="0"/>
      <w:marBottom w:val="0"/>
      <w:divBdr>
        <w:top w:val="none" w:sz="0" w:space="0" w:color="auto"/>
        <w:left w:val="none" w:sz="0" w:space="0" w:color="auto"/>
        <w:bottom w:val="none" w:sz="0" w:space="0" w:color="auto"/>
        <w:right w:val="none" w:sz="0" w:space="0" w:color="auto"/>
      </w:divBdr>
    </w:div>
    <w:div w:id="542791959">
      <w:marLeft w:val="0"/>
      <w:marRight w:val="0"/>
      <w:marTop w:val="0"/>
      <w:marBottom w:val="0"/>
      <w:divBdr>
        <w:top w:val="none" w:sz="0" w:space="0" w:color="auto"/>
        <w:left w:val="none" w:sz="0" w:space="0" w:color="auto"/>
        <w:bottom w:val="none" w:sz="0" w:space="0" w:color="auto"/>
        <w:right w:val="none" w:sz="0" w:space="0" w:color="auto"/>
      </w:divBdr>
    </w:div>
    <w:div w:id="544146776">
      <w:marLeft w:val="0"/>
      <w:marRight w:val="0"/>
      <w:marTop w:val="0"/>
      <w:marBottom w:val="0"/>
      <w:divBdr>
        <w:top w:val="none" w:sz="0" w:space="0" w:color="auto"/>
        <w:left w:val="none" w:sz="0" w:space="0" w:color="auto"/>
        <w:bottom w:val="none" w:sz="0" w:space="0" w:color="auto"/>
        <w:right w:val="none" w:sz="0" w:space="0" w:color="auto"/>
      </w:divBdr>
    </w:div>
    <w:div w:id="545945720">
      <w:marLeft w:val="0"/>
      <w:marRight w:val="0"/>
      <w:marTop w:val="0"/>
      <w:marBottom w:val="0"/>
      <w:divBdr>
        <w:top w:val="none" w:sz="0" w:space="0" w:color="auto"/>
        <w:left w:val="none" w:sz="0" w:space="0" w:color="auto"/>
        <w:bottom w:val="none" w:sz="0" w:space="0" w:color="auto"/>
        <w:right w:val="none" w:sz="0" w:space="0" w:color="auto"/>
      </w:divBdr>
    </w:div>
    <w:div w:id="546918518">
      <w:marLeft w:val="0"/>
      <w:marRight w:val="0"/>
      <w:marTop w:val="0"/>
      <w:marBottom w:val="0"/>
      <w:divBdr>
        <w:top w:val="none" w:sz="0" w:space="0" w:color="auto"/>
        <w:left w:val="none" w:sz="0" w:space="0" w:color="auto"/>
        <w:bottom w:val="none" w:sz="0" w:space="0" w:color="auto"/>
        <w:right w:val="none" w:sz="0" w:space="0" w:color="auto"/>
      </w:divBdr>
    </w:div>
    <w:div w:id="547189279">
      <w:marLeft w:val="0"/>
      <w:marRight w:val="0"/>
      <w:marTop w:val="0"/>
      <w:marBottom w:val="0"/>
      <w:divBdr>
        <w:top w:val="none" w:sz="0" w:space="0" w:color="auto"/>
        <w:left w:val="none" w:sz="0" w:space="0" w:color="auto"/>
        <w:bottom w:val="none" w:sz="0" w:space="0" w:color="auto"/>
        <w:right w:val="none" w:sz="0" w:space="0" w:color="auto"/>
      </w:divBdr>
    </w:div>
    <w:div w:id="547650730">
      <w:marLeft w:val="0"/>
      <w:marRight w:val="0"/>
      <w:marTop w:val="0"/>
      <w:marBottom w:val="0"/>
      <w:divBdr>
        <w:top w:val="none" w:sz="0" w:space="0" w:color="auto"/>
        <w:left w:val="none" w:sz="0" w:space="0" w:color="auto"/>
        <w:bottom w:val="none" w:sz="0" w:space="0" w:color="auto"/>
        <w:right w:val="none" w:sz="0" w:space="0" w:color="auto"/>
      </w:divBdr>
    </w:div>
    <w:div w:id="547685639">
      <w:marLeft w:val="0"/>
      <w:marRight w:val="0"/>
      <w:marTop w:val="0"/>
      <w:marBottom w:val="0"/>
      <w:divBdr>
        <w:top w:val="none" w:sz="0" w:space="0" w:color="auto"/>
        <w:left w:val="none" w:sz="0" w:space="0" w:color="auto"/>
        <w:bottom w:val="none" w:sz="0" w:space="0" w:color="auto"/>
        <w:right w:val="none" w:sz="0" w:space="0" w:color="auto"/>
      </w:divBdr>
    </w:div>
    <w:div w:id="548490355">
      <w:marLeft w:val="0"/>
      <w:marRight w:val="0"/>
      <w:marTop w:val="0"/>
      <w:marBottom w:val="0"/>
      <w:divBdr>
        <w:top w:val="none" w:sz="0" w:space="0" w:color="auto"/>
        <w:left w:val="none" w:sz="0" w:space="0" w:color="auto"/>
        <w:bottom w:val="none" w:sz="0" w:space="0" w:color="auto"/>
        <w:right w:val="none" w:sz="0" w:space="0" w:color="auto"/>
      </w:divBdr>
    </w:div>
    <w:div w:id="548613717">
      <w:marLeft w:val="0"/>
      <w:marRight w:val="0"/>
      <w:marTop w:val="0"/>
      <w:marBottom w:val="0"/>
      <w:divBdr>
        <w:top w:val="none" w:sz="0" w:space="0" w:color="auto"/>
        <w:left w:val="none" w:sz="0" w:space="0" w:color="auto"/>
        <w:bottom w:val="none" w:sz="0" w:space="0" w:color="auto"/>
        <w:right w:val="none" w:sz="0" w:space="0" w:color="auto"/>
      </w:divBdr>
    </w:div>
    <w:div w:id="550970092">
      <w:marLeft w:val="0"/>
      <w:marRight w:val="0"/>
      <w:marTop w:val="0"/>
      <w:marBottom w:val="0"/>
      <w:divBdr>
        <w:top w:val="none" w:sz="0" w:space="0" w:color="auto"/>
        <w:left w:val="none" w:sz="0" w:space="0" w:color="auto"/>
        <w:bottom w:val="none" w:sz="0" w:space="0" w:color="auto"/>
        <w:right w:val="none" w:sz="0" w:space="0" w:color="auto"/>
      </w:divBdr>
    </w:div>
    <w:div w:id="552468514">
      <w:marLeft w:val="0"/>
      <w:marRight w:val="0"/>
      <w:marTop w:val="0"/>
      <w:marBottom w:val="0"/>
      <w:divBdr>
        <w:top w:val="none" w:sz="0" w:space="0" w:color="auto"/>
        <w:left w:val="none" w:sz="0" w:space="0" w:color="auto"/>
        <w:bottom w:val="none" w:sz="0" w:space="0" w:color="auto"/>
        <w:right w:val="none" w:sz="0" w:space="0" w:color="auto"/>
      </w:divBdr>
    </w:div>
    <w:div w:id="552886344">
      <w:marLeft w:val="0"/>
      <w:marRight w:val="0"/>
      <w:marTop w:val="0"/>
      <w:marBottom w:val="0"/>
      <w:divBdr>
        <w:top w:val="none" w:sz="0" w:space="0" w:color="auto"/>
        <w:left w:val="none" w:sz="0" w:space="0" w:color="auto"/>
        <w:bottom w:val="none" w:sz="0" w:space="0" w:color="auto"/>
        <w:right w:val="none" w:sz="0" w:space="0" w:color="auto"/>
      </w:divBdr>
    </w:div>
    <w:div w:id="553006431">
      <w:marLeft w:val="0"/>
      <w:marRight w:val="0"/>
      <w:marTop w:val="0"/>
      <w:marBottom w:val="0"/>
      <w:divBdr>
        <w:top w:val="none" w:sz="0" w:space="0" w:color="auto"/>
        <w:left w:val="none" w:sz="0" w:space="0" w:color="auto"/>
        <w:bottom w:val="none" w:sz="0" w:space="0" w:color="auto"/>
        <w:right w:val="none" w:sz="0" w:space="0" w:color="auto"/>
      </w:divBdr>
    </w:div>
    <w:div w:id="553808587">
      <w:marLeft w:val="0"/>
      <w:marRight w:val="0"/>
      <w:marTop w:val="0"/>
      <w:marBottom w:val="0"/>
      <w:divBdr>
        <w:top w:val="none" w:sz="0" w:space="0" w:color="auto"/>
        <w:left w:val="none" w:sz="0" w:space="0" w:color="auto"/>
        <w:bottom w:val="none" w:sz="0" w:space="0" w:color="auto"/>
        <w:right w:val="none" w:sz="0" w:space="0" w:color="auto"/>
      </w:divBdr>
    </w:div>
    <w:div w:id="554435176">
      <w:marLeft w:val="0"/>
      <w:marRight w:val="0"/>
      <w:marTop w:val="0"/>
      <w:marBottom w:val="0"/>
      <w:divBdr>
        <w:top w:val="none" w:sz="0" w:space="0" w:color="auto"/>
        <w:left w:val="none" w:sz="0" w:space="0" w:color="auto"/>
        <w:bottom w:val="none" w:sz="0" w:space="0" w:color="auto"/>
        <w:right w:val="none" w:sz="0" w:space="0" w:color="auto"/>
      </w:divBdr>
    </w:div>
    <w:div w:id="554505960">
      <w:marLeft w:val="0"/>
      <w:marRight w:val="0"/>
      <w:marTop w:val="0"/>
      <w:marBottom w:val="0"/>
      <w:divBdr>
        <w:top w:val="none" w:sz="0" w:space="0" w:color="auto"/>
        <w:left w:val="none" w:sz="0" w:space="0" w:color="auto"/>
        <w:bottom w:val="none" w:sz="0" w:space="0" w:color="auto"/>
        <w:right w:val="none" w:sz="0" w:space="0" w:color="auto"/>
      </w:divBdr>
    </w:div>
    <w:div w:id="554514573">
      <w:marLeft w:val="0"/>
      <w:marRight w:val="0"/>
      <w:marTop w:val="0"/>
      <w:marBottom w:val="0"/>
      <w:divBdr>
        <w:top w:val="none" w:sz="0" w:space="0" w:color="auto"/>
        <w:left w:val="none" w:sz="0" w:space="0" w:color="auto"/>
        <w:bottom w:val="none" w:sz="0" w:space="0" w:color="auto"/>
        <w:right w:val="none" w:sz="0" w:space="0" w:color="auto"/>
      </w:divBdr>
    </w:div>
    <w:div w:id="554975648">
      <w:marLeft w:val="0"/>
      <w:marRight w:val="0"/>
      <w:marTop w:val="0"/>
      <w:marBottom w:val="0"/>
      <w:divBdr>
        <w:top w:val="none" w:sz="0" w:space="0" w:color="auto"/>
        <w:left w:val="none" w:sz="0" w:space="0" w:color="auto"/>
        <w:bottom w:val="none" w:sz="0" w:space="0" w:color="auto"/>
        <w:right w:val="none" w:sz="0" w:space="0" w:color="auto"/>
      </w:divBdr>
    </w:div>
    <w:div w:id="555357597">
      <w:marLeft w:val="0"/>
      <w:marRight w:val="0"/>
      <w:marTop w:val="0"/>
      <w:marBottom w:val="0"/>
      <w:divBdr>
        <w:top w:val="none" w:sz="0" w:space="0" w:color="auto"/>
        <w:left w:val="none" w:sz="0" w:space="0" w:color="auto"/>
        <w:bottom w:val="none" w:sz="0" w:space="0" w:color="auto"/>
        <w:right w:val="none" w:sz="0" w:space="0" w:color="auto"/>
      </w:divBdr>
    </w:div>
    <w:div w:id="556282646">
      <w:marLeft w:val="0"/>
      <w:marRight w:val="0"/>
      <w:marTop w:val="0"/>
      <w:marBottom w:val="0"/>
      <w:divBdr>
        <w:top w:val="none" w:sz="0" w:space="0" w:color="auto"/>
        <w:left w:val="none" w:sz="0" w:space="0" w:color="auto"/>
        <w:bottom w:val="none" w:sz="0" w:space="0" w:color="auto"/>
        <w:right w:val="none" w:sz="0" w:space="0" w:color="auto"/>
      </w:divBdr>
    </w:div>
    <w:div w:id="557935328">
      <w:marLeft w:val="0"/>
      <w:marRight w:val="0"/>
      <w:marTop w:val="0"/>
      <w:marBottom w:val="0"/>
      <w:divBdr>
        <w:top w:val="none" w:sz="0" w:space="0" w:color="auto"/>
        <w:left w:val="none" w:sz="0" w:space="0" w:color="auto"/>
        <w:bottom w:val="none" w:sz="0" w:space="0" w:color="auto"/>
        <w:right w:val="none" w:sz="0" w:space="0" w:color="auto"/>
      </w:divBdr>
    </w:div>
    <w:div w:id="558564452">
      <w:marLeft w:val="0"/>
      <w:marRight w:val="0"/>
      <w:marTop w:val="0"/>
      <w:marBottom w:val="0"/>
      <w:divBdr>
        <w:top w:val="none" w:sz="0" w:space="0" w:color="auto"/>
        <w:left w:val="none" w:sz="0" w:space="0" w:color="auto"/>
        <w:bottom w:val="none" w:sz="0" w:space="0" w:color="auto"/>
        <w:right w:val="none" w:sz="0" w:space="0" w:color="auto"/>
      </w:divBdr>
    </w:div>
    <w:div w:id="559678477">
      <w:marLeft w:val="0"/>
      <w:marRight w:val="0"/>
      <w:marTop w:val="0"/>
      <w:marBottom w:val="0"/>
      <w:divBdr>
        <w:top w:val="none" w:sz="0" w:space="0" w:color="auto"/>
        <w:left w:val="none" w:sz="0" w:space="0" w:color="auto"/>
        <w:bottom w:val="none" w:sz="0" w:space="0" w:color="auto"/>
        <w:right w:val="none" w:sz="0" w:space="0" w:color="auto"/>
      </w:divBdr>
    </w:div>
    <w:div w:id="560214341">
      <w:marLeft w:val="0"/>
      <w:marRight w:val="0"/>
      <w:marTop w:val="0"/>
      <w:marBottom w:val="0"/>
      <w:divBdr>
        <w:top w:val="none" w:sz="0" w:space="0" w:color="auto"/>
        <w:left w:val="none" w:sz="0" w:space="0" w:color="auto"/>
        <w:bottom w:val="none" w:sz="0" w:space="0" w:color="auto"/>
        <w:right w:val="none" w:sz="0" w:space="0" w:color="auto"/>
      </w:divBdr>
    </w:div>
    <w:div w:id="562449708">
      <w:marLeft w:val="0"/>
      <w:marRight w:val="0"/>
      <w:marTop w:val="0"/>
      <w:marBottom w:val="0"/>
      <w:divBdr>
        <w:top w:val="none" w:sz="0" w:space="0" w:color="auto"/>
        <w:left w:val="none" w:sz="0" w:space="0" w:color="auto"/>
        <w:bottom w:val="none" w:sz="0" w:space="0" w:color="auto"/>
        <w:right w:val="none" w:sz="0" w:space="0" w:color="auto"/>
      </w:divBdr>
    </w:div>
    <w:div w:id="563373511">
      <w:marLeft w:val="0"/>
      <w:marRight w:val="0"/>
      <w:marTop w:val="0"/>
      <w:marBottom w:val="0"/>
      <w:divBdr>
        <w:top w:val="none" w:sz="0" w:space="0" w:color="auto"/>
        <w:left w:val="none" w:sz="0" w:space="0" w:color="auto"/>
        <w:bottom w:val="none" w:sz="0" w:space="0" w:color="auto"/>
        <w:right w:val="none" w:sz="0" w:space="0" w:color="auto"/>
      </w:divBdr>
    </w:div>
    <w:div w:id="564265599">
      <w:marLeft w:val="0"/>
      <w:marRight w:val="0"/>
      <w:marTop w:val="0"/>
      <w:marBottom w:val="0"/>
      <w:divBdr>
        <w:top w:val="none" w:sz="0" w:space="0" w:color="auto"/>
        <w:left w:val="none" w:sz="0" w:space="0" w:color="auto"/>
        <w:bottom w:val="none" w:sz="0" w:space="0" w:color="auto"/>
        <w:right w:val="none" w:sz="0" w:space="0" w:color="auto"/>
      </w:divBdr>
    </w:div>
    <w:div w:id="564412753">
      <w:marLeft w:val="0"/>
      <w:marRight w:val="0"/>
      <w:marTop w:val="0"/>
      <w:marBottom w:val="0"/>
      <w:divBdr>
        <w:top w:val="none" w:sz="0" w:space="0" w:color="auto"/>
        <w:left w:val="none" w:sz="0" w:space="0" w:color="auto"/>
        <w:bottom w:val="none" w:sz="0" w:space="0" w:color="auto"/>
        <w:right w:val="none" w:sz="0" w:space="0" w:color="auto"/>
      </w:divBdr>
    </w:div>
    <w:div w:id="568150468">
      <w:marLeft w:val="0"/>
      <w:marRight w:val="0"/>
      <w:marTop w:val="0"/>
      <w:marBottom w:val="0"/>
      <w:divBdr>
        <w:top w:val="none" w:sz="0" w:space="0" w:color="auto"/>
        <w:left w:val="none" w:sz="0" w:space="0" w:color="auto"/>
        <w:bottom w:val="none" w:sz="0" w:space="0" w:color="auto"/>
        <w:right w:val="none" w:sz="0" w:space="0" w:color="auto"/>
      </w:divBdr>
    </w:div>
    <w:div w:id="569970912">
      <w:marLeft w:val="0"/>
      <w:marRight w:val="0"/>
      <w:marTop w:val="0"/>
      <w:marBottom w:val="0"/>
      <w:divBdr>
        <w:top w:val="none" w:sz="0" w:space="0" w:color="auto"/>
        <w:left w:val="none" w:sz="0" w:space="0" w:color="auto"/>
        <w:bottom w:val="none" w:sz="0" w:space="0" w:color="auto"/>
        <w:right w:val="none" w:sz="0" w:space="0" w:color="auto"/>
      </w:divBdr>
    </w:div>
    <w:div w:id="571424703">
      <w:marLeft w:val="0"/>
      <w:marRight w:val="0"/>
      <w:marTop w:val="0"/>
      <w:marBottom w:val="0"/>
      <w:divBdr>
        <w:top w:val="none" w:sz="0" w:space="0" w:color="auto"/>
        <w:left w:val="none" w:sz="0" w:space="0" w:color="auto"/>
        <w:bottom w:val="none" w:sz="0" w:space="0" w:color="auto"/>
        <w:right w:val="none" w:sz="0" w:space="0" w:color="auto"/>
      </w:divBdr>
    </w:div>
    <w:div w:id="571476293">
      <w:marLeft w:val="0"/>
      <w:marRight w:val="0"/>
      <w:marTop w:val="0"/>
      <w:marBottom w:val="0"/>
      <w:divBdr>
        <w:top w:val="none" w:sz="0" w:space="0" w:color="auto"/>
        <w:left w:val="none" w:sz="0" w:space="0" w:color="auto"/>
        <w:bottom w:val="none" w:sz="0" w:space="0" w:color="auto"/>
        <w:right w:val="none" w:sz="0" w:space="0" w:color="auto"/>
      </w:divBdr>
    </w:div>
    <w:div w:id="572617518">
      <w:marLeft w:val="0"/>
      <w:marRight w:val="0"/>
      <w:marTop w:val="0"/>
      <w:marBottom w:val="0"/>
      <w:divBdr>
        <w:top w:val="none" w:sz="0" w:space="0" w:color="auto"/>
        <w:left w:val="none" w:sz="0" w:space="0" w:color="auto"/>
        <w:bottom w:val="none" w:sz="0" w:space="0" w:color="auto"/>
        <w:right w:val="none" w:sz="0" w:space="0" w:color="auto"/>
      </w:divBdr>
    </w:div>
    <w:div w:id="575020658">
      <w:marLeft w:val="0"/>
      <w:marRight w:val="0"/>
      <w:marTop w:val="0"/>
      <w:marBottom w:val="0"/>
      <w:divBdr>
        <w:top w:val="none" w:sz="0" w:space="0" w:color="auto"/>
        <w:left w:val="none" w:sz="0" w:space="0" w:color="auto"/>
        <w:bottom w:val="none" w:sz="0" w:space="0" w:color="auto"/>
        <w:right w:val="none" w:sz="0" w:space="0" w:color="auto"/>
      </w:divBdr>
    </w:div>
    <w:div w:id="576742347">
      <w:marLeft w:val="0"/>
      <w:marRight w:val="0"/>
      <w:marTop w:val="0"/>
      <w:marBottom w:val="0"/>
      <w:divBdr>
        <w:top w:val="none" w:sz="0" w:space="0" w:color="auto"/>
        <w:left w:val="none" w:sz="0" w:space="0" w:color="auto"/>
        <w:bottom w:val="none" w:sz="0" w:space="0" w:color="auto"/>
        <w:right w:val="none" w:sz="0" w:space="0" w:color="auto"/>
      </w:divBdr>
    </w:div>
    <w:div w:id="576745326">
      <w:marLeft w:val="0"/>
      <w:marRight w:val="0"/>
      <w:marTop w:val="0"/>
      <w:marBottom w:val="0"/>
      <w:divBdr>
        <w:top w:val="none" w:sz="0" w:space="0" w:color="auto"/>
        <w:left w:val="none" w:sz="0" w:space="0" w:color="auto"/>
        <w:bottom w:val="none" w:sz="0" w:space="0" w:color="auto"/>
        <w:right w:val="none" w:sz="0" w:space="0" w:color="auto"/>
      </w:divBdr>
    </w:div>
    <w:div w:id="578834106">
      <w:marLeft w:val="0"/>
      <w:marRight w:val="0"/>
      <w:marTop w:val="0"/>
      <w:marBottom w:val="0"/>
      <w:divBdr>
        <w:top w:val="none" w:sz="0" w:space="0" w:color="auto"/>
        <w:left w:val="none" w:sz="0" w:space="0" w:color="auto"/>
        <w:bottom w:val="none" w:sz="0" w:space="0" w:color="auto"/>
        <w:right w:val="none" w:sz="0" w:space="0" w:color="auto"/>
      </w:divBdr>
    </w:div>
    <w:div w:id="581453928">
      <w:marLeft w:val="0"/>
      <w:marRight w:val="0"/>
      <w:marTop w:val="0"/>
      <w:marBottom w:val="0"/>
      <w:divBdr>
        <w:top w:val="none" w:sz="0" w:space="0" w:color="auto"/>
        <w:left w:val="none" w:sz="0" w:space="0" w:color="auto"/>
        <w:bottom w:val="none" w:sz="0" w:space="0" w:color="auto"/>
        <w:right w:val="none" w:sz="0" w:space="0" w:color="auto"/>
      </w:divBdr>
    </w:div>
    <w:div w:id="581524195">
      <w:marLeft w:val="0"/>
      <w:marRight w:val="0"/>
      <w:marTop w:val="0"/>
      <w:marBottom w:val="0"/>
      <w:divBdr>
        <w:top w:val="none" w:sz="0" w:space="0" w:color="auto"/>
        <w:left w:val="none" w:sz="0" w:space="0" w:color="auto"/>
        <w:bottom w:val="none" w:sz="0" w:space="0" w:color="auto"/>
        <w:right w:val="none" w:sz="0" w:space="0" w:color="auto"/>
      </w:divBdr>
    </w:div>
    <w:div w:id="583876281">
      <w:marLeft w:val="0"/>
      <w:marRight w:val="0"/>
      <w:marTop w:val="0"/>
      <w:marBottom w:val="0"/>
      <w:divBdr>
        <w:top w:val="none" w:sz="0" w:space="0" w:color="auto"/>
        <w:left w:val="none" w:sz="0" w:space="0" w:color="auto"/>
        <w:bottom w:val="none" w:sz="0" w:space="0" w:color="auto"/>
        <w:right w:val="none" w:sz="0" w:space="0" w:color="auto"/>
      </w:divBdr>
    </w:div>
    <w:div w:id="585117655">
      <w:marLeft w:val="0"/>
      <w:marRight w:val="0"/>
      <w:marTop w:val="0"/>
      <w:marBottom w:val="0"/>
      <w:divBdr>
        <w:top w:val="none" w:sz="0" w:space="0" w:color="auto"/>
        <w:left w:val="none" w:sz="0" w:space="0" w:color="auto"/>
        <w:bottom w:val="none" w:sz="0" w:space="0" w:color="auto"/>
        <w:right w:val="none" w:sz="0" w:space="0" w:color="auto"/>
      </w:divBdr>
    </w:div>
    <w:div w:id="585457602">
      <w:marLeft w:val="0"/>
      <w:marRight w:val="0"/>
      <w:marTop w:val="0"/>
      <w:marBottom w:val="0"/>
      <w:divBdr>
        <w:top w:val="none" w:sz="0" w:space="0" w:color="auto"/>
        <w:left w:val="none" w:sz="0" w:space="0" w:color="auto"/>
        <w:bottom w:val="none" w:sz="0" w:space="0" w:color="auto"/>
        <w:right w:val="none" w:sz="0" w:space="0" w:color="auto"/>
      </w:divBdr>
    </w:div>
    <w:div w:id="588125546">
      <w:marLeft w:val="0"/>
      <w:marRight w:val="0"/>
      <w:marTop w:val="0"/>
      <w:marBottom w:val="0"/>
      <w:divBdr>
        <w:top w:val="none" w:sz="0" w:space="0" w:color="auto"/>
        <w:left w:val="none" w:sz="0" w:space="0" w:color="auto"/>
        <w:bottom w:val="none" w:sz="0" w:space="0" w:color="auto"/>
        <w:right w:val="none" w:sz="0" w:space="0" w:color="auto"/>
      </w:divBdr>
    </w:div>
    <w:div w:id="590089267">
      <w:marLeft w:val="0"/>
      <w:marRight w:val="0"/>
      <w:marTop w:val="0"/>
      <w:marBottom w:val="0"/>
      <w:divBdr>
        <w:top w:val="none" w:sz="0" w:space="0" w:color="auto"/>
        <w:left w:val="none" w:sz="0" w:space="0" w:color="auto"/>
        <w:bottom w:val="none" w:sz="0" w:space="0" w:color="auto"/>
        <w:right w:val="none" w:sz="0" w:space="0" w:color="auto"/>
      </w:divBdr>
    </w:div>
    <w:div w:id="593518595">
      <w:marLeft w:val="0"/>
      <w:marRight w:val="0"/>
      <w:marTop w:val="0"/>
      <w:marBottom w:val="0"/>
      <w:divBdr>
        <w:top w:val="none" w:sz="0" w:space="0" w:color="auto"/>
        <w:left w:val="none" w:sz="0" w:space="0" w:color="auto"/>
        <w:bottom w:val="none" w:sz="0" w:space="0" w:color="auto"/>
        <w:right w:val="none" w:sz="0" w:space="0" w:color="auto"/>
      </w:divBdr>
    </w:div>
    <w:div w:id="595016924">
      <w:marLeft w:val="0"/>
      <w:marRight w:val="0"/>
      <w:marTop w:val="0"/>
      <w:marBottom w:val="0"/>
      <w:divBdr>
        <w:top w:val="none" w:sz="0" w:space="0" w:color="auto"/>
        <w:left w:val="none" w:sz="0" w:space="0" w:color="auto"/>
        <w:bottom w:val="none" w:sz="0" w:space="0" w:color="auto"/>
        <w:right w:val="none" w:sz="0" w:space="0" w:color="auto"/>
      </w:divBdr>
    </w:div>
    <w:div w:id="595594435">
      <w:marLeft w:val="0"/>
      <w:marRight w:val="0"/>
      <w:marTop w:val="0"/>
      <w:marBottom w:val="0"/>
      <w:divBdr>
        <w:top w:val="none" w:sz="0" w:space="0" w:color="auto"/>
        <w:left w:val="none" w:sz="0" w:space="0" w:color="auto"/>
        <w:bottom w:val="none" w:sz="0" w:space="0" w:color="auto"/>
        <w:right w:val="none" w:sz="0" w:space="0" w:color="auto"/>
      </w:divBdr>
    </w:div>
    <w:div w:id="597954987">
      <w:marLeft w:val="0"/>
      <w:marRight w:val="0"/>
      <w:marTop w:val="0"/>
      <w:marBottom w:val="0"/>
      <w:divBdr>
        <w:top w:val="none" w:sz="0" w:space="0" w:color="auto"/>
        <w:left w:val="none" w:sz="0" w:space="0" w:color="auto"/>
        <w:bottom w:val="none" w:sz="0" w:space="0" w:color="auto"/>
        <w:right w:val="none" w:sz="0" w:space="0" w:color="auto"/>
      </w:divBdr>
    </w:div>
    <w:div w:id="598365852">
      <w:marLeft w:val="0"/>
      <w:marRight w:val="0"/>
      <w:marTop w:val="0"/>
      <w:marBottom w:val="0"/>
      <w:divBdr>
        <w:top w:val="none" w:sz="0" w:space="0" w:color="auto"/>
        <w:left w:val="none" w:sz="0" w:space="0" w:color="auto"/>
        <w:bottom w:val="none" w:sz="0" w:space="0" w:color="auto"/>
        <w:right w:val="none" w:sz="0" w:space="0" w:color="auto"/>
      </w:divBdr>
    </w:div>
    <w:div w:id="598565138">
      <w:marLeft w:val="0"/>
      <w:marRight w:val="0"/>
      <w:marTop w:val="0"/>
      <w:marBottom w:val="0"/>
      <w:divBdr>
        <w:top w:val="none" w:sz="0" w:space="0" w:color="auto"/>
        <w:left w:val="none" w:sz="0" w:space="0" w:color="auto"/>
        <w:bottom w:val="none" w:sz="0" w:space="0" w:color="auto"/>
        <w:right w:val="none" w:sz="0" w:space="0" w:color="auto"/>
      </w:divBdr>
    </w:div>
    <w:div w:id="598828947">
      <w:marLeft w:val="0"/>
      <w:marRight w:val="0"/>
      <w:marTop w:val="0"/>
      <w:marBottom w:val="0"/>
      <w:divBdr>
        <w:top w:val="none" w:sz="0" w:space="0" w:color="auto"/>
        <w:left w:val="none" w:sz="0" w:space="0" w:color="auto"/>
        <w:bottom w:val="none" w:sz="0" w:space="0" w:color="auto"/>
        <w:right w:val="none" w:sz="0" w:space="0" w:color="auto"/>
      </w:divBdr>
    </w:div>
    <w:div w:id="599794963">
      <w:marLeft w:val="0"/>
      <w:marRight w:val="0"/>
      <w:marTop w:val="0"/>
      <w:marBottom w:val="0"/>
      <w:divBdr>
        <w:top w:val="none" w:sz="0" w:space="0" w:color="auto"/>
        <w:left w:val="none" w:sz="0" w:space="0" w:color="auto"/>
        <w:bottom w:val="none" w:sz="0" w:space="0" w:color="auto"/>
        <w:right w:val="none" w:sz="0" w:space="0" w:color="auto"/>
      </w:divBdr>
    </w:div>
    <w:div w:id="599945484">
      <w:marLeft w:val="0"/>
      <w:marRight w:val="0"/>
      <w:marTop w:val="0"/>
      <w:marBottom w:val="0"/>
      <w:divBdr>
        <w:top w:val="none" w:sz="0" w:space="0" w:color="auto"/>
        <w:left w:val="none" w:sz="0" w:space="0" w:color="auto"/>
        <w:bottom w:val="none" w:sz="0" w:space="0" w:color="auto"/>
        <w:right w:val="none" w:sz="0" w:space="0" w:color="auto"/>
      </w:divBdr>
    </w:div>
    <w:div w:id="601883916">
      <w:marLeft w:val="0"/>
      <w:marRight w:val="0"/>
      <w:marTop w:val="0"/>
      <w:marBottom w:val="0"/>
      <w:divBdr>
        <w:top w:val="none" w:sz="0" w:space="0" w:color="auto"/>
        <w:left w:val="none" w:sz="0" w:space="0" w:color="auto"/>
        <w:bottom w:val="none" w:sz="0" w:space="0" w:color="auto"/>
        <w:right w:val="none" w:sz="0" w:space="0" w:color="auto"/>
      </w:divBdr>
    </w:div>
    <w:div w:id="604190549">
      <w:marLeft w:val="0"/>
      <w:marRight w:val="0"/>
      <w:marTop w:val="0"/>
      <w:marBottom w:val="0"/>
      <w:divBdr>
        <w:top w:val="none" w:sz="0" w:space="0" w:color="auto"/>
        <w:left w:val="none" w:sz="0" w:space="0" w:color="auto"/>
        <w:bottom w:val="none" w:sz="0" w:space="0" w:color="auto"/>
        <w:right w:val="none" w:sz="0" w:space="0" w:color="auto"/>
      </w:divBdr>
    </w:div>
    <w:div w:id="606084211">
      <w:marLeft w:val="0"/>
      <w:marRight w:val="0"/>
      <w:marTop w:val="0"/>
      <w:marBottom w:val="0"/>
      <w:divBdr>
        <w:top w:val="none" w:sz="0" w:space="0" w:color="auto"/>
        <w:left w:val="none" w:sz="0" w:space="0" w:color="auto"/>
        <w:bottom w:val="none" w:sz="0" w:space="0" w:color="auto"/>
        <w:right w:val="none" w:sz="0" w:space="0" w:color="auto"/>
      </w:divBdr>
    </w:div>
    <w:div w:id="606737684">
      <w:marLeft w:val="0"/>
      <w:marRight w:val="0"/>
      <w:marTop w:val="0"/>
      <w:marBottom w:val="0"/>
      <w:divBdr>
        <w:top w:val="none" w:sz="0" w:space="0" w:color="auto"/>
        <w:left w:val="none" w:sz="0" w:space="0" w:color="auto"/>
        <w:bottom w:val="none" w:sz="0" w:space="0" w:color="auto"/>
        <w:right w:val="none" w:sz="0" w:space="0" w:color="auto"/>
      </w:divBdr>
    </w:div>
    <w:div w:id="607464969">
      <w:marLeft w:val="0"/>
      <w:marRight w:val="0"/>
      <w:marTop w:val="0"/>
      <w:marBottom w:val="0"/>
      <w:divBdr>
        <w:top w:val="none" w:sz="0" w:space="0" w:color="auto"/>
        <w:left w:val="none" w:sz="0" w:space="0" w:color="auto"/>
        <w:bottom w:val="none" w:sz="0" w:space="0" w:color="auto"/>
        <w:right w:val="none" w:sz="0" w:space="0" w:color="auto"/>
      </w:divBdr>
    </w:div>
    <w:div w:id="608467473">
      <w:marLeft w:val="0"/>
      <w:marRight w:val="0"/>
      <w:marTop w:val="0"/>
      <w:marBottom w:val="0"/>
      <w:divBdr>
        <w:top w:val="none" w:sz="0" w:space="0" w:color="auto"/>
        <w:left w:val="none" w:sz="0" w:space="0" w:color="auto"/>
        <w:bottom w:val="none" w:sz="0" w:space="0" w:color="auto"/>
        <w:right w:val="none" w:sz="0" w:space="0" w:color="auto"/>
      </w:divBdr>
    </w:div>
    <w:div w:id="611936579">
      <w:marLeft w:val="0"/>
      <w:marRight w:val="0"/>
      <w:marTop w:val="0"/>
      <w:marBottom w:val="0"/>
      <w:divBdr>
        <w:top w:val="none" w:sz="0" w:space="0" w:color="auto"/>
        <w:left w:val="none" w:sz="0" w:space="0" w:color="auto"/>
        <w:bottom w:val="none" w:sz="0" w:space="0" w:color="auto"/>
        <w:right w:val="none" w:sz="0" w:space="0" w:color="auto"/>
      </w:divBdr>
    </w:div>
    <w:div w:id="612051205">
      <w:marLeft w:val="0"/>
      <w:marRight w:val="0"/>
      <w:marTop w:val="0"/>
      <w:marBottom w:val="0"/>
      <w:divBdr>
        <w:top w:val="none" w:sz="0" w:space="0" w:color="auto"/>
        <w:left w:val="none" w:sz="0" w:space="0" w:color="auto"/>
        <w:bottom w:val="none" w:sz="0" w:space="0" w:color="auto"/>
        <w:right w:val="none" w:sz="0" w:space="0" w:color="auto"/>
      </w:divBdr>
    </w:div>
    <w:div w:id="612858651">
      <w:marLeft w:val="0"/>
      <w:marRight w:val="0"/>
      <w:marTop w:val="0"/>
      <w:marBottom w:val="0"/>
      <w:divBdr>
        <w:top w:val="none" w:sz="0" w:space="0" w:color="auto"/>
        <w:left w:val="none" w:sz="0" w:space="0" w:color="auto"/>
        <w:bottom w:val="none" w:sz="0" w:space="0" w:color="auto"/>
        <w:right w:val="none" w:sz="0" w:space="0" w:color="auto"/>
      </w:divBdr>
    </w:div>
    <w:div w:id="615603061">
      <w:marLeft w:val="0"/>
      <w:marRight w:val="0"/>
      <w:marTop w:val="0"/>
      <w:marBottom w:val="0"/>
      <w:divBdr>
        <w:top w:val="none" w:sz="0" w:space="0" w:color="auto"/>
        <w:left w:val="none" w:sz="0" w:space="0" w:color="auto"/>
        <w:bottom w:val="none" w:sz="0" w:space="0" w:color="auto"/>
        <w:right w:val="none" w:sz="0" w:space="0" w:color="auto"/>
      </w:divBdr>
    </w:div>
    <w:div w:id="619797870">
      <w:marLeft w:val="0"/>
      <w:marRight w:val="0"/>
      <w:marTop w:val="0"/>
      <w:marBottom w:val="0"/>
      <w:divBdr>
        <w:top w:val="none" w:sz="0" w:space="0" w:color="auto"/>
        <w:left w:val="none" w:sz="0" w:space="0" w:color="auto"/>
        <w:bottom w:val="none" w:sz="0" w:space="0" w:color="auto"/>
        <w:right w:val="none" w:sz="0" w:space="0" w:color="auto"/>
      </w:divBdr>
    </w:div>
    <w:div w:id="621304054">
      <w:marLeft w:val="0"/>
      <w:marRight w:val="0"/>
      <w:marTop w:val="0"/>
      <w:marBottom w:val="0"/>
      <w:divBdr>
        <w:top w:val="none" w:sz="0" w:space="0" w:color="auto"/>
        <w:left w:val="none" w:sz="0" w:space="0" w:color="auto"/>
        <w:bottom w:val="none" w:sz="0" w:space="0" w:color="auto"/>
        <w:right w:val="none" w:sz="0" w:space="0" w:color="auto"/>
      </w:divBdr>
    </w:div>
    <w:div w:id="621306694">
      <w:marLeft w:val="0"/>
      <w:marRight w:val="0"/>
      <w:marTop w:val="0"/>
      <w:marBottom w:val="0"/>
      <w:divBdr>
        <w:top w:val="none" w:sz="0" w:space="0" w:color="auto"/>
        <w:left w:val="none" w:sz="0" w:space="0" w:color="auto"/>
        <w:bottom w:val="none" w:sz="0" w:space="0" w:color="auto"/>
        <w:right w:val="none" w:sz="0" w:space="0" w:color="auto"/>
      </w:divBdr>
    </w:div>
    <w:div w:id="621762452">
      <w:marLeft w:val="0"/>
      <w:marRight w:val="0"/>
      <w:marTop w:val="0"/>
      <w:marBottom w:val="0"/>
      <w:divBdr>
        <w:top w:val="none" w:sz="0" w:space="0" w:color="auto"/>
        <w:left w:val="none" w:sz="0" w:space="0" w:color="auto"/>
        <w:bottom w:val="none" w:sz="0" w:space="0" w:color="auto"/>
        <w:right w:val="none" w:sz="0" w:space="0" w:color="auto"/>
      </w:divBdr>
    </w:div>
    <w:div w:id="623390264">
      <w:marLeft w:val="0"/>
      <w:marRight w:val="0"/>
      <w:marTop w:val="0"/>
      <w:marBottom w:val="0"/>
      <w:divBdr>
        <w:top w:val="none" w:sz="0" w:space="0" w:color="auto"/>
        <w:left w:val="none" w:sz="0" w:space="0" w:color="auto"/>
        <w:bottom w:val="none" w:sz="0" w:space="0" w:color="auto"/>
        <w:right w:val="none" w:sz="0" w:space="0" w:color="auto"/>
      </w:divBdr>
    </w:div>
    <w:div w:id="624458986">
      <w:marLeft w:val="0"/>
      <w:marRight w:val="0"/>
      <w:marTop w:val="0"/>
      <w:marBottom w:val="0"/>
      <w:divBdr>
        <w:top w:val="none" w:sz="0" w:space="0" w:color="auto"/>
        <w:left w:val="none" w:sz="0" w:space="0" w:color="auto"/>
        <w:bottom w:val="none" w:sz="0" w:space="0" w:color="auto"/>
        <w:right w:val="none" w:sz="0" w:space="0" w:color="auto"/>
      </w:divBdr>
    </w:div>
    <w:div w:id="625044169">
      <w:marLeft w:val="0"/>
      <w:marRight w:val="0"/>
      <w:marTop w:val="0"/>
      <w:marBottom w:val="0"/>
      <w:divBdr>
        <w:top w:val="none" w:sz="0" w:space="0" w:color="auto"/>
        <w:left w:val="none" w:sz="0" w:space="0" w:color="auto"/>
        <w:bottom w:val="none" w:sz="0" w:space="0" w:color="auto"/>
        <w:right w:val="none" w:sz="0" w:space="0" w:color="auto"/>
      </w:divBdr>
    </w:div>
    <w:div w:id="625046525">
      <w:marLeft w:val="0"/>
      <w:marRight w:val="0"/>
      <w:marTop w:val="0"/>
      <w:marBottom w:val="0"/>
      <w:divBdr>
        <w:top w:val="none" w:sz="0" w:space="0" w:color="auto"/>
        <w:left w:val="none" w:sz="0" w:space="0" w:color="auto"/>
        <w:bottom w:val="none" w:sz="0" w:space="0" w:color="auto"/>
        <w:right w:val="none" w:sz="0" w:space="0" w:color="auto"/>
      </w:divBdr>
    </w:div>
    <w:div w:id="625357930">
      <w:marLeft w:val="0"/>
      <w:marRight w:val="0"/>
      <w:marTop w:val="0"/>
      <w:marBottom w:val="0"/>
      <w:divBdr>
        <w:top w:val="none" w:sz="0" w:space="0" w:color="auto"/>
        <w:left w:val="none" w:sz="0" w:space="0" w:color="auto"/>
        <w:bottom w:val="none" w:sz="0" w:space="0" w:color="auto"/>
        <w:right w:val="none" w:sz="0" w:space="0" w:color="auto"/>
      </w:divBdr>
    </w:div>
    <w:div w:id="626929241">
      <w:marLeft w:val="0"/>
      <w:marRight w:val="0"/>
      <w:marTop w:val="0"/>
      <w:marBottom w:val="0"/>
      <w:divBdr>
        <w:top w:val="none" w:sz="0" w:space="0" w:color="auto"/>
        <w:left w:val="none" w:sz="0" w:space="0" w:color="auto"/>
        <w:bottom w:val="none" w:sz="0" w:space="0" w:color="auto"/>
        <w:right w:val="none" w:sz="0" w:space="0" w:color="auto"/>
      </w:divBdr>
    </w:div>
    <w:div w:id="627131851">
      <w:marLeft w:val="0"/>
      <w:marRight w:val="0"/>
      <w:marTop w:val="0"/>
      <w:marBottom w:val="0"/>
      <w:divBdr>
        <w:top w:val="none" w:sz="0" w:space="0" w:color="auto"/>
        <w:left w:val="none" w:sz="0" w:space="0" w:color="auto"/>
        <w:bottom w:val="none" w:sz="0" w:space="0" w:color="auto"/>
        <w:right w:val="none" w:sz="0" w:space="0" w:color="auto"/>
      </w:divBdr>
    </w:div>
    <w:div w:id="628122555">
      <w:marLeft w:val="0"/>
      <w:marRight w:val="0"/>
      <w:marTop w:val="0"/>
      <w:marBottom w:val="0"/>
      <w:divBdr>
        <w:top w:val="none" w:sz="0" w:space="0" w:color="auto"/>
        <w:left w:val="none" w:sz="0" w:space="0" w:color="auto"/>
        <w:bottom w:val="none" w:sz="0" w:space="0" w:color="auto"/>
        <w:right w:val="none" w:sz="0" w:space="0" w:color="auto"/>
      </w:divBdr>
    </w:div>
    <w:div w:id="629238876">
      <w:marLeft w:val="0"/>
      <w:marRight w:val="0"/>
      <w:marTop w:val="0"/>
      <w:marBottom w:val="0"/>
      <w:divBdr>
        <w:top w:val="none" w:sz="0" w:space="0" w:color="auto"/>
        <w:left w:val="none" w:sz="0" w:space="0" w:color="auto"/>
        <w:bottom w:val="none" w:sz="0" w:space="0" w:color="auto"/>
        <w:right w:val="none" w:sz="0" w:space="0" w:color="auto"/>
      </w:divBdr>
    </w:div>
    <w:div w:id="629898110">
      <w:marLeft w:val="0"/>
      <w:marRight w:val="0"/>
      <w:marTop w:val="0"/>
      <w:marBottom w:val="0"/>
      <w:divBdr>
        <w:top w:val="none" w:sz="0" w:space="0" w:color="auto"/>
        <w:left w:val="none" w:sz="0" w:space="0" w:color="auto"/>
        <w:bottom w:val="none" w:sz="0" w:space="0" w:color="auto"/>
        <w:right w:val="none" w:sz="0" w:space="0" w:color="auto"/>
      </w:divBdr>
    </w:div>
    <w:div w:id="630400696">
      <w:marLeft w:val="0"/>
      <w:marRight w:val="0"/>
      <w:marTop w:val="0"/>
      <w:marBottom w:val="0"/>
      <w:divBdr>
        <w:top w:val="none" w:sz="0" w:space="0" w:color="auto"/>
        <w:left w:val="none" w:sz="0" w:space="0" w:color="auto"/>
        <w:bottom w:val="none" w:sz="0" w:space="0" w:color="auto"/>
        <w:right w:val="none" w:sz="0" w:space="0" w:color="auto"/>
      </w:divBdr>
    </w:div>
    <w:div w:id="631058432">
      <w:marLeft w:val="0"/>
      <w:marRight w:val="0"/>
      <w:marTop w:val="0"/>
      <w:marBottom w:val="0"/>
      <w:divBdr>
        <w:top w:val="none" w:sz="0" w:space="0" w:color="auto"/>
        <w:left w:val="none" w:sz="0" w:space="0" w:color="auto"/>
        <w:bottom w:val="none" w:sz="0" w:space="0" w:color="auto"/>
        <w:right w:val="none" w:sz="0" w:space="0" w:color="auto"/>
      </w:divBdr>
    </w:div>
    <w:div w:id="631253378">
      <w:marLeft w:val="0"/>
      <w:marRight w:val="0"/>
      <w:marTop w:val="0"/>
      <w:marBottom w:val="0"/>
      <w:divBdr>
        <w:top w:val="none" w:sz="0" w:space="0" w:color="auto"/>
        <w:left w:val="none" w:sz="0" w:space="0" w:color="auto"/>
        <w:bottom w:val="none" w:sz="0" w:space="0" w:color="auto"/>
        <w:right w:val="none" w:sz="0" w:space="0" w:color="auto"/>
      </w:divBdr>
    </w:div>
    <w:div w:id="631906048">
      <w:marLeft w:val="0"/>
      <w:marRight w:val="0"/>
      <w:marTop w:val="0"/>
      <w:marBottom w:val="0"/>
      <w:divBdr>
        <w:top w:val="none" w:sz="0" w:space="0" w:color="auto"/>
        <w:left w:val="none" w:sz="0" w:space="0" w:color="auto"/>
        <w:bottom w:val="none" w:sz="0" w:space="0" w:color="auto"/>
        <w:right w:val="none" w:sz="0" w:space="0" w:color="auto"/>
      </w:divBdr>
    </w:div>
    <w:div w:id="632103487">
      <w:marLeft w:val="0"/>
      <w:marRight w:val="0"/>
      <w:marTop w:val="0"/>
      <w:marBottom w:val="0"/>
      <w:divBdr>
        <w:top w:val="none" w:sz="0" w:space="0" w:color="auto"/>
        <w:left w:val="none" w:sz="0" w:space="0" w:color="auto"/>
        <w:bottom w:val="none" w:sz="0" w:space="0" w:color="auto"/>
        <w:right w:val="none" w:sz="0" w:space="0" w:color="auto"/>
      </w:divBdr>
    </w:div>
    <w:div w:id="634217576">
      <w:marLeft w:val="0"/>
      <w:marRight w:val="0"/>
      <w:marTop w:val="0"/>
      <w:marBottom w:val="0"/>
      <w:divBdr>
        <w:top w:val="none" w:sz="0" w:space="0" w:color="auto"/>
        <w:left w:val="none" w:sz="0" w:space="0" w:color="auto"/>
        <w:bottom w:val="none" w:sz="0" w:space="0" w:color="auto"/>
        <w:right w:val="none" w:sz="0" w:space="0" w:color="auto"/>
      </w:divBdr>
    </w:div>
    <w:div w:id="634455791">
      <w:marLeft w:val="0"/>
      <w:marRight w:val="0"/>
      <w:marTop w:val="0"/>
      <w:marBottom w:val="0"/>
      <w:divBdr>
        <w:top w:val="none" w:sz="0" w:space="0" w:color="auto"/>
        <w:left w:val="none" w:sz="0" w:space="0" w:color="auto"/>
        <w:bottom w:val="none" w:sz="0" w:space="0" w:color="auto"/>
        <w:right w:val="none" w:sz="0" w:space="0" w:color="auto"/>
      </w:divBdr>
    </w:div>
    <w:div w:id="636228464">
      <w:marLeft w:val="0"/>
      <w:marRight w:val="0"/>
      <w:marTop w:val="0"/>
      <w:marBottom w:val="0"/>
      <w:divBdr>
        <w:top w:val="none" w:sz="0" w:space="0" w:color="auto"/>
        <w:left w:val="none" w:sz="0" w:space="0" w:color="auto"/>
        <w:bottom w:val="none" w:sz="0" w:space="0" w:color="auto"/>
        <w:right w:val="none" w:sz="0" w:space="0" w:color="auto"/>
      </w:divBdr>
    </w:div>
    <w:div w:id="638656222">
      <w:marLeft w:val="0"/>
      <w:marRight w:val="0"/>
      <w:marTop w:val="0"/>
      <w:marBottom w:val="0"/>
      <w:divBdr>
        <w:top w:val="none" w:sz="0" w:space="0" w:color="auto"/>
        <w:left w:val="none" w:sz="0" w:space="0" w:color="auto"/>
        <w:bottom w:val="none" w:sz="0" w:space="0" w:color="auto"/>
        <w:right w:val="none" w:sz="0" w:space="0" w:color="auto"/>
      </w:divBdr>
    </w:div>
    <w:div w:id="638921206">
      <w:marLeft w:val="0"/>
      <w:marRight w:val="0"/>
      <w:marTop w:val="0"/>
      <w:marBottom w:val="0"/>
      <w:divBdr>
        <w:top w:val="none" w:sz="0" w:space="0" w:color="auto"/>
        <w:left w:val="none" w:sz="0" w:space="0" w:color="auto"/>
        <w:bottom w:val="none" w:sz="0" w:space="0" w:color="auto"/>
        <w:right w:val="none" w:sz="0" w:space="0" w:color="auto"/>
      </w:divBdr>
    </w:div>
    <w:div w:id="639504306">
      <w:marLeft w:val="0"/>
      <w:marRight w:val="0"/>
      <w:marTop w:val="0"/>
      <w:marBottom w:val="0"/>
      <w:divBdr>
        <w:top w:val="none" w:sz="0" w:space="0" w:color="auto"/>
        <w:left w:val="none" w:sz="0" w:space="0" w:color="auto"/>
        <w:bottom w:val="none" w:sz="0" w:space="0" w:color="auto"/>
        <w:right w:val="none" w:sz="0" w:space="0" w:color="auto"/>
      </w:divBdr>
    </w:div>
    <w:div w:id="641039535">
      <w:marLeft w:val="0"/>
      <w:marRight w:val="0"/>
      <w:marTop w:val="0"/>
      <w:marBottom w:val="0"/>
      <w:divBdr>
        <w:top w:val="none" w:sz="0" w:space="0" w:color="auto"/>
        <w:left w:val="none" w:sz="0" w:space="0" w:color="auto"/>
        <w:bottom w:val="none" w:sz="0" w:space="0" w:color="auto"/>
        <w:right w:val="none" w:sz="0" w:space="0" w:color="auto"/>
      </w:divBdr>
    </w:div>
    <w:div w:id="641429002">
      <w:marLeft w:val="0"/>
      <w:marRight w:val="0"/>
      <w:marTop w:val="0"/>
      <w:marBottom w:val="0"/>
      <w:divBdr>
        <w:top w:val="none" w:sz="0" w:space="0" w:color="auto"/>
        <w:left w:val="none" w:sz="0" w:space="0" w:color="auto"/>
        <w:bottom w:val="none" w:sz="0" w:space="0" w:color="auto"/>
        <w:right w:val="none" w:sz="0" w:space="0" w:color="auto"/>
      </w:divBdr>
    </w:div>
    <w:div w:id="642392601">
      <w:marLeft w:val="0"/>
      <w:marRight w:val="0"/>
      <w:marTop w:val="0"/>
      <w:marBottom w:val="0"/>
      <w:divBdr>
        <w:top w:val="none" w:sz="0" w:space="0" w:color="auto"/>
        <w:left w:val="none" w:sz="0" w:space="0" w:color="auto"/>
        <w:bottom w:val="none" w:sz="0" w:space="0" w:color="auto"/>
        <w:right w:val="none" w:sz="0" w:space="0" w:color="auto"/>
      </w:divBdr>
    </w:div>
    <w:div w:id="642738177">
      <w:marLeft w:val="0"/>
      <w:marRight w:val="0"/>
      <w:marTop w:val="0"/>
      <w:marBottom w:val="0"/>
      <w:divBdr>
        <w:top w:val="none" w:sz="0" w:space="0" w:color="auto"/>
        <w:left w:val="none" w:sz="0" w:space="0" w:color="auto"/>
        <w:bottom w:val="none" w:sz="0" w:space="0" w:color="auto"/>
        <w:right w:val="none" w:sz="0" w:space="0" w:color="auto"/>
      </w:divBdr>
    </w:div>
    <w:div w:id="642780572">
      <w:marLeft w:val="0"/>
      <w:marRight w:val="0"/>
      <w:marTop w:val="0"/>
      <w:marBottom w:val="0"/>
      <w:divBdr>
        <w:top w:val="none" w:sz="0" w:space="0" w:color="auto"/>
        <w:left w:val="none" w:sz="0" w:space="0" w:color="auto"/>
        <w:bottom w:val="none" w:sz="0" w:space="0" w:color="auto"/>
        <w:right w:val="none" w:sz="0" w:space="0" w:color="auto"/>
      </w:divBdr>
    </w:div>
    <w:div w:id="642807526">
      <w:marLeft w:val="0"/>
      <w:marRight w:val="0"/>
      <w:marTop w:val="0"/>
      <w:marBottom w:val="0"/>
      <w:divBdr>
        <w:top w:val="none" w:sz="0" w:space="0" w:color="auto"/>
        <w:left w:val="none" w:sz="0" w:space="0" w:color="auto"/>
        <w:bottom w:val="none" w:sz="0" w:space="0" w:color="auto"/>
        <w:right w:val="none" w:sz="0" w:space="0" w:color="auto"/>
      </w:divBdr>
    </w:div>
    <w:div w:id="642853300">
      <w:marLeft w:val="0"/>
      <w:marRight w:val="0"/>
      <w:marTop w:val="0"/>
      <w:marBottom w:val="0"/>
      <w:divBdr>
        <w:top w:val="none" w:sz="0" w:space="0" w:color="auto"/>
        <w:left w:val="none" w:sz="0" w:space="0" w:color="auto"/>
        <w:bottom w:val="none" w:sz="0" w:space="0" w:color="auto"/>
        <w:right w:val="none" w:sz="0" w:space="0" w:color="auto"/>
      </w:divBdr>
    </w:div>
    <w:div w:id="642857742">
      <w:marLeft w:val="0"/>
      <w:marRight w:val="0"/>
      <w:marTop w:val="0"/>
      <w:marBottom w:val="0"/>
      <w:divBdr>
        <w:top w:val="none" w:sz="0" w:space="0" w:color="auto"/>
        <w:left w:val="none" w:sz="0" w:space="0" w:color="auto"/>
        <w:bottom w:val="none" w:sz="0" w:space="0" w:color="auto"/>
        <w:right w:val="none" w:sz="0" w:space="0" w:color="auto"/>
      </w:divBdr>
    </w:div>
    <w:div w:id="644166580">
      <w:marLeft w:val="0"/>
      <w:marRight w:val="0"/>
      <w:marTop w:val="0"/>
      <w:marBottom w:val="0"/>
      <w:divBdr>
        <w:top w:val="none" w:sz="0" w:space="0" w:color="auto"/>
        <w:left w:val="none" w:sz="0" w:space="0" w:color="auto"/>
        <w:bottom w:val="none" w:sz="0" w:space="0" w:color="auto"/>
        <w:right w:val="none" w:sz="0" w:space="0" w:color="auto"/>
      </w:divBdr>
    </w:div>
    <w:div w:id="644316299">
      <w:marLeft w:val="0"/>
      <w:marRight w:val="0"/>
      <w:marTop w:val="0"/>
      <w:marBottom w:val="0"/>
      <w:divBdr>
        <w:top w:val="none" w:sz="0" w:space="0" w:color="auto"/>
        <w:left w:val="none" w:sz="0" w:space="0" w:color="auto"/>
        <w:bottom w:val="none" w:sz="0" w:space="0" w:color="auto"/>
        <w:right w:val="none" w:sz="0" w:space="0" w:color="auto"/>
      </w:divBdr>
    </w:div>
    <w:div w:id="646323169">
      <w:marLeft w:val="0"/>
      <w:marRight w:val="0"/>
      <w:marTop w:val="0"/>
      <w:marBottom w:val="0"/>
      <w:divBdr>
        <w:top w:val="none" w:sz="0" w:space="0" w:color="auto"/>
        <w:left w:val="none" w:sz="0" w:space="0" w:color="auto"/>
        <w:bottom w:val="none" w:sz="0" w:space="0" w:color="auto"/>
        <w:right w:val="none" w:sz="0" w:space="0" w:color="auto"/>
      </w:divBdr>
    </w:div>
    <w:div w:id="646665155">
      <w:marLeft w:val="0"/>
      <w:marRight w:val="0"/>
      <w:marTop w:val="0"/>
      <w:marBottom w:val="0"/>
      <w:divBdr>
        <w:top w:val="none" w:sz="0" w:space="0" w:color="auto"/>
        <w:left w:val="none" w:sz="0" w:space="0" w:color="auto"/>
        <w:bottom w:val="none" w:sz="0" w:space="0" w:color="auto"/>
        <w:right w:val="none" w:sz="0" w:space="0" w:color="auto"/>
      </w:divBdr>
    </w:div>
    <w:div w:id="648480930">
      <w:marLeft w:val="0"/>
      <w:marRight w:val="0"/>
      <w:marTop w:val="0"/>
      <w:marBottom w:val="0"/>
      <w:divBdr>
        <w:top w:val="none" w:sz="0" w:space="0" w:color="auto"/>
        <w:left w:val="none" w:sz="0" w:space="0" w:color="auto"/>
        <w:bottom w:val="none" w:sz="0" w:space="0" w:color="auto"/>
        <w:right w:val="none" w:sz="0" w:space="0" w:color="auto"/>
      </w:divBdr>
    </w:div>
    <w:div w:id="650326095">
      <w:marLeft w:val="0"/>
      <w:marRight w:val="0"/>
      <w:marTop w:val="0"/>
      <w:marBottom w:val="0"/>
      <w:divBdr>
        <w:top w:val="none" w:sz="0" w:space="0" w:color="auto"/>
        <w:left w:val="none" w:sz="0" w:space="0" w:color="auto"/>
        <w:bottom w:val="none" w:sz="0" w:space="0" w:color="auto"/>
        <w:right w:val="none" w:sz="0" w:space="0" w:color="auto"/>
      </w:divBdr>
    </w:div>
    <w:div w:id="653460284">
      <w:marLeft w:val="0"/>
      <w:marRight w:val="0"/>
      <w:marTop w:val="0"/>
      <w:marBottom w:val="0"/>
      <w:divBdr>
        <w:top w:val="none" w:sz="0" w:space="0" w:color="auto"/>
        <w:left w:val="none" w:sz="0" w:space="0" w:color="auto"/>
        <w:bottom w:val="none" w:sz="0" w:space="0" w:color="auto"/>
        <w:right w:val="none" w:sz="0" w:space="0" w:color="auto"/>
      </w:divBdr>
    </w:div>
    <w:div w:id="657151476">
      <w:marLeft w:val="0"/>
      <w:marRight w:val="0"/>
      <w:marTop w:val="0"/>
      <w:marBottom w:val="0"/>
      <w:divBdr>
        <w:top w:val="none" w:sz="0" w:space="0" w:color="auto"/>
        <w:left w:val="none" w:sz="0" w:space="0" w:color="auto"/>
        <w:bottom w:val="none" w:sz="0" w:space="0" w:color="auto"/>
        <w:right w:val="none" w:sz="0" w:space="0" w:color="auto"/>
      </w:divBdr>
    </w:div>
    <w:div w:id="660616782">
      <w:marLeft w:val="0"/>
      <w:marRight w:val="0"/>
      <w:marTop w:val="0"/>
      <w:marBottom w:val="0"/>
      <w:divBdr>
        <w:top w:val="none" w:sz="0" w:space="0" w:color="auto"/>
        <w:left w:val="none" w:sz="0" w:space="0" w:color="auto"/>
        <w:bottom w:val="none" w:sz="0" w:space="0" w:color="auto"/>
        <w:right w:val="none" w:sz="0" w:space="0" w:color="auto"/>
      </w:divBdr>
    </w:div>
    <w:div w:id="661467297">
      <w:marLeft w:val="0"/>
      <w:marRight w:val="0"/>
      <w:marTop w:val="0"/>
      <w:marBottom w:val="0"/>
      <w:divBdr>
        <w:top w:val="none" w:sz="0" w:space="0" w:color="auto"/>
        <w:left w:val="none" w:sz="0" w:space="0" w:color="auto"/>
        <w:bottom w:val="none" w:sz="0" w:space="0" w:color="auto"/>
        <w:right w:val="none" w:sz="0" w:space="0" w:color="auto"/>
      </w:divBdr>
    </w:div>
    <w:div w:id="662124862">
      <w:marLeft w:val="0"/>
      <w:marRight w:val="0"/>
      <w:marTop w:val="0"/>
      <w:marBottom w:val="0"/>
      <w:divBdr>
        <w:top w:val="none" w:sz="0" w:space="0" w:color="auto"/>
        <w:left w:val="none" w:sz="0" w:space="0" w:color="auto"/>
        <w:bottom w:val="none" w:sz="0" w:space="0" w:color="auto"/>
        <w:right w:val="none" w:sz="0" w:space="0" w:color="auto"/>
      </w:divBdr>
    </w:div>
    <w:div w:id="665976921">
      <w:marLeft w:val="0"/>
      <w:marRight w:val="0"/>
      <w:marTop w:val="0"/>
      <w:marBottom w:val="0"/>
      <w:divBdr>
        <w:top w:val="none" w:sz="0" w:space="0" w:color="auto"/>
        <w:left w:val="none" w:sz="0" w:space="0" w:color="auto"/>
        <w:bottom w:val="none" w:sz="0" w:space="0" w:color="auto"/>
        <w:right w:val="none" w:sz="0" w:space="0" w:color="auto"/>
      </w:divBdr>
    </w:div>
    <w:div w:id="666246416">
      <w:marLeft w:val="0"/>
      <w:marRight w:val="0"/>
      <w:marTop w:val="0"/>
      <w:marBottom w:val="0"/>
      <w:divBdr>
        <w:top w:val="none" w:sz="0" w:space="0" w:color="auto"/>
        <w:left w:val="none" w:sz="0" w:space="0" w:color="auto"/>
        <w:bottom w:val="none" w:sz="0" w:space="0" w:color="auto"/>
        <w:right w:val="none" w:sz="0" w:space="0" w:color="auto"/>
      </w:divBdr>
    </w:div>
    <w:div w:id="666789615">
      <w:marLeft w:val="0"/>
      <w:marRight w:val="0"/>
      <w:marTop w:val="0"/>
      <w:marBottom w:val="0"/>
      <w:divBdr>
        <w:top w:val="none" w:sz="0" w:space="0" w:color="auto"/>
        <w:left w:val="none" w:sz="0" w:space="0" w:color="auto"/>
        <w:bottom w:val="none" w:sz="0" w:space="0" w:color="auto"/>
        <w:right w:val="none" w:sz="0" w:space="0" w:color="auto"/>
      </w:divBdr>
    </w:div>
    <w:div w:id="667487085">
      <w:marLeft w:val="0"/>
      <w:marRight w:val="0"/>
      <w:marTop w:val="0"/>
      <w:marBottom w:val="0"/>
      <w:divBdr>
        <w:top w:val="none" w:sz="0" w:space="0" w:color="auto"/>
        <w:left w:val="none" w:sz="0" w:space="0" w:color="auto"/>
        <w:bottom w:val="none" w:sz="0" w:space="0" w:color="auto"/>
        <w:right w:val="none" w:sz="0" w:space="0" w:color="auto"/>
      </w:divBdr>
    </w:div>
    <w:div w:id="670181295">
      <w:marLeft w:val="0"/>
      <w:marRight w:val="0"/>
      <w:marTop w:val="0"/>
      <w:marBottom w:val="0"/>
      <w:divBdr>
        <w:top w:val="none" w:sz="0" w:space="0" w:color="auto"/>
        <w:left w:val="none" w:sz="0" w:space="0" w:color="auto"/>
        <w:bottom w:val="none" w:sz="0" w:space="0" w:color="auto"/>
        <w:right w:val="none" w:sz="0" w:space="0" w:color="auto"/>
      </w:divBdr>
    </w:div>
    <w:div w:id="670374363">
      <w:marLeft w:val="0"/>
      <w:marRight w:val="0"/>
      <w:marTop w:val="0"/>
      <w:marBottom w:val="0"/>
      <w:divBdr>
        <w:top w:val="none" w:sz="0" w:space="0" w:color="auto"/>
        <w:left w:val="none" w:sz="0" w:space="0" w:color="auto"/>
        <w:bottom w:val="none" w:sz="0" w:space="0" w:color="auto"/>
        <w:right w:val="none" w:sz="0" w:space="0" w:color="auto"/>
      </w:divBdr>
    </w:div>
    <w:div w:id="670723697">
      <w:marLeft w:val="0"/>
      <w:marRight w:val="0"/>
      <w:marTop w:val="0"/>
      <w:marBottom w:val="0"/>
      <w:divBdr>
        <w:top w:val="none" w:sz="0" w:space="0" w:color="auto"/>
        <w:left w:val="none" w:sz="0" w:space="0" w:color="auto"/>
        <w:bottom w:val="none" w:sz="0" w:space="0" w:color="auto"/>
        <w:right w:val="none" w:sz="0" w:space="0" w:color="auto"/>
      </w:divBdr>
    </w:div>
    <w:div w:id="671371534">
      <w:marLeft w:val="0"/>
      <w:marRight w:val="0"/>
      <w:marTop w:val="0"/>
      <w:marBottom w:val="0"/>
      <w:divBdr>
        <w:top w:val="none" w:sz="0" w:space="0" w:color="auto"/>
        <w:left w:val="none" w:sz="0" w:space="0" w:color="auto"/>
        <w:bottom w:val="none" w:sz="0" w:space="0" w:color="auto"/>
        <w:right w:val="none" w:sz="0" w:space="0" w:color="auto"/>
      </w:divBdr>
    </w:div>
    <w:div w:id="672225327">
      <w:marLeft w:val="0"/>
      <w:marRight w:val="0"/>
      <w:marTop w:val="0"/>
      <w:marBottom w:val="0"/>
      <w:divBdr>
        <w:top w:val="none" w:sz="0" w:space="0" w:color="auto"/>
        <w:left w:val="none" w:sz="0" w:space="0" w:color="auto"/>
        <w:bottom w:val="none" w:sz="0" w:space="0" w:color="auto"/>
        <w:right w:val="none" w:sz="0" w:space="0" w:color="auto"/>
      </w:divBdr>
    </w:div>
    <w:div w:id="673269574">
      <w:marLeft w:val="0"/>
      <w:marRight w:val="0"/>
      <w:marTop w:val="0"/>
      <w:marBottom w:val="0"/>
      <w:divBdr>
        <w:top w:val="none" w:sz="0" w:space="0" w:color="auto"/>
        <w:left w:val="none" w:sz="0" w:space="0" w:color="auto"/>
        <w:bottom w:val="none" w:sz="0" w:space="0" w:color="auto"/>
        <w:right w:val="none" w:sz="0" w:space="0" w:color="auto"/>
      </w:divBdr>
    </w:div>
    <w:div w:id="675615998">
      <w:marLeft w:val="0"/>
      <w:marRight w:val="0"/>
      <w:marTop w:val="0"/>
      <w:marBottom w:val="0"/>
      <w:divBdr>
        <w:top w:val="none" w:sz="0" w:space="0" w:color="auto"/>
        <w:left w:val="none" w:sz="0" w:space="0" w:color="auto"/>
        <w:bottom w:val="none" w:sz="0" w:space="0" w:color="auto"/>
        <w:right w:val="none" w:sz="0" w:space="0" w:color="auto"/>
      </w:divBdr>
    </w:div>
    <w:div w:id="677512263">
      <w:marLeft w:val="0"/>
      <w:marRight w:val="0"/>
      <w:marTop w:val="0"/>
      <w:marBottom w:val="0"/>
      <w:divBdr>
        <w:top w:val="none" w:sz="0" w:space="0" w:color="auto"/>
        <w:left w:val="none" w:sz="0" w:space="0" w:color="auto"/>
        <w:bottom w:val="none" w:sz="0" w:space="0" w:color="auto"/>
        <w:right w:val="none" w:sz="0" w:space="0" w:color="auto"/>
      </w:divBdr>
    </w:div>
    <w:div w:id="677775368">
      <w:marLeft w:val="0"/>
      <w:marRight w:val="0"/>
      <w:marTop w:val="0"/>
      <w:marBottom w:val="0"/>
      <w:divBdr>
        <w:top w:val="none" w:sz="0" w:space="0" w:color="auto"/>
        <w:left w:val="none" w:sz="0" w:space="0" w:color="auto"/>
        <w:bottom w:val="none" w:sz="0" w:space="0" w:color="auto"/>
        <w:right w:val="none" w:sz="0" w:space="0" w:color="auto"/>
      </w:divBdr>
    </w:div>
    <w:div w:id="679627055">
      <w:marLeft w:val="0"/>
      <w:marRight w:val="0"/>
      <w:marTop w:val="0"/>
      <w:marBottom w:val="0"/>
      <w:divBdr>
        <w:top w:val="none" w:sz="0" w:space="0" w:color="auto"/>
        <w:left w:val="none" w:sz="0" w:space="0" w:color="auto"/>
        <w:bottom w:val="none" w:sz="0" w:space="0" w:color="auto"/>
        <w:right w:val="none" w:sz="0" w:space="0" w:color="auto"/>
      </w:divBdr>
    </w:div>
    <w:div w:id="681978487">
      <w:marLeft w:val="0"/>
      <w:marRight w:val="0"/>
      <w:marTop w:val="0"/>
      <w:marBottom w:val="0"/>
      <w:divBdr>
        <w:top w:val="none" w:sz="0" w:space="0" w:color="auto"/>
        <w:left w:val="none" w:sz="0" w:space="0" w:color="auto"/>
        <w:bottom w:val="none" w:sz="0" w:space="0" w:color="auto"/>
        <w:right w:val="none" w:sz="0" w:space="0" w:color="auto"/>
      </w:divBdr>
    </w:div>
    <w:div w:id="683165882">
      <w:marLeft w:val="0"/>
      <w:marRight w:val="0"/>
      <w:marTop w:val="0"/>
      <w:marBottom w:val="0"/>
      <w:divBdr>
        <w:top w:val="none" w:sz="0" w:space="0" w:color="auto"/>
        <w:left w:val="none" w:sz="0" w:space="0" w:color="auto"/>
        <w:bottom w:val="none" w:sz="0" w:space="0" w:color="auto"/>
        <w:right w:val="none" w:sz="0" w:space="0" w:color="auto"/>
      </w:divBdr>
    </w:div>
    <w:div w:id="684357052">
      <w:marLeft w:val="0"/>
      <w:marRight w:val="0"/>
      <w:marTop w:val="0"/>
      <w:marBottom w:val="0"/>
      <w:divBdr>
        <w:top w:val="none" w:sz="0" w:space="0" w:color="auto"/>
        <w:left w:val="none" w:sz="0" w:space="0" w:color="auto"/>
        <w:bottom w:val="none" w:sz="0" w:space="0" w:color="auto"/>
        <w:right w:val="none" w:sz="0" w:space="0" w:color="auto"/>
      </w:divBdr>
    </w:div>
    <w:div w:id="684752696">
      <w:marLeft w:val="0"/>
      <w:marRight w:val="0"/>
      <w:marTop w:val="0"/>
      <w:marBottom w:val="0"/>
      <w:divBdr>
        <w:top w:val="none" w:sz="0" w:space="0" w:color="auto"/>
        <w:left w:val="none" w:sz="0" w:space="0" w:color="auto"/>
        <w:bottom w:val="none" w:sz="0" w:space="0" w:color="auto"/>
        <w:right w:val="none" w:sz="0" w:space="0" w:color="auto"/>
      </w:divBdr>
    </w:div>
    <w:div w:id="686489679">
      <w:marLeft w:val="0"/>
      <w:marRight w:val="0"/>
      <w:marTop w:val="0"/>
      <w:marBottom w:val="0"/>
      <w:divBdr>
        <w:top w:val="none" w:sz="0" w:space="0" w:color="auto"/>
        <w:left w:val="none" w:sz="0" w:space="0" w:color="auto"/>
        <w:bottom w:val="none" w:sz="0" w:space="0" w:color="auto"/>
        <w:right w:val="none" w:sz="0" w:space="0" w:color="auto"/>
      </w:divBdr>
    </w:div>
    <w:div w:id="686563448">
      <w:marLeft w:val="0"/>
      <w:marRight w:val="0"/>
      <w:marTop w:val="0"/>
      <w:marBottom w:val="0"/>
      <w:divBdr>
        <w:top w:val="none" w:sz="0" w:space="0" w:color="auto"/>
        <w:left w:val="none" w:sz="0" w:space="0" w:color="auto"/>
        <w:bottom w:val="none" w:sz="0" w:space="0" w:color="auto"/>
        <w:right w:val="none" w:sz="0" w:space="0" w:color="auto"/>
      </w:divBdr>
    </w:div>
    <w:div w:id="688800765">
      <w:marLeft w:val="0"/>
      <w:marRight w:val="0"/>
      <w:marTop w:val="0"/>
      <w:marBottom w:val="0"/>
      <w:divBdr>
        <w:top w:val="none" w:sz="0" w:space="0" w:color="auto"/>
        <w:left w:val="none" w:sz="0" w:space="0" w:color="auto"/>
        <w:bottom w:val="none" w:sz="0" w:space="0" w:color="auto"/>
        <w:right w:val="none" w:sz="0" w:space="0" w:color="auto"/>
      </w:divBdr>
    </w:div>
    <w:div w:id="692993581">
      <w:marLeft w:val="0"/>
      <w:marRight w:val="0"/>
      <w:marTop w:val="0"/>
      <w:marBottom w:val="0"/>
      <w:divBdr>
        <w:top w:val="none" w:sz="0" w:space="0" w:color="auto"/>
        <w:left w:val="none" w:sz="0" w:space="0" w:color="auto"/>
        <w:bottom w:val="none" w:sz="0" w:space="0" w:color="auto"/>
        <w:right w:val="none" w:sz="0" w:space="0" w:color="auto"/>
      </w:divBdr>
    </w:div>
    <w:div w:id="693924141">
      <w:marLeft w:val="0"/>
      <w:marRight w:val="0"/>
      <w:marTop w:val="0"/>
      <w:marBottom w:val="0"/>
      <w:divBdr>
        <w:top w:val="none" w:sz="0" w:space="0" w:color="auto"/>
        <w:left w:val="none" w:sz="0" w:space="0" w:color="auto"/>
        <w:bottom w:val="none" w:sz="0" w:space="0" w:color="auto"/>
        <w:right w:val="none" w:sz="0" w:space="0" w:color="auto"/>
      </w:divBdr>
    </w:div>
    <w:div w:id="694112969">
      <w:marLeft w:val="0"/>
      <w:marRight w:val="0"/>
      <w:marTop w:val="0"/>
      <w:marBottom w:val="0"/>
      <w:divBdr>
        <w:top w:val="none" w:sz="0" w:space="0" w:color="auto"/>
        <w:left w:val="none" w:sz="0" w:space="0" w:color="auto"/>
        <w:bottom w:val="none" w:sz="0" w:space="0" w:color="auto"/>
        <w:right w:val="none" w:sz="0" w:space="0" w:color="auto"/>
      </w:divBdr>
    </w:div>
    <w:div w:id="694308932">
      <w:marLeft w:val="0"/>
      <w:marRight w:val="0"/>
      <w:marTop w:val="0"/>
      <w:marBottom w:val="0"/>
      <w:divBdr>
        <w:top w:val="none" w:sz="0" w:space="0" w:color="auto"/>
        <w:left w:val="none" w:sz="0" w:space="0" w:color="auto"/>
        <w:bottom w:val="none" w:sz="0" w:space="0" w:color="auto"/>
        <w:right w:val="none" w:sz="0" w:space="0" w:color="auto"/>
      </w:divBdr>
    </w:div>
    <w:div w:id="694385240">
      <w:marLeft w:val="0"/>
      <w:marRight w:val="0"/>
      <w:marTop w:val="0"/>
      <w:marBottom w:val="0"/>
      <w:divBdr>
        <w:top w:val="none" w:sz="0" w:space="0" w:color="auto"/>
        <w:left w:val="none" w:sz="0" w:space="0" w:color="auto"/>
        <w:bottom w:val="none" w:sz="0" w:space="0" w:color="auto"/>
        <w:right w:val="none" w:sz="0" w:space="0" w:color="auto"/>
      </w:divBdr>
    </w:div>
    <w:div w:id="696154573">
      <w:marLeft w:val="0"/>
      <w:marRight w:val="0"/>
      <w:marTop w:val="0"/>
      <w:marBottom w:val="0"/>
      <w:divBdr>
        <w:top w:val="none" w:sz="0" w:space="0" w:color="auto"/>
        <w:left w:val="none" w:sz="0" w:space="0" w:color="auto"/>
        <w:bottom w:val="none" w:sz="0" w:space="0" w:color="auto"/>
        <w:right w:val="none" w:sz="0" w:space="0" w:color="auto"/>
      </w:divBdr>
    </w:div>
    <w:div w:id="697901131">
      <w:marLeft w:val="0"/>
      <w:marRight w:val="0"/>
      <w:marTop w:val="0"/>
      <w:marBottom w:val="0"/>
      <w:divBdr>
        <w:top w:val="none" w:sz="0" w:space="0" w:color="auto"/>
        <w:left w:val="none" w:sz="0" w:space="0" w:color="auto"/>
        <w:bottom w:val="none" w:sz="0" w:space="0" w:color="auto"/>
        <w:right w:val="none" w:sz="0" w:space="0" w:color="auto"/>
      </w:divBdr>
    </w:div>
    <w:div w:id="698700808">
      <w:marLeft w:val="0"/>
      <w:marRight w:val="0"/>
      <w:marTop w:val="0"/>
      <w:marBottom w:val="0"/>
      <w:divBdr>
        <w:top w:val="none" w:sz="0" w:space="0" w:color="auto"/>
        <w:left w:val="none" w:sz="0" w:space="0" w:color="auto"/>
        <w:bottom w:val="none" w:sz="0" w:space="0" w:color="auto"/>
        <w:right w:val="none" w:sz="0" w:space="0" w:color="auto"/>
      </w:divBdr>
    </w:div>
    <w:div w:id="698890679">
      <w:marLeft w:val="0"/>
      <w:marRight w:val="0"/>
      <w:marTop w:val="0"/>
      <w:marBottom w:val="0"/>
      <w:divBdr>
        <w:top w:val="none" w:sz="0" w:space="0" w:color="auto"/>
        <w:left w:val="none" w:sz="0" w:space="0" w:color="auto"/>
        <w:bottom w:val="none" w:sz="0" w:space="0" w:color="auto"/>
        <w:right w:val="none" w:sz="0" w:space="0" w:color="auto"/>
      </w:divBdr>
    </w:div>
    <w:div w:id="701397812">
      <w:marLeft w:val="0"/>
      <w:marRight w:val="0"/>
      <w:marTop w:val="0"/>
      <w:marBottom w:val="0"/>
      <w:divBdr>
        <w:top w:val="none" w:sz="0" w:space="0" w:color="auto"/>
        <w:left w:val="none" w:sz="0" w:space="0" w:color="auto"/>
        <w:bottom w:val="none" w:sz="0" w:space="0" w:color="auto"/>
        <w:right w:val="none" w:sz="0" w:space="0" w:color="auto"/>
      </w:divBdr>
    </w:div>
    <w:div w:id="702052503">
      <w:marLeft w:val="0"/>
      <w:marRight w:val="0"/>
      <w:marTop w:val="0"/>
      <w:marBottom w:val="0"/>
      <w:divBdr>
        <w:top w:val="none" w:sz="0" w:space="0" w:color="auto"/>
        <w:left w:val="none" w:sz="0" w:space="0" w:color="auto"/>
        <w:bottom w:val="none" w:sz="0" w:space="0" w:color="auto"/>
        <w:right w:val="none" w:sz="0" w:space="0" w:color="auto"/>
      </w:divBdr>
    </w:div>
    <w:div w:id="702293230">
      <w:marLeft w:val="0"/>
      <w:marRight w:val="0"/>
      <w:marTop w:val="0"/>
      <w:marBottom w:val="0"/>
      <w:divBdr>
        <w:top w:val="none" w:sz="0" w:space="0" w:color="auto"/>
        <w:left w:val="none" w:sz="0" w:space="0" w:color="auto"/>
        <w:bottom w:val="none" w:sz="0" w:space="0" w:color="auto"/>
        <w:right w:val="none" w:sz="0" w:space="0" w:color="auto"/>
      </w:divBdr>
    </w:div>
    <w:div w:id="702512187">
      <w:marLeft w:val="0"/>
      <w:marRight w:val="0"/>
      <w:marTop w:val="0"/>
      <w:marBottom w:val="0"/>
      <w:divBdr>
        <w:top w:val="none" w:sz="0" w:space="0" w:color="auto"/>
        <w:left w:val="none" w:sz="0" w:space="0" w:color="auto"/>
        <w:bottom w:val="none" w:sz="0" w:space="0" w:color="auto"/>
        <w:right w:val="none" w:sz="0" w:space="0" w:color="auto"/>
      </w:divBdr>
    </w:div>
    <w:div w:id="702512621">
      <w:marLeft w:val="0"/>
      <w:marRight w:val="0"/>
      <w:marTop w:val="0"/>
      <w:marBottom w:val="0"/>
      <w:divBdr>
        <w:top w:val="none" w:sz="0" w:space="0" w:color="auto"/>
        <w:left w:val="none" w:sz="0" w:space="0" w:color="auto"/>
        <w:bottom w:val="none" w:sz="0" w:space="0" w:color="auto"/>
        <w:right w:val="none" w:sz="0" w:space="0" w:color="auto"/>
      </w:divBdr>
    </w:div>
    <w:div w:id="704018742">
      <w:marLeft w:val="0"/>
      <w:marRight w:val="0"/>
      <w:marTop w:val="0"/>
      <w:marBottom w:val="0"/>
      <w:divBdr>
        <w:top w:val="none" w:sz="0" w:space="0" w:color="auto"/>
        <w:left w:val="none" w:sz="0" w:space="0" w:color="auto"/>
        <w:bottom w:val="none" w:sz="0" w:space="0" w:color="auto"/>
        <w:right w:val="none" w:sz="0" w:space="0" w:color="auto"/>
      </w:divBdr>
    </w:div>
    <w:div w:id="705061359">
      <w:marLeft w:val="0"/>
      <w:marRight w:val="0"/>
      <w:marTop w:val="0"/>
      <w:marBottom w:val="0"/>
      <w:divBdr>
        <w:top w:val="none" w:sz="0" w:space="0" w:color="auto"/>
        <w:left w:val="none" w:sz="0" w:space="0" w:color="auto"/>
        <w:bottom w:val="none" w:sz="0" w:space="0" w:color="auto"/>
        <w:right w:val="none" w:sz="0" w:space="0" w:color="auto"/>
      </w:divBdr>
    </w:div>
    <w:div w:id="705373337">
      <w:marLeft w:val="0"/>
      <w:marRight w:val="0"/>
      <w:marTop w:val="0"/>
      <w:marBottom w:val="0"/>
      <w:divBdr>
        <w:top w:val="none" w:sz="0" w:space="0" w:color="auto"/>
        <w:left w:val="none" w:sz="0" w:space="0" w:color="auto"/>
        <w:bottom w:val="none" w:sz="0" w:space="0" w:color="auto"/>
        <w:right w:val="none" w:sz="0" w:space="0" w:color="auto"/>
      </w:divBdr>
    </w:div>
    <w:div w:id="706560854">
      <w:marLeft w:val="0"/>
      <w:marRight w:val="0"/>
      <w:marTop w:val="0"/>
      <w:marBottom w:val="0"/>
      <w:divBdr>
        <w:top w:val="none" w:sz="0" w:space="0" w:color="auto"/>
        <w:left w:val="none" w:sz="0" w:space="0" w:color="auto"/>
        <w:bottom w:val="none" w:sz="0" w:space="0" w:color="auto"/>
        <w:right w:val="none" w:sz="0" w:space="0" w:color="auto"/>
      </w:divBdr>
    </w:div>
    <w:div w:id="706569945">
      <w:marLeft w:val="0"/>
      <w:marRight w:val="0"/>
      <w:marTop w:val="0"/>
      <w:marBottom w:val="0"/>
      <w:divBdr>
        <w:top w:val="none" w:sz="0" w:space="0" w:color="auto"/>
        <w:left w:val="none" w:sz="0" w:space="0" w:color="auto"/>
        <w:bottom w:val="none" w:sz="0" w:space="0" w:color="auto"/>
        <w:right w:val="none" w:sz="0" w:space="0" w:color="auto"/>
      </w:divBdr>
    </w:div>
    <w:div w:id="706687166">
      <w:marLeft w:val="0"/>
      <w:marRight w:val="0"/>
      <w:marTop w:val="0"/>
      <w:marBottom w:val="0"/>
      <w:divBdr>
        <w:top w:val="none" w:sz="0" w:space="0" w:color="auto"/>
        <w:left w:val="none" w:sz="0" w:space="0" w:color="auto"/>
        <w:bottom w:val="none" w:sz="0" w:space="0" w:color="auto"/>
        <w:right w:val="none" w:sz="0" w:space="0" w:color="auto"/>
      </w:divBdr>
    </w:div>
    <w:div w:id="706954514">
      <w:marLeft w:val="0"/>
      <w:marRight w:val="0"/>
      <w:marTop w:val="0"/>
      <w:marBottom w:val="0"/>
      <w:divBdr>
        <w:top w:val="none" w:sz="0" w:space="0" w:color="auto"/>
        <w:left w:val="none" w:sz="0" w:space="0" w:color="auto"/>
        <w:bottom w:val="none" w:sz="0" w:space="0" w:color="auto"/>
        <w:right w:val="none" w:sz="0" w:space="0" w:color="auto"/>
      </w:divBdr>
    </w:div>
    <w:div w:id="708188086">
      <w:marLeft w:val="0"/>
      <w:marRight w:val="0"/>
      <w:marTop w:val="0"/>
      <w:marBottom w:val="0"/>
      <w:divBdr>
        <w:top w:val="none" w:sz="0" w:space="0" w:color="auto"/>
        <w:left w:val="none" w:sz="0" w:space="0" w:color="auto"/>
        <w:bottom w:val="none" w:sz="0" w:space="0" w:color="auto"/>
        <w:right w:val="none" w:sz="0" w:space="0" w:color="auto"/>
      </w:divBdr>
    </w:div>
    <w:div w:id="708340261">
      <w:marLeft w:val="0"/>
      <w:marRight w:val="0"/>
      <w:marTop w:val="0"/>
      <w:marBottom w:val="0"/>
      <w:divBdr>
        <w:top w:val="none" w:sz="0" w:space="0" w:color="auto"/>
        <w:left w:val="none" w:sz="0" w:space="0" w:color="auto"/>
        <w:bottom w:val="none" w:sz="0" w:space="0" w:color="auto"/>
        <w:right w:val="none" w:sz="0" w:space="0" w:color="auto"/>
      </w:divBdr>
    </w:div>
    <w:div w:id="709651174">
      <w:marLeft w:val="0"/>
      <w:marRight w:val="0"/>
      <w:marTop w:val="0"/>
      <w:marBottom w:val="0"/>
      <w:divBdr>
        <w:top w:val="none" w:sz="0" w:space="0" w:color="auto"/>
        <w:left w:val="none" w:sz="0" w:space="0" w:color="auto"/>
        <w:bottom w:val="none" w:sz="0" w:space="0" w:color="auto"/>
        <w:right w:val="none" w:sz="0" w:space="0" w:color="auto"/>
      </w:divBdr>
    </w:div>
    <w:div w:id="709651501">
      <w:marLeft w:val="0"/>
      <w:marRight w:val="0"/>
      <w:marTop w:val="0"/>
      <w:marBottom w:val="0"/>
      <w:divBdr>
        <w:top w:val="none" w:sz="0" w:space="0" w:color="auto"/>
        <w:left w:val="none" w:sz="0" w:space="0" w:color="auto"/>
        <w:bottom w:val="none" w:sz="0" w:space="0" w:color="auto"/>
        <w:right w:val="none" w:sz="0" w:space="0" w:color="auto"/>
      </w:divBdr>
    </w:div>
    <w:div w:id="712115128">
      <w:marLeft w:val="0"/>
      <w:marRight w:val="0"/>
      <w:marTop w:val="0"/>
      <w:marBottom w:val="0"/>
      <w:divBdr>
        <w:top w:val="none" w:sz="0" w:space="0" w:color="auto"/>
        <w:left w:val="none" w:sz="0" w:space="0" w:color="auto"/>
        <w:bottom w:val="none" w:sz="0" w:space="0" w:color="auto"/>
        <w:right w:val="none" w:sz="0" w:space="0" w:color="auto"/>
      </w:divBdr>
    </w:div>
    <w:div w:id="713042564">
      <w:marLeft w:val="0"/>
      <w:marRight w:val="0"/>
      <w:marTop w:val="0"/>
      <w:marBottom w:val="0"/>
      <w:divBdr>
        <w:top w:val="none" w:sz="0" w:space="0" w:color="auto"/>
        <w:left w:val="none" w:sz="0" w:space="0" w:color="auto"/>
        <w:bottom w:val="none" w:sz="0" w:space="0" w:color="auto"/>
        <w:right w:val="none" w:sz="0" w:space="0" w:color="auto"/>
      </w:divBdr>
    </w:div>
    <w:div w:id="713240650">
      <w:marLeft w:val="0"/>
      <w:marRight w:val="0"/>
      <w:marTop w:val="0"/>
      <w:marBottom w:val="0"/>
      <w:divBdr>
        <w:top w:val="none" w:sz="0" w:space="0" w:color="auto"/>
        <w:left w:val="none" w:sz="0" w:space="0" w:color="auto"/>
        <w:bottom w:val="none" w:sz="0" w:space="0" w:color="auto"/>
        <w:right w:val="none" w:sz="0" w:space="0" w:color="auto"/>
      </w:divBdr>
    </w:div>
    <w:div w:id="713777289">
      <w:marLeft w:val="0"/>
      <w:marRight w:val="0"/>
      <w:marTop w:val="0"/>
      <w:marBottom w:val="0"/>
      <w:divBdr>
        <w:top w:val="none" w:sz="0" w:space="0" w:color="auto"/>
        <w:left w:val="none" w:sz="0" w:space="0" w:color="auto"/>
        <w:bottom w:val="none" w:sz="0" w:space="0" w:color="auto"/>
        <w:right w:val="none" w:sz="0" w:space="0" w:color="auto"/>
      </w:divBdr>
    </w:div>
    <w:div w:id="715736582">
      <w:marLeft w:val="0"/>
      <w:marRight w:val="0"/>
      <w:marTop w:val="0"/>
      <w:marBottom w:val="0"/>
      <w:divBdr>
        <w:top w:val="none" w:sz="0" w:space="0" w:color="auto"/>
        <w:left w:val="none" w:sz="0" w:space="0" w:color="auto"/>
        <w:bottom w:val="none" w:sz="0" w:space="0" w:color="auto"/>
        <w:right w:val="none" w:sz="0" w:space="0" w:color="auto"/>
      </w:divBdr>
    </w:div>
    <w:div w:id="716004846">
      <w:marLeft w:val="0"/>
      <w:marRight w:val="0"/>
      <w:marTop w:val="0"/>
      <w:marBottom w:val="0"/>
      <w:divBdr>
        <w:top w:val="none" w:sz="0" w:space="0" w:color="auto"/>
        <w:left w:val="none" w:sz="0" w:space="0" w:color="auto"/>
        <w:bottom w:val="none" w:sz="0" w:space="0" w:color="auto"/>
        <w:right w:val="none" w:sz="0" w:space="0" w:color="auto"/>
      </w:divBdr>
    </w:div>
    <w:div w:id="717627695">
      <w:marLeft w:val="0"/>
      <w:marRight w:val="0"/>
      <w:marTop w:val="0"/>
      <w:marBottom w:val="0"/>
      <w:divBdr>
        <w:top w:val="none" w:sz="0" w:space="0" w:color="auto"/>
        <w:left w:val="none" w:sz="0" w:space="0" w:color="auto"/>
        <w:bottom w:val="none" w:sz="0" w:space="0" w:color="auto"/>
        <w:right w:val="none" w:sz="0" w:space="0" w:color="auto"/>
      </w:divBdr>
    </w:div>
    <w:div w:id="719205288">
      <w:marLeft w:val="0"/>
      <w:marRight w:val="0"/>
      <w:marTop w:val="0"/>
      <w:marBottom w:val="0"/>
      <w:divBdr>
        <w:top w:val="none" w:sz="0" w:space="0" w:color="auto"/>
        <w:left w:val="none" w:sz="0" w:space="0" w:color="auto"/>
        <w:bottom w:val="none" w:sz="0" w:space="0" w:color="auto"/>
        <w:right w:val="none" w:sz="0" w:space="0" w:color="auto"/>
      </w:divBdr>
    </w:div>
    <w:div w:id="721710670">
      <w:marLeft w:val="0"/>
      <w:marRight w:val="0"/>
      <w:marTop w:val="0"/>
      <w:marBottom w:val="0"/>
      <w:divBdr>
        <w:top w:val="none" w:sz="0" w:space="0" w:color="auto"/>
        <w:left w:val="none" w:sz="0" w:space="0" w:color="auto"/>
        <w:bottom w:val="none" w:sz="0" w:space="0" w:color="auto"/>
        <w:right w:val="none" w:sz="0" w:space="0" w:color="auto"/>
      </w:divBdr>
    </w:div>
    <w:div w:id="722143002">
      <w:marLeft w:val="0"/>
      <w:marRight w:val="0"/>
      <w:marTop w:val="0"/>
      <w:marBottom w:val="0"/>
      <w:divBdr>
        <w:top w:val="none" w:sz="0" w:space="0" w:color="auto"/>
        <w:left w:val="none" w:sz="0" w:space="0" w:color="auto"/>
        <w:bottom w:val="none" w:sz="0" w:space="0" w:color="auto"/>
        <w:right w:val="none" w:sz="0" w:space="0" w:color="auto"/>
      </w:divBdr>
    </w:div>
    <w:div w:id="726220597">
      <w:marLeft w:val="0"/>
      <w:marRight w:val="0"/>
      <w:marTop w:val="0"/>
      <w:marBottom w:val="0"/>
      <w:divBdr>
        <w:top w:val="none" w:sz="0" w:space="0" w:color="auto"/>
        <w:left w:val="none" w:sz="0" w:space="0" w:color="auto"/>
        <w:bottom w:val="none" w:sz="0" w:space="0" w:color="auto"/>
        <w:right w:val="none" w:sz="0" w:space="0" w:color="auto"/>
      </w:divBdr>
    </w:div>
    <w:div w:id="731345232">
      <w:marLeft w:val="0"/>
      <w:marRight w:val="0"/>
      <w:marTop w:val="0"/>
      <w:marBottom w:val="0"/>
      <w:divBdr>
        <w:top w:val="none" w:sz="0" w:space="0" w:color="auto"/>
        <w:left w:val="none" w:sz="0" w:space="0" w:color="auto"/>
        <w:bottom w:val="none" w:sz="0" w:space="0" w:color="auto"/>
        <w:right w:val="none" w:sz="0" w:space="0" w:color="auto"/>
      </w:divBdr>
    </w:div>
    <w:div w:id="731390277">
      <w:marLeft w:val="0"/>
      <w:marRight w:val="0"/>
      <w:marTop w:val="0"/>
      <w:marBottom w:val="0"/>
      <w:divBdr>
        <w:top w:val="none" w:sz="0" w:space="0" w:color="auto"/>
        <w:left w:val="none" w:sz="0" w:space="0" w:color="auto"/>
        <w:bottom w:val="none" w:sz="0" w:space="0" w:color="auto"/>
        <w:right w:val="none" w:sz="0" w:space="0" w:color="auto"/>
      </w:divBdr>
    </w:div>
    <w:div w:id="732313132">
      <w:marLeft w:val="0"/>
      <w:marRight w:val="0"/>
      <w:marTop w:val="0"/>
      <w:marBottom w:val="0"/>
      <w:divBdr>
        <w:top w:val="none" w:sz="0" w:space="0" w:color="auto"/>
        <w:left w:val="none" w:sz="0" w:space="0" w:color="auto"/>
        <w:bottom w:val="none" w:sz="0" w:space="0" w:color="auto"/>
        <w:right w:val="none" w:sz="0" w:space="0" w:color="auto"/>
      </w:divBdr>
    </w:div>
    <w:div w:id="733969382">
      <w:marLeft w:val="0"/>
      <w:marRight w:val="0"/>
      <w:marTop w:val="0"/>
      <w:marBottom w:val="0"/>
      <w:divBdr>
        <w:top w:val="none" w:sz="0" w:space="0" w:color="auto"/>
        <w:left w:val="none" w:sz="0" w:space="0" w:color="auto"/>
        <w:bottom w:val="none" w:sz="0" w:space="0" w:color="auto"/>
        <w:right w:val="none" w:sz="0" w:space="0" w:color="auto"/>
      </w:divBdr>
    </w:div>
    <w:div w:id="734930632">
      <w:marLeft w:val="0"/>
      <w:marRight w:val="0"/>
      <w:marTop w:val="0"/>
      <w:marBottom w:val="0"/>
      <w:divBdr>
        <w:top w:val="none" w:sz="0" w:space="0" w:color="auto"/>
        <w:left w:val="none" w:sz="0" w:space="0" w:color="auto"/>
        <w:bottom w:val="none" w:sz="0" w:space="0" w:color="auto"/>
        <w:right w:val="none" w:sz="0" w:space="0" w:color="auto"/>
      </w:divBdr>
    </w:div>
    <w:div w:id="734932464">
      <w:marLeft w:val="0"/>
      <w:marRight w:val="0"/>
      <w:marTop w:val="0"/>
      <w:marBottom w:val="0"/>
      <w:divBdr>
        <w:top w:val="none" w:sz="0" w:space="0" w:color="auto"/>
        <w:left w:val="none" w:sz="0" w:space="0" w:color="auto"/>
        <w:bottom w:val="none" w:sz="0" w:space="0" w:color="auto"/>
        <w:right w:val="none" w:sz="0" w:space="0" w:color="auto"/>
      </w:divBdr>
    </w:div>
    <w:div w:id="735511394">
      <w:marLeft w:val="0"/>
      <w:marRight w:val="0"/>
      <w:marTop w:val="0"/>
      <w:marBottom w:val="0"/>
      <w:divBdr>
        <w:top w:val="none" w:sz="0" w:space="0" w:color="auto"/>
        <w:left w:val="none" w:sz="0" w:space="0" w:color="auto"/>
        <w:bottom w:val="none" w:sz="0" w:space="0" w:color="auto"/>
        <w:right w:val="none" w:sz="0" w:space="0" w:color="auto"/>
      </w:divBdr>
    </w:div>
    <w:div w:id="735980369">
      <w:marLeft w:val="0"/>
      <w:marRight w:val="0"/>
      <w:marTop w:val="0"/>
      <w:marBottom w:val="0"/>
      <w:divBdr>
        <w:top w:val="none" w:sz="0" w:space="0" w:color="auto"/>
        <w:left w:val="none" w:sz="0" w:space="0" w:color="auto"/>
        <w:bottom w:val="none" w:sz="0" w:space="0" w:color="auto"/>
        <w:right w:val="none" w:sz="0" w:space="0" w:color="auto"/>
      </w:divBdr>
    </w:div>
    <w:div w:id="736050774">
      <w:marLeft w:val="0"/>
      <w:marRight w:val="0"/>
      <w:marTop w:val="0"/>
      <w:marBottom w:val="0"/>
      <w:divBdr>
        <w:top w:val="none" w:sz="0" w:space="0" w:color="auto"/>
        <w:left w:val="none" w:sz="0" w:space="0" w:color="auto"/>
        <w:bottom w:val="none" w:sz="0" w:space="0" w:color="auto"/>
        <w:right w:val="none" w:sz="0" w:space="0" w:color="auto"/>
      </w:divBdr>
    </w:div>
    <w:div w:id="736516253">
      <w:marLeft w:val="0"/>
      <w:marRight w:val="0"/>
      <w:marTop w:val="0"/>
      <w:marBottom w:val="0"/>
      <w:divBdr>
        <w:top w:val="none" w:sz="0" w:space="0" w:color="auto"/>
        <w:left w:val="none" w:sz="0" w:space="0" w:color="auto"/>
        <w:bottom w:val="none" w:sz="0" w:space="0" w:color="auto"/>
        <w:right w:val="none" w:sz="0" w:space="0" w:color="auto"/>
      </w:divBdr>
    </w:div>
    <w:div w:id="738552305">
      <w:marLeft w:val="0"/>
      <w:marRight w:val="0"/>
      <w:marTop w:val="0"/>
      <w:marBottom w:val="0"/>
      <w:divBdr>
        <w:top w:val="none" w:sz="0" w:space="0" w:color="auto"/>
        <w:left w:val="none" w:sz="0" w:space="0" w:color="auto"/>
        <w:bottom w:val="none" w:sz="0" w:space="0" w:color="auto"/>
        <w:right w:val="none" w:sz="0" w:space="0" w:color="auto"/>
      </w:divBdr>
    </w:div>
    <w:div w:id="740715816">
      <w:marLeft w:val="0"/>
      <w:marRight w:val="0"/>
      <w:marTop w:val="0"/>
      <w:marBottom w:val="0"/>
      <w:divBdr>
        <w:top w:val="none" w:sz="0" w:space="0" w:color="auto"/>
        <w:left w:val="none" w:sz="0" w:space="0" w:color="auto"/>
        <w:bottom w:val="none" w:sz="0" w:space="0" w:color="auto"/>
        <w:right w:val="none" w:sz="0" w:space="0" w:color="auto"/>
      </w:divBdr>
    </w:div>
    <w:div w:id="741369267">
      <w:marLeft w:val="0"/>
      <w:marRight w:val="0"/>
      <w:marTop w:val="0"/>
      <w:marBottom w:val="0"/>
      <w:divBdr>
        <w:top w:val="none" w:sz="0" w:space="0" w:color="auto"/>
        <w:left w:val="none" w:sz="0" w:space="0" w:color="auto"/>
        <w:bottom w:val="none" w:sz="0" w:space="0" w:color="auto"/>
        <w:right w:val="none" w:sz="0" w:space="0" w:color="auto"/>
      </w:divBdr>
    </w:div>
    <w:div w:id="742261499">
      <w:marLeft w:val="0"/>
      <w:marRight w:val="0"/>
      <w:marTop w:val="0"/>
      <w:marBottom w:val="0"/>
      <w:divBdr>
        <w:top w:val="none" w:sz="0" w:space="0" w:color="auto"/>
        <w:left w:val="none" w:sz="0" w:space="0" w:color="auto"/>
        <w:bottom w:val="none" w:sz="0" w:space="0" w:color="auto"/>
        <w:right w:val="none" w:sz="0" w:space="0" w:color="auto"/>
      </w:divBdr>
    </w:div>
    <w:div w:id="742337490">
      <w:marLeft w:val="0"/>
      <w:marRight w:val="0"/>
      <w:marTop w:val="0"/>
      <w:marBottom w:val="0"/>
      <w:divBdr>
        <w:top w:val="none" w:sz="0" w:space="0" w:color="auto"/>
        <w:left w:val="none" w:sz="0" w:space="0" w:color="auto"/>
        <w:bottom w:val="none" w:sz="0" w:space="0" w:color="auto"/>
        <w:right w:val="none" w:sz="0" w:space="0" w:color="auto"/>
      </w:divBdr>
    </w:div>
    <w:div w:id="742415464">
      <w:marLeft w:val="0"/>
      <w:marRight w:val="0"/>
      <w:marTop w:val="0"/>
      <w:marBottom w:val="0"/>
      <w:divBdr>
        <w:top w:val="none" w:sz="0" w:space="0" w:color="auto"/>
        <w:left w:val="none" w:sz="0" w:space="0" w:color="auto"/>
        <w:bottom w:val="none" w:sz="0" w:space="0" w:color="auto"/>
        <w:right w:val="none" w:sz="0" w:space="0" w:color="auto"/>
      </w:divBdr>
    </w:div>
    <w:div w:id="744759828">
      <w:marLeft w:val="0"/>
      <w:marRight w:val="0"/>
      <w:marTop w:val="0"/>
      <w:marBottom w:val="0"/>
      <w:divBdr>
        <w:top w:val="none" w:sz="0" w:space="0" w:color="auto"/>
        <w:left w:val="none" w:sz="0" w:space="0" w:color="auto"/>
        <w:bottom w:val="none" w:sz="0" w:space="0" w:color="auto"/>
        <w:right w:val="none" w:sz="0" w:space="0" w:color="auto"/>
      </w:divBdr>
    </w:div>
    <w:div w:id="745032542">
      <w:marLeft w:val="0"/>
      <w:marRight w:val="0"/>
      <w:marTop w:val="0"/>
      <w:marBottom w:val="0"/>
      <w:divBdr>
        <w:top w:val="none" w:sz="0" w:space="0" w:color="auto"/>
        <w:left w:val="none" w:sz="0" w:space="0" w:color="auto"/>
        <w:bottom w:val="none" w:sz="0" w:space="0" w:color="auto"/>
        <w:right w:val="none" w:sz="0" w:space="0" w:color="auto"/>
      </w:divBdr>
    </w:div>
    <w:div w:id="747730764">
      <w:marLeft w:val="0"/>
      <w:marRight w:val="0"/>
      <w:marTop w:val="0"/>
      <w:marBottom w:val="0"/>
      <w:divBdr>
        <w:top w:val="none" w:sz="0" w:space="0" w:color="auto"/>
        <w:left w:val="none" w:sz="0" w:space="0" w:color="auto"/>
        <w:bottom w:val="none" w:sz="0" w:space="0" w:color="auto"/>
        <w:right w:val="none" w:sz="0" w:space="0" w:color="auto"/>
      </w:divBdr>
    </w:div>
    <w:div w:id="749470468">
      <w:marLeft w:val="0"/>
      <w:marRight w:val="0"/>
      <w:marTop w:val="0"/>
      <w:marBottom w:val="0"/>
      <w:divBdr>
        <w:top w:val="none" w:sz="0" w:space="0" w:color="auto"/>
        <w:left w:val="none" w:sz="0" w:space="0" w:color="auto"/>
        <w:bottom w:val="none" w:sz="0" w:space="0" w:color="auto"/>
        <w:right w:val="none" w:sz="0" w:space="0" w:color="auto"/>
      </w:divBdr>
    </w:div>
    <w:div w:id="749928744">
      <w:marLeft w:val="0"/>
      <w:marRight w:val="0"/>
      <w:marTop w:val="0"/>
      <w:marBottom w:val="0"/>
      <w:divBdr>
        <w:top w:val="none" w:sz="0" w:space="0" w:color="auto"/>
        <w:left w:val="none" w:sz="0" w:space="0" w:color="auto"/>
        <w:bottom w:val="none" w:sz="0" w:space="0" w:color="auto"/>
        <w:right w:val="none" w:sz="0" w:space="0" w:color="auto"/>
      </w:divBdr>
    </w:div>
    <w:div w:id="752438595">
      <w:marLeft w:val="0"/>
      <w:marRight w:val="0"/>
      <w:marTop w:val="0"/>
      <w:marBottom w:val="0"/>
      <w:divBdr>
        <w:top w:val="none" w:sz="0" w:space="0" w:color="auto"/>
        <w:left w:val="none" w:sz="0" w:space="0" w:color="auto"/>
        <w:bottom w:val="none" w:sz="0" w:space="0" w:color="auto"/>
        <w:right w:val="none" w:sz="0" w:space="0" w:color="auto"/>
      </w:divBdr>
    </w:div>
    <w:div w:id="752582137">
      <w:marLeft w:val="0"/>
      <w:marRight w:val="0"/>
      <w:marTop w:val="0"/>
      <w:marBottom w:val="0"/>
      <w:divBdr>
        <w:top w:val="none" w:sz="0" w:space="0" w:color="auto"/>
        <w:left w:val="none" w:sz="0" w:space="0" w:color="auto"/>
        <w:bottom w:val="none" w:sz="0" w:space="0" w:color="auto"/>
        <w:right w:val="none" w:sz="0" w:space="0" w:color="auto"/>
      </w:divBdr>
    </w:div>
    <w:div w:id="753548740">
      <w:marLeft w:val="0"/>
      <w:marRight w:val="0"/>
      <w:marTop w:val="0"/>
      <w:marBottom w:val="0"/>
      <w:divBdr>
        <w:top w:val="none" w:sz="0" w:space="0" w:color="auto"/>
        <w:left w:val="none" w:sz="0" w:space="0" w:color="auto"/>
        <w:bottom w:val="none" w:sz="0" w:space="0" w:color="auto"/>
        <w:right w:val="none" w:sz="0" w:space="0" w:color="auto"/>
      </w:divBdr>
    </w:div>
    <w:div w:id="754324288">
      <w:marLeft w:val="0"/>
      <w:marRight w:val="0"/>
      <w:marTop w:val="0"/>
      <w:marBottom w:val="0"/>
      <w:divBdr>
        <w:top w:val="none" w:sz="0" w:space="0" w:color="auto"/>
        <w:left w:val="none" w:sz="0" w:space="0" w:color="auto"/>
        <w:bottom w:val="none" w:sz="0" w:space="0" w:color="auto"/>
        <w:right w:val="none" w:sz="0" w:space="0" w:color="auto"/>
      </w:divBdr>
    </w:div>
    <w:div w:id="755244831">
      <w:marLeft w:val="0"/>
      <w:marRight w:val="0"/>
      <w:marTop w:val="0"/>
      <w:marBottom w:val="0"/>
      <w:divBdr>
        <w:top w:val="none" w:sz="0" w:space="0" w:color="auto"/>
        <w:left w:val="none" w:sz="0" w:space="0" w:color="auto"/>
        <w:bottom w:val="none" w:sz="0" w:space="0" w:color="auto"/>
        <w:right w:val="none" w:sz="0" w:space="0" w:color="auto"/>
      </w:divBdr>
    </w:div>
    <w:div w:id="757137699">
      <w:marLeft w:val="0"/>
      <w:marRight w:val="0"/>
      <w:marTop w:val="0"/>
      <w:marBottom w:val="0"/>
      <w:divBdr>
        <w:top w:val="none" w:sz="0" w:space="0" w:color="auto"/>
        <w:left w:val="none" w:sz="0" w:space="0" w:color="auto"/>
        <w:bottom w:val="none" w:sz="0" w:space="0" w:color="auto"/>
        <w:right w:val="none" w:sz="0" w:space="0" w:color="auto"/>
      </w:divBdr>
    </w:div>
    <w:div w:id="760182123">
      <w:marLeft w:val="0"/>
      <w:marRight w:val="0"/>
      <w:marTop w:val="0"/>
      <w:marBottom w:val="0"/>
      <w:divBdr>
        <w:top w:val="none" w:sz="0" w:space="0" w:color="auto"/>
        <w:left w:val="none" w:sz="0" w:space="0" w:color="auto"/>
        <w:bottom w:val="none" w:sz="0" w:space="0" w:color="auto"/>
        <w:right w:val="none" w:sz="0" w:space="0" w:color="auto"/>
      </w:divBdr>
    </w:div>
    <w:div w:id="760561978">
      <w:marLeft w:val="0"/>
      <w:marRight w:val="0"/>
      <w:marTop w:val="0"/>
      <w:marBottom w:val="0"/>
      <w:divBdr>
        <w:top w:val="none" w:sz="0" w:space="0" w:color="auto"/>
        <w:left w:val="none" w:sz="0" w:space="0" w:color="auto"/>
        <w:bottom w:val="none" w:sz="0" w:space="0" w:color="auto"/>
        <w:right w:val="none" w:sz="0" w:space="0" w:color="auto"/>
      </w:divBdr>
    </w:div>
    <w:div w:id="762456706">
      <w:marLeft w:val="0"/>
      <w:marRight w:val="0"/>
      <w:marTop w:val="0"/>
      <w:marBottom w:val="0"/>
      <w:divBdr>
        <w:top w:val="none" w:sz="0" w:space="0" w:color="auto"/>
        <w:left w:val="none" w:sz="0" w:space="0" w:color="auto"/>
        <w:bottom w:val="none" w:sz="0" w:space="0" w:color="auto"/>
        <w:right w:val="none" w:sz="0" w:space="0" w:color="auto"/>
      </w:divBdr>
    </w:div>
    <w:div w:id="764425795">
      <w:marLeft w:val="0"/>
      <w:marRight w:val="0"/>
      <w:marTop w:val="0"/>
      <w:marBottom w:val="0"/>
      <w:divBdr>
        <w:top w:val="none" w:sz="0" w:space="0" w:color="auto"/>
        <w:left w:val="none" w:sz="0" w:space="0" w:color="auto"/>
        <w:bottom w:val="none" w:sz="0" w:space="0" w:color="auto"/>
        <w:right w:val="none" w:sz="0" w:space="0" w:color="auto"/>
      </w:divBdr>
    </w:div>
    <w:div w:id="764618127">
      <w:marLeft w:val="0"/>
      <w:marRight w:val="0"/>
      <w:marTop w:val="0"/>
      <w:marBottom w:val="0"/>
      <w:divBdr>
        <w:top w:val="none" w:sz="0" w:space="0" w:color="auto"/>
        <w:left w:val="none" w:sz="0" w:space="0" w:color="auto"/>
        <w:bottom w:val="none" w:sz="0" w:space="0" w:color="auto"/>
        <w:right w:val="none" w:sz="0" w:space="0" w:color="auto"/>
      </w:divBdr>
    </w:div>
    <w:div w:id="765419328">
      <w:marLeft w:val="0"/>
      <w:marRight w:val="0"/>
      <w:marTop w:val="0"/>
      <w:marBottom w:val="0"/>
      <w:divBdr>
        <w:top w:val="none" w:sz="0" w:space="0" w:color="auto"/>
        <w:left w:val="none" w:sz="0" w:space="0" w:color="auto"/>
        <w:bottom w:val="none" w:sz="0" w:space="0" w:color="auto"/>
        <w:right w:val="none" w:sz="0" w:space="0" w:color="auto"/>
      </w:divBdr>
    </w:div>
    <w:div w:id="765883511">
      <w:marLeft w:val="0"/>
      <w:marRight w:val="0"/>
      <w:marTop w:val="0"/>
      <w:marBottom w:val="0"/>
      <w:divBdr>
        <w:top w:val="none" w:sz="0" w:space="0" w:color="auto"/>
        <w:left w:val="none" w:sz="0" w:space="0" w:color="auto"/>
        <w:bottom w:val="none" w:sz="0" w:space="0" w:color="auto"/>
        <w:right w:val="none" w:sz="0" w:space="0" w:color="auto"/>
      </w:divBdr>
    </w:div>
    <w:div w:id="770664228">
      <w:marLeft w:val="0"/>
      <w:marRight w:val="0"/>
      <w:marTop w:val="0"/>
      <w:marBottom w:val="0"/>
      <w:divBdr>
        <w:top w:val="none" w:sz="0" w:space="0" w:color="auto"/>
        <w:left w:val="none" w:sz="0" w:space="0" w:color="auto"/>
        <w:bottom w:val="none" w:sz="0" w:space="0" w:color="auto"/>
        <w:right w:val="none" w:sz="0" w:space="0" w:color="auto"/>
      </w:divBdr>
    </w:div>
    <w:div w:id="771124627">
      <w:marLeft w:val="0"/>
      <w:marRight w:val="0"/>
      <w:marTop w:val="0"/>
      <w:marBottom w:val="0"/>
      <w:divBdr>
        <w:top w:val="none" w:sz="0" w:space="0" w:color="auto"/>
        <w:left w:val="none" w:sz="0" w:space="0" w:color="auto"/>
        <w:bottom w:val="none" w:sz="0" w:space="0" w:color="auto"/>
        <w:right w:val="none" w:sz="0" w:space="0" w:color="auto"/>
      </w:divBdr>
    </w:div>
    <w:div w:id="771246445">
      <w:marLeft w:val="0"/>
      <w:marRight w:val="0"/>
      <w:marTop w:val="0"/>
      <w:marBottom w:val="0"/>
      <w:divBdr>
        <w:top w:val="none" w:sz="0" w:space="0" w:color="auto"/>
        <w:left w:val="none" w:sz="0" w:space="0" w:color="auto"/>
        <w:bottom w:val="none" w:sz="0" w:space="0" w:color="auto"/>
        <w:right w:val="none" w:sz="0" w:space="0" w:color="auto"/>
      </w:divBdr>
    </w:div>
    <w:div w:id="771360677">
      <w:marLeft w:val="0"/>
      <w:marRight w:val="0"/>
      <w:marTop w:val="0"/>
      <w:marBottom w:val="0"/>
      <w:divBdr>
        <w:top w:val="none" w:sz="0" w:space="0" w:color="auto"/>
        <w:left w:val="none" w:sz="0" w:space="0" w:color="auto"/>
        <w:bottom w:val="none" w:sz="0" w:space="0" w:color="auto"/>
        <w:right w:val="none" w:sz="0" w:space="0" w:color="auto"/>
      </w:divBdr>
    </w:div>
    <w:div w:id="773862198">
      <w:marLeft w:val="0"/>
      <w:marRight w:val="0"/>
      <w:marTop w:val="0"/>
      <w:marBottom w:val="0"/>
      <w:divBdr>
        <w:top w:val="none" w:sz="0" w:space="0" w:color="auto"/>
        <w:left w:val="none" w:sz="0" w:space="0" w:color="auto"/>
        <w:bottom w:val="none" w:sz="0" w:space="0" w:color="auto"/>
        <w:right w:val="none" w:sz="0" w:space="0" w:color="auto"/>
      </w:divBdr>
    </w:div>
    <w:div w:id="775054987">
      <w:marLeft w:val="0"/>
      <w:marRight w:val="0"/>
      <w:marTop w:val="0"/>
      <w:marBottom w:val="0"/>
      <w:divBdr>
        <w:top w:val="none" w:sz="0" w:space="0" w:color="auto"/>
        <w:left w:val="none" w:sz="0" w:space="0" w:color="auto"/>
        <w:bottom w:val="none" w:sz="0" w:space="0" w:color="auto"/>
        <w:right w:val="none" w:sz="0" w:space="0" w:color="auto"/>
      </w:divBdr>
    </w:div>
    <w:div w:id="776411556">
      <w:marLeft w:val="0"/>
      <w:marRight w:val="0"/>
      <w:marTop w:val="0"/>
      <w:marBottom w:val="0"/>
      <w:divBdr>
        <w:top w:val="none" w:sz="0" w:space="0" w:color="auto"/>
        <w:left w:val="none" w:sz="0" w:space="0" w:color="auto"/>
        <w:bottom w:val="none" w:sz="0" w:space="0" w:color="auto"/>
        <w:right w:val="none" w:sz="0" w:space="0" w:color="auto"/>
      </w:divBdr>
    </w:div>
    <w:div w:id="776414332">
      <w:marLeft w:val="0"/>
      <w:marRight w:val="0"/>
      <w:marTop w:val="0"/>
      <w:marBottom w:val="0"/>
      <w:divBdr>
        <w:top w:val="none" w:sz="0" w:space="0" w:color="auto"/>
        <w:left w:val="none" w:sz="0" w:space="0" w:color="auto"/>
        <w:bottom w:val="none" w:sz="0" w:space="0" w:color="auto"/>
        <w:right w:val="none" w:sz="0" w:space="0" w:color="auto"/>
      </w:divBdr>
    </w:div>
    <w:div w:id="776683745">
      <w:marLeft w:val="0"/>
      <w:marRight w:val="0"/>
      <w:marTop w:val="0"/>
      <w:marBottom w:val="0"/>
      <w:divBdr>
        <w:top w:val="none" w:sz="0" w:space="0" w:color="auto"/>
        <w:left w:val="none" w:sz="0" w:space="0" w:color="auto"/>
        <w:bottom w:val="none" w:sz="0" w:space="0" w:color="auto"/>
        <w:right w:val="none" w:sz="0" w:space="0" w:color="auto"/>
      </w:divBdr>
    </w:div>
    <w:div w:id="776944125">
      <w:marLeft w:val="0"/>
      <w:marRight w:val="0"/>
      <w:marTop w:val="0"/>
      <w:marBottom w:val="0"/>
      <w:divBdr>
        <w:top w:val="none" w:sz="0" w:space="0" w:color="auto"/>
        <w:left w:val="none" w:sz="0" w:space="0" w:color="auto"/>
        <w:bottom w:val="none" w:sz="0" w:space="0" w:color="auto"/>
        <w:right w:val="none" w:sz="0" w:space="0" w:color="auto"/>
      </w:divBdr>
    </w:div>
    <w:div w:id="777020970">
      <w:marLeft w:val="0"/>
      <w:marRight w:val="0"/>
      <w:marTop w:val="0"/>
      <w:marBottom w:val="0"/>
      <w:divBdr>
        <w:top w:val="none" w:sz="0" w:space="0" w:color="auto"/>
        <w:left w:val="none" w:sz="0" w:space="0" w:color="auto"/>
        <w:bottom w:val="none" w:sz="0" w:space="0" w:color="auto"/>
        <w:right w:val="none" w:sz="0" w:space="0" w:color="auto"/>
      </w:divBdr>
    </w:div>
    <w:div w:id="777527700">
      <w:marLeft w:val="0"/>
      <w:marRight w:val="0"/>
      <w:marTop w:val="0"/>
      <w:marBottom w:val="0"/>
      <w:divBdr>
        <w:top w:val="none" w:sz="0" w:space="0" w:color="auto"/>
        <w:left w:val="none" w:sz="0" w:space="0" w:color="auto"/>
        <w:bottom w:val="none" w:sz="0" w:space="0" w:color="auto"/>
        <w:right w:val="none" w:sz="0" w:space="0" w:color="auto"/>
      </w:divBdr>
    </w:div>
    <w:div w:id="777606979">
      <w:marLeft w:val="0"/>
      <w:marRight w:val="0"/>
      <w:marTop w:val="0"/>
      <w:marBottom w:val="0"/>
      <w:divBdr>
        <w:top w:val="none" w:sz="0" w:space="0" w:color="auto"/>
        <w:left w:val="none" w:sz="0" w:space="0" w:color="auto"/>
        <w:bottom w:val="none" w:sz="0" w:space="0" w:color="auto"/>
        <w:right w:val="none" w:sz="0" w:space="0" w:color="auto"/>
      </w:divBdr>
    </w:div>
    <w:div w:id="778110073">
      <w:marLeft w:val="0"/>
      <w:marRight w:val="0"/>
      <w:marTop w:val="0"/>
      <w:marBottom w:val="0"/>
      <w:divBdr>
        <w:top w:val="none" w:sz="0" w:space="0" w:color="auto"/>
        <w:left w:val="none" w:sz="0" w:space="0" w:color="auto"/>
        <w:bottom w:val="none" w:sz="0" w:space="0" w:color="auto"/>
        <w:right w:val="none" w:sz="0" w:space="0" w:color="auto"/>
      </w:divBdr>
    </w:div>
    <w:div w:id="778451709">
      <w:marLeft w:val="0"/>
      <w:marRight w:val="0"/>
      <w:marTop w:val="0"/>
      <w:marBottom w:val="0"/>
      <w:divBdr>
        <w:top w:val="none" w:sz="0" w:space="0" w:color="auto"/>
        <w:left w:val="none" w:sz="0" w:space="0" w:color="auto"/>
        <w:bottom w:val="none" w:sz="0" w:space="0" w:color="auto"/>
        <w:right w:val="none" w:sz="0" w:space="0" w:color="auto"/>
      </w:divBdr>
    </w:div>
    <w:div w:id="778991476">
      <w:marLeft w:val="0"/>
      <w:marRight w:val="0"/>
      <w:marTop w:val="0"/>
      <w:marBottom w:val="0"/>
      <w:divBdr>
        <w:top w:val="none" w:sz="0" w:space="0" w:color="auto"/>
        <w:left w:val="none" w:sz="0" w:space="0" w:color="auto"/>
        <w:bottom w:val="none" w:sz="0" w:space="0" w:color="auto"/>
        <w:right w:val="none" w:sz="0" w:space="0" w:color="auto"/>
      </w:divBdr>
    </w:div>
    <w:div w:id="781455277">
      <w:marLeft w:val="0"/>
      <w:marRight w:val="0"/>
      <w:marTop w:val="0"/>
      <w:marBottom w:val="0"/>
      <w:divBdr>
        <w:top w:val="none" w:sz="0" w:space="0" w:color="auto"/>
        <w:left w:val="none" w:sz="0" w:space="0" w:color="auto"/>
        <w:bottom w:val="none" w:sz="0" w:space="0" w:color="auto"/>
        <w:right w:val="none" w:sz="0" w:space="0" w:color="auto"/>
      </w:divBdr>
    </w:div>
    <w:div w:id="781922786">
      <w:marLeft w:val="0"/>
      <w:marRight w:val="0"/>
      <w:marTop w:val="0"/>
      <w:marBottom w:val="0"/>
      <w:divBdr>
        <w:top w:val="none" w:sz="0" w:space="0" w:color="auto"/>
        <w:left w:val="none" w:sz="0" w:space="0" w:color="auto"/>
        <w:bottom w:val="none" w:sz="0" w:space="0" w:color="auto"/>
        <w:right w:val="none" w:sz="0" w:space="0" w:color="auto"/>
      </w:divBdr>
    </w:div>
    <w:div w:id="781993920">
      <w:marLeft w:val="0"/>
      <w:marRight w:val="0"/>
      <w:marTop w:val="0"/>
      <w:marBottom w:val="0"/>
      <w:divBdr>
        <w:top w:val="none" w:sz="0" w:space="0" w:color="auto"/>
        <w:left w:val="none" w:sz="0" w:space="0" w:color="auto"/>
        <w:bottom w:val="none" w:sz="0" w:space="0" w:color="auto"/>
        <w:right w:val="none" w:sz="0" w:space="0" w:color="auto"/>
      </w:divBdr>
    </w:div>
    <w:div w:id="786310675">
      <w:marLeft w:val="0"/>
      <w:marRight w:val="0"/>
      <w:marTop w:val="0"/>
      <w:marBottom w:val="0"/>
      <w:divBdr>
        <w:top w:val="none" w:sz="0" w:space="0" w:color="auto"/>
        <w:left w:val="none" w:sz="0" w:space="0" w:color="auto"/>
        <w:bottom w:val="none" w:sz="0" w:space="0" w:color="auto"/>
        <w:right w:val="none" w:sz="0" w:space="0" w:color="auto"/>
      </w:divBdr>
    </w:div>
    <w:div w:id="788745680">
      <w:marLeft w:val="0"/>
      <w:marRight w:val="0"/>
      <w:marTop w:val="0"/>
      <w:marBottom w:val="0"/>
      <w:divBdr>
        <w:top w:val="none" w:sz="0" w:space="0" w:color="auto"/>
        <w:left w:val="none" w:sz="0" w:space="0" w:color="auto"/>
        <w:bottom w:val="none" w:sz="0" w:space="0" w:color="auto"/>
        <w:right w:val="none" w:sz="0" w:space="0" w:color="auto"/>
      </w:divBdr>
    </w:div>
    <w:div w:id="789008514">
      <w:marLeft w:val="0"/>
      <w:marRight w:val="0"/>
      <w:marTop w:val="0"/>
      <w:marBottom w:val="0"/>
      <w:divBdr>
        <w:top w:val="none" w:sz="0" w:space="0" w:color="auto"/>
        <w:left w:val="none" w:sz="0" w:space="0" w:color="auto"/>
        <w:bottom w:val="none" w:sz="0" w:space="0" w:color="auto"/>
        <w:right w:val="none" w:sz="0" w:space="0" w:color="auto"/>
      </w:divBdr>
    </w:div>
    <w:div w:id="793403784">
      <w:marLeft w:val="0"/>
      <w:marRight w:val="0"/>
      <w:marTop w:val="0"/>
      <w:marBottom w:val="0"/>
      <w:divBdr>
        <w:top w:val="none" w:sz="0" w:space="0" w:color="auto"/>
        <w:left w:val="none" w:sz="0" w:space="0" w:color="auto"/>
        <w:bottom w:val="none" w:sz="0" w:space="0" w:color="auto"/>
        <w:right w:val="none" w:sz="0" w:space="0" w:color="auto"/>
      </w:divBdr>
    </w:div>
    <w:div w:id="793522400">
      <w:marLeft w:val="0"/>
      <w:marRight w:val="0"/>
      <w:marTop w:val="0"/>
      <w:marBottom w:val="0"/>
      <w:divBdr>
        <w:top w:val="none" w:sz="0" w:space="0" w:color="auto"/>
        <w:left w:val="none" w:sz="0" w:space="0" w:color="auto"/>
        <w:bottom w:val="none" w:sz="0" w:space="0" w:color="auto"/>
        <w:right w:val="none" w:sz="0" w:space="0" w:color="auto"/>
      </w:divBdr>
    </w:div>
    <w:div w:id="795829931">
      <w:marLeft w:val="0"/>
      <w:marRight w:val="0"/>
      <w:marTop w:val="0"/>
      <w:marBottom w:val="0"/>
      <w:divBdr>
        <w:top w:val="none" w:sz="0" w:space="0" w:color="auto"/>
        <w:left w:val="none" w:sz="0" w:space="0" w:color="auto"/>
        <w:bottom w:val="none" w:sz="0" w:space="0" w:color="auto"/>
        <w:right w:val="none" w:sz="0" w:space="0" w:color="auto"/>
      </w:divBdr>
    </w:div>
    <w:div w:id="796069684">
      <w:marLeft w:val="0"/>
      <w:marRight w:val="0"/>
      <w:marTop w:val="0"/>
      <w:marBottom w:val="0"/>
      <w:divBdr>
        <w:top w:val="none" w:sz="0" w:space="0" w:color="auto"/>
        <w:left w:val="none" w:sz="0" w:space="0" w:color="auto"/>
        <w:bottom w:val="none" w:sz="0" w:space="0" w:color="auto"/>
        <w:right w:val="none" w:sz="0" w:space="0" w:color="auto"/>
      </w:divBdr>
    </w:div>
    <w:div w:id="796487010">
      <w:marLeft w:val="0"/>
      <w:marRight w:val="0"/>
      <w:marTop w:val="0"/>
      <w:marBottom w:val="0"/>
      <w:divBdr>
        <w:top w:val="none" w:sz="0" w:space="0" w:color="auto"/>
        <w:left w:val="none" w:sz="0" w:space="0" w:color="auto"/>
        <w:bottom w:val="none" w:sz="0" w:space="0" w:color="auto"/>
        <w:right w:val="none" w:sz="0" w:space="0" w:color="auto"/>
      </w:divBdr>
    </w:div>
    <w:div w:id="796490855">
      <w:marLeft w:val="0"/>
      <w:marRight w:val="0"/>
      <w:marTop w:val="0"/>
      <w:marBottom w:val="0"/>
      <w:divBdr>
        <w:top w:val="none" w:sz="0" w:space="0" w:color="auto"/>
        <w:left w:val="none" w:sz="0" w:space="0" w:color="auto"/>
        <w:bottom w:val="none" w:sz="0" w:space="0" w:color="auto"/>
        <w:right w:val="none" w:sz="0" w:space="0" w:color="auto"/>
      </w:divBdr>
    </w:div>
    <w:div w:id="796605603">
      <w:marLeft w:val="0"/>
      <w:marRight w:val="0"/>
      <w:marTop w:val="0"/>
      <w:marBottom w:val="0"/>
      <w:divBdr>
        <w:top w:val="none" w:sz="0" w:space="0" w:color="auto"/>
        <w:left w:val="none" w:sz="0" w:space="0" w:color="auto"/>
        <w:bottom w:val="none" w:sz="0" w:space="0" w:color="auto"/>
        <w:right w:val="none" w:sz="0" w:space="0" w:color="auto"/>
      </w:divBdr>
    </w:div>
    <w:div w:id="798381345">
      <w:marLeft w:val="0"/>
      <w:marRight w:val="0"/>
      <w:marTop w:val="0"/>
      <w:marBottom w:val="0"/>
      <w:divBdr>
        <w:top w:val="none" w:sz="0" w:space="0" w:color="auto"/>
        <w:left w:val="none" w:sz="0" w:space="0" w:color="auto"/>
        <w:bottom w:val="none" w:sz="0" w:space="0" w:color="auto"/>
        <w:right w:val="none" w:sz="0" w:space="0" w:color="auto"/>
      </w:divBdr>
    </w:div>
    <w:div w:id="798690291">
      <w:marLeft w:val="0"/>
      <w:marRight w:val="0"/>
      <w:marTop w:val="0"/>
      <w:marBottom w:val="0"/>
      <w:divBdr>
        <w:top w:val="none" w:sz="0" w:space="0" w:color="auto"/>
        <w:left w:val="none" w:sz="0" w:space="0" w:color="auto"/>
        <w:bottom w:val="none" w:sz="0" w:space="0" w:color="auto"/>
        <w:right w:val="none" w:sz="0" w:space="0" w:color="auto"/>
      </w:divBdr>
    </w:div>
    <w:div w:id="799690012">
      <w:marLeft w:val="0"/>
      <w:marRight w:val="0"/>
      <w:marTop w:val="0"/>
      <w:marBottom w:val="0"/>
      <w:divBdr>
        <w:top w:val="none" w:sz="0" w:space="0" w:color="auto"/>
        <w:left w:val="none" w:sz="0" w:space="0" w:color="auto"/>
        <w:bottom w:val="none" w:sz="0" w:space="0" w:color="auto"/>
        <w:right w:val="none" w:sz="0" w:space="0" w:color="auto"/>
      </w:divBdr>
    </w:div>
    <w:div w:id="801581691">
      <w:marLeft w:val="0"/>
      <w:marRight w:val="0"/>
      <w:marTop w:val="0"/>
      <w:marBottom w:val="0"/>
      <w:divBdr>
        <w:top w:val="none" w:sz="0" w:space="0" w:color="auto"/>
        <w:left w:val="none" w:sz="0" w:space="0" w:color="auto"/>
        <w:bottom w:val="none" w:sz="0" w:space="0" w:color="auto"/>
        <w:right w:val="none" w:sz="0" w:space="0" w:color="auto"/>
      </w:divBdr>
    </w:div>
    <w:div w:id="805854377">
      <w:marLeft w:val="0"/>
      <w:marRight w:val="0"/>
      <w:marTop w:val="0"/>
      <w:marBottom w:val="0"/>
      <w:divBdr>
        <w:top w:val="none" w:sz="0" w:space="0" w:color="auto"/>
        <w:left w:val="none" w:sz="0" w:space="0" w:color="auto"/>
        <w:bottom w:val="none" w:sz="0" w:space="0" w:color="auto"/>
        <w:right w:val="none" w:sz="0" w:space="0" w:color="auto"/>
      </w:divBdr>
    </w:div>
    <w:div w:id="806630817">
      <w:marLeft w:val="0"/>
      <w:marRight w:val="0"/>
      <w:marTop w:val="0"/>
      <w:marBottom w:val="0"/>
      <w:divBdr>
        <w:top w:val="none" w:sz="0" w:space="0" w:color="auto"/>
        <w:left w:val="none" w:sz="0" w:space="0" w:color="auto"/>
        <w:bottom w:val="none" w:sz="0" w:space="0" w:color="auto"/>
        <w:right w:val="none" w:sz="0" w:space="0" w:color="auto"/>
      </w:divBdr>
    </w:div>
    <w:div w:id="806892136">
      <w:marLeft w:val="0"/>
      <w:marRight w:val="0"/>
      <w:marTop w:val="0"/>
      <w:marBottom w:val="0"/>
      <w:divBdr>
        <w:top w:val="none" w:sz="0" w:space="0" w:color="auto"/>
        <w:left w:val="none" w:sz="0" w:space="0" w:color="auto"/>
        <w:bottom w:val="none" w:sz="0" w:space="0" w:color="auto"/>
        <w:right w:val="none" w:sz="0" w:space="0" w:color="auto"/>
      </w:divBdr>
    </w:div>
    <w:div w:id="807091618">
      <w:marLeft w:val="0"/>
      <w:marRight w:val="0"/>
      <w:marTop w:val="0"/>
      <w:marBottom w:val="0"/>
      <w:divBdr>
        <w:top w:val="none" w:sz="0" w:space="0" w:color="auto"/>
        <w:left w:val="none" w:sz="0" w:space="0" w:color="auto"/>
        <w:bottom w:val="none" w:sz="0" w:space="0" w:color="auto"/>
        <w:right w:val="none" w:sz="0" w:space="0" w:color="auto"/>
      </w:divBdr>
    </w:div>
    <w:div w:id="808210651">
      <w:marLeft w:val="0"/>
      <w:marRight w:val="0"/>
      <w:marTop w:val="0"/>
      <w:marBottom w:val="0"/>
      <w:divBdr>
        <w:top w:val="none" w:sz="0" w:space="0" w:color="auto"/>
        <w:left w:val="none" w:sz="0" w:space="0" w:color="auto"/>
        <w:bottom w:val="none" w:sz="0" w:space="0" w:color="auto"/>
        <w:right w:val="none" w:sz="0" w:space="0" w:color="auto"/>
      </w:divBdr>
    </w:div>
    <w:div w:id="808595151">
      <w:marLeft w:val="0"/>
      <w:marRight w:val="0"/>
      <w:marTop w:val="0"/>
      <w:marBottom w:val="0"/>
      <w:divBdr>
        <w:top w:val="none" w:sz="0" w:space="0" w:color="auto"/>
        <w:left w:val="none" w:sz="0" w:space="0" w:color="auto"/>
        <w:bottom w:val="none" w:sz="0" w:space="0" w:color="auto"/>
        <w:right w:val="none" w:sz="0" w:space="0" w:color="auto"/>
      </w:divBdr>
    </w:div>
    <w:div w:id="810096348">
      <w:marLeft w:val="0"/>
      <w:marRight w:val="0"/>
      <w:marTop w:val="0"/>
      <w:marBottom w:val="0"/>
      <w:divBdr>
        <w:top w:val="none" w:sz="0" w:space="0" w:color="auto"/>
        <w:left w:val="none" w:sz="0" w:space="0" w:color="auto"/>
        <w:bottom w:val="none" w:sz="0" w:space="0" w:color="auto"/>
        <w:right w:val="none" w:sz="0" w:space="0" w:color="auto"/>
      </w:divBdr>
    </w:div>
    <w:div w:id="812334977">
      <w:marLeft w:val="0"/>
      <w:marRight w:val="0"/>
      <w:marTop w:val="0"/>
      <w:marBottom w:val="0"/>
      <w:divBdr>
        <w:top w:val="none" w:sz="0" w:space="0" w:color="auto"/>
        <w:left w:val="none" w:sz="0" w:space="0" w:color="auto"/>
        <w:bottom w:val="none" w:sz="0" w:space="0" w:color="auto"/>
        <w:right w:val="none" w:sz="0" w:space="0" w:color="auto"/>
      </w:divBdr>
    </w:div>
    <w:div w:id="812872388">
      <w:marLeft w:val="0"/>
      <w:marRight w:val="0"/>
      <w:marTop w:val="0"/>
      <w:marBottom w:val="0"/>
      <w:divBdr>
        <w:top w:val="none" w:sz="0" w:space="0" w:color="auto"/>
        <w:left w:val="none" w:sz="0" w:space="0" w:color="auto"/>
        <w:bottom w:val="none" w:sz="0" w:space="0" w:color="auto"/>
        <w:right w:val="none" w:sz="0" w:space="0" w:color="auto"/>
      </w:divBdr>
    </w:div>
    <w:div w:id="813571241">
      <w:marLeft w:val="0"/>
      <w:marRight w:val="0"/>
      <w:marTop w:val="0"/>
      <w:marBottom w:val="0"/>
      <w:divBdr>
        <w:top w:val="none" w:sz="0" w:space="0" w:color="auto"/>
        <w:left w:val="none" w:sz="0" w:space="0" w:color="auto"/>
        <w:bottom w:val="none" w:sz="0" w:space="0" w:color="auto"/>
        <w:right w:val="none" w:sz="0" w:space="0" w:color="auto"/>
      </w:divBdr>
    </w:div>
    <w:div w:id="814837126">
      <w:marLeft w:val="0"/>
      <w:marRight w:val="0"/>
      <w:marTop w:val="0"/>
      <w:marBottom w:val="0"/>
      <w:divBdr>
        <w:top w:val="none" w:sz="0" w:space="0" w:color="auto"/>
        <w:left w:val="none" w:sz="0" w:space="0" w:color="auto"/>
        <w:bottom w:val="none" w:sz="0" w:space="0" w:color="auto"/>
        <w:right w:val="none" w:sz="0" w:space="0" w:color="auto"/>
      </w:divBdr>
    </w:div>
    <w:div w:id="815953101">
      <w:marLeft w:val="0"/>
      <w:marRight w:val="0"/>
      <w:marTop w:val="0"/>
      <w:marBottom w:val="0"/>
      <w:divBdr>
        <w:top w:val="none" w:sz="0" w:space="0" w:color="auto"/>
        <w:left w:val="none" w:sz="0" w:space="0" w:color="auto"/>
        <w:bottom w:val="none" w:sz="0" w:space="0" w:color="auto"/>
        <w:right w:val="none" w:sz="0" w:space="0" w:color="auto"/>
      </w:divBdr>
    </w:div>
    <w:div w:id="815955771">
      <w:marLeft w:val="0"/>
      <w:marRight w:val="0"/>
      <w:marTop w:val="0"/>
      <w:marBottom w:val="0"/>
      <w:divBdr>
        <w:top w:val="none" w:sz="0" w:space="0" w:color="auto"/>
        <w:left w:val="none" w:sz="0" w:space="0" w:color="auto"/>
        <w:bottom w:val="none" w:sz="0" w:space="0" w:color="auto"/>
        <w:right w:val="none" w:sz="0" w:space="0" w:color="auto"/>
      </w:divBdr>
    </w:div>
    <w:div w:id="816342062">
      <w:marLeft w:val="0"/>
      <w:marRight w:val="0"/>
      <w:marTop w:val="0"/>
      <w:marBottom w:val="0"/>
      <w:divBdr>
        <w:top w:val="none" w:sz="0" w:space="0" w:color="auto"/>
        <w:left w:val="none" w:sz="0" w:space="0" w:color="auto"/>
        <w:bottom w:val="none" w:sz="0" w:space="0" w:color="auto"/>
        <w:right w:val="none" w:sz="0" w:space="0" w:color="auto"/>
      </w:divBdr>
    </w:div>
    <w:div w:id="819804770">
      <w:marLeft w:val="0"/>
      <w:marRight w:val="0"/>
      <w:marTop w:val="0"/>
      <w:marBottom w:val="0"/>
      <w:divBdr>
        <w:top w:val="none" w:sz="0" w:space="0" w:color="auto"/>
        <w:left w:val="none" w:sz="0" w:space="0" w:color="auto"/>
        <w:bottom w:val="none" w:sz="0" w:space="0" w:color="auto"/>
        <w:right w:val="none" w:sz="0" w:space="0" w:color="auto"/>
      </w:divBdr>
    </w:div>
    <w:div w:id="820735876">
      <w:marLeft w:val="0"/>
      <w:marRight w:val="0"/>
      <w:marTop w:val="0"/>
      <w:marBottom w:val="0"/>
      <w:divBdr>
        <w:top w:val="none" w:sz="0" w:space="0" w:color="auto"/>
        <w:left w:val="none" w:sz="0" w:space="0" w:color="auto"/>
        <w:bottom w:val="none" w:sz="0" w:space="0" w:color="auto"/>
        <w:right w:val="none" w:sz="0" w:space="0" w:color="auto"/>
      </w:divBdr>
    </w:div>
    <w:div w:id="822157473">
      <w:marLeft w:val="0"/>
      <w:marRight w:val="0"/>
      <w:marTop w:val="0"/>
      <w:marBottom w:val="0"/>
      <w:divBdr>
        <w:top w:val="none" w:sz="0" w:space="0" w:color="auto"/>
        <w:left w:val="none" w:sz="0" w:space="0" w:color="auto"/>
        <w:bottom w:val="none" w:sz="0" w:space="0" w:color="auto"/>
        <w:right w:val="none" w:sz="0" w:space="0" w:color="auto"/>
      </w:divBdr>
    </w:div>
    <w:div w:id="824080077">
      <w:marLeft w:val="0"/>
      <w:marRight w:val="0"/>
      <w:marTop w:val="0"/>
      <w:marBottom w:val="0"/>
      <w:divBdr>
        <w:top w:val="none" w:sz="0" w:space="0" w:color="auto"/>
        <w:left w:val="none" w:sz="0" w:space="0" w:color="auto"/>
        <w:bottom w:val="none" w:sz="0" w:space="0" w:color="auto"/>
        <w:right w:val="none" w:sz="0" w:space="0" w:color="auto"/>
      </w:divBdr>
    </w:div>
    <w:div w:id="825781288">
      <w:marLeft w:val="0"/>
      <w:marRight w:val="0"/>
      <w:marTop w:val="0"/>
      <w:marBottom w:val="0"/>
      <w:divBdr>
        <w:top w:val="none" w:sz="0" w:space="0" w:color="auto"/>
        <w:left w:val="none" w:sz="0" w:space="0" w:color="auto"/>
        <w:bottom w:val="none" w:sz="0" w:space="0" w:color="auto"/>
        <w:right w:val="none" w:sz="0" w:space="0" w:color="auto"/>
      </w:divBdr>
    </w:div>
    <w:div w:id="830290323">
      <w:marLeft w:val="0"/>
      <w:marRight w:val="0"/>
      <w:marTop w:val="0"/>
      <w:marBottom w:val="0"/>
      <w:divBdr>
        <w:top w:val="none" w:sz="0" w:space="0" w:color="auto"/>
        <w:left w:val="none" w:sz="0" w:space="0" w:color="auto"/>
        <w:bottom w:val="none" w:sz="0" w:space="0" w:color="auto"/>
        <w:right w:val="none" w:sz="0" w:space="0" w:color="auto"/>
      </w:divBdr>
    </w:div>
    <w:div w:id="833111942">
      <w:marLeft w:val="0"/>
      <w:marRight w:val="0"/>
      <w:marTop w:val="0"/>
      <w:marBottom w:val="0"/>
      <w:divBdr>
        <w:top w:val="none" w:sz="0" w:space="0" w:color="auto"/>
        <w:left w:val="none" w:sz="0" w:space="0" w:color="auto"/>
        <w:bottom w:val="none" w:sz="0" w:space="0" w:color="auto"/>
        <w:right w:val="none" w:sz="0" w:space="0" w:color="auto"/>
      </w:divBdr>
    </w:div>
    <w:div w:id="833910357">
      <w:marLeft w:val="0"/>
      <w:marRight w:val="0"/>
      <w:marTop w:val="0"/>
      <w:marBottom w:val="0"/>
      <w:divBdr>
        <w:top w:val="none" w:sz="0" w:space="0" w:color="auto"/>
        <w:left w:val="none" w:sz="0" w:space="0" w:color="auto"/>
        <w:bottom w:val="none" w:sz="0" w:space="0" w:color="auto"/>
        <w:right w:val="none" w:sz="0" w:space="0" w:color="auto"/>
      </w:divBdr>
    </w:div>
    <w:div w:id="834104935">
      <w:marLeft w:val="0"/>
      <w:marRight w:val="0"/>
      <w:marTop w:val="0"/>
      <w:marBottom w:val="0"/>
      <w:divBdr>
        <w:top w:val="none" w:sz="0" w:space="0" w:color="auto"/>
        <w:left w:val="none" w:sz="0" w:space="0" w:color="auto"/>
        <w:bottom w:val="none" w:sz="0" w:space="0" w:color="auto"/>
        <w:right w:val="none" w:sz="0" w:space="0" w:color="auto"/>
      </w:divBdr>
    </w:div>
    <w:div w:id="834884713">
      <w:marLeft w:val="0"/>
      <w:marRight w:val="0"/>
      <w:marTop w:val="0"/>
      <w:marBottom w:val="0"/>
      <w:divBdr>
        <w:top w:val="none" w:sz="0" w:space="0" w:color="auto"/>
        <w:left w:val="none" w:sz="0" w:space="0" w:color="auto"/>
        <w:bottom w:val="none" w:sz="0" w:space="0" w:color="auto"/>
        <w:right w:val="none" w:sz="0" w:space="0" w:color="auto"/>
      </w:divBdr>
    </w:div>
    <w:div w:id="835649817">
      <w:marLeft w:val="0"/>
      <w:marRight w:val="0"/>
      <w:marTop w:val="0"/>
      <w:marBottom w:val="0"/>
      <w:divBdr>
        <w:top w:val="none" w:sz="0" w:space="0" w:color="auto"/>
        <w:left w:val="none" w:sz="0" w:space="0" w:color="auto"/>
        <w:bottom w:val="none" w:sz="0" w:space="0" w:color="auto"/>
        <w:right w:val="none" w:sz="0" w:space="0" w:color="auto"/>
      </w:divBdr>
    </w:div>
    <w:div w:id="839390863">
      <w:marLeft w:val="0"/>
      <w:marRight w:val="0"/>
      <w:marTop w:val="0"/>
      <w:marBottom w:val="0"/>
      <w:divBdr>
        <w:top w:val="none" w:sz="0" w:space="0" w:color="auto"/>
        <w:left w:val="none" w:sz="0" w:space="0" w:color="auto"/>
        <w:bottom w:val="none" w:sz="0" w:space="0" w:color="auto"/>
        <w:right w:val="none" w:sz="0" w:space="0" w:color="auto"/>
      </w:divBdr>
    </w:div>
    <w:div w:id="839583859">
      <w:marLeft w:val="0"/>
      <w:marRight w:val="0"/>
      <w:marTop w:val="0"/>
      <w:marBottom w:val="0"/>
      <w:divBdr>
        <w:top w:val="none" w:sz="0" w:space="0" w:color="auto"/>
        <w:left w:val="none" w:sz="0" w:space="0" w:color="auto"/>
        <w:bottom w:val="none" w:sz="0" w:space="0" w:color="auto"/>
        <w:right w:val="none" w:sz="0" w:space="0" w:color="auto"/>
      </w:divBdr>
    </w:div>
    <w:div w:id="840195415">
      <w:marLeft w:val="0"/>
      <w:marRight w:val="0"/>
      <w:marTop w:val="0"/>
      <w:marBottom w:val="0"/>
      <w:divBdr>
        <w:top w:val="none" w:sz="0" w:space="0" w:color="auto"/>
        <w:left w:val="none" w:sz="0" w:space="0" w:color="auto"/>
        <w:bottom w:val="none" w:sz="0" w:space="0" w:color="auto"/>
        <w:right w:val="none" w:sz="0" w:space="0" w:color="auto"/>
      </w:divBdr>
    </w:div>
    <w:div w:id="842940780">
      <w:marLeft w:val="0"/>
      <w:marRight w:val="0"/>
      <w:marTop w:val="0"/>
      <w:marBottom w:val="0"/>
      <w:divBdr>
        <w:top w:val="none" w:sz="0" w:space="0" w:color="auto"/>
        <w:left w:val="none" w:sz="0" w:space="0" w:color="auto"/>
        <w:bottom w:val="none" w:sz="0" w:space="0" w:color="auto"/>
        <w:right w:val="none" w:sz="0" w:space="0" w:color="auto"/>
      </w:divBdr>
    </w:div>
    <w:div w:id="844441029">
      <w:marLeft w:val="0"/>
      <w:marRight w:val="0"/>
      <w:marTop w:val="0"/>
      <w:marBottom w:val="0"/>
      <w:divBdr>
        <w:top w:val="none" w:sz="0" w:space="0" w:color="auto"/>
        <w:left w:val="none" w:sz="0" w:space="0" w:color="auto"/>
        <w:bottom w:val="none" w:sz="0" w:space="0" w:color="auto"/>
        <w:right w:val="none" w:sz="0" w:space="0" w:color="auto"/>
      </w:divBdr>
    </w:div>
    <w:div w:id="845444629">
      <w:marLeft w:val="0"/>
      <w:marRight w:val="0"/>
      <w:marTop w:val="0"/>
      <w:marBottom w:val="0"/>
      <w:divBdr>
        <w:top w:val="none" w:sz="0" w:space="0" w:color="auto"/>
        <w:left w:val="none" w:sz="0" w:space="0" w:color="auto"/>
        <w:bottom w:val="none" w:sz="0" w:space="0" w:color="auto"/>
        <w:right w:val="none" w:sz="0" w:space="0" w:color="auto"/>
      </w:divBdr>
    </w:div>
    <w:div w:id="846016737">
      <w:marLeft w:val="0"/>
      <w:marRight w:val="0"/>
      <w:marTop w:val="0"/>
      <w:marBottom w:val="0"/>
      <w:divBdr>
        <w:top w:val="none" w:sz="0" w:space="0" w:color="auto"/>
        <w:left w:val="none" w:sz="0" w:space="0" w:color="auto"/>
        <w:bottom w:val="none" w:sz="0" w:space="0" w:color="auto"/>
        <w:right w:val="none" w:sz="0" w:space="0" w:color="auto"/>
      </w:divBdr>
    </w:div>
    <w:div w:id="846216318">
      <w:marLeft w:val="0"/>
      <w:marRight w:val="0"/>
      <w:marTop w:val="0"/>
      <w:marBottom w:val="0"/>
      <w:divBdr>
        <w:top w:val="none" w:sz="0" w:space="0" w:color="auto"/>
        <w:left w:val="none" w:sz="0" w:space="0" w:color="auto"/>
        <w:bottom w:val="none" w:sz="0" w:space="0" w:color="auto"/>
        <w:right w:val="none" w:sz="0" w:space="0" w:color="auto"/>
      </w:divBdr>
    </w:div>
    <w:div w:id="846402892">
      <w:marLeft w:val="0"/>
      <w:marRight w:val="0"/>
      <w:marTop w:val="0"/>
      <w:marBottom w:val="0"/>
      <w:divBdr>
        <w:top w:val="none" w:sz="0" w:space="0" w:color="auto"/>
        <w:left w:val="none" w:sz="0" w:space="0" w:color="auto"/>
        <w:bottom w:val="none" w:sz="0" w:space="0" w:color="auto"/>
        <w:right w:val="none" w:sz="0" w:space="0" w:color="auto"/>
      </w:divBdr>
    </w:div>
    <w:div w:id="846559617">
      <w:marLeft w:val="0"/>
      <w:marRight w:val="0"/>
      <w:marTop w:val="0"/>
      <w:marBottom w:val="0"/>
      <w:divBdr>
        <w:top w:val="none" w:sz="0" w:space="0" w:color="auto"/>
        <w:left w:val="none" w:sz="0" w:space="0" w:color="auto"/>
        <w:bottom w:val="none" w:sz="0" w:space="0" w:color="auto"/>
        <w:right w:val="none" w:sz="0" w:space="0" w:color="auto"/>
      </w:divBdr>
    </w:div>
    <w:div w:id="849031453">
      <w:marLeft w:val="0"/>
      <w:marRight w:val="0"/>
      <w:marTop w:val="0"/>
      <w:marBottom w:val="0"/>
      <w:divBdr>
        <w:top w:val="none" w:sz="0" w:space="0" w:color="auto"/>
        <w:left w:val="none" w:sz="0" w:space="0" w:color="auto"/>
        <w:bottom w:val="none" w:sz="0" w:space="0" w:color="auto"/>
        <w:right w:val="none" w:sz="0" w:space="0" w:color="auto"/>
      </w:divBdr>
    </w:div>
    <w:div w:id="851450530">
      <w:marLeft w:val="0"/>
      <w:marRight w:val="0"/>
      <w:marTop w:val="0"/>
      <w:marBottom w:val="0"/>
      <w:divBdr>
        <w:top w:val="none" w:sz="0" w:space="0" w:color="auto"/>
        <w:left w:val="none" w:sz="0" w:space="0" w:color="auto"/>
        <w:bottom w:val="none" w:sz="0" w:space="0" w:color="auto"/>
        <w:right w:val="none" w:sz="0" w:space="0" w:color="auto"/>
      </w:divBdr>
    </w:div>
    <w:div w:id="854077596">
      <w:marLeft w:val="0"/>
      <w:marRight w:val="0"/>
      <w:marTop w:val="0"/>
      <w:marBottom w:val="0"/>
      <w:divBdr>
        <w:top w:val="none" w:sz="0" w:space="0" w:color="auto"/>
        <w:left w:val="none" w:sz="0" w:space="0" w:color="auto"/>
        <w:bottom w:val="none" w:sz="0" w:space="0" w:color="auto"/>
        <w:right w:val="none" w:sz="0" w:space="0" w:color="auto"/>
      </w:divBdr>
    </w:div>
    <w:div w:id="856115520">
      <w:marLeft w:val="0"/>
      <w:marRight w:val="0"/>
      <w:marTop w:val="0"/>
      <w:marBottom w:val="0"/>
      <w:divBdr>
        <w:top w:val="none" w:sz="0" w:space="0" w:color="auto"/>
        <w:left w:val="none" w:sz="0" w:space="0" w:color="auto"/>
        <w:bottom w:val="none" w:sz="0" w:space="0" w:color="auto"/>
        <w:right w:val="none" w:sz="0" w:space="0" w:color="auto"/>
      </w:divBdr>
    </w:div>
    <w:div w:id="857699303">
      <w:marLeft w:val="0"/>
      <w:marRight w:val="0"/>
      <w:marTop w:val="0"/>
      <w:marBottom w:val="0"/>
      <w:divBdr>
        <w:top w:val="none" w:sz="0" w:space="0" w:color="auto"/>
        <w:left w:val="none" w:sz="0" w:space="0" w:color="auto"/>
        <w:bottom w:val="none" w:sz="0" w:space="0" w:color="auto"/>
        <w:right w:val="none" w:sz="0" w:space="0" w:color="auto"/>
      </w:divBdr>
    </w:div>
    <w:div w:id="857934054">
      <w:marLeft w:val="0"/>
      <w:marRight w:val="0"/>
      <w:marTop w:val="0"/>
      <w:marBottom w:val="0"/>
      <w:divBdr>
        <w:top w:val="none" w:sz="0" w:space="0" w:color="auto"/>
        <w:left w:val="none" w:sz="0" w:space="0" w:color="auto"/>
        <w:bottom w:val="none" w:sz="0" w:space="0" w:color="auto"/>
        <w:right w:val="none" w:sz="0" w:space="0" w:color="auto"/>
      </w:divBdr>
    </w:div>
    <w:div w:id="859858485">
      <w:marLeft w:val="0"/>
      <w:marRight w:val="0"/>
      <w:marTop w:val="0"/>
      <w:marBottom w:val="0"/>
      <w:divBdr>
        <w:top w:val="none" w:sz="0" w:space="0" w:color="auto"/>
        <w:left w:val="none" w:sz="0" w:space="0" w:color="auto"/>
        <w:bottom w:val="none" w:sz="0" w:space="0" w:color="auto"/>
        <w:right w:val="none" w:sz="0" w:space="0" w:color="auto"/>
      </w:divBdr>
    </w:div>
    <w:div w:id="863135828">
      <w:marLeft w:val="0"/>
      <w:marRight w:val="0"/>
      <w:marTop w:val="0"/>
      <w:marBottom w:val="0"/>
      <w:divBdr>
        <w:top w:val="none" w:sz="0" w:space="0" w:color="auto"/>
        <w:left w:val="none" w:sz="0" w:space="0" w:color="auto"/>
        <w:bottom w:val="none" w:sz="0" w:space="0" w:color="auto"/>
        <w:right w:val="none" w:sz="0" w:space="0" w:color="auto"/>
      </w:divBdr>
    </w:div>
    <w:div w:id="863402609">
      <w:marLeft w:val="0"/>
      <w:marRight w:val="0"/>
      <w:marTop w:val="0"/>
      <w:marBottom w:val="0"/>
      <w:divBdr>
        <w:top w:val="none" w:sz="0" w:space="0" w:color="auto"/>
        <w:left w:val="none" w:sz="0" w:space="0" w:color="auto"/>
        <w:bottom w:val="none" w:sz="0" w:space="0" w:color="auto"/>
        <w:right w:val="none" w:sz="0" w:space="0" w:color="auto"/>
      </w:divBdr>
    </w:div>
    <w:div w:id="865212234">
      <w:marLeft w:val="0"/>
      <w:marRight w:val="0"/>
      <w:marTop w:val="0"/>
      <w:marBottom w:val="0"/>
      <w:divBdr>
        <w:top w:val="none" w:sz="0" w:space="0" w:color="auto"/>
        <w:left w:val="none" w:sz="0" w:space="0" w:color="auto"/>
        <w:bottom w:val="none" w:sz="0" w:space="0" w:color="auto"/>
        <w:right w:val="none" w:sz="0" w:space="0" w:color="auto"/>
      </w:divBdr>
    </w:div>
    <w:div w:id="865676520">
      <w:marLeft w:val="0"/>
      <w:marRight w:val="0"/>
      <w:marTop w:val="0"/>
      <w:marBottom w:val="0"/>
      <w:divBdr>
        <w:top w:val="none" w:sz="0" w:space="0" w:color="auto"/>
        <w:left w:val="none" w:sz="0" w:space="0" w:color="auto"/>
        <w:bottom w:val="none" w:sz="0" w:space="0" w:color="auto"/>
        <w:right w:val="none" w:sz="0" w:space="0" w:color="auto"/>
      </w:divBdr>
    </w:div>
    <w:div w:id="865874333">
      <w:marLeft w:val="0"/>
      <w:marRight w:val="0"/>
      <w:marTop w:val="0"/>
      <w:marBottom w:val="0"/>
      <w:divBdr>
        <w:top w:val="none" w:sz="0" w:space="0" w:color="auto"/>
        <w:left w:val="none" w:sz="0" w:space="0" w:color="auto"/>
        <w:bottom w:val="none" w:sz="0" w:space="0" w:color="auto"/>
        <w:right w:val="none" w:sz="0" w:space="0" w:color="auto"/>
      </w:divBdr>
    </w:div>
    <w:div w:id="866528998">
      <w:marLeft w:val="0"/>
      <w:marRight w:val="0"/>
      <w:marTop w:val="0"/>
      <w:marBottom w:val="0"/>
      <w:divBdr>
        <w:top w:val="none" w:sz="0" w:space="0" w:color="auto"/>
        <w:left w:val="none" w:sz="0" w:space="0" w:color="auto"/>
        <w:bottom w:val="none" w:sz="0" w:space="0" w:color="auto"/>
        <w:right w:val="none" w:sz="0" w:space="0" w:color="auto"/>
      </w:divBdr>
    </w:div>
    <w:div w:id="869414343">
      <w:marLeft w:val="0"/>
      <w:marRight w:val="0"/>
      <w:marTop w:val="0"/>
      <w:marBottom w:val="0"/>
      <w:divBdr>
        <w:top w:val="none" w:sz="0" w:space="0" w:color="auto"/>
        <w:left w:val="none" w:sz="0" w:space="0" w:color="auto"/>
        <w:bottom w:val="none" w:sz="0" w:space="0" w:color="auto"/>
        <w:right w:val="none" w:sz="0" w:space="0" w:color="auto"/>
      </w:divBdr>
    </w:div>
    <w:div w:id="870267235">
      <w:marLeft w:val="0"/>
      <w:marRight w:val="0"/>
      <w:marTop w:val="0"/>
      <w:marBottom w:val="0"/>
      <w:divBdr>
        <w:top w:val="none" w:sz="0" w:space="0" w:color="auto"/>
        <w:left w:val="none" w:sz="0" w:space="0" w:color="auto"/>
        <w:bottom w:val="none" w:sz="0" w:space="0" w:color="auto"/>
        <w:right w:val="none" w:sz="0" w:space="0" w:color="auto"/>
      </w:divBdr>
    </w:div>
    <w:div w:id="870656034">
      <w:marLeft w:val="0"/>
      <w:marRight w:val="0"/>
      <w:marTop w:val="0"/>
      <w:marBottom w:val="0"/>
      <w:divBdr>
        <w:top w:val="none" w:sz="0" w:space="0" w:color="auto"/>
        <w:left w:val="none" w:sz="0" w:space="0" w:color="auto"/>
        <w:bottom w:val="none" w:sz="0" w:space="0" w:color="auto"/>
        <w:right w:val="none" w:sz="0" w:space="0" w:color="auto"/>
      </w:divBdr>
    </w:div>
    <w:div w:id="874150737">
      <w:marLeft w:val="0"/>
      <w:marRight w:val="0"/>
      <w:marTop w:val="0"/>
      <w:marBottom w:val="0"/>
      <w:divBdr>
        <w:top w:val="none" w:sz="0" w:space="0" w:color="auto"/>
        <w:left w:val="none" w:sz="0" w:space="0" w:color="auto"/>
        <w:bottom w:val="none" w:sz="0" w:space="0" w:color="auto"/>
        <w:right w:val="none" w:sz="0" w:space="0" w:color="auto"/>
      </w:divBdr>
    </w:div>
    <w:div w:id="875431788">
      <w:marLeft w:val="0"/>
      <w:marRight w:val="0"/>
      <w:marTop w:val="0"/>
      <w:marBottom w:val="0"/>
      <w:divBdr>
        <w:top w:val="none" w:sz="0" w:space="0" w:color="auto"/>
        <w:left w:val="none" w:sz="0" w:space="0" w:color="auto"/>
        <w:bottom w:val="none" w:sz="0" w:space="0" w:color="auto"/>
        <w:right w:val="none" w:sz="0" w:space="0" w:color="auto"/>
      </w:divBdr>
    </w:div>
    <w:div w:id="876553408">
      <w:marLeft w:val="0"/>
      <w:marRight w:val="0"/>
      <w:marTop w:val="0"/>
      <w:marBottom w:val="0"/>
      <w:divBdr>
        <w:top w:val="none" w:sz="0" w:space="0" w:color="auto"/>
        <w:left w:val="none" w:sz="0" w:space="0" w:color="auto"/>
        <w:bottom w:val="none" w:sz="0" w:space="0" w:color="auto"/>
        <w:right w:val="none" w:sz="0" w:space="0" w:color="auto"/>
      </w:divBdr>
    </w:div>
    <w:div w:id="876704260">
      <w:marLeft w:val="0"/>
      <w:marRight w:val="0"/>
      <w:marTop w:val="0"/>
      <w:marBottom w:val="0"/>
      <w:divBdr>
        <w:top w:val="none" w:sz="0" w:space="0" w:color="auto"/>
        <w:left w:val="none" w:sz="0" w:space="0" w:color="auto"/>
        <w:bottom w:val="none" w:sz="0" w:space="0" w:color="auto"/>
        <w:right w:val="none" w:sz="0" w:space="0" w:color="auto"/>
      </w:divBdr>
    </w:div>
    <w:div w:id="877354843">
      <w:marLeft w:val="0"/>
      <w:marRight w:val="0"/>
      <w:marTop w:val="0"/>
      <w:marBottom w:val="0"/>
      <w:divBdr>
        <w:top w:val="none" w:sz="0" w:space="0" w:color="auto"/>
        <w:left w:val="none" w:sz="0" w:space="0" w:color="auto"/>
        <w:bottom w:val="none" w:sz="0" w:space="0" w:color="auto"/>
        <w:right w:val="none" w:sz="0" w:space="0" w:color="auto"/>
      </w:divBdr>
    </w:div>
    <w:div w:id="878591189">
      <w:marLeft w:val="0"/>
      <w:marRight w:val="0"/>
      <w:marTop w:val="0"/>
      <w:marBottom w:val="0"/>
      <w:divBdr>
        <w:top w:val="none" w:sz="0" w:space="0" w:color="auto"/>
        <w:left w:val="none" w:sz="0" w:space="0" w:color="auto"/>
        <w:bottom w:val="none" w:sz="0" w:space="0" w:color="auto"/>
        <w:right w:val="none" w:sz="0" w:space="0" w:color="auto"/>
      </w:divBdr>
    </w:div>
    <w:div w:id="879249568">
      <w:marLeft w:val="0"/>
      <w:marRight w:val="0"/>
      <w:marTop w:val="0"/>
      <w:marBottom w:val="0"/>
      <w:divBdr>
        <w:top w:val="none" w:sz="0" w:space="0" w:color="auto"/>
        <w:left w:val="none" w:sz="0" w:space="0" w:color="auto"/>
        <w:bottom w:val="none" w:sz="0" w:space="0" w:color="auto"/>
        <w:right w:val="none" w:sz="0" w:space="0" w:color="auto"/>
      </w:divBdr>
    </w:div>
    <w:div w:id="879896890">
      <w:marLeft w:val="0"/>
      <w:marRight w:val="0"/>
      <w:marTop w:val="0"/>
      <w:marBottom w:val="0"/>
      <w:divBdr>
        <w:top w:val="none" w:sz="0" w:space="0" w:color="auto"/>
        <w:left w:val="none" w:sz="0" w:space="0" w:color="auto"/>
        <w:bottom w:val="none" w:sz="0" w:space="0" w:color="auto"/>
        <w:right w:val="none" w:sz="0" w:space="0" w:color="auto"/>
      </w:divBdr>
    </w:div>
    <w:div w:id="881207533">
      <w:marLeft w:val="0"/>
      <w:marRight w:val="0"/>
      <w:marTop w:val="0"/>
      <w:marBottom w:val="0"/>
      <w:divBdr>
        <w:top w:val="none" w:sz="0" w:space="0" w:color="auto"/>
        <w:left w:val="none" w:sz="0" w:space="0" w:color="auto"/>
        <w:bottom w:val="none" w:sz="0" w:space="0" w:color="auto"/>
        <w:right w:val="none" w:sz="0" w:space="0" w:color="auto"/>
      </w:divBdr>
    </w:div>
    <w:div w:id="881358917">
      <w:marLeft w:val="0"/>
      <w:marRight w:val="0"/>
      <w:marTop w:val="0"/>
      <w:marBottom w:val="0"/>
      <w:divBdr>
        <w:top w:val="none" w:sz="0" w:space="0" w:color="auto"/>
        <w:left w:val="none" w:sz="0" w:space="0" w:color="auto"/>
        <w:bottom w:val="none" w:sz="0" w:space="0" w:color="auto"/>
        <w:right w:val="none" w:sz="0" w:space="0" w:color="auto"/>
      </w:divBdr>
    </w:div>
    <w:div w:id="883979042">
      <w:marLeft w:val="0"/>
      <w:marRight w:val="0"/>
      <w:marTop w:val="0"/>
      <w:marBottom w:val="0"/>
      <w:divBdr>
        <w:top w:val="none" w:sz="0" w:space="0" w:color="auto"/>
        <w:left w:val="none" w:sz="0" w:space="0" w:color="auto"/>
        <w:bottom w:val="none" w:sz="0" w:space="0" w:color="auto"/>
        <w:right w:val="none" w:sz="0" w:space="0" w:color="auto"/>
      </w:divBdr>
    </w:div>
    <w:div w:id="885869165">
      <w:marLeft w:val="0"/>
      <w:marRight w:val="0"/>
      <w:marTop w:val="0"/>
      <w:marBottom w:val="0"/>
      <w:divBdr>
        <w:top w:val="none" w:sz="0" w:space="0" w:color="auto"/>
        <w:left w:val="none" w:sz="0" w:space="0" w:color="auto"/>
        <w:bottom w:val="none" w:sz="0" w:space="0" w:color="auto"/>
        <w:right w:val="none" w:sz="0" w:space="0" w:color="auto"/>
      </w:divBdr>
    </w:div>
    <w:div w:id="886768352">
      <w:marLeft w:val="0"/>
      <w:marRight w:val="0"/>
      <w:marTop w:val="0"/>
      <w:marBottom w:val="0"/>
      <w:divBdr>
        <w:top w:val="none" w:sz="0" w:space="0" w:color="auto"/>
        <w:left w:val="none" w:sz="0" w:space="0" w:color="auto"/>
        <w:bottom w:val="none" w:sz="0" w:space="0" w:color="auto"/>
        <w:right w:val="none" w:sz="0" w:space="0" w:color="auto"/>
      </w:divBdr>
    </w:div>
    <w:div w:id="887376922">
      <w:marLeft w:val="0"/>
      <w:marRight w:val="0"/>
      <w:marTop w:val="0"/>
      <w:marBottom w:val="0"/>
      <w:divBdr>
        <w:top w:val="none" w:sz="0" w:space="0" w:color="auto"/>
        <w:left w:val="none" w:sz="0" w:space="0" w:color="auto"/>
        <w:bottom w:val="none" w:sz="0" w:space="0" w:color="auto"/>
        <w:right w:val="none" w:sz="0" w:space="0" w:color="auto"/>
      </w:divBdr>
    </w:div>
    <w:div w:id="889653795">
      <w:marLeft w:val="0"/>
      <w:marRight w:val="0"/>
      <w:marTop w:val="0"/>
      <w:marBottom w:val="0"/>
      <w:divBdr>
        <w:top w:val="none" w:sz="0" w:space="0" w:color="auto"/>
        <w:left w:val="none" w:sz="0" w:space="0" w:color="auto"/>
        <w:bottom w:val="none" w:sz="0" w:space="0" w:color="auto"/>
        <w:right w:val="none" w:sz="0" w:space="0" w:color="auto"/>
      </w:divBdr>
    </w:div>
    <w:div w:id="889683239">
      <w:marLeft w:val="0"/>
      <w:marRight w:val="0"/>
      <w:marTop w:val="0"/>
      <w:marBottom w:val="0"/>
      <w:divBdr>
        <w:top w:val="none" w:sz="0" w:space="0" w:color="auto"/>
        <w:left w:val="none" w:sz="0" w:space="0" w:color="auto"/>
        <w:bottom w:val="none" w:sz="0" w:space="0" w:color="auto"/>
        <w:right w:val="none" w:sz="0" w:space="0" w:color="auto"/>
      </w:divBdr>
    </w:div>
    <w:div w:id="890187973">
      <w:marLeft w:val="0"/>
      <w:marRight w:val="0"/>
      <w:marTop w:val="0"/>
      <w:marBottom w:val="0"/>
      <w:divBdr>
        <w:top w:val="none" w:sz="0" w:space="0" w:color="auto"/>
        <w:left w:val="none" w:sz="0" w:space="0" w:color="auto"/>
        <w:bottom w:val="none" w:sz="0" w:space="0" w:color="auto"/>
        <w:right w:val="none" w:sz="0" w:space="0" w:color="auto"/>
      </w:divBdr>
    </w:div>
    <w:div w:id="891113379">
      <w:marLeft w:val="0"/>
      <w:marRight w:val="0"/>
      <w:marTop w:val="0"/>
      <w:marBottom w:val="0"/>
      <w:divBdr>
        <w:top w:val="none" w:sz="0" w:space="0" w:color="auto"/>
        <w:left w:val="none" w:sz="0" w:space="0" w:color="auto"/>
        <w:bottom w:val="none" w:sz="0" w:space="0" w:color="auto"/>
        <w:right w:val="none" w:sz="0" w:space="0" w:color="auto"/>
      </w:divBdr>
    </w:div>
    <w:div w:id="891190324">
      <w:marLeft w:val="0"/>
      <w:marRight w:val="0"/>
      <w:marTop w:val="0"/>
      <w:marBottom w:val="0"/>
      <w:divBdr>
        <w:top w:val="none" w:sz="0" w:space="0" w:color="auto"/>
        <w:left w:val="none" w:sz="0" w:space="0" w:color="auto"/>
        <w:bottom w:val="none" w:sz="0" w:space="0" w:color="auto"/>
        <w:right w:val="none" w:sz="0" w:space="0" w:color="auto"/>
      </w:divBdr>
    </w:div>
    <w:div w:id="892620534">
      <w:marLeft w:val="0"/>
      <w:marRight w:val="0"/>
      <w:marTop w:val="0"/>
      <w:marBottom w:val="0"/>
      <w:divBdr>
        <w:top w:val="none" w:sz="0" w:space="0" w:color="auto"/>
        <w:left w:val="none" w:sz="0" w:space="0" w:color="auto"/>
        <w:bottom w:val="none" w:sz="0" w:space="0" w:color="auto"/>
        <w:right w:val="none" w:sz="0" w:space="0" w:color="auto"/>
      </w:divBdr>
    </w:div>
    <w:div w:id="894045721">
      <w:marLeft w:val="0"/>
      <w:marRight w:val="0"/>
      <w:marTop w:val="0"/>
      <w:marBottom w:val="0"/>
      <w:divBdr>
        <w:top w:val="none" w:sz="0" w:space="0" w:color="auto"/>
        <w:left w:val="none" w:sz="0" w:space="0" w:color="auto"/>
        <w:bottom w:val="none" w:sz="0" w:space="0" w:color="auto"/>
        <w:right w:val="none" w:sz="0" w:space="0" w:color="auto"/>
      </w:divBdr>
    </w:div>
    <w:div w:id="894663120">
      <w:marLeft w:val="0"/>
      <w:marRight w:val="0"/>
      <w:marTop w:val="0"/>
      <w:marBottom w:val="0"/>
      <w:divBdr>
        <w:top w:val="none" w:sz="0" w:space="0" w:color="auto"/>
        <w:left w:val="none" w:sz="0" w:space="0" w:color="auto"/>
        <w:bottom w:val="none" w:sz="0" w:space="0" w:color="auto"/>
        <w:right w:val="none" w:sz="0" w:space="0" w:color="auto"/>
      </w:divBdr>
    </w:div>
    <w:div w:id="896554577">
      <w:marLeft w:val="0"/>
      <w:marRight w:val="0"/>
      <w:marTop w:val="0"/>
      <w:marBottom w:val="0"/>
      <w:divBdr>
        <w:top w:val="none" w:sz="0" w:space="0" w:color="auto"/>
        <w:left w:val="none" w:sz="0" w:space="0" w:color="auto"/>
        <w:bottom w:val="none" w:sz="0" w:space="0" w:color="auto"/>
        <w:right w:val="none" w:sz="0" w:space="0" w:color="auto"/>
      </w:divBdr>
    </w:div>
    <w:div w:id="897089384">
      <w:marLeft w:val="0"/>
      <w:marRight w:val="0"/>
      <w:marTop w:val="0"/>
      <w:marBottom w:val="0"/>
      <w:divBdr>
        <w:top w:val="none" w:sz="0" w:space="0" w:color="auto"/>
        <w:left w:val="none" w:sz="0" w:space="0" w:color="auto"/>
        <w:bottom w:val="none" w:sz="0" w:space="0" w:color="auto"/>
        <w:right w:val="none" w:sz="0" w:space="0" w:color="auto"/>
      </w:divBdr>
    </w:div>
    <w:div w:id="898248059">
      <w:marLeft w:val="0"/>
      <w:marRight w:val="0"/>
      <w:marTop w:val="0"/>
      <w:marBottom w:val="0"/>
      <w:divBdr>
        <w:top w:val="none" w:sz="0" w:space="0" w:color="auto"/>
        <w:left w:val="none" w:sz="0" w:space="0" w:color="auto"/>
        <w:bottom w:val="none" w:sz="0" w:space="0" w:color="auto"/>
        <w:right w:val="none" w:sz="0" w:space="0" w:color="auto"/>
      </w:divBdr>
    </w:div>
    <w:div w:id="898368408">
      <w:marLeft w:val="0"/>
      <w:marRight w:val="0"/>
      <w:marTop w:val="0"/>
      <w:marBottom w:val="0"/>
      <w:divBdr>
        <w:top w:val="none" w:sz="0" w:space="0" w:color="auto"/>
        <w:left w:val="none" w:sz="0" w:space="0" w:color="auto"/>
        <w:bottom w:val="none" w:sz="0" w:space="0" w:color="auto"/>
        <w:right w:val="none" w:sz="0" w:space="0" w:color="auto"/>
      </w:divBdr>
    </w:div>
    <w:div w:id="899093807">
      <w:marLeft w:val="0"/>
      <w:marRight w:val="0"/>
      <w:marTop w:val="0"/>
      <w:marBottom w:val="0"/>
      <w:divBdr>
        <w:top w:val="none" w:sz="0" w:space="0" w:color="auto"/>
        <w:left w:val="none" w:sz="0" w:space="0" w:color="auto"/>
        <w:bottom w:val="none" w:sz="0" w:space="0" w:color="auto"/>
        <w:right w:val="none" w:sz="0" w:space="0" w:color="auto"/>
      </w:divBdr>
    </w:div>
    <w:div w:id="899563089">
      <w:marLeft w:val="0"/>
      <w:marRight w:val="0"/>
      <w:marTop w:val="0"/>
      <w:marBottom w:val="0"/>
      <w:divBdr>
        <w:top w:val="none" w:sz="0" w:space="0" w:color="auto"/>
        <w:left w:val="none" w:sz="0" w:space="0" w:color="auto"/>
        <w:bottom w:val="none" w:sz="0" w:space="0" w:color="auto"/>
        <w:right w:val="none" w:sz="0" w:space="0" w:color="auto"/>
      </w:divBdr>
    </w:div>
    <w:div w:id="900365468">
      <w:marLeft w:val="0"/>
      <w:marRight w:val="0"/>
      <w:marTop w:val="0"/>
      <w:marBottom w:val="0"/>
      <w:divBdr>
        <w:top w:val="none" w:sz="0" w:space="0" w:color="auto"/>
        <w:left w:val="none" w:sz="0" w:space="0" w:color="auto"/>
        <w:bottom w:val="none" w:sz="0" w:space="0" w:color="auto"/>
        <w:right w:val="none" w:sz="0" w:space="0" w:color="auto"/>
      </w:divBdr>
    </w:div>
    <w:div w:id="901982863">
      <w:marLeft w:val="0"/>
      <w:marRight w:val="0"/>
      <w:marTop w:val="0"/>
      <w:marBottom w:val="0"/>
      <w:divBdr>
        <w:top w:val="none" w:sz="0" w:space="0" w:color="auto"/>
        <w:left w:val="none" w:sz="0" w:space="0" w:color="auto"/>
        <w:bottom w:val="none" w:sz="0" w:space="0" w:color="auto"/>
        <w:right w:val="none" w:sz="0" w:space="0" w:color="auto"/>
      </w:divBdr>
    </w:div>
    <w:div w:id="902519471">
      <w:marLeft w:val="0"/>
      <w:marRight w:val="0"/>
      <w:marTop w:val="0"/>
      <w:marBottom w:val="0"/>
      <w:divBdr>
        <w:top w:val="none" w:sz="0" w:space="0" w:color="auto"/>
        <w:left w:val="none" w:sz="0" w:space="0" w:color="auto"/>
        <w:bottom w:val="none" w:sz="0" w:space="0" w:color="auto"/>
        <w:right w:val="none" w:sz="0" w:space="0" w:color="auto"/>
      </w:divBdr>
    </w:div>
    <w:div w:id="903180811">
      <w:marLeft w:val="0"/>
      <w:marRight w:val="0"/>
      <w:marTop w:val="0"/>
      <w:marBottom w:val="0"/>
      <w:divBdr>
        <w:top w:val="none" w:sz="0" w:space="0" w:color="auto"/>
        <w:left w:val="none" w:sz="0" w:space="0" w:color="auto"/>
        <w:bottom w:val="none" w:sz="0" w:space="0" w:color="auto"/>
        <w:right w:val="none" w:sz="0" w:space="0" w:color="auto"/>
      </w:divBdr>
    </w:div>
    <w:div w:id="903833499">
      <w:marLeft w:val="0"/>
      <w:marRight w:val="0"/>
      <w:marTop w:val="0"/>
      <w:marBottom w:val="0"/>
      <w:divBdr>
        <w:top w:val="none" w:sz="0" w:space="0" w:color="auto"/>
        <w:left w:val="none" w:sz="0" w:space="0" w:color="auto"/>
        <w:bottom w:val="none" w:sz="0" w:space="0" w:color="auto"/>
        <w:right w:val="none" w:sz="0" w:space="0" w:color="auto"/>
      </w:divBdr>
    </w:div>
    <w:div w:id="904877214">
      <w:marLeft w:val="0"/>
      <w:marRight w:val="0"/>
      <w:marTop w:val="0"/>
      <w:marBottom w:val="0"/>
      <w:divBdr>
        <w:top w:val="none" w:sz="0" w:space="0" w:color="auto"/>
        <w:left w:val="none" w:sz="0" w:space="0" w:color="auto"/>
        <w:bottom w:val="none" w:sz="0" w:space="0" w:color="auto"/>
        <w:right w:val="none" w:sz="0" w:space="0" w:color="auto"/>
      </w:divBdr>
    </w:div>
    <w:div w:id="908534956">
      <w:marLeft w:val="0"/>
      <w:marRight w:val="0"/>
      <w:marTop w:val="0"/>
      <w:marBottom w:val="0"/>
      <w:divBdr>
        <w:top w:val="none" w:sz="0" w:space="0" w:color="auto"/>
        <w:left w:val="none" w:sz="0" w:space="0" w:color="auto"/>
        <w:bottom w:val="none" w:sz="0" w:space="0" w:color="auto"/>
        <w:right w:val="none" w:sz="0" w:space="0" w:color="auto"/>
      </w:divBdr>
    </w:div>
    <w:div w:id="909771586">
      <w:marLeft w:val="0"/>
      <w:marRight w:val="0"/>
      <w:marTop w:val="0"/>
      <w:marBottom w:val="0"/>
      <w:divBdr>
        <w:top w:val="none" w:sz="0" w:space="0" w:color="auto"/>
        <w:left w:val="none" w:sz="0" w:space="0" w:color="auto"/>
        <w:bottom w:val="none" w:sz="0" w:space="0" w:color="auto"/>
        <w:right w:val="none" w:sz="0" w:space="0" w:color="auto"/>
      </w:divBdr>
    </w:div>
    <w:div w:id="910309518">
      <w:marLeft w:val="0"/>
      <w:marRight w:val="0"/>
      <w:marTop w:val="0"/>
      <w:marBottom w:val="0"/>
      <w:divBdr>
        <w:top w:val="none" w:sz="0" w:space="0" w:color="auto"/>
        <w:left w:val="none" w:sz="0" w:space="0" w:color="auto"/>
        <w:bottom w:val="none" w:sz="0" w:space="0" w:color="auto"/>
        <w:right w:val="none" w:sz="0" w:space="0" w:color="auto"/>
      </w:divBdr>
    </w:div>
    <w:div w:id="910702983">
      <w:marLeft w:val="0"/>
      <w:marRight w:val="0"/>
      <w:marTop w:val="0"/>
      <w:marBottom w:val="0"/>
      <w:divBdr>
        <w:top w:val="none" w:sz="0" w:space="0" w:color="auto"/>
        <w:left w:val="none" w:sz="0" w:space="0" w:color="auto"/>
        <w:bottom w:val="none" w:sz="0" w:space="0" w:color="auto"/>
        <w:right w:val="none" w:sz="0" w:space="0" w:color="auto"/>
      </w:divBdr>
    </w:div>
    <w:div w:id="911542131">
      <w:marLeft w:val="0"/>
      <w:marRight w:val="0"/>
      <w:marTop w:val="0"/>
      <w:marBottom w:val="0"/>
      <w:divBdr>
        <w:top w:val="none" w:sz="0" w:space="0" w:color="auto"/>
        <w:left w:val="none" w:sz="0" w:space="0" w:color="auto"/>
        <w:bottom w:val="none" w:sz="0" w:space="0" w:color="auto"/>
        <w:right w:val="none" w:sz="0" w:space="0" w:color="auto"/>
      </w:divBdr>
    </w:div>
    <w:div w:id="913196396">
      <w:marLeft w:val="0"/>
      <w:marRight w:val="0"/>
      <w:marTop w:val="0"/>
      <w:marBottom w:val="0"/>
      <w:divBdr>
        <w:top w:val="none" w:sz="0" w:space="0" w:color="auto"/>
        <w:left w:val="none" w:sz="0" w:space="0" w:color="auto"/>
        <w:bottom w:val="none" w:sz="0" w:space="0" w:color="auto"/>
        <w:right w:val="none" w:sz="0" w:space="0" w:color="auto"/>
      </w:divBdr>
    </w:div>
    <w:div w:id="913245163">
      <w:marLeft w:val="0"/>
      <w:marRight w:val="0"/>
      <w:marTop w:val="0"/>
      <w:marBottom w:val="0"/>
      <w:divBdr>
        <w:top w:val="none" w:sz="0" w:space="0" w:color="auto"/>
        <w:left w:val="none" w:sz="0" w:space="0" w:color="auto"/>
        <w:bottom w:val="none" w:sz="0" w:space="0" w:color="auto"/>
        <w:right w:val="none" w:sz="0" w:space="0" w:color="auto"/>
      </w:divBdr>
    </w:div>
    <w:div w:id="913785555">
      <w:marLeft w:val="0"/>
      <w:marRight w:val="0"/>
      <w:marTop w:val="0"/>
      <w:marBottom w:val="0"/>
      <w:divBdr>
        <w:top w:val="none" w:sz="0" w:space="0" w:color="auto"/>
        <w:left w:val="none" w:sz="0" w:space="0" w:color="auto"/>
        <w:bottom w:val="none" w:sz="0" w:space="0" w:color="auto"/>
        <w:right w:val="none" w:sz="0" w:space="0" w:color="auto"/>
      </w:divBdr>
    </w:div>
    <w:div w:id="920942426">
      <w:marLeft w:val="0"/>
      <w:marRight w:val="0"/>
      <w:marTop w:val="0"/>
      <w:marBottom w:val="0"/>
      <w:divBdr>
        <w:top w:val="none" w:sz="0" w:space="0" w:color="auto"/>
        <w:left w:val="none" w:sz="0" w:space="0" w:color="auto"/>
        <w:bottom w:val="none" w:sz="0" w:space="0" w:color="auto"/>
        <w:right w:val="none" w:sz="0" w:space="0" w:color="auto"/>
      </w:divBdr>
    </w:div>
    <w:div w:id="922373810">
      <w:marLeft w:val="0"/>
      <w:marRight w:val="0"/>
      <w:marTop w:val="0"/>
      <w:marBottom w:val="0"/>
      <w:divBdr>
        <w:top w:val="none" w:sz="0" w:space="0" w:color="auto"/>
        <w:left w:val="none" w:sz="0" w:space="0" w:color="auto"/>
        <w:bottom w:val="none" w:sz="0" w:space="0" w:color="auto"/>
        <w:right w:val="none" w:sz="0" w:space="0" w:color="auto"/>
      </w:divBdr>
    </w:div>
    <w:div w:id="922565545">
      <w:marLeft w:val="0"/>
      <w:marRight w:val="0"/>
      <w:marTop w:val="0"/>
      <w:marBottom w:val="0"/>
      <w:divBdr>
        <w:top w:val="none" w:sz="0" w:space="0" w:color="auto"/>
        <w:left w:val="none" w:sz="0" w:space="0" w:color="auto"/>
        <w:bottom w:val="none" w:sz="0" w:space="0" w:color="auto"/>
        <w:right w:val="none" w:sz="0" w:space="0" w:color="auto"/>
      </w:divBdr>
    </w:div>
    <w:div w:id="922955757">
      <w:marLeft w:val="0"/>
      <w:marRight w:val="0"/>
      <w:marTop w:val="0"/>
      <w:marBottom w:val="0"/>
      <w:divBdr>
        <w:top w:val="none" w:sz="0" w:space="0" w:color="auto"/>
        <w:left w:val="none" w:sz="0" w:space="0" w:color="auto"/>
        <w:bottom w:val="none" w:sz="0" w:space="0" w:color="auto"/>
        <w:right w:val="none" w:sz="0" w:space="0" w:color="auto"/>
      </w:divBdr>
    </w:div>
    <w:div w:id="923804771">
      <w:marLeft w:val="0"/>
      <w:marRight w:val="0"/>
      <w:marTop w:val="0"/>
      <w:marBottom w:val="0"/>
      <w:divBdr>
        <w:top w:val="none" w:sz="0" w:space="0" w:color="auto"/>
        <w:left w:val="none" w:sz="0" w:space="0" w:color="auto"/>
        <w:bottom w:val="none" w:sz="0" w:space="0" w:color="auto"/>
        <w:right w:val="none" w:sz="0" w:space="0" w:color="auto"/>
      </w:divBdr>
    </w:div>
    <w:div w:id="924416537">
      <w:marLeft w:val="0"/>
      <w:marRight w:val="0"/>
      <w:marTop w:val="0"/>
      <w:marBottom w:val="0"/>
      <w:divBdr>
        <w:top w:val="none" w:sz="0" w:space="0" w:color="auto"/>
        <w:left w:val="none" w:sz="0" w:space="0" w:color="auto"/>
        <w:bottom w:val="none" w:sz="0" w:space="0" w:color="auto"/>
        <w:right w:val="none" w:sz="0" w:space="0" w:color="auto"/>
      </w:divBdr>
    </w:div>
    <w:div w:id="924731671">
      <w:marLeft w:val="0"/>
      <w:marRight w:val="0"/>
      <w:marTop w:val="0"/>
      <w:marBottom w:val="0"/>
      <w:divBdr>
        <w:top w:val="none" w:sz="0" w:space="0" w:color="auto"/>
        <w:left w:val="none" w:sz="0" w:space="0" w:color="auto"/>
        <w:bottom w:val="none" w:sz="0" w:space="0" w:color="auto"/>
        <w:right w:val="none" w:sz="0" w:space="0" w:color="auto"/>
      </w:divBdr>
    </w:div>
    <w:div w:id="924993659">
      <w:marLeft w:val="0"/>
      <w:marRight w:val="0"/>
      <w:marTop w:val="0"/>
      <w:marBottom w:val="0"/>
      <w:divBdr>
        <w:top w:val="none" w:sz="0" w:space="0" w:color="auto"/>
        <w:left w:val="none" w:sz="0" w:space="0" w:color="auto"/>
        <w:bottom w:val="none" w:sz="0" w:space="0" w:color="auto"/>
        <w:right w:val="none" w:sz="0" w:space="0" w:color="auto"/>
      </w:divBdr>
    </w:div>
    <w:div w:id="926230998">
      <w:marLeft w:val="0"/>
      <w:marRight w:val="0"/>
      <w:marTop w:val="0"/>
      <w:marBottom w:val="0"/>
      <w:divBdr>
        <w:top w:val="none" w:sz="0" w:space="0" w:color="auto"/>
        <w:left w:val="none" w:sz="0" w:space="0" w:color="auto"/>
        <w:bottom w:val="none" w:sz="0" w:space="0" w:color="auto"/>
        <w:right w:val="none" w:sz="0" w:space="0" w:color="auto"/>
      </w:divBdr>
    </w:div>
    <w:div w:id="926890684">
      <w:marLeft w:val="0"/>
      <w:marRight w:val="0"/>
      <w:marTop w:val="0"/>
      <w:marBottom w:val="0"/>
      <w:divBdr>
        <w:top w:val="none" w:sz="0" w:space="0" w:color="auto"/>
        <w:left w:val="none" w:sz="0" w:space="0" w:color="auto"/>
        <w:bottom w:val="none" w:sz="0" w:space="0" w:color="auto"/>
        <w:right w:val="none" w:sz="0" w:space="0" w:color="auto"/>
      </w:divBdr>
    </w:div>
    <w:div w:id="928391957">
      <w:marLeft w:val="0"/>
      <w:marRight w:val="0"/>
      <w:marTop w:val="0"/>
      <w:marBottom w:val="0"/>
      <w:divBdr>
        <w:top w:val="none" w:sz="0" w:space="0" w:color="auto"/>
        <w:left w:val="none" w:sz="0" w:space="0" w:color="auto"/>
        <w:bottom w:val="none" w:sz="0" w:space="0" w:color="auto"/>
        <w:right w:val="none" w:sz="0" w:space="0" w:color="auto"/>
      </w:divBdr>
    </w:div>
    <w:div w:id="928776404">
      <w:marLeft w:val="0"/>
      <w:marRight w:val="0"/>
      <w:marTop w:val="0"/>
      <w:marBottom w:val="0"/>
      <w:divBdr>
        <w:top w:val="none" w:sz="0" w:space="0" w:color="auto"/>
        <w:left w:val="none" w:sz="0" w:space="0" w:color="auto"/>
        <w:bottom w:val="none" w:sz="0" w:space="0" w:color="auto"/>
        <w:right w:val="none" w:sz="0" w:space="0" w:color="auto"/>
      </w:divBdr>
    </w:div>
    <w:div w:id="929311859">
      <w:marLeft w:val="0"/>
      <w:marRight w:val="0"/>
      <w:marTop w:val="0"/>
      <w:marBottom w:val="0"/>
      <w:divBdr>
        <w:top w:val="none" w:sz="0" w:space="0" w:color="auto"/>
        <w:left w:val="none" w:sz="0" w:space="0" w:color="auto"/>
        <w:bottom w:val="none" w:sz="0" w:space="0" w:color="auto"/>
        <w:right w:val="none" w:sz="0" w:space="0" w:color="auto"/>
      </w:divBdr>
    </w:div>
    <w:div w:id="929700442">
      <w:marLeft w:val="0"/>
      <w:marRight w:val="0"/>
      <w:marTop w:val="0"/>
      <w:marBottom w:val="0"/>
      <w:divBdr>
        <w:top w:val="none" w:sz="0" w:space="0" w:color="auto"/>
        <w:left w:val="none" w:sz="0" w:space="0" w:color="auto"/>
        <w:bottom w:val="none" w:sz="0" w:space="0" w:color="auto"/>
        <w:right w:val="none" w:sz="0" w:space="0" w:color="auto"/>
      </w:divBdr>
    </w:div>
    <w:div w:id="932979098">
      <w:marLeft w:val="0"/>
      <w:marRight w:val="0"/>
      <w:marTop w:val="0"/>
      <w:marBottom w:val="0"/>
      <w:divBdr>
        <w:top w:val="none" w:sz="0" w:space="0" w:color="auto"/>
        <w:left w:val="none" w:sz="0" w:space="0" w:color="auto"/>
        <w:bottom w:val="none" w:sz="0" w:space="0" w:color="auto"/>
        <w:right w:val="none" w:sz="0" w:space="0" w:color="auto"/>
      </w:divBdr>
    </w:div>
    <w:div w:id="934282946">
      <w:marLeft w:val="0"/>
      <w:marRight w:val="0"/>
      <w:marTop w:val="0"/>
      <w:marBottom w:val="0"/>
      <w:divBdr>
        <w:top w:val="none" w:sz="0" w:space="0" w:color="auto"/>
        <w:left w:val="none" w:sz="0" w:space="0" w:color="auto"/>
        <w:bottom w:val="none" w:sz="0" w:space="0" w:color="auto"/>
        <w:right w:val="none" w:sz="0" w:space="0" w:color="auto"/>
      </w:divBdr>
    </w:div>
    <w:div w:id="936055883">
      <w:marLeft w:val="0"/>
      <w:marRight w:val="0"/>
      <w:marTop w:val="0"/>
      <w:marBottom w:val="0"/>
      <w:divBdr>
        <w:top w:val="none" w:sz="0" w:space="0" w:color="auto"/>
        <w:left w:val="none" w:sz="0" w:space="0" w:color="auto"/>
        <w:bottom w:val="none" w:sz="0" w:space="0" w:color="auto"/>
        <w:right w:val="none" w:sz="0" w:space="0" w:color="auto"/>
      </w:divBdr>
    </w:div>
    <w:div w:id="936404656">
      <w:marLeft w:val="0"/>
      <w:marRight w:val="0"/>
      <w:marTop w:val="0"/>
      <w:marBottom w:val="0"/>
      <w:divBdr>
        <w:top w:val="none" w:sz="0" w:space="0" w:color="auto"/>
        <w:left w:val="none" w:sz="0" w:space="0" w:color="auto"/>
        <w:bottom w:val="none" w:sz="0" w:space="0" w:color="auto"/>
        <w:right w:val="none" w:sz="0" w:space="0" w:color="auto"/>
      </w:divBdr>
    </w:div>
    <w:div w:id="936518376">
      <w:marLeft w:val="0"/>
      <w:marRight w:val="0"/>
      <w:marTop w:val="0"/>
      <w:marBottom w:val="0"/>
      <w:divBdr>
        <w:top w:val="none" w:sz="0" w:space="0" w:color="auto"/>
        <w:left w:val="none" w:sz="0" w:space="0" w:color="auto"/>
        <w:bottom w:val="none" w:sz="0" w:space="0" w:color="auto"/>
        <w:right w:val="none" w:sz="0" w:space="0" w:color="auto"/>
      </w:divBdr>
    </w:div>
    <w:div w:id="938834155">
      <w:marLeft w:val="0"/>
      <w:marRight w:val="0"/>
      <w:marTop w:val="0"/>
      <w:marBottom w:val="0"/>
      <w:divBdr>
        <w:top w:val="none" w:sz="0" w:space="0" w:color="auto"/>
        <w:left w:val="none" w:sz="0" w:space="0" w:color="auto"/>
        <w:bottom w:val="none" w:sz="0" w:space="0" w:color="auto"/>
        <w:right w:val="none" w:sz="0" w:space="0" w:color="auto"/>
      </w:divBdr>
    </w:div>
    <w:div w:id="939146721">
      <w:marLeft w:val="0"/>
      <w:marRight w:val="0"/>
      <w:marTop w:val="0"/>
      <w:marBottom w:val="0"/>
      <w:divBdr>
        <w:top w:val="none" w:sz="0" w:space="0" w:color="auto"/>
        <w:left w:val="none" w:sz="0" w:space="0" w:color="auto"/>
        <w:bottom w:val="none" w:sz="0" w:space="0" w:color="auto"/>
        <w:right w:val="none" w:sz="0" w:space="0" w:color="auto"/>
      </w:divBdr>
    </w:div>
    <w:div w:id="940528016">
      <w:marLeft w:val="0"/>
      <w:marRight w:val="0"/>
      <w:marTop w:val="0"/>
      <w:marBottom w:val="0"/>
      <w:divBdr>
        <w:top w:val="none" w:sz="0" w:space="0" w:color="auto"/>
        <w:left w:val="none" w:sz="0" w:space="0" w:color="auto"/>
        <w:bottom w:val="none" w:sz="0" w:space="0" w:color="auto"/>
        <w:right w:val="none" w:sz="0" w:space="0" w:color="auto"/>
      </w:divBdr>
    </w:div>
    <w:div w:id="941032451">
      <w:marLeft w:val="0"/>
      <w:marRight w:val="0"/>
      <w:marTop w:val="0"/>
      <w:marBottom w:val="0"/>
      <w:divBdr>
        <w:top w:val="none" w:sz="0" w:space="0" w:color="auto"/>
        <w:left w:val="none" w:sz="0" w:space="0" w:color="auto"/>
        <w:bottom w:val="none" w:sz="0" w:space="0" w:color="auto"/>
        <w:right w:val="none" w:sz="0" w:space="0" w:color="auto"/>
      </w:divBdr>
    </w:div>
    <w:div w:id="943151961">
      <w:marLeft w:val="0"/>
      <w:marRight w:val="0"/>
      <w:marTop w:val="0"/>
      <w:marBottom w:val="0"/>
      <w:divBdr>
        <w:top w:val="none" w:sz="0" w:space="0" w:color="auto"/>
        <w:left w:val="none" w:sz="0" w:space="0" w:color="auto"/>
        <w:bottom w:val="none" w:sz="0" w:space="0" w:color="auto"/>
        <w:right w:val="none" w:sz="0" w:space="0" w:color="auto"/>
      </w:divBdr>
    </w:div>
    <w:div w:id="948507452">
      <w:marLeft w:val="0"/>
      <w:marRight w:val="0"/>
      <w:marTop w:val="0"/>
      <w:marBottom w:val="0"/>
      <w:divBdr>
        <w:top w:val="none" w:sz="0" w:space="0" w:color="auto"/>
        <w:left w:val="none" w:sz="0" w:space="0" w:color="auto"/>
        <w:bottom w:val="none" w:sz="0" w:space="0" w:color="auto"/>
        <w:right w:val="none" w:sz="0" w:space="0" w:color="auto"/>
      </w:divBdr>
    </w:div>
    <w:div w:id="952130220">
      <w:marLeft w:val="0"/>
      <w:marRight w:val="0"/>
      <w:marTop w:val="0"/>
      <w:marBottom w:val="0"/>
      <w:divBdr>
        <w:top w:val="none" w:sz="0" w:space="0" w:color="auto"/>
        <w:left w:val="none" w:sz="0" w:space="0" w:color="auto"/>
        <w:bottom w:val="none" w:sz="0" w:space="0" w:color="auto"/>
        <w:right w:val="none" w:sz="0" w:space="0" w:color="auto"/>
      </w:divBdr>
    </w:div>
    <w:div w:id="952636087">
      <w:marLeft w:val="0"/>
      <w:marRight w:val="0"/>
      <w:marTop w:val="0"/>
      <w:marBottom w:val="0"/>
      <w:divBdr>
        <w:top w:val="none" w:sz="0" w:space="0" w:color="auto"/>
        <w:left w:val="none" w:sz="0" w:space="0" w:color="auto"/>
        <w:bottom w:val="none" w:sz="0" w:space="0" w:color="auto"/>
        <w:right w:val="none" w:sz="0" w:space="0" w:color="auto"/>
      </w:divBdr>
    </w:div>
    <w:div w:id="953243944">
      <w:marLeft w:val="0"/>
      <w:marRight w:val="0"/>
      <w:marTop w:val="0"/>
      <w:marBottom w:val="0"/>
      <w:divBdr>
        <w:top w:val="none" w:sz="0" w:space="0" w:color="auto"/>
        <w:left w:val="none" w:sz="0" w:space="0" w:color="auto"/>
        <w:bottom w:val="none" w:sz="0" w:space="0" w:color="auto"/>
        <w:right w:val="none" w:sz="0" w:space="0" w:color="auto"/>
      </w:divBdr>
    </w:div>
    <w:div w:id="954016865">
      <w:marLeft w:val="0"/>
      <w:marRight w:val="0"/>
      <w:marTop w:val="0"/>
      <w:marBottom w:val="0"/>
      <w:divBdr>
        <w:top w:val="none" w:sz="0" w:space="0" w:color="auto"/>
        <w:left w:val="none" w:sz="0" w:space="0" w:color="auto"/>
        <w:bottom w:val="none" w:sz="0" w:space="0" w:color="auto"/>
        <w:right w:val="none" w:sz="0" w:space="0" w:color="auto"/>
      </w:divBdr>
    </w:div>
    <w:div w:id="954481443">
      <w:marLeft w:val="0"/>
      <w:marRight w:val="0"/>
      <w:marTop w:val="0"/>
      <w:marBottom w:val="0"/>
      <w:divBdr>
        <w:top w:val="none" w:sz="0" w:space="0" w:color="auto"/>
        <w:left w:val="none" w:sz="0" w:space="0" w:color="auto"/>
        <w:bottom w:val="none" w:sz="0" w:space="0" w:color="auto"/>
        <w:right w:val="none" w:sz="0" w:space="0" w:color="auto"/>
      </w:divBdr>
    </w:div>
    <w:div w:id="954751530">
      <w:marLeft w:val="0"/>
      <w:marRight w:val="0"/>
      <w:marTop w:val="0"/>
      <w:marBottom w:val="0"/>
      <w:divBdr>
        <w:top w:val="none" w:sz="0" w:space="0" w:color="auto"/>
        <w:left w:val="none" w:sz="0" w:space="0" w:color="auto"/>
        <w:bottom w:val="none" w:sz="0" w:space="0" w:color="auto"/>
        <w:right w:val="none" w:sz="0" w:space="0" w:color="auto"/>
      </w:divBdr>
    </w:div>
    <w:div w:id="955412006">
      <w:marLeft w:val="0"/>
      <w:marRight w:val="0"/>
      <w:marTop w:val="0"/>
      <w:marBottom w:val="0"/>
      <w:divBdr>
        <w:top w:val="none" w:sz="0" w:space="0" w:color="auto"/>
        <w:left w:val="none" w:sz="0" w:space="0" w:color="auto"/>
        <w:bottom w:val="none" w:sz="0" w:space="0" w:color="auto"/>
        <w:right w:val="none" w:sz="0" w:space="0" w:color="auto"/>
      </w:divBdr>
    </w:div>
    <w:div w:id="958610106">
      <w:marLeft w:val="0"/>
      <w:marRight w:val="0"/>
      <w:marTop w:val="0"/>
      <w:marBottom w:val="0"/>
      <w:divBdr>
        <w:top w:val="none" w:sz="0" w:space="0" w:color="auto"/>
        <w:left w:val="none" w:sz="0" w:space="0" w:color="auto"/>
        <w:bottom w:val="none" w:sz="0" w:space="0" w:color="auto"/>
        <w:right w:val="none" w:sz="0" w:space="0" w:color="auto"/>
      </w:divBdr>
    </w:div>
    <w:div w:id="959066951">
      <w:marLeft w:val="0"/>
      <w:marRight w:val="0"/>
      <w:marTop w:val="0"/>
      <w:marBottom w:val="0"/>
      <w:divBdr>
        <w:top w:val="none" w:sz="0" w:space="0" w:color="auto"/>
        <w:left w:val="none" w:sz="0" w:space="0" w:color="auto"/>
        <w:bottom w:val="none" w:sz="0" w:space="0" w:color="auto"/>
        <w:right w:val="none" w:sz="0" w:space="0" w:color="auto"/>
      </w:divBdr>
    </w:div>
    <w:div w:id="961039642">
      <w:marLeft w:val="0"/>
      <w:marRight w:val="0"/>
      <w:marTop w:val="0"/>
      <w:marBottom w:val="0"/>
      <w:divBdr>
        <w:top w:val="none" w:sz="0" w:space="0" w:color="auto"/>
        <w:left w:val="none" w:sz="0" w:space="0" w:color="auto"/>
        <w:bottom w:val="none" w:sz="0" w:space="0" w:color="auto"/>
        <w:right w:val="none" w:sz="0" w:space="0" w:color="auto"/>
      </w:divBdr>
    </w:div>
    <w:div w:id="962076623">
      <w:marLeft w:val="0"/>
      <w:marRight w:val="0"/>
      <w:marTop w:val="0"/>
      <w:marBottom w:val="0"/>
      <w:divBdr>
        <w:top w:val="none" w:sz="0" w:space="0" w:color="auto"/>
        <w:left w:val="none" w:sz="0" w:space="0" w:color="auto"/>
        <w:bottom w:val="none" w:sz="0" w:space="0" w:color="auto"/>
        <w:right w:val="none" w:sz="0" w:space="0" w:color="auto"/>
      </w:divBdr>
    </w:div>
    <w:div w:id="962228971">
      <w:marLeft w:val="0"/>
      <w:marRight w:val="0"/>
      <w:marTop w:val="0"/>
      <w:marBottom w:val="0"/>
      <w:divBdr>
        <w:top w:val="none" w:sz="0" w:space="0" w:color="auto"/>
        <w:left w:val="none" w:sz="0" w:space="0" w:color="auto"/>
        <w:bottom w:val="none" w:sz="0" w:space="0" w:color="auto"/>
        <w:right w:val="none" w:sz="0" w:space="0" w:color="auto"/>
      </w:divBdr>
    </w:div>
    <w:div w:id="964114638">
      <w:marLeft w:val="0"/>
      <w:marRight w:val="0"/>
      <w:marTop w:val="0"/>
      <w:marBottom w:val="0"/>
      <w:divBdr>
        <w:top w:val="none" w:sz="0" w:space="0" w:color="auto"/>
        <w:left w:val="none" w:sz="0" w:space="0" w:color="auto"/>
        <w:bottom w:val="none" w:sz="0" w:space="0" w:color="auto"/>
        <w:right w:val="none" w:sz="0" w:space="0" w:color="auto"/>
      </w:divBdr>
    </w:div>
    <w:div w:id="964852009">
      <w:marLeft w:val="0"/>
      <w:marRight w:val="0"/>
      <w:marTop w:val="0"/>
      <w:marBottom w:val="0"/>
      <w:divBdr>
        <w:top w:val="none" w:sz="0" w:space="0" w:color="auto"/>
        <w:left w:val="none" w:sz="0" w:space="0" w:color="auto"/>
        <w:bottom w:val="none" w:sz="0" w:space="0" w:color="auto"/>
        <w:right w:val="none" w:sz="0" w:space="0" w:color="auto"/>
      </w:divBdr>
    </w:div>
    <w:div w:id="965431216">
      <w:marLeft w:val="0"/>
      <w:marRight w:val="0"/>
      <w:marTop w:val="0"/>
      <w:marBottom w:val="0"/>
      <w:divBdr>
        <w:top w:val="none" w:sz="0" w:space="0" w:color="auto"/>
        <w:left w:val="none" w:sz="0" w:space="0" w:color="auto"/>
        <w:bottom w:val="none" w:sz="0" w:space="0" w:color="auto"/>
        <w:right w:val="none" w:sz="0" w:space="0" w:color="auto"/>
      </w:divBdr>
    </w:div>
    <w:div w:id="968168853">
      <w:marLeft w:val="0"/>
      <w:marRight w:val="0"/>
      <w:marTop w:val="0"/>
      <w:marBottom w:val="0"/>
      <w:divBdr>
        <w:top w:val="none" w:sz="0" w:space="0" w:color="auto"/>
        <w:left w:val="none" w:sz="0" w:space="0" w:color="auto"/>
        <w:bottom w:val="none" w:sz="0" w:space="0" w:color="auto"/>
        <w:right w:val="none" w:sz="0" w:space="0" w:color="auto"/>
      </w:divBdr>
    </w:div>
    <w:div w:id="970944292">
      <w:marLeft w:val="0"/>
      <w:marRight w:val="0"/>
      <w:marTop w:val="0"/>
      <w:marBottom w:val="0"/>
      <w:divBdr>
        <w:top w:val="none" w:sz="0" w:space="0" w:color="auto"/>
        <w:left w:val="none" w:sz="0" w:space="0" w:color="auto"/>
        <w:bottom w:val="none" w:sz="0" w:space="0" w:color="auto"/>
        <w:right w:val="none" w:sz="0" w:space="0" w:color="auto"/>
      </w:divBdr>
    </w:div>
    <w:div w:id="971902056">
      <w:marLeft w:val="0"/>
      <w:marRight w:val="0"/>
      <w:marTop w:val="0"/>
      <w:marBottom w:val="0"/>
      <w:divBdr>
        <w:top w:val="none" w:sz="0" w:space="0" w:color="auto"/>
        <w:left w:val="none" w:sz="0" w:space="0" w:color="auto"/>
        <w:bottom w:val="none" w:sz="0" w:space="0" w:color="auto"/>
        <w:right w:val="none" w:sz="0" w:space="0" w:color="auto"/>
      </w:divBdr>
    </w:div>
    <w:div w:id="971903025">
      <w:marLeft w:val="0"/>
      <w:marRight w:val="0"/>
      <w:marTop w:val="0"/>
      <w:marBottom w:val="0"/>
      <w:divBdr>
        <w:top w:val="none" w:sz="0" w:space="0" w:color="auto"/>
        <w:left w:val="none" w:sz="0" w:space="0" w:color="auto"/>
        <w:bottom w:val="none" w:sz="0" w:space="0" w:color="auto"/>
        <w:right w:val="none" w:sz="0" w:space="0" w:color="auto"/>
      </w:divBdr>
    </w:div>
    <w:div w:id="973606000">
      <w:marLeft w:val="0"/>
      <w:marRight w:val="0"/>
      <w:marTop w:val="0"/>
      <w:marBottom w:val="0"/>
      <w:divBdr>
        <w:top w:val="none" w:sz="0" w:space="0" w:color="auto"/>
        <w:left w:val="none" w:sz="0" w:space="0" w:color="auto"/>
        <w:bottom w:val="none" w:sz="0" w:space="0" w:color="auto"/>
        <w:right w:val="none" w:sz="0" w:space="0" w:color="auto"/>
      </w:divBdr>
    </w:div>
    <w:div w:id="974408319">
      <w:marLeft w:val="0"/>
      <w:marRight w:val="0"/>
      <w:marTop w:val="0"/>
      <w:marBottom w:val="0"/>
      <w:divBdr>
        <w:top w:val="none" w:sz="0" w:space="0" w:color="auto"/>
        <w:left w:val="none" w:sz="0" w:space="0" w:color="auto"/>
        <w:bottom w:val="none" w:sz="0" w:space="0" w:color="auto"/>
        <w:right w:val="none" w:sz="0" w:space="0" w:color="auto"/>
      </w:divBdr>
    </w:div>
    <w:div w:id="977035824">
      <w:marLeft w:val="0"/>
      <w:marRight w:val="0"/>
      <w:marTop w:val="0"/>
      <w:marBottom w:val="0"/>
      <w:divBdr>
        <w:top w:val="none" w:sz="0" w:space="0" w:color="auto"/>
        <w:left w:val="none" w:sz="0" w:space="0" w:color="auto"/>
        <w:bottom w:val="none" w:sz="0" w:space="0" w:color="auto"/>
        <w:right w:val="none" w:sz="0" w:space="0" w:color="auto"/>
      </w:divBdr>
    </w:div>
    <w:div w:id="977490384">
      <w:marLeft w:val="0"/>
      <w:marRight w:val="0"/>
      <w:marTop w:val="0"/>
      <w:marBottom w:val="0"/>
      <w:divBdr>
        <w:top w:val="none" w:sz="0" w:space="0" w:color="auto"/>
        <w:left w:val="none" w:sz="0" w:space="0" w:color="auto"/>
        <w:bottom w:val="none" w:sz="0" w:space="0" w:color="auto"/>
        <w:right w:val="none" w:sz="0" w:space="0" w:color="auto"/>
      </w:divBdr>
    </w:div>
    <w:div w:id="978270895">
      <w:marLeft w:val="0"/>
      <w:marRight w:val="0"/>
      <w:marTop w:val="0"/>
      <w:marBottom w:val="0"/>
      <w:divBdr>
        <w:top w:val="none" w:sz="0" w:space="0" w:color="auto"/>
        <w:left w:val="none" w:sz="0" w:space="0" w:color="auto"/>
        <w:bottom w:val="none" w:sz="0" w:space="0" w:color="auto"/>
        <w:right w:val="none" w:sz="0" w:space="0" w:color="auto"/>
      </w:divBdr>
    </w:div>
    <w:div w:id="978804847">
      <w:marLeft w:val="0"/>
      <w:marRight w:val="0"/>
      <w:marTop w:val="0"/>
      <w:marBottom w:val="0"/>
      <w:divBdr>
        <w:top w:val="none" w:sz="0" w:space="0" w:color="auto"/>
        <w:left w:val="none" w:sz="0" w:space="0" w:color="auto"/>
        <w:bottom w:val="none" w:sz="0" w:space="0" w:color="auto"/>
        <w:right w:val="none" w:sz="0" w:space="0" w:color="auto"/>
      </w:divBdr>
    </w:div>
    <w:div w:id="979699118">
      <w:marLeft w:val="0"/>
      <w:marRight w:val="0"/>
      <w:marTop w:val="0"/>
      <w:marBottom w:val="0"/>
      <w:divBdr>
        <w:top w:val="none" w:sz="0" w:space="0" w:color="auto"/>
        <w:left w:val="none" w:sz="0" w:space="0" w:color="auto"/>
        <w:bottom w:val="none" w:sz="0" w:space="0" w:color="auto"/>
        <w:right w:val="none" w:sz="0" w:space="0" w:color="auto"/>
      </w:divBdr>
    </w:div>
    <w:div w:id="979774206">
      <w:marLeft w:val="0"/>
      <w:marRight w:val="0"/>
      <w:marTop w:val="0"/>
      <w:marBottom w:val="0"/>
      <w:divBdr>
        <w:top w:val="none" w:sz="0" w:space="0" w:color="auto"/>
        <w:left w:val="none" w:sz="0" w:space="0" w:color="auto"/>
        <w:bottom w:val="none" w:sz="0" w:space="0" w:color="auto"/>
        <w:right w:val="none" w:sz="0" w:space="0" w:color="auto"/>
      </w:divBdr>
    </w:div>
    <w:div w:id="980962137">
      <w:marLeft w:val="0"/>
      <w:marRight w:val="0"/>
      <w:marTop w:val="0"/>
      <w:marBottom w:val="0"/>
      <w:divBdr>
        <w:top w:val="none" w:sz="0" w:space="0" w:color="auto"/>
        <w:left w:val="none" w:sz="0" w:space="0" w:color="auto"/>
        <w:bottom w:val="none" w:sz="0" w:space="0" w:color="auto"/>
        <w:right w:val="none" w:sz="0" w:space="0" w:color="auto"/>
      </w:divBdr>
    </w:div>
    <w:div w:id="982079533">
      <w:marLeft w:val="0"/>
      <w:marRight w:val="0"/>
      <w:marTop w:val="0"/>
      <w:marBottom w:val="0"/>
      <w:divBdr>
        <w:top w:val="none" w:sz="0" w:space="0" w:color="auto"/>
        <w:left w:val="none" w:sz="0" w:space="0" w:color="auto"/>
        <w:bottom w:val="none" w:sz="0" w:space="0" w:color="auto"/>
        <w:right w:val="none" w:sz="0" w:space="0" w:color="auto"/>
      </w:divBdr>
    </w:div>
    <w:div w:id="982320110">
      <w:marLeft w:val="0"/>
      <w:marRight w:val="0"/>
      <w:marTop w:val="0"/>
      <w:marBottom w:val="0"/>
      <w:divBdr>
        <w:top w:val="none" w:sz="0" w:space="0" w:color="auto"/>
        <w:left w:val="none" w:sz="0" w:space="0" w:color="auto"/>
        <w:bottom w:val="none" w:sz="0" w:space="0" w:color="auto"/>
        <w:right w:val="none" w:sz="0" w:space="0" w:color="auto"/>
      </w:divBdr>
    </w:div>
    <w:div w:id="982546585">
      <w:marLeft w:val="0"/>
      <w:marRight w:val="0"/>
      <w:marTop w:val="0"/>
      <w:marBottom w:val="0"/>
      <w:divBdr>
        <w:top w:val="none" w:sz="0" w:space="0" w:color="auto"/>
        <w:left w:val="none" w:sz="0" w:space="0" w:color="auto"/>
        <w:bottom w:val="none" w:sz="0" w:space="0" w:color="auto"/>
        <w:right w:val="none" w:sz="0" w:space="0" w:color="auto"/>
      </w:divBdr>
    </w:div>
    <w:div w:id="983511044">
      <w:marLeft w:val="0"/>
      <w:marRight w:val="0"/>
      <w:marTop w:val="0"/>
      <w:marBottom w:val="0"/>
      <w:divBdr>
        <w:top w:val="none" w:sz="0" w:space="0" w:color="auto"/>
        <w:left w:val="none" w:sz="0" w:space="0" w:color="auto"/>
        <w:bottom w:val="none" w:sz="0" w:space="0" w:color="auto"/>
        <w:right w:val="none" w:sz="0" w:space="0" w:color="auto"/>
      </w:divBdr>
    </w:div>
    <w:div w:id="983897537">
      <w:marLeft w:val="0"/>
      <w:marRight w:val="0"/>
      <w:marTop w:val="0"/>
      <w:marBottom w:val="0"/>
      <w:divBdr>
        <w:top w:val="none" w:sz="0" w:space="0" w:color="auto"/>
        <w:left w:val="none" w:sz="0" w:space="0" w:color="auto"/>
        <w:bottom w:val="none" w:sz="0" w:space="0" w:color="auto"/>
        <w:right w:val="none" w:sz="0" w:space="0" w:color="auto"/>
      </w:divBdr>
    </w:div>
    <w:div w:id="984049638">
      <w:marLeft w:val="0"/>
      <w:marRight w:val="0"/>
      <w:marTop w:val="0"/>
      <w:marBottom w:val="0"/>
      <w:divBdr>
        <w:top w:val="none" w:sz="0" w:space="0" w:color="auto"/>
        <w:left w:val="none" w:sz="0" w:space="0" w:color="auto"/>
        <w:bottom w:val="none" w:sz="0" w:space="0" w:color="auto"/>
        <w:right w:val="none" w:sz="0" w:space="0" w:color="auto"/>
      </w:divBdr>
    </w:div>
    <w:div w:id="984746189">
      <w:marLeft w:val="0"/>
      <w:marRight w:val="0"/>
      <w:marTop w:val="0"/>
      <w:marBottom w:val="0"/>
      <w:divBdr>
        <w:top w:val="none" w:sz="0" w:space="0" w:color="auto"/>
        <w:left w:val="none" w:sz="0" w:space="0" w:color="auto"/>
        <w:bottom w:val="none" w:sz="0" w:space="0" w:color="auto"/>
        <w:right w:val="none" w:sz="0" w:space="0" w:color="auto"/>
      </w:divBdr>
    </w:div>
    <w:div w:id="987902808">
      <w:marLeft w:val="0"/>
      <w:marRight w:val="0"/>
      <w:marTop w:val="0"/>
      <w:marBottom w:val="0"/>
      <w:divBdr>
        <w:top w:val="none" w:sz="0" w:space="0" w:color="auto"/>
        <w:left w:val="none" w:sz="0" w:space="0" w:color="auto"/>
        <w:bottom w:val="none" w:sz="0" w:space="0" w:color="auto"/>
        <w:right w:val="none" w:sz="0" w:space="0" w:color="auto"/>
      </w:divBdr>
    </w:div>
    <w:div w:id="988050565">
      <w:marLeft w:val="0"/>
      <w:marRight w:val="0"/>
      <w:marTop w:val="0"/>
      <w:marBottom w:val="0"/>
      <w:divBdr>
        <w:top w:val="none" w:sz="0" w:space="0" w:color="auto"/>
        <w:left w:val="none" w:sz="0" w:space="0" w:color="auto"/>
        <w:bottom w:val="none" w:sz="0" w:space="0" w:color="auto"/>
        <w:right w:val="none" w:sz="0" w:space="0" w:color="auto"/>
      </w:divBdr>
    </w:div>
    <w:div w:id="989014779">
      <w:marLeft w:val="0"/>
      <w:marRight w:val="0"/>
      <w:marTop w:val="0"/>
      <w:marBottom w:val="0"/>
      <w:divBdr>
        <w:top w:val="none" w:sz="0" w:space="0" w:color="auto"/>
        <w:left w:val="none" w:sz="0" w:space="0" w:color="auto"/>
        <w:bottom w:val="none" w:sz="0" w:space="0" w:color="auto"/>
        <w:right w:val="none" w:sz="0" w:space="0" w:color="auto"/>
      </w:divBdr>
    </w:div>
    <w:div w:id="989751956">
      <w:marLeft w:val="0"/>
      <w:marRight w:val="0"/>
      <w:marTop w:val="0"/>
      <w:marBottom w:val="0"/>
      <w:divBdr>
        <w:top w:val="none" w:sz="0" w:space="0" w:color="auto"/>
        <w:left w:val="none" w:sz="0" w:space="0" w:color="auto"/>
        <w:bottom w:val="none" w:sz="0" w:space="0" w:color="auto"/>
        <w:right w:val="none" w:sz="0" w:space="0" w:color="auto"/>
      </w:divBdr>
    </w:div>
    <w:div w:id="992176132">
      <w:marLeft w:val="0"/>
      <w:marRight w:val="0"/>
      <w:marTop w:val="0"/>
      <w:marBottom w:val="0"/>
      <w:divBdr>
        <w:top w:val="none" w:sz="0" w:space="0" w:color="auto"/>
        <w:left w:val="none" w:sz="0" w:space="0" w:color="auto"/>
        <w:bottom w:val="none" w:sz="0" w:space="0" w:color="auto"/>
        <w:right w:val="none" w:sz="0" w:space="0" w:color="auto"/>
      </w:divBdr>
    </w:div>
    <w:div w:id="992374557">
      <w:marLeft w:val="0"/>
      <w:marRight w:val="0"/>
      <w:marTop w:val="0"/>
      <w:marBottom w:val="0"/>
      <w:divBdr>
        <w:top w:val="none" w:sz="0" w:space="0" w:color="auto"/>
        <w:left w:val="none" w:sz="0" w:space="0" w:color="auto"/>
        <w:bottom w:val="none" w:sz="0" w:space="0" w:color="auto"/>
        <w:right w:val="none" w:sz="0" w:space="0" w:color="auto"/>
      </w:divBdr>
    </w:div>
    <w:div w:id="995189970">
      <w:marLeft w:val="0"/>
      <w:marRight w:val="0"/>
      <w:marTop w:val="0"/>
      <w:marBottom w:val="0"/>
      <w:divBdr>
        <w:top w:val="none" w:sz="0" w:space="0" w:color="auto"/>
        <w:left w:val="none" w:sz="0" w:space="0" w:color="auto"/>
        <w:bottom w:val="none" w:sz="0" w:space="0" w:color="auto"/>
        <w:right w:val="none" w:sz="0" w:space="0" w:color="auto"/>
      </w:divBdr>
    </w:div>
    <w:div w:id="999504144">
      <w:marLeft w:val="0"/>
      <w:marRight w:val="0"/>
      <w:marTop w:val="0"/>
      <w:marBottom w:val="0"/>
      <w:divBdr>
        <w:top w:val="none" w:sz="0" w:space="0" w:color="auto"/>
        <w:left w:val="none" w:sz="0" w:space="0" w:color="auto"/>
        <w:bottom w:val="none" w:sz="0" w:space="0" w:color="auto"/>
        <w:right w:val="none" w:sz="0" w:space="0" w:color="auto"/>
      </w:divBdr>
    </w:div>
    <w:div w:id="1001159077">
      <w:marLeft w:val="0"/>
      <w:marRight w:val="0"/>
      <w:marTop w:val="0"/>
      <w:marBottom w:val="0"/>
      <w:divBdr>
        <w:top w:val="none" w:sz="0" w:space="0" w:color="auto"/>
        <w:left w:val="none" w:sz="0" w:space="0" w:color="auto"/>
        <w:bottom w:val="none" w:sz="0" w:space="0" w:color="auto"/>
        <w:right w:val="none" w:sz="0" w:space="0" w:color="auto"/>
      </w:divBdr>
    </w:div>
    <w:div w:id="1001393658">
      <w:marLeft w:val="0"/>
      <w:marRight w:val="0"/>
      <w:marTop w:val="0"/>
      <w:marBottom w:val="0"/>
      <w:divBdr>
        <w:top w:val="none" w:sz="0" w:space="0" w:color="auto"/>
        <w:left w:val="none" w:sz="0" w:space="0" w:color="auto"/>
        <w:bottom w:val="none" w:sz="0" w:space="0" w:color="auto"/>
        <w:right w:val="none" w:sz="0" w:space="0" w:color="auto"/>
      </w:divBdr>
    </w:div>
    <w:div w:id="1004891553">
      <w:marLeft w:val="0"/>
      <w:marRight w:val="0"/>
      <w:marTop w:val="0"/>
      <w:marBottom w:val="0"/>
      <w:divBdr>
        <w:top w:val="none" w:sz="0" w:space="0" w:color="auto"/>
        <w:left w:val="none" w:sz="0" w:space="0" w:color="auto"/>
        <w:bottom w:val="none" w:sz="0" w:space="0" w:color="auto"/>
        <w:right w:val="none" w:sz="0" w:space="0" w:color="auto"/>
      </w:divBdr>
    </w:div>
    <w:div w:id="1006518795">
      <w:marLeft w:val="0"/>
      <w:marRight w:val="0"/>
      <w:marTop w:val="0"/>
      <w:marBottom w:val="0"/>
      <w:divBdr>
        <w:top w:val="none" w:sz="0" w:space="0" w:color="auto"/>
        <w:left w:val="none" w:sz="0" w:space="0" w:color="auto"/>
        <w:bottom w:val="none" w:sz="0" w:space="0" w:color="auto"/>
        <w:right w:val="none" w:sz="0" w:space="0" w:color="auto"/>
      </w:divBdr>
    </w:div>
    <w:div w:id="1006976897">
      <w:marLeft w:val="0"/>
      <w:marRight w:val="0"/>
      <w:marTop w:val="0"/>
      <w:marBottom w:val="0"/>
      <w:divBdr>
        <w:top w:val="none" w:sz="0" w:space="0" w:color="auto"/>
        <w:left w:val="none" w:sz="0" w:space="0" w:color="auto"/>
        <w:bottom w:val="none" w:sz="0" w:space="0" w:color="auto"/>
        <w:right w:val="none" w:sz="0" w:space="0" w:color="auto"/>
      </w:divBdr>
    </w:div>
    <w:div w:id="1007172610">
      <w:marLeft w:val="0"/>
      <w:marRight w:val="0"/>
      <w:marTop w:val="0"/>
      <w:marBottom w:val="0"/>
      <w:divBdr>
        <w:top w:val="none" w:sz="0" w:space="0" w:color="auto"/>
        <w:left w:val="none" w:sz="0" w:space="0" w:color="auto"/>
        <w:bottom w:val="none" w:sz="0" w:space="0" w:color="auto"/>
        <w:right w:val="none" w:sz="0" w:space="0" w:color="auto"/>
      </w:divBdr>
    </w:div>
    <w:div w:id="1009023280">
      <w:marLeft w:val="0"/>
      <w:marRight w:val="0"/>
      <w:marTop w:val="0"/>
      <w:marBottom w:val="0"/>
      <w:divBdr>
        <w:top w:val="none" w:sz="0" w:space="0" w:color="auto"/>
        <w:left w:val="none" w:sz="0" w:space="0" w:color="auto"/>
        <w:bottom w:val="none" w:sz="0" w:space="0" w:color="auto"/>
        <w:right w:val="none" w:sz="0" w:space="0" w:color="auto"/>
      </w:divBdr>
    </w:div>
    <w:div w:id="1009672674">
      <w:marLeft w:val="0"/>
      <w:marRight w:val="0"/>
      <w:marTop w:val="0"/>
      <w:marBottom w:val="0"/>
      <w:divBdr>
        <w:top w:val="none" w:sz="0" w:space="0" w:color="auto"/>
        <w:left w:val="none" w:sz="0" w:space="0" w:color="auto"/>
        <w:bottom w:val="none" w:sz="0" w:space="0" w:color="auto"/>
        <w:right w:val="none" w:sz="0" w:space="0" w:color="auto"/>
      </w:divBdr>
    </w:div>
    <w:div w:id="1010328674">
      <w:marLeft w:val="0"/>
      <w:marRight w:val="0"/>
      <w:marTop w:val="0"/>
      <w:marBottom w:val="0"/>
      <w:divBdr>
        <w:top w:val="none" w:sz="0" w:space="0" w:color="auto"/>
        <w:left w:val="none" w:sz="0" w:space="0" w:color="auto"/>
        <w:bottom w:val="none" w:sz="0" w:space="0" w:color="auto"/>
        <w:right w:val="none" w:sz="0" w:space="0" w:color="auto"/>
      </w:divBdr>
    </w:div>
    <w:div w:id="1011446472">
      <w:marLeft w:val="0"/>
      <w:marRight w:val="0"/>
      <w:marTop w:val="0"/>
      <w:marBottom w:val="0"/>
      <w:divBdr>
        <w:top w:val="none" w:sz="0" w:space="0" w:color="auto"/>
        <w:left w:val="none" w:sz="0" w:space="0" w:color="auto"/>
        <w:bottom w:val="none" w:sz="0" w:space="0" w:color="auto"/>
        <w:right w:val="none" w:sz="0" w:space="0" w:color="auto"/>
      </w:divBdr>
    </w:div>
    <w:div w:id="1011492052">
      <w:marLeft w:val="0"/>
      <w:marRight w:val="0"/>
      <w:marTop w:val="0"/>
      <w:marBottom w:val="0"/>
      <w:divBdr>
        <w:top w:val="none" w:sz="0" w:space="0" w:color="auto"/>
        <w:left w:val="none" w:sz="0" w:space="0" w:color="auto"/>
        <w:bottom w:val="none" w:sz="0" w:space="0" w:color="auto"/>
        <w:right w:val="none" w:sz="0" w:space="0" w:color="auto"/>
      </w:divBdr>
    </w:div>
    <w:div w:id="1012494589">
      <w:marLeft w:val="0"/>
      <w:marRight w:val="0"/>
      <w:marTop w:val="0"/>
      <w:marBottom w:val="0"/>
      <w:divBdr>
        <w:top w:val="none" w:sz="0" w:space="0" w:color="auto"/>
        <w:left w:val="none" w:sz="0" w:space="0" w:color="auto"/>
        <w:bottom w:val="none" w:sz="0" w:space="0" w:color="auto"/>
        <w:right w:val="none" w:sz="0" w:space="0" w:color="auto"/>
      </w:divBdr>
    </w:div>
    <w:div w:id="1014306440">
      <w:marLeft w:val="0"/>
      <w:marRight w:val="0"/>
      <w:marTop w:val="0"/>
      <w:marBottom w:val="0"/>
      <w:divBdr>
        <w:top w:val="none" w:sz="0" w:space="0" w:color="auto"/>
        <w:left w:val="none" w:sz="0" w:space="0" w:color="auto"/>
        <w:bottom w:val="none" w:sz="0" w:space="0" w:color="auto"/>
        <w:right w:val="none" w:sz="0" w:space="0" w:color="auto"/>
      </w:divBdr>
    </w:div>
    <w:div w:id="1014458329">
      <w:marLeft w:val="0"/>
      <w:marRight w:val="0"/>
      <w:marTop w:val="0"/>
      <w:marBottom w:val="0"/>
      <w:divBdr>
        <w:top w:val="none" w:sz="0" w:space="0" w:color="auto"/>
        <w:left w:val="none" w:sz="0" w:space="0" w:color="auto"/>
        <w:bottom w:val="none" w:sz="0" w:space="0" w:color="auto"/>
        <w:right w:val="none" w:sz="0" w:space="0" w:color="auto"/>
      </w:divBdr>
    </w:div>
    <w:div w:id="1015226486">
      <w:marLeft w:val="0"/>
      <w:marRight w:val="0"/>
      <w:marTop w:val="0"/>
      <w:marBottom w:val="0"/>
      <w:divBdr>
        <w:top w:val="none" w:sz="0" w:space="0" w:color="auto"/>
        <w:left w:val="none" w:sz="0" w:space="0" w:color="auto"/>
        <w:bottom w:val="none" w:sz="0" w:space="0" w:color="auto"/>
        <w:right w:val="none" w:sz="0" w:space="0" w:color="auto"/>
      </w:divBdr>
    </w:div>
    <w:div w:id="1015227410">
      <w:marLeft w:val="0"/>
      <w:marRight w:val="0"/>
      <w:marTop w:val="0"/>
      <w:marBottom w:val="0"/>
      <w:divBdr>
        <w:top w:val="none" w:sz="0" w:space="0" w:color="auto"/>
        <w:left w:val="none" w:sz="0" w:space="0" w:color="auto"/>
        <w:bottom w:val="none" w:sz="0" w:space="0" w:color="auto"/>
        <w:right w:val="none" w:sz="0" w:space="0" w:color="auto"/>
      </w:divBdr>
    </w:div>
    <w:div w:id="1015693503">
      <w:marLeft w:val="0"/>
      <w:marRight w:val="0"/>
      <w:marTop w:val="0"/>
      <w:marBottom w:val="0"/>
      <w:divBdr>
        <w:top w:val="none" w:sz="0" w:space="0" w:color="auto"/>
        <w:left w:val="none" w:sz="0" w:space="0" w:color="auto"/>
        <w:bottom w:val="none" w:sz="0" w:space="0" w:color="auto"/>
        <w:right w:val="none" w:sz="0" w:space="0" w:color="auto"/>
      </w:divBdr>
    </w:div>
    <w:div w:id="1016689801">
      <w:marLeft w:val="0"/>
      <w:marRight w:val="0"/>
      <w:marTop w:val="0"/>
      <w:marBottom w:val="0"/>
      <w:divBdr>
        <w:top w:val="none" w:sz="0" w:space="0" w:color="auto"/>
        <w:left w:val="none" w:sz="0" w:space="0" w:color="auto"/>
        <w:bottom w:val="none" w:sz="0" w:space="0" w:color="auto"/>
        <w:right w:val="none" w:sz="0" w:space="0" w:color="auto"/>
      </w:divBdr>
    </w:div>
    <w:div w:id="1016886598">
      <w:marLeft w:val="0"/>
      <w:marRight w:val="0"/>
      <w:marTop w:val="0"/>
      <w:marBottom w:val="0"/>
      <w:divBdr>
        <w:top w:val="none" w:sz="0" w:space="0" w:color="auto"/>
        <w:left w:val="none" w:sz="0" w:space="0" w:color="auto"/>
        <w:bottom w:val="none" w:sz="0" w:space="0" w:color="auto"/>
        <w:right w:val="none" w:sz="0" w:space="0" w:color="auto"/>
      </w:divBdr>
    </w:div>
    <w:div w:id="1017465110">
      <w:marLeft w:val="0"/>
      <w:marRight w:val="0"/>
      <w:marTop w:val="0"/>
      <w:marBottom w:val="0"/>
      <w:divBdr>
        <w:top w:val="none" w:sz="0" w:space="0" w:color="auto"/>
        <w:left w:val="none" w:sz="0" w:space="0" w:color="auto"/>
        <w:bottom w:val="none" w:sz="0" w:space="0" w:color="auto"/>
        <w:right w:val="none" w:sz="0" w:space="0" w:color="auto"/>
      </w:divBdr>
    </w:div>
    <w:div w:id="1017927989">
      <w:marLeft w:val="0"/>
      <w:marRight w:val="0"/>
      <w:marTop w:val="0"/>
      <w:marBottom w:val="0"/>
      <w:divBdr>
        <w:top w:val="none" w:sz="0" w:space="0" w:color="auto"/>
        <w:left w:val="none" w:sz="0" w:space="0" w:color="auto"/>
        <w:bottom w:val="none" w:sz="0" w:space="0" w:color="auto"/>
        <w:right w:val="none" w:sz="0" w:space="0" w:color="auto"/>
      </w:divBdr>
    </w:div>
    <w:div w:id="1018389545">
      <w:marLeft w:val="0"/>
      <w:marRight w:val="0"/>
      <w:marTop w:val="0"/>
      <w:marBottom w:val="0"/>
      <w:divBdr>
        <w:top w:val="none" w:sz="0" w:space="0" w:color="auto"/>
        <w:left w:val="none" w:sz="0" w:space="0" w:color="auto"/>
        <w:bottom w:val="none" w:sz="0" w:space="0" w:color="auto"/>
        <w:right w:val="none" w:sz="0" w:space="0" w:color="auto"/>
      </w:divBdr>
    </w:div>
    <w:div w:id="1018577718">
      <w:marLeft w:val="0"/>
      <w:marRight w:val="0"/>
      <w:marTop w:val="0"/>
      <w:marBottom w:val="0"/>
      <w:divBdr>
        <w:top w:val="none" w:sz="0" w:space="0" w:color="auto"/>
        <w:left w:val="none" w:sz="0" w:space="0" w:color="auto"/>
        <w:bottom w:val="none" w:sz="0" w:space="0" w:color="auto"/>
        <w:right w:val="none" w:sz="0" w:space="0" w:color="auto"/>
      </w:divBdr>
    </w:div>
    <w:div w:id="1020359007">
      <w:marLeft w:val="0"/>
      <w:marRight w:val="0"/>
      <w:marTop w:val="0"/>
      <w:marBottom w:val="0"/>
      <w:divBdr>
        <w:top w:val="none" w:sz="0" w:space="0" w:color="auto"/>
        <w:left w:val="none" w:sz="0" w:space="0" w:color="auto"/>
        <w:bottom w:val="none" w:sz="0" w:space="0" w:color="auto"/>
        <w:right w:val="none" w:sz="0" w:space="0" w:color="auto"/>
      </w:divBdr>
    </w:div>
    <w:div w:id="1020744082">
      <w:marLeft w:val="0"/>
      <w:marRight w:val="0"/>
      <w:marTop w:val="0"/>
      <w:marBottom w:val="0"/>
      <w:divBdr>
        <w:top w:val="none" w:sz="0" w:space="0" w:color="auto"/>
        <w:left w:val="none" w:sz="0" w:space="0" w:color="auto"/>
        <w:bottom w:val="none" w:sz="0" w:space="0" w:color="auto"/>
        <w:right w:val="none" w:sz="0" w:space="0" w:color="auto"/>
      </w:divBdr>
    </w:div>
    <w:div w:id="1021126281">
      <w:marLeft w:val="0"/>
      <w:marRight w:val="0"/>
      <w:marTop w:val="0"/>
      <w:marBottom w:val="0"/>
      <w:divBdr>
        <w:top w:val="none" w:sz="0" w:space="0" w:color="auto"/>
        <w:left w:val="none" w:sz="0" w:space="0" w:color="auto"/>
        <w:bottom w:val="none" w:sz="0" w:space="0" w:color="auto"/>
        <w:right w:val="none" w:sz="0" w:space="0" w:color="auto"/>
      </w:divBdr>
    </w:div>
    <w:div w:id="1022048343">
      <w:marLeft w:val="0"/>
      <w:marRight w:val="0"/>
      <w:marTop w:val="0"/>
      <w:marBottom w:val="0"/>
      <w:divBdr>
        <w:top w:val="none" w:sz="0" w:space="0" w:color="auto"/>
        <w:left w:val="none" w:sz="0" w:space="0" w:color="auto"/>
        <w:bottom w:val="none" w:sz="0" w:space="0" w:color="auto"/>
        <w:right w:val="none" w:sz="0" w:space="0" w:color="auto"/>
      </w:divBdr>
    </w:div>
    <w:div w:id="1022895997">
      <w:marLeft w:val="0"/>
      <w:marRight w:val="0"/>
      <w:marTop w:val="0"/>
      <w:marBottom w:val="0"/>
      <w:divBdr>
        <w:top w:val="none" w:sz="0" w:space="0" w:color="auto"/>
        <w:left w:val="none" w:sz="0" w:space="0" w:color="auto"/>
        <w:bottom w:val="none" w:sz="0" w:space="0" w:color="auto"/>
        <w:right w:val="none" w:sz="0" w:space="0" w:color="auto"/>
      </w:divBdr>
    </w:div>
    <w:div w:id="1023870185">
      <w:marLeft w:val="0"/>
      <w:marRight w:val="0"/>
      <w:marTop w:val="0"/>
      <w:marBottom w:val="0"/>
      <w:divBdr>
        <w:top w:val="none" w:sz="0" w:space="0" w:color="auto"/>
        <w:left w:val="none" w:sz="0" w:space="0" w:color="auto"/>
        <w:bottom w:val="none" w:sz="0" w:space="0" w:color="auto"/>
        <w:right w:val="none" w:sz="0" w:space="0" w:color="auto"/>
      </w:divBdr>
    </w:div>
    <w:div w:id="1026950795">
      <w:marLeft w:val="0"/>
      <w:marRight w:val="0"/>
      <w:marTop w:val="0"/>
      <w:marBottom w:val="0"/>
      <w:divBdr>
        <w:top w:val="none" w:sz="0" w:space="0" w:color="auto"/>
        <w:left w:val="none" w:sz="0" w:space="0" w:color="auto"/>
        <w:bottom w:val="none" w:sz="0" w:space="0" w:color="auto"/>
        <w:right w:val="none" w:sz="0" w:space="0" w:color="auto"/>
      </w:divBdr>
    </w:div>
    <w:div w:id="1027563935">
      <w:marLeft w:val="0"/>
      <w:marRight w:val="0"/>
      <w:marTop w:val="0"/>
      <w:marBottom w:val="0"/>
      <w:divBdr>
        <w:top w:val="none" w:sz="0" w:space="0" w:color="auto"/>
        <w:left w:val="none" w:sz="0" w:space="0" w:color="auto"/>
        <w:bottom w:val="none" w:sz="0" w:space="0" w:color="auto"/>
        <w:right w:val="none" w:sz="0" w:space="0" w:color="auto"/>
      </w:divBdr>
    </w:div>
    <w:div w:id="1027680858">
      <w:marLeft w:val="0"/>
      <w:marRight w:val="0"/>
      <w:marTop w:val="0"/>
      <w:marBottom w:val="0"/>
      <w:divBdr>
        <w:top w:val="none" w:sz="0" w:space="0" w:color="auto"/>
        <w:left w:val="none" w:sz="0" w:space="0" w:color="auto"/>
        <w:bottom w:val="none" w:sz="0" w:space="0" w:color="auto"/>
        <w:right w:val="none" w:sz="0" w:space="0" w:color="auto"/>
      </w:divBdr>
    </w:div>
    <w:div w:id="1028212527">
      <w:marLeft w:val="0"/>
      <w:marRight w:val="0"/>
      <w:marTop w:val="0"/>
      <w:marBottom w:val="0"/>
      <w:divBdr>
        <w:top w:val="none" w:sz="0" w:space="0" w:color="auto"/>
        <w:left w:val="none" w:sz="0" w:space="0" w:color="auto"/>
        <w:bottom w:val="none" w:sz="0" w:space="0" w:color="auto"/>
        <w:right w:val="none" w:sz="0" w:space="0" w:color="auto"/>
      </w:divBdr>
    </w:div>
    <w:div w:id="1031537745">
      <w:marLeft w:val="0"/>
      <w:marRight w:val="0"/>
      <w:marTop w:val="0"/>
      <w:marBottom w:val="0"/>
      <w:divBdr>
        <w:top w:val="none" w:sz="0" w:space="0" w:color="auto"/>
        <w:left w:val="none" w:sz="0" w:space="0" w:color="auto"/>
        <w:bottom w:val="none" w:sz="0" w:space="0" w:color="auto"/>
        <w:right w:val="none" w:sz="0" w:space="0" w:color="auto"/>
      </w:divBdr>
    </w:div>
    <w:div w:id="1031759022">
      <w:marLeft w:val="0"/>
      <w:marRight w:val="0"/>
      <w:marTop w:val="0"/>
      <w:marBottom w:val="0"/>
      <w:divBdr>
        <w:top w:val="none" w:sz="0" w:space="0" w:color="auto"/>
        <w:left w:val="none" w:sz="0" w:space="0" w:color="auto"/>
        <w:bottom w:val="none" w:sz="0" w:space="0" w:color="auto"/>
        <w:right w:val="none" w:sz="0" w:space="0" w:color="auto"/>
      </w:divBdr>
    </w:div>
    <w:div w:id="1032268173">
      <w:marLeft w:val="0"/>
      <w:marRight w:val="0"/>
      <w:marTop w:val="0"/>
      <w:marBottom w:val="0"/>
      <w:divBdr>
        <w:top w:val="none" w:sz="0" w:space="0" w:color="auto"/>
        <w:left w:val="none" w:sz="0" w:space="0" w:color="auto"/>
        <w:bottom w:val="none" w:sz="0" w:space="0" w:color="auto"/>
        <w:right w:val="none" w:sz="0" w:space="0" w:color="auto"/>
      </w:divBdr>
    </w:div>
    <w:div w:id="1032416424">
      <w:marLeft w:val="0"/>
      <w:marRight w:val="0"/>
      <w:marTop w:val="0"/>
      <w:marBottom w:val="0"/>
      <w:divBdr>
        <w:top w:val="none" w:sz="0" w:space="0" w:color="auto"/>
        <w:left w:val="none" w:sz="0" w:space="0" w:color="auto"/>
        <w:bottom w:val="none" w:sz="0" w:space="0" w:color="auto"/>
        <w:right w:val="none" w:sz="0" w:space="0" w:color="auto"/>
      </w:divBdr>
    </w:div>
    <w:div w:id="1033650633">
      <w:marLeft w:val="0"/>
      <w:marRight w:val="0"/>
      <w:marTop w:val="0"/>
      <w:marBottom w:val="0"/>
      <w:divBdr>
        <w:top w:val="none" w:sz="0" w:space="0" w:color="auto"/>
        <w:left w:val="none" w:sz="0" w:space="0" w:color="auto"/>
        <w:bottom w:val="none" w:sz="0" w:space="0" w:color="auto"/>
        <w:right w:val="none" w:sz="0" w:space="0" w:color="auto"/>
      </w:divBdr>
    </w:div>
    <w:div w:id="1036274162">
      <w:marLeft w:val="0"/>
      <w:marRight w:val="0"/>
      <w:marTop w:val="0"/>
      <w:marBottom w:val="0"/>
      <w:divBdr>
        <w:top w:val="none" w:sz="0" w:space="0" w:color="auto"/>
        <w:left w:val="none" w:sz="0" w:space="0" w:color="auto"/>
        <w:bottom w:val="none" w:sz="0" w:space="0" w:color="auto"/>
        <w:right w:val="none" w:sz="0" w:space="0" w:color="auto"/>
      </w:divBdr>
    </w:div>
    <w:div w:id="1040938947">
      <w:marLeft w:val="0"/>
      <w:marRight w:val="0"/>
      <w:marTop w:val="0"/>
      <w:marBottom w:val="0"/>
      <w:divBdr>
        <w:top w:val="none" w:sz="0" w:space="0" w:color="auto"/>
        <w:left w:val="none" w:sz="0" w:space="0" w:color="auto"/>
        <w:bottom w:val="none" w:sz="0" w:space="0" w:color="auto"/>
        <w:right w:val="none" w:sz="0" w:space="0" w:color="auto"/>
      </w:divBdr>
    </w:div>
    <w:div w:id="1041369606">
      <w:marLeft w:val="480"/>
      <w:marRight w:val="0"/>
      <w:marTop w:val="0"/>
      <w:marBottom w:val="0"/>
      <w:divBdr>
        <w:top w:val="none" w:sz="0" w:space="0" w:color="auto"/>
        <w:left w:val="none" w:sz="0" w:space="0" w:color="auto"/>
        <w:bottom w:val="none" w:sz="0" w:space="0" w:color="auto"/>
        <w:right w:val="none" w:sz="0" w:space="0" w:color="auto"/>
      </w:divBdr>
    </w:div>
    <w:div w:id="1043945607">
      <w:marLeft w:val="0"/>
      <w:marRight w:val="0"/>
      <w:marTop w:val="0"/>
      <w:marBottom w:val="0"/>
      <w:divBdr>
        <w:top w:val="none" w:sz="0" w:space="0" w:color="auto"/>
        <w:left w:val="none" w:sz="0" w:space="0" w:color="auto"/>
        <w:bottom w:val="none" w:sz="0" w:space="0" w:color="auto"/>
        <w:right w:val="none" w:sz="0" w:space="0" w:color="auto"/>
      </w:divBdr>
    </w:div>
    <w:div w:id="1046178430">
      <w:marLeft w:val="0"/>
      <w:marRight w:val="0"/>
      <w:marTop w:val="0"/>
      <w:marBottom w:val="0"/>
      <w:divBdr>
        <w:top w:val="none" w:sz="0" w:space="0" w:color="auto"/>
        <w:left w:val="none" w:sz="0" w:space="0" w:color="auto"/>
        <w:bottom w:val="none" w:sz="0" w:space="0" w:color="auto"/>
        <w:right w:val="none" w:sz="0" w:space="0" w:color="auto"/>
      </w:divBdr>
    </w:div>
    <w:div w:id="1050498606">
      <w:marLeft w:val="0"/>
      <w:marRight w:val="0"/>
      <w:marTop w:val="0"/>
      <w:marBottom w:val="0"/>
      <w:divBdr>
        <w:top w:val="none" w:sz="0" w:space="0" w:color="auto"/>
        <w:left w:val="none" w:sz="0" w:space="0" w:color="auto"/>
        <w:bottom w:val="none" w:sz="0" w:space="0" w:color="auto"/>
        <w:right w:val="none" w:sz="0" w:space="0" w:color="auto"/>
      </w:divBdr>
    </w:div>
    <w:div w:id="1052002914">
      <w:marLeft w:val="0"/>
      <w:marRight w:val="0"/>
      <w:marTop w:val="0"/>
      <w:marBottom w:val="0"/>
      <w:divBdr>
        <w:top w:val="none" w:sz="0" w:space="0" w:color="auto"/>
        <w:left w:val="none" w:sz="0" w:space="0" w:color="auto"/>
        <w:bottom w:val="none" w:sz="0" w:space="0" w:color="auto"/>
        <w:right w:val="none" w:sz="0" w:space="0" w:color="auto"/>
      </w:divBdr>
    </w:div>
    <w:div w:id="1052146595">
      <w:marLeft w:val="0"/>
      <w:marRight w:val="0"/>
      <w:marTop w:val="0"/>
      <w:marBottom w:val="0"/>
      <w:divBdr>
        <w:top w:val="none" w:sz="0" w:space="0" w:color="auto"/>
        <w:left w:val="none" w:sz="0" w:space="0" w:color="auto"/>
        <w:bottom w:val="none" w:sz="0" w:space="0" w:color="auto"/>
        <w:right w:val="none" w:sz="0" w:space="0" w:color="auto"/>
      </w:divBdr>
    </w:div>
    <w:div w:id="1053777382">
      <w:marLeft w:val="0"/>
      <w:marRight w:val="0"/>
      <w:marTop w:val="0"/>
      <w:marBottom w:val="0"/>
      <w:divBdr>
        <w:top w:val="none" w:sz="0" w:space="0" w:color="auto"/>
        <w:left w:val="none" w:sz="0" w:space="0" w:color="auto"/>
        <w:bottom w:val="none" w:sz="0" w:space="0" w:color="auto"/>
        <w:right w:val="none" w:sz="0" w:space="0" w:color="auto"/>
      </w:divBdr>
    </w:div>
    <w:div w:id="1055393942">
      <w:marLeft w:val="0"/>
      <w:marRight w:val="0"/>
      <w:marTop w:val="0"/>
      <w:marBottom w:val="0"/>
      <w:divBdr>
        <w:top w:val="none" w:sz="0" w:space="0" w:color="auto"/>
        <w:left w:val="none" w:sz="0" w:space="0" w:color="auto"/>
        <w:bottom w:val="none" w:sz="0" w:space="0" w:color="auto"/>
        <w:right w:val="none" w:sz="0" w:space="0" w:color="auto"/>
      </w:divBdr>
    </w:div>
    <w:div w:id="1055929404">
      <w:marLeft w:val="0"/>
      <w:marRight w:val="0"/>
      <w:marTop w:val="0"/>
      <w:marBottom w:val="0"/>
      <w:divBdr>
        <w:top w:val="none" w:sz="0" w:space="0" w:color="auto"/>
        <w:left w:val="none" w:sz="0" w:space="0" w:color="auto"/>
        <w:bottom w:val="none" w:sz="0" w:space="0" w:color="auto"/>
        <w:right w:val="none" w:sz="0" w:space="0" w:color="auto"/>
      </w:divBdr>
    </w:div>
    <w:div w:id="1056003540">
      <w:marLeft w:val="0"/>
      <w:marRight w:val="0"/>
      <w:marTop w:val="0"/>
      <w:marBottom w:val="0"/>
      <w:divBdr>
        <w:top w:val="none" w:sz="0" w:space="0" w:color="auto"/>
        <w:left w:val="none" w:sz="0" w:space="0" w:color="auto"/>
        <w:bottom w:val="none" w:sz="0" w:space="0" w:color="auto"/>
        <w:right w:val="none" w:sz="0" w:space="0" w:color="auto"/>
      </w:divBdr>
    </w:div>
    <w:div w:id="1057122021">
      <w:marLeft w:val="0"/>
      <w:marRight w:val="0"/>
      <w:marTop w:val="0"/>
      <w:marBottom w:val="0"/>
      <w:divBdr>
        <w:top w:val="none" w:sz="0" w:space="0" w:color="auto"/>
        <w:left w:val="none" w:sz="0" w:space="0" w:color="auto"/>
        <w:bottom w:val="none" w:sz="0" w:space="0" w:color="auto"/>
        <w:right w:val="none" w:sz="0" w:space="0" w:color="auto"/>
      </w:divBdr>
    </w:div>
    <w:div w:id="1057436684">
      <w:marLeft w:val="0"/>
      <w:marRight w:val="0"/>
      <w:marTop w:val="0"/>
      <w:marBottom w:val="0"/>
      <w:divBdr>
        <w:top w:val="none" w:sz="0" w:space="0" w:color="auto"/>
        <w:left w:val="none" w:sz="0" w:space="0" w:color="auto"/>
        <w:bottom w:val="none" w:sz="0" w:space="0" w:color="auto"/>
        <w:right w:val="none" w:sz="0" w:space="0" w:color="auto"/>
      </w:divBdr>
    </w:div>
    <w:div w:id="1059481619">
      <w:marLeft w:val="0"/>
      <w:marRight w:val="0"/>
      <w:marTop w:val="0"/>
      <w:marBottom w:val="0"/>
      <w:divBdr>
        <w:top w:val="none" w:sz="0" w:space="0" w:color="auto"/>
        <w:left w:val="none" w:sz="0" w:space="0" w:color="auto"/>
        <w:bottom w:val="none" w:sz="0" w:space="0" w:color="auto"/>
        <w:right w:val="none" w:sz="0" w:space="0" w:color="auto"/>
      </w:divBdr>
    </w:div>
    <w:div w:id="1061370616">
      <w:marLeft w:val="0"/>
      <w:marRight w:val="0"/>
      <w:marTop w:val="0"/>
      <w:marBottom w:val="0"/>
      <w:divBdr>
        <w:top w:val="none" w:sz="0" w:space="0" w:color="auto"/>
        <w:left w:val="none" w:sz="0" w:space="0" w:color="auto"/>
        <w:bottom w:val="none" w:sz="0" w:space="0" w:color="auto"/>
        <w:right w:val="none" w:sz="0" w:space="0" w:color="auto"/>
      </w:divBdr>
    </w:div>
    <w:div w:id="1061446059">
      <w:marLeft w:val="0"/>
      <w:marRight w:val="0"/>
      <w:marTop w:val="0"/>
      <w:marBottom w:val="0"/>
      <w:divBdr>
        <w:top w:val="none" w:sz="0" w:space="0" w:color="auto"/>
        <w:left w:val="none" w:sz="0" w:space="0" w:color="auto"/>
        <w:bottom w:val="none" w:sz="0" w:space="0" w:color="auto"/>
        <w:right w:val="none" w:sz="0" w:space="0" w:color="auto"/>
      </w:divBdr>
    </w:div>
    <w:div w:id="1063287484">
      <w:marLeft w:val="0"/>
      <w:marRight w:val="0"/>
      <w:marTop w:val="0"/>
      <w:marBottom w:val="0"/>
      <w:divBdr>
        <w:top w:val="none" w:sz="0" w:space="0" w:color="auto"/>
        <w:left w:val="none" w:sz="0" w:space="0" w:color="auto"/>
        <w:bottom w:val="none" w:sz="0" w:space="0" w:color="auto"/>
        <w:right w:val="none" w:sz="0" w:space="0" w:color="auto"/>
      </w:divBdr>
    </w:div>
    <w:div w:id="1064645823">
      <w:marLeft w:val="0"/>
      <w:marRight w:val="0"/>
      <w:marTop w:val="0"/>
      <w:marBottom w:val="0"/>
      <w:divBdr>
        <w:top w:val="none" w:sz="0" w:space="0" w:color="auto"/>
        <w:left w:val="none" w:sz="0" w:space="0" w:color="auto"/>
        <w:bottom w:val="none" w:sz="0" w:space="0" w:color="auto"/>
        <w:right w:val="none" w:sz="0" w:space="0" w:color="auto"/>
      </w:divBdr>
    </w:div>
    <w:div w:id="1064763493">
      <w:marLeft w:val="0"/>
      <w:marRight w:val="0"/>
      <w:marTop w:val="0"/>
      <w:marBottom w:val="0"/>
      <w:divBdr>
        <w:top w:val="none" w:sz="0" w:space="0" w:color="auto"/>
        <w:left w:val="none" w:sz="0" w:space="0" w:color="auto"/>
        <w:bottom w:val="none" w:sz="0" w:space="0" w:color="auto"/>
        <w:right w:val="none" w:sz="0" w:space="0" w:color="auto"/>
      </w:divBdr>
    </w:div>
    <w:div w:id="1065490695">
      <w:marLeft w:val="0"/>
      <w:marRight w:val="0"/>
      <w:marTop w:val="0"/>
      <w:marBottom w:val="0"/>
      <w:divBdr>
        <w:top w:val="none" w:sz="0" w:space="0" w:color="auto"/>
        <w:left w:val="none" w:sz="0" w:space="0" w:color="auto"/>
        <w:bottom w:val="none" w:sz="0" w:space="0" w:color="auto"/>
        <w:right w:val="none" w:sz="0" w:space="0" w:color="auto"/>
      </w:divBdr>
    </w:div>
    <w:div w:id="1065646740">
      <w:marLeft w:val="0"/>
      <w:marRight w:val="0"/>
      <w:marTop w:val="0"/>
      <w:marBottom w:val="0"/>
      <w:divBdr>
        <w:top w:val="none" w:sz="0" w:space="0" w:color="auto"/>
        <w:left w:val="none" w:sz="0" w:space="0" w:color="auto"/>
        <w:bottom w:val="none" w:sz="0" w:space="0" w:color="auto"/>
        <w:right w:val="none" w:sz="0" w:space="0" w:color="auto"/>
      </w:divBdr>
    </w:div>
    <w:div w:id="1065685916">
      <w:marLeft w:val="0"/>
      <w:marRight w:val="0"/>
      <w:marTop w:val="0"/>
      <w:marBottom w:val="0"/>
      <w:divBdr>
        <w:top w:val="none" w:sz="0" w:space="0" w:color="auto"/>
        <w:left w:val="none" w:sz="0" w:space="0" w:color="auto"/>
        <w:bottom w:val="none" w:sz="0" w:space="0" w:color="auto"/>
        <w:right w:val="none" w:sz="0" w:space="0" w:color="auto"/>
      </w:divBdr>
    </w:div>
    <w:div w:id="1065952624">
      <w:marLeft w:val="0"/>
      <w:marRight w:val="0"/>
      <w:marTop w:val="0"/>
      <w:marBottom w:val="0"/>
      <w:divBdr>
        <w:top w:val="none" w:sz="0" w:space="0" w:color="auto"/>
        <w:left w:val="none" w:sz="0" w:space="0" w:color="auto"/>
        <w:bottom w:val="none" w:sz="0" w:space="0" w:color="auto"/>
        <w:right w:val="none" w:sz="0" w:space="0" w:color="auto"/>
      </w:divBdr>
    </w:div>
    <w:div w:id="1067533283">
      <w:marLeft w:val="0"/>
      <w:marRight w:val="0"/>
      <w:marTop w:val="0"/>
      <w:marBottom w:val="0"/>
      <w:divBdr>
        <w:top w:val="none" w:sz="0" w:space="0" w:color="auto"/>
        <w:left w:val="none" w:sz="0" w:space="0" w:color="auto"/>
        <w:bottom w:val="none" w:sz="0" w:space="0" w:color="auto"/>
        <w:right w:val="none" w:sz="0" w:space="0" w:color="auto"/>
      </w:divBdr>
    </w:div>
    <w:div w:id="1068578908">
      <w:marLeft w:val="0"/>
      <w:marRight w:val="0"/>
      <w:marTop w:val="0"/>
      <w:marBottom w:val="0"/>
      <w:divBdr>
        <w:top w:val="none" w:sz="0" w:space="0" w:color="auto"/>
        <w:left w:val="none" w:sz="0" w:space="0" w:color="auto"/>
        <w:bottom w:val="none" w:sz="0" w:space="0" w:color="auto"/>
        <w:right w:val="none" w:sz="0" w:space="0" w:color="auto"/>
      </w:divBdr>
    </w:div>
    <w:div w:id="1069840242">
      <w:marLeft w:val="0"/>
      <w:marRight w:val="0"/>
      <w:marTop w:val="0"/>
      <w:marBottom w:val="0"/>
      <w:divBdr>
        <w:top w:val="none" w:sz="0" w:space="0" w:color="auto"/>
        <w:left w:val="none" w:sz="0" w:space="0" w:color="auto"/>
        <w:bottom w:val="none" w:sz="0" w:space="0" w:color="auto"/>
        <w:right w:val="none" w:sz="0" w:space="0" w:color="auto"/>
      </w:divBdr>
    </w:div>
    <w:div w:id="1069882338">
      <w:marLeft w:val="0"/>
      <w:marRight w:val="0"/>
      <w:marTop w:val="0"/>
      <w:marBottom w:val="0"/>
      <w:divBdr>
        <w:top w:val="none" w:sz="0" w:space="0" w:color="auto"/>
        <w:left w:val="none" w:sz="0" w:space="0" w:color="auto"/>
        <w:bottom w:val="none" w:sz="0" w:space="0" w:color="auto"/>
        <w:right w:val="none" w:sz="0" w:space="0" w:color="auto"/>
      </w:divBdr>
    </w:div>
    <w:div w:id="1071389311">
      <w:marLeft w:val="0"/>
      <w:marRight w:val="0"/>
      <w:marTop w:val="0"/>
      <w:marBottom w:val="0"/>
      <w:divBdr>
        <w:top w:val="none" w:sz="0" w:space="0" w:color="auto"/>
        <w:left w:val="none" w:sz="0" w:space="0" w:color="auto"/>
        <w:bottom w:val="none" w:sz="0" w:space="0" w:color="auto"/>
        <w:right w:val="none" w:sz="0" w:space="0" w:color="auto"/>
      </w:divBdr>
    </w:div>
    <w:div w:id="1071930147">
      <w:marLeft w:val="0"/>
      <w:marRight w:val="0"/>
      <w:marTop w:val="0"/>
      <w:marBottom w:val="0"/>
      <w:divBdr>
        <w:top w:val="none" w:sz="0" w:space="0" w:color="auto"/>
        <w:left w:val="none" w:sz="0" w:space="0" w:color="auto"/>
        <w:bottom w:val="none" w:sz="0" w:space="0" w:color="auto"/>
        <w:right w:val="none" w:sz="0" w:space="0" w:color="auto"/>
      </w:divBdr>
    </w:div>
    <w:div w:id="1072704662">
      <w:marLeft w:val="0"/>
      <w:marRight w:val="0"/>
      <w:marTop w:val="0"/>
      <w:marBottom w:val="0"/>
      <w:divBdr>
        <w:top w:val="none" w:sz="0" w:space="0" w:color="auto"/>
        <w:left w:val="none" w:sz="0" w:space="0" w:color="auto"/>
        <w:bottom w:val="none" w:sz="0" w:space="0" w:color="auto"/>
        <w:right w:val="none" w:sz="0" w:space="0" w:color="auto"/>
      </w:divBdr>
    </w:div>
    <w:div w:id="1073158967">
      <w:marLeft w:val="0"/>
      <w:marRight w:val="0"/>
      <w:marTop w:val="0"/>
      <w:marBottom w:val="0"/>
      <w:divBdr>
        <w:top w:val="none" w:sz="0" w:space="0" w:color="auto"/>
        <w:left w:val="none" w:sz="0" w:space="0" w:color="auto"/>
        <w:bottom w:val="none" w:sz="0" w:space="0" w:color="auto"/>
        <w:right w:val="none" w:sz="0" w:space="0" w:color="auto"/>
      </w:divBdr>
    </w:div>
    <w:div w:id="1073964680">
      <w:marLeft w:val="0"/>
      <w:marRight w:val="0"/>
      <w:marTop w:val="0"/>
      <w:marBottom w:val="0"/>
      <w:divBdr>
        <w:top w:val="none" w:sz="0" w:space="0" w:color="auto"/>
        <w:left w:val="none" w:sz="0" w:space="0" w:color="auto"/>
        <w:bottom w:val="none" w:sz="0" w:space="0" w:color="auto"/>
        <w:right w:val="none" w:sz="0" w:space="0" w:color="auto"/>
      </w:divBdr>
    </w:div>
    <w:div w:id="1076246832">
      <w:marLeft w:val="0"/>
      <w:marRight w:val="0"/>
      <w:marTop w:val="0"/>
      <w:marBottom w:val="0"/>
      <w:divBdr>
        <w:top w:val="none" w:sz="0" w:space="0" w:color="auto"/>
        <w:left w:val="none" w:sz="0" w:space="0" w:color="auto"/>
        <w:bottom w:val="none" w:sz="0" w:space="0" w:color="auto"/>
        <w:right w:val="none" w:sz="0" w:space="0" w:color="auto"/>
      </w:divBdr>
    </w:div>
    <w:div w:id="1076439806">
      <w:marLeft w:val="0"/>
      <w:marRight w:val="0"/>
      <w:marTop w:val="0"/>
      <w:marBottom w:val="0"/>
      <w:divBdr>
        <w:top w:val="none" w:sz="0" w:space="0" w:color="auto"/>
        <w:left w:val="none" w:sz="0" w:space="0" w:color="auto"/>
        <w:bottom w:val="none" w:sz="0" w:space="0" w:color="auto"/>
        <w:right w:val="none" w:sz="0" w:space="0" w:color="auto"/>
      </w:divBdr>
    </w:div>
    <w:div w:id="1076509135">
      <w:marLeft w:val="0"/>
      <w:marRight w:val="0"/>
      <w:marTop w:val="0"/>
      <w:marBottom w:val="0"/>
      <w:divBdr>
        <w:top w:val="none" w:sz="0" w:space="0" w:color="auto"/>
        <w:left w:val="none" w:sz="0" w:space="0" w:color="auto"/>
        <w:bottom w:val="none" w:sz="0" w:space="0" w:color="auto"/>
        <w:right w:val="none" w:sz="0" w:space="0" w:color="auto"/>
      </w:divBdr>
    </w:div>
    <w:div w:id="1077559894">
      <w:marLeft w:val="0"/>
      <w:marRight w:val="0"/>
      <w:marTop w:val="0"/>
      <w:marBottom w:val="0"/>
      <w:divBdr>
        <w:top w:val="none" w:sz="0" w:space="0" w:color="auto"/>
        <w:left w:val="none" w:sz="0" w:space="0" w:color="auto"/>
        <w:bottom w:val="none" w:sz="0" w:space="0" w:color="auto"/>
        <w:right w:val="none" w:sz="0" w:space="0" w:color="auto"/>
      </w:divBdr>
    </w:div>
    <w:div w:id="1083259173">
      <w:marLeft w:val="0"/>
      <w:marRight w:val="0"/>
      <w:marTop w:val="0"/>
      <w:marBottom w:val="0"/>
      <w:divBdr>
        <w:top w:val="none" w:sz="0" w:space="0" w:color="auto"/>
        <w:left w:val="none" w:sz="0" w:space="0" w:color="auto"/>
        <w:bottom w:val="none" w:sz="0" w:space="0" w:color="auto"/>
        <w:right w:val="none" w:sz="0" w:space="0" w:color="auto"/>
      </w:divBdr>
    </w:div>
    <w:div w:id="1083333650">
      <w:marLeft w:val="0"/>
      <w:marRight w:val="0"/>
      <w:marTop w:val="0"/>
      <w:marBottom w:val="0"/>
      <w:divBdr>
        <w:top w:val="none" w:sz="0" w:space="0" w:color="auto"/>
        <w:left w:val="none" w:sz="0" w:space="0" w:color="auto"/>
        <w:bottom w:val="none" w:sz="0" w:space="0" w:color="auto"/>
        <w:right w:val="none" w:sz="0" w:space="0" w:color="auto"/>
      </w:divBdr>
    </w:div>
    <w:div w:id="1085032091">
      <w:marLeft w:val="0"/>
      <w:marRight w:val="0"/>
      <w:marTop w:val="0"/>
      <w:marBottom w:val="0"/>
      <w:divBdr>
        <w:top w:val="none" w:sz="0" w:space="0" w:color="auto"/>
        <w:left w:val="none" w:sz="0" w:space="0" w:color="auto"/>
        <w:bottom w:val="none" w:sz="0" w:space="0" w:color="auto"/>
        <w:right w:val="none" w:sz="0" w:space="0" w:color="auto"/>
      </w:divBdr>
    </w:div>
    <w:div w:id="1086615102">
      <w:marLeft w:val="0"/>
      <w:marRight w:val="0"/>
      <w:marTop w:val="0"/>
      <w:marBottom w:val="0"/>
      <w:divBdr>
        <w:top w:val="none" w:sz="0" w:space="0" w:color="auto"/>
        <w:left w:val="none" w:sz="0" w:space="0" w:color="auto"/>
        <w:bottom w:val="none" w:sz="0" w:space="0" w:color="auto"/>
        <w:right w:val="none" w:sz="0" w:space="0" w:color="auto"/>
      </w:divBdr>
    </w:div>
    <w:div w:id="1087263140">
      <w:marLeft w:val="0"/>
      <w:marRight w:val="0"/>
      <w:marTop w:val="0"/>
      <w:marBottom w:val="0"/>
      <w:divBdr>
        <w:top w:val="none" w:sz="0" w:space="0" w:color="auto"/>
        <w:left w:val="none" w:sz="0" w:space="0" w:color="auto"/>
        <w:bottom w:val="none" w:sz="0" w:space="0" w:color="auto"/>
        <w:right w:val="none" w:sz="0" w:space="0" w:color="auto"/>
      </w:divBdr>
    </w:div>
    <w:div w:id="1087460936">
      <w:marLeft w:val="0"/>
      <w:marRight w:val="0"/>
      <w:marTop w:val="0"/>
      <w:marBottom w:val="0"/>
      <w:divBdr>
        <w:top w:val="none" w:sz="0" w:space="0" w:color="auto"/>
        <w:left w:val="none" w:sz="0" w:space="0" w:color="auto"/>
        <w:bottom w:val="none" w:sz="0" w:space="0" w:color="auto"/>
        <w:right w:val="none" w:sz="0" w:space="0" w:color="auto"/>
      </w:divBdr>
    </w:div>
    <w:div w:id="1089885603">
      <w:marLeft w:val="0"/>
      <w:marRight w:val="0"/>
      <w:marTop w:val="0"/>
      <w:marBottom w:val="0"/>
      <w:divBdr>
        <w:top w:val="none" w:sz="0" w:space="0" w:color="auto"/>
        <w:left w:val="none" w:sz="0" w:space="0" w:color="auto"/>
        <w:bottom w:val="none" w:sz="0" w:space="0" w:color="auto"/>
        <w:right w:val="none" w:sz="0" w:space="0" w:color="auto"/>
      </w:divBdr>
    </w:div>
    <w:div w:id="1093160248">
      <w:marLeft w:val="0"/>
      <w:marRight w:val="0"/>
      <w:marTop w:val="0"/>
      <w:marBottom w:val="0"/>
      <w:divBdr>
        <w:top w:val="none" w:sz="0" w:space="0" w:color="auto"/>
        <w:left w:val="none" w:sz="0" w:space="0" w:color="auto"/>
        <w:bottom w:val="none" w:sz="0" w:space="0" w:color="auto"/>
        <w:right w:val="none" w:sz="0" w:space="0" w:color="auto"/>
      </w:divBdr>
    </w:div>
    <w:div w:id="1094668539">
      <w:marLeft w:val="0"/>
      <w:marRight w:val="0"/>
      <w:marTop w:val="0"/>
      <w:marBottom w:val="0"/>
      <w:divBdr>
        <w:top w:val="none" w:sz="0" w:space="0" w:color="auto"/>
        <w:left w:val="none" w:sz="0" w:space="0" w:color="auto"/>
        <w:bottom w:val="none" w:sz="0" w:space="0" w:color="auto"/>
        <w:right w:val="none" w:sz="0" w:space="0" w:color="auto"/>
      </w:divBdr>
    </w:div>
    <w:div w:id="1094715388">
      <w:marLeft w:val="0"/>
      <w:marRight w:val="0"/>
      <w:marTop w:val="0"/>
      <w:marBottom w:val="0"/>
      <w:divBdr>
        <w:top w:val="none" w:sz="0" w:space="0" w:color="auto"/>
        <w:left w:val="none" w:sz="0" w:space="0" w:color="auto"/>
        <w:bottom w:val="none" w:sz="0" w:space="0" w:color="auto"/>
        <w:right w:val="none" w:sz="0" w:space="0" w:color="auto"/>
      </w:divBdr>
    </w:div>
    <w:div w:id="1097094401">
      <w:marLeft w:val="0"/>
      <w:marRight w:val="0"/>
      <w:marTop w:val="0"/>
      <w:marBottom w:val="0"/>
      <w:divBdr>
        <w:top w:val="none" w:sz="0" w:space="0" w:color="auto"/>
        <w:left w:val="none" w:sz="0" w:space="0" w:color="auto"/>
        <w:bottom w:val="none" w:sz="0" w:space="0" w:color="auto"/>
        <w:right w:val="none" w:sz="0" w:space="0" w:color="auto"/>
      </w:divBdr>
    </w:div>
    <w:div w:id="1100643851">
      <w:marLeft w:val="0"/>
      <w:marRight w:val="0"/>
      <w:marTop w:val="0"/>
      <w:marBottom w:val="0"/>
      <w:divBdr>
        <w:top w:val="none" w:sz="0" w:space="0" w:color="auto"/>
        <w:left w:val="none" w:sz="0" w:space="0" w:color="auto"/>
        <w:bottom w:val="none" w:sz="0" w:space="0" w:color="auto"/>
        <w:right w:val="none" w:sz="0" w:space="0" w:color="auto"/>
      </w:divBdr>
    </w:div>
    <w:div w:id="1101992294">
      <w:marLeft w:val="0"/>
      <w:marRight w:val="0"/>
      <w:marTop w:val="0"/>
      <w:marBottom w:val="0"/>
      <w:divBdr>
        <w:top w:val="none" w:sz="0" w:space="0" w:color="auto"/>
        <w:left w:val="none" w:sz="0" w:space="0" w:color="auto"/>
        <w:bottom w:val="none" w:sz="0" w:space="0" w:color="auto"/>
        <w:right w:val="none" w:sz="0" w:space="0" w:color="auto"/>
      </w:divBdr>
    </w:div>
    <w:div w:id="1103382317">
      <w:marLeft w:val="0"/>
      <w:marRight w:val="0"/>
      <w:marTop w:val="0"/>
      <w:marBottom w:val="0"/>
      <w:divBdr>
        <w:top w:val="none" w:sz="0" w:space="0" w:color="auto"/>
        <w:left w:val="none" w:sz="0" w:space="0" w:color="auto"/>
        <w:bottom w:val="none" w:sz="0" w:space="0" w:color="auto"/>
        <w:right w:val="none" w:sz="0" w:space="0" w:color="auto"/>
      </w:divBdr>
    </w:div>
    <w:div w:id="1104765309">
      <w:marLeft w:val="0"/>
      <w:marRight w:val="0"/>
      <w:marTop w:val="0"/>
      <w:marBottom w:val="0"/>
      <w:divBdr>
        <w:top w:val="none" w:sz="0" w:space="0" w:color="auto"/>
        <w:left w:val="none" w:sz="0" w:space="0" w:color="auto"/>
        <w:bottom w:val="none" w:sz="0" w:space="0" w:color="auto"/>
        <w:right w:val="none" w:sz="0" w:space="0" w:color="auto"/>
      </w:divBdr>
    </w:div>
    <w:div w:id="1105033216">
      <w:marLeft w:val="0"/>
      <w:marRight w:val="0"/>
      <w:marTop w:val="0"/>
      <w:marBottom w:val="0"/>
      <w:divBdr>
        <w:top w:val="none" w:sz="0" w:space="0" w:color="auto"/>
        <w:left w:val="none" w:sz="0" w:space="0" w:color="auto"/>
        <w:bottom w:val="none" w:sz="0" w:space="0" w:color="auto"/>
        <w:right w:val="none" w:sz="0" w:space="0" w:color="auto"/>
      </w:divBdr>
    </w:div>
    <w:div w:id="1105425022">
      <w:marLeft w:val="0"/>
      <w:marRight w:val="0"/>
      <w:marTop w:val="0"/>
      <w:marBottom w:val="0"/>
      <w:divBdr>
        <w:top w:val="none" w:sz="0" w:space="0" w:color="auto"/>
        <w:left w:val="none" w:sz="0" w:space="0" w:color="auto"/>
        <w:bottom w:val="none" w:sz="0" w:space="0" w:color="auto"/>
        <w:right w:val="none" w:sz="0" w:space="0" w:color="auto"/>
      </w:divBdr>
    </w:div>
    <w:div w:id="1105928870">
      <w:marLeft w:val="0"/>
      <w:marRight w:val="0"/>
      <w:marTop w:val="0"/>
      <w:marBottom w:val="0"/>
      <w:divBdr>
        <w:top w:val="none" w:sz="0" w:space="0" w:color="auto"/>
        <w:left w:val="none" w:sz="0" w:space="0" w:color="auto"/>
        <w:bottom w:val="none" w:sz="0" w:space="0" w:color="auto"/>
        <w:right w:val="none" w:sz="0" w:space="0" w:color="auto"/>
      </w:divBdr>
    </w:div>
    <w:div w:id="1111821328">
      <w:marLeft w:val="0"/>
      <w:marRight w:val="0"/>
      <w:marTop w:val="0"/>
      <w:marBottom w:val="0"/>
      <w:divBdr>
        <w:top w:val="none" w:sz="0" w:space="0" w:color="auto"/>
        <w:left w:val="none" w:sz="0" w:space="0" w:color="auto"/>
        <w:bottom w:val="none" w:sz="0" w:space="0" w:color="auto"/>
        <w:right w:val="none" w:sz="0" w:space="0" w:color="auto"/>
      </w:divBdr>
    </w:div>
    <w:div w:id="1112743636">
      <w:marLeft w:val="0"/>
      <w:marRight w:val="0"/>
      <w:marTop w:val="0"/>
      <w:marBottom w:val="0"/>
      <w:divBdr>
        <w:top w:val="none" w:sz="0" w:space="0" w:color="auto"/>
        <w:left w:val="none" w:sz="0" w:space="0" w:color="auto"/>
        <w:bottom w:val="none" w:sz="0" w:space="0" w:color="auto"/>
        <w:right w:val="none" w:sz="0" w:space="0" w:color="auto"/>
      </w:divBdr>
    </w:div>
    <w:div w:id="1113939638">
      <w:marLeft w:val="0"/>
      <w:marRight w:val="0"/>
      <w:marTop w:val="0"/>
      <w:marBottom w:val="0"/>
      <w:divBdr>
        <w:top w:val="none" w:sz="0" w:space="0" w:color="auto"/>
        <w:left w:val="none" w:sz="0" w:space="0" w:color="auto"/>
        <w:bottom w:val="none" w:sz="0" w:space="0" w:color="auto"/>
        <w:right w:val="none" w:sz="0" w:space="0" w:color="auto"/>
      </w:divBdr>
    </w:div>
    <w:div w:id="1115438633">
      <w:marLeft w:val="0"/>
      <w:marRight w:val="0"/>
      <w:marTop w:val="0"/>
      <w:marBottom w:val="0"/>
      <w:divBdr>
        <w:top w:val="none" w:sz="0" w:space="0" w:color="auto"/>
        <w:left w:val="none" w:sz="0" w:space="0" w:color="auto"/>
        <w:bottom w:val="none" w:sz="0" w:space="0" w:color="auto"/>
        <w:right w:val="none" w:sz="0" w:space="0" w:color="auto"/>
      </w:divBdr>
    </w:div>
    <w:div w:id="1115633334">
      <w:marLeft w:val="0"/>
      <w:marRight w:val="0"/>
      <w:marTop w:val="0"/>
      <w:marBottom w:val="0"/>
      <w:divBdr>
        <w:top w:val="none" w:sz="0" w:space="0" w:color="auto"/>
        <w:left w:val="none" w:sz="0" w:space="0" w:color="auto"/>
        <w:bottom w:val="none" w:sz="0" w:space="0" w:color="auto"/>
        <w:right w:val="none" w:sz="0" w:space="0" w:color="auto"/>
      </w:divBdr>
    </w:div>
    <w:div w:id="1115976760">
      <w:marLeft w:val="0"/>
      <w:marRight w:val="0"/>
      <w:marTop w:val="0"/>
      <w:marBottom w:val="0"/>
      <w:divBdr>
        <w:top w:val="none" w:sz="0" w:space="0" w:color="auto"/>
        <w:left w:val="none" w:sz="0" w:space="0" w:color="auto"/>
        <w:bottom w:val="none" w:sz="0" w:space="0" w:color="auto"/>
        <w:right w:val="none" w:sz="0" w:space="0" w:color="auto"/>
      </w:divBdr>
    </w:div>
    <w:div w:id="1116407155">
      <w:marLeft w:val="0"/>
      <w:marRight w:val="0"/>
      <w:marTop w:val="0"/>
      <w:marBottom w:val="0"/>
      <w:divBdr>
        <w:top w:val="none" w:sz="0" w:space="0" w:color="auto"/>
        <w:left w:val="none" w:sz="0" w:space="0" w:color="auto"/>
        <w:bottom w:val="none" w:sz="0" w:space="0" w:color="auto"/>
        <w:right w:val="none" w:sz="0" w:space="0" w:color="auto"/>
      </w:divBdr>
    </w:div>
    <w:div w:id="1116831698">
      <w:marLeft w:val="0"/>
      <w:marRight w:val="0"/>
      <w:marTop w:val="0"/>
      <w:marBottom w:val="0"/>
      <w:divBdr>
        <w:top w:val="none" w:sz="0" w:space="0" w:color="auto"/>
        <w:left w:val="none" w:sz="0" w:space="0" w:color="auto"/>
        <w:bottom w:val="none" w:sz="0" w:space="0" w:color="auto"/>
        <w:right w:val="none" w:sz="0" w:space="0" w:color="auto"/>
      </w:divBdr>
    </w:div>
    <w:div w:id="1117410756">
      <w:marLeft w:val="0"/>
      <w:marRight w:val="0"/>
      <w:marTop w:val="0"/>
      <w:marBottom w:val="0"/>
      <w:divBdr>
        <w:top w:val="none" w:sz="0" w:space="0" w:color="auto"/>
        <w:left w:val="none" w:sz="0" w:space="0" w:color="auto"/>
        <w:bottom w:val="none" w:sz="0" w:space="0" w:color="auto"/>
        <w:right w:val="none" w:sz="0" w:space="0" w:color="auto"/>
      </w:divBdr>
    </w:div>
    <w:div w:id="1117482668">
      <w:marLeft w:val="0"/>
      <w:marRight w:val="0"/>
      <w:marTop w:val="0"/>
      <w:marBottom w:val="0"/>
      <w:divBdr>
        <w:top w:val="none" w:sz="0" w:space="0" w:color="auto"/>
        <w:left w:val="none" w:sz="0" w:space="0" w:color="auto"/>
        <w:bottom w:val="none" w:sz="0" w:space="0" w:color="auto"/>
        <w:right w:val="none" w:sz="0" w:space="0" w:color="auto"/>
      </w:divBdr>
    </w:div>
    <w:div w:id="1117724679">
      <w:marLeft w:val="0"/>
      <w:marRight w:val="0"/>
      <w:marTop w:val="0"/>
      <w:marBottom w:val="0"/>
      <w:divBdr>
        <w:top w:val="none" w:sz="0" w:space="0" w:color="auto"/>
        <w:left w:val="none" w:sz="0" w:space="0" w:color="auto"/>
        <w:bottom w:val="none" w:sz="0" w:space="0" w:color="auto"/>
        <w:right w:val="none" w:sz="0" w:space="0" w:color="auto"/>
      </w:divBdr>
    </w:div>
    <w:div w:id="1119447723">
      <w:marLeft w:val="0"/>
      <w:marRight w:val="0"/>
      <w:marTop w:val="0"/>
      <w:marBottom w:val="0"/>
      <w:divBdr>
        <w:top w:val="none" w:sz="0" w:space="0" w:color="auto"/>
        <w:left w:val="none" w:sz="0" w:space="0" w:color="auto"/>
        <w:bottom w:val="none" w:sz="0" w:space="0" w:color="auto"/>
        <w:right w:val="none" w:sz="0" w:space="0" w:color="auto"/>
      </w:divBdr>
    </w:div>
    <w:div w:id="1121068389">
      <w:marLeft w:val="0"/>
      <w:marRight w:val="0"/>
      <w:marTop w:val="0"/>
      <w:marBottom w:val="0"/>
      <w:divBdr>
        <w:top w:val="none" w:sz="0" w:space="0" w:color="auto"/>
        <w:left w:val="none" w:sz="0" w:space="0" w:color="auto"/>
        <w:bottom w:val="none" w:sz="0" w:space="0" w:color="auto"/>
        <w:right w:val="none" w:sz="0" w:space="0" w:color="auto"/>
      </w:divBdr>
    </w:div>
    <w:div w:id="1122647814">
      <w:marLeft w:val="0"/>
      <w:marRight w:val="0"/>
      <w:marTop w:val="0"/>
      <w:marBottom w:val="0"/>
      <w:divBdr>
        <w:top w:val="none" w:sz="0" w:space="0" w:color="auto"/>
        <w:left w:val="none" w:sz="0" w:space="0" w:color="auto"/>
        <w:bottom w:val="none" w:sz="0" w:space="0" w:color="auto"/>
        <w:right w:val="none" w:sz="0" w:space="0" w:color="auto"/>
      </w:divBdr>
    </w:div>
    <w:div w:id="1123498006">
      <w:marLeft w:val="0"/>
      <w:marRight w:val="0"/>
      <w:marTop w:val="0"/>
      <w:marBottom w:val="0"/>
      <w:divBdr>
        <w:top w:val="none" w:sz="0" w:space="0" w:color="auto"/>
        <w:left w:val="none" w:sz="0" w:space="0" w:color="auto"/>
        <w:bottom w:val="none" w:sz="0" w:space="0" w:color="auto"/>
        <w:right w:val="none" w:sz="0" w:space="0" w:color="auto"/>
      </w:divBdr>
    </w:div>
    <w:div w:id="1124081268">
      <w:marLeft w:val="480"/>
      <w:marRight w:val="0"/>
      <w:marTop w:val="0"/>
      <w:marBottom w:val="0"/>
      <w:divBdr>
        <w:top w:val="none" w:sz="0" w:space="0" w:color="auto"/>
        <w:left w:val="none" w:sz="0" w:space="0" w:color="auto"/>
        <w:bottom w:val="none" w:sz="0" w:space="0" w:color="auto"/>
        <w:right w:val="none" w:sz="0" w:space="0" w:color="auto"/>
      </w:divBdr>
    </w:div>
    <w:div w:id="1126193555">
      <w:marLeft w:val="0"/>
      <w:marRight w:val="0"/>
      <w:marTop w:val="0"/>
      <w:marBottom w:val="0"/>
      <w:divBdr>
        <w:top w:val="none" w:sz="0" w:space="0" w:color="auto"/>
        <w:left w:val="none" w:sz="0" w:space="0" w:color="auto"/>
        <w:bottom w:val="none" w:sz="0" w:space="0" w:color="auto"/>
        <w:right w:val="none" w:sz="0" w:space="0" w:color="auto"/>
      </w:divBdr>
    </w:div>
    <w:div w:id="1131480576">
      <w:marLeft w:val="0"/>
      <w:marRight w:val="0"/>
      <w:marTop w:val="0"/>
      <w:marBottom w:val="0"/>
      <w:divBdr>
        <w:top w:val="none" w:sz="0" w:space="0" w:color="auto"/>
        <w:left w:val="none" w:sz="0" w:space="0" w:color="auto"/>
        <w:bottom w:val="none" w:sz="0" w:space="0" w:color="auto"/>
        <w:right w:val="none" w:sz="0" w:space="0" w:color="auto"/>
      </w:divBdr>
    </w:div>
    <w:div w:id="1132405823">
      <w:marLeft w:val="0"/>
      <w:marRight w:val="0"/>
      <w:marTop w:val="0"/>
      <w:marBottom w:val="0"/>
      <w:divBdr>
        <w:top w:val="none" w:sz="0" w:space="0" w:color="auto"/>
        <w:left w:val="none" w:sz="0" w:space="0" w:color="auto"/>
        <w:bottom w:val="none" w:sz="0" w:space="0" w:color="auto"/>
        <w:right w:val="none" w:sz="0" w:space="0" w:color="auto"/>
      </w:divBdr>
    </w:div>
    <w:div w:id="1133981321">
      <w:marLeft w:val="0"/>
      <w:marRight w:val="0"/>
      <w:marTop w:val="0"/>
      <w:marBottom w:val="0"/>
      <w:divBdr>
        <w:top w:val="none" w:sz="0" w:space="0" w:color="auto"/>
        <w:left w:val="none" w:sz="0" w:space="0" w:color="auto"/>
        <w:bottom w:val="none" w:sz="0" w:space="0" w:color="auto"/>
        <w:right w:val="none" w:sz="0" w:space="0" w:color="auto"/>
      </w:divBdr>
    </w:div>
    <w:div w:id="1135441704">
      <w:marLeft w:val="0"/>
      <w:marRight w:val="0"/>
      <w:marTop w:val="0"/>
      <w:marBottom w:val="0"/>
      <w:divBdr>
        <w:top w:val="none" w:sz="0" w:space="0" w:color="auto"/>
        <w:left w:val="none" w:sz="0" w:space="0" w:color="auto"/>
        <w:bottom w:val="none" w:sz="0" w:space="0" w:color="auto"/>
        <w:right w:val="none" w:sz="0" w:space="0" w:color="auto"/>
      </w:divBdr>
    </w:div>
    <w:div w:id="1136946184">
      <w:marLeft w:val="0"/>
      <w:marRight w:val="0"/>
      <w:marTop w:val="0"/>
      <w:marBottom w:val="0"/>
      <w:divBdr>
        <w:top w:val="none" w:sz="0" w:space="0" w:color="auto"/>
        <w:left w:val="none" w:sz="0" w:space="0" w:color="auto"/>
        <w:bottom w:val="none" w:sz="0" w:space="0" w:color="auto"/>
        <w:right w:val="none" w:sz="0" w:space="0" w:color="auto"/>
      </w:divBdr>
    </w:div>
    <w:div w:id="1137453833">
      <w:marLeft w:val="0"/>
      <w:marRight w:val="0"/>
      <w:marTop w:val="0"/>
      <w:marBottom w:val="0"/>
      <w:divBdr>
        <w:top w:val="none" w:sz="0" w:space="0" w:color="auto"/>
        <w:left w:val="none" w:sz="0" w:space="0" w:color="auto"/>
        <w:bottom w:val="none" w:sz="0" w:space="0" w:color="auto"/>
        <w:right w:val="none" w:sz="0" w:space="0" w:color="auto"/>
      </w:divBdr>
    </w:div>
    <w:div w:id="1137915729">
      <w:marLeft w:val="0"/>
      <w:marRight w:val="0"/>
      <w:marTop w:val="0"/>
      <w:marBottom w:val="0"/>
      <w:divBdr>
        <w:top w:val="none" w:sz="0" w:space="0" w:color="auto"/>
        <w:left w:val="none" w:sz="0" w:space="0" w:color="auto"/>
        <w:bottom w:val="none" w:sz="0" w:space="0" w:color="auto"/>
        <w:right w:val="none" w:sz="0" w:space="0" w:color="auto"/>
      </w:divBdr>
    </w:div>
    <w:div w:id="1139036902">
      <w:marLeft w:val="0"/>
      <w:marRight w:val="0"/>
      <w:marTop w:val="0"/>
      <w:marBottom w:val="0"/>
      <w:divBdr>
        <w:top w:val="none" w:sz="0" w:space="0" w:color="auto"/>
        <w:left w:val="none" w:sz="0" w:space="0" w:color="auto"/>
        <w:bottom w:val="none" w:sz="0" w:space="0" w:color="auto"/>
        <w:right w:val="none" w:sz="0" w:space="0" w:color="auto"/>
      </w:divBdr>
    </w:div>
    <w:div w:id="1142772610">
      <w:marLeft w:val="0"/>
      <w:marRight w:val="0"/>
      <w:marTop w:val="0"/>
      <w:marBottom w:val="0"/>
      <w:divBdr>
        <w:top w:val="none" w:sz="0" w:space="0" w:color="auto"/>
        <w:left w:val="none" w:sz="0" w:space="0" w:color="auto"/>
        <w:bottom w:val="none" w:sz="0" w:space="0" w:color="auto"/>
        <w:right w:val="none" w:sz="0" w:space="0" w:color="auto"/>
      </w:divBdr>
    </w:div>
    <w:div w:id="1143734469">
      <w:marLeft w:val="0"/>
      <w:marRight w:val="0"/>
      <w:marTop w:val="0"/>
      <w:marBottom w:val="0"/>
      <w:divBdr>
        <w:top w:val="none" w:sz="0" w:space="0" w:color="auto"/>
        <w:left w:val="none" w:sz="0" w:space="0" w:color="auto"/>
        <w:bottom w:val="none" w:sz="0" w:space="0" w:color="auto"/>
        <w:right w:val="none" w:sz="0" w:space="0" w:color="auto"/>
      </w:divBdr>
    </w:div>
    <w:div w:id="1144925931">
      <w:marLeft w:val="0"/>
      <w:marRight w:val="0"/>
      <w:marTop w:val="0"/>
      <w:marBottom w:val="0"/>
      <w:divBdr>
        <w:top w:val="none" w:sz="0" w:space="0" w:color="auto"/>
        <w:left w:val="none" w:sz="0" w:space="0" w:color="auto"/>
        <w:bottom w:val="none" w:sz="0" w:space="0" w:color="auto"/>
        <w:right w:val="none" w:sz="0" w:space="0" w:color="auto"/>
      </w:divBdr>
    </w:div>
    <w:div w:id="1146623865">
      <w:marLeft w:val="0"/>
      <w:marRight w:val="0"/>
      <w:marTop w:val="0"/>
      <w:marBottom w:val="0"/>
      <w:divBdr>
        <w:top w:val="none" w:sz="0" w:space="0" w:color="auto"/>
        <w:left w:val="none" w:sz="0" w:space="0" w:color="auto"/>
        <w:bottom w:val="none" w:sz="0" w:space="0" w:color="auto"/>
        <w:right w:val="none" w:sz="0" w:space="0" w:color="auto"/>
      </w:divBdr>
    </w:div>
    <w:div w:id="1147012135">
      <w:marLeft w:val="0"/>
      <w:marRight w:val="0"/>
      <w:marTop w:val="0"/>
      <w:marBottom w:val="0"/>
      <w:divBdr>
        <w:top w:val="none" w:sz="0" w:space="0" w:color="auto"/>
        <w:left w:val="none" w:sz="0" w:space="0" w:color="auto"/>
        <w:bottom w:val="none" w:sz="0" w:space="0" w:color="auto"/>
        <w:right w:val="none" w:sz="0" w:space="0" w:color="auto"/>
      </w:divBdr>
    </w:div>
    <w:div w:id="1148353777">
      <w:marLeft w:val="0"/>
      <w:marRight w:val="0"/>
      <w:marTop w:val="0"/>
      <w:marBottom w:val="0"/>
      <w:divBdr>
        <w:top w:val="none" w:sz="0" w:space="0" w:color="auto"/>
        <w:left w:val="none" w:sz="0" w:space="0" w:color="auto"/>
        <w:bottom w:val="none" w:sz="0" w:space="0" w:color="auto"/>
        <w:right w:val="none" w:sz="0" w:space="0" w:color="auto"/>
      </w:divBdr>
    </w:div>
    <w:div w:id="1149056950">
      <w:marLeft w:val="0"/>
      <w:marRight w:val="0"/>
      <w:marTop w:val="0"/>
      <w:marBottom w:val="0"/>
      <w:divBdr>
        <w:top w:val="none" w:sz="0" w:space="0" w:color="auto"/>
        <w:left w:val="none" w:sz="0" w:space="0" w:color="auto"/>
        <w:bottom w:val="none" w:sz="0" w:space="0" w:color="auto"/>
        <w:right w:val="none" w:sz="0" w:space="0" w:color="auto"/>
      </w:divBdr>
    </w:div>
    <w:div w:id="1151024340">
      <w:marLeft w:val="0"/>
      <w:marRight w:val="0"/>
      <w:marTop w:val="0"/>
      <w:marBottom w:val="0"/>
      <w:divBdr>
        <w:top w:val="none" w:sz="0" w:space="0" w:color="auto"/>
        <w:left w:val="none" w:sz="0" w:space="0" w:color="auto"/>
        <w:bottom w:val="none" w:sz="0" w:space="0" w:color="auto"/>
        <w:right w:val="none" w:sz="0" w:space="0" w:color="auto"/>
      </w:divBdr>
    </w:div>
    <w:div w:id="1151363160">
      <w:marLeft w:val="0"/>
      <w:marRight w:val="0"/>
      <w:marTop w:val="0"/>
      <w:marBottom w:val="0"/>
      <w:divBdr>
        <w:top w:val="none" w:sz="0" w:space="0" w:color="auto"/>
        <w:left w:val="none" w:sz="0" w:space="0" w:color="auto"/>
        <w:bottom w:val="none" w:sz="0" w:space="0" w:color="auto"/>
        <w:right w:val="none" w:sz="0" w:space="0" w:color="auto"/>
      </w:divBdr>
    </w:div>
    <w:div w:id="1154179385">
      <w:marLeft w:val="0"/>
      <w:marRight w:val="0"/>
      <w:marTop w:val="0"/>
      <w:marBottom w:val="0"/>
      <w:divBdr>
        <w:top w:val="none" w:sz="0" w:space="0" w:color="auto"/>
        <w:left w:val="none" w:sz="0" w:space="0" w:color="auto"/>
        <w:bottom w:val="none" w:sz="0" w:space="0" w:color="auto"/>
        <w:right w:val="none" w:sz="0" w:space="0" w:color="auto"/>
      </w:divBdr>
    </w:div>
    <w:div w:id="1154184596">
      <w:marLeft w:val="0"/>
      <w:marRight w:val="0"/>
      <w:marTop w:val="0"/>
      <w:marBottom w:val="0"/>
      <w:divBdr>
        <w:top w:val="none" w:sz="0" w:space="0" w:color="auto"/>
        <w:left w:val="none" w:sz="0" w:space="0" w:color="auto"/>
        <w:bottom w:val="none" w:sz="0" w:space="0" w:color="auto"/>
        <w:right w:val="none" w:sz="0" w:space="0" w:color="auto"/>
      </w:divBdr>
    </w:div>
    <w:div w:id="1154449330">
      <w:marLeft w:val="0"/>
      <w:marRight w:val="0"/>
      <w:marTop w:val="0"/>
      <w:marBottom w:val="0"/>
      <w:divBdr>
        <w:top w:val="none" w:sz="0" w:space="0" w:color="auto"/>
        <w:left w:val="none" w:sz="0" w:space="0" w:color="auto"/>
        <w:bottom w:val="none" w:sz="0" w:space="0" w:color="auto"/>
        <w:right w:val="none" w:sz="0" w:space="0" w:color="auto"/>
      </w:divBdr>
    </w:div>
    <w:div w:id="1156142285">
      <w:marLeft w:val="0"/>
      <w:marRight w:val="0"/>
      <w:marTop w:val="0"/>
      <w:marBottom w:val="0"/>
      <w:divBdr>
        <w:top w:val="none" w:sz="0" w:space="0" w:color="auto"/>
        <w:left w:val="none" w:sz="0" w:space="0" w:color="auto"/>
        <w:bottom w:val="none" w:sz="0" w:space="0" w:color="auto"/>
        <w:right w:val="none" w:sz="0" w:space="0" w:color="auto"/>
      </w:divBdr>
    </w:div>
    <w:div w:id="1156336380">
      <w:marLeft w:val="0"/>
      <w:marRight w:val="0"/>
      <w:marTop w:val="0"/>
      <w:marBottom w:val="0"/>
      <w:divBdr>
        <w:top w:val="none" w:sz="0" w:space="0" w:color="auto"/>
        <w:left w:val="none" w:sz="0" w:space="0" w:color="auto"/>
        <w:bottom w:val="none" w:sz="0" w:space="0" w:color="auto"/>
        <w:right w:val="none" w:sz="0" w:space="0" w:color="auto"/>
      </w:divBdr>
    </w:div>
    <w:div w:id="1156805184">
      <w:marLeft w:val="0"/>
      <w:marRight w:val="0"/>
      <w:marTop w:val="0"/>
      <w:marBottom w:val="0"/>
      <w:divBdr>
        <w:top w:val="none" w:sz="0" w:space="0" w:color="auto"/>
        <w:left w:val="none" w:sz="0" w:space="0" w:color="auto"/>
        <w:bottom w:val="none" w:sz="0" w:space="0" w:color="auto"/>
        <w:right w:val="none" w:sz="0" w:space="0" w:color="auto"/>
      </w:divBdr>
    </w:div>
    <w:div w:id="1159686720">
      <w:marLeft w:val="0"/>
      <w:marRight w:val="0"/>
      <w:marTop w:val="0"/>
      <w:marBottom w:val="0"/>
      <w:divBdr>
        <w:top w:val="none" w:sz="0" w:space="0" w:color="auto"/>
        <w:left w:val="none" w:sz="0" w:space="0" w:color="auto"/>
        <w:bottom w:val="none" w:sz="0" w:space="0" w:color="auto"/>
        <w:right w:val="none" w:sz="0" w:space="0" w:color="auto"/>
      </w:divBdr>
    </w:div>
    <w:div w:id="1160191063">
      <w:marLeft w:val="0"/>
      <w:marRight w:val="0"/>
      <w:marTop w:val="0"/>
      <w:marBottom w:val="0"/>
      <w:divBdr>
        <w:top w:val="none" w:sz="0" w:space="0" w:color="auto"/>
        <w:left w:val="none" w:sz="0" w:space="0" w:color="auto"/>
        <w:bottom w:val="none" w:sz="0" w:space="0" w:color="auto"/>
        <w:right w:val="none" w:sz="0" w:space="0" w:color="auto"/>
      </w:divBdr>
    </w:div>
    <w:div w:id="1161502254">
      <w:marLeft w:val="0"/>
      <w:marRight w:val="0"/>
      <w:marTop w:val="0"/>
      <w:marBottom w:val="0"/>
      <w:divBdr>
        <w:top w:val="none" w:sz="0" w:space="0" w:color="auto"/>
        <w:left w:val="none" w:sz="0" w:space="0" w:color="auto"/>
        <w:bottom w:val="none" w:sz="0" w:space="0" w:color="auto"/>
        <w:right w:val="none" w:sz="0" w:space="0" w:color="auto"/>
      </w:divBdr>
    </w:div>
    <w:div w:id="1161694599">
      <w:marLeft w:val="0"/>
      <w:marRight w:val="0"/>
      <w:marTop w:val="0"/>
      <w:marBottom w:val="0"/>
      <w:divBdr>
        <w:top w:val="none" w:sz="0" w:space="0" w:color="auto"/>
        <w:left w:val="none" w:sz="0" w:space="0" w:color="auto"/>
        <w:bottom w:val="none" w:sz="0" w:space="0" w:color="auto"/>
        <w:right w:val="none" w:sz="0" w:space="0" w:color="auto"/>
      </w:divBdr>
    </w:div>
    <w:div w:id="1161845492">
      <w:marLeft w:val="0"/>
      <w:marRight w:val="0"/>
      <w:marTop w:val="0"/>
      <w:marBottom w:val="0"/>
      <w:divBdr>
        <w:top w:val="none" w:sz="0" w:space="0" w:color="auto"/>
        <w:left w:val="none" w:sz="0" w:space="0" w:color="auto"/>
        <w:bottom w:val="none" w:sz="0" w:space="0" w:color="auto"/>
        <w:right w:val="none" w:sz="0" w:space="0" w:color="auto"/>
      </w:divBdr>
    </w:div>
    <w:div w:id="1162047301">
      <w:marLeft w:val="0"/>
      <w:marRight w:val="0"/>
      <w:marTop w:val="0"/>
      <w:marBottom w:val="0"/>
      <w:divBdr>
        <w:top w:val="none" w:sz="0" w:space="0" w:color="auto"/>
        <w:left w:val="none" w:sz="0" w:space="0" w:color="auto"/>
        <w:bottom w:val="none" w:sz="0" w:space="0" w:color="auto"/>
        <w:right w:val="none" w:sz="0" w:space="0" w:color="auto"/>
      </w:divBdr>
    </w:div>
    <w:div w:id="1163468946">
      <w:marLeft w:val="0"/>
      <w:marRight w:val="0"/>
      <w:marTop w:val="0"/>
      <w:marBottom w:val="0"/>
      <w:divBdr>
        <w:top w:val="none" w:sz="0" w:space="0" w:color="auto"/>
        <w:left w:val="none" w:sz="0" w:space="0" w:color="auto"/>
        <w:bottom w:val="none" w:sz="0" w:space="0" w:color="auto"/>
        <w:right w:val="none" w:sz="0" w:space="0" w:color="auto"/>
      </w:divBdr>
    </w:div>
    <w:div w:id="1164593374">
      <w:marLeft w:val="0"/>
      <w:marRight w:val="0"/>
      <w:marTop w:val="0"/>
      <w:marBottom w:val="0"/>
      <w:divBdr>
        <w:top w:val="none" w:sz="0" w:space="0" w:color="auto"/>
        <w:left w:val="none" w:sz="0" w:space="0" w:color="auto"/>
        <w:bottom w:val="none" w:sz="0" w:space="0" w:color="auto"/>
        <w:right w:val="none" w:sz="0" w:space="0" w:color="auto"/>
      </w:divBdr>
    </w:div>
    <w:div w:id="1167211945">
      <w:marLeft w:val="0"/>
      <w:marRight w:val="0"/>
      <w:marTop w:val="0"/>
      <w:marBottom w:val="0"/>
      <w:divBdr>
        <w:top w:val="none" w:sz="0" w:space="0" w:color="auto"/>
        <w:left w:val="none" w:sz="0" w:space="0" w:color="auto"/>
        <w:bottom w:val="none" w:sz="0" w:space="0" w:color="auto"/>
        <w:right w:val="none" w:sz="0" w:space="0" w:color="auto"/>
      </w:divBdr>
    </w:div>
    <w:div w:id="1171480583">
      <w:marLeft w:val="0"/>
      <w:marRight w:val="0"/>
      <w:marTop w:val="0"/>
      <w:marBottom w:val="0"/>
      <w:divBdr>
        <w:top w:val="none" w:sz="0" w:space="0" w:color="auto"/>
        <w:left w:val="none" w:sz="0" w:space="0" w:color="auto"/>
        <w:bottom w:val="none" w:sz="0" w:space="0" w:color="auto"/>
        <w:right w:val="none" w:sz="0" w:space="0" w:color="auto"/>
      </w:divBdr>
    </w:div>
    <w:div w:id="1172404962">
      <w:marLeft w:val="0"/>
      <w:marRight w:val="0"/>
      <w:marTop w:val="0"/>
      <w:marBottom w:val="0"/>
      <w:divBdr>
        <w:top w:val="none" w:sz="0" w:space="0" w:color="auto"/>
        <w:left w:val="none" w:sz="0" w:space="0" w:color="auto"/>
        <w:bottom w:val="none" w:sz="0" w:space="0" w:color="auto"/>
        <w:right w:val="none" w:sz="0" w:space="0" w:color="auto"/>
      </w:divBdr>
    </w:div>
    <w:div w:id="1174610426">
      <w:marLeft w:val="0"/>
      <w:marRight w:val="0"/>
      <w:marTop w:val="0"/>
      <w:marBottom w:val="0"/>
      <w:divBdr>
        <w:top w:val="none" w:sz="0" w:space="0" w:color="auto"/>
        <w:left w:val="none" w:sz="0" w:space="0" w:color="auto"/>
        <w:bottom w:val="none" w:sz="0" w:space="0" w:color="auto"/>
        <w:right w:val="none" w:sz="0" w:space="0" w:color="auto"/>
      </w:divBdr>
    </w:div>
    <w:div w:id="1175533097">
      <w:marLeft w:val="0"/>
      <w:marRight w:val="0"/>
      <w:marTop w:val="0"/>
      <w:marBottom w:val="0"/>
      <w:divBdr>
        <w:top w:val="none" w:sz="0" w:space="0" w:color="auto"/>
        <w:left w:val="none" w:sz="0" w:space="0" w:color="auto"/>
        <w:bottom w:val="none" w:sz="0" w:space="0" w:color="auto"/>
        <w:right w:val="none" w:sz="0" w:space="0" w:color="auto"/>
      </w:divBdr>
    </w:div>
    <w:div w:id="1177188376">
      <w:marLeft w:val="0"/>
      <w:marRight w:val="0"/>
      <w:marTop w:val="0"/>
      <w:marBottom w:val="0"/>
      <w:divBdr>
        <w:top w:val="none" w:sz="0" w:space="0" w:color="auto"/>
        <w:left w:val="none" w:sz="0" w:space="0" w:color="auto"/>
        <w:bottom w:val="none" w:sz="0" w:space="0" w:color="auto"/>
        <w:right w:val="none" w:sz="0" w:space="0" w:color="auto"/>
      </w:divBdr>
    </w:div>
    <w:div w:id="1177500232">
      <w:marLeft w:val="0"/>
      <w:marRight w:val="0"/>
      <w:marTop w:val="0"/>
      <w:marBottom w:val="0"/>
      <w:divBdr>
        <w:top w:val="none" w:sz="0" w:space="0" w:color="auto"/>
        <w:left w:val="none" w:sz="0" w:space="0" w:color="auto"/>
        <w:bottom w:val="none" w:sz="0" w:space="0" w:color="auto"/>
        <w:right w:val="none" w:sz="0" w:space="0" w:color="auto"/>
      </w:divBdr>
    </w:div>
    <w:div w:id="1177502334">
      <w:marLeft w:val="0"/>
      <w:marRight w:val="0"/>
      <w:marTop w:val="0"/>
      <w:marBottom w:val="0"/>
      <w:divBdr>
        <w:top w:val="none" w:sz="0" w:space="0" w:color="auto"/>
        <w:left w:val="none" w:sz="0" w:space="0" w:color="auto"/>
        <w:bottom w:val="none" w:sz="0" w:space="0" w:color="auto"/>
        <w:right w:val="none" w:sz="0" w:space="0" w:color="auto"/>
      </w:divBdr>
    </w:div>
    <w:div w:id="1178539752">
      <w:marLeft w:val="0"/>
      <w:marRight w:val="0"/>
      <w:marTop w:val="0"/>
      <w:marBottom w:val="0"/>
      <w:divBdr>
        <w:top w:val="none" w:sz="0" w:space="0" w:color="auto"/>
        <w:left w:val="none" w:sz="0" w:space="0" w:color="auto"/>
        <w:bottom w:val="none" w:sz="0" w:space="0" w:color="auto"/>
        <w:right w:val="none" w:sz="0" w:space="0" w:color="auto"/>
      </w:divBdr>
    </w:div>
    <w:div w:id="1179928796">
      <w:marLeft w:val="0"/>
      <w:marRight w:val="0"/>
      <w:marTop w:val="0"/>
      <w:marBottom w:val="0"/>
      <w:divBdr>
        <w:top w:val="none" w:sz="0" w:space="0" w:color="auto"/>
        <w:left w:val="none" w:sz="0" w:space="0" w:color="auto"/>
        <w:bottom w:val="none" w:sz="0" w:space="0" w:color="auto"/>
        <w:right w:val="none" w:sz="0" w:space="0" w:color="auto"/>
      </w:divBdr>
    </w:div>
    <w:div w:id="1180198338">
      <w:marLeft w:val="0"/>
      <w:marRight w:val="0"/>
      <w:marTop w:val="0"/>
      <w:marBottom w:val="0"/>
      <w:divBdr>
        <w:top w:val="none" w:sz="0" w:space="0" w:color="auto"/>
        <w:left w:val="none" w:sz="0" w:space="0" w:color="auto"/>
        <w:bottom w:val="none" w:sz="0" w:space="0" w:color="auto"/>
        <w:right w:val="none" w:sz="0" w:space="0" w:color="auto"/>
      </w:divBdr>
    </w:div>
    <w:div w:id="1181892499">
      <w:marLeft w:val="0"/>
      <w:marRight w:val="0"/>
      <w:marTop w:val="0"/>
      <w:marBottom w:val="0"/>
      <w:divBdr>
        <w:top w:val="none" w:sz="0" w:space="0" w:color="auto"/>
        <w:left w:val="none" w:sz="0" w:space="0" w:color="auto"/>
        <w:bottom w:val="none" w:sz="0" w:space="0" w:color="auto"/>
        <w:right w:val="none" w:sz="0" w:space="0" w:color="auto"/>
      </w:divBdr>
    </w:div>
    <w:div w:id="1185172714">
      <w:marLeft w:val="0"/>
      <w:marRight w:val="0"/>
      <w:marTop w:val="0"/>
      <w:marBottom w:val="0"/>
      <w:divBdr>
        <w:top w:val="none" w:sz="0" w:space="0" w:color="auto"/>
        <w:left w:val="none" w:sz="0" w:space="0" w:color="auto"/>
        <w:bottom w:val="none" w:sz="0" w:space="0" w:color="auto"/>
        <w:right w:val="none" w:sz="0" w:space="0" w:color="auto"/>
      </w:divBdr>
    </w:div>
    <w:div w:id="1185634853">
      <w:marLeft w:val="0"/>
      <w:marRight w:val="0"/>
      <w:marTop w:val="0"/>
      <w:marBottom w:val="0"/>
      <w:divBdr>
        <w:top w:val="none" w:sz="0" w:space="0" w:color="auto"/>
        <w:left w:val="none" w:sz="0" w:space="0" w:color="auto"/>
        <w:bottom w:val="none" w:sz="0" w:space="0" w:color="auto"/>
        <w:right w:val="none" w:sz="0" w:space="0" w:color="auto"/>
      </w:divBdr>
    </w:div>
    <w:div w:id="1185754338">
      <w:marLeft w:val="0"/>
      <w:marRight w:val="0"/>
      <w:marTop w:val="0"/>
      <w:marBottom w:val="0"/>
      <w:divBdr>
        <w:top w:val="none" w:sz="0" w:space="0" w:color="auto"/>
        <w:left w:val="none" w:sz="0" w:space="0" w:color="auto"/>
        <w:bottom w:val="none" w:sz="0" w:space="0" w:color="auto"/>
        <w:right w:val="none" w:sz="0" w:space="0" w:color="auto"/>
      </w:divBdr>
    </w:div>
    <w:div w:id="1187016444">
      <w:marLeft w:val="0"/>
      <w:marRight w:val="0"/>
      <w:marTop w:val="0"/>
      <w:marBottom w:val="0"/>
      <w:divBdr>
        <w:top w:val="none" w:sz="0" w:space="0" w:color="auto"/>
        <w:left w:val="none" w:sz="0" w:space="0" w:color="auto"/>
        <w:bottom w:val="none" w:sz="0" w:space="0" w:color="auto"/>
        <w:right w:val="none" w:sz="0" w:space="0" w:color="auto"/>
      </w:divBdr>
    </w:div>
    <w:div w:id="1190603948">
      <w:marLeft w:val="0"/>
      <w:marRight w:val="0"/>
      <w:marTop w:val="0"/>
      <w:marBottom w:val="0"/>
      <w:divBdr>
        <w:top w:val="none" w:sz="0" w:space="0" w:color="auto"/>
        <w:left w:val="none" w:sz="0" w:space="0" w:color="auto"/>
        <w:bottom w:val="none" w:sz="0" w:space="0" w:color="auto"/>
        <w:right w:val="none" w:sz="0" w:space="0" w:color="auto"/>
      </w:divBdr>
    </w:div>
    <w:div w:id="1191606272">
      <w:marLeft w:val="0"/>
      <w:marRight w:val="0"/>
      <w:marTop w:val="0"/>
      <w:marBottom w:val="0"/>
      <w:divBdr>
        <w:top w:val="none" w:sz="0" w:space="0" w:color="auto"/>
        <w:left w:val="none" w:sz="0" w:space="0" w:color="auto"/>
        <w:bottom w:val="none" w:sz="0" w:space="0" w:color="auto"/>
        <w:right w:val="none" w:sz="0" w:space="0" w:color="auto"/>
      </w:divBdr>
    </w:div>
    <w:div w:id="1191801418">
      <w:marLeft w:val="0"/>
      <w:marRight w:val="0"/>
      <w:marTop w:val="0"/>
      <w:marBottom w:val="0"/>
      <w:divBdr>
        <w:top w:val="none" w:sz="0" w:space="0" w:color="auto"/>
        <w:left w:val="none" w:sz="0" w:space="0" w:color="auto"/>
        <w:bottom w:val="none" w:sz="0" w:space="0" w:color="auto"/>
        <w:right w:val="none" w:sz="0" w:space="0" w:color="auto"/>
      </w:divBdr>
    </w:div>
    <w:div w:id="1193497940">
      <w:marLeft w:val="0"/>
      <w:marRight w:val="0"/>
      <w:marTop w:val="0"/>
      <w:marBottom w:val="0"/>
      <w:divBdr>
        <w:top w:val="none" w:sz="0" w:space="0" w:color="auto"/>
        <w:left w:val="none" w:sz="0" w:space="0" w:color="auto"/>
        <w:bottom w:val="none" w:sz="0" w:space="0" w:color="auto"/>
        <w:right w:val="none" w:sz="0" w:space="0" w:color="auto"/>
      </w:divBdr>
    </w:div>
    <w:div w:id="1193763208">
      <w:marLeft w:val="0"/>
      <w:marRight w:val="0"/>
      <w:marTop w:val="0"/>
      <w:marBottom w:val="0"/>
      <w:divBdr>
        <w:top w:val="none" w:sz="0" w:space="0" w:color="auto"/>
        <w:left w:val="none" w:sz="0" w:space="0" w:color="auto"/>
        <w:bottom w:val="none" w:sz="0" w:space="0" w:color="auto"/>
        <w:right w:val="none" w:sz="0" w:space="0" w:color="auto"/>
      </w:divBdr>
    </w:div>
    <w:div w:id="1194072164">
      <w:marLeft w:val="0"/>
      <w:marRight w:val="0"/>
      <w:marTop w:val="0"/>
      <w:marBottom w:val="0"/>
      <w:divBdr>
        <w:top w:val="none" w:sz="0" w:space="0" w:color="auto"/>
        <w:left w:val="none" w:sz="0" w:space="0" w:color="auto"/>
        <w:bottom w:val="none" w:sz="0" w:space="0" w:color="auto"/>
        <w:right w:val="none" w:sz="0" w:space="0" w:color="auto"/>
      </w:divBdr>
    </w:div>
    <w:div w:id="1196192235">
      <w:marLeft w:val="0"/>
      <w:marRight w:val="0"/>
      <w:marTop w:val="0"/>
      <w:marBottom w:val="0"/>
      <w:divBdr>
        <w:top w:val="none" w:sz="0" w:space="0" w:color="auto"/>
        <w:left w:val="none" w:sz="0" w:space="0" w:color="auto"/>
        <w:bottom w:val="none" w:sz="0" w:space="0" w:color="auto"/>
        <w:right w:val="none" w:sz="0" w:space="0" w:color="auto"/>
      </w:divBdr>
    </w:div>
    <w:div w:id="1196506311">
      <w:marLeft w:val="0"/>
      <w:marRight w:val="0"/>
      <w:marTop w:val="0"/>
      <w:marBottom w:val="0"/>
      <w:divBdr>
        <w:top w:val="none" w:sz="0" w:space="0" w:color="auto"/>
        <w:left w:val="none" w:sz="0" w:space="0" w:color="auto"/>
        <w:bottom w:val="none" w:sz="0" w:space="0" w:color="auto"/>
        <w:right w:val="none" w:sz="0" w:space="0" w:color="auto"/>
      </w:divBdr>
    </w:div>
    <w:div w:id="1196583490">
      <w:marLeft w:val="0"/>
      <w:marRight w:val="0"/>
      <w:marTop w:val="0"/>
      <w:marBottom w:val="0"/>
      <w:divBdr>
        <w:top w:val="none" w:sz="0" w:space="0" w:color="auto"/>
        <w:left w:val="none" w:sz="0" w:space="0" w:color="auto"/>
        <w:bottom w:val="none" w:sz="0" w:space="0" w:color="auto"/>
        <w:right w:val="none" w:sz="0" w:space="0" w:color="auto"/>
      </w:divBdr>
    </w:div>
    <w:div w:id="1196771029">
      <w:marLeft w:val="0"/>
      <w:marRight w:val="0"/>
      <w:marTop w:val="0"/>
      <w:marBottom w:val="0"/>
      <w:divBdr>
        <w:top w:val="none" w:sz="0" w:space="0" w:color="auto"/>
        <w:left w:val="none" w:sz="0" w:space="0" w:color="auto"/>
        <w:bottom w:val="none" w:sz="0" w:space="0" w:color="auto"/>
        <w:right w:val="none" w:sz="0" w:space="0" w:color="auto"/>
      </w:divBdr>
    </w:div>
    <w:div w:id="1199469492">
      <w:marLeft w:val="0"/>
      <w:marRight w:val="0"/>
      <w:marTop w:val="0"/>
      <w:marBottom w:val="0"/>
      <w:divBdr>
        <w:top w:val="none" w:sz="0" w:space="0" w:color="auto"/>
        <w:left w:val="none" w:sz="0" w:space="0" w:color="auto"/>
        <w:bottom w:val="none" w:sz="0" w:space="0" w:color="auto"/>
        <w:right w:val="none" w:sz="0" w:space="0" w:color="auto"/>
      </w:divBdr>
    </w:div>
    <w:div w:id="1199471752">
      <w:marLeft w:val="0"/>
      <w:marRight w:val="0"/>
      <w:marTop w:val="0"/>
      <w:marBottom w:val="0"/>
      <w:divBdr>
        <w:top w:val="none" w:sz="0" w:space="0" w:color="auto"/>
        <w:left w:val="none" w:sz="0" w:space="0" w:color="auto"/>
        <w:bottom w:val="none" w:sz="0" w:space="0" w:color="auto"/>
        <w:right w:val="none" w:sz="0" w:space="0" w:color="auto"/>
      </w:divBdr>
    </w:div>
    <w:div w:id="1204250963">
      <w:marLeft w:val="0"/>
      <w:marRight w:val="0"/>
      <w:marTop w:val="0"/>
      <w:marBottom w:val="0"/>
      <w:divBdr>
        <w:top w:val="none" w:sz="0" w:space="0" w:color="auto"/>
        <w:left w:val="none" w:sz="0" w:space="0" w:color="auto"/>
        <w:bottom w:val="none" w:sz="0" w:space="0" w:color="auto"/>
        <w:right w:val="none" w:sz="0" w:space="0" w:color="auto"/>
      </w:divBdr>
    </w:div>
    <w:div w:id="1206331543">
      <w:marLeft w:val="0"/>
      <w:marRight w:val="0"/>
      <w:marTop w:val="0"/>
      <w:marBottom w:val="0"/>
      <w:divBdr>
        <w:top w:val="none" w:sz="0" w:space="0" w:color="auto"/>
        <w:left w:val="none" w:sz="0" w:space="0" w:color="auto"/>
        <w:bottom w:val="none" w:sz="0" w:space="0" w:color="auto"/>
        <w:right w:val="none" w:sz="0" w:space="0" w:color="auto"/>
      </w:divBdr>
    </w:div>
    <w:div w:id="1207252290">
      <w:marLeft w:val="0"/>
      <w:marRight w:val="0"/>
      <w:marTop w:val="0"/>
      <w:marBottom w:val="0"/>
      <w:divBdr>
        <w:top w:val="none" w:sz="0" w:space="0" w:color="auto"/>
        <w:left w:val="none" w:sz="0" w:space="0" w:color="auto"/>
        <w:bottom w:val="none" w:sz="0" w:space="0" w:color="auto"/>
        <w:right w:val="none" w:sz="0" w:space="0" w:color="auto"/>
      </w:divBdr>
    </w:div>
    <w:div w:id="1210189615">
      <w:marLeft w:val="0"/>
      <w:marRight w:val="0"/>
      <w:marTop w:val="0"/>
      <w:marBottom w:val="0"/>
      <w:divBdr>
        <w:top w:val="none" w:sz="0" w:space="0" w:color="auto"/>
        <w:left w:val="none" w:sz="0" w:space="0" w:color="auto"/>
        <w:bottom w:val="none" w:sz="0" w:space="0" w:color="auto"/>
        <w:right w:val="none" w:sz="0" w:space="0" w:color="auto"/>
      </w:divBdr>
    </w:div>
    <w:div w:id="1210802297">
      <w:marLeft w:val="0"/>
      <w:marRight w:val="0"/>
      <w:marTop w:val="0"/>
      <w:marBottom w:val="0"/>
      <w:divBdr>
        <w:top w:val="none" w:sz="0" w:space="0" w:color="auto"/>
        <w:left w:val="none" w:sz="0" w:space="0" w:color="auto"/>
        <w:bottom w:val="none" w:sz="0" w:space="0" w:color="auto"/>
        <w:right w:val="none" w:sz="0" w:space="0" w:color="auto"/>
      </w:divBdr>
    </w:div>
    <w:div w:id="1211962498">
      <w:marLeft w:val="0"/>
      <w:marRight w:val="0"/>
      <w:marTop w:val="0"/>
      <w:marBottom w:val="0"/>
      <w:divBdr>
        <w:top w:val="none" w:sz="0" w:space="0" w:color="auto"/>
        <w:left w:val="none" w:sz="0" w:space="0" w:color="auto"/>
        <w:bottom w:val="none" w:sz="0" w:space="0" w:color="auto"/>
        <w:right w:val="none" w:sz="0" w:space="0" w:color="auto"/>
      </w:divBdr>
    </w:div>
    <w:div w:id="1213005980">
      <w:marLeft w:val="0"/>
      <w:marRight w:val="0"/>
      <w:marTop w:val="0"/>
      <w:marBottom w:val="0"/>
      <w:divBdr>
        <w:top w:val="none" w:sz="0" w:space="0" w:color="auto"/>
        <w:left w:val="none" w:sz="0" w:space="0" w:color="auto"/>
        <w:bottom w:val="none" w:sz="0" w:space="0" w:color="auto"/>
        <w:right w:val="none" w:sz="0" w:space="0" w:color="auto"/>
      </w:divBdr>
    </w:div>
    <w:div w:id="1213616579">
      <w:marLeft w:val="0"/>
      <w:marRight w:val="0"/>
      <w:marTop w:val="0"/>
      <w:marBottom w:val="0"/>
      <w:divBdr>
        <w:top w:val="none" w:sz="0" w:space="0" w:color="auto"/>
        <w:left w:val="none" w:sz="0" w:space="0" w:color="auto"/>
        <w:bottom w:val="none" w:sz="0" w:space="0" w:color="auto"/>
        <w:right w:val="none" w:sz="0" w:space="0" w:color="auto"/>
      </w:divBdr>
    </w:div>
    <w:div w:id="1215846179">
      <w:marLeft w:val="0"/>
      <w:marRight w:val="0"/>
      <w:marTop w:val="0"/>
      <w:marBottom w:val="0"/>
      <w:divBdr>
        <w:top w:val="none" w:sz="0" w:space="0" w:color="auto"/>
        <w:left w:val="none" w:sz="0" w:space="0" w:color="auto"/>
        <w:bottom w:val="none" w:sz="0" w:space="0" w:color="auto"/>
        <w:right w:val="none" w:sz="0" w:space="0" w:color="auto"/>
      </w:divBdr>
    </w:div>
    <w:div w:id="1215969738">
      <w:marLeft w:val="0"/>
      <w:marRight w:val="0"/>
      <w:marTop w:val="0"/>
      <w:marBottom w:val="0"/>
      <w:divBdr>
        <w:top w:val="none" w:sz="0" w:space="0" w:color="auto"/>
        <w:left w:val="none" w:sz="0" w:space="0" w:color="auto"/>
        <w:bottom w:val="none" w:sz="0" w:space="0" w:color="auto"/>
        <w:right w:val="none" w:sz="0" w:space="0" w:color="auto"/>
      </w:divBdr>
    </w:div>
    <w:div w:id="1220173240">
      <w:marLeft w:val="0"/>
      <w:marRight w:val="0"/>
      <w:marTop w:val="0"/>
      <w:marBottom w:val="0"/>
      <w:divBdr>
        <w:top w:val="none" w:sz="0" w:space="0" w:color="auto"/>
        <w:left w:val="none" w:sz="0" w:space="0" w:color="auto"/>
        <w:bottom w:val="none" w:sz="0" w:space="0" w:color="auto"/>
        <w:right w:val="none" w:sz="0" w:space="0" w:color="auto"/>
      </w:divBdr>
    </w:div>
    <w:div w:id="1221090000">
      <w:marLeft w:val="0"/>
      <w:marRight w:val="0"/>
      <w:marTop w:val="0"/>
      <w:marBottom w:val="0"/>
      <w:divBdr>
        <w:top w:val="none" w:sz="0" w:space="0" w:color="auto"/>
        <w:left w:val="none" w:sz="0" w:space="0" w:color="auto"/>
        <w:bottom w:val="none" w:sz="0" w:space="0" w:color="auto"/>
        <w:right w:val="none" w:sz="0" w:space="0" w:color="auto"/>
      </w:divBdr>
    </w:div>
    <w:div w:id="1221479676">
      <w:marLeft w:val="0"/>
      <w:marRight w:val="0"/>
      <w:marTop w:val="0"/>
      <w:marBottom w:val="0"/>
      <w:divBdr>
        <w:top w:val="none" w:sz="0" w:space="0" w:color="auto"/>
        <w:left w:val="none" w:sz="0" w:space="0" w:color="auto"/>
        <w:bottom w:val="none" w:sz="0" w:space="0" w:color="auto"/>
        <w:right w:val="none" w:sz="0" w:space="0" w:color="auto"/>
      </w:divBdr>
    </w:div>
    <w:div w:id="1222059907">
      <w:marLeft w:val="0"/>
      <w:marRight w:val="0"/>
      <w:marTop w:val="0"/>
      <w:marBottom w:val="0"/>
      <w:divBdr>
        <w:top w:val="none" w:sz="0" w:space="0" w:color="auto"/>
        <w:left w:val="none" w:sz="0" w:space="0" w:color="auto"/>
        <w:bottom w:val="none" w:sz="0" w:space="0" w:color="auto"/>
        <w:right w:val="none" w:sz="0" w:space="0" w:color="auto"/>
      </w:divBdr>
    </w:div>
    <w:div w:id="1222205383">
      <w:marLeft w:val="0"/>
      <w:marRight w:val="0"/>
      <w:marTop w:val="0"/>
      <w:marBottom w:val="0"/>
      <w:divBdr>
        <w:top w:val="none" w:sz="0" w:space="0" w:color="auto"/>
        <w:left w:val="none" w:sz="0" w:space="0" w:color="auto"/>
        <w:bottom w:val="none" w:sz="0" w:space="0" w:color="auto"/>
        <w:right w:val="none" w:sz="0" w:space="0" w:color="auto"/>
      </w:divBdr>
    </w:div>
    <w:div w:id="1224290131">
      <w:marLeft w:val="0"/>
      <w:marRight w:val="0"/>
      <w:marTop w:val="0"/>
      <w:marBottom w:val="0"/>
      <w:divBdr>
        <w:top w:val="none" w:sz="0" w:space="0" w:color="auto"/>
        <w:left w:val="none" w:sz="0" w:space="0" w:color="auto"/>
        <w:bottom w:val="none" w:sz="0" w:space="0" w:color="auto"/>
        <w:right w:val="none" w:sz="0" w:space="0" w:color="auto"/>
      </w:divBdr>
    </w:div>
    <w:div w:id="1224487245">
      <w:marLeft w:val="0"/>
      <w:marRight w:val="0"/>
      <w:marTop w:val="0"/>
      <w:marBottom w:val="0"/>
      <w:divBdr>
        <w:top w:val="none" w:sz="0" w:space="0" w:color="auto"/>
        <w:left w:val="none" w:sz="0" w:space="0" w:color="auto"/>
        <w:bottom w:val="none" w:sz="0" w:space="0" w:color="auto"/>
        <w:right w:val="none" w:sz="0" w:space="0" w:color="auto"/>
      </w:divBdr>
    </w:div>
    <w:div w:id="1228029901">
      <w:marLeft w:val="0"/>
      <w:marRight w:val="0"/>
      <w:marTop w:val="0"/>
      <w:marBottom w:val="0"/>
      <w:divBdr>
        <w:top w:val="none" w:sz="0" w:space="0" w:color="auto"/>
        <w:left w:val="none" w:sz="0" w:space="0" w:color="auto"/>
        <w:bottom w:val="none" w:sz="0" w:space="0" w:color="auto"/>
        <w:right w:val="none" w:sz="0" w:space="0" w:color="auto"/>
      </w:divBdr>
    </w:div>
    <w:div w:id="1230573160">
      <w:marLeft w:val="0"/>
      <w:marRight w:val="0"/>
      <w:marTop w:val="0"/>
      <w:marBottom w:val="0"/>
      <w:divBdr>
        <w:top w:val="none" w:sz="0" w:space="0" w:color="auto"/>
        <w:left w:val="none" w:sz="0" w:space="0" w:color="auto"/>
        <w:bottom w:val="none" w:sz="0" w:space="0" w:color="auto"/>
        <w:right w:val="none" w:sz="0" w:space="0" w:color="auto"/>
      </w:divBdr>
    </w:div>
    <w:div w:id="1231160119">
      <w:marLeft w:val="0"/>
      <w:marRight w:val="0"/>
      <w:marTop w:val="0"/>
      <w:marBottom w:val="0"/>
      <w:divBdr>
        <w:top w:val="none" w:sz="0" w:space="0" w:color="auto"/>
        <w:left w:val="none" w:sz="0" w:space="0" w:color="auto"/>
        <w:bottom w:val="none" w:sz="0" w:space="0" w:color="auto"/>
        <w:right w:val="none" w:sz="0" w:space="0" w:color="auto"/>
      </w:divBdr>
    </w:div>
    <w:div w:id="1231188553">
      <w:marLeft w:val="0"/>
      <w:marRight w:val="0"/>
      <w:marTop w:val="0"/>
      <w:marBottom w:val="0"/>
      <w:divBdr>
        <w:top w:val="none" w:sz="0" w:space="0" w:color="auto"/>
        <w:left w:val="none" w:sz="0" w:space="0" w:color="auto"/>
        <w:bottom w:val="none" w:sz="0" w:space="0" w:color="auto"/>
        <w:right w:val="none" w:sz="0" w:space="0" w:color="auto"/>
      </w:divBdr>
    </w:div>
    <w:div w:id="1232233518">
      <w:marLeft w:val="0"/>
      <w:marRight w:val="0"/>
      <w:marTop w:val="0"/>
      <w:marBottom w:val="0"/>
      <w:divBdr>
        <w:top w:val="none" w:sz="0" w:space="0" w:color="auto"/>
        <w:left w:val="none" w:sz="0" w:space="0" w:color="auto"/>
        <w:bottom w:val="none" w:sz="0" w:space="0" w:color="auto"/>
        <w:right w:val="none" w:sz="0" w:space="0" w:color="auto"/>
      </w:divBdr>
    </w:div>
    <w:div w:id="1234581591">
      <w:marLeft w:val="0"/>
      <w:marRight w:val="0"/>
      <w:marTop w:val="0"/>
      <w:marBottom w:val="0"/>
      <w:divBdr>
        <w:top w:val="none" w:sz="0" w:space="0" w:color="auto"/>
        <w:left w:val="none" w:sz="0" w:space="0" w:color="auto"/>
        <w:bottom w:val="none" w:sz="0" w:space="0" w:color="auto"/>
        <w:right w:val="none" w:sz="0" w:space="0" w:color="auto"/>
      </w:divBdr>
    </w:div>
    <w:div w:id="1239049487">
      <w:marLeft w:val="0"/>
      <w:marRight w:val="0"/>
      <w:marTop w:val="0"/>
      <w:marBottom w:val="0"/>
      <w:divBdr>
        <w:top w:val="none" w:sz="0" w:space="0" w:color="auto"/>
        <w:left w:val="none" w:sz="0" w:space="0" w:color="auto"/>
        <w:bottom w:val="none" w:sz="0" w:space="0" w:color="auto"/>
        <w:right w:val="none" w:sz="0" w:space="0" w:color="auto"/>
      </w:divBdr>
    </w:div>
    <w:div w:id="1239826608">
      <w:marLeft w:val="0"/>
      <w:marRight w:val="0"/>
      <w:marTop w:val="0"/>
      <w:marBottom w:val="0"/>
      <w:divBdr>
        <w:top w:val="none" w:sz="0" w:space="0" w:color="auto"/>
        <w:left w:val="none" w:sz="0" w:space="0" w:color="auto"/>
        <w:bottom w:val="none" w:sz="0" w:space="0" w:color="auto"/>
        <w:right w:val="none" w:sz="0" w:space="0" w:color="auto"/>
      </w:divBdr>
    </w:div>
    <w:div w:id="1240944208">
      <w:marLeft w:val="0"/>
      <w:marRight w:val="0"/>
      <w:marTop w:val="0"/>
      <w:marBottom w:val="0"/>
      <w:divBdr>
        <w:top w:val="none" w:sz="0" w:space="0" w:color="auto"/>
        <w:left w:val="none" w:sz="0" w:space="0" w:color="auto"/>
        <w:bottom w:val="none" w:sz="0" w:space="0" w:color="auto"/>
        <w:right w:val="none" w:sz="0" w:space="0" w:color="auto"/>
      </w:divBdr>
    </w:div>
    <w:div w:id="1243023275">
      <w:marLeft w:val="0"/>
      <w:marRight w:val="0"/>
      <w:marTop w:val="0"/>
      <w:marBottom w:val="0"/>
      <w:divBdr>
        <w:top w:val="none" w:sz="0" w:space="0" w:color="auto"/>
        <w:left w:val="none" w:sz="0" w:space="0" w:color="auto"/>
        <w:bottom w:val="none" w:sz="0" w:space="0" w:color="auto"/>
        <w:right w:val="none" w:sz="0" w:space="0" w:color="auto"/>
      </w:divBdr>
    </w:div>
    <w:div w:id="1245141067">
      <w:marLeft w:val="0"/>
      <w:marRight w:val="0"/>
      <w:marTop w:val="0"/>
      <w:marBottom w:val="0"/>
      <w:divBdr>
        <w:top w:val="none" w:sz="0" w:space="0" w:color="auto"/>
        <w:left w:val="none" w:sz="0" w:space="0" w:color="auto"/>
        <w:bottom w:val="none" w:sz="0" w:space="0" w:color="auto"/>
        <w:right w:val="none" w:sz="0" w:space="0" w:color="auto"/>
      </w:divBdr>
    </w:div>
    <w:div w:id="1245216386">
      <w:marLeft w:val="0"/>
      <w:marRight w:val="0"/>
      <w:marTop w:val="0"/>
      <w:marBottom w:val="0"/>
      <w:divBdr>
        <w:top w:val="none" w:sz="0" w:space="0" w:color="auto"/>
        <w:left w:val="none" w:sz="0" w:space="0" w:color="auto"/>
        <w:bottom w:val="none" w:sz="0" w:space="0" w:color="auto"/>
        <w:right w:val="none" w:sz="0" w:space="0" w:color="auto"/>
      </w:divBdr>
    </w:div>
    <w:div w:id="1246113915">
      <w:marLeft w:val="0"/>
      <w:marRight w:val="0"/>
      <w:marTop w:val="0"/>
      <w:marBottom w:val="0"/>
      <w:divBdr>
        <w:top w:val="none" w:sz="0" w:space="0" w:color="auto"/>
        <w:left w:val="none" w:sz="0" w:space="0" w:color="auto"/>
        <w:bottom w:val="none" w:sz="0" w:space="0" w:color="auto"/>
        <w:right w:val="none" w:sz="0" w:space="0" w:color="auto"/>
      </w:divBdr>
    </w:div>
    <w:div w:id="1246958782">
      <w:marLeft w:val="0"/>
      <w:marRight w:val="0"/>
      <w:marTop w:val="0"/>
      <w:marBottom w:val="0"/>
      <w:divBdr>
        <w:top w:val="none" w:sz="0" w:space="0" w:color="auto"/>
        <w:left w:val="none" w:sz="0" w:space="0" w:color="auto"/>
        <w:bottom w:val="none" w:sz="0" w:space="0" w:color="auto"/>
        <w:right w:val="none" w:sz="0" w:space="0" w:color="auto"/>
      </w:divBdr>
    </w:div>
    <w:div w:id="1250194934">
      <w:marLeft w:val="0"/>
      <w:marRight w:val="0"/>
      <w:marTop w:val="0"/>
      <w:marBottom w:val="0"/>
      <w:divBdr>
        <w:top w:val="none" w:sz="0" w:space="0" w:color="auto"/>
        <w:left w:val="none" w:sz="0" w:space="0" w:color="auto"/>
        <w:bottom w:val="none" w:sz="0" w:space="0" w:color="auto"/>
        <w:right w:val="none" w:sz="0" w:space="0" w:color="auto"/>
      </w:divBdr>
    </w:div>
    <w:div w:id="1250387805">
      <w:marLeft w:val="0"/>
      <w:marRight w:val="0"/>
      <w:marTop w:val="0"/>
      <w:marBottom w:val="0"/>
      <w:divBdr>
        <w:top w:val="none" w:sz="0" w:space="0" w:color="auto"/>
        <w:left w:val="none" w:sz="0" w:space="0" w:color="auto"/>
        <w:bottom w:val="none" w:sz="0" w:space="0" w:color="auto"/>
        <w:right w:val="none" w:sz="0" w:space="0" w:color="auto"/>
      </w:divBdr>
    </w:div>
    <w:div w:id="1250500949">
      <w:marLeft w:val="0"/>
      <w:marRight w:val="0"/>
      <w:marTop w:val="0"/>
      <w:marBottom w:val="0"/>
      <w:divBdr>
        <w:top w:val="none" w:sz="0" w:space="0" w:color="auto"/>
        <w:left w:val="none" w:sz="0" w:space="0" w:color="auto"/>
        <w:bottom w:val="none" w:sz="0" w:space="0" w:color="auto"/>
        <w:right w:val="none" w:sz="0" w:space="0" w:color="auto"/>
      </w:divBdr>
    </w:div>
    <w:div w:id="1250581867">
      <w:marLeft w:val="0"/>
      <w:marRight w:val="0"/>
      <w:marTop w:val="0"/>
      <w:marBottom w:val="0"/>
      <w:divBdr>
        <w:top w:val="none" w:sz="0" w:space="0" w:color="auto"/>
        <w:left w:val="none" w:sz="0" w:space="0" w:color="auto"/>
        <w:bottom w:val="none" w:sz="0" w:space="0" w:color="auto"/>
        <w:right w:val="none" w:sz="0" w:space="0" w:color="auto"/>
      </w:divBdr>
    </w:div>
    <w:div w:id="1250967018">
      <w:marLeft w:val="0"/>
      <w:marRight w:val="0"/>
      <w:marTop w:val="0"/>
      <w:marBottom w:val="0"/>
      <w:divBdr>
        <w:top w:val="none" w:sz="0" w:space="0" w:color="auto"/>
        <w:left w:val="none" w:sz="0" w:space="0" w:color="auto"/>
        <w:bottom w:val="none" w:sz="0" w:space="0" w:color="auto"/>
        <w:right w:val="none" w:sz="0" w:space="0" w:color="auto"/>
      </w:divBdr>
    </w:div>
    <w:div w:id="1252667808">
      <w:marLeft w:val="0"/>
      <w:marRight w:val="0"/>
      <w:marTop w:val="0"/>
      <w:marBottom w:val="0"/>
      <w:divBdr>
        <w:top w:val="none" w:sz="0" w:space="0" w:color="auto"/>
        <w:left w:val="none" w:sz="0" w:space="0" w:color="auto"/>
        <w:bottom w:val="none" w:sz="0" w:space="0" w:color="auto"/>
        <w:right w:val="none" w:sz="0" w:space="0" w:color="auto"/>
      </w:divBdr>
    </w:div>
    <w:div w:id="1257788921">
      <w:marLeft w:val="0"/>
      <w:marRight w:val="0"/>
      <w:marTop w:val="0"/>
      <w:marBottom w:val="0"/>
      <w:divBdr>
        <w:top w:val="none" w:sz="0" w:space="0" w:color="auto"/>
        <w:left w:val="none" w:sz="0" w:space="0" w:color="auto"/>
        <w:bottom w:val="none" w:sz="0" w:space="0" w:color="auto"/>
        <w:right w:val="none" w:sz="0" w:space="0" w:color="auto"/>
      </w:divBdr>
    </w:div>
    <w:div w:id="1259481343">
      <w:marLeft w:val="0"/>
      <w:marRight w:val="0"/>
      <w:marTop w:val="0"/>
      <w:marBottom w:val="0"/>
      <w:divBdr>
        <w:top w:val="none" w:sz="0" w:space="0" w:color="auto"/>
        <w:left w:val="none" w:sz="0" w:space="0" w:color="auto"/>
        <w:bottom w:val="none" w:sz="0" w:space="0" w:color="auto"/>
        <w:right w:val="none" w:sz="0" w:space="0" w:color="auto"/>
      </w:divBdr>
    </w:div>
    <w:div w:id="1259680104">
      <w:marLeft w:val="0"/>
      <w:marRight w:val="0"/>
      <w:marTop w:val="0"/>
      <w:marBottom w:val="0"/>
      <w:divBdr>
        <w:top w:val="none" w:sz="0" w:space="0" w:color="auto"/>
        <w:left w:val="none" w:sz="0" w:space="0" w:color="auto"/>
        <w:bottom w:val="none" w:sz="0" w:space="0" w:color="auto"/>
        <w:right w:val="none" w:sz="0" w:space="0" w:color="auto"/>
      </w:divBdr>
    </w:div>
    <w:div w:id="1260288602">
      <w:marLeft w:val="0"/>
      <w:marRight w:val="0"/>
      <w:marTop w:val="0"/>
      <w:marBottom w:val="0"/>
      <w:divBdr>
        <w:top w:val="none" w:sz="0" w:space="0" w:color="auto"/>
        <w:left w:val="none" w:sz="0" w:space="0" w:color="auto"/>
        <w:bottom w:val="none" w:sz="0" w:space="0" w:color="auto"/>
        <w:right w:val="none" w:sz="0" w:space="0" w:color="auto"/>
      </w:divBdr>
    </w:div>
    <w:div w:id="1261333173">
      <w:marLeft w:val="0"/>
      <w:marRight w:val="0"/>
      <w:marTop w:val="0"/>
      <w:marBottom w:val="0"/>
      <w:divBdr>
        <w:top w:val="none" w:sz="0" w:space="0" w:color="auto"/>
        <w:left w:val="none" w:sz="0" w:space="0" w:color="auto"/>
        <w:bottom w:val="none" w:sz="0" w:space="0" w:color="auto"/>
        <w:right w:val="none" w:sz="0" w:space="0" w:color="auto"/>
      </w:divBdr>
    </w:div>
    <w:div w:id="1261378712">
      <w:marLeft w:val="0"/>
      <w:marRight w:val="0"/>
      <w:marTop w:val="0"/>
      <w:marBottom w:val="0"/>
      <w:divBdr>
        <w:top w:val="none" w:sz="0" w:space="0" w:color="auto"/>
        <w:left w:val="none" w:sz="0" w:space="0" w:color="auto"/>
        <w:bottom w:val="none" w:sz="0" w:space="0" w:color="auto"/>
        <w:right w:val="none" w:sz="0" w:space="0" w:color="auto"/>
      </w:divBdr>
    </w:div>
    <w:div w:id="1262909521">
      <w:marLeft w:val="0"/>
      <w:marRight w:val="0"/>
      <w:marTop w:val="0"/>
      <w:marBottom w:val="0"/>
      <w:divBdr>
        <w:top w:val="none" w:sz="0" w:space="0" w:color="auto"/>
        <w:left w:val="none" w:sz="0" w:space="0" w:color="auto"/>
        <w:bottom w:val="none" w:sz="0" w:space="0" w:color="auto"/>
        <w:right w:val="none" w:sz="0" w:space="0" w:color="auto"/>
      </w:divBdr>
    </w:div>
    <w:div w:id="1263102608">
      <w:marLeft w:val="0"/>
      <w:marRight w:val="0"/>
      <w:marTop w:val="0"/>
      <w:marBottom w:val="0"/>
      <w:divBdr>
        <w:top w:val="none" w:sz="0" w:space="0" w:color="auto"/>
        <w:left w:val="none" w:sz="0" w:space="0" w:color="auto"/>
        <w:bottom w:val="none" w:sz="0" w:space="0" w:color="auto"/>
        <w:right w:val="none" w:sz="0" w:space="0" w:color="auto"/>
      </w:divBdr>
    </w:div>
    <w:div w:id="1263416459">
      <w:marLeft w:val="0"/>
      <w:marRight w:val="0"/>
      <w:marTop w:val="0"/>
      <w:marBottom w:val="0"/>
      <w:divBdr>
        <w:top w:val="none" w:sz="0" w:space="0" w:color="auto"/>
        <w:left w:val="none" w:sz="0" w:space="0" w:color="auto"/>
        <w:bottom w:val="none" w:sz="0" w:space="0" w:color="auto"/>
        <w:right w:val="none" w:sz="0" w:space="0" w:color="auto"/>
      </w:divBdr>
    </w:div>
    <w:div w:id="1265304725">
      <w:marLeft w:val="0"/>
      <w:marRight w:val="0"/>
      <w:marTop w:val="0"/>
      <w:marBottom w:val="0"/>
      <w:divBdr>
        <w:top w:val="none" w:sz="0" w:space="0" w:color="auto"/>
        <w:left w:val="none" w:sz="0" w:space="0" w:color="auto"/>
        <w:bottom w:val="none" w:sz="0" w:space="0" w:color="auto"/>
        <w:right w:val="none" w:sz="0" w:space="0" w:color="auto"/>
      </w:divBdr>
    </w:div>
    <w:div w:id="1266379130">
      <w:marLeft w:val="0"/>
      <w:marRight w:val="0"/>
      <w:marTop w:val="0"/>
      <w:marBottom w:val="0"/>
      <w:divBdr>
        <w:top w:val="none" w:sz="0" w:space="0" w:color="auto"/>
        <w:left w:val="none" w:sz="0" w:space="0" w:color="auto"/>
        <w:bottom w:val="none" w:sz="0" w:space="0" w:color="auto"/>
        <w:right w:val="none" w:sz="0" w:space="0" w:color="auto"/>
      </w:divBdr>
    </w:div>
    <w:div w:id="1268586947">
      <w:marLeft w:val="0"/>
      <w:marRight w:val="0"/>
      <w:marTop w:val="0"/>
      <w:marBottom w:val="0"/>
      <w:divBdr>
        <w:top w:val="none" w:sz="0" w:space="0" w:color="auto"/>
        <w:left w:val="none" w:sz="0" w:space="0" w:color="auto"/>
        <w:bottom w:val="none" w:sz="0" w:space="0" w:color="auto"/>
        <w:right w:val="none" w:sz="0" w:space="0" w:color="auto"/>
      </w:divBdr>
    </w:div>
    <w:div w:id="1268729941">
      <w:marLeft w:val="0"/>
      <w:marRight w:val="0"/>
      <w:marTop w:val="0"/>
      <w:marBottom w:val="0"/>
      <w:divBdr>
        <w:top w:val="none" w:sz="0" w:space="0" w:color="auto"/>
        <w:left w:val="none" w:sz="0" w:space="0" w:color="auto"/>
        <w:bottom w:val="none" w:sz="0" w:space="0" w:color="auto"/>
        <w:right w:val="none" w:sz="0" w:space="0" w:color="auto"/>
      </w:divBdr>
    </w:div>
    <w:div w:id="1269191010">
      <w:marLeft w:val="0"/>
      <w:marRight w:val="0"/>
      <w:marTop w:val="0"/>
      <w:marBottom w:val="0"/>
      <w:divBdr>
        <w:top w:val="none" w:sz="0" w:space="0" w:color="auto"/>
        <w:left w:val="none" w:sz="0" w:space="0" w:color="auto"/>
        <w:bottom w:val="none" w:sz="0" w:space="0" w:color="auto"/>
        <w:right w:val="none" w:sz="0" w:space="0" w:color="auto"/>
      </w:divBdr>
    </w:div>
    <w:div w:id="1271938028">
      <w:marLeft w:val="0"/>
      <w:marRight w:val="0"/>
      <w:marTop w:val="0"/>
      <w:marBottom w:val="0"/>
      <w:divBdr>
        <w:top w:val="none" w:sz="0" w:space="0" w:color="auto"/>
        <w:left w:val="none" w:sz="0" w:space="0" w:color="auto"/>
        <w:bottom w:val="none" w:sz="0" w:space="0" w:color="auto"/>
        <w:right w:val="none" w:sz="0" w:space="0" w:color="auto"/>
      </w:divBdr>
    </w:div>
    <w:div w:id="1272515110">
      <w:marLeft w:val="0"/>
      <w:marRight w:val="0"/>
      <w:marTop w:val="0"/>
      <w:marBottom w:val="0"/>
      <w:divBdr>
        <w:top w:val="none" w:sz="0" w:space="0" w:color="auto"/>
        <w:left w:val="none" w:sz="0" w:space="0" w:color="auto"/>
        <w:bottom w:val="none" w:sz="0" w:space="0" w:color="auto"/>
        <w:right w:val="none" w:sz="0" w:space="0" w:color="auto"/>
      </w:divBdr>
    </w:div>
    <w:div w:id="1274901310">
      <w:marLeft w:val="0"/>
      <w:marRight w:val="0"/>
      <w:marTop w:val="0"/>
      <w:marBottom w:val="0"/>
      <w:divBdr>
        <w:top w:val="none" w:sz="0" w:space="0" w:color="auto"/>
        <w:left w:val="none" w:sz="0" w:space="0" w:color="auto"/>
        <w:bottom w:val="none" w:sz="0" w:space="0" w:color="auto"/>
        <w:right w:val="none" w:sz="0" w:space="0" w:color="auto"/>
      </w:divBdr>
    </w:div>
    <w:div w:id="1275014583">
      <w:marLeft w:val="0"/>
      <w:marRight w:val="0"/>
      <w:marTop w:val="0"/>
      <w:marBottom w:val="0"/>
      <w:divBdr>
        <w:top w:val="none" w:sz="0" w:space="0" w:color="auto"/>
        <w:left w:val="none" w:sz="0" w:space="0" w:color="auto"/>
        <w:bottom w:val="none" w:sz="0" w:space="0" w:color="auto"/>
        <w:right w:val="none" w:sz="0" w:space="0" w:color="auto"/>
      </w:divBdr>
    </w:div>
    <w:div w:id="1280528005">
      <w:marLeft w:val="0"/>
      <w:marRight w:val="0"/>
      <w:marTop w:val="0"/>
      <w:marBottom w:val="0"/>
      <w:divBdr>
        <w:top w:val="none" w:sz="0" w:space="0" w:color="auto"/>
        <w:left w:val="none" w:sz="0" w:space="0" w:color="auto"/>
        <w:bottom w:val="none" w:sz="0" w:space="0" w:color="auto"/>
        <w:right w:val="none" w:sz="0" w:space="0" w:color="auto"/>
      </w:divBdr>
    </w:div>
    <w:div w:id="1284268998">
      <w:marLeft w:val="0"/>
      <w:marRight w:val="0"/>
      <w:marTop w:val="0"/>
      <w:marBottom w:val="0"/>
      <w:divBdr>
        <w:top w:val="none" w:sz="0" w:space="0" w:color="auto"/>
        <w:left w:val="none" w:sz="0" w:space="0" w:color="auto"/>
        <w:bottom w:val="none" w:sz="0" w:space="0" w:color="auto"/>
        <w:right w:val="none" w:sz="0" w:space="0" w:color="auto"/>
      </w:divBdr>
    </w:div>
    <w:div w:id="1284920644">
      <w:marLeft w:val="0"/>
      <w:marRight w:val="0"/>
      <w:marTop w:val="0"/>
      <w:marBottom w:val="0"/>
      <w:divBdr>
        <w:top w:val="none" w:sz="0" w:space="0" w:color="auto"/>
        <w:left w:val="none" w:sz="0" w:space="0" w:color="auto"/>
        <w:bottom w:val="none" w:sz="0" w:space="0" w:color="auto"/>
        <w:right w:val="none" w:sz="0" w:space="0" w:color="auto"/>
      </w:divBdr>
    </w:div>
    <w:div w:id="1285503760">
      <w:marLeft w:val="0"/>
      <w:marRight w:val="0"/>
      <w:marTop w:val="0"/>
      <w:marBottom w:val="0"/>
      <w:divBdr>
        <w:top w:val="none" w:sz="0" w:space="0" w:color="auto"/>
        <w:left w:val="none" w:sz="0" w:space="0" w:color="auto"/>
        <w:bottom w:val="none" w:sz="0" w:space="0" w:color="auto"/>
        <w:right w:val="none" w:sz="0" w:space="0" w:color="auto"/>
      </w:divBdr>
    </w:div>
    <w:div w:id="1285773636">
      <w:marLeft w:val="0"/>
      <w:marRight w:val="0"/>
      <w:marTop w:val="0"/>
      <w:marBottom w:val="0"/>
      <w:divBdr>
        <w:top w:val="none" w:sz="0" w:space="0" w:color="auto"/>
        <w:left w:val="none" w:sz="0" w:space="0" w:color="auto"/>
        <w:bottom w:val="none" w:sz="0" w:space="0" w:color="auto"/>
        <w:right w:val="none" w:sz="0" w:space="0" w:color="auto"/>
      </w:divBdr>
    </w:div>
    <w:div w:id="1286161048">
      <w:marLeft w:val="0"/>
      <w:marRight w:val="0"/>
      <w:marTop w:val="0"/>
      <w:marBottom w:val="0"/>
      <w:divBdr>
        <w:top w:val="none" w:sz="0" w:space="0" w:color="auto"/>
        <w:left w:val="none" w:sz="0" w:space="0" w:color="auto"/>
        <w:bottom w:val="none" w:sz="0" w:space="0" w:color="auto"/>
        <w:right w:val="none" w:sz="0" w:space="0" w:color="auto"/>
      </w:divBdr>
    </w:div>
    <w:div w:id="1286427287">
      <w:marLeft w:val="0"/>
      <w:marRight w:val="0"/>
      <w:marTop w:val="0"/>
      <w:marBottom w:val="0"/>
      <w:divBdr>
        <w:top w:val="none" w:sz="0" w:space="0" w:color="auto"/>
        <w:left w:val="none" w:sz="0" w:space="0" w:color="auto"/>
        <w:bottom w:val="none" w:sz="0" w:space="0" w:color="auto"/>
        <w:right w:val="none" w:sz="0" w:space="0" w:color="auto"/>
      </w:divBdr>
    </w:div>
    <w:div w:id="1287390537">
      <w:marLeft w:val="0"/>
      <w:marRight w:val="0"/>
      <w:marTop w:val="0"/>
      <w:marBottom w:val="0"/>
      <w:divBdr>
        <w:top w:val="none" w:sz="0" w:space="0" w:color="auto"/>
        <w:left w:val="none" w:sz="0" w:space="0" w:color="auto"/>
        <w:bottom w:val="none" w:sz="0" w:space="0" w:color="auto"/>
        <w:right w:val="none" w:sz="0" w:space="0" w:color="auto"/>
      </w:divBdr>
    </w:div>
    <w:div w:id="1289899075">
      <w:marLeft w:val="0"/>
      <w:marRight w:val="0"/>
      <w:marTop w:val="0"/>
      <w:marBottom w:val="0"/>
      <w:divBdr>
        <w:top w:val="none" w:sz="0" w:space="0" w:color="auto"/>
        <w:left w:val="none" w:sz="0" w:space="0" w:color="auto"/>
        <w:bottom w:val="none" w:sz="0" w:space="0" w:color="auto"/>
        <w:right w:val="none" w:sz="0" w:space="0" w:color="auto"/>
      </w:divBdr>
    </w:div>
    <w:div w:id="1289971408">
      <w:marLeft w:val="0"/>
      <w:marRight w:val="0"/>
      <w:marTop w:val="0"/>
      <w:marBottom w:val="0"/>
      <w:divBdr>
        <w:top w:val="none" w:sz="0" w:space="0" w:color="auto"/>
        <w:left w:val="none" w:sz="0" w:space="0" w:color="auto"/>
        <w:bottom w:val="none" w:sz="0" w:space="0" w:color="auto"/>
        <w:right w:val="none" w:sz="0" w:space="0" w:color="auto"/>
      </w:divBdr>
    </w:div>
    <w:div w:id="1290939251">
      <w:marLeft w:val="0"/>
      <w:marRight w:val="0"/>
      <w:marTop w:val="0"/>
      <w:marBottom w:val="0"/>
      <w:divBdr>
        <w:top w:val="none" w:sz="0" w:space="0" w:color="auto"/>
        <w:left w:val="none" w:sz="0" w:space="0" w:color="auto"/>
        <w:bottom w:val="none" w:sz="0" w:space="0" w:color="auto"/>
        <w:right w:val="none" w:sz="0" w:space="0" w:color="auto"/>
      </w:divBdr>
    </w:div>
    <w:div w:id="1292593805">
      <w:marLeft w:val="0"/>
      <w:marRight w:val="0"/>
      <w:marTop w:val="0"/>
      <w:marBottom w:val="0"/>
      <w:divBdr>
        <w:top w:val="none" w:sz="0" w:space="0" w:color="auto"/>
        <w:left w:val="none" w:sz="0" w:space="0" w:color="auto"/>
        <w:bottom w:val="none" w:sz="0" w:space="0" w:color="auto"/>
        <w:right w:val="none" w:sz="0" w:space="0" w:color="auto"/>
      </w:divBdr>
    </w:div>
    <w:div w:id="1293053066">
      <w:marLeft w:val="0"/>
      <w:marRight w:val="0"/>
      <w:marTop w:val="0"/>
      <w:marBottom w:val="0"/>
      <w:divBdr>
        <w:top w:val="none" w:sz="0" w:space="0" w:color="auto"/>
        <w:left w:val="none" w:sz="0" w:space="0" w:color="auto"/>
        <w:bottom w:val="none" w:sz="0" w:space="0" w:color="auto"/>
        <w:right w:val="none" w:sz="0" w:space="0" w:color="auto"/>
      </w:divBdr>
    </w:div>
    <w:div w:id="1294749905">
      <w:marLeft w:val="0"/>
      <w:marRight w:val="0"/>
      <w:marTop w:val="0"/>
      <w:marBottom w:val="0"/>
      <w:divBdr>
        <w:top w:val="none" w:sz="0" w:space="0" w:color="auto"/>
        <w:left w:val="none" w:sz="0" w:space="0" w:color="auto"/>
        <w:bottom w:val="none" w:sz="0" w:space="0" w:color="auto"/>
        <w:right w:val="none" w:sz="0" w:space="0" w:color="auto"/>
      </w:divBdr>
    </w:div>
    <w:div w:id="1295600207">
      <w:marLeft w:val="0"/>
      <w:marRight w:val="0"/>
      <w:marTop w:val="0"/>
      <w:marBottom w:val="0"/>
      <w:divBdr>
        <w:top w:val="none" w:sz="0" w:space="0" w:color="auto"/>
        <w:left w:val="none" w:sz="0" w:space="0" w:color="auto"/>
        <w:bottom w:val="none" w:sz="0" w:space="0" w:color="auto"/>
        <w:right w:val="none" w:sz="0" w:space="0" w:color="auto"/>
      </w:divBdr>
    </w:div>
    <w:div w:id="1295990225">
      <w:marLeft w:val="0"/>
      <w:marRight w:val="0"/>
      <w:marTop w:val="0"/>
      <w:marBottom w:val="0"/>
      <w:divBdr>
        <w:top w:val="none" w:sz="0" w:space="0" w:color="auto"/>
        <w:left w:val="none" w:sz="0" w:space="0" w:color="auto"/>
        <w:bottom w:val="none" w:sz="0" w:space="0" w:color="auto"/>
        <w:right w:val="none" w:sz="0" w:space="0" w:color="auto"/>
      </w:divBdr>
    </w:div>
    <w:div w:id="1297182448">
      <w:marLeft w:val="0"/>
      <w:marRight w:val="0"/>
      <w:marTop w:val="0"/>
      <w:marBottom w:val="0"/>
      <w:divBdr>
        <w:top w:val="none" w:sz="0" w:space="0" w:color="auto"/>
        <w:left w:val="none" w:sz="0" w:space="0" w:color="auto"/>
        <w:bottom w:val="none" w:sz="0" w:space="0" w:color="auto"/>
        <w:right w:val="none" w:sz="0" w:space="0" w:color="auto"/>
      </w:divBdr>
    </w:div>
    <w:div w:id="1298876024">
      <w:marLeft w:val="0"/>
      <w:marRight w:val="0"/>
      <w:marTop w:val="0"/>
      <w:marBottom w:val="0"/>
      <w:divBdr>
        <w:top w:val="none" w:sz="0" w:space="0" w:color="auto"/>
        <w:left w:val="none" w:sz="0" w:space="0" w:color="auto"/>
        <w:bottom w:val="none" w:sz="0" w:space="0" w:color="auto"/>
        <w:right w:val="none" w:sz="0" w:space="0" w:color="auto"/>
      </w:divBdr>
    </w:div>
    <w:div w:id="1300722401">
      <w:marLeft w:val="0"/>
      <w:marRight w:val="0"/>
      <w:marTop w:val="0"/>
      <w:marBottom w:val="0"/>
      <w:divBdr>
        <w:top w:val="none" w:sz="0" w:space="0" w:color="auto"/>
        <w:left w:val="none" w:sz="0" w:space="0" w:color="auto"/>
        <w:bottom w:val="none" w:sz="0" w:space="0" w:color="auto"/>
        <w:right w:val="none" w:sz="0" w:space="0" w:color="auto"/>
      </w:divBdr>
    </w:div>
    <w:div w:id="1301108861">
      <w:marLeft w:val="0"/>
      <w:marRight w:val="0"/>
      <w:marTop w:val="0"/>
      <w:marBottom w:val="0"/>
      <w:divBdr>
        <w:top w:val="none" w:sz="0" w:space="0" w:color="auto"/>
        <w:left w:val="none" w:sz="0" w:space="0" w:color="auto"/>
        <w:bottom w:val="none" w:sz="0" w:space="0" w:color="auto"/>
        <w:right w:val="none" w:sz="0" w:space="0" w:color="auto"/>
      </w:divBdr>
    </w:div>
    <w:div w:id="1301568012">
      <w:marLeft w:val="0"/>
      <w:marRight w:val="0"/>
      <w:marTop w:val="0"/>
      <w:marBottom w:val="0"/>
      <w:divBdr>
        <w:top w:val="none" w:sz="0" w:space="0" w:color="auto"/>
        <w:left w:val="none" w:sz="0" w:space="0" w:color="auto"/>
        <w:bottom w:val="none" w:sz="0" w:space="0" w:color="auto"/>
        <w:right w:val="none" w:sz="0" w:space="0" w:color="auto"/>
      </w:divBdr>
    </w:div>
    <w:div w:id="1301619003">
      <w:marLeft w:val="0"/>
      <w:marRight w:val="0"/>
      <w:marTop w:val="0"/>
      <w:marBottom w:val="0"/>
      <w:divBdr>
        <w:top w:val="none" w:sz="0" w:space="0" w:color="auto"/>
        <w:left w:val="none" w:sz="0" w:space="0" w:color="auto"/>
        <w:bottom w:val="none" w:sz="0" w:space="0" w:color="auto"/>
        <w:right w:val="none" w:sz="0" w:space="0" w:color="auto"/>
      </w:divBdr>
    </w:div>
    <w:div w:id="1303730517">
      <w:marLeft w:val="0"/>
      <w:marRight w:val="0"/>
      <w:marTop w:val="0"/>
      <w:marBottom w:val="0"/>
      <w:divBdr>
        <w:top w:val="none" w:sz="0" w:space="0" w:color="auto"/>
        <w:left w:val="none" w:sz="0" w:space="0" w:color="auto"/>
        <w:bottom w:val="none" w:sz="0" w:space="0" w:color="auto"/>
        <w:right w:val="none" w:sz="0" w:space="0" w:color="auto"/>
      </w:divBdr>
    </w:div>
    <w:div w:id="1303852835">
      <w:marLeft w:val="0"/>
      <w:marRight w:val="0"/>
      <w:marTop w:val="0"/>
      <w:marBottom w:val="0"/>
      <w:divBdr>
        <w:top w:val="none" w:sz="0" w:space="0" w:color="auto"/>
        <w:left w:val="none" w:sz="0" w:space="0" w:color="auto"/>
        <w:bottom w:val="none" w:sz="0" w:space="0" w:color="auto"/>
        <w:right w:val="none" w:sz="0" w:space="0" w:color="auto"/>
      </w:divBdr>
    </w:div>
    <w:div w:id="1305161076">
      <w:marLeft w:val="0"/>
      <w:marRight w:val="0"/>
      <w:marTop w:val="0"/>
      <w:marBottom w:val="0"/>
      <w:divBdr>
        <w:top w:val="none" w:sz="0" w:space="0" w:color="auto"/>
        <w:left w:val="none" w:sz="0" w:space="0" w:color="auto"/>
        <w:bottom w:val="none" w:sz="0" w:space="0" w:color="auto"/>
        <w:right w:val="none" w:sz="0" w:space="0" w:color="auto"/>
      </w:divBdr>
    </w:div>
    <w:div w:id="1305547718">
      <w:marLeft w:val="0"/>
      <w:marRight w:val="0"/>
      <w:marTop w:val="0"/>
      <w:marBottom w:val="0"/>
      <w:divBdr>
        <w:top w:val="none" w:sz="0" w:space="0" w:color="auto"/>
        <w:left w:val="none" w:sz="0" w:space="0" w:color="auto"/>
        <w:bottom w:val="none" w:sz="0" w:space="0" w:color="auto"/>
        <w:right w:val="none" w:sz="0" w:space="0" w:color="auto"/>
      </w:divBdr>
    </w:div>
    <w:div w:id="1306743430">
      <w:marLeft w:val="0"/>
      <w:marRight w:val="0"/>
      <w:marTop w:val="0"/>
      <w:marBottom w:val="0"/>
      <w:divBdr>
        <w:top w:val="none" w:sz="0" w:space="0" w:color="auto"/>
        <w:left w:val="none" w:sz="0" w:space="0" w:color="auto"/>
        <w:bottom w:val="none" w:sz="0" w:space="0" w:color="auto"/>
        <w:right w:val="none" w:sz="0" w:space="0" w:color="auto"/>
      </w:divBdr>
    </w:div>
    <w:div w:id="1306810782">
      <w:marLeft w:val="0"/>
      <w:marRight w:val="0"/>
      <w:marTop w:val="0"/>
      <w:marBottom w:val="0"/>
      <w:divBdr>
        <w:top w:val="none" w:sz="0" w:space="0" w:color="auto"/>
        <w:left w:val="none" w:sz="0" w:space="0" w:color="auto"/>
        <w:bottom w:val="none" w:sz="0" w:space="0" w:color="auto"/>
        <w:right w:val="none" w:sz="0" w:space="0" w:color="auto"/>
      </w:divBdr>
    </w:div>
    <w:div w:id="1306815585">
      <w:marLeft w:val="0"/>
      <w:marRight w:val="0"/>
      <w:marTop w:val="0"/>
      <w:marBottom w:val="0"/>
      <w:divBdr>
        <w:top w:val="none" w:sz="0" w:space="0" w:color="auto"/>
        <w:left w:val="none" w:sz="0" w:space="0" w:color="auto"/>
        <w:bottom w:val="none" w:sz="0" w:space="0" w:color="auto"/>
        <w:right w:val="none" w:sz="0" w:space="0" w:color="auto"/>
      </w:divBdr>
    </w:div>
    <w:div w:id="1308783747">
      <w:marLeft w:val="0"/>
      <w:marRight w:val="0"/>
      <w:marTop w:val="0"/>
      <w:marBottom w:val="0"/>
      <w:divBdr>
        <w:top w:val="none" w:sz="0" w:space="0" w:color="auto"/>
        <w:left w:val="none" w:sz="0" w:space="0" w:color="auto"/>
        <w:bottom w:val="none" w:sz="0" w:space="0" w:color="auto"/>
        <w:right w:val="none" w:sz="0" w:space="0" w:color="auto"/>
      </w:divBdr>
    </w:div>
    <w:div w:id="1309824565">
      <w:marLeft w:val="0"/>
      <w:marRight w:val="0"/>
      <w:marTop w:val="0"/>
      <w:marBottom w:val="0"/>
      <w:divBdr>
        <w:top w:val="none" w:sz="0" w:space="0" w:color="auto"/>
        <w:left w:val="none" w:sz="0" w:space="0" w:color="auto"/>
        <w:bottom w:val="none" w:sz="0" w:space="0" w:color="auto"/>
        <w:right w:val="none" w:sz="0" w:space="0" w:color="auto"/>
      </w:divBdr>
    </w:div>
    <w:div w:id="1309869207">
      <w:marLeft w:val="0"/>
      <w:marRight w:val="0"/>
      <w:marTop w:val="0"/>
      <w:marBottom w:val="0"/>
      <w:divBdr>
        <w:top w:val="none" w:sz="0" w:space="0" w:color="auto"/>
        <w:left w:val="none" w:sz="0" w:space="0" w:color="auto"/>
        <w:bottom w:val="none" w:sz="0" w:space="0" w:color="auto"/>
        <w:right w:val="none" w:sz="0" w:space="0" w:color="auto"/>
      </w:divBdr>
    </w:div>
    <w:div w:id="1309894361">
      <w:marLeft w:val="0"/>
      <w:marRight w:val="0"/>
      <w:marTop w:val="0"/>
      <w:marBottom w:val="0"/>
      <w:divBdr>
        <w:top w:val="none" w:sz="0" w:space="0" w:color="auto"/>
        <w:left w:val="none" w:sz="0" w:space="0" w:color="auto"/>
        <w:bottom w:val="none" w:sz="0" w:space="0" w:color="auto"/>
        <w:right w:val="none" w:sz="0" w:space="0" w:color="auto"/>
      </w:divBdr>
    </w:div>
    <w:div w:id="1310136821">
      <w:marLeft w:val="0"/>
      <w:marRight w:val="0"/>
      <w:marTop w:val="0"/>
      <w:marBottom w:val="0"/>
      <w:divBdr>
        <w:top w:val="none" w:sz="0" w:space="0" w:color="auto"/>
        <w:left w:val="none" w:sz="0" w:space="0" w:color="auto"/>
        <w:bottom w:val="none" w:sz="0" w:space="0" w:color="auto"/>
        <w:right w:val="none" w:sz="0" w:space="0" w:color="auto"/>
      </w:divBdr>
    </w:div>
    <w:div w:id="1310284414">
      <w:marLeft w:val="0"/>
      <w:marRight w:val="0"/>
      <w:marTop w:val="0"/>
      <w:marBottom w:val="0"/>
      <w:divBdr>
        <w:top w:val="none" w:sz="0" w:space="0" w:color="auto"/>
        <w:left w:val="none" w:sz="0" w:space="0" w:color="auto"/>
        <w:bottom w:val="none" w:sz="0" w:space="0" w:color="auto"/>
        <w:right w:val="none" w:sz="0" w:space="0" w:color="auto"/>
      </w:divBdr>
    </w:div>
    <w:div w:id="1310329822">
      <w:marLeft w:val="0"/>
      <w:marRight w:val="0"/>
      <w:marTop w:val="0"/>
      <w:marBottom w:val="0"/>
      <w:divBdr>
        <w:top w:val="none" w:sz="0" w:space="0" w:color="auto"/>
        <w:left w:val="none" w:sz="0" w:space="0" w:color="auto"/>
        <w:bottom w:val="none" w:sz="0" w:space="0" w:color="auto"/>
        <w:right w:val="none" w:sz="0" w:space="0" w:color="auto"/>
      </w:divBdr>
    </w:div>
    <w:div w:id="1312442089">
      <w:marLeft w:val="0"/>
      <w:marRight w:val="0"/>
      <w:marTop w:val="0"/>
      <w:marBottom w:val="0"/>
      <w:divBdr>
        <w:top w:val="none" w:sz="0" w:space="0" w:color="auto"/>
        <w:left w:val="none" w:sz="0" w:space="0" w:color="auto"/>
        <w:bottom w:val="none" w:sz="0" w:space="0" w:color="auto"/>
        <w:right w:val="none" w:sz="0" w:space="0" w:color="auto"/>
      </w:divBdr>
    </w:div>
    <w:div w:id="1312636507">
      <w:marLeft w:val="0"/>
      <w:marRight w:val="0"/>
      <w:marTop w:val="0"/>
      <w:marBottom w:val="0"/>
      <w:divBdr>
        <w:top w:val="none" w:sz="0" w:space="0" w:color="auto"/>
        <w:left w:val="none" w:sz="0" w:space="0" w:color="auto"/>
        <w:bottom w:val="none" w:sz="0" w:space="0" w:color="auto"/>
        <w:right w:val="none" w:sz="0" w:space="0" w:color="auto"/>
      </w:divBdr>
    </w:div>
    <w:div w:id="1314607129">
      <w:marLeft w:val="0"/>
      <w:marRight w:val="0"/>
      <w:marTop w:val="0"/>
      <w:marBottom w:val="0"/>
      <w:divBdr>
        <w:top w:val="none" w:sz="0" w:space="0" w:color="auto"/>
        <w:left w:val="none" w:sz="0" w:space="0" w:color="auto"/>
        <w:bottom w:val="none" w:sz="0" w:space="0" w:color="auto"/>
        <w:right w:val="none" w:sz="0" w:space="0" w:color="auto"/>
      </w:divBdr>
    </w:div>
    <w:div w:id="1316565906">
      <w:marLeft w:val="0"/>
      <w:marRight w:val="0"/>
      <w:marTop w:val="0"/>
      <w:marBottom w:val="0"/>
      <w:divBdr>
        <w:top w:val="none" w:sz="0" w:space="0" w:color="auto"/>
        <w:left w:val="none" w:sz="0" w:space="0" w:color="auto"/>
        <w:bottom w:val="none" w:sz="0" w:space="0" w:color="auto"/>
        <w:right w:val="none" w:sz="0" w:space="0" w:color="auto"/>
      </w:divBdr>
    </w:div>
    <w:div w:id="1319573118">
      <w:marLeft w:val="0"/>
      <w:marRight w:val="0"/>
      <w:marTop w:val="0"/>
      <w:marBottom w:val="0"/>
      <w:divBdr>
        <w:top w:val="none" w:sz="0" w:space="0" w:color="auto"/>
        <w:left w:val="none" w:sz="0" w:space="0" w:color="auto"/>
        <w:bottom w:val="none" w:sz="0" w:space="0" w:color="auto"/>
        <w:right w:val="none" w:sz="0" w:space="0" w:color="auto"/>
      </w:divBdr>
    </w:div>
    <w:div w:id="1320501171">
      <w:marLeft w:val="0"/>
      <w:marRight w:val="0"/>
      <w:marTop w:val="0"/>
      <w:marBottom w:val="0"/>
      <w:divBdr>
        <w:top w:val="none" w:sz="0" w:space="0" w:color="auto"/>
        <w:left w:val="none" w:sz="0" w:space="0" w:color="auto"/>
        <w:bottom w:val="none" w:sz="0" w:space="0" w:color="auto"/>
        <w:right w:val="none" w:sz="0" w:space="0" w:color="auto"/>
      </w:divBdr>
    </w:div>
    <w:div w:id="1321693904">
      <w:marLeft w:val="0"/>
      <w:marRight w:val="0"/>
      <w:marTop w:val="0"/>
      <w:marBottom w:val="0"/>
      <w:divBdr>
        <w:top w:val="none" w:sz="0" w:space="0" w:color="auto"/>
        <w:left w:val="none" w:sz="0" w:space="0" w:color="auto"/>
        <w:bottom w:val="none" w:sz="0" w:space="0" w:color="auto"/>
        <w:right w:val="none" w:sz="0" w:space="0" w:color="auto"/>
      </w:divBdr>
    </w:div>
    <w:div w:id="1323704204">
      <w:marLeft w:val="0"/>
      <w:marRight w:val="0"/>
      <w:marTop w:val="0"/>
      <w:marBottom w:val="0"/>
      <w:divBdr>
        <w:top w:val="none" w:sz="0" w:space="0" w:color="auto"/>
        <w:left w:val="none" w:sz="0" w:space="0" w:color="auto"/>
        <w:bottom w:val="none" w:sz="0" w:space="0" w:color="auto"/>
        <w:right w:val="none" w:sz="0" w:space="0" w:color="auto"/>
      </w:divBdr>
    </w:div>
    <w:div w:id="1324316457">
      <w:marLeft w:val="0"/>
      <w:marRight w:val="0"/>
      <w:marTop w:val="0"/>
      <w:marBottom w:val="0"/>
      <w:divBdr>
        <w:top w:val="none" w:sz="0" w:space="0" w:color="auto"/>
        <w:left w:val="none" w:sz="0" w:space="0" w:color="auto"/>
        <w:bottom w:val="none" w:sz="0" w:space="0" w:color="auto"/>
        <w:right w:val="none" w:sz="0" w:space="0" w:color="auto"/>
      </w:divBdr>
    </w:div>
    <w:div w:id="1325667384">
      <w:marLeft w:val="0"/>
      <w:marRight w:val="0"/>
      <w:marTop w:val="0"/>
      <w:marBottom w:val="0"/>
      <w:divBdr>
        <w:top w:val="none" w:sz="0" w:space="0" w:color="auto"/>
        <w:left w:val="none" w:sz="0" w:space="0" w:color="auto"/>
        <w:bottom w:val="none" w:sz="0" w:space="0" w:color="auto"/>
        <w:right w:val="none" w:sz="0" w:space="0" w:color="auto"/>
      </w:divBdr>
    </w:div>
    <w:div w:id="1331903844">
      <w:marLeft w:val="0"/>
      <w:marRight w:val="0"/>
      <w:marTop w:val="0"/>
      <w:marBottom w:val="0"/>
      <w:divBdr>
        <w:top w:val="none" w:sz="0" w:space="0" w:color="auto"/>
        <w:left w:val="none" w:sz="0" w:space="0" w:color="auto"/>
        <w:bottom w:val="none" w:sz="0" w:space="0" w:color="auto"/>
        <w:right w:val="none" w:sz="0" w:space="0" w:color="auto"/>
      </w:divBdr>
    </w:div>
    <w:div w:id="1332948111">
      <w:marLeft w:val="0"/>
      <w:marRight w:val="0"/>
      <w:marTop w:val="0"/>
      <w:marBottom w:val="0"/>
      <w:divBdr>
        <w:top w:val="none" w:sz="0" w:space="0" w:color="auto"/>
        <w:left w:val="none" w:sz="0" w:space="0" w:color="auto"/>
        <w:bottom w:val="none" w:sz="0" w:space="0" w:color="auto"/>
        <w:right w:val="none" w:sz="0" w:space="0" w:color="auto"/>
      </w:divBdr>
    </w:div>
    <w:div w:id="1337538412">
      <w:marLeft w:val="0"/>
      <w:marRight w:val="0"/>
      <w:marTop w:val="0"/>
      <w:marBottom w:val="0"/>
      <w:divBdr>
        <w:top w:val="none" w:sz="0" w:space="0" w:color="auto"/>
        <w:left w:val="none" w:sz="0" w:space="0" w:color="auto"/>
        <w:bottom w:val="none" w:sz="0" w:space="0" w:color="auto"/>
        <w:right w:val="none" w:sz="0" w:space="0" w:color="auto"/>
      </w:divBdr>
    </w:div>
    <w:div w:id="1339505418">
      <w:marLeft w:val="0"/>
      <w:marRight w:val="0"/>
      <w:marTop w:val="0"/>
      <w:marBottom w:val="0"/>
      <w:divBdr>
        <w:top w:val="none" w:sz="0" w:space="0" w:color="auto"/>
        <w:left w:val="none" w:sz="0" w:space="0" w:color="auto"/>
        <w:bottom w:val="none" w:sz="0" w:space="0" w:color="auto"/>
        <w:right w:val="none" w:sz="0" w:space="0" w:color="auto"/>
      </w:divBdr>
    </w:div>
    <w:div w:id="1340348250">
      <w:marLeft w:val="0"/>
      <w:marRight w:val="0"/>
      <w:marTop w:val="0"/>
      <w:marBottom w:val="0"/>
      <w:divBdr>
        <w:top w:val="none" w:sz="0" w:space="0" w:color="auto"/>
        <w:left w:val="none" w:sz="0" w:space="0" w:color="auto"/>
        <w:bottom w:val="none" w:sz="0" w:space="0" w:color="auto"/>
        <w:right w:val="none" w:sz="0" w:space="0" w:color="auto"/>
      </w:divBdr>
    </w:div>
    <w:div w:id="1340817659">
      <w:marLeft w:val="0"/>
      <w:marRight w:val="0"/>
      <w:marTop w:val="0"/>
      <w:marBottom w:val="0"/>
      <w:divBdr>
        <w:top w:val="none" w:sz="0" w:space="0" w:color="auto"/>
        <w:left w:val="none" w:sz="0" w:space="0" w:color="auto"/>
        <w:bottom w:val="none" w:sz="0" w:space="0" w:color="auto"/>
        <w:right w:val="none" w:sz="0" w:space="0" w:color="auto"/>
      </w:divBdr>
    </w:div>
    <w:div w:id="1340932570">
      <w:marLeft w:val="0"/>
      <w:marRight w:val="0"/>
      <w:marTop w:val="0"/>
      <w:marBottom w:val="0"/>
      <w:divBdr>
        <w:top w:val="none" w:sz="0" w:space="0" w:color="auto"/>
        <w:left w:val="none" w:sz="0" w:space="0" w:color="auto"/>
        <w:bottom w:val="none" w:sz="0" w:space="0" w:color="auto"/>
        <w:right w:val="none" w:sz="0" w:space="0" w:color="auto"/>
      </w:divBdr>
    </w:div>
    <w:div w:id="1341010544">
      <w:marLeft w:val="0"/>
      <w:marRight w:val="0"/>
      <w:marTop w:val="0"/>
      <w:marBottom w:val="0"/>
      <w:divBdr>
        <w:top w:val="none" w:sz="0" w:space="0" w:color="auto"/>
        <w:left w:val="none" w:sz="0" w:space="0" w:color="auto"/>
        <w:bottom w:val="none" w:sz="0" w:space="0" w:color="auto"/>
        <w:right w:val="none" w:sz="0" w:space="0" w:color="auto"/>
      </w:divBdr>
    </w:div>
    <w:div w:id="1341160655">
      <w:marLeft w:val="0"/>
      <w:marRight w:val="0"/>
      <w:marTop w:val="0"/>
      <w:marBottom w:val="0"/>
      <w:divBdr>
        <w:top w:val="none" w:sz="0" w:space="0" w:color="auto"/>
        <w:left w:val="none" w:sz="0" w:space="0" w:color="auto"/>
        <w:bottom w:val="none" w:sz="0" w:space="0" w:color="auto"/>
        <w:right w:val="none" w:sz="0" w:space="0" w:color="auto"/>
      </w:divBdr>
    </w:div>
    <w:div w:id="1341196161">
      <w:marLeft w:val="0"/>
      <w:marRight w:val="0"/>
      <w:marTop w:val="0"/>
      <w:marBottom w:val="0"/>
      <w:divBdr>
        <w:top w:val="none" w:sz="0" w:space="0" w:color="auto"/>
        <w:left w:val="none" w:sz="0" w:space="0" w:color="auto"/>
        <w:bottom w:val="none" w:sz="0" w:space="0" w:color="auto"/>
        <w:right w:val="none" w:sz="0" w:space="0" w:color="auto"/>
      </w:divBdr>
    </w:div>
    <w:div w:id="1345591956">
      <w:marLeft w:val="0"/>
      <w:marRight w:val="0"/>
      <w:marTop w:val="0"/>
      <w:marBottom w:val="0"/>
      <w:divBdr>
        <w:top w:val="none" w:sz="0" w:space="0" w:color="auto"/>
        <w:left w:val="none" w:sz="0" w:space="0" w:color="auto"/>
        <w:bottom w:val="none" w:sz="0" w:space="0" w:color="auto"/>
        <w:right w:val="none" w:sz="0" w:space="0" w:color="auto"/>
      </w:divBdr>
    </w:div>
    <w:div w:id="1345786674">
      <w:marLeft w:val="0"/>
      <w:marRight w:val="0"/>
      <w:marTop w:val="0"/>
      <w:marBottom w:val="0"/>
      <w:divBdr>
        <w:top w:val="none" w:sz="0" w:space="0" w:color="auto"/>
        <w:left w:val="none" w:sz="0" w:space="0" w:color="auto"/>
        <w:bottom w:val="none" w:sz="0" w:space="0" w:color="auto"/>
        <w:right w:val="none" w:sz="0" w:space="0" w:color="auto"/>
      </w:divBdr>
    </w:div>
    <w:div w:id="1350375097">
      <w:marLeft w:val="0"/>
      <w:marRight w:val="0"/>
      <w:marTop w:val="0"/>
      <w:marBottom w:val="0"/>
      <w:divBdr>
        <w:top w:val="none" w:sz="0" w:space="0" w:color="auto"/>
        <w:left w:val="none" w:sz="0" w:space="0" w:color="auto"/>
        <w:bottom w:val="none" w:sz="0" w:space="0" w:color="auto"/>
        <w:right w:val="none" w:sz="0" w:space="0" w:color="auto"/>
      </w:divBdr>
    </w:div>
    <w:div w:id="1351948573">
      <w:marLeft w:val="0"/>
      <w:marRight w:val="0"/>
      <w:marTop w:val="0"/>
      <w:marBottom w:val="0"/>
      <w:divBdr>
        <w:top w:val="none" w:sz="0" w:space="0" w:color="auto"/>
        <w:left w:val="none" w:sz="0" w:space="0" w:color="auto"/>
        <w:bottom w:val="none" w:sz="0" w:space="0" w:color="auto"/>
        <w:right w:val="none" w:sz="0" w:space="0" w:color="auto"/>
      </w:divBdr>
    </w:div>
    <w:div w:id="1352951746">
      <w:marLeft w:val="0"/>
      <w:marRight w:val="0"/>
      <w:marTop w:val="0"/>
      <w:marBottom w:val="0"/>
      <w:divBdr>
        <w:top w:val="none" w:sz="0" w:space="0" w:color="auto"/>
        <w:left w:val="none" w:sz="0" w:space="0" w:color="auto"/>
        <w:bottom w:val="none" w:sz="0" w:space="0" w:color="auto"/>
        <w:right w:val="none" w:sz="0" w:space="0" w:color="auto"/>
      </w:divBdr>
    </w:div>
    <w:div w:id="1352996986">
      <w:marLeft w:val="0"/>
      <w:marRight w:val="0"/>
      <w:marTop w:val="0"/>
      <w:marBottom w:val="0"/>
      <w:divBdr>
        <w:top w:val="none" w:sz="0" w:space="0" w:color="auto"/>
        <w:left w:val="none" w:sz="0" w:space="0" w:color="auto"/>
        <w:bottom w:val="none" w:sz="0" w:space="0" w:color="auto"/>
        <w:right w:val="none" w:sz="0" w:space="0" w:color="auto"/>
      </w:divBdr>
    </w:div>
    <w:div w:id="1357540052">
      <w:marLeft w:val="0"/>
      <w:marRight w:val="0"/>
      <w:marTop w:val="0"/>
      <w:marBottom w:val="0"/>
      <w:divBdr>
        <w:top w:val="none" w:sz="0" w:space="0" w:color="auto"/>
        <w:left w:val="none" w:sz="0" w:space="0" w:color="auto"/>
        <w:bottom w:val="none" w:sz="0" w:space="0" w:color="auto"/>
        <w:right w:val="none" w:sz="0" w:space="0" w:color="auto"/>
      </w:divBdr>
    </w:div>
    <w:div w:id="1359967101">
      <w:marLeft w:val="0"/>
      <w:marRight w:val="0"/>
      <w:marTop w:val="0"/>
      <w:marBottom w:val="0"/>
      <w:divBdr>
        <w:top w:val="none" w:sz="0" w:space="0" w:color="auto"/>
        <w:left w:val="none" w:sz="0" w:space="0" w:color="auto"/>
        <w:bottom w:val="none" w:sz="0" w:space="0" w:color="auto"/>
        <w:right w:val="none" w:sz="0" w:space="0" w:color="auto"/>
      </w:divBdr>
    </w:div>
    <w:div w:id="1360010296">
      <w:marLeft w:val="0"/>
      <w:marRight w:val="0"/>
      <w:marTop w:val="0"/>
      <w:marBottom w:val="0"/>
      <w:divBdr>
        <w:top w:val="none" w:sz="0" w:space="0" w:color="auto"/>
        <w:left w:val="none" w:sz="0" w:space="0" w:color="auto"/>
        <w:bottom w:val="none" w:sz="0" w:space="0" w:color="auto"/>
        <w:right w:val="none" w:sz="0" w:space="0" w:color="auto"/>
      </w:divBdr>
    </w:div>
    <w:div w:id="1360814751">
      <w:marLeft w:val="0"/>
      <w:marRight w:val="0"/>
      <w:marTop w:val="0"/>
      <w:marBottom w:val="0"/>
      <w:divBdr>
        <w:top w:val="none" w:sz="0" w:space="0" w:color="auto"/>
        <w:left w:val="none" w:sz="0" w:space="0" w:color="auto"/>
        <w:bottom w:val="none" w:sz="0" w:space="0" w:color="auto"/>
        <w:right w:val="none" w:sz="0" w:space="0" w:color="auto"/>
      </w:divBdr>
    </w:div>
    <w:div w:id="1362978815">
      <w:marLeft w:val="0"/>
      <w:marRight w:val="0"/>
      <w:marTop w:val="0"/>
      <w:marBottom w:val="0"/>
      <w:divBdr>
        <w:top w:val="none" w:sz="0" w:space="0" w:color="auto"/>
        <w:left w:val="none" w:sz="0" w:space="0" w:color="auto"/>
        <w:bottom w:val="none" w:sz="0" w:space="0" w:color="auto"/>
        <w:right w:val="none" w:sz="0" w:space="0" w:color="auto"/>
      </w:divBdr>
    </w:div>
    <w:div w:id="1363360895">
      <w:marLeft w:val="0"/>
      <w:marRight w:val="0"/>
      <w:marTop w:val="0"/>
      <w:marBottom w:val="0"/>
      <w:divBdr>
        <w:top w:val="none" w:sz="0" w:space="0" w:color="auto"/>
        <w:left w:val="none" w:sz="0" w:space="0" w:color="auto"/>
        <w:bottom w:val="none" w:sz="0" w:space="0" w:color="auto"/>
        <w:right w:val="none" w:sz="0" w:space="0" w:color="auto"/>
      </w:divBdr>
    </w:div>
    <w:div w:id="1363936919">
      <w:marLeft w:val="0"/>
      <w:marRight w:val="0"/>
      <w:marTop w:val="0"/>
      <w:marBottom w:val="0"/>
      <w:divBdr>
        <w:top w:val="none" w:sz="0" w:space="0" w:color="auto"/>
        <w:left w:val="none" w:sz="0" w:space="0" w:color="auto"/>
        <w:bottom w:val="none" w:sz="0" w:space="0" w:color="auto"/>
        <w:right w:val="none" w:sz="0" w:space="0" w:color="auto"/>
      </w:divBdr>
    </w:div>
    <w:div w:id="1369725263">
      <w:marLeft w:val="0"/>
      <w:marRight w:val="0"/>
      <w:marTop w:val="0"/>
      <w:marBottom w:val="0"/>
      <w:divBdr>
        <w:top w:val="none" w:sz="0" w:space="0" w:color="auto"/>
        <w:left w:val="none" w:sz="0" w:space="0" w:color="auto"/>
        <w:bottom w:val="none" w:sz="0" w:space="0" w:color="auto"/>
        <w:right w:val="none" w:sz="0" w:space="0" w:color="auto"/>
      </w:divBdr>
    </w:div>
    <w:div w:id="1371876832">
      <w:marLeft w:val="0"/>
      <w:marRight w:val="0"/>
      <w:marTop w:val="0"/>
      <w:marBottom w:val="0"/>
      <w:divBdr>
        <w:top w:val="none" w:sz="0" w:space="0" w:color="auto"/>
        <w:left w:val="none" w:sz="0" w:space="0" w:color="auto"/>
        <w:bottom w:val="none" w:sz="0" w:space="0" w:color="auto"/>
        <w:right w:val="none" w:sz="0" w:space="0" w:color="auto"/>
      </w:divBdr>
    </w:div>
    <w:div w:id="1372459542">
      <w:marLeft w:val="0"/>
      <w:marRight w:val="0"/>
      <w:marTop w:val="0"/>
      <w:marBottom w:val="0"/>
      <w:divBdr>
        <w:top w:val="none" w:sz="0" w:space="0" w:color="auto"/>
        <w:left w:val="none" w:sz="0" w:space="0" w:color="auto"/>
        <w:bottom w:val="none" w:sz="0" w:space="0" w:color="auto"/>
        <w:right w:val="none" w:sz="0" w:space="0" w:color="auto"/>
      </w:divBdr>
    </w:div>
    <w:div w:id="1373649767">
      <w:marLeft w:val="0"/>
      <w:marRight w:val="0"/>
      <w:marTop w:val="0"/>
      <w:marBottom w:val="0"/>
      <w:divBdr>
        <w:top w:val="none" w:sz="0" w:space="0" w:color="auto"/>
        <w:left w:val="none" w:sz="0" w:space="0" w:color="auto"/>
        <w:bottom w:val="none" w:sz="0" w:space="0" w:color="auto"/>
        <w:right w:val="none" w:sz="0" w:space="0" w:color="auto"/>
      </w:divBdr>
    </w:div>
    <w:div w:id="1373724746">
      <w:marLeft w:val="0"/>
      <w:marRight w:val="0"/>
      <w:marTop w:val="0"/>
      <w:marBottom w:val="0"/>
      <w:divBdr>
        <w:top w:val="none" w:sz="0" w:space="0" w:color="auto"/>
        <w:left w:val="none" w:sz="0" w:space="0" w:color="auto"/>
        <w:bottom w:val="none" w:sz="0" w:space="0" w:color="auto"/>
        <w:right w:val="none" w:sz="0" w:space="0" w:color="auto"/>
      </w:divBdr>
    </w:div>
    <w:div w:id="1374109343">
      <w:marLeft w:val="0"/>
      <w:marRight w:val="0"/>
      <w:marTop w:val="0"/>
      <w:marBottom w:val="0"/>
      <w:divBdr>
        <w:top w:val="none" w:sz="0" w:space="0" w:color="auto"/>
        <w:left w:val="none" w:sz="0" w:space="0" w:color="auto"/>
        <w:bottom w:val="none" w:sz="0" w:space="0" w:color="auto"/>
        <w:right w:val="none" w:sz="0" w:space="0" w:color="auto"/>
      </w:divBdr>
    </w:div>
    <w:div w:id="1374227846">
      <w:marLeft w:val="0"/>
      <w:marRight w:val="0"/>
      <w:marTop w:val="0"/>
      <w:marBottom w:val="0"/>
      <w:divBdr>
        <w:top w:val="none" w:sz="0" w:space="0" w:color="auto"/>
        <w:left w:val="none" w:sz="0" w:space="0" w:color="auto"/>
        <w:bottom w:val="none" w:sz="0" w:space="0" w:color="auto"/>
        <w:right w:val="none" w:sz="0" w:space="0" w:color="auto"/>
      </w:divBdr>
    </w:div>
    <w:div w:id="1377662221">
      <w:marLeft w:val="0"/>
      <w:marRight w:val="0"/>
      <w:marTop w:val="0"/>
      <w:marBottom w:val="0"/>
      <w:divBdr>
        <w:top w:val="none" w:sz="0" w:space="0" w:color="auto"/>
        <w:left w:val="none" w:sz="0" w:space="0" w:color="auto"/>
        <w:bottom w:val="none" w:sz="0" w:space="0" w:color="auto"/>
        <w:right w:val="none" w:sz="0" w:space="0" w:color="auto"/>
      </w:divBdr>
      <w:divsChild>
        <w:div w:id="844982565">
          <w:marLeft w:val="0"/>
          <w:marRight w:val="0"/>
          <w:marTop w:val="0"/>
          <w:marBottom w:val="0"/>
          <w:divBdr>
            <w:top w:val="none" w:sz="0" w:space="0" w:color="auto"/>
            <w:left w:val="none" w:sz="0" w:space="0" w:color="auto"/>
            <w:bottom w:val="none" w:sz="0" w:space="0" w:color="auto"/>
            <w:right w:val="none" w:sz="0" w:space="0" w:color="auto"/>
          </w:divBdr>
        </w:div>
        <w:div w:id="1933582849">
          <w:marLeft w:val="0"/>
          <w:marRight w:val="0"/>
          <w:marTop w:val="0"/>
          <w:marBottom w:val="0"/>
          <w:divBdr>
            <w:top w:val="none" w:sz="0" w:space="0" w:color="auto"/>
            <w:left w:val="none" w:sz="0" w:space="0" w:color="auto"/>
            <w:bottom w:val="none" w:sz="0" w:space="0" w:color="auto"/>
            <w:right w:val="none" w:sz="0" w:space="0" w:color="auto"/>
          </w:divBdr>
        </w:div>
        <w:div w:id="760876973">
          <w:marLeft w:val="0"/>
          <w:marRight w:val="0"/>
          <w:marTop w:val="0"/>
          <w:marBottom w:val="0"/>
          <w:divBdr>
            <w:top w:val="none" w:sz="0" w:space="0" w:color="auto"/>
            <w:left w:val="none" w:sz="0" w:space="0" w:color="auto"/>
            <w:bottom w:val="none" w:sz="0" w:space="0" w:color="auto"/>
            <w:right w:val="none" w:sz="0" w:space="0" w:color="auto"/>
          </w:divBdr>
        </w:div>
        <w:div w:id="420568306">
          <w:marLeft w:val="0"/>
          <w:marRight w:val="0"/>
          <w:marTop w:val="0"/>
          <w:marBottom w:val="0"/>
          <w:divBdr>
            <w:top w:val="none" w:sz="0" w:space="0" w:color="auto"/>
            <w:left w:val="none" w:sz="0" w:space="0" w:color="auto"/>
            <w:bottom w:val="none" w:sz="0" w:space="0" w:color="auto"/>
            <w:right w:val="none" w:sz="0" w:space="0" w:color="auto"/>
          </w:divBdr>
        </w:div>
        <w:div w:id="1775519399">
          <w:marLeft w:val="0"/>
          <w:marRight w:val="0"/>
          <w:marTop w:val="0"/>
          <w:marBottom w:val="0"/>
          <w:divBdr>
            <w:top w:val="none" w:sz="0" w:space="0" w:color="auto"/>
            <w:left w:val="none" w:sz="0" w:space="0" w:color="auto"/>
            <w:bottom w:val="none" w:sz="0" w:space="0" w:color="auto"/>
            <w:right w:val="none" w:sz="0" w:space="0" w:color="auto"/>
          </w:divBdr>
        </w:div>
        <w:div w:id="712845414">
          <w:marLeft w:val="0"/>
          <w:marRight w:val="0"/>
          <w:marTop w:val="0"/>
          <w:marBottom w:val="0"/>
          <w:divBdr>
            <w:top w:val="none" w:sz="0" w:space="0" w:color="auto"/>
            <w:left w:val="none" w:sz="0" w:space="0" w:color="auto"/>
            <w:bottom w:val="none" w:sz="0" w:space="0" w:color="auto"/>
            <w:right w:val="none" w:sz="0" w:space="0" w:color="auto"/>
          </w:divBdr>
        </w:div>
        <w:div w:id="1226375724">
          <w:marLeft w:val="0"/>
          <w:marRight w:val="0"/>
          <w:marTop w:val="0"/>
          <w:marBottom w:val="0"/>
          <w:divBdr>
            <w:top w:val="none" w:sz="0" w:space="0" w:color="auto"/>
            <w:left w:val="none" w:sz="0" w:space="0" w:color="auto"/>
            <w:bottom w:val="none" w:sz="0" w:space="0" w:color="auto"/>
            <w:right w:val="none" w:sz="0" w:space="0" w:color="auto"/>
          </w:divBdr>
        </w:div>
        <w:div w:id="2103910994">
          <w:marLeft w:val="0"/>
          <w:marRight w:val="0"/>
          <w:marTop w:val="0"/>
          <w:marBottom w:val="0"/>
          <w:divBdr>
            <w:top w:val="none" w:sz="0" w:space="0" w:color="auto"/>
            <w:left w:val="none" w:sz="0" w:space="0" w:color="auto"/>
            <w:bottom w:val="none" w:sz="0" w:space="0" w:color="auto"/>
            <w:right w:val="none" w:sz="0" w:space="0" w:color="auto"/>
          </w:divBdr>
        </w:div>
        <w:div w:id="1606645470">
          <w:marLeft w:val="0"/>
          <w:marRight w:val="0"/>
          <w:marTop w:val="0"/>
          <w:marBottom w:val="0"/>
          <w:divBdr>
            <w:top w:val="none" w:sz="0" w:space="0" w:color="auto"/>
            <w:left w:val="none" w:sz="0" w:space="0" w:color="auto"/>
            <w:bottom w:val="none" w:sz="0" w:space="0" w:color="auto"/>
            <w:right w:val="none" w:sz="0" w:space="0" w:color="auto"/>
          </w:divBdr>
        </w:div>
        <w:div w:id="1660302604">
          <w:marLeft w:val="0"/>
          <w:marRight w:val="0"/>
          <w:marTop w:val="0"/>
          <w:marBottom w:val="0"/>
          <w:divBdr>
            <w:top w:val="none" w:sz="0" w:space="0" w:color="auto"/>
            <w:left w:val="none" w:sz="0" w:space="0" w:color="auto"/>
            <w:bottom w:val="none" w:sz="0" w:space="0" w:color="auto"/>
            <w:right w:val="none" w:sz="0" w:space="0" w:color="auto"/>
          </w:divBdr>
        </w:div>
        <w:div w:id="1622765644">
          <w:marLeft w:val="0"/>
          <w:marRight w:val="0"/>
          <w:marTop w:val="0"/>
          <w:marBottom w:val="0"/>
          <w:divBdr>
            <w:top w:val="none" w:sz="0" w:space="0" w:color="auto"/>
            <w:left w:val="none" w:sz="0" w:space="0" w:color="auto"/>
            <w:bottom w:val="none" w:sz="0" w:space="0" w:color="auto"/>
            <w:right w:val="none" w:sz="0" w:space="0" w:color="auto"/>
          </w:divBdr>
        </w:div>
        <w:div w:id="1625888012">
          <w:marLeft w:val="0"/>
          <w:marRight w:val="0"/>
          <w:marTop w:val="0"/>
          <w:marBottom w:val="0"/>
          <w:divBdr>
            <w:top w:val="none" w:sz="0" w:space="0" w:color="auto"/>
            <w:left w:val="none" w:sz="0" w:space="0" w:color="auto"/>
            <w:bottom w:val="none" w:sz="0" w:space="0" w:color="auto"/>
            <w:right w:val="none" w:sz="0" w:space="0" w:color="auto"/>
          </w:divBdr>
        </w:div>
        <w:div w:id="1820729430">
          <w:marLeft w:val="0"/>
          <w:marRight w:val="0"/>
          <w:marTop w:val="0"/>
          <w:marBottom w:val="0"/>
          <w:divBdr>
            <w:top w:val="none" w:sz="0" w:space="0" w:color="auto"/>
            <w:left w:val="none" w:sz="0" w:space="0" w:color="auto"/>
            <w:bottom w:val="none" w:sz="0" w:space="0" w:color="auto"/>
            <w:right w:val="none" w:sz="0" w:space="0" w:color="auto"/>
          </w:divBdr>
        </w:div>
        <w:div w:id="1902985326">
          <w:marLeft w:val="0"/>
          <w:marRight w:val="0"/>
          <w:marTop w:val="0"/>
          <w:marBottom w:val="0"/>
          <w:divBdr>
            <w:top w:val="none" w:sz="0" w:space="0" w:color="auto"/>
            <w:left w:val="none" w:sz="0" w:space="0" w:color="auto"/>
            <w:bottom w:val="none" w:sz="0" w:space="0" w:color="auto"/>
            <w:right w:val="none" w:sz="0" w:space="0" w:color="auto"/>
          </w:divBdr>
        </w:div>
        <w:div w:id="683092029">
          <w:marLeft w:val="0"/>
          <w:marRight w:val="0"/>
          <w:marTop w:val="0"/>
          <w:marBottom w:val="0"/>
          <w:divBdr>
            <w:top w:val="none" w:sz="0" w:space="0" w:color="auto"/>
            <w:left w:val="none" w:sz="0" w:space="0" w:color="auto"/>
            <w:bottom w:val="none" w:sz="0" w:space="0" w:color="auto"/>
            <w:right w:val="none" w:sz="0" w:space="0" w:color="auto"/>
          </w:divBdr>
        </w:div>
        <w:div w:id="222327296">
          <w:marLeft w:val="0"/>
          <w:marRight w:val="0"/>
          <w:marTop w:val="0"/>
          <w:marBottom w:val="0"/>
          <w:divBdr>
            <w:top w:val="none" w:sz="0" w:space="0" w:color="auto"/>
            <w:left w:val="none" w:sz="0" w:space="0" w:color="auto"/>
            <w:bottom w:val="none" w:sz="0" w:space="0" w:color="auto"/>
            <w:right w:val="none" w:sz="0" w:space="0" w:color="auto"/>
          </w:divBdr>
        </w:div>
      </w:divsChild>
    </w:div>
    <w:div w:id="1378353164">
      <w:marLeft w:val="0"/>
      <w:marRight w:val="0"/>
      <w:marTop w:val="0"/>
      <w:marBottom w:val="0"/>
      <w:divBdr>
        <w:top w:val="none" w:sz="0" w:space="0" w:color="auto"/>
        <w:left w:val="none" w:sz="0" w:space="0" w:color="auto"/>
        <w:bottom w:val="none" w:sz="0" w:space="0" w:color="auto"/>
        <w:right w:val="none" w:sz="0" w:space="0" w:color="auto"/>
      </w:divBdr>
    </w:div>
    <w:div w:id="1380475587">
      <w:marLeft w:val="0"/>
      <w:marRight w:val="0"/>
      <w:marTop w:val="0"/>
      <w:marBottom w:val="0"/>
      <w:divBdr>
        <w:top w:val="none" w:sz="0" w:space="0" w:color="auto"/>
        <w:left w:val="none" w:sz="0" w:space="0" w:color="auto"/>
        <w:bottom w:val="none" w:sz="0" w:space="0" w:color="auto"/>
        <w:right w:val="none" w:sz="0" w:space="0" w:color="auto"/>
      </w:divBdr>
    </w:div>
    <w:div w:id="1380980775">
      <w:marLeft w:val="0"/>
      <w:marRight w:val="0"/>
      <w:marTop w:val="0"/>
      <w:marBottom w:val="0"/>
      <w:divBdr>
        <w:top w:val="none" w:sz="0" w:space="0" w:color="auto"/>
        <w:left w:val="none" w:sz="0" w:space="0" w:color="auto"/>
        <w:bottom w:val="none" w:sz="0" w:space="0" w:color="auto"/>
        <w:right w:val="none" w:sz="0" w:space="0" w:color="auto"/>
      </w:divBdr>
    </w:div>
    <w:div w:id="1381051255">
      <w:marLeft w:val="0"/>
      <w:marRight w:val="0"/>
      <w:marTop w:val="0"/>
      <w:marBottom w:val="0"/>
      <w:divBdr>
        <w:top w:val="none" w:sz="0" w:space="0" w:color="auto"/>
        <w:left w:val="none" w:sz="0" w:space="0" w:color="auto"/>
        <w:bottom w:val="none" w:sz="0" w:space="0" w:color="auto"/>
        <w:right w:val="none" w:sz="0" w:space="0" w:color="auto"/>
      </w:divBdr>
    </w:div>
    <w:div w:id="1381398845">
      <w:marLeft w:val="0"/>
      <w:marRight w:val="0"/>
      <w:marTop w:val="0"/>
      <w:marBottom w:val="0"/>
      <w:divBdr>
        <w:top w:val="none" w:sz="0" w:space="0" w:color="auto"/>
        <w:left w:val="none" w:sz="0" w:space="0" w:color="auto"/>
        <w:bottom w:val="none" w:sz="0" w:space="0" w:color="auto"/>
        <w:right w:val="none" w:sz="0" w:space="0" w:color="auto"/>
      </w:divBdr>
    </w:div>
    <w:div w:id="1382168211">
      <w:marLeft w:val="0"/>
      <w:marRight w:val="0"/>
      <w:marTop w:val="0"/>
      <w:marBottom w:val="0"/>
      <w:divBdr>
        <w:top w:val="none" w:sz="0" w:space="0" w:color="auto"/>
        <w:left w:val="none" w:sz="0" w:space="0" w:color="auto"/>
        <w:bottom w:val="none" w:sz="0" w:space="0" w:color="auto"/>
        <w:right w:val="none" w:sz="0" w:space="0" w:color="auto"/>
      </w:divBdr>
    </w:div>
    <w:div w:id="1383946819">
      <w:marLeft w:val="0"/>
      <w:marRight w:val="0"/>
      <w:marTop w:val="0"/>
      <w:marBottom w:val="0"/>
      <w:divBdr>
        <w:top w:val="none" w:sz="0" w:space="0" w:color="auto"/>
        <w:left w:val="none" w:sz="0" w:space="0" w:color="auto"/>
        <w:bottom w:val="none" w:sz="0" w:space="0" w:color="auto"/>
        <w:right w:val="none" w:sz="0" w:space="0" w:color="auto"/>
      </w:divBdr>
    </w:div>
    <w:div w:id="1385447477">
      <w:marLeft w:val="0"/>
      <w:marRight w:val="0"/>
      <w:marTop w:val="0"/>
      <w:marBottom w:val="0"/>
      <w:divBdr>
        <w:top w:val="none" w:sz="0" w:space="0" w:color="auto"/>
        <w:left w:val="none" w:sz="0" w:space="0" w:color="auto"/>
        <w:bottom w:val="none" w:sz="0" w:space="0" w:color="auto"/>
        <w:right w:val="none" w:sz="0" w:space="0" w:color="auto"/>
      </w:divBdr>
    </w:div>
    <w:div w:id="1385904342">
      <w:marLeft w:val="0"/>
      <w:marRight w:val="0"/>
      <w:marTop w:val="0"/>
      <w:marBottom w:val="0"/>
      <w:divBdr>
        <w:top w:val="none" w:sz="0" w:space="0" w:color="auto"/>
        <w:left w:val="none" w:sz="0" w:space="0" w:color="auto"/>
        <w:bottom w:val="none" w:sz="0" w:space="0" w:color="auto"/>
        <w:right w:val="none" w:sz="0" w:space="0" w:color="auto"/>
      </w:divBdr>
    </w:div>
    <w:div w:id="1388799799">
      <w:marLeft w:val="0"/>
      <w:marRight w:val="0"/>
      <w:marTop w:val="0"/>
      <w:marBottom w:val="0"/>
      <w:divBdr>
        <w:top w:val="none" w:sz="0" w:space="0" w:color="auto"/>
        <w:left w:val="none" w:sz="0" w:space="0" w:color="auto"/>
        <w:bottom w:val="none" w:sz="0" w:space="0" w:color="auto"/>
        <w:right w:val="none" w:sz="0" w:space="0" w:color="auto"/>
      </w:divBdr>
    </w:div>
    <w:div w:id="1389567424">
      <w:marLeft w:val="0"/>
      <w:marRight w:val="0"/>
      <w:marTop w:val="0"/>
      <w:marBottom w:val="0"/>
      <w:divBdr>
        <w:top w:val="none" w:sz="0" w:space="0" w:color="auto"/>
        <w:left w:val="none" w:sz="0" w:space="0" w:color="auto"/>
        <w:bottom w:val="none" w:sz="0" w:space="0" w:color="auto"/>
        <w:right w:val="none" w:sz="0" w:space="0" w:color="auto"/>
      </w:divBdr>
    </w:div>
    <w:div w:id="1390567007">
      <w:marLeft w:val="0"/>
      <w:marRight w:val="0"/>
      <w:marTop w:val="0"/>
      <w:marBottom w:val="0"/>
      <w:divBdr>
        <w:top w:val="none" w:sz="0" w:space="0" w:color="auto"/>
        <w:left w:val="none" w:sz="0" w:space="0" w:color="auto"/>
        <w:bottom w:val="none" w:sz="0" w:space="0" w:color="auto"/>
        <w:right w:val="none" w:sz="0" w:space="0" w:color="auto"/>
      </w:divBdr>
    </w:div>
    <w:div w:id="1394891661">
      <w:marLeft w:val="0"/>
      <w:marRight w:val="0"/>
      <w:marTop w:val="0"/>
      <w:marBottom w:val="0"/>
      <w:divBdr>
        <w:top w:val="none" w:sz="0" w:space="0" w:color="auto"/>
        <w:left w:val="none" w:sz="0" w:space="0" w:color="auto"/>
        <w:bottom w:val="none" w:sz="0" w:space="0" w:color="auto"/>
        <w:right w:val="none" w:sz="0" w:space="0" w:color="auto"/>
      </w:divBdr>
    </w:div>
    <w:div w:id="1395351965">
      <w:marLeft w:val="0"/>
      <w:marRight w:val="0"/>
      <w:marTop w:val="0"/>
      <w:marBottom w:val="0"/>
      <w:divBdr>
        <w:top w:val="none" w:sz="0" w:space="0" w:color="auto"/>
        <w:left w:val="none" w:sz="0" w:space="0" w:color="auto"/>
        <w:bottom w:val="none" w:sz="0" w:space="0" w:color="auto"/>
        <w:right w:val="none" w:sz="0" w:space="0" w:color="auto"/>
      </w:divBdr>
    </w:div>
    <w:div w:id="1396198997">
      <w:marLeft w:val="0"/>
      <w:marRight w:val="0"/>
      <w:marTop w:val="0"/>
      <w:marBottom w:val="0"/>
      <w:divBdr>
        <w:top w:val="none" w:sz="0" w:space="0" w:color="auto"/>
        <w:left w:val="none" w:sz="0" w:space="0" w:color="auto"/>
        <w:bottom w:val="none" w:sz="0" w:space="0" w:color="auto"/>
        <w:right w:val="none" w:sz="0" w:space="0" w:color="auto"/>
      </w:divBdr>
    </w:div>
    <w:div w:id="1397119174">
      <w:marLeft w:val="0"/>
      <w:marRight w:val="0"/>
      <w:marTop w:val="0"/>
      <w:marBottom w:val="0"/>
      <w:divBdr>
        <w:top w:val="none" w:sz="0" w:space="0" w:color="auto"/>
        <w:left w:val="none" w:sz="0" w:space="0" w:color="auto"/>
        <w:bottom w:val="none" w:sz="0" w:space="0" w:color="auto"/>
        <w:right w:val="none" w:sz="0" w:space="0" w:color="auto"/>
      </w:divBdr>
    </w:div>
    <w:div w:id="1397169719">
      <w:marLeft w:val="0"/>
      <w:marRight w:val="0"/>
      <w:marTop w:val="0"/>
      <w:marBottom w:val="0"/>
      <w:divBdr>
        <w:top w:val="none" w:sz="0" w:space="0" w:color="auto"/>
        <w:left w:val="none" w:sz="0" w:space="0" w:color="auto"/>
        <w:bottom w:val="none" w:sz="0" w:space="0" w:color="auto"/>
        <w:right w:val="none" w:sz="0" w:space="0" w:color="auto"/>
      </w:divBdr>
    </w:div>
    <w:div w:id="1397556533">
      <w:marLeft w:val="0"/>
      <w:marRight w:val="0"/>
      <w:marTop w:val="0"/>
      <w:marBottom w:val="0"/>
      <w:divBdr>
        <w:top w:val="none" w:sz="0" w:space="0" w:color="auto"/>
        <w:left w:val="none" w:sz="0" w:space="0" w:color="auto"/>
        <w:bottom w:val="none" w:sz="0" w:space="0" w:color="auto"/>
        <w:right w:val="none" w:sz="0" w:space="0" w:color="auto"/>
      </w:divBdr>
    </w:div>
    <w:div w:id="1397971145">
      <w:marLeft w:val="0"/>
      <w:marRight w:val="0"/>
      <w:marTop w:val="0"/>
      <w:marBottom w:val="0"/>
      <w:divBdr>
        <w:top w:val="none" w:sz="0" w:space="0" w:color="auto"/>
        <w:left w:val="none" w:sz="0" w:space="0" w:color="auto"/>
        <w:bottom w:val="none" w:sz="0" w:space="0" w:color="auto"/>
        <w:right w:val="none" w:sz="0" w:space="0" w:color="auto"/>
      </w:divBdr>
    </w:div>
    <w:div w:id="1398240102">
      <w:marLeft w:val="0"/>
      <w:marRight w:val="0"/>
      <w:marTop w:val="0"/>
      <w:marBottom w:val="0"/>
      <w:divBdr>
        <w:top w:val="none" w:sz="0" w:space="0" w:color="auto"/>
        <w:left w:val="none" w:sz="0" w:space="0" w:color="auto"/>
        <w:bottom w:val="none" w:sz="0" w:space="0" w:color="auto"/>
        <w:right w:val="none" w:sz="0" w:space="0" w:color="auto"/>
      </w:divBdr>
    </w:div>
    <w:div w:id="1399014443">
      <w:marLeft w:val="0"/>
      <w:marRight w:val="0"/>
      <w:marTop w:val="0"/>
      <w:marBottom w:val="0"/>
      <w:divBdr>
        <w:top w:val="none" w:sz="0" w:space="0" w:color="auto"/>
        <w:left w:val="none" w:sz="0" w:space="0" w:color="auto"/>
        <w:bottom w:val="none" w:sz="0" w:space="0" w:color="auto"/>
        <w:right w:val="none" w:sz="0" w:space="0" w:color="auto"/>
      </w:divBdr>
    </w:div>
    <w:div w:id="1400329302">
      <w:marLeft w:val="0"/>
      <w:marRight w:val="0"/>
      <w:marTop w:val="0"/>
      <w:marBottom w:val="0"/>
      <w:divBdr>
        <w:top w:val="none" w:sz="0" w:space="0" w:color="auto"/>
        <w:left w:val="none" w:sz="0" w:space="0" w:color="auto"/>
        <w:bottom w:val="none" w:sz="0" w:space="0" w:color="auto"/>
        <w:right w:val="none" w:sz="0" w:space="0" w:color="auto"/>
      </w:divBdr>
    </w:div>
    <w:div w:id="1402367987">
      <w:marLeft w:val="0"/>
      <w:marRight w:val="0"/>
      <w:marTop w:val="0"/>
      <w:marBottom w:val="0"/>
      <w:divBdr>
        <w:top w:val="none" w:sz="0" w:space="0" w:color="auto"/>
        <w:left w:val="none" w:sz="0" w:space="0" w:color="auto"/>
        <w:bottom w:val="none" w:sz="0" w:space="0" w:color="auto"/>
        <w:right w:val="none" w:sz="0" w:space="0" w:color="auto"/>
      </w:divBdr>
    </w:div>
    <w:div w:id="1403335508">
      <w:marLeft w:val="0"/>
      <w:marRight w:val="0"/>
      <w:marTop w:val="0"/>
      <w:marBottom w:val="0"/>
      <w:divBdr>
        <w:top w:val="none" w:sz="0" w:space="0" w:color="auto"/>
        <w:left w:val="none" w:sz="0" w:space="0" w:color="auto"/>
        <w:bottom w:val="none" w:sz="0" w:space="0" w:color="auto"/>
        <w:right w:val="none" w:sz="0" w:space="0" w:color="auto"/>
      </w:divBdr>
    </w:div>
    <w:div w:id="1404375303">
      <w:marLeft w:val="0"/>
      <w:marRight w:val="0"/>
      <w:marTop w:val="0"/>
      <w:marBottom w:val="0"/>
      <w:divBdr>
        <w:top w:val="none" w:sz="0" w:space="0" w:color="auto"/>
        <w:left w:val="none" w:sz="0" w:space="0" w:color="auto"/>
        <w:bottom w:val="none" w:sz="0" w:space="0" w:color="auto"/>
        <w:right w:val="none" w:sz="0" w:space="0" w:color="auto"/>
      </w:divBdr>
    </w:div>
    <w:div w:id="1406491817">
      <w:marLeft w:val="0"/>
      <w:marRight w:val="0"/>
      <w:marTop w:val="0"/>
      <w:marBottom w:val="0"/>
      <w:divBdr>
        <w:top w:val="none" w:sz="0" w:space="0" w:color="auto"/>
        <w:left w:val="none" w:sz="0" w:space="0" w:color="auto"/>
        <w:bottom w:val="none" w:sz="0" w:space="0" w:color="auto"/>
        <w:right w:val="none" w:sz="0" w:space="0" w:color="auto"/>
      </w:divBdr>
    </w:div>
    <w:div w:id="1406611007">
      <w:marLeft w:val="0"/>
      <w:marRight w:val="0"/>
      <w:marTop w:val="0"/>
      <w:marBottom w:val="0"/>
      <w:divBdr>
        <w:top w:val="none" w:sz="0" w:space="0" w:color="auto"/>
        <w:left w:val="none" w:sz="0" w:space="0" w:color="auto"/>
        <w:bottom w:val="none" w:sz="0" w:space="0" w:color="auto"/>
        <w:right w:val="none" w:sz="0" w:space="0" w:color="auto"/>
      </w:divBdr>
    </w:div>
    <w:div w:id="1407339402">
      <w:marLeft w:val="0"/>
      <w:marRight w:val="0"/>
      <w:marTop w:val="0"/>
      <w:marBottom w:val="0"/>
      <w:divBdr>
        <w:top w:val="none" w:sz="0" w:space="0" w:color="auto"/>
        <w:left w:val="none" w:sz="0" w:space="0" w:color="auto"/>
        <w:bottom w:val="none" w:sz="0" w:space="0" w:color="auto"/>
        <w:right w:val="none" w:sz="0" w:space="0" w:color="auto"/>
      </w:divBdr>
    </w:div>
    <w:div w:id="1407920718">
      <w:marLeft w:val="0"/>
      <w:marRight w:val="0"/>
      <w:marTop w:val="0"/>
      <w:marBottom w:val="0"/>
      <w:divBdr>
        <w:top w:val="none" w:sz="0" w:space="0" w:color="auto"/>
        <w:left w:val="none" w:sz="0" w:space="0" w:color="auto"/>
        <w:bottom w:val="none" w:sz="0" w:space="0" w:color="auto"/>
        <w:right w:val="none" w:sz="0" w:space="0" w:color="auto"/>
      </w:divBdr>
    </w:div>
    <w:div w:id="1411191520">
      <w:marLeft w:val="0"/>
      <w:marRight w:val="0"/>
      <w:marTop w:val="0"/>
      <w:marBottom w:val="0"/>
      <w:divBdr>
        <w:top w:val="none" w:sz="0" w:space="0" w:color="auto"/>
        <w:left w:val="none" w:sz="0" w:space="0" w:color="auto"/>
        <w:bottom w:val="none" w:sz="0" w:space="0" w:color="auto"/>
        <w:right w:val="none" w:sz="0" w:space="0" w:color="auto"/>
      </w:divBdr>
    </w:div>
    <w:div w:id="1413702976">
      <w:marLeft w:val="0"/>
      <w:marRight w:val="0"/>
      <w:marTop w:val="0"/>
      <w:marBottom w:val="0"/>
      <w:divBdr>
        <w:top w:val="none" w:sz="0" w:space="0" w:color="auto"/>
        <w:left w:val="none" w:sz="0" w:space="0" w:color="auto"/>
        <w:bottom w:val="none" w:sz="0" w:space="0" w:color="auto"/>
        <w:right w:val="none" w:sz="0" w:space="0" w:color="auto"/>
      </w:divBdr>
    </w:div>
    <w:div w:id="1414400590">
      <w:marLeft w:val="0"/>
      <w:marRight w:val="0"/>
      <w:marTop w:val="0"/>
      <w:marBottom w:val="0"/>
      <w:divBdr>
        <w:top w:val="none" w:sz="0" w:space="0" w:color="auto"/>
        <w:left w:val="none" w:sz="0" w:space="0" w:color="auto"/>
        <w:bottom w:val="none" w:sz="0" w:space="0" w:color="auto"/>
        <w:right w:val="none" w:sz="0" w:space="0" w:color="auto"/>
      </w:divBdr>
    </w:div>
    <w:div w:id="1414549349">
      <w:marLeft w:val="0"/>
      <w:marRight w:val="0"/>
      <w:marTop w:val="0"/>
      <w:marBottom w:val="0"/>
      <w:divBdr>
        <w:top w:val="none" w:sz="0" w:space="0" w:color="auto"/>
        <w:left w:val="none" w:sz="0" w:space="0" w:color="auto"/>
        <w:bottom w:val="none" w:sz="0" w:space="0" w:color="auto"/>
        <w:right w:val="none" w:sz="0" w:space="0" w:color="auto"/>
      </w:divBdr>
    </w:div>
    <w:div w:id="1415468105">
      <w:marLeft w:val="0"/>
      <w:marRight w:val="0"/>
      <w:marTop w:val="0"/>
      <w:marBottom w:val="0"/>
      <w:divBdr>
        <w:top w:val="none" w:sz="0" w:space="0" w:color="auto"/>
        <w:left w:val="none" w:sz="0" w:space="0" w:color="auto"/>
        <w:bottom w:val="none" w:sz="0" w:space="0" w:color="auto"/>
        <w:right w:val="none" w:sz="0" w:space="0" w:color="auto"/>
      </w:divBdr>
    </w:div>
    <w:div w:id="1415782608">
      <w:marLeft w:val="0"/>
      <w:marRight w:val="0"/>
      <w:marTop w:val="0"/>
      <w:marBottom w:val="0"/>
      <w:divBdr>
        <w:top w:val="none" w:sz="0" w:space="0" w:color="auto"/>
        <w:left w:val="none" w:sz="0" w:space="0" w:color="auto"/>
        <w:bottom w:val="none" w:sz="0" w:space="0" w:color="auto"/>
        <w:right w:val="none" w:sz="0" w:space="0" w:color="auto"/>
      </w:divBdr>
    </w:div>
    <w:div w:id="1417551751">
      <w:marLeft w:val="0"/>
      <w:marRight w:val="0"/>
      <w:marTop w:val="0"/>
      <w:marBottom w:val="0"/>
      <w:divBdr>
        <w:top w:val="none" w:sz="0" w:space="0" w:color="auto"/>
        <w:left w:val="none" w:sz="0" w:space="0" w:color="auto"/>
        <w:bottom w:val="none" w:sz="0" w:space="0" w:color="auto"/>
        <w:right w:val="none" w:sz="0" w:space="0" w:color="auto"/>
      </w:divBdr>
    </w:div>
    <w:div w:id="1418674980">
      <w:marLeft w:val="0"/>
      <w:marRight w:val="0"/>
      <w:marTop w:val="0"/>
      <w:marBottom w:val="0"/>
      <w:divBdr>
        <w:top w:val="none" w:sz="0" w:space="0" w:color="auto"/>
        <w:left w:val="none" w:sz="0" w:space="0" w:color="auto"/>
        <w:bottom w:val="none" w:sz="0" w:space="0" w:color="auto"/>
        <w:right w:val="none" w:sz="0" w:space="0" w:color="auto"/>
      </w:divBdr>
    </w:div>
    <w:div w:id="1419060031">
      <w:marLeft w:val="0"/>
      <w:marRight w:val="0"/>
      <w:marTop w:val="0"/>
      <w:marBottom w:val="0"/>
      <w:divBdr>
        <w:top w:val="none" w:sz="0" w:space="0" w:color="auto"/>
        <w:left w:val="none" w:sz="0" w:space="0" w:color="auto"/>
        <w:bottom w:val="none" w:sz="0" w:space="0" w:color="auto"/>
        <w:right w:val="none" w:sz="0" w:space="0" w:color="auto"/>
      </w:divBdr>
    </w:div>
    <w:div w:id="1419448493">
      <w:marLeft w:val="0"/>
      <w:marRight w:val="0"/>
      <w:marTop w:val="0"/>
      <w:marBottom w:val="0"/>
      <w:divBdr>
        <w:top w:val="none" w:sz="0" w:space="0" w:color="auto"/>
        <w:left w:val="none" w:sz="0" w:space="0" w:color="auto"/>
        <w:bottom w:val="none" w:sz="0" w:space="0" w:color="auto"/>
        <w:right w:val="none" w:sz="0" w:space="0" w:color="auto"/>
      </w:divBdr>
    </w:div>
    <w:div w:id="1420176586">
      <w:marLeft w:val="0"/>
      <w:marRight w:val="0"/>
      <w:marTop w:val="0"/>
      <w:marBottom w:val="0"/>
      <w:divBdr>
        <w:top w:val="none" w:sz="0" w:space="0" w:color="auto"/>
        <w:left w:val="none" w:sz="0" w:space="0" w:color="auto"/>
        <w:bottom w:val="none" w:sz="0" w:space="0" w:color="auto"/>
        <w:right w:val="none" w:sz="0" w:space="0" w:color="auto"/>
      </w:divBdr>
    </w:div>
    <w:div w:id="1421949753">
      <w:marLeft w:val="0"/>
      <w:marRight w:val="0"/>
      <w:marTop w:val="0"/>
      <w:marBottom w:val="0"/>
      <w:divBdr>
        <w:top w:val="none" w:sz="0" w:space="0" w:color="auto"/>
        <w:left w:val="none" w:sz="0" w:space="0" w:color="auto"/>
        <w:bottom w:val="none" w:sz="0" w:space="0" w:color="auto"/>
        <w:right w:val="none" w:sz="0" w:space="0" w:color="auto"/>
      </w:divBdr>
    </w:div>
    <w:div w:id="1422986249">
      <w:marLeft w:val="0"/>
      <w:marRight w:val="0"/>
      <w:marTop w:val="0"/>
      <w:marBottom w:val="0"/>
      <w:divBdr>
        <w:top w:val="none" w:sz="0" w:space="0" w:color="auto"/>
        <w:left w:val="none" w:sz="0" w:space="0" w:color="auto"/>
        <w:bottom w:val="none" w:sz="0" w:space="0" w:color="auto"/>
        <w:right w:val="none" w:sz="0" w:space="0" w:color="auto"/>
      </w:divBdr>
    </w:div>
    <w:div w:id="1423332511">
      <w:marLeft w:val="0"/>
      <w:marRight w:val="0"/>
      <w:marTop w:val="0"/>
      <w:marBottom w:val="0"/>
      <w:divBdr>
        <w:top w:val="none" w:sz="0" w:space="0" w:color="auto"/>
        <w:left w:val="none" w:sz="0" w:space="0" w:color="auto"/>
        <w:bottom w:val="none" w:sz="0" w:space="0" w:color="auto"/>
        <w:right w:val="none" w:sz="0" w:space="0" w:color="auto"/>
      </w:divBdr>
    </w:div>
    <w:div w:id="1425102777">
      <w:marLeft w:val="0"/>
      <w:marRight w:val="0"/>
      <w:marTop w:val="0"/>
      <w:marBottom w:val="0"/>
      <w:divBdr>
        <w:top w:val="none" w:sz="0" w:space="0" w:color="auto"/>
        <w:left w:val="none" w:sz="0" w:space="0" w:color="auto"/>
        <w:bottom w:val="none" w:sz="0" w:space="0" w:color="auto"/>
        <w:right w:val="none" w:sz="0" w:space="0" w:color="auto"/>
      </w:divBdr>
    </w:div>
    <w:div w:id="1427383236">
      <w:marLeft w:val="0"/>
      <w:marRight w:val="0"/>
      <w:marTop w:val="0"/>
      <w:marBottom w:val="0"/>
      <w:divBdr>
        <w:top w:val="none" w:sz="0" w:space="0" w:color="auto"/>
        <w:left w:val="none" w:sz="0" w:space="0" w:color="auto"/>
        <w:bottom w:val="none" w:sz="0" w:space="0" w:color="auto"/>
        <w:right w:val="none" w:sz="0" w:space="0" w:color="auto"/>
      </w:divBdr>
    </w:div>
    <w:div w:id="1427582519">
      <w:marLeft w:val="0"/>
      <w:marRight w:val="0"/>
      <w:marTop w:val="0"/>
      <w:marBottom w:val="0"/>
      <w:divBdr>
        <w:top w:val="none" w:sz="0" w:space="0" w:color="auto"/>
        <w:left w:val="none" w:sz="0" w:space="0" w:color="auto"/>
        <w:bottom w:val="none" w:sz="0" w:space="0" w:color="auto"/>
        <w:right w:val="none" w:sz="0" w:space="0" w:color="auto"/>
      </w:divBdr>
    </w:div>
    <w:div w:id="1429501712">
      <w:marLeft w:val="0"/>
      <w:marRight w:val="0"/>
      <w:marTop w:val="0"/>
      <w:marBottom w:val="0"/>
      <w:divBdr>
        <w:top w:val="none" w:sz="0" w:space="0" w:color="auto"/>
        <w:left w:val="none" w:sz="0" w:space="0" w:color="auto"/>
        <w:bottom w:val="none" w:sz="0" w:space="0" w:color="auto"/>
        <w:right w:val="none" w:sz="0" w:space="0" w:color="auto"/>
      </w:divBdr>
    </w:div>
    <w:div w:id="1430347691">
      <w:marLeft w:val="0"/>
      <w:marRight w:val="0"/>
      <w:marTop w:val="0"/>
      <w:marBottom w:val="0"/>
      <w:divBdr>
        <w:top w:val="none" w:sz="0" w:space="0" w:color="auto"/>
        <w:left w:val="none" w:sz="0" w:space="0" w:color="auto"/>
        <w:bottom w:val="none" w:sz="0" w:space="0" w:color="auto"/>
        <w:right w:val="none" w:sz="0" w:space="0" w:color="auto"/>
      </w:divBdr>
    </w:div>
    <w:div w:id="1430391743">
      <w:marLeft w:val="0"/>
      <w:marRight w:val="0"/>
      <w:marTop w:val="0"/>
      <w:marBottom w:val="0"/>
      <w:divBdr>
        <w:top w:val="none" w:sz="0" w:space="0" w:color="auto"/>
        <w:left w:val="none" w:sz="0" w:space="0" w:color="auto"/>
        <w:bottom w:val="none" w:sz="0" w:space="0" w:color="auto"/>
        <w:right w:val="none" w:sz="0" w:space="0" w:color="auto"/>
      </w:divBdr>
    </w:div>
    <w:div w:id="1431700550">
      <w:marLeft w:val="0"/>
      <w:marRight w:val="0"/>
      <w:marTop w:val="0"/>
      <w:marBottom w:val="0"/>
      <w:divBdr>
        <w:top w:val="none" w:sz="0" w:space="0" w:color="auto"/>
        <w:left w:val="none" w:sz="0" w:space="0" w:color="auto"/>
        <w:bottom w:val="none" w:sz="0" w:space="0" w:color="auto"/>
        <w:right w:val="none" w:sz="0" w:space="0" w:color="auto"/>
      </w:divBdr>
    </w:div>
    <w:div w:id="1433208302">
      <w:marLeft w:val="0"/>
      <w:marRight w:val="0"/>
      <w:marTop w:val="0"/>
      <w:marBottom w:val="0"/>
      <w:divBdr>
        <w:top w:val="none" w:sz="0" w:space="0" w:color="auto"/>
        <w:left w:val="none" w:sz="0" w:space="0" w:color="auto"/>
        <w:bottom w:val="none" w:sz="0" w:space="0" w:color="auto"/>
        <w:right w:val="none" w:sz="0" w:space="0" w:color="auto"/>
      </w:divBdr>
    </w:div>
    <w:div w:id="1433933505">
      <w:marLeft w:val="0"/>
      <w:marRight w:val="0"/>
      <w:marTop w:val="0"/>
      <w:marBottom w:val="0"/>
      <w:divBdr>
        <w:top w:val="none" w:sz="0" w:space="0" w:color="auto"/>
        <w:left w:val="none" w:sz="0" w:space="0" w:color="auto"/>
        <w:bottom w:val="none" w:sz="0" w:space="0" w:color="auto"/>
        <w:right w:val="none" w:sz="0" w:space="0" w:color="auto"/>
      </w:divBdr>
    </w:div>
    <w:div w:id="1434787277">
      <w:marLeft w:val="0"/>
      <w:marRight w:val="0"/>
      <w:marTop w:val="0"/>
      <w:marBottom w:val="0"/>
      <w:divBdr>
        <w:top w:val="none" w:sz="0" w:space="0" w:color="auto"/>
        <w:left w:val="none" w:sz="0" w:space="0" w:color="auto"/>
        <w:bottom w:val="none" w:sz="0" w:space="0" w:color="auto"/>
        <w:right w:val="none" w:sz="0" w:space="0" w:color="auto"/>
      </w:divBdr>
    </w:div>
    <w:div w:id="1435134307">
      <w:marLeft w:val="0"/>
      <w:marRight w:val="0"/>
      <w:marTop w:val="0"/>
      <w:marBottom w:val="0"/>
      <w:divBdr>
        <w:top w:val="none" w:sz="0" w:space="0" w:color="auto"/>
        <w:left w:val="none" w:sz="0" w:space="0" w:color="auto"/>
        <w:bottom w:val="none" w:sz="0" w:space="0" w:color="auto"/>
        <w:right w:val="none" w:sz="0" w:space="0" w:color="auto"/>
      </w:divBdr>
    </w:div>
    <w:div w:id="1437864338">
      <w:marLeft w:val="0"/>
      <w:marRight w:val="0"/>
      <w:marTop w:val="0"/>
      <w:marBottom w:val="0"/>
      <w:divBdr>
        <w:top w:val="none" w:sz="0" w:space="0" w:color="auto"/>
        <w:left w:val="none" w:sz="0" w:space="0" w:color="auto"/>
        <w:bottom w:val="none" w:sz="0" w:space="0" w:color="auto"/>
        <w:right w:val="none" w:sz="0" w:space="0" w:color="auto"/>
      </w:divBdr>
    </w:div>
    <w:div w:id="1439180166">
      <w:marLeft w:val="0"/>
      <w:marRight w:val="0"/>
      <w:marTop w:val="0"/>
      <w:marBottom w:val="0"/>
      <w:divBdr>
        <w:top w:val="none" w:sz="0" w:space="0" w:color="auto"/>
        <w:left w:val="none" w:sz="0" w:space="0" w:color="auto"/>
        <w:bottom w:val="none" w:sz="0" w:space="0" w:color="auto"/>
        <w:right w:val="none" w:sz="0" w:space="0" w:color="auto"/>
      </w:divBdr>
    </w:div>
    <w:div w:id="1439377300">
      <w:marLeft w:val="0"/>
      <w:marRight w:val="0"/>
      <w:marTop w:val="0"/>
      <w:marBottom w:val="0"/>
      <w:divBdr>
        <w:top w:val="none" w:sz="0" w:space="0" w:color="auto"/>
        <w:left w:val="none" w:sz="0" w:space="0" w:color="auto"/>
        <w:bottom w:val="none" w:sz="0" w:space="0" w:color="auto"/>
        <w:right w:val="none" w:sz="0" w:space="0" w:color="auto"/>
      </w:divBdr>
    </w:div>
    <w:div w:id="1439986523">
      <w:marLeft w:val="0"/>
      <w:marRight w:val="0"/>
      <w:marTop w:val="0"/>
      <w:marBottom w:val="0"/>
      <w:divBdr>
        <w:top w:val="none" w:sz="0" w:space="0" w:color="auto"/>
        <w:left w:val="none" w:sz="0" w:space="0" w:color="auto"/>
        <w:bottom w:val="none" w:sz="0" w:space="0" w:color="auto"/>
        <w:right w:val="none" w:sz="0" w:space="0" w:color="auto"/>
      </w:divBdr>
    </w:div>
    <w:div w:id="1440487731">
      <w:marLeft w:val="0"/>
      <w:marRight w:val="0"/>
      <w:marTop w:val="0"/>
      <w:marBottom w:val="0"/>
      <w:divBdr>
        <w:top w:val="none" w:sz="0" w:space="0" w:color="auto"/>
        <w:left w:val="none" w:sz="0" w:space="0" w:color="auto"/>
        <w:bottom w:val="none" w:sz="0" w:space="0" w:color="auto"/>
        <w:right w:val="none" w:sz="0" w:space="0" w:color="auto"/>
      </w:divBdr>
    </w:div>
    <w:div w:id="1441217009">
      <w:marLeft w:val="0"/>
      <w:marRight w:val="0"/>
      <w:marTop w:val="0"/>
      <w:marBottom w:val="0"/>
      <w:divBdr>
        <w:top w:val="none" w:sz="0" w:space="0" w:color="auto"/>
        <w:left w:val="none" w:sz="0" w:space="0" w:color="auto"/>
        <w:bottom w:val="none" w:sz="0" w:space="0" w:color="auto"/>
        <w:right w:val="none" w:sz="0" w:space="0" w:color="auto"/>
      </w:divBdr>
    </w:div>
    <w:div w:id="1442188077">
      <w:marLeft w:val="0"/>
      <w:marRight w:val="0"/>
      <w:marTop w:val="0"/>
      <w:marBottom w:val="0"/>
      <w:divBdr>
        <w:top w:val="none" w:sz="0" w:space="0" w:color="auto"/>
        <w:left w:val="none" w:sz="0" w:space="0" w:color="auto"/>
        <w:bottom w:val="none" w:sz="0" w:space="0" w:color="auto"/>
        <w:right w:val="none" w:sz="0" w:space="0" w:color="auto"/>
      </w:divBdr>
    </w:div>
    <w:div w:id="1442260669">
      <w:marLeft w:val="0"/>
      <w:marRight w:val="0"/>
      <w:marTop w:val="0"/>
      <w:marBottom w:val="0"/>
      <w:divBdr>
        <w:top w:val="none" w:sz="0" w:space="0" w:color="auto"/>
        <w:left w:val="none" w:sz="0" w:space="0" w:color="auto"/>
        <w:bottom w:val="none" w:sz="0" w:space="0" w:color="auto"/>
        <w:right w:val="none" w:sz="0" w:space="0" w:color="auto"/>
      </w:divBdr>
    </w:div>
    <w:div w:id="1444768451">
      <w:marLeft w:val="0"/>
      <w:marRight w:val="0"/>
      <w:marTop w:val="0"/>
      <w:marBottom w:val="0"/>
      <w:divBdr>
        <w:top w:val="none" w:sz="0" w:space="0" w:color="auto"/>
        <w:left w:val="none" w:sz="0" w:space="0" w:color="auto"/>
        <w:bottom w:val="none" w:sz="0" w:space="0" w:color="auto"/>
        <w:right w:val="none" w:sz="0" w:space="0" w:color="auto"/>
      </w:divBdr>
    </w:div>
    <w:div w:id="1445155277">
      <w:marLeft w:val="0"/>
      <w:marRight w:val="0"/>
      <w:marTop w:val="0"/>
      <w:marBottom w:val="0"/>
      <w:divBdr>
        <w:top w:val="none" w:sz="0" w:space="0" w:color="auto"/>
        <w:left w:val="none" w:sz="0" w:space="0" w:color="auto"/>
        <w:bottom w:val="none" w:sz="0" w:space="0" w:color="auto"/>
        <w:right w:val="none" w:sz="0" w:space="0" w:color="auto"/>
      </w:divBdr>
    </w:div>
    <w:div w:id="1449080429">
      <w:marLeft w:val="0"/>
      <w:marRight w:val="0"/>
      <w:marTop w:val="0"/>
      <w:marBottom w:val="0"/>
      <w:divBdr>
        <w:top w:val="none" w:sz="0" w:space="0" w:color="auto"/>
        <w:left w:val="none" w:sz="0" w:space="0" w:color="auto"/>
        <w:bottom w:val="none" w:sz="0" w:space="0" w:color="auto"/>
        <w:right w:val="none" w:sz="0" w:space="0" w:color="auto"/>
      </w:divBdr>
    </w:div>
    <w:div w:id="1449200845">
      <w:marLeft w:val="0"/>
      <w:marRight w:val="0"/>
      <w:marTop w:val="0"/>
      <w:marBottom w:val="0"/>
      <w:divBdr>
        <w:top w:val="none" w:sz="0" w:space="0" w:color="auto"/>
        <w:left w:val="none" w:sz="0" w:space="0" w:color="auto"/>
        <w:bottom w:val="none" w:sz="0" w:space="0" w:color="auto"/>
        <w:right w:val="none" w:sz="0" w:space="0" w:color="auto"/>
      </w:divBdr>
    </w:div>
    <w:div w:id="1450277548">
      <w:marLeft w:val="0"/>
      <w:marRight w:val="0"/>
      <w:marTop w:val="0"/>
      <w:marBottom w:val="0"/>
      <w:divBdr>
        <w:top w:val="none" w:sz="0" w:space="0" w:color="auto"/>
        <w:left w:val="none" w:sz="0" w:space="0" w:color="auto"/>
        <w:bottom w:val="none" w:sz="0" w:space="0" w:color="auto"/>
        <w:right w:val="none" w:sz="0" w:space="0" w:color="auto"/>
      </w:divBdr>
    </w:div>
    <w:div w:id="1450315158">
      <w:marLeft w:val="0"/>
      <w:marRight w:val="0"/>
      <w:marTop w:val="0"/>
      <w:marBottom w:val="0"/>
      <w:divBdr>
        <w:top w:val="none" w:sz="0" w:space="0" w:color="auto"/>
        <w:left w:val="none" w:sz="0" w:space="0" w:color="auto"/>
        <w:bottom w:val="none" w:sz="0" w:space="0" w:color="auto"/>
        <w:right w:val="none" w:sz="0" w:space="0" w:color="auto"/>
      </w:divBdr>
    </w:div>
    <w:div w:id="1451780931">
      <w:marLeft w:val="0"/>
      <w:marRight w:val="0"/>
      <w:marTop w:val="0"/>
      <w:marBottom w:val="0"/>
      <w:divBdr>
        <w:top w:val="none" w:sz="0" w:space="0" w:color="auto"/>
        <w:left w:val="none" w:sz="0" w:space="0" w:color="auto"/>
        <w:bottom w:val="none" w:sz="0" w:space="0" w:color="auto"/>
        <w:right w:val="none" w:sz="0" w:space="0" w:color="auto"/>
      </w:divBdr>
    </w:div>
    <w:div w:id="1452239063">
      <w:marLeft w:val="0"/>
      <w:marRight w:val="0"/>
      <w:marTop w:val="0"/>
      <w:marBottom w:val="0"/>
      <w:divBdr>
        <w:top w:val="none" w:sz="0" w:space="0" w:color="auto"/>
        <w:left w:val="none" w:sz="0" w:space="0" w:color="auto"/>
        <w:bottom w:val="none" w:sz="0" w:space="0" w:color="auto"/>
        <w:right w:val="none" w:sz="0" w:space="0" w:color="auto"/>
      </w:divBdr>
    </w:div>
    <w:div w:id="1455831695">
      <w:marLeft w:val="0"/>
      <w:marRight w:val="0"/>
      <w:marTop w:val="0"/>
      <w:marBottom w:val="0"/>
      <w:divBdr>
        <w:top w:val="none" w:sz="0" w:space="0" w:color="auto"/>
        <w:left w:val="none" w:sz="0" w:space="0" w:color="auto"/>
        <w:bottom w:val="none" w:sz="0" w:space="0" w:color="auto"/>
        <w:right w:val="none" w:sz="0" w:space="0" w:color="auto"/>
      </w:divBdr>
    </w:div>
    <w:div w:id="1456480831">
      <w:marLeft w:val="0"/>
      <w:marRight w:val="0"/>
      <w:marTop w:val="0"/>
      <w:marBottom w:val="0"/>
      <w:divBdr>
        <w:top w:val="none" w:sz="0" w:space="0" w:color="auto"/>
        <w:left w:val="none" w:sz="0" w:space="0" w:color="auto"/>
        <w:bottom w:val="none" w:sz="0" w:space="0" w:color="auto"/>
        <w:right w:val="none" w:sz="0" w:space="0" w:color="auto"/>
      </w:divBdr>
    </w:div>
    <w:div w:id="1457990499">
      <w:marLeft w:val="0"/>
      <w:marRight w:val="0"/>
      <w:marTop w:val="0"/>
      <w:marBottom w:val="0"/>
      <w:divBdr>
        <w:top w:val="none" w:sz="0" w:space="0" w:color="auto"/>
        <w:left w:val="none" w:sz="0" w:space="0" w:color="auto"/>
        <w:bottom w:val="none" w:sz="0" w:space="0" w:color="auto"/>
        <w:right w:val="none" w:sz="0" w:space="0" w:color="auto"/>
      </w:divBdr>
    </w:div>
    <w:div w:id="1458648667">
      <w:marLeft w:val="0"/>
      <w:marRight w:val="0"/>
      <w:marTop w:val="0"/>
      <w:marBottom w:val="0"/>
      <w:divBdr>
        <w:top w:val="none" w:sz="0" w:space="0" w:color="auto"/>
        <w:left w:val="none" w:sz="0" w:space="0" w:color="auto"/>
        <w:bottom w:val="none" w:sz="0" w:space="0" w:color="auto"/>
        <w:right w:val="none" w:sz="0" w:space="0" w:color="auto"/>
      </w:divBdr>
    </w:div>
    <w:div w:id="1459034417">
      <w:marLeft w:val="0"/>
      <w:marRight w:val="0"/>
      <w:marTop w:val="0"/>
      <w:marBottom w:val="0"/>
      <w:divBdr>
        <w:top w:val="none" w:sz="0" w:space="0" w:color="auto"/>
        <w:left w:val="none" w:sz="0" w:space="0" w:color="auto"/>
        <w:bottom w:val="none" w:sz="0" w:space="0" w:color="auto"/>
        <w:right w:val="none" w:sz="0" w:space="0" w:color="auto"/>
      </w:divBdr>
    </w:div>
    <w:div w:id="1459762523">
      <w:marLeft w:val="0"/>
      <w:marRight w:val="0"/>
      <w:marTop w:val="0"/>
      <w:marBottom w:val="0"/>
      <w:divBdr>
        <w:top w:val="none" w:sz="0" w:space="0" w:color="auto"/>
        <w:left w:val="none" w:sz="0" w:space="0" w:color="auto"/>
        <w:bottom w:val="none" w:sz="0" w:space="0" w:color="auto"/>
        <w:right w:val="none" w:sz="0" w:space="0" w:color="auto"/>
      </w:divBdr>
    </w:div>
    <w:div w:id="1459832439">
      <w:marLeft w:val="0"/>
      <w:marRight w:val="0"/>
      <w:marTop w:val="0"/>
      <w:marBottom w:val="0"/>
      <w:divBdr>
        <w:top w:val="none" w:sz="0" w:space="0" w:color="auto"/>
        <w:left w:val="none" w:sz="0" w:space="0" w:color="auto"/>
        <w:bottom w:val="none" w:sz="0" w:space="0" w:color="auto"/>
        <w:right w:val="none" w:sz="0" w:space="0" w:color="auto"/>
      </w:divBdr>
    </w:div>
    <w:div w:id="1460565066">
      <w:marLeft w:val="0"/>
      <w:marRight w:val="0"/>
      <w:marTop w:val="0"/>
      <w:marBottom w:val="0"/>
      <w:divBdr>
        <w:top w:val="none" w:sz="0" w:space="0" w:color="auto"/>
        <w:left w:val="none" w:sz="0" w:space="0" w:color="auto"/>
        <w:bottom w:val="none" w:sz="0" w:space="0" w:color="auto"/>
        <w:right w:val="none" w:sz="0" w:space="0" w:color="auto"/>
      </w:divBdr>
    </w:div>
    <w:div w:id="1460799089">
      <w:marLeft w:val="0"/>
      <w:marRight w:val="0"/>
      <w:marTop w:val="0"/>
      <w:marBottom w:val="0"/>
      <w:divBdr>
        <w:top w:val="none" w:sz="0" w:space="0" w:color="auto"/>
        <w:left w:val="none" w:sz="0" w:space="0" w:color="auto"/>
        <w:bottom w:val="none" w:sz="0" w:space="0" w:color="auto"/>
        <w:right w:val="none" w:sz="0" w:space="0" w:color="auto"/>
      </w:divBdr>
    </w:div>
    <w:div w:id="1462383573">
      <w:marLeft w:val="0"/>
      <w:marRight w:val="0"/>
      <w:marTop w:val="0"/>
      <w:marBottom w:val="0"/>
      <w:divBdr>
        <w:top w:val="none" w:sz="0" w:space="0" w:color="auto"/>
        <w:left w:val="none" w:sz="0" w:space="0" w:color="auto"/>
        <w:bottom w:val="none" w:sz="0" w:space="0" w:color="auto"/>
        <w:right w:val="none" w:sz="0" w:space="0" w:color="auto"/>
      </w:divBdr>
    </w:div>
    <w:div w:id="1464033807">
      <w:marLeft w:val="0"/>
      <w:marRight w:val="0"/>
      <w:marTop w:val="0"/>
      <w:marBottom w:val="0"/>
      <w:divBdr>
        <w:top w:val="none" w:sz="0" w:space="0" w:color="auto"/>
        <w:left w:val="none" w:sz="0" w:space="0" w:color="auto"/>
        <w:bottom w:val="none" w:sz="0" w:space="0" w:color="auto"/>
        <w:right w:val="none" w:sz="0" w:space="0" w:color="auto"/>
      </w:divBdr>
    </w:div>
    <w:div w:id="1465462032">
      <w:marLeft w:val="0"/>
      <w:marRight w:val="0"/>
      <w:marTop w:val="0"/>
      <w:marBottom w:val="0"/>
      <w:divBdr>
        <w:top w:val="none" w:sz="0" w:space="0" w:color="auto"/>
        <w:left w:val="none" w:sz="0" w:space="0" w:color="auto"/>
        <w:bottom w:val="none" w:sz="0" w:space="0" w:color="auto"/>
        <w:right w:val="none" w:sz="0" w:space="0" w:color="auto"/>
      </w:divBdr>
    </w:div>
    <w:div w:id="1468089999">
      <w:marLeft w:val="0"/>
      <w:marRight w:val="0"/>
      <w:marTop w:val="0"/>
      <w:marBottom w:val="0"/>
      <w:divBdr>
        <w:top w:val="none" w:sz="0" w:space="0" w:color="auto"/>
        <w:left w:val="none" w:sz="0" w:space="0" w:color="auto"/>
        <w:bottom w:val="none" w:sz="0" w:space="0" w:color="auto"/>
        <w:right w:val="none" w:sz="0" w:space="0" w:color="auto"/>
      </w:divBdr>
    </w:div>
    <w:div w:id="1470515019">
      <w:marLeft w:val="0"/>
      <w:marRight w:val="0"/>
      <w:marTop w:val="0"/>
      <w:marBottom w:val="0"/>
      <w:divBdr>
        <w:top w:val="none" w:sz="0" w:space="0" w:color="auto"/>
        <w:left w:val="none" w:sz="0" w:space="0" w:color="auto"/>
        <w:bottom w:val="none" w:sz="0" w:space="0" w:color="auto"/>
        <w:right w:val="none" w:sz="0" w:space="0" w:color="auto"/>
      </w:divBdr>
    </w:div>
    <w:div w:id="1471285127">
      <w:marLeft w:val="0"/>
      <w:marRight w:val="0"/>
      <w:marTop w:val="0"/>
      <w:marBottom w:val="0"/>
      <w:divBdr>
        <w:top w:val="none" w:sz="0" w:space="0" w:color="auto"/>
        <w:left w:val="none" w:sz="0" w:space="0" w:color="auto"/>
        <w:bottom w:val="none" w:sz="0" w:space="0" w:color="auto"/>
        <w:right w:val="none" w:sz="0" w:space="0" w:color="auto"/>
      </w:divBdr>
    </w:div>
    <w:div w:id="1471946058">
      <w:marLeft w:val="0"/>
      <w:marRight w:val="0"/>
      <w:marTop w:val="0"/>
      <w:marBottom w:val="0"/>
      <w:divBdr>
        <w:top w:val="none" w:sz="0" w:space="0" w:color="auto"/>
        <w:left w:val="none" w:sz="0" w:space="0" w:color="auto"/>
        <w:bottom w:val="none" w:sz="0" w:space="0" w:color="auto"/>
        <w:right w:val="none" w:sz="0" w:space="0" w:color="auto"/>
      </w:divBdr>
    </w:div>
    <w:div w:id="1472020807">
      <w:marLeft w:val="0"/>
      <w:marRight w:val="0"/>
      <w:marTop w:val="0"/>
      <w:marBottom w:val="0"/>
      <w:divBdr>
        <w:top w:val="none" w:sz="0" w:space="0" w:color="auto"/>
        <w:left w:val="none" w:sz="0" w:space="0" w:color="auto"/>
        <w:bottom w:val="none" w:sz="0" w:space="0" w:color="auto"/>
        <w:right w:val="none" w:sz="0" w:space="0" w:color="auto"/>
      </w:divBdr>
    </w:div>
    <w:div w:id="1473865992">
      <w:marLeft w:val="0"/>
      <w:marRight w:val="0"/>
      <w:marTop w:val="0"/>
      <w:marBottom w:val="0"/>
      <w:divBdr>
        <w:top w:val="none" w:sz="0" w:space="0" w:color="auto"/>
        <w:left w:val="none" w:sz="0" w:space="0" w:color="auto"/>
        <w:bottom w:val="none" w:sz="0" w:space="0" w:color="auto"/>
        <w:right w:val="none" w:sz="0" w:space="0" w:color="auto"/>
      </w:divBdr>
    </w:div>
    <w:div w:id="1475096945">
      <w:marLeft w:val="0"/>
      <w:marRight w:val="0"/>
      <w:marTop w:val="0"/>
      <w:marBottom w:val="0"/>
      <w:divBdr>
        <w:top w:val="none" w:sz="0" w:space="0" w:color="auto"/>
        <w:left w:val="none" w:sz="0" w:space="0" w:color="auto"/>
        <w:bottom w:val="none" w:sz="0" w:space="0" w:color="auto"/>
        <w:right w:val="none" w:sz="0" w:space="0" w:color="auto"/>
      </w:divBdr>
    </w:div>
    <w:div w:id="1476070875">
      <w:marLeft w:val="0"/>
      <w:marRight w:val="0"/>
      <w:marTop w:val="0"/>
      <w:marBottom w:val="0"/>
      <w:divBdr>
        <w:top w:val="none" w:sz="0" w:space="0" w:color="auto"/>
        <w:left w:val="none" w:sz="0" w:space="0" w:color="auto"/>
        <w:bottom w:val="none" w:sz="0" w:space="0" w:color="auto"/>
        <w:right w:val="none" w:sz="0" w:space="0" w:color="auto"/>
      </w:divBdr>
    </w:div>
    <w:div w:id="1476602761">
      <w:marLeft w:val="0"/>
      <w:marRight w:val="0"/>
      <w:marTop w:val="0"/>
      <w:marBottom w:val="0"/>
      <w:divBdr>
        <w:top w:val="none" w:sz="0" w:space="0" w:color="auto"/>
        <w:left w:val="none" w:sz="0" w:space="0" w:color="auto"/>
        <w:bottom w:val="none" w:sz="0" w:space="0" w:color="auto"/>
        <w:right w:val="none" w:sz="0" w:space="0" w:color="auto"/>
      </w:divBdr>
    </w:div>
    <w:div w:id="1476873962">
      <w:marLeft w:val="0"/>
      <w:marRight w:val="0"/>
      <w:marTop w:val="0"/>
      <w:marBottom w:val="0"/>
      <w:divBdr>
        <w:top w:val="none" w:sz="0" w:space="0" w:color="auto"/>
        <w:left w:val="none" w:sz="0" w:space="0" w:color="auto"/>
        <w:bottom w:val="none" w:sz="0" w:space="0" w:color="auto"/>
        <w:right w:val="none" w:sz="0" w:space="0" w:color="auto"/>
      </w:divBdr>
    </w:div>
    <w:div w:id="1477916320">
      <w:marLeft w:val="0"/>
      <w:marRight w:val="0"/>
      <w:marTop w:val="0"/>
      <w:marBottom w:val="0"/>
      <w:divBdr>
        <w:top w:val="none" w:sz="0" w:space="0" w:color="auto"/>
        <w:left w:val="none" w:sz="0" w:space="0" w:color="auto"/>
        <w:bottom w:val="none" w:sz="0" w:space="0" w:color="auto"/>
        <w:right w:val="none" w:sz="0" w:space="0" w:color="auto"/>
      </w:divBdr>
    </w:div>
    <w:div w:id="1479687574">
      <w:marLeft w:val="0"/>
      <w:marRight w:val="0"/>
      <w:marTop w:val="0"/>
      <w:marBottom w:val="0"/>
      <w:divBdr>
        <w:top w:val="none" w:sz="0" w:space="0" w:color="auto"/>
        <w:left w:val="none" w:sz="0" w:space="0" w:color="auto"/>
        <w:bottom w:val="none" w:sz="0" w:space="0" w:color="auto"/>
        <w:right w:val="none" w:sz="0" w:space="0" w:color="auto"/>
      </w:divBdr>
    </w:div>
    <w:div w:id="1480079096">
      <w:marLeft w:val="0"/>
      <w:marRight w:val="0"/>
      <w:marTop w:val="0"/>
      <w:marBottom w:val="0"/>
      <w:divBdr>
        <w:top w:val="none" w:sz="0" w:space="0" w:color="auto"/>
        <w:left w:val="none" w:sz="0" w:space="0" w:color="auto"/>
        <w:bottom w:val="none" w:sz="0" w:space="0" w:color="auto"/>
        <w:right w:val="none" w:sz="0" w:space="0" w:color="auto"/>
      </w:divBdr>
    </w:div>
    <w:div w:id="1481530906">
      <w:marLeft w:val="0"/>
      <w:marRight w:val="0"/>
      <w:marTop w:val="0"/>
      <w:marBottom w:val="0"/>
      <w:divBdr>
        <w:top w:val="none" w:sz="0" w:space="0" w:color="auto"/>
        <w:left w:val="none" w:sz="0" w:space="0" w:color="auto"/>
        <w:bottom w:val="none" w:sz="0" w:space="0" w:color="auto"/>
        <w:right w:val="none" w:sz="0" w:space="0" w:color="auto"/>
      </w:divBdr>
    </w:div>
    <w:div w:id="1484810734">
      <w:marLeft w:val="0"/>
      <w:marRight w:val="0"/>
      <w:marTop w:val="0"/>
      <w:marBottom w:val="0"/>
      <w:divBdr>
        <w:top w:val="none" w:sz="0" w:space="0" w:color="auto"/>
        <w:left w:val="none" w:sz="0" w:space="0" w:color="auto"/>
        <w:bottom w:val="none" w:sz="0" w:space="0" w:color="auto"/>
        <w:right w:val="none" w:sz="0" w:space="0" w:color="auto"/>
      </w:divBdr>
    </w:div>
    <w:div w:id="1486513054">
      <w:marLeft w:val="0"/>
      <w:marRight w:val="0"/>
      <w:marTop w:val="0"/>
      <w:marBottom w:val="0"/>
      <w:divBdr>
        <w:top w:val="none" w:sz="0" w:space="0" w:color="auto"/>
        <w:left w:val="none" w:sz="0" w:space="0" w:color="auto"/>
        <w:bottom w:val="none" w:sz="0" w:space="0" w:color="auto"/>
        <w:right w:val="none" w:sz="0" w:space="0" w:color="auto"/>
      </w:divBdr>
    </w:div>
    <w:div w:id="1487430014">
      <w:marLeft w:val="0"/>
      <w:marRight w:val="0"/>
      <w:marTop w:val="0"/>
      <w:marBottom w:val="0"/>
      <w:divBdr>
        <w:top w:val="none" w:sz="0" w:space="0" w:color="auto"/>
        <w:left w:val="none" w:sz="0" w:space="0" w:color="auto"/>
        <w:bottom w:val="none" w:sz="0" w:space="0" w:color="auto"/>
        <w:right w:val="none" w:sz="0" w:space="0" w:color="auto"/>
      </w:divBdr>
    </w:div>
    <w:div w:id="1487629964">
      <w:marLeft w:val="0"/>
      <w:marRight w:val="0"/>
      <w:marTop w:val="0"/>
      <w:marBottom w:val="0"/>
      <w:divBdr>
        <w:top w:val="none" w:sz="0" w:space="0" w:color="auto"/>
        <w:left w:val="none" w:sz="0" w:space="0" w:color="auto"/>
        <w:bottom w:val="none" w:sz="0" w:space="0" w:color="auto"/>
        <w:right w:val="none" w:sz="0" w:space="0" w:color="auto"/>
      </w:divBdr>
    </w:div>
    <w:div w:id="1487740398">
      <w:marLeft w:val="0"/>
      <w:marRight w:val="0"/>
      <w:marTop w:val="0"/>
      <w:marBottom w:val="0"/>
      <w:divBdr>
        <w:top w:val="none" w:sz="0" w:space="0" w:color="auto"/>
        <w:left w:val="none" w:sz="0" w:space="0" w:color="auto"/>
        <w:bottom w:val="none" w:sz="0" w:space="0" w:color="auto"/>
        <w:right w:val="none" w:sz="0" w:space="0" w:color="auto"/>
      </w:divBdr>
    </w:div>
    <w:div w:id="1488984235">
      <w:marLeft w:val="0"/>
      <w:marRight w:val="0"/>
      <w:marTop w:val="0"/>
      <w:marBottom w:val="0"/>
      <w:divBdr>
        <w:top w:val="none" w:sz="0" w:space="0" w:color="auto"/>
        <w:left w:val="none" w:sz="0" w:space="0" w:color="auto"/>
        <w:bottom w:val="none" w:sz="0" w:space="0" w:color="auto"/>
        <w:right w:val="none" w:sz="0" w:space="0" w:color="auto"/>
      </w:divBdr>
    </w:div>
    <w:div w:id="1490052979">
      <w:marLeft w:val="0"/>
      <w:marRight w:val="0"/>
      <w:marTop w:val="0"/>
      <w:marBottom w:val="0"/>
      <w:divBdr>
        <w:top w:val="none" w:sz="0" w:space="0" w:color="auto"/>
        <w:left w:val="none" w:sz="0" w:space="0" w:color="auto"/>
        <w:bottom w:val="none" w:sz="0" w:space="0" w:color="auto"/>
        <w:right w:val="none" w:sz="0" w:space="0" w:color="auto"/>
      </w:divBdr>
    </w:div>
    <w:div w:id="1490513738">
      <w:marLeft w:val="0"/>
      <w:marRight w:val="0"/>
      <w:marTop w:val="0"/>
      <w:marBottom w:val="0"/>
      <w:divBdr>
        <w:top w:val="none" w:sz="0" w:space="0" w:color="auto"/>
        <w:left w:val="none" w:sz="0" w:space="0" w:color="auto"/>
        <w:bottom w:val="none" w:sz="0" w:space="0" w:color="auto"/>
        <w:right w:val="none" w:sz="0" w:space="0" w:color="auto"/>
      </w:divBdr>
    </w:div>
    <w:div w:id="1492866683">
      <w:marLeft w:val="0"/>
      <w:marRight w:val="0"/>
      <w:marTop w:val="0"/>
      <w:marBottom w:val="0"/>
      <w:divBdr>
        <w:top w:val="none" w:sz="0" w:space="0" w:color="auto"/>
        <w:left w:val="none" w:sz="0" w:space="0" w:color="auto"/>
        <w:bottom w:val="none" w:sz="0" w:space="0" w:color="auto"/>
        <w:right w:val="none" w:sz="0" w:space="0" w:color="auto"/>
      </w:divBdr>
    </w:div>
    <w:div w:id="1497066896">
      <w:marLeft w:val="0"/>
      <w:marRight w:val="0"/>
      <w:marTop w:val="0"/>
      <w:marBottom w:val="0"/>
      <w:divBdr>
        <w:top w:val="none" w:sz="0" w:space="0" w:color="auto"/>
        <w:left w:val="none" w:sz="0" w:space="0" w:color="auto"/>
        <w:bottom w:val="none" w:sz="0" w:space="0" w:color="auto"/>
        <w:right w:val="none" w:sz="0" w:space="0" w:color="auto"/>
      </w:divBdr>
    </w:div>
    <w:div w:id="1498888853">
      <w:marLeft w:val="0"/>
      <w:marRight w:val="0"/>
      <w:marTop w:val="0"/>
      <w:marBottom w:val="0"/>
      <w:divBdr>
        <w:top w:val="none" w:sz="0" w:space="0" w:color="auto"/>
        <w:left w:val="none" w:sz="0" w:space="0" w:color="auto"/>
        <w:bottom w:val="none" w:sz="0" w:space="0" w:color="auto"/>
        <w:right w:val="none" w:sz="0" w:space="0" w:color="auto"/>
      </w:divBdr>
    </w:div>
    <w:div w:id="1499612080">
      <w:marLeft w:val="0"/>
      <w:marRight w:val="0"/>
      <w:marTop w:val="0"/>
      <w:marBottom w:val="0"/>
      <w:divBdr>
        <w:top w:val="none" w:sz="0" w:space="0" w:color="auto"/>
        <w:left w:val="none" w:sz="0" w:space="0" w:color="auto"/>
        <w:bottom w:val="none" w:sz="0" w:space="0" w:color="auto"/>
        <w:right w:val="none" w:sz="0" w:space="0" w:color="auto"/>
      </w:divBdr>
    </w:div>
    <w:div w:id="1499614819">
      <w:marLeft w:val="0"/>
      <w:marRight w:val="0"/>
      <w:marTop w:val="0"/>
      <w:marBottom w:val="0"/>
      <w:divBdr>
        <w:top w:val="none" w:sz="0" w:space="0" w:color="auto"/>
        <w:left w:val="none" w:sz="0" w:space="0" w:color="auto"/>
        <w:bottom w:val="none" w:sz="0" w:space="0" w:color="auto"/>
        <w:right w:val="none" w:sz="0" w:space="0" w:color="auto"/>
      </w:divBdr>
    </w:div>
    <w:div w:id="1499806251">
      <w:marLeft w:val="0"/>
      <w:marRight w:val="0"/>
      <w:marTop w:val="0"/>
      <w:marBottom w:val="0"/>
      <w:divBdr>
        <w:top w:val="none" w:sz="0" w:space="0" w:color="auto"/>
        <w:left w:val="none" w:sz="0" w:space="0" w:color="auto"/>
        <w:bottom w:val="none" w:sz="0" w:space="0" w:color="auto"/>
        <w:right w:val="none" w:sz="0" w:space="0" w:color="auto"/>
      </w:divBdr>
    </w:div>
    <w:div w:id="1500776782">
      <w:marLeft w:val="0"/>
      <w:marRight w:val="0"/>
      <w:marTop w:val="0"/>
      <w:marBottom w:val="0"/>
      <w:divBdr>
        <w:top w:val="none" w:sz="0" w:space="0" w:color="auto"/>
        <w:left w:val="none" w:sz="0" w:space="0" w:color="auto"/>
        <w:bottom w:val="none" w:sz="0" w:space="0" w:color="auto"/>
        <w:right w:val="none" w:sz="0" w:space="0" w:color="auto"/>
      </w:divBdr>
    </w:div>
    <w:div w:id="1501627747">
      <w:marLeft w:val="0"/>
      <w:marRight w:val="0"/>
      <w:marTop w:val="0"/>
      <w:marBottom w:val="0"/>
      <w:divBdr>
        <w:top w:val="none" w:sz="0" w:space="0" w:color="auto"/>
        <w:left w:val="none" w:sz="0" w:space="0" w:color="auto"/>
        <w:bottom w:val="none" w:sz="0" w:space="0" w:color="auto"/>
        <w:right w:val="none" w:sz="0" w:space="0" w:color="auto"/>
      </w:divBdr>
    </w:div>
    <w:div w:id="1502043915">
      <w:marLeft w:val="0"/>
      <w:marRight w:val="0"/>
      <w:marTop w:val="0"/>
      <w:marBottom w:val="0"/>
      <w:divBdr>
        <w:top w:val="none" w:sz="0" w:space="0" w:color="auto"/>
        <w:left w:val="none" w:sz="0" w:space="0" w:color="auto"/>
        <w:bottom w:val="none" w:sz="0" w:space="0" w:color="auto"/>
        <w:right w:val="none" w:sz="0" w:space="0" w:color="auto"/>
      </w:divBdr>
    </w:div>
    <w:div w:id="1503087385">
      <w:marLeft w:val="0"/>
      <w:marRight w:val="0"/>
      <w:marTop w:val="0"/>
      <w:marBottom w:val="0"/>
      <w:divBdr>
        <w:top w:val="none" w:sz="0" w:space="0" w:color="auto"/>
        <w:left w:val="none" w:sz="0" w:space="0" w:color="auto"/>
        <w:bottom w:val="none" w:sz="0" w:space="0" w:color="auto"/>
        <w:right w:val="none" w:sz="0" w:space="0" w:color="auto"/>
      </w:divBdr>
    </w:div>
    <w:div w:id="1503276117">
      <w:marLeft w:val="0"/>
      <w:marRight w:val="0"/>
      <w:marTop w:val="0"/>
      <w:marBottom w:val="0"/>
      <w:divBdr>
        <w:top w:val="none" w:sz="0" w:space="0" w:color="auto"/>
        <w:left w:val="none" w:sz="0" w:space="0" w:color="auto"/>
        <w:bottom w:val="none" w:sz="0" w:space="0" w:color="auto"/>
        <w:right w:val="none" w:sz="0" w:space="0" w:color="auto"/>
      </w:divBdr>
    </w:div>
    <w:div w:id="1504470129">
      <w:marLeft w:val="0"/>
      <w:marRight w:val="0"/>
      <w:marTop w:val="0"/>
      <w:marBottom w:val="0"/>
      <w:divBdr>
        <w:top w:val="none" w:sz="0" w:space="0" w:color="auto"/>
        <w:left w:val="none" w:sz="0" w:space="0" w:color="auto"/>
        <w:bottom w:val="none" w:sz="0" w:space="0" w:color="auto"/>
        <w:right w:val="none" w:sz="0" w:space="0" w:color="auto"/>
      </w:divBdr>
    </w:div>
    <w:div w:id="1506240670">
      <w:marLeft w:val="0"/>
      <w:marRight w:val="0"/>
      <w:marTop w:val="0"/>
      <w:marBottom w:val="0"/>
      <w:divBdr>
        <w:top w:val="none" w:sz="0" w:space="0" w:color="auto"/>
        <w:left w:val="none" w:sz="0" w:space="0" w:color="auto"/>
        <w:bottom w:val="none" w:sz="0" w:space="0" w:color="auto"/>
        <w:right w:val="none" w:sz="0" w:space="0" w:color="auto"/>
      </w:divBdr>
    </w:div>
    <w:div w:id="1506941842">
      <w:marLeft w:val="0"/>
      <w:marRight w:val="0"/>
      <w:marTop w:val="0"/>
      <w:marBottom w:val="0"/>
      <w:divBdr>
        <w:top w:val="none" w:sz="0" w:space="0" w:color="auto"/>
        <w:left w:val="none" w:sz="0" w:space="0" w:color="auto"/>
        <w:bottom w:val="none" w:sz="0" w:space="0" w:color="auto"/>
        <w:right w:val="none" w:sz="0" w:space="0" w:color="auto"/>
      </w:divBdr>
    </w:div>
    <w:div w:id="1507865290">
      <w:marLeft w:val="0"/>
      <w:marRight w:val="0"/>
      <w:marTop w:val="0"/>
      <w:marBottom w:val="0"/>
      <w:divBdr>
        <w:top w:val="none" w:sz="0" w:space="0" w:color="auto"/>
        <w:left w:val="none" w:sz="0" w:space="0" w:color="auto"/>
        <w:bottom w:val="none" w:sz="0" w:space="0" w:color="auto"/>
        <w:right w:val="none" w:sz="0" w:space="0" w:color="auto"/>
      </w:divBdr>
    </w:div>
    <w:div w:id="1510875706">
      <w:marLeft w:val="0"/>
      <w:marRight w:val="0"/>
      <w:marTop w:val="0"/>
      <w:marBottom w:val="0"/>
      <w:divBdr>
        <w:top w:val="none" w:sz="0" w:space="0" w:color="auto"/>
        <w:left w:val="none" w:sz="0" w:space="0" w:color="auto"/>
        <w:bottom w:val="none" w:sz="0" w:space="0" w:color="auto"/>
        <w:right w:val="none" w:sz="0" w:space="0" w:color="auto"/>
      </w:divBdr>
    </w:div>
    <w:div w:id="1511993550">
      <w:marLeft w:val="0"/>
      <w:marRight w:val="0"/>
      <w:marTop w:val="0"/>
      <w:marBottom w:val="0"/>
      <w:divBdr>
        <w:top w:val="none" w:sz="0" w:space="0" w:color="auto"/>
        <w:left w:val="none" w:sz="0" w:space="0" w:color="auto"/>
        <w:bottom w:val="none" w:sz="0" w:space="0" w:color="auto"/>
        <w:right w:val="none" w:sz="0" w:space="0" w:color="auto"/>
      </w:divBdr>
    </w:div>
    <w:div w:id="1512144788">
      <w:marLeft w:val="0"/>
      <w:marRight w:val="0"/>
      <w:marTop w:val="0"/>
      <w:marBottom w:val="0"/>
      <w:divBdr>
        <w:top w:val="none" w:sz="0" w:space="0" w:color="auto"/>
        <w:left w:val="none" w:sz="0" w:space="0" w:color="auto"/>
        <w:bottom w:val="none" w:sz="0" w:space="0" w:color="auto"/>
        <w:right w:val="none" w:sz="0" w:space="0" w:color="auto"/>
      </w:divBdr>
    </w:div>
    <w:div w:id="1513302681">
      <w:marLeft w:val="0"/>
      <w:marRight w:val="0"/>
      <w:marTop w:val="0"/>
      <w:marBottom w:val="0"/>
      <w:divBdr>
        <w:top w:val="none" w:sz="0" w:space="0" w:color="auto"/>
        <w:left w:val="none" w:sz="0" w:space="0" w:color="auto"/>
        <w:bottom w:val="none" w:sz="0" w:space="0" w:color="auto"/>
        <w:right w:val="none" w:sz="0" w:space="0" w:color="auto"/>
      </w:divBdr>
    </w:div>
    <w:div w:id="1517235663">
      <w:marLeft w:val="0"/>
      <w:marRight w:val="0"/>
      <w:marTop w:val="0"/>
      <w:marBottom w:val="0"/>
      <w:divBdr>
        <w:top w:val="none" w:sz="0" w:space="0" w:color="auto"/>
        <w:left w:val="none" w:sz="0" w:space="0" w:color="auto"/>
        <w:bottom w:val="none" w:sz="0" w:space="0" w:color="auto"/>
        <w:right w:val="none" w:sz="0" w:space="0" w:color="auto"/>
      </w:divBdr>
    </w:div>
    <w:div w:id="1517772455">
      <w:marLeft w:val="0"/>
      <w:marRight w:val="0"/>
      <w:marTop w:val="0"/>
      <w:marBottom w:val="0"/>
      <w:divBdr>
        <w:top w:val="none" w:sz="0" w:space="0" w:color="auto"/>
        <w:left w:val="none" w:sz="0" w:space="0" w:color="auto"/>
        <w:bottom w:val="none" w:sz="0" w:space="0" w:color="auto"/>
        <w:right w:val="none" w:sz="0" w:space="0" w:color="auto"/>
      </w:divBdr>
    </w:div>
    <w:div w:id="1519658022">
      <w:marLeft w:val="0"/>
      <w:marRight w:val="0"/>
      <w:marTop w:val="0"/>
      <w:marBottom w:val="0"/>
      <w:divBdr>
        <w:top w:val="none" w:sz="0" w:space="0" w:color="auto"/>
        <w:left w:val="none" w:sz="0" w:space="0" w:color="auto"/>
        <w:bottom w:val="none" w:sz="0" w:space="0" w:color="auto"/>
        <w:right w:val="none" w:sz="0" w:space="0" w:color="auto"/>
      </w:divBdr>
    </w:div>
    <w:div w:id="1521431699">
      <w:marLeft w:val="0"/>
      <w:marRight w:val="0"/>
      <w:marTop w:val="0"/>
      <w:marBottom w:val="0"/>
      <w:divBdr>
        <w:top w:val="none" w:sz="0" w:space="0" w:color="auto"/>
        <w:left w:val="none" w:sz="0" w:space="0" w:color="auto"/>
        <w:bottom w:val="none" w:sz="0" w:space="0" w:color="auto"/>
        <w:right w:val="none" w:sz="0" w:space="0" w:color="auto"/>
      </w:divBdr>
    </w:div>
    <w:div w:id="1524517902">
      <w:marLeft w:val="0"/>
      <w:marRight w:val="0"/>
      <w:marTop w:val="0"/>
      <w:marBottom w:val="0"/>
      <w:divBdr>
        <w:top w:val="none" w:sz="0" w:space="0" w:color="auto"/>
        <w:left w:val="none" w:sz="0" w:space="0" w:color="auto"/>
        <w:bottom w:val="none" w:sz="0" w:space="0" w:color="auto"/>
        <w:right w:val="none" w:sz="0" w:space="0" w:color="auto"/>
      </w:divBdr>
    </w:div>
    <w:div w:id="1525290263">
      <w:marLeft w:val="0"/>
      <w:marRight w:val="0"/>
      <w:marTop w:val="0"/>
      <w:marBottom w:val="0"/>
      <w:divBdr>
        <w:top w:val="none" w:sz="0" w:space="0" w:color="auto"/>
        <w:left w:val="none" w:sz="0" w:space="0" w:color="auto"/>
        <w:bottom w:val="none" w:sz="0" w:space="0" w:color="auto"/>
        <w:right w:val="none" w:sz="0" w:space="0" w:color="auto"/>
      </w:divBdr>
    </w:div>
    <w:div w:id="1525750634">
      <w:marLeft w:val="0"/>
      <w:marRight w:val="0"/>
      <w:marTop w:val="0"/>
      <w:marBottom w:val="0"/>
      <w:divBdr>
        <w:top w:val="none" w:sz="0" w:space="0" w:color="auto"/>
        <w:left w:val="none" w:sz="0" w:space="0" w:color="auto"/>
        <w:bottom w:val="none" w:sz="0" w:space="0" w:color="auto"/>
        <w:right w:val="none" w:sz="0" w:space="0" w:color="auto"/>
      </w:divBdr>
    </w:div>
    <w:div w:id="1528712363">
      <w:marLeft w:val="0"/>
      <w:marRight w:val="0"/>
      <w:marTop w:val="0"/>
      <w:marBottom w:val="0"/>
      <w:divBdr>
        <w:top w:val="none" w:sz="0" w:space="0" w:color="auto"/>
        <w:left w:val="none" w:sz="0" w:space="0" w:color="auto"/>
        <w:bottom w:val="none" w:sz="0" w:space="0" w:color="auto"/>
        <w:right w:val="none" w:sz="0" w:space="0" w:color="auto"/>
      </w:divBdr>
    </w:div>
    <w:div w:id="1529100192">
      <w:marLeft w:val="0"/>
      <w:marRight w:val="0"/>
      <w:marTop w:val="0"/>
      <w:marBottom w:val="0"/>
      <w:divBdr>
        <w:top w:val="none" w:sz="0" w:space="0" w:color="auto"/>
        <w:left w:val="none" w:sz="0" w:space="0" w:color="auto"/>
        <w:bottom w:val="none" w:sz="0" w:space="0" w:color="auto"/>
        <w:right w:val="none" w:sz="0" w:space="0" w:color="auto"/>
      </w:divBdr>
    </w:div>
    <w:div w:id="1535147212">
      <w:marLeft w:val="0"/>
      <w:marRight w:val="0"/>
      <w:marTop w:val="0"/>
      <w:marBottom w:val="0"/>
      <w:divBdr>
        <w:top w:val="none" w:sz="0" w:space="0" w:color="auto"/>
        <w:left w:val="none" w:sz="0" w:space="0" w:color="auto"/>
        <w:bottom w:val="none" w:sz="0" w:space="0" w:color="auto"/>
        <w:right w:val="none" w:sz="0" w:space="0" w:color="auto"/>
      </w:divBdr>
    </w:div>
    <w:div w:id="1536576452">
      <w:marLeft w:val="0"/>
      <w:marRight w:val="0"/>
      <w:marTop w:val="0"/>
      <w:marBottom w:val="0"/>
      <w:divBdr>
        <w:top w:val="none" w:sz="0" w:space="0" w:color="auto"/>
        <w:left w:val="none" w:sz="0" w:space="0" w:color="auto"/>
        <w:bottom w:val="none" w:sz="0" w:space="0" w:color="auto"/>
        <w:right w:val="none" w:sz="0" w:space="0" w:color="auto"/>
      </w:divBdr>
    </w:div>
    <w:div w:id="1540973664">
      <w:marLeft w:val="0"/>
      <w:marRight w:val="0"/>
      <w:marTop w:val="0"/>
      <w:marBottom w:val="0"/>
      <w:divBdr>
        <w:top w:val="none" w:sz="0" w:space="0" w:color="auto"/>
        <w:left w:val="none" w:sz="0" w:space="0" w:color="auto"/>
        <w:bottom w:val="none" w:sz="0" w:space="0" w:color="auto"/>
        <w:right w:val="none" w:sz="0" w:space="0" w:color="auto"/>
      </w:divBdr>
    </w:div>
    <w:div w:id="1541431314">
      <w:marLeft w:val="0"/>
      <w:marRight w:val="0"/>
      <w:marTop w:val="0"/>
      <w:marBottom w:val="0"/>
      <w:divBdr>
        <w:top w:val="none" w:sz="0" w:space="0" w:color="auto"/>
        <w:left w:val="none" w:sz="0" w:space="0" w:color="auto"/>
        <w:bottom w:val="none" w:sz="0" w:space="0" w:color="auto"/>
        <w:right w:val="none" w:sz="0" w:space="0" w:color="auto"/>
      </w:divBdr>
    </w:div>
    <w:div w:id="1542791509">
      <w:marLeft w:val="0"/>
      <w:marRight w:val="0"/>
      <w:marTop w:val="0"/>
      <w:marBottom w:val="0"/>
      <w:divBdr>
        <w:top w:val="none" w:sz="0" w:space="0" w:color="auto"/>
        <w:left w:val="none" w:sz="0" w:space="0" w:color="auto"/>
        <w:bottom w:val="none" w:sz="0" w:space="0" w:color="auto"/>
        <w:right w:val="none" w:sz="0" w:space="0" w:color="auto"/>
      </w:divBdr>
    </w:div>
    <w:div w:id="1544172361">
      <w:marLeft w:val="0"/>
      <w:marRight w:val="0"/>
      <w:marTop w:val="0"/>
      <w:marBottom w:val="0"/>
      <w:divBdr>
        <w:top w:val="none" w:sz="0" w:space="0" w:color="auto"/>
        <w:left w:val="none" w:sz="0" w:space="0" w:color="auto"/>
        <w:bottom w:val="none" w:sz="0" w:space="0" w:color="auto"/>
        <w:right w:val="none" w:sz="0" w:space="0" w:color="auto"/>
      </w:divBdr>
    </w:div>
    <w:div w:id="1544517924">
      <w:marLeft w:val="0"/>
      <w:marRight w:val="0"/>
      <w:marTop w:val="0"/>
      <w:marBottom w:val="0"/>
      <w:divBdr>
        <w:top w:val="none" w:sz="0" w:space="0" w:color="auto"/>
        <w:left w:val="none" w:sz="0" w:space="0" w:color="auto"/>
        <w:bottom w:val="none" w:sz="0" w:space="0" w:color="auto"/>
        <w:right w:val="none" w:sz="0" w:space="0" w:color="auto"/>
      </w:divBdr>
    </w:div>
    <w:div w:id="1545170937">
      <w:marLeft w:val="0"/>
      <w:marRight w:val="0"/>
      <w:marTop w:val="0"/>
      <w:marBottom w:val="0"/>
      <w:divBdr>
        <w:top w:val="none" w:sz="0" w:space="0" w:color="auto"/>
        <w:left w:val="none" w:sz="0" w:space="0" w:color="auto"/>
        <w:bottom w:val="none" w:sz="0" w:space="0" w:color="auto"/>
        <w:right w:val="none" w:sz="0" w:space="0" w:color="auto"/>
      </w:divBdr>
    </w:div>
    <w:div w:id="1547912329">
      <w:marLeft w:val="0"/>
      <w:marRight w:val="0"/>
      <w:marTop w:val="0"/>
      <w:marBottom w:val="0"/>
      <w:divBdr>
        <w:top w:val="none" w:sz="0" w:space="0" w:color="auto"/>
        <w:left w:val="none" w:sz="0" w:space="0" w:color="auto"/>
        <w:bottom w:val="none" w:sz="0" w:space="0" w:color="auto"/>
        <w:right w:val="none" w:sz="0" w:space="0" w:color="auto"/>
      </w:divBdr>
    </w:div>
    <w:div w:id="1548955834">
      <w:marLeft w:val="0"/>
      <w:marRight w:val="0"/>
      <w:marTop w:val="0"/>
      <w:marBottom w:val="0"/>
      <w:divBdr>
        <w:top w:val="none" w:sz="0" w:space="0" w:color="auto"/>
        <w:left w:val="none" w:sz="0" w:space="0" w:color="auto"/>
        <w:bottom w:val="none" w:sz="0" w:space="0" w:color="auto"/>
        <w:right w:val="none" w:sz="0" w:space="0" w:color="auto"/>
      </w:divBdr>
    </w:div>
    <w:div w:id="1549150254">
      <w:marLeft w:val="0"/>
      <w:marRight w:val="0"/>
      <w:marTop w:val="0"/>
      <w:marBottom w:val="0"/>
      <w:divBdr>
        <w:top w:val="none" w:sz="0" w:space="0" w:color="auto"/>
        <w:left w:val="none" w:sz="0" w:space="0" w:color="auto"/>
        <w:bottom w:val="none" w:sz="0" w:space="0" w:color="auto"/>
        <w:right w:val="none" w:sz="0" w:space="0" w:color="auto"/>
      </w:divBdr>
    </w:div>
    <w:div w:id="1553687307">
      <w:marLeft w:val="0"/>
      <w:marRight w:val="0"/>
      <w:marTop w:val="0"/>
      <w:marBottom w:val="0"/>
      <w:divBdr>
        <w:top w:val="none" w:sz="0" w:space="0" w:color="auto"/>
        <w:left w:val="none" w:sz="0" w:space="0" w:color="auto"/>
        <w:bottom w:val="none" w:sz="0" w:space="0" w:color="auto"/>
        <w:right w:val="none" w:sz="0" w:space="0" w:color="auto"/>
      </w:divBdr>
    </w:div>
    <w:div w:id="1553956558">
      <w:marLeft w:val="0"/>
      <w:marRight w:val="0"/>
      <w:marTop w:val="0"/>
      <w:marBottom w:val="0"/>
      <w:divBdr>
        <w:top w:val="none" w:sz="0" w:space="0" w:color="auto"/>
        <w:left w:val="none" w:sz="0" w:space="0" w:color="auto"/>
        <w:bottom w:val="none" w:sz="0" w:space="0" w:color="auto"/>
        <w:right w:val="none" w:sz="0" w:space="0" w:color="auto"/>
      </w:divBdr>
    </w:div>
    <w:div w:id="1555694851">
      <w:marLeft w:val="0"/>
      <w:marRight w:val="0"/>
      <w:marTop w:val="0"/>
      <w:marBottom w:val="0"/>
      <w:divBdr>
        <w:top w:val="none" w:sz="0" w:space="0" w:color="auto"/>
        <w:left w:val="none" w:sz="0" w:space="0" w:color="auto"/>
        <w:bottom w:val="none" w:sz="0" w:space="0" w:color="auto"/>
        <w:right w:val="none" w:sz="0" w:space="0" w:color="auto"/>
      </w:divBdr>
    </w:div>
    <w:div w:id="1555853156">
      <w:marLeft w:val="0"/>
      <w:marRight w:val="0"/>
      <w:marTop w:val="0"/>
      <w:marBottom w:val="0"/>
      <w:divBdr>
        <w:top w:val="none" w:sz="0" w:space="0" w:color="auto"/>
        <w:left w:val="none" w:sz="0" w:space="0" w:color="auto"/>
        <w:bottom w:val="none" w:sz="0" w:space="0" w:color="auto"/>
        <w:right w:val="none" w:sz="0" w:space="0" w:color="auto"/>
      </w:divBdr>
    </w:div>
    <w:div w:id="1559441868">
      <w:marLeft w:val="0"/>
      <w:marRight w:val="0"/>
      <w:marTop w:val="0"/>
      <w:marBottom w:val="0"/>
      <w:divBdr>
        <w:top w:val="none" w:sz="0" w:space="0" w:color="auto"/>
        <w:left w:val="none" w:sz="0" w:space="0" w:color="auto"/>
        <w:bottom w:val="none" w:sz="0" w:space="0" w:color="auto"/>
        <w:right w:val="none" w:sz="0" w:space="0" w:color="auto"/>
      </w:divBdr>
    </w:div>
    <w:div w:id="1561163204">
      <w:marLeft w:val="0"/>
      <w:marRight w:val="0"/>
      <w:marTop w:val="0"/>
      <w:marBottom w:val="0"/>
      <w:divBdr>
        <w:top w:val="none" w:sz="0" w:space="0" w:color="auto"/>
        <w:left w:val="none" w:sz="0" w:space="0" w:color="auto"/>
        <w:bottom w:val="none" w:sz="0" w:space="0" w:color="auto"/>
        <w:right w:val="none" w:sz="0" w:space="0" w:color="auto"/>
      </w:divBdr>
    </w:div>
    <w:div w:id="1563364443">
      <w:marLeft w:val="0"/>
      <w:marRight w:val="0"/>
      <w:marTop w:val="0"/>
      <w:marBottom w:val="0"/>
      <w:divBdr>
        <w:top w:val="none" w:sz="0" w:space="0" w:color="auto"/>
        <w:left w:val="none" w:sz="0" w:space="0" w:color="auto"/>
        <w:bottom w:val="none" w:sz="0" w:space="0" w:color="auto"/>
        <w:right w:val="none" w:sz="0" w:space="0" w:color="auto"/>
      </w:divBdr>
    </w:div>
    <w:div w:id="1564099575">
      <w:marLeft w:val="0"/>
      <w:marRight w:val="0"/>
      <w:marTop w:val="0"/>
      <w:marBottom w:val="0"/>
      <w:divBdr>
        <w:top w:val="none" w:sz="0" w:space="0" w:color="auto"/>
        <w:left w:val="none" w:sz="0" w:space="0" w:color="auto"/>
        <w:bottom w:val="none" w:sz="0" w:space="0" w:color="auto"/>
        <w:right w:val="none" w:sz="0" w:space="0" w:color="auto"/>
      </w:divBdr>
    </w:div>
    <w:div w:id="1565484300">
      <w:marLeft w:val="0"/>
      <w:marRight w:val="0"/>
      <w:marTop w:val="0"/>
      <w:marBottom w:val="0"/>
      <w:divBdr>
        <w:top w:val="none" w:sz="0" w:space="0" w:color="auto"/>
        <w:left w:val="none" w:sz="0" w:space="0" w:color="auto"/>
        <w:bottom w:val="none" w:sz="0" w:space="0" w:color="auto"/>
        <w:right w:val="none" w:sz="0" w:space="0" w:color="auto"/>
      </w:divBdr>
    </w:div>
    <w:div w:id="1566211786">
      <w:marLeft w:val="0"/>
      <w:marRight w:val="0"/>
      <w:marTop w:val="0"/>
      <w:marBottom w:val="0"/>
      <w:divBdr>
        <w:top w:val="none" w:sz="0" w:space="0" w:color="auto"/>
        <w:left w:val="none" w:sz="0" w:space="0" w:color="auto"/>
        <w:bottom w:val="none" w:sz="0" w:space="0" w:color="auto"/>
        <w:right w:val="none" w:sz="0" w:space="0" w:color="auto"/>
      </w:divBdr>
    </w:div>
    <w:div w:id="1567258440">
      <w:marLeft w:val="0"/>
      <w:marRight w:val="0"/>
      <w:marTop w:val="0"/>
      <w:marBottom w:val="0"/>
      <w:divBdr>
        <w:top w:val="none" w:sz="0" w:space="0" w:color="auto"/>
        <w:left w:val="none" w:sz="0" w:space="0" w:color="auto"/>
        <w:bottom w:val="none" w:sz="0" w:space="0" w:color="auto"/>
        <w:right w:val="none" w:sz="0" w:space="0" w:color="auto"/>
      </w:divBdr>
    </w:div>
    <w:div w:id="1567373273">
      <w:marLeft w:val="0"/>
      <w:marRight w:val="0"/>
      <w:marTop w:val="0"/>
      <w:marBottom w:val="0"/>
      <w:divBdr>
        <w:top w:val="none" w:sz="0" w:space="0" w:color="auto"/>
        <w:left w:val="none" w:sz="0" w:space="0" w:color="auto"/>
        <w:bottom w:val="none" w:sz="0" w:space="0" w:color="auto"/>
        <w:right w:val="none" w:sz="0" w:space="0" w:color="auto"/>
      </w:divBdr>
    </w:div>
    <w:div w:id="1567490310">
      <w:marLeft w:val="0"/>
      <w:marRight w:val="0"/>
      <w:marTop w:val="0"/>
      <w:marBottom w:val="0"/>
      <w:divBdr>
        <w:top w:val="none" w:sz="0" w:space="0" w:color="auto"/>
        <w:left w:val="none" w:sz="0" w:space="0" w:color="auto"/>
        <w:bottom w:val="none" w:sz="0" w:space="0" w:color="auto"/>
        <w:right w:val="none" w:sz="0" w:space="0" w:color="auto"/>
      </w:divBdr>
    </w:div>
    <w:div w:id="1570186094">
      <w:marLeft w:val="0"/>
      <w:marRight w:val="0"/>
      <w:marTop w:val="0"/>
      <w:marBottom w:val="0"/>
      <w:divBdr>
        <w:top w:val="none" w:sz="0" w:space="0" w:color="auto"/>
        <w:left w:val="none" w:sz="0" w:space="0" w:color="auto"/>
        <w:bottom w:val="none" w:sz="0" w:space="0" w:color="auto"/>
        <w:right w:val="none" w:sz="0" w:space="0" w:color="auto"/>
      </w:divBdr>
    </w:div>
    <w:div w:id="1571188760">
      <w:marLeft w:val="0"/>
      <w:marRight w:val="0"/>
      <w:marTop w:val="0"/>
      <w:marBottom w:val="0"/>
      <w:divBdr>
        <w:top w:val="none" w:sz="0" w:space="0" w:color="auto"/>
        <w:left w:val="none" w:sz="0" w:space="0" w:color="auto"/>
        <w:bottom w:val="none" w:sz="0" w:space="0" w:color="auto"/>
        <w:right w:val="none" w:sz="0" w:space="0" w:color="auto"/>
      </w:divBdr>
    </w:div>
    <w:div w:id="1572033964">
      <w:marLeft w:val="0"/>
      <w:marRight w:val="0"/>
      <w:marTop w:val="0"/>
      <w:marBottom w:val="0"/>
      <w:divBdr>
        <w:top w:val="none" w:sz="0" w:space="0" w:color="auto"/>
        <w:left w:val="none" w:sz="0" w:space="0" w:color="auto"/>
        <w:bottom w:val="none" w:sz="0" w:space="0" w:color="auto"/>
        <w:right w:val="none" w:sz="0" w:space="0" w:color="auto"/>
      </w:divBdr>
    </w:div>
    <w:div w:id="1572959354">
      <w:marLeft w:val="0"/>
      <w:marRight w:val="0"/>
      <w:marTop w:val="0"/>
      <w:marBottom w:val="0"/>
      <w:divBdr>
        <w:top w:val="none" w:sz="0" w:space="0" w:color="auto"/>
        <w:left w:val="none" w:sz="0" w:space="0" w:color="auto"/>
        <w:bottom w:val="none" w:sz="0" w:space="0" w:color="auto"/>
        <w:right w:val="none" w:sz="0" w:space="0" w:color="auto"/>
      </w:divBdr>
    </w:div>
    <w:div w:id="1574045465">
      <w:marLeft w:val="0"/>
      <w:marRight w:val="0"/>
      <w:marTop w:val="0"/>
      <w:marBottom w:val="0"/>
      <w:divBdr>
        <w:top w:val="none" w:sz="0" w:space="0" w:color="auto"/>
        <w:left w:val="none" w:sz="0" w:space="0" w:color="auto"/>
        <w:bottom w:val="none" w:sz="0" w:space="0" w:color="auto"/>
        <w:right w:val="none" w:sz="0" w:space="0" w:color="auto"/>
      </w:divBdr>
    </w:div>
    <w:div w:id="1574966416">
      <w:marLeft w:val="0"/>
      <w:marRight w:val="0"/>
      <w:marTop w:val="0"/>
      <w:marBottom w:val="0"/>
      <w:divBdr>
        <w:top w:val="none" w:sz="0" w:space="0" w:color="auto"/>
        <w:left w:val="none" w:sz="0" w:space="0" w:color="auto"/>
        <w:bottom w:val="none" w:sz="0" w:space="0" w:color="auto"/>
        <w:right w:val="none" w:sz="0" w:space="0" w:color="auto"/>
      </w:divBdr>
    </w:div>
    <w:div w:id="1579171425">
      <w:marLeft w:val="0"/>
      <w:marRight w:val="0"/>
      <w:marTop w:val="0"/>
      <w:marBottom w:val="0"/>
      <w:divBdr>
        <w:top w:val="none" w:sz="0" w:space="0" w:color="auto"/>
        <w:left w:val="none" w:sz="0" w:space="0" w:color="auto"/>
        <w:bottom w:val="none" w:sz="0" w:space="0" w:color="auto"/>
        <w:right w:val="none" w:sz="0" w:space="0" w:color="auto"/>
      </w:divBdr>
    </w:div>
    <w:div w:id="1579440806">
      <w:marLeft w:val="0"/>
      <w:marRight w:val="0"/>
      <w:marTop w:val="0"/>
      <w:marBottom w:val="0"/>
      <w:divBdr>
        <w:top w:val="none" w:sz="0" w:space="0" w:color="auto"/>
        <w:left w:val="none" w:sz="0" w:space="0" w:color="auto"/>
        <w:bottom w:val="none" w:sz="0" w:space="0" w:color="auto"/>
        <w:right w:val="none" w:sz="0" w:space="0" w:color="auto"/>
      </w:divBdr>
    </w:div>
    <w:div w:id="1582836734">
      <w:marLeft w:val="0"/>
      <w:marRight w:val="0"/>
      <w:marTop w:val="0"/>
      <w:marBottom w:val="0"/>
      <w:divBdr>
        <w:top w:val="none" w:sz="0" w:space="0" w:color="auto"/>
        <w:left w:val="none" w:sz="0" w:space="0" w:color="auto"/>
        <w:bottom w:val="none" w:sz="0" w:space="0" w:color="auto"/>
        <w:right w:val="none" w:sz="0" w:space="0" w:color="auto"/>
      </w:divBdr>
    </w:div>
    <w:div w:id="1585142546">
      <w:marLeft w:val="0"/>
      <w:marRight w:val="0"/>
      <w:marTop w:val="0"/>
      <w:marBottom w:val="0"/>
      <w:divBdr>
        <w:top w:val="none" w:sz="0" w:space="0" w:color="auto"/>
        <w:left w:val="none" w:sz="0" w:space="0" w:color="auto"/>
        <w:bottom w:val="none" w:sz="0" w:space="0" w:color="auto"/>
        <w:right w:val="none" w:sz="0" w:space="0" w:color="auto"/>
      </w:divBdr>
    </w:div>
    <w:div w:id="1585146785">
      <w:marLeft w:val="0"/>
      <w:marRight w:val="0"/>
      <w:marTop w:val="0"/>
      <w:marBottom w:val="0"/>
      <w:divBdr>
        <w:top w:val="none" w:sz="0" w:space="0" w:color="auto"/>
        <w:left w:val="none" w:sz="0" w:space="0" w:color="auto"/>
        <w:bottom w:val="none" w:sz="0" w:space="0" w:color="auto"/>
        <w:right w:val="none" w:sz="0" w:space="0" w:color="auto"/>
      </w:divBdr>
    </w:div>
    <w:div w:id="1585217389">
      <w:marLeft w:val="0"/>
      <w:marRight w:val="0"/>
      <w:marTop w:val="0"/>
      <w:marBottom w:val="0"/>
      <w:divBdr>
        <w:top w:val="none" w:sz="0" w:space="0" w:color="auto"/>
        <w:left w:val="none" w:sz="0" w:space="0" w:color="auto"/>
        <w:bottom w:val="none" w:sz="0" w:space="0" w:color="auto"/>
        <w:right w:val="none" w:sz="0" w:space="0" w:color="auto"/>
      </w:divBdr>
    </w:div>
    <w:div w:id="1586500634">
      <w:marLeft w:val="0"/>
      <w:marRight w:val="0"/>
      <w:marTop w:val="0"/>
      <w:marBottom w:val="0"/>
      <w:divBdr>
        <w:top w:val="none" w:sz="0" w:space="0" w:color="auto"/>
        <w:left w:val="none" w:sz="0" w:space="0" w:color="auto"/>
        <w:bottom w:val="none" w:sz="0" w:space="0" w:color="auto"/>
        <w:right w:val="none" w:sz="0" w:space="0" w:color="auto"/>
      </w:divBdr>
    </w:div>
    <w:div w:id="1587106829">
      <w:marLeft w:val="0"/>
      <w:marRight w:val="0"/>
      <w:marTop w:val="0"/>
      <w:marBottom w:val="0"/>
      <w:divBdr>
        <w:top w:val="none" w:sz="0" w:space="0" w:color="auto"/>
        <w:left w:val="none" w:sz="0" w:space="0" w:color="auto"/>
        <w:bottom w:val="none" w:sz="0" w:space="0" w:color="auto"/>
        <w:right w:val="none" w:sz="0" w:space="0" w:color="auto"/>
      </w:divBdr>
    </w:div>
    <w:div w:id="1588878913">
      <w:marLeft w:val="0"/>
      <w:marRight w:val="0"/>
      <w:marTop w:val="0"/>
      <w:marBottom w:val="0"/>
      <w:divBdr>
        <w:top w:val="none" w:sz="0" w:space="0" w:color="auto"/>
        <w:left w:val="none" w:sz="0" w:space="0" w:color="auto"/>
        <w:bottom w:val="none" w:sz="0" w:space="0" w:color="auto"/>
        <w:right w:val="none" w:sz="0" w:space="0" w:color="auto"/>
      </w:divBdr>
    </w:div>
    <w:div w:id="1588997768">
      <w:marLeft w:val="0"/>
      <w:marRight w:val="0"/>
      <w:marTop w:val="0"/>
      <w:marBottom w:val="0"/>
      <w:divBdr>
        <w:top w:val="none" w:sz="0" w:space="0" w:color="auto"/>
        <w:left w:val="none" w:sz="0" w:space="0" w:color="auto"/>
        <w:bottom w:val="none" w:sz="0" w:space="0" w:color="auto"/>
        <w:right w:val="none" w:sz="0" w:space="0" w:color="auto"/>
      </w:divBdr>
    </w:div>
    <w:div w:id="1590312197">
      <w:marLeft w:val="0"/>
      <w:marRight w:val="0"/>
      <w:marTop w:val="0"/>
      <w:marBottom w:val="0"/>
      <w:divBdr>
        <w:top w:val="none" w:sz="0" w:space="0" w:color="auto"/>
        <w:left w:val="none" w:sz="0" w:space="0" w:color="auto"/>
        <w:bottom w:val="none" w:sz="0" w:space="0" w:color="auto"/>
        <w:right w:val="none" w:sz="0" w:space="0" w:color="auto"/>
      </w:divBdr>
    </w:div>
    <w:div w:id="1591112376">
      <w:marLeft w:val="0"/>
      <w:marRight w:val="0"/>
      <w:marTop w:val="0"/>
      <w:marBottom w:val="0"/>
      <w:divBdr>
        <w:top w:val="none" w:sz="0" w:space="0" w:color="auto"/>
        <w:left w:val="none" w:sz="0" w:space="0" w:color="auto"/>
        <w:bottom w:val="none" w:sz="0" w:space="0" w:color="auto"/>
        <w:right w:val="none" w:sz="0" w:space="0" w:color="auto"/>
      </w:divBdr>
    </w:div>
    <w:div w:id="1592004218">
      <w:marLeft w:val="0"/>
      <w:marRight w:val="0"/>
      <w:marTop w:val="0"/>
      <w:marBottom w:val="0"/>
      <w:divBdr>
        <w:top w:val="none" w:sz="0" w:space="0" w:color="auto"/>
        <w:left w:val="none" w:sz="0" w:space="0" w:color="auto"/>
        <w:bottom w:val="none" w:sz="0" w:space="0" w:color="auto"/>
        <w:right w:val="none" w:sz="0" w:space="0" w:color="auto"/>
      </w:divBdr>
    </w:div>
    <w:div w:id="1592543820">
      <w:marLeft w:val="0"/>
      <w:marRight w:val="0"/>
      <w:marTop w:val="0"/>
      <w:marBottom w:val="0"/>
      <w:divBdr>
        <w:top w:val="none" w:sz="0" w:space="0" w:color="auto"/>
        <w:left w:val="none" w:sz="0" w:space="0" w:color="auto"/>
        <w:bottom w:val="none" w:sz="0" w:space="0" w:color="auto"/>
        <w:right w:val="none" w:sz="0" w:space="0" w:color="auto"/>
      </w:divBdr>
    </w:div>
    <w:div w:id="1592935579">
      <w:marLeft w:val="0"/>
      <w:marRight w:val="0"/>
      <w:marTop w:val="0"/>
      <w:marBottom w:val="0"/>
      <w:divBdr>
        <w:top w:val="none" w:sz="0" w:space="0" w:color="auto"/>
        <w:left w:val="none" w:sz="0" w:space="0" w:color="auto"/>
        <w:bottom w:val="none" w:sz="0" w:space="0" w:color="auto"/>
        <w:right w:val="none" w:sz="0" w:space="0" w:color="auto"/>
      </w:divBdr>
    </w:div>
    <w:div w:id="1593970229">
      <w:marLeft w:val="0"/>
      <w:marRight w:val="0"/>
      <w:marTop w:val="0"/>
      <w:marBottom w:val="0"/>
      <w:divBdr>
        <w:top w:val="none" w:sz="0" w:space="0" w:color="auto"/>
        <w:left w:val="none" w:sz="0" w:space="0" w:color="auto"/>
        <w:bottom w:val="none" w:sz="0" w:space="0" w:color="auto"/>
        <w:right w:val="none" w:sz="0" w:space="0" w:color="auto"/>
      </w:divBdr>
    </w:div>
    <w:div w:id="1594163729">
      <w:marLeft w:val="0"/>
      <w:marRight w:val="0"/>
      <w:marTop w:val="0"/>
      <w:marBottom w:val="0"/>
      <w:divBdr>
        <w:top w:val="none" w:sz="0" w:space="0" w:color="auto"/>
        <w:left w:val="none" w:sz="0" w:space="0" w:color="auto"/>
        <w:bottom w:val="none" w:sz="0" w:space="0" w:color="auto"/>
        <w:right w:val="none" w:sz="0" w:space="0" w:color="auto"/>
      </w:divBdr>
    </w:div>
    <w:div w:id="1594321106">
      <w:marLeft w:val="0"/>
      <w:marRight w:val="0"/>
      <w:marTop w:val="0"/>
      <w:marBottom w:val="0"/>
      <w:divBdr>
        <w:top w:val="none" w:sz="0" w:space="0" w:color="auto"/>
        <w:left w:val="none" w:sz="0" w:space="0" w:color="auto"/>
        <w:bottom w:val="none" w:sz="0" w:space="0" w:color="auto"/>
        <w:right w:val="none" w:sz="0" w:space="0" w:color="auto"/>
      </w:divBdr>
    </w:div>
    <w:div w:id="1596161697">
      <w:marLeft w:val="0"/>
      <w:marRight w:val="0"/>
      <w:marTop w:val="0"/>
      <w:marBottom w:val="0"/>
      <w:divBdr>
        <w:top w:val="none" w:sz="0" w:space="0" w:color="auto"/>
        <w:left w:val="none" w:sz="0" w:space="0" w:color="auto"/>
        <w:bottom w:val="none" w:sz="0" w:space="0" w:color="auto"/>
        <w:right w:val="none" w:sz="0" w:space="0" w:color="auto"/>
      </w:divBdr>
    </w:div>
    <w:div w:id="1601450956">
      <w:marLeft w:val="0"/>
      <w:marRight w:val="0"/>
      <w:marTop w:val="0"/>
      <w:marBottom w:val="0"/>
      <w:divBdr>
        <w:top w:val="none" w:sz="0" w:space="0" w:color="auto"/>
        <w:left w:val="none" w:sz="0" w:space="0" w:color="auto"/>
        <w:bottom w:val="none" w:sz="0" w:space="0" w:color="auto"/>
        <w:right w:val="none" w:sz="0" w:space="0" w:color="auto"/>
      </w:divBdr>
    </w:div>
    <w:div w:id="1602566378">
      <w:marLeft w:val="0"/>
      <w:marRight w:val="0"/>
      <w:marTop w:val="0"/>
      <w:marBottom w:val="0"/>
      <w:divBdr>
        <w:top w:val="none" w:sz="0" w:space="0" w:color="auto"/>
        <w:left w:val="none" w:sz="0" w:space="0" w:color="auto"/>
        <w:bottom w:val="none" w:sz="0" w:space="0" w:color="auto"/>
        <w:right w:val="none" w:sz="0" w:space="0" w:color="auto"/>
      </w:divBdr>
    </w:div>
    <w:div w:id="1603031806">
      <w:marLeft w:val="0"/>
      <w:marRight w:val="0"/>
      <w:marTop w:val="0"/>
      <w:marBottom w:val="0"/>
      <w:divBdr>
        <w:top w:val="none" w:sz="0" w:space="0" w:color="auto"/>
        <w:left w:val="none" w:sz="0" w:space="0" w:color="auto"/>
        <w:bottom w:val="none" w:sz="0" w:space="0" w:color="auto"/>
        <w:right w:val="none" w:sz="0" w:space="0" w:color="auto"/>
      </w:divBdr>
    </w:div>
    <w:div w:id="1603489157">
      <w:marLeft w:val="0"/>
      <w:marRight w:val="0"/>
      <w:marTop w:val="0"/>
      <w:marBottom w:val="0"/>
      <w:divBdr>
        <w:top w:val="none" w:sz="0" w:space="0" w:color="auto"/>
        <w:left w:val="none" w:sz="0" w:space="0" w:color="auto"/>
        <w:bottom w:val="none" w:sz="0" w:space="0" w:color="auto"/>
        <w:right w:val="none" w:sz="0" w:space="0" w:color="auto"/>
      </w:divBdr>
    </w:div>
    <w:div w:id="1603763138">
      <w:marLeft w:val="0"/>
      <w:marRight w:val="0"/>
      <w:marTop w:val="0"/>
      <w:marBottom w:val="0"/>
      <w:divBdr>
        <w:top w:val="none" w:sz="0" w:space="0" w:color="auto"/>
        <w:left w:val="none" w:sz="0" w:space="0" w:color="auto"/>
        <w:bottom w:val="none" w:sz="0" w:space="0" w:color="auto"/>
        <w:right w:val="none" w:sz="0" w:space="0" w:color="auto"/>
      </w:divBdr>
    </w:div>
    <w:div w:id="1604267652">
      <w:marLeft w:val="0"/>
      <w:marRight w:val="0"/>
      <w:marTop w:val="0"/>
      <w:marBottom w:val="0"/>
      <w:divBdr>
        <w:top w:val="none" w:sz="0" w:space="0" w:color="auto"/>
        <w:left w:val="none" w:sz="0" w:space="0" w:color="auto"/>
        <w:bottom w:val="none" w:sz="0" w:space="0" w:color="auto"/>
        <w:right w:val="none" w:sz="0" w:space="0" w:color="auto"/>
      </w:divBdr>
    </w:div>
    <w:div w:id="1604607526">
      <w:marLeft w:val="0"/>
      <w:marRight w:val="0"/>
      <w:marTop w:val="0"/>
      <w:marBottom w:val="0"/>
      <w:divBdr>
        <w:top w:val="none" w:sz="0" w:space="0" w:color="auto"/>
        <w:left w:val="none" w:sz="0" w:space="0" w:color="auto"/>
        <w:bottom w:val="none" w:sz="0" w:space="0" w:color="auto"/>
        <w:right w:val="none" w:sz="0" w:space="0" w:color="auto"/>
      </w:divBdr>
    </w:div>
    <w:div w:id="1605192077">
      <w:marLeft w:val="0"/>
      <w:marRight w:val="0"/>
      <w:marTop w:val="0"/>
      <w:marBottom w:val="0"/>
      <w:divBdr>
        <w:top w:val="none" w:sz="0" w:space="0" w:color="auto"/>
        <w:left w:val="none" w:sz="0" w:space="0" w:color="auto"/>
        <w:bottom w:val="none" w:sz="0" w:space="0" w:color="auto"/>
        <w:right w:val="none" w:sz="0" w:space="0" w:color="auto"/>
      </w:divBdr>
    </w:div>
    <w:div w:id="1605304445">
      <w:marLeft w:val="0"/>
      <w:marRight w:val="0"/>
      <w:marTop w:val="0"/>
      <w:marBottom w:val="0"/>
      <w:divBdr>
        <w:top w:val="none" w:sz="0" w:space="0" w:color="auto"/>
        <w:left w:val="none" w:sz="0" w:space="0" w:color="auto"/>
        <w:bottom w:val="none" w:sz="0" w:space="0" w:color="auto"/>
        <w:right w:val="none" w:sz="0" w:space="0" w:color="auto"/>
      </w:divBdr>
    </w:div>
    <w:div w:id="1607157482">
      <w:marLeft w:val="0"/>
      <w:marRight w:val="0"/>
      <w:marTop w:val="0"/>
      <w:marBottom w:val="0"/>
      <w:divBdr>
        <w:top w:val="none" w:sz="0" w:space="0" w:color="auto"/>
        <w:left w:val="none" w:sz="0" w:space="0" w:color="auto"/>
        <w:bottom w:val="none" w:sz="0" w:space="0" w:color="auto"/>
        <w:right w:val="none" w:sz="0" w:space="0" w:color="auto"/>
      </w:divBdr>
    </w:div>
    <w:div w:id="1607225643">
      <w:marLeft w:val="0"/>
      <w:marRight w:val="0"/>
      <w:marTop w:val="0"/>
      <w:marBottom w:val="0"/>
      <w:divBdr>
        <w:top w:val="none" w:sz="0" w:space="0" w:color="auto"/>
        <w:left w:val="none" w:sz="0" w:space="0" w:color="auto"/>
        <w:bottom w:val="none" w:sz="0" w:space="0" w:color="auto"/>
        <w:right w:val="none" w:sz="0" w:space="0" w:color="auto"/>
      </w:divBdr>
    </w:div>
    <w:div w:id="1609313195">
      <w:marLeft w:val="0"/>
      <w:marRight w:val="0"/>
      <w:marTop w:val="0"/>
      <w:marBottom w:val="0"/>
      <w:divBdr>
        <w:top w:val="none" w:sz="0" w:space="0" w:color="auto"/>
        <w:left w:val="none" w:sz="0" w:space="0" w:color="auto"/>
        <w:bottom w:val="none" w:sz="0" w:space="0" w:color="auto"/>
        <w:right w:val="none" w:sz="0" w:space="0" w:color="auto"/>
      </w:divBdr>
    </w:div>
    <w:div w:id="1611354217">
      <w:marLeft w:val="0"/>
      <w:marRight w:val="0"/>
      <w:marTop w:val="0"/>
      <w:marBottom w:val="0"/>
      <w:divBdr>
        <w:top w:val="none" w:sz="0" w:space="0" w:color="auto"/>
        <w:left w:val="none" w:sz="0" w:space="0" w:color="auto"/>
        <w:bottom w:val="none" w:sz="0" w:space="0" w:color="auto"/>
        <w:right w:val="none" w:sz="0" w:space="0" w:color="auto"/>
      </w:divBdr>
    </w:div>
    <w:div w:id="1612279504">
      <w:marLeft w:val="0"/>
      <w:marRight w:val="0"/>
      <w:marTop w:val="0"/>
      <w:marBottom w:val="0"/>
      <w:divBdr>
        <w:top w:val="none" w:sz="0" w:space="0" w:color="auto"/>
        <w:left w:val="none" w:sz="0" w:space="0" w:color="auto"/>
        <w:bottom w:val="none" w:sz="0" w:space="0" w:color="auto"/>
        <w:right w:val="none" w:sz="0" w:space="0" w:color="auto"/>
      </w:divBdr>
    </w:div>
    <w:div w:id="1613435846">
      <w:marLeft w:val="0"/>
      <w:marRight w:val="0"/>
      <w:marTop w:val="0"/>
      <w:marBottom w:val="0"/>
      <w:divBdr>
        <w:top w:val="none" w:sz="0" w:space="0" w:color="auto"/>
        <w:left w:val="none" w:sz="0" w:space="0" w:color="auto"/>
        <w:bottom w:val="none" w:sz="0" w:space="0" w:color="auto"/>
        <w:right w:val="none" w:sz="0" w:space="0" w:color="auto"/>
      </w:divBdr>
    </w:div>
    <w:div w:id="1615096917">
      <w:marLeft w:val="0"/>
      <w:marRight w:val="0"/>
      <w:marTop w:val="0"/>
      <w:marBottom w:val="0"/>
      <w:divBdr>
        <w:top w:val="none" w:sz="0" w:space="0" w:color="auto"/>
        <w:left w:val="none" w:sz="0" w:space="0" w:color="auto"/>
        <w:bottom w:val="none" w:sz="0" w:space="0" w:color="auto"/>
        <w:right w:val="none" w:sz="0" w:space="0" w:color="auto"/>
      </w:divBdr>
    </w:div>
    <w:div w:id="1615289461">
      <w:marLeft w:val="0"/>
      <w:marRight w:val="0"/>
      <w:marTop w:val="0"/>
      <w:marBottom w:val="0"/>
      <w:divBdr>
        <w:top w:val="none" w:sz="0" w:space="0" w:color="auto"/>
        <w:left w:val="none" w:sz="0" w:space="0" w:color="auto"/>
        <w:bottom w:val="none" w:sz="0" w:space="0" w:color="auto"/>
        <w:right w:val="none" w:sz="0" w:space="0" w:color="auto"/>
      </w:divBdr>
    </w:div>
    <w:div w:id="1616013953">
      <w:marLeft w:val="0"/>
      <w:marRight w:val="0"/>
      <w:marTop w:val="0"/>
      <w:marBottom w:val="0"/>
      <w:divBdr>
        <w:top w:val="none" w:sz="0" w:space="0" w:color="auto"/>
        <w:left w:val="none" w:sz="0" w:space="0" w:color="auto"/>
        <w:bottom w:val="none" w:sz="0" w:space="0" w:color="auto"/>
        <w:right w:val="none" w:sz="0" w:space="0" w:color="auto"/>
      </w:divBdr>
    </w:div>
    <w:div w:id="1617442247">
      <w:marLeft w:val="0"/>
      <w:marRight w:val="0"/>
      <w:marTop w:val="0"/>
      <w:marBottom w:val="0"/>
      <w:divBdr>
        <w:top w:val="none" w:sz="0" w:space="0" w:color="auto"/>
        <w:left w:val="none" w:sz="0" w:space="0" w:color="auto"/>
        <w:bottom w:val="none" w:sz="0" w:space="0" w:color="auto"/>
        <w:right w:val="none" w:sz="0" w:space="0" w:color="auto"/>
      </w:divBdr>
    </w:div>
    <w:div w:id="1618759848">
      <w:marLeft w:val="0"/>
      <w:marRight w:val="0"/>
      <w:marTop w:val="0"/>
      <w:marBottom w:val="0"/>
      <w:divBdr>
        <w:top w:val="none" w:sz="0" w:space="0" w:color="auto"/>
        <w:left w:val="none" w:sz="0" w:space="0" w:color="auto"/>
        <w:bottom w:val="none" w:sz="0" w:space="0" w:color="auto"/>
        <w:right w:val="none" w:sz="0" w:space="0" w:color="auto"/>
      </w:divBdr>
    </w:div>
    <w:div w:id="1619876825">
      <w:marLeft w:val="0"/>
      <w:marRight w:val="0"/>
      <w:marTop w:val="0"/>
      <w:marBottom w:val="0"/>
      <w:divBdr>
        <w:top w:val="none" w:sz="0" w:space="0" w:color="auto"/>
        <w:left w:val="none" w:sz="0" w:space="0" w:color="auto"/>
        <w:bottom w:val="none" w:sz="0" w:space="0" w:color="auto"/>
        <w:right w:val="none" w:sz="0" w:space="0" w:color="auto"/>
      </w:divBdr>
    </w:div>
    <w:div w:id="1623221287">
      <w:marLeft w:val="0"/>
      <w:marRight w:val="0"/>
      <w:marTop w:val="0"/>
      <w:marBottom w:val="0"/>
      <w:divBdr>
        <w:top w:val="none" w:sz="0" w:space="0" w:color="auto"/>
        <w:left w:val="none" w:sz="0" w:space="0" w:color="auto"/>
        <w:bottom w:val="none" w:sz="0" w:space="0" w:color="auto"/>
        <w:right w:val="none" w:sz="0" w:space="0" w:color="auto"/>
      </w:divBdr>
    </w:div>
    <w:div w:id="1623226805">
      <w:marLeft w:val="0"/>
      <w:marRight w:val="0"/>
      <w:marTop w:val="0"/>
      <w:marBottom w:val="0"/>
      <w:divBdr>
        <w:top w:val="none" w:sz="0" w:space="0" w:color="auto"/>
        <w:left w:val="none" w:sz="0" w:space="0" w:color="auto"/>
        <w:bottom w:val="none" w:sz="0" w:space="0" w:color="auto"/>
        <w:right w:val="none" w:sz="0" w:space="0" w:color="auto"/>
      </w:divBdr>
    </w:div>
    <w:div w:id="1625311538">
      <w:marLeft w:val="0"/>
      <w:marRight w:val="0"/>
      <w:marTop w:val="0"/>
      <w:marBottom w:val="0"/>
      <w:divBdr>
        <w:top w:val="none" w:sz="0" w:space="0" w:color="auto"/>
        <w:left w:val="none" w:sz="0" w:space="0" w:color="auto"/>
        <w:bottom w:val="none" w:sz="0" w:space="0" w:color="auto"/>
        <w:right w:val="none" w:sz="0" w:space="0" w:color="auto"/>
      </w:divBdr>
    </w:div>
    <w:div w:id="1625890600">
      <w:marLeft w:val="0"/>
      <w:marRight w:val="0"/>
      <w:marTop w:val="0"/>
      <w:marBottom w:val="0"/>
      <w:divBdr>
        <w:top w:val="none" w:sz="0" w:space="0" w:color="auto"/>
        <w:left w:val="none" w:sz="0" w:space="0" w:color="auto"/>
        <w:bottom w:val="none" w:sz="0" w:space="0" w:color="auto"/>
        <w:right w:val="none" w:sz="0" w:space="0" w:color="auto"/>
      </w:divBdr>
    </w:div>
    <w:div w:id="1626235654">
      <w:marLeft w:val="0"/>
      <w:marRight w:val="0"/>
      <w:marTop w:val="0"/>
      <w:marBottom w:val="0"/>
      <w:divBdr>
        <w:top w:val="none" w:sz="0" w:space="0" w:color="auto"/>
        <w:left w:val="none" w:sz="0" w:space="0" w:color="auto"/>
        <w:bottom w:val="none" w:sz="0" w:space="0" w:color="auto"/>
        <w:right w:val="none" w:sz="0" w:space="0" w:color="auto"/>
      </w:divBdr>
    </w:div>
    <w:div w:id="1627858622">
      <w:marLeft w:val="0"/>
      <w:marRight w:val="0"/>
      <w:marTop w:val="0"/>
      <w:marBottom w:val="0"/>
      <w:divBdr>
        <w:top w:val="none" w:sz="0" w:space="0" w:color="auto"/>
        <w:left w:val="none" w:sz="0" w:space="0" w:color="auto"/>
        <w:bottom w:val="none" w:sz="0" w:space="0" w:color="auto"/>
        <w:right w:val="none" w:sz="0" w:space="0" w:color="auto"/>
      </w:divBdr>
    </w:div>
    <w:div w:id="1629503940">
      <w:marLeft w:val="0"/>
      <w:marRight w:val="0"/>
      <w:marTop w:val="0"/>
      <w:marBottom w:val="0"/>
      <w:divBdr>
        <w:top w:val="none" w:sz="0" w:space="0" w:color="auto"/>
        <w:left w:val="none" w:sz="0" w:space="0" w:color="auto"/>
        <w:bottom w:val="none" w:sz="0" w:space="0" w:color="auto"/>
        <w:right w:val="none" w:sz="0" w:space="0" w:color="auto"/>
      </w:divBdr>
    </w:div>
    <w:div w:id="1630551057">
      <w:marLeft w:val="0"/>
      <w:marRight w:val="0"/>
      <w:marTop w:val="0"/>
      <w:marBottom w:val="0"/>
      <w:divBdr>
        <w:top w:val="none" w:sz="0" w:space="0" w:color="auto"/>
        <w:left w:val="none" w:sz="0" w:space="0" w:color="auto"/>
        <w:bottom w:val="none" w:sz="0" w:space="0" w:color="auto"/>
        <w:right w:val="none" w:sz="0" w:space="0" w:color="auto"/>
      </w:divBdr>
    </w:div>
    <w:div w:id="1631662908">
      <w:marLeft w:val="0"/>
      <w:marRight w:val="0"/>
      <w:marTop w:val="0"/>
      <w:marBottom w:val="0"/>
      <w:divBdr>
        <w:top w:val="none" w:sz="0" w:space="0" w:color="auto"/>
        <w:left w:val="none" w:sz="0" w:space="0" w:color="auto"/>
        <w:bottom w:val="none" w:sz="0" w:space="0" w:color="auto"/>
        <w:right w:val="none" w:sz="0" w:space="0" w:color="auto"/>
      </w:divBdr>
    </w:div>
    <w:div w:id="1631931670">
      <w:marLeft w:val="0"/>
      <w:marRight w:val="0"/>
      <w:marTop w:val="0"/>
      <w:marBottom w:val="0"/>
      <w:divBdr>
        <w:top w:val="none" w:sz="0" w:space="0" w:color="auto"/>
        <w:left w:val="none" w:sz="0" w:space="0" w:color="auto"/>
        <w:bottom w:val="none" w:sz="0" w:space="0" w:color="auto"/>
        <w:right w:val="none" w:sz="0" w:space="0" w:color="auto"/>
      </w:divBdr>
    </w:div>
    <w:div w:id="1632783306">
      <w:marLeft w:val="0"/>
      <w:marRight w:val="0"/>
      <w:marTop w:val="0"/>
      <w:marBottom w:val="0"/>
      <w:divBdr>
        <w:top w:val="none" w:sz="0" w:space="0" w:color="auto"/>
        <w:left w:val="none" w:sz="0" w:space="0" w:color="auto"/>
        <w:bottom w:val="none" w:sz="0" w:space="0" w:color="auto"/>
        <w:right w:val="none" w:sz="0" w:space="0" w:color="auto"/>
      </w:divBdr>
    </w:div>
    <w:div w:id="1632900008">
      <w:marLeft w:val="0"/>
      <w:marRight w:val="0"/>
      <w:marTop w:val="0"/>
      <w:marBottom w:val="0"/>
      <w:divBdr>
        <w:top w:val="none" w:sz="0" w:space="0" w:color="auto"/>
        <w:left w:val="none" w:sz="0" w:space="0" w:color="auto"/>
        <w:bottom w:val="none" w:sz="0" w:space="0" w:color="auto"/>
        <w:right w:val="none" w:sz="0" w:space="0" w:color="auto"/>
      </w:divBdr>
    </w:div>
    <w:div w:id="1632905888">
      <w:marLeft w:val="0"/>
      <w:marRight w:val="0"/>
      <w:marTop w:val="0"/>
      <w:marBottom w:val="0"/>
      <w:divBdr>
        <w:top w:val="none" w:sz="0" w:space="0" w:color="auto"/>
        <w:left w:val="none" w:sz="0" w:space="0" w:color="auto"/>
        <w:bottom w:val="none" w:sz="0" w:space="0" w:color="auto"/>
        <w:right w:val="none" w:sz="0" w:space="0" w:color="auto"/>
      </w:divBdr>
    </w:div>
    <w:div w:id="1632974840">
      <w:marLeft w:val="0"/>
      <w:marRight w:val="0"/>
      <w:marTop w:val="0"/>
      <w:marBottom w:val="0"/>
      <w:divBdr>
        <w:top w:val="none" w:sz="0" w:space="0" w:color="auto"/>
        <w:left w:val="none" w:sz="0" w:space="0" w:color="auto"/>
        <w:bottom w:val="none" w:sz="0" w:space="0" w:color="auto"/>
        <w:right w:val="none" w:sz="0" w:space="0" w:color="auto"/>
      </w:divBdr>
    </w:div>
    <w:div w:id="1635409418">
      <w:marLeft w:val="0"/>
      <w:marRight w:val="0"/>
      <w:marTop w:val="0"/>
      <w:marBottom w:val="0"/>
      <w:divBdr>
        <w:top w:val="none" w:sz="0" w:space="0" w:color="auto"/>
        <w:left w:val="none" w:sz="0" w:space="0" w:color="auto"/>
        <w:bottom w:val="none" w:sz="0" w:space="0" w:color="auto"/>
        <w:right w:val="none" w:sz="0" w:space="0" w:color="auto"/>
      </w:divBdr>
    </w:div>
    <w:div w:id="1636058133">
      <w:marLeft w:val="0"/>
      <w:marRight w:val="0"/>
      <w:marTop w:val="0"/>
      <w:marBottom w:val="0"/>
      <w:divBdr>
        <w:top w:val="none" w:sz="0" w:space="0" w:color="auto"/>
        <w:left w:val="none" w:sz="0" w:space="0" w:color="auto"/>
        <w:bottom w:val="none" w:sz="0" w:space="0" w:color="auto"/>
        <w:right w:val="none" w:sz="0" w:space="0" w:color="auto"/>
      </w:divBdr>
    </w:div>
    <w:div w:id="1636259436">
      <w:marLeft w:val="0"/>
      <w:marRight w:val="0"/>
      <w:marTop w:val="0"/>
      <w:marBottom w:val="0"/>
      <w:divBdr>
        <w:top w:val="none" w:sz="0" w:space="0" w:color="auto"/>
        <w:left w:val="none" w:sz="0" w:space="0" w:color="auto"/>
        <w:bottom w:val="none" w:sz="0" w:space="0" w:color="auto"/>
        <w:right w:val="none" w:sz="0" w:space="0" w:color="auto"/>
      </w:divBdr>
    </w:div>
    <w:div w:id="1636595635">
      <w:marLeft w:val="0"/>
      <w:marRight w:val="0"/>
      <w:marTop w:val="0"/>
      <w:marBottom w:val="0"/>
      <w:divBdr>
        <w:top w:val="none" w:sz="0" w:space="0" w:color="auto"/>
        <w:left w:val="none" w:sz="0" w:space="0" w:color="auto"/>
        <w:bottom w:val="none" w:sz="0" w:space="0" w:color="auto"/>
        <w:right w:val="none" w:sz="0" w:space="0" w:color="auto"/>
      </w:divBdr>
    </w:div>
    <w:div w:id="1638946818">
      <w:marLeft w:val="0"/>
      <w:marRight w:val="0"/>
      <w:marTop w:val="0"/>
      <w:marBottom w:val="0"/>
      <w:divBdr>
        <w:top w:val="none" w:sz="0" w:space="0" w:color="auto"/>
        <w:left w:val="none" w:sz="0" w:space="0" w:color="auto"/>
        <w:bottom w:val="none" w:sz="0" w:space="0" w:color="auto"/>
        <w:right w:val="none" w:sz="0" w:space="0" w:color="auto"/>
      </w:divBdr>
    </w:div>
    <w:div w:id="1640456671">
      <w:marLeft w:val="0"/>
      <w:marRight w:val="0"/>
      <w:marTop w:val="0"/>
      <w:marBottom w:val="0"/>
      <w:divBdr>
        <w:top w:val="none" w:sz="0" w:space="0" w:color="auto"/>
        <w:left w:val="none" w:sz="0" w:space="0" w:color="auto"/>
        <w:bottom w:val="none" w:sz="0" w:space="0" w:color="auto"/>
        <w:right w:val="none" w:sz="0" w:space="0" w:color="auto"/>
      </w:divBdr>
    </w:div>
    <w:div w:id="1643729432">
      <w:marLeft w:val="0"/>
      <w:marRight w:val="0"/>
      <w:marTop w:val="0"/>
      <w:marBottom w:val="0"/>
      <w:divBdr>
        <w:top w:val="none" w:sz="0" w:space="0" w:color="auto"/>
        <w:left w:val="none" w:sz="0" w:space="0" w:color="auto"/>
        <w:bottom w:val="none" w:sz="0" w:space="0" w:color="auto"/>
        <w:right w:val="none" w:sz="0" w:space="0" w:color="auto"/>
      </w:divBdr>
    </w:div>
    <w:div w:id="1644040223">
      <w:marLeft w:val="0"/>
      <w:marRight w:val="0"/>
      <w:marTop w:val="0"/>
      <w:marBottom w:val="0"/>
      <w:divBdr>
        <w:top w:val="none" w:sz="0" w:space="0" w:color="auto"/>
        <w:left w:val="none" w:sz="0" w:space="0" w:color="auto"/>
        <w:bottom w:val="none" w:sz="0" w:space="0" w:color="auto"/>
        <w:right w:val="none" w:sz="0" w:space="0" w:color="auto"/>
      </w:divBdr>
    </w:div>
    <w:div w:id="1644894441">
      <w:marLeft w:val="0"/>
      <w:marRight w:val="0"/>
      <w:marTop w:val="0"/>
      <w:marBottom w:val="0"/>
      <w:divBdr>
        <w:top w:val="none" w:sz="0" w:space="0" w:color="auto"/>
        <w:left w:val="none" w:sz="0" w:space="0" w:color="auto"/>
        <w:bottom w:val="none" w:sz="0" w:space="0" w:color="auto"/>
        <w:right w:val="none" w:sz="0" w:space="0" w:color="auto"/>
      </w:divBdr>
    </w:div>
    <w:div w:id="1644961840">
      <w:marLeft w:val="0"/>
      <w:marRight w:val="0"/>
      <w:marTop w:val="0"/>
      <w:marBottom w:val="0"/>
      <w:divBdr>
        <w:top w:val="none" w:sz="0" w:space="0" w:color="auto"/>
        <w:left w:val="none" w:sz="0" w:space="0" w:color="auto"/>
        <w:bottom w:val="none" w:sz="0" w:space="0" w:color="auto"/>
        <w:right w:val="none" w:sz="0" w:space="0" w:color="auto"/>
      </w:divBdr>
    </w:div>
    <w:div w:id="1645424770">
      <w:marLeft w:val="0"/>
      <w:marRight w:val="0"/>
      <w:marTop w:val="0"/>
      <w:marBottom w:val="0"/>
      <w:divBdr>
        <w:top w:val="none" w:sz="0" w:space="0" w:color="auto"/>
        <w:left w:val="none" w:sz="0" w:space="0" w:color="auto"/>
        <w:bottom w:val="none" w:sz="0" w:space="0" w:color="auto"/>
        <w:right w:val="none" w:sz="0" w:space="0" w:color="auto"/>
      </w:divBdr>
    </w:div>
    <w:div w:id="1647004870">
      <w:marLeft w:val="0"/>
      <w:marRight w:val="0"/>
      <w:marTop w:val="0"/>
      <w:marBottom w:val="0"/>
      <w:divBdr>
        <w:top w:val="none" w:sz="0" w:space="0" w:color="auto"/>
        <w:left w:val="none" w:sz="0" w:space="0" w:color="auto"/>
        <w:bottom w:val="none" w:sz="0" w:space="0" w:color="auto"/>
        <w:right w:val="none" w:sz="0" w:space="0" w:color="auto"/>
      </w:divBdr>
    </w:div>
    <w:div w:id="1649359091">
      <w:marLeft w:val="0"/>
      <w:marRight w:val="0"/>
      <w:marTop w:val="0"/>
      <w:marBottom w:val="0"/>
      <w:divBdr>
        <w:top w:val="none" w:sz="0" w:space="0" w:color="auto"/>
        <w:left w:val="none" w:sz="0" w:space="0" w:color="auto"/>
        <w:bottom w:val="none" w:sz="0" w:space="0" w:color="auto"/>
        <w:right w:val="none" w:sz="0" w:space="0" w:color="auto"/>
      </w:divBdr>
    </w:div>
    <w:div w:id="1649624010">
      <w:marLeft w:val="0"/>
      <w:marRight w:val="0"/>
      <w:marTop w:val="0"/>
      <w:marBottom w:val="0"/>
      <w:divBdr>
        <w:top w:val="none" w:sz="0" w:space="0" w:color="auto"/>
        <w:left w:val="none" w:sz="0" w:space="0" w:color="auto"/>
        <w:bottom w:val="none" w:sz="0" w:space="0" w:color="auto"/>
        <w:right w:val="none" w:sz="0" w:space="0" w:color="auto"/>
      </w:divBdr>
    </w:div>
    <w:div w:id="1650595902">
      <w:marLeft w:val="0"/>
      <w:marRight w:val="0"/>
      <w:marTop w:val="0"/>
      <w:marBottom w:val="0"/>
      <w:divBdr>
        <w:top w:val="none" w:sz="0" w:space="0" w:color="auto"/>
        <w:left w:val="none" w:sz="0" w:space="0" w:color="auto"/>
        <w:bottom w:val="none" w:sz="0" w:space="0" w:color="auto"/>
        <w:right w:val="none" w:sz="0" w:space="0" w:color="auto"/>
      </w:divBdr>
    </w:div>
    <w:div w:id="1651056495">
      <w:marLeft w:val="0"/>
      <w:marRight w:val="0"/>
      <w:marTop w:val="0"/>
      <w:marBottom w:val="0"/>
      <w:divBdr>
        <w:top w:val="none" w:sz="0" w:space="0" w:color="auto"/>
        <w:left w:val="none" w:sz="0" w:space="0" w:color="auto"/>
        <w:bottom w:val="none" w:sz="0" w:space="0" w:color="auto"/>
        <w:right w:val="none" w:sz="0" w:space="0" w:color="auto"/>
      </w:divBdr>
    </w:div>
    <w:div w:id="1658070281">
      <w:marLeft w:val="0"/>
      <w:marRight w:val="0"/>
      <w:marTop w:val="0"/>
      <w:marBottom w:val="0"/>
      <w:divBdr>
        <w:top w:val="none" w:sz="0" w:space="0" w:color="auto"/>
        <w:left w:val="none" w:sz="0" w:space="0" w:color="auto"/>
        <w:bottom w:val="none" w:sz="0" w:space="0" w:color="auto"/>
        <w:right w:val="none" w:sz="0" w:space="0" w:color="auto"/>
      </w:divBdr>
    </w:div>
    <w:div w:id="1658650952">
      <w:marLeft w:val="0"/>
      <w:marRight w:val="0"/>
      <w:marTop w:val="0"/>
      <w:marBottom w:val="0"/>
      <w:divBdr>
        <w:top w:val="none" w:sz="0" w:space="0" w:color="auto"/>
        <w:left w:val="none" w:sz="0" w:space="0" w:color="auto"/>
        <w:bottom w:val="none" w:sz="0" w:space="0" w:color="auto"/>
        <w:right w:val="none" w:sz="0" w:space="0" w:color="auto"/>
      </w:divBdr>
    </w:div>
    <w:div w:id="1659308586">
      <w:marLeft w:val="0"/>
      <w:marRight w:val="0"/>
      <w:marTop w:val="0"/>
      <w:marBottom w:val="0"/>
      <w:divBdr>
        <w:top w:val="none" w:sz="0" w:space="0" w:color="auto"/>
        <w:left w:val="none" w:sz="0" w:space="0" w:color="auto"/>
        <w:bottom w:val="none" w:sz="0" w:space="0" w:color="auto"/>
        <w:right w:val="none" w:sz="0" w:space="0" w:color="auto"/>
      </w:divBdr>
    </w:div>
    <w:div w:id="1659771696">
      <w:marLeft w:val="0"/>
      <w:marRight w:val="0"/>
      <w:marTop w:val="0"/>
      <w:marBottom w:val="0"/>
      <w:divBdr>
        <w:top w:val="none" w:sz="0" w:space="0" w:color="auto"/>
        <w:left w:val="none" w:sz="0" w:space="0" w:color="auto"/>
        <w:bottom w:val="none" w:sz="0" w:space="0" w:color="auto"/>
        <w:right w:val="none" w:sz="0" w:space="0" w:color="auto"/>
      </w:divBdr>
    </w:div>
    <w:div w:id="1660618700">
      <w:marLeft w:val="0"/>
      <w:marRight w:val="0"/>
      <w:marTop w:val="0"/>
      <w:marBottom w:val="0"/>
      <w:divBdr>
        <w:top w:val="none" w:sz="0" w:space="0" w:color="auto"/>
        <w:left w:val="none" w:sz="0" w:space="0" w:color="auto"/>
        <w:bottom w:val="none" w:sz="0" w:space="0" w:color="auto"/>
        <w:right w:val="none" w:sz="0" w:space="0" w:color="auto"/>
      </w:divBdr>
    </w:div>
    <w:div w:id="1661078787">
      <w:marLeft w:val="0"/>
      <w:marRight w:val="0"/>
      <w:marTop w:val="0"/>
      <w:marBottom w:val="0"/>
      <w:divBdr>
        <w:top w:val="none" w:sz="0" w:space="0" w:color="auto"/>
        <w:left w:val="none" w:sz="0" w:space="0" w:color="auto"/>
        <w:bottom w:val="none" w:sz="0" w:space="0" w:color="auto"/>
        <w:right w:val="none" w:sz="0" w:space="0" w:color="auto"/>
      </w:divBdr>
    </w:div>
    <w:div w:id="1661541745">
      <w:marLeft w:val="0"/>
      <w:marRight w:val="0"/>
      <w:marTop w:val="0"/>
      <w:marBottom w:val="0"/>
      <w:divBdr>
        <w:top w:val="none" w:sz="0" w:space="0" w:color="auto"/>
        <w:left w:val="none" w:sz="0" w:space="0" w:color="auto"/>
        <w:bottom w:val="none" w:sz="0" w:space="0" w:color="auto"/>
        <w:right w:val="none" w:sz="0" w:space="0" w:color="auto"/>
      </w:divBdr>
    </w:div>
    <w:div w:id="1664310090">
      <w:marLeft w:val="0"/>
      <w:marRight w:val="0"/>
      <w:marTop w:val="0"/>
      <w:marBottom w:val="0"/>
      <w:divBdr>
        <w:top w:val="none" w:sz="0" w:space="0" w:color="auto"/>
        <w:left w:val="none" w:sz="0" w:space="0" w:color="auto"/>
        <w:bottom w:val="none" w:sz="0" w:space="0" w:color="auto"/>
        <w:right w:val="none" w:sz="0" w:space="0" w:color="auto"/>
      </w:divBdr>
    </w:div>
    <w:div w:id="1664821804">
      <w:marLeft w:val="0"/>
      <w:marRight w:val="0"/>
      <w:marTop w:val="0"/>
      <w:marBottom w:val="0"/>
      <w:divBdr>
        <w:top w:val="none" w:sz="0" w:space="0" w:color="auto"/>
        <w:left w:val="none" w:sz="0" w:space="0" w:color="auto"/>
        <w:bottom w:val="none" w:sz="0" w:space="0" w:color="auto"/>
        <w:right w:val="none" w:sz="0" w:space="0" w:color="auto"/>
      </w:divBdr>
    </w:div>
    <w:div w:id="1665082792">
      <w:marLeft w:val="0"/>
      <w:marRight w:val="0"/>
      <w:marTop w:val="0"/>
      <w:marBottom w:val="0"/>
      <w:divBdr>
        <w:top w:val="none" w:sz="0" w:space="0" w:color="auto"/>
        <w:left w:val="none" w:sz="0" w:space="0" w:color="auto"/>
        <w:bottom w:val="none" w:sz="0" w:space="0" w:color="auto"/>
        <w:right w:val="none" w:sz="0" w:space="0" w:color="auto"/>
      </w:divBdr>
    </w:div>
    <w:div w:id="1665204574">
      <w:marLeft w:val="0"/>
      <w:marRight w:val="0"/>
      <w:marTop w:val="0"/>
      <w:marBottom w:val="0"/>
      <w:divBdr>
        <w:top w:val="none" w:sz="0" w:space="0" w:color="auto"/>
        <w:left w:val="none" w:sz="0" w:space="0" w:color="auto"/>
        <w:bottom w:val="none" w:sz="0" w:space="0" w:color="auto"/>
        <w:right w:val="none" w:sz="0" w:space="0" w:color="auto"/>
      </w:divBdr>
    </w:div>
    <w:div w:id="1666787997">
      <w:marLeft w:val="0"/>
      <w:marRight w:val="0"/>
      <w:marTop w:val="0"/>
      <w:marBottom w:val="0"/>
      <w:divBdr>
        <w:top w:val="none" w:sz="0" w:space="0" w:color="auto"/>
        <w:left w:val="none" w:sz="0" w:space="0" w:color="auto"/>
        <w:bottom w:val="none" w:sz="0" w:space="0" w:color="auto"/>
        <w:right w:val="none" w:sz="0" w:space="0" w:color="auto"/>
      </w:divBdr>
    </w:div>
    <w:div w:id="1673682316">
      <w:marLeft w:val="0"/>
      <w:marRight w:val="0"/>
      <w:marTop w:val="0"/>
      <w:marBottom w:val="0"/>
      <w:divBdr>
        <w:top w:val="none" w:sz="0" w:space="0" w:color="auto"/>
        <w:left w:val="none" w:sz="0" w:space="0" w:color="auto"/>
        <w:bottom w:val="none" w:sz="0" w:space="0" w:color="auto"/>
        <w:right w:val="none" w:sz="0" w:space="0" w:color="auto"/>
      </w:divBdr>
    </w:div>
    <w:div w:id="1676347155">
      <w:marLeft w:val="0"/>
      <w:marRight w:val="0"/>
      <w:marTop w:val="0"/>
      <w:marBottom w:val="0"/>
      <w:divBdr>
        <w:top w:val="none" w:sz="0" w:space="0" w:color="auto"/>
        <w:left w:val="none" w:sz="0" w:space="0" w:color="auto"/>
        <w:bottom w:val="none" w:sz="0" w:space="0" w:color="auto"/>
        <w:right w:val="none" w:sz="0" w:space="0" w:color="auto"/>
      </w:divBdr>
    </w:div>
    <w:div w:id="1677229711">
      <w:marLeft w:val="0"/>
      <w:marRight w:val="0"/>
      <w:marTop w:val="0"/>
      <w:marBottom w:val="0"/>
      <w:divBdr>
        <w:top w:val="none" w:sz="0" w:space="0" w:color="auto"/>
        <w:left w:val="none" w:sz="0" w:space="0" w:color="auto"/>
        <w:bottom w:val="none" w:sz="0" w:space="0" w:color="auto"/>
        <w:right w:val="none" w:sz="0" w:space="0" w:color="auto"/>
      </w:divBdr>
    </w:div>
    <w:div w:id="1678576509">
      <w:marLeft w:val="0"/>
      <w:marRight w:val="0"/>
      <w:marTop w:val="0"/>
      <w:marBottom w:val="0"/>
      <w:divBdr>
        <w:top w:val="none" w:sz="0" w:space="0" w:color="auto"/>
        <w:left w:val="none" w:sz="0" w:space="0" w:color="auto"/>
        <w:bottom w:val="none" w:sz="0" w:space="0" w:color="auto"/>
        <w:right w:val="none" w:sz="0" w:space="0" w:color="auto"/>
      </w:divBdr>
    </w:div>
    <w:div w:id="1678650869">
      <w:marLeft w:val="0"/>
      <w:marRight w:val="0"/>
      <w:marTop w:val="0"/>
      <w:marBottom w:val="0"/>
      <w:divBdr>
        <w:top w:val="none" w:sz="0" w:space="0" w:color="auto"/>
        <w:left w:val="none" w:sz="0" w:space="0" w:color="auto"/>
        <w:bottom w:val="none" w:sz="0" w:space="0" w:color="auto"/>
        <w:right w:val="none" w:sz="0" w:space="0" w:color="auto"/>
      </w:divBdr>
    </w:div>
    <w:div w:id="1680306922">
      <w:marLeft w:val="0"/>
      <w:marRight w:val="0"/>
      <w:marTop w:val="0"/>
      <w:marBottom w:val="0"/>
      <w:divBdr>
        <w:top w:val="none" w:sz="0" w:space="0" w:color="auto"/>
        <w:left w:val="none" w:sz="0" w:space="0" w:color="auto"/>
        <w:bottom w:val="none" w:sz="0" w:space="0" w:color="auto"/>
        <w:right w:val="none" w:sz="0" w:space="0" w:color="auto"/>
      </w:divBdr>
    </w:div>
    <w:div w:id="1680814406">
      <w:marLeft w:val="0"/>
      <w:marRight w:val="0"/>
      <w:marTop w:val="0"/>
      <w:marBottom w:val="0"/>
      <w:divBdr>
        <w:top w:val="none" w:sz="0" w:space="0" w:color="auto"/>
        <w:left w:val="none" w:sz="0" w:space="0" w:color="auto"/>
        <w:bottom w:val="none" w:sz="0" w:space="0" w:color="auto"/>
        <w:right w:val="none" w:sz="0" w:space="0" w:color="auto"/>
      </w:divBdr>
    </w:div>
    <w:div w:id="1681274881">
      <w:marLeft w:val="0"/>
      <w:marRight w:val="0"/>
      <w:marTop w:val="0"/>
      <w:marBottom w:val="0"/>
      <w:divBdr>
        <w:top w:val="none" w:sz="0" w:space="0" w:color="auto"/>
        <w:left w:val="none" w:sz="0" w:space="0" w:color="auto"/>
        <w:bottom w:val="none" w:sz="0" w:space="0" w:color="auto"/>
        <w:right w:val="none" w:sz="0" w:space="0" w:color="auto"/>
      </w:divBdr>
    </w:div>
    <w:div w:id="1682316183">
      <w:marLeft w:val="0"/>
      <w:marRight w:val="0"/>
      <w:marTop w:val="0"/>
      <w:marBottom w:val="0"/>
      <w:divBdr>
        <w:top w:val="none" w:sz="0" w:space="0" w:color="auto"/>
        <w:left w:val="none" w:sz="0" w:space="0" w:color="auto"/>
        <w:bottom w:val="none" w:sz="0" w:space="0" w:color="auto"/>
        <w:right w:val="none" w:sz="0" w:space="0" w:color="auto"/>
      </w:divBdr>
    </w:div>
    <w:div w:id="1683313787">
      <w:marLeft w:val="0"/>
      <w:marRight w:val="0"/>
      <w:marTop w:val="0"/>
      <w:marBottom w:val="0"/>
      <w:divBdr>
        <w:top w:val="none" w:sz="0" w:space="0" w:color="auto"/>
        <w:left w:val="none" w:sz="0" w:space="0" w:color="auto"/>
        <w:bottom w:val="none" w:sz="0" w:space="0" w:color="auto"/>
        <w:right w:val="none" w:sz="0" w:space="0" w:color="auto"/>
      </w:divBdr>
    </w:div>
    <w:div w:id="1684359766">
      <w:marLeft w:val="0"/>
      <w:marRight w:val="0"/>
      <w:marTop w:val="0"/>
      <w:marBottom w:val="0"/>
      <w:divBdr>
        <w:top w:val="none" w:sz="0" w:space="0" w:color="auto"/>
        <w:left w:val="none" w:sz="0" w:space="0" w:color="auto"/>
        <w:bottom w:val="none" w:sz="0" w:space="0" w:color="auto"/>
        <w:right w:val="none" w:sz="0" w:space="0" w:color="auto"/>
      </w:divBdr>
    </w:div>
    <w:div w:id="1684360229">
      <w:marLeft w:val="0"/>
      <w:marRight w:val="0"/>
      <w:marTop w:val="0"/>
      <w:marBottom w:val="0"/>
      <w:divBdr>
        <w:top w:val="none" w:sz="0" w:space="0" w:color="auto"/>
        <w:left w:val="none" w:sz="0" w:space="0" w:color="auto"/>
        <w:bottom w:val="none" w:sz="0" w:space="0" w:color="auto"/>
        <w:right w:val="none" w:sz="0" w:space="0" w:color="auto"/>
      </w:divBdr>
    </w:div>
    <w:div w:id="1684892735">
      <w:marLeft w:val="0"/>
      <w:marRight w:val="0"/>
      <w:marTop w:val="0"/>
      <w:marBottom w:val="0"/>
      <w:divBdr>
        <w:top w:val="none" w:sz="0" w:space="0" w:color="auto"/>
        <w:left w:val="none" w:sz="0" w:space="0" w:color="auto"/>
        <w:bottom w:val="none" w:sz="0" w:space="0" w:color="auto"/>
        <w:right w:val="none" w:sz="0" w:space="0" w:color="auto"/>
      </w:divBdr>
    </w:div>
    <w:div w:id="1687176489">
      <w:marLeft w:val="0"/>
      <w:marRight w:val="0"/>
      <w:marTop w:val="0"/>
      <w:marBottom w:val="0"/>
      <w:divBdr>
        <w:top w:val="none" w:sz="0" w:space="0" w:color="auto"/>
        <w:left w:val="none" w:sz="0" w:space="0" w:color="auto"/>
        <w:bottom w:val="none" w:sz="0" w:space="0" w:color="auto"/>
        <w:right w:val="none" w:sz="0" w:space="0" w:color="auto"/>
      </w:divBdr>
    </w:div>
    <w:div w:id="1687244396">
      <w:marLeft w:val="0"/>
      <w:marRight w:val="0"/>
      <w:marTop w:val="0"/>
      <w:marBottom w:val="0"/>
      <w:divBdr>
        <w:top w:val="none" w:sz="0" w:space="0" w:color="auto"/>
        <w:left w:val="none" w:sz="0" w:space="0" w:color="auto"/>
        <w:bottom w:val="none" w:sz="0" w:space="0" w:color="auto"/>
        <w:right w:val="none" w:sz="0" w:space="0" w:color="auto"/>
      </w:divBdr>
    </w:div>
    <w:div w:id="1687638897">
      <w:marLeft w:val="0"/>
      <w:marRight w:val="0"/>
      <w:marTop w:val="0"/>
      <w:marBottom w:val="0"/>
      <w:divBdr>
        <w:top w:val="none" w:sz="0" w:space="0" w:color="auto"/>
        <w:left w:val="none" w:sz="0" w:space="0" w:color="auto"/>
        <w:bottom w:val="none" w:sz="0" w:space="0" w:color="auto"/>
        <w:right w:val="none" w:sz="0" w:space="0" w:color="auto"/>
      </w:divBdr>
    </w:div>
    <w:div w:id="1687902022">
      <w:marLeft w:val="0"/>
      <w:marRight w:val="0"/>
      <w:marTop w:val="0"/>
      <w:marBottom w:val="0"/>
      <w:divBdr>
        <w:top w:val="none" w:sz="0" w:space="0" w:color="auto"/>
        <w:left w:val="none" w:sz="0" w:space="0" w:color="auto"/>
        <w:bottom w:val="none" w:sz="0" w:space="0" w:color="auto"/>
        <w:right w:val="none" w:sz="0" w:space="0" w:color="auto"/>
      </w:divBdr>
    </w:div>
    <w:div w:id="1693219093">
      <w:marLeft w:val="0"/>
      <w:marRight w:val="0"/>
      <w:marTop w:val="0"/>
      <w:marBottom w:val="0"/>
      <w:divBdr>
        <w:top w:val="none" w:sz="0" w:space="0" w:color="auto"/>
        <w:left w:val="none" w:sz="0" w:space="0" w:color="auto"/>
        <w:bottom w:val="none" w:sz="0" w:space="0" w:color="auto"/>
        <w:right w:val="none" w:sz="0" w:space="0" w:color="auto"/>
      </w:divBdr>
    </w:div>
    <w:div w:id="1695492665">
      <w:marLeft w:val="0"/>
      <w:marRight w:val="0"/>
      <w:marTop w:val="0"/>
      <w:marBottom w:val="0"/>
      <w:divBdr>
        <w:top w:val="none" w:sz="0" w:space="0" w:color="auto"/>
        <w:left w:val="none" w:sz="0" w:space="0" w:color="auto"/>
        <w:bottom w:val="none" w:sz="0" w:space="0" w:color="auto"/>
        <w:right w:val="none" w:sz="0" w:space="0" w:color="auto"/>
      </w:divBdr>
    </w:div>
    <w:div w:id="1695768002">
      <w:marLeft w:val="0"/>
      <w:marRight w:val="0"/>
      <w:marTop w:val="0"/>
      <w:marBottom w:val="0"/>
      <w:divBdr>
        <w:top w:val="none" w:sz="0" w:space="0" w:color="auto"/>
        <w:left w:val="none" w:sz="0" w:space="0" w:color="auto"/>
        <w:bottom w:val="none" w:sz="0" w:space="0" w:color="auto"/>
        <w:right w:val="none" w:sz="0" w:space="0" w:color="auto"/>
      </w:divBdr>
    </w:div>
    <w:div w:id="1696686563">
      <w:marLeft w:val="0"/>
      <w:marRight w:val="0"/>
      <w:marTop w:val="0"/>
      <w:marBottom w:val="0"/>
      <w:divBdr>
        <w:top w:val="none" w:sz="0" w:space="0" w:color="auto"/>
        <w:left w:val="none" w:sz="0" w:space="0" w:color="auto"/>
        <w:bottom w:val="none" w:sz="0" w:space="0" w:color="auto"/>
        <w:right w:val="none" w:sz="0" w:space="0" w:color="auto"/>
      </w:divBdr>
    </w:div>
    <w:div w:id="1697001465">
      <w:marLeft w:val="0"/>
      <w:marRight w:val="0"/>
      <w:marTop w:val="0"/>
      <w:marBottom w:val="0"/>
      <w:divBdr>
        <w:top w:val="none" w:sz="0" w:space="0" w:color="auto"/>
        <w:left w:val="none" w:sz="0" w:space="0" w:color="auto"/>
        <w:bottom w:val="none" w:sz="0" w:space="0" w:color="auto"/>
        <w:right w:val="none" w:sz="0" w:space="0" w:color="auto"/>
      </w:divBdr>
    </w:div>
    <w:div w:id="1697996626">
      <w:marLeft w:val="0"/>
      <w:marRight w:val="0"/>
      <w:marTop w:val="0"/>
      <w:marBottom w:val="0"/>
      <w:divBdr>
        <w:top w:val="none" w:sz="0" w:space="0" w:color="auto"/>
        <w:left w:val="none" w:sz="0" w:space="0" w:color="auto"/>
        <w:bottom w:val="none" w:sz="0" w:space="0" w:color="auto"/>
        <w:right w:val="none" w:sz="0" w:space="0" w:color="auto"/>
      </w:divBdr>
    </w:div>
    <w:div w:id="1698775687">
      <w:marLeft w:val="0"/>
      <w:marRight w:val="0"/>
      <w:marTop w:val="0"/>
      <w:marBottom w:val="0"/>
      <w:divBdr>
        <w:top w:val="none" w:sz="0" w:space="0" w:color="auto"/>
        <w:left w:val="none" w:sz="0" w:space="0" w:color="auto"/>
        <w:bottom w:val="none" w:sz="0" w:space="0" w:color="auto"/>
        <w:right w:val="none" w:sz="0" w:space="0" w:color="auto"/>
      </w:divBdr>
    </w:div>
    <w:div w:id="1698920998">
      <w:marLeft w:val="0"/>
      <w:marRight w:val="0"/>
      <w:marTop w:val="0"/>
      <w:marBottom w:val="0"/>
      <w:divBdr>
        <w:top w:val="none" w:sz="0" w:space="0" w:color="auto"/>
        <w:left w:val="none" w:sz="0" w:space="0" w:color="auto"/>
        <w:bottom w:val="none" w:sz="0" w:space="0" w:color="auto"/>
        <w:right w:val="none" w:sz="0" w:space="0" w:color="auto"/>
      </w:divBdr>
    </w:div>
    <w:div w:id="1700349465">
      <w:marLeft w:val="0"/>
      <w:marRight w:val="0"/>
      <w:marTop w:val="0"/>
      <w:marBottom w:val="0"/>
      <w:divBdr>
        <w:top w:val="none" w:sz="0" w:space="0" w:color="auto"/>
        <w:left w:val="none" w:sz="0" w:space="0" w:color="auto"/>
        <w:bottom w:val="none" w:sz="0" w:space="0" w:color="auto"/>
        <w:right w:val="none" w:sz="0" w:space="0" w:color="auto"/>
      </w:divBdr>
    </w:div>
    <w:div w:id="1704404501">
      <w:marLeft w:val="0"/>
      <w:marRight w:val="0"/>
      <w:marTop w:val="0"/>
      <w:marBottom w:val="0"/>
      <w:divBdr>
        <w:top w:val="none" w:sz="0" w:space="0" w:color="auto"/>
        <w:left w:val="none" w:sz="0" w:space="0" w:color="auto"/>
        <w:bottom w:val="none" w:sz="0" w:space="0" w:color="auto"/>
        <w:right w:val="none" w:sz="0" w:space="0" w:color="auto"/>
      </w:divBdr>
    </w:div>
    <w:div w:id="1705787134">
      <w:marLeft w:val="0"/>
      <w:marRight w:val="0"/>
      <w:marTop w:val="0"/>
      <w:marBottom w:val="0"/>
      <w:divBdr>
        <w:top w:val="none" w:sz="0" w:space="0" w:color="auto"/>
        <w:left w:val="none" w:sz="0" w:space="0" w:color="auto"/>
        <w:bottom w:val="none" w:sz="0" w:space="0" w:color="auto"/>
        <w:right w:val="none" w:sz="0" w:space="0" w:color="auto"/>
      </w:divBdr>
    </w:div>
    <w:div w:id="1706557724">
      <w:marLeft w:val="0"/>
      <w:marRight w:val="0"/>
      <w:marTop w:val="0"/>
      <w:marBottom w:val="0"/>
      <w:divBdr>
        <w:top w:val="none" w:sz="0" w:space="0" w:color="auto"/>
        <w:left w:val="none" w:sz="0" w:space="0" w:color="auto"/>
        <w:bottom w:val="none" w:sz="0" w:space="0" w:color="auto"/>
        <w:right w:val="none" w:sz="0" w:space="0" w:color="auto"/>
      </w:divBdr>
    </w:div>
    <w:div w:id="1707481516">
      <w:marLeft w:val="0"/>
      <w:marRight w:val="0"/>
      <w:marTop w:val="0"/>
      <w:marBottom w:val="0"/>
      <w:divBdr>
        <w:top w:val="none" w:sz="0" w:space="0" w:color="auto"/>
        <w:left w:val="none" w:sz="0" w:space="0" w:color="auto"/>
        <w:bottom w:val="none" w:sz="0" w:space="0" w:color="auto"/>
        <w:right w:val="none" w:sz="0" w:space="0" w:color="auto"/>
      </w:divBdr>
    </w:div>
    <w:div w:id="1707831890">
      <w:marLeft w:val="0"/>
      <w:marRight w:val="0"/>
      <w:marTop w:val="0"/>
      <w:marBottom w:val="0"/>
      <w:divBdr>
        <w:top w:val="none" w:sz="0" w:space="0" w:color="auto"/>
        <w:left w:val="none" w:sz="0" w:space="0" w:color="auto"/>
        <w:bottom w:val="none" w:sz="0" w:space="0" w:color="auto"/>
        <w:right w:val="none" w:sz="0" w:space="0" w:color="auto"/>
      </w:divBdr>
    </w:div>
    <w:div w:id="1708483028">
      <w:marLeft w:val="0"/>
      <w:marRight w:val="0"/>
      <w:marTop w:val="0"/>
      <w:marBottom w:val="0"/>
      <w:divBdr>
        <w:top w:val="none" w:sz="0" w:space="0" w:color="auto"/>
        <w:left w:val="none" w:sz="0" w:space="0" w:color="auto"/>
        <w:bottom w:val="none" w:sz="0" w:space="0" w:color="auto"/>
        <w:right w:val="none" w:sz="0" w:space="0" w:color="auto"/>
      </w:divBdr>
    </w:div>
    <w:div w:id="1708487636">
      <w:marLeft w:val="0"/>
      <w:marRight w:val="0"/>
      <w:marTop w:val="0"/>
      <w:marBottom w:val="0"/>
      <w:divBdr>
        <w:top w:val="none" w:sz="0" w:space="0" w:color="auto"/>
        <w:left w:val="none" w:sz="0" w:space="0" w:color="auto"/>
        <w:bottom w:val="none" w:sz="0" w:space="0" w:color="auto"/>
        <w:right w:val="none" w:sz="0" w:space="0" w:color="auto"/>
      </w:divBdr>
    </w:div>
    <w:div w:id="1710061043">
      <w:marLeft w:val="0"/>
      <w:marRight w:val="0"/>
      <w:marTop w:val="0"/>
      <w:marBottom w:val="0"/>
      <w:divBdr>
        <w:top w:val="none" w:sz="0" w:space="0" w:color="auto"/>
        <w:left w:val="none" w:sz="0" w:space="0" w:color="auto"/>
        <w:bottom w:val="none" w:sz="0" w:space="0" w:color="auto"/>
        <w:right w:val="none" w:sz="0" w:space="0" w:color="auto"/>
      </w:divBdr>
    </w:div>
    <w:div w:id="1710255874">
      <w:marLeft w:val="0"/>
      <w:marRight w:val="0"/>
      <w:marTop w:val="0"/>
      <w:marBottom w:val="0"/>
      <w:divBdr>
        <w:top w:val="none" w:sz="0" w:space="0" w:color="auto"/>
        <w:left w:val="none" w:sz="0" w:space="0" w:color="auto"/>
        <w:bottom w:val="none" w:sz="0" w:space="0" w:color="auto"/>
        <w:right w:val="none" w:sz="0" w:space="0" w:color="auto"/>
      </w:divBdr>
    </w:div>
    <w:div w:id="1711567408">
      <w:marLeft w:val="0"/>
      <w:marRight w:val="0"/>
      <w:marTop w:val="0"/>
      <w:marBottom w:val="0"/>
      <w:divBdr>
        <w:top w:val="none" w:sz="0" w:space="0" w:color="auto"/>
        <w:left w:val="none" w:sz="0" w:space="0" w:color="auto"/>
        <w:bottom w:val="none" w:sz="0" w:space="0" w:color="auto"/>
        <w:right w:val="none" w:sz="0" w:space="0" w:color="auto"/>
      </w:divBdr>
    </w:div>
    <w:div w:id="1712723919">
      <w:marLeft w:val="0"/>
      <w:marRight w:val="0"/>
      <w:marTop w:val="0"/>
      <w:marBottom w:val="0"/>
      <w:divBdr>
        <w:top w:val="none" w:sz="0" w:space="0" w:color="auto"/>
        <w:left w:val="none" w:sz="0" w:space="0" w:color="auto"/>
        <w:bottom w:val="none" w:sz="0" w:space="0" w:color="auto"/>
        <w:right w:val="none" w:sz="0" w:space="0" w:color="auto"/>
      </w:divBdr>
    </w:div>
    <w:div w:id="1714693476">
      <w:marLeft w:val="0"/>
      <w:marRight w:val="0"/>
      <w:marTop w:val="0"/>
      <w:marBottom w:val="0"/>
      <w:divBdr>
        <w:top w:val="none" w:sz="0" w:space="0" w:color="auto"/>
        <w:left w:val="none" w:sz="0" w:space="0" w:color="auto"/>
        <w:bottom w:val="none" w:sz="0" w:space="0" w:color="auto"/>
        <w:right w:val="none" w:sz="0" w:space="0" w:color="auto"/>
      </w:divBdr>
    </w:div>
    <w:div w:id="1714815545">
      <w:marLeft w:val="0"/>
      <w:marRight w:val="0"/>
      <w:marTop w:val="0"/>
      <w:marBottom w:val="0"/>
      <w:divBdr>
        <w:top w:val="none" w:sz="0" w:space="0" w:color="auto"/>
        <w:left w:val="none" w:sz="0" w:space="0" w:color="auto"/>
        <w:bottom w:val="none" w:sz="0" w:space="0" w:color="auto"/>
        <w:right w:val="none" w:sz="0" w:space="0" w:color="auto"/>
      </w:divBdr>
    </w:div>
    <w:div w:id="1716004191">
      <w:marLeft w:val="0"/>
      <w:marRight w:val="0"/>
      <w:marTop w:val="0"/>
      <w:marBottom w:val="0"/>
      <w:divBdr>
        <w:top w:val="none" w:sz="0" w:space="0" w:color="auto"/>
        <w:left w:val="none" w:sz="0" w:space="0" w:color="auto"/>
        <w:bottom w:val="none" w:sz="0" w:space="0" w:color="auto"/>
        <w:right w:val="none" w:sz="0" w:space="0" w:color="auto"/>
      </w:divBdr>
    </w:div>
    <w:div w:id="1717121296">
      <w:marLeft w:val="0"/>
      <w:marRight w:val="0"/>
      <w:marTop w:val="0"/>
      <w:marBottom w:val="0"/>
      <w:divBdr>
        <w:top w:val="none" w:sz="0" w:space="0" w:color="auto"/>
        <w:left w:val="none" w:sz="0" w:space="0" w:color="auto"/>
        <w:bottom w:val="none" w:sz="0" w:space="0" w:color="auto"/>
        <w:right w:val="none" w:sz="0" w:space="0" w:color="auto"/>
      </w:divBdr>
    </w:div>
    <w:div w:id="1719009661">
      <w:marLeft w:val="0"/>
      <w:marRight w:val="0"/>
      <w:marTop w:val="0"/>
      <w:marBottom w:val="0"/>
      <w:divBdr>
        <w:top w:val="none" w:sz="0" w:space="0" w:color="auto"/>
        <w:left w:val="none" w:sz="0" w:space="0" w:color="auto"/>
        <w:bottom w:val="none" w:sz="0" w:space="0" w:color="auto"/>
        <w:right w:val="none" w:sz="0" w:space="0" w:color="auto"/>
      </w:divBdr>
    </w:div>
    <w:div w:id="1719427580">
      <w:marLeft w:val="0"/>
      <w:marRight w:val="0"/>
      <w:marTop w:val="0"/>
      <w:marBottom w:val="0"/>
      <w:divBdr>
        <w:top w:val="none" w:sz="0" w:space="0" w:color="auto"/>
        <w:left w:val="none" w:sz="0" w:space="0" w:color="auto"/>
        <w:bottom w:val="none" w:sz="0" w:space="0" w:color="auto"/>
        <w:right w:val="none" w:sz="0" w:space="0" w:color="auto"/>
      </w:divBdr>
    </w:div>
    <w:div w:id="1721320389">
      <w:marLeft w:val="0"/>
      <w:marRight w:val="0"/>
      <w:marTop w:val="0"/>
      <w:marBottom w:val="0"/>
      <w:divBdr>
        <w:top w:val="none" w:sz="0" w:space="0" w:color="auto"/>
        <w:left w:val="none" w:sz="0" w:space="0" w:color="auto"/>
        <w:bottom w:val="none" w:sz="0" w:space="0" w:color="auto"/>
        <w:right w:val="none" w:sz="0" w:space="0" w:color="auto"/>
      </w:divBdr>
    </w:div>
    <w:div w:id="1721510810">
      <w:marLeft w:val="0"/>
      <w:marRight w:val="0"/>
      <w:marTop w:val="0"/>
      <w:marBottom w:val="0"/>
      <w:divBdr>
        <w:top w:val="none" w:sz="0" w:space="0" w:color="auto"/>
        <w:left w:val="none" w:sz="0" w:space="0" w:color="auto"/>
        <w:bottom w:val="none" w:sz="0" w:space="0" w:color="auto"/>
        <w:right w:val="none" w:sz="0" w:space="0" w:color="auto"/>
      </w:divBdr>
    </w:div>
    <w:div w:id="1721592784">
      <w:marLeft w:val="0"/>
      <w:marRight w:val="0"/>
      <w:marTop w:val="0"/>
      <w:marBottom w:val="0"/>
      <w:divBdr>
        <w:top w:val="none" w:sz="0" w:space="0" w:color="auto"/>
        <w:left w:val="none" w:sz="0" w:space="0" w:color="auto"/>
        <w:bottom w:val="none" w:sz="0" w:space="0" w:color="auto"/>
        <w:right w:val="none" w:sz="0" w:space="0" w:color="auto"/>
      </w:divBdr>
    </w:div>
    <w:div w:id="1726637079">
      <w:marLeft w:val="0"/>
      <w:marRight w:val="0"/>
      <w:marTop w:val="0"/>
      <w:marBottom w:val="0"/>
      <w:divBdr>
        <w:top w:val="none" w:sz="0" w:space="0" w:color="auto"/>
        <w:left w:val="none" w:sz="0" w:space="0" w:color="auto"/>
        <w:bottom w:val="none" w:sz="0" w:space="0" w:color="auto"/>
        <w:right w:val="none" w:sz="0" w:space="0" w:color="auto"/>
      </w:divBdr>
    </w:div>
    <w:div w:id="1727339871">
      <w:marLeft w:val="0"/>
      <w:marRight w:val="0"/>
      <w:marTop w:val="0"/>
      <w:marBottom w:val="0"/>
      <w:divBdr>
        <w:top w:val="none" w:sz="0" w:space="0" w:color="auto"/>
        <w:left w:val="none" w:sz="0" w:space="0" w:color="auto"/>
        <w:bottom w:val="none" w:sz="0" w:space="0" w:color="auto"/>
        <w:right w:val="none" w:sz="0" w:space="0" w:color="auto"/>
      </w:divBdr>
    </w:div>
    <w:div w:id="1728800819">
      <w:marLeft w:val="0"/>
      <w:marRight w:val="0"/>
      <w:marTop w:val="0"/>
      <w:marBottom w:val="0"/>
      <w:divBdr>
        <w:top w:val="none" w:sz="0" w:space="0" w:color="auto"/>
        <w:left w:val="none" w:sz="0" w:space="0" w:color="auto"/>
        <w:bottom w:val="none" w:sz="0" w:space="0" w:color="auto"/>
        <w:right w:val="none" w:sz="0" w:space="0" w:color="auto"/>
      </w:divBdr>
    </w:div>
    <w:div w:id="1729378384">
      <w:marLeft w:val="0"/>
      <w:marRight w:val="0"/>
      <w:marTop w:val="0"/>
      <w:marBottom w:val="0"/>
      <w:divBdr>
        <w:top w:val="none" w:sz="0" w:space="0" w:color="auto"/>
        <w:left w:val="none" w:sz="0" w:space="0" w:color="auto"/>
        <w:bottom w:val="none" w:sz="0" w:space="0" w:color="auto"/>
        <w:right w:val="none" w:sz="0" w:space="0" w:color="auto"/>
      </w:divBdr>
    </w:div>
    <w:div w:id="1730692829">
      <w:marLeft w:val="0"/>
      <w:marRight w:val="0"/>
      <w:marTop w:val="0"/>
      <w:marBottom w:val="0"/>
      <w:divBdr>
        <w:top w:val="none" w:sz="0" w:space="0" w:color="auto"/>
        <w:left w:val="none" w:sz="0" w:space="0" w:color="auto"/>
        <w:bottom w:val="none" w:sz="0" w:space="0" w:color="auto"/>
        <w:right w:val="none" w:sz="0" w:space="0" w:color="auto"/>
      </w:divBdr>
    </w:div>
    <w:div w:id="1730878482">
      <w:marLeft w:val="0"/>
      <w:marRight w:val="0"/>
      <w:marTop w:val="0"/>
      <w:marBottom w:val="0"/>
      <w:divBdr>
        <w:top w:val="none" w:sz="0" w:space="0" w:color="auto"/>
        <w:left w:val="none" w:sz="0" w:space="0" w:color="auto"/>
        <w:bottom w:val="none" w:sz="0" w:space="0" w:color="auto"/>
        <w:right w:val="none" w:sz="0" w:space="0" w:color="auto"/>
      </w:divBdr>
    </w:div>
    <w:div w:id="1731417608">
      <w:marLeft w:val="0"/>
      <w:marRight w:val="0"/>
      <w:marTop w:val="0"/>
      <w:marBottom w:val="0"/>
      <w:divBdr>
        <w:top w:val="none" w:sz="0" w:space="0" w:color="auto"/>
        <w:left w:val="none" w:sz="0" w:space="0" w:color="auto"/>
        <w:bottom w:val="none" w:sz="0" w:space="0" w:color="auto"/>
        <w:right w:val="none" w:sz="0" w:space="0" w:color="auto"/>
      </w:divBdr>
    </w:div>
    <w:div w:id="1735082296">
      <w:marLeft w:val="0"/>
      <w:marRight w:val="0"/>
      <w:marTop w:val="0"/>
      <w:marBottom w:val="0"/>
      <w:divBdr>
        <w:top w:val="none" w:sz="0" w:space="0" w:color="auto"/>
        <w:left w:val="none" w:sz="0" w:space="0" w:color="auto"/>
        <w:bottom w:val="none" w:sz="0" w:space="0" w:color="auto"/>
        <w:right w:val="none" w:sz="0" w:space="0" w:color="auto"/>
      </w:divBdr>
    </w:div>
    <w:div w:id="1735930958">
      <w:marLeft w:val="0"/>
      <w:marRight w:val="0"/>
      <w:marTop w:val="0"/>
      <w:marBottom w:val="0"/>
      <w:divBdr>
        <w:top w:val="none" w:sz="0" w:space="0" w:color="auto"/>
        <w:left w:val="none" w:sz="0" w:space="0" w:color="auto"/>
        <w:bottom w:val="none" w:sz="0" w:space="0" w:color="auto"/>
        <w:right w:val="none" w:sz="0" w:space="0" w:color="auto"/>
      </w:divBdr>
    </w:div>
    <w:div w:id="1737437272">
      <w:marLeft w:val="0"/>
      <w:marRight w:val="0"/>
      <w:marTop w:val="0"/>
      <w:marBottom w:val="0"/>
      <w:divBdr>
        <w:top w:val="none" w:sz="0" w:space="0" w:color="auto"/>
        <w:left w:val="none" w:sz="0" w:space="0" w:color="auto"/>
        <w:bottom w:val="none" w:sz="0" w:space="0" w:color="auto"/>
        <w:right w:val="none" w:sz="0" w:space="0" w:color="auto"/>
      </w:divBdr>
    </w:div>
    <w:div w:id="1737777452">
      <w:marLeft w:val="0"/>
      <w:marRight w:val="0"/>
      <w:marTop w:val="0"/>
      <w:marBottom w:val="0"/>
      <w:divBdr>
        <w:top w:val="none" w:sz="0" w:space="0" w:color="auto"/>
        <w:left w:val="none" w:sz="0" w:space="0" w:color="auto"/>
        <w:bottom w:val="none" w:sz="0" w:space="0" w:color="auto"/>
        <w:right w:val="none" w:sz="0" w:space="0" w:color="auto"/>
      </w:divBdr>
    </w:div>
    <w:div w:id="1738474903">
      <w:marLeft w:val="0"/>
      <w:marRight w:val="0"/>
      <w:marTop w:val="0"/>
      <w:marBottom w:val="0"/>
      <w:divBdr>
        <w:top w:val="none" w:sz="0" w:space="0" w:color="auto"/>
        <w:left w:val="none" w:sz="0" w:space="0" w:color="auto"/>
        <w:bottom w:val="none" w:sz="0" w:space="0" w:color="auto"/>
        <w:right w:val="none" w:sz="0" w:space="0" w:color="auto"/>
      </w:divBdr>
    </w:div>
    <w:div w:id="1738819058">
      <w:marLeft w:val="0"/>
      <w:marRight w:val="0"/>
      <w:marTop w:val="0"/>
      <w:marBottom w:val="0"/>
      <w:divBdr>
        <w:top w:val="none" w:sz="0" w:space="0" w:color="auto"/>
        <w:left w:val="none" w:sz="0" w:space="0" w:color="auto"/>
        <w:bottom w:val="none" w:sz="0" w:space="0" w:color="auto"/>
        <w:right w:val="none" w:sz="0" w:space="0" w:color="auto"/>
      </w:divBdr>
    </w:div>
    <w:div w:id="1740900553">
      <w:marLeft w:val="0"/>
      <w:marRight w:val="0"/>
      <w:marTop w:val="0"/>
      <w:marBottom w:val="0"/>
      <w:divBdr>
        <w:top w:val="none" w:sz="0" w:space="0" w:color="auto"/>
        <w:left w:val="none" w:sz="0" w:space="0" w:color="auto"/>
        <w:bottom w:val="none" w:sz="0" w:space="0" w:color="auto"/>
        <w:right w:val="none" w:sz="0" w:space="0" w:color="auto"/>
      </w:divBdr>
    </w:div>
    <w:div w:id="1740980664">
      <w:marLeft w:val="0"/>
      <w:marRight w:val="0"/>
      <w:marTop w:val="0"/>
      <w:marBottom w:val="0"/>
      <w:divBdr>
        <w:top w:val="none" w:sz="0" w:space="0" w:color="auto"/>
        <w:left w:val="none" w:sz="0" w:space="0" w:color="auto"/>
        <w:bottom w:val="none" w:sz="0" w:space="0" w:color="auto"/>
        <w:right w:val="none" w:sz="0" w:space="0" w:color="auto"/>
      </w:divBdr>
    </w:div>
    <w:div w:id="1742169849">
      <w:marLeft w:val="0"/>
      <w:marRight w:val="0"/>
      <w:marTop w:val="0"/>
      <w:marBottom w:val="0"/>
      <w:divBdr>
        <w:top w:val="none" w:sz="0" w:space="0" w:color="auto"/>
        <w:left w:val="none" w:sz="0" w:space="0" w:color="auto"/>
        <w:bottom w:val="none" w:sz="0" w:space="0" w:color="auto"/>
        <w:right w:val="none" w:sz="0" w:space="0" w:color="auto"/>
      </w:divBdr>
    </w:div>
    <w:div w:id="1744570954">
      <w:marLeft w:val="0"/>
      <w:marRight w:val="0"/>
      <w:marTop w:val="0"/>
      <w:marBottom w:val="0"/>
      <w:divBdr>
        <w:top w:val="none" w:sz="0" w:space="0" w:color="auto"/>
        <w:left w:val="none" w:sz="0" w:space="0" w:color="auto"/>
        <w:bottom w:val="none" w:sz="0" w:space="0" w:color="auto"/>
        <w:right w:val="none" w:sz="0" w:space="0" w:color="auto"/>
      </w:divBdr>
    </w:div>
    <w:div w:id="1744990513">
      <w:marLeft w:val="0"/>
      <w:marRight w:val="0"/>
      <w:marTop w:val="0"/>
      <w:marBottom w:val="0"/>
      <w:divBdr>
        <w:top w:val="none" w:sz="0" w:space="0" w:color="auto"/>
        <w:left w:val="none" w:sz="0" w:space="0" w:color="auto"/>
        <w:bottom w:val="none" w:sz="0" w:space="0" w:color="auto"/>
        <w:right w:val="none" w:sz="0" w:space="0" w:color="auto"/>
      </w:divBdr>
    </w:div>
    <w:div w:id="1745183939">
      <w:marLeft w:val="0"/>
      <w:marRight w:val="0"/>
      <w:marTop w:val="0"/>
      <w:marBottom w:val="0"/>
      <w:divBdr>
        <w:top w:val="none" w:sz="0" w:space="0" w:color="auto"/>
        <w:left w:val="none" w:sz="0" w:space="0" w:color="auto"/>
        <w:bottom w:val="none" w:sz="0" w:space="0" w:color="auto"/>
        <w:right w:val="none" w:sz="0" w:space="0" w:color="auto"/>
      </w:divBdr>
    </w:div>
    <w:div w:id="1745372070">
      <w:marLeft w:val="0"/>
      <w:marRight w:val="0"/>
      <w:marTop w:val="0"/>
      <w:marBottom w:val="0"/>
      <w:divBdr>
        <w:top w:val="none" w:sz="0" w:space="0" w:color="auto"/>
        <w:left w:val="none" w:sz="0" w:space="0" w:color="auto"/>
        <w:bottom w:val="none" w:sz="0" w:space="0" w:color="auto"/>
        <w:right w:val="none" w:sz="0" w:space="0" w:color="auto"/>
      </w:divBdr>
    </w:div>
    <w:div w:id="1746033034">
      <w:marLeft w:val="0"/>
      <w:marRight w:val="0"/>
      <w:marTop w:val="0"/>
      <w:marBottom w:val="0"/>
      <w:divBdr>
        <w:top w:val="none" w:sz="0" w:space="0" w:color="auto"/>
        <w:left w:val="none" w:sz="0" w:space="0" w:color="auto"/>
        <w:bottom w:val="none" w:sz="0" w:space="0" w:color="auto"/>
        <w:right w:val="none" w:sz="0" w:space="0" w:color="auto"/>
      </w:divBdr>
    </w:div>
    <w:div w:id="1746494799">
      <w:marLeft w:val="0"/>
      <w:marRight w:val="0"/>
      <w:marTop w:val="0"/>
      <w:marBottom w:val="0"/>
      <w:divBdr>
        <w:top w:val="none" w:sz="0" w:space="0" w:color="auto"/>
        <w:left w:val="none" w:sz="0" w:space="0" w:color="auto"/>
        <w:bottom w:val="none" w:sz="0" w:space="0" w:color="auto"/>
        <w:right w:val="none" w:sz="0" w:space="0" w:color="auto"/>
      </w:divBdr>
    </w:div>
    <w:div w:id="1747730087">
      <w:marLeft w:val="0"/>
      <w:marRight w:val="0"/>
      <w:marTop w:val="0"/>
      <w:marBottom w:val="0"/>
      <w:divBdr>
        <w:top w:val="none" w:sz="0" w:space="0" w:color="auto"/>
        <w:left w:val="none" w:sz="0" w:space="0" w:color="auto"/>
        <w:bottom w:val="none" w:sz="0" w:space="0" w:color="auto"/>
        <w:right w:val="none" w:sz="0" w:space="0" w:color="auto"/>
      </w:divBdr>
    </w:div>
    <w:div w:id="1747873842">
      <w:marLeft w:val="0"/>
      <w:marRight w:val="0"/>
      <w:marTop w:val="0"/>
      <w:marBottom w:val="0"/>
      <w:divBdr>
        <w:top w:val="none" w:sz="0" w:space="0" w:color="auto"/>
        <w:left w:val="none" w:sz="0" w:space="0" w:color="auto"/>
        <w:bottom w:val="none" w:sz="0" w:space="0" w:color="auto"/>
        <w:right w:val="none" w:sz="0" w:space="0" w:color="auto"/>
      </w:divBdr>
    </w:div>
    <w:div w:id="1749695300">
      <w:marLeft w:val="0"/>
      <w:marRight w:val="0"/>
      <w:marTop w:val="0"/>
      <w:marBottom w:val="0"/>
      <w:divBdr>
        <w:top w:val="none" w:sz="0" w:space="0" w:color="auto"/>
        <w:left w:val="none" w:sz="0" w:space="0" w:color="auto"/>
        <w:bottom w:val="none" w:sz="0" w:space="0" w:color="auto"/>
        <w:right w:val="none" w:sz="0" w:space="0" w:color="auto"/>
      </w:divBdr>
    </w:div>
    <w:div w:id="1749812797">
      <w:marLeft w:val="0"/>
      <w:marRight w:val="0"/>
      <w:marTop w:val="0"/>
      <w:marBottom w:val="0"/>
      <w:divBdr>
        <w:top w:val="none" w:sz="0" w:space="0" w:color="auto"/>
        <w:left w:val="none" w:sz="0" w:space="0" w:color="auto"/>
        <w:bottom w:val="none" w:sz="0" w:space="0" w:color="auto"/>
        <w:right w:val="none" w:sz="0" w:space="0" w:color="auto"/>
      </w:divBdr>
    </w:div>
    <w:div w:id="1750035514">
      <w:marLeft w:val="0"/>
      <w:marRight w:val="0"/>
      <w:marTop w:val="0"/>
      <w:marBottom w:val="0"/>
      <w:divBdr>
        <w:top w:val="none" w:sz="0" w:space="0" w:color="auto"/>
        <w:left w:val="none" w:sz="0" w:space="0" w:color="auto"/>
        <w:bottom w:val="none" w:sz="0" w:space="0" w:color="auto"/>
        <w:right w:val="none" w:sz="0" w:space="0" w:color="auto"/>
      </w:divBdr>
    </w:div>
    <w:div w:id="1751384801">
      <w:marLeft w:val="0"/>
      <w:marRight w:val="0"/>
      <w:marTop w:val="0"/>
      <w:marBottom w:val="0"/>
      <w:divBdr>
        <w:top w:val="none" w:sz="0" w:space="0" w:color="auto"/>
        <w:left w:val="none" w:sz="0" w:space="0" w:color="auto"/>
        <w:bottom w:val="none" w:sz="0" w:space="0" w:color="auto"/>
        <w:right w:val="none" w:sz="0" w:space="0" w:color="auto"/>
      </w:divBdr>
    </w:div>
    <w:div w:id="1751997138">
      <w:marLeft w:val="0"/>
      <w:marRight w:val="0"/>
      <w:marTop w:val="0"/>
      <w:marBottom w:val="0"/>
      <w:divBdr>
        <w:top w:val="none" w:sz="0" w:space="0" w:color="auto"/>
        <w:left w:val="none" w:sz="0" w:space="0" w:color="auto"/>
        <w:bottom w:val="none" w:sz="0" w:space="0" w:color="auto"/>
        <w:right w:val="none" w:sz="0" w:space="0" w:color="auto"/>
      </w:divBdr>
    </w:div>
    <w:div w:id="1752195909">
      <w:marLeft w:val="0"/>
      <w:marRight w:val="0"/>
      <w:marTop w:val="0"/>
      <w:marBottom w:val="0"/>
      <w:divBdr>
        <w:top w:val="none" w:sz="0" w:space="0" w:color="auto"/>
        <w:left w:val="none" w:sz="0" w:space="0" w:color="auto"/>
        <w:bottom w:val="none" w:sz="0" w:space="0" w:color="auto"/>
        <w:right w:val="none" w:sz="0" w:space="0" w:color="auto"/>
      </w:divBdr>
    </w:div>
    <w:div w:id="1752970888">
      <w:marLeft w:val="0"/>
      <w:marRight w:val="0"/>
      <w:marTop w:val="0"/>
      <w:marBottom w:val="0"/>
      <w:divBdr>
        <w:top w:val="none" w:sz="0" w:space="0" w:color="auto"/>
        <w:left w:val="none" w:sz="0" w:space="0" w:color="auto"/>
        <w:bottom w:val="none" w:sz="0" w:space="0" w:color="auto"/>
        <w:right w:val="none" w:sz="0" w:space="0" w:color="auto"/>
      </w:divBdr>
    </w:div>
    <w:div w:id="1754080327">
      <w:marLeft w:val="0"/>
      <w:marRight w:val="0"/>
      <w:marTop w:val="0"/>
      <w:marBottom w:val="0"/>
      <w:divBdr>
        <w:top w:val="none" w:sz="0" w:space="0" w:color="auto"/>
        <w:left w:val="none" w:sz="0" w:space="0" w:color="auto"/>
        <w:bottom w:val="none" w:sz="0" w:space="0" w:color="auto"/>
        <w:right w:val="none" w:sz="0" w:space="0" w:color="auto"/>
      </w:divBdr>
    </w:div>
    <w:div w:id="1755516430">
      <w:marLeft w:val="0"/>
      <w:marRight w:val="0"/>
      <w:marTop w:val="0"/>
      <w:marBottom w:val="0"/>
      <w:divBdr>
        <w:top w:val="none" w:sz="0" w:space="0" w:color="auto"/>
        <w:left w:val="none" w:sz="0" w:space="0" w:color="auto"/>
        <w:bottom w:val="none" w:sz="0" w:space="0" w:color="auto"/>
        <w:right w:val="none" w:sz="0" w:space="0" w:color="auto"/>
      </w:divBdr>
    </w:div>
    <w:div w:id="1756248786">
      <w:marLeft w:val="0"/>
      <w:marRight w:val="0"/>
      <w:marTop w:val="0"/>
      <w:marBottom w:val="0"/>
      <w:divBdr>
        <w:top w:val="none" w:sz="0" w:space="0" w:color="auto"/>
        <w:left w:val="none" w:sz="0" w:space="0" w:color="auto"/>
        <w:bottom w:val="none" w:sz="0" w:space="0" w:color="auto"/>
        <w:right w:val="none" w:sz="0" w:space="0" w:color="auto"/>
      </w:divBdr>
    </w:div>
    <w:div w:id="1756826463">
      <w:marLeft w:val="0"/>
      <w:marRight w:val="0"/>
      <w:marTop w:val="0"/>
      <w:marBottom w:val="0"/>
      <w:divBdr>
        <w:top w:val="none" w:sz="0" w:space="0" w:color="auto"/>
        <w:left w:val="none" w:sz="0" w:space="0" w:color="auto"/>
        <w:bottom w:val="none" w:sz="0" w:space="0" w:color="auto"/>
        <w:right w:val="none" w:sz="0" w:space="0" w:color="auto"/>
      </w:divBdr>
    </w:div>
    <w:div w:id="1760131593">
      <w:marLeft w:val="0"/>
      <w:marRight w:val="0"/>
      <w:marTop w:val="0"/>
      <w:marBottom w:val="0"/>
      <w:divBdr>
        <w:top w:val="none" w:sz="0" w:space="0" w:color="auto"/>
        <w:left w:val="none" w:sz="0" w:space="0" w:color="auto"/>
        <w:bottom w:val="none" w:sz="0" w:space="0" w:color="auto"/>
        <w:right w:val="none" w:sz="0" w:space="0" w:color="auto"/>
      </w:divBdr>
    </w:div>
    <w:div w:id="1760517438">
      <w:marLeft w:val="0"/>
      <w:marRight w:val="0"/>
      <w:marTop w:val="0"/>
      <w:marBottom w:val="0"/>
      <w:divBdr>
        <w:top w:val="none" w:sz="0" w:space="0" w:color="auto"/>
        <w:left w:val="none" w:sz="0" w:space="0" w:color="auto"/>
        <w:bottom w:val="none" w:sz="0" w:space="0" w:color="auto"/>
        <w:right w:val="none" w:sz="0" w:space="0" w:color="auto"/>
      </w:divBdr>
    </w:div>
    <w:div w:id="1761173069">
      <w:marLeft w:val="0"/>
      <w:marRight w:val="0"/>
      <w:marTop w:val="0"/>
      <w:marBottom w:val="0"/>
      <w:divBdr>
        <w:top w:val="none" w:sz="0" w:space="0" w:color="auto"/>
        <w:left w:val="none" w:sz="0" w:space="0" w:color="auto"/>
        <w:bottom w:val="none" w:sz="0" w:space="0" w:color="auto"/>
        <w:right w:val="none" w:sz="0" w:space="0" w:color="auto"/>
      </w:divBdr>
    </w:div>
    <w:div w:id="1762798969">
      <w:marLeft w:val="0"/>
      <w:marRight w:val="0"/>
      <w:marTop w:val="0"/>
      <w:marBottom w:val="0"/>
      <w:divBdr>
        <w:top w:val="none" w:sz="0" w:space="0" w:color="auto"/>
        <w:left w:val="none" w:sz="0" w:space="0" w:color="auto"/>
        <w:bottom w:val="none" w:sz="0" w:space="0" w:color="auto"/>
        <w:right w:val="none" w:sz="0" w:space="0" w:color="auto"/>
      </w:divBdr>
    </w:div>
    <w:div w:id="1766338470">
      <w:marLeft w:val="0"/>
      <w:marRight w:val="0"/>
      <w:marTop w:val="0"/>
      <w:marBottom w:val="0"/>
      <w:divBdr>
        <w:top w:val="none" w:sz="0" w:space="0" w:color="auto"/>
        <w:left w:val="none" w:sz="0" w:space="0" w:color="auto"/>
        <w:bottom w:val="none" w:sz="0" w:space="0" w:color="auto"/>
        <w:right w:val="none" w:sz="0" w:space="0" w:color="auto"/>
      </w:divBdr>
    </w:div>
    <w:div w:id="1766807508">
      <w:marLeft w:val="0"/>
      <w:marRight w:val="0"/>
      <w:marTop w:val="0"/>
      <w:marBottom w:val="0"/>
      <w:divBdr>
        <w:top w:val="none" w:sz="0" w:space="0" w:color="auto"/>
        <w:left w:val="none" w:sz="0" w:space="0" w:color="auto"/>
        <w:bottom w:val="none" w:sz="0" w:space="0" w:color="auto"/>
        <w:right w:val="none" w:sz="0" w:space="0" w:color="auto"/>
      </w:divBdr>
    </w:div>
    <w:div w:id="1771704099">
      <w:marLeft w:val="0"/>
      <w:marRight w:val="0"/>
      <w:marTop w:val="0"/>
      <w:marBottom w:val="0"/>
      <w:divBdr>
        <w:top w:val="none" w:sz="0" w:space="0" w:color="auto"/>
        <w:left w:val="none" w:sz="0" w:space="0" w:color="auto"/>
        <w:bottom w:val="none" w:sz="0" w:space="0" w:color="auto"/>
        <w:right w:val="none" w:sz="0" w:space="0" w:color="auto"/>
      </w:divBdr>
    </w:div>
    <w:div w:id="1771968199">
      <w:marLeft w:val="0"/>
      <w:marRight w:val="0"/>
      <w:marTop w:val="0"/>
      <w:marBottom w:val="0"/>
      <w:divBdr>
        <w:top w:val="none" w:sz="0" w:space="0" w:color="auto"/>
        <w:left w:val="none" w:sz="0" w:space="0" w:color="auto"/>
        <w:bottom w:val="none" w:sz="0" w:space="0" w:color="auto"/>
        <w:right w:val="none" w:sz="0" w:space="0" w:color="auto"/>
      </w:divBdr>
    </w:div>
    <w:div w:id="1773278645">
      <w:marLeft w:val="0"/>
      <w:marRight w:val="0"/>
      <w:marTop w:val="0"/>
      <w:marBottom w:val="0"/>
      <w:divBdr>
        <w:top w:val="none" w:sz="0" w:space="0" w:color="auto"/>
        <w:left w:val="none" w:sz="0" w:space="0" w:color="auto"/>
        <w:bottom w:val="none" w:sz="0" w:space="0" w:color="auto"/>
        <w:right w:val="none" w:sz="0" w:space="0" w:color="auto"/>
      </w:divBdr>
    </w:div>
    <w:div w:id="1774671502">
      <w:marLeft w:val="0"/>
      <w:marRight w:val="0"/>
      <w:marTop w:val="0"/>
      <w:marBottom w:val="0"/>
      <w:divBdr>
        <w:top w:val="none" w:sz="0" w:space="0" w:color="auto"/>
        <w:left w:val="none" w:sz="0" w:space="0" w:color="auto"/>
        <w:bottom w:val="none" w:sz="0" w:space="0" w:color="auto"/>
        <w:right w:val="none" w:sz="0" w:space="0" w:color="auto"/>
      </w:divBdr>
    </w:div>
    <w:div w:id="1775514891">
      <w:marLeft w:val="0"/>
      <w:marRight w:val="0"/>
      <w:marTop w:val="0"/>
      <w:marBottom w:val="0"/>
      <w:divBdr>
        <w:top w:val="none" w:sz="0" w:space="0" w:color="auto"/>
        <w:left w:val="none" w:sz="0" w:space="0" w:color="auto"/>
        <w:bottom w:val="none" w:sz="0" w:space="0" w:color="auto"/>
        <w:right w:val="none" w:sz="0" w:space="0" w:color="auto"/>
      </w:divBdr>
    </w:div>
    <w:div w:id="1776749230">
      <w:marLeft w:val="0"/>
      <w:marRight w:val="0"/>
      <w:marTop w:val="0"/>
      <w:marBottom w:val="0"/>
      <w:divBdr>
        <w:top w:val="none" w:sz="0" w:space="0" w:color="auto"/>
        <w:left w:val="none" w:sz="0" w:space="0" w:color="auto"/>
        <w:bottom w:val="none" w:sz="0" w:space="0" w:color="auto"/>
        <w:right w:val="none" w:sz="0" w:space="0" w:color="auto"/>
      </w:divBdr>
    </w:div>
    <w:div w:id="1777482600">
      <w:marLeft w:val="0"/>
      <w:marRight w:val="0"/>
      <w:marTop w:val="0"/>
      <w:marBottom w:val="0"/>
      <w:divBdr>
        <w:top w:val="none" w:sz="0" w:space="0" w:color="auto"/>
        <w:left w:val="none" w:sz="0" w:space="0" w:color="auto"/>
        <w:bottom w:val="none" w:sz="0" w:space="0" w:color="auto"/>
        <w:right w:val="none" w:sz="0" w:space="0" w:color="auto"/>
      </w:divBdr>
    </w:div>
    <w:div w:id="1780032008">
      <w:marLeft w:val="0"/>
      <w:marRight w:val="0"/>
      <w:marTop w:val="0"/>
      <w:marBottom w:val="0"/>
      <w:divBdr>
        <w:top w:val="none" w:sz="0" w:space="0" w:color="auto"/>
        <w:left w:val="none" w:sz="0" w:space="0" w:color="auto"/>
        <w:bottom w:val="none" w:sz="0" w:space="0" w:color="auto"/>
        <w:right w:val="none" w:sz="0" w:space="0" w:color="auto"/>
      </w:divBdr>
    </w:div>
    <w:div w:id="1780638838">
      <w:marLeft w:val="0"/>
      <w:marRight w:val="0"/>
      <w:marTop w:val="0"/>
      <w:marBottom w:val="0"/>
      <w:divBdr>
        <w:top w:val="none" w:sz="0" w:space="0" w:color="auto"/>
        <w:left w:val="none" w:sz="0" w:space="0" w:color="auto"/>
        <w:bottom w:val="none" w:sz="0" w:space="0" w:color="auto"/>
        <w:right w:val="none" w:sz="0" w:space="0" w:color="auto"/>
      </w:divBdr>
    </w:div>
    <w:div w:id="1782021707">
      <w:marLeft w:val="0"/>
      <w:marRight w:val="0"/>
      <w:marTop w:val="0"/>
      <w:marBottom w:val="0"/>
      <w:divBdr>
        <w:top w:val="none" w:sz="0" w:space="0" w:color="auto"/>
        <w:left w:val="none" w:sz="0" w:space="0" w:color="auto"/>
        <w:bottom w:val="none" w:sz="0" w:space="0" w:color="auto"/>
        <w:right w:val="none" w:sz="0" w:space="0" w:color="auto"/>
      </w:divBdr>
    </w:div>
    <w:div w:id="1783770307">
      <w:marLeft w:val="0"/>
      <w:marRight w:val="0"/>
      <w:marTop w:val="0"/>
      <w:marBottom w:val="0"/>
      <w:divBdr>
        <w:top w:val="none" w:sz="0" w:space="0" w:color="auto"/>
        <w:left w:val="none" w:sz="0" w:space="0" w:color="auto"/>
        <w:bottom w:val="none" w:sz="0" w:space="0" w:color="auto"/>
        <w:right w:val="none" w:sz="0" w:space="0" w:color="auto"/>
      </w:divBdr>
    </w:div>
    <w:div w:id="1784231049">
      <w:marLeft w:val="0"/>
      <w:marRight w:val="0"/>
      <w:marTop w:val="0"/>
      <w:marBottom w:val="0"/>
      <w:divBdr>
        <w:top w:val="none" w:sz="0" w:space="0" w:color="auto"/>
        <w:left w:val="none" w:sz="0" w:space="0" w:color="auto"/>
        <w:bottom w:val="none" w:sz="0" w:space="0" w:color="auto"/>
        <w:right w:val="none" w:sz="0" w:space="0" w:color="auto"/>
      </w:divBdr>
    </w:div>
    <w:div w:id="1784376047">
      <w:marLeft w:val="0"/>
      <w:marRight w:val="0"/>
      <w:marTop w:val="0"/>
      <w:marBottom w:val="0"/>
      <w:divBdr>
        <w:top w:val="none" w:sz="0" w:space="0" w:color="auto"/>
        <w:left w:val="none" w:sz="0" w:space="0" w:color="auto"/>
        <w:bottom w:val="none" w:sz="0" w:space="0" w:color="auto"/>
        <w:right w:val="none" w:sz="0" w:space="0" w:color="auto"/>
      </w:divBdr>
    </w:div>
    <w:div w:id="1785072604">
      <w:marLeft w:val="0"/>
      <w:marRight w:val="0"/>
      <w:marTop w:val="0"/>
      <w:marBottom w:val="0"/>
      <w:divBdr>
        <w:top w:val="none" w:sz="0" w:space="0" w:color="auto"/>
        <w:left w:val="none" w:sz="0" w:space="0" w:color="auto"/>
        <w:bottom w:val="none" w:sz="0" w:space="0" w:color="auto"/>
        <w:right w:val="none" w:sz="0" w:space="0" w:color="auto"/>
      </w:divBdr>
    </w:div>
    <w:div w:id="1785495339">
      <w:marLeft w:val="0"/>
      <w:marRight w:val="0"/>
      <w:marTop w:val="0"/>
      <w:marBottom w:val="0"/>
      <w:divBdr>
        <w:top w:val="none" w:sz="0" w:space="0" w:color="auto"/>
        <w:left w:val="none" w:sz="0" w:space="0" w:color="auto"/>
        <w:bottom w:val="none" w:sz="0" w:space="0" w:color="auto"/>
        <w:right w:val="none" w:sz="0" w:space="0" w:color="auto"/>
      </w:divBdr>
    </w:div>
    <w:div w:id="1787843095">
      <w:marLeft w:val="0"/>
      <w:marRight w:val="0"/>
      <w:marTop w:val="0"/>
      <w:marBottom w:val="0"/>
      <w:divBdr>
        <w:top w:val="none" w:sz="0" w:space="0" w:color="auto"/>
        <w:left w:val="none" w:sz="0" w:space="0" w:color="auto"/>
        <w:bottom w:val="none" w:sz="0" w:space="0" w:color="auto"/>
        <w:right w:val="none" w:sz="0" w:space="0" w:color="auto"/>
      </w:divBdr>
    </w:div>
    <w:div w:id="1788699950">
      <w:marLeft w:val="0"/>
      <w:marRight w:val="0"/>
      <w:marTop w:val="0"/>
      <w:marBottom w:val="0"/>
      <w:divBdr>
        <w:top w:val="none" w:sz="0" w:space="0" w:color="auto"/>
        <w:left w:val="none" w:sz="0" w:space="0" w:color="auto"/>
        <w:bottom w:val="none" w:sz="0" w:space="0" w:color="auto"/>
        <w:right w:val="none" w:sz="0" w:space="0" w:color="auto"/>
      </w:divBdr>
    </w:div>
    <w:div w:id="1791364136">
      <w:marLeft w:val="0"/>
      <w:marRight w:val="0"/>
      <w:marTop w:val="0"/>
      <w:marBottom w:val="0"/>
      <w:divBdr>
        <w:top w:val="none" w:sz="0" w:space="0" w:color="auto"/>
        <w:left w:val="none" w:sz="0" w:space="0" w:color="auto"/>
        <w:bottom w:val="none" w:sz="0" w:space="0" w:color="auto"/>
        <w:right w:val="none" w:sz="0" w:space="0" w:color="auto"/>
      </w:divBdr>
    </w:div>
    <w:div w:id="1795949875">
      <w:marLeft w:val="0"/>
      <w:marRight w:val="0"/>
      <w:marTop w:val="0"/>
      <w:marBottom w:val="0"/>
      <w:divBdr>
        <w:top w:val="none" w:sz="0" w:space="0" w:color="auto"/>
        <w:left w:val="none" w:sz="0" w:space="0" w:color="auto"/>
        <w:bottom w:val="none" w:sz="0" w:space="0" w:color="auto"/>
        <w:right w:val="none" w:sz="0" w:space="0" w:color="auto"/>
      </w:divBdr>
    </w:div>
    <w:div w:id="1799452354">
      <w:marLeft w:val="0"/>
      <w:marRight w:val="0"/>
      <w:marTop w:val="0"/>
      <w:marBottom w:val="0"/>
      <w:divBdr>
        <w:top w:val="none" w:sz="0" w:space="0" w:color="auto"/>
        <w:left w:val="none" w:sz="0" w:space="0" w:color="auto"/>
        <w:bottom w:val="none" w:sz="0" w:space="0" w:color="auto"/>
        <w:right w:val="none" w:sz="0" w:space="0" w:color="auto"/>
      </w:divBdr>
    </w:div>
    <w:div w:id="1799686686">
      <w:marLeft w:val="0"/>
      <w:marRight w:val="0"/>
      <w:marTop w:val="0"/>
      <w:marBottom w:val="0"/>
      <w:divBdr>
        <w:top w:val="none" w:sz="0" w:space="0" w:color="auto"/>
        <w:left w:val="none" w:sz="0" w:space="0" w:color="auto"/>
        <w:bottom w:val="none" w:sz="0" w:space="0" w:color="auto"/>
        <w:right w:val="none" w:sz="0" w:space="0" w:color="auto"/>
      </w:divBdr>
    </w:div>
    <w:div w:id="1801453802">
      <w:marLeft w:val="0"/>
      <w:marRight w:val="0"/>
      <w:marTop w:val="0"/>
      <w:marBottom w:val="0"/>
      <w:divBdr>
        <w:top w:val="none" w:sz="0" w:space="0" w:color="auto"/>
        <w:left w:val="none" w:sz="0" w:space="0" w:color="auto"/>
        <w:bottom w:val="none" w:sz="0" w:space="0" w:color="auto"/>
        <w:right w:val="none" w:sz="0" w:space="0" w:color="auto"/>
      </w:divBdr>
    </w:div>
    <w:div w:id="1801605403">
      <w:marLeft w:val="0"/>
      <w:marRight w:val="0"/>
      <w:marTop w:val="0"/>
      <w:marBottom w:val="0"/>
      <w:divBdr>
        <w:top w:val="none" w:sz="0" w:space="0" w:color="auto"/>
        <w:left w:val="none" w:sz="0" w:space="0" w:color="auto"/>
        <w:bottom w:val="none" w:sz="0" w:space="0" w:color="auto"/>
        <w:right w:val="none" w:sz="0" w:space="0" w:color="auto"/>
      </w:divBdr>
    </w:div>
    <w:div w:id="1802653808">
      <w:marLeft w:val="0"/>
      <w:marRight w:val="0"/>
      <w:marTop w:val="0"/>
      <w:marBottom w:val="0"/>
      <w:divBdr>
        <w:top w:val="none" w:sz="0" w:space="0" w:color="auto"/>
        <w:left w:val="none" w:sz="0" w:space="0" w:color="auto"/>
        <w:bottom w:val="none" w:sz="0" w:space="0" w:color="auto"/>
        <w:right w:val="none" w:sz="0" w:space="0" w:color="auto"/>
      </w:divBdr>
    </w:div>
    <w:div w:id="1810635379">
      <w:marLeft w:val="0"/>
      <w:marRight w:val="0"/>
      <w:marTop w:val="0"/>
      <w:marBottom w:val="0"/>
      <w:divBdr>
        <w:top w:val="none" w:sz="0" w:space="0" w:color="auto"/>
        <w:left w:val="none" w:sz="0" w:space="0" w:color="auto"/>
        <w:bottom w:val="none" w:sz="0" w:space="0" w:color="auto"/>
        <w:right w:val="none" w:sz="0" w:space="0" w:color="auto"/>
      </w:divBdr>
    </w:div>
    <w:div w:id="1814369523">
      <w:marLeft w:val="0"/>
      <w:marRight w:val="0"/>
      <w:marTop w:val="0"/>
      <w:marBottom w:val="0"/>
      <w:divBdr>
        <w:top w:val="none" w:sz="0" w:space="0" w:color="auto"/>
        <w:left w:val="none" w:sz="0" w:space="0" w:color="auto"/>
        <w:bottom w:val="none" w:sz="0" w:space="0" w:color="auto"/>
        <w:right w:val="none" w:sz="0" w:space="0" w:color="auto"/>
      </w:divBdr>
    </w:div>
    <w:div w:id="1816297280">
      <w:marLeft w:val="0"/>
      <w:marRight w:val="0"/>
      <w:marTop w:val="0"/>
      <w:marBottom w:val="0"/>
      <w:divBdr>
        <w:top w:val="none" w:sz="0" w:space="0" w:color="auto"/>
        <w:left w:val="none" w:sz="0" w:space="0" w:color="auto"/>
        <w:bottom w:val="none" w:sz="0" w:space="0" w:color="auto"/>
        <w:right w:val="none" w:sz="0" w:space="0" w:color="auto"/>
      </w:divBdr>
    </w:div>
    <w:div w:id="1819302741">
      <w:marLeft w:val="0"/>
      <w:marRight w:val="0"/>
      <w:marTop w:val="0"/>
      <w:marBottom w:val="0"/>
      <w:divBdr>
        <w:top w:val="none" w:sz="0" w:space="0" w:color="auto"/>
        <w:left w:val="none" w:sz="0" w:space="0" w:color="auto"/>
        <w:bottom w:val="none" w:sz="0" w:space="0" w:color="auto"/>
        <w:right w:val="none" w:sz="0" w:space="0" w:color="auto"/>
      </w:divBdr>
    </w:div>
    <w:div w:id="1821119634">
      <w:marLeft w:val="0"/>
      <w:marRight w:val="0"/>
      <w:marTop w:val="0"/>
      <w:marBottom w:val="0"/>
      <w:divBdr>
        <w:top w:val="none" w:sz="0" w:space="0" w:color="auto"/>
        <w:left w:val="none" w:sz="0" w:space="0" w:color="auto"/>
        <w:bottom w:val="none" w:sz="0" w:space="0" w:color="auto"/>
        <w:right w:val="none" w:sz="0" w:space="0" w:color="auto"/>
      </w:divBdr>
    </w:div>
    <w:div w:id="1825468990">
      <w:marLeft w:val="0"/>
      <w:marRight w:val="0"/>
      <w:marTop w:val="0"/>
      <w:marBottom w:val="0"/>
      <w:divBdr>
        <w:top w:val="none" w:sz="0" w:space="0" w:color="auto"/>
        <w:left w:val="none" w:sz="0" w:space="0" w:color="auto"/>
        <w:bottom w:val="none" w:sz="0" w:space="0" w:color="auto"/>
        <w:right w:val="none" w:sz="0" w:space="0" w:color="auto"/>
      </w:divBdr>
    </w:div>
    <w:div w:id="1826168359">
      <w:marLeft w:val="0"/>
      <w:marRight w:val="0"/>
      <w:marTop w:val="0"/>
      <w:marBottom w:val="0"/>
      <w:divBdr>
        <w:top w:val="none" w:sz="0" w:space="0" w:color="auto"/>
        <w:left w:val="none" w:sz="0" w:space="0" w:color="auto"/>
        <w:bottom w:val="none" w:sz="0" w:space="0" w:color="auto"/>
        <w:right w:val="none" w:sz="0" w:space="0" w:color="auto"/>
      </w:divBdr>
    </w:div>
    <w:div w:id="1826975129">
      <w:marLeft w:val="0"/>
      <w:marRight w:val="0"/>
      <w:marTop w:val="0"/>
      <w:marBottom w:val="0"/>
      <w:divBdr>
        <w:top w:val="none" w:sz="0" w:space="0" w:color="auto"/>
        <w:left w:val="none" w:sz="0" w:space="0" w:color="auto"/>
        <w:bottom w:val="none" w:sz="0" w:space="0" w:color="auto"/>
        <w:right w:val="none" w:sz="0" w:space="0" w:color="auto"/>
      </w:divBdr>
    </w:div>
    <w:div w:id="1827355132">
      <w:marLeft w:val="0"/>
      <w:marRight w:val="0"/>
      <w:marTop w:val="0"/>
      <w:marBottom w:val="0"/>
      <w:divBdr>
        <w:top w:val="none" w:sz="0" w:space="0" w:color="auto"/>
        <w:left w:val="none" w:sz="0" w:space="0" w:color="auto"/>
        <w:bottom w:val="none" w:sz="0" w:space="0" w:color="auto"/>
        <w:right w:val="none" w:sz="0" w:space="0" w:color="auto"/>
      </w:divBdr>
    </w:div>
    <w:div w:id="1828591262">
      <w:marLeft w:val="0"/>
      <w:marRight w:val="0"/>
      <w:marTop w:val="0"/>
      <w:marBottom w:val="0"/>
      <w:divBdr>
        <w:top w:val="none" w:sz="0" w:space="0" w:color="auto"/>
        <w:left w:val="none" w:sz="0" w:space="0" w:color="auto"/>
        <w:bottom w:val="none" w:sz="0" w:space="0" w:color="auto"/>
        <w:right w:val="none" w:sz="0" w:space="0" w:color="auto"/>
      </w:divBdr>
    </w:div>
    <w:div w:id="1829010796">
      <w:marLeft w:val="0"/>
      <w:marRight w:val="0"/>
      <w:marTop w:val="0"/>
      <w:marBottom w:val="0"/>
      <w:divBdr>
        <w:top w:val="none" w:sz="0" w:space="0" w:color="auto"/>
        <w:left w:val="none" w:sz="0" w:space="0" w:color="auto"/>
        <w:bottom w:val="none" w:sz="0" w:space="0" w:color="auto"/>
        <w:right w:val="none" w:sz="0" w:space="0" w:color="auto"/>
      </w:divBdr>
    </w:div>
    <w:div w:id="1829129990">
      <w:marLeft w:val="0"/>
      <w:marRight w:val="0"/>
      <w:marTop w:val="0"/>
      <w:marBottom w:val="0"/>
      <w:divBdr>
        <w:top w:val="none" w:sz="0" w:space="0" w:color="auto"/>
        <w:left w:val="none" w:sz="0" w:space="0" w:color="auto"/>
        <w:bottom w:val="none" w:sz="0" w:space="0" w:color="auto"/>
        <w:right w:val="none" w:sz="0" w:space="0" w:color="auto"/>
      </w:divBdr>
    </w:div>
    <w:div w:id="1830518772">
      <w:marLeft w:val="0"/>
      <w:marRight w:val="0"/>
      <w:marTop w:val="0"/>
      <w:marBottom w:val="0"/>
      <w:divBdr>
        <w:top w:val="none" w:sz="0" w:space="0" w:color="auto"/>
        <w:left w:val="none" w:sz="0" w:space="0" w:color="auto"/>
        <w:bottom w:val="none" w:sz="0" w:space="0" w:color="auto"/>
        <w:right w:val="none" w:sz="0" w:space="0" w:color="auto"/>
      </w:divBdr>
    </w:div>
    <w:div w:id="1831480778">
      <w:marLeft w:val="0"/>
      <w:marRight w:val="0"/>
      <w:marTop w:val="0"/>
      <w:marBottom w:val="0"/>
      <w:divBdr>
        <w:top w:val="none" w:sz="0" w:space="0" w:color="auto"/>
        <w:left w:val="none" w:sz="0" w:space="0" w:color="auto"/>
        <w:bottom w:val="none" w:sz="0" w:space="0" w:color="auto"/>
        <w:right w:val="none" w:sz="0" w:space="0" w:color="auto"/>
      </w:divBdr>
    </w:div>
    <w:div w:id="1831483927">
      <w:marLeft w:val="0"/>
      <w:marRight w:val="0"/>
      <w:marTop w:val="0"/>
      <w:marBottom w:val="0"/>
      <w:divBdr>
        <w:top w:val="none" w:sz="0" w:space="0" w:color="auto"/>
        <w:left w:val="none" w:sz="0" w:space="0" w:color="auto"/>
        <w:bottom w:val="none" w:sz="0" w:space="0" w:color="auto"/>
        <w:right w:val="none" w:sz="0" w:space="0" w:color="auto"/>
      </w:divBdr>
    </w:div>
    <w:div w:id="1831554181">
      <w:marLeft w:val="0"/>
      <w:marRight w:val="0"/>
      <w:marTop w:val="0"/>
      <w:marBottom w:val="0"/>
      <w:divBdr>
        <w:top w:val="none" w:sz="0" w:space="0" w:color="auto"/>
        <w:left w:val="none" w:sz="0" w:space="0" w:color="auto"/>
        <w:bottom w:val="none" w:sz="0" w:space="0" w:color="auto"/>
        <w:right w:val="none" w:sz="0" w:space="0" w:color="auto"/>
      </w:divBdr>
    </w:div>
    <w:div w:id="1831555983">
      <w:marLeft w:val="0"/>
      <w:marRight w:val="0"/>
      <w:marTop w:val="0"/>
      <w:marBottom w:val="0"/>
      <w:divBdr>
        <w:top w:val="none" w:sz="0" w:space="0" w:color="auto"/>
        <w:left w:val="none" w:sz="0" w:space="0" w:color="auto"/>
        <w:bottom w:val="none" w:sz="0" w:space="0" w:color="auto"/>
        <w:right w:val="none" w:sz="0" w:space="0" w:color="auto"/>
      </w:divBdr>
    </w:div>
    <w:div w:id="1832479900">
      <w:marLeft w:val="0"/>
      <w:marRight w:val="0"/>
      <w:marTop w:val="0"/>
      <w:marBottom w:val="0"/>
      <w:divBdr>
        <w:top w:val="none" w:sz="0" w:space="0" w:color="auto"/>
        <w:left w:val="none" w:sz="0" w:space="0" w:color="auto"/>
        <w:bottom w:val="none" w:sz="0" w:space="0" w:color="auto"/>
        <w:right w:val="none" w:sz="0" w:space="0" w:color="auto"/>
      </w:divBdr>
    </w:div>
    <w:div w:id="1833061786">
      <w:marLeft w:val="0"/>
      <w:marRight w:val="0"/>
      <w:marTop w:val="0"/>
      <w:marBottom w:val="0"/>
      <w:divBdr>
        <w:top w:val="none" w:sz="0" w:space="0" w:color="auto"/>
        <w:left w:val="none" w:sz="0" w:space="0" w:color="auto"/>
        <w:bottom w:val="none" w:sz="0" w:space="0" w:color="auto"/>
        <w:right w:val="none" w:sz="0" w:space="0" w:color="auto"/>
      </w:divBdr>
    </w:div>
    <w:div w:id="1833257685">
      <w:marLeft w:val="0"/>
      <w:marRight w:val="0"/>
      <w:marTop w:val="0"/>
      <w:marBottom w:val="0"/>
      <w:divBdr>
        <w:top w:val="none" w:sz="0" w:space="0" w:color="auto"/>
        <w:left w:val="none" w:sz="0" w:space="0" w:color="auto"/>
        <w:bottom w:val="none" w:sz="0" w:space="0" w:color="auto"/>
        <w:right w:val="none" w:sz="0" w:space="0" w:color="auto"/>
      </w:divBdr>
    </w:div>
    <w:div w:id="1833640950">
      <w:marLeft w:val="0"/>
      <w:marRight w:val="0"/>
      <w:marTop w:val="0"/>
      <w:marBottom w:val="0"/>
      <w:divBdr>
        <w:top w:val="none" w:sz="0" w:space="0" w:color="auto"/>
        <w:left w:val="none" w:sz="0" w:space="0" w:color="auto"/>
        <w:bottom w:val="none" w:sz="0" w:space="0" w:color="auto"/>
        <w:right w:val="none" w:sz="0" w:space="0" w:color="auto"/>
      </w:divBdr>
    </w:div>
    <w:div w:id="1833834188">
      <w:marLeft w:val="0"/>
      <w:marRight w:val="0"/>
      <w:marTop w:val="0"/>
      <w:marBottom w:val="0"/>
      <w:divBdr>
        <w:top w:val="none" w:sz="0" w:space="0" w:color="auto"/>
        <w:left w:val="none" w:sz="0" w:space="0" w:color="auto"/>
        <w:bottom w:val="none" w:sz="0" w:space="0" w:color="auto"/>
        <w:right w:val="none" w:sz="0" w:space="0" w:color="auto"/>
      </w:divBdr>
    </w:div>
    <w:div w:id="1834098639">
      <w:marLeft w:val="0"/>
      <w:marRight w:val="0"/>
      <w:marTop w:val="0"/>
      <w:marBottom w:val="0"/>
      <w:divBdr>
        <w:top w:val="none" w:sz="0" w:space="0" w:color="auto"/>
        <w:left w:val="none" w:sz="0" w:space="0" w:color="auto"/>
        <w:bottom w:val="none" w:sz="0" w:space="0" w:color="auto"/>
        <w:right w:val="none" w:sz="0" w:space="0" w:color="auto"/>
      </w:divBdr>
    </w:div>
    <w:div w:id="1835872522">
      <w:marLeft w:val="0"/>
      <w:marRight w:val="0"/>
      <w:marTop w:val="0"/>
      <w:marBottom w:val="0"/>
      <w:divBdr>
        <w:top w:val="none" w:sz="0" w:space="0" w:color="auto"/>
        <w:left w:val="none" w:sz="0" w:space="0" w:color="auto"/>
        <w:bottom w:val="none" w:sz="0" w:space="0" w:color="auto"/>
        <w:right w:val="none" w:sz="0" w:space="0" w:color="auto"/>
      </w:divBdr>
    </w:div>
    <w:div w:id="1836258111">
      <w:marLeft w:val="0"/>
      <w:marRight w:val="0"/>
      <w:marTop w:val="0"/>
      <w:marBottom w:val="0"/>
      <w:divBdr>
        <w:top w:val="none" w:sz="0" w:space="0" w:color="auto"/>
        <w:left w:val="none" w:sz="0" w:space="0" w:color="auto"/>
        <w:bottom w:val="none" w:sz="0" w:space="0" w:color="auto"/>
        <w:right w:val="none" w:sz="0" w:space="0" w:color="auto"/>
      </w:divBdr>
    </w:div>
    <w:div w:id="1839268992">
      <w:marLeft w:val="0"/>
      <w:marRight w:val="0"/>
      <w:marTop w:val="0"/>
      <w:marBottom w:val="0"/>
      <w:divBdr>
        <w:top w:val="none" w:sz="0" w:space="0" w:color="auto"/>
        <w:left w:val="none" w:sz="0" w:space="0" w:color="auto"/>
        <w:bottom w:val="none" w:sz="0" w:space="0" w:color="auto"/>
        <w:right w:val="none" w:sz="0" w:space="0" w:color="auto"/>
      </w:divBdr>
    </w:div>
    <w:div w:id="1839535256">
      <w:marLeft w:val="0"/>
      <w:marRight w:val="0"/>
      <w:marTop w:val="0"/>
      <w:marBottom w:val="0"/>
      <w:divBdr>
        <w:top w:val="none" w:sz="0" w:space="0" w:color="auto"/>
        <w:left w:val="none" w:sz="0" w:space="0" w:color="auto"/>
        <w:bottom w:val="none" w:sz="0" w:space="0" w:color="auto"/>
        <w:right w:val="none" w:sz="0" w:space="0" w:color="auto"/>
      </w:divBdr>
    </w:div>
    <w:div w:id="1840608720">
      <w:marLeft w:val="0"/>
      <w:marRight w:val="0"/>
      <w:marTop w:val="0"/>
      <w:marBottom w:val="0"/>
      <w:divBdr>
        <w:top w:val="none" w:sz="0" w:space="0" w:color="auto"/>
        <w:left w:val="none" w:sz="0" w:space="0" w:color="auto"/>
        <w:bottom w:val="none" w:sz="0" w:space="0" w:color="auto"/>
        <w:right w:val="none" w:sz="0" w:space="0" w:color="auto"/>
      </w:divBdr>
    </w:div>
    <w:div w:id="1841390142">
      <w:marLeft w:val="0"/>
      <w:marRight w:val="0"/>
      <w:marTop w:val="0"/>
      <w:marBottom w:val="0"/>
      <w:divBdr>
        <w:top w:val="none" w:sz="0" w:space="0" w:color="auto"/>
        <w:left w:val="none" w:sz="0" w:space="0" w:color="auto"/>
        <w:bottom w:val="none" w:sz="0" w:space="0" w:color="auto"/>
        <w:right w:val="none" w:sz="0" w:space="0" w:color="auto"/>
      </w:divBdr>
    </w:div>
    <w:div w:id="1841651018">
      <w:marLeft w:val="0"/>
      <w:marRight w:val="0"/>
      <w:marTop w:val="0"/>
      <w:marBottom w:val="0"/>
      <w:divBdr>
        <w:top w:val="none" w:sz="0" w:space="0" w:color="auto"/>
        <w:left w:val="none" w:sz="0" w:space="0" w:color="auto"/>
        <w:bottom w:val="none" w:sz="0" w:space="0" w:color="auto"/>
        <w:right w:val="none" w:sz="0" w:space="0" w:color="auto"/>
      </w:divBdr>
    </w:div>
    <w:div w:id="1842158138">
      <w:marLeft w:val="0"/>
      <w:marRight w:val="0"/>
      <w:marTop w:val="0"/>
      <w:marBottom w:val="0"/>
      <w:divBdr>
        <w:top w:val="none" w:sz="0" w:space="0" w:color="auto"/>
        <w:left w:val="none" w:sz="0" w:space="0" w:color="auto"/>
        <w:bottom w:val="none" w:sz="0" w:space="0" w:color="auto"/>
        <w:right w:val="none" w:sz="0" w:space="0" w:color="auto"/>
      </w:divBdr>
    </w:div>
    <w:div w:id="1844664495">
      <w:marLeft w:val="0"/>
      <w:marRight w:val="0"/>
      <w:marTop w:val="0"/>
      <w:marBottom w:val="0"/>
      <w:divBdr>
        <w:top w:val="none" w:sz="0" w:space="0" w:color="auto"/>
        <w:left w:val="none" w:sz="0" w:space="0" w:color="auto"/>
        <w:bottom w:val="none" w:sz="0" w:space="0" w:color="auto"/>
        <w:right w:val="none" w:sz="0" w:space="0" w:color="auto"/>
      </w:divBdr>
    </w:div>
    <w:div w:id="1846674227">
      <w:marLeft w:val="0"/>
      <w:marRight w:val="0"/>
      <w:marTop w:val="0"/>
      <w:marBottom w:val="0"/>
      <w:divBdr>
        <w:top w:val="none" w:sz="0" w:space="0" w:color="auto"/>
        <w:left w:val="none" w:sz="0" w:space="0" w:color="auto"/>
        <w:bottom w:val="none" w:sz="0" w:space="0" w:color="auto"/>
        <w:right w:val="none" w:sz="0" w:space="0" w:color="auto"/>
      </w:divBdr>
    </w:div>
    <w:div w:id="1847016910">
      <w:marLeft w:val="0"/>
      <w:marRight w:val="0"/>
      <w:marTop w:val="0"/>
      <w:marBottom w:val="0"/>
      <w:divBdr>
        <w:top w:val="none" w:sz="0" w:space="0" w:color="auto"/>
        <w:left w:val="none" w:sz="0" w:space="0" w:color="auto"/>
        <w:bottom w:val="none" w:sz="0" w:space="0" w:color="auto"/>
        <w:right w:val="none" w:sz="0" w:space="0" w:color="auto"/>
      </w:divBdr>
    </w:div>
    <w:div w:id="1847213148">
      <w:marLeft w:val="0"/>
      <w:marRight w:val="0"/>
      <w:marTop w:val="0"/>
      <w:marBottom w:val="0"/>
      <w:divBdr>
        <w:top w:val="none" w:sz="0" w:space="0" w:color="auto"/>
        <w:left w:val="none" w:sz="0" w:space="0" w:color="auto"/>
        <w:bottom w:val="none" w:sz="0" w:space="0" w:color="auto"/>
        <w:right w:val="none" w:sz="0" w:space="0" w:color="auto"/>
      </w:divBdr>
    </w:div>
    <w:div w:id="1848325929">
      <w:marLeft w:val="0"/>
      <w:marRight w:val="0"/>
      <w:marTop w:val="0"/>
      <w:marBottom w:val="0"/>
      <w:divBdr>
        <w:top w:val="none" w:sz="0" w:space="0" w:color="auto"/>
        <w:left w:val="none" w:sz="0" w:space="0" w:color="auto"/>
        <w:bottom w:val="none" w:sz="0" w:space="0" w:color="auto"/>
        <w:right w:val="none" w:sz="0" w:space="0" w:color="auto"/>
      </w:divBdr>
    </w:div>
    <w:div w:id="1849707820">
      <w:marLeft w:val="0"/>
      <w:marRight w:val="0"/>
      <w:marTop w:val="0"/>
      <w:marBottom w:val="0"/>
      <w:divBdr>
        <w:top w:val="none" w:sz="0" w:space="0" w:color="auto"/>
        <w:left w:val="none" w:sz="0" w:space="0" w:color="auto"/>
        <w:bottom w:val="none" w:sz="0" w:space="0" w:color="auto"/>
        <w:right w:val="none" w:sz="0" w:space="0" w:color="auto"/>
      </w:divBdr>
    </w:div>
    <w:div w:id="1849756825">
      <w:marLeft w:val="0"/>
      <w:marRight w:val="0"/>
      <w:marTop w:val="0"/>
      <w:marBottom w:val="0"/>
      <w:divBdr>
        <w:top w:val="none" w:sz="0" w:space="0" w:color="auto"/>
        <w:left w:val="none" w:sz="0" w:space="0" w:color="auto"/>
        <w:bottom w:val="none" w:sz="0" w:space="0" w:color="auto"/>
        <w:right w:val="none" w:sz="0" w:space="0" w:color="auto"/>
      </w:divBdr>
    </w:div>
    <w:div w:id="1850171514">
      <w:marLeft w:val="0"/>
      <w:marRight w:val="0"/>
      <w:marTop w:val="0"/>
      <w:marBottom w:val="0"/>
      <w:divBdr>
        <w:top w:val="none" w:sz="0" w:space="0" w:color="auto"/>
        <w:left w:val="none" w:sz="0" w:space="0" w:color="auto"/>
        <w:bottom w:val="none" w:sz="0" w:space="0" w:color="auto"/>
        <w:right w:val="none" w:sz="0" w:space="0" w:color="auto"/>
      </w:divBdr>
    </w:div>
    <w:div w:id="1850293356">
      <w:marLeft w:val="0"/>
      <w:marRight w:val="0"/>
      <w:marTop w:val="0"/>
      <w:marBottom w:val="0"/>
      <w:divBdr>
        <w:top w:val="none" w:sz="0" w:space="0" w:color="auto"/>
        <w:left w:val="none" w:sz="0" w:space="0" w:color="auto"/>
        <w:bottom w:val="none" w:sz="0" w:space="0" w:color="auto"/>
        <w:right w:val="none" w:sz="0" w:space="0" w:color="auto"/>
      </w:divBdr>
    </w:div>
    <w:div w:id="1850480846">
      <w:marLeft w:val="0"/>
      <w:marRight w:val="0"/>
      <w:marTop w:val="0"/>
      <w:marBottom w:val="0"/>
      <w:divBdr>
        <w:top w:val="none" w:sz="0" w:space="0" w:color="auto"/>
        <w:left w:val="none" w:sz="0" w:space="0" w:color="auto"/>
        <w:bottom w:val="none" w:sz="0" w:space="0" w:color="auto"/>
        <w:right w:val="none" w:sz="0" w:space="0" w:color="auto"/>
      </w:divBdr>
    </w:div>
    <w:div w:id="1851943628">
      <w:marLeft w:val="0"/>
      <w:marRight w:val="0"/>
      <w:marTop w:val="0"/>
      <w:marBottom w:val="0"/>
      <w:divBdr>
        <w:top w:val="none" w:sz="0" w:space="0" w:color="auto"/>
        <w:left w:val="none" w:sz="0" w:space="0" w:color="auto"/>
        <w:bottom w:val="none" w:sz="0" w:space="0" w:color="auto"/>
        <w:right w:val="none" w:sz="0" w:space="0" w:color="auto"/>
      </w:divBdr>
    </w:div>
    <w:div w:id="1852064881">
      <w:marLeft w:val="0"/>
      <w:marRight w:val="0"/>
      <w:marTop w:val="0"/>
      <w:marBottom w:val="0"/>
      <w:divBdr>
        <w:top w:val="none" w:sz="0" w:space="0" w:color="auto"/>
        <w:left w:val="none" w:sz="0" w:space="0" w:color="auto"/>
        <w:bottom w:val="none" w:sz="0" w:space="0" w:color="auto"/>
        <w:right w:val="none" w:sz="0" w:space="0" w:color="auto"/>
      </w:divBdr>
    </w:div>
    <w:div w:id="1854606606">
      <w:marLeft w:val="0"/>
      <w:marRight w:val="0"/>
      <w:marTop w:val="0"/>
      <w:marBottom w:val="0"/>
      <w:divBdr>
        <w:top w:val="none" w:sz="0" w:space="0" w:color="auto"/>
        <w:left w:val="none" w:sz="0" w:space="0" w:color="auto"/>
        <w:bottom w:val="none" w:sz="0" w:space="0" w:color="auto"/>
        <w:right w:val="none" w:sz="0" w:space="0" w:color="auto"/>
      </w:divBdr>
    </w:div>
    <w:div w:id="1855221073">
      <w:marLeft w:val="0"/>
      <w:marRight w:val="0"/>
      <w:marTop w:val="0"/>
      <w:marBottom w:val="0"/>
      <w:divBdr>
        <w:top w:val="none" w:sz="0" w:space="0" w:color="auto"/>
        <w:left w:val="none" w:sz="0" w:space="0" w:color="auto"/>
        <w:bottom w:val="none" w:sz="0" w:space="0" w:color="auto"/>
        <w:right w:val="none" w:sz="0" w:space="0" w:color="auto"/>
      </w:divBdr>
    </w:div>
    <w:div w:id="1855264171">
      <w:marLeft w:val="0"/>
      <w:marRight w:val="0"/>
      <w:marTop w:val="0"/>
      <w:marBottom w:val="0"/>
      <w:divBdr>
        <w:top w:val="none" w:sz="0" w:space="0" w:color="auto"/>
        <w:left w:val="none" w:sz="0" w:space="0" w:color="auto"/>
        <w:bottom w:val="none" w:sz="0" w:space="0" w:color="auto"/>
        <w:right w:val="none" w:sz="0" w:space="0" w:color="auto"/>
      </w:divBdr>
    </w:div>
    <w:div w:id="1856647860">
      <w:marLeft w:val="0"/>
      <w:marRight w:val="0"/>
      <w:marTop w:val="0"/>
      <w:marBottom w:val="0"/>
      <w:divBdr>
        <w:top w:val="none" w:sz="0" w:space="0" w:color="auto"/>
        <w:left w:val="none" w:sz="0" w:space="0" w:color="auto"/>
        <w:bottom w:val="none" w:sz="0" w:space="0" w:color="auto"/>
        <w:right w:val="none" w:sz="0" w:space="0" w:color="auto"/>
      </w:divBdr>
    </w:div>
    <w:div w:id="1861119155">
      <w:marLeft w:val="0"/>
      <w:marRight w:val="0"/>
      <w:marTop w:val="0"/>
      <w:marBottom w:val="0"/>
      <w:divBdr>
        <w:top w:val="none" w:sz="0" w:space="0" w:color="auto"/>
        <w:left w:val="none" w:sz="0" w:space="0" w:color="auto"/>
        <w:bottom w:val="none" w:sz="0" w:space="0" w:color="auto"/>
        <w:right w:val="none" w:sz="0" w:space="0" w:color="auto"/>
      </w:divBdr>
    </w:div>
    <w:div w:id="1861505391">
      <w:marLeft w:val="0"/>
      <w:marRight w:val="0"/>
      <w:marTop w:val="0"/>
      <w:marBottom w:val="0"/>
      <w:divBdr>
        <w:top w:val="none" w:sz="0" w:space="0" w:color="auto"/>
        <w:left w:val="none" w:sz="0" w:space="0" w:color="auto"/>
        <w:bottom w:val="none" w:sz="0" w:space="0" w:color="auto"/>
        <w:right w:val="none" w:sz="0" w:space="0" w:color="auto"/>
      </w:divBdr>
    </w:div>
    <w:div w:id="1862621159">
      <w:marLeft w:val="0"/>
      <w:marRight w:val="0"/>
      <w:marTop w:val="0"/>
      <w:marBottom w:val="0"/>
      <w:divBdr>
        <w:top w:val="none" w:sz="0" w:space="0" w:color="auto"/>
        <w:left w:val="none" w:sz="0" w:space="0" w:color="auto"/>
        <w:bottom w:val="none" w:sz="0" w:space="0" w:color="auto"/>
        <w:right w:val="none" w:sz="0" w:space="0" w:color="auto"/>
      </w:divBdr>
    </w:div>
    <w:div w:id="1864250181">
      <w:marLeft w:val="0"/>
      <w:marRight w:val="0"/>
      <w:marTop w:val="0"/>
      <w:marBottom w:val="0"/>
      <w:divBdr>
        <w:top w:val="none" w:sz="0" w:space="0" w:color="auto"/>
        <w:left w:val="none" w:sz="0" w:space="0" w:color="auto"/>
        <w:bottom w:val="none" w:sz="0" w:space="0" w:color="auto"/>
        <w:right w:val="none" w:sz="0" w:space="0" w:color="auto"/>
      </w:divBdr>
    </w:div>
    <w:div w:id="1865708258">
      <w:marLeft w:val="0"/>
      <w:marRight w:val="0"/>
      <w:marTop w:val="0"/>
      <w:marBottom w:val="0"/>
      <w:divBdr>
        <w:top w:val="none" w:sz="0" w:space="0" w:color="auto"/>
        <w:left w:val="none" w:sz="0" w:space="0" w:color="auto"/>
        <w:bottom w:val="none" w:sz="0" w:space="0" w:color="auto"/>
        <w:right w:val="none" w:sz="0" w:space="0" w:color="auto"/>
      </w:divBdr>
    </w:div>
    <w:div w:id="1866408027">
      <w:marLeft w:val="0"/>
      <w:marRight w:val="0"/>
      <w:marTop w:val="0"/>
      <w:marBottom w:val="0"/>
      <w:divBdr>
        <w:top w:val="none" w:sz="0" w:space="0" w:color="auto"/>
        <w:left w:val="none" w:sz="0" w:space="0" w:color="auto"/>
        <w:bottom w:val="none" w:sz="0" w:space="0" w:color="auto"/>
        <w:right w:val="none" w:sz="0" w:space="0" w:color="auto"/>
      </w:divBdr>
    </w:div>
    <w:div w:id="1867862169">
      <w:marLeft w:val="0"/>
      <w:marRight w:val="0"/>
      <w:marTop w:val="0"/>
      <w:marBottom w:val="0"/>
      <w:divBdr>
        <w:top w:val="none" w:sz="0" w:space="0" w:color="auto"/>
        <w:left w:val="none" w:sz="0" w:space="0" w:color="auto"/>
        <w:bottom w:val="none" w:sz="0" w:space="0" w:color="auto"/>
        <w:right w:val="none" w:sz="0" w:space="0" w:color="auto"/>
      </w:divBdr>
    </w:div>
    <w:div w:id="1868442102">
      <w:marLeft w:val="0"/>
      <w:marRight w:val="0"/>
      <w:marTop w:val="0"/>
      <w:marBottom w:val="0"/>
      <w:divBdr>
        <w:top w:val="none" w:sz="0" w:space="0" w:color="auto"/>
        <w:left w:val="none" w:sz="0" w:space="0" w:color="auto"/>
        <w:bottom w:val="none" w:sz="0" w:space="0" w:color="auto"/>
        <w:right w:val="none" w:sz="0" w:space="0" w:color="auto"/>
      </w:divBdr>
    </w:div>
    <w:div w:id="1869757977">
      <w:marLeft w:val="0"/>
      <w:marRight w:val="0"/>
      <w:marTop w:val="0"/>
      <w:marBottom w:val="0"/>
      <w:divBdr>
        <w:top w:val="none" w:sz="0" w:space="0" w:color="auto"/>
        <w:left w:val="none" w:sz="0" w:space="0" w:color="auto"/>
        <w:bottom w:val="none" w:sz="0" w:space="0" w:color="auto"/>
        <w:right w:val="none" w:sz="0" w:space="0" w:color="auto"/>
      </w:divBdr>
    </w:div>
    <w:div w:id="1870027352">
      <w:marLeft w:val="0"/>
      <w:marRight w:val="0"/>
      <w:marTop w:val="0"/>
      <w:marBottom w:val="0"/>
      <w:divBdr>
        <w:top w:val="none" w:sz="0" w:space="0" w:color="auto"/>
        <w:left w:val="none" w:sz="0" w:space="0" w:color="auto"/>
        <w:bottom w:val="none" w:sz="0" w:space="0" w:color="auto"/>
        <w:right w:val="none" w:sz="0" w:space="0" w:color="auto"/>
      </w:divBdr>
    </w:div>
    <w:div w:id="1870529279">
      <w:marLeft w:val="0"/>
      <w:marRight w:val="0"/>
      <w:marTop w:val="0"/>
      <w:marBottom w:val="0"/>
      <w:divBdr>
        <w:top w:val="none" w:sz="0" w:space="0" w:color="auto"/>
        <w:left w:val="none" w:sz="0" w:space="0" w:color="auto"/>
        <w:bottom w:val="none" w:sz="0" w:space="0" w:color="auto"/>
        <w:right w:val="none" w:sz="0" w:space="0" w:color="auto"/>
      </w:divBdr>
    </w:div>
    <w:div w:id="1873612218">
      <w:marLeft w:val="0"/>
      <w:marRight w:val="0"/>
      <w:marTop w:val="0"/>
      <w:marBottom w:val="0"/>
      <w:divBdr>
        <w:top w:val="none" w:sz="0" w:space="0" w:color="auto"/>
        <w:left w:val="none" w:sz="0" w:space="0" w:color="auto"/>
        <w:bottom w:val="none" w:sz="0" w:space="0" w:color="auto"/>
        <w:right w:val="none" w:sz="0" w:space="0" w:color="auto"/>
      </w:divBdr>
    </w:div>
    <w:div w:id="1875539391">
      <w:marLeft w:val="0"/>
      <w:marRight w:val="0"/>
      <w:marTop w:val="0"/>
      <w:marBottom w:val="0"/>
      <w:divBdr>
        <w:top w:val="none" w:sz="0" w:space="0" w:color="auto"/>
        <w:left w:val="none" w:sz="0" w:space="0" w:color="auto"/>
        <w:bottom w:val="none" w:sz="0" w:space="0" w:color="auto"/>
        <w:right w:val="none" w:sz="0" w:space="0" w:color="auto"/>
      </w:divBdr>
    </w:div>
    <w:div w:id="1876112992">
      <w:marLeft w:val="0"/>
      <w:marRight w:val="0"/>
      <w:marTop w:val="0"/>
      <w:marBottom w:val="0"/>
      <w:divBdr>
        <w:top w:val="none" w:sz="0" w:space="0" w:color="auto"/>
        <w:left w:val="none" w:sz="0" w:space="0" w:color="auto"/>
        <w:bottom w:val="none" w:sz="0" w:space="0" w:color="auto"/>
        <w:right w:val="none" w:sz="0" w:space="0" w:color="auto"/>
      </w:divBdr>
    </w:div>
    <w:div w:id="1877891102">
      <w:marLeft w:val="0"/>
      <w:marRight w:val="0"/>
      <w:marTop w:val="0"/>
      <w:marBottom w:val="0"/>
      <w:divBdr>
        <w:top w:val="none" w:sz="0" w:space="0" w:color="auto"/>
        <w:left w:val="none" w:sz="0" w:space="0" w:color="auto"/>
        <w:bottom w:val="none" w:sz="0" w:space="0" w:color="auto"/>
        <w:right w:val="none" w:sz="0" w:space="0" w:color="auto"/>
      </w:divBdr>
    </w:div>
    <w:div w:id="1878275929">
      <w:marLeft w:val="0"/>
      <w:marRight w:val="0"/>
      <w:marTop w:val="0"/>
      <w:marBottom w:val="0"/>
      <w:divBdr>
        <w:top w:val="none" w:sz="0" w:space="0" w:color="auto"/>
        <w:left w:val="none" w:sz="0" w:space="0" w:color="auto"/>
        <w:bottom w:val="none" w:sz="0" w:space="0" w:color="auto"/>
        <w:right w:val="none" w:sz="0" w:space="0" w:color="auto"/>
      </w:divBdr>
    </w:div>
    <w:div w:id="1879394941">
      <w:marLeft w:val="0"/>
      <w:marRight w:val="0"/>
      <w:marTop w:val="0"/>
      <w:marBottom w:val="0"/>
      <w:divBdr>
        <w:top w:val="none" w:sz="0" w:space="0" w:color="auto"/>
        <w:left w:val="none" w:sz="0" w:space="0" w:color="auto"/>
        <w:bottom w:val="none" w:sz="0" w:space="0" w:color="auto"/>
        <w:right w:val="none" w:sz="0" w:space="0" w:color="auto"/>
      </w:divBdr>
    </w:div>
    <w:div w:id="1880359251">
      <w:marLeft w:val="0"/>
      <w:marRight w:val="0"/>
      <w:marTop w:val="0"/>
      <w:marBottom w:val="0"/>
      <w:divBdr>
        <w:top w:val="none" w:sz="0" w:space="0" w:color="auto"/>
        <w:left w:val="none" w:sz="0" w:space="0" w:color="auto"/>
        <w:bottom w:val="none" w:sz="0" w:space="0" w:color="auto"/>
        <w:right w:val="none" w:sz="0" w:space="0" w:color="auto"/>
      </w:divBdr>
    </w:div>
    <w:div w:id="1881241540">
      <w:marLeft w:val="0"/>
      <w:marRight w:val="0"/>
      <w:marTop w:val="0"/>
      <w:marBottom w:val="0"/>
      <w:divBdr>
        <w:top w:val="none" w:sz="0" w:space="0" w:color="auto"/>
        <w:left w:val="none" w:sz="0" w:space="0" w:color="auto"/>
        <w:bottom w:val="none" w:sz="0" w:space="0" w:color="auto"/>
        <w:right w:val="none" w:sz="0" w:space="0" w:color="auto"/>
      </w:divBdr>
    </w:div>
    <w:div w:id="1882083952">
      <w:marLeft w:val="0"/>
      <w:marRight w:val="0"/>
      <w:marTop w:val="0"/>
      <w:marBottom w:val="0"/>
      <w:divBdr>
        <w:top w:val="none" w:sz="0" w:space="0" w:color="auto"/>
        <w:left w:val="none" w:sz="0" w:space="0" w:color="auto"/>
        <w:bottom w:val="none" w:sz="0" w:space="0" w:color="auto"/>
        <w:right w:val="none" w:sz="0" w:space="0" w:color="auto"/>
      </w:divBdr>
    </w:div>
    <w:div w:id="1882131205">
      <w:marLeft w:val="0"/>
      <w:marRight w:val="0"/>
      <w:marTop w:val="0"/>
      <w:marBottom w:val="0"/>
      <w:divBdr>
        <w:top w:val="none" w:sz="0" w:space="0" w:color="auto"/>
        <w:left w:val="none" w:sz="0" w:space="0" w:color="auto"/>
        <w:bottom w:val="none" w:sz="0" w:space="0" w:color="auto"/>
        <w:right w:val="none" w:sz="0" w:space="0" w:color="auto"/>
      </w:divBdr>
    </w:div>
    <w:div w:id="1882477296">
      <w:marLeft w:val="0"/>
      <w:marRight w:val="0"/>
      <w:marTop w:val="0"/>
      <w:marBottom w:val="0"/>
      <w:divBdr>
        <w:top w:val="none" w:sz="0" w:space="0" w:color="auto"/>
        <w:left w:val="none" w:sz="0" w:space="0" w:color="auto"/>
        <w:bottom w:val="none" w:sz="0" w:space="0" w:color="auto"/>
        <w:right w:val="none" w:sz="0" w:space="0" w:color="auto"/>
      </w:divBdr>
    </w:div>
    <w:div w:id="1883009877">
      <w:marLeft w:val="0"/>
      <w:marRight w:val="0"/>
      <w:marTop w:val="0"/>
      <w:marBottom w:val="0"/>
      <w:divBdr>
        <w:top w:val="none" w:sz="0" w:space="0" w:color="auto"/>
        <w:left w:val="none" w:sz="0" w:space="0" w:color="auto"/>
        <w:bottom w:val="none" w:sz="0" w:space="0" w:color="auto"/>
        <w:right w:val="none" w:sz="0" w:space="0" w:color="auto"/>
      </w:divBdr>
    </w:div>
    <w:div w:id="1883321968">
      <w:marLeft w:val="0"/>
      <w:marRight w:val="0"/>
      <w:marTop w:val="0"/>
      <w:marBottom w:val="0"/>
      <w:divBdr>
        <w:top w:val="none" w:sz="0" w:space="0" w:color="auto"/>
        <w:left w:val="none" w:sz="0" w:space="0" w:color="auto"/>
        <w:bottom w:val="none" w:sz="0" w:space="0" w:color="auto"/>
        <w:right w:val="none" w:sz="0" w:space="0" w:color="auto"/>
      </w:divBdr>
    </w:div>
    <w:div w:id="1885944315">
      <w:marLeft w:val="0"/>
      <w:marRight w:val="0"/>
      <w:marTop w:val="0"/>
      <w:marBottom w:val="0"/>
      <w:divBdr>
        <w:top w:val="none" w:sz="0" w:space="0" w:color="auto"/>
        <w:left w:val="none" w:sz="0" w:space="0" w:color="auto"/>
        <w:bottom w:val="none" w:sz="0" w:space="0" w:color="auto"/>
        <w:right w:val="none" w:sz="0" w:space="0" w:color="auto"/>
      </w:divBdr>
    </w:div>
    <w:div w:id="1887374039">
      <w:marLeft w:val="0"/>
      <w:marRight w:val="0"/>
      <w:marTop w:val="0"/>
      <w:marBottom w:val="0"/>
      <w:divBdr>
        <w:top w:val="none" w:sz="0" w:space="0" w:color="auto"/>
        <w:left w:val="none" w:sz="0" w:space="0" w:color="auto"/>
        <w:bottom w:val="none" w:sz="0" w:space="0" w:color="auto"/>
        <w:right w:val="none" w:sz="0" w:space="0" w:color="auto"/>
      </w:divBdr>
    </w:div>
    <w:div w:id="1887403507">
      <w:marLeft w:val="0"/>
      <w:marRight w:val="0"/>
      <w:marTop w:val="0"/>
      <w:marBottom w:val="0"/>
      <w:divBdr>
        <w:top w:val="none" w:sz="0" w:space="0" w:color="auto"/>
        <w:left w:val="none" w:sz="0" w:space="0" w:color="auto"/>
        <w:bottom w:val="none" w:sz="0" w:space="0" w:color="auto"/>
        <w:right w:val="none" w:sz="0" w:space="0" w:color="auto"/>
      </w:divBdr>
    </w:div>
    <w:div w:id="1889758837">
      <w:marLeft w:val="0"/>
      <w:marRight w:val="0"/>
      <w:marTop w:val="0"/>
      <w:marBottom w:val="0"/>
      <w:divBdr>
        <w:top w:val="none" w:sz="0" w:space="0" w:color="auto"/>
        <w:left w:val="none" w:sz="0" w:space="0" w:color="auto"/>
        <w:bottom w:val="none" w:sz="0" w:space="0" w:color="auto"/>
        <w:right w:val="none" w:sz="0" w:space="0" w:color="auto"/>
      </w:divBdr>
    </w:div>
    <w:div w:id="1890992085">
      <w:marLeft w:val="0"/>
      <w:marRight w:val="0"/>
      <w:marTop w:val="0"/>
      <w:marBottom w:val="0"/>
      <w:divBdr>
        <w:top w:val="none" w:sz="0" w:space="0" w:color="auto"/>
        <w:left w:val="none" w:sz="0" w:space="0" w:color="auto"/>
        <w:bottom w:val="none" w:sz="0" w:space="0" w:color="auto"/>
        <w:right w:val="none" w:sz="0" w:space="0" w:color="auto"/>
      </w:divBdr>
    </w:div>
    <w:div w:id="1891381567">
      <w:marLeft w:val="0"/>
      <w:marRight w:val="0"/>
      <w:marTop w:val="0"/>
      <w:marBottom w:val="0"/>
      <w:divBdr>
        <w:top w:val="none" w:sz="0" w:space="0" w:color="auto"/>
        <w:left w:val="none" w:sz="0" w:space="0" w:color="auto"/>
        <w:bottom w:val="none" w:sz="0" w:space="0" w:color="auto"/>
        <w:right w:val="none" w:sz="0" w:space="0" w:color="auto"/>
      </w:divBdr>
    </w:div>
    <w:div w:id="1892767030">
      <w:marLeft w:val="0"/>
      <w:marRight w:val="0"/>
      <w:marTop w:val="0"/>
      <w:marBottom w:val="0"/>
      <w:divBdr>
        <w:top w:val="none" w:sz="0" w:space="0" w:color="auto"/>
        <w:left w:val="none" w:sz="0" w:space="0" w:color="auto"/>
        <w:bottom w:val="none" w:sz="0" w:space="0" w:color="auto"/>
        <w:right w:val="none" w:sz="0" w:space="0" w:color="auto"/>
      </w:divBdr>
    </w:div>
    <w:div w:id="1899240870">
      <w:marLeft w:val="0"/>
      <w:marRight w:val="0"/>
      <w:marTop w:val="0"/>
      <w:marBottom w:val="0"/>
      <w:divBdr>
        <w:top w:val="none" w:sz="0" w:space="0" w:color="auto"/>
        <w:left w:val="none" w:sz="0" w:space="0" w:color="auto"/>
        <w:bottom w:val="none" w:sz="0" w:space="0" w:color="auto"/>
        <w:right w:val="none" w:sz="0" w:space="0" w:color="auto"/>
      </w:divBdr>
    </w:div>
    <w:div w:id="1899709261">
      <w:marLeft w:val="0"/>
      <w:marRight w:val="0"/>
      <w:marTop w:val="0"/>
      <w:marBottom w:val="0"/>
      <w:divBdr>
        <w:top w:val="none" w:sz="0" w:space="0" w:color="auto"/>
        <w:left w:val="none" w:sz="0" w:space="0" w:color="auto"/>
        <w:bottom w:val="none" w:sz="0" w:space="0" w:color="auto"/>
        <w:right w:val="none" w:sz="0" w:space="0" w:color="auto"/>
      </w:divBdr>
    </w:div>
    <w:div w:id="1899853834">
      <w:marLeft w:val="0"/>
      <w:marRight w:val="0"/>
      <w:marTop w:val="0"/>
      <w:marBottom w:val="0"/>
      <w:divBdr>
        <w:top w:val="none" w:sz="0" w:space="0" w:color="auto"/>
        <w:left w:val="none" w:sz="0" w:space="0" w:color="auto"/>
        <w:bottom w:val="none" w:sz="0" w:space="0" w:color="auto"/>
        <w:right w:val="none" w:sz="0" w:space="0" w:color="auto"/>
      </w:divBdr>
    </w:div>
    <w:div w:id="1899900564">
      <w:marLeft w:val="0"/>
      <w:marRight w:val="0"/>
      <w:marTop w:val="0"/>
      <w:marBottom w:val="0"/>
      <w:divBdr>
        <w:top w:val="none" w:sz="0" w:space="0" w:color="auto"/>
        <w:left w:val="none" w:sz="0" w:space="0" w:color="auto"/>
        <w:bottom w:val="none" w:sz="0" w:space="0" w:color="auto"/>
        <w:right w:val="none" w:sz="0" w:space="0" w:color="auto"/>
      </w:divBdr>
    </w:div>
    <w:div w:id="1900241218">
      <w:marLeft w:val="0"/>
      <w:marRight w:val="0"/>
      <w:marTop w:val="0"/>
      <w:marBottom w:val="0"/>
      <w:divBdr>
        <w:top w:val="none" w:sz="0" w:space="0" w:color="auto"/>
        <w:left w:val="none" w:sz="0" w:space="0" w:color="auto"/>
        <w:bottom w:val="none" w:sz="0" w:space="0" w:color="auto"/>
        <w:right w:val="none" w:sz="0" w:space="0" w:color="auto"/>
      </w:divBdr>
    </w:div>
    <w:div w:id="1900628346">
      <w:marLeft w:val="0"/>
      <w:marRight w:val="0"/>
      <w:marTop w:val="0"/>
      <w:marBottom w:val="0"/>
      <w:divBdr>
        <w:top w:val="none" w:sz="0" w:space="0" w:color="auto"/>
        <w:left w:val="none" w:sz="0" w:space="0" w:color="auto"/>
        <w:bottom w:val="none" w:sz="0" w:space="0" w:color="auto"/>
        <w:right w:val="none" w:sz="0" w:space="0" w:color="auto"/>
      </w:divBdr>
    </w:div>
    <w:div w:id="1902405242">
      <w:marLeft w:val="0"/>
      <w:marRight w:val="0"/>
      <w:marTop w:val="0"/>
      <w:marBottom w:val="0"/>
      <w:divBdr>
        <w:top w:val="none" w:sz="0" w:space="0" w:color="auto"/>
        <w:left w:val="none" w:sz="0" w:space="0" w:color="auto"/>
        <w:bottom w:val="none" w:sz="0" w:space="0" w:color="auto"/>
        <w:right w:val="none" w:sz="0" w:space="0" w:color="auto"/>
      </w:divBdr>
    </w:div>
    <w:div w:id="1904438893">
      <w:marLeft w:val="0"/>
      <w:marRight w:val="0"/>
      <w:marTop w:val="0"/>
      <w:marBottom w:val="0"/>
      <w:divBdr>
        <w:top w:val="none" w:sz="0" w:space="0" w:color="auto"/>
        <w:left w:val="none" w:sz="0" w:space="0" w:color="auto"/>
        <w:bottom w:val="none" w:sz="0" w:space="0" w:color="auto"/>
        <w:right w:val="none" w:sz="0" w:space="0" w:color="auto"/>
      </w:divBdr>
    </w:div>
    <w:div w:id="1904557791">
      <w:marLeft w:val="0"/>
      <w:marRight w:val="0"/>
      <w:marTop w:val="0"/>
      <w:marBottom w:val="0"/>
      <w:divBdr>
        <w:top w:val="none" w:sz="0" w:space="0" w:color="auto"/>
        <w:left w:val="none" w:sz="0" w:space="0" w:color="auto"/>
        <w:bottom w:val="none" w:sz="0" w:space="0" w:color="auto"/>
        <w:right w:val="none" w:sz="0" w:space="0" w:color="auto"/>
      </w:divBdr>
    </w:div>
    <w:div w:id="1907257275">
      <w:marLeft w:val="0"/>
      <w:marRight w:val="0"/>
      <w:marTop w:val="0"/>
      <w:marBottom w:val="0"/>
      <w:divBdr>
        <w:top w:val="none" w:sz="0" w:space="0" w:color="auto"/>
        <w:left w:val="none" w:sz="0" w:space="0" w:color="auto"/>
        <w:bottom w:val="none" w:sz="0" w:space="0" w:color="auto"/>
        <w:right w:val="none" w:sz="0" w:space="0" w:color="auto"/>
      </w:divBdr>
    </w:div>
    <w:div w:id="1909724632">
      <w:marLeft w:val="0"/>
      <w:marRight w:val="0"/>
      <w:marTop w:val="0"/>
      <w:marBottom w:val="0"/>
      <w:divBdr>
        <w:top w:val="none" w:sz="0" w:space="0" w:color="auto"/>
        <w:left w:val="none" w:sz="0" w:space="0" w:color="auto"/>
        <w:bottom w:val="none" w:sz="0" w:space="0" w:color="auto"/>
        <w:right w:val="none" w:sz="0" w:space="0" w:color="auto"/>
      </w:divBdr>
    </w:div>
    <w:div w:id="1911767062">
      <w:marLeft w:val="0"/>
      <w:marRight w:val="0"/>
      <w:marTop w:val="0"/>
      <w:marBottom w:val="0"/>
      <w:divBdr>
        <w:top w:val="none" w:sz="0" w:space="0" w:color="auto"/>
        <w:left w:val="none" w:sz="0" w:space="0" w:color="auto"/>
        <w:bottom w:val="none" w:sz="0" w:space="0" w:color="auto"/>
        <w:right w:val="none" w:sz="0" w:space="0" w:color="auto"/>
      </w:divBdr>
    </w:div>
    <w:div w:id="1911891408">
      <w:marLeft w:val="0"/>
      <w:marRight w:val="0"/>
      <w:marTop w:val="0"/>
      <w:marBottom w:val="0"/>
      <w:divBdr>
        <w:top w:val="none" w:sz="0" w:space="0" w:color="auto"/>
        <w:left w:val="none" w:sz="0" w:space="0" w:color="auto"/>
        <w:bottom w:val="none" w:sz="0" w:space="0" w:color="auto"/>
        <w:right w:val="none" w:sz="0" w:space="0" w:color="auto"/>
      </w:divBdr>
    </w:div>
    <w:div w:id="1912422895">
      <w:marLeft w:val="0"/>
      <w:marRight w:val="0"/>
      <w:marTop w:val="0"/>
      <w:marBottom w:val="0"/>
      <w:divBdr>
        <w:top w:val="none" w:sz="0" w:space="0" w:color="auto"/>
        <w:left w:val="none" w:sz="0" w:space="0" w:color="auto"/>
        <w:bottom w:val="none" w:sz="0" w:space="0" w:color="auto"/>
        <w:right w:val="none" w:sz="0" w:space="0" w:color="auto"/>
      </w:divBdr>
    </w:div>
    <w:div w:id="1913932419">
      <w:marLeft w:val="0"/>
      <w:marRight w:val="0"/>
      <w:marTop w:val="0"/>
      <w:marBottom w:val="0"/>
      <w:divBdr>
        <w:top w:val="none" w:sz="0" w:space="0" w:color="auto"/>
        <w:left w:val="none" w:sz="0" w:space="0" w:color="auto"/>
        <w:bottom w:val="none" w:sz="0" w:space="0" w:color="auto"/>
        <w:right w:val="none" w:sz="0" w:space="0" w:color="auto"/>
      </w:divBdr>
    </w:div>
    <w:div w:id="1914050296">
      <w:marLeft w:val="0"/>
      <w:marRight w:val="0"/>
      <w:marTop w:val="0"/>
      <w:marBottom w:val="0"/>
      <w:divBdr>
        <w:top w:val="none" w:sz="0" w:space="0" w:color="auto"/>
        <w:left w:val="none" w:sz="0" w:space="0" w:color="auto"/>
        <w:bottom w:val="none" w:sz="0" w:space="0" w:color="auto"/>
        <w:right w:val="none" w:sz="0" w:space="0" w:color="auto"/>
      </w:divBdr>
    </w:div>
    <w:div w:id="1917393519">
      <w:marLeft w:val="0"/>
      <w:marRight w:val="0"/>
      <w:marTop w:val="0"/>
      <w:marBottom w:val="0"/>
      <w:divBdr>
        <w:top w:val="none" w:sz="0" w:space="0" w:color="auto"/>
        <w:left w:val="none" w:sz="0" w:space="0" w:color="auto"/>
        <w:bottom w:val="none" w:sz="0" w:space="0" w:color="auto"/>
        <w:right w:val="none" w:sz="0" w:space="0" w:color="auto"/>
      </w:divBdr>
    </w:div>
    <w:div w:id="1922055510">
      <w:marLeft w:val="0"/>
      <w:marRight w:val="0"/>
      <w:marTop w:val="0"/>
      <w:marBottom w:val="0"/>
      <w:divBdr>
        <w:top w:val="none" w:sz="0" w:space="0" w:color="auto"/>
        <w:left w:val="none" w:sz="0" w:space="0" w:color="auto"/>
        <w:bottom w:val="none" w:sz="0" w:space="0" w:color="auto"/>
        <w:right w:val="none" w:sz="0" w:space="0" w:color="auto"/>
      </w:divBdr>
    </w:div>
    <w:div w:id="1922131300">
      <w:marLeft w:val="0"/>
      <w:marRight w:val="0"/>
      <w:marTop w:val="0"/>
      <w:marBottom w:val="0"/>
      <w:divBdr>
        <w:top w:val="none" w:sz="0" w:space="0" w:color="auto"/>
        <w:left w:val="none" w:sz="0" w:space="0" w:color="auto"/>
        <w:bottom w:val="none" w:sz="0" w:space="0" w:color="auto"/>
        <w:right w:val="none" w:sz="0" w:space="0" w:color="auto"/>
      </w:divBdr>
    </w:div>
    <w:div w:id="1923297479">
      <w:marLeft w:val="0"/>
      <w:marRight w:val="0"/>
      <w:marTop w:val="0"/>
      <w:marBottom w:val="0"/>
      <w:divBdr>
        <w:top w:val="none" w:sz="0" w:space="0" w:color="auto"/>
        <w:left w:val="none" w:sz="0" w:space="0" w:color="auto"/>
        <w:bottom w:val="none" w:sz="0" w:space="0" w:color="auto"/>
        <w:right w:val="none" w:sz="0" w:space="0" w:color="auto"/>
      </w:divBdr>
    </w:div>
    <w:div w:id="1923877560">
      <w:marLeft w:val="0"/>
      <w:marRight w:val="0"/>
      <w:marTop w:val="0"/>
      <w:marBottom w:val="0"/>
      <w:divBdr>
        <w:top w:val="none" w:sz="0" w:space="0" w:color="auto"/>
        <w:left w:val="none" w:sz="0" w:space="0" w:color="auto"/>
        <w:bottom w:val="none" w:sz="0" w:space="0" w:color="auto"/>
        <w:right w:val="none" w:sz="0" w:space="0" w:color="auto"/>
      </w:divBdr>
    </w:div>
    <w:div w:id="1927420607">
      <w:marLeft w:val="0"/>
      <w:marRight w:val="0"/>
      <w:marTop w:val="0"/>
      <w:marBottom w:val="0"/>
      <w:divBdr>
        <w:top w:val="none" w:sz="0" w:space="0" w:color="auto"/>
        <w:left w:val="none" w:sz="0" w:space="0" w:color="auto"/>
        <w:bottom w:val="none" w:sz="0" w:space="0" w:color="auto"/>
        <w:right w:val="none" w:sz="0" w:space="0" w:color="auto"/>
      </w:divBdr>
    </w:div>
    <w:div w:id="1928227793">
      <w:marLeft w:val="0"/>
      <w:marRight w:val="0"/>
      <w:marTop w:val="0"/>
      <w:marBottom w:val="0"/>
      <w:divBdr>
        <w:top w:val="none" w:sz="0" w:space="0" w:color="auto"/>
        <w:left w:val="none" w:sz="0" w:space="0" w:color="auto"/>
        <w:bottom w:val="none" w:sz="0" w:space="0" w:color="auto"/>
        <w:right w:val="none" w:sz="0" w:space="0" w:color="auto"/>
      </w:divBdr>
    </w:div>
    <w:div w:id="1928466031">
      <w:marLeft w:val="0"/>
      <w:marRight w:val="0"/>
      <w:marTop w:val="0"/>
      <w:marBottom w:val="0"/>
      <w:divBdr>
        <w:top w:val="none" w:sz="0" w:space="0" w:color="auto"/>
        <w:left w:val="none" w:sz="0" w:space="0" w:color="auto"/>
        <w:bottom w:val="none" w:sz="0" w:space="0" w:color="auto"/>
        <w:right w:val="none" w:sz="0" w:space="0" w:color="auto"/>
      </w:divBdr>
    </w:div>
    <w:div w:id="1930387416">
      <w:marLeft w:val="0"/>
      <w:marRight w:val="0"/>
      <w:marTop w:val="0"/>
      <w:marBottom w:val="0"/>
      <w:divBdr>
        <w:top w:val="none" w:sz="0" w:space="0" w:color="auto"/>
        <w:left w:val="none" w:sz="0" w:space="0" w:color="auto"/>
        <w:bottom w:val="none" w:sz="0" w:space="0" w:color="auto"/>
        <w:right w:val="none" w:sz="0" w:space="0" w:color="auto"/>
      </w:divBdr>
    </w:div>
    <w:div w:id="1931692334">
      <w:marLeft w:val="0"/>
      <w:marRight w:val="0"/>
      <w:marTop w:val="0"/>
      <w:marBottom w:val="0"/>
      <w:divBdr>
        <w:top w:val="none" w:sz="0" w:space="0" w:color="auto"/>
        <w:left w:val="none" w:sz="0" w:space="0" w:color="auto"/>
        <w:bottom w:val="none" w:sz="0" w:space="0" w:color="auto"/>
        <w:right w:val="none" w:sz="0" w:space="0" w:color="auto"/>
      </w:divBdr>
    </w:div>
    <w:div w:id="1932079478">
      <w:marLeft w:val="0"/>
      <w:marRight w:val="0"/>
      <w:marTop w:val="0"/>
      <w:marBottom w:val="0"/>
      <w:divBdr>
        <w:top w:val="none" w:sz="0" w:space="0" w:color="auto"/>
        <w:left w:val="none" w:sz="0" w:space="0" w:color="auto"/>
        <w:bottom w:val="none" w:sz="0" w:space="0" w:color="auto"/>
        <w:right w:val="none" w:sz="0" w:space="0" w:color="auto"/>
      </w:divBdr>
    </w:div>
    <w:div w:id="1936553705">
      <w:marLeft w:val="0"/>
      <w:marRight w:val="0"/>
      <w:marTop w:val="0"/>
      <w:marBottom w:val="0"/>
      <w:divBdr>
        <w:top w:val="none" w:sz="0" w:space="0" w:color="auto"/>
        <w:left w:val="none" w:sz="0" w:space="0" w:color="auto"/>
        <w:bottom w:val="none" w:sz="0" w:space="0" w:color="auto"/>
        <w:right w:val="none" w:sz="0" w:space="0" w:color="auto"/>
      </w:divBdr>
    </w:div>
    <w:div w:id="1936791289">
      <w:marLeft w:val="0"/>
      <w:marRight w:val="0"/>
      <w:marTop w:val="0"/>
      <w:marBottom w:val="0"/>
      <w:divBdr>
        <w:top w:val="none" w:sz="0" w:space="0" w:color="auto"/>
        <w:left w:val="none" w:sz="0" w:space="0" w:color="auto"/>
        <w:bottom w:val="none" w:sz="0" w:space="0" w:color="auto"/>
        <w:right w:val="none" w:sz="0" w:space="0" w:color="auto"/>
      </w:divBdr>
    </w:div>
    <w:div w:id="1939169623">
      <w:marLeft w:val="0"/>
      <w:marRight w:val="0"/>
      <w:marTop w:val="0"/>
      <w:marBottom w:val="0"/>
      <w:divBdr>
        <w:top w:val="none" w:sz="0" w:space="0" w:color="auto"/>
        <w:left w:val="none" w:sz="0" w:space="0" w:color="auto"/>
        <w:bottom w:val="none" w:sz="0" w:space="0" w:color="auto"/>
        <w:right w:val="none" w:sz="0" w:space="0" w:color="auto"/>
      </w:divBdr>
    </w:div>
    <w:div w:id="1940678748">
      <w:marLeft w:val="0"/>
      <w:marRight w:val="0"/>
      <w:marTop w:val="0"/>
      <w:marBottom w:val="0"/>
      <w:divBdr>
        <w:top w:val="none" w:sz="0" w:space="0" w:color="auto"/>
        <w:left w:val="none" w:sz="0" w:space="0" w:color="auto"/>
        <w:bottom w:val="none" w:sz="0" w:space="0" w:color="auto"/>
        <w:right w:val="none" w:sz="0" w:space="0" w:color="auto"/>
      </w:divBdr>
    </w:div>
    <w:div w:id="1940987337">
      <w:marLeft w:val="0"/>
      <w:marRight w:val="0"/>
      <w:marTop w:val="0"/>
      <w:marBottom w:val="0"/>
      <w:divBdr>
        <w:top w:val="none" w:sz="0" w:space="0" w:color="auto"/>
        <w:left w:val="none" w:sz="0" w:space="0" w:color="auto"/>
        <w:bottom w:val="none" w:sz="0" w:space="0" w:color="auto"/>
        <w:right w:val="none" w:sz="0" w:space="0" w:color="auto"/>
      </w:divBdr>
    </w:div>
    <w:div w:id="1941137971">
      <w:marLeft w:val="0"/>
      <w:marRight w:val="0"/>
      <w:marTop w:val="0"/>
      <w:marBottom w:val="0"/>
      <w:divBdr>
        <w:top w:val="none" w:sz="0" w:space="0" w:color="auto"/>
        <w:left w:val="none" w:sz="0" w:space="0" w:color="auto"/>
        <w:bottom w:val="none" w:sz="0" w:space="0" w:color="auto"/>
        <w:right w:val="none" w:sz="0" w:space="0" w:color="auto"/>
      </w:divBdr>
    </w:div>
    <w:div w:id="1942102925">
      <w:marLeft w:val="0"/>
      <w:marRight w:val="0"/>
      <w:marTop w:val="0"/>
      <w:marBottom w:val="0"/>
      <w:divBdr>
        <w:top w:val="none" w:sz="0" w:space="0" w:color="auto"/>
        <w:left w:val="none" w:sz="0" w:space="0" w:color="auto"/>
        <w:bottom w:val="none" w:sz="0" w:space="0" w:color="auto"/>
        <w:right w:val="none" w:sz="0" w:space="0" w:color="auto"/>
      </w:divBdr>
    </w:div>
    <w:div w:id="1944914852">
      <w:marLeft w:val="0"/>
      <w:marRight w:val="0"/>
      <w:marTop w:val="0"/>
      <w:marBottom w:val="0"/>
      <w:divBdr>
        <w:top w:val="none" w:sz="0" w:space="0" w:color="auto"/>
        <w:left w:val="none" w:sz="0" w:space="0" w:color="auto"/>
        <w:bottom w:val="none" w:sz="0" w:space="0" w:color="auto"/>
        <w:right w:val="none" w:sz="0" w:space="0" w:color="auto"/>
      </w:divBdr>
    </w:div>
    <w:div w:id="1946384098">
      <w:marLeft w:val="0"/>
      <w:marRight w:val="0"/>
      <w:marTop w:val="0"/>
      <w:marBottom w:val="0"/>
      <w:divBdr>
        <w:top w:val="none" w:sz="0" w:space="0" w:color="auto"/>
        <w:left w:val="none" w:sz="0" w:space="0" w:color="auto"/>
        <w:bottom w:val="none" w:sz="0" w:space="0" w:color="auto"/>
        <w:right w:val="none" w:sz="0" w:space="0" w:color="auto"/>
      </w:divBdr>
    </w:div>
    <w:div w:id="1948388846">
      <w:marLeft w:val="0"/>
      <w:marRight w:val="0"/>
      <w:marTop w:val="0"/>
      <w:marBottom w:val="0"/>
      <w:divBdr>
        <w:top w:val="none" w:sz="0" w:space="0" w:color="auto"/>
        <w:left w:val="none" w:sz="0" w:space="0" w:color="auto"/>
        <w:bottom w:val="none" w:sz="0" w:space="0" w:color="auto"/>
        <w:right w:val="none" w:sz="0" w:space="0" w:color="auto"/>
      </w:divBdr>
    </w:div>
    <w:div w:id="1949192355">
      <w:marLeft w:val="0"/>
      <w:marRight w:val="0"/>
      <w:marTop w:val="0"/>
      <w:marBottom w:val="0"/>
      <w:divBdr>
        <w:top w:val="none" w:sz="0" w:space="0" w:color="auto"/>
        <w:left w:val="none" w:sz="0" w:space="0" w:color="auto"/>
        <w:bottom w:val="none" w:sz="0" w:space="0" w:color="auto"/>
        <w:right w:val="none" w:sz="0" w:space="0" w:color="auto"/>
      </w:divBdr>
    </w:div>
    <w:div w:id="1951156696">
      <w:marLeft w:val="0"/>
      <w:marRight w:val="0"/>
      <w:marTop w:val="0"/>
      <w:marBottom w:val="0"/>
      <w:divBdr>
        <w:top w:val="none" w:sz="0" w:space="0" w:color="auto"/>
        <w:left w:val="none" w:sz="0" w:space="0" w:color="auto"/>
        <w:bottom w:val="none" w:sz="0" w:space="0" w:color="auto"/>
        <w:right w:val="none" w:sz="0" w:space="0" w:color="auto"/>
      </w:divBdr>
    </w:div>
    <w:div w:id="1951547897">
      <w:marLeft w:val="0"/>
      <w:marRight w:val="0"/>
      <w:marTop w:val="0"/>
      <w:marBottom w:val="0"/>
      <w:divBdr>
        <w:top w:val="none" w:sz="0" w:space="0" w:color="auto"/>
        <w:left w:val="none" w:sz="0" w:space="0" w:color="auto"/>
        <w:bottom w:val="none" w:sz="0" w:space="0" w:color="auto"/>
        <w:right w:val="none" w:sz="0" w:space="0" w:color="auto"/>
      </w:divBdr>
    </w:div>
    <w:div w:id="1953169809">
      <w:marLeft w:val="0"/>
      <w:marRight w:val="0"/>
      <w:marTop w:val="0"/>
      <w:marBottom w:val="0"/>
      <w:divBdr>
        <w:top w:val="none" w:sz="0" w:space="0" w:color="auto"/>
        <w:left w:val="none" w:sz="0" w:space="0" w:color="auto"/>
        <w:bottom w:val="none" w:sz="0" w:space="0" w:color="auto"/>
        <w:right w:val="none" w:sz="0" w:space="0" w:color="auto"/>
      </w:divBdr>
    </w:div>
    <w:div w:id="1954701280">
      <w:marLeft w:val="0"/>
      <w:marRight w:val="0"/>
      <w:marTop w:val="0"/>
      <w:marBottom w:val="0"/>
      <w:divBdr>
        <w:top w:val="none" w:sz="0" w:space="0" w:color="auto"/>
        <w:left w:val="none" w:sz="0" w:space="0" w:color="auto"/>
        <w:bottom w:val="none" w:sz="0" w:space="0" w:color="auto"/>
        <w:right w:val="none" w:sz="0" w:space="0" w:color="auto"/>
      </w:divBdr>
    </w:div>
    <w:div w:id="1956251262">
      <w:marLeft w:val="0"/>
      <w:marRight w:val="0"/>
      <w:marTop w:val="0"/>
      <w:marBottom w:val="0"/>
      <w:divBdr>
        <w:top w:val="none" w:sz="0" w:space="0" w:color="auto"/>
        <w:left w:val="none" w:sz="0" w:space="0" w:color="auto"/>
        <w:bottom w:val="none" w:sz="0" w:space="0" w:color="auto"/>
        <w:right w:val="none" w:sz="0" w:space="0" w:color="auto"/>
      </w:divBdr>
    </w:div>
    <w:div w:id="1956979086">
      <w:marLeft w:val="0"/>
      <w:marRight w:val="0"/>
      <w:marTop w:val="0"/>
      <w:marBottom w:val="0"/>
      <w:divBdr>
        <w:top w:val="none" w:sz="0" w:space="0" w:color="auto"/>
        <w:left w:val="none" w:sz="0" w:space="0" w:color="auto"/>
        <w:bottom w:val="none" w:sz="0" w:space="0" w:color="auto"/>
        <w:right w:val="none" w:sz="0" w:space="0" w:color="auto"/>
      </w:divBdr>
    </w:div>
    <w:div w:id="1956981791">
      <w:marLeft w:val="0"/>
      <w:marRight w:val="0"/>
      <w:marTop w:val="0"/>
      <w:marBottom w:val="0"/>
      <w:divBdr>
        <w:top w:val="none" w:sz="0" w:space="0" w:color="auto"/>
        <w:left w:val="none" w:sz="0" w:space="0" w:color="auto"/>
        <w:bottom w:val="none" w:sz="0" w:space="0" w:color="auto"/>
        <w:right w:val="none" w:sz="0" w:space="0" w:color="auto"/>
      </w:divBdr>
    </w:div>
    <w:div w:id="1957060638">
      <w:marLeft w:val="0"/>
      <w:marRight w:val="0"/>
      <w:marTop w:val="0"/>
      <w:marBottom w:val="0"/>
      <w:divBdr>
        <w:top w:val="none" w:sz="0" w:space="0" w:color="auto"/>
        <w:left w:val="none" w:sz="0" w:space="0" w:color="auto"/>
        <w:bottom w:val="none" w:sz="0" w:space="0" w:color="auto"/>
        <w:right w:val="none" w:sz="0" w:space="0" w:color="auto"/>
      </w:divBdr>
    </w:div>
    <w:div w:id="1957254589">
      <w:marLeft w:val="0"/>
      <w:marRight w:val="0"/>
      <w:marTop w:val="0"/>
      <w:marBottom w:val="0"/>
      <w:divBdr>
        <w:top w:val="none" w:sz="0" w:space="0" w:color="auto"/>
        <w:left w:val="none" w:sz="0" w:space="0" w:color="auto"/>
        <w:bottom w:val="none" w:sz="0" w:space="0" w:color="auto"/>
        <w:right w:val="none" w:sz="0" w:space="0" w:color="auto"/>
      </w:divBdr>
    </w:div>
    <w:div w:id="1960143065">
      <w:marLeft w:val="0"/>
      <w:marRight w:val="0"/>
      <w:marTop w:val="0"/>
      <w:marBottom w:val="0"/>
      <w:divBdr>
        <w:top w:val="none" w:sz="0" w:space="0" w:color="auto"/>
        <w:left w:val="none" w:sz="0" w:space="0" w:color="auto"/>
        <w:bottom w:val="none" w:sz="0" w:space="0" w:color="auto"/>
        <w:right w:val="none" w:sz="0" w:space="0" w:color="auto"/>
      </w:divBdr>
    </w:div>
    <w:div w:id="1960843415">
      <w:marLeft w:val="0"/>
      <w:marRight w:val="0"/>
      <w:marTop w:val="0"/>
      <w:marBottom w:val="0"/>
      <w:divBdr>
        <w:top w:val="none" w:sz="0" w:space="0" w:color="auto"/>
        <w:left w:val="none" w:sz="0" w:space="0" w:color="auto"/>
        <w:bottom w:val="none" w:sz="0" w:space="0" w:color="auto"/>
        <w:right w:val="none" w:sz="0" w:space="0" w:color="auto"/>
      </w:divBdr>
    </w:div>
    <w:div w:id="1964263132">
      <w:marLeft w:val="0"/>
      <w:marRight w:val="0"/>
      <w:marTop w:val="0"/>
      <w:marBottom w:val="0"/>
      <w:divBdr>
        <w:top w:val="none" w:sz="0" w:space="0" w:color="auto"/>
        <w:left w:val="none" w:sz="0" w:space="0" w:color="auto"/>
        <w:bottom w:val="none" w:sz="0" w:space="0" w:color="auto"/>
        <w:right w:val="none" w:sz="0" w:space="0" w:color="auto"/>
      </w:divBdr>
    </w:div>
    <w:div w:id="1965186043">
      <w:marLeft w:val="0"/>
      <w:marRight w:val="0"/>
      <w:marTop w:val="0"/>
      <w:marBottom w:val="0"/>
      <w:divBdr>
        <w:top w:val="none" w:sz="0" w:space="0" w:color="auto"/>
        <w:left w:val="none" w:sz="0" w:space="0" w:color="auto"/>
        <w:bottom w:val="none" w:sz="0" w:space="0" w:color="auto"/>
        <w:right w:val="none" w:sz="0" w:space="0" w:color="auto"/>
      </w:divBdr>
    </w:div>
    <w:div w:id="1966808406">
      <w:marLeft w:val="0"/>
      <w:marRight w:val="0"/>
      <w:marTop w:val="0"/>
      <w:marBottom w:val="0"/>
      <w:divBdr>
        <w:top w:val="none" w:sz="0" w:space="0" w:color="auto"/>
        <w:left w:val="none" w:sz="0" w:space="0" w:color="auto"/>
        <w:bottom w:val="none" w:sz="0" w:space="0" w:color="auto"/>
        <w:right w:val="none" w:sz="0" w:space="0" w:color="auto"/>
      </w:divBdr>
    </w:div>
    <w:div w:id="1968661075">
      <w:marLeft w:val="0"/>
      <w:marRight w:val="0"/>
      <w:marTop w:val="0"/>
      <w:marBottom w:val="0"/>
      <w:divBdr>
        <w:top w:val="none" w:sz="0" w:space="0" w:color="auto"/>
        <w:left w:val="none" w:sz="0" w:space="0" w:color="auto"/>
        <w:bottom w:val="none" w:sz="0" w:space="0" w:color="auto"/>
        <w:right w:val="none" w:sz="0" w:space="0" w:color="auto"/>
      </w:divBdr>
    </w:div>
    <w:div w:id="1968852196">
      <w:marLeft w:val="0"/>
      <w:marRight w:val="0"/>
      <w:marTop w:val="0"/>
      <w:marBottom w:val="0"/>
      <w:divBdr>
        <w:top w:val="none" w:sz="0" w:space="0" w:color="auto"/>
        <w:left w:val="none" w:sz="0" w:space="0" w:color="auto"/>
        <w:bottom w:val="none" w:sz="0" w:space="0" w:color="auto"/>
        <w:right w:val="none" w:sz="0" w:space="0" w:color="auto"/>
      </w:divBdr>
    </w:div>
    <w:div w:id="1970473335">
      <w:marLeft w:val="0"/>
      <w:marRight w:val="0"/>
      <w:marTop w:val="0"/>
      <w:marBottom w:val="0"/>
      <w:divBdr>
        <w:top w:val="none" w:sz="0" w:space="0" w:color="auto"/>
        <w:left w:val="none" w:sz="0" w:space="0" w:color="auto"/>
        <w:bottom w:val="none" w:sz="0" w:space="0" w:color="auto"/>
        <w:right w:val="none" w:sz="0" w:space="0" w:color="auto"/>
      </w:divBdr>
    </w:div>
    <w:div w:id="1971783541">
      <w:marLeft w:val="0"/>
      <w:marRight w:val="0"/>
      <w:marTop w:val="0"/>
      <w:marBottom w:val="0"/>
      <w:divBdr>
        <w:top w:val="none" w:sz="0" w:space="0" w:color="auto"/>
        <w:left w:val="none" w:sz="0" w:space="0" w:color="auto"/>
        <w:bottom w:val="none" w:sz="0" w:space="0" w:color="auto"/>
        <w:right w:val="none" w:sz="0" w:space="0" w:color="auto"/>
      </w:divBdr>
    </w:div>
    <w:div w:id="1972439349">
      <w:marLeft w:val="0"/>
      <w:marRight w:val="0"/>
      <w:marTop w:val="0"/>
      <w:marBottom w:val="0"/>
      <w:divBdr>
        <w:top w:val="none" w:sz="0" w:space="0" w:color="auto"/>
        <w:left w:val="none" w:sz="0" w:space="0" w:color="auto"/>
        <w:bottom w:val="none" w:sz="0" w:space="0" w:color="auto"/>
        <w:right w:val="none" w:sz="0" w:space="0" w:color="auto"/>
      </w:divBdr>
    </w:div>
    <w:div w:id="1973824331">
      <w:marLeft w:val="0"/>
      <w:marRight w:val="0"/>
      <w:marTop w:val="0"/>
      <w:marBottom w:val="0"/>
      <w:divBdr>
        <w:top w:val="none" w:sz="0" w:space="0" w:color="auto"/>
        <w:left w:val="none" w:sz="0" w:space="0" w:color="auto"/>
        <w:bottom w:val="none" w:sz="0" w:space="0" w:color="auto"/>
        <w:right w:val="none" w:sz="0" w:space="0" w:color="auto"/>
      </w:divBdr>
    </w:div>
    <w:div w:id="1974749173">
      <w:marLeft w:val="0"/>
      <w:marRight w:val="0"/>
      <w:marTop w:val="0"/>
      <w:marBottom w:val="0"/>
      <w:divBdr>
        <w:top w:val="none" w:sz="0" w:space="0" w:color="auto"/>
        <w:left w:val="none" w:sz="0" w:space="0" w:color="auto"/>
        <w:bottom w:val="none" w:sz="0" w:space="0" w:color="auto"/>
        <w:right w:val="none" w:sz="0" w:space="0" w:color="auto"/>
      </w:divBdr>
    </w:div>
    <w:div w:id="1974863331">
      <w:marLeft w:val="0"/>
      <w:marRight w:val="0"/>
      <w:marTop w:val="0"/>
      <w:marBottom w:val="0"/>
      <w:divBdr>
        <w:top w:val="none" w:sz="0" w:space="0" w:color="auto"/>
        <w:left w:val="none" w:sz="0" w:space="0" w:color="auto"/>
        <w:bottom w:val="none" w:sz="0" w:space="0" w:color="auto"/>
        <w:right w:val="none" w:sz="0" w:space="0" w:color="auto"/>
      </w:divBdr>
    </w:div>
    <w:div w:id="1975062253">
      <w:marLeft w:val="0"/>
      <w:marRight w:val="0"/>
      <w:marTop w:val="0"/>
      <w:marBottom w:val="0"/>
      <w:divBdr>
        <w:top w:val="none" w:sz="0" w:space="0" w:color="auto"/>
        <w:left w:val="none" w:sz="0" w:space="0" w:color="auto"/>
        <w:bottom w:val="none" w:sz="0" w:space="0" w:color="auto"/>
        <w:right w:val="none" w:sz="0" w:space="0" w:color="auto"/>
      </w:divBdr>
    </w:div>
    <w:div w:id="1976327493">
      <w:marLeft w:val="0"/>
      <w:marRight w:val="0"/>
      <w:marTop w:val="0"/>
      <w:marBottom w:val="0"/>
      <w:divBdr>
        <w:top w:val="none" w:sz="0" w:space="0" w:color="auto"/>
        <w:left w:val="none" w:sz="0" w:space="0" w:color="auto"/>
        <w:bottom w:val="none" w:sz="0" w:space="0" w:color="auto"/>
        <w:right w:val="none" w:sz="0" w:space="0" w:color="auto"/>
      </w:divBdr>
    </w:div>
    <w:div w:id="1976787272">
      <w:marLeft w:val="0"/>
      <w:marRight w:val="0"/>
      <w:marTop w:val="0"/>
      <w:marBottom w:val="0"/>
      <w:divBdr>
        <w:top w:val="none" w:sz="0" w:space="0" w:color="auto"/>
        <w:left w:val="none" w:sz="0" w:space="0" w:color="auto"/>
        <w:bottom w:val="none" w:sz="0" w:space="0" w:color="auto"/>
        <w:right w:val="none" w:sz="0" w:space="0" w:color="auto"/>
      </w:divBdr>
    </w:div>
    <w:div w:id="1976987195">
      <w:marLeft w:val="0"/>
      <w:marRight w:val="0"/>
      <w:marTop w:val="0"/>
      <w:marBottom w:val="0"/>
      <w:divBdr>
        <w:top w:val="none" w:sz="0" w:space="0" w:color="auto"/>
        <w:left w:val="none" w:sz="0" w:space="0" w:color="auto"/>
        <w:bottom w:val="none" w:sz="0" w:space="0" w:color="auto"/>
        <w:right w:val="none" w:sz="0" w:space="0" w:color="auto"/>
      </w:divBdr>
    </w:div>
    <w:div w:id="1980648644">
      <w:marLeft w:val="0"/>
      <w:marRight w:val="0"/>
      <w:marTop w:val="0"/>
      <w:marBottom w:val="0"/>
      <w:divBdr>
        <w:top w:val="none" w:sz="0" w:space="0" w:color="auto"/>
        <w:left w:val="none" w:sz="0" w:space="0" w:color="auto"/>
        <w:bottom w:val="none" w:sz="0" w:space="0" w:color="auto"/>
        <w:right w:val="none" w:sz="0" w:space="0" w:color="auto"/>
      </w:divBdr>
    </w:div>
    <w:div w:id="1982299065">
      <w:marLeft w:val="0"/>
      <w:marRight w:val="0"/>
      <w:marTop w:val="0"/>
      <w:marBottom w:val="0"/>
      <w:divBdr>
        <w:top w:val="none" w:sz="0" w:space="0" w:color="auto"/>
        <w:left w:val="none" w:sz="0" w:space="0" w:color="auto"/>
        <w:bottom w:val="none" w:sz="0" w:space="0" w:color="auto"/>
        <w:right w:val="none" w:sz="0" w:space="0" w:color="auto"/>
      </w:divBdr>
    </w:div>
    <w:div w:id="1983343080">
      <w:marLeft w:val="0"/>
      <w:marRight w:val="0"/>
      <w:marTop w:val="0"/>
      <w:marBottom w:val="0"/>
      <w:divBdr>
        <w:top w:val="none" w:sz="0" w:space="0" w:color="auto"/>
        <w:left w:val="none" w:sz="0" w:space="0" w:color="auto"/>
        <w:bottom w:val="none" w:sz="0" w:space="0" w:color="auto"/>
        <w:right w:val="none" w:sz="0" w:space="0" w:color="auto"/>
      </w:divBdr>
    </w:div>
    <w:div w:id="1984920085">
      <w:marLeft w:val="0"/>
      <w:marRight w:val="0"/>
      <w:marTop w:val="0"/>
      <w:marBottom w:val="0"/>
      <w:divBdr>
        <w:top w:val="none" w:sz="0" w:space="0" w:color="auto"/>
        <w:left w:val="none" w:sz="0" w:space="0" w:color="auto"/>
        <w:bottom w:val="none" w:sz="0" w:space="0" w:color="auto"/>
        <w:right w:val="none" w:sz="0" w:space="0" w:color="auto"/>
      </w:divBdr>
    </w:div>
    <w:div w:id="1985313850">
      <w:marLeft w:val="0"/>
      <w:marRight w:val="0"/>
      <w:marTop w:val="0"/>
      <w:marBottom w:val="0"/>
      <w:divBdr>
        <w:top w:val="none" w:sz="0" w:space="0" w:color="auto"/>
        <w:left w:val="none" w:sz="0" w:space="0" w:color="auto"/>
        <w:bottom w:val="none" w:sz="0" w:space="0" w:color="auto"/>
        <w:right w:val="none" w:sz="0" w:space="0" w:color="auto"/>
      </w:divBdr>
    </w:div>
    <w:div w:id="1986661596">
      <w:marLeft w:val="0"/>
      <w:marRight w:val="0"/>
      <w:marTop w:val="0"/>
      <w:marBottom w:val="0"/>
      <w:divBdr>
        <w:top w:val="none" w:sz="0" w:space="0" w:color="auto"/>
        <w:left w:val="none" w:sz="0" w:space="0" w:color="auto"/>
        <w:bottom w:val="none" w:sz="0" w:space="0" w:color="auto"/>
        <w:right w:val="none" w:sz="0" w:space="0" w:color="auto"/>
      </w:divBdr>
    </w:div>
    <w:div w:id="1987737150">
      <w:marLeft w:val="0"/>
      <w:marRight w:val="0"/>
      <w:marTop w:val="0"/>
      <w:marBottom w:val="0"/>
      <w:divBdr>
        <w:top w:val="none" w:sz="0" w:space="0" w:color="auto"/>
        <w:left w:val="none" w:sz="0" w:space="0" w:color="auto"/>
        <w:bottom w:val="none" w:sz="0" w:space="0" w:color="auto"/>
        <w:right w:val="none" w:sz="0" w:space="0" w:color="auto"/>
      </w:divBdr>
    </w:div>
    <w:div w:id="1988430808">
      <w:marLeft w:val="0"/>
      <w:marRight w:val="0"/>
      <w:marTop w:val="0"/>
      <w:marBottom w:val="0"/>
      <w:divBdr>
        <w:top w:val="none" w:sz="0" w:space="0" w:color="auto"/>
        <w:left w:val="none" w:sz="0" w:space="0" w:color="auto"/>
        <w:bottom w:val="none" w:sz="0" w:space="0" w:color="auto"/>
        <w:right w:val="none" w:sz="0" w:space="0" w:color="auto"/>
      </w:divBdr>
    </w:div>
    <w:div w:id="1989086877">
      <w:marLeft w:val="0"/>
      <w:marRight w:val="0"/>
      <w:marTop w:val="0"/>
      <w:marBottom w:val="0"/>
      <w:divBdr>
        <w:top w:val="none" w:sz="0" w:space="0" w:color="auto"/>
        <w:left w:val="none" w:sz="0" w:space="0" w:color="auto"/>
        <w:bottom w:val="none" w:sz="0" w:space="0" w:color="auto"/>
        <w:right w:val="none" w:sz="0" w:space="0" w:color="auto"/>
      </w:divBdr>
    </w:div>
    <w:div w:id="1992126819">
      <w:marLeft w:val="0"/>
      <w:marRight w:val="0"/>
      <w:marTop w:val="0"/>
      <w:marBottom w:val="0"/>
      <w:divBdr>
        <w:top w:val="none" w:sz="0" w:space="0" w:color="auto"/>
        <w:left w:val="none" w:sz="0" w:space="0" w:color="auto"/>
        <w:bottom w:val="none" w:sz="0" w:space="0" w:color="auto"/>
        <w:right w:val="none" w:sz="0" w:space="0" w:color="auto"/>
      </w:divBdr>
    </w:div>
    <w:div w:id="1992520278">
      <w:marLeft w:val="0"/>
      <w:marRight w:val="0"/>
      <w:marTop w:val="0"/>
      <w:marBottom w:val="0"/>
      <w:divBdr>
        <w:top w:val="none" w:sz="0" w:space="0" w:color="auto"/>
        <w:left w:val="none" w:sz="0" w:space="0" w:color="auto"/>
        <w:bottom w:val="none" w:sz="0" w:space="0" w:color="auto"/>
        <w:right w:val="none" w:sz="0" w:space="0" w:color="auto"/>
      </w:divBdr>
    </w:div>
    <w:div w:id="1994337721">
      <w:marLeft w:val="0"/>
      <w:marRight w:val="0"/>
      <w:marTop w:val="0"/>
      <w:marBottom w:val="0"/>
      <w:divBdr>
        <w:top w:val="none" w:sz="0" w:space="0" w:color="auto"/>
        <w:left w:val="none" w:sz="0" w:space="0" w:color="auto"/>
        <w:bottom w:val="none" w:sz="0" w:space="0" w:color="auto"/>
        <w:right w:val="none" w:sz="0" w:space="0" w:color="auto"/>
      </w:divBdr>
    </w:div>
    <w:div w:id="1996030049">
      <w:marLeft w:val="0"/>
      <w:marRight w:val="0"/>
      <w:marTop w:val="0"/>
      <w:marBottom w:val="0"/>
      <w:divBdr>
        <w:top w:val="none" w:sz="0" w:space="0" w:color="auto"/>
        <w:left w:val="none" w:sz="0" w:space="0" w:color="auto"/>
        <w:bottom w:val="none" w:sz="0" w:space="0" w:color="auto"/>
        <w:right w:val="none" w:sz="0" w:space="0" w:color="auto"/>
      </w:divBdr>
    </w:div>
    <w:div w:id="1997108585">
      <w:marLeft w:val="0"/>
      <w:marRight w:val="0"/>
      <w:marTop w:val="0"/>
      <w:marBottom w:val="0"/>
      <w:divBdr>
        <w:top w:val="none" w:sz="0" w:space="0" w:color="auto"/>
        <w:left w:val="none" w:sz="0" w:space="0" w:color="auto"/>
        <w:bottom w:val="none" w:sz="0" w:space="0" w:color="auto"/>
        <w:right w:val="none" w:sz="0" w:space="0" w:color="auto"/>
      </w:divBdr>
    </w:div>
    <w:div w:id="1997417775">
      <w:marLeft w:val="0"/>
      <w:marRight w:val="0"/>
      <w:marTop w:val="0"/>
      <w:marBottom w:val="0"/>
      <w:divBdr>
        <w:top w:val="none" w:sz="0" w:space="0" w:color="auto"/>
        <w:left w:val="none" w:sz="0" w:space="0" w:color="auto"/>
        <w:bottom w:val="none" w:sz="0" w:space="0" w:color="auto"/>
        <w:right w:val="none" w:sz="0" w:space="0" w:color="auto"/>
      </w:divBdr>
    </w:div>
    <w:div w:id="1998028173">
      <w:marLeft w:val="0"/>
      <w:marRight w:val="0"/>
      <w:marTop w:val="0"/>
      <w:marBottom w:val="0"/>
      <w:divBdr>
        <w:top w:val="none" w:sz="0" w:space="0" w:color="auto"/>
        <w:left w:val="none" w:sz="0" w:space="0" w:color="auto"/>
        <w:bottom w:val="none" w:sz="0" w:space="0" w:color="auto"/>
        <w:right w:val="none" w:sz="0" w:space="0" w:color="auto"/>
      </w:divBdr>
    </w:div>
    <w:div w:id="1998611329">
      <w:marLeft w:val="0"/>
      <w:marRight w:val="0"/>
      <w:marTop w:val="0"/>
      <w:marBottom w:val="0"/>
      <w:divBdr>
        <w:top w:val="none" w:sz="0" w:space="0" w:color="auto"/>
        <w:left w:val="none" w:sz="0" w:space="0" w:color="auto"/>
        <w:bottom w:val="none" w:sz="0" w:space="0" w:color="auto"/>
        <w:right w:val="none" w:sz="0" w:space="0" w:color="auto"/>
      </w:divBdr>
    </w:div>
    <w:div w:id="1999729226">
      <w:marLeft w:val="0"/>
      <w:marRight w:val="0"/>
      <w:marTop w:val="0"/>
      <w:marBottom w:val="0"/>
      <w:divBdr>
        <w:top w:val="none" w:sz="0" w:space="0" w:color="auto"/>
        <w:left w:val="none" w:sz="0" w:space="0" w:color="auto"/>
        <w:bottom w:val="none" w:sz="0" w:space="0" w:color="auto"/>
        <w:right w:val="none" w:sz="0" w:space="0" w:color="auto"/>
      </w:divBdr>
    </w:div>
    <w:div w:id="2003313442">
      <w:marLeft w:val="0"/>
      <w:marRight w:val="0"/>
      <w:marTop w:val="0"/>
      <w:marBottom w:val="0"/>
      <w:divBdr>
        <w:top w:val="none" w:sz="0" w:space="0" w:color="auto"/>
        <w:left w:val="none" w:sz="0" w:space="0" w:color="auto"/>
        <w:bottom w:val="none" w:sz="0" w:space="0" w:color="auto"/>
        <w:right w:val="none" w:sz="0" w:space="0" w:color="auto"/>
      </w:divBdr>
    </w:div>
    <w:div w:id="2004969196">
      <w:marLeft w:val="0"/>
      <w:marRight w:val="0"/>
      <w:marTop w:val="0"/>
      <w:marBottom w:val="0"/>
      <w:divBdr>
        <w:top w:val="none" w:sz="0" w:space="0" w:color="auto"/>
        <w:left w:val="none" w:sz="0" w:space="0" w:color="auto"/>
        <w:bottom w:val="none" w:sz="0" w:space="0" w:color="auto"/>
        <w:right w:val="none" w:sz="0" w:space="0" w:color="auto"/>
      </w:divBdr>
    </w:div>
    <w:div w:id="2005425164">
      <w:marLeft w:val="0"/>
      <w:marRight w:val="0"/>
      <w:marTop w:val="0"/>
      <w:marBottom w:val="0"/>
      <w:divBdr>
        <w:top w:val="none" w:sz="0" w:space="0" w:color="auto"/>
        <w:left w:val="none" w:sz="0" w:space="0" w:color="auto"/>
        <w:bottom w:val="none" w:sz="0" w:space="0" w:color="auto"/>
        <w:right w:val="none" w:sz="0" w:space="0" w:color="auto"/>
      </w:divBdr>
    </w:div>
    <w:div w:id="2005694192">
      <w:marLeft w:val="0"/>
      <w:marRight w:val="0"/>
      <w:marTop w:val="0"/>
      <w:marBottom w:val="0"/>
      <w:divBdr>
        <w:top w:val="none" w:sz="0" w:space="0" w:color="auto"/>
        <w:left w:val="none" w:sz="0" w:space="0" w:color="auto"/>
        <w:bottom w:val="none" w:sz="0" w:space="0" w:color="auto"/>
        <w:right w:val="none" w:sz="0" w:space="0" w:color="auto"/>
      </w:divBdr>
    </w:div>
    <w:div w:id="2006780497">
      <w:marLeft w:val="0"/>
      <w:marRight w:val="0"/>
      <w:marTop w:val="0"/>
      <w:marBottom w:val="0"/>
      <w:divBdr>
        <w:top w:val="none" w:sz="0" w:space="0" w:color="auto"/>
        <w:left w:val="none" w:sz="0" w:space="0" w:color="auto"/>
        <w:bottom w:val="none" w:sz="0" w:space="0" w:color="auto"/>
        <w:right w:val="none" w:sz="0" w:space="0" w:color="auto"/>
      </w:divBdr>
    </w:div>
    <w:div w:id="2009863647">
      <w:marLeft w:val="0"/>
      <w:marRight w:val="0"/>
      <w:marTop w:val="0"/>
      <w:marBottom w:val="0"/>
      <w:divBdr>
        <w:top w:val="none" w:sz="0" w:space="0" w:color="auto"/>
        <w:left w:val="none" w:sz="0" w:space="0" w:color="auto"/>
        <w:bottom w:val="none" w:sz="0" w:space="0" w:color="auto"/>
        <w:right w:val="none" w:sz="0" w:space="0" w:color="auto"/>
      </w:divBdr>
    </w:div>
    <w:div w:id="2010332686">
      <w:marLeft w:val="0"/>
      <w:marRight w:val="0"/>
      <w:marTop w:val="0"/>
      <w:marBottom w:val="0"/>
      <w:divBdr>
        <w:top w:val="none" w:sz="0" w:space="0" w:color="auto"/>
        <w:left w:val="none" w:sz="0" w:space="0" w:color="auto"/>
        <w:bottom w:val="none" w:sz="0" w:space="0" w:color="auto"/>
        <w:right w:val="none" w:sz="0" w:space="0" w:color="auto"/>
      </w:divBdr>
    </w:div>
    <w:div w:id="2011058849">
      <w:marLeft w:val="0"/>
      <w:marRight w:val="0"/>
      <w:marTop w:val="0"/>
      <w:marBottom w:val="0"/>
      <w:divBdr>
        <w:top w:val="none" w:sz="0" w:space="0" w:color="auto"/>
        <w:left w:val="none" w:sz="0" w:space="0" w:color="auto"/>
        <w:bottom w:val="none" w:sz="0" w:space="0" w:color="auto"/>
        <w:right w:val="none" w:sz="0" w:space="0" w:color="auto"/>
      </w:divBdr>
    </w:div>
    <w:div w:id="2011252074">
      <w:marLeft w:val="0"/>
      <w:marRight w:val="0"/>
      <w:marTop w:val="0"/>
      <w:marBottom w:val="0"/>
      <w:divBdr>
        <w:top w:val="none" w:sz="0" w:space="0" w:color="auto"/>
        <w:left w:val="none" w:sz="0" w:space="0" w:color="auto"/>
        <w:bottom w:val="none" w:sz="0" w:space="0" w:color="auto"/>
        <w:right w:val="none" w:sz="0" w:space="0" w:color="auto"/>
      </w:divBdr>
    </w:div>
    <w:div w:id="2012173434">
      <w:marLeft w:val="0"/>
      <w:marRight w:val="0"/>
      <w:marTop w:val="0"/>
      <w:marBottom w:val="0"/>
      <w:divBdr>
        <w:top w:val="none" w:sz="0" w:space="0" w:color="auto"/>
        <w:left w:val="none" w:sz="0" w:space="0" w:color="auto"/>
        <w:bottom w:val="none" w:sz="0" w:space="0" w:color="auto"/>
        <w:right w:val="none" w:sz="0" w:space="0" w:color="auto"/>
      </w:divBdr>
    </w:div>
    <w:div w:id="2013294030">
      <w:marLeft w:val="0"/>
      <w:marRight w:val="0"/>
      <w:marTop w:val="0"/>
      <w:marBottom w:val="0"/>
      <w:divBdr>
        <w:top w:val="none" w:sz="0" w:space="0" w:color="auto"/>
        <w:left w:val="none" w:sz="0" w:space="0" w:color="auto"/>
        <w:bottom w:val="none" w:sz="0" w:space="0" w:color="auto"/>
        <w:right w:val="none" w:sz="0" w:space="0" w:color="auto"/>
      </w:divBdr>
    </w:div>
    <w:div w:id="2015112358">
      <w:marLeft w:val="0"/>
      <w:marRight w:val="0"/>
      <w:marTop w:val="0"/>
      <w:marBottom w:val="0"/>
      <w:divBdr>
        <w:top w:val="none" w:sz="0" w:space="0" w:color="auto"/>
        <w:left w:val="none" w:sz="0" w:space="0" w:color="auto"/>
        <w:bottom w:val="none" w:sz="0" w:space="0" w:color="auto"/>
        <w:right w:val="none" w:sz="0" w:space="0" w:color="auto"/>
      </w:divBdr>
    </w:div>
    <w:div w:id="2016572442">
      <w:marLeft w:val="0"/>
      <w:marRight w:val="0"/>
      <w:marTop w:val="0"/>
      <w:marBottom w:val="0"/>
      <w:divBdr>
        <w:top w:val="none" w:sz="0" w:space="0" w:color="auto"/>
        <w:left w:val="none" w:sz="0" w:space="0" w:color="auto"/>
        <w:bottom w:val="none" w:sz="0" w:space="0" w:color="auto"/>
        <w:right w:val="none" w:sz="0" w:space="0" w:color="auto"/>
      </w:divBdr>
    </w:div>
    <w:div w:id="2017220418">
      <w:marLeft w:val="0"/>
      <w:marRight w:val="0"/>
      <w:marTop w:val="0"/>
      <w:marBottom w:val="0"/>
      <w:divBdr>
        <w:top w:val="none" w:sz="0" w:space="0" w:color="auto"/>
        <w:left w:val="none" w:sz="0" w:space="0" w:color="auto"/>
        <w:bottom w:val="none" w:sz="0" w:space="0" w:color="auto"/>
        <w:right w:val="none" w:sz="0" w:space="0" w:color="auto"/>
      </w:divBdr>
    </w:div>
    <w:div w:id="2017732949">
      <w:marLeft w:val="0"/>
      <w:marRight w:val="0"/>
      <w:marTop w:val="0"/>
      <w:marBottom w:val="0"/>
      <w:divBdr>
        <w:top w:val="none" w:sz="0" w:space="0" w:color="auto"/>
        <w:left w:val="none" w:sz="0" w:space="0" w:color="auto"/>
        <w:bottom w:val="none" w:sz="0" w:space="0" w:color="auto"/>
        <w:right w:val="none" w:sz="0" w:space="0" w:color="auto"/>
      </w:divBdr>
    </w:div>
    <w:div w:id="2018994861">
      <w:marLeft w:val="0"/>
      <w:marRight w:val="0"/>
      <w:marTop w:val="0"/>
      <w:marBottom w:val="0"/>
      <w:divBdr>
        <w:top w:val="none" w:sz="0" w:space="0" w:color="auto"/>
        <w:left w:val="none" w:sz="0" w:space="0" w:color="auto"/>
        <w:bottom w:val="none" w:sz="0" w:space="0" w:color="auto"/>
        <w:right w:val="none" w:sz="0" w:space="0" w:color="auto"/>
      </w:divBdr>
    </w:div>
    <w:div w:id="2019960482">
      <w:marLeft w:val="0"/>
      <w:marRight w:val="0"/>
      <w:marTop w:val="0"/>
      <w:marBottom w:val="0"/>
      <w:divBdr>
        <w:top w:val="none" w:sz="0" w:space="0" w:color="auto"/>
        <w:left w:val="none" w:sz="0" w:space="0" w:color="auto"/>
        <w:bottom w:val="none" w:sz="0" w:space="0" w:color="auto"/>
        <w:right w:val="none" w:sz="0" w:space="0" w:color="auto"/>
      </w:divBdr>
    </w:div>
    <w:div w:id="2022006655">
      <w:marLeft w:val="0"/>
      <w:marRight w:val="0"/>
      <w:marTop w:val="0"/>
      <w:marBottom w:val="0"/>
      <w:divBdr>
        <w:top w:val="none" w:sz="0" w:space="0" w:color="auto"/>
        <w:left w:val="none" w:sz="0" w:space="0" w:color="auto"/>
        <w:bottom w:val="none" w:sz="0" w:space="0" w:color="auto"/>
        <w:right w:val="none" w:sz="0" w:space="0" w:color="auto"/>
      </w:divBdr>
    </w:div>
    <w:div w:id="2022930960">
      <w:marLeft w:val="0"/>
      <w:marRight w:val="0"/>
      <w:marTop w:val="0"/>
      <w:marBottom w:val="0"/>
      <w:divBdr>
        <w:top w:val="none" w:sz="0" w:space="0" w:color="auto"/>
        <w:left w:val="none" w:sz="0" w:space="0" w:color="auto"/>
        <w:bottom w:val="none" w:sz="0" w:space="0" w:color="auto"/>
        <w:right w:val="none" w:sz="0" w:space="0" w:color="auto"/>
      </w:divBdr>
    </w:div>
    <w:div w:id="2023041949">
      <w:marLeft w:val="0"/>
      <w:marRight w:val="0"/>
      <w:marTop w:val="0"/>
      <w:marBottom w:val="0"/>
      <w:divBdr>
        <w:top w:val="none" w:sz="0" w:space="0" w:color="auto"/>
        <w:left w:val="none" w:sz="0" w:space="0" w:color="auto"/>
        <w:bottom w:val="none" w:sz="0" w:space="0" w:color="auto"/>
        <w:right w:val="none" w:sz="0" w:space="0" w:color="auto"/>
      </w:divBdr>
    </w:div>
    <w:div w:id="2023624324">
      <w:marLeft w:val="0"/>
      <w:marRight w:val="0"/>
      <w:marTop w:val="0"/>
      <w:marBottom w:val="0"/>
      <w:divBdr>
        <w:top w:val="none" w:sz="0" w:space="0" w:color="auto"/>
        <w:left w:val="none" w:sz="0" w:space="0" w:color="auto"/>
        <w:bottom w:val="none" w:sz="0" w:space="0" w:color="auto"/>
        <w:right w:val="none" w:sz="0" w:space="0" w:color="auto"/>
      </w:divBdr>
    </w:div>
    <w:div w:id="2024549885">
      <w:marLeft w:val="0"/>
      <w:marRight w:val="0"/>
      <w:marTop w:val="0"/>
      <w:marBottom w:val="0"/>
      <w:divBdr>
        <w:top w:val="none" w:sz="0" w:space="0" w:color="auto"/>
        <w:left w:val="none" w:sz="0" w:space="0" w:color="auto"/>
        <w:bottom w:val="none" w:sz="0" w:space="0" w:color="auto"/>
        <w:right w:val="none" w:sz="0" w:space="0" w:color="auto"/>
      </w:divBdr>
    </w:div>
    <w:div w:id="2030257086">
      <w:marLeft w:val="0"/>
      <w:marRight w:val="0"/>
      <w:marTop w:val="0"/>
      <w:marBottom w:val="0"/>
      <w:divBdr>
        <w:top w:val="none" w:sz="0" w:space="0" w:color="auto"/>
        <w:left w:val="none" w:sz="0" w:space="0" w:color="auto"/>
        <w:bottom w:val="none" w:sz="0" w:space="0" w:color="auto"/>
        <w:right w:val="none" w:sz="0" w:space="0" w:color="auto"/>
      </w:divBdr>
    </w:div>
    <w:div w:id="2032145146">
      <w:marLeft w:val="0"/>
      <w:marRight w:val="0"/>
      <w:marTop w:val="0"/>
      <w:marBottom w:val="0"/>
      <w:divBdr>
        <w:top w:val="none" w:sz="0" w:space="0" w:color="auto"/>
        <w:left w:val="none" w:sz="0" w:space="0" w:color="auto"/>
        <w:bottom w:val="none" w:sz="0" w:space="0" w:color="auto"/>
        <w:right w:val="none" w:sz="0" w:space="0" w:color="auto"/>
      </w:divBdr>
    </w:div>
    <w:div w:id="2037927444">
      <w:marLeft w:val="0"/>
      <w:marRight w:val="0"/>
      <w:marTop w:val="0"/>
      <w:marBottom w:val="0"/>
      <w:divBdr>
        <w:top w:val="none" w:sz="0" w:space="0" w:color="auto"/>
        <w:left w:val="none" w:sz="0" w:space="0" w:color="auto"/>
        <w:bottom w:val="none" w:sz="0" w:space="0" w:color="auto"/>
        <w:right w:val="none" w:sz="0" w:space="0" w:color="auto"/>
      </w:divBdr>
    </w:div>
    <w:div w:id="2043558192">
      <w:marLeft w:val="0"/>
      <w:marRight w:val="0"/>
      <w:marTop w:val="0"/>
      <w:marBottom w:val="0"/>
      <w:divBdr>
        <w:top w:val="none" w:sz="0" w:space="0" w:color="auto"/>
        <w:left w:val="none" w:sz="0" w:space="0" w:color="auto"/>
        <w:bottom w:val="none" w:sz="0" w:space="0" w:color="auto"/>
        <w:right w:val="none" w:sz="0" w:space="0" w:color="auto"/>
      </w:divBdr>
    </w:div>
    <w:div w:id="2044355842">
      <w:marLeft w:val="0"/>
      <w:marRight w:val="0"/>
      <w:marTop w:val="0"/>
      <w:marBottom w:val="0"/>
      <w:divBdr>
        <w:top w:val="none" w:sz="0" w:space="0" w:color="auto"/>
        <w:left w:val="none" w:sz="0" w:space="0" w:color="auto"/>
        <w:bottom w:val="none" w:sz="0" w:space="0" w:color="auto"/>
        <w:right w:val="none" w:sz="0" w:space="0" w:color="auto"/>
      </w:divBdr>
    </w:div>
    <w:div w:id="2045053064">
      <w:marLeft w:val="0"/>
      <w:marRight w:val="0"/>
      <w:marTop w:val="0"/>
      <w:marBottom w:val="0"/>
      <w:divBdr>
        <w:top w:val="none" w:sz="0" w:space="0" w:color="auto"/>
        <w:left w:val="none" w:sz="0" w:space="0" w:color="auto"/>
        <w:bottom w:val="none" w:sz="0" w:space="0" w:color="auto"/>
        <w:right w:val="none" w:sz="0" w:space="0" w:color="auto"/>
      </w:divBdr>
    </w:div>
    <w:div w:id="2045595017">
      <w:marLeft w:val="0"/>
      <w:marRight w:val="0"/>
      <w:marTop w:val="0"/>
      <w:marBottom w:val="0"/>
      <w:divBdr>
        <w:top w:val="none" w:sz="0" w:space="0" w:color="auto"/>
        <w:left w:val="none" w:sz="0" w:space="0" w:color="auto"/>
        <w:bottom w:val="none" w:sz="0" w:space="0" w:color="auto"/>
        <w:right w:val="none" w:sz="0" w:space="0" w:color="auto"/>
      </w:divBdr>
    </w:div>
    <w:div w:id="2049604080">
      <w:marLeft w:val="0"/>
      <w:marRight w:val="0"/>
      <w:marTop w:val="0"/>
      <w:marBottom w:val="0"/>
      <w:divBdr>
        <w:top w:val="none" w:sz="0" w:space="0" w:color="auto"/>
        <w:left w:val="none" w:sz="0" w:space="0" w:color="auto"/>
        <w:bottom w:val="none" w:sz="0" w:space="0" w:color="auto"/>
        <w:right w:val="none" w:sz="0" w:space="0" w:color="auto"/>
      </w:divBdr>
    </w:div>
    <w:div w:id="2052529778">
      <w:marLeft w:val="0"/>
      <w:marRight w:val="0"/>
      <w:marTop w:val="0"/>
      <w:marBottom w:val="0"/>
      <w:divBdr>
        <w:top w:val="none" w:sz="0" w:space="0" w:color="auto"/>
        <w:left w:val="none" w:sz="0" w:space="0" w:color="auto"/>
        <w:bottom w:val="none" w:sz="0" w:space="0" w:color="auto"/>
        <w:right w:val="none" w:sz="0" w:space="0" w:color="auto"/>
      </w:divBdr>
    </w:div>
    <w:div w:id="2055301225">
      <w:marLeft w:val="0"/>
      <w:marRight w:val="0"/>
      <w:marTop w:val="0"/>
      <w:marBottom w:val="0"/>
      <w:divBdr>
        <w:top w:val="none" w:sz="0" w:space="0" w:color="auto"/>
        <w:left w:val="none" w:sz="0" w:space="0" w:color="auto"/>
        <w:bottom w:val="none" w:sz="0" w:space="0" w:color="auto"/>
        <w:right w:val="none" w:sz="0" w:space="0" w:color="auto"/>
      </w:divBdr>
    </w:div>
    <w:div w:id="2056854968">
      <w:marLeft w:val="0"/>
      <w:marRight w:val="0"/>
      <w:marTop w:val="0"/>
      <w:marBottom w:val="0"/>
      <w:divBdr>
        <w:top w:val="none" w:sz="0" w:space="0" w:color="auto"/>
        <w:left w:val="none" w:sz="0" w:space="0" w:color="auto"/>
        <w:bottom w:val="none" w:sz="0" w:space="0" w:color="auto"/>
        <w:right w:val="none" w:sz="0" w:space="0" w:color="auto"/>
      </w:divBdr>
    </w:div>
    <w:div w:id="2057048428">
      <w:marLeft w:val="0"/>
      <w:marRight w:val="0"/>
      <w:marTop w:val="0"/>
      <w:marBottom w:val="0"/>
      <w:divBdr>
        <w:top w:val="none" w:sz="0" w:space="0" w:color="auto"/>
        <w:left w:val="none" w:sz="0" w:space="0" w:color="auto"/>
        <w:bottom w:val="none" w:sz="0" w:space="0" w:color="auto"/>
        <w:right w:val="none" w:sz="0" w:space="0" w:color="auto"/>
      </w:divBdr>
    </w:div>
    <w:div w:id="2058889655">
      <w:marLeft w:val="0"/>
      <w:marRight w:val="0"/>
      <w:marTop w:val="0"/>
      <w:marBottom w:val="0"/>
      <w:divBdr>
        <w:top w:val="none" w:sz="0" w:space="0" w:color="auto"/>
        <w:left w:val="none" w:sz="0" w:space="0" w:color="auto"/>
        <w:bottom w:val="none" w:sz="0" w:space="0" w:color="auto"/>
        <w:right w:val="none" w:sz="0" w:space="0" w:color="auto"/>
      </w:divBdr>
    </w:div>
    <w:div w:id="2062703720">
      <w:marLeft w:val="0"/>
      <w:marRight w:val="0"/>
      <w:marTop w:val="0"/>
      <w:marBottom w:val="0"/>
      <w:divBdr>
        <w:top w:val="none" w:sz="0" w:space="0" w:color="auto"/>
        <w:left w:val="none" w:sz="0" w:space="0" w:color="auto"/>
        <w:bottom w:val="none" w:sz="0" w:space="0" w:color="auto"/>
        <w:right w:val="none" w:sz="0" w:space="0" w:color="auto"/>
      </w:divBdr>
    </w:div>
    <w:div w:id="2062711118">
      <w:marLeft w:val="0"/>
      <w:marRight w:val="0"/>
      <w:marTop w:val="0"/>
      <w:marBottom w:val="0"/>
      <w:divBdr>
        <w:top w:val="none" w:sz="0" w:space="0" w:color="auto"/>
        <w:left w:val="none" w:sz="0" w:space="0" w:color="auto"/>
        <w:bottom w:val="none" w:sz="0" w:space="0" w:color="auto"/>
        <w:right w:val="none" w:sz="0" w:space="0" w:color="auto"/>
      </w:divBdr>
    </w:div>
    <w:div w:id="2064208364">
      <w:marLeft w:val="0"/>
      <w:marRight w:val="0"/>
      <w:marTop w:val="0"/>
      <w:marBottom w:val="0"/>
      <w:divBdr>
        <w:top w:val="none" w:sz="0" w:space="0" w:color="auto"/>
        <w:left w:val="none" w:sz="0" w:space="0" w:color="auto"/>
        <w:bottom w:val="none" w:sz="0" w:space="0" w:color="auto"/>
        <w:right w:val="none" w:sz="0" w:space="0" w:color="auto"/>
      </w:divBdr>
    </w:div>
    <w:div w:id="2065059713">
      <w:marLeft w:val="0"/>
      <w:marRight w:val="0"/>
      <w:marTop w:val="0"/>
      <w:marBottom w:val="0"/>
      <w:divBdr>
        <w:top w:val="none" w:sz="0" w:space="0" w:color="auto"/>
        <w:left w:val="none" w:sz="0" w:space="0" w:color="auto"/>
        <w:bottom w:val="none" w:sz="0" w:space="0" w:color="auto"/>
        <w:right w:val="none" w:sz="0" w:space="0" w:color="auto"/>
      </w:divBdr>
    </w:div>
    <w:div w:id="2065987986">
      <w:marLeft w:val="0"/>
      <w:marRight w:val="0"/>
      <w:marTop w:val="0"/>
      <w:marBottom w:val="0"/>
      <w:divBdr>
        <w:top w:val="none" w:sz="0" w:space="0" w:color="auto"/>
        <w:left w:val="none" w:sz="0" w:space="0" w:color="auto"/>
        <w:bottom w:val="none" w:sz="0" w:space="0" w:color="auto"/>
        <w:right w:val="none" w:sz="0" w:space="0" w:color="auto"/>
      </w:divBdr>
    </w:div>
    <w:div w:id="2066564151">
      <w:marLeft w:val="0"/>
      <w:marRight w:val="0"/>
      <w:marTop w:val="0"/>
      <w:marBottom w:val="0"/>
      <w:divBdr>
        <w:top w:val="none" w:sz="0" w:space="0" w:color="auto"/>
        <w:left w:val="none" w:sz="0" w:space="0" w:color="auto"/>
        <w:bottom w:val="none" w:sz="0" w:space="0" w:color="auto"/>
        <w:right w:val="none" w:sz="0" w:space="0" w:color="auto"/>
      </w:divBdr>
    </w:div>
    <w:div w:id="2067340219">
      <w:marLeft w:val="0"/>
      <w:marRight w:val="0"/>
      <w:marTop w:val="0"/>
      <w:marBottom w:val="0"/>
      <w:divBdr>
        <w:top w:val="none" w:sz="0" w:space="0" w:color="auto"/>
        <w:left w:val="none" w:sz="0" w:space="0" w:color="auto"/>
        <w:bottom w:val="none" w:sz="0" w:space="0" w:color="auto"/>
        <w:right w:val="none" w:sz="0" w:space="0" w:color="auto"/>
      </w:divBdr>
    </w:div>
    <w:div w:id="2067872398">
      <w:marLeft w:val="0"/>
      <w:marRight w:val="0"/>
      <w:marTop w:val="0"/>
      <w:marBottom w:val="0"/>
      <w:divBdr>
        <w:top w:val="none" w:sz="0" w:space="0" w:color="auto"/>
        <w:left w:val="none" w:sz="0" w:space="0" w:color="auto"/>
        <w:bottom w:val="none" w:sz="0" w:space="0" w:color="auto"/>
        <w:right w:val="none" w:sz="0" w:space="0" w:color="auto"/>
      </w:divBdr>
    </w:div>
    <w:div w:id="2068607289">
      <w:marLeft w:val="0"/>
      <w:marRight w:val="0"/>
      <w:marTop w:val="0"/>
      <w:marBottom w:val="0"/>
      <w:divBdr>
        <w:top w:val="none" w:sz="0" w:space="0" w:color="auto"/>
        <w:left w:val="none" w:sz="0" w:space="0" w:color="auto"/>
        <w:bottom w:val="none" w:sz="0" w:space="0" w:color="auto"/>
        <w:right w:val="none" w:sz="0" w:space="0" w:color="auto"/>
      </w:divBdr>
    </w:div>
    <w:div w:id="2069302961">
      <w:marLeft w:val="0"/>
      <w:marRight w:val="0"/>
      <w:marTop w:val="0"/>
      <w:marBottom w:val="0"/>
      <w:divBdr>
        <w:top w:val="none" w:sz="0" w:space="0" w:color="auto"/>
        <w:left w:val="none" w:sz="0" w:space="0" w:color="auto"/>
        <w:bottom w:val="none" w:sz="0" w:space="0" w:color="auto"/>
        <w:right w:val="none" w:sz="0" w:space="0" w:color="auto"/>
      </w:divBdr>
    </w:div>
    <w:div w:id="2070103858">
      <w:marLeft w:val="0"/>
      <w:marRight w:val="0"/>
      <w:marTop w:val="0"/>
      <w:marBottom w:val="0"/>
      <w:divBdr>
        <w:top w:val="none" w:sz="0" w:space="0" w:color="auto"/>
        <w:left w:val="none" w:sz="0" w:space="0" w:color="auto"/>
        <w:bottom w:val="none" w:sz="0" w:space="0" w:color="auto"/>
        <w:right w:val="none" w:sz="0" w:space="0" w:color="auto"/>
      </w:divBdr>
    </w:div>
    <w:div w:id="2070498361">
      <w:marLeft w:val="0"/>
      <w:marRight w:val="0"/>
      <w:marTop w:val="0"/>
      <w:marBottom w:val="0"/>
      <w:divBdr>
        <w:top w:val="none" w:sz="0" w:space="0" w:color="auto"/>
        <w:left w:val="none" w:sz="0" w:space="0" w:color="auto"/>
        <w:bottom w:val="none" w:sz="0" w:space="0" w:color="auto"/>
        <w:right w:val="none" w:sz="0" w:space="0" w:color="auto"/>
      </w:divBdr>
    </w:div>
    <w:div w:id="2072196046">
      <w:marLeft w:val="0"/>
      <w:marRight w:val="0"/>
      <w:marTop w:val="0"/>
      <w:marBottom w:val="0"/>
      <w:divBdr>
        <w:top w:val="none" w:sz="0" w:space="0" w:color="auto"/>
        <w:left w:val="none" w:sz="0" w:space="0" w:color="auto"/>
        <w:bottom w:val="none" w:sz="0" w:space="0" w:color="auto"/>
        <w:right w:val="none" w:sz="0" w:space="0" w:color="auto"/>
      </w:divBdr>
    </w:div>
    <w:div w:id="2072463411">
      <w:marLeft w:val="0"/>
      <w:marRight w:val="0"/>
      <w:marTop w:val="0"/>
      <w:marBottom w:val="0"/>
      <w:divBdr>
        <w:top w:val="none" w:sz="0" w:space="0" w:color="auto"/>
        <w:left w:val="none" w:sz="0" w:space="0" w:color="auto"/>
        <w:bottom w:val="none" w:sz="0" w:space="0" w:color="auto"/>
        <w:right w:val="none" w:sz="0" w:space="0" w:color="auto"/>
      </w:divBdr>
    </w:div>
    <w:div w:id="2073196099">
      <w:marLeft w:val="0"/>
      <w:marRight w:val="0"/>
      <w:marTop w:val="0"/>
      <w:marBottom w:val="0"/>
      <w:divBdr>
        <w:top w:val="none" w:sz="0" w:space="0" w:color="auto"/>
        <w:left w:val="none" w:sz="0" w:space="0" w:color="auto"/>
        <w:bottom w:val="none" w:sz="0" w:space="0" w:color="auto"/>
        <w:right w:val="none" w:sz="0" w:space="0" w:color="auto"/>
      </w:divBdr>
    </w:div>
    <w:div w:id="2073430833">
      <w:marLeft w:val="0"/>
      <w:marRight w:val="0"/>
      <w:marTop w:val="0"/>
      <w:marBottom w:val="0"/>
      <w:divBdr>
        <w:top w:val="none" w:sz="0" w:space="0" w:color="auto"/>
        <w:left w:val="none" w:sz="0" w:space="0" w:color="auto"/>
        <w:bottom w:val="none" w:sz="0" w:space="0" w:color="auto"/>
        <w:right w:val="none" w:sz="0" w:space="0" w:color="auto"/>
      </w:divBdr>
    </w:div>
    <w:div w:id="2076319636">
      <w:marLeft w:val="0"/>
      <w:marRight w:val="0"/>
      <w:marTop w:val="0"/>
      <w:marBottom w:val="0"/>
      <w:divBdr>
        <w:top w:val="none" w:sz="0" w:space="0" w:color="auto"/>
        <w:left w:val="none" w:sz="0" w:space="0" w:color="auto"/>
        <w:bottom w:val="none" w:sz="0" w:space="0" w:color="auto"/>
        <w:right w:val="none" w:sz="0" w:space="0" w:color="auto"/>
      </w:divBdr>
    </w:div>
    <w:div w:id="2077430498">
      <w:marLeft w:val="0"/>
      <w:marRight w:val="0"/>
      <w:marTop w:val="0"/>
      <w:marBottom w:val="0"/>
      <w:divBdr>
        <w:top w:val="none" w:sz="0" w:space="0" w:color="auto"/>
        <w:left w:val="none" w:sz="0" w:space="0" w:color="auto"/>
        <w:bottom w:val="none" w:sz="0" w:space="0" w:color="auto"/>
        <w:right w:val="none" w:sz="0" w:space="0" w:color="auto"/>
      </w:divBdr>
    </w:div>
    <w:div w:id="2078430116">
      <w:marLeft w:val="0"/>
      <w:marRight w:val="0"/>
      <w:marTop w:val="0"/>
      <w:marBottom w:val="0"/>
      <w:divBdr>
        <w:top w:val="none" w:sz="0" w:space="0" w:color="auto"/>
        <w:left w:val="none" w:sz="0" w:space="0" w:color="auto"/>
        <w:bottom w:val="none" w:sz="0" w:space="0" w:color="auto"/>
        <w:right w:val="none" w:sz="0" w:space="0" w:color="auto"/>
      </w:divBdr>
    </w:div>
    <w:div w:id="2078629879">
      <w:marLeft w:val="0"/>
      <w:marRight w:val="0"/>
      <w:marTop w:val="0"/>
      <w:marBottom w:val="0"/>
      <w:divBdr>
        <w:top w:val="none" w:sz="0" w:space="0" w:color="auto"/>
        <w:left w:val="none" w:sz="0" w:space="0" w:color="auto"/>
        <w:bottom w:val="none" w:sz="0" w:space="0" w:color="auto"/>
        <w:right w:val="none" w:sz="0" w:space="0" w:color="auto"/>
      </w:divBdr>
    </w:div>
    <w:div w:id="2079472740">
      <w:marLeft w:val="0"/>
      <w:marRight w:val="0"/>
      <w:marTop w:val="0"/>
      <w:marBottom w:val="0"/>
      <w:divBdr>
        <w:top w:val="none" w:sz="0" w:space="0" w:color="auto"/>
        <w:left w:val="none" w:sz="0" w:space="0" w:color="auto"/>
        <w:bottom w:val="none" w:sz="0" w:space="0" w:color="auto"/>
        <w:right w:val="none" w:sz="0" w:space="0" w:color="auto"/>
      </w:divBdr>
    </w:div>
    <w:div w:id="2079589503">
      <w:marLeft w:val="0"/>
      <w:marRight w:val="0"/>
      <w:marTop w:val="0"/>
      <w:marBottom w:val="0"/>
      <w:divBdr>
        <w:top w:val="none" w:sz="0" w:space="0" w:color="auto"/>
        <w:left w:val="none" w:sz="0" w:space="0" w:color="auto"/>
        <w:bottom w:val="none" w:sz="0" w:space="0" w:color="auto"/>
        <w:right w:val="none" w:sz="0" w:space="0" w:color="auto"/>
      </w:divBdr>
    </w:div>
    <w:div w:id="2080059111">
      <w:marLeft w:val="0"/>
      <w:marRight w:val="0"/>
      <w:marTop w:val="0"/>
      <w:marBottom w:val="0"/>
      <w:divBdr>
        <w:top w:val="none" w:sz="0" w:space="0" w:color="auto"/>
        <w:left w:val="none" w:sz="0" w:space="0" w:color="auto"/>
        <w:bottom w:val="none" w:sz="0" w:space="0" w:color="auto"/>
        <w:right w:val="none" w:sz="0" w:space="0" w:color="auto"/>
      </w:divBdr>
    </w:div>
    <w:div w:id="2082290744">
      <w:marLeft w:val="0"/>
      <w:marRight w:val="0"/>
      <w:marTop w:val="0"/>
      <w:marBottom w:val="0"/>
      <w:divBdr>
        <w:top w:val="none" w:sz="0" w:space="0" w:color="auto"/>
        <w:left w:val="none" w:sz="0" w:space="0" w:color="auto"/>
        <w:bottom w:val="none" w:sz="0" w:space="0" w:color="auto"/>
        <w:right w:val="none" w:sz="0" w:space="0" w:color="auto"/>
      </w:divBdr>
    </w:div>
    <w:div w:id="2082752977">
      <w:marLeft w:val="0"/>
      <w:marRight w:val="0"/>
      <w:marTop w:val="0"/>
      <w:marBottom w:val="0"/>
      <w:divBdr>
        <w:top w:val="none" w:sz="0" w:space="0" w:color="auto"/>
        <w:left w:val="none" w:sz="0" w:space="0" w:color="auto"/>
        <w:bottom w:val="none" w:sz="0" w:space="0" w:color="auto"/>
        <w:right w:val="none" w:sz="0" w:space="0" w:color="auto"/>
      </w:divBdr>
    </w:div>
    <w:div w:id="2082755805">
      <w:marLeft w:val="0"/>
      <w:marRight w:val="0"/>
      <w:marTop w:val="0"/>
      <w:marBottom w:val="0"/>
      <w:divBdr>
        <w:top w:val="none" w:sz="0" w:space="0" w:color="auto"/>
        <w:left w:val="none" w:sz="0" w:space="0" w:color="auto"/>
        <w:bottom w:val="none" w:sz="0" w:space="0" w:color="auto"/>
        <w:right w:val="none" w:sz="0" w:space="0" w:color="auto"/>
      </w:divBdr>
    </w:div>
    <w:div w:id="2083261067">
      <w:marLeft w:val="0"/>
      <w:marRight w:val="0"/>
      <w:marTop w:val="0"/>
      <w:marBottom w:val="0"/>
      <w:divBdr>
        <w:top w:val="none" w:sz="0" w:space="0" w:color="auto"/>
        <w:left w:val="none" w:sz="0" w:space="0" w:color="auto"/>
        <w:bottom w:val="none" w:sz="0" w:space="0" w:color="auto"/>
        <w:right w:val="none" w:sz="0" w:space="0" w:color="auto"/>
      </w:divBdr>
    </w:div>
    <w:div w:id="2086294981">
      <w:marLeft w:val="0"/>
      <w:marRight w:val="0"/>
      <w:marTop w:val="0"/>
      <w:marBottom w:val="0"/>
      <w:divBdr>
        <w:top w:val="none" w:sz="0" w:space="0" w:color="auto"/>
        <w:left w:val="none" w:sz="0" w:space="0" w:color="auto"/>
        <w:bottom w:val="none" w:sz="0" w:space="0" w:color="auto"/>
        <w:right w:val="none" w:sz="0" w:space="0" w:color="auto"/>
      </w:divBdr>
    </w:div>
    <w:div w:id="2088649733">
      <w:marLeft w:val="0"/>
      <w:marRight w:val="0"/>
      <w:marTop w:val="0"/>
      <w:marBottom w:val="0"/>
      <w:divBdr>
        <w:top w:val="none" w:sz="0" w:space="0" w:color="auto"/>
        <w:left w:val="none" w:sz="0" w:space="0" w:color="auto"/>
        <w:bottom w:val="none" w:sz="0" w:space="0" w:color="auto"/>
        <w:right w:val="none" w:sz="0" w:space="0" w:color="auto"/>
      </w:divBdr>
    </w:div>
    <w:div w:id="2088841616">
      <w:marLeft w:val="0"/>
      <w:marRight w:val="0"/>
      <w:marTop w:val="0"/>
      <w:marBottom w:val="0"/>
      <w:divBdr>
        <w:top w:val="none" w:sz="0" w:space="0" w:color="auto"/>
        <w:left w:val="none" w:sz="0" w:space="0" w:color="auto"/>
        <w:bottom w:val="none" w:sz="0" w:space="0" w:color="auto"/>
        <w:right w:val="none" w:sz="0" w:space="0" w:color="auto"/>
      </w:divBdr>
    </w:div>
    <w:div w:id="2090157159">
      <w:marLeft w:val="0"/>
      <w:marRight w:val="0"/>
      <w:marTop w:val="0"/>
      <w:marBottom w:val="0"/>
      <w:divBdr>
        <w:top w:val="none" w:sz="0" w:space="0" w:color="auto"/>
        <w:left w:val="none" w:sz="0" w:space="0" w:color="auto"/>
        <w:bottom w:val="none" w:sz="0" w:space="0" w:color="auto"/>
        <w:right w:val="none" w:sz="0" w:space="0" w:color="auto"/>
      </w:divBdr>
    </w:div>
    <w:div w:id="2091348986">
      <w:marLeft w:val="0"/>
      <w:marRight w:val="0"/>
      <w:marTop w:val="0"/>
      <w:marBottom w:val="0"/>
      <w:divBdr>
        <w:top w:val="none" w:sz="0" w:space="0" w:color="auto"/>
        <w:left w:val="none" w:sz="0" w:space="0" w:color="auto"/>
        <w:bottom w:val="none" w:sz="0" w:space="0" w:color="auto"/>
        <w:right w:val="none" w:sz="0" w:space="0" w:color="auto"/>
      </w:divBdr>
    </w:div>
    <w:div w:id="2092584062">
      <w:marLeft w:val="0"/>
      <w:marRight w:val="0"/>
      <w:marTop w:val="0"/>
      <w:marBottom w:val="0"/>
      <w:divBdr>
        <w:top w:val="none" w:sz="0" w:space="0" w:color="auto"/>
        <w:left w:val="none" w:sz="0" w:space="0" w:color="auto"/>
        <w:bottom w:val="none" w:sz="0" w:space="0" w:color="auto"/>
        <w:right w:val="none" w:sz="0" w:space="0" w:color="auto"/>
      </w:divBdr>
    </w:div>
    <w:div w:id="2095005151">
      <w:marLeft w:val="0"/>
      <w:marRight w:val="0"/>
      <w:marTop w:val="0"/>
      <w:marBottom w:val="0"/>
      <w:divBdr>
        <w:top w:val="none" w:sz="0" w:space="0" w:color="auto"/>
        <w:left w:val="none" w:sz="0" w:space="0" w:color="auto"/>
        <w:bottom w:val="none" w:sz="0" w:space="0" w:color="auto"/>
        <w:right w:val="none" w:sz="0" w:space="0" w:color="auto"/>
      </w:divBdr>
    </w:div>
    <w:div w:id="2098558166">
      <w:marLeft w:val="0"/>
      <w:marRight w:val="0"/>
      <w:marTop w:val="0"/>
      <w:marBottom w:val="0"/>
      <w:divBdr>
        <w:top w:val="none" w:sz="0" w:space="0" w:color="auto"/>
        <w:left w:val="none" w:sz="0" w:space="0" w:color="auto"/>
        <w:bottom w:val="none" w:sz="0" w:space="0" w:color="auto"/>
        <w:right w:val="none" w:sz="0" w:space="0" w:color="auto"/>
      </w:divBdr>
    </w:div>
    <w:div w:id="2099910240">
      <w:marLeft w:val="0"/>
      <w:marRight w:val="0"/>
      <w:marTop w:val="0"/>
      <w:marBottom w:val="0"/>
      <w:divBdr>
        <w:top w:val="none" w:sz="0" w:space="0" w:color="auto"/>
        <w:left w:val="none" w:sz="0" w:space="0" w:color="auto"/>
        <w:bottom w:val="none" w:sz="0" w:space="0" w:color="auto"/>
        <w:right w:val="none" w:sz="0" w:space="0" w:color="auto"/>
      </w:divBdr>
    </w:div>
    <w:div w:id="2101561513">
      <w:marLeft w:val="0"/>
      <w:marRight w:val="0"/>
      <w:marTop w:val="0"/>
      <w:marBottom w:val="0"/>
      <w:divBdr>
        <w:top w:val="none" w:sz="0" w:space="0" w:color="auto"/>
        <w:left w:val="none" w:sz="0" w:space="0" w:color="auto"/>
        <w:bottom w:val="none" w:sz="0" w:space="0" w:color="auto"/>
        <w:right w:val="none" w:sz="0" w:space="0" w:color="auto"/>
      </w:divBdr>
    </w:div>
    <w:div w:id="2101563805">
      <w:marLeft w:val="0"/>
      <w:marRight w:val="0"/>
      <w:marTop w:val="0"/>
      <w:marBottom w:val="0"/>
      <w:divBdr>
        <w:top w:val="none" w:sz="0" w:space="0" w:color="auto"/>
        <w:left w:val="none" w:sz="0" w:space="0" w:color="auto"/>
        <w:bottom w:val="none" w:sz="0" w:space="0" w:color="auto"/>
        <w:right w:val="none" w:sz="0" w:space="0" w:color="auto"/>
      </w:divBdr>
    </w:div>
    <w:div w:id="2105298213">
      <w:marLeft w:val="0"/>
      <w:marRight w:val="0"/>
      <w:marTop w:val="0"/>
      <w:marBottom w:val="0"/>
      <w:divBdr>
        <w:top w:val="none" w:sz="0" w:space="0" w:color="auto"/>
        <w:left w:val="none" w:sz="0" w:space="0" w:color="auto"/>
        <w:bottom w:val="none" w:sz="0" w:space="0" w:color="auto"/>
        <w:right w:val="none" w:sz="0" w:space="0" w:color="auto"/>
      </w:divBdr>
    </w:div>
    <w:div w:id="2105371775">
      <w:marLeft w:val="0"/>
      <w:marRight w:val="0"/>
      <w:marTop w:val="0"/>
      <w:marBottom w:val="0"/>
      <w:divBdr>
        <w:top w:val="none" w:sz="0" w:space="0" w:color="auto"/>
        <w:left w:val="none" w:sz="0" w:space="0" w:color="auto"/>
        <w:bottom w:val="none" w:sz="0" w:space="0" w:color="auto"/>
        <w:right w:val="none" w:sz="0" w:space="0" w:color="auto"/>
      </w:divBdr>
    </w:div>
    <w:div w:id="2105681456">
      <w:marLeft w:val="0"/>
      <w:marRight w:val="0"/>
      <w:marTop w:val="0"/>
      <w:marBottom w:val="0"/>
      <w:divBdr>
        <w:top w:val="none" w:sz="0" w:space="0" w:color="auto"/>
        <w:left w:val="none" w:sz="0" w:space="0" w:color="auto"/>
        <w:bottom w:val="none" w:sz="0" w:space="0" w:color="auto"/>
        <w:right w:val="none" w:sz="0" w:space="0" w:color="auto"/>
      </w:divBdr>
    </w:div>
    <w:div w:id="2105683848">
      <w:marLeft w:val="0"/>
      <w:marRight w:val="0"/>
      <w:marTop w:val="0"/>
      <w:marBottom w:val="0"/>
      <w:divBdr>
        <w:top w:val="none" w:sz="0" w:space="0" w:color="auto"/>
        <w:left w:val="none" w:sz="0" w:space="0" w:color="auto"/>
        <w:bottom w:val="none" w:sz="0" w:space="0" w:color="auto"/>
        <w:right w:val="none" w:sz="0" w:space="0" w:color="auto"/>
      </w:divBdr>
    </w:div>
    <w:div w:id="2106949242">
      <w:marLeft w:val="0"/>
      <w:marRight w:val="0"/>
      <w:marTop w:val="0"/>
      <w:marBottom w:val="0"/>
      <w:divBdr>
        <w:top w:val="none" w:sz="0" w:space="0" w:color="auto"/>
        <w:left w:val="none" w:sz="0" w:space="0" w:color="auto"/>
        <w:bottom w:val="none" w:sz="0" w:space="0" w:color="auto"/>
        <w:right w:val="none" w:sz="0" w:space="0" w:color="auto"/>
      </w:divBdr>
    </w:div>
    <w:div w:id="2108040768">
      <w:marLeft w:val="0"/>
      <w:marRight w:val="0"/>
      <w:marTop w:val="0"/>
      <w:marBottom w:val="0"/>
      <w:divBdr>
        <w:top w:val="none" w:sz="0" w:space="0" w:color="auto"/>
        <w:left w:val="none" w:sz="0" w:space="0" w:color="auto"/>
        <w:bottom w:val="none" w:sz="0" w:space="0" w:color="auto"/>
        <w:right w:val="none" w:sz="0" w:space="0" w:color="auto"/>
      </w:divBdr>
    </w:div>
    <w:div w:id="2109035249">
      <w:marLeft w:val="0"/>
      <w:marRight w:val="0"/>
      <w:marTop w:val="0"/>
      <w:marBottom w:val="0"/>
      <w:divBdr>
        <w:top w:val="none" w:sz="0" w:space="0" w:color="auto"/>
        <w:left w:val="none" w:sz="0" w:space="0" w:color="auto"/>
        <w:bottom w:val="none" w:sz="0" w:space="0" w:color="auto"/>
        <w:right w:val="none" w:sz="0" w:space="0" w:color="auto"/>
      </w:divBdr>
    </w:div>
    <w:div w:id="2109764776">
      <w:marLeft w:val="0"/>
      <w:marRight w:val="0"/>
      <w:marTop w:val="0"/>
      <w:marBottom w:val="0"/>
      <w:divBdr>
        <w:top w:val="none" w:sz="0" w:space="0" w:color="auto"/>
        <w:left w:val="none" w:sz="0" w:space="0" w:color="auto"/>
        <w:bottom w:val="none" w:sz="0" w:space="0" w:color="auto"/>
        <w:right w:val="none" w:sz="0" w:space="0" w:color="auto"/>
      </w:divBdr>
    </w:div>
    <w:div w:id="2111583262">
      <w:marLeft w:val="0"/>
      <w:marRight w:val="0"/>
      <w:marTop w:val="0"/>
      <w:marBottom w:val="0"/>
      <w:divBdr>
        <w:top w:val="none" w:sz="0" w:space="0" w:color="auto"/>
        <w:left w:val="none" w:sz="0" w:space="0" w:color="auto"/>
        <w:bottom w:val="none" w:sz="0" w:space="0" w:color="auto"/>
        <w:right w:val="none" w:sz="0" w:space="0" w:color="auto"/>
      </w:divBdr>
    </w:div>
    <w:div w:id="2112385748">
      <w:marLeft w:val="0"/>
      <w:marRight w:val="0"/>
      <w:marTop w:val="0"/>
      <w:marBottom w:val="0"/>
      <w:divBdr>
        <w:top w:val="none" w:sz="0" w:space="0" w:color="auto"/>
        <w:left w:val="none" w:sz="0" w:space="0" w:color="auto"/>
        <w:bottom w:val="none" w:sz="0" w:space="0" w:color="auto"/>
        <w:right w:val="none" w:sz="0" w:space="0" w:color="auto"/>
      </w:divBdr>
    </w:div>
    <w:div w:id="2112581276">
      <w:marLeft w:val="0"/>
      <w:marRight w:val="0"/>
      <w:marTop w:val="0"/>
      <w:marBottom w:val="0"/>
      <w:divBdr>
        <w:top w:val="none" w:sz="0" w:space="0" w:color="auto"/>
        <w:left w:val="none" w:sz="0" w:space="0" w:color="auto"/>
        <w:bottom w:val="none" w:sz="0" w:space="0" w:color="auto"/>
        <w:right w:val="none" w:sz="0" w:space="0" w:color="auto"/>
      </w:divBdr>
    </w:div>
    <w:div w:id="2113737791">
      <w:marLeft w:val="0"/>
      <w:marRight w:val="0"/>
      <w:marTop w:val="0"/>
      <w:marBottom w:val="0"/>
      <w:divBdr>
        <w:top w:val="none" w:sz="0" w:space="0" w:color="auto"/>
        <w:left w:val="none" w:sz="0" w:space="0" w:color="auto"/>
        <w:bottom w:val="none" w:sz="0" w:space="0" w:color="auto"/>
        <w:right w:val="none" w:sz="0" w:space="0" w:color="auto"/>
      </w:divBdr>
    </w:div>
    <w:div w:id="2114284267">
      <w:marLeft w:val="0"/>
      <w:marRight w:val="0"/>
      <w:marTop w:val="0"/>
      <w:marBottom w:val="0"/>
      <w:divBdr>
        <w:top w:val="none" w:sz="0" w:space="0" w:color="auto"/>
        <w:left w:val="none" w:sz="0" w:space="0" w:color="auto"/>
        <w:bottom w:val="none" w:sz="0" w:space="0" w:color="auto"/>
        <w:right w:val="none" w:sz="0" w:space="0" w:color="auto"/>
      </w:divBdr>
    </w:div>
    <w:div w:id="2115903356">
      <w:marLeft w:val="0"/>
      <w:marRight w:val="0"/>
      <w:marTop w:val="0"/>
      <w:marBottom w:val="0"/>
      <w:divBdr>
        <w:top w:val="none" w:sz="0" w:space="0" w:color="auto"/>
        <w:left w:val="none" w:sz="0" w:space="0" w:color="auto"/>
        <w:bottom w:val="none" w:sz="0" w:space="0" w:color="auto"/>
        <w:right w:val="none" w:sz="0" w:space="0" w:color="auto"/>
      </w:divBdr>
    </w:div>
    <w:div w:id="2116053820">
      <w:marLeft w:val="0"/>
      <w:marRight w:val="0"/>
      <w:marTop w:val="0"/>
      <w:marBottom w:val="0"/>
      <w:divBdr>
        <w:top w:val="none" w:sz="0" w:space="0" w:color="auto"/>
        <w:left w:val="none" w:sz="0" w:space="0" w:color="auto"/>
        <w:bottom w:val="none" w:sz="0" w:space="0" w:color="auto"/>
        <w:right w:val="none" w:sz="0" w:space="0" w:color="auto"/>
      </w:divBdr>
    </w:div>
    <w:div w:id="2116289499">
      <w:marLeft w:val="0"/>
      <w:marRight w:val="0"/>
      <w:marTop w:val="0"/>
      <w:marBottom w:val="0"/>
      <w:divBdr>
        <w:top w:val="none" w:sz="0" w:space="0" w:color="auto"/>
        <w:left w:val="none" w:sz="0" w:space="0" w:color="auto"/>
        <w:bottom w:val="none" w:sz="0" w:space="0" w:color="auto"/>
        <w:right w:val="none" w:sz="0" w:space="0" w:color="auto"/>
      </w:divBdr>
    </w:div>
    <w:div w:id="2116319636">
      <w:marLeft w:val="0"/>
      <w:marRight w:val="0"/>
      <w:marTop w:val="0"/>
      <w:marBottom w:val="0"/>
      <w:divBdr>
        <w:top w:val="none" w:sz="0" w:space="0" w:color="auto"/>
        <w:left w:val="none" w:sz="0" w:space="0" w:color="auto"/>
        <w:bottom w:val="none" w:sz="0" w:space="0" w:color="auto"/>
        <w:right w:val="none" w:sz="0" w:space="0" w:color="auto"/>
      </w:divBdr>
    </w:div>
    <w:div w:id="2117213904">
      <w:marLeft w:val="0"/>
      <w:marRight w:val="0"/>
      <w:marTop w:val="0"/>
      <w:marBottom w:val="0"/>
      <w:divBdr>
        <w:top w:val="none" w:sz="0" w:space="0" w:color="auto"/>
        <w:left w:val="none" w:sz="0" w:space="0" w:color="auto"/>
        <w:bottom w:val="none" w:sz="0" w:space="0" w:color="auto"/>
        <w:right w:val="none" w:sz="0" w:space="0" w:color="auto"/>
      </w:divBdr>
    </w:div>
    <w:div w:id="2117365783">
      <w:marLeft w:val="0"/>
      <w:marRight w:val="0"/>
      <w:marTop w:val="0"/>
      <w:marBottom w:val="0"/>
      <w:divBdr>
        <w:top w:val="none" w:sz="0" w:space="0" w:color="auto"/>
        <w:left w:val="none" w:sz="0" w:space="0" w:color="auto"/>
        <w:bottom w:val="none" w:sz="0" w:space="0" w:color="auto"/>
        <w:right w:val="none" w:sz="0" w:space="0" w:color="auto"/>
      </w:divBdr>
    </w:div>
    <w:div w:id="2119636324">
      <w:marLeft w:val="0"/>
      <w:marRight w:val="0"/>
      <w:marTop w:val="0"/>
      <w:marBottom w:val="0"/>
      <w:divBdr>
        <w:top w:val="none" w:sz="0" w:space="0" w:color="auto"/>
        <w:left w:val="none" w:sz="0" w:space="0" w:color="auto"/>
        <w:bottom w:val="none" w:sz="0" w:space="0" w:color="auto"/>
        <w:right w:val="none" w:sz="0" w:space="0" w:color="auto"/>
      </w:divBdr>
    </w:div>
    <w:div w:id="2120367906">
      <w:marLeft w:val="0"/>
      <w:marRight w:val="0"/>
      <w:marTop w:val="0"/>
      <w:marBottom w:val="0"/>
      <w:divBdr>
        <w:top w:val="none" w:sz="0" w:space="0" w:color="auto"/>
        <w:left w:val="none" w:sz="0" w:space="0" w:color="auto"/>
        <w:bottom w:val="none" w:sz="0" w:space="0" w:color="auto"/>
        <w:right w:val="none" w:sz="0" w:space="0" w:color="auto"/>
      </w:divBdr>
    </w:div>
    <w:div w:id="2120684100">
      <w:marLeft w:val="0"/>
      <w:marRight w:val="0"/>
      <w:marTop w:val="0"/>
      <w:marBottom w:val="0"/>
      <w:divBdr>
        <w:top w:val="none" w:sz="0" w:space="0" w:color="auto"/>
        <w:left w:val="none" w:sz="0" w:space="0" w:color="auto"/>
        <w:bottom w:val="none" w:sz="0" w:space="0" w:color="auto"/>
        <w:right w:val="none" w:sz="0" w:space="0" w:color="auto"/>
      </w:divBdr>
    </w:div>
    <w:div w:id="2121872137">
      <w:marLeft w:val="0"/>
      <w:marRight w:val="0"/>
      <w:marTop w:val="0"/>
      <w:marBottom w:val="0"/>
      <w:divBdr>
        <w:top w:val="none" w:sz="0" w:space="0" w:color="auto"/>
        <w:left w:val="none" w:sz="0" w:space="0" w:color="auto"/>
        <w:bottom w:val="none" w:sz="0" w:space="0" w:color="auto"/>
        <w:right w:val="none" w:sz="0" w:space="0" w:color="auto"/>
      </w:divBdr>
    </w:div>
    <w:div w:id="2124036799">
      <w:marLeft w:val="0"/>
      <w:marRight w:val="0"/>
      <w:marTop w:val="0"/>
      <w:marBottom w:val="0"/>
      <w:divBdr>
        <w:top w:val="none" w:sz="0" w:space="0" w:color="auto"/>
        <w:left w:val="none" w:sz="0" w:space="0" w:color="auto"/>
        <w:bottom w:val="none" w:sz="0" w:space="0" w:color="auto"/>
        <w:right w:val="none" w:sz="0" w:space="0" w:color="auto"/>
      </w:divBdr>
    </w:div>
    <w:div w:id="2124297732">
      <w:marLeft w:val="0"/>
      <w:marRight w:val="0"/>
      <w:marTop w:val="0"/>
      <w:marBottom w:val="0"/>
      <w:divBdr>
        <w:top w:val="none" w:sz="0" w:space="0" w:color="auto"/>
        <w:left w:val="none" w:sz="0" w:space="0" w:color="auto"/>
        <w:bottom w:val="none" w:sz="0" w:space="0" w:color="auto"/>
        <w:right w:val="none" w:sz="0" w:space="0" w:color="auto"/>
      </w:divBdr>
    </w:div>
    <w:div w:id="2127116270">
      <w:marLeft w:val="0"/>
      <w:marRight w:val="0"/>
      <w:marTop w:val="0"/>
      <w:marBottom w:val="0"/>
      <w:divBdr>
        <w:top w:val="none" w:sz="0" w:space="0" w:color="auto"/>
        <w:left w:val="none" w:sz="0" w:space="0" w:color="auto"/>
        <w:bottom w:val="none" w:sz="0" w:space="0" w:color="auto"/>
        <w:right w:val="none" w:sz="0" w:space="0" w:color="auto"/>
      </w:divBdr>
    </w:div>
    <w:div w:id="2129228935">
      <w:marLeft w:val="0"/>
      <w:marRight w:val="0"/>
      <w:marTop w:val="0"/>
      <w:marBottom w:val="0"/>
      <w:divBdr>
        <w:top w:val="none" w:sz="0" w:space="0" w:color="auto"/>
        <w:left w:val="none" w:sz="0" w:space="0" w:color="auto"/>
        <w:bottom w:val="none" w:sz="0" w:space="0" w:color="auto"/>
        <w:right w:val="none" w:sz="0" w:space="0" w:color="auto"/>
      </w:divBdr>
    </w:div>
    <w:div w:id="2129470579">
      <w:marLeft w:val="0"/>
      <w:marRight w:val="0"/>
      <w:marTop w:val="0"/>
      <w:marBottom w:val="0"/>
      <w:divBdr>
        <w:top w:val="none" w:sz="0" w:space="0" w:color="auto"/>
        <w:left w:val="none" w:sz="0" w:space="0" w:color="auto"/>
        <w:bottom w:val="none" w:sz="0" w:space="0" w:color="auto"/>
        <w:right w:val="none" w:sz="0" w:space="0" w:color="auto"/>
      </w:divBdr>
    </w:div>
    <w:div w:id="2130273586">
      <w:marLeft w:val="0"/>
      <w:marRight w:val="0"/>
      <w:marTop w:val="0"/>
      <w:marBottom w:val="0"/>
      <w:divBdr>
        <w:top w:val="none" w:sz="0" w:space="0" w:color="auto"/>
        <w:left w:val="none" w:sz="0" w:space="0" w:color="auto"/>
        <w:bottom w:val="none" w:sz="0" w:space="0" w:color="auto"/>
        <w:right w:val="none" w:sz="0" w:space="0" w:color="auto"/>
      </w:divBdr>
    </w:div>
    <w:div w:id="2130392359">
      <w:marLeft w:val="0"/>
      <w:marRight w:val="0"/>
      <w:marTop w:val="0"/>
      <w:marBottom w:val="0"/>
      <w:divBdr>
        <w:top w:val="none" w:sz="0" w:space="0" w:color="auto"/>
        <w:left w:val="none" w:sz="0" w:space="0" w:color="auto"/>
        <w:bottom w:val="none" w:sz="0" w:space="0" w:color="auto"/>
        <w:right w:val="none" w:sz="0" w:space="0" w:color="auto"/>
      </w:divBdr>
    </w:div>
    <w:div w:id="2130589745">
      <w:marLeft w:val="0"/>
      <w:marRight w:val="0"/>
      <w:marTop w:val="0"/>
      <w:marBottom w:val="0"/>
      <w:divBdr>
        <w:top w:val="none" w:sz="0" w:space="0" w:color="auto"/>
        <w:left w:val="none" w:sz="0" w:space="0" w:color="auto"/>
        <w:bottom w:val="none" w:sz="0" w:space="0" w:color="auto"/>
        <w:right w:val="none" w:sz="0" w:space="0" w:color="auto"/>
      </w:divBdr>
    </w:div>
    <w:div w:id="2135361590">
      <w:marLeft w:val="0"/>
      <w:marRight w:val="0"/>
      <w:marTop w:val="0"/>
      <w:marBottom w:val="0"/>
      <w:divBdr>
        <w:top w:val="none" w:sz="0" w:space="0" w:color="auto"/>
        <w:left w:val="none" w:sz="0" w:space="0" w:color="auto"/>
        <w:bottom w:val="none" w:sz="0" w:space="0" w:color="auto"/>
        <w:right w:val="none" w:sz="0" w:space="0" w:color="auto"/>
      </w:divBdr>
    </w:div>
    <w:div w:id="2136174365">
      <w:marLeft w:val="0"/>
      <w:marRight w:val="0"/>
      <w:marTop w:val="0"/>
      <w:marBottom w:val="0"/>
      <w:divBdr>
        <w:top w:val="none" w:sz="0" w:space="0" w:color="auto"/>
        <w:left w:val="none" w:sz="0" w:space="0" w:color="auto"/>
        <w:bottom w:val="none" w:sz="0" w:space="0" w:color="auto"/>
        <w:right w:val="none" w:sz="0" w:space="0" w:color="auto"/>
      </w:divBdr>
    </w:div>
    <w:div w:id="2139490112">
      <w:marLeft w:val="0"/>
      <w:marRight w:val="0"/>
      <w:marTop w:val="0"/>
      <w:marBottom w:val="0"/>
      <w:divBdr>
        <w:top w:val="none" w:sz="0" w:space="0" w:color="auto"/>
        <w:left w:val="none" w:sz="0" w:space="0" w:color="auto"/>
        <w:bottom w:val="none" w:sz="0" w:space="0" w:color="auto"/>
        <w:right w:val="none" w:sz="0" w:space="0" w:color="auto"/>
      </w:divBdr>
    </w:div>
    <w:div w:id="2140108236">
      <w:marLeft w:val="0"/>
      <w:marRight w:val="0"/>
      <w:marTop w:val="0"/>
      <w:marBottom w:val="0"/>
      <w:divBdr>
        <w:top w:val="none" w:sz="0" w:space="0" w:color="auto"/>
        <w:left w:val="none" w:sz="0" w:space="0" w:color="auto"/>
        <w:bottom w:val="none" w:sz="0" w:space="0" w:color="auto"/>
        <w:right w:val="none" w:sz="0" w:space="0" w:color="auto"/>
      </w:divBdr>
    </w:div>
    <w:div w:id="2142261867">
      <w:marLeft w:val="0"/>
      <w:marRight w:val="0"/>
      <w:marTop w:val="0"/>
      <w:marBottom w:val="0"/>
      <w:divBdr>
        <w:top w:val="none" w:sz="0" w:space="0" w:color="auto"/>
        <w:left w:val="none" w:sz="0" w:space="0" w:color="auto"/>
        <w:bottom w:val="none" w:sz="0" w:space="0" w:color="auto"/>
        <w:right w:val="none" w:sz="0" w:space="0" w:color="auto"/>
      </w:divBdr>
    </w:div>
    <w:div w:id="2143767946">
      <w:marLeft w:val="0"/>
      <w:marRight w:val="0"/>
      <w:marTop w:val="0"/>
      <w:marBottom w:val="0"/>
      <w:divBdr>
        <w:top w:val="none" w:sz="0" w:space="0" w:color="auto"/>
        <w:left w:val="none" w:sz="0" w:space="0" w:color="auto"/>
        <w:bottom w:val="none" w:sz="0" w:space="0" w:color="auto"/>
        <w:right w:val="none" w:sz="0" w:space="0" w:color="auto"/>
      </w:divBdr>
    </w:div>
    <w:div w:id="2144423358">
      <w:marLeft w:val="0"/>
      <w:marRight w:val="0"/>
      <w:marTop w:val="0"/>
      <w:marBottom w:val="0"/>
      <w:divBdr>
        <w:top w:val="none" w:sz="0" w:space="0" w:color="auto"/>
        <w:left w:val="none" w:sz="0" w:space="0" w:color="auto"/>
        <w:bottom w:val="none" w:sz="0" w:space="0" w:color="auto"/>
        <w:right w:val="none" w:sz="0" w:space="0" w:color="auto"/>
      </w:divBdr>
    </w:div>
    <w:div w:id="2145658818">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ntTable" Target="fontTable.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2.jpe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8258EE1-35A1-8E46-BA00-AE65332B2259}"/>
      </w:docPartPr>
      <w:docPartBody>
        <w:p w:rsidR="00A6574F" w:rsidRDefault="00E93E1A">
          <w:r w:rsidRPr="005F6DF0">
            <w:rPr>
              <w:rStyle w:val="PlaceholderText"/>
            </w:rPr>
            <w:t>Click or tap here to enter text.</w:t>
          </w:r>
        </w:p>
      </w:docPartBody>
    </w:docPart>
    <w:docPart>
      <w:docPartPr>
        <w:name w:val="9A25D285DFE10647B8597EB76DC45F58"/>
        <w:category>
          <w:name w:val="General"/>
          <w:gallery w:val="placeholder"/>
        </w:category>
        <w:types>
          <w:type w:val="bbPlcHdr"/>
        </w:types>
        <w:behaviors>
          <w:behavior w:val="content"/>
        </w:behaviors>
        <w:guid w:val="{D3411969-2DF5-C944-B5BF-5A47EFB27C30}"/>
      </w:docPartPr>
      <w:docPartBody>
        <w:p w:rsidR="002C47E6" w:rsidRDefault="00A6574F" w:rsidP="00A6574F">
          <w:pPr>
            <w:pStyle w:val="9A25D285DFE10647B8597EB76DC45F58"/>
          </w:pPr>
          <w:r w:rsidRPr="005F6DF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E1A"/>
    <w:rsid w:val="0011140C"/>
    <w:rsid w:val="00236D92"/>
    <w:rsid w:val="002C47E6"/>
    <w:rsid w:val="003B6773"/>
    <w:rsid w:val="00484257"/>
    <w:rsid w:val="005D40F1"/>
    <w:rsid w:val="0069530E"/>
    <w:rsid w:val="007726C3"/>
    <w:rsid w:val="009A66C4"/>
    <w:rsid w:val="00A6574F"/>
    <w:rsid w:val="00B65236"/>
    <w:rsid w:val="00BB18BE"/>
    <w:rsid w:val="00CC298D"/>
    <w:rsid w:val="00E03E15"/>
    <w:rsid w:val="00E54FF8"/>
    <w:rsid w:val="00E93E1A"/>
    <w:rsid w:val="00EC2285"/>
    <w:rsid w:val="00F35C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574F"/>
    <w:rPr>
      <w:color w:val="666666"/>
    </w:rPr>
  </w:style>
  <w:style w:type="paragraph" w:customStyle="1" w:styleId="9A25D285DFE10647B8597EB76DC45F58">
    <w:name w:val="9A25D285DFE10647B8597EB76DC45F58"/>
    <w:rsid w:val="00A657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59DCF02-C7D4-2D4D-9BC7-A17E34918FC0}">
  <we:reference id="wa104382081" version="1.55.1.0" store="en-GB" storeType="OMEX"/>
  <we:alternateReferences>
    <we:reference id="WA104382081" version="1.55.1.0" store="WA104382081" storeType="OMEX"/>
  </we:alternateReferences>
  <we:properties>
    <we:property name="MENDELEY_BIBLIOGRAPHY_IS_DIRTY" value="true"/>
    <we:property name="MENDELEY_BIBLIOGRAPHY_LAST_MODIFIED" value="1773549176318"/>
    <we:property name="MENDELEY_CITATIONS" value="[{&quot;citationID&quot;:&quot;MENDELEY_CITATION_b1ae4dd1-5bec-41d3-a187-dc203985d412&quot;,&quot;properties&quot;:{&quot;noteIndex&quot;:0,&quot;mode&quot;:&quot;composite&quot;},&quot;isEdited&quot;:false,&quot;manualOverride&quot;:{&quot;isManuallyOverridden&quot;:false,&quot;citeprocText&quot;:&quot;Chmielowiec, Woś and Czyżewski (2025)&quot;,&quot;manualOverrideText&quot;:&quot;&quot;},&quot;citationTag&quot;:&quot;MENDELEY_CITATION_v3_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&quot;,&quot;citationItems&quot;:[{&quot;id&quot;:&quot;893c82e2-d15c-3058-87fd-b8e913b5d73b&quot;,&quot;itemData&quot;:{&quot;type&quot;:&quot;article-journal&quot;,&quot;id&quot;:&quot;893c82e2-d15c-3058-87fd-b8e913b5d73b&quot;,&quot;title&quot;:&quot;Numerical Analysis of Inertia Forces in the Connecting Rod and Their Impact on Stress Formation&quot;,&quot;author&quot;:[{&quot;family&quot;:&quot;Chmielowiec&quot;,&quot;given&quot;:&quot;Andrzej&quot;,&quot;parse-names&quot;:false,&quot;dropping-particle&quot;:&quot;&quot;,&quot;non-dropping-particle&quot;:&quot;&quot;},{&quot;family&quot;:&quot;Woś&quot;,&quot;given&quot;:&quot;Weronika&quot;,&quot;parse-names&quot;:false,&quot;dropping-particle&quot;:&quot;&quot;,&quot;non-dropping-particle&quot;:&quot;&quot;},{&quot;family&quot;:&quot;Czyżewski&quot;,&quot;given&quot;:&quot;Jan&quot;,&quot;parse-names&quot;:false,&quot;dropping-particle&quot;:&quot;&quot;,&quot;non-dropping-particle&quot;:&quot;&quot;}],&quot;container-title&quot;:&quot;Materials&quot;,&quot;DOI&quot;:&quot;10.3390/ma18061385&quot;,&quot;ISSN&quot;:&quot;19961944&quot;,&quot;issued&quot;:{&quot;date-parts&quot;:[[2025,3,1]]},&quot;abstract&quot;:&quot;This paper presents a comprehensive model for the inertia force field acting on a moving connecting rod. The derived formulas enable the accurate calculation of resultant inertia forces and their distribution on individual components for finite element analysis (FEA). The method applies to symmetrical and complex-shaped connecting rods, addressing challenges in modeling forces for asymmetrical designs. This work advances the precision of stress and vibration modeling in connecting rods, crucial for tribology and reliability studies. By improving the understanding of wear and failure mechanisms in reciprocating systems, it supports design optimization. The article presents the application of the proposed computational methods using three materials typically used for connecting rod construction: 42CrMo4, aluminum 2618, and Ti6Al4V. The presented results demonstrate how the material selection influences the total inertia force and the resulting stresses within the material. The numerical results are presented based on simulations conducted for two connecting rods of different sizes, operating at extremely different rotational speeds. The conducted analyses show that in the examined cases, rotational speed is the key factor influencing inertia stresses. The implementation, based on Open Source tools, allows a numerical analysis of inertia forces and stresses, with all the methods and models available in an open repository.&quot;,&quot;publisher&quot;:&quot;Multidisciplinary Digital Publishing Institute (MDPI)&quot;,&quot;issue&quot;:&quot;6&quot;,&quot;volume&quot;:&quot;18&quot;,&quot;container-title-short&quot;:&quot;&quot;},&quot;isTemporary&quot;:false,&quot;displayAs&quot;:&quot;composite&quot;,&quot;suppress-author&quot;:false,&quot;composite&quot;:true,&quot;author-only&quot;:false}]},{&quot;citationID&quot;:&quot;MENDELEY_CITATION_345472e1-482b-43d8-ba04-8cb0829d5a33&quot;,&quot;properties&quot;:{&quot;noteIndex&quot;:0,&quot;mode&quot;:&quot;composite&quot;},&quot;isEdited&quot;:false,&quot;manualOverride&quot;:{&quot;isManuallyOverridden&quot;:false,&quot;citeprocText&quot;:&quot;Brankov (2020)&quot;,&quot;manualOverrideText&quot;:&quot;&quot;},&quot;citationTag&quot;:&quot;MENDELEY_CITATION_v3_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&quot;,&quot;citationItems&quot;:[{&quot;id&quot;:&quot;b3ffc28d-6b30-360d-a8dd-fae6725083a2&quot;,&quot;itemData&quot;:{&quot;type&quot;:&quot;article-journal&quot;,&quot;id&quot;:&quot;b3ffc28d-6b30-360d-a8dd-fae6725083a2&quot;,&quot;title&quot;:&quot;Initial design of an internal combustion engine for a range extender unit for electric vehicles&quot;,&quot;author&quot;:[{&quot;family&quot;:&quot;Brankov&quot;,&quot;given&quot;:&quot;Ivaylo&quot;,&quot;parse-names&quot;:false,&quot;dropping-particle&quot;:&quot;&quot;,&quot;non-dropping-particle&quot;:&quot;&quot;}],&quot;container-title&quot;:&quot;Trans &amp; Motauto World&quot;,&quot;ISSN&quot;:&quot;2534-8493&quot;,&quot;issued&quot;:{&quot;date-parts&quot;:[[2020]]},&quot;publisher-place&quot;:&quot;Prague&quot;,&quot;page&quot;:&quot;108-111&quot;,&quot;language&quot;:&quot;English&quot;,&quot;abstract&quot;:&quot;The present paper is focusing on a basic research for an initial design of an internal combustion engine for use in a range extender unit for an electric vehicle. The paper introduces a short description of the power train concept as well some interesting points, problems and challenges during the design process of the internal combustion engine. Some of them are connected with a proper selection of the engine configuration (number of the cylinders, their configuration, etc.), a determination of the engine main parameters (bore and stroke) and how they affect the engine operation and performance. Different parametric models are used and some output results are presented.&quot;,&quot;issue&quot;:&quot;3&quot;,&quot;container-title-short&quot;:&quot;&quot;},&quot;isTemporary&quot;:false,&quot;displayAs&quot;:&quot;composite&quot;,&quot;suppress-author&quot;:false,&quot;composite&quot;:true,&quot;author-only&quot;:false}]},{&quot;citationID&quot;:&quot;MENDELEY_CITATION_855eab20-cf13-4b94-a3e8-2fce2053cb5a&quot;,&quot;properties&quot;:{&quot;noteIndex&quot;:0,&quot;mode&quot;:&quot;composite&quot;},&quot;isEdited&quot;:false,&quot;manualOverride&quot;:{&quot;isManuallyOverridden&quot;:false,&quot;citeprocText&quot;:&quot;Mendes, Meirelles and Zampieri (2008)&quot;,&quot;manualOverrideText&quot;:&quot;&quot;},&quot;citationTag&quot;:&quot;MENDELEY_CITATION_v3_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&quot;,&quot;citationItems&quot;:[{&quot;id&quot;:&quot;771442c5-66b4-3b16-ade9-5c1165baf530&quot;,&quot;itemData&quot;:{&quot;type&quot;:&quot;article-journal&quot;,&quot;id&quot;:&quot;771442c5-66b4-3b16-ade9-5c1165baf530&quot;,&quot;title&quot;:&quot;Analysis of torsional vibration in internal combustion engines: Modelling and experimental validation&quot;,&quot;author&quot;:[{&quot;family&quot;:&quot;Mendes&quot;,&quot;given&quot;:&quot;A. S.&quot;,&quot;parse-names&quot;:false,&quot;dropping-particle&quot;:&quot;&quot;,&quot;non-dropping-particle&quot;:&quot;&quot;},{&quot;family&quot;:&quot;Meirelles&quot;,&quot;given&quot;:&quot;P. S.&quot;,&quot;parse-names&quot;:false,&quot;dropping-particle&quot;:&quot;&quot;,&quot;non-dropping-particle&quot;:&quot;&quot;},{&quot;family&quot;:&quot;Zampieri&quot;,&quot;given&quot;:&quot;D. E.&quot;,&quot;parse-names&quot;:false,&quot;dropping-particle&quot;:&quot;&quot;,&quot;non-dropping-particle&quot;:&quot;&quot;}],&quot;container-title&quot;:&quot;Proceedings of the Institution of Mechanical Engineers, Part K: Journal of Multi-body Dynamics&quot;,&quot;DOI&quot;:&quot;10.1243/14644193JMBD126&quot;,&quot;ISSN&quot;:&quot;14644193&quot;,&quot;issued&quot;:{&quot;date-parts&quot;:[[2008]]},&quot;page&quot;:&quot;155-178&quot;,&quot;abstract&quot;:&quot;This paper reports on a study of the crankshaft torsional vibration phenomenon in internal combustion engines. The steady state of the state equation is solved by the transition state matrix and the convolution integral. This formulation is applied to the model of a six-cylinder diesel engine manufactured by MWM International Motores®. The analyses consider a rubber and viscous damper assembled to the crankshaft front-end. An analysis of the torsional vibrations indicates the dynamic loading on each crankshaft section, and these loads can be applied as boundary conditions in a finite element model to predict the safety factor of the component and to compare the system's behaviour with rubber and viscous damper options. This study highlights the importance of torsional vibration analyses in the structural dimensioning of crankshafts. The results of the torsional vibration amplitude are compared with measured values to experimentally validate the proposed mathematical model. © IMechE 2008.&quot;,&quot;issue&quot;:&quot;2&quot;,&quot;volume&quot;:&quot;222&quot;,&quot;container-title-short&quot;:&quot;&quot;},&quot;isTemporary&quot;:false,&quot;displayAs&quot;:&quot;composite&quot;,&quot;suppress-author&quot;:false,&quot;composite&quot;:true,&quot;author-only&quot;:false}]},{&quot;citationID&quot;:&quot;MENDELEY_CITATION_bec9ca9a-f0a4-4da5-96a5-0269e6a27df9&quot;,&quot;properties&quot;:{&quot;noteIndex&quot;:0},&quot;isEdited&quot;:false,&quot;manualOverride&quot;:{&quot;isManuallyOverridden&quot;:false,&quot;citeprocText&quot;:&quot;(Challen and Baranescu, 1999)&quot;,&quot;manualOverrideText&quot;:&quot;&quot;},&quot;citationTag&quot;:&quot;MENDELEY_CITATION_v3_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&quot;,&quot;citationItems&quot;:[{&quot;id&quot;:&quot;76ea951b-b684-3c5e-96bd-994394062440&quot;,&quot;itemData&quot;:{&quot;type&quot;:&quot;report&quot;,&quot;id&quot;:&quot;76ea951b-b684-3c5e-96bd-994394062440&quot;,&quot;title&quot;:&quot;Diesel Engine Reference Book (Second Edition)&quot;,&quot;author&quot;:[{&quot;family&quot;:&quot;Challen&quot;,&quot;given&quot;:&quot;Bernard&quot;,&quot;parse-names&quot;:false,&quot;dropping-particle&quot;:&quot;&quot;,&quot;non-dropping-particle&quot;:&quot;&quot;},{&quot;family&quot;:&quot;Baranescu&quot;,&quot;given&quot;:&quot;Rodica&quot;,&quot;parse-names&quot;:false,&quot;dropping-particle&quot;:&quot;&quot;,&quot;non-dropping-particle&quot;:&quot;&quot;}],&quot;ISBN&quot;:&quot;978-0750621762&quot;,&quot;issued&quot;:{&quot;date-parts&quot;:[[1999,4,12]]},&quot;container-title-short&quot;:&quot;&quot;},&quot;isTemporary&quot;:false,&quot;suppress-author&quot;:false,&quot;composite&quot;:false,&quot;author-only&quot;:false}]},{&quot;citationID&quot;:&quot;MENDELEY_CITATION_bd1de78b-9e72-46ea-bc43-0cc05f103611&quot;,&quot;properties&quot;:{&quot;noteIndex&quot;:0},&quot;isEdited&quot;:false,&quot;manualOverride&quot;:{&quot;isManuallyOverridden&quot;:false,&quot;citeprocText&quot;:&quot;(Lee &lt;i&gt;et al.&lt;/i&gt;, 2005; Dowling, 2013)&quot;,&quot;manualOverrideText&quot;:&quot;&quot;},&quot;citationTag&quot;:&quot;MENDELEY_CITATION_v3_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&quot;,&quot;citationItems&quot;:[{&quot;id&quot;:&quot;e72544c8-dc5f-3ba9-adf5-4f49d7897398&quot;,&quot;itemData&quot;:{&quot;type&quot;:&quot;article-journal&quot;,&quot;id&quot;:&quot;e72544c8-dc5f-3ba9-adf5-4f49d7897398&quot;,&quot;title&quot;:&quot;Mechanical Behavior of Materials Engineering Methods for Deformation, Fracture, and Fatigue Fourth Edition by Norman E. Dowling&quot;,&quot;author&quot;:[{&quot;family&quot;:&quot;Dowling&quot;,&quot;given&quot;:&quot;Norman E.&quot;,&quot;parse-names&quot;:false,&quot;dropping-particle&quot;:&quot;&quot;,&quot;non-dropping-particle&quot;:&quot;&quot;}],&quot;accessed&quot;:{&quot;date-parts&quot;:[[2026,3,11]]},&quot;ISBN&quot;:&quot;978-0-273-76455-7&quot;,&quot;issued&quot;:{&quot;date-parts&quot;:[[2013]]},&quot;container-title-short&quot;:&quot;&quot;},&quot;isTemporary&quot;:false,&quot;suppress-author&quot;:false,&quot;composite&quot;:false,&quot;author-only&quot;:false},{&quot;id&quot;:&quot;5c8fa4b6-f0dd-3a13-8ef8-f22a46d64686&quot;,&quot;itemData&quot;:{&quot;type&quot;:&quot;report&quot;,&quot;id&quot;:&quot;5c8fa4b6-f0dd-3a13-8ef8-f22a46d64686&quot;,&quot;title&quot;:&quot;Fatigue Testing and Analysis (Theory and Practice)&quot;,&quot;author&quot;:[{&quot;family&quot;:&quot;Lee&quot;,&quot;given&quot;:&quot;Yung-Li&quot;,&quot;parse-names&quot;:false,&quot;dropping-particle&quot;:&quot;&quot;,&quot;non-dropping-particle&quot;:&quot;&quot;},{&quot;family&quot;:&quot;Pan&quot;,&quot;given&quot;:&quot;Jwo&quot;,&quot;parse-names&quot;:false,&quot;dropping-particle&quot;:&quot;&quot;,&quot;non-dropping-particle&quot;:&quot;&quot;},{&quot;family&quot;:&quot;B. Hathaway&quot;,&quot;given&quot;:&quot;Richard&quot;,&quot;parse-names&quot;:false,&quot;dropping-particle&quot;:&quot;&quot;,&quot;non-dropping-particle&quot;:&quot;&quot;},{&quot;family&quot;:&quot;E. Barkey&quot;,&quot;given&quot;:&quot;Mark&quot;,&quot;parse-names&quot;:false,&quot;dropping-particle&quot;:&quot;&quot;,&quot;non-dropping-particle&quot;:&quot;&quot;}],&quot;ISBN&quot;:&quot;0-7506-7719-8&quot;,&quot;issued&quot;:{&quot;date-parts&quot;:[[2005]]},&quot;container-title-short&quot;:&quot;&quot;},&quot;isTemporary&quot;:false}]},{&quot;citationID&quot;:&quot;MENDELEY_CITATION_a4e9749c-b461-4bd4-bd4e-31dcbcd5577e&quot;,&quot;properties&quot;:{&quot;noteIndex&quot;:0},&quot;isEdited&quot;:false,&quot;manualOverride&quot;:{&quot;isManuallyOverridden&quot;:false,&quot;citeprocText&quot;:&quot;(VDI Richtlinien, 1977)&quot;,&quot;manualOverrideText&quot;:&quot;&quot;},&quot;citationTag&quot;:&quot;MENDELEY_CITATION_v3_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&quot;,&quot;citationItems&quot;:[{&quot;id&quot;:&quot;914003bf-c993-3b9b-ad8f-b0d3a35c4d9e&quot;,&quot;itemData&quot;:{&quot;type&quot;:&quot;report&quot;,&quot;id&quot;:&quot;914003bf-c993-3b9b-ad8f-b0d3a35c4d9e&quot;,&quot;title&quot;:&quot;VDI 2230: SYSTEMATIC CALCUlATION OF HIGH DUTY BOLTED JOINTS&quot;,&quot;author&quot;:[{&quot;family&quot;:&quot;VDI Richtlinien&quot;,&quot;given&quot;:&quot;&quot;,&quot;parse-names&quot;:false,&quot;dropping-particle&quot;:&quot;&quot;,&quot;non-dropping-particle&quot;:&quot;&quot;}],&quot;translator&quot;:[{&quot;family&quot;:&quot;LANGUAGE SERVICES. Knoxville&quot;,&quot;given&quot;:&quot;Tennessee&quot;,&quot;parse-names&quot;:false,&quot;dropping-particle&quot;:&quot;&quot;,&quot;non-dropping-particle&quot;:&quot;&quot;}],&quot;issued&quot;:{&quot;date-parts&quot;:[[1977,10]]},&quot;language&quot;:&quot;German&quot;,&quot;container-title-short&quot;:&quot;&quot;},&quot;isTemporary&quot;:false,&quot;suppress-author&quot;:false,&quot;composite&quot;:false,&quot;author-only&quot;:false}]},{&quot;citationID&quot;:&quot;MENDELEY_CITATION_3aa7f452-c87b-4de1-87c9-cc4557f24f4d&quot;,&quot;properties&quot;:{&quot;noteIndex&quot;:0,&quot;mode&quot;:&quot;composite&quot;},&quot;isEdited&quot;:false,&quot;manualOverride&quot;:{&quot;isManuallyOverridden&quot;:true,&quot;citeprocText&quot;:&quot;Cardoso et al. (2020)&quot;,&quot;manualOverrideText&quot;:&quot;Cardoso et al. (2020),&quot;},&quot;citationTag&quot;:&quot;MENDELEY_CITATION_v3_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&quot;,&quot;citationItems&quot;:[{&quot;id&quot;:&quot;8b9d2611-e506-3f05-b413-380b3fd262ec&quot;,&quot;itemData&quot;:{&quot;type&quot;:&quot;article-journal&quot;,&quot;id&quot;:&quot;8b9d2611-e506-3f05-b413-380b3fd262ec&quot;,&quot;title&quot;:&quot;Study of bolted joint axial stiffness using finite element analyses, experimental tests, and analytical calculations&quot;,&quot;author&quot;:[{&quot;family&quot;:&quot;Cardoso&quot;,&quot;given&quot;:&quot;Raphael Calazans&quot;,&quot;parse-names&quot;:false,&quot;dropping-particle&quot;:&quot;&quot;,&quot;non-dropping-particle&quot;:&quot;&quot;},{&quot;family&quot;:&quot;Nascimento&quot;,&quot;given&quot;:&quot;Brenno Lima&quot;,&quot;parse-names&quot;:false,&quot;dropping-particle&quot;:&quot;&quot;,&quot;non-dropping-particle&quot;:&quot;&quot;},{&quot;family&quot;:&quot;Thompson&quot;,&quot;given&quot;:&quot;Felipe de Freitas&quot;,&quot;parse-names&quot;:false,&quot;dropping-particle&quot;:&quot;&quot;,&quot;non-dropping-particle&quot;:&quot;&quot;},{&quot;family&quot;:&quot;Griza&quot;,&quot;given&quot;:&quot;Sandro&quot;,&quot;parse-names&quot;:false,&quot;dropping-particle&quot;:&quot;&quot;,&quot;non-dropping-particle&quot;:&quot;&quot;}],&quot;container-title&quot;:&quot;Proceedings of the Institution of Mechanical Engineers, Part C: Journal of Mechanical Engineering Science&quot;,&quot;container-title-short&quot;:&quot;Proc. Inst. Mech. Eng. C J. Mech. Eng. Sci.&quot;,&quot;DOI&quot;:&quot;10.1177/0954406220927066&quot;,&quot;ISSN&quot;:&quot;20412983&quot;,&quot;issued&quot;:{&quot;date-parts&quot;:[[2020,12,1]]},&quot;page&quot;:&quot;4671-4681&quot;,&quot;abstract&quot;:&quot;The bolted joints sizing procedures shall adequately match the conditions imposed on the joint in service, to ensure high reliability designs. Therefore, this study aims to analyze the load distributions on the bolt when applying external load on bolted joints. Finite element and extensometry analyses as well as analytical calculations were performed in order to compare the magnitude of the joint overall stiffness, with respect to several available theories. The results acquired through the analytical method prescribed in the VDI 2230 standard as well as the finite element and extensometry analyses obtained great accordance. These results indicate that VDI 2230 standard adequately represents the mechanical behavior of the joint and should be used as a guideline for the reliable design of bolted joints subjected to the loading conditions of the present paper.&quot;,&quot;publisher&quot;:&quot;SAGE Publications Ltd&quot;,&quot;issue&quot;:&quot;23&quot;,&quot;volume&quot;:&quot;234&quot;},&quot;isTemporary&quot;:false,&quot;displayAs&quot;:&quot;composite&quot;,&quot;suppress-author&quot;:false,&quot;composite&quot;:true,&quot;author-only&quot;:false}]},{&quot;citationID&quot;:&quot;MENDELEY_CITATION_c857399c-4bdb-4998-8615-1db36409ab09&quot;,&quot;properties&quot;:{&quot;noteIndex&quot;:0,&quot;mode&quot;:&quot;composite&quot;},&quot;isEdited&quot;:false,&quot;manualOverride&quot;:{&quot;isManuallyOverridden&quot;:false,&quot;citeprocText&quot;:&quot;Jia et al. (2025)&quot;,&quot;manualOverrideText&quot;:&quot;&quot;},&quot;citationTag&quot;:&quot;MENDELEY_CITATION_v3_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&quot;,&quot;citationItems&quot;:[{&quot;id&quot;:&quot;a871c126-6996-3102-b79b-015fd71ac8ac&quot;,&quot;itemData&quot;:{&quot;type&quot;:&quot;article-journal&quot;,&quot;id&quot;:&quot;a871c126-6996-3102-b79b-015fd71ac8ac&quot;,&quot;title&quot;:&quot;Analysis of the influence of geometric accuracy on the preload and stress of engine connecting rod bolts&quot;,&quot;author&quot;:[{&quot;family&quot;:&quot;Jia&quot;,&quot;given&quot;:&quot;Dewen&quot;,&quot;parse-names&quot;:false,&quot;dropping-particle&quot;:&quot;&quot;,&quot;non-dropping-particle&quot;:&quot;&quot;},{&quot;family&quot;:&quot;Song&quot;,&quot;given&quot;:&quot;Xiaofan&quot;,&quot;parse-names&quot;:false,&quot;dropping-particle&quot;:&quot;&quot;,&quot;non-dropping-particle&quot;:&quot;&quot;},{&quot;family&quot;:&quot;Deng&quot;,&quot;given&quot;:&quot;Wei&quot;,&quot;parse-names&quot;:false,&quot;dropping-particle&quot;:&quot;&quot;,&quot;non-dropping-particle&quot;:&quot;&quot;},{&quot;family&quot;:&quot;Deng&quot;,&quot;given&quot;:&quot;Xiwen&quot;,&quot;parse-names&quot;:false,&quot;dropping-particle&quot;:&quot;&quot;,&quot;non-dropping-particle&quot;:&quot;&quot;},{&quot;family&quot;:&quot;Ji&quot;,&quot;given&quot;:&quot;Huiping&quot;,&quot;parse-names&quot;:false,&quot;dropping-particle&quot;:&quot;&quot;,&quot;non-dropping-particle&quot;:&quot;&quot;},{&quot;family&quot;:&quot;Lei&quot;,&quot;given&quot;:&quot;Jilin&quot;,&quot;parse-names&quot;:false,&quot;dropping-particle&quot;:&quot;&quot;,&quot;non-dropping-particle&quot;:&quot;&quot;}],&quot;container-title&quot;:&quot;Scientific Reports&quot;,&quot;container-title-short&quot;:&quot;Sci. Rep.&quot;,&quot;DOI&quot;:&quot;10.1038/s41598-025-92013-9&quot;,&quot;ISSN&quot;:&quot;20452322&quot;,&quot;PMID&quot;:&quot;40074860&quot;,&quot;issued&quot;:{&quot;date-parts&quot;:[[2025,12,1]]},&quot;abstract&quot;:&quot;The pitch deviation, non-parallel end face, and middle diameter deviation generated during the machining process of connecting rod bolts will lead to changes in bolt preload and stress distribution under ideal conditions, and their effects under individual or interaction are not fully understood. The finite element simulation model of connecting rod bolt tightening was established by Abaqus finite element simulation analysis software. The Yamamoto analysis method verified the finite element model of connecting rod bolts. The effects of pitch deviation, non-parallel end face, and middle diameter deviation on the preload, stress distribution, and fatigue safety factor of connecting rod bolts under tightening load were studied. The results show that increasing pitch deviation and middle diameter deviation or decreasing non-parallel end face will increase the bolt preload under the same torque. When the pitch is 1 mm, the middle diameter is 8.3505 mm, and the non-parallel end face is 0.5°, the fatigue safety factor of the bolt failure area is the largest, and the fatigue failure does not quickly occur during the working process. The bolt connection structure of a U-shaped cutting groove can significantly improve the fatigue strength of the joint between the bolt head and the screw, and its average fatigue safety factor is 1.71.&quot;,&quot;publisher&quot;:&quot;Nature Research&quot;,&quot;issue&quot;:&quot;1&quot;,&quot;volume&quot;:&quot;15&quot;},&quot;isTemporary&quot;:false,&quot;displayAs&quot;:&quot;composite&quot;,&quot;suppress-author&quot;:false,&quot;composite&quot;:true,&quot;author-only&quot;:false}]},{&quot;citationID&quot;:&quot;MENDELEY_CITATION_d1020ddd-756b-48c7-a91a-6ec77da9c0e7&quot;,&quot;properties&quot;:{&quot;noteIndex&quot;:0,&quot;mode&quot;:&quot;author-only&quot;},&quot;isEdited&quot;:false,&quot;manualOverride&quot;:{&quot;isManuallyOverridden&quot;:false,&quot;citeprocText&quot;:&quot;Ford Component Sales&quot;,&quot;manualOverrideText&quot;:&quot;&quot;},&quot;citationTag&quot;:&quot;MENDELEY_CITATION_v3_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&quot;,&quot;citationItems&quot;:[{&quot;id&quot;:&quot;76551a9c-a7ff-3bef-9b0c-2703e9a67af3&quot;,&quot;itemData&quot;:{&quot;type&quot;:&quot;article-journal&quot;,&quot;id&quot;:&quot;76551a9c-a7ff-3bef-9b0c-2703e9a67af3&quot;,&quot;title&quot;:&quot;1.6 GTDI EcoBoost 150Ps&quot;,&quot;author&quot;:[{&quot;family&quot;:&quot;Ford Component Sales&quot;,&quot;given&quot;:&quot;&quot;,&quot;parse-names&quot;:false,&quot;dropping-particle&quot;:&quot;&quot;,&quot;non-dropping-particle&quot;:&quot;&quot;}],&quot;accessed&quot;:{&quot;date-parts&quot;:[[2026,3,10]]},&quot;URL&quot;:&quot;https://www.ford.co.uk/content/dam/guxeu/uk/documents/home/experience-ford/about-ford/ford-component-sales/specification-details-data-sheets/16-ecoboost-np.pdf&quot;,&quot;language&quot;:&quot;English&quot;,&quot;container-title-short&quot;:&quot;&quot;},&quot;isTemporary&quot;:false,&quot;displayAs&quot;:&quot;author-only&quot;,&quot;suppress-author&quot;:false,&quot;composite&quot;:false,&quot;author-only&quot;:true}]},{&quot;citationID&quot;:&quot;MENDELEY_CITATION_6eadb9fa-6173-4449-bca5-2d2ad3590865&quot;,&quot;properties&quot;:{&quot;noteIndex&quot;:0,&quot;mode&quot;:&quot;composite&quot;},&quot;isEdited&quot;:false,&quot;manualOverride&quot;:{&quot;isManuallyOverridden&quot;:false,&quot;citeprocText&quot;:&quot;Chmielowiec, Woś and Czyżewski (2025)&quot;,&quot;manualOverrideText&quot;:&quot;&quot;},&quot;citationTag&quot;:&quot;MENDELEY_CITATION_v3_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&quot;,&quot;citationItems&quot;:[{&quot;id&quot;:&quot;893c82e2-d15c-3058-87fd-b8e913b5d73b&quot;,&quot;itemData&quot;:{&quot;type&quot;:&quot;article-journal&quot;,&quot;id&quot;:&quot;893c82e2-d15c-3058-87fd-b8e913b5d73b&quot;,&quot;title&quot;:&quot;Numerical Analysis of Inertia Forces in the Connecting Rod and Their Impact on Stress Formation&quot;,&quot;author&quot;:[{&quot;family&quot;:&quot;Chmielowiec&quot;,&quot;given&quot;:&quot;Andrzej&quot;,&quot;parse-names&quot;:false,&quot;dropping-particle&quot;:&quot;&quot;,&quot;non-dropping-particle&quot;:&quot;&quot;},{&quot;family&quot;:&quot;Woś&quot;,&quot;given&quot;:&quot;Weronika&quot;,&quot;parse-names&quot;:false,&quot;dropping-particle&quot;:&quot;&quot;,&quot;non-dropping-particle&quot;:&quot;&quot;},{&quot;family&quot;:&quot;Czyżewski&quot;,&quot;given&quot;:&quot;Jan&quot;,&quot;parse-names&quot;:false,&quot;dropping-particle&quot;:&quot;&quot;,&quot;non-dropping-particle&quot;:&quot;&quot;}],&quot;container-title&quot;:&quot;Materials&quot;,&quot;DOI&quot;:&quot;10.3390/ma18061385&quot;,&quot;ISSN&quot;:&quot;19961944&quot;,&quot;issued&quot;:{&quot;date-parts&quot;:[[2025,3,1]]},&quot;abstract&quot;:&quot;This paper presents a comprehensive model for the inertia force field acting on a moving connecting rod. The derived formulas enable the accurate calculation of resultant inertia forces and their distribution on individual components for finite element analysis (FEA). The method applies to symmetrical and complex-shaped connecting rods, addressing challenges in modeling forces for asymmetrical designs. This work advances the precision of stress and vibration modeling in connecting rods, crucial for tribology and reliability studies. By improving the understanding of wear and failure mechanisms in reciprocating systems, it supports design optimization. The article presents the application of the proposed computational methods using three materials typically used for connecting rod construction: 42CrMo4, aluminum 2618, and Ti6Al4V. The presented results demonstrate how the material selection influences the total inertia force and the resulting stresses within the material. The numerical results are presented based on simulations conducted for two connecting rods of different sizes, operating at extremely different rotational speeds. The conducted analyses show that in the examined cases, rotational speed is the key factor influencing inertia stresses. The implementation, based on Open Source tools, allows a numerical analysis of inertia forces and stresses, with all the methods and models available in an open repository.&quot;,&quot;publisher&quot;:&quot;Multidisciplinary Digital Publishing Institute (MDPI)&quot;,&quot;issue&quot;:&quot;6&quot;,&quot;volume&quot;:&quot;18&quot;,&quot;container-title-short&quot;:&quot;&quot;},&quot;isTemporary&quot;:false,&quot;displayAs&quot;:&quot;composite&quot;,&quot;suppress-author&quot;:false,&quot;composite&quot;:true,&quot;author-only&quot;:false}]},{&quot;citationID&quot;:&quot;MENDELEY_CITATION_a0fc450b-e935-4da4-b093-cba8e39b1c7b&quot;,&quot;properties&quot;:{&quot;noteIndex&quot;:0},&quot;isEdited&quot;:false,&quot;manualOverride&quot;:{&quot;isManuallyOverridden&quot;:false,&quot;citeprocText&quot;:&quot;(Kamble, 2018)&quot;,&quot;manualOverrideText&quot;:&quot;&quot;},&quot;citationTag&quot;:&quot;MENDELEY_CITATION_v3_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&quot;,&quot;citationItems&quot;:[{&quot;id&quot;:&quot;7dc8dde0-6824-3abf-a7fa-60ee37e50cab&quot;,&quot;itemData&quot;:{&quot;type&quot;:&quot;article-journal&quot;,&quot;id&quot;:&quot;7dc8dde0-6824-3abf-a7fa-60ee37e50cab&quot;,&quot;title&quot;:&quot;Design and Analysis of Gudgeon Pin to Minimize Stress Concentration: A Review&quot;,&quot;author&quot;:[{&quot;family&quot;:&quot;Kamble&quot;,&quot;given&quot;:&quot;Vijay Baban&quot;,&quot;parse-names&quot;:false,&quot;dropping-particle&quot;:&quot;&quot;,&quot;non-dropping-particle&quot;:&quot;&quot;}],&quot;container-title&quot;:&quot;International Journal for Research in Applied Science and Engineering Technology&quot;,&quot;container-title-short&quot;:&quot;Int. J. Res. Appl. Sci. Eng. Technol.&quot;,&quot;DOI&quot;:&quot;10.22214/ijraset.2018.3326&quot;,&quot;issued&quot;:{&quot;date-parts&quot;:[[2018,3,31]]},&quot;page&quot;:&quot;2098-2101&quot;,&quot;abstract&quot;:&quot;Abstract: This paper deals with the detailed review of design and analysis of existing Gudgeon pin to find stress concentration of the pin, and then minimize stress concentration by making suitable changes in gudgeon pin design and mounting. Proposed work consists of design of gudgeon pin and then the Finite Element Method is established using ANSYS software to analyse the stresses on gudgeon pin and minimization of it.&quot;,&quot;publisher&quot;:&quot;International Journal for Research in Applied Science and Engineering Technology (IJRASET)&quot;,&quot;issue&quot;:&quot;3&quot;,&quot;volume&quot;:&quot;6&quot;},&quot;isTemporary&quot;:false,&quot;suppress-author&quot;:false,&quot;composite&quot;:false,&quot;author-only&quot;:false}]},{&quot;citationID&quot;:&quot;MENDELEY_CITATION_6ce6d08a-0b3d-4fcd-9f24-8250b9ba43f1&quot;,&quot;properties&quot;:{&quot;noteIndex&quot;:0},&quot;isEdited&quot;:false,&quot;manualOverride&quot;:{&quot;isManuallyOverridden&quot;:false,&quot;citeprocText&quot;:&quot;(Dowling, 2013)&quot;,&quot;manualOverrideText&quot;:&quot;&quot;},&quot;citationTag&quot;:&quot;MENDELEY_CITATION_v3_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&quot;,&quot;citationItems&quot;:[{&quot;id&quot;:&quot;e72544c8-dc5f-3ba9-adf5-4f49d7897398&quot;,&quot;itemData&quot;:{&quot;type&quot;:&quot;article-journal&quot;,&quot;id&quot;:&quot;e72544c8-dc5f-3ba9-adf5-4f49d7897398&quot;,&quot;title&quot;:&quot;Mechanical Behavior of Materials Engineering Methods for Deformation, Fracture, and Fatigue Fourth Edition by Norman E. Dowling&quot;,&quot;author&quot;:[{&quot;family&quot;:&quot;Dowling&quot;,&quot;given&quot;:&quot;Norman E.&quot;,&quot;parse-names&quot;:false,&quot;dropping-particle&quot;:&quot;&quot;,&quot;non-dropping-particle&quot;:&quot;&quot;}],&quot;accessed&quot;:{&quot;date-parts&quot;:[[2026,3,11]]},&quot;ISBN&quot;:&quot;978-0-273-76455-7&quot;,&quot;issued&quot;:{&quot;date-parts&quot;:[[2013]]},&quot;container-title-short&quot;:&quot;&quot;},&quot;isTemporary&quot;:false,&quot;suppress-author&quot;:false,&quot;composite&quot;:false,&quot;author-only&quot;:false}]},{&quot;citationID&quot;:&quot;MENDELEY_CITATION_ea432aae-1ce9-4a7b-84aa-070401cc9070&quot;,&quot;properties&quot;:{&quot;noteIndex&quot;:0},&quot;isEdited&quot;:false,&quot;manualOverride&quot;:{&quot;isManuallyOverridden&quot;:false,&quot;citeprocText&quot;:&quot;(Shenoy and Fatemi, 2006)&quot;,&quot;manualOverrideText&quot;:&quot;&quot;},&quot;citationTag&quot;:&quot;MENDELEY_CITATION_v3_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&quot;,&quot;citationItems&quot;:[{&quot;id&quot;:&quot;569502e8-b8c6-330b-a706-2ae44b69b049&quot;,&quot;itemData&quot;:{&quot;type&quot;:&quot;article-journal&quot;,&quot;id&quot;:&quot;569502e8-b8c6-330b-a706-2ae44b69b049&quot;,&quot;title&quot;:&quot;Dynamic analysis of loads and stress in connecting rods&quot;,&quot;author&quot;:[{&quot;family&quot;:&quot;Shenoy&quot;,&quot;given&quot;:&quot;P. S.&quot;,&quot;parse-names&quot;:false,&quot;dropping-particle&quot;:&quot;&quot;,&quot;non-dropping-particle&quot;:&quot;&quot;},{&quot;family&quot;:&quot;Fatemi&quot;,&quot;given&quot;:&quot;A.&quot;,&quot;parse-names&quot;:false,&quot;dropping-particle&quot;:&quot;&quot;,&quot;non-dropping-particle&quot;:&quot;&quot;}],&quot;container-title&quot;:&quot;Proceedings of the Institution of Mechanical Engineers, Part C: Journal of Mechanical Engineering Science&quot;,&quot;container-title-short&quot;:&quot;Proc. Inst. Mech. Eng. C J. Mech. Eng. Sci.&quot;,&quot;DOI&quot;:&quot;10.1243/09544062JMES105&quot;,&quot;ISSN&quot;:&quot;09544062&quot;,&quot;issued&quot;:{&quot;date-parts&quot;:[[2006,5]]},&quot;page&quot;:&quot;615-624&quot;,&quot;abstract&quot;:&quot;Automobile internal combustion engine connecting rod is a high volume production component subjected to complex loading. Proper optimization of this component, which is critical to the engine fuel efficiency and more vigorously pursued by the automotive industry in recent years, necessitates a detailed understanding of the applied loads and resulting stresses under in-service conditions. In this study, detailed load analysis under service loading conditions was performed for a typical connecting rod, followed by quasi-dynamic finite element analysis (FEA) to capture stress variations over a cycle of operation. On the basis of the resulting stress-time histories, variation of stress ratio, presence of mean and bending stresses, and multiaxiality of stress states in various locations of the connecting rod under service operating conditions were investigated. It was found that even though connecting rods are typically tested and analyzed under axial loading and stress state, bending stresses are significant and a multiaxial stress state exists at the critical regions of connecting rod. A comparison is also made between stresses obtained using static FEA which is commonly performed and stresses using quasidynamic FEA. It is shown that considerable differences in obtained stresses exist between the two sets of analyses. © IMechE 2006.&quot;,&quot;issue&quot;:&quot;5&quot;,&quot;volume&quot;:&quot;220&quot;},&quot;isTemporary&quot;:false,&quot;suppress-author&quot;:false,&quot;composite&quot;:false,&quot;author-only&quot;:false}]},{&quot;citationID&quot;:&quot;MENDELEY_CITATION_375ab40f-c3f9-4a2c-aea5-68710e6a3c6c&quot;,&quot;properties&quot;:{&quot;noteIndex&quot;:0},&quot;isEdited&quot;:false,&quot;manualOverride&quot;:{&quot;isManuallyOverridden&quot;:false,&quot;citeprocText&quot;:&quot;(Dowling, 2013)&quot;,&quot;manualOverrideText&quot;:&quot;&quot;},&quot;citationTag&quot;:&quot;MENDELEY_CITATION_v3_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&quot;,&quot;citationItems&quot;:[{&quot;id&quot;:&quot;e72544c8-dc5f-3ba9-adf5-4f49d7897398&quot;,&quot;itemData&quot;:{&quot;type&quot;:&quot;article-journal&quot;,&quot;id&quot;:&quot;e72544c8-dc5f-3ba9-adf5-4f49d7897398&quot;,&quot;title&quot;:&quot;Mechanical Behavior of Materials Engineering Methods for Deformation, Fracture, and Fatigue Fourth Edition by Norman E. Dowling&quot;,&quot;author&quot;:[{&quot;family&quot;:&quot;Dowling&quot;,&quot;given&quot;:&quot;Norman E.&quot;,&quot;parse-names&quot;:false,&quot;dropping-particle&quot;:&quot;&quot;,&quot;non-dropping-particle&quot;:&quot;&quot;}],&quot;accessed&quot;:{&quot;date-parts&quot;:[[2026,3,11]]},&quot;ISBN&quot;:&quot;978-0-273-76455-7&quot;,&quot;issued&quot;:{&quot;date-parts&quot;:[[2013]]},&quot;container-title-short&quot;:&quot;&quot;},&quot;isTemporary&quot;:false,&quot;suppress-author&quot;:false,&quot;composite&quot;:false,&quot;author-only&quot;:false}]},{&quot;citationID&quot;:&quot;MENDELEY_CITATION_10c2e73a-f520-4b89-bb95-a4adea34840f&quot;,&quot;properties&quot;:{&quot;noteIndex&quot;:0},&quot;isEdited&quot;:false,&quot;manualOverride&quot;:{&quot;isManuallyOverridden&quot;:false,&quot;citeprocText&quot;:&quot;(Challen and Baranescu, 1999)&quot;,&quot;manualOverrideText&quot;:&quot;&quot;},&quot;citationTag&quot;:&quot;MENDELEY_CITATION_v3_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&quot;,&quot;citationItems&quot;:[{&quot;id&quot;:&quot;76ea951b-b684-3c5e-96bd-994394062440&quot;,&quot;itemData&quot;:{&quot;type&quot;:&quot;report&quot;,&quot;id&quot;:&quot;76ea951b-b684-3c5e-96bd-994394062440&quot;,&quot;title&quot;:&quot;Diesel Engine Reference Book (Second Edition)&quot;,&quot;author&quot;:[{&quot;family&quot;:&quot;Challen&quot;,&quot;given&quot;:&quot;Bernard&quot;,&quot;parse-names&quot;:false,&quot;dropping-particle&quot;:&quot;&quot;,&quot;non-dropping-particle&quot;:&quot;&quot;},{&quot;family&quot;:&quot;Baranescu&quot;,&quot;given&quot;:&quot;Rodica&quot;,&quot;parse-names&quot;:false,&quot;dropping-particle&quot;:&quot;&quot;,&quot;non-dropping-particle&quot;:&quot;&quot;}],&quot;ISBN&quot;:&quot;978-0750621762&quot;,&quot;issued&quot;:{&quot;date-parts&quot;:[[1999,4,12]]},&quot;container-title-short&quot;:&quot;&quot;},&quot;isTemporary&quot;:false,&quot;suppress-author&quot;:false,&quot;composite&quot;:false,&quot;author-only&quot;:false}]},{&quot;citationID&quot;:&quot;MENDELEY_CITATION_76df23e6-10b0-4072-b925-3de8bd380914&quot;,&quot;properties&quot;:{&quot;noteIndex&quot;:0},&quot;isEdited&quot;:false,&quot;manualOverride&quot;:{&quot;isManuallyOverridden&quot;:false,&quot;citeprocText&quot;:&quot;(Nishanth &lt;i&gt;et al.&lt;/i&gt;, 2021)&quot;,&quot;manualOverrideText&quot;:&quot;&quot;},&quot;citationTag&quot;:&quot;MENDELEY_CITATION_v3_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&quot;,&quot;citationItems&quot;:[{&quot;id&quot;:&quot;bb4be112-001a-34b5-8a70-e02586eeeca4&quot;,&quot;itemData&quot;:{&quot;type&quot;:&quot;paper-conference&quot;,&quot;id&quot;:&quot;bb4be112-001a-34b5-8a70-e02586eeeca4&quot;,&quot;title&quot;:&quot;Generative Design Optimization and Analysis of Connecting Rod for Weight Reduction and Performance Enhancement&quot;,&quot;author&quot;:[{&quot;family&quot;:&quot;Nishanth&quot;,&quot;given&quot;:&quot;R.&quot;,&quot;parse-names&quot;:false,&quot;dropping-particle&quot;:&quot;&quot;,&quot;non-dropping-particle&quot;:&quot;&quot;},{&quot;family&quot;:&quot;Sreedharan&quot;,&quot;given&quot;:&quot;M.&quot;,&quot;parse-names&quot;:false,&quot;dropping-particle&quot;:&quot;&quot;,&quot;non-dropping-particle&quot;:&quot;&quot;},{&quot;family&quot;:&quot;Rajesh&quot;,&quot;given&quot;:&quot;Pranav&quot;,&quot;parse-names&quot;:false,&quot;dropping-particle&quot;:&quot;&quot;,&quot;non-dropping-particle&quot;:&quot;&quot;},{&quot;family&quot;:&quot;Allam&quot;,&quot;given&quot;:&quot;Dhanush Babu&quot;,&quot;parse-names&quot;:false,&quot;dropping-particle&quot;:&quot;&quot;,&quot;non-dropping-particle&quot;:&quot;&quot;},{&quot;family&quot;:&quot;Radha&quot;,&quot;given&quot;:&quot;R.&quot;,&quot;parse-names&quot;:false,&quot;dropping-particle&quot;:&quot;&quot;,&quot;non-dropping-particle&quot;:&quot;&quot;}],&quot;container-title&quot;:&quot;Journal of Physics: Conference Series&quot;,&quot;container-title-short&quot;:&quot;J. Phys. Conf. Ser.&quot;,&quot;DOI&quot;:&quot;10.1088/1742-6596/1969/1/012022&quot;,&quot;ISSN&quot;:&quot;17426596&quot;,&quot;issued&quot;:{&quot;date-parts&quot;:[[2021,7,23]]},&quot;abstract&quot;:&quot;This research paper aims to explore opportunities for weight and cost reduction in the design and development of connecting rods. Two phases are involved in the analysis. The first part i s t o analyze the loads (compressive and tensile loads) acting on the connecting rod as a function of time to optimize its weight and manufacturing cost using generative design. The generative design is an iterative design process that produces a certain number of outputs based on the power, stress and other constraints applied. The primary considerations are weight, material, and cost for the connecting rod design, we generate which in turn, provides sufficient strength, stiffness, and fatigue resistance. The second part involves the analysis of finite elements that was performed at several crank angles and examined whether the generated designs withstand loads ranging from the tensile load, corresponding to 3600 crank angle as one extreme load at the maximum engine speed and compressive load corresponding to the peak gas pressure as the other extreme load. Thus, a wide variety of materials are analyzed to obtain the cost-effective and optimum design of the connecting rod that can be manufactured by additive manufacturing.&quot;,&quot;publisher&quot;:&quot;IOP Publishing Ltd&quot;,&quot;issue&quot;:&quot;1&quot;,&quot;volume&quot;:&quot;1969&quot;},&quot;isTemporary&quot;:false,&quot;suppress-author&quot;:false,&quot;composite&quot;:false,&quot;author-only&quot;:false}]},{&quot;citationID&quot;:&quot;MENDELEY_CITATION_ef73298b-6c09-4038-b9fc-83321af9d03d&quot;,&quot;properties&quot;:{&quot;noteIndex&quot;:0},&quot;isEdited&quot;:false,&quot;manualOverride&quot;:{&quot;isManuallyOverridden&quot;:false,&quot;citeprocText&quot;:&quot;(Shenoy and Fatemi, 2006)&quot;,&quot;manualOverrideText&quot;:&quot;&quot;},&quot;citationTag&quot;:&quot;MENDELEY_CITATION_v3_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&quot;,&quot;citationItems&quot;:[{&quot;id&quot;:&quot;569502e8-b8c6-330b-a706-2ae44b69b049&quot;,&quot;itemData&quot;:{&quot;type&quot;:&quot;article-journal&quot;,&quot;id&quot;:&quot;569502e8-b8c6-330b-a706-2ae44b69b049&quot;,&quot;title&quot;:&quot;Dynamic analysis of loads and stress in connecting rods&quot;,&quot;author&quot;:[{&quot;family&quot;:&quot;Shenoy&quot;,&quot;given&quot;:&quot;P. S.&quot;,&quot;parse-names&quot;:false,&quot;dropping-particle&quot;:&quot;&quot;,&quot;non-dropping-particle&quot;:&quot;&quot;},{&quot;family&quot;:&quot;Fatemi&quot;,&quot;given&quot;:&quot;A.&quot;,&quot;parse-names&quot;:false,&quot;dropping-particle&quot;:&quot;&quot;,&quot;non-dropping-particle&quot;:&quot;&quot;}],&quot;container-title&quot;:&quot;Proceedings of the Institution of Mechanical Engineers, Part C: Journal of Mechanical Engineering Science&quot;,&quot;container-title-short&quot;:&quot;Proc. Inst. Mech. Eng. C J. Mech. Eng. Sci.&quot;,&quot;DOI&quot;:&quot;10.1243/09544062JMES105&quot;,&quot;ISSN&quot;:&quot;09544062&quot;,&quot;issued&quot;:{&quot;date-parts&quot;:[[2006,5]]},&quot;page&quot;:&quot;615-624&quot;,&quot;abstract&quot;:&quot;Automobile internal combustion engine connecting rod is a high volume production component subjected to complex loading. Proper optimization of this component, which is critical to the engine fuel efficiency and more vigorously pursued by the automotive industry in recent years, necessitates a detailed understanding of the applied loads and resulting stresses under in-service conditions. In this study, detailed load analysis under service loading conditions was performed for a typical connecting rod, followed by quasi-dynamic finite element analysis (FEA) to capture stress variations over a cycle of operation. On the basis of the resulting stress-time histories, variation of stress ratio, presence of mean and bending stresses, and multiaxiality of stress states in various locations of the connecting rod under service operating conditions were investigated. It was found that even though connecting rods are typically tested and analyzed under axial loading and stress state, bending stresses are significant and a multiaxial stress state exists at the critical regions of connecting rod. A comparison is also made between stresses obtained using static FEA which is commonly performed and stresses using quasidynamic FEA. It is shown that considerable differences in obtained stresses exist between the two sets of analyses. © IMechE 2006.&quot;,&quot;issue&quot;:&quot;5&quot;,&quot;volume&quot;:&quot;220&quot;},&quot;isTemporary&quot;:false,&quot;suppress-author&quot;:false,&quot;composite&quot;:false,&quot;author-only&quot;:false}]},{&quot;citationID&quot;:&quot;MENDELEY_CITATION_afaf190f-a33b-46a2-a7d1-f8c8b40f98d7&quot;,&quot;properties&quot;:{&quot;noteIndex&quot;:0},&quot;isEdited&quot;:false,&quot;manualOverride&quot;:{&quot;isManuallyOverridden&quot;:false,&quot;citeprocText&quot;:&quot;(British Standards, 2009)&quot;,&quot;manualOverrideText&quot;:&quot;&quot;},&quot;citationTag&quot;:&quot;MENDELEY_CITATION_v3_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&quot;,&quot;citationItems&quot;:[{&quot;id&quot;:&quot;b7e3d038-87ef-38fc-93f2-ff8164c147af&quot;,&quot;itemData&quot;:{&quot;type&quot;:&quot;book&quot;,&quot;id&quot;:&quot;b7e3d038-87ef-38fc-93f2-ff8164c147af&quot;,&quot;title&quot;:&quot;Mechanical properties of fasteners made of carbon steel and alloy steel&quot;,&quot;author&quot;:[{&quot;family&quot;:&quot;British Standards&quot;,&quot;given&quot;:&quot;&quot;,&quot;parse-names&quot;:false,&quot;dropping-particle&quot;:&quot;&quot;,&quot;non-dropping-particle&quot;:&quot;&quot;}],&quot;ISBN&quot;:&quot;9780580571770&quot;,&quot;issued&quot;:{&quot;date-parts&quot;:[[2009,4,30]]},&quot;publisher-place&quot;:&quot;London&quot;,&quot;language&quot;:&quot;English&quot;,&quot;edition&quot;:&quot;4&quot;,&quot;publisher&quot;:&quot;Standards Policy and Strategy Committee&quot;,&quot;container-title-short&quot;:&quot;&quot;},&quot;isTemporary&quot;:false,&quot;suppress-author&quot;:false,&quot;composite&quot;:false,&quot;author-only&quot;:false}]},{&quot;citationID&quot;:&quot;MENDELEY_CITATION_aad41790-8517-4f08-94d3-1200edcf31c3&quot;,&quot;properties&quot;:{&quot;noteIndex&quot;:0,&quot;mode&quot;:&quot;composite&quot;},&quot;isEdited&quot;:false,&quot;manualOverride&quot;:{&quot;isManuallyOverridden&quot;:false,&quot;citeprocText&quot;:&quot;Filippini (2000)&quot;,&quot;manualOverrideText&quot;:&quot;&quot;},&quot;citationTag&quot;:&quot;MENDELEY_CITATION_v3_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&quot;,&quot;citationItems&quot;:[{&quot;id&quot;:&quot;9dc2d768-f150-38a7-b53e-0500b06b2238&quot;,&quot;itemData&quot;:{&quot;type&quot;:&quot;report&quot;,&quot;id&quot;:&quot;9dc2d768-f150-38a7-b53e-0500b06b2238&quot;,&quot;title&quot;:&quot;Stress gradient calculations at notches&quot;,&quot;author&quot;:[{&quot;family&quot;:&quot;Filippini&quot;,&quot;given&quot;:&quot;Mauro&quot;,&quot;parse-names&quot;:false,&quot;dropping-particle&quot;:&quot;&quot;,&quot;non-dropping-particle&quot;:&quot;&quot;}],&quot;container-title&quot;:&quot;International Journal of Fatigue&quot;,&quot;container-title-short&quot;:&quot;Int. J. Fatigue&quot;,&quot;accessed&quot;:{&quot;date-parts&quot;:[[2026,3,11]]},&quot;DOI&quot;:&quot;https://doi.org/10.1016/S0142-1123(00)00010-4&quot;,&quot;issued&quot;:{&quot;date-parts&quot;:[[2000,5]]},&quot;number-of-pages&quot;:&quot;397-409&quot;,&quot;language&quot;:&quot;English&quot;,&quot;abstract&quot;:&quot;Calculations of the relative stress gradient ahead of notches are presented. Attention has been focused on finite width plates under tension weakened either by a central hole or by two semicircular lateral notches. In this paper stress field solutions given by Neuber as well as analytical solutions in the form of power series expansions, given by Howland (central hole) and Ling (semi-circular notches), have been employed in the derivation of the stress gradient. Comparisons have been made with gradient calculations derived from approximate stress field formulas developed by Xu et al. (Practical stress expressions for stress concentration regions. Fatigue Fract Eng Mater Struct 1995;18(7/8)885-95) and by Glinka and Newport (Universal features of elastic notch-tip stress fields. Int J Fatigue 1987;9(3):143-50). It is shown that the effect of the finite dimensions of the specimen on the stress gradient is correctly captured only if exact analytical solutions are employed. The results presented in this paper are useful for calculating the stress intensity factors for cracks growing in notches and to assess the fatigue strength of notched components.&quot;,&quot;volume&quot;:&quot;22&quot;},&quot;isTemporary&quot;:false,&quot;displayAs&quot;:&quot;composite&quot;,&quot;suppress-author&quot;:false,&quot;composite&quot;:true,&quot;author-only&quot;:false}]},{&quot;citationID&quot;:&quot;MENDELEY_CITATION_cdcbc120-2741-4354-8b18-a00cd3998616&quot;,&quot;properties&quot;:{&quot;noteIndex&quot;:0,&quot;mode&quot;:&quot;composite&quot;},&quot;isEdited&quot;:false,&quot;manualOverride&quot;:{&quot;isManuallyOverridden&quot;:true,&quot;citeprocText&quot;:&quot;Dowling (2013)&quot;,&quot;manualOverrideText&quot;:&quot;Dowling (2013).&quot;},&quot;citationTag&quot;:&quot;MENDELEY_CITATION_v3_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&quot;,&quot;citationItems&quot;:[{&quot;id&quot;:&quot;e72544c8-dc5f-3ba9-adf5-4f49d7897398&quot;,&quot;itemData&quot;:{&quot;type&quot;:&quot;article-journal&quot;,&quot;id&quot;:&quot;e72544c8-dc5f-3ba9-adf5-4f49d7897398&quot;,&quot;title&quot;:&quot;Mechanical Behavior of Materials Engineering Methods for Deformation, Fracture, and Fatigue Fourth Edition by Norman E. Dowling&quot;,&quot;author&quot;:[{&quot;family&quot;:&quot;Dowling&quot;,&quot;given&quot;:&quot;Norman E.&quot;,&quot;parse-names&quot;:false,&quot;dropping-particle&quot;:&quot;&quot;,&quot;non-dropping-particle&quot;:&quot;&quot;}],&quot;accessed&quot;:{&quot;date-parts&quot;:[[2026,3,11]]},&quot;ISBN&quot;:&quot;978-0-273-76455-7&quot;,&quot;issued&quot;:{&quot;date-parts&quot;:[[2013]]},&quot;container-title-short&quot;:&quot;&quot;},&quot;isTemporary&quot;:false,&quot;displayAs&quot;:&quot;composite&quot;,&quot;suppress-author&quot;:false,&quot;composite&quot;:true,&quot;author-only&quot;:false}]},{&quot;citationID&quot;:&quot;MENDELEY_CITATION_97a358ba-6a9d-4bea-8fe2-ac4e05626f50&quot;,&quot;properties&quot;:{&quot;noteIndex&quot;:0},&quot;isEdited&quot;:false,&quot;manualOverride&quot;:{&quot;isManuallyOverridden&quot;:false,&quot;citeprocText&quot;:&quot;(Dowling, 2013)&quot;,&quot;manualOverrideText&quot;:&quot;&quot;},&quot;citationTag&quot;:&quot;MENDELEY_CITATION_v3_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&quot;,&quot;citationItems&quot;:[{&quot;id&quot;:&quot;e72544c8-dc5f-3ba9-adf5-4f49d7897398&quot;,&quot;itemData&quot;:{&quot;type&quot;:&quot;article-journal&quot;,&quot;id&quot;:&quot;e72544c8-dc5f-3ba9-adf5-4f49d7897398&quot;,&quot;title&quot;:&quot;Mechanical Behavior of Materials Engineering Methods for Deformation, Fracture, and Fatigue Fourth Edition by Norman E. Dowling&quot;,&quot;author&quot;:[{&quot;family&quot;:&quot;Dowling&quot;,&quot;given&quot;:&quot;Norman E.&quot;,&quot;parse-names&quot;:false,&quot;dropping-particle&quot;:&quot;&quot;,&quot;non-dropping-particle&quot;:&quot;&quot;}],&quot;accessed&quot;:{&quot;date-parts&quot;:[[2026,3,11]]},&quot;ISBN&quot;:&quot;978-0-273-76455-7&quot;,&quot;issued&quot;:{&quot;date-parts&quot;:[[2013]]},&quot;container-title-short&quot;:&quot;&quot;},&quot;isTemporary&quot;:false,&quot;suppress-author&quot;:false,&quot;composite&quot;:false,&quot;author-only&quot;:false}]},{&quot;citationID&quot;:&quot;MENDELEY_CITATION_d465e4b4-ec14-41b6-ba47-af7d1903c81b&quot;,&quot;properties&quot;:{&quot;noteIndex&quot;:0,&quot;mode&quot;:&quot;composite&quot;},&quot;isEdited&quot;:false,&quot;manualOverride&quot;:{&quot;isManuallyOverridden&quot;:false,&quot;citeprocText&quot;:&quot;Xu et al. (2024)&quot;,&quot;manualOverrideText&quot;:&quot;&quot;},&quot;citationTag&quot;:&quot;MENDELEY_CITATION_v3_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&quot;,&quot;citationItems&quot;:[{&quot;id&quot;:&quot;19e958a9-6dce-3b0b-8326-43962393447b&quot;,&quot;itemData&quot;:{&quot;type&quot;:&quot;article-journal&quot;,&quot;id&quot;:&quot;19e958a9-6dce-3b0b-8326-43962393447b&quot;,&quot;title&quot;:&quot;On a numerical methodology to assess the fatigue life of connecting rods&quot;,&quot;author&quot;:[{&quot;family&quot;:&quot;Xu&quot;,&quot;given&quot;:&quot;Wentao&quot;,&quot;parse-names&quot;:false,&quot;dropping-particle&quot;:&quot;&quot;,&quot;non-dropping-particle&quot;:&quot;&quot;},{&quot;family&quot;:&quot;Bretagne&quot;,&quot;given&quot;:&quot;Olivier Le Roux&quot;,&quot;parse-names&quot;:false,&quot;dropping-particle&quot;:&quot;&quot;,&quot;non-dropping-particle&quot;:&quot;de&quot;},{&quot;family&quot;:&quot;Grasso&quot;,&quot;given&quot;:&quot;Marzio&quot;,&quot;parse-names&quot;:false,&quot;dropping-particle&quot;:&quot;&quot;,&quot;non-dropping-particle&quot;:&quot;&quot;},{&quot;family&quot;:&quot;Harrison&quot;,&quot;given&quot;:&quot;Matthew F.&quot;,&quot;parse-names&quot;:false,&quot;dropping-particle&quot;:&quot;&quot;,&quot;non-dropping-particle&quot;:&quot;&quot;},{&quot;family&quot;:&quot;Carless&quot;,&quot;given&quot;:&quot;Owen&quot;,&quot;parse-names&quot;:false,&quot;dropping-particle&quot;:&quot;&quot;,&quot;non-dropping-particle&quot;:&quot;&quot;},{&quot;family&quot;:&quot;StLeger-Harris&quot;,&quot;given&quot;:&quot;Chris&quot;,&quot;parse-names&quot;:false,&quot;dropping-particle&quot;:&quot;&quot;,&quot;non-dropping-particle&quot;:&quot;&quot;}],&quot;container-title&quot;:&quot;Proceedings of the Institution of Mechanical Engineers, Part D: Journal of Automobile Engineering&quot;,&quot;DOI&quot;:&quot;10.1177/09544070231180996&quot;,&quot;ISSN&quot;:&quot;20412991&quot;,&quot;issued&quot;:{&quot;date-parts&quot;:[[2024,9,1]]},&quot;page&quot;:&quot;3232-3241&quot;,&quot;abstract&quot;:&quot;Although simulation-based fatigue analysis is a standard tool adopted in every sector including automotive industry, the design of engine components in automotive and motorsport applications mostly relies on simplified design approaches supported by time-consuming testing programs. This manuscript proposes a new methodology based on individual engine speed damage estimation and engine speed time history combined with Palmgren-Miner linear damage rule to predict the fatigue state of the connecting rod. The track data, engine multibody simulation (AVL ExciteTM) and engine combustion simulation (AVL BoostTM) are used to generate the initial variable trace that is processed to obtain the block programs. Stress amplitude estimated with finite element analysis (Abaqus) are used to estimate the damage from S-N curve and the cumulative damage is estimated with Palmgren-Miner cumulative damage model. The method proposed is demonstrated using a connecting rod case study and the duty cycle from the race on Sebring international raceway. This work shows the suitability of the approach and the benefit in terms of accuracy in the prediction of the fatigue life.&quot;,&quot;publisher&quot;:&quot;SAGE Publications Ltd&quot;,&quot;issue&quot;:&quot;10-11&quot;,&quot;volume&quot;:&quot;238&quot;,&quot;container-title-short&quot;:&quot;&quot;},&quot;isTemporary&quot;:false,&quot;displayAs&quot;:&quot;composite&quot;,&quot;suppress-author&quot;:false,&quot;composite&quot;:true,&quot;author-only&quot;:false}]},{&quot;citationID&quot;:&quot;MENDELEY_CITATION_ec1a4a50-e0ac-48b6-9625-8d3eb6f8e3fc&quot;,&quot;properties&quot;:{&quot;noteIndex&quot;:0,&quot;mode&quot;:&quot;composite&quot;},&quot;isEdited&quot;:false,&quot;manualOverride&quot;:{&quot;isManuallyOverridden&quot;:false,&quot;citeprocText&quot;:&quot;Mendes, Meirelles and Zampieri (2008)&quot;,&quot;manualOverrideText&quot;:&quot;&quot;},&quot;citationTag&quot;:&quot;MENDELEY_CITATION_v3_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&quot;,&quot;citationItems&quot;:[{&quot;id&quot;:&quot;771442c5-66b4-3b16-ade9-5c1165baf530&quot;,&quot;itemData&quot;:{&quot;type&quot;:&quot;article-journal&quot;,&quot;id&quot;:&quot;771442c5-66b4-3b16-ade9-5c1165baf530&quot;,&quot;title&quot;:&quot;Analysis of torsional vibration in internal combustion engines: Modelling and experimental validation&quot;,&quot;author&quot;:[{&quot;family&quot;:&quot;Mendes&quot;,&quot;given&quot;:&quot;A. S.&quot;,&quot;parse-names&quot;:false,&quot;dropping-particle&quot;:&quot;&quot;,&quot;non-dropping-particle&quot;:&quot;&quot;},{&quot;family&quot;:&quot;Meirelles&quot;,&quot;given&quot;:&quot;P. S.&quot;,&quot;parse-names&quot;:false,&quot;dropping-particle&quot;:&quot;&quot;,&quot;non-dropping-particle&quot;:&quot;&quot;},{&quot;family&quot;:&quot;Zampieri&quot;,&quot;given&quot;:&quot;D. E.&quot;,&quot;parse-names&quot;:false,&quot;dropping-particle&quot;:&quot;&quot;,&quot;non-dropping-particle&quot;:&quot;&quot;}],&quot;container-title&quot;:&quot;Proceedings of the Institution of Mechanical Engineers, Part K: Journal of Multi-body Dynamics&quot;,&quot;DOI&quot;:&quot;10.1243/14644193JMBD126&quot;,&quot;ISSN&quot;:&quot;14644193&quot;,&quot;issued&quot;:{&quot;date-parts&quot;:[[2008]]},&quot;page&quot;:&quot;155-178&quot;,&quot;abstract&quot;:&quot;This paper reports on a study of the crankshaft torsional vibration phenomenon in internal combustion engines. The steady state of the state equation is solved by the transition state matrix and the convolution integral. This formulation is applied to the model of a six-cylinder diesel engine manufactured by MWM International Motores®. The analyses consider a rubber and viscous damper assembled to the crankshaft front-end. An analysis of the torsional vibrations indicates the dynamic loading on each crankshaft section, and these loads can be applied as boundary conditions in a finite element model to predict the safety factor of the component and to compare the system's behaviour with rubber and viscous damper options. This study highlights the importance of torsional vibration analyses in the structural dimensioning of crankshafts. The results of the torsional vibration amplitude are compared with measured values to experimentally validate the proposed mathematical model. © IMechE 2008.&quot;,&quot;issue&quot;:&quot;2&quot;,&quot;volume&quot;:&quot;222&quot;,&quot;container-title-short&quot;:&quot;&quot;},&quot;isTemporary&quot;:false,&quot;displayAs&quot;:&quot;composite&quot;,&quot;suppress-author&quot;:false,&quot;composite&quot;:true,&quot;author-only&quot;:false}]},{&quot;citationID&quot;:&quot;MENDELEY_CITATION_20d83cff-d3f8-49f7-bd26-54fc8fdfbbd9&quot;,&quot;properties&quot;:{&quot;noteIndex&quot;:0},&quot;isEdited&quot;:false,&quot;manualOverride&quot;:{&quot;isManuallyOverridden&quot;:false,&quot;citeprocText&quot;:&quot;(Ford Component Sales, no date)&quot;,&quot;manualOverrideText&quot;:&quot;&quot;},&quot;citationTag&quot;:&quot;MENDELEY_CITATION_v3_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&quot;,&quot;citationItems&quot;:[{&quot;id&quot;:&quot;76551a9c-a7ff-3bef-9b0c-2703e9a67af3&quot;,&quot;itemData&quot;:{&quot;type&quot;:&quot;article-journal&quot;,&quot;id&quot;:&quot;76551a9c-a7ff-3bef-9b0c-2703e9a67af3&quot;,&quot;title&quot;:&quot;1.6 GTDI EcoBoost 150Ps&quot;,&quot;author&quot;:[{&quot;family&quot;:&quot;Ford Component Sales&quot;,&quot;given&quot;:&quot;&quot;,&quot;parse-names&quot;:false,&quot;dropping-particle&quot;:&quot;&quot;,&quot;non-dropping-particle&quot;:&quot;&quot;}],&quot;accessed&quot;:{&quot;date-parts&quot;:[[2026,3,10]]},&quot;URL&quot;:&quot;https://www.ford.co.uk/content/dam/guxeu/uk/documents/home/experience-ford/about-ford/ford-component-sales/specification-details-data-sheets/16-ecoboost-np.pdf&quot;,&quot;language&quot;:&quot;English&quot;,&quot;container-title-short&quot;:&quot;&quot;},&quot;isTemporary&quot;:false,&quot;suppress-author&quot;:false,&quot;composite&quot;:false,&quot;author-only&quot;:false}]}]"/>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C94C49-1EEE-7441-9AF2-EFCE750F9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28</Pages>
  <Words>6332</Words>
  <Characters>36664</Characters>
  <Application>Microsoft Office Word</Application>
  <DocSecurity>0</DocSecurity>
  <Lines>1111</Lines>
  <Paragraphs>895</Paragraphs>
  <ScaleCrop>false</ScaleCrop>
  <Company>Andrew Noble</Company>
  <LinksUpToDate>false</LinksUpToDate>
  <CharactersWithSpaces>42101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Analytical Assessment of Engine Internal Components</dc:title>
  <dc:subject>Contemporary Powertrain Design - ACHA6006</dc:subject>
  <dc:creator>Archie Coveney</dc:creator>
  <cp:lastModifiedBy>Archie Coveney (2502379)</cp:lastModifiedBy>
  <cp:revision>39</cp:revision>
  <cp:lastPrinted>2026-03-15T06:03:00Z</cp:lastPrinted>
  <dcterms:created xsi:type="dcterms:W3CDTF">2026-03-19T11:39:00Z</dcterms:created>
  <dcterms:modified xsi:type="dcterms:W3CDTF">2026-03-22T21:36:00Z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299c864d19c34548430f6a7e1b0caf4f61ac35497c74fc7127248bce5cab375f</vt:lpwstr>
  </property>
</Properties>
</file>