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407" w:rsidRDefault="00703407">
      <w:pPr>
        <w:rPr>
          <w:rFonts w:ascii="Arial" w:hAnsi="Arial" w:cs="Arial"/>
        </w:rPr>
      </w:pPr>
    </w:p>
    <w:p w:rsidR="00703407" w:rsidRDefault="001B073D">
      <w:pPr>
        <w:rPr>
          <w:rFonts w:ascii="Arial" w:hAnsi="Arial" w:cs="Arial"/>
        </w:rPr>
      </w:pPr>
      <w:r>
        <w:rPr>
          <w:rFonts w:ascii="Arial" w:hAnsi="Arial" w:cs="Arial"/>
          <w:noProof/>
          <w:lang w:eastAsia="en-GB"/>
        </w:rPr>
        <w:drawing>
          <wp:inline distT="0" distB="0" distL="0" distR="0">
            <wp:extent cx="3905250" cy="1428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5250" cy="1428750"/>
                    </a:xfrm>
                    <a:prstGeom prst="rect">
                      <a:avLst/>
                    </a:prstGeom>
                    <a:noFill/>
                    <a:ln>
                      <a:noFill/>
                    </a:ln>
                  </pic:spPr>
                </pic:pic>
              </a:graphicData>
            </a:graphic>
          </wp:inline>
        </w:drawing>
      </w:r>
    </w:p>
    <w:p w:rsidR="00703407" w:rsidRDefault="00703407">
      <w:pPr>
        <w:rPr>
          <w:rFonts w:ascii="Arial" w:hAnsi="Arial" w:cs="Arial"/>
        </w:rPr>
      </w:pPr>
    </w:p>
    <w:p w:rsidR="00703407" w:rsidRDefault="00703407">
      <w:pPr>
        <w:rPr>
          <w:rFonts w:ascii="Arial" w:hAnsi="Arial" w:cs="Arial"/>
        </w:rPr>
      </w:pPr>
    </w:p>
    <w:p w:rsidR="00703407" w:rsidRDefault="00703407">
      <w:pPr>
        <w:rPr>
          <w:rFonts w:ascii="Arial" w:hAnsi="Arial" w:cs="Arial"/>
        </w:rPr>
      </w:pPr>
    </w:p>
    <w:p w:rsidR="008E5996" w:rsidRPr="001B073D" w:rsidRDefault="00D838AC">
      <w:pPr>
        <w:rPr>
          <w:rFonts w:ascii="Arial" w:hAnsi="Arial" w:cs="Arial"/>
          <w:b/>
          <w:sz w:val="32"/>
          <w:szCs w:val="32"/>
        </w:rPr>
      </w:pPr>
      <w:r w:rsidRPr="001B073D">
        <w:rPr>
          <w:rFonts w:ascii="Arial" w:hAnsi="Arial" w:cs="Arial"/>
          <w:b/>
          <w:sz w:val="32"/>
          <w:szCs w:val="32"/>
        </w:rPr>
        <w:t>Module name: Mental Disorders and Psychopathology</w:t>
      </w:r>
    </w:p>
    <w:p w:rsidR="00D838AC" w:rsidRPr="001B073D" w:rsidRDefault="00D838AC">
      <w:pPr>
        <w:rPr>
          <w:rFonts w:ascii="Arial" w:hAnsi="Arial" w:cs="Arial"/>
          <w:b/>
          <w:sz w:val="32"/>
          <w:szCs w:val="32"/>
        </w:rPr>
      </w:pPr>
      <w:r w:rsidRPr="001B073D">
        <w:rPr>
          <w:rFonts w:ascii="Arial" w:hAnsi="Arial" w:cs="Arial"/>
          <w:b/>
          <w:sz w:val="32"/>
          <w:szCs w:val="32"/>
        </w:rPr>
        <w:t>Module code: BMHP6006</w:t>
      </w:r>
    </w:p>
    <w:p w:rsidR="001B073D" w:rsidRDefault="001B073D">
      <w:pPr>
        <w:rPr>
          <w:rFonts w:ascii="Arial" w:hAnsi="Arial" w:cs="Arial"/>
          <w:b/>
        </w:rPr>
      </w:pPr>
    </w:p>
    <w:p w:rsidR="001B073D" w:rsidRDefault="001B073D">
      <w:pPr>
        <w:rPr>
          <w:rFonts w:ascii="Arial" w:hAnsi="Arial" w:cs="Arial"/>
          <w:b/>
        </w:rPr>
      </w:pPr>
    </w:p>
    <w:p w:rsidR="001B073D" w:rsidRDefault="001B073D">
      <w:pPr>
        <w:rPr>
          <w:rFonts w:ascii="Arial" w:hAnsi="Arial" w:cs="Arial"/>
          <w:b/>
        </w:rPr>
      </w:pPr>
    </w:p>
    <w:p w:rsidR="001B073D" w:rsidRPr="001B073D" w:rsidRDefault="001B073D">
      <w:pPr>
        <w:rPr>
          <w:rFonts w:ascii="Arial" w:hAnsi="Arial" w:cs="Arial"/>
          <w:b/>
        </w:rPr>
      </w:pPr>
    </w:p>
    <w:p w:rsidR="00D838AC" w:rsidRPr="001B073D" w:rsidRDefault="00D838AC">
      <w:pPr>
        <w:rPr>
          <w:rFonts w:ascii="Arial" w:hAnsi="Arial" w:cs="Arial"/>
          <w:b/>
          <w:sz w:val="28"/>
          <w:szCs w:val="28"/>
        </w:rPr>
      </w:pPr>
      <w:r w:rsidRPr="001B073D">
        <w:rPr>
          <w:rFonts w:ascii="Arial" w:hAnsi="Arial" w:cs="Arial"/>
          <w:b/>
          <w:sz w:val="28"/>
          <w:szCs w:val="28"/>
        </w:rPr>
        <w:t>Student name: Maya Ivanova Hadzhieva</w:t>
      </w:r>
    </w:p>
    <w:p w:rsidR="00D838AC" w:rsidRPr="001B073D" w:rsidRDefault="00D838AC">
      <w:pPr>
        <w:rPr>
          <w:rFonts w:ascii="Arial" w:hAnsi="Arial" w:cs="Arial"/>
          <w:b/>
          <w:sz w:val="28"/>
          <w:szCs w:val="28"/>
        </w:rPr>
      </w:pPr>
      <w:r w:rsidRPr="001B073D">
        <w:rPr>
          <w:rFonts w:ascii="Arial" w:hAnsi="Arial" w:cs="Arial"/>
          <w:b/>
          <w:sz w:val="28"/>
          <w:szCs w:val="28"/>
        </w:rPr>
        <w:t>Student ID: 1818829</w:t>
      </w:r>
    </w:p>
    <w:p w:rsidR="00D838AC" w:rsidRPr="001B073D" w:rsidRDefault="00D838AC">
      <w:pPr>
        <w:rPr>
          <w:rFonts w:ascii="Arial" w:hAnsi="Arial" w:cs="Arial"/>
          <w:b/>
          <w:sz w:val="28"/>
          <w:szCs w:val="28"/>
        </w:rPr>
      </w:pPr>
      <w:r w:rsidRPr="001B073D">
        <w:rPr>
          <w:rFonts w:ascii="Arial" w:hAnsi="Arial" w:cs="Arial"/>
          <w:b/>
          <w:sz w:val="28"/>
          <w:szCs w:val="28"/>
        </w:rPr>
        <w:t xml:space="preserve">Lecturer Name: </w:t>
      </w:r>
      <w:proofErr w:type="spellStart"/>
      <w:r w:rsidRPr="001B073D">
        <w:rPr>
          <w:rFonts w:ascii="Arial" w:hAnsi="Arial" w:cs="Arial"/>
          <w:b/>
          <w:sz w:val="28"/>
          <w:szCs w:val="28"/>
        </w:rPr>
        <w:t>Diya</w:t>
      </w:r>
      <w:proofErr w:type="spellEnd"/>
      <w:r w:rsidRPr="001B073D">
        <w:rPr>
          <w:rFonts w:ascii="Arial" w:hAnsi="Arial" w:cs="Arial"/>
          <w:b/>
          <w:sz w:val="28"/>
          <w:szCs w:val="28"/>
        </w:rPr>
        <w:t xml:space="preserve"> </w:t>
      </w:r>
      <w:proofErr w:type="spellStart"/>
      <w:r w:rsidRPr="001B073D">
        <w:rPr>
          <w:rFonts w:ascii="Arial" w:hAnsi="Arial" w:cs="Arial"/>
          <w:b/>
          <w:sz w:val="28"/>
          <w:szCs w:val="28"/>
        </w:rPr>
        <w:t>Ganguly</w:t>
      </w:r>
      <w:proofErr w:type="spellEnd"/>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1B073D" w:rsidRDefault="001B073D">
      <w:pPr>
        <w:rPr>
          <w:rFonts w:ascii="Arial" w:hAnsi="Arial" w:cs="Arial"/>
        </w:rPr>
      </w:pPr>
    </w:p>
    <w:p w:rsidR="00D838AC" w:rsidRDefault="00D838AC">
      <w:pPr>
        <w:rPr>
          <w:rFonts w:ascii="Arial" w:hAnsi="Arial" w:cs="Arial"/>
        </w:rPr>
      </w:pPr>
    </w:p>
    <w:sdt>
      <w:sdtPr>
        <w:rPr>
          <w:rFonts w:asciiTheme="minorHAnsi" w:eastAsiaTheme="minorEastAsia" w:hAnsiTheme="minorHAnsi" w:cstheme="minorBidi"/>
          <w:b w:val="0"/>
          <w:bCs w:val="0"/>
          <w:color w:val="auto"/>
          <w:sz w:val="22"/>
          <w:szCs w:val="22"/>
        </w:rPr>
        <w:id w:val="-939760412"/>
        <w:docPartObj>
          <w:docPartGallery w:val="Table of Contents"/>
          <w:docPartUnique/>
        </w:docPartObj>
      </w:sdtPr>
      <w:sdtEndPr/>
      <w:sdtContent>
        <w:p w:rsidR="00D838AC" w:rsidRPr="00AA76A5" w:rsidRDefault="00D838AC">
          <w:pPr>
            <w:pStyle w:val="TOCHeading"/>
            <w:rPr>
              <w:rFonts w:ascii="Arial" w:hAnsi="Arial" w:cs="Arial"/>
              <w:sz w:val="22"/>
              <w:szCs w:val="22"/>
            </w:rPr>
          </w:pPr>
          <w:r w:rsidRPr="00AA76A5">
            <w:rPr>
              <w:rFonts w:ascii="Arial" w:hAnsi="Arial" w:cs="Arial"/>
              <w:sz w:val="22"/>
              <w:szCs w:val="22"/>
            </w:rPr>
            <w:t>Table of Contents</w:t>
          </w:r>
        </w:p>
        <w:p w:rsidR="00D838AC" w:rsidRPr="00AA76A5" w:rsidRDefault="00D838AC">
          <w:pPr>
            <w:pStyle w:val="TOC1"/>
            <w:rPr>
              <w:rFonts w:ascii="Arial" w:hAnsi="Arial" w:cs="Arial"/>
            </w:rPr>
          </w:pPr>
          <w:r w:rsidRPr="00AA76A5">
            <w:rPr>
              <w:rFonts w:ascii="Arial" w:hAnsi="Arial" w:cs="Arial"/>
              <w:b/>
              <w:bCs/>
            </w:rPr>
            <w:t>Introduction</w:t>
          </w:r>
          <w:r w:rsidRPr="00AA76A5">
            <w:rPr>
              <w:rFonts w:ascii="Arial" w:hAnsi="Arial" w:cs="Arial"/>
            </w:rPr>
            <w:ptab w:relativeTo="margin" w:alignment="right" w:leader="dot"/>
          </w:r>
          <w:r w:rsidRPr="00AA76A5">
            <w:rPr>
              <w:rFonts w:ascii="Arial" w:hAnsi="Arial" w:cs="Arial"/>
              <w:b/>
              <w:bCs/>
            </w:rPr>
            <w:t>3</w:t>
          </w:r>
        </w:p>
        <w:p w:rsidR="00020E2A" w:rsidRPr="00AA76A5" w:rsidRDefault="00020E2A" w:rsidP="00020E2A">
          <w:pPr>
            <w:pStyle w:val="TOC1"/>
            <w:rPr>
              <w:rFonts w:ascii="Arial" w:hAnsi="Arial" w:cs="Arial"/>
            </w:rPr>
          </w:pPr>
          <w:r w:rsidRPr="00AA76A5">
            <w:rPr>
              <w:rFonts w:ascii="Arial" w:hAnsi="Arial" w:cs="Arial"/>
              <w:b/>
              <w:bCs/>
            </w:rPr>
            <w:t>Classification</w:t>
          </w:r>
          <w:r w:rsidRPr="00AA76A5">
            <w:rPr>
              <w:rFonts w:ascii="Arial" w:hAnsi="Arial" w:cs="Arial"/>
            </w:rPr>
            <w:ptab w:relativeTo="margin" w:alignment="right" w:leader="dot"/>
          </w:r>
          <w:r w:rsidRPr="00AA76A5">
            <w:rPr>
              <w:rFonts w:ascii="Arial" w:hAnsi="Arial" w:cs="Arial"/>
              <w:b/>
              <w:bCs/>
            </w:rPr>
            <w:t>4</w:t>
          </w:r>
        </w:p>
        <w:p w:rsidR="007C2304" w:rsidRPr="00AA76A5" w:rsidRDefault="007C2304" w:rsidP="007C2304">
          <w:pPr>
            <w:pStyle w:val="TOC1"/>
            <w:rPr>
              <w:rFonts w:ascii="Arial" w:hAnsi="Arial" w:cs="Arial"/>
            </w:rPr>
          </w:pPr>
          <w:r w:rsidRPr="00AA76A5">
            <w:rPr>
              <w:rFonts w:ascii="Arial" w:hAnsi="Arial" w:cs="Arial"/>
              <w:b/>
              <w:bCs/>
            </w:rPr>
            <w:t>Statistics</w:t>
          </w:r>
          <w:r w:rsidRPr="00AA76A5">
            <w:rPr>
              <w:rFonts w:ascii="Arial" w:hAnsi="Arial" w:cs="Arial"/>
            </w:rPr>
            <w:ptab w:relativeTo="margin" w:alignment="right" w:leader="dot"/>
          </w:r>
          <w:r w:rsidRPr="00AA76A5">
            <w:rPr>
              <w:rFonts w:ascii="Arial" w:hAnsi="Arial" w:cs="Arial"/>
              <w:b/>
              <w:bCs/>
            </w:rPr>
            <w:t>6</w:t>
          </w:r>
        </w:p>
        <w:p w:rsidR="002A270E" w:rsidRPr="00AA76A5" w:rsidRDefault="002A270E" w:rsidP="002A270E">
          <w:pPr>
            <w:pStyle w:val="TOC1"/>
            <w:rPr>
              <w:rFonts w:ascii="Arial" w:hAnsi="Arial" w:cs="Arial"/>
            </w:rPr>
          </w:pPr>
          <w:r w:rsidRPr="00AA76A5">
            <w:rPr>
              <w:rFonts w:ascii="Arial" w:hAnsi="Arial" w:cs="Arial"/>
              <w:b/>
              <w:bCs/>
            </w:rPr>
            <w:t>Diagnosis</w:t>
          </w:r>
          <w:r w:rsidRPr="00AA76A5">
            <w:rPr>
              <w:rFonts w:ascii="Arial" w:hAnsi="Arial" w:cs="Arial"/>
            </w:rPr>
            <w:ptab w:relativeTo="margin" w:alignment="right" w:leader="dot"/>
          </w:r>
          <w:r w:rsidRPr="00AA76A5">
            <w:rPr>
              <w:rFonts w:ascii="Arial" w:hAnsi="Arial" w:cs="Arial"/>
              <w:b/>
              <w:bCs/>
            </w:rPr>
            <w:t>6</w:t>
          </w:r>
        </w:p>
        <w:p w:rsidR="00EA31B1" w:rsidRPr="00AA76A5" w:rsidRDefault="00EA31B1" w:rsidP="00EA31B1">
          <w:pPr>
            <w:pStyle w:val="TOC1"/>
            <w:rPr>
              <w:rFonts w:ascii="Arial" w:hAnsi="Arial" w:cs="Arial"/>
            </w:rPr>
          </w:pPr>
          <w:r w:rsidRPr="00AA76A5">
            <w:rPr>
              <w:rFonts w:ascii="Arial" w:hAnsi="Arial" w:cs="Arial"/>
              <w:b/>
              <w:bCs/>
            </w:rPr>
            <w:t>Treatment</w:t>
          </w:r>
          <w:r w:rsidRPr="00AA76A5">
            <w:rPr>
              <w:rFonts w:ascii="Arial" w:hAnsi="Arial" w:cs="Arial"/>
            </w:rPr>
            <w:ptab w:relativeTo="margin" w:alignment="right" w:leader="dot"/>
          </w:r>
          <w:r w:rsidRPr="00AA76A5">
            <w:rPr>
              <w:rFonts w:ascii="Arial" w:hAnsi="Arial" w:cs="Arial"/>
              <w:b/>
              <w:bCs/>
            </w:rPr>
            <w:t>8</w:t>
          </w:r>
          <w:bookmarkStart w:id="0" w:name="_GoBack"/>
          <w:bookmarkEnd w:id="0"/>
        </w:p>
        <w:p w:rsidR="00193053" w:rsidRPr="00AA76A5" w:rsidRDefault="00193053" w:rsidP="00193053">
          <w:pPr>
            <w:pStyle w:val="TOC1"/>
            <w:rPr>
              <w:rFonts w:ascii="Arial" w:hAnsi="Arial" w:cs="Arial"/>
              <w:b/>
              <w:bCs/>
            </w:rPr>
          </w:pPr>
          <w:r w:rsidRPr="00AA76A5">
            <w:rPr>
              <w:rFonts w:ascii="Arial" w:hAnsi="Arial" w:cs="Arial"/>
              <w:b/>
              <w:bCs/>
            </w:rPr>
            <w:t>Rehabilitation</w:t>
          </w:r>
          <w:r w:rsidRPr="00AA76A5">
            <w:rPr>
              <w:rFonts w:ascii="Arial" w:hAnsi="Arial" w:cs="Arial"/>
            </w:rPr>
            <w:ptab w:relativeTo="margin" w:alignment="right" w:leader="dot"/>
          </w:r>
          <w:r w:rsidR="005B0DDA" w:rsidRPr="00AA76A5">
            <w:rPr>
              <w:rFonts w:ascii="Arial" w:hAnsi="Arial" w:cs="Arial"/>
              <w:b/>
              <w:bCs/>
            </w:rPr>
            <w:t>9</w:t>
          </w:r>
        </w:p>
        <w:p w:rsidR="005B0DDA" w:rsidRPr="00AA76A5" w:rsidRDefault="005B0DDA" w:rsidP="005B0DDA">
          <w:pPr>
            <w:pStyle w:val="TOC1"/>
            <w:rPr>
              <w:rFonts w:ascii="Arial" w:hAnsi="Arial" w:cs="Arial"/>
            </w:rPr>
          </w:pPr>
          <w:r w:rsidRPr="00AA76A5">
            <w:rPr>
              <w:rFonts w:ascii="Arial" w:hAnsi="Arial" w:cs="Arial"/>
              <w:b/>
              <w:bCs/>
            </w:rPr>
            <w:t>The UK Legislation</w:t>
          </w:r>
          <w:r w:rsidRPr="00AA76A5">
            <w:rPr>
              <w:rFonts w:ascii="Arial" w:hAnsi="Arial" w:cs="Arial"/>
            </w:rPr>
            <w:ptab w:relativeTo="margin" w:alignment="right" w:leader="dot"/>
          </w:r>
          <w:r w:rsidRPr="00AA76A5">
            <w:rPr>
              <w:rFonts w:ascii="Arial" w:hAnsi="Arial" w:cs="Arial"/>
              <w:b/>
              <w:bCs/>
            </w:rPr>
            <w:t>10</w:t>
          </w:r>
        </w:p>
        <w:p w:rsidR="005B0DDA" w:rsidRPr="00AA76A5" w:rsidRDefault="005B0DDA" w:rsidP="005B0DDA">
          <w:pPr>
            <w:pStyle w:val="TOC1"/>
            <w:rPr>
              <w:rFonts w:ascii="Arial" w:hAnsi="Arial" w:cs="Arial"/>
            </w:rPr>
          </w:pPr>
          <w:r w:rsidRPr="00AA76A5">
            <w:rPr>
              <w:rFonts w:ascii="Arial" w:hAnsi="Arial" w:cs="Arial"/>
              <w:b/>
              <w:bCs/>
            </w:rPr>
            <w:t>Recommendations</w:t>
          </w:r>
          <w:r w:rsidRPr="00AA76A5">
            <w:rPr>
              <w:rFonts w:ascii="Arial" w:hAnsi="Arial" w:cs="Arial"/>
            </w:rPr>
            <w:ptab w:relativeTo="margin" w:alignment="right" w:leader="dot"/>
          </w:r>
          <w:r w:rsidRPr="00AA76A5">
            <w:rPr>
              <w:rFonts w:ascii="Arial" w:hAnsi="Arial" w:cs="Arial"/>
              <w:b/>
              <w:bCs/>
            </w:rPr>
            <w:t>10</w:t>
          </w:r>
        </w:p>
        <w:p w:rsidR="005B0DDA" w:rsidRPr="00AA76A5" w:rsidRDefault="005B0DDA" w:rsidP="005B0DDA">
          <w:pPr>
            <w:pStyle w:val="TOC1"/>
            <w:rPr>
              <w:rFonts w:ascii="Arial" w:hAnsi="Arial" w:cs="Arial"/>
              <w:b/>
              <w:bCs/>
            </w:rPr>
          </w:pPr>
          <w:r w:rsidRPr="00AA76A5">
            <w:rPr>
              <w:rFonts w:ascii="Arial" w:hAnsi="Arial" w:cs="Arial"/>
              <w:b/>
            </w:rPr>
            <w:t>Conclusion</w:t>
          </w:r>
          <w:r w:rsidRPr="00AA76A5">
            <w:rPr>
              <w:rFonts w:ascii="Arial" w:hAnsi="Arial" w:cs="Arial"/>
            </w:rPr>
            <w:ptab w:relativeTo="margin" w:alignment="right" w:leader="dot"/>
          </w:r>
          <w:r w:rsidRPr="00AA76A5">
            <w:rPr>
              <w:rFonts w:ascii="Arial" w:hAnsi="Arial" w:cs="Arial"/>
              <w:b/>
              <w:bCs/>
            </w:rPr>
            <w:t>12</w:t>
          </w:r>
        </w:p>
        <w:p w:rsidR="005B0DDA" w:rsidRPr="00AA76A5" w:rsidRDefault="005B0DDA" w:rsidP="005B0DDA">
          <w:pPr>
            <w:pStyle w:val="TOC1"/>
            <w:rPr>
              <w:rFonts w:ascii="Arial" w:hAnsi="Arial" w:cs="Arial"/>
              <w:b/>
              <w:bCs/>
            </w:rPr>
          </w:pPr>
          <w:r w:rsidRPr="00AA76A5">
            <w:rPr>
              <w:rFonts w:ascii="Arial" w:hAnsi="Arial" w:cs="Arial"/>
              <w:b/>
              <w:bCs/>
            </w:rPr>
            <w:t>References and Bibliography</w:t>
          </w:r>
          <w:r w:rsidRPr="00AA76A5">
            <w:rPr>
              <w:rFonts w:ascii="Arial" w:hAnsi="Arial" w:cs="Arial"/>
            </w:rPr>
            <w:ptab w:relativeTo="margin" w:alignment="right" w:leader="dot"/>
          </w:r>
          <w:r w:rsidRPr="00AA76A5">
            <w:rPr>
              <w:rFonts w:ascii="Arial" w:hAnsi="Arial" w:cs="Arial"/>
              <w:b/>
              <w:bCs/>
            </w:rPr>
            <w:t>13</w:t>
          </w:r>
        </w:p>
        <w:p w:rsidR="00020E2A" w:rsidRDefault="005B0DDA" w:rsidP="00020E2A">
          <w:pPr>
            <w:pStyle w:val="TOC1"/>
          </w:pPr>
          <w:r w:rsidRPr="00AA76A5">
            <w:rPr>
              <w:rFonts w:ascii="Arial" w:hAnsi="Arial" w:cs="Arial"/>
              <w:b/>
              <w:bCs/>
            </w:rPr>
            <w:t>Appendix</w:t>
          </w:r>
          <w:r w:rsidRPr="00AA76A5">
            <w:rPr>
              <w:rFonts w:ascii="Arial" w:hAnsi="Arial" w:cs="Arial"/>
            </w:rPr>
            <w:ptab w:relativeTo="margin" w:alignment="right" w:leader="dot"/>
          </w:r>
          <w:r w:rsidRPr="00AA76A5">
            <w:rPr>
              <w:rFonts w:ascii="Arial" w:hAnsi="Arial" w:cs="Arial"/>
              <w:b/>
              <w:bCs/>
            </w:rPr>
            <w:t>15</w:t>
          </w:r>
        </w:p>
      </w:sdtContent>
    </w:sdt>
    <w:p w:rsidR="00D838AC" w:rsidRDefault="00D838AC">
      <w:pPr>
        <w:pStyle w:val="TOC3"/>
        <w:ind w:left="446"/>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D838AC" w:rsidRDefault="00D838AC">
      <w:pPr>
        <w:rPr>
          <w:rFonts w:ascii="Arial" w:hAnsi="Arial" w:cs="Arial"/>
        </w:rPr>
      </w:pPr>
    </w:p>
    <w:p w:rsidR="005B0DDA" w:rsidRDefault="005B0DDA">
      <w:pPr>
        <w:rPr>
          <w:rFonts w:ascii="Arial" w:hAnsi="Arial" w:cs="Arial"/>
        </w:rPr>
      </w:pPr>
    </w:p>
    <w:p w:rsidR="009D5CD9" w:rsidRDefault="009D5CD9">
      <w:pPr>
        <w:rPr>
          <w:rFonts w:ascii="Arial" w:hAnsi="Arial" w:cs="Arial"/>
        </w:rPr>
      </w:pPr>
    </w:p>
    <w:p w:rsidR="002A270E" w:rsidRDefault="002A270E">
      <w:pPr>
        <w:rPr>
          <w:rFonts w:ascii="Arial" w:hAnsi="Arial" w:cs="Arial"/>
        </w:rPr>
      </w:pPr>
    </w:p>
    <w:p w:rsidR="005B0DDA" w:rsidRDefault="005B0DDA">
      <w:pPr>
        <w:rPr>
          <w:rFonts w:ascii="Arial" w:hAnsi="Arial" w:cs="Arial"/>
        </w:rPr>
      </w:pPr>
    </w:p>
    <w:p w:rsidR="00D838AC" w:rsidRDefault="00D838AC" w:rsidP="00020E2A">
      <w:pPr>
        <w:spacing w:before="120" w:after="120" w:line="360" w:lineRule="auto"/>
        <w:rPr>
          <w:rFonts w:ascii="Arial" w:hAnsi="Arial" w:cs="Arial"/>
          <w:b/>
        </w:rPr>
      </w:pPr>
      <w:r w:rsidRPr="00D838AC">
        <w:rPr>
          <w:rFonts w:ascii="Arial" w:hAnsi="Arial" w:cs="Arial"/>
          <w:b/>
        </w:rPr>
        <w:lastRenderedPageBreak/>
        <w:t>Introduction</w:t>
      </w:r>
    </w:p>
    <w:p w:rsidR="009F6EE6" w:rsidRDefault="0015017B" w:rsidP="00020E2A">
      <w:pPr>
        <w:spacing w:before="120" w:after="120" w:line="360" w:lineRule="auto"/>
        <w:jc w:val="both"/>
        <w:rPr>
          <w:rFonts w:ascii="Arial" w:hAnsi="Arial" w:cs="Arial"/>
        </w:rPr>
      </w:pPr>
      <w:r>
        <w:rPr>
          <w:rFonts w:ascii="Arial" w:hAnsi="Arial" w:cs="Arial"/>
        </w:rPr>
        <w:t>A psychological disorder is a condition categorised by abnormal thoughts, feelings</w:t>
      </w:r>
      <w:r w:rsidR="000C5315">
        <w:rPr>
          <w:rFonts w:ascii="Arial" w:hAnsi="Arial" w:cs="Arial"/>
        </w:rPr>
        <w:t>,</w:t>
      </w:r>
      <w:r>
        <w:rPr>
          <w:rFonts w:ascii="Arial" w:hAnsi="Arial" w:cs="Arial"/>
        </w:rPr>
        <w:t xml:space="preserve"> and behaviour</w:t>
      </w:r>
      <w:sdt>
        <w:sdtPr>
          <w:rPr>
            <w:rFonts w:ascii="Arial" w:hAnsi="Arial" w:cs="Arial"/>
          </w:rPr>
          <w:id w:val="-187450457"/>
          <w:citation/>
        </w:sdtPr>
        <w:sdtEndPr/>
        <w:sdtContent>
          <w:r w:rsidR="00FA7601">
            <w:rPr>
              <w:rFonts w:ascii="Arial" w:hAnsi="Arial" w:cs="Arial"/>
            </w:rPr>
            <w:fldChar w:fldCharType="begin"/>
          </w:r>
          <w:r w:rsidR="00FA7601">
            <w:rPr>
              <w:rFonts w:ascii="Arial" w:hAnsi="Arial" w:cs="Arial"/>
            </w:rPr>
            <w:instrText xml:space="preserve"> CITATION Pat211 \l 2057 </w:instrText>
          </w:r>
          <w:r w:rsidR="00FA7601">
            <w:rPr>
              <w:rFonts w:ascii="Arial" w:hAnsi="Arial" w:cs="Arial"/>
            </w:rPr>
            <w:fldChar w:fldCharType="separate"/>
          </w:r>
          <w:r w:rsidR="00FA7601">
            <w:rPr>
              <w:rFonts w:ascii="Arial" w:hAnsi="Arial" w:cs="Arial"/>
              <w:noProof/>
            </w:rPr>
            <w:t xml:space="preserve"> </w:t>
          </w:r>
          <w:r w:rsidR="00FA7601" w:rsidRPr="00FA7601">
            <w:rPr>
              <w:rFonts w:ascii="Arial" w:hAnsi="Arial" w:cs="Arial"/>
              <w:noProof/>
            </w:rPr>
            <w:t>(Hertz, 2021)</w:t>
          </w:r>
          <w:r w:rsidR="00FA7601">
            <w:rPr>
              <w:rFonts w:ascii="Arial" w:hAnsi="Arial" w:cs="Arial"/>
            </w:rPr>
            <w:fldChar w:fldCharType="end"/>
          </w:r>
        </w:sdtContent>
      </w:sdt>
      <w:r>
        <w:rPr>
          <w:rFonts w:ascii="Arial" w:hAnsi="Arial" w:cs="Arial"/>
        </w:rPr>
        <w:t>.</w:t>
      </w:r>
      <w:r w:rsidR="00CD228F">
        <w:rPr>
          <w:rFonts w:ascii="Arial" w:hAnsi="Arial" w:cs="Arial"/>
        </w:rPr>
        <w:t xml:space="preserve"> Psychopathology is the study of psychological disorders including their treatment, symptoms, and aetiology.</w:t>
      </w:r>
      <w:r>
        <w:rPr>
          <w:rFonts w:ascii="Arial" w:hAnsi="Arial" w:cs="Arial"/>
        </w:rPr>
        <w:t xml:space="preserve"> </w:t>
      </w:r>
      <w:r w:rsidR="00456A02">
        <w:rPr>
          <w:rFonts w:ascii="Arial" w:hAnsi="Arial" w:cs="Arial"/>
        </w:rPr>
        <w:t>It is known as the</w:t>
      </w:r>
      <w:r w:rsidR="00CD228F">
        <w:rPr>
          <w:rFonts w:ascii="Arial" w:hAnsi="Arial" w:cs="Arial"/>
        </w:rPr>
        <w:t xml:space="preserve"> origin of mental disorders and</w:t>
      </w:r>
      <w:r w:rsidR="00456A02">
        <w:rPr>
          <w:rFonts w:ascii="Arial" w:hAnsi="Arial" w:cs="Arial"/>
        </w:rPr>
        <w:t xml:space="preserve"> their development. </w:t>
      </w:r>
      <w:r w:rsidR="00CD228F">
        <w:rPr>
          <w:rFonts w:ascii="Arial" w:hAnsi="Arial" w:cs="Arial"/>
        </w:rPr>
        <w:t xml:space="preserve">Psychopathology refers to the manifestation of a psychological disorder. </w:t>
      </w:r>
      <w:r w:rsidR="0089592F">
        <w:rPr>
          <w:rFonts w:ascii="Arial" w:hAnsi="Arial" w:cs="Arial"/>
        </w:rPr>
        <w:t>The concept is to label inner experiences that are dysfunctional, atypical, dangerous, and dysfunctional as signs of the disorder</w:t>
      </w:r>
      <w:sdt>
        <w:sdtPr>
          <w:rPr>
            <w:rFonts w:ascii="Arial" w:hAnsi="Arial" w:cs="Arial"/>
          </w:rPr>
          <w:id w:val="1169376571"/>
          <w:citation/>
        </w:sdtPr>
        <w:sdtEndPr/>
        <w:sdtContent>
          <w:r w:rsidR="00FA7601">
            <w:rPr>
              <w:rFonts w:ascii="Arial" w:hAnsi="Arial" w:cs="Arial"/>
            </w:rPr>
            <w:fldChar w:fldCharType="begin"/>
          </w:r>
          <w:r w:rsidR="00FA7601">
            <w:rPr>
              <w:rFonts w:ascii="Arial" w:hAnsi="Arial" w:cs="Arial"/>
            </w:rPr>
            <w:instrText xml:space="preserve"> CITATION Pat211 \l 2057 </w:instrText>
          </w:r>
          <w:r w:rsidR="00FA7601">
            <w:rPr>
              <w:rFonts w:ascii="Arial" w:hAnsi="Arial" w:cs="Arial"/>
            </w:rPr>
            <w:fldChar w:fldCharType="separate"/>
          </w:r>
          <w:r w:rsidR="00FA7601">
            <w:rPr>
              <w:rFonts w:ascii="Arial" w:hAnsi="Arial" w:cs="Arial"/>
              <w:noProof/>
            </w:rPr>
            <w:t xml:space="preserve"> </w:t>
          </w:r>
          <w:r w:rsidR="00FA7601" w:rsidRPr="00FA7601">
            <w:rPr>
              <w:rFonts w:ascii="Arial" w:hAnsi="Arial" w:cs="Arial"/>
              <w:noProof/>
            </w:rPr>
            <w:t>(Hertz, 2021)</w:t>
          </w:r>
          <w:r w:rsidR="00FA7601">
            <w:rPr>
              <w:rFonts w:ascii="Arial" w:hAnsi="Arial" w:cs="Arial"/>
            </w:rPr>
            <w:fldChar w:fldCharType="end"/>
          </w:r>
        </w:sdtContent>
      </w:sdt>
      <w:r w:rsidR="0089592F">
        <w:rPr>
          <w:rFonts w:ascii="Arial" w:hAnsi="Arial" w:cs="Arial"/>
        </w:rPr>
        <w:t xml:space="preserve">. </w:t>
      </w:r>
    </w:p>
    <w:p w:rsidR="0089592F" w:rsidRDefault="0089592F" w:rsidP="00020E2A">
      <w:pPr>
        <w:spacing w:before="120" w:after="120" w:line="360" w:lineRule="auto"/>
        <w:jc w:val="both"/>
        <w:rPr>
          <w:rFonts w:ascii="Arial" w:hAnsi="Arial" w:cs="Arial"/>
        </w:rPr>
      </w:pPr>
      <w:r>
        <w:rPr>
          <w:rFonts w:ascii="Arial" w:hAnsi="Arial" w:cs="Arial"/>
        </w:rPr>
        <w:t>Mental illness is known as mental health disorder</w:t>
      </w:r>
      <w:sdt>
        <w:sdtPr>
          <w:rPr>
            <w:rFonts w:ascii="Arial" w:hAnsi="Arial" w:cs="Arial"/>
          </w:rPr>
          <w:id w:val="1706987992"/>
          <w:citation/>
        </w:sdtPr>
        <w:sdtEndPr/>
        <w:sdtContent>
          <w:r w:rsidR="00B03493">
            <w:rPr>
              <w:rFonts w:ascii="Arial" w:hAnsi="Arial" w:cs="Arial"/>
            </w:rPr>
            <w:fldChar w:fldCharType="begin"/>
          </w:r>
          <w:r w:rsidR="00B03493">
            <w:rPr>
              <w:rFonts w:ascii="Arial" w:hAnsi="Arial" w:cs="Arial"/>
            </w:rPr>
            <w:instrText xml:space="preserve"> CITATION Dav211 \l 2057 </w:instrText>
          </w:r>
          <w:r w:rsidR="00B03493">
            <w:rPr>
              <w:rFonts w:ascii="Arial" w:hAnsi="Arial" w:cs="Arial"/>
            </w:rPr>
            <w:fldChar w:fldCharType="separate"/>
          </w:r>
          <w:r w:rsidR="00B03493">
            <w:rPr>
              <w:rFonts w:ascii="Arial" w:hAnsi="Arial" w:cs="Arial"/>
              <w:noProof/>
            </w:rPr>
            <w:t xml:space="preserve"> </w:t>
          </w:r>
          <w:r w:rsidR="00B03493" w:rsidRPr="00B03493">
            <w:rPr>
              <w:rFonts w:ascii="Arial" w:hAnsi="Arial" w:cs="Arial"/>
              <w:noProof/>
            </w:rPr>
            <w:t>(Pilgrim, 2021)</w:t>
          </w:r>
          <w:r w:rsidR="00B03493">
            <w:rPr>
              <w:rFonts w:ascii="Arial" w:hAnsi="Arial" w:cs="Arial"/>
            </w:rPr>
            <w:fldChar w:fldCharType="end"/>
          </w:r>
        </w:sdtContent>
      </w:sdt>
      <w:r>
        <w:rPr>
          <w:rFonts w:ascii="Arial" w:hAnsi="Arial" w:cs="Arial"/>
        </w:rPr>
        <w:t>. It refers to a broader range of mental health conditions that affect the individual’s mood, thinking</w:t>
      </w:r>
      <w:r w:rsidR="000C5315">
        <w:rPr>
          <w:rFonts w:ascii="Arial" w:hAnsi="Arial" w:cs="Arial"/>
        </w:rPr>
        <w:t>,</w:t>
      </w:r>
      <w:r>
        <w:rPr>
          <w:rFonts w:ascii="Arial" w:hAnsi="Arial" w:cs="Arial"/>
        </w:rPr>
        <w:t xml:space="preserve"> and behaviour. Some of the most popular mental health disorders are </w:t>
      </w:r>
      <w:r w:rsidR="0083649C">
        <w:rPr>
          <w:rFonts w:ascii="Arial" w:hAnsi="Arial" w:cs="Arial"/>
        </w:rPr>
        <w:t xml:space="preserve">schizophrenia, depression, anxiety disorders, autism, eating disorders, and addictive behaviours. </w:t>
      </w:r>
      <w:r w:rsidR="001908AC">
        <w:rPr>
          <w:rFonts w:ascii="Arial" w:hAnsi="Arial" w:cs="Arial"/>
        </w:rPr>
        <w:t>Mental health concerns become a mental disease on-going signs cause recurrent stress and disturb</w:t>
      </w:r>
      <w:r w:rsidR="0083649C">
        <w:rPr>
          <w:rFonts w:ascii="Arial" w:hAnsi="Arial" w:cs="Arial"/>
        </w:rPr>
        <w:t xml:space="preserve"> the ability to function</w:t>
      </w:r>
      <w:sdt>
        <w:sdtPr>
          <w:rPr>
            <w:rFonts w:ascii="Arial" w:hAnsi="Arial" w:cs="Arial"/>
          </w:rPr>
          <w:id w:val="-2054921301"/>
          <w:citation/>
        </w:sdtPr>
        <w:sdtEndPr/>
        <w:sdtContent>
          <w:r w:rsidR="00B03493">
            <w:rPr>
              <w:rFonts w:ascii="Arial" w:hAnsi="Arial" w:cs="Arial"/>
            </w:rPr>
            <w:fldChar w:fldCharType="begin"/>
          </w:r>
          <w:r w:rsidR="00B03493">
            <w:rPr>
              <w:rFonts w:ascii="Arial" w:hAnsi="Arial" w:cs="Arial"/>
            </w:rPr>
            <w:instrText xml:space="preserve"> CITATION Dav211 \l 2057 </w:instrText>
          </w:r>
          <w:r w:rsidR="00B03493">
            <w:rPr>
              <w:rFonts w:ascii="Arial" w:hAnsi="Arial" w:cs="Arial"/>
            </w:rPr>
            <w:fldChar w:fldCharType="separate"/>
          </w:r>
          <w:r w:rsidR="00B03493">
            <w:rPr>
              <w:rFonts w:ascii="Arial" w:hAnsi="Arial" w:cs="Arial"/>
              <w:noProof/>
            </w:rPr>
            <w:t xml:space="preserve"> </w:t>
          </w:r>
          <w:r w:rsidR="00B03493" w:rsidRPr="00B03493">
            <w:rPr>
              <w:rFonts w:ascii="Arial" w:hAnsi="Arial" w:cs="Arial"/>
              <w:noProof/>
            </w:rPr>
            <w:t>(Pilgrim, 2021)</w:t>
          </w:r>
          <w:r w:rsidR="00B03493">
            <w:rPr>
              <w:rFonts w:ascii="Arial" w:hAnsi="Arial" w:cs="Arial"/>
            </w:rPr>
            <w:fldChar w:fldCharType="end"/>
          </w:r>
        </w:sdtContent>
      </w:sdt>
      <w:r w:rsidR="0083649C">
        <w:rPr>
          <w:rFonts w:ascii="Arial" w:hAnsi="Arial" w:cs="Arial"/>
        </w:rPr>
        <w:t xml:space="preserve">. </w:t>
      </w:r>
      <w:r w:rsidR="001908AC">
        <w:rPr>
          <w:rFonts w:ascii="Arial" w:hAnsi="Arial" w:cs="Arial"/>
        </w:rPr>
        <w:t xml:space="preserve">The symptoms are reduced ability for concentration, extreme mood changes, delusions, hallucinations, paranoia, inability to cope with everyday problems, violence, suicidal thinking, hostility, and excessive anger.  </w:t>
      </w:r>
    </w:p>
    <w:p w:rsidR="007A6286" w:rsidRDefault="007A6286" w:rsidP="00020E2A">
      <w:pPr>
        <w:spacing w:before="120" w:after="120" w:line="360" w:lineRule="auto"/>
        <w:jc w:val="both"/>
        <w:rPr>
          <w:rFonts w:ascii="Arial" w:hAnsi="Arial" w:cs="Arial"/>
        </w:rPr>
      </w:pPr>
      <w:r w:rsidRPr="00FF2E82">
        <w:rPr>
          <w:rFonts w:ascii="Arial" w:hAnsi="Arial" w:cs="Arial"/>
        </w:rPr>
        <w:t>ICD-10 is a classification</w:t>
      </w:r>
      <w:r>
        <w:rPr>
          <w:rFonts w:ascii="Arial" w:hAnsi="Arial" w:cs="Arial"/>
        </w:rPr>
        <w:t xml:space="preserve"> of diseases</w:t>
      </w:r>
      <w:r w:rsidRPr="00FF2E82">
        <w:rPr>
          <w:rFonts w:ascii="Arial" w:hAnsi="Arial" w:cs="Arial"/>
        </w:rPr>
        <w:t xml:space="preserve"> from the World Health Organisation </w:t>
      </w:r>
      <w:r>
        <w:rPr>
          <w:rFonts w:ascii="Arial" w:hAnsi="Arial" w:cs="Arial"/>
        </w:rPr>
        <w:t xml:space="preserve">to provide diagnostic criteria to achieve the fundamental goals such as identification of the group of patients with </w:t>
      </w:r>
      <w:r w:rsidR="00550264">
        <w:rPr>
          <w:rFonts w:ascii="Arial" w:hAnsi="Arial" w:cs="Arial"/>
        </w:rPr>
        <w:t>related</w:t>
      </w:r>
      <w:r>
        <w:rPr>
          <w:rFonts w:ascii="Arial" w:hAnsi="Arial" w:cs="Arial"/>
        </w:rPr>
        <w:t xml:space="preserve"> clinical </w:t>
      </w:r>
      <w:r w:rsidR="00550264">
        <w:rPr>
          <w:rFonts w:ascii="Arial" w:hAnsi="Arial" w:cs="Arial"/>
        </w:rPr>
        <w:t>appearance</w:t>
      </w:r>
      <w:r>
        <w:rPr>
          <w:rFonts w:ascii="Arial" w:hAnsi="Arial" w:cs="Arial"/>
        </w:rPr>
        <w:t xml:space="preserve">, to </w:t>
      </w:r>
      <w:r w:rsidR="00550264">
        <w:rPr>
          <w:rFonts w:ascii="Arial" w:hAnsi="Arial" w:cs="Arial"/>
        </w:rPr>
        <w:t>simplify</w:t>
      </w:r>
      <w:r>
        <w:rPr>
          <w:rFonts w:ascii="Arial" w:hAnsi="Arial" w:cs="Arial"/>
        </w:rPr>
        <w:t xml:space="preserve"> </w:t>
      </w:r>
      <w:r w:rsidR="00550264">
        <w:rPr>
          <w:rFonts w:ascii="Arial" w:hAnsi="Arial" w:cs="Arial"/>
        </w:rPr>
        <w:t>primary</w:t>
      </w:r>
      <w:r>
        <w:rPr>
          <w:rFonts w:ascii="Arial" w:hAnsi="Arial" w:cs="Arial"/>
        </w:rPr>
        <w:t xml:space="preserve"> diagnosis, and choice of treatment</w:t>
      </w:r>
      <w:sdt>
        <w:sdtPr>
          <w:rPr>
            <w:rFonts w:ascii="Arial" w:hAnsi="Arial" w:cs="Arial"/>
          </w:rPr>
          <w:id w:val="-1347470867"/>
          <w:citation/>
        </w:sdtPr>
        <w:sdtEndPr/>
        <w:sdtContent>
          <w:r w:rsidR="00770D0D">
            <w:rPr>
              <w:rFonts w:ascii="Arial" w:hAnsi="Arial" w:cs="Arial"/>
            </w:rPr>
            <w:fldChar w:fldCharType="begin"/>
          </w:r>
          <w:r w:rsidR="00770D0D">
            <w:rPr>
              <w:rFonts w:ascii="Arial" w:hAnsi="Arial" w:cs="Arial"/>
            </w:rPr>
            <w:instrText xml:space="preserve"> CITATION Jar21 \l 2057 </w:instrText>
          </w:r>
          <w:r w:rsidR="00770D0D">
            <w:rPr>
              <w:rFonts w:ascii="Arial" w:hAnsi="Arial" w:cs="Arial"/>
            </w:rPr>
            <w:fldChar w:fldCharType="separate"/>
          </w:r>
          <w:r w:rsidR="00770D0D">
            <w:rPr>
              <w:rFonts w:ascii="Arial" w:hAnsi="Arial" w:cs="Arial"/>
              <w:noProof/>
            </w:rPr>
            <w:t xml:space="preserve"> </w:t>
          </w:r>
          <w:r w:rsidR="00770D0D" w:rsidRPr="00770D0D">
            <w:rPr>
              <w:rFonts w:ascii="Arial" w:hAnsi="Arial" w:cs="Arial"/>
              <w:noProof/>
            </w:rPr>
            <w:t>(Jared, 2021)</w:t>
          </w:r>
          <w:r w:rsidR="00770D0D">
            <w:rPr>
              <w:rFonts w:ascii="Arial" w:hAnsi="Arial" w:cs="Arial"/>
            </w:rPr>
            <w:fldChar w:fldCharType="end"/>
          </w:r>
        </w:sdtContent>
      </w:sdt>
      <w:r>
        <w:rPr>
          <w:rFonts w:ascii="Arial" w:hAnsi="Arial" w:cs="Arial"/>
        </w:rPr>
        <w:t xml:space="preserve">. The main purpose of ICD-10 is to </w:t>
      </w:r>
      <w:r w:rsidR="00550264">
        <w:rPr>
          <w:rFonts w:ascii="Arial" w:hAnsi="Arial" w:cs="Arial"/>
        </w:rPr>
        <w:t>outline</w:t>
      </w:r>
      <w:r>
        <w:rPr>
          <w:rFonts w:ascii="Arial" w:hAnsi="Arial" w:cs="Arial"/>
        </w:rPr>
        <w:t xml:space="preserve"> a</w:t>
      </w:r>
      <w:r w:rsidR="00CD228F">
        <w:rPr>
          <w:rFonts w:ascii="Arial" w:hAnsi="Arial" w:cs="Arial"/>
        </w:rPr>
        <w:t>n</w:t>
      </w:r>
      <w:r>
        <w:rPr>
          <w:rFonts w:ascii="Arial" w:hAnsi="Arial" w:cs="Arial"/>
        </w:rPr>
        <w:t xml:space="preserve"> </w:t>
      </w:r>
      <w:r w:rsidR="00550264">
        <w:rPr>
          <w:rFonts w:ascii="Arial" w:hAnsi="Arial" w:cs="Arial"/>
        </w:rPr>
        <w:t>identical</w:t>
      </w:r>
      <w:r>
        <w:rPr>
          <w:rFonts w:ascii="Arial" w:hAnsi="Arial" w:cs="Arial"/>
        </w:rPr>
        <w:t xml:space="preserve"> heritable diagnostic category for aetiological and genetic research.  </w:t>
      </w:r>
    </w:p>
    <w:p w:rsidR="00D838AC" w:rsidRPr="00AB3FC2" w:rsidRDefault="00AB3FC2" w:rsidP="00020E2A">
      <w:pPr>
        <w:spacing w:before="120" w:after="120" w:line="360" w:lineRule="auto"/>
        <w:jc w:val="both"/>
        <w:rPr>
          <w:rFonts w:ascii="Arial" w:hAnsi="Arial" w:cs="Arial"/>
        </w:rPr>
      </w:pPr>
      <w:r w:rsidRPr="00AB3FC2">
        <w:rPr>
          <w:rFonts w:ascii="Arial" w:hAnsi="Arial" w:cs="Arial"/>
        </w:rPr>
        <w:t xml:space="preserve">The aim of this academic work is to provide </w:t>
      </w:r>
      <w:r w:rsidR="000C5315">
        <w:rPr>
          <w:rFonts w:ascii="Arial" w:hAnsi="Arial" w:cs="Arial"/>
        </w:rPr>
        <w:t xml:space="preserve">a </w:t>
      </w:r>
      <w:r w:rsidRPr="00AB3FC2">
        <w:rPr>
          <w:rFonts w:ascii="Arial" w:hAnsi="Arial" w:cs="Arial"/>
        </w:rPr>
        <w:t xml:space="preserve">critical examination of </w:t>
      </w:r>
      <w:r w:rsidR="009F6EE6">
        <w:rPr>
          <w:rFonts w:ascii="Arial" w:hAnsi="Arial" w:cs="Arial"/>
        </w:rPr>
        <w:t xml:space="preserve">the classification, diagnosis, and measurements of rehabilitation of schizophrenia, autism, and general anxiety disorder. It provides </w:t>
      </w:r>
      <w:r w:rsidR="000C5315">
        <w:rPr>
          <w:rFonts w:ascii="Arial" w:hAnsi="Arial" w:cs="Arial"/>
        </w:rPr>
        <w:t xml:space="preserve">a </w:t>
      </w:r>
      <w:r w:rsidR="009F6EE6">
        <w:rPr>
          <w:rFonts w:ascii="Arial" w:hAnsi="Arial" w:cs="Arial"/>
        </w:rPr>
        <w:t>vital understanding of psychopathology</w:t>
      </w:r>
      <w:r w:rsidR="00FA7601">
        <w:rPr>
          <w:rFonts w:ascii="Arial" w:hAnsi="Arial" w:cs="Arial"/>
        </w:rPr>
        <w:t xml:space="preserve">. </w:t>
      </w:r>
      <w:r w:rsidR="009F6EE6">
        <w:rPr>
          <w:rFonts w:ascii="Arial" w:hAnsi="Arial" w:cs="Arial"/>
        </w:rPr>
        <w:t xml:space="preserve"> </w:t>
      </w:r>
      <w:r w:rsidR="005658FC">
        <w:rPr>
          <w:rFonts w:ascii="Arial" w:hAnsi="Arial" w:cs="Arial"/>
        </w:rPr>
        <w:t>T</w:t>
      </w:r>
      <w:r w:rsidR="00020E2A">
        <w:rPr>
          <w:rFonts w:ascii="Arial" w:hAnsi="Arial" w:cs="Arial"/>
        </w:rPr>
        <w:t xml:space="preserve">his study </w:t>
      </w:r>
      <w:r w:rsidR="005658FC">
        <w:rPr>
          <w:rFonts w:ascii="Arial" w:hAnsi="Arial" w:cs="Arial"/>
        </w:rPr>
        <w:t>identifies</w:t>
      </w:r>
      <w:r w:rsidR="00020E2A">
        <w:rPr>
          <w:rFonts w:ascii="Arial" w:hAnsi="Arial" w:cs="Arial"/>
        </w:rPr>
        <w:t xml:space="preserve"> the gaps in the literature for future researchers and to provide vital recommendations for future improvement in </w:t>
      </w:r>
      <w:r w:rsidR="009537A5">
        <w:rPr>
          <w:rFonts w:ascii="Arial" w:hAnsi="Arial" w:cs="Arial"/>
        </w:rPr>
        <w:t>the diagnosis and treatment of the</w:t>
      </w:r>
      <w:r w:rsidR="00020E2A">
        <w:rPr>
          <w:rFonts w:ascii="Arial" w:hAnsi="Arial" w:cs="Arial"/>
        </w:rPr>
        <w:t>s</w:t>
      </w:r>
      <w:r w:rsidR="009537A5">
        <w:rPr>
          <w:rFonts w:ascii="Arial" w:hAnsi="Arial" w:cs="Arial"/>
        </w:rPr>
        <w:t>e</w:t>
      </w:r>
      <w:r w:rsidR="00020E2A">
        <w:rPr>
          <w:rFonts w:ascii="Arial" w:hAnsi="Arial" w:cs="Arial"/>
        </w:rPr>
        <w:t xml:space="preserve"> mental health disorders. </w:t>
      </w:r>
    </w:p>
    <w:p w:rsidR="00D838AC" w:rsidRDefault="00D838AC">
      <w:pPr>
        <w:rPr>
          <w:rFonts w:ascii="Arial" w:hAnsi="Arial" w:cs="Arial"/>
          <w:b/>
        </w:rPr>
      </w:pPr>
    </w:p>
    <w:p w:rsidR="007A6286" w:rsidRDefault="007A6286">
      <w:pPr>
        <w:rPr>
          <w:rFonts w:ascii="Arial" w:hAnsi="Arial" w:cs="Arial"/>
          <w:b/>
        </w:rPr>
      </w:pPr>
    </w:p>
    <w:p w:rsidR="007A6286" w:rsidRDefault="007A6286">
      <w:pPr>
        <w:rPr>
          <w:rFonts w:ascii="Arial" w:hAnsi="Arial" w:cs="Arial"/>
          <w:b/>
        </w:rPr>
      </w:pPr>
    </w:p>
    <w:p w:rsidR="00537D95" w:rsidRDefault="00537D95">
      <w:pPr>
        <w:rPr>
          <w:rFonts w:ascii="Arial" w:hAnsi="Arial" w:cs="Arial"/>
          <w:b/>
        </w:rPr>
      </w:pPr>
    </w:p>
    <w:p w:rsidR="001D515A" w:rsidRDefault="001D515A" w:rsidP="00FF6541">
      <w:pPr>
        <w:spacing w:before="120" w:after="120" w:line="360" w:lineRule="auto"/>
        <w:jc w:val="both"/>
        <w:rPr>
          <w:rFonts w:ascii="Arial" w:hAnsi="Arial" w:cs="Arial"/>
          <w:b/>
        </w:rPr>
      </w:pPr>
    </w:p>
    <w:p w:rsidR="00020E2A" w:rsidRDefault="00020E2A" w:rsidP="00FF6541">
      <w:pPr>
        <w:spacing w:before="120" w:after="120" w:line="360" w:lineRule="auto"/>
        <w:jc w:val="both"/>
        <w:rPr>
          <w:rFonts w:ascii="Arial" w:hAnsi="Arial" w:cs="Arial"/>
          <w:b/>
        </w:rPr>
      </w:pPr>
    </w:p>
    <w:p w:rsidR="005658FC" w:rsidRDefault="005658FC" w:rsidP="00FF6541">
      <w:pPr>
        <w:spacing w:before="120" w:after="120" w:line="360" w:lineRule="auto"/>
        <w:jc w:val="both"/>
        <w:rPr>
          <w:rFonts w:ascii="Arial" w:hAnsi="Arial" w:cs="Arial"/>
          <w:b/>
        </w:rPr>
      </w:pPr>
    </w:p>
    <w:p w:rsidR="00020E2A" w:rsidRDefault="00020E2A" w:rsidP="00FF6541">
      <w:pPr>
        <w:spacing w:before="120" w:after="120" w:line="360" w:lineRule="auto"/>
        <w:jc w:val="both"/>
        <w:rPr>
          <w:rFonts w:ascii="Arial" w:hAnsi="Arial" w:cs="Arial"/>
        </w:rPr>
      </w:pPr>
    </w:p>
    <w:p w:rsidR="00020E2A" w:rsidRPr="00020E2A" w:rsidRDefault="00020E2A" w:rsidP="00020E2A">
      <w:pPr>
        <w:spacing w:before="120" w:after="120" w:line="360" w:lineRule="auto"/>
        <w:jc w:val="both"/>
        <w:rPr>
          <w:rFonts w:ascii="Arial" w:hAnsi="Arial" w:cs="Arial"/>
          <w:b/>
        </w:rPr>
      </w:pPr>
      <w:r w:rsidRPr="00020E2A">
        <w:rPr>
          <w:rFonts w:ascii="Arial" w:hAnsi="Arial" w:cs="Arial"/>
          <w:b/>
        </w:rPr>
        <w:lastRenderedPageBreak/>
        <w:t>Classification</w:t>
      </w:r>
    </w:p>
    <w:p w:rsidR="00737C08" w:rsidRDefault="00737C08" w:rsidP="00020E2A">
      <w:pPr>
        <w:spacing w:before="120" w:after="120" w:line="360" w:lineRule="auto"/>
        <w:jc w:val="both"/>
        <w:rPr>
          <w:rFonts w:ascii="Arial" w:hAnsi="Arial" w:cs="Arial"/>
        </w:rPr>
      </w:pPr>
      <w:r w:rsidRPr="00737C08">
        <w:rPr>
          <w:rFonts w:ascii="Arial" w:hAnsi="Arial" w:cs="Arial"/>
        </w:rPr>
        <w:t>Schizophrenia, autism, and general anxiety disorder are part</w:t>
      </w:r>
      <w:r w:rsidR="000C5315">
        <w:rPr>
          <w:rFonts w:ascii="Arial" w:hAnsi="Arial" w:cs="Arial"/>
        </w:rPr>
        <w:t xml:space="preserve"> of</w:t>
      </w:r>
      <w:r w:rsidRPr="00737C08">
        <w:rPr>
          <w:rFonts w:ascii="Arial" w:hAnsi="Arial" w:cs="Arial"/>
        </w:rPr>
        <w:t xml:space="preserve"> </w:t>
      </w:r>
      <w:r w:rsidR="005D4EA1">
        <w:rPr>
          <w:rFonts w:ascii="Arial" w:hAnsi="Arial" w:cs="Arial"/>
        </w:rPr>
        <w:t>the International Classification of Disease (</w:t>
      </w:r>
      <w:r>
        <w:rPr>
          <w:rFonts w:ascii="Arial" w:hAnsi="Arial" w:cs="Arial"/>
        </w:rPr>
        <w:t>ICD-10</w:t>
      </w:r>
      <w:r w:rsidR="005D4EA1">
        <w:rPr>
          <w:rFonts w:ascii="Arial" w:hAnsi="Arial" w:cs="Arial"/>
        </w:rPr>
        <w:t>)</w:t>
      </w:r>
      <w:r>
        <w:rPr>
          <w:rFonts w:ascii="Arial" w:hAnsi="Arial" w:cs="Arial"/>
        </w:rPr>
        <w:t>, chapter V, disorders of psychological development</w:t>
      </w:r>
      <w:sdt>
        <w:sdtPr>
          <w:rPr>
            <w:rFonts w:ascii="Arial" w:hAnsi="Arial" w:cs="Arial"/>
          </w:rPr>
          <w:id w:val="935565219"/>
          <w:citation/>
        </w:sdtPr>
        <w:sdtEndPr/>
        <w:sdtContent>
          <w:r w:rsidR="00E929B5">
            <w:rPr>
              <w:rFonts w:ascii="Arial" w:hAnsi="Arial" w:cs="Arial"/>
            </w:rPr>
            <w:fldChar w:fldCharType="begin"/>
          </w:r>
          <w:r w:rsidR="00E929B5">
            <w:rPr>
              <w:rFonts w:ascii="Arial" w:hAnsi="Arial" w:cs="Arial"/>
            </w:rPr>
            <w:instrText xml:space="preserve"> CITATION Wol20 \l 2057 </w:instrText>
          </w:r>
          <w:r w:rsidR="00E929B5">
            <w:rPr>
              <w:rFonts w:ascii="Arial" w:hAnsi="Arial" w:cs="Arial"/>
            </w:rPr>
            <w:fldChar w:fldCharType="separate"/>
          </w:r>
          <w:r w:rsidR="00E929B5">
            <w:rPr>
              <w:rFonts w:ascii="Arial" w:hAnsi="Arial" w:cs="Arial"/>
              <w:noProof/>
            </w:rPr>
            <w:t xml:space="preserve"> </w:t>
          </w:r>
          <w:r w:rsidR="00E929B5" w:rsidRPr="00E929B5">
            <w:rPr>
              <w:rFonts w:ascii="Arial" w:hAnsi="Arial" w:cs="Arial"/>
              <w:noProof/>
            </w:rPr>
            <w:t>(Wolfgang, 2020)</w:t>
          </w:r>
          <w:r w:rsidR="00E929B5">
            <w:rPr>
              <w:rFonts w:ascii="Arial" w:hAnsi="Arial" w:cs="Arial"/>
            </w:rPr>
            <w:fldChar w:fldCharType="end"/>
          </w:r>
        </w:sdtContent>
      </w:sdt>
      <w:r>
        <w:rPr>
          <w:rFonts w:ascii="Arial" w:hAnsi="Arial" w:cs="Arial"/>
        </w:rPr>
        <w:t xml:space="preserve">. </w:t>
      </w:r>
      <w:r w:rsidR="00C33D0B">
        <w:rPr>
          <w:rFonts w:ascii="Arial" w:hAnsi="Arial" w:cs="Arial"/>
        </w:rPr>
        <w:t xml:space="preserve">The </w:t>
      </w:r>
      <w:r w:rsidR="005F5DC9">
        <w:rPr>
          <w:rFonts w:ascii="Arial" w:hAnsi="Arial" w:cs="Arial"/>
        </w:rPr>
        <w:t xml:space="preserve">difference between ICD-11 and ICD-10 </w:t>
      </w:r>
      <w:r w:rsidR="000C5315">
        <w:rPr>
          <w:rFonts w:ascii="Arial" w:hAnsi="Arial" w:cs="Arial"/>
        </w:rPr>
        <w:t>is</w:t>
      </w:r>
      <w:r w:rsidR="005F5DC9">
        <w:rPr>
          <w:rFonts w:ascii="Arial" w:hAnsi="Arial" w:cs="Arial"/>
        </w:rPr>
        <w:t xml:space="preserve"> that ICD-11 has </w:t>
      </w:r>
      <w:r w:rsidR="009537A5">
        <w:rPr>
          <w:rFonts w:ascii="Arial" w:hAnsi="Arial" w:cs="Arial"/>
        </w:rPr>
        <w:t xml:space="preserve">a </w:t>
      </w:r>
      <w:r w:rsidR="005F5DC9">
        <w:rPr>
          <w:rFonts w:ascii="Arial" w:hAnsi="Arial" w:cs="Arial"/>
        </w:rPr>
        <w:t xml:space="preserve">more sophisticated </w:t>
      </w:r>
      <w:r w:rsidR="001509AC">
        <w:rPr>
          <w:rFonts w:ascii="Arial" w:hAnsi="Arial" w:cs="Arial"/>
        </w:rPr>
        <w:t>construction</w:t>
      </w:r>
      <w:r w:rsidR="005F5DC9">
        <w:rPr>
          <w:rFonts w:ascii="Arial" w:hAnsi="Arial" w:cs="Arial"/>
        </w:rPr>
        <w:t xml:space="preserve">. It uses </w:t>
      </w:r>
      <w:r w:rsidR="001509AC">
        <w:rPr>
          <w:rFonts w:ascii="Arial" w:hAnsi="Arial" w:cs="Arial"/>
        </w:rPr>
        <w:t>nearby 55,1</w:t>
      </w:r>
      <w:r w:rsidR="005F5DC9">
        <w:rPr>
          <w:rFonts w:ascii="Arial" w:hAnsi="Arial" w:cs="Arial"/>
        </w:rPr>
        <w:t xml:space="preserve">00 codes for </w:t>
      </w:r>
      <w:r w:rsidR="000C5315">
        <w:rPr>
          <w:rFonts w:ascii="Arial" w:hAnsi="Arial" w:cs="Arial"/>
        </w:rPr>
        <w:t xml:space="preserve">the </w:t>
      </w:r>
      <w:r w:rsidR="005F5DC9">
        <w:rPr>
          <w:rFonts w:ascii="Arial" w:hAnsi="Arial" w:cs="Arial"/>
        </w:rPr>
        <w:t>classification of diseases, disorders, injuries</w:t>
      </w:r>
      <w:r w:rsidR="000C5315">
        <w:rPr>
          <w:rFonts w:ascii="Arial" w:hAnsi="Arial" w:cs="Arial"/>
        </w:rPr>
        <w:t>,</w:t>
      </w:r>
      <w:r w:rsidR="005F5DC9">
        <w:rPr>
          <w:rFonts w:ascii="Arial" w:hAnsi="Arial" w:cs="Arial"/>
        </w:rPr>
        <w:t xml:space="preserve"> and </w:t>
      </w:r>
      <w:r w:rsidR="001509AC">
        <w:rPr>
          <w:rFonts w:ascii="Arial" w:hAnsi="Arial" w:cs="Arial"/>
        </w:rPr>
        <w:t>reasons</w:t>
      </w:r>
      <w:r w:rsidR="005F5DC9">
        <w:rPr>
          <w:rFonts w:ascii="Arial" w:hAnsi="Arial" w:cs="Arial"/>
        </w:rPr>
        <w:t xml:space="preserve"> </w:t>
      </w:r>
      <w:r w:rsidR="000C5315">
        <w:rPr>
          <w:rFonts w:ascii="Arial" w:hAnsi="Arial" w:cs="Arial"/>
        </w:rPr>
        <w:t>for</w:t>
      </w:r>
      <w:r w:rsidR="005F5DC9">
        <w:rPr>
          <w:rFonts w:ascii="Arial" w:hAnsi="Arial" w:cs="Arial"/>
        </w:rPr>
        <w:t xml:space="preserve"> death. The new version </w:t>
      </w:r>
      <w:r w:rsidR="000C5315">
        <w:rPr>
          <w:rFonts w:ascii="Arial" w:hAnsi="Arial" w:cs="Arial"/>
        </w:rPr>
        <w:t>proposes</w:t>
      </w:r>
      <w:r w:rsidR="005F5DC9">
        <w:rPr>
          <w:rFonts w:ascii="Arial" w:hAnsi="Arial" w:cs="Arial"/>
        </w:rPr>
        <w:t xml:space="preserve"> a</w:t>
      </w:r>
      <w:r w:rsidR="00C746C0">
        <w:rPr>
          <w:rFonts w:ascii="Arial" w:hAnsi="Arial" w:cs="Arial"/>
        </w:rPr>
        <w:t>n</w:t>
      </w:r>
      <w:r w:rsidR="005F5DC9">
        <w:rPr>
          <w:rFonts w:ascii="Arial" w:hAnsi="Arial" w:cs="Arial"/>
        </w:rPr>
        <w:t xml:space="preserve"> </w:t>
      </w:r>
      <w:r w:rsidR="00C746C0">
        <w:rPr>
          <w:rFonts w:ascii="Arial" w:hAnsi="Arial" w:cs="Arial"/>
        </w:rPr>
        <w:t>acceptable phase</w:t>
      </w:r>
      <w:r w:rsidR="005F5DC9">
        <w:rPr>
          <w:rFonts w:ascii="Arial" w:hAnsi="Arial" w:cs="Arial"/>
        </w:rPr>
        <w:t xml:space="preserve"> of </w:t>
      </w:r>
      <w:r w:rsidR="009537A5">
        <w:rPr>
          <w:rFonts w:ascii="Arial" w:hAnsi="Arial" w:cs="Arial"/>
        </w:rPr>
        <w:t xml:space="preserve">an </w:t>
      </w:r>
      <w:r w:rsidR="001509AC">
        <w:rPr>
          <w:rFonts w:ascii="Arial" w:hAnsi="Arial" w:cs="Arial"/>
        </w:rPr>
        <w:t>element</w:t>
      </w:r>
      <w:r w:rsidR="005F5DC9">
        <w:rPr>
          <w:rFonts w:ascii="Arial" w:hAnsi="Arial" w:cs="Arial"/>
        </w:rPr>
        <w:t xml:space="preserve"> in coding these </w:t>
      </w:r>
      <w:r w:rsidR="00C746C0">
        <w:rPr>
          <w:rFonts w:ascii="Arial" w:hAnsi="Arial" w:cs="Arial"/>
        </w:rPr>
        <w:t>sicknesses</w:t>
      </w:r>
      <w:r w:rsidR="005F5DC9">
        <w:rPr>
          <w:rFonts w:ascii="Arial" w:hAnsi="Arial" w:cs="Arial"/>
        </w:rPr>
        <w:t xml:space="preserve">. It provides revision in the </w:t>
      </w:r>
      <w:r w:rsidR="001509AC">
        <w:rPr>
          <w:rFonts w:ascii="Arial" w:hAnsi="Arial" w:cs="Arial"/>
        </w:rPr>
        <w:t>theoretic</w:t>
      </w:r>
      <w:r w:rsidR="005F5DC9">
        <w:rPr>
          <w:rFonts w:ascii="Arial" w:hAnsi="Arial" w:cs="Arial"/>
        </w:rPr>
        <w:t xml:space="preserve"> </w:t>
      </w:r>
      <w:r w:rsidR="001509AC">
        <w:rPr>
          <w:rFonts w:ascii="Arial" w:hAnsi="Arial" w:cs="Arial"/>
        </w:rPr>
        <w:t>conceptions</w:t>
      </w:r>
      <w:r w:rsidR="005F5DC9">
        <w:rPr>
          <w:rFonts w:ascii="Arial" w:hAnsi="Arial" w:cs="Arial"/>
        </w:rPr>
        <w:t xml:space="preserve"> especially in the </w:t>
      </w:r>
      <w:r w:rsidR="001509AC">
        <w:rPr>
          <w:rFonts w:ascii="Arial" w:hAnsi="Arial" w:cs="Arial"/>
        </w:rPr>
        <w:t>part</w:t>
      </w:r>
      <w:r w:rsidR="005F5DC9">
        <w:rPr>
          <w:rFonts w:ascii="Arial" w:hAnsi="Arial" w:cs="Arial"/>
        </w:rPr>
        <w:t xml:space="preserve"> of mental health. ICD-11 addresses the gap</w:t>
      </w:r>
      <w:r w:rsidR="000C5315">
        <w:rPr>
          <w:rFonts w:ascii="Arial" w:hAnsi="Arial" w:cs="Arial"/>
        </w:rPr>
        <w:t>s in the ICD-10 such as changes in thinking, medical updates</w:t>
      </w:r>
      <w:r w:rsidR="005F5DC9">
        <w:rPr>
          <w:rFonts w:ascii="Arial" w:hAnsi="Arial" w:cs="Arial"/>
        </w:rPr>
        <w:t>, and discoveries</w:t>
      </w:r>
      <w:sdt>
        <w:sdtPr>
          <w:rPr>
            <w:rFonts w:ascii="Arial" w:hAnsi="Arial" w:cs="Arial"/>
          </w:rPr>
          <w:id w:val="-357204764"/>
          <w:citation/>
        </w:sdtPr>
        <w:sdtEndPr/>
        <w:sdtContent>
          <w:r w:rsidR="00C5134A">
            <w:rPr>
              <w:rFonts w:ascii="Arial" w:hAnsi="Arial" w:cs="Arial"/>
            </w:rPr>
            <w:fldChar w:fldCharType="begin"/>
          </w:r>
          <w:r w:rsidR="00C5134A">
            <w:rPr>
              <w:rFonts w:ascii="Arial" w:hAnsi="Arial" w:cs="Arial"/>
            </w:rPr>
            <w:instrText xml:space="preserve"> CITATION Wol20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(Wolfgang, 2020)</w:t>
          </w:r>
          <w:r w:rsidR="00C5134A">
            <w:rPr>
              <w:rFonts w:ascii="Arial" w:hAnsi="Arial" w:cs="Arial"/>
            </w:rPr>
            <w:fldChar w:fldCharType="end"/>
          </w:r>
        </w:sdtContent>
      </w:sdt>
      <w:r w:rsidR="005F5DC9">
        <w:rPr>
          <w:rFonts w:ascii="Arial" w:hAnsi="Arial" w:cs="Arial"/>
        </w:rPr>
        <w:t xml:space="preserve">. </w:t>
      </w:r>
      <w:r w:rsidR="005D4EA1">
        <w:rPr>
          <w:rFonts w:ascii="Arial" w:hAnsi="Arial" w:cs="Arial"/>
        </w:rPr>
        <w:t>It has</w:t>
      </w:r>
      <w:r w:rsidR="000C5315">
        <w:rPr>
          <w:rFonts w:ascii="Arial" w:hAnsi="Arial" w:cs="Arial"/>
        </w:rPr>
        <w:t xml:space="preserve"> a</w:t>
      </w:r>
      <w:r w:rsidR="005D4EA1">
        <w:rPr>
          <w:rFonts w:ascii="Arial" w:hAnsi="Arial" w:cs="Arial"/>
        </w:rPr>
        <w:t xml:space="preserve"> new approach to categorisation and coding structure such a</w:t>
      </w:r>
      <w:r w:rsidR="000C5315">
        <w:rPr>
          <w:rFonts w:ascii="Arial" w:hAnsi="Arial" w:cs="Arial"/>
        </w:rPr>
        <w:t xml:space="preserve">s user-friendliness and digital </w:t>
      </w:r>
      <w:r w:rsidR="005D4EA1">
        <w:rPr>
          <w:rFonts w:ascii="Arial" w:hAnsi="Arial" w:cs="Arial"/>
        </w:rPr>
        <w:t xml:space="preserve">readiness. ICD-11 is based on the new dimensional approach that consists of </w:t>
      </w:r>
      <w:r w:rsidR="001509AC">
        <w:rPr>
          <w:rFonts w:ascii="Arial" w:hAnsi="Arial" w:cs="Arial"/>
        </w:rPr>
        <w:t>examination</w:t>
      </w:r>
      <w:r w:rsidR="005D4EA1">
        <w:rPr>
          <w:rFonts w:ascii="Arial" w:hAnsi="Arial" w:cs="Arial"/>
        </w:rPr>
        <w:t xml:space="preserve"> </w:t>
      </w:r>
      <w:r w:rsidR="001509AC">
        <w:rPr>
          <w:rFonts w:ascii="Arial" w:hAnsi="Arial" w:cs="Arial"/>
        </w:rPr>
        <w:t>confirmation</w:t>
      </w:r>
      <w:r w:rsidR="005D4EA1">
        <w:rPr>
          <w:rFonts w:ascii="Arial" w:hAnsi="Arial" w:cs="Arial"/>
        </w:rPr>
        <w:t xml:space="preserve"> and recovery from sickness. This dimensional </w:t>
      </w:r>
      <w:r w:rsidR="001509AC">
        <w:rPr>
          <w:rFonts w:ascii="Arial" w:hAnsi="Arial" w:cs="Arial"/>
        </w:rPr>
        <w:t>tactic</w:t>
      </w:r>
      <w:r w:rsidR="005D4EA1">
        <w:rPr>
          <w:rFonts w:ascii="Arial" w:hAnsi="Arial" w:cs="Arial"/>
        </w:rPr>
        <w:t xml:space="preserve"> supports the reduction of artificial comorbidity</w:t>
      </w:r>
      <w:r w:rsidR="000C5315">
        <w:rPr>
          <w:rFonts w:ascii="Arial" w:hAnsi="Arial" w:cs="Arial"/>
        </w:rPr>
        <w:t xml:space="preserve"> and refers to the individual being</w:t>
      </w:r>
      <w:r w:rsidR="005D4EA1">
        <w:rPr>
          <w:rFonts w:ascii="Arial" w:hAnsi="Arial" w:cs="Arial"/>
        </w:rPr>
        <w:t xml:space="preserve"> diagnosed with various symptoms from the same disease</w:t>
      </w:r>
      <w:sdt>
        <w:sdtPr>
          <w:rPr>
            <w:rFonts w:ascii="Arial" w:hAnsi="Arial" w:cs="Arial"/>
          </w:rPr>
          <w:id w:val="1378357024"/>
          <w:citation/>
        </w:sdtPr>
        <w:sdtEndPr/>
        <w:sdtContent>
          <w:r w:rsidR="00C5134A">
            <w:rPr>
              <w:rFonts w:ascii="Arial" w:hAnsi="Arial" w:cs="Arial"/>
            </w:rPr>
            <w:fldChar w:fldCharType="begin"/>
          </w:r>
          <w:r w:rsidR="00C5134A">
            <w:rPr>
              <w:rFonts w:ascii="Arial" w:hAnsi="Arial" w:cs="Arial"/>
            </w:rPr>
            <w:instrText xml:space="preserve"> CITATION Wol20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(Wolfgang, 2020)</w:t>
          </w:r>
          <w:r w:rsidR="00C5134A">
            <w:rPr>
              <w:rFonts w:ascii="Arial" w:hAnsi="Arial" w:cs="Arial"/>
            </w:rPr>
            <w:fldChar w:fldCharType="end"/>
          </w:r>
        </w:sdtContent>
      </w:sdt>
      <w:r w:rsidR="005D4EA1">
        <w:rPr>
          <w:rFonts w:ascii="Arial" w:hAnsi="Arial" w:cs="Arial"/>
        </w:rPr>
        <w:t xml:space="preserve">. </w:t>
      </w:r>
    </w:p>
    <w:p w:rsidR="005D4EA1" w:rsidRPr="00737C08" w:rsidRDefault="00020E2A" w:rsidP="00020E2A">
      <w:pPr>
        <w:spacing w:before="120" w:after="120" w:line="360" w:lineRule="auto"/>
        <w:jc w:val="both"/>
        <w:rPr>
          <w:rFonts w:ascii="Arial" w:hAnsi="Arial" w:cs="Arial"/>
        </w:rPr>
      </w:pPr>
      <w:r>
        <w:rPr>
          <w:rFonts w:ascii="Arial" w:hAnsi="Arial" w:cs="Arial"/>
        </w:rPr>
        <w:t>V</w:t>
      </w:r>
      <w:r w:rsidR="005D4EA1">
        <w:rPr>
          <w:rFonts w:ascii="Arial" w:hAnsi="Arial" w:cs="Arial"/>
        </w:rPr>
        <w:t>ital comparison is between</w:t>
      </w:r>
      <w:r w:rsidR="00356D3C">
        <w:rPr>
          <w:rFonts w:ascii="Arial" w:hAnsi="Arial" w:cs="Arial"/>
        </w:rPr>
        <w:t xml:space="preserve"> DSM-V and</w:t>
      </w:r>
      <w:r w:rsidR="005D4EA1">
        <w:rPr>
          <w:rFonts w:ascii="Arial" w:hAnsi="Arial" w:cs="Arial"/>
        </w:rPr>
        <w:t xml:space="preserve"> ICD-11</w:t>
      </w:r>
      <w:r w:rsidR="005658FC">
        <w:rPr>
          <w:rFonts w:ascii="Arial" w:hAnsi="Arial" w:cs="Arial"/>
        </w:rPr>
        <w:t>. These</w:t>
      </w:r>
      <w:r w:rsidR="005D4EA1">
        <w:rPr>
          <w:rFonts w:ascii="Arial" w:hAnsi="Arial" w:cs="Arial"/>
        </w:rPr>
        <w:t xml:space="preserve"> systems have </w:t>
      </w:r>
      <w:r w:rsidR="001509AC">
        <w:rPr>
          <w:rFonts w:ascii="Arial" w:hAnsi="Arial" w:cs="Arial"/>
        </w:rPr>
        <w:t>numerous</w:t>
      </w:r>
      <w:r w:rsidR="005D4EA1">
        <w:rPr>
          <w:rFonts w:ascii="Arial" w:hAnsi="Arial" w:cs="Arial"/>
        </w:rPr>
        <w:t xml:space="preserve"> </w:t>
      </w:r>
      <w:r w:rsidR="001509AC">
        <w:rPr>
          <w:rFonts w:ascii="Arial" w:hAnsi="Arial" w:cs="Arial"/>
        </w:rPr>
        <w:t>matches</w:t>
      </w:r>
      <w:r w:rsidR="005D4EA1">
        <w:rPr>
          <w:rFonts w:ascii="Arial" w:hAnsi="Arial" w:cs="Arial"/>
        </w:rPr>
        <w:t>, guidelines, and treatment</w:t>
      </w:r>
      <w:r w:rsidR="009537A5">
        <w:rPr>
          <w:rFonts w:ascii="Arial" w:hAnsi="Arial" w:cs="Arial"/>
        </w:rPr>
        <w:t>s</w:t>
      </w:r>
      <w:sdt>
        <w:sdtPr>
          <w:rPr>
            <w:rFonts w:ascii="Arial" w:hAnsi="Arial" w:cs="Arial"/>
          </w:rPr>
          <w:id w:val="-2024004279"/>
          <w:citation/>
        </w:sdtPr>
        <w:sdtEndPr/>
        <w:sdtContent>
          <w:r w:rsidR="00C5134A">
            <w:rPr>
              <w:rFonts w:ascii="Arial" w:hAnsi="Arial" w:cs="Arial"/>
            </w:rPr>
            <w:fldChar w:fldCharType="begin"/>
          </w:r>
          <w:r w:rsidR="00C5134A">
            <w:rPr>
              <w:rFonts w:ascii="Arial" w:hAnsi="Arial" w:cs="Arial"/>
            </w:rPr>
            <w:instrText xml:space="preserve"> CITATION Wol20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(Wolfgang, 2020)</w:t>
          </w:r>
          <w:r w:rsidR="00C5134A">
            <w:rPr>
              <w:rFonts w:ascii="Arial" w:hAnsi="Arial" w:cs="Arial"/>
            </w:rPr>
            <w:fldChar w:fldCharType="end"/>
          </w:r>
        </w:sdtContent>
      </w:sdt>
      <w:r w:rsidR="005D4EA1">
        <w:rPr>
          <w:rFonts w:ascii="Arial" w:hAnsi="Arial" w:cs="Arial"/>
        </w:rPr>
        <w:t xml:space="preserve">. The main differences are that DSM has a strong focus on mental health </w:t>
      </w:r>
      <w:r w:rsidR="00C746C0">
        <w:rPr>
          <w:rFonts w:ascii="Arial" w:hAnsi="Arial" w:cs="Arial"/>
        </w:rPr>
        <w:t>worries</w:t>
      </w:r>
      <w:r w:rsidR="005D4EA1">
        <w:rPr>
          <w:rFonts w:ascii="Arial" w:hAnsi="Arial" w:cs="Arial"/>
        </w:rPr>
        <w:t xml:space="preserve"> </w:t>
      </w:r>
      <w:r w:rsidR="00C746C0">
        <w:rPr>
          <w:rFonts w:ascii="Arial" w:hAnsi="Arial" w:cs="Arial"/>
        </w:rPr>
        <w:t xml:space="preserve">despite </w:t>
      </w:r>
      <w:r w:rsidR="005D4EA1">
        <w:rPr>
          <w:rFonts w:ascii="Arial" w:hAnsi="Arial" w:cs="Arial"/>
        </w:rPr>
        <w:t xml:space="preserve">ICD </w:t>
      </w:r>
      <w:r w:rsidR="001509AC">
        <w:rPr>
          <w:rFonts w:ascii="Arial" w:hAnsi="Arial" w:cs="Arial"/>
        </w:rPr>
        <w:t>shields</w:t>
      </w:r>
      <w:r w:rsidR="00E929B5">
        <w:rPr>
          <w:rFonts w:ascii="Arial" w:hAnsi="Arial" w:cs="Arial"/>
        </w:rPr>
        <w:t xml:space="preserve"> all </w:t>
      </w:r>
      <w:r w:rsidR="005658FC">
        <w:rPr>
          <w:rFonts w:ascii="Arial" w:hAnsi="Arial" w:cs="Arial"/>
        </w:rPr>
        <w:t>body and mind parts</w:t>
      </w:r>
      <w:r w:rsidR="00E929B5">
        <w:rPr>
          <w:rFonts w:ascii="Arial" w:hAnsi="Arial" w:cs="Arial"/>
        </w:rPr>
        <w:t xml:space="preserve">. ICD-11 is much </w:t>
      </w:r>
      <w:r w:rsidR="001509AC">
        <w:rPr>
          <w:rFonts w:ascii="Arial" w:hAnsi="Arial" w:cs="Arial"/>
        </w:rPr>
        <w:t>wider</w:t>
      </w:r>
      <w:r w:rsidR="00E929B5">
        <w:rPr>
          <w:rFonts w:ascii="Arial" w:hAnsi="Arial" w:cs="Arial"/>
        </w:rPr>
        <w:t xml:space="preserve"> in scope and authorship in comparison with DSM-5. ICD-11 has an international focus while DSM has </w:t>
      </w:r>
      <w:r w:rsidR="000C5315">
        <w:rPr>
          <w:rFonts w:ascii="Arial" w:hAnsi="Arial" w:cs="Arial"/>
        </w:rPr>
        <w:t xml:space="preserve">a </w:t>
      </w:r>
      <w:r w:rsidR="00E929B5">
        <w:rPr>
          <w:rFonts w:ascii="Arial" w:hAnsi="Arial" w:cs="Arial"/>
        </w:rPr>
        <w:t>narrow focus on North America</w:t>
      </w:r>
      <w:sdt>
        <w:sdtPr>
          <w:rPr>
            <w:rFonts w:ascii="Arial" w:hAnsi="Arial" w:cs="Arial"/>
          </w:rPr>
          <w:id w:val="-390117925"/>
          <w:citation/>
        </w:sdtPr>
        <w:sdtEndPr/>
        <w:sdtContent>
          <w:r w:rsidR="00C5134A">
            <w:rPr>
              <w:rFonts w:ascii="Arial" w:hAnsi="Arial" w:cs="Arial"/>
            </w:rPr>
            <w:fldChar w:fldCharType="begin"/>
          </w:r>
          <w:r w:rsidR="00C5134A">
            <w:rPr>
              <w:rFonts w:ascii="Arial" w:hAnsi="Arial" w:cs="Arial"/>
            </w:rPr>
            <w:instrText xml:space="preserve"> CITATION Wol20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(Wolfgang, 2020)</w:t>
          </w:r>
          <w:r w:rsidR="00C5134A">
            <w:rPr>
              <w:rFonts w:ascii="Arial" w:hAnsi="Arial" w:cs="Arial"/>
            </w:rPr>
            <w:fldChar w:fldCharType="end"/>
          </w:r>
        </w:sdtContent>
      </w:sdt>
      <w:r w:rsidR="00E929B5">
        <w:rPr>
          <w:rFonts w:ascii="Arial" w:hAnsi="Arial" w:cs="Arial"/>
        </w:rPr>
        <w:t xml:space="preserve">. The biggest </w:t>
      </w:r>
      <w:r w:rsidR="00C746C0">
        <w:rPr>
          <w:rFonts w:ascii="Arial" w:hAnsi="Arial" w:cs="Arial"/>
        </w:rPr>
        <w:t>variance</w:t>
      </w:r>
      <w:r w:rsidR="00E929B5">
        <w:rPr>
          <w:rFonts w:ascii="Arial" w:hAnsi="Arial" w:cs="Arial"/>
        </w:rPr>
        <w:t xml:space="preserve"> is that DSM does not use codes for its </w:t>
      </w:r>
      <w:r w:rsidR="00C746C0">
        <w:rPr>
          <w:rFonts w:ascii="Arial" w:hAnsi="Arial" w:cs="Arial"/>
        </w:rPr>
        <w:t>diagnosi</w:t>
      </w:r>
      <w:r w:rsidR="00E929B5">
        <w:rPr>
          <w:rFonts w:ascii="Arial" w:hAnsi="Arial" w:cs="Arial"/>
        </w:rPr>
        <w:t>s and instead uses the codes from ICD. Critically, this cause</w:t>
      </w:r>
      <w:r w:rsidR="000C5315">
        <w:rPr>
          <w:rFonts w:ascii="Arial" w:hAnsi="Arial" w:cs="Arial"/>
        </w:rPr>
        <w:t>s</w:t>
      </w:r>
      <w:r w:rsidR="00E929B5">
        <w:rPr>
          <w:rFonts w:ascii="Arial" w:hAnsi="Arial" w:cs="Arial"/>
        </w:rPr>
        <w:t xml:space="preserve"> conflicts and confusion as many disorders are classifie</w:t>
      </w:r>
      <w:r w:rsidR="000C5315">
        <w:rPr>
          <w:rFonts w:ascii="Arial" w:hAnsi="Arial" w:cs="Arial"/>
        </w:rPr>
        <w:t>d differently. Another confusing</w:t>
      </w:r>
      <w:r w:rsidR="00E929B5">
        <w:rPr>
          <w:rFonts w:ascii="Arial" w:hAnsi="Arial" w:cs="Arial"/>
        </w:rPr>
        <w:t xml:space="preserve"> situation is different treatment from these two main bodies for many disorders</w:t>
      </w:r>
      <w:sdt>
        <w:sdtPr>
          <w:rPr>
            <w:rFonts w:ascii="Arial" w:hAnsi="Arial" w:cs="Arial"/>
          </w:rPr>
          <w:id w:val="1903102085"/>
          <w:citation/>
        </w:sdtPr>
        <w:sdtEndPr/>
        <w:sdtContent>
          <w:r w:rsidR="00C5134A">
            <w:rPr>
              <w:rFonts w:ascii="Arial" w:hAnsi="Arial" w:cs="Arial"/>
            </w:rPr>
            <w:fldChar w:fldCharType="begin"/>
          </w:r>
          <w:r w:rsidR="00C5134A">
            <w:rPr>
              <w:rFonts w:ascii="Arial" w:hAnsi="Arial" w:cs="Arial"/>
            </w:rPr>
            <w:instrText xml:space="preserve"> CITATION Wol20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(Wolfgang, 2020)</w:t>
          </w:r>
          <w:r w:rsidR="00C5134A">
            <w:rPr>
              <w:rFonts w:ascii="Arial" w:hAnsi="Arial" w:cs="Arial"/>
            </w:rPr>
            <w:fldChar w:fldCharType="end"/>
          </w:r>
        </w:sdtContent>
      </w:sdt>
      <w:r w:rsidR="00E929B5">
        <w:rPr>
          <w:rFonts w:ascii="Arial" w:hAnsi="Arial" w:cs="Arial"/>
        </w:rPr>
        <w:t xml:space="preserve">. </w:t>
      </w:r>
    </w:p>
    <w:p w:rsidR="001D515A" w:rsidRDefault="001D515A" w:rsidP="00020E2A">
      <w:pPr>
        <w:spacing w:before="120" w:after="120" w:line="360" w:lineRule="auto"/>
        <w:jc w:val="both"/>
        <w:rPr>
          <w:rFonts w:ascii="Arial" w:hAnsi="Arial" w:cs="Arial"/>
          <w:b/>
        </w:rPr>
      </w:pPr>
      <w:r>
        <w:rPr>
          <w:rFonts w:ascii="Arial" w:hAnsi="Arial" w:cs="Arial"/>
          <w:b/>
        </w:rPr>
        <w:t>General</w:t>
      </w:r>
      <w:r w:rsidR="002107A2">
        <w:rPr>
          <w:rFonts w:ascii="Arial" w:hAnsi="Arial" w:cs="Arial"/>
          <w:b/>
        </w:rPr>
        <w:t>ised</w:t>
      </w:r>
      <w:r>
        <w:rPr>
          <w:rFonts w:ascii="Arial" w:hAnsi="Arial" w:cs="Arial"/>
          <w:b/>
        </w:rPr>
        <w:t xml:space="preserve"> anxiety disorder (GAD) </w:t>
      </w:r>
      <w:r w:rsidRPr="001D515A">
        <w:rPr>
          <w:rFonts w:ascii="Arial" w:hAnsi="Arial" w:cs="Arial"/>
        </w:rPr>
        <w:t xml:space="preserve">is when individuals find </w:t>
      </w:r>
      <w:r w:rsidR="001509AC" w:rsidRPr="001D515A">
        <w:rPr>
          <w:rFonts w:ascii="Arial" w:hAnsi="Arial" w:cs="Arial"/>
        </w:rPr>
        <w:t>solid</w:t>
      </w:r>
      <w:r w:rsidRPr="001D515A">
        <w:rPr>
          <w:rFonts w:ascii="Arial" w:hAnsi="Arial" w:cs="Arial"/>
        </w:rPr>
        <w:t xml:space="preserve"> to control their </w:t>
      </w:r>
      <w:r w:rsidR="001509AC" w:rsidRPr="001D515A">
        <w:rPr>
          <w:rFonts w:ascii="Arial" w:hAnsi="Arial" w:cs="Arial"/>
        </w:rPr>
        <w:t>uncertainties</w:t>
      </w:r>
      <w:sdt>
        <w:sdtPr>
          <w:rPr>
            <w:rFonts w:ascii="Arial" w:hAnsi="Arial" w:cs="Arial"/>
          </w:rPr>
          <w:id w:val="-1473209715"/>
          <w:citation/>
        </w:sdtPr>
        <w:sdtEndPr/>
        <w:sdtContent>
          <w:r w:rsidR="008243EB">
            <w:rPr>
              <w:rFonts w:ascii="Arial" w:hAnsi="Arial" w:cs="Arial"/>
            </w:rPr>
            <w:fldChar w:fldCharType="begin"/>
          </w:r>
          <w:r w:rsidR="008243EB">
            <w:rPr>
              <w:rFonts w:ascii="Arial" w:hAnsi="Arial" w:cs="Arial"/>
            </w:rPr>
            <w:instrText xml:space="preserve"> CITATION Oll21 \l 2057 </w:instrText>
          </w:r>
          <w:r w:rsidR="008243EB">
            <w:rPr>
              <w:rFonts w:ascii="Arial" w:hAnsi="Arial" w:cs="Arial"/>
            </w:rPr>
            <w:fldChar w:fldCharType="separate"/>
          </w:r>
          <w:r w:rsidR="008243EB">
            <w:rPr>
              <w:rFonts w:ascii="Arial" w:hAnsi="Arial" w:cs="Arial"/>
              <w:noProof/>
            </w:rPr>
            <w:t xml:space="preserve"> </w:t>
          </w:r>
          <w:r w:rsidR="008243EB" w:rsidRPr="008243EB">
            <w:rPr>
              <w:rFonts w:ascii="Arial" w:hAnsi="Arial" w:cs="Arial"/>
              <w:noProof/>
            </w:rPr>
            <w:t>(Ollendick, 2021)</w:t>
          </w:r>
          <w:r w:rsidR="008243EB">
            <w:rPr>
              <w:rFonts w:ascii="Arial" w:hAnsi="Arial" w:cs="Arial"/>
            </w:rPr>
            <w:fldChar w:fldCharType="end"/>
          </w:r>
        </w:sdtContent>
      </w:sdt>
      <w:r w:rsidRPr="001D515A">
        <w:rPr>
          <w:rFonts w:ascii="Arial" w:hAnsi="Arial" w:cs="Arial"/>
        </w:rPr>
        <w:t xml:space="preserve">. Their feelings of anxiety </w:t>
      </w:r>
      <w:r w:rsidR="001509AC" w:rsidRPr="001D515A">
        <w:rPr>
          <w:rFonts w:ascii="Arial" w:hAnsi="Arial" w:cs="Arial"/>
        </w:rPr>
        <w:t>disturb</w:t>
      </w:r>
      <w:r w:rsidRPr="001D515A">
        <w:rPr>
          <w:rFonts w:ascii="Arial" w:hAnsi="Arial" w:cs="Arial"/>
        </w:rPr>
        <w:t xml:space="preserve"> their </w:t>
      </w:r>
      <w:r w:rsidR="001509AC" w:rsidRPr="001D515A">
        <w:rPr>
          <w:rFonts w:ascii="Arial" w:hAnsi="Arial" w:cs="Arial"/>
        </w:rPr>
        <w:t>everyday</w:t>
      </w:r>
      <w:r w:rsidRPr="001D515A">
        <w:rPr>
          <w:rFonts w:ascii="Arial" w:hAnsi="Arial" w:cs="Arial"/>
        </w:rPr>
        <w:t xml:space="preserve"> life.</w:t>
      </w:r>
      <w:r>
        <w:rPr>
          <w:rFonts w:ascii="Arial" w:hAnsi="Arial" w:cs="Arial"/>
          <w:b/>
        </w:rPr>
        <w:t xml:space="preserve"> </w:t>
      </w:r>
      <w:r w:rsidRPr="001D515A">
        <w:rPr>
          <w:rFonts w:ascii="Arial" w:hAnsi="Arial" w:cs="Arial"/>
        </w:rPr>
        <w:t>GAD</w:t>
      </w:r>
      <w:r w:rsidR="000C5315">
        <w:rPr>
          <w:rFonts w:ascii="Arial" w:hAnsi="Arial" w:cs="Arial"/>
        </w:rPr>
        <w:t xml:space="preserve"> is a long-term condition with </w:t>
      </w:r>
      <w:r w:rsidR="009537A5">
        <w:rPr>
          <w:rFonts w:ascii="Arial" w:hAnsi="Arial" w:cs="Arial"/>
        </w:rPr>
        <w:t xml:space="preserve">a </w:t>
      </w:r>
      <w:r w:rsidR="000C5315" w:rsidRPr="001D515A">
        <w:rPr>
          <w:rFonts w:ascii="Arial" w:hAnsi="Arial" w:cs="Arial"/>
        </w:rPr>
        <w:t>broader</w:t>
      </w:r>
      <w:r w:rsidRPr="001D515A">
        <w:rPr>
          <w:rFonts w:ascii="Arial" w:hAnsi="Arial" w:cs="Arial"/>
        </w:rPr>
        <w:t xml:space="preserve"> range </w:t>
      </w:r>
      <w:r w:rsidR="000C5315">
        <w:rPr>
          <w:rFonts w:ascii="Arial" w:hAnsi="Arial" w:cs="Arial"/>
        </w:rPr>
        <w:t xml:space="preserve">of </w:t>
      </w:r>
      <w:r w:rsidRPr="001D515A">
        <w:rPr>
          <w:rFonts w:ascii="Arial" w:hAnsi="Arial" w:cs="Arial"/>
        </w:rPr>
        <w:t>issues and situations.</w:t>
      </w:r>
      <w:r w:rsidR="004552CB">
        <w:rPr>
          <w:rFonts w:ascii="Arial" w:hAnsi="Arial" w:cs="Arial"/>
        </w:rPr>
        <w:t xml:space="preserve"> It includes physical and mental symptoms such as dizziness, troubles with concentrating, feeling restless, worries, and heart palpitations. </w:t>
      </w:r>
      <w:r w:rsidR="001B073D">
        <w:rPr>
          <w:rFonts w:ascii="Arial" w:hAnsi="Arial" w:cs="Arial"/>
        </w:rPr>
        <w:t xml:space="preserve">GAD is classified with Code </w:t>
      </w:r>
      <w:r w:rsidR="007B1626">
        <w:rPr>
          <w:rFonts w:ascii="Arial" w:hAnsi="Arial" w:cs="Arial"/>
        </w:rPr>
        <w:t>F41.1 Generalised anxiety disorder in the group F40-F48 Neurotic, stress-connected</w:t>
      </w:r>
      <w:r w:rsidR="00737C08">
        <w:rPr>
          <w:rFonts w:ascii="Arial" w:hAnsi="Arial" w:cs="Arial"/>
        </w:rPr>
        <w:t>, and somatoform disorders</w:t>
      </w:r>
      <w:sdt>
        <w:sdtPr>
          <w:rPr>
            <w:rFonts w:ascii="Arial" w:hAnsi="Arial" w:cs="Arial"/>
          </w:rPr>
          <w:id w:val="-1342387966"/>
          <w:citation/>
        </w:sdtPr>
        <w:sdtEndPr/>
        <w:sdtContent>
          <w:r w:rsidR="00C5134A">
            <w:rPr>
              <w:rFonts w:ascii="Arial" w:hAnsi="Arial" w:cs="Arial"/>
            </w:rPr>
            <w:fldChar w:fldCharType="begin"/>
          </w:r>
          <w:r w:rsidR="00C5134A">
            <w:rPr>
              <w:rFonts w:ascii="Arial" w:hAnsi="Arial" w:cs="Arial"/>
            </w:rPr>
            <w:instrText xml:space="preserve"> CITATION Oll21 \l 2057 </w:instrText>
          </w:r>
          <w:r w:rsidR="00C5134A">
            <w:rPr>
              <w:rFonts w:ascii="Arial" w:hAnsi="Arial" w:cs="Arial"/>
            </w:rPr>
            <w:fldChar w:fldCharType="separate"/>
          </w:r>
          <w:r w:rsidR="00C5134A">
            <w:rPr>
              <w:rFonts w:ascii="Arial" w:hAnsi="Arial" w:cs="Arial"/>
              <w:noProof/>
            </w:rPr>
            <w:t xml:space="preserve"> </w:t>
          </w:r>
          <w:r w:rsidR="00C5134A" w:rsidRPr="00C5134A">
            <w:rPr>
              <w:rFonts w:ascii="Arial" w:hAnsi="Arial" w:cs="Arial"/>
              <w:noProof/>
            </w:rPr>
            <w:t>(Ollendick, 2021)</w:t>
          </w:r>
          <w:r w:rsidR="00C5134A">
            <w:rPr>
              <w:rFonts w:ascii="Arial" w:hAnsi="Arial" w:cs="Arial"/>
            </w:rPr>
            <w:fldChar w:fldCharType="end"/>
          </w:r>
        </w:sdtContent>
      </w:sdt>
      <w:r w:rsidR="00737C08">
        <w:rPr>
          <w:rFonts w:ascii="Arial" w:hAnsi="Arial" w:cs="Arial"/>
        </w:rPr>
        <w:t xml:space="preserve">. </w:t>
      </w:r>
    </w:p>
    <w:p w:rsidR="00D838AC" w:rsidRDefault="00313233" w:rsidP="00020E2A">
      <w:pPr>
        <w:spacing w:before="120" w:after="120" w:line="360" w:lineRule="auto"/>
        <w:jc w:val="both"/>
        <w:rPr>
          <w:rFonts w:ascii="Arial" w:hAnsi="Arial" w:cs="Arial"/>
        </w:rPr>
      </w:pPr>
      <w:r w:rsidRPr="00313233">
        <w:rPr>
          <w:rFonts w:ascii="Arial" w:hAnsi="Arial" w:cs="Arial"/>
          <w:b/>
        </w:rPr>
        <w:t>Schizophrenia</w:t>
      </w:r>
      <w:r w:rsidRPr="00313233">
        <w:rPr>
          <w:rFonts w:ascii="Arial" w:hAnsi="Arial" w:cs="Arial"/>
        </w:rPr>
        <w:t xml:space="preserve"> is a severe long-term mental health </w:t>
      </w:r>
      <w:r w:rsidR="00550264" w:rsidRPr="00313233">
        <w:rPr>
          <w:rFonts w:ascii="Arial" w:hAnsi="Arial" w:cs="Arial"/>
        </w:rPr>
        <w:t>disorder</w:t>
      </w:r>
      <w:r w:rsidRPr="00313233">
        <w:rPr>
          <w:rFonts w:ascii="Arial" w:hAnsi="Arial" w:cs="Arial"/>
        </w:rPr>
        <w:t>. It causes various psychological symptoms such as hallucinations, delusions, losing interest in daily life, and</w:t>
      </w:r>
      <w:r>
        <w:rPr>
          <w:rFonts w:ascii="Arial" w:hAnsi="Arial" w:cs="Arial"/>
        </w:rPr>
        <w:t xml:space="preserve"> the desire to avoid people</w:t>
      </w:r>
      <w:sdt>
        <w:sdtPr>
          <w:rPr>
            <w:rFonts w:ascii="Arial" w:hAnsi="Arial" w:cs="Arial"/>
          </w:rPr>
          <w:id w:val="936182880"/>
          <w:citation/>
        </w:sdtPr>
        <w:sdtEndPr/>
        <w:sdtContent>
          <w:r w:rsidR="00257B06">
            <w:rPr>
              <w:rFonts w:ascii="Arial" w:hAnsi="Arial" w:cs="Arial"/>
            </w:rPr>
            <w:fldChar w:fldCharType="begin"/>
          </w:r>
          <w:r w:rsidR="00257B06">
            <w:rPr>
              <w:rFonts w:ascii="Arial" w:hAnsi="Arial" w:cs="Arial"/>
            </w:rPr>
            <w:instrText xml:space="preserve"> CITATION Mea211 \l 2057 </w:instrText>
          </w:r>
          <w:r w:rsidR="00257B06">
            <w:rPr>
              <w:rFonts w:ascii="Arial" w:hAnsi="Arial" w:cs="Arial"/>
            </w:rPr>
            <w:fldChar w:fldCharType="separate"/>
          </w:r>
          <w:r w:rsidR="00257B06">
            <w:rPr>
              <w:rFonts w:ascii="Arial" w:hAnsi="Arial" w:cs="Arial"/>
              <w:noProof/>
            </w:rPr>
            <w:t xml:space="preserve"> </w:t>
          </w:r>
          <w:r w:rsidR="00257B06" w:rsidRPr="00257B06">
            <w:rPr>
              <w:rFonts w:ascii="Arial" w:hAnsi="Arial" w:cs="Arial"/>
              <w:noProof/>
            </w:rPr>
            <w:t>(Meas, 2021)</w:t>
          </w:r>
          <w:r w:rsidR="00257B06">
            <w:rPr>
              <w:rFonts w:ascii="Arial" w:hAnsi="Arial" w:cs="Arial"/>
            </w:rPr>
            <w:fldChar w:fldCharType="end"/>
          </w:r>
        </w:sdtContent>
      </w:sdt>
      <w:r>
        <w:rPr>
          <w:rFonts w:ascii="Arial" w:hAnsi="Arial" w:cs="Arial"/>
        </w:rPr>
        <w:t xml:space="preserve">.  </w:t>
      </w:r>
      <w:r w:rsidR="00FF6541" w:rsidRPr="00313233">
        <w:rPr>
          <w:rFonts w:ascii="Arial" w:hAnsi="Arial" w:cs="Arial"/>
        </w:rPr>
        <w:t>Schizophrenia</w:t>
      </w:r>
      <w:r w:rsidR="00FF6541">
        <w:rPr>
          <w:rFonts w:ascii="Arial" w:hAnsi="Arial" w:cs="Arial"/>
        </w:rPr>
        <w:t xml:space="preserve"> is classified with Code F20 in ICD-</w:t>
      </w:r>
      <w:r w:rsidR="00EC7A81">
        <w:rPr>
          <w:rFonts w:ascii="Arial" w:hAnsi="Arial" w:cs="Arial"/>
        </w:rPr>
        <w:t>10;</w:t>
      </w:r>
      <w:r w:rsidR="00FF6541">
        <w:rPr>
          <w:rFonts w:ascii="Arial" w:hAnsi="Arial" w:cs="Arial"/>
        </w:rPr>
        <w:t xml:space="preserve"> Chapter V. Various types of Schizophrenia are classified from F20.0 to F20.9. </w:t>
      </w:r>
      <w:r w:rsidR="00DA2B92">
        <w:rPr>
          <w:rFonts w:ascii="Arial" w:hAnsi="Arial" w:cs="Arial"/>
        </w:rPr>
        <w:t xml:space="preserve">Vital is that the classification of mental disorders is significant to public health, clinical diagnosis, service provision, and precise research applications. The framework of classification of </w:t>
      </w:r>
      <w:r w:rsidR="00DA2B92">
        <w:rPr>
          <w:rFonts w:ascii="Arial" w:hAnsi="Arial" w:cs="Arial"/>
        </w:rPr>
        <w:lastRenderedPageBreak/>
        <w:t>schizophrenia is the deep understanding of this mental disorder. The core issues that challenge the classification are aetiology and whether the phenomena are dimensions or discrete categories</w:t>
      </w:r>
      <w:sdt>
        <w:sdtPr>
          <w:rPr>
            <w:rFonts w:ascii="Arial" w:hAnsi="Arial" w:cs="Arial"/>
          </w:rPr>
          <w:id w:val="-666622729"/>
          <w:citation/>
        </w:sdtPr>
        <w:sdtEndPr/>
        <w:sdtContent>
          <w:r w:rsidR="00E92530">
            <w:rPr>
              <w:rFonts w:ascii="Arial" w:hAnsi="Arial" w:cs="Arial"/>
            </w:rPr>
            <w:fldChar w:fldCharType="begin"/>
          </w:r>
          <w:r w:rsidR="00E92530">
            <w:rPr>
              <w:rFonts w:ascii="Arial" w:hAnsi="Arial" w:cs="Arial"/>
            </w:rPr>
            <w:instrText xml:space="preserve"> CITATION Mea211 \l 2057 </w:instrText>
          </w:r>
          <w:r w:rsidR="00E92530">
            <w:rPr>
              <w:rFonts w:ascii="Arial" w:hAnsi="Arial" w:cs="Arial"/>
            </w:rPr>
            <w:fldChar w:fldCharType="separate"/>
          </w:r>
          <w:r w:rsidR="00E92530">
            <w:rPr>
              <w:rFonts w:ascii="Arial" w:hAnsi="Arial" w:cs="Arial"/>
              <w:noProof/>
            </w:rPr>
            <w:t xml:space="preserve"> </w:t>
          </w:r>
          <w:r w:rsidR="00E92530" w:rsidRPr="00E92530">
            <w:rPr>
              <w:rFonts w:ascii="Arial" w:hAnsi="Arial" w:cs="Arial"/>
              <w:noProof/>
            </w:rPr>
            <w:t>(Meas, 2021)</w:t>
          </w:r>
          <w:r w:rsidR="00E92530">
            <w:rPr>
              <w:rFonts w:ascii="Arial" w:hAnsi="Arial" w:cs="Arial"/>
            </w:rPr>
            <w:fldChar w:fldCharType="end"/>
          </w:r>
        </w:sdtContent>
      </w:sdt>
      <w:r w:rsidR="00DA2B92">
        <w:rPr>
          <w:rFonts w:ascii="Arial" w:hAnsi="Arial" w:cs="Arial"/>
        </w:rPr>
        <w:t xml:space="preserve">. Vital critics are that there </w:t>
      </w:r>
      <w:r w:rsidR="00AC66F2">
        <w:rPr>
          <w:rFonts w:ascii="Arial" w:hAnsi="Arial" w:cs="Arial"/>
        </w:rPr>
        <w:t>are no boundaries</w:t>
      </w:r>
      <w:r w:rsidR="00DA2B92">
        <w:rPr>
          <w:rFonts w:ascii="Arial" w:hAnsi="Arial" w:cs="Arial"/>
        </w:rPr>
        <w:t xml:space="preserve"> between </w:t>
      </w:r>
      <w:r w:rsidR="00AC66F2">
        <w:rPr>
          <w:rFonts w:ascii="Arial" w:hAnsi="Arial" w:cs="Arial"/>
        </w:rPr>
        <w:t>disorder and non-disorder because the individuals are diagnosed with multiple conditions. The systems’ approaches are the k</w:t>
      </w:r>
      <w:r w:rsidR="009537A5">
        <w:rPr>
          <w:rFonts w:ascii="Arial" w:hAnsi="Arial" w:cs="Arial"/>
        </w:rPr>
        <w:t>ey to</w:t>
      </w:r>
      <w:r w:rsidR="000C5315">
        <w:rPr>
          <w:rFonts w:ascii="Arial" w:hAnsi="Arial" w:cs="Arial"/>
        </w:rPr>
        <w:t xml:space="preserve"> the problematic issues as the</w:t>
      </w:r>
      <w:r w:rsidR="00AC66F2">
        <w:rPr>
          <w:rFonts w:ascii="Arial" w:hAnsi="Arial" w:cs="Arial"/>
        </w:rPr>
        <w:t xml:space="preserve"> result of different purposes. They share the target of reducing the burden of suffering due to mental disorder</w:t>
      </w:r>
      <w:r w:rsidR="000C5315">
        <w:rPr>
          <w:rFonts w:ascii="Arial" w:hAnsi="Arial" w:cs="Arial"/>
        </w:rPr>
        <w:t>s</w:t>
      </w:r>
      <w:r w:rsidR="00AC66F2">
        <w:rPr>
          <w:rFonts w:ascii="Arial" w:hAnsi="Arial" w:cs="Arial"/>
        </w:rPr>
        <w:t>. However, these systems have different degrees of distinguishing features and overlap</w:t>
      </w:r>
      <w:sdt>
        <w:sdtPr>
          <w:rPr>
            <w:rFonts w:ascii="Arial" w:hAnsi="Arial" w:cs="Arial"/>
          </w:rPr>
          <w:id w:val="893323055"/>
          <w:citation/>
        </w:sdtPr>
        <w:sdtEndPr/>
        <w:sdtContent>
          <w:r w:rsidR="00E92530">
            <w:rPr>
              <w:rFonts w:ascii="Arial" w:hAnsi="Arial" w:cs="Arial"/>
            </w:rPr>
            <w:fldChar w:fldCharType="begin"/>
          </w:r>
          <w:r w:rsidR="00E92530">
            <w:rPr>
              <w:rFonts w:ascii="Arial" w:hAnsi="Arial" w:cs="Arial"/>
            </w:rPr>
            <w:instrText xml:space="preserve"> CITATION Mea211 \l 2057 </w:instrText>
          </w:r>
          <w:r w:rsidR="00E92530">
            <w:rPr>
              <w:rFonts w:ascii="Arial" w:hAnsi="Arial" w:cs="Arial"/>
            </w:rPr>
            <w:fldChar w:fldCharType="separate"/>
          </w:r>
          <w:r w:rsidR="00E92530">
            <w:rPr>
              <w:rFonts w:ascii="Arial" w:hAnsi="Arial" w:cs="Arial"/>
              <w:noProof/>
            </w:rPr>
            <w:t xml:space="preserve"> </w:t>
          </w:r>
          <w:r w:rsidR="00E92530" w:rsidRPr="00E92530">
            <w:rPr>
              <w:rFonts w:ascii="Arial" w:hAnsi="Arial" w:cs="Arial"/>
              <w:noProof/>
            </w:rPr>
            <w:t>(Meas, 2021)</w:t>
          </w:r>
          <w:r w:rsidR="00E92530">
            <w:rPr>
              <w:rFonts w:ascii="Arial" w:hAnsi="Arial" w:cs="Arial"/>
            </w:rPr>
            <w:fldChar w:fldCharType="end"/>
          </w:r>
        </w:sdtContent>
      </w:sdt>
      <w:r w:rsidR="00AC66F2">
        <w:rPr>
          <w:rFonts w:ascii="Arial" w:hAnsi="Arial" w:cs="Arial"/>
        </w:rPr>
        <w:t xml:space="preserve">. </w:t>
      </w:r>
    </w:p>
    <w:p w:rsidR="00E653A8" w:rsidRDefault="00E653A8" w:rsidP="00020E2A">
      <w:pPr>
        <w:spacing w:before="120" w:after="120" w:line="360" w:lineRule="auto"/>
        <w:jc w:val="both"/>
        <w:rPr>
          <w:rFonts w:ascii="Arial" w:hAnsi="Arial" w:cs="Arial"/>
        </w:rPr>
      </w:pPr>
      <w:r w:rsidRPr="00E653A8">
        <w:rPr>
          <w:rFonts w:ascii="Arial" w:hAnsi="Arial" w:cs="Arial"/>
          <w:b/>
        </w:rPr>
        <w:t xml:space="preserve">Autism </w:t>
      </w:r>
      <w:r>
        <w:rPr>
          <w:rFonts w:ascii="Arial" w:hAnsi="Arial" w:cs="Arial"/>
        </w:rPr>
        <w:t xml:space="preserve">is a developmental disorder of mutable harshness that is categorised by </w:t>
      </w:r>
      <w:r w:rsidR="000C5315">
        <w:rPr>
          <w:rFonts w:ascii="Arial" w:hAnsi="Arial" w:cs="Arial"/>
        </w:rPr>
        <w:t xml:space="preserve">the </w:t>
      </w:r>
      <w:r>
        <w:rPr>
          <w:rFonts w:ascii="Arial" w:hAnsi="Arial" w:cs="Arial"/>
        </w:rPr>
        <w:t xml:space="preserve">struggle in </w:t>
      </w:r>
      <w:r w:rsidR="001509AC">
        <w:rPr>
          <w:rFonts w:ascii="Arial" w:hAnsi="Arial" w:cs="Arial"/>
        </w:rPr>
        <w:t>communal</w:t>
      </w:r>
      <w:r>
        <w:rPr>
          <w:rFonts w:ascii="Arial" w:hAnsi="Arial" w:cs="Arial"/>
        </w:rPr>
        <w:t xml:space="preserve"> </w:t>
      </w:r>
      <w:r w:rsidR="001509AC">
        <w:rPr>
          <w:rFonts w:ascii="Arial" w:hAnsi="Arial" w:cs="Arial"/>
        </w:rPr>
        <w:t>interface</w:t>
      </w:r>
      <w:r>
        <w:rPr>
          <w:rFonts w:ascii="Arial" w:hAnsi="Arial" w:cs="Arial"/>
        </w:rPr>
        <w:t xml:space="preserve"> and communication and by </w:t>
      </w:r>
      <w:r w:rsidR="001509AC">
        <w:rPr>
          <w:rFonts w:ascii="Arial" w:hAnsi="Arial" w:cs="Arial"/>
        </w:rPr>
        <w:t>limited</w:t>
      </w:r>
      <w:r>
        <w:rPr>
          <w:rFonts w:ascii="Arial" w:hAnsi="Arial" w:cs="Arial"/>
        </w:rPr>
        <w:t xml:space="preserve"> or </w:t>
      </w:r>
      <w:r w:rsidR="001509AC">
        <w:rPr>
          <w:rFonts w:ascii="Arial" w:hAnsi="Arial" w:cs="Arial"/>
        </w:rPr>
        <w:t>monotonous</w:t>
      </w:r>
      <w:r>
        <w:rPr>
          <w:rFonts w:ascii="Arial" w:hAnsi="Arial" w:cs="Arial"/>
        </w:rPr>
        <w:t xml:space="preserve"> outlines of thought and behaviour</w:t>
      </w:r>
      <w:sdt>
        <w:sdtPr>
          <w:rPr>
            <w:rFonts w:ascii="Arial" w:hAnsi="Arial" w:cs="Arial"/>
          </w:rPr>
          <w:id w:val="1277690243"/>
          <w:citation/>
        </w:sdtPr>
        <w:sdtEndPr/>
        <w:sdtContent>
          <w:r>
            <w:rPr>
              <w:rFonts w:ascii="Arial" w:hAnsi="Arial" w:cs="Arial"/>
            </w:rPr>
            <w:fldChar w:fldCharType="begin"/>
          </w:r>
          <w:r>
            <w:rPr>
              <w:rFonts w:ascii="Arial" w:hAnsi="Arial" w:cs="Arial"/>
            </w:rPr>
            <w:instrText xml:space="preserve"> CITATION Les21 \l 2057 </w:instrText>
          </w:r>
          <w:r>
            <w:rPr>
              <w:rFonts w:ascii="Arial" w:hAnsi="Arial" w:cs="Arial"/>
            </w:rPr>
            <w:fldChar w:fldCharType="separate"/>
          </w:r>
          <w:r>
            <w:rPr>
              <w:rFonts w:ascii="Arial" w:hAnsi="Arial" w:cs="Arial"/>
              <w:noProof/>
            </w:rPr>
            <w:t xml:space="preserve"> </w:t>
          </w:r>
          <w:r w:rsidRPr="00E653A8">
            <w:rPr>
              <w:rFonts w:ascii="Arial" w:hAnsi="Arial" w:cs="Arial"/>
              <w:noProof/>
            </w:rPr>
            <w:t>(Lester, 2021)</w:t>
          </w:r>
          <w:r>
            <w:rPr>
              <w:rFonts w:ascii="Arial" w:hAnsi="Arial" w:cs="Arial"/>
            </w:rPr>
            <w:fldChar w:fldCharType="end"/>
          </w:r>
        </w:sdtContent>
      </w:sdt>
      <w:r>
        <w:rPr>
          <w:rFonts w:ascii="Arial" w:hAnsi="Arial" w:cs="Arial"/>
        </w:rPr>
        <w:t xml:space="preserve">. This is not an illness. The brain works in a different way. </w:t>
      </w:r>
      <w:r w:rsidR="00737C08">
        <w:rPr>
          <w:rFonts w:ascii="Arial" w:hAnsi="Arial" w:cs="Arial"/>
        </w:rPr>
        <w:t xml:space="preserve">It is classified in group F80-F89 Disorders of </w:t>
      </w:r>
      <w:r w:rsidR="004C2655">
        <w:rPr>
          <w:rFonts w:ascii="Arial" w:hAnsi="Arial" w:cs="Arial"/>
        </w:rPr>
        <w:t>mental</w:t>
      </w:r>
      <w:r w:rsidR="00737C08">
        <w:rPr>
          <w:rFonts w:ascii="Arial" w:hAnsi="Arial" w:cs="Arial"/>
        </w:rPr>
        <w:t xml:space="preserve"> </w:t>
      </w:r>
      <w:r w:rsidR="004C2655">
        <w:rPr>
          <w:rFonts w:ascii="Arial" w:hAnsi="Arial" w:cs="Arial"/>
        </w:rPr>
        <w:t>improvement</w:t>
      </w:r>
      <w:r w:rsidR="001334B7">
        <w:rPr>
          <w:rFonts w:ascii="Arial" w:hAnsi="Arial" w:cs="Arial"/>
        </w:rPr>
        <w:t xml:space="preserve"> with F84.0 Childhood autism.</w:t>
      </w:r>
    </w:p>
    <w:p w:rsidR="007C2304" w:rsidRDefault="00920ADF" w:rsidP="00020E2A">
      <w:pPr>
        <w:spacing w:before="120" w:after="120" w:line="360" w:lineRule="auto"/>
        <w:jc w:val="both"/>
        <w:rPr>
          <w:rFonts w:ascii="Arial" w:hAnsi="Arial" w:cs="Arial"/>
        </w:rPr>
      </w:pPr>
      <w:r w:rsidRPr="00020E2A">
        <w:rPr>
          <w:rFonts w:ascii="Arial" w:hAnsi="Arial" w:cs="Arial"/>
        </w:rPr>
        <w:t>Classification</w:t>
      </w:r>
      <w:r>
        <w:rPr>
          <w:rFonts w:ascii="Arial" w:hAnsi="Arial" w:cs="Arial"/>
        </w:rPr>
        <w:t xml:space="preserve"> of mental disorders has its origins in ancient times</w:t>
      </w:r>
      <w:sdt>
        <w:sdtPr>
          <w:rPr>
            <w:rFonts w:ascii="Arial" w:hAnsi="Arial" w:cs="Arial"/>
          </w:rPr>
          <w:id w:val="2027282661"/>
          <w:citation/>
        </w:sdtPr>
        <w:sdtEndPr/>
        <w:sdtContent>
          <w:r w:rsidR="00020E2A">
            <w:rPr>
              <w:rFonts w:ascii="Arial" w:hAnsi="Arial" w:cs="Arial"/>
            </w:rPr>
            <w:fldChar w:fldCharType="begin"/>
          </w:r>
          <w:r w:rsidR="00020E2A">
            <w:rPr>
              <w:rFonts w:ascii="Arial" w:hAnsi="Arial" w:cs="Arial"/>
            </w:rPr>
            <w:instrText xml:space="preserve"> CITATION Bee21 \l 2057 </w:instrText>
          </w:r>
          <w:r w:rsidR="00020E2A">
            <w:rPr>
              <w:rFonts w:ascii="Arial" w:hAnsi="Arial" w:cs="Arial"/>
            </w:rPr>
            <w:fldChar w:fldCharType="separate"/>
          </w:r>
          <w:r w:rsidR="00020E2A">
            <w:rPr>
              <w:rFonts w:ascii="Arial" w:hAnsi="Arial" w:cs="Arial"/>
              <w:noProof/>
            </w:rPr>
            <w:t xml:space="preserve"> </w:t>
          </w:r>
          <w:r w:rsidR="00020E2A" w:rsidRPr="00020E2A">
            <w:rPr>
              <w:rFonts w:ascii="Arial" w:hAnsi="Arial" w:cs="Arial"/>
              <w:noProof/>
            </w:rPr>
            <w:t>(Beek, 2021)</w:t>
          </w:r>
          <w:r w:rsidR="00020E2A">
            <w:rPr>
              <w:rFonts w:ascii="Arial" w:hAnsi="Arial" w:cs="Arial"/>
            </w:rPr>
            <w:fldChar w:fldCharType="end"/>
          </w:r>
        </w:sdtContent>
      </w:sdt>
      <w:r>
        <w:rPr>
          <w:rFonts w:ascii="Arial" w:hAnsi="Arial" w:cs="Arial"/>
        </w:rPr>
        <w:t>. Nowadays, different</w:t>
      </w:r>
      <w:r w:rsidR="006B2A57">
        <w:rPr>
          <w:rFonts w:ascii="Arial" w:hAnsi="Arial" w:cs="Arial"/>
        </w:rPr>
        <w:t xml:space="preserve"> scientific theories are based on biological research for different biological processes. However, many causes are absent from professional nosology.</w:t>
      </w:r>
      <w:r w:rsidR="008305CC">
        <w:rPr>
          <w:rFonts w:ascii="Arial" w:hAnsi="Arial" w:cs="Arial"/>
        </w:rPr>
        <w:t xml:space="preserve"> The psychosocial influences are vital for understanding the multiple factors of the development until the knowledge for the mental disorders such as schizophrenia is still incomplete. The result is that the current ICD-10 classification form is based exclusively on observation signs and behaviour </w:t>
      </w:r>
      <w:r w:rsidR="0050657C">
        <w:rPr>
          <w:rFonts w:ascii="Arial" w:hAnsi="Arial" w:cs="Arial"/>
        </w:rPr>
        <w:t>and self-reporting feelin</w:t>
      </w:r>
      <w:r w:rsidR="00EC2AEB">
        <w:rPr>
          <w:rFonts w:ascii="Arial" w:hAnsi="Arial" w:cs="Arial"/>
        </w:rPr>
        <w:t>g and thoughts. There is no basis</w:t>
      </w:r>
      <w:r w:rsidR="0050657C">
        <w:rPr>
          <w:rFonts w:ascii="Arial" w:hAnsi="Arial" w:cs="Arial"/>
        </w:rPr>
        <w:t xml:space="preserve"> for underlying causal mechanisms. The categories and the classification systems are vital for the global healthcare system because of the sense of complex observations</w:t>
      </w:r>
      <w:sdt>
        <w:sdtPr>
          <w:rPr>
            <w:rFonts w:ascii="Arial" w:hAnsi="Arial" w:cs="Arial"/>
          </w:rPr>
          <w:id w:val="1284073448"/>
          <w:citation/>
        </w:sdtPr>
        <w:sdtEndPr/>
        <w:sdtContent>
          <w:r w:rsidR="007C2304">
            <w:rPr>
              <w:rFonts w:ascii="Arial" w:hAnsi="Arial" w:cs="Arial"/>
            </w:rPr>
            <w:fldChar w:fldCharType="begin"/>
          </w:r>
          <w:r w:rsidR="007C2304">
            <w:rPr>
              <w:rFonts w:ascii="Arial" w:hAnsi="Arial" w:cs="Arial"/>
            </w:rPr>
            <w:instrText xml:space="preserve"> CITATION Bee21 \l 2057 </w:instrText>
          </w:r>
          <w:r w:rsidR="007C2304">
            <w:rPr>
              <w:rFonts w:ascii="Arial" w:hAnsi="Arial" w:cs="Arial"/>
            </w:rPr>
            <w:fldChar w:fldCharType="separate"/>
          </w:r>
          <w:r w:rsidR="007C2304">
            <w:rPr>
              <w:rFonts w:ascii="Arial" w:hAnsi="Arial" w:cs="Arial"/>
              <w:noProof/>
            </w:rPr>
            <w:t xml:space="preserve"> </w:t>
          </w:r>
          <w:r w:rsidR="007C2304" w:rsidRPr="007C2304">
            <w:rPr>
              <w:rFonts w:ascii="Arial" w:hAnsi="Arial" w:cs="Arial"/>
              <w:noProof/>
            </w:rPr>
            <w:t>(Beek, 2021)</w:t>
          </w:r>
          <w:r w:rsidR="007C2304">
            <w:rPr>
              <w:rFonts w:ascii="Arial" w:hAnsi="Arial" w:cs="Arial"/>
            </w:rPr>
            <w:fldChar w:fldCharType="end"/>
          </w:r>
        </w:sdtContent>
      </w:sdt>
      <w:r w:rsidR="0050657C">
        <w:rPr>
          <w:rFonts w:ascii="Arial" w:hAnsi="Arial" w:cs="Arial"/>
        </w:rPr>
        <w:t>. However, they cannot reach the limits of understanding mental disorders such as schizophrenia only with observable signs and w</w:t>
      </w:r>
      <w:r w:rsidR="00537D95">
        <w:rPr>
          <w:rFonts w:ascii="Arial" w:hAnsi="Arial" w:cs="Arial"/>
        </w:rPr>
        <w:t xml:space="preserve">orldwide experienced symptoms. </w:t>
      </w:r>
      <w:r w:rsidR="007A6286">
        <w:rPr>
          <w:rFonts w:ascii="Arial" w:hAnsi="Arial" w:cs="Arial"/>
        </w:rPr>
        <w:t xml:space="preserve">There </w:t>
      </w:r>
      <w:r w:rsidR="00EC2AEB">
        <w:rPr>
          <w:rFonts w:ascii="Arial" w:hAnsi="Arial" w:cs="Arial"/>
        </w:rPr>
        <w:t>are</w:t>
      </w:r>
      <w:r w:rsidR="007A6286">
        <w:rPr>
          <w:rFonts w:ascii="Arial" w:hAnsi="Arial" w:cs="Arial"/>
        </w:rPr>
        <w:t xml:space="preserve"> two main classification</w:t>
      </w:r>
      <w:r w:rsidR="00EC2AEB">
        <w:rPr>
          <w:rFonts w:ascii="Arial" w:hAnsi="Arial" w:cs="Arial"/>
        </w:rPr>
        <w:t>s</w:t>
      </w:r>
      <w:r w:rsidR="007A6286">
        <w:rPr>
          <w:rFonts w:ascii="Arial" w:hAnsi="Arial" w:cs="Arial"/>
        </w:rPr>
        <w:t xml:space="preserve"> of schizophrenia </w:t>
      </w:r>
      <w:r w:rsidR="00697C83">
        <w:rPr>
          <w:rFonts w:ascii="Arial" w:hAnsi="Arial" w:cs="Arial"/>
        </w:rPr>
        <w:t xml:space="preserve">as DSM-IV and ICD-10. DSM-IV shapes this mental disorder as a </w:t>
      </w:r>
      <w:r w:rsidR="00550264">
        <w:rPr>
          <w:rFonts w:ascii="Arial" w:hAnsi="Arial" w:cs="Arial"/>
        </w:rPr>
        <w:t>solitary</w:t>
      </w:r>
      <w:r w:rsidR="00697C83">
        <w:rPr>
          <w:rFonts w:ascii="Arial" w:hAnsi="Arial" w:cs="Arial"/>
        </w:rPr>
        <w:t xml:space="preserve"> set for diagnostic criteria for all patients. However, ICD-10 is designed as</w:t>
      </w:r>
      <w:r w:rsidR="00EC2AEB">
        <w:rPr>
          <w:rFonts w:ascii="Arial" w:hAnsi="Arial" w:cs="Arial"/>
        </w:rPr>
        <w:t xml:space="preserve"> a</w:t>
      </w:r>
      <w:r w:rsidR="00501080">
        <w:rPr>
          <w:rFonts w:ascii="Arial" w:hAnsi="Arial" w:cs="Arial"/>
        </w:rPr>
        <w:t xml:space="preserve"> family of int</w:t>
      </w:r>
      <w:r w:rsidR="00697C83">
        <w:rPr>
          <w:rFonts w:ascii="Arial" w:hAnsi="Arial" w:cs="Arial"/>
        </w:rPr>
        <w:t xml:space="preserve">er-related </w:t>
      </w:r>
      <w:r w:rsidR="00550264">
        <w:rPr>
          <w:rFonts w:ascii="Arial" w:hAnsi="Arial" w:cs="Arial"/>
        </w:rPr>
        <w:t>varieties</w:t>
      </w:r>
      <w:r w:rsidR="00697C83">
        <w:rPr>
          <w:rFonts w:ascii="Arial" w:hAnsi="Arial" w:cs="Arial"/>
        </w:rPr>
        <w:t xml:space="preserve"> addressing different </w:t>
      </w:r>
      <w:r w:rsidR="00550264">
        <w:rPr>
          <w:rFonts w:ascii="Arial" w:hAnsi="Arial" w:cs="Arial"/>
        </w:rPr>
        <w:t>customers</w:t>
      </w:r>
      <w:sdt>
        <w:sdtPr>
          <w:rPr>
            <w:rFonts w:ascii="Arial" w:hAnsi="Arial" w:cs="Arial"/>
          </w:rPr>
          <w:id w:val="-2006591305"/>
          <w:citation/>
        </w:sdtPr>
        <w:sdtEndPr/>
        <w:sdtContent>
          <w:r w:rsidR="007C2304">
            <w:rPr>
              <w:rFonts w:ascii="Arial" w:hAnsi="Arial" w:cs="Arial"/>
            </w:rPr>
            <w:fldChar w:fldCharType="begin"/>
          </w:r>
          <w:r w:rsidR="007C2304">
            <w:rPr>
              <w:rFonts w:ascii="Arial" w:hAnsi="Arial" w:cs="Arial"/>
            </w:rPr>
            <w:instrText xml:space="preserve"> CITATION Bee21 \l 2057 </w:instrText>
          </w:r>
          <w:r w:rsidR="007C2304">
            <w:rPr>
              <w:rFonts w:ascii="Arial" w:hAnsi="Arial" w:cs="Arial"/>
            </w:rPr>
            <w:fldChar w:fldCharType="separate"/>
          </w:r>
          <w:r w:rsidR="007C2304">
            <w:rPr>
              <w:rFonts w:ascii="Arial" w:hAnsi="Arial" w:cs="Arial"/>
              <w:noProof/>
            </w:rPr>
            <w:t xml:space="preserve"> </w:t>
          </w:r>
          <w:r w:rsidR="007C2304" w:rsidRPr="007C2304">
            <w:rPr>
              <w:rFonts w:ascii="Arial" w:hAnsi="Arial" w:cs="Arial"/>
              <w:noProof/>
            </w:rPr>
            <w:t>(Beek, 2021)</w:t>
          </w:r>
          <w:r w:rsidR="007C2304">
            <w:rPr>
              <w:rFonts w:ascii="Arial" w:hAnsi="Arial" w:cs="Arial"/>
            </w:rPr>
            <w:fldChar w:fldCharType="end"/>
          </w:r>
        </w:sdtContent>
      </w:sdt>
      <w:r w:rsidR="00697C83">
        <w:rPr>
          <w:rFonts w:ascii="Arial" w:hAnsi="Arial" w:cs="Arial"/>
        </w:rPr>
        <w:t xml:space="preserve">. </w:t>
      </w:r>
    </w:p>
    <w:p w:rsidR="001334B7" w:rsidRDefault="00697C83" w:rsidP="002A270E">
      <w:pPr>
        <w:spacing w:before="120" w:after="120" w:line="360" w:lineRule="auto"/>
        <w:jc w:val="both"/>
        <w:rPr>
          <w:rFonts w:ascii="Arial" w:hAnsi="Arial" w:cs="Arial"/>
        </w:rPr>
      </w:pPr>
      <w:r>
        <w:rPr>
          <w:rFonts w:ascii="Arial" w:hAnsi="Arial" w:cs="Arial"/>
        </w:rPr>
        <w:t xml:space="preserve">Many critics describe schizophrenia as </w:t>
      </w:r>
      <w:r w:rsidR="00EC2AEB">
        <w:rPr>
          <w:rFonts w:ascii="Arial" w:hAnsi="Arial" w:cs="Arial"/>
        </w:rPr>
        <w:t xml:space="preserve">a </w:t>
      </w:r>
      <w:r>
        <w:rPr>
          <w:rFonts w:ascii="Arial" w:hAnsi="Arial" w:cs="Arial"/>
        </w:rPr>
        <w:t>psychological response to be oppressive upbringing</w:t>
      </w:r>
      <w:sdt>
        <w:sdtPr>
          <w:rPr>
            <w:rFonts w:ascii="Arial" w:hAnsi="Arial" w:cs="Arial"/>
          </w:rPr>
          <w:id w:val="-683748220"/>
          <w:citation/>
        </w:sdtPr>
        <w:sdtEndPr/>
        <w:sdtContent>
          <w:r w:rsidR="007C2304">
            <w:rPr>
              <w:rFonts w:ascii="Arial" w:hAnsi="Arial" w:cs="Arial"/>
            </w:rPr>
            <w:fldChar w:fldCharType="begin"/>
          </w:r>
          <w:r w:rsidR="007C2304">
            <w:rPr>
              <w:rFonts w:ascii="Arial" w:hAnsi="Arial" w:cs="Arial"/>
            </w:rPr>
            <w:instrText xml:space="preserve"> CITATION Bee21 \l 2057 </w:instrText>
          </w:r>
          <w:r w:rsidR="007C2304">
            <w:rPr>
              <w:rFonts w:ascii="Arial" w:hAnsi="Arial" w:cs="Arial"/>
            </w:rPr>
            <w:fldChar w:fldCharType="separate"/>
          </w:r>
          <w:r w:rsidR="007C2304">
            <w:rPr>
              <w:rFonts w:ascii="Arial" w:hAnsi="Arial" w:cs="Arial"/>
              <w:noProof/>
            </w:rPr>
            <w:t xml:space="preserve"> </w:t>
          </w:r>
          <w:r w:rsidR="007C2304" w:rsidRPr="007C2304">
            <w:rPr>
              <w:rFonts w:ascii="Arial" w:hAnsi="Arial" w:cs="Arial"/>
              <w:noProof/>
            </w:rPr>
            <w:t>(Beek, 2021)</w:t>
          </w:r>
          <w:r w:rsidR="007C2304">
            <w:rPr>
              <w:rFonts w:ascii="Arial" w:hAnsi="Arial" w:cs="Arial"/>
            </w:rPr>
            <w:fldChar w:fldCharType="end"/>
          </w:r>
        </w:sdtContent>
      </w:sdt>
      <w:r w:rsidR="00EC2AEB">
        <w:rPr>
          <w:rFonts w:ascii="Arial" w:hAnsi="Arial" w:cs="Arial"/>
        </w:rPr>
        <w:t>.</w:t>
      </w:r>
      <w:r>
        <w:rPr>
          <w:rFonts w:ascii="Arial" w:hAnsi="Arial" w:cs="Arial"/>
        </w:rPr>
        <w:t xml:space="preserve"> </w:t>
      </w:r>
      <w:r w:rsidR="00EC2AEB">
        <w:rPr>
          <w:rFonts w:ascii="Arial" w:hAnsi="Arial" w:cs="Arial"/>
        </w:rPr>
        <w:t xml:space="preserve">This is </w:t>
      </w:r>
      <w:r>
        <w:rPr>
          <w:rFonts w:ascii="Arial" w:hAnsi="Arial" w:cs="Arial"/>
        </w:rPr>
        <w:t>widely accepted nowadays as a physical illness</w:t>
      </w:r>
      <w:r w:rsidR="00EC2AEB">
        <w:rPr>
          <w:rFonts w:ascii="Arial" w:hAnsi="Arial" w:cs="Arial"/>
        </w:rPr>
        <w:t>.  Society’s neglect of</w:t>
      </w:r>
      <w:r>
        <w:rPr>
          <w:rFonts w:ascii="Arial" w:hAnsi="Arial" w:cs="Arial"/>
        </w:rPr>
        <w:t xml:space="preserve"> this mental illness leads to </w:t>
      </w:r>
      <w:r w:rsidR="00EC2AEB">
        <w:rPr>
          <w:rFonts w:ascii="Arial" w:hAnsi="Arial" w:cs="Arial"/>
        </w:rPr>
        <w:t xml:space="preserve">the </w:t>
      </w:r>
      <w:r>
        <w:rPr>
          <w:rFonts w:ascii="Arial" w:hAnsi="Arial" w:cs="Arial"/>
        </w:rPr>
        <w:t>promotion of a humanistic understanding of the affected individual as a human being. There is</w:t>
      </w:r>
      <w:r w:rsidR="00EC2AEB">
        <w:rPr>
          <w:rFonts w:ascii="Arial" w:hAnsi="Arial" w:cs="Arial"/>
        </w:rPr>
        <w:t xml:space="preserve"> a doubt about</w:t>
      </w:r>
      <w:r>
        <w:rPr>
          <w:rFonts w:ascii="Arial" w:hAnsi="Arial" w:cs="Arial"/>
        </w:rPr>
        <w:t xml:space="preserve"> ignoring the social dimensions of schizophrenia. This rebukes the medical practitioners and opens the way for post-modernism tendency to valorise as menta</w:t>
      </w:r>
      <w:r w:rsidR="00EC2AEB">
        <w:rPr>
          <w:rFonts w:ascii="Arial" w:hAnsi="Arial" w:cs="Arial"/>
        </w:rPr>
        <w:t>l</w:t>
      </w:r>
      <w:r w:rsidR="00501080">
        <w:rPr>
          <w:rFonts w:ascii="Arial" w:hAnsi="Arial" w:cs="Arial"/>
        </w:rPr>
        <w:t xml:space="preserve"> sickness</w:t>
      </w:r>
      <w:r>
        <w:rPr>
          <w:rFonts w:ascii="Arial" w:hAnsi="Arial" w:cs="Arial"/>
        </w:rPr>
        <w:t xml:space="preserve">.  </w:t>
      </w:r>
      <w:r w:rsidR="004D2CD3">
        <w:rPr>
          <w:rFonts w:ascii="Arial" w:hAnsi="Arial" w:cs="Arial"/>
        </w:rPr>
        <w:t xml:space="preserve">There is a dilemma for categorical or dimensional structure for classification. </w:t>
      </w:r>
      <w:r w:rsidR="00537D95">
        <w:rPr>
          <w:rFonts w:ascii="Arial" w:hAnsi="Arial" w:cs="Arial"/>
        </w:rPr>
        <w:t>The categorical structure is more used by scientists but the dimensions are more accurate measurements</w:t>
      </w:r>
      <w:sdt>
        <w:sdtPr>
          <w:rPr>
            <w:rFonts w:ascii="Arial" w:hAnsi="Arial" w:cs="Arial"/>
          </w:rPr>
          <w:id w:val="827333429"/>
          <w:citation/>
        </w:sdtPr>
        <w:sdtEndPr/>
        <w:sdtContent>
          <w:r w:rsidR="007C2304">
            <w:rPr>
              <w:rFonts w:ascii="Arial" w:hAnsi="Arial" w:cs="Arial"/>
            </w:rPr>
            <w:fldChar w:fldCharType="begin"/>
          </w:r>
          <w:r w:rsidR="007C2304">
            <w:rPr>
              <w:rFonts w:ascii="Arial" w:hAnsi="Arial" w:cs="Arial"/>
            </w:rPr>
            <w:instrText xml:space="preserve"> CITATION Bee21 \l 2057 </w:instrText>
          </w:r>
          <w:r w:rsidR="007C2304">
            <w:rPr>
              <w:rFonts w:ascii="Arial" w:hAnsi="Arial" w:cs="Arial"/>
            </w:rPr>
            <w:fldChar w:fldCharType="separate"/>
          </w:r>
          <w:r w:rsidR="007C2304">
            <w:rPr>
              <w:rFonts w:ascii="Arial" w:hAnsi="Arial" w:cs="Arial"/>
              <w:noProof/>
            </w:rPr>
            <w:t xml:space="preserve"> </w:t>
          </w:r>
          <w:r w:rsidR="007C2304" w:rsidRPr="007C2304">
            <w:rPr>
              <w:rFonts w:ascii="Arial" w:hAnsi="Arial" w:cs="Arial"/>
              <w:noProof/>
            </w:rPr>
            <w:t>(Beek, 2021)</w:t>
          </w:r>
          <w:r w:rsidR="007C2304">
            <w:rPr>
              <w:rFonts w:ascii="Arial" w:hAnsi="Arial" w:cs="Arial"/>
            </w:rPr>
            <w:fldChar w:fldCharType="end"/>
          </w:r>
        </w:sdtContent>
      </w:sdt>
      <w:r w:rsidR="00537D95">
        <w:rPr>
          <w:rFonts w:ascii="Arial" w:hAnsi="Arial" w:cs="Arial"/>
        </w:rPr>
        <w:t xml:space="preserve">.  </w:t>
      </w:r>
    </w:p>
    <w:p w:rsidR="00FA1289" w:rsidRDefault="00FA1289" w:rsidP="002A270E">
      <w:pPr>
        <w:spacing w:before="120" w:after="120" w:line="360" w:lineRule="auto"/>
        <w:jc w:val="both"/>
        <w:rPr>
          <w:rFonts w:ascii="Arial" w:hAnsi="Arial" w:cs="Arial"/>
          <w:b/>
        </w:rPr>
      </w:pPr>
    </w:p>
    <w:p w:rsidR="00780FC2" w:rsidRPr="007C2304" w:rsidRDefault="00780FC2" w:rsidP="002A270E">
      <w:pPr>
        <w:spacing w:before="120" w:after="120" w:line="360" w:lineRule="auto"/>
        <w:jc w:val="both"/>
        <w:rPr>
          <w:rFonts w:ascii="Arial" w:hAnsi="Arial" w:cs="Arial"/>
        </w:rPr>
      </w:pPr>
      <w:r w:rsidRPr="00780FC2">
        <w:rPr>
          <w:rFonts w:ascii="Arial" w:hAnsi="Arial" w:cs="Arial"/>
          <w:b/>
        </w:rPr>
        <w:lastRenderedPageBreak/>
        <w:t>Statistics</w:t>
      </w:r>
    </w:p>
    <w:p w:rsidR="00231ED8" w:rsidRDefault="00231ED8" w:rsidP="002A270E">
      <w:pPr>
        <w:spacing w:before="120" w:after="120" w:line="360" w:lineRule="auto"/>
        <w:jc w:val="both"/>
        <w:rPr>
          <w:rFonts w:ascii="Arial" w:hAnsi="Arial" w:cs="Arial"/>
        </w:rPr>
      </w:pPr>
      <w:r>
        <w:rPr>
          <w:rFonts w:ascii="Arial" w:hAnsi="Arial" w:cs="Arial"/>
        </w:rPr>
        <w:t>GAD is a common condition that affects up to 5 % of the UK population</w:t>
      </w:r>
      <w:sdt>
        <w:sdtPr>
          <w:rPr>
            <w:rFonts w:ascii="Arial" w:hAnsi="Arial" w:cs="Arial"/>
          </w:rPr>
          <w:id w:val="-317654016"/>
          <w:citation/>
        </w:sdtPr>
        <w:sdtEndPr/>
        <w:sdtContent>
          <w:r>
            <w:rPr>
              <w:rFonts w:ascii="Arial" w:hAnsi="Arial" w:cs="Arial"/>
            </w:rPr>
            <w:fldChar w:fldCharType="begin"/>
          </w:r>
          <w:r>
            <w:rPr>
              <w:rFonts w:ascii="Arial" w:hAnsi="Arial" w:cs="Arial"/>
            </w:rPr>
            <w:instrText xml:space="preserve"> CITATION Her20 \l 2057 </w:instrText>
          </w:r>
          <w:r>
            <w:rPr>
              <w:rFonts w:ascii="Arial" w:hAnsi="Arial" w:cs="Arial"/>
            </w:rPr>
            <w:fldChar w:fldCharType="separate"/>
          </w:r>
          <w:r>
            <w:rPr>
              <w:rFonts w:ascii="Arial" w:hAnsi="Arial" w:cs="Arial"/>
              <w:noProof/>
            </w:rPr>
            <w:t xml:space="preserve"> </w:t>
          </w:r>
          <w:r w:rsidRPr="002A270E">
            <w:rPr>
              <w:rFonts w:ascii="Arial" w:hAnsi="Arial" w:cs="Arial"/>
              <w:noProof/>
            </w:rPr>
            <w:t>(Herdem, 2020)</w:t>
          </w:r>
          <w:r>
            <w:rPr>
              <w:rFonts w:ascii="Arial" w:hAnsi="Arial" w:cs="Arial"/>
            </w:rPr>
            <w:fldChar w:fldCharType="end"/>
          </w:r>
        </w:sdtContent>
      </w:sdt>
      <w:r>
        <w:rPr>
          <w:rFonts w:ascii="Arial" w:hAnsi="Arial" w:cs="Arial"/>
        </w:rPr>
        <w:t>. All Mental illnesses cost the UK economy £78 billion every year or about 4.1% of GDP. Mental illnesses in the UK receive less than 1% research funding and 5.5 for all mental illnesses. However, 10% of total diseases are from the mental health group</w:t>
      </w:r>
      <w:sdt>
        <w:sdtPr>
          <w:rPr>
            <w:rFonts w:ascii="Arial" w:hAnsi="Arial" w:cs="Arial"/>
          </w:rPr>
          <w:id w:val="-402610257"/>
          <w:citation/>
        </w:sdtPr>
        <w:sdtEndPr/>
        <w:sdtContent>
          <w:r>
            <w:rPr>
              <w:rFonts w:ascii="Arial" w:hAnsi="Arial" w:cs="Arial"/>
            </w:rPr>
            <w:fldChar w:fldCharType="begin"/>
          </w:r>
          <w:r>
            <w:rPr>
              <w:rFonts w:ascii="Arial" w:hAnsi="Arial" w:cs="Arial"/>
            </w:rPr>
            <w:instrText xml:space="preserve"> CITATION Her20 \l 2057 </w:instrText>
          </w:r>
          <w:r>
            <w:rPr>
              <w:rFonts w:ascii="Arial" w:hAnsi="Arial" w:cs="Arial"/>
            </w:rPr>
            <w:fldChar w:fldCharType="separate"/>
          </w:r>
          <w:r>
            <w:rPr>
              <w:rFonts w:ascii="Arial" w:hAnsi="Arial" w:cs="Arial"/>
              <w:noProof/>
            </w:rPr>
            <w:t xml:space="preserve"> </w:t>
          </w:r>
          <w:r w:rsidRPr="002A270E">
            <w:rPr>
              <w:rFonts w:ascii="Arial" w:hAnsi="Arial" w:cs="Arial"/>
              <w:noProof/>
            </w:rPr>
            <w:t>(Herdem, 2020)</w:t>
          </w:r>
          <w:r>
            <w:rPr>
              <w:rFonts w:ascii="Arial" w:hAnsi="Arial" w:cs="Arial"/>
            </w:rPr>
            <w:fldChar w:fldCharType="end"/>
          </w:r>
        </w:sdtContent>
      </w:sdt>
      <w:r>
        <w:rPr>
          <w:rFonts w:ascii="Arial" w:hAnsi="Arial" w:cs="Arial"/>
        </w:rPr>
        <w:t xml:space="preserve">. </w:t>
      </w:r>
      <w:r w:rsidRPr="00231ED8">
        <w:rPr>
          <w:rFonts w:ascii="Arial" w:hAnsi="Arial" w:cs="Arial"/>
          <w:b/>
        </w:rPr>
        <w:t>Please see Graph</w:t>
      </w:r>
      <w:r w:rsidR="00501080">
        <w:rPr>
          <w:rFonts w:ascii="Arial" w:hAnsi="Arial" w:cs="Arial"/>
          <w:b/>
        </w:rPr>
        <w:t>s</w:t>
      </w:r>
      <w:r w:rsidRPr="00231ED8">
        <w:rPr>
          <w:rFonts w:ascii="Arial" w:hAnsi="Arial" w:cs="Arial"/>
          <w:b/>
        </w:rPr>
        <w:t xml:space="preserve"> 1, 2, and 3 from the Appendix.</w:t>
      </w:r>
      <w:r>
        <w:rPr>
          <w:rFonts w:ascii="Arial" w:hAnsi="Arial" w:cs="Arial"/>
        </w:rPr>
        <w:t xml:space="preserve"> </w:t>
      </w:r>
    </w:p>
    <w:p w:rsidR="00780FC2" w:rsidRDefault="00780FC2" w:rsidP="002A270E">
      <w:pPr>
        <w:spacing w:before="120" w:after="120" w:line="360" w:lineRule="auto"/>
        <w:jc w:val="both"/>
        <w:rPr>
          <w:rFonts w:ascii="Arial" w:hAnsi="Arial" w:cs="Arial"/>
        </w:rPr>
      </w:pPr>
      <w:r>
        <w:rPr>
          <w:rFonts w:ascii="Arial" w:hAnsi="Arial" w:cs="Arial"/>
        </w:rPr>
        <w:t>During their life</w:t>
      </w:r>
      <w:r w:rsidR="00EC2AEB">
        <w:rPr>
          <w:rFonts w:ascii="Arial" w:hAnsi="Arial" w:cs="Arial"/>
        </w:rPr>
        <w:t>,</w:t>
      </w:r>
      <w:r>
        <w:rPr>
          <w:rFonts w:ascii="Arial" w:hAnsi="Arial" w:cs="Arial"/>
        </w:rPr>
        <w:t xml:space="preserve"> 1 in 100 individuals will suffer an episode of schizophrenia</w:t>
      </w:r>
      <w:sdt>
        <w:sdtPr>
          <w:rPr>
            <w:rFonts w:ascii="Arial" w:hAnsi="Arial" w:cs="Arial"/>
          </w:rPr>
          <w:id w:val="2054115101"/>
          <w:citation/>
        </w:sdtPr>
        <w:sdtEndPr/>
        <w:sdtContent>
          <w:r w:rsidR="00DE4804">
            <w:rPr>
              <w:rFonts w:ascii="Arial" w:hAnsi="Arial" w:cs="Arial"/>
            </w:rPr>
            <w:fldChar w:fldCharType="begin"/>
          </w:r>
          <w:r w:rsidR="00DE4804">
            <w:rPr>
              <w:rFonts w:ascii="Arial" w:hAnsi="Arial" w:cs="Arial"/>
            </w:rPr>
            <w:instrText xml:space="preserve"> CITATION ONS213 \l 2057 </w:instrText>
          </w:r>
          <w:r w:rsidR="00DE4804">
            <w:rPr>
              <w:rFonts w:ascii="Arial" w:hAnsi="Arial" w:cs="Arial"/>
            </w:rPr>
            <w:fldChar w:fldCharType="separate"/>
          </w:r>
          <w:r w:rsidR="00DE4804">
            <w:rPr>
              <w:rFonts w:ascii="Arial" w:hAnsi="Arial" w:cs="Arial"/>
              <w:noProof/>
            </w:rPr>
            <w:t xml:space="preserve"> </w:t>
          </w:r>
          <w:r w:rsidR="00DE4804" w:rsidRPr="00DE4804">
            <w:rPr>
              <w:rFonts w:ascii="Arial" w:hAnsi="Arial" w:cs="Arial"/>
              <w:noProof/>
            </w:rPr>
            <w:t>(ONS, 2021)</w:t>
          </w:r>
          <w:r w:rsidR="00DE4804">
            <w:rPr>
              <w:rFonts w:ascii="Arial" w:hAnsi="Arial" w:cs="Arial"/>
            </w:rPr>
            <w:fldChar w:fldCharType="end"/>
          </w:r>
        </w:sdtContent>
      </w:sdt>
      <w:r>
        <w:rPr>
          <w:rFonts w:ascii="Arial" w:hAnsi="Arial" w:cs="Arial"/>
        </w:rPr>
        <w:t>. It is a major illness and about 220, 000 individual</w:t>
      </w:r>
      <w:r w:rsidR="00EC2AEB">
        <w:rPr>
          <w:rFonts w:ascii="Arial" w:hAnsi="Arial" w:cs="Arial"/>
        </w:rPr>
        <w:t>s</w:t>
      </w:r>
      <w:r>
        <w:rPr>
          <w:rFonts w:ascii="Arial" w:hAnsi="Arial" w:cs="Arial"/>
        </w:rPr>
        <w:t xml:space="preserve"> in the UK are treated by the NHS. Between 5 to 10% of patients with schizophr</w:t>
      </w:r>
      <w:r w:rsidR="00EC2AEB">
        <w:rPr>
          <w:rFonts w:ascii="Arial" w:hAnsi="Arial" w:cs="Arial"/>
        </w:rPr>
        <w:t>enia will kill themselves. M</w:t>
      </w:r>
      <w:r>
        <w:rPr>
          <w:rFonts w:ascii="Arial" w:hAnsi="Arial" w:cs="Arial"/>
        </w:rPr>
        <w:t xml:space="preserve">odern medication reduces the risk of relapse to 10%. The costs for patients with schizophrenia are 6 times more than the patients with heart disease. 30% of all spending in </w:t>
      </w:r>
      <w:r w:rsidR="00501080">
        <w:rPr>
          <w:rFonts w:ascii="Arial" w:hAnsi="Arial" w:cs="Arial"/>
        </w:rPr>
        <w:t>NHS</w:t>
      </w:r>
      <w:r>
        <w:rPr>
          <w:rFonts w:ascii="Arial" w:hAnsi="Arial" w:cs="Arial"/>
        </w:rPr>
        <w:t xml:space="preserve"> </w:t>
      </w:r>
      <w:r w:rsidR="00DB5A4E">
        <w:rPr>
          <w:rFonts w:ascii="Arial" w:hAnsi="Arial" w:cs="Arial"/>
        </w:rPr>
        <w:t>are for schizophrenia. Individuals with schizophrenia die 10-20 years earlier than the general population</w:t>
      </w:r>
      <w:sdt>
        <w:sdtPr>
          <w:rPr>
            <w:rFonts w:ascii="Arial" w:hAnsi="Arial" w:cs="Arial"/>
          </w:rPr>
          <w:id w:val="-538822280"/>
          <w:citation/>
        </w:sdtPr>
        <w:sdtEndPr/>
        <w:sdtContent>
          <w:r w:rsidR="002A270E">
            <w:rPr>
              <w:rFonts w:ascii="Arial" w:hAnsi="Arial" w:cs="Arial"/>
            </w:rPr>
            <w:fldChar w:fldCharType="begin"/>
          </w:r>
          <w:r w:rsidR="002A270E">
            <w:rPr>
              <w:rFonts w:ascii="Arial" w:hAnsi="Arial" w:cs="Arial"/>
            </w:rPr>
            <w:instrText xml:space="preserve"> CITATION ONS213 \l 2057 </w:instrText>
          </w:r>
          <w:r w:rsidR="002A270E">
            <w:rPr>
              <w:rFonts w:ascii="Arial" w:hAnsi="Arial" w:cs="Arial"/>
            </w:rPr>
            <w:fldChar w:fldCharType="separate"/>
          </w:r>
          <w:r w:rsidR="002A270E">
            <w:rPr>
              <w:rFonts w:ascii="Arial" w:hAnsi="Arial" w:cs="Arial"/>
              <w:noProof/>
            </w:rPr>
            <w:t xml:space="preserve"> </w:t>
          </w:r>
          <w:r w:rsidR="002A270E" w:rsidRPr="002A270E">
            <w:rPr>
              <w:rFonts w:ascii="Arial" w:hAnsi="Arial" w:cs="Arial"/>
              <w:noProof/>
            </w:rPr>
            <w:t>(ONS, 2021)</w:t>
          </w:r>
          <w:r w:rsidR="002A270E">
            <w:rPr>
              <w:rFonts w:ascii="Arial" w:hAnsi="Arial" w:cs="Arial"/>
            </w:rPr>
            <w:fldChar w:fldCharType="end"/>
          </w:r>
        </w:sdtContent>
      </w:sdt>
      <w:r w:rsidR="00DB5A4E">
        <w:rPr>
          <w:rFonts w:ascii="Arial" w:hAnsi="Arial" w:cs="Arial"/>
        </w:rPr>
        <w:t xml:space="preserve">.  </w:t>
      </w:r>
    </w:p>
    <w:p w:rsidR="00F472C5" w:rsidRDefault="004D5E95" w:rsidP="002A270E">
      <w:pPr>
        <w:spacing w:before="120" w:after="120" w:line="360" w:lineRule="auto"/>
        <w:jc w:val="both"/>
        <w:rPr>
          <w:rFonts w:ascii="Arial" w:hAnsi="Arial" w:cs="Arial"/>
        </w:rPr>
      </w:pPr>
      <w:r>
        <w:rPr>
          <w:rFonts w:ascii="Arial" w:hAnsi="Arial" w:cs="Arial"/>
        </w:rPr>
        <w:t>There are more than 700, 000</w:t>
      </w:r>
      <w:r w:rsidR="004C2655">
        <w:rPr>
          <w:rFonts w:ascii="Arial" w:hAnsi="Arial" w:cs="Arial"/>
        </w:rPr>
        <w:t xml:space="preserve"> people</w:t>
      </w:r>
      <w:r w:rsidR="00F472C5">
        <w:rPr>
          <w:rFonts w:ascii="Arial" w:hAnsi="Arial" w:cs="Arial"/>
        </w:rPr>
        <w:t xml:space="preserve"> with autism in the UK</w:t>
      </w:r>
      <w:sdt>
        <w:sdtPr>
          <w:rPr>
            <w:rFonts w:ascii="Arial" w:hAnsi="Arial" w:cs="Arial"/>
          </w:rPr>
          <w:id w:val="279929864"/>
          <w:citation/>
        </w:sdtPr>
        <w:sdtEndPr/>
        <w:sdtContent>
          <w:r w:rsidR="00D51014">
            <w:rPr>
              <w:rFonts w:ascii="Arial" w:hAnsi="Arial" w:cs="Arial"/>
            </w:rPr>
            <w:fldChar w:fldCharType="begin"/>
          </w:r>
          <w:r w:rsidR="00D51014">
            <w:rPr>
              <w:rFonts w:ascii="Arial" w:hAnsi="Arial" w:cs="Arial"/>
            </w:rPr>
            <w:instrText xml:space="preserve"> CITATION McC20 \l 2057 </w:instrText>
          </w:r>
          <w:r w:rsidR="00D51014">
            <w:rPr>
              <w:rFonts w:ascii="Arial" w:hAnsi="Arial" w:cs="Arial"/>
            </w:rPr>
            <w:fldChar w:fldCharType="separate"/>
          </w:r>
          <w:r w:rsidR="00D51014">
            <w:rPr>
              <w:rFonts w:ascii="Arial" w:hAnsi="Arial" w:cs="Arial"/>
              <w:noProof/>
            </w:rPr>
            <w:t xml:space="preserve"> </w:t>
          </w:r>
          <w:r w:rsidR="00D51014" w:rsidRPr="00D51014">
            <w:rPr>
              <w:rFonts w:ascii="Arial" w:hAnsi="Arial" w:cs="Arial"/>
              <w:noProof/>
            </w:rPr>
            <w:t>(McConkey, 2020)</w:t>
          </w:r>
          <w:r w:rsidR="00D51014">
            <w:rPr>
              <w:rFonts w:ascii="Arial" w:hAnsi="Arial" w:cs="Arial"/>
            </w:rPr>
            <w:fldChar w:fldCharType="end"/>
          </w:r>
        </w:sdtContent>
      </w:sdt>
      <w:r w:rsidR="00F472C5">
        <w:rPr>
          <w:rFonts w:ascii="Arial" w:hAnsi="Arial" w:cs="Arial"/>
        </w:rPr>
        <w:t xml:space="preserve">. </w:t>
      </w:r>
      <w:r w:rsidR="00E24BAB">
        <w:rPr>
          <w:rFonts w:ascii="Arial" w:hAnsi="Arial" w:cs="Arial"/>
        </w:rPr>
        <w:t>1% of the children in</w:t>
      </w:r>
      <w:r w:rsidR="00F472C5">
        <w:rPr>
          <w:rFonts w:ascii="Arial" w:hAnsi="Arial" w:cs="Arial"/>
        </w:rPr>
        <w:t xml:space="preserve"> the country </w:t>
      </w:r>
      <w:r w:rsidR="00E24BAB">
        <w:rPr>
          <w:rFonts w:ascii="Arial" w:hAnsi="Arial" w:cs="Arial"/>
        </w:rPr>
        <w:t>have</w:t>
      </w:r>
      <w:r w:rsidR="00F472C5">
        <w:rPr>
          <w:rFonts w:ascii="Arial" w:hAnsi="Arial" w:cs="Arial"/>
        </w:rPr>
        <w:t xml:space="preserve"> a diagnosis of autism </w:t>
      </w:r>
      <w:r w:rsidR="004C2655">
        <w:rPr>
          <w:rFonts w:ascii="Arial" w:hAnsi="Arial" w:cs="Arial"/>
        </w:rPr>
        <w:t>variety</w:t>
      </w:r>
      <w:r w:rsidR="00F472C5">
        <w:rPr>
          <w:rFonts w:ascii="Arial" w:hAnsi="Arial" w:cs="Arial"/>
        </w:rPr>
        <w:t xml:space="preserve"> disorder. </w:t>
      </w:r>
      <w:r>
        <w:rPr>
          <w:rFonts w:ascii="Arial" w:hAnsi="Arial" w:cs="Arial"/>
        </w:rPr>
        <w:t>There are more than 1 million adults with autism in the UK. There is a huge impact from the current COVID-19 pandemic on the number of referrals</w:t>
      </w:r>
      <w:r w:rsidR="00AB7917">
        <w:rPr>
          <w:rFonts w:ascii="Arial" w:hAnsi="Arial" w:cs="Arial"/>
        </w:rPr>
        <w:t xml:space="preserve"> from diagnosis from autism</w:t>
      </w:r>
      <w:r>
        <w:rPr>
          <w:rFonts w:ascii="Arial" w:hAnsi="Arial" w:cs="Arial"/>
        </w:rPr>
        <w:t xml:space="preserve"> which </w:t>
      </w:r>
      <w:r w:rsidR="00AB7917">
        <w:rPr>
          <w:rFonts w:ascii="Arial" w:hAnsi="Arial" w:cs="Arial"/>
        </w:rPr>
        <w:t>increasing the risks of mental health conditions. The closure of the schools leads to</w:t>
      </w:r>
      <w:r w:rsidR="00EC2AEB">
        <w:rPr>
          <w:rFonts w:ascii="Arial" w:hAnsi="Arial" w:cs="Arial"/>
        </w:rPr>
        <w:t xml:space="preserve"> a</w:t>
      </w:r>
      <w:r w:rsidR="00AB7917">
        <w:rPr>
          <w:rFonts w:ascii="Arial" w:hAnsi="Arial" w:cs="Arial"/>
        </w:rPr>
        <w:t xml:space="preserve"> lack of social interaction for children and behaviour changes and more stress in the families</w:t>
      </w:r>
      <w:sdt>
        <w:sdtPr>
          <w:rPr>
            <w:rFonts w:ascii="Arial" w:hAnsi="Arial" w:cs="Arial"/>
          </w:rPr>
          <w:id w:val="-313266813"/>
          <w:citation/>
        </w:sdtPr>
        <w:sdtEndPr/>
        <w:sdtContent>
          <w:r w:rsidR="002A270E">
            <w:rPr>
              <w:rFonts w:ascii="Arial" w:hAnsi="Arial" w:cs="Arial"/>
            </w:rPr>
            <w:fldChar w:fldCharType="begin"/>
          </w:r>
          <w:r w:rsidR="002A270E">
            <w:rPr>
              <w:rFonts w:ascii="Arial" w:hAnsi="Arial" w:cs="Arial"/>
            </w:rPr>
            <w:instrText xml:space="preserve"> CITATION McC20 \l 2057 </w:instrText>
          </w:r>
          <w:r w:rsidR="002A270E">
            <w:rPr>
              <w:rFonts w:ascii="Arial" w:hAnsi="Arial" w:cs="Arial"/>
            </w:rPr>
            <w:fldChar w:fldCharType="separate"/>
          </w:r>
          <w:r w:rsidR="002A270E">
            <w:rPr>
              <w:rFonts w:ascii="Arial" w:hAnsi="Arial" w:cs="Arial"/>
              <w:noProof/>
            </w:rPr>
            <w:t xml:space="preserve"> </w:t>
          </w:r>
          <w:r w:rsidR="002A270E" w:rsidRPr="002A270E">
            <w:rPr>
              <w:rFonts w:ascii="Arial" w:hAnsi="Arial" w:cs="Arial"/>
              <w:noProof/>
            </w:rPr>
            <w:t>(McConkey, 2020)</w:t>
          </w:r>
          <w:r w:rsidR="002A270E">
            <w:rPr>
              <w:rFonts w:ascii="Arial" w:hAnsi="Arial" w:cs="Arial"/>
            </w:rPr>
            <w:fldChar w:fldCharType="end"/>
          </w:r>
        </w:sdtContent>
      </w:sdt>
      <w:r w:rsidR="00AB7917">
        <w:rPr>
          <w:rFonts w:ascii="Arial" w:hAnsi="Arial" w:cs="Arial"/>
        </w:rPr>
        <w:t xml:space="preserve">. </w:t>
      </w:r>
      <w:r w:rsidR="00231ED8">
        <w:rPr>
          <w:rFonts w:ascii="Arial" w:hAnsi="Arial" w:cs="Arial"/>
        </w:rPr>
        <w:t xml:space="preserve"> </w:t>
      </w:r>
      <w:r w:rsidR="00231ED8" w:rsidRPr="00231ED8">
        <w:rPr>
          <w:rFonts w:ascii="Arial" w:hAnsi="Arial" w:cs="Arial"/>
          <w:b/>
        </w:rPr>
        <w:t>Please see Graph 4.</w:t>
      </w:r>
      <w:r w:rsidR="00231ED8">
        <w:rPr>
          <w:rFonts w:ascii="Arial" w:hAnsi="Arial" w:cs="Arial"/>
        </w:rPr>
        <w:t xml:space="preserve"> </w:t>
      </w:r>
    </w:p>
    <w:p w:rsidR="002A270E" w:rsidRDefault="00B6418D" w:rsidP="002A270E">
      <w:pPr>
        <w:spacing w:before="240" w:after="120" w:line="360" w:lineRule="auto"/>
        <w:jc w:val="both"/>
        <w:rPr>
          <w:rFonts w:ascii="Arial" w:hAnsi="Arial" w:cs="Arial"/>
        </w:rPr>
      </w:pPr>
      <w:r w:rsidRPr="00B6418D">
        <w:rPr>
          <w:rFonts w:ascii="Arial" w:hAnsi="Arial" w:cs="Arial"/>
          <w:b/>
        </w:rPr>
        <w:t>Diagnosis</w:t>
      </w:r>
      <w:r w:rsidR="00EC2AEB">
        <w:rPr>
          <w:rFonts w:ascii="Arial" w:hAnsi="Arial" w:cs="Arial"/>
        </w:rPr>
        <w:t xml:space="preserve"> </w:t>
      </w:r>
    </w:p>
    <w:p w:rsidR="00D838AC" w:rsidRDefault="002A270E" w:rsidP="002A270E">
      <w:pPr>
        <w:spacing w:before="120" w:after="120" w:line="360" w:lineRule="auto"/>
        <w:jc w:val="both"/>
        <w:rPr>
          <w:rFonts w:ascii="Arial" w:hAnsi="Arial" w:cs="Arial"/>
        </w:rPr>
      </w:pPr>
      <w:r>
        <w:rPr>
          <w:rFonts w:ascii="Arial" w:hAnsi="Arial" w:cs="Arial"/>
        </w:rPr>
        <w:t xml:space="preserve">This </w:t>
      </w:r>
      <w:r w:rsidR="00EC2AEB">
        <w:rPr>
          <w:rFonts w:ascii="Arial" w:hAnsi="Arial" w:cs="Arial"/>
        </w:rPr>
        <w:t>has a critical role in</w:t>
      </w:r>
      <w:r w:rsidR="00B6418D">
        <w:rPr>
          <w:rFonts w:ascii="Arial" w:hAnsi="Arial" w:cs="Arial"/>
        </w:rPr>
        <w:t xml:space="preserve"> the management of schizophrenia patients</w:t>
      </w:r>
      <w:sdt>
        <w:sdtPr>
          <w:rPr>
            <w:rFonts w:ascii="Arial" w:hAnsi="Arial" w:cs="Arial"/>
          </w:rPr>
          <w:id w:val="674074346"/>
          <w:citation/>
        </w:sdtPr>
        <w:sdtEndPr/>
        <w:sdtContent>
          <w:r w:rsidR="009C1476">
            <w:rPr>
              <w:rFonts w:ascii="Arial" w:hAnsi="Arial" w:cs="Arial"/>
            </w:rPr>
            <w:fldChar w:fldCharType="begin"/>
          </w:r>
          <w:r w:rsidR="009C1476">
            <w:rPr>
              <w:rFonts w:ascii="Arial" w:hAnsi="Arial" w:cs="Arial"/>
            </w:rPr>
            <w:instrText xml:space="preserve"> CITATION Bal21 \l 2057 </w:instrText>
          </w:r>
          <w:r w:rsidR="009C1476">
            <w:rPr>
              <w:rFonts w:ascii="Arial" w:hAnsi="Arial" w:cs="Arial"/>
            </w:rPr>
            <w:fldChar w:fldCharType="separate"/>
          </w:r>
          <w:r w:rsidR="009C1476">
            <w:rPr>
              <w:rFonts w:ascii="Arial" w:hAnsi="Arial" w:cs="Arial"/>
              <w:noProof/>
            </w:rPr>
            <w:t xml:space="preserve"> </w:t>
          </w:r>
          <w:r w:rsidR="009C1476" w:rsidRPr="009C1476">
            <w:rPr>
              <w:rFonts w:ascii="Arial" w:hAnsi="Arial" w:cs="Arial"/>
              <w:noProof/>
            </w:rPr>
            <w:t>(Balakrishnan, 2021)</w:t>
          </w:r>
          <w:r w:rsidR="009C1476">
            <w:rPr>
              <w:rFonts w:ascii="Arial" w:hAnsi="Arial" w:cs="Arial"/>
            </w:rPr>
            <w:fldChar w:fldCharType="end"/>
          </w:r>
        </w:sdtContent>
      </w:sdt>
      <w:r w:rsidR="00B6418D">
        <w:rPr>
          <w:rFonts w:ascii="Arial" w:hAnsi="Arial" w:cs="Arial"/>
        </w:rPr>
        <w:t xml:space="preserve">. There are many problematic continuous issues such as attempts to resolve them and for identification of the risk factors and causal mechanisms. </w:t>
      </w:r>
      <w:r w:rsidR="00EE6CEB">
        <w:rPr>
          <w:rFonts w:ascii="Arial" w:hAnsi="Arial" w:cs="Arial"/>
        </w:rPr>
        <w:t>The prime source of the prime for all difficulties is the complex nature of schizophrenia and</w:t>
      </w:r>
      <w:r w:rsidR="00501080">
        <w:rPr>
          <w:rFonts w:ascii="Arial" w:hAnsi="Arial" w:cs="Arial"/>
        </w:rPr>
        <w:t xml:space="preserve"> the</w:t>
      </w:r>
      <w:r w:rsidR="00EE6CEB">
        <w:rPr>
          <w:rFonts w:ascii="Arial" w:hAnsi="Arial" w:cs="Arial"/>
        </w:rPr>
        <w:t xml:space="preserve"> weakness of its diagnosis process because it remains on the assumptions </w:t>
      </w:r>
      <w:r w:rsidR="00501080">
        <w:rPr>
          <w:rFonts w:ascii="Arial" w:hAnsi="Arial" w:cs="Arial"/>
        </w:rPr>
        <w:t>of underlying</w:t>
      </w:r>
      <w:r w:rsidR="00EE6CEB">
        <w:rPr>
          <w:rFonts w:ascii="Arial" w:hAnsi="Arial" w:cs="Arial"/>
        </w:rPr>
        <w:t xml:space="preserve"> </w:t>
      </w:r>
      <w:r w:rsidR="00CF3A60">
        <w:rPr>
          <w:rFonts w:ascii="Arial" w:hAnsi="Arial" w:cs="Arial"/>
        </w:rPr>
        <w:t>unknown disease process</w:t>
      </w:r>
      <w:r w:rsidR="00EC2AEB">
        <w:rPr>
          <w:rFonts w:ascii="Arial" w:hAnsi="Arial" w:cs="Arial"/>
        </w:rPr>
        <w:t>es</w:t>
      </w:r>
      <w:r w:rsidR="00CF3A60">
        <w:rPr>
          <w:rFonts w:ascii="Arial" w:hAnsi="Arial" w:cs="Arial"/>
        </w:rPr>
        <w:t xml:space="preserve">. The majority of the attributes define it based on the self-reported and </w:t>
      </w:r>
      <w:r w:rsidR="00550264">
        <w:rPr>
          <w:rFonts w:ascii="Arial" w:hAnsi="Arial" w:cs="Arial"/>
        </w:rPr>
        <w:t>individual</w:t>
      </w:r>
      <w:r w:rsidR="00CF3A60">
        <w:rPr>
          <w:rFonts w:ascii="Arial" w:hAnsi="Arial" w:cs="Arial"/>
        </w:rPr>
        <w:t xml:space="preserve"> experience. The underlying functional and structural pathology is </w:t>
      </w:r>
      <w:r w:rsidR="00550264">
        <w:rPr>
          <w:rFonts w:ascii="Arial" w:hAnsi="Arial" w:cs="Arial"/>
        </w:rPr>
        <w:t>unsatisfactorily</w:t>
      </w:r>
      <w:r w:rsidR="00CF3A60">
        <w:rPr>
          <w:rFonts w:ascii="Arial" w:hAnsi="Arial" w:cs="Arial"/>
        </w:rPr>
        <w:t xml:space="preserve"> understood</w:t>
      </w:r>
      <w:sdt>
        <w:sdtPr>
          <w:rPr>
            <w:rFonts w:ascii="Arial" w:hAnsi="Arial" w:cs="Arial"/>
          </w:rPr>
          <w:id w:val="1617570588"/>
          <w:citation/>
        </w:sdtPr>
        <w:sdtEndPr/>
        <w:sdtContent>
          <w:r w:rsidR="009C1476">
            <w:rPr>
              <w:rFonts w:ascii="Arial" w:hAnsi="Arial" w:cs="Arial"/>
            </w:rPr>
            <w:fldChar w:fldCharType="begin"/>
          </w:r>
          <w:r w:rsidR="009C1476">
            <w:rPr>
              <w:rFonts w:ascii="Arial" w:hAnsi="Arial" w:cs="Arial"/>
            </w:rPr>
            <w:instrText xml:space="preserve"> CITATION Bal21 \l 2057 </w:instrText>
          </w:r>
          <w:r w:rsidR="009C1476">
            <w:rPr>
              <w:rFonts w:ascii="Arial" w:hAnsi="Arial" w:cs="Arial"/>
            </w:rPr>
            <w:fldChar w:fldCharType="separate"/>
          </w:r>
          <w:r w:rsidR="009C1476">
            <w:rPr>
              <w:rFonts w:ascii="Arial" w:hAnsi="Arial" w:cs="Arial"/>
              <w:noProof/>
            </w:rPr>
            <w:t xml:space="preserve"> </w:t>
          </w:r>
          <w:r w:rsidR="009C1476" w:rsidRPr="009C1476">
            <w:rPr>
              <w:rFonts w:ascii="Arial" w:hAnsi="Arial" w:cs="Arial"/>
              <w:noProof/>
            </w:rPr>
            <w:t>(Balakrishnan, 2021)</w:t>
          </w:r>
          <w:r w:rsidR="009C1476">
            <w:rPr>
              <w:rFonts w:ascii="Arial" w:hAnsi="Arial" w:cs="Arial"/>
            </w:rPr>
            <w:fldChar w:fldCharType="end"/>
          </w:r>
        </w:sdtContent>
      </w:sdt>
      <w:r w:rsidR="00CF3A60">
        <w:rPr>
          <w:rFonts w:ascii="Arial" w:hAnsi="Arial" w:cs="Arial"/>
        </w:rPr>
        <w:t xml:space="preserve">. There </w:t>
      </w:r>
      <w:r w:rsidR="00862A25">
        <w:rPr>
          <w:rFonts w:ascii="Arial" w:hAnsi="Arial" w:cs="Arial"/>
        </w:rPr>
        <w:t>are</w:t>
      </w:r>
      <w:r w:rsidR="00CF3A60">
        <w:rPr>
          <w:rFonts w:ascii="Arial" w:hAnsi="Arial" w:cs="Arial"/>
        </w:rPr>
        <w:t xml:space="preserve"> no tests for objective diagnosis for schizophrenia or </w:t>
      </w:r>
      <w:r w:rsidR="00550264">
        <w:rPr>
          <w:rFonts w:ascii="Arial" w:hAnsi="Arial" w:cs="Arial"/>
        </w:rPr>
        <w:t>confirmed</w:t>
      </w:r>
      <w:r w:rsidR="00CF3A60">
        <w:rPr>
          <w:rFonts w:ascii="Arial" w:hAnsi="Arial" w:cs="Arial"/>
        </w:rPr>
        <w:t xml:space="preserve"> </w:t>
      </w:r>
      <w:r w:rsidR="00862A25">
        <w:rPr>
          <w:rFonts w:ascii="Arial" w:hAnsi="Arial" w:cs="Arial"/>
        </w:rPr>
        <w:t>biological marker</w:t>
      </w:r>
      <w:r w:rsidR="00EC2AEB">
        <w:rPr>
          <w:rFonts w:ascii="Arial" w:hAnsi="Arial" w:cs="Arial"/>
        </w:rPr>
        <w:t>s</w:t>
      </w:r>
      <w:r w:rsidR="00862A25">
        <w:rPr>
          <w:rFonts w:ascii="Arial" w:hAnsi="Arial" w:cs="Arial"/>
        </w:rPr>
        <w:t xml:space="preserve"> that can </w:t>
      </w:r>
      <w:r w:rsidR="00550264">
        <w:rPr>
          <w:rFonts w:ascii="Arial" w:hAnsi="Arial" w:cs="Arial"/>
        </w:rPr>
        <w:t>offer</w:t>
      </w:r>
      <w:r w:rsidR="00862A25">
        <w:rPr>
          <w:rFonts w:ascii="Arial" w:hAnsi="Arial" w:cs="Arial"/>
        </w:rPr>
        <w:t xml:space="preserve"> evidence for clinical decision-making or epidemiological and biological research. Recurrent controversies in schizophrenia research concern its delimitation from other disorders. </w:t>
      </w:r>
      <w:r w:rsidR="00550F38" w:rsidRPr="00550F38">
        <w:rPr>
          <w:rFonts w:ascii="Arial" w:hAnsi="Arial" w:cs="Arial"/>
        </w:rPr>
        <w:t xml:space="preserve">The criteria and rating scales </w:t>
      </w:r>
      <w:r w:rsidR="00550F38">
        <w:rPr>
          <w:rFonts w:ascii="Arial" w:hAnsi="Arial" w:cs="Arial"/>
        </w:rPr>
        <w:t>for schizophrenia are known as positive</w:t>
      </w:r>
      <w:r w:rsidR="00E24BAB">
        <w:rPr>
          <w:rFonts w:ascii="Arial" w:hAnsi="Arial" w:cs="Arial"/>
        </w:rPr>
        <w:t xml:space="preserve"> (Type I)</w:t>
      </w:r>
      <w:r w:rsidR="00550F38">
        <w:rPr>
          <w:rFonts w:ascii="Arial" w:hAnsi="Arial" w:cs="Arial"/>
        </w:rPr>
        <w:t xml:space="preserve"> and negative</w:t>
      </w:r>
      <w:r w:rsidR="00E24BAB">
        <w:rPr>
          <w:rFonts w:ascii="Arial" w:hAnsi="Arial" w:cs="Arial"/>
        </w:rPr>
        <w:t xml:space="preserve"> (Type II)</w:t>
      </w:r>
      <w:r w:rsidR="00550F38">
        <w:rPr>
          <w:rFonts w:ascii="Arial" w:hAnsi="Arial" w:cs="Arial"/>
        </w:rPr>
        <w:t xml:space="preserve">. </w:t>
      </w:r>
      <w:r w:rsidR="003E5E30">
        <w:rPr>
          <w:rFonts w:ascii="Arial" w:hAnsi="Arial" w:cs="Arial"/>
        </w:rPr>
        <w:t>“</w:t>
      </w:r>
      <w:r w:rsidR="00550F38">
        <w:rPr>
          <w:rFonts w:ascii="Arial" w:hAnsi="Arial" w:cs="Arial"/>
        </w:rPr>
        <w:t>Type I</w:t>
      </w:r>
      <w:r w:rsidR="003E5E30">
        <w:rPr>
          <w:rFonts w:ascii="Arial" w:hAnsi="Arial" w:cs="Arial"/>
        </w:rPr>
        <w:t>”</w:t>
      </w:r>
      <w:r w:rsidR="00550F38">
        <w:rPr>
          <w:rFonts w:ascii="Arial" w:hAnsi="Arial" w:cs="Arial"/>
        </w:rPr>
        <w:t xml:space="preserve"> is described by formal thought disorder, </w:t>
      </w:r>
      <w:r w:rsidR="00E24BAB">
        <w:rPr>
          <w:rFonts w:ascii="Arial" w:hAnsi="Arial" w:cs="Arial"/>
        </w:rPr>
        <w:t>illusions</w:t>
      </w:r>
      <w:r w:rsidR="00550F38">
        <w:rPr>
          <w:rFonts w:ascii="Arial" w:hAnsi="Arial" w:cs="Arial"/>
        </w:rPr>
        <w:t xml:space="preserve">, </w:t>
      </w:r>
      <w:r w:rsidR="00365B99">
        <w:rPr>
          <w:rFonts w:ascii="Arial" w:hAnsi="Arial" w:cs="Arial"/>
        </w:rPr>
        <w:t xml:space="preserve">and hallucinations. </w:t>
      </w:r>
      <w:r w:rsidR="003E5E30">
        <w:rPr>
          <w:rFonts w:ascii="Arial" w:hAnsi="Arial" w:cs="Arial"/>
        </w:rPr>
        <w:t xml:space="preserve">However, it is based on the </w:t>
      </w:r>
      <w:r w:rsidR="00E24BAB">
        <w:rPr>
          <w:rFonts w:ascii="Arial" w:hAnsi="Arial" w:cs="Arial"/>
        </w:rPr>
        <w:t>assumed</w:t>
      </w:r>
      <w:r w:rsidR="003E5E30">
        <w:rPr>
          <w:rFonts w:ascii="Arial" w:hAnsi="Arial" w:cs="Arial"/>
        </w:rPr>
        <w:t xml:space="preserve"> </w:t>
      </w:r>
      <w:r w:rsidR="00E24BAB">
        <w:rPr>
          <w:rFonts w:ascii="Arial" w:hAnsi="Arial" w:cs="Arial"/>
        </w:rPr>
        <w:t>fundamental</w:t>
      </w:r>
      <w:r w:rsidR="003E5E30">
        <w:rPr>
          <w:rFonts w:ascii="Arial" w:hAnsi="Arial" w:cs="Arial"/>
        </w:rPr>
        <w:t xml:space="preserve"> dopaminergic dysfunction. “Type II” is described as poverty of speech, social withdrawal, and loss of volition. It is </w:t>
      </w:r>
      <w:r w:rsidR="00065165">
        <w:rPr>
          <w:rFonts w:ascii="Arial" w:hAnsi="Arial" w:cs="Arial"/>
        </w:rPr>
        <w:t>associated with structural brain abnormities</w:t>
      </w:r>
      <w:sdt>
        <w:sdtPr>
          <w:rPr>
            <w:rFonts w:ascii="Arial" w:hAnsi="Arial" w:cs="Arial"/>
          </w:rPr>
          <w:id w:val="717549706"/>
          <w:citation/>
        </w:sdtPr>
        <w:sdtEndPr/>
        <w:sdtContent>
          <w:r w:rsidR="009C1476">
            <w:rPr>
              <w:rFonts w:ascii="Arial" w:hAnsi="Arial" w:cs="Arial"/>
            </w:rPr>
            <w:fldChar w:fldCharType="begin"/>
          </w:r>
          <w:r w:rsidR="009C1476">
            <w:rPr>
              <w:rFonts w:ascii="Arial" w:hAnsi="Arial" w:cs="Arial"/>
            </w:rPr>
            <w:instrText xml:space="preserve"> CITATION Bal21 \l 2057 </w:instrText>
          </w:r>
          <w:r w:rsidR="009C1476">
            <w:rPr>
              <w:rFonts w:ascii="Arial" w:hAnsi="Arial" w:cs="Arial"/>
            </w:rPr>
            <w:fldChar w:fldCharType="separate"/>
          </w:r>
          <w:r w:rsidR="009C1476">
            <w:rPr>
              <w:rFonts w:ascii="Arial" w:hAnsi="Arial" w:cs="Arial"/>
              <w:noProof/>
            </w:rPr>
            <w:t xml:space="preserve"> </w:t>
          </w:r>
          <w:r w:rsidR="009C1476" w:rsidRPr="009C1476">
            <w:rPr>
              <w:rFonts w:ascii="Arial" w:hAnsi="Arial" w:cs="Arial"/>
              <w:noProof/>
            </w:rPr>
            <w:t>(Balakrishnan, 2021)</w:t>
          </w:r>
          <w:r w:rsidR="009C1476">
            <w:rPr>
              <w:rFonts w:ascii="Arial" w:hAnsi="Arial" w:cs="Arial"/>
            </w:rPr>
            <w:fldChar w:fldCharType="end"/>
          </w:r>
        </w:sdtContent>
      </w:sdt>
      <w:r w:rsidR="00065165">
        <w:rPr>
          <w:rFonts w:ascii="Arial" w:hAnsi="Arial" w:cs="Arial"/>
        </w:rPr>
        <w:t xml:space="preserve">. </w:t>
      </w:r>
      <w:r w:rsidR="003E5E30">
        <w:rPr>
          <w:rFonts w:ascii="Arial" w:hAnsi="Arial" w:cs="Arial"/>
        </w:rPr>
        <w:t xml:space="preserve"> </w:t>
      </w:r>
    </w:p>
    <w:p w:rsidR="00F46535" w:rsidRDefault="00F46535" w:rsidP="002A270E">
      <w:pPr>
        <w:spacing w:before="120" w:after="120" w:line="360" w:lineRule="auto"/>
        <w:jc w:val="both"/>
        <w:rPr>
          <w:rFonts w:ascii="Arial" w:hAnsi="Arial" w:cs="Arial"/>
        </w:rPr>
      </w:pPr>
      <w:r>
        <w:rPr>
          <w:rFonts w:ascii="Arial" w:hAnsi="Arial" w:cs="Arial"/>
        </w:rPr>
        <w:lastRenderedPageBreak/>
        <w:t xml:space="preserve">Understanding the diagnosis </w:t>
      </w:r>
      <w:r w:rsidR="00501080">
        <w:rPr>
          <w:rFonts w:ascii="Arial" w:hAnsi="Arial" w:cs="Arial"/>
        </w:rPr>
        <w:t>of</w:t>
      </w:r>
      <w:r>
        <w:rPr>
          <w:rFonts w:ascii="Arial" w:hAnsi="Arial" w:cs="Arial"/>
        </w:rPr>
        <w:t xml:space="preserve"> GAD is complex because all criteria allow common diagnostic algorithms to be used</w:t>
      </w:r>
      <w:sdt>
        <w:sdtPr>
          <w:rPr>
            <w:rFonts w:ascii="Arial" w:hAnsi="Arial" w:cs="Arial"/>
          </w:rPr>
          <w:id w:val="-1779939109"/>
          <w:citation/>
        </w:sdtPr>
        <w:sdtEndPr/>
        <w:sdtContent>
          <w:r w:rsidR="008A4448">
            <w:rPr>
              <w:rFonts w:ascii="Arial" w:hAnsi="Arial" w:cs="Arial"/>
            </w:rPr>
            <w:fldChar w:fldCharType="begin"/>
          </w:r>
          <w:r w:rsidR="008A4448">
            <w:rPr>
              <w:rFonts w:ascii="Arial" w:hAnsi="Arial" w:cs="Arial"/>
            </w:rPr>
            <w:instrText xml:space="preserve"> CITATION Mol21 \l 2057 </w:instrText>
          </w:r>
          <w:r w:rsidR="008A4448">
            <w:rPr>
              <w:rFonts w:ascii="Arial" w:hAnsi="Arial" w:cs="Arial"/>
            </w:rPr>
            <w:fldChar w:fldCharType="separate"/>
          </w:r>
          <w:r w:rsidR="008A4448">
            <w:rPr>
              <w:rFonts w:ascii="Arial" w:hAnsi="Arial" w:cs="Arial"/>
              <w:noProof/>
            </w:rPr>
            <w:t xml:space="preserve"> </w:t>
          </w:r>
          <w:r w:rsidR="008A4448" w:rsidRPr="008A4448">
            <w:rPr>
              <w:rFonts w:ascii="Arial" w:hAnsi="Arial" w:cs="Arial"/>
              <w:noProof/>
            </w:rPr>
            <w:t>(Moller, 2021)</w:t>
          </w:r>
          <w:r w:rsidR="008A4448">
            <w:rPr>
              <w:rFonts w:ascii="Arial" w:hAnsi="Arial" w:cs="Arial"/>
            </w:rPr>
            <w:fldChar w:fldCharType="end"/>
          </w:r>
        </w:sdtContent>
      </w:sdt>
      <w:r>
        <w:rPr>
          <w:rFonts w:ascii="Arial" w:hAnsi="Arial" w:cs="Arial"/>
        </w:rPr>
        <w:t>. DSM-IV has similar symptoms for panic attack</w:t>
      </w:r>
      <w:r w:rsidR="0021149B">
        <w:rPr>
          <w:rFonts w:ascii="Arial" w:hAnsi="Arial" w:cs="Arial"/>
        </w:rPr>
        <w:t>s but the most important i</w:t>
      </w:r>
      <w:r w:rsidR="00501080">
        <w:rPr>
          <w:rFonts w:ascii="Arial" w:hAnsi="Arial" w:cs="Arial"/>
        </w:rPr>
        <w:t>s the length of time happened. A l</w:t>
      </w:r>
      <w:r w:rsidR="0021149B">
        <w:rPr>
          <w:rFonts w:ascii="Arial" w:hAnsi="Arial" w:cs="Arial"/>
        </w:rPr>
        <w:t>onger period of</w:t>
      </w:r>
      <w:r w:rsidR="00501080">
        <w:rPr>
          <w:rFonts w:ascii="Arial" w:hAnsi="Arial" w:cs="Arial"/>
        </w:rPr>
        <w:t xml:space="preserve"> feeling anxious or afraid is at</w:t>
      </w:r>
      <w:r w:rsidR="0021149B">
        <w:rPr>
          <w:rFonts w:ascii="Arial" w:hAnsi="Arial" w:cs="Arial"/>
        </w:rPr>
        <w:t xml:space="preserve"> the</w:t>
      </w:r>
      <w:r w:rsidR="00501080">
        <w:rPr>
          <w:rFonts w:ascii="Arial" w:hAnsi="Arial" w:cs="Arial"/>
        </w:rPr>
        <w:t xml:space="preserve"> core of</w:t>
      </w:r>
      <w:r w:rsidR="0021149B">
        <w:rPr>
          <w:rFonts w:ascii="Arial" w:hAnsi="Arial" w:cs="Arial"/>
        </w:rPr>
        <w:t xml:space="preserve"> the diagnosis. Critically, GAD </w:t>
      </w:r>
      <w:r w:rsidR="009A2047">
        <w:rPr>
          <w:rFonts w:ascii="Arial" w:hAnsi="Arial" w:cs="Arial"/>
        </w:rPr>
        <w:t xml:space="preserve">is frequently related </w:t>
      </w:r>
      <w:r w:rsidR="00501080">
        <w:rPr>
          <w:rFonts w:ascii="Arial" w:hAnsi="Arial" w:cs="Arial"/>
        </w:rPr>
        <w:t>to</w:t>
      </w:r>
      <w:r w:rsidR="009A2047">
        <w:rPr>
          <w:rFonts w:ascii="Arial" w:hAnsi="Arial" w:cs="Arial"/>
        </w:rPr>
        <w:t xml:space="preserve"> other psychiatric and medical disorders. It increases the danger of major depression </w:t>
      </w:r>
      <w:r w:rsidR="004E2A4C">
        <w:rPr>
          <w:rFonts w:ascii="Arial" w:hAnsi="Arial" w:cs="Arial"/>
        </w:rPr>
        <w:t xml:space="preserve">and usually is associated with substantial distress and </w:t>
      </w:r>
      <w:r w:rsidR="00501080">
        <w:rPr>
          <w:rFonts w:ascii="Arial" w:hAnsi="Arial" w:cs="Arial"/>
        </w:rPr>
        <w:t xml:space="preserve">with </w:t>
      </w:r>
      <w:r w:rsidR="004E2A4C">
        <w:rPr>
          <w:rFonts w:ascii="Arial" w:hAnsi="Arial" w:cs="Arial"/>
        </w:rPr>
        <w:t>disability</w:t>
      </w:r>
      <w:sdt>
        <w:sdtPr>
          <w:rPr>
            <w:rFonts w:ascii="Arial" w:hAnsi="Arial" w:cs="Arial"/>
          </w:rPr>
          <w:id w:val="1274363276"/>
          <w:citation/>
        </w:sdtPr>
        <w:sdtEndPr/>
        <w:sdtContent>
          <w:r w:rsidR="008A4448">
            <w:rPr>
              <w:rFonts w:ascii="Arial" w:hAnsi="Arial" w:cs="Arial"/>
            </w:rPr>
            <w:fldChar w:fldCharType="begin"/>
          </w:r>
          <w:r w:rsidR="008A4448">
            <w:rPr>
              <w:rFonts w:ascii="Arial" w:hAnsi="Arial" w:cs="Arial"/>
            </w:rPr>
            <w:instrText xml:space="preserve"> CITATION Mol21 \l 2057 </w:instrText>
          </w:r>
          <w:r w:rsidR="008A4448">
            <w:rPr>
              <w:rFonts w:ascii="Arial" w:hAnsi="Arial" w:cs="Arial"/>
            </w:rPr>
            <w:fldChar w:fldCharType="separate"/>
          </w:r>
          <w:r w:rsidR="008A4448">
            <w:rPr>
              <w:rFonts w:ascii="Arial" w:hAnsi="Arial" w:cs="Arial"/>
              <w:noProof/>
            </w:rPr>
            <w:t xml:space="preserve"> </w:t>
          </w:r>
          <w:r w:rsidR="008A4448" w:rsidRPr="008A4448">
            <w:rPr>
              <w:rFonts w:ascii="Arial" w:hAnsi="Arial" w:cs="Arial"/>
              <w:noProof/>
            </w:rPr>
            <w:t>(Moller, 2021)</w:t>
          </w:r>
          <w:r w:rsidR="008A4448">
            <w:rPr>
              <w:rFonts w:ascii="Arial" w:hAnsi="Arial" w:cs="Arial"/>
            </w:rPr>
            <w:fldChar w:fldCharType="end"/>
          </w:r>
        </w:sdtContent>
      </w:sdt>
      <w:r w:rsidR="004E2A4C">
        <w:rPr>
          <w:rFonts w:ascii="Arial" w:hAnsi="Arial" w:cs="Arial"/>
        </w:rPr>
        <w:t xml:space="preserve">. This disorder increases the risks of suicide and it is related with serious occupational and impaired social functioning. GAD can be diagnosed difficulty because of the stigma of mental sickness and a focus on physical symptoms. The main </w:t>
      </w:r>
      <w:r w:rsidR="00BC52C2">
        <w:rPr>
          <w:rFonts w:ascii="Arial" w:hAnsi="Arial" w:cs="Arial"/>
        </w:rPr>
        <w:t>criteria for this are</w:t>
      </w:r>
      <w:r w:rsidR="004E2A4C">
        <w:rPr>
          <w:rFonts w:ascii="Arial" w:hAnsi="Arial" w:cs="Arial"/>
        </w:rPr>
        <w:t xml:space="preserve"> the individual to have difficulties with controlling the anxiety with </w:t>
      </w:r>
      <w:r w:rsidR="00BC52C2">
        <w:rPr>
          <w:rFonts w:ascii="Arial" w:hAnsi="Arial" w:cs="Arial"/>
        </w:rPr>
        <w:t xml:space="preserve">several various actions or events. The patients must have at least three out of six psychological symptoms such as feeling </w:t>
      </w:r>
      <w:r w:rsidR="00501080">
        <w:rPr>
          <w:rFonts w:ascii="Arial" w:hAnsi="Arial" w:cs="Arial"/>
        </w:rPr>
        <w:t xml:space="preserve">the </w:t>
      </w:r>
      <w:r w:rsidR="00BC52C2">
        <w:rPr>
          <w:rFonts w:ascii="Arial" w:hAnsi="Arial" w:cs="Arial"/>
        </w:rPr>
        <w:t xml:space="preserve">tension in the muscles, hardship for concentration, tiredness, insomnia, feeling nervous, </w:t>
      </w:r>
      <w:r w:rsidR="00F82551">
        <w:rPr>
          <w:rFonts w:ascii="Arial" w:hAnsi="Arial" w:cs="Arial"/>
        </w:rPr>
        <w:t>and feeling</w:t>
      </w:r>
      <w:r w:rsidR="00BC52C2">
        <w:rPr>
          <w:rFonts w:ascii="Arial" w:hAnsi="Arial" w:cs="Arial"/>
        </w:rPr>
        <w:t xml:space="preserve"> irritable</w:t>
      </w:r>
      <w:sdt>
        <w:sdtPr>
          <w:rPr>
            <w:rFonts w:ascii="Arial" w:hAnsi="Arial" w:cs="Arial"/>
          </w:rPr>
          <w:id w:val="576318441"/>
          <w:citation/>
        </w:sdtPr>
        <w:sdtEndPr/>
        <w:sdtContent>
          <w:r w:rsidR="008A4448">
            <w:rPr>
              <w:rFonts w:ascii="Arial" w:hAnsi="Arial" w:cs="Arial"/>
            </w:rPr>
            <w:fldChar w:fldCharType="begin"/>
          </w:r>
          <w:r w:rsidR="008A4448">
            <w:rPr>
              <w:rFonts w:ascii="Arial" w:hAnsi="Arial" w:cs="Arial"/>
            </w:rPr>
            <w:instrText xml:space="preserve"> CITATION Mol21 \l 2057 </w:instrText>
          </w:r>
          <w:r w:rsidR="008A4448">
            <w:rPr>
              <w:rFonts w:ascii="Arial" w:hAnsi="Arial" w:cs="Arial"/>
            </w:rPr>
            <w:fldChar w:fldCharType="separate"/>
          </w:r>
          <w:r w:rsidR="008A4448">
            <w:rPr>
              <w:rFonts w:ascii="Arial" w:hAnsi="Arial" w:cs="Arial"/>
              <w:noProof/>
            </w:rPr>
            <w:t xml:space="preserve"> </w:t>
          </w:r>
          <w:r w:rsidR="008A4448" w:rsidRPr="008A4448">
            <w:rPr>
              <w:rFonts w:ascii="Arial" w:hAnsi="Arial" w:cs="Arial"/>
              <w:noProof/>
            </w:rPr>
            <w:t>(Moller, 2021)</w:t>
          </w:r>
          <w:r w:rsidR="008A4448">
            <w:rPr>
              <w:rFonts w:ascii="Arial" w:hAnsi="Arial" w:cs="Arial"/>
            </w:rPr>
            <w:fldChar w:fldCharType="end"/>
          </w:r>
        </w:sdtContent>
      </w:sdt>
      <w:r w:rsidR="00BC52C2">
        <w:rPr>
          <w:rFonts w:ascii="Arial" w:hAnsi="Arial" w:cs="Arial"/>
        </w:rPr>
        <w:t>.</w:t>
      </w:r>
    </w:p>
    <w:p w:rsidR="00DC6919" w:rsidRDefault="00DC6919" w:rsidP="002A270E">
      <w:pPr>
        <w:spacing w:before="120" w:after="120" w:line="360" w:lineRule="auto"/>
        <w:jc w:val="both"/>
        <w:rPr>
          <w:rFonts w:ascii="Arial" w:hAnsi="Arial" w:cs="Arial"/>
        </w:rPr>
      </w:pPr>
      <w:r>
        <w:rPr>
          <w:rFonts w:ascii="Arial" w:hAnsi="Arial" w:cs="Arial"/>
        </w:rPr>
        <w:t xml:space="preserve">Understanding the </w:t>
      </w:r>
      <w:r w:rsidRPr="00193053">
        <w:rPr>
          <w:rFonts w:ascii="Arial" w:hAnsi="Arial" w:cs="Arial"/>
        </w:rPr>
        <w:t>diagnosis for autism</w:t>
      </w:r>
      <w:r>
        <w:rPr>
          <w:rFonts w:ascii="Arial" w:hAnsi="Arial" w:cs="Arial"/>
        </w:rPr>
        <w:t xml:space="preserve"> is complex and requires some appreciation such as core symptoms</w:t>
      </w:r>
      <w:sdt>
        <w:sdtPr>
          <w:rPr>
            <w:rFonts w:ascii="Arial" w:hAnsi="Arial" w:cs="Arial"/>
          </w:rPr>
          <w:id w:val="-1096708624"/>
          <w:citation/>
        </w:sdtPr>
        <w:sdtEndPr/>
        <w:sdtContent>
          <w:r w:rsidR="009C1476">
            <w:rPr>
              <w:rFonts w:ascii="Arial" w:hAnsi="Arial" w:cs="Arial"/>
            </w:rPr>
            <w:fldChar w:fldCharType="begin"/>
          </w:r>
          <w:r w:rsidR="009C1476">
            <w:rPr>
              <w:rFonts w:ascii="Arial" w:hAnsi="Arial" w:cs="Arial"/>
            </w:rPr>
            <w:instrText xml:space="preserve"> CITATION Vol21 \l 2057 </w:instrText>
          </w:r>
          <w:r w:rsidR="009C1476">
            <w:rPr>
              <w:rFonts w:ascii="Arial" w:hAnsi="Arial" w:cs="Arial"/>
            </w:rPr>
            <w:fldChar w:fldCharType="separate"/>
          </w:r>
          <w:r w:rsidR="009C1476">
            <w:rPr>
              <w:rFonts w:ascii="Arial" w:hAnsi="Arial" w:cs="Arial"/>
              <w:noProof/>
            </w:rPr>
            <w:t xml:space="preserve"> </w:t>
          </w:r>
          <w:r w:rsidR="009C1476" w:rsidRPr="009C1476">
            <w:rPr>
              <w:rFonts w:ascii="Arial" w:hAnsi="Arial" w:cs="Arial"/>
              <w:noProof/>
            </w:rPr>
            <w:t>(Volkmar, 2021)</w:t>
          </w:r>
          <w:r w:rsidR="009C1476">
            <w:rPr>
              <w:rFonts w:ascii="Arial" w:hAnsi="Arial" w:cs="Arial"/>
            </w:rPr>
            <w:fldChar w:fldCharType="end"/>
          </w:r>
        </w:sdtContent>
      </w:sdt>
      <w:r>
        <w:rPr>
          <w:rFonts w:ascii="Arial" w:hAnsi="Arial" w:cs="Arial"/>
        </w:rPr>
        <w:t>. It is characterised as extreme autistic aloneness</w:t>
      </w:r>
      <w:r w:rsidR="00430581">
        <w:rPr>
          <w:rFonts w:ascii="Arial" w:hAnsi="Arial" w:cs="Arial"/>
        </w:rPr>
        <w:t xml:space="preserve"> and insistence on sameness. </w:t>
      </w:r>
      <w:r w:rsidR="008203CA">
        <w:rPr>
          <w:rFonts w:ascii="Arial" w:hAnsi="Arial" w:cs="Arial"/>
        </w:rPr>
        <w:t>This disorder is described as withdraw</w:t>
      </w:r>
      <w:r w:rsidR="00EC2AEB">
        <w:rPr>
          <w:rFonts w:ascii="Arial" w:hAnsi="Arial" w:cs="Arial"/>
        </w:rPr>
        <w:t>al</w:t>
      </w:r>
      <w:r w:rsidR="008203CA">
        <w:rPr>
          <w:rFonts w:ascii="Arial" w:hAnsi="Arial" w:cs="Arial"/>
        </w:rPr>
        <w:t xml:space="preserve"> from social relationships. Autism differs from schizophrenia by the absence of delusions and hallucinations and by poor intellectual functioning in the family with autism</w:t>
      </w:r>
      <w:sdt>
        <w:sdtPr>
          <w:rPr>
            <w:rFonts w:ascii="Arial" w:hAnsi="Arial" w:cs="Arial"/>
          </w:rPr>
          <w:id w:val="-74436601"/>
          <w:citation/>
        </w:sdtPr>
        <w:sdtEndPr/>
        <w:sdtContent>
          <w:r w:rsidR="008A4448">
            <w:rPr>
              <w:rFonts w:ascii="Arial" w:hAnsi="Arial" w:cs="Arial"/>
            </w:rPr>
            <w:fldChar w:fldCharType="begin"/>
          </w:r>
          <w:r w:rsidR="008A4448">
            <w:rPr>
              <w:rFonts w:ascii="Arial" w:hAnsi="Arial" w:cs="Arial"/>
            </w:rPr>
            <w:instrText xml:space="preserve"> CITATION Vol21 \l 2057 </w:instrText>
          </w:r>
          <w:r w:rsidR="008A4448">
            <w:rPr>
              <w:rFonts w:ascii="Arial" w:hAnsi="Arial" w:cs="Arial"/>
            </w:rPr>
            <w:fldChar w:fldCharType="separate"/>
          </w:r>
          <w:r w:rsidR="008A4448">
            <w:rPr>
              <w:rFonts w:ascii="Arial" w:hAnsi="Arial" w:cs="Arial"/>
              <w:noProof/>
            </w:rPr>
            <w:t xml:space="preserve"> </w:t>
          </w:r>
          <w:r w:rsidR="008A4448" w:rsidRPr="008A4448">
            <w:rPr>
              <w:rFonts w:ascii="Arial" w:hAnsi="Arial" w:cs="Arial"/>
              <w:noProof/>
            </w:rPr>
            <w:t>(Volkmar, 2021)</w:t>
          </w:r>
          <w:r w:rsidR="008A4448">
            <w:rPr>
              <w:rFonts w:ascii="Arial" w:hAnsi="Arial" w:cs="Arial"/>
            </w:rPr>
            <w:fldChar w:fldCharType="end"/>
          </w:r>
        </w:sdtContent>
      </w:sdt>
      <w:r w:rsidR="00533634">
        <w:rPr>
          <w:rFonts w:ascii="Arial" w:hAnsi="Arial" w:cs="Arial"/>
        </w:rPr>
        <w:t>. The diagnosis of autism means that the individuals are at a mentally subnormal leve</w:t>
      </w:r>
      <w:r w:rsidR="00EC2AEB">
        <w:rPr>
          <w:rFonts w:ascii="Arial" w:hAnsi="Arial" w:cs="Arial"/>
        </w:rPr>
        <w:t>l. The main difference between autism and</w:t>
      </w:r>
      <w:r w:rsidR="00533634">
        <w:rPr>
          <w:rFonts w:ascii="Arial" w:hAnsi="Arial" w:cs="Arial"/>
        </w:rPr>
        <w:t xml:space="preserve"> other disorders is high rates of comorbidity. Autism cannot be based on the presence of social and language impairments. The special features characteristics of autism are abnormal language development, impaired social relations, and insistence on sameness. This disorder can be diagnosed </w:t>
      </w:r>
      <w:r w:rsidR="00E92530">
        <w:rPr>
          <w:rFonts w:ascii="Arial" w:hAnsi="Arial" w:cs="Arial"/>
        </w:rPr>
        <w:t xml:space="preserve">as abnormal </w:t>
      </w:r>
      <w:r w:rsidR="00533634">
        <w:rPr>
          <w:rFonts w:ascii="Arial" w:hAnsi="Arial" w:cs="Arial"/>
        </w:rPr>
        <w:t>so</w:t>
      </w:r>
      <w:r w:rsidR="00E92530">
        <w:rPr>
          <w:rFonts w:ascii="Arial" w:hAnsi="Arial" w:cs="Arial"/>
        </w:rPr>
        <w:t>cial and language deficits for the children’s mental age and the shown signs of the special features characteristics</w:t>
      </w:r>
      <w:sdt>
        <w:sdtPr>
          <w:rPr>
            <w:rFonts w:ascii="Arial" w:hAnsi="Arial" w:cs="Arial"/>
          </w:rPr>
          <w:id w:val="-1774845287"/>
          <w:citation/>
        </w:sdtPr>
        <w:sdtEndPr/>
        <w:sdtContent>
          <w:r w:rsidR="008A4448">
            <w:rPr>
              <w:rFonts w:ascii="Arial" w:hAnsi="Arial" w:cs="Arial"/>
            </w:rPr>
            <w:fldChar w:fldCharType="begin"/>
          </w:r>
          <w:r w:rsidR="008A4448">
            <w:rPr>
              <w:rFonts w:ascii="Arial" w:hAnsi="Arial" w:cs="Arial"/>
            </w:rPr>
            <w:instrText xml:space="preserve"> CITATION Vol21 \l 2057 </w:instrText>
          </w:r>
          <w:r w:rsidR="008A4448">
            <w:rPr>
              <w:rFonts w:ascii="Arial" w:hAnsi="Arial" w:cs="Arial"/>
            </w:rPr>
            <w:fldChar w:fldCharType="separate"/>
          </w:r>
          <w:r w:rsidR="008A4448">
            <w:rPr>
              <w:rFonts w:ascii="Arial" w:hAnsi="Arial" w:cs="Arial"/>
              <w:noProof/>
            </w:rPr>
            <w:t xml:space="preserve"> </w:t>
          </w:r>
          <w:r w:rsidR="008A4448" w:rsidRPr="008A4448">
            <w:rPr>
              <w:rFonts w:ascii="Arial" w:hAnsi="Arial" w:cs="Arial"/>
              <w:noProof/>
            </w:rPr>
            <w:t>(Volkmar, 2021)</w:t>
          </w:r>
          <w:r w:rsidR="008A4448">
            <w:rPr>
              <w:rFonts w:ascii="Arial" w:hAnsi="Arial" w:cs="Arial"/>
            </w:rPr>
            <w:fldChar w:fldCharType="end"/>
          </w:r>
        </w:sdtContent>
      </w:sdt>
      <w:r w:rsidR="00E92530">
        <w:rPr>
          <w:rFonts w:ascii="Arial" w:hAnsi="Arial" w:cs="Arial"/>
        </w:rPr>
        <w:t xml:space="preserve">. </w:t>
      </w:r>
    </w:p>
    <w:p w:rsidR="00EA31B1" w:rsidRPr="00231ED8" w:rsidRDefault="00F472C5" w:rsidP="00231ED8">
      <w:pPr>
        <w:spacing w:before="120" w:after="120" w:line="360" w:lineRule="auto"/>
        <w:jc w:val="both"/>
        <w:rPr>
          <w:rFonts w:ascii="Arial" w:hAnsi="Arial" w:cs="Arial"/>
        </w:rPr>
      </w:pPr>
      <w:r>
        <w:rPr>
          <w:rFonts w:ascii="Arial" w:hAnsi="Arial" w:cs="Arial"/>
        </w:rPr>
        <w:t>The main critic for young people and children is to wait too long for starting their autism diagnostic assessment</w:t>
      </w:r>
      <w:sdt>
        <w:sdtPr>
          <w:rPr>
            <w:rFonts w:ascii="Arial" w:hAnsi="Arial" w:cs="Arial"/>
          </w:rPr>
          <w:id w:val="-309948910"/>
          <w:citation/>
        </w:sdtPr>
        <w:sdtEndPr/>
        <w:sdtContent>
          <w:r w:rsidR="00D0662F">
            <w:rPr>
              <w:rFonts w:ascii="Arial" w:hAnsi="Arial" w:cs="Arial"/>
            </w:rPr>
            <w:fldChar w:fldCharType="begin"/>
          </w:r>
          <w:r w:rsidR="00D0662F">
            <w:rPr>
              <w:rFonts w:ascii="Arial" w:hAnsi="Arial" w:cs="Arial"/>
            </w:rPr>
            <w:instrText xml:space="preserve"> CITATION Cab21 \l 2057 </w:instrText>
          </w:r>
          <w:r w:rsidR="00D0662F">
            <w:rPr>
              <w:rFonts w:ascii="Arial" w:hAnsi="Arial" w:cs="Arial"/>
            </w:rPr>
            <w:fldChar w:fldCharType="separate"/>
          </w:r>
          <w:r w:rsidR="00D0662F">
            <w:rPr>
              <w:rFonts w:ascii="Arial" w:hAnsi="Arial" w:cs="Arial"/>
              <w:noProof/>
            </w:rPr>
            <w:t xml:space="preserve"> </w:t>
          </w:r>
          <w:r w:rsidR="00D0662F" w:rsidRPr="00D0662F">
            <w:rPr>
              <w:rFonts w:ascii="Arial" w:hAnsi="Arial" w:cs="Arial"/>
              <w:noProof/>
            </w:rPr>
            <w:t>(Cable, 2021)</w:t>
          </w:r>
          <w:r w:rsidR="00D0662F">
            <w:rPr>
              <w:rFonts w:ascii="Arial" w:hAnsi="Arial" w:cs="Arial"/>
            </w:rPr>
            <w:fldChar w:fldCharType="end"/>
          </w:r>
        </w:sdtContent>
      </w:sdt>
      <w:r>
        <w:rPr>
          <w:rFonts w:ascii="Arial" w:hAnsi="Arial" w:cs="Arial"/>
        </w:rPr>
        <w:t>. There are different strategies such</w:t>
      </w:r>
      <w:r w:rsidR="004C2655">
        <w:rPr>
          <w:rFonts w:ascii="Arial" w:hAnsi="Arial" w:cs="Arial"/>
        </w:rPr>
        <w:t xml:space="preserve"> as from 28 weeks in Wales to 14</w:t>
      </w:r>
      <w:r>
        <w:rPr>
          <w:rFonts w:ascii="Arial" w:hAnsi="Arial" w:cs="Arial"/>
        </w:rPr>
        <w:t xml:space="preserve"> weeks in Northern Ireland. These targets are missed. In England, less than 9% of the children have </w:t>
      </w:r>
      <w:r w:rsidR="00501080">
        <w:rPr>
          <w:rFonts w:ascii="Arial" w:hAnsi="Arial" w:cs="Arial"/>
        </w:rPr>
        <w:t>their assessment for autism at</w:t>
      </w:r>
      <w:r>
        <w:rPr>
          <w:rFonts w:ascii="Arial" w:hAnsi="Arial" w:cs="Arial"/>
        </w:rPr>
        <w:t xml:space="preserve"> 3 months. However, in Scotland, more than 75% need to wait more than 120 days for diagnosis</w:t>
      </w:r>
      <w:sdt>
        <w:sdtPr>
          <w:rPr>
            <w:rFonts w:ascii="Arial" w:hAnsi="Arial" w:cs="Arial"/>
          </w:rPr>
          <w:id w:val="494085128"/>
          <w:citation/>
        </w:sdtPr>
        <w:sdtEndPr/>
        <w:sdtContent>
          <w:r w:rsidR="00D0662F">
            <w:rPr>
              <w:rFonts w:ascii="Arial" w:hAnsi="Arial" w:cs="Arial"/>
            </w:rPr>
            <w:fldChar w:fldCharType="begin"/>
          </w:r>
          <w:r w:rsidR="00D0662F">
            <w:rPr>
              <w:rFonts w:ascii="Arial" w:hAnsi="Arial" w:cs="Arial"/>
            </w:rPr>
            <w:instrText xml:space="preserve"> CITATION Cab21 \l 2057 </w:instrText>
          </w:r>
          <w:r w:rsidR="00D0662F">
            <w:rPr>
              <w:rFonts w:ascii="Arial" w:hAnsi="Arial" w:cs="Arial"/>
            </w:rPr>
            <w:fldChar w:fldCharType="separate"/>
          </w:r>
          <w:r w:rsidR="00D0662F">
            <w:rPr>
              <w:rFonts w:ascii="Arial" w:hAnsi="Arial" w:cs="Arial"/>
              <w:noProof/>
            </w:rPr>
            <w:t xml:space="preserve"> </w:t>
          </w:r>
          <w:r w:rsidR="00D0662F" w:rsidRPr="00D0662F">
            <w:rPr>
              <w:rFonts w:ascii="Arial" w:hAnsi="Arial" w:cs="Arial"/>
              <w:noProof/>
            </w:rPr>
            <w:t>(Cable, 2021)</w:t>
          </w:r>
          <w:r w:rsidR="00D0662F">
            <w:rPr>
              <w:rFonts w:ascii="Arial" w:hAnsi="Arial" w:cs="Arial"/>
            </w:rPr>
            <w:fldChar w:fldCharType="end"/>
          </w:r>
        </w:sdtContent>
      </w:sdt>
      <w:r>
        <w:rPr>
          <w:rFonts w:ascii="Arial" w:hAnsi="Arial" w:cs="Arial"/>
        </w:rPr>
        <w:t xml:space="preserve">. Crucially, these delayed diagnoses have huge potential impacts </w:t>
      </w:r>
      <w:r w:rsidR="00A16C90">
        <w:rPr>
          <w:rFonts w:ascii="Arial" w:hAnsi="Arial" w:cs="Arial"/>
        </w:rPr>
        <w:t xml:space="preserve">by </w:t>
      </w:r>
      <w:r w:rsidR="00EC2AEB">
        <w:rPr>
          <w:rFonts w:ascii="Arial" w:hAnsi="Arial" w:cs="Arial"/>
        </w:rPr>
        <w:t>denying the</w:t>
      </w:r>
      <w:r>
        <w:rPr>
          <w:rFonts w:ascii="Arial" w:hAnsi="Arial" w:cs="Arial"/>
        </w:rPr>
        <w:t xml:space="preserve"> </w:t>
      </w:r>
      <w:r w:rsidR="00A16C90">
        <w:rPr>
          <w:rFonts w:ascii="Arial" w:hAnsi="Arial" w:cs="Arial"/>
        </w:rPr>
        <w:t xml:space="preserve">children </w:t>
      </w:r>
      <w:r>
        <w:rPr>
          <w:rFonts w:ascii="Arial" w:hAnsi="Arial" w:cs="Arial"/>
        </w:rPr>
        <w:t xml:space="preserve">opportunities </w:t>
      </w:r>
      <w:r w:rsidR="00A16C90">
        <w:rPr>
          <w:rFonts w:ascii="Arial" w:hAnsi="Arial" w:cs="Arial"/>
        </w:rPr>
        <w:t>to understand their response which cause</w:t>
      </w:r>
      <w:r w:rsidR="00EC2AEB">
        <w:rPr>
          <w:rFonts w:ascii="Arial" w:hAnsi="Arial" w:cs="Arial"/>
        </w:rPr>
        <w:t xml:space="preserve">s stress to families, </w:t>
      </w:r>
      <w:r w:rsidR="00501080">
        <w:rPr>
          <w:rFonts w:ascii="Arial" w:hAnsi="Arial" w:cs="Arial"/>
        </w:rPr>
        <w:t xml:space="preserve">a </w:t>
      </w:r>
      <w:r w:rsidR="00EC2AEB">
        <w:rPr>
          <w:rFonts w:ascii="Arial" w:hAnsi="Arial" w:cs="Arial"/>
        </w:rPr>
        <w:t xml:space="preserve">long </w:t>
      </w:r>
      <w:r w:rsidR="00A16C90">
        <w:rPr>
          <w:rFonts w:ascii="Arial" w:hAnsi="Arial" w:cs="Arial"/>
        </w:rPr>
        <w:t>period of time waiting for</w:t>
      </w:r>
      <w:r w:rsidR="00501080">
        <w:rPr>
          <w:rFonts w:ascii="Arial" w:hAnsi="Arial" w:cs="Arial"/>
        </w:rPr>
        <w:t xml:space="preserve"> a</w:t>
      </w:r>
      <w:r w:rsidR="00A16C90">
        <w:rPr>
          <w:rFonts w:ascii="Arial" w:hAnsi="Arial" w:cs="Arial"/>
        </w:rPr>
        <w:t xml:space="preserve"> diagnosis</w:t>
      </w:r>
      <w:r w:rsidR="00EC2AEB">
        <w:rPr>
          <w:rFonts w:ascii="Arial" w:hAnsi="Arial" w:cs="Arial"/>
        </w:rPr>
        <w:t>,</w:t>
      </w:r>
      <w:r w:rsidR="00A16C90">
        <w:rPr>
          <w:rFonts w:ascii="Arial" w:hAnsi="Arial" w:cs="Arial"/>
        </w:rPr>
        <w:t xml:space="preserve"> and extra financial costs</w:t>
      </w:r>
      <w:sdt>
        <w:sdtPr>
          <w:rPr>
            <w:rFonts w:ascii="Arial" w:hAnsi="Arial" w:cs="Arial"/>
          </w:rPr>
          <w:id w:val="222413291"/>
          <w:citation/>
        </w:sdtPr>
        <w:sdtEndPr/>
        <w:sdtContent>
          <w:r w:rsidR="00D0662F">
            <w:rPr>
              <w:rFonts w:ascii="Arial" w:hAnsi="Arial" w:cs="Arial"/>
            </w:rPr>
            <w:fldChar w:fldCharType="begin"/>
          </w:r>
          <w:r w:rsidR="00D0662F">
            <w:rPr>
              <w:rFonts w:ascii="Arial" w:hAnsi="Arial" w:cs="Arial"/>
            </w:rPr>
            <w:instrText xml:space="preserve"> CITATION Cab21 \l 2057 </w:instrText>
          </w:r>
          <w:r w:rsidR="00D0662F">
            <w:rPr>
              <w:rFonts w:ascii="Arial" w:hAnsi="Arial" w:cs="Arial"/>
            </w:rPr>
            <w:fldChar w:fldCharType="separate"/>
          </w:r>
          <w:r w:rsidR="00D0662F">
            <w:rPr>
              <w:rFonts w:ascii="Arial" w:hAnsi="Arial" w:cs="Arial"/>
              <w:noProof/>
            </w:rPr>
            <w:t xml:space="preserve"> </w:t>
          </w:r>
          <w:r w:rsidR="00D0662F" w:rsidRPr="00D0662F">
            <w:rPr>
              <w:rFonts w:ascii="Arial" w:hAnsi="Arial" w:cs="Arial"/>
              <w:noProof/>
            </w:rPr>
            <w:t>(Cable, 2021)</w:t>
          </w:r>
          <w:r w:rsidR="00D0662F">
            <w:rPr>
              <w:rFonts w:ascii="Arial" w:hAnsi="Arial" w:cs="Arial"/>
            </w:rPr>
            <w:fldChar w:fldCharType="end"/>
          </w:r>
        </w:sdtContent>
      </w:sdt>
      <w:r w:rsidR="00A16C90">
        <w:rPr>
          <w:rFonts w:ascii="Arial" w:hAnsi="Arial" w:cs="Arial"/>
        </w:rPr>
        <w:t xml:space="preserve">. </w:t>
      </w:r>
    </w:p>
    <w:p w:rsidR="001567A3" w:rsidRDefault="001567A3" w:rsidP="0007770E">
      <w:pPr>
        <w:spacing w:before="120" w:after="120" w:line="360" w:lineRule="auto"/>
        <w:jc w:val="both"/>
        <w:rPr>
          <w:rFonts w:ascii="Arial" w:hAnsi="Arial" w:cs="Arial"/>
          <w:b/>
        </w:rPr>
      </w:pPr>
    </w:p>
    <w:p w:rsidR="00FA1289" w:rsidRDefault="00FA1289" w:rsidP="0007770E">
      <w:pPr>
        <w:spacing w:before="120" w:after="120" w:line="360" w:lineRule="auto"/>
        <w:jc w:val="both"/>
        <w:rPr>
          <w:rFonts w:ascii="Arial" w:hAnsi="Arial" w:cs="Arial"/>
          <w:b/>
        </w:rPr>
      </w:pPr>
    </w:p>
    <w:p w:rsidR="00EA31B1" w:rsidRDefault="00BD6746" w:rsidP="0007770E">
      <w:pPr>
        <w:spacing w:before="120" w:after="120" w:line="360" w:lineRule="auto"/>
        <w:jc w:val="both"/>
        <w:rPr>
          <w:rFonts w:ascii="Arial" w:hAnsi="Arial" w:cs="Arial"/>
          <w:b/>
        </w:rPr>
      </w:pPr>
      <w:r>
        <w:rPr>
          <w:rFonts w:ascii="Arial" w:hAnsi="Arial" w:cs="Arial"/>
          <w:b/>
        </w:rPr>
        <w:lastRenderedPageBreak/>
        <w:t xml:space="preserve">Treatment </w:t>
      </w:r>
    </w:p>
    <w:p w:rsidR="00BD6746" w:rsidRDefault="00EA31B1" w:rsidP="0007770E">
      <w:pPr>
        <w:spacing w:before="120" w:after="120" w:line="360" w:lineRule="auto"/>
        <w:jc w:val="both"/>
        <w:rPr>
          <w:rFonts w:ascii="Arial" w:hAnsi="Arial" w:cs="Arial"/>
          <w:b/>
        </w:rPr>
      </w:pPr>
      <w:r>
        <w:rPr>
          <w:rFonts w:ascii="Arial" w:hAnsi="Arial" w:cs="Arial"/>
        </w:rPr>
        <w:t xml:space="preserve">Treatment </w:t>
      </w:r>
      <w:r w:rsidR="00BD6746" w:rsidRPr="00F6342F">
        <w:rPr>
          <w:rFonts w:ascii="Arial" w:hAnsi="Arial" w:cs="Arial"/>
        </w:rPr>
        <w:t>of GAD includes</w:t>
      </w:r>
      <w:r w:rsidR="00F6342F">
        <w:rPr>
          <w:rFonts w:ascii="Arial" w:hAnsi="Arial" w:cs="Arial"/>
          <w:b/>
        </w:rPr>
        <w:t xml:space="preserve"> </w:t>
      </w:r>
      <w:r w:rsidR="00F6342F" w:rsidRPr="00BD6746">
        <w:rPr>
          <w:rFonts w:ascii="Arial" w:hAnsi="Arial" w:cs="Arial"/>
        </w:rPr>
        <w:t xml:space="preserve">psychological therapies such as cognitive behavioural therapy and medication such as </w:t>
      </w:r>
      <w:r w:rsidR="00BD6746" w:rsidRPr="00BD6746">
        <w:rPr>
          <w:rFonts w:ascii="Arial" w:hAnsi="Arial" w:cs="Arial"/>
        </w:rPr>
        <w:t>antidepressants</w:t>
      </w:r>
      <w:sdt>
        <w:sdtPr>
          <w:rPr>
            <w:rFonts w:ascii="Arial" w:hAnsi="Arial" w:cs="Arial"/>
          </w:rPr>
          <w:id w:val="-1635013754"/>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00BD6746" w:rsidRPr="00BD6746">
        <w:rPr>
          <w:rFonts w:ascii="Arial" w:hAnsi="Arial" w:cs="Arial"/>
        </w:rPr>
        <w:t>.</w:t>
      </w:r>
      <w:r w:rsidR="00BD6746">
        <w:rPr>
          <w:rFonts w:ascii="Arial" w:hAnsi="Arial" w:cs="Arial"/>
          <w:b/>
        </w:rPr>
        <w:t xml:space="preserve"> </w:t>
      </w:r>
      <w:r w:rsidR="00BD6746" w:rsidRPr="00EA31B1">
        <w:rPr>
          <w:rFonts w:ascii="Arial" w:hAnsi="Arial" w:cs="Arial"/>
        </w:rPr>
        <w:t>Advantages are</w:t>
      </w:r>
      <w:r w:rsidR="00BD6746">
        <w:rPr>
          <w:rFonts w:ascii="Arial" w:hAnsi="Arial" w:cs="Arial"/>
          <w:b/>
        </w:rPr>
        <w:t xml:space="preserve"> </w:t>
      </w:r>
      <w:r w:rsidR="00EC2AEB">
        <w:rPr>
          <w:rFonts w:ascii="Arial" w:hAnsi="Arial" w:cs="Arial"/>
        </w:rPr>
        <w:t>therapies provide long-</w:t>
      </w:r>
      <w:r w:rsidR="00F505FA" w:rsidRPr="00F505FA">
        <w:rPr>
          <w:rFonts w:ascii="Arial" w:hAnsi="Arial" w:cs="Arial"/>
        </w:rPr>
        <w:t xml:space="preserve">lasting benefits than medication </w:t>
      </w:r>
      <w:r w:rsidR="00F505FA">
        <w:rPr>
          <w:rFonts w:ascii="Arial" w:hAnsi="Arial" w:cs="Arial"/>
        </w:rPr>
        <w:t>such as applied relaxation to focus on relaxing and psychological therapies for anxiety, stress</w:t>
      </w:r>
      <w:r w:rsidR="00EC2AEB">
        <w:rPr>
          <w:rFonts w:ascii="Arial" w:hAnsi="Arial" w:cs="Arial"/>
        </w:rPr>
        <w:t>,</w:t>
      </w:r>
      <w:r w:rsidR="00F505FA">
        <w:rPr>
          <w:rFonts w:ascii="Arial" w:hAnsi="Arial" w:cs="Arial"/>
        </w:rPr>
        <w:t xml:space="preserve"> and depression. </w:t>
      </w:r>
      <w:r w:rsidR="00BD6746" w:rsidRPr="00EA31B1">
        <w:rPr>
          <w:rFonts w:ascii="Arial" w:hAnsi="Arial" w:cs="Arial"/>
        </w:rPr>
        <w:t>Disadvantages are</w:t>
      </w:r>
      <w:r w:rsidR="00BD6746">
        <w:rPr>
          <w:rFonts w:ascii="Arial" w:hAnsi="Arial" w:cs="Arial"/>
          <w:b/>
        </w:rPr>
        <w:t xml:space="preserve"> </w:t>
      </w:r>
      <w:r w:rsidR="00BD6746" w:rsidRPr="00BD6746">
        <w:rPr>
          <w:rFonts w:ascii="Arial" w:hAnsi="Arial" w:cs="Arial"/>
        </w:rPr>
        <w:t>the side effects from antidepressants such as feeling agitated, being sick, dizziness, dry mouth, headaches, insomnia, diarrhoea, loss of appetite, and excessive sweating</w:t>
      </w:r>
      <w:sdt>
        <w:sdtPr>
          <w:rPr>
            <w:rFonts w:ascii="Arial" w:hAnsi="Arial" w:cs="Arial"/>
          </w:rPr>
          <w:id w:val="-466347165"/>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00BD6746" w:rsidRPr="00BD6746">
        <w:rPr>
          <w:rFonts w:ascii="Arial" w:hAnsi="Arial" w:cs="Arial"/>
        </w:rPr>
        <w:t xml:space="preserve">. </w:t>
      </w:r>
    </w:p>
    <w:p w:rsidR="00B823FE" w:rsidRPr="00DD7DC5" w:rsidRDefault="00DD7DC5" w:rsidP="0007770E">
      <w:pPr>
        <w:spacing w:before="120" w:after="120" w:line="360" w:lineRule="auto"/>
        <w:jc w:val="both"/>
        <w:rPr>
          <w:rFonts w:ascii="Arial" w:hAnsi="Arial" w:cs="Arial"/>
        </w:rPr>
      </w:pPr>
      <w:r w:rsidRPr="009D5CD9">
        <w:rPr>
          <w:rFonts w:ascii="Arial" w:hAnsi="Arial" w:cs="Arial"/>
        </w:rPr>
        <w:t>Treatment</w:t>
      </w:r>
      <w:r w:rsidRPr="00DD7DC5">
        <w:rPr>
          <w:rFonts w:ascii="Arial" w:hAnsi="Arial" w:cs="Arial"/>
          <w:b/>
        </w:rPr>
        <w:t xml:space="preserve"> </w:t>
      </w:r>
      <w:r w:rsidRPr="00DD7DC5">
        <w:rPr>
          <w:rFonts w:ascii="Arial" w:hAnsi="Arial" w:cs="Arial"/>
        </w:rPr>
        <w:t xml:space="preserve">of schizophrenia is </w:t>
      </w:r>
      <w:r w:rsidR="00EC2AEB">
        <w:rPr>
          <w:rFonts w:ascii="Arial" w:hAnsi="Arial" w:cs="Arial"/>
        </w:rPr>
        <w:t xml:space="preserve">a </w:t>
      </w:r>
      <w:r w:rsidRPr="00DD7DC5">
        <w:rPr>
          <w:rFonts w:ascii="Arial" w:hAnsi="Arial" w:cs="Arial"/>
        </w:rPr>
        <w:t>combination of medicine and therapy for every individual</w:t>
      </w:r>
      <w:sdt>
        <w:sdtPr>
          <w:rPr>
            <w:rFonts w:ascii="Arial" w:hAnsi="Arial" w:cs="Arial"/>
          </w:rPr>
          <w:id w:val="355704926"/>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Pr="00DD7DC5">
        <w:rPr>
          <w:rFonts w:ascii="Arial" w:hAnsi="Arial" w:cs="Arial"/>
        </w:rPr>
        <w:t xml:space="preserve">. </w:t>
      </w:r>
      <w:r>
        <w:rPr>
          <w:rFonts w:ascii="Arial" w:hAnsi="Arial" w:cs="Arial"/>
        </w:rPr>
        <w:t>The majority of patients are treated with cognitive behavioural therapy an</w:t>
      </w:r>
      <w:r w:rsidR="00EC2AEB">
        <w:rPr>
          <w:rFonts w:ascii="Arial" w:hAnsi="Arial" w:cs="Arial"/>
        </w:rPr>
        <w:t>d antipsychotic medicines. I</w:t>
      </w:r>
      <w:r>
        <w:rPr>
          <w:rFonts w:ascii="Arial" w:hAnsi="Arial" w:cs="Arial"/>
        </w:rPr>
        <w:t xml:space="preserve">ndividuals with schizophrenia </w:t>
      </w:r>
      <w:r w:rsidR="00550264">
        <w:rPr>
          <w:rFonts w:ascii="Arial" w:hAnsi="Arial" w:cs="Arial"/>
        </w:rPr>
        <w:t>accept</w:t>
      </w:r>
      <w:r>
        <w:rPr>
          <w:rFonts w:ascii="Arial" w:hAnsi="Arial" w:cs="Arial"/>
        </w:rPr>
        <w:t xml:space="preserve"> support from the community mental health team for </w:t>
      </w:r>
      <w:r w:rsidR="00550264">
        <w:rPr>
          <w:rFonts w:ascii="Arial" w:hAnsi="Arial" w:cs="Arial"/>
        </w:rPr>
        <w:t>everyday</w:t>
      </w:r>
      <w:r>
        <w:rPr>
          <w:rFonts w:ascii="Arial" w:hAnsi="Arial" w:cs="Arial"/>
        </w:rPr>
        <w:t xml:space="preserve"> life and treatment. Many people have recovered from this </w:t>
      </w:r>
      <w:r w:rsidR="00F047CD">
        <w:rPr>
          <w:rFonts w:ascii="Arial" w:hAnsi="Arial" w:cs="Arial"/>
        </w:rPr>
        <w:t>mental disorder but many of them have period</w:t>
      </w:r>
      <w:r w:rsidR="00EC2AEB">
        <w:rPr>
          <w:rFonts w:ascii="Arial" w:hAnsi="Arial" w:cs="Arial"/>
        </w:rPr>
        <w:t>s</w:t>
      </w:r>
      <w:r w:rsidR="00EA31B1">
        <w:rPr>
          <w:rFonts w:ascii="Arial" w:hAnsi="Arial" w:cs="Arial"/>
        </w:rPr>
        <w:t xml:space="preserve"> of returned </w:t>
      </w:r>
      <w:r w:rsidR="009D5CD9">
        <w:rPr>
          <w:rFonts w:ascii="Arial" w:hAnsi="Arial" w:cs="Arial"/>
        </w:rPr>
        <w:t>symptoms.</w:t>
      </w:r>
      <w:r w:rsidR="009D5CD9" w:rsidRPr="00EA31B1">
        <w:rPr>
          <w:rFonts w:ascii="Arial" w:hAnsi="Arial" w:cs="Arial"/>
        </w:rPr>
        <w:t xml:space="preserve"> The</w:t>
      </w:r>
      <w:r w:rsidR="008B2598" w:rsidRPr="00EA31B1">
        <w:rPr>
          <w:rFonts w:ascii="Arial" w:hAnsi="Arial" w:cs="Arial"/>
        </w:rPr>
        <w:t xml:space="preserve"> a</w:t>
      </w:r>
      <w:r w:rsidR="00F047CD" w:rsidRPr="00EA31B1">
        <w:rPr>
          <w:rFonts w:ascii="Arial" w:hAnsi="Arial" w:cs="Arial"/>
        </w:rPr>
        <w:t>dvantages</w:t>
      </w:r>
      <w:r w:rsidR="00F047CD">
        <w:rPr>
          <w:rFonts w:ascii="Arial" w:hAnsi="Arial" w:cs="Arial"/>
        </w:rPr>
        <w:t xml:space="preserve"> of antipsychotic drugs for treating schizophrenia are </w:t>
      </w:r>
      <w:r w:rsidR="00836947">
        <w:rPr>
          <w:rFonts w:ascii="Arial" w:hAnsi="Arial" w:cs="Arial"/>
        </w:rPr>
        <w:t xml:space="preserve">that the individuals can live with schizophrenia and have </w:t>
      </w:r>
      <w:r w:rsidR="008B2598">
        <w:rPr>
          <w:rFonts w:ascii="Arial" w:hAnsi="Arial" w:cs="Arial"/>
        </w:rPr>
        <w:t xml:space="preserve">a </w:t>
      </w:r>
      <w:r w:rsidR="00836947">
        <w:rPr>
          <w:rFonts w:ascii="Arial" w:hAnsi="Arial" w:cs="Arial"/>
        </w:rPr>
        <w:t>normal life, 75% of the patients improve their conditions, and there are positive differences</w:t>
      </w:r>
      <w:sdt>
        <w:sdtPr>
          <w:rPr>
            <w:rFonts w:ascii="Arial" w:hAnsi="Arial" w:cs="Arial"/>
          </w:rPr>
          <w:id w:val="1658037205"/>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00836947">
        <w:rPr>
          <w:rFonts w:ascii="Arial" w:hAnsi="Arial" w:cs="Arial"/>
        </w:rPr>
        <w:t xml:space="preserve">. </w:t>
      </w:r>
      <w:r w:rsidR="00836947" w:rsidRPr="00EA31B1">
        <w:rPr>
          <w:rFonts w:ascii="Arial" w:hAnsi="Arial" w:cs="Arial"/>
        </w:rPr>
        <w:t>Disadvantages</w:t>
      </w:r>
      <w:r w:rsidR="00836947">
        <w:rPr>
          <w:rFonts w:ascii="Arial" w:hAnsi="Arial" w:cs="Arial"/>
        </w:rPr>
        <w:t xml:space="preserve"> are that antipsychotic drugs have side effects such as tardive dyskinesia</w:t>
      </w:r>
      <w:r w:rsidR="00CC22BD">
        <w:rPr>
          <w:rFonts w:ascii="Arial" w:hAnsi="Arial" w:cs="Arial"/>
        </w:rPr>
        <w:t xml:space="preserve">. In many </w:t>
      </w:r>
      <w:r w:rsidR="008B2598">
        <w:rPr>
          <w:rFonts w:ascii="Arial" w:hAnsi="Arial" w:cs="Arial"/>
        </w:rPr>
        <w:t>situations,</w:t>
      </w:r>
      <w:r w:rsidR="00CC22BD">
        <w:rPr>
          <w:rFonts w:ascii="Arial" w:hAnsi="Arial" w:cs="Arial"/>
        </w:rPr>
        <w:t xml:space="preserve"> schizophrenia can’t be unde</w:t>
      </w:r>
      <w:r w:rsidR="008B2598">
        <w:rPr>
          <w:rFonts w:ascii="Arial" w:hAnsi="Arial" w:cs="Arial"/>
        </w:rPr>
        <w:t>rstood</w:t>
      </w:r>
      <w:r w:rsidR="00CC22BD">
        <w:rPr>
          <w:rFonts w:ascii="Arial" w:hAnsi="Arial" w:cs="Arial"/>
        </w:rPr>
        <w:t xml:space="preserve"> as </w:t>
      </w:r>
      <w:r w:rsidR="008B2598">
        <w:rPr>
          <w:rFonts w:ascii="Arial" w:hAnsi="Arial" w:cs="Arial"/>
        </w:rPr>
        <w:t xml:space="preserve">an </w:t>
      </w:r>
      <w:r w:rsidR="00CC22BD">
        <w:rPr>
          <w:rFonts w:ascii="Arial" w:hAnsi="Arial" w:cs="Arial"/>
        </w:rPr>
        <w:t xml:space="preserve">illness. It increases the risks of violence in comparison with non-drug therapy. The treatment hides the symptoms and is not </w:t>
      </w:r>
      <w:r w:rsidR="008927B8">
        <w:rPr>
          <w:rFonts w:ascii="Arial" w:hAnsi="Arial" w:cs="Arial"/>
        </w:rPr>
        <w:t>treat schizophrenia</w:t>
      </w:r>
      <w:sdt>
        <w:sdtPr>
          <w:rPr>
            <w:rFonts w:ascii="Arial" w:hAnsi="Arial" w:cs="Arial"/>
          </w:rPr>
          <w:id w:val="1294714213"/>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008927B8">
        <w:rPr>
          <w:rFonts w:ascii="Arial" w:hAnsi="Arial" w:cs="Arial"/>
        </w:rPr>
        <w:t xml:space="preserve">. </w:t>
      </w:r>
      <w:r w:rsidR="008927B8" w:rsidRPr="0007770E">
        <w:rPr>
          <w:rFonts w:ascii="Arial" w:hAnsi="Arial" w:cs="Arial"/>
        </w:rPr>
        <w:t xml:space="preserve">Evaluation </w:t>
      </w:r>
      <w:r w:rsidR="008927B8">
        <w:rPr>
          <w:rFonts w:ascii="Arial" w:hAnsi="Arial" w:cs="Arial"/>
        </w:rPr>
        <w:t>of treating schizophrenia is that drugs only look to fix the symptoms. However, the problematic issues are never solved. There is no real improvement but only damage. The drugs reduce the patient’s confidence in understanding the illness and increasing the side effects to be developed</w:t>
      </w:r>
      <w:sdt>
        <w:sdtPr>
          <w:rPr>
            <w:rFonts w:ascii="Arial" w:hAnsi="Arial" w:cs="Arial"/>
          </w:rPr>
          <w:id w:val="800424827"/>
          <w:citation/>
        </w:sdtPr>
        <w:sdtEndPr/>
        <w:sdtContent>
          <w:r w:rsidR="0007770E">
            <w:rPr>
              <w:rFonts w:ascii="Arial" w:hAnsi="Arial" w:cs="Arial"/>
            </w:rPr>
            <w:fldChar w:fldCharType="begin"/>
          </w:r>
          <w:r w:rsidR="0007770E">
            <w:rPr>
              <w:rFonts w:ascii="Arial" w:hAnsi="Arial" w:cs="Arial"/>
            </w:rPr>
            <w:instrText xml:space="preserve"> CITATION Dav212 \l 2057 </w:instrText>
          </w:r>
          <w:r w:rsidR="0007770E">
            <w:rPr>
              <w:rFonts w:ascii="Arial" w:hAnsi="Arial" w:cs="Arial"/>
            </w:rPr>
            <w:fldChar w:fldCharType="separate"/>
          </w:r>
          <w:r w:rsidR="0007770E">
            <w:rPr>
              <w:rFonts w:ascii="Arial" w:hAnsi="Arial" w:cs="Arial"/>
              <w:noProof/>
            </w:rPr>
            <w:t xml:space="preserve"> </w:t>
          </w:r>
          <w:r w:rsidR="0007770E" w:rsidRPr="0007770E">
            <w:rPr>
              <w:rFonts w:ascii="Arial" w:hAnsi="Arial" w:cs="Arial"/>
              <w:noProof/>
            </w:rPr>
            <w:t>(Davey, 2021)</w:t>
          </w:r>
          <w:r w:rsidR="0007770E">
            <w:rPr>
              <w:rFonts w:ascii="Arial" w:hAnsi="Arial" w:cs="Arial"/>
            </w:rPr>
            <w:fldChar w:fldCharType="end"/>
          </w:r>
        </w:sdtContent>
      </w:sdt>
      <w:r w:rsidR="0007770E">
        <w:rPr>
          <w:rFonts w:ascii="Arial" w:hAnsi="Arial" w:cs="Arial"/>
        </w:rPr>
        <w:t xml:space="preserve">. </w:t>
      </w:r>
    </w:p>
    <w:p w:rsidR="00537D95" w:rsidRDefault="00B823FE" w:rsidP="0007770E">
      <w:pPr>
        <w:spacing w:before="120" w:after="120" w:line="360" w:lineRule="auto"/>
        <w:jc w:val="both"/>
        <w:rPr>
          <w:rFonts w:ascii="Arial" w:hAnsi="Arial" w:cs="Arial"/>
        </w:rPr>
      </w:pPr>
      <w:r w:rsidRPr="00B823FE">
        <w:rPr>
          <w:rFonts w:ascii="Arial" w:hAnsi="Arial" w:cs="Arial"/>
        </w:rPr>
        <w:t>Usually the children from any form of autism receive different forms of treatment in schools such as behaviour support, social and skills training, speech, physical and occupational therapy</w:t>
      </w:r>
      <w:sdt>
        <w:sdtPr>
          <w:rPr>
            <w:rFonts w:ascii="Arial" w:hAnsi="Arial" w:cs="Arial"/>
          </w:rPr>
          <w:id w:val="1377127646"/>
          <w:citation/>
        </w:sdtPr>
        <w:sdtEndPr/>
        <w:sdtContent>
          <w:r w:rsidR="00193053">
            <w:rPr>
              <w:rFonts w:ascii="Arial" w:hAnsi="Arial" w:cs="Arial"/>
            </w:rPr>
            <w:fldChar w:fldCharType="begin"/>
          </w:r>
          <w:r w:rsidR="00193053">
            <w:rPr>
              <w:rFonts w:ascii="Arial" w:hAnsi="Arial" w:cs="Arial"/>
            </w:rPr>
            <w:instrText xml:space="preserve"> CITATION Shm21 \l 2057 </w:instrText>
          </w:r>
          <w:r w:rsidR="00193053">
            <w:rPr>
              <w:rFonts w:ascii="Arial" w:hAnsi="Arial" w:cs="Arial"/>
            </w:rPr>
            <w:fldChar w:fldCharType="separate"/>
          </w:r>
          <w:r w:rsidR="00193053">
            <w:rPr>
              <w:rFonts w:ascii="Arial" w:hAnsi="Arial" w:cs="Arial"/>
              <w:noProof/>
            </w:rPr>
            <w:t xml:space="preserve"> </w:t>
          </w:r>
          <w:r w:rsidR="00193053" w:rsidRPr="00193053">
            <w:rPr>
              <w:rFonts w:ascii="Arial" w:hAnsi="Arial" w:cs="Arial"/>
              <w:noProof/>
            </w:rPr>
            <w:t>(Shmueli, 2021)</w:t>
          </w:r>
          <w:r w:rsidR="00193053">
            <w:rPr>
              <w:rFonts w:ascii="Arial" w:hAnsi="Arial" w:cs="Arial"/>
            </w:rPr>
            <w:fldChar w:fldCharType="end"/>
          </w:r>
        </w:sdtContent>
      </w:sdt>
      <w:r w:rsidRPr="00B823FE">
        <w:rPr>
          <w:rFonts w:ascii="Arial" w:hAnsi="Arial" w:cs="Arial"/>
        </w:rPr>
        <w:t xml:space="preserve">. </w:t>
      </w:r>
      <w:r>
        <w:rPr>
          <w:rFonts w:ascii="Arial" w:hAnsi="Arial" w:cs="Arial"/>
        </w:rPr>
        <w:t xml:space="preserve">The treatment for adults includes sensory integration therapy and cognitive therapy. Critically, in most cases the family issues are involved </w:t>
      </w:r>
      <w:r w:rsidR="00535ACA">
        <w:rPr>
          <w:rFonts w:ascii="Arial" w:hAnsi="Arial" w:cs="Arial"/>
        </w:rPr>
        <w:t xml:space="preserve">such as lack of understanding </w:t>
      </w:r>
      <w:r w:rsidR="00501080">
        <w:rPr>
          <w:rFonts w:ascii="Arial" w:hAnsi="Arial" w:cs="Arial"/>
        </w:rPr>
        <w:t>of</w:t>
      </w:r>
      <w:r w:rsidR="00535ACA">
        <w:rPr>
          <w:rFonts w:ascii="Arial" w:hAnsi="Arial" w:cs="Arial"/>
        </w:rPr>
        <w:t xml:space="preserve"> the dynamic forces and landscape of autism. </w:t>
      </w:r>
      <w:r>
        <w:rPr>
          <w:rFonts w:ascii="Arial" w:hAnsi="Arial" w:cs="Arial"/>
        </w:rPr>
        <w:t xml:space="preserve"> </w:t>
      </w:r>
      <w:r w:rsidR="00535ACA">
        <w:rPr>
          <w:rFonts w:ascii="Arial" w:hAnsi="Arial" w:cs="Arial"/>
        </w:rPr>
        <w:t xml:space="preserve">Crucially, many family members live with autism as </w:t>
      </w:r>
      <w:r w:rsidR="00501080">
        <w:rPr>
          <w:rFonts w:ascii="Arial" w:hAnsi="Arial" w:cs="Arial"/>
        </w:rPr>
        <w:t xml:space="preserve">a </w:t>
      </w:r>
      <w:r w:rsidR="00535ACA">
        <w:rPr>
          <w:rFonts w:ascii="Arial" w:hAnsi="Arial" w:cs="Arial"/>
        </w:rPr>
        <w:t>condition</w:t>
      </w:r>
      <w:r w:rsidR="0098309B">
        <w:rPr>
          <w:rFonts w:ascii="Arial" w:hAnsi="Arial" w:cs="Arial"/>
        </w:rPr>
        <w:t>,</w:t>
      </w:r>
      <w:r w:rsidR="00535ACA">
        <w:rPr>
          <w:rFonts w:ascii="Arial" w:hAnsi="Arial" w:cs="Arial"/>
        </w:rPr>
        <w:t xml:space="preserve"> not as an illness. </w:t>
      </w:r>
    </w:p>
    <w:p w:rsidR="00556F4E" w:rsidRPr="00B823FE" w:rsidRDefault="00E61FD1" w:rsidP="0007770E">
      <w:pPr>
        <w:spacing w:before="120" w:after="120" w:line="360" w:lineRule="auto"/>
        <w:jc w:val="both"/>
        <w:rPr>
          <w:rFonts w:ascii="Arial" w:hAnsi="Arial" w:cs="Arial"/>
        </w:rPr>
      </w:pPr>
      <w:r>
        <w:rPr>
          <w:rFonts w:ascii="Arial" w:hAnsi="Arial" w:cs="Arial"/>
        </w:rPr>
        <w:t>T</w:t>
      </w:r>
      <w:r w:rsidR="00556F4E">
        <w:rPr>
          <w:rFonts w:ascii="Arial" w:hAnsi="Arial" w:cs="Arial"/>
        </w:rPr>
        <w:t>here are many harmful autism treatments such as an i</w:t>
      </w:r>
      <w:r w:rsidR="00FA1289">
        <w:rPr>
          <w:rFonts w:ascii="Arial" w:hAnsi="Arial" w:cs="Arial"/>
        </w:rPr>
        <w:t xml:space="preserve">njection made from blood cells </w:t>
      </w:r>
      <w:r w:rsidR="00556F4E">
        <w:rPr>
          <w:rFonts w:ascii="Arial" w:hAnsi="Arial" w:cs="Arial"/>
        </w:rPr>
        <w:t xml:space="preserve">and hyperbaric oxygen therapy. The most important things for autism are awareness and support, continuous research, and </w:t>
      </w:r>
      <w:r>
        <w:rPr>
          <w:rFonts w:ascii="Arial" w:hAnsi="Arial" w:cs="Arial"/>
        </w:rPr>
        <w:t>support group</w:t>
      </w:r>
      <w:r w:rsidR="0098309B">
        <w:rPr>
          <w:rFonts w:ascii="Arial" w:hAnsi="Arial" w:cs="Arial"/>
        </w:rPr>
        <w:t>s</w:t>
      </w:r>
      <w:r>
        <w:rPr>
          <w:rFonts w:ascii="Arial" w:hAnsi="Arial" w:cs="Arial"/>
        </w:rPr>
        <w:t xml:space="preserve"> willing to help</w:t>
      </w:r>
      <w:sdt>
        <w:sdtPr>
          <w:rPr>
            <w:rFonts w:ascii="Arial" w:hAnsi="Arial" w:cs="Arial"/>
          </w:rPr>
          <w:id w:val="-279654185"/>
          <w:citation/>
        </w:sdtPr>
        <w:sdtEndPr/>
        <w:sdtContent>
          <w:r w:rsidR="00193053">
            <w:rPr>
              <w:rFonts w:ascii="Arial" w:hAnsi="Arial" w:cs="Arial"/>
            </w:rPr>
            <w:fldChar w:fldCharType="begin"/>
          </w:r>
          <w:r w:rsidR="00193053">
            <w:rPr>
              <w:rFonts w:ascii="Arial" w:hAnsi="Arial" w:cs="Arial"/>
            </w:rPr>
            <w:instrText xml:space="preserve"> CITATION Shm21 \l 2057 </w:instrText>
          </w:r>
          <w:r w:rsidR="00193053">
            <w:rPr>
              <w:rFonts w:ascii="Arial" w:hAnsi="Arial" w:cs="Arial"/>
            </w:rPr>
            <w:fldChar w:fldCharType="separate"/>
          </w:r>
          <w:r w:rsidR="00193053">
            <w:rPr>
              <w:rFonts w:ascii="Arial" w:hAnsi="Arial" w:cs="Arial"/>
              <w:noProof/>
            </w:rPr>
            <w:t xml:space="preserve"> </w:t>
          </w:r>
          <w:r w:rsidR="00193053" w:rsidRPr="00193053">
            <w:rPr>
              <w:rFonts w:ascii="Arial" w:hAnsi="Arial" w:cs="Arial"/>
              <w:noProof/>
            </w:rPr>
            <w:t>(Shmueli, 2021)</w:t>
          </w:r>
          <w:r w:rsidR="00193053">
            <w:rPr>
              <w:rFonts w:ascii="Arial" w:hAnsi="Arial" w:cs="Arial"/>
            </w:rPr>
            <w:fldChar w:fldCharType="end"/>
          </w:r>
        </w:sdtContent>
      </w:sdt>
      <w:r>
        <w:rPr>
          <w:rFonts w:ascii="Arial" w:hAnsi="Arial" w:cs="Arial"/>
        </w:rPr>
        <w:t>. Many patients with autism do not socialise with other people and some of them do not speak. They have learning disabilities, usually are being bullied in schools, and the majority of them get rejected, discriminated</w:t>
      </w:r>
      <w:r w:rsidR="0098309B">
        <w:rPr>
          <w:rFonts w:ascii="Arial" w:hAnsi="Arial" w:cs="Arial"/>
        </w:rPr>
        <w:t xml:space="preserve"> against</w:t>
      </w:r>
      <w:r>
        <w:rPr>
          <w:rFonts w:ascii="Arial" w:hAnsi="Arial" w:cs="Arial"/>
        </w:rPr>
        <w:t xml:space="preserve">, or not accepted as friends. </w:t>
      </w:r>
    </w:p>
    <w:p w:rsidR="003F0C11" w:rsidRDefault="000268D4" w:rsidP="00193053">
      <w:pPr>
        <w:spacing w:before="120" w:after="240" w:line="360" w:lineRule="auto"/>
        <w:jc w:val="both"/>
        <w:rPr>
          <w:rFonts w:ascii="Arial" w:hAnsi="Arial" w:cs="Arial"/>
        </w:rPr>
      </w:pPr>
      <w:r w:rsidRPr="000268D4">
        <w:rPr>
          <w:rFonts w:ascii="Arial" w:hAnsi="Arial" w:cs="Arial"/>
        </w:rPr>
        <w:lastRenderedPageBreak/>
        <w:t>Applied behaviour analysis (ABA) is a common treatment for autism which is supposed to help with communication and social skills</w:t>
      </w:r>
      <w:sdt>
        <w:sdtPr>
          <w:rPr>
            <w:rFonts w:ascii="Arial" w:hAnsi="Arial" w:cs="Arial"/>
          </w:rPr>
          <w:id w:val="-1477910228"/>
          <w:citation/>
        </w:sdtPr>
        <w:sdtEndPr/>
        <w:sdtContent>
          <w:r w:rsidR="00AF17C3">
            <w:rPr>
              <w:rFonts w:ascii="Arial" w:hAnsi="Arial" w:cs="Arial"/>
            </w:rPr>
            <w:fldChar w:fldCharType="begin"/>
          </w:r>
          <w:r w:rsidR="00AF17C3">
            <w:rPr>
              <w:rFonts w:ascii="Arial" w:hAnsi="Arial" w:cs="Arial"/>
            </w:rPr>
            <w:instrText xml:space="preserve"> CITATION Dil18 \l 2057 </w:instrText>
          </w:r>
          <w:r w:rsidR="00AF17C3">
            <w:rPr>
              <w:rFonts w:ascii="Arial" w:hAnsi="Arial" w:cs="Arial"/>
            </w:rPr>
            <w:fldChar w:fldCharType="separate"/>
          </w:r>
          <w:r w:rsidR="00AF17C3">
            <w:rPr>
              <w:rFonts w:ascii="Arial" w:hAnsi="Arial" w:cs="Arial"/>
              <w:noProof/>
            </w:rPr>
            <w:t xml:space="preserve"> </w:t>
          </w:r>
          <w:r w:rsidR="00AF17C3" w:rsidRPr="00AF17C3">
            <w:rPr>
              <w:rFonts w:ascii="Arial" w:hAnsi="Arial" w:cs="Arial"/>
              <w:noProof/>
            </w:rPr>
            <w:t>(Dillenburger, 2018)</w:t>
          </w:r>
          <w:r w:rsidR="00AF17C3">
            <w:rPr>
              <w:rFonts w:ascii="Arial" w:hAnsi="Arial" w:cs="Arial"/>
            </w:rPr>
            <w:fldChar w:fldCharType="end"/>
          </w:r>
        </w:sdtContent>
      </w:sdt>
      <w:r w:rsidRPr="000268D4">
        <w:rPr>
          <w:rFonts w:ascii="Arial" w:hAnsi="Arial" w:cs="Arial"/>
        </w:rPr>
        <w:t xml:space="preserve">. </w:t>
      </w:r>
      <w:r w:rsidR="00D45F7E">
        <w:rPr>
          <w:rFonts w:ascii="Arial" w:hAnsi="Arial" w:cs="Arial"/>
        </w:rPr>
        <w:t xml:space="preserve">The advantages for children are to adjust to normal life. </w:t>
      </w:r>
      <w:r>
        <w:rPr>
          <w:rFonts w:ascii="Arial" w:hAnsi="Arial" w:cs="Arial"/>
        </w:rPr>
        <w:t xml:space="preserve">The main approach is that children with autism learn new behaviours, increased their intellectual abilities, and </w:t>
      </w:r>
      <w:r w:rsidR="0098309B">
        <w:rPr>
          <w:rFonts w:ascii="Arial" w:hAnsi="Arial" w:cs="Arial"/>
        </w:rPr>
        <w:t xml:space="preserve">have </w:t>
      </w:r>
      <w:r w:rsidR="00D45F7E">
        <w:rPr>
          <w:rFonts w:ascii="Arial" w:hAnsi="Arial" w:cs="Arial"/>
        </w:rPr>
        <w:t xml:space="preserve">better social skills. The therapies can modify the emotional and social behaviour of children. They can help boost their intellectual aptitude. </w:t>
      </w:r>
      <w:r w:rsidR="00F82551">
        <w:rPr>
          <w:rFonts w:ascii="Arial" w:hAnsi="Arial" w:cs="Arial"/>
        </w:rPr>
        <w:t>The parents can learn these techniques and use them at home</w:t>
      </w:r>
      <w:sdt>
        <w:sdtPr>
          <w:rPr>
            <w:rFonts w:ascii="Arial" w:hAnsi="Arial" w:cs="Arial"/>
          </w:rPr>
          <w:id w:val="-1015454761"/>
          <w:citation/>
        </w:sdtPr>
        <w:sdtEndPr/>
        <w:sdtContent>
          <w:r w:rsidR="00AF17C3">
            <w:rPr>
              <w:rFonts w:ascii="Arial" w:hAnsi="Arial" w:cs="Arial"/>
            </w:rPr>
            <w:fldChar w:fldCharType="begin"/>
          </w:r>
          <w:r w:rsidR="00AF17C3">
            <w:rPr>
              <w:rFonts w:ascii="Arial" w:hAnsi="Arial" w:cs="Arial"/>
            </w:rPr>
            <w:instrText xml:space="preserve"> CITATION Dil18 \l 2057 </w:instrText>
          </w:r>
          <w:r w:rsidR="00AF17C3">
            <w:rPr>
              <w:rFonts w:ascii="Arial" w:hAnsi="Arial" w:cs="Arial"/>
            </w:rPr>
            <w:fldChar w:fldCharType="separate"/>
          </w:r>
          <w:r w:rsidR="00AF17C3">
            <w:rPr>
              <w:rFonts w:ascii="Arial" w:hAnsi="Arial" w:cs="Arial"/>
              <w:noProof/>
            </w:rPr>
            <w:t xml:space="preserve"> </w:t>
          </w:r>
          <w:r w:rsidR="00AF17C3" w:rsidRPr="00AF17C3">
            <w:rPr>
              <w:rFonts w:ascii="Arial" w:hAnsi="Arial" w:cs="Arial"/>
              <w:noProof/>
            </w:rPr>
            <w:t>(Dillenburger, 2018)</w:t>
          </w:r>
          <w:r w:rsidR="00AF17C3">
            <w:rPr>
              <w:rFonts w:ascii="Arial" w:hAnsi="Arial" w:cs="Arial"/>
            </w:rPr>
            <w:fldChar w:fldCharType="end"/>
          </w:r>
        </w:sdtContent>
      </w:sdt>
      <w:r w:rsidR="00F82551">
        <w:rPr>
          <w:rFonts w:ascii="Arial" w:hAnsi="Arial" w:cs="Arial"/>
        </w:rPr>
        <w:t xml:space="preserve">. There are positive impacts for the children with better communication and less frustration. Disadvantages are that therapies imply that the child is abnormal or needs to change. Many people believe that the techniques are unethical, abusive and wrong. The main potential problem is that the treatment is individualised. This means that the programme depends </w:t>
      </w:r>
      <w:r w:rsidR="0098309B">
        <w:rPr>
          <w:rFonts w:ascii="Arial" w:hAnsi="Arial" w:cs="Arial"/>
        </w:rPr>
        <w:t>on</w:t>
      </w:r>
      <w:r w:rsidR="00F82551">
        <w:rPr>
          <w:rFonts w:ascii="Arial" w:hAnsi="Arial" w:cs="Arial"/>
        </w:rPr>
        <w:t xml:space="preserve"> the circumstances</w:t>
      </w:r>
      <w:sdt>
        <w:sdtPr>
          <w:rPr>
            <w:rFonts w:ascii="Arial" w:hAnsi="Arial" w:cs="Arial"/>
          </w:rPr>
          <w:id w:val="-55472209"/>
          <w:citation/>
        </w:sdtPr>
        <w:sdtEndPr/>
        <w:sdtContent>
          <w:r w:rsidR="00AF17C3">
            <w:rPr>
              <w:rFonts w:ascii="Arial" w:hAnsi="Arial" w:cs="Arial"/>
            </w:rPr>
            <w:fldChar w:fldCharType="begin"/>
          </w:r>
          <w:r w:rsidR="00AF17C3">
            <w:rPr>
              <w:rFonts w:ascii="Arial" w:hAnsi="Arial" w:cs="Arial"/>
            </w:rPr>
            <w:instrText xml:space="preserve"> CITATION Dil18 \l 2057 </w:instrText>
          </w:r>
          <w:r w:rsidR="00AF17C3">
            <w:rPr>
              <w:rFonts w:ascii="Arial" w:hAnsi="Arial" w:cs="Arial"/>
            </w:rPr>
            <w:fldChar w:fldCharType="separate"/>
          </w:r>
          <w:r w:rsidR="00AF17C3">
            <w:rPr>
              <w:rFonts w:ascii="Arial" w:hAnsi="Arial" w:cs="Arial"/>
              <w:noProof/>
            </w:rPr>
            <w:t xml:space="preserve"> </w:t>
          </w:r>
          <w:r w:rsidR="00AF17C3" w:rsidRPr="00AF17C3">
            <w:rPr>
              <w:rFonts w:ascii="Arial" w:hAnsi="Arial" w:cs="Arial"/>
              <w:noProof/>
            </w:rPr>
            <w:t>(Dillenburger, 2018)</w:t>
          </w:r>
          <w:r w:rsidR="00AF17C3">
            <w:rPr>
              <w:rFonts w:ascii="Arial" w:hAnsi="Arial" w:cs="Arial"/>
            </w:rPr>
            <w:fldChar w:fldCharType="end"/>
          </w:r>
        </w:sdtContent>
      </w:sdt>
      <w:r w:rsidR="00F82551">
        <w:rPr>
          <w:rFonts w:ascii="Arial" w:hAnsi="Arial" w:cs="Arial"/>
        </w:rPr>
        <w:t xml:space="preserve">. </w:t>
      </w:r>
    </w:p>
    <w:p w:rsidR="003F0C11" w:rsidRDefault="003F0C11" w:rsidP="00AF17C3">
      <w:pPr>
        <w:spacing w:before="120" w:after="120" w:line="360" w:lineRule="auto"/>
        <w:jc w:val="both"/>
        <w:rPr>
          <w:rFonts w:ascii="Arial" w:hAnsi="Arial" w:cs="Arial"/>
          <w:b/>
        </w:rPr>
      </w:pPr>
      <w:r w:rsidRPr="003F0C11">
        <w:rPr>
          <w:rFonts w:ascii="Arial" w:hAnsi="Arial" w:cs="Arial"/>
          <w:b/>
        </w:rPr>
        <w:t xml:space="preserve">Rehabilitation </w:t>
      </w:r>
    </w:p>
    <w:p w:rsidR="003F0C11" w:rsidRDefault="003F0C11" w:rsidP="00AF17C3">
      <w:pPr>
        <w:spacing w:before="120" w:after="120" w:line="360" w:lineRule="auto"/>
        <w:jc w:val="both"/>
        <w:rPr>
          <w:rFonts w:ascii="Arial" w:hAnsi="Arial" w:cs="Arial"/>
        </w:rPr>
      </w:pPr>
      <w:r w:rsidRPr="003F0C11">
        <w:rPr>
          <w:rFonts w:ascii="Arial" w:hAnsi="Arial" w:cs="Arial"/>
        </w:rPr>
        <w:t xml:space="preserve">Measurements for rehabilitation for schizophrenia are </w:t>
      </w:r>
      <w:r>
        <w:rPr>
          <w:rFonts w:ascii="Arial" w:hAnsi="Arial" w:cs="Arial"/>
        </w:rPr>
        <w:t>part of numerous clinical studies and practices during the years</w:t>
      </w:r>
      <w:sdt>
        <w:sdtPr>
          <w:rPr>
            <w:rFonts w:ascii="Arial" w:hAnsi="Arial" w:cs="Arial"/>
          </w:rPr>
          <w:id w:val="-685359408"/>
          <w:citation/>
        </w:sdtPr>
        <w:sdtEndPr/>
        <w:sdtContent>
          <w:r w:rsidR="0005483D">
            <w:rPr>
              <w:rFonts w:ascii="Arial" w:hAnsi="Arial" w:cs="Arial"/>
            </w:rPr>
            <w:fldChar w:fldCharType="begin"/>
          </w:r>
          <w:r w:rsidR="0005483D">
            <w:rPr>
              <w:rFonts w:ascii="Arial" w:hAnsi="Arial" w:cs="Arial"/>
            </w:rPr>
            <w:instrText xml:space="preserve"> CITATION Sah20 \l 2057 </w:instrText>
          </w:r>
          <w:r w:rsidR="0005483D">
            <w:rPr>
              <w:rFonts w:ascii="Arial" w:hAnsi="Arial" w:cs="Arial"/>
            </w:rPr>
            <w:fldChar w:fldCharType="separate"/>
          </w:r>
          <w:r w:rsidR="0005483D">
            <w:rPr>
              <w:rFonts w:ascii="Arial" w:hAnsi="Arial" w:cs="Arial"/>
              <w:noProof/>
            </w:rPr>
            <w:t xml:space="preserve"> </w:t>
          </w:r>
          <w:r w:rsidR="0005483D" w:rsidRPr="0005483D">
            <w:rPr>
              <w:rFonts w:ascii="Arial" w:hAnsi="Arial" w:cs="Arial"/>
              <w:noProof/>
            </w:rPr>
            <w:t>(Sahoo, 2020)</w:t>
          </w:r>
          <w:r w:rsidR="0005483D">
            <w:rPr>
              <w:rFonts w:ascii="Arial" w:hAnsi="Arial" w:cs="Arial"/>
            </w:rPr>
            <w:fldChar w:fldCharType="end"/>
          </w:r>
        </w:sdtContent>
      </w:sdt>
      <w:r>
        <w:rPr>
          <w:rFonts w:ascii="Arial" w:hAnsi="Arial" w:cs="Arial"/>
        </w:rPr>
        <w:t xml:space="preserve">. </w:t>
      </w:r>
      <w:r w:rsidR="00AA359A">
        <w:rPr>
          <w:rFonts w:ascii="Arial" w:hAnsi="Arial" w:cs="Arial"/>
        </w:rPr>
        <w:t xml:space="preserve">Nowadays, it is understandable that it is more than symptomatic remission because it includes several domains of the person’s life such as </w:t>
      </w:r>
      <w:r w:rsidR="005658FC">
        <w:rPr>
          <w:rFonts w:ascii="Arial" w:hAnsi="Arial" w:cs="Arial"/>
        </w:rPr>
        <w:t>individual</w:t>
      </w:r>
      <w:r w:rsidR="00AA359A">
        <w:rPr>
          <w:rFonts w:ascii="Arial" w:hAnsi="Arial" w:cs="Arial"/>
        </w:rPr>
        <w:t xml:space="preserve"> recovery, quality of </w:t>
      </w:r>
      <w:r w:rsidR="005658FC">
        <w:rPr>
          <w:rFonts w:ascii="Arial" w:hAnsi="Arial" w:cs="Arial"/>
        </w:rPr>
        <w:t xml:space="preserve">life, and psychosocial functioning. It includes satisfaction, </w:t>
      </w:r>
      <w:r w:rsidR="00AA359A">
        <w:rPr>
          <w:rFonts w:ascii="Arial" w:hAnsi="Arial" w:cs="Arial"/>
        </w:rPr>
        <w:t xml:space="preserve">side effects, disability, </w:t>
      </w:r>
      <w:r w:rsidR="00F26D20">
        <w:rPr>
          <w:rFonts w:ascii="Arial" w:hAnsi="Arial" w:cs="Arial"/>
        </w:rPr>
        <w:t>results</w:t>
      </w:r>
      <w:r w:rsidR="00AA359A">
        <w:rPr>
          <w:rFonts w:ascii="Arial" w:hAnsi="Arial" w:cs="Arial"/>
        </w:rPr>
        <w:t xml:space="preserve">, and </w:t>
      </w:r>
      <w:r w:rsidR="00DE616C">
        <w:rPr>
          <w:rFonts w:ascii="Arial" w:hAnsi="Arial" w:cs="Arial"/>
        </w:rPr>
        <w:t>apparent</w:t>
      </w:r>
      <w:r w:rsidR="00AA359A">
        <w:rPr>
          <w:rFonts w:ascii="Arial" w:hAnsi="Arial" w:cs="Arial"/>
        </w:rPr>
        <w:t xml:space="preserve"> stigma. Many instruments and scales are developed for the measurement of these domains individually</w:t>
      </w:r>
      <w:sdt>
        <w:sdtPr>
          <w:rPr>
            <w:rFonts w:ascii="Arial" w:hAnsi="Arial" w:cs="Arial"/>
          </w:rPr>
          <w:id w:val="555975747"/>
          <w:citation/>
        </w:sdtPr>
        <w:sdtEndPr/>
        <w:sdtContent>
          <w:r w:rsidR="0005483D">
            <w:rPr>
              <w:rFonts w:ascii="Arial" w:hAnsi="Arial" w:cs="Arial"/>
            </w:rPr>
            <w:fldChar w:fldCharType="begin"/>
          </w:r>
          <w:r w:rsidR="0005483D">
            <w:rPr>
              <w:rFonts w:ascii="Arial" w:hAnsi="Arial" w:cs="Arial"/>
            </w:rPr>
            <w:instrText xml:space="preserve"> CITATION Sah20 \l 2057 </w:instrText>
          </w:r>
          <w:r w:rsidR="0005483D">
            <w:rPr>
              <w:rFonts w:ascii="Arial" w:hAnsi="Arial" w:cs="Arial"/>
            </w:rPr>
            <w:fldChar w:fldCharType="separate"/>
          </w:r>
          <w:r w:rsidR="0005483D">
            <w:rPr>
              <w:rFonts w:ascii="Arial" w:hAnsi="Arial" w:cs="Arial"/>
              <w:noProof/>
            </w:rPr>
            <w:t xml:space="preserve"> </w:t>
          </w:r>
          <w:r w:rsidR="0005483D" w:rsidRPr="0005483D">
            <w:rPr>
              <w:rFonts w:ascii="Arial" w:hAnsi="Arial" w:cs="Arial"/>
              <w:noProof/>
            </w:rPr>
            <w:t>(Sahoo, 2020)</w:t>
          </w:r>
          <w:r w:rsidR="0005483D">
            <w:rPr>
              <w:rFonts w:ascii="Arial" w:hAnsi="Arial" w:cs="Arial"/>
            </w:rPr>
            <w:fldChar w:fldCharType="end"/>
          </w:r>
        </w:sdtContent>
      </w:sdt>
      <w:r w:rsidR="00AA359A">
        <w:rPr>
          <w:rFonts w:ascii="Arial" w:hAnsi="Arial" w:cs="Arial"/>
        </w:rPr>
        <w:t>. However, it is essential to use a particular type of instrument for the evaluation of the specific outcome. All these instruments have advantages, disadvantages, limitations, and strengths. Overall, this creates confusion when a particular instrument is used for</w:t>
      </w:r>
      <w:r w:rsidR="0098309B">
        <w:rPr>
          <w:rFonts w:ascii="Arial" w:hAnsi="Arial" w:cs="Arial"/>
        </w:rPr>
        <w:t xml:space="preserve"> the</w:t>
      </w:r>
      <w:r w:rsidR="00AA359A">
        <w:rPr>
          <w:rFonts w:ascii="Arial" w:hAnsi="Arial" w:cs="Arial"/>
        </w:rPr>
        <w:t xml:space="preserve"> evaluation of the specific measure. According to the current healthcare system</w:t>
      </w:r>
      <w:r w:rsidR="0098309B">
        <w:rPr>
          <w:rFonts w:ascii="Arial" w:hAnsi="Arial" w:cs="Arial"/>
        </w:rPr>
        <w:t>,</w:t>
      </w:r>
      <w:r w:rsidR="00AA359A">
        <w:rPr>
          <w:rFonts w:ascii="Arial" w:hAnsi="Arial" w:cs="Arial"/>
        </w:rPr>
        <w:t xml:space="preserve"> the most important is the healthcare workers to receive training to measure the</w:t>
      </w:r>
      <w:r w:rsidR="0005483D">
        <w:rPr>
          <w:rFonts w:ascii="Arial" w:hAnsi="Arial" w:cs="Arial"/>
        </w:rPr>
        <w:t xml:space="preserve"> outcomes with current</w:t>
      </w:r>
      <w:r w:rsidR="0098309B">
        <w:rPr>
          <w:rFonts w:ascii="Arial" w:hAnsi="Arial" w:cs="Arial"/>
        </w:rPr>
        <w:t>ly</w:t>
      </w:r>
      <w:r w:rsidR="0005483D">
        <w:rPr>
          <w:rFonts w:ascii="Arial" w:hAnsi="Arial" w:cs="Arial"/>
        </w:rPr>
        <w:t xml:space="preserve"> available instruments. However, many challenges and barriers during the whole assessment will remain the same</w:t>
      </w:r>
      <w:sdt>
        <w:sdtPr>
          <w:rPr>
            <w:rFonts w:ascii="Arial" w:hAnsi="Arial" w:cs="Arial"/>
          </w:rPr>
          <w:id w:val="1128971297"/>
          <w:citation/>
        </w:sdtPr>
        <w:sdtEndPr/>
        <w:sdtContent>
          <w:r w:rsidR="0005483D">
            <w:rPr>
              <w:rFonts w:ascii="Arial" w:hAnsi="Arial" w:cs="Arial"/>
            </w:rPr>
            <w:fldChar w:fldCharType="begin"/>
          </w:r>
          <w:r w:rsidR="0005483D">
            <w:rPr>
              <w:rFonts w:ascii="Arial" w:hAnsi="Arial" w:cs="Arial"/>
            </w:rPr>
            <w:instrText xml:space="preserve"> CITATION Sah20 \l 2057 </w:instrText>
          </w:r>
          <w:r w:rsidR="0005483D">
            <w:rPr>
              <w:rFonts w:ascii="Arial" w:hAnsi="Arial" w:cs="Arial"/>
            </w:rPr>
            <w:fldChar w:fldCharType="separate"/>
          </w:r>
          <w:r w:rsidR="0005483D">
            <w:rPr>
              <w:rFonts w:ascii="Arial" w:hAnsi="Arial" w:cs="Arial"/>
              <w:noProof/>
            </w:rPr>
            <w:t xml:space="preserve"> </w:t>
          </w:r>
          <w:r w:rsidR="0005483D" w:rsidRPr="0005483D">
            <w:rPr>
              <w:rFonts w:ascii="Arial" w:hAnsi="Arial" w:cs="Arial"/>
              <w:noProof/>
            </w:rPr>
            <w:t>(Sahoo, 2020)</w:t>
          </w:r>
          <w:r w:rsidR="0005483D">
            <w:rPr>
              <w:rFonts w:ascii="Arial" w:hAnsi="Arial" w:cs="Arial"/>
            </w:rPr>
            <w:fldChar w:fldCharType="end"/>
          </w:r>
        </w:sdtContent>
      </w:sdt>
      <w:r w:rsidR="0005483D">
        <w:rPr>
          <w:rFonts w:ascii="Arial" w:hAnsi="Arial" w:cs="Arial"/>
        </w:rPr>
        <w:t xml:space="preserve">. </w:t>
      </w:r>
    </w:p>
    <w:p w:rsidR="002107A2" w:rsidRDefault="002107A2" w:rsidP="00AF17C3">
      <w:pPr>
        <w:spacing w:before="120" w:after="120" w:line="360" w:lineRule="auto"/>
        <w:jc w:val="both"/>
        <w:rPr>
          <w:rFonts w:ascii="Arial" w:hAnsi="Arial" w:cs="Arial"/>
        </w:rPr>
      </w:pPr>
      <w:r>
        <w:rPr>
          <w:rFonts w:ascii="Arial" w:hAnsi="Arial" w:cs="Arial"/>
        </w:rPr>
        <w:t>Psychometric evaluation of the autism stigma development</w:t>
      </w:r>
      <w:r w:rsidR="00880AFF">
        <w:rPr>
          <w:rFonts w:ascii="Arial" w:hAnsi="Arial" w:cs="Arial"/>
        </w:rPr>
        <w:t xml:space="preserve"> (ASD)</w:t>
      </w:r>
      <w:r w:rsidR="0098309B">
        <w:rPr>
          <w:rFonts w:ascii="Arial" w:hAnsi="Arial" w:cs="Arial"/>
        </w:rPr>
        <w:t xml:space="preserve"> knowledge has deficits in</w:t>
      </w:r>
      <w:r>
        <w:rPr>
          <w:rFonts w:ascii="Arial" w:hAnsi="Arial" w:cs="Arial"/>
        </w:rPr>
        <w:t xml:space="preserve"> contributions to the quality of the autism services and timing</w:t>
      </w:r>
      <w:sdt>
        <w:sdtPr>
          <w:rPr>
            <w:rFonts w:ascii="Arial" w:hAnsi="Arial" w:cs="Arial"/>
          </w:rPr>
          <w:id w:val="-2114968495"/>
          <w:citation/>
        </w:sdtPr>
        <w:sdtEndPr/>
        <w:sdtContent>
          <w:r w:rsidR="00A142A4">
            <w:rPr>
              <w:rFonts w:ascii="Arial" w:hAnsi="Arial" w:cs="Arial"/>
            </w:rPr>
            <w:fldChar w:fldCharType="begin"/>
          </w:r>
          <w:r w:rsidR="00A142A4">
            <w:rPr>
              <w:rFonts w:ascii="Arial" w:hAnsi="Arial" w:cs="Arial"/>
            </w:rPr>
            <w:instrText xml:space="preserve"> CITATION Bra17 \l 2057 </w:instrText>
          </w:r>
          <w:r w:rsidR="00A142A4">
            <w:rPr>
              <w:rFonts w:ascii="Arial" w:hAnsi="Arial" w:cs="Arial"/>
            </w:rPr>
            <w:fldChar w:fldCharType="separate"/>
          </w:r>
          <w:r w:rsidR="00A142A4">
            <w:rPr>
              <w:rFonts w:ascii="Arial" w:hAnsi="Arial" w:cs="Arial"/>
              <w:noProof/>
            </w:rPr>
            <w:t xml:space="preserve"> </w:t>
          </w:r>
          <w:r w:rsidR="00A142A4" w:rsidRPr="00A142A4">
            <w:rPr>
              <w:rFonts w:ascii="Arial" w:hAnsi="Arial" w:cs="Arial"/>
              <w:noProof/>
            </w:rPr>
            <w:t>(Bradshaw, 2017)</w:t>
          </w:r>
          <w:r w:rsidR="00A142A4">
            <w:rPr>
              <w:rFonts w:ascii="Arial" w:hAnsi="Arial" w:cs="Arial"/>
            </w:rPr>
            <w:fldChar w:fldCharType="end"/>
          </w:r>
        </w:sdtContent>
      </w:sdt>
      <w:r>
        <w:rPr>
          <w:rFonts w:ascii="Arial" w:hAnsi="Arial" w:cs="Arial"/>
        </w:rPr>
        <w:t xml:space="preserve">. The examination has multiple subdomains while support cross-cultural utility and maintaining strong psychometric support. The four subscales are stigma, aetiology, diagnosis, and treatment. </w:t>
      </w:r>
      <w:r w:rsidR="00A142A4">
        <w:rPr>
          <w:rFonts w:ascii="Arial" w:hAnsi="Arial" w:cs="Arial"/>
        </w:rPr>
        <w:t>The most important is the evaluation of the statistical validity of every participant</w:t>
      </w:r>
      <w:sdt>
        <w:sdtPr>
          <w:rPr>
            <w:rFonts w:ascii="Arial" w:hAnsi="Arial" w:cs="Arial"/>
          </w:rPr>
          <w:id w:val="1274058411"/>
          <w:citation/>
        </w:sdtPr>
        <w:sdtEndPr/>
        <w:sdtContent>
          <w:r w:rsidR="00DC7B22">
            <w:rPr>
              <w:rFonts w:ascii="Arial" w:hAnsi="Arial" w:cs="Arial"/>
            </w:rPr>
            <w:fldChar w:fldCharType="begin"/>
          </w:r>
          <w:r w:rsidR="00DC7B22">
            <w:rPr>
              <w:rFonts w:ascii="Arial" w:hAnsi="Arial" w:cs="Arial"/>
            </w:rPr>
            <w:instrText xml:space="preserve"> CITATION Bra17 \l 2057 </w:instrText>
          </w:r>
          <w:r w:rsidR="00DC7B22">
            <w:rPr>
              <w:rFonts w:ascii="Arial" w:hAnsi="Arial" w:cs="Arial"/>
            </w:rPr>
            <w:fldChar w:fldCharType="separate"/>
          </w:r>
          <w:r w:rsidR="00DC7B22">
            <w:rPr>
              <w:rFonts w:ascii="Arial" w:hAnsi="Arial" w:cs="Arial"/>
              <w:noProof/>
            </w:rPr>
            <w:t xml:space="preserve"> </w:t>
          </w:r>
          <w:r w:rsidR="00DC7B22" w:rsidRPr="00DC7B22">
            <w:rPr>
              <w:rFonts w:ascii="Arial" w:hAnsi="Arial" w:cs="Arial"/>
              <w:noProof/>
            </w:rPr>
            <w:t>(Bradshaw, 2017)</w:t>
          </w:r>
          <w:r w:rsidR="00DC7B22">
            <w:rPr>
              <w:rFonts w:ascii="Arial" w:hAnsi="Arial" w:cs="Arial"/>
            </w:rPr>
            <w:fldChar w:fldCharType="end"/>
          </w:r>
        </w:sdtContent>
      </w:sdt>
      <w:r w:rsidR="00A142A4">
        <w:rPr>
          <w:rFonts w:ascii="Arial" w:hAnsi="Arial" w:cs="Arial"/>
        </w:rPr>
        <w:t>.</w:t>
      </w:r>
      <w:r w:rsidR="00DC7B22">
        <w:rPr>
          <w:rFonts w:ascii="Arial" w:hAnsi="Arial" w:cs="Arial"/>
        </w:rPr>
        <w:t xml:space="preserve"> </w:t>
      </w:r>
    </w:p>
    <w:p w:rsidR="000015D5" w:rsidRDefault="000015D5" w:rsidP="00AF17C3">
      <w:pPr>
        <w:spacing w:before="120" w:after="120" w:line="360" w:lineRule="auto"/>
        <w:jc w:val="both"/>
        <w:rPr>
          <w:rFonts w:ascii="Arial" w:hAnsi="Arial" w:cs="Arial"/>
        </w:rPr>
      </w:pPr>
      <w:r>
        <w:rPr>
          <w:rFonts w:ascii="Arial" w:hAnsi="Arial" w:cs="Arial"/>
        </w:rPr>
        <w:t>The Autism Diagnostic Observation Schedule is a semi-structured observation measure for asserting autism across developmental levels and language skills. The results show difficulties for employment, finances, and socialisation for adults</w:t>
      </w:r>
      <w:sdt>
        <w:sdtPr>
          <w:rPr>
            <w:rFonts w:ascii="Arial" w:hAnsi="Arial" w:cs="Arial"/>
          </w:rPr>
          <w:id w:val="-1572644908"/>
          <w:citation/>
        </w:sdtPr>
        <w:sdtEndPr/>
        <w:sdtContent>
          <w:r w:rsidR="00C13BE4">
            <w:rPr>
              <w:rFonts w:ascii="Arial" w:hAnsi="Arial" w:cs="Arial"/>
            </w:rPr>
            <w:fldChar w:fldCharType="begin"/>
          </w:r>
          <w:r w:rsidR="00C13BE4">
            <w:rPr>
              <w:rFonts w:ascii="Arial" w:hAnsi="Arial" w:cs="Arial"/>
            </w:rPr>
            <w:instrText xml:space="preserve"> CITATION Ols21 \l 2057 </w:instrText>
          </w:r>
          <w:r w:rsidR="00C13BE4">
            <w:rPr>
              <w:rFonts w:ascii="Arial" w:hAnsi="Arial" w:cs="Arial"/>
            </w:rPr>
            <w:fldChar w:fldCharType="separate"/>
          </w:r>
          <w:r w:rsidR="00C13BE4">
            <w:rPr>
              <w:rFonts w:ascii="Arial" w:hAnsi="Arial" w:cs="Arial"/>
              <w:noProof/>
            </w:rPr>
            <w:t xml:space="preserve"> </w:t>
          </w:r>
          <w:r w:rsidR="00C13BE4" w:rsidRPr="00C13BE4">
            <w:rPr>
              <w:rFonts w:ascii="Arial" w:hAnsi="Arial" w:cs="Arial"/>
              <w:noProof/>
            </w:rPr>
            <w:t>(Olsen, 2021)</w:t>
          </w:r>
          <w:r w:rsidR="00C13BE4">
            <w:rPr>
              <w:rFonts w:ascii="Arial" w:hAnsi="Arial" w:cs="Arial"/>
            </w:rPr>
            <w:fldChar w:fldCharType="end"/>
          </w:r>
        </w:sdtContent>
      </w:sdt>
      <w:r>
        <w:rPr>
          <w:rFonts w:ascii="Arial" w:hAnsi="Arial" w:cs="Arial"/>
        </w:rPr>
        <w:t>. Critically</w:t>
      </w:r>
      <w:r w:rsidR="0098309B">
        <w:rPr>
          <w:rFonts w:ascii="Arial" w:hAnsi="Arial" w:cs="Arial"/>
        </w:rPr>
        <w:t>, despite the progress for full participating</w:t>
      </w:r>
      <w:r>
        <w:rPr>
          <w:rFonts w:ascii="Arial" w:hAnsi="Arial" w:cs="Arial"/>
        </w:rPr>
        <w:t xml:space="preserve"> in life, the patients with autism are a huge burden </w:t>
      </w:r>
      <w:r>
        <w:rPr>
          <w:rFonts w:ascii="Arial" w:hAnsi="Arial" w:cs="Arial"/>
        </w:rPr>
        <w:lastRenderedPageBreak/>
        <w:t>for families</w:t>
      </w:r>
      <w:r w:rsidR="008377F7">
        <w:rPr>
          <w:rFonts w:ascii="Arial" w:hAnsi="Arial" w:cs="Arial"/>
        </w:rPr>
        <w:t xml:space="preserve"> with critical need periods of childhood. The healthcare system and school system increase resources for children with autism. </w:t>
      </w:r>
    </w:p>
    <w:p w:rsidR="008377F7" w:rsidRPr="003F0C11" w:rsidRDefault="00B62FC3" w:rsidP="00AF17C3">
      <w:pPr>
        <w:spacing w:before="120" w:after="120" w:line="360" w:lineRule="auto"/>
        <w:jc w:val="both"/>
        <w:rPr>
          <w:rFonts w:ascii="Arial" w:hAnsi="Arial" w:cs="Arial"/>
        </w:rPr>
      </w:pPr>
      <w:r>
        <w:rPr>
          <w:rFonts w:ascii="Arial" w:hAnsi="Arial" w:cs="Arial"/>
        </w:rPr>
        <w:t>Measurements for rehabilitation for generalised anxiety disorder include</w:t>
      </w:r>
      <w:r w:rsidR="008377F7">
        <w:rPr>
          <w:rFonts w:ascii="Arial" w:hAnsi="Arial" w:cs="Arial"/>
        </w:rPr>
        <w:t xml:space="preserve"> free diagno</w:t>
      </w:r>
      <w:r>
        <w:rPr>
          <w:rFonts w:ascii="Arial" w:hAnsi="Arial" w:cs="Arial"/>
        </w:rPr>
        <w:t xml:space="preserve">stic tools with </w:t>
      </w:r>
      <w:r w:rsidR="0098309B">
        <w:rPr>
          <w:rFonts w:ascii="Arial" w:hAnsi="Arial" w:cs="Arial"/>
        </w:rPr>
        <w:t xml:space="preserve">a </w:t>
      </w:r>
      <w:r>
        <w:rPr>
          <w:rFonts w:ascii="Arial" w:hAnsi="Arial" w:cs="Arial"/>
        </w:rPr>
        <w:t>combination of treatment modalities tailored to the individual patient</w:t>
      </w:r>
      <w:sdt>
        <w:sdtPr>
          <w:rPr>
            <w:rFonts w:ascii="Arial" w:hAnsi="Arial" w:cs="Arial"/>
          </w:rPr>
          <w:id w:val="113261318"/>
          <w:citation/>
        </w:sdtPr>
        <w:sdtEndPr/>
        <w:sdtContent>
          <w:r w:rsidR="009F3B42">
            <w:rPr>
              <w:rFonts w:ascii="Arial" w:hAnsi="Arial" w:cs="Arial"/>
            </w:rPr>
            <w:fldChar w:fldCharType="begin"/>
          </w:r>
          <w:r w:rsidR="009F3B42">
            <w:rPr>
              <w:rFonts w:ascii="Arial" w:hAnsi="Arial" w:cs="Arial"/>
            </w:rPr>
            <w:instrText xml:space="preserve"> CITATION Naz21 \l 2057 </w:instrText>
          </w:r>
          <w:r w:rsidR="009F3B42">
            <w:rPr>
              <w:rFonts w:ascii="Arial" w:hAnsi="Arial" w:cs="Arial"/>
            </w:rPr>
            <w:fldChar w:fldCharType="separate"/>
          </w:r>
          <w:r w:rsidR="009F3B42">
            <w:rPr>
              <w:rFonts w:ascii="Arial" w:hAnsi="Arial" w:cs="Arial"/>
              <w:noProof/>
            </w:rPr>
            <w:t xml:space="preserve"> </w:t>
          </w:r>
          <w:r w:rsidR="009F3B42" w:rsidRPr="009F3B42">
            <w:rPr>
              <w:rFonts w:ascii="Arial" w:hAnsi="Arial" w:cs="Arial"/>
              <w:noProof/>
            </w:rPr>
            <w:t>(Nazareth, 2021)</w:t>
          </w:r>
          <w:r w:rsidR="009F3B42">
            <w:rPr>
              <w:rFonts w:ascii="Arial" w:hAnsi="Arial" w:cs="Arial"/>
            </w:rPr>
            <w:fldChar w:fldCharType="end"/>
          </w:r>
        </w:sdtContent>
      </w:sdt>
      <w:r>
        <w:rPr>
          <w:rFonts w:ascii="Arial" w:hAnsi="Arial" w:cs="Arial"/>
        </w:rPr>
        <w:t xml:space="preserve">. The effective treatment includes cognitive behaviour therapy to reduce the anxiety symptoms. However, there is limited evidence from alternative and complementary treatments and high risks from adverse effect profiles from medications.  </w:t>
      </w:r>
    </w:p>
    <w:p w:rsidR="003F0C11" w:rsidRPr="000268D4" w:rsidRDefault="003F0C11" w:rsidP="000268D4">
      <w:pPr>
        <w:spacing w:after="0" w:line="360" w:lineRule="auto"/>
        <w:jc w:val="both"/>
        <w:rPr>
          <w:rFonts w:ascii="Arial" w:hAnsi="Arial" w:cs="Arial"/>
        </w:rPr>
      </w:pPr>
    </w:p>
    <w:p w:rsidR="00DC6919" w:rsidRDefault="00DC6919">
      <w:pPr>
        <w:rPr>
          <w:rFonts w:ascii="Arial" w:hAnsi="Arial" w:cs="Arial"/>
          <w:b/>
        </w:rPr>
      </w:pPr>
      <w:r>
        <w:rPr>
          <w:rFonts w:ascii="Arial" w:hAnsi="Arial" w:cs="Arial"/>
          <w:b/>
        </w:rPr>
        <w:t>UK Legislation</w:t>
      </w:r>
    </w:p>
    <w:p w:rsidR="008B61E9" w:rsidRDefault="00C92950" w:rsidP="00C92950">
      <w:pPr>
        <w:spacing w:after="0" w:line="360" w:lineRule="auto"/>
        <w:jc w:val="both"/>
        <w:rPr>
          <w:rFonts w:ascii="Arial" w:hAnsi="Arial" w:cs="Arial"/>
        </w:rPr>
      </w:pPr>
      <w:r w:rsidRPr="00C92950">
        <w:rPr>
          <w:rFonts w:ascii="Arial" w:hAnsi="Arial" w:cs="Arial"/>
        </w:rPr>
        <w:t xml:space="preserve">This includes </w:t>
      </w:r>
      <w:r w:rsidRPr="00C92950">
        <w:rPr>
          <w:rFonts w:ascii="Arial" w:hAnsi="Arial" w:cs="Arial"/>
          <w:b/>
        </w:rPr>
        <w:t>Mental Health Act 1983 (Updated 2007)</w:t>
      </w:r>
      <w:r w:rsidRPr="00C92950">
        <w:rPr>
          <w:rFonts w:ascii="Arial" w:hAnsi="Arial" w:cs="Arial"/>
        </w:rPr>
        <w:t xml:space="preserve"> </w:t>
      </w:r>
      <w:r>
        <w:rPr>
          <w:rFonts w:ascii="Arial" w:hAnsi="Arial" w:cs="Arial"/>
        </w:rPr>
        <w:t xml:space="preserve">for people with mental health experiences, </w:t>
      </w:r>
      <w:r w:rsidRPr="00C92950">
        <w:rPr>
          <w:rFonts w:ascii="Arial" w:hAnsi="Arial" w:cs="Arial"/>
          <w:b/>
        </w:rPr>
        <w:t>Equality Act 2010</w:t>
      </w:r>
      <w:r>
        <w:rPr>
          <w:rFonts w:ascii="Arial" w:hAnsi="Arial" w:cs="Arial"/>
        </w:rPr>
        <w:t xml:space="preserve"> protects from discrimination, </w:t>
      </w:r>
      <w:r w:rsidRPr="00C92950">
        <w:rPr>
          <w:rFonts w:ascii="Arial" w:hAnsi="Arial" w:cs="Arial"/>
          <w:b/>
        </w:rPr>
        <w:t>Care Act 2014</w:t>
      </w:r>
      <w:r>
        <w:rPr>
          <w:rFonts w:ascii="Arial" w:hAnsi="Arial" w:cs="Arial"/>
        </w:rPr>
        <w:t xml:space="preserve"> shapes the duties of local specialists and their links with patients, </w:t>
      </w:r>
      <w:r w:rsidRPr="00C92950">
        <w:rPr>
          <w:rFonts w:ascii="Arial" w:hAnsi="Arial" w:cs="Arial"/>
          <w:b/>
        </w:rPr>
        <w:t>Human Act 1998</w:t>
      </w:r>
      <w:r>
        <w:rPr>
          <w:rFonts w:ascii="Arial" w:hAnsi="Arial" w:cs="Arial"/>
        </w:rPr>
        <w:t xml:space="preserve"> respect the patients, </w:t>
      </w:r>
      <w:r w:rsidRPr="00C92950">
        <w:rPr>
          <w:rFonts w:ascii="Arial" w:hAnsi="Arial" w:cs="Arial"/>
          <w:b/>
        </w:rPr>
        <w:t>Data Protection Act 2018</w:t>
      </w:r>
      <w:r>
        <w:rPr>
          <w:rFonts w:ascii="Arial" w:hAnsi="Arial" w:cs="Arial"/>
        </w:rPr>
        <w:t xml:space="preserve"> protects the information handle by organisations, and </w:t>
      </w:r>
      <w:r w:rsidRPr="00C92950">
        <w:rPr>
          <w:rFonts w:ascii="Arial" w:hAnsi="Arial" w:cs="Arial"/>
          <w:b/>
        </w:rPr>
        <w:t xml:space="preserve">Criminal Procedure Act 1964 </w:t>
      </w:r>
      <w:r>
        <w:rPr>
          <w:rFonts w:ascii="Arial" w:hAnsi="Arial" w:cs="Arial"/>
        </w:rPr>
        <w:t>outlines if the accused person is under disability</w:t>
      </w:r>
      <w:sdt>
        <w:sdtPr>
          <w:rPr>
            <w:rFonts w:ascii="Arial" w:hAnsi="Arial" w:cs="Arial"/>
          </w:rPr>
          <w:id w:val="-1016152879"/>
          <w:citation/>
        </w:sdtPr>
        <w:sdtEndPr/>
        <w:sdtContent>
          <w:r w:rsidR="00231ED8">
            <w:rPr>
              <w:rFonts w:ascii="Arial" w:hAnsi="Arial" w:cs="Arial"/>
            </w:rPr>
            <w:fldChar w:fldCharType="begin"/>
          </w:r>
          <w:r w:rsidR="00231ED8">
            <w:rPr>
              <w:rFonts w:ascii="Arial" w:hAnsi="Arial" w:cs="Arial"/>
            </w:rPr>
            <w:instrText xml:space="preserve"> CITATION Leg21 \l 2057 </w:instrText>
          </w:r>
          <w:r w:rsidR="00231ED8">
            <w:rPr>
              <w:rFonts w:ascii="Arial" w:hAnsi="Arial" w:cs="Arial"/>
            </w:rPr>
            <w:fldChar w:fldCharType="separate"/>
          </w:r>
          <w:r w:rsidR="00231ED8">
            <w:rPr>
              <w:rFonts w:ascii="Arial" w:hAnsi="Arial" w:cs="Arial"/>
              <w:noProof/>
            </w:rPr>
            <w:t xml:space="preserve"> </w:t>
          </w:r>
          <w:r w:rsidR="00231ED8" w:rsidRPr="00231ED8">
            <w:rPr>
              <w:rFonts w:ascii="Arial" w:hAnsi="Arial" w:cs="Arial"/>
              <w:noProof/>
            </w:rPr>
            <w:t>(Legislation.gov.uk, 2021)</w:t>
          </w:r>
          <w:r w:rsidR="00231ED8">
            <w:rPr>
              <w:rFonts w:ascii="Arial" w:hAnsi="Arial" w:cs="Arial"/>
            </w:rPr>
            <w:fldChar w:fldCharType="end"/>
          </w:r>
        </w:sdtContent>
      </w:sdt>
      <w:r>
        <w:rPr>
          <w:rFonts w:ascii="Arial" w:hAnsi="Arial" w:cs="Arial"/>
        </w:rPr>
        <w:t xml:space="preserve">.  </w:t>
      </w:r>
    </w:p>
    <w:p w:rsidR="00C92950" w:rsidRPr="00C92950" w:rsidRDefault="00C92950" w:rsidP="00C92950">
      <w:pPr>
        <w:spacing w:after="0" w:line="360" w:lineRule="auto"/>
        <w:jc w:val="both"/>
        <w:rPr>
          <w:rFonts w:ascii="Arial" w:hAnsi="Arial" w:cs="Arial"/>
        </w:rPr>
      </w:pPr>
    </w:p>
    <w:p w:rsidR="00720DFA" w:rsidRPr="00720DFA" w:rsidRDefault="00A16C90" w:rsidP="009F3B42">
      <w:pPr>
        <w:spacing w:before="120" w:after="120" w:line="360" w:lineRule="auto"/>
        <w:jc w:val="both"/>
        <w:rPr>
          <w:rFonts w:ascii="Arial" w:hAnsi="Arial" w:cs="Arial"/>
          <w:b/>
        </w:rPr>
      </w:pPr>
      <w:r w:rsidRPr="00720DFA">
        <w:rPr>
          <w:rFonts w:ascii="Arial" w:hAnsi="Arial" w:cs="Arial"/>
          <w:b/>
        </w:rPr>
        <w:t xml:space="preserve">Recommendations </w:t>
      </w:r>
    </w:p>
    <w:p w:rsidR="00A16C90" w:rsidRDefault="00720DFA" w:rsidP="009F3B42">
      <w:pPr>
        <w:spacing w:before="120" w:after="120" w:line="360" w:lineRule="auto"/>
        <w:jc w:val="both"/>
        <w:rPr>
          <w:rFonts w:ascii="Arial" w:hAnsi="Arial" w:cs="Arial"/>
        </w:rPr>
      </w:pPr>
      <w:r>
        <w:rPr>
          <w:rFonts w:ascii="Arial" w:hAnsi="Arial" w:cs="Arial"/>
        </w:rPr>
        <w:t xml:space="preserve">This includes </w:t>
      </w:r>
      <w:r w:rsidR="00A16C90" w:rsidRPr="00A16C90">
        <w:rPr>
          <w:rFonts w:ascii="Arial" w:hAnsi="Arial" w:cs="Arial"/>
        </w:rPr>
        <w:t xml:space="preserve">improving the waiting times to start diagnosis for autism includes </w:t>
      </w:r>
      <w:r w:rsidR="00A16C90">
        <w:rPr>
          <w:rFonts w:ascii="Arial" w:hAnsi="Arial" w:cs="Arial"/>
        </w:rPr>
        <w:t>the local areas to address the target dates for diagnosis and adequate funding that children can’t wait more than three months for</w:t>
      </w:r>
      <w:r w:rsidR="008B2598">
        <w:rPr>
          <w:rFonts w:ascii="Arial" w:hAnsi="Arial" w:cs="Arial"/>
        </w:rPr>
        <w:t xml:space="preserve"> an</w:t>
      </w:r>
      <w:r w:rsidR="00A16C90">
        <w:rPr>
          <w:rFonts w:ascii="Arial" w:hAnsi="Arial" w:cs="Arial"/>
        </w:rPr>
        <w:t xml:space="preserve"> initial assessment</w:t>
      </w:r>
      <w:sdt>
        <w:sdtPr>
          <w:rPr>
            <w:rFonts w:ascii="Arial" w:hAnsi="Arial" w:cs="Arial"/>
          </w:rPr>
          <w:id w:val="458920162"/>
          <w:citation/>
        </w:sdtPr>
        <w:sdtEndPr/>
        <w:sdtContent>
          <w:r w:rsidR="008D5C66">
            <w:rPr>
              <w:rFonts w:ascii="Arial" w:hAnsi="Arial" w:cs="Arial"/>
            </w:rPr>
            <w:fldChar w:fldCharType="begin"/>
          </w:r>
          <w:r w:rsidR="008D5C66">
            <w:rPr>
              <w:rFonts w:ascii="Arial" w:hAnsi="Arial" w:cs="Arial"/>
            </w:rPr>
            <w:instrText xml:space="preserve"> CITATION Bai21 \l 2057 </w:instrText>
          </w:r>
          <w:r w:rsidR="008D5C66">
            <w:rPr>
              <w:rFonts w:ascii="Arial" w:hAnsi="Arial" w:cs="Arial"/>
            </w:rPr>
            <w:fldChar w:fldCharType="separate"/>
          </w:r>
          <w:r w:rsidR="008D5C66">
            <w:rPr>
              <w:rFonts w:ascii="Arial" w:hAnsi="Arial" w:cs="Arial"/>
              <w:noProof/>
            </w:rPr>
            <w:t xml:space="preserve"> </w:t>
          </w:r>
          <w:r w:rsidR="008D5C66" w:rsidRPr="008D5C66">
            <w:rPr>
              <w:rFonts w:ascii="Arial" w:hAnsi="Arial" w:cs="Arial"/>
              <w:noProof/>
            </w:rPr>
            <w:t>(Bailey, 2021)</w:t>
          </w:r>
          <w:r w:rsidR="008D5C66">
            <w:rPr>
              <w:rFonts w:ascii="Arial" w:hAnsi="Arial" w:cs="Arial"/>
            </w:rPr>
            <w:fldChar w:fldCharType="end"/>
          </w:r>
        </w:sdtContent>
      </w:sdt>
      <w:r w:rsidR="00A16C90">
        <w:rPr>
          <w:rFonts w:ascii="Arial" w:hAnsi="Arial" w:cs="Arial"/>
        </w:rPr>
        <w:t>.</w:t>
      </w:r>
      <w:r w:rsidR="00167C01">
        <w:rPr>
          <w:rFonts w:ascii="Arial" w:hAnsi="Arial" w:cs="Arial"/>
        </w:rPr>
        <w:t xml:space="preserve"> </w:t>
      </w:r>
      <w:r w:rsidR="004964E9">
        <w:rPr>
          <w:rFonts w:ascii="Arial" w:hAnsi="Arial" w:cs="Arial"/>
        </w:rPr>
        <w:t xml:space="preserve">Future research and identification of developmental problems </w:t>
      </w:r>
      <w:r w:rsidR="0098309B">
        <w:rPr>
          <w:rFonts w:ascii="Arial" w:hAnsi="Arial" w:cs="Arial"/>
        </w:rPr>
        <w:t>are</w:t>
      </w:r>
      <w:r w:rsidR="004964E9">
        <w:rPr>
          <w:rFonts w:ascii="Arial" w:hAnsi="Arial" w:cs="Arial"/>
        </w:rPr>
        <w:t xml:space="preserve"> critical for medical evaluation, diagnosis, treatment, and diagnostic process. Future research is required for chronic-condition management and children with special needs</w:t>
      </w:r>
      <w:sdt>
        <w:sdtPr>
          <w:rPr>
            <w:rFonts w:ascii="Arial" w:hAnsi="Arial" w:cs="Arial"/>
          </w:rPr>
          <w:id w:val="1287309927"/>
          <w:citation/>
        </w:sdtPr>
        <w:sdtEndPr/>
        <w:sdtContent>
          <w:r w:rsidR="008D5C66">
            <w:rPr>
              <w:rFonts w:ascii="Arial" w:hAnsi="Arial" w:cs="Arial"/>
            </w:rPr>
            <w:fldChar w:fldCharType="begin"/>
          </w:r>
          <w:r w:rsidR="008D5C66">
            <w:rPr>
              <w:rFonts w:ascii="Arial" w:hAnsi="Arial" w:cs="Arial"/>
            </w:rPr>
            <w:instrText xml:space="preserve"> CITATION Bai21 \l 2057 </w:instrText>
          </w:r>
          <w:r w:rsidR="008D5C66">
            <w:rPr>
              <w:rFonts w:ascii="Arial" w:hAnsi="Arial" w:cs="Arial"/>
            </w:rPr>
            <w:fldChar w:fldCharType="separate"/>
          </w:r>
          <w:r w:rsidR="008D5C66">
            <w:rPr>
              <w:rFonts w:ascii="Arial" w:hAnsi="Arial" w:cs="Arial"/>
              <w:noProof/>
            </w:rPr>
            <w:t xml:space="preserve"> </w:t>
          </w:r>
          <w:r w:rsidR="008D5C66" w:rsidRPr="008D5C66">
            <w:rPr>
              <w:rFonts w:ascii="Arial" w:hAnsi="Arial" w:cs="Arial"/>
              <w:noProof/>
            </w:rPr>
            <w:t>(Bailey, 2021)</w:t>
          </w:r>
          <w:r w:rsidR="008D5C66">
            <w:rPr>
              <w:rFonts w:ascii="Arial" w:hAnsi="Arial" w:cs="Arial"/>
            </w:rPr>
            <w:fldChar w:fldCharType="end"/>
          </w:r>
        </w:sdtContent>
      </w:sdt>
      <w:r w:rsidR="004964E9">
        <w:rPr>
          <w:rFonts w:ascii="Arial" w:hAnsi="Arial" w:cs="Arial"/>
        </w:rPr>
        <w:t xml:space="preserve">. </w:t>
      </w:r>
    </w:p>
    <w:p w:rsidR="00B84787" w:rsidRDefault="0098309B" w:rsidP="009F3B42">
      <w:pPr>
        <w:spacing w:before="120" w:after="120" w:line="360" w:lineRule="auto"/>
        <w:jc w:val="both"/>
        <w:rPr>
          <w:rFonts w:ascii="Arial" w:hAnsi="Arial" w:cs="Arial"/>
        </w:rPr>
      </w:pPr>
      <w:r>
        <w:rPr>
          <w:rFonts w:ascii="Arial" w:hAnsi="Arial" w:cs="Arial"/>
        </w:rPr>
        <w:t>A</w:t>
      </w:r>
      <w:r w:rsidR="00B84787">
        <w:rPr>
          <w:rFonts w:ascii="Arial" w:hAnsi="Arial" w:cs="Arial"/>
        </w:rPr>
        <w:t xml:space="preserve">ccess to the patients with schizophrenia must be increased because they are </w:t>
      </w:r>
      <w:r>
        <w:rPr>
          <w:rFonts w:ascii="Arial" w:hAnsi="Arial" w:cs="Arial"/>
        </w:rPr>
        <w:t xml:space="preserve">a </w:t>
      </w:r>
      <w:r w:rsidR="00B84787">
        <w:rPr>
          <w:rFonts w:ascii="Arial" w:hAnsi="Arial" w:cs="Arial"/>
        </w:rPr>
        <w:t>risky group from COVID-19 and high mortality</w:t>
      </w:r>
      <w:sdt>
        <w:sdtPr>
          <w:rPr>
            <w:rFonts w:ascii="Arial" w:hAnsi="Arial" w:cs="Arial"/>
          </w:rPr>
          <w:id w:val="1592357042"/>
          <w:citation/>
        </w:sdtPr>
        <w:sdtEndPr/>
        <w:sdtContent>
          <w:r w:rsidR="001171C0">
            <w:rPr>
              <w:rFonts w:ascii="Arial" w:hAnsi="Arial" w:cs="Arial"/>
            </w:rPr>
            <w:fldChar w:fldCharType="begin"/>
          </w:r>
          <w:r w:rsidR="001171C0">
            <w:rPr>
              <w:rFonts w:ascii="Arial" w:hAnsi="Arial" w:cs="Arial"/>
            </w:rPr>
            <w:instrText xml:space="preserve"> CITATION Tih21 \l 2057 </w:instrText>
          </w:r>
          <w:r w:rsidR="001171C0">
            <w:rPr>
              <w:rFonts w:ascii="Arial" w:hAnsi="Arial" w:cs="Arial"/>
            </w:rPr>
            <w:fldChar w:fldCharType="separate"/>
          </w:r>
          <w:r w:rsidR="001171C0">
            <w:rPr>
              <w:rFonts w:ascii="Arial" w:hAnsi="Arial" w:cs="Arial"/>
              <w:noProof/>
            </w:rPr>
            <w:t xml:space="preserve"> </w:t>
          </w:r>
          <w:r w:rsidR="001171C0" w:rsidRPr="001171C0">
            <w:rPr>
              <w:rFonts w:ascii="Arial" w:hAnsi="Arial" w:cs="Arial"/>
              <w:noProof/>
            </w:rPr>
            <w:t>(Tihonen, 2021)</w:t>
          </w:r>
          <w:r w:rsidR="001171C0">
            <w:rPr>
              <w:rFonts w:ascii="Arial" w:hAnsi="Arial" w:cs="Arial"/>
            </w:rPr>
            <w:fldChar w:fldCharType="end"/>
          </w:r>
        </w:sdtContent>
      </w:sdt>
      <w:r w:rsidR="00B84787">
        <w:rPr>
          <w:rFonts w:ascii="Arial" w:hAnsi="Arial" w:cs="Arial"/>
        </w:rPr>
        <w:t xml:space="preserve">. </w:t>
      </w:r>
      <w:r w:rsidR="001171C0">
        <w:rPr>
          <w:rFonts w:ascii="Arial" w:hAnsi="Arial" w:cs="Arial"/>
        </w:rPr>
        <w:t xml:space="preserve">There are five areas for improvement such as </w:t>
      </w:r>
      <w:r>
        <w:rPr>
          <w:rFonts w:ascii="Arial" w:hAnsi="Arial" w:cs="Arial"/>
        </w:rPr>
        <w:t xml:space="preserve">a </w:t>
      </w:r>
      <w:r w:rsidR="001171C0">
        <w:rPr>
          <w:rFonts w:ascii="Arial" w:hAnsi="Arial" w:cs="Arial"/>
        </w:rPr>
        <w:t>combination of psychosocial and pharmacological</w:t>
      </w:r>
      <w:r w:rsidR="001171C0" w:rsidRPr="001171C0">
        <w:rPr>
          <w:rFonts w:ascii="Arial" w:hAnsi="Arial" w:cs="Arial"/>
        </w:rPr>
        <w:t xml:space="preserve"> </w:t>
      </w:r>
      <w:r w:rsidR="00AC441A">
        <w:rPr>
          <w:rFonts w:ascii="Arial" w:hAnsi="Arial" w:cs="Arial"/>
        </w:rPr>
        <w:t>tactics</w:t>
      </w:r>
      <w:r w:rsidR="001171C0">
        <w:rPr>
          <w:rFonts w:ascii="Arial" w:hAnsi="Arial" w:cs="Arial"/>
        </w:rPr>
        <w:t xml:space="preserve"> to smoking cessation, treatments in first-episode schizophrenia</w:t>
      </w:r>
      <w:r w:rsidR="005658FC">
        <w:rPr>
          <w:rFonts w:ascii="Arial" w:hAnsi="Arial" w:cs="Arial"/>
        </w:rPr>
        <w:t>, antipsychotic</w:t>
      </w:r>
      <w:r w:rsidR="001171C0">
        <w:rPr>
          <w:rFonts w:ascii="Arial" w:hAnsi="Arial" w:cs="Arial"/>
        </w:rPr>
        <w:t xml:space="preserve"> treatment</w:t>
      </w:r>
      <w:r>
        <w:rPr>
          <w:rFonts w:ascii="Arial" w:hAnsi="Arial" w:cs="Arial"/>
        </w:rPr>
        <w:t>, and repetitive</w:t>
      </w:r>
      <w:r w:rsidR="001171C0">
        <w:rPr>
          <w:rFonts w:ascii="Arial" w:hAnsi="Arial" w:cs="Arial"/>
        </w:rPr>
        <w:t xml:space="preserve"> magnetic stimulation </w:t>
      </w:r>
      <w:sdt>
        <w:sdtPr>
          <w:rPr>
            <w:rFonts w:ascii="Arial" w:hAnsi="Arial" w:cs="Arial"/>
          </w:rPr>
          <w:id w:val="-1237935528"/>
          <w:citation/>
        </w:sdtPr>
        <w:sdtEndPr/>
        <w:sdtContent>
          <w:r w:rsidR="001171C0">
            <w:rPr>
              <w:rFonts w:ascii="Arial" w:hAnsi="Arial" w:cs="Arial"/>
            </w:rPr>
            <w:fldChar w:fldCharType="begin"/>
          </w:r>
          <w:r w:rsidR="001171C0">
            <w:rPr>
              <w:rFonts w:ascii="Arial" w:hAnsi="Arial" w:cs="Arial"/>
            </w:rPr>
            <w:instrText xml:space="preserve"> CITATION Tih21 \l 2057 </w:instrText>
          </w:r>
          <w:r w:rsidR="001171C0">
            <w:rPr>
              <w:rFonts w:ascii="Arial" w:hAnsi="Arial" w:cs="Arial"/>
            </w:rPr>
            <w:fldChar w:fldCharType="separate"/>
          </w:r>
          <w:r w:rsidR="001171C0">
            <w:rPr>
              <w:rFonts w:ascii="Arial" w:hAnsi="Arial" w:cs="Arial"/>
              <w:noProof/>
            </w:rPr>
            <w:t xml:space="preserve"> </w:t>
          </w:r>
          <w:r w:rsidR="001171C0" w:rsidRPr="001171C0">
            <w:rPr>
              <w:rFonts w:ascii="Arial" w:hAnsi="Arial" w:cs="Arial"/>
              <w:noProof/>
            </w:rPr>
            <w:t>(Tihonen, 2021)</w:t>
          </w:r>
          <w:r w:rsidR="001171C0">
            <w:rPr>
              <w:rFonts w:ascii="Arial" w:hAnsi="Arial" w:cs="Arial"/>
            </w:rPr>
            <w:fldChar w:fldCharType="end"/>
          </w:r>
        </w:sdtContent>
      </w:sdt>
      <w:r w:rsidR="001171C0">
        <w:rPr>
          <w:rFonts w:ascii="Arial" w:hAnsi="Arial" w:cs="Arial"/>
        </w:rPr>
        <w:t xml:space="preserve">. </w:t>
      </w:r>
    </w:p>
    <w:p w:rsidR="00AC441A" w:rsidRDefault="009F7259" w:rsidP="00AC441A">
      <w:pPr>
        <w:spacing w:before="120" w:after="120" w:line="360" w:lineRule="auto"/>
        <w:jc w:val="both"/>
        <w:rPr>
          <w:rFonts w:ascii="Arial" w:hAnsi="Arial" w:cs="Arial"/>
        </w:rPr>
      </w:pPr>
      <w:r>
        <w:rPr>
          <w:rFonts w:ascii="Arial" w:hAnsi="Arial" w:cs="Arial"/>
        </w:rPr>
        <w:t>Researchers on GAD need to be more focused on stigma with more concentration on young people and especially women</w:t>
      </w:r>
      <w:sdt>
        <w:sdtPr>
          <w:rPr>
            <w:rFonts w:ascii="Arial" w:hAnsi="Arial" w:cs="Arial"/>
          </w:rPr>
          <w:id w:val="-1810547773"/>
          <w:citation/>
        </w:sdtPr>
        <w:sdtEndPr/>
        <w:sdtContent>
          <w:r w:rsidR="00E179B8">
            <w:rPr>
              <w:rFonts w:ascii="Arial" w:hAnsi="Arial" w:cs="Arial"/>
            </w:rPr>
            <w:fldChar w:fldCharType="begin"/>
          </w:r>
          <w:r w:rsidR="00E179B8">
            <w:rPr>
              <w:rFonts w:ascii="Arial" w:hAnsi="Arial" w:cs="Arial"/>
            </w:rPr>
            <w:instrText xml:space="preserve"> CITATION Naz21 \l 2057 </w:instrText>
          </w:r>
          <w:r w:rsidR="00E179B8">
            <w:rPr>
              <w:rFonts w:ascii="Arial" w:hAnsi="Arial" w:cs="Arial"/>
            </w:rPr>
            <w:fldChar w:fldCharType="separate"/>
          </w:r>
          <w:r w:rsidR="00E179B8">
            <w:rPr>
              <w:rFonts w:ascii="Arial" w:hAnsi="Arial" w:cs="Arial"/>
              <w:noProof/>
            </w:rPr>
            <w:t xml:space="preserve"> </w:t>
          </w:r>
          <w:r w:rsidR="00E179B8" w:rsidRPr="00E179B8">
            <w:rPr>
              <w:rFonts w:ascii="Arial" w:hAnsi="Arial" w:cs="Arial"/>
              <w:noProof/>
            </w:rPr>
            <w:t>(Nazareth, 2021)</w:t>
          </w:r>
          <w:r w:rsidR="00E179B8">
            <w:rPr>
              <w:rFonts w:ascii="Arial" w:hAnsi="Arial" w:cs="Arial"/>
            </w:rPr>
            <w:fldChar w:fldCharType="end"/>
          </w:r>
        </w:sdtContent>
      </w:sdt>
      <w:r>
        <w:rPr>
          <w:rFonts w:ascii="Arial" w:hAnsi="Arial" w:cs="Arial"/>
        </w:rPr>
        <w:t xml:space="preserve">. </w:t>
      </w:r>
      <w:r w:rsidR="00E179B8">
        <w:rPr>
          <w:rFonts w:ascii="Arial" w:hAnsi="Arial" w:cs="Arial"/>
        </w:rPr>
        <w:t xml:space="preserve">It is essential to </w:t>
      </w:r>
      <w:r w:rsidR="00AC441A">
        <w:rPr>
          <w:rFonts w:ascii="Arial" w:hAnsi="Arial" w:cs="Arial"/>
        </w:rPr>
        <w:t>inspect</w:t>
      </w:r>
      <w:r w:rsidR="00E179B8">
        <w:rPr>
          <w:rFonts w:ascii="Arial" w:hAnsi="Arial" w:cs="Arial"/>
        </w:rPr>
        <w:t xml:space="preserve"> the </w:t>
      </w:r>
      <w:r w:rsidR="00AC441A">
        <w:rPr>
          <w:rFonts w:ascii="Arial" w:hAnsi="Arial" w:cs="Arial"/>
        </w:rPr>
        <w:t>time-based</w:t>
      </w:r>
      <w:r w:rsidR="00E179B8">
        <w:rPr>
          <w:rFonts w:ascii="Arial" w:hAnsi="Arial" w:cs="Arial"/>
        </w:rPr>
        <w:t xml:space="preserve"> </w:t>
      </w:r>
      <w:r w:rsidR="00AC441A">
        <w:rPr>
          <w:rFonts w:ascii="Arial" w:hAnsi="Arial" w:cs="Arial"/>
        </w:rPr>
        <w:t>modifications</w:t>
      </w:r>
      <w:r w:rsidR="00E179B8">
        <w:rPr>
          <w:rFonts w:ascii="Arial" w:hAnsi="Arial" w:cs="Arial"/>
        </w:rPr>
        <w:t xml:space="preserve"> in recording in </w:t>
      </w:r>
      <w:r w:rsidR="00AC441A">
        <w:rPr>
          <w:rFonts w:ascii="Arial" w:hAnsi="Arial" w:cs="Arial"/>
        </w:rPr>
        <w:t>crucial</w:t>
      </w:r>
      <w:r w:rsidR="00E179B8">
        <w:rPr>
          <w:rFonts w:ascii="Arial" w:hAnsi="Arial" w:cs="Arial"/>
        </w:rPr>
        <w:t xml:space="preserve"> </w:t>
      </w:r>
      <w:r w:rsidR="00AC441A">
        <w:rPr>
          <w:rFonts w:ascii="Arial" w:hAnsi="Arial" w:cs="Arial"/>
        </w:rPr>
        <w:t>health</w:t>
      </w:r>
      <w:r w:rsidR="00E179B8">
        <w:rPr>
          <w:rFonts w:ascii="Arial" w:hAnsi="Arial" w:cs="Arial"/>
        </w:rPr>
        <w:t xml:space="preserve">care and </w:t>
      </w:r>
      <w:r w:rsidR="00AC441A">
        <w:rPr>
          <w:rFonts w:ascii="Arial" w:hAnsi="Arial" w:cs="Arial"/>
        </w:rPr>
        <w:t>original</w:t>
      </w:r>
      <w:r w:rsidR="00E179B8">
        <w:rPr>
          <w:rFonts w:ascii="Arial" w:hAnsi="Arial" w:cs="Arial"/>
        </w:rPr>
        <w:t xml:space="preserve"> pharmacologic </w:t>
      </w:r>
      <w:r w:rsidR="00AC441A">
        <w:rPr>
          <w:rFonts w:ascii="Arial" w:hAnsi="Arial" w:cs="Arial"/>
        </w:rPr>
        <w:t>handlings</w:t>
      </w:r>
      <w:r w:rsidR="00E179B8">
        <w:rPr>
          <w:rFonts w:ascii="Arial" w:hAnsi="Arial" w:cs="Arial"/>
        </w:rPr>
        <w:t>. Future research is required for trends in anxiety in UK general practice</w:t>
      </w:r>
      <w:sdt>
        <w:sdtPr>
          <w:rPr>
            <w:rFonts w:ascii="Arial" w:hAnsi="Arial" w:cs="Arial"/>
          </w:rPr>
          <w:id w:val="1927070303"/>
          <w:citation/>
        </w:sdtPr>
        <w:sdtEndPr/>
        <w:sdtContent>
          <w:r w:rsidR="00E179B8">
            <w:rPr>
              <w:rFonts w:ascii="Arial" w:hAnsi="Arial" w:cs="Arial"/>
            </w:rPr>
            <w:fldChar w:fldCharType="begin"/>
          </w:r>
          <w:r w:rsidR="00E179B8">
            <w:rPr>
              <w:rFonts w:ascii="Arial" w:hAnsi="Arial" w:cs="Arial"/>
            </w:rPr>
            <w:instrText xml:space="preserve"> CITATION Naz21 \l 2057 </w:instrText>
          </w:r>
          <w:r w:rsidR="00E179B8">
            <w:rPr>
              <w:rFonts w:ascii="Arial" w:hAnsi="Arial" w:cs="Arial"/>
            </w:rPr>
            <w:fldChar w:fldCharType="separate"/>
          </w:r>
          <w:r w:rsidR="00E179B8">
            <w:rPr>
              <w:rFonts w:ascii="Arial" w:hAnsi="Arial" w:cs="Arial"/>
              <w:noProof/>
            </w:rPr>
            <w:t xml:space="preserve"> </w:t>
          </w:r>
          <w:r w:rsidR="00E179B8" w:rsidRPr="00E179B8">
            <w:rPr>
              <w:rFonts w:ascii="Arial" w:hAnsi="Arial" w:cs="Arial"/>
              <w:noProof/>
            </w:rPr>
            <w:t>(Nazareth, 2021)</w:t>
          </w:r>
          <w:r w:rsidR="00E179B8">
            <w:rPr>
              <w:rFonts w:ascii="Arial" w:hAnsi="Arial" w:cs="Arial"/>
            </w:rPr>
            <w:fldChar w:fldCharType="end"/>
          </w:r>
        </w:sdtContent>
      </w:sdt>
      <w:r w:rsidR="00E179B8">
        <w:rPr>
          <w:rFonts w:ascii="Arial" w:hAnsi="Arial" w:cs="Arial"/>
        </w:rPr>
        <w:t xml:space="preserve">. </w:t>
      </w:r>
    </w:p>
    <w:p w:rsidR="005658FC" w:rsidRDefault="005658FC" w:rsidP="00AC441A">
      <w:pPr>
        <w:spacing w:before="120" w:after="120" w:line="360" w:lineRule="auto"/>
        <w:jc w:val="both"/>
        <w:rPr>
          <w:rFonts w:ascii="Arial" w:hAnsi="Arial" w:cs="Arial"/>
          <w:b/>
        </w:rPr>
      </w:pPr>
    </w:p>
    <w:p w:rsidR="00FA1289" w:rsidRDefault="00FA1289" w:rsidP="00AC441A">
      <w:pPr>
        <w:spacing w:before="120" w:after="120" w:line="360" w:lineRule="auto"/>
        <w:jc w:val="both"/>
        <w:rPr>
          <w:rFonts w:ascii="Arial" w:hAnsi="Arial" w:cs="Arial"/>
          <w:b/>
        </w:rPr>
      </w:pPr>
    </w:p>
    <w:p w:rsidR="00E179B8" w:rsidRPr="00AC441A" w:rsidRDefault="00E179B8" w:rsidP="00AC441A">
      <w:pPr>
        <w:spacing w:before="120" w:after="120" w:line="360" w:lineRule="auto"/>
        <w:jc w:val="both"/>
        <w:rPr>
          <w:rFonts w:ascii="Arial" w:hAnsi="Arial" w:cs="Arial"/>
        </w:rPr>
      </w:pPr>
      <w:r>
        <w:rPr>
          <w:rFonts w:ascii="Arial" w:hAnsi="Arial" w:cs="Arial"/>
          <w:b/>
        </w:rPr>
        <w:lastRenderedPageBreak/>
        <w:t>Conclusion</w:t>
      </w:r>
    </w:p>
    <w:p w:rsidR="00E179B8" w:rsidRDefault="00FE38C7" w:rsidP="005B56A9">
      <w:pPr>
        <w:spacing w:before="120" w:after="120" w:line="360" w:lineRule="auto"/>
        <w:jc w:val="both"/>
        <w:rPr>
          <w:rFonts w:ascii="Arial" w:hAnsi="Arial" w:cs="Arial"/>
        </w:rPr>
      </w:pPr>
      <w:r w:rsidRPr="00FE38C7">
        <w:rPr>
          <w:rFonts w:ascii="Arial" w:hAnsi="Arial" w:cs="Arial"/>
        </w:rPr>
        <w:t xml:space="preserve">This academic report raised the main points for mental health issues that are </w:t>
      </w:r>
      <w:r>
        <w:rPr>
          <w:rFonts w:ascii="Arial" w:hAnsi="Arial" w:cs="Arial"/>
        </w:rPr>
        <w:t>more widely spread manifest in a wider variety of different situation</w:t>
      </w:r>
      <w:r w:rsidR="0098309B">
        <w:rPr>
          <w:rFonts w:ascii="Arial" w:hAnsi="Arial" w:cs="Arial"/>
        </w:rPr>
        <w:t>s</w:t>
      </w:r>
      <w:r>
        <w:rPr>
          <w:rFonts w:ascii="Arial" w:hAnsi="Arial" w:cs="Arial"/>
        </w:rPr>
        <w:t xml:space="preserve"> both physical and mental. It provides evidence for the complex form of three disorders such as GAD, schizophrenia, and autism. This study provides statistics that show mental health issues are increasing </w:t>
      </w:r>
      <w:r w:rsidR="0098309B">
        <w:rPr>
          <w:rFonts w:ascii="Arial" w:hAnsi="Arial" w:cs="Arial"/>
        </w:rPr>
        <w:t>at</w:t>
      </w:r>
      <w:r>
        <w:rPr>
          <w:rFonts w:ascii="Arial" w:hAnsi="Arial" w:cs="Arial"/>
        </w:rPr>
        <w:t xml:space="preserve"> </w:t>
      </w:r>
      <w:r w:rsidR="0098309B">
        <w:rPr>
          <w:rFonts w:ascii="Arial" w:hAnsi="Arial" w:cs="Arial"/>
        </w:rPr>
        <w:t>an</w:t>
      </w:r>
      <w:r>
        <w:rPr>
          <w:rFonts w:ascii="Arial" w:hAnsi="Arial" w:cs="Arial"/>
        </w:rPr>
        <w:t xml:space="preserve"> alarming rate and they progress during the individual’s lifetime </w:t>
      </w:r>
      <w:r w:rsidR="0098309B">
        <w:rPr>
          <w:rFonts w:ascii="Arial" w:hAnsi="Arial" w:cs="Arial"/>
        </w:rPr>
        <w:t>at a</w:t>
      </w:r>
      <w:r>
        <w:rPr>
          <w:rFonts w:ascii="Arial" w:hAnsi="Arial" w:cs="Arial"/>
        </w:rPr>
        <w:t xml:space="preserve"> faster pace. Reflection is vital to understand how difficult is to diagnose the mental health issue. </w:t>
      </w:r>
    </w:p>
    <w:p w:rsidR="005B56A9" w:rsidRPr="00FE38C7" w:rsidRDefault="005B56A9" w:rsidP="005B56A9">
      <w:pPr>
        <w:spacing w:before="120" w:after="120" w:line="360" w:lineRule="auto"/>
        <w:jc w:val="both"/>
        <w:rPr>
          <w:rFonts w:ascii="Arial" w:hAnsi="Arial" w:cs="Arial"/>
        </w:rPr>
      </w:pPr>
      <w:r>
        <w:rPr>
          <w:rFonts w:ascii="Arial" w:hAnsi="Arial" w:cs="Arial"/>
        </w:rPr>
        <w:t xml:space="preserve">This academic report evaluates the key article for schizophrenia, GAD, and autism. The key findings are the patients with mental health disorders have brain </w:t>
      </w:r>
      <w:r w:rsidR="00DE616C">
        <w:rPr>
          <w:rFonts w:ascii="Arial" w:hAnsi="Arial" w:cs="Arial"/>
        </w:rPr>
        <w:t>tracks</w:t>
      </w:r>
      <w:r>
        <w:rPr>
          <w:rFonts w:ascii="Arial" w:hAnsi="Arial" w:cs="Arial"/>
        </w:rPr>
        <w:t xml:space="preserve"> </w:t>
      </w:r>
      <w:r w:rsidR="00DE616C">
        <w:rPr>
          <w:rFonts w:ascii="Arial" w:hAnsi="Arial" w:cs="Arial"/>
        </w:rPr>
        <w:t>dangerous</w:t>
      </w:r>
      <w:r>
        <w:rPr>
          <w:rFonts w:ascii="Arial" w:hAnsi="Arial" w:cs="Arial"/>
        </w:rPr>
        <w:t xml:space="preserve"> to the affective and social dysfunction is seen</w:t>
      </w:r>
      <w:r w:rsidR="0098309B">
        <w:rPr>
          <w:rFonts w:ascii="Arial" w:hAnsi="Arial" w:cs="Arial"/>
        </w:rPr>
        <w:t xml:space="preserve"> in</w:t>
      </w:r>
      <w:r>
        <w:rPr>
          <w:rFonts w:ascii="Arial" w:hAnsi="Arial" w:cs="Arial"/>
        </w:rPr>
        <w:t xml:space="preserve"> </w:t>
      </w:r>
      <w:r w:rsidR="00DE616C">
        <w:rPr>
          <w:rFonts w:ascii="Arial" w:hAnsi="Arial" w:cs="Arial"/>
        </w:rPr>
        <w:t>numerous</w:t>
      </w:r>
      <w:r>
        <w:rPr>
          <w:rFonts w:ascii="Arial" w:hAnsi="Arial" w:cs="Arial"/>
        </w:rPr>
        <w:t xml:space="preserve"> psychiatric disorders. Evidence from clinical-based interventions delivers that early services improve the outcomes for patients. The three disorders have the </w:t>
      </w:r>
      <w:r w:rsidR="00DE616C">
        <w:rPr>
          <w:rFonts w:ascii="Arial" w:hAnsi="Arial" w:cs="Arial"/>
        </w:rPr>
        <w:t>identical</w:t>
      </w:r>
      <w:r>
        <w:rPr>
          <w:rFonts w:ascii="Arial" w:hAnsi="Arial" w:cs="Arial"/>
        </w:rPr>
        <w:t xml:space="preserve"> </w:t>
      </w:r>
      <w:r w:rsidR="00DE616C">
        <w:rPr>
          <w:rFonts w:ascii="Arial" w:hAnsi="Arial" w:cs="Arial"/>
        </w:rPr>
        <w:t>outlines</w:t>
      </w:r>
      <w:r>
        <w:rPr>
          <w:rFonts w:ascii="Arial" w:hAnsi="Arial" w:cs="Arial"/>
        </w:rPr>
        <w:t xml:space="preserve"> of the suspect gene expression</w:t>
      </w:r>
      <w:r w:rsidR="00DE616C">
        <w:rPr>
          <w:rFonts w:ascii="Arial" w:hAnsi="Arial" w:cs="Arial"/>
        </w:rPr>
        <w:t>.</w:t>
      </w:r>
      <w:r>
        <w:rPr>
          <w:rFonts w:ascii="Arial" w:hAnsi="Arial" w:cs="Arial"/>
        </w:rPr>
        <w:t xml:space="preserve"> </w:t>
      </w: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E179B8" w:rsidRDefault="00E179B8">
      <w:pPr>
        <w:rPr>
          <w:rFonts w:ascii="Arial" w:hAnsi="Arial" w:cs="Arial"/>
          <w:b/>
        </w:rPr>
      </w:pPr>
    </w:p>
    <w:p w:rsidR="00AF17C3" w:rsidRDefault="00AF17C3">
      <w:pPr>
        <w:rPr>
          <w:rFonts w:ascii="Arial" w:hAnsi="Arial" w:cs="Arial"/>
          <w:b/>
        </w:rPr>
      </w:pPr>
    </w:p>
    <w:p w:rsidR="00AF17C3" w:rsidRDefault="00AF17C3">
      <w:pPr>
        <w:rPr>
          <w:rFonts w:ascii="Arial" w:hAnsi="Arial" w:cs="Arial"/>
          <w:b/>
        </w:rPr>
      </w:pPr>
    </w:p>
    <w:p w:rsidR="005B56A9" w:rsidRDefault="005B56A9">
      <w:pPr>
        <w:rPr>
          <w:rFonts w:ascii="Arial" w:hAnsi="Arial" w:cs="Arial"/>
          <w:b/>
        </w:rPr>
      </w:pPr>
    </w:p>
    <w:p w:rsidR="00C13BE4" w:rsidRDefault="00C13BE4">
      <w:pPr>
        <w:rPr>
          <w:rFonts w:ascii="Arial" w:hAnsi="Arial" w:cs="Arial"/>
          <w:b/>
        </w:rPr>
      </w:pPr>
    </w:p>
    <w:p w:rsidR="00A6698F" w:rsidRDefault="00A6698F">
      <w:pPr>
        <w:rPr>
          <w:rFonts w:ascii="Arial" w:hAnsi="Arial" w:cs="Arial"/>
          <w:b/>
        </w:rPr>
      </w:pPr>
    </w:p>
    <w:p w:rsidR="00D838AC" w:rsidRDefault="00EC7A81">
      <w:pPr>
        <w:rPr>
          <w:rFonts w:ascii="Arial" w:hAnsi="Arial" w:cs="Arial"/>
          <w:b/>
        </w:rPr>
      </w:pPr>
      <w:r>
        <w:rPr>
          <w:rFonts w:ascii="Arial" w:hAnsi="Arial" w:cs="Arial"/>
          <w:b/>
        </w:rPr>
        <w:lastRenderedPageBreak/>
        <w:t>References and Bibliography</w:t>
      </w:r>
    </w:p>
    <w:p w:rsidR="008D5C66" w:rsidRDefault="008D5C66" w:rsidP="008A4448">
      <w:pPr>
        <w:pStyle w:val="Bibliography"/>
        <w:jc w:val="both"/>
        <w:rPr>
          <w:rFonts w:ascii="Arial" w:hAnsi="Arial" w:cs="Arial"/>
          <w:noProof/>
        </w:rPr>
      </w:pPr>
      <w:r w:rsidRPr="008D5C66">
        <w:rPr>
          <w:rFonts w:ascii="Arial" w:hAnsi="Arial" w:cs="Arial"/>
        </w:rPr>
        <w:fldChar w:fldCharType="begin"/>
      </w:r>
      <w:r w:rsidRPr="008D5C66">
        <w:rPr>
          <w:rFonts w:ascii="Arial" w:hAnsi="Arial" w:cs="Arial"/>
        </w:rPr>
        <w:instrText xml:space="preserve"> BIBLIOGRAPHY  \l 2057 </w:instrText>
      </w:r>
      <w:r w:rsidRPr="008D5C66">
        <w:rPr>
          <w:rFonts w:ascii="Arial" w:hAnsi="Arial" w:cs="Arial"/>
        </w:rPr>
        <w:fldChar w:fldCharType="separate"/>
      </w:r>
      <w:r w:rsidRPr="008D5C66">
        <w:rPr>
          <w:rFonts w:ascii="Arial" w:hAnsi="Arial" w:cs="Arial"/>
          <w:noProof/>
        </w:rPr>
        <w:t xml:space="preserve">Bailey, B. (2021). "The promise of comprehensive early reading instruction for children with autism and recommendations for future directions". </w:t>
      </w:r>
      <w:r w:rsidRPr="008D5C66">
        <w:rPr>
          <w:rFonts w:ascii="Arial" w:hAnsi="Arial" w:cs="Arial"/>
          <w:i/>
          <w:iCs/>
          <w:noProof/>
        </w:rPr>
        <w:t>Language, Speech, and Hearing Services in Schools, 52</w:t>
      </w:r>
      <w:r w:rsidRPr="008D5C66">
        <w:rPr>
          <w:rFonts w:ascii="Arial" w:hAnsi="Arial" w:cs="Arial"/>
          <w:noProof/>
        </w:rPr>
        <w:t>(1), pp. 225-238.</w:t>
      </w:r>
    </w:p>
    <w:p w:rsidR="009C1476" w:rsidRPr="009C1476" w:rsidRDefault="009C1476" w:rsidP="008A4448">
      <w:pPr>
        <w:pStyle w:val="Bibliography"/>
        <w:jc w:val="both"/>
        <w:rPr>
          <w:rFonts w:ascii="Arial" w:hAnsi="Arial" w:cs="Arial"/>
          <w:noProof/>
        </w:rPr>
      </w:pPr>
      <w:r>
        <w:rPr>
          <w:rFonts w:ascii="Arial" w:hAnsi="Arial" w:cs="Arial"/>
          <w:noProof/>
        </w:rPr>
        <w:t xml:space="preserve">Balakrishnan, S., and Stanley, S., </w:t>
      </w:r>
      <w:r w:rsidRPr="009C1476">
        <w:rPr>
          <w:rFonts w:ascii="Arial" w:hAnsi="Arial" w:cs="Arial"/>
          <w:noProof/>
        </w:rPr>
        <w:t xml:space="preserve"> (2021). "Informal caregivers of people with diagnosis of schizophrenia: determinants and predictors of resilience". </w:t>
      </w:r>
      <w:r w:rsidRPr="009C1476">
        <w:rPr>
          <w:rFonts w:ascii="Arial" w:hAnsi="Arial" w:cs="Arial"/>
          <w:i/>
          <w:iCs/>
          <w:noProof/>
        </w:rPr>
        <w:t>Journal of Mental Health, 8</w:t>
      </w:r>
      <w:r w:rsidRPr="009C1476">
        <w:rPr>
          <w:rFonts w:ascii="Arial" w:hAnsi="Arial" w:cs="Arial"/>
          <w:noProof/>
        </w:rPr>
        <w:t>(7), pp. 1-8.</w:t>
      </w:r>
    </w:p>
    <w:p w:rsidR="00A142A4" w:rsidRDefault="008D5C66" w:rsidP="008A4448">
      <w:pPr>
        <w:jc w:val="both"/>
        <w:rPr>
          <w:rFonts w:ascii="Arial" w:hAnsi="Arial" w:cs="Arial"/>
          <w:noProof/>
        </w:rPr>
      </w:pPr>
      <w:r w:rsidRPr="008D5C66">
        <w:rPr>
          <w:rFonts w:ascii="Arial" w:hAnsi="Arial" w:cs="Arial"/>
        </w:rPr>
        <w:fldChar w:fldCharType="end"/>
      </w:r>
      <w:r w:rsidR="00A142A4" w:rsidRPr="00A142A4">
        <w:rPr>
          <w:rFonts w:ascii="Arial" w:hAnsi="Arial" w:cs="Arial"/>
          <w:noProof/>
        </w:rPr>
        <w:t>Bradshaw, L.</w:t>
      </w:r>
      <w:r w:rsidR="00A142A4">
        <w:rPr>
          <w:rFonts w:ascii="Arial" w:hAnsi="Arial" w:cs="Arial"/>
          <w:noProof/>
        </w:rPr>
        <w:t xml:space="preserve">, Harrison, A., Paff, N., and Campbell, J., </w:t>
      </w:r>
      <w:r w:rsidR="00A142A4" w:rsidRPr="00A142A4">
        <w:rPr>
          <w:rFonts w:ascii="Arial" w:hAnsi="Arial" w:cs="Arial"/>
          <w:noProof/>
        </w:rPr>
        <w:t xml:space="preserve"> (2017). "Development and Psychometric Evaluation of the Autism Stigma and Knowledge Questionnaire (ASK-Q)". </w:t>
      </w:r>
      <w:r w:rsidR="00A142A4" w:rsidRPr="00A142A4">
        <w:rPr>
          <w:rFonts w:ascii="Arial" w:hAnsi="Arial" w:cs="Arial"/>
          <w:i/>
          <w:iCs/>
          <w:noProof/>
        </w:rPr>
        <w:t>Journal of Autism and Developmental Disorders, 47</w:t>
      </w:r>
      <w:r w:rsidR="00A142A4" w:rsidRPr="00A142A4">
        <w:rPr>
          <w:rFonts w:ascii="Arial" w:hAnsi="Arial" w:cs="Arial"/>
          <w:noProof/>
        </w:rPr>
        <w:t>(2), pp. 3281-3295.</w:t>
      </w:r>
    </w:p>
    <w:p w:rsidR="00D0662F" w:rsidRDefault="00D0662F" w:rsidP="00D0662F">
      <w:pPr>
        <w:pStyle w:val="Bibliography"/>
        <w:rPr>
          <w:rFonts w:ascii="Arial" w:hAnsi="Arial" w:cs="Arial"/>
          <w:noProof/>
        </w:rPr>
      </w:pPr>
      <w:r>
        <w:rPr>
          <w:rFonts w:ascii="Arial" w:hAnsi="Arial" w:cs="Arial"/>
          <w:noProof/>
        </w:rPr>
        <w:t xml:space="preserve">Cable, N., Sacker, A., and Hosozawa, M., </w:t>
      </w:r>
      <w:r w:rsidRPr="00D0662F">
        <w:rPr>
          <w:rFonts w:ascii="Arial" w:hAnsi="Arial" w:cs="Arial"/>
          <w:noProof/>
        </w:rPr>
        <w:t xml:space="preserve"> (2021). "Timing of diagnosis, depression and self-harm in adolescents with autism spectrum disorder". </w:t>
      </w:r>
      <w:r w:rsidRPr="00D0662F">
        <w:rPr>
          <w:rFonts w:ascii="Arial" w:hAnsi="Arial" w:cs="Arial"/>
          <w:i/>
          <w:iCs/>
          <w:noProof/>
        </w:rPr>
        <w:t>Autism, 25</w:t>
      </w:r>
      <w:r w:rsidRPr="00D0662F">
        <w:rPr>
          <w:rFonts w:ascii="Arial" w:hAnsi="Arial" w:cs="Arial"/>
          <w:noProof/>
        </w:rPr>
        <w:t>(1), pp. 70-78.</w:t>
      </w:r>
    </w:p>
    <w:p w:rsidR="0007770E" w:rsidRPr="0007770E" w:rsidRDefault="0007770E" w:rsidP="0007770E">
      <w:pPr>
        <w:pStyle w:val="Bibliography"/>
        <w:rPr>
          <w:rFonts w:ascii="Arial" w:hAnsi="Arial" w:cs="Arial"/>
          <w:noProof/>
        </w:rPr>
      </w:pPr>
      <w:r w:rsidRPr="0007770E">
        <w:rPr>
          <w:rFonts w:ascii="Arial" w:hAnsi="Arial" w:cs="Arial"/>
          <w:noProof/>
        </w:rPr>
        <w:t xml:space="preserve">Davey, G. (2021). </w:t>
      </w:r>
      <w:r w:rsidRPr="0007770E">
        <w:rPr>
          <w:rFonts w:ascii="Arial" w:hAnsi="Arial" w:cs="Arial"/>
          <w:i/>
          <w:iCs/>
          <w:noProof/>
        </w:rPr>
        <w:t>Psychopathology: Research, assessment and treatment in clinical psychology.</w:t>
      </w:r>
      <w:r w:rsidRPr="0007770E">
        <w:rPr>
          <w:rFonts w:ascii="Arial" w:hAnsi="Arial" w:cs="Arial"/>
          <w:noProof/>
        </w:rPr>
        <w:t xml:space="preserve"> New York: John Wiley &amp; Sons.</w:t>
      </w:r>
    </w:p>
    <w:p w:rsidR="00EC7A81" w:rsidRDefault="00EC7A81" w:rsidP="008A4448">
      <w:pPr>
        <w:pStyle w:val="Bibliography"/>
        <w:jc w:val="both"/>
        <w:rPr>
          <w:rFonts w:ascii="Arial" w:hAnsi="Arial" w:cs="Arial"/>
          <w:noProof/>
        </w:rPr>
      </w:pPr>
      <w:r w:rsidRPr="00D1583C">
        <w:rPr>
          <w:rFonts w:ascii="Arial" w:hAnsi="Arial" w:cs="Arial"/>
          <w:b/>
        </w:rPr>
        <w:fldChar w:fldCharType="begin"/>
      </w:r>
      <w:r w:rsidRPr="00D1583C">
        <w:rPr>
          <w:rFonts w:ascii="Arial" w:hAnsi="Arial" w:cs="Arial"/>
          <w:b/>
        </w:rPr>
        <w:instrText xml:space="preserve"> BIBLIOGRAPHY  \l 2057 </w:instrText>
      </w:r>
      <w:r w:rsidRPr="00D1583C">
        <w:rPr>
          <w:rFonts w:ascii="Arial" w:hAnsi="Arial" w:cs="Arial"/>
          <w:b/>
        </w:rPr>
        <w:fldChar w:fldCharType="separate"/>
      </w:r>
      <w:r w:rsidRPr="00D1583C">
        <w:rPr>
          <w:rFonts w:ascii="Arial" w:hAnsi="Arial" w:cs="Arial"/>
          <w:noProof/>
        </w:rPr>
        <w:t xml:space="preserve">Diedrich, L. (2016). </w:t>
      </w:r>
      <w:r w:rsidRPr="00D1583C">
        <w:rPr>
          <w:rFonts w:ascii="Arial" w:hAnsi="Arial" w:cs="Arial"/>
          <w:i/>
          <w:iCs/>
          <w:noProof/>
        </w:rPr>
        <w:t>Indirect Action: Schizophrenia, Epilepsy, AIDS, and the Course of Health Activism.</w:t>
      </w:r>
      <w:r w:rsidRPr="00D1583C">
        <w:rPr>
          <w:rFonts w:ascii="Arial" w:hAnsi="Arial" w:cs="Arial"/>
          <w:noProof/>
        </w:rPr>
        <w:t xml:space="preserve"> Minneapolis: University of Minnesota Press.</w:t>
      </w:r>
    </w:p>
    <w:p w:rsidR="00AF17C3" w:rsidRPr="00AF17C3" w:rsidRDefault="00AF17C3" w:rsidP="00AF17C3">
      <w:pPr>
        <w:pStyle w:val="Bibliography"/>
        <w:jc w:val="both"/>
        <w:rPr>
          <w:rFonts w:ascii="Arial" w:hAnsi="Arial" w:cs="Arial"/>
          <w:noProof/>
        </w:rPr>
      </w:pPr>
      <w:r>
        <w:rPr>
          <w:rFonts w:ascii="Arial" w:hAnsi="Arial" w:cs="Arial"/>
          <w:noProof/>
        </w:rPr>
        <w:t>Dillenburger, K., and Fennell, B.,</w:t>
      </w:r>
      <w:r w:rsidRPr="00AF17C3">
        <w:rPr>
          <w:rFonts w:ascii="Arial" w:hAnsi="Arial" w:cs="Arial"/>
          <w:noProof/>
        </w:rPr>
        <w:t xml:space="preserve"> (2018). "Applied behaviour analysis: What do teachers of students with autism spectrum disorder know". </w:t>
      </w:r>
      <w:r w:rsidRPr="00AF17C3">
        <w:rPr>
          <w:rFonts w:ascii="Arial" w:hAnsi="Arial" w:cs="Arial"/>
          <w:i/>
          <w:iCs/>
          <w:noProof/>
        </w:rPr>
        <w:t>International Jornal of Educational Research, 87</w:t>
      </w:r>
      <w:r w:rsidRPr="00AF17C3">
        <w:rPr>
          <w:rFonts w:ascii="Arial" w:hAnsi="Arial" w:cs="Arial"/>
          <w:noProof/>
        </w:rPr>
        <w:t>(1), pp. 110-118.</w:t>
      </w:r>
    </w:p>
    <w:p w:rsidR="00D51014" w:rsidRPr="00D51014" w:rsidRDefault="00D51014" w:rsidP="008A4448">
      <w:pPr>
        <w:pStyle w:val="Bibliography"/>
        <w:jc w:val="both"/>
        <w:rPr>
          <w:rFonts w:ascii="Arial" w:hAnsi="Arial" w:cs="Arial"/>
          <w:noProof/>
        </w:rPr>
      </w:pPr>
      <w:r>
        <w:rPr>
          <w:rFonts w:ascii="Arial" w:hAnsi="Arial" w:cs="Arial"/>
          <w:noProof/>
        </w:rPr>
        <w:t>Herdem, G., Ceymi, D., and Tuba, M.,</w:t>
      </w:r>
      <w:r w:rsidRPr="00D51014">
        <w:rPr>
          <w:rFonts w:ascii="Arial" w:hAnsi="Arial" w:cs="Arial"/>
          <w:noProof/>
        </w:rPr>
        <w:t xml:space="preserve"> (2020). "Behavioral Implications of the COVID-19 Process for Autism Spectrum Disorder, and Individuals's Comprehension of the Reactions to the Pandemic Conditions". </w:t>
      </w:r>
      <w:r w:rsidRPr="00D51014">
        <w:rPr>
          <w:rFonts w:ascii="Arial" w:hAnsi="Arial" w:cs="Arial"/>
          <w:i/>
          <w:iCs/>
          <w:noProof/>
        </w:rPr>
        <w:t>Frontiers in Psychiatry, 11</w:t>
      </w:r>
      <w:r w:rsidRPr="00D51014">
        <w:rPr>
          <w:rFonts w:ascii="Arial" w:hAnsi="Arial" w:cs="Arial"/>
          <w:noProof/>
        </w:rPr>
        <w:t>(1), p. 1263.</w:t>
      </w:r>
    </w:p>
    <w:p w:rsidR="00FA7601" w:rsidRPr="00FA7601" w:rsidRDefault="00EC7A81" w:rsidP="008A4448">
      <w:pPr>
        <w:jc w:val="both"/>
        <w:rPr>
          <w:rFonts w:ascii="Arial" w:hAnsi="Arial" w:cs="Arial"/>
          <w:b/>
        </w:rPr>
      </w:pPr>
      <w:r w:rsidRPr="00D1583C">
        <w:rPr>
          <w:rFonts w:ascii="Arial" w:hAnsi="Arial" w:cs="Arial"/>
          <w:b/>
        </w:rPr>
        <w:fldChar w:fldCharType="end"/>
      </w:r>
      <w:r w:rsidR="00FA7601" w:rsidRPr="00FA7601">
        <w:rPr>
          <w:rFonts w:ascii="Arial" w:hAnsi="Arial" w:cs="Arial"/>
          <w:b/>
        </w:rPr>
        <w:fldChar w:fldCharType="begin"/>
      </w:r>
      <w:r w:rsidR="00FA7601" w:rsidRPr="00FA7601">
        <w:rPr>
          <w:rFonts w:ascii="Arial" w:hAnsi="Arial" w:cs="Arial"/>
          <w:b/>
        </w:rPr>
        <w:instrText xml:space="preserve"> BIBLIOGRAPHY  \l 2057 </w:instrText>
      </w:r>
      <w:r w:rsidR="00FA7601" w:rsidRPr="00FA7601">
        <w:rPr>
          <w:rFonts w:ascii="Arial" w:hAnsi="Arial" w:cs="Arial"/>
          <w:b/>
        </w:rPr>
        <w:fldChar w:fldCharType="separate"/>
      </w:r>
      <w:r w:rsidR="00FA7601" w:rsidRPr="00FA7601">
        <w:rPr>
          <w:rFonts w:ascii="Arial" w:hAnsi="Arial" w:cs="Arial"/>
          <w:noProof/>
        </w:rPr>
        <w:t>Hertz, P.</w:t>
      </w:r>
      <w:r w:rsidR="00FA7601">
        <w:rPr>
          <w:rFonts w:ascii="Arial" w:hAnsi="Arial" w:cs="Arial"/>
          <w:noProof/>
        </w:rPr>
        <w:t>, Berzoff, J., and Flanagan, L.,</w:t>
      </w:r>
      <w:r w:rsidR="00FA7601" w:rsidRPr="00FA7601">
        <w:rPr>
          <w:rFonts w:ascii="Arial" w:hAnsi="Arial" w:cs="Arial"/>
          <w:noProof/>
        </w:rPr>
        <w:t xml:space="preserve"> (2021). </w:t>
      </w:r>
      <w:r w:rsidR="00FA7601" w:rsidRPr="00FA7601">
        <w:rPr>
          <w:rFonts w:ascii="Arial" w:hAnsi="Arial" w:cs="Arial"/>
          <w:i/>
          <w:iCs/>
          <w:noProof/>
        </w:rPr>
        <w:t>Psychodynamic clinical theory and psychopathology in contemporary multicultural contexts.</w:t>
      </w:r>
      <w:r w:rsidR="00FA7601" w:rsidRPr="00FA7601">
        <w:rPr>
          <w:rFonts w:ascii="Arial" w:hAnsi="Arial" w:cs="Arial"/>
          <w:noProof/>
        </w:rPr>
        <w:t xml:space="preserve"> New York: Rowman and Littlefield.</w:t>
      </w:r>
    </w:p>
    <w:p w:rsidR="00770D0D" w:rsidRDefault="00FA7601" w:rsidP="008A4448">
      <w:pPr>
        <w:pStyle w:val="Bibliography"/>
        <w:jc w:val="both"/>
        <w:rPr>
          <w:rFonts w:ascii="Arial" w:hAnsi="Arial" w:cs="Arial"/>
          <w:noProof/>
        </w:rPr>
      </w:pPr>
      <w:r w:rsidRPr="00FA7601">
        <w:rPr>
          <w:rFonts w:ascii="Arial" w:hAnsi="Arial" w:cs="Arial"/>
          <w:b/>
        </w:rPr>
        <w:fldChar w:fldCharType="end"/>
      </w:r>
      <w:r w:rsidR="00770D0D" w:rsidRPr="00770D0D">
        <w:rPr>
          <w:rFonts w:ascii="Arial" w:hAnsi="Arial" w:cs="Arial"/>
          <w:noProof/>
        </w:rPr>
        <w:t>Jared, K.</w:t>
      </w:r>
      <w:r w:rsidR="00770D0D">
        <w:rPr>
          <w:rFonts w:ascii="Arial" w:hAnsi="Arial" w:cs="Arial"/>
          <w:noProof/>
        </w:rPr>
        <w:t>, Roberts, M., Evans, S., Burke, J., and Espeleta, L.,</w:t>
      </w:r>
      <w:r w:rsidR="00770D0D" w:rsidRPr="00770D0D">
        <w:rPr>
          <w:rFonts w:ascii="Arial" w:hAnsi="Arial" w:cs="Arial"/>
          <w:noProof/>
        </w:rPr>
        <w:t xml:space="preserve"> (2021). "Diagnostic classification of irritability and oppositionality in youth: a global field study comparing </w:t>
      </w:r>
      <w:r w:rsidR="00770D0D">
        <w:rPr>
          <w:rFonts w:ascii="Arial" w:hAnsi="Arial" w:cs="Arial"/>
          <w:noProof/>
        </w:rPr>
        <w:t xml:space="preserve">ICD-11 with ICD-10 and DSM-5." </w:t>
      </w:r>
      <w:r w:rsidR="00770D0D" w:rsidRPr="00770D0D">
        <w:rPr>
          <w:rFonts w:ascii="Arial" w:hAnsi="Arial" w:cs="Arial"/>
          <w:i/>
          <w:iCs/>
          <w:noProof/>
        </w:rPr>
        <w:t>Journal of Child Psychology and Psychiatry</w:t>
      </w:r>
      <w:r w:rsidR="00770D0D" w:rsidRPr="00770D0D">
        <w:rPr>
          <w:rFonts w:ascii="Arial" w:hAnsi="Arial" w:cs="Arial"/>
          <w:noProof/>
        </w:rPr>
        <w:t xml:space="preserve">, </w:t>
      </w:r>
      <w:r w:rsidR="00770D0D">
        <w:rPr>
          <w:rFonts w:ascii="Arial" w:hAnsi="Arial" w:cs="Arial"/>
          <w:noProof/>
        </w:rPr>
        <w:t xml:space="preserve">pp. </w:t>
      </w:r>
      <w:r w:rsidR="00770D0D" w:rsidRPr="00770D0D">
        <w:rPr>
          <w:rFonts w:ascii="Arial" w:hAnsi="Arial" w:cs="Arial"/>
          <w:noProof/>
        </w:rPr>
        <w:t>303-312.</w:t>
      </w:r>
    </w:p>
    <w:p w:rsidR="00257B06" w:rsidRDefault="00257B06" w:rsidP="008A4448">
      <w:pPr>
        <w:pStyle w:val="Bibliography"/>
        <w:jc w:val="both"/>
        <w:rPr>
          <w:rFonts w:ascii="Arial" w:hAnsi="Arial" w:cs="Arial"/>
          <w:noProof/>
        </w:rPr>
      </w:pPr>
      <w:r w:rsidRPr="00257B06">
        <w:rPr>
          <w:rFonts w:ascii="Arial" w:hAnsi="Arial" w:cs="Arial"/>
          <w:noProof/>
        </w:rPr>
        <w:t>Meas, M.</w:t>
      </w:r>
      <w:r>
        <w:rPr>
          <w:rFonts w:ascii="Arial" w:hAnsi="Arial" w:cs="Arial"/>
          <w:noProof/>
        </w:rPr>
        <w:t xml:space="preserve">, Abbas, A., and Hussein, H, </w:t>
      </w:r>
      <w:r w:rsidRPr="00257B06">
        <w:rPr>
          <w:rFonts w:ascii="Arial" w:hAnsi="Arial" w:cs="Arial"/>
          <w:noProof/>
        </w:rPr>
        <w:t xml:space="preserve"> (2021). "Schizophrenia phenomelogy revisted: positive and negative symptoms are strongly related reflective manifestations of an underlying single trait indicating overall severity of schizophrenia". </w:t>
      </w:r>
      <w:r w:rsidRPr="00257B06">
        <w:rPr>
          <w:rFonts w:ascii="Arial" w:hAnsi="Arial" w:cs="Arial"/>
          <w:i/>
          <w:iCs/>
          <w:noProof/>
        </w:rPr>
        <w:t>CNC spectrums, 26</w:t>
      </w:r>
      <w:r w:rsidR="005B56A9">
        <w:rPr>
          <w:rFonts w:ascii="Arial" w:hAnsi="Arial" w:cs="Arial"/>
          <w:noProof/>
        </w:rPr>
        <w:t>(4), pp. 368-377.</w:t>
      </w:r>
    </w:p>
    <w:p w:rsidR="008A4448" w:rsidRDefault="008A4448" w:rsidP="008A4448">
      <w:pPr>
        <w:pStyle w:val="Bibliography"/>
        <w:jc w:val="both"/>
        <w:rPr>
          <w:rFonts w:ascii="Arial" w:hAnsi="Arial" w:cs="Arial"/>
          <w:noProof/>
        </w:rPr>
      </w:pPr>
      <w:r>
        <w:rPr>
          <w:rFonts w:ascii="Arial" w:hAnsi="Arial" w:cs="Arial"/>
          <w:noProof/>
        </w:rPr>
        <w:t>Moller, J., Seifritz, E., Kasper, S., and Volz, P.,</w:t>
      </w:r>
      <w:r w:rsidRPr="008A4448">
        <w:rPr>
          <w:rFonts w:ascii="Arial" w:hAnsi="Arial" w:cs="Arial"/>
          <w:noProof/>
        </w:rPr>
        <w:t xml:space="preserve"> (2021). "Subsyndromal generalised anxiety disorder: operationalisation and epidemiology - a systematic literature survey". </w:t>
      </w:r>
      <w:r w:rsidRPr="008A4448">
        <w:rPr>
          <w:rFonts w:ascii="Arial" w:hAnsi="Arial" w:cs="Arial"/>
          <w:i/>
          <w:iCs/>
          <w:noProof/>
        </w:rPr>
        <w:t>Journal of Psychiatry in Clinical Practice, 5</w:t>
      </w:r>
      <w:r w:rsidRPr="008A4448">
        <w:rPr>
          <w:rFonts w:ascii="Arial" w:hAnsi="Arial" w:cs="Arial"/>
          <w:noProof/>
        </w:rPr>
        <w:t>(4), pp. 1-10.</w:t>
      </w:r>
    </w:p>
    <w:p w:rsidR="00231ED8" w:rsidRDefault="00231ED8" w:rsidP="00231ED8">
      <w:pPr>
        <w:pStyle w:val="Bibliography"/>
        <w:spacing w:after="0"/>
        <w:rPr>
          <w:rFonts w:ascii="Arial" w:hAnsi="Arial" w:cs="Arial"/>
          <w:noProof/>
        </w:rPr>
      </w:pPr>
      <w:r w:rsidRPr="00231ED8">
        <w:rPr>
          <w:rFonts w:ascii="Arial" w:hAnsi="Arial" w:cs="Arial"/>
          <w:noProof/>
        </w:rPr>
        <w:t xml:space="preserve">Legislation.gov.uk. (2021). </w:t>
      </w:r>
      <w:r w:rsidRPr="00231ED8">
        <w:rPr>
          <w:rFonts w:ascii="Arial" w:hAnsi="Arial" w:cs="Arial"/>
          <w:i/>
          <w:iCs/>
          <w:noProof/>
        </w:rPr>
        <w:t>The UK Legislation</w:t>
      </w:r>
      <w:r w:rsidRPr="00231ED8">
        <w:rPr>
          <w:rFonts w:ascii="Arial" w:hAnsi="Arial" w:cs="Arial"/>
          <w:noProof/>
        </w:rPr>
        <w:t xml:space="preserve">. </w:t>
      </w:r>
      <w:r>
        <w:rPr>
          <w:rFonts w:ascii="Arial" w:hAnsi="Arial" w:cs="Arial"/>
          <w:noProof/>
        </w:rPr>
        <w:t xml:space="preserve">[Online] </w:t>
      </w:r>
    </w:p>
    <w:p w:rsidR="00231ED8" w:rsidRPr="00231ED8" w:rsidRDefault="00231ED8" w:rsidP="00231ED8">
      <w:pPr>
        <w:pStyle w:val="Bibliography"/>
        <w:spacing w:after="120"/>
        <w:rPr>
          <w:rFonts w:ascii="Arial" w:hAnsi="Arial" w:cs="Arial"/>
          <w:noProof/>
        </w:rPr>
      </w:pPr>
      <w:r>
        <w:rPr>
          <w:rFonts w:ascii="Arial" w:hAnsi="Arial" w:cs="Arial"/>
          <w:noProof/>
        </w:rPr>
        <w:t xml:space="preserve">Available at: </w:t>
      </w:r>
      <w:r w:rsidRPr="00231ED8">
        <w:rPr>
          <w:rFonts w:ascii="Arial" w:hAnsi="Arial" w:cs="Arial"/>
          <w:noProof/>
        </w:rPr>
        <w:t>https://www.legislation.gov.uk/all?title=mental%20health</w:t>
      </w:r>
      <w:r>
        <w:rPr>
          <w:rFonts w:ascii="Arial" w:hAnsi="Arial" w:cs="Arial"/>
          <w:noProof/>
        </w:rPr>
        <w:t xml:space="preserve"> [Accesses: 17</w:t>
      </w:r>
      <w:r w:rsidRPr="00231ED8">
        <w:rPr>
          <w:rFonts w:ascii="Arial" w:hAnsi="Arial" w:cs="Arial"/>
          <w:noProof/>
          <w:vertAlign w:val="superscript"/>
        </w:rPr>
        <w:t>th</w:t>
      </w:r>
      <w:r>
        <w:rPr>
          <w:rFonts w:ascii="Arial" w:hAnsi="Arial" w:cs="Arial"/>
          <w:noProof/>
        </w:rPr>
        <w:t xml:space="preserve"> August 2021]</w:t>
      </w:r>
    </w:p>
    <w:p w:rsidR="00257B06" w:rsidRPr="00257B06" w:rsidRDefault="00257B06" w:rsidP="008A4448">
      <w:pPr>
        <w:pStyle w:val="Bibliography"/>
        <w:jc w:val="both"/>
        <w:rPr>
          <w:rFonts w:ascii="Arial" w:hAnsi="Arial" w:cs="Arial"/>
          <w:noProof/>
        </w:rPr>
      </w:pPr>
      <w:r w:rsidRPr="00257B06">
        <w:rPr>
          <w:rFonts w:ascii="Arial" w:hAnsi="Arial" w:cs="Arial"/>
          <w:noProof/>
        </w:rPr>
        <w:lastRenderedPageBreak/>
        <w:t>Lester, J.</w:t>
      </w:r>
      <w:r>
        <w:rPr>
          <w:rFonts w:ascii="Arial" w:hAnsi="Arial" w:cs="Arial"/>
          <w:noProof/>
        </w:rPr>
        <w:t xml:space="preserve">, Kapp, K., Hand, B., and Bottema-Beutel, K., </w:t>
      </w:r>
      <w:r w:rsidRPr="00257B06">
        <w:rPr>
          <w:rFonts w:ascii="Arial" w:hAnsi="Arial" w:cs="Arial"/>
          <w:noProof/>
        </w:rPr>
        <w:t xml:space="preserve"> (2021). "Avoiding ableist language: Suggestions for autism researchers.". </w:t>
      </w:r>
      <w:r w:rsidRPr="00257B06">
        <w:rPr>
          <w:rFonts w:ascii="Arial" w:hAnsi="Arial" w:cs="Arial"/>
          <w:i/>
          <w:iCs/>
          <w:noProof/>
        </w:rPr>
        <w:t>Autism in Adulthood, 3</w:t>
      </w:r>
      <w:r w:rsidRPr="00257B06">
        <w:rPr>
          <w:rFonts w:ascii="Arial" w:hAnsi="Arial" w:cs="Arial"/>
          <w:noProof/>
        </w:rPr>
        <w:t>(1), pp. 18-29.</w:t>
      </w:r>
    </w:p>
    <w:p w:rsidR="00257B06" w:rsidRDefault="00D51014" w:rsidP="008A4448">
      <w:pPr>
        <w:pStyle w:val="Bibliography"/>
        <w:jc w:val="both"/>
        <w:rPr>
          <w:rFonts w:ascii="Arial" w:hAnsi="Arial" w:cs="Arial"/>
          <w:noProof/>
        </w:rPr>
      </w:pPr>
      <w:r w:rsidRPr="00D51014">
        <w:rPr>
          <w:rFonts w:ascii="Arial" w:hAnsi="Arial" w:cs="Arial"/>
          <w:noProof/>
        </w:rPr>
        <w:t xml:space="preserve">McConkey. (2020). "The rise in the number of pupils identified by schools with autism spectrum disorder (ASD): a comparison of the four countries in the United Kingdom". </w:t>
      </w:r>
      <w:r w:rsidRPr="00D51014">
        <w:rPr>
          <w:rFonts w:ascii="Arial" w:hAnsi="Arial" w:cs="Arial"/>
          <w:i/>
          <w:iCs/>
          <w:noProof/>
        </w:rPr>
        <w:t>Support for Learning, 35</w:t>
      </w:r>
      <w:r w:rsidR="00E179B8">
        <w:rPr>
          <w:rFonts w:ascii="Arial" w:hAnsi="Arial" w:cs="Arial"/>
          <w:noProof/>
        </w:rPr>
        <w:t>(2), pp. 132-143.</w:t>
      </w:r>
    </w:p>
    <w:p w:rsidR="00E179B8" w:rsidRPr="00E179B8" w:rsidRDefault="00E179B8" w:rsidP="008A4448">
      <w:pPr>
        <w:pStyle w:val="Bibliography"/>
        <w:jc w:val="both"/>
        <w:rPr>
          <w:rFonts w:ascii="Arial" w:hAnsi="Arial" w:cs="Arial"/>
          <w:noProof/>
        </w:rPr>
      </w:pPr>
      <w:r w:rsidRPr="00E179B8">
        <w:rPr>
          <w:rFonts w:ascii="Arial" w:hAnsi="Arial" w:cs="Arial"/>
          <w:noProof/>
        </w:rPr>
        <w:t>Nazareth, I.</w:t>
      </w:r>
      <w:r>
        <w:rPr>
          <w:rFonts w:ascii="Arial" w:hAnsi="Arial" w:cs="Arial"/>
          <w:noProof/>
        </w:rPr>
        <w:t xml:space="preserve">, Horsfall, L., and Slee, A., </w:t>
      </w:r>
      <w:r w:rsidRPr="00E179B8">
        <w:rPr>
          <w:rFonts w:ascii="Arial" w:hAnsi="Arial" w:cs="Arial"/>
          <w:noProof/>
        </w:rPr>
        <w:t xml:space="preserve"> (2021). "Trends in generalised anxiety disorders and symptoms in primary care: UK population-based cohort study". </w:t>
      </w:r>
      <w:r w:rsidRPr="00E179B8">
        <w:rPr>
          <w:rFonts w:ascii="Arial" w:hAnsi="Arial" w:cs="Arial"/>
          <w:i/>
          <w:iCs/>
          <w:noProof/>
        </w:rPr>
        <w:t>The British Journal of Psychiatry, 218</w:t>
      </w:r>
      <w:r w:rsidRPr="00E179B8">
        <w:rPr>
          <w:rFonts w:ascii="Arial" w:hAnsi="Arial" w:cs="Arial"/>
          <w:noProof/>
        </w:rPr>
        <w:t>(3), pp. 158-164.</w:t>
      </w:r>
    </w:p>
    <w:p w:rsidR="00D838AC" w:rsidRDefault="008243EB" w:rsidP="008A4448">
      <w:pPr>
        <w:pStyle w:val="Bibliography"/>
        <w:jc w:val="both"/>
        <w:rPr>
          <w:rFonts w:ascii="Arial" w:hAnsi="Arial" w:cs="Arial"/>
          <w:noProof/>
        </w:rPr>
      </w:pPr>
      <w:r w:rsidRPr="008243EB">
        <w:rPr>
          <w:rFonts w:ascii="Arial" w:hAnsi="Arial" w:cs="Arial"/>
          <w:noProof/>
        </w:rPr>
        <w:t>Ollendick, T.</w:t>
      </w:r>
      <w:r>
        <w:rPr>
          <w:rFonts w:ascii="Arial" w:hAnsi="Arial" w:cs="Arial"/>
          <w:noProof/>
        </w:rPr>
        <w:t>, and Muris, P.,</w:t>
      </w:r>
      <w:r w:rsidRPr="008243EB">
        <w:rPr>
          <w:rFonts w:ascii="Arial" w:hAnsi="Arial" w:cs="Arial"/>
          <w:noProof/>
        </w:rPr>
        <w:t xml:space="preserve"> (2021). "Selective mutism and its relations to social anxiety disorder and autism spectrum disorder". </w:t>
      </w:r>
      <w:r w:rsidRPr="008243EB">
        <w:rPr>
          <w:rFonts w:ascii="Arial" w:hAnsi="Arial" w:cs="Arial"/>
          <w:i/>
          <w:iCs/>
          <w:noProof/>
        </w:rPr>
        <w:t>Clinical Child and Family Psychology Review, 12</w:t>
      </w:r>
      <w:r w:rsidRPr="008243EB">
        <w:rPr>
          <w:rFonts w:ascii="Arial" w:hAnsi="Arial" w:cs="Arial"/>
          <w:noProof/>
        </w:rPr>
        <w:t>(13),</w:t>
      </w:r>
      <w:r>
        <w:rPr>
          <w:rFonts w:ascii="Arial" w:hAnsi="Arial" w:cs="Arial"/>
          <w:noProof/>
        </w:rPr>
        <w:t xml:space="preserve"> pp.</w:t>
      </w:r>
      <w:r w:rsidR="005B56A9">
        <w:rPr>
          <w:rFonts w:ascii="Arial" w:hAnsi="Arial" w:cs="Arial"/>
          <w:noProof/>
        </w:rPr>
        <w:t xml:space="preserve"> 1-32.</w:t>
      </w:r>
    </w:p>
    <w:p w:rsidR="00C13BE4" w:rsidRPr="00C13BE4" w:rsidRDefault="00C13BE4" w:rsidP="00C13BE4">
      <w:pPr>
        <w:pStyle w:val="Bibliography"/>
        <w:jc w:val="both"/>
        <w:rPr>
          <w:rFonts w:ascii="Arial" w:hAnsi="Arial" w:cs="Arial"/>
          <w:noProof/>
        </w:rPr>
      </w:pPr>
      <w:r>
        <w:rPr>
          <w:rFonts w:ascii="Arial" w:hAnsi="Arial" w:cs="Arial"/>
          <w:noProof/>
        </w:rPr>
        <w:t xml:space="preserve">Olsen, A., Greene, R., and Duvall, W., </w:t>
      </w:r>
      <w:r w:rsidRPr="00C13BE4">
        <w:rPr>
          <w:rFonts w:ascii="Arial" w:hAnsi="Arial" w:cs="Arial"/>
          <w:noProof/>
        </w:rPr>
        <w:t xml:space="preserve"> (2021). "Autism Diagnostic Observation Schedule (ADOS-2) elevations in a clinical sample of children and adolescents who do not have autism: Phenotypic profiles of false positives". </w:t>
      </w:r>
      <w:r w:rsidRPr="00C13BE4">
        <w:rPr>
          <w:rFonts w:ascii="Arial" w:hAnsi="Arial" w:cs="Arial"/>
          <w:i/>
          <w:iCs/>
          <w:noProof/>
        </w:rPr>
        <w:t>The Clinical Neuropsychologist, 14</w:t>
      </w:r>
      <w:r w:rsidRPr="00C13BE4">
        <w:rPr>
          <w:rFonts w:ascii="Arial" w:hAnsi="Arial" w:cs="Arial"/>
          <w:noProof/>
        </w:rPr>
        <w:t>(1), pp. 1-17.</w:t>
      </w:r>
    </w:p>
    <w:p w:rsidR="002A270E" w:rsidRPr="002A270E" w:rsidRDefault="002A270E" w:rsidP="008A4448">
      <w:pPr>
        <w:pStyle w:val="Bibliography"/>
        <w:spacing w:after="0"/>
        <w:ind w:left="720" w:hanging="720"/>
        <w:jc w:val="both"/>
        <w:rPr>
          <w:rFonts w:ascii="Arial" w:hAnsi="Arial" w:cs="Arial"/>
          <w:noProof/>
        </w:rPr>
      </w:pPr>
      <w:r w:rsidRPr="002A270E">
        <w:rPr>
          <w:rFonts w:ascii="Arial" w:hAnsi="Arial" w:cs="Arial"/>
          <w:noProof/>
        </w:rPr>
        <w:t xml:space="preserve">ONS. (2021). </w:t>
      </w:r>
      <w:r w:rsidRPr="002A270E">
        <w:rPr>
          <w:rFonts w:ascii="Arial" w:hAnsi="Arial" w:cs="Arial"/>
          <w:i/>
          <w:iCs/>
          <w:noProof/>
        </w:rPr>
        <w:t>Living with Schizophrenia</w:t>
      </w:r>
      <w:r w:rsidRPr="002A270E">
        <w:rPr>
          <w:rFonts w:ascii="Arial" w:hAnsi="Arial" w:cs="Arial"/>
          <w:noProof/>
        </w:rPr>
        <w:t xml:space="preserve">. [Online] </w:t>
      </w:r>
    </w:p>
    <w:p w:rsidR="002A270E" w:rsidRPr="002A270E" w:rsidRDefault="002A270E" w:rsidP="008A4448">
      <w:pPr>
        <w:pStyle w:val="Bibliography"/>
        <w:spacing w:after="120"/>
        <w:jc w:val="both"/>
        <w:rPr>
          <w:noProof/>
        </w:rPr>
      </w:pPr>
      <w:r w:rsidRPr="002A270E">
        <w:rPr>
          <w:rFonts w:ascii="Arial" w:hAnsi="Arial" w:cs="Arial"/>
          <w:noProof/>
        </w:rPr>
        <w:t>Available at: https://livingwithschizophreniauk.org/facts-and-figures/ [Accessed: 17</w:t>
      </w:r>
      <w:r w:rsidRPr="002A270E">
        <w:rPr>
          <w:rFonts w:ascii="Arial" w:hAnsi="Arial" w:cs="Arial"/>
          <w:noProof/>
          <w:vertAlign w:val="superscript"/>
        </w:rPr>
        <w:t>th</w:t>
      </w:r>
      <w:r w:rsidRPr="002A270E">
        <w:rPr>
          <w:rFonts w:ascii="Arial" w:hAnsi="Arial" w:cs="Arial"/>
          <w:noProof/>
        </w:rPr>
        <w:t xml:space="preserve"> August 2021</w:t>
      </w:r>
      <w:r>
        <w:rPr>
          <w:noProof/>
        </w:rPr>
        <w:t>]</w:t>
      </w:r>
    </w:p>
    <w:p w:rsidR="00B03493" w:rsidRPr="0005483D" w:rsidRDefault="00B03493" w:rsidP="008A4448">
      <w:pPr>
        <w:pStyle w:val="Bibliography"/>
        <w:jc w:val="both"/>
        <w:rPr>
          <w:rFonts w:ascii="Arial" w:hAnsi="Arial" w:cs="Arial"/>
          <w:noProof/>
        </w:rPr>
      </w:pPr>
      <w:r w:rsidRPr="0005483D">
        <w:rPr>
          <w:rFonts w:ascii="Arial" w:hAnsi="Arial" w:cs="Arial"/>
          <w:b/>
        </w:rPr>
        <w:fldChar w:fldCharType="begin"/>
      </w:r>
      <w:r w:rsidRPr="0005483D">
        <w:rPr>
          <w:rFonts w:ascii="Arial" w:hAnsi="Arial" w:cs="Arial"/>
          <w:b/>
        </w:rPr>
        <w:instrText xml:space="preserve"> BIBLIOGRAPHY  \l 2057 </w:instrText>
      </w:r>
      <w:r w:rsidRPr="0005483D">
        <w:rPr>
          <w:rFonts w:ascii="Arial" w:hAnsi="Arial" w:cs="Arial"/>
          <w:b/>
        </w:rPr>
        <w:fldChar w:fldCharType="separate"/>
      </w:r>
      <w:r w:rsidRPr="0005483D">
        <w:rPr>
          <w:rFonts w:ascii="Arial" w:hAnsi="Arial" w:cs="Arial"/>
          <w:noProof/>
        </w:rPr>
        <w:t xml:space="preserve">Pilgrim, D., and Rogers, A., (2021). </w:t>
      </w:r>
      <w:r w:rsidRPr="0005483D">
        <w:rPr>
          <w:rFonts w:ascii="Arial" w:hAnsi="Arial" w:cs="Arial"/>
          <w:i/>
          <w:iCs/>
          <w:noProof/>
        </w:rPr>
        <w:t>A Sociology of Mental Health and Illness.</w:t>
      </w:r>
      <w:r w:rsidRPr="0005483D">
        <w:rPr>
          <w:rFonts w:ascii="Arial" w:hAnsi="Arial" w:cs="Arial"/>
          <w:noProof/>
        </w:rPr>
        <w:t xml:space="preserve"> London: McGraw-Hill Education.</w:t>
      </w:r>
    </w:p>
    <w:p w:rsidR="0005483D" w:rsidRPr="00193053" w:rsidRDefault="00B03493" w:rsidP="008A4448">
      <w:pPr>
        <w:pStyle w:val="Bibliography"/>
        <w:jc w:val="both"/>
        <w:rPr>
          <w:rFonts w:ascii="Arial" w:hAnsi="Arial" w:cs="Arial"/>
          <w:noProof/>
        </w:rPr>
      </w:pPr>
      <w:r w:rsidRPr="0005483D">
        <w:rPr>
          <w:rFonts w:ascii="Arial" w:hAnsi="Arial" w:cs="Arial"/>
          <w:b/>
        </w:rPr>
        <w:fldChar w:fldCharType="end"/>
      </w:r>
      <w:r w:rsidR="0005483D" w:rsidRPr="0005483D">
        <w:rPr>
          <w:rFonts w:ascii="Arial" w:hAnsi="Arial" w:cs="Arial"/>
          <w:b/>
        </w:rPr>
        <w:fldChar w:fldCharType="begin"/>
      </w:r>
      <w:r w:rsidR="0005483D" w:rsidRPr="0005483D">
        <w:rPr>
          <w:rFonts w:ascii="Arial" w:hAnsi="Arial" w:cs="Arial"/>
          <w:b/>
        </w:rPr>
        <w:instrText xml:space="preserve"> BIBLIOGRAPHY  \l 2057 </w:instrText>
      </w:r>
      <w:r w:rsidR="0005483D" w:rsidRPr="0005483D">
        <w:rPr>
          <w:rFonts w:ascii="Arial" w:hAnsi="Arial" w:cs="Arial"/>
          <w:b/>
        </w:rPr>
        <w:fldChar w:fldCharType="separate"/>
      </w:r>
      <w:r w:rsidR="0005483D" w:rsidRPr="0005483D">
        <w:rPr>
          <w:rFonts w:ascii="Arial" w:hAnsi="Arial" w:cs="Arial"/>
          <w:noProof/>
        </w:rPr>
        <w:t xml:space="preserve">Sahoo, S., and Grover, S., (2020). "Outcome Measurement in Schizophrenia: Challenges </w:t>
      </w:r>
      <w:r w:rsidR="0005483D" w:rsidRPr="00193053">
        <w:rPr>
          <w:rFonts w:ascii="Arial" w:hAnsi="Arial" w:cs="Arial"/>
          <w:noProof/>
        </w:rPr>
        <w:t xml:space="preserve">and Barriers". </w:t>
      </w:r>
      <w:r w:rsidR="0005483D" w:rsidRPr="00193053">
        <w:rPr>
          <w:rFonts w:ascii="Arial" w:hAnsi="Arial" w:cs="Arial"/>
          <w:i/>
          <w:iCs/>
          <w:noProof/>
        </w:rPr>
        <w:t>Schizophrenia Treatment Outcomes, 12</w:t>
      </w:r>
      <w:r w:rsidR="0005483D" w:rsidRPr="00193053">
        <w:rPr>
          <w:rFonts w:ascii="Arial" w:hAnsi="Arial" w:cs="Arial"/>
          <w:noProof/>
        </w:rPr>
        <w:t>(13), pp.91-124.</w:t>
      </w:r>
    </w:p>
    <w:p w:rsidR="00193053" w:rsidRPr="00193053" w:rsidRDefault="00193053" w:rsidP="00193053">
      <w:pPr>
        <w:pStyle w:val="Bibliography"/>
        <w:jc w:val="both"/>
        <w:rPr>
          <w:rFonts w:ascii="Arial" w:hAnsi="Arial" w:cs="Arial"/>
          <w:noProof/>
        </w:rPr>
      </w:pPr>
      <w:r w:rsidRPr="00193053">
        <w:rPr>
          <w:rFonts w:ascii="Arial" w:hAnsi="Arial" w:cs="Arial"/>
          <w:noProof/>
        </w:rPr>
        <w:t xml:space="preserve">Shmueli, D., Harel, M., Schnapp, A., and Aran, A.,  (2021). "Cannabinoid treatment for autism: a proof-of-concept randomized trial". </w:t>
      </w:r>
      <w:r w:rsidRPr="00193053">
        <w:rPr>
          <w:rFonts w:ascii="Arial" w:hAnsi="Arial" w:cs="Arial"/>
          <w:i/>
          <w:iCs/>
          <w:noProof/>
        </w:rPr>
        <w:t>Molecular Autism, 12</w:t>
      </w:r>
      <w:r w:rsidRPr="00193053">
        <w:rPr>
          <w:rFonts w:ascii="Arial" w:hAnsi="Arial" w:cs="Arial"/>
          <w:noProof/>
        </w:rPr>
        <w:t>(6), p. 5629.</w:t>
      </w:r>
    </w:p>
    <w:p w:rsidR="00496F35" w:rsidRDefault="0005483D" w:rsidP="008A4448">
      <w:pPr>
        <w:pStyle w:val="Bibliography"/>
        <w:jc w:val="both"/>
        <w:rPr>
          <w:rFonts w:ascii="Arial" w:hAnsi="Arial" w:cs="Arial"/>
          <w:noProof/>
        </w:rPr>
      </w:pPr>
      <w:r w:rsidRPr="0005483D">
        <w:rPr>
          <w:rFonts w:ascii="Arial" w:hAnsi="Arial" w:cs="Arial"/>
          <w:b/>
        </w:rPr>
        <w:fldChar w:fldCharType="end"/>
      </w:r>
      <w:r w:rsidR="00D70B24" w:rsidRPr="00D70B24">
        <w:rPr>
          <w:rFonts w:ascii="Arial" w:hAnsi="Arial" w:cs="Arial"/>
          <w:noProof/>
        </w:rPr>
        <w:t>Tihonen, J.</w:t>
      </w:r>
      <w:r w:rsidR="00D70B24">
        <w:rPr>
          <w:rFonts w:ascii="Arial" w:hAnsi="Arial" w:cs="Arial"/>
          <w:noProof/>
        </w:rPr>
        <w:t xml:space="preserve">, and Lahteenvuo, M., </w:t>
      </w:r>
      <w:r w:rsidR="00D70B24" w:rsidRPr="00D70B24">
        <w:rPr>
          <w:rFonts w:ascii="Arial" w:hAnsi="Arial" w:cs="Arial"/>
          <w:noProof/>
        </w:rPr>
        <w:t xml:space="preserve"> (2021). "Antipsychotic Polyparmacy for the Management of Schizophrenia: Evidence and Recommendations". </w:t>
      </w:r>
      <w:r w:rsidR="00D70B24" w:rsidRPr="00D70B24">
        <w:rPr>
          <w:rFonts w:ascii="Arial" w:hAnsi="Arial" w:cs="Arial"/>
          <w:i/>
          <w:iCs/>
          <w:noProof/>
        </w:rPr>
        <w:t>Drugs, 12</w:t>
      </w:r>
      <w:r w:rsidR="00D70B24" w:rsidRPr="00D70B24">
        <w:rPr>
          <w:rFonts w:ascii="Arial" w:hAnsi="Arial" w:cs="Arial"/>
          <w:noProof/>
        </w:rPr>
        <w:t>(15), 1-12.</w:t>
      </w:r>
    </w:p>
    <w:p w:rsidR="008A4448" w:rsidRPr="008A4448" w:rsidRDefault="008A4448" w:rsidP="008A4448">
      <w:pPr>
        <w:pStyle w:val="Bibliography"/>
        <w:jc w:val="both"/>
        <w:rPr>
          <w:rFonts w:ascii="Arial" w:hAnsi="Arial" w:cs="Arial"/>
          <w:noProof/>
        </w:rPr>
      </w:pPr>
      <w:r w:rsidRPr="008A4448">
        <w:rPr>
          <w:rFonts w:ascii="Arial" w:hAnsi="Arial" w:cs="Arial"/>
          <w:noProof/>
        </w:rPr>
        <w:t>Volkmar.</w:t>
      </w:r>
      <w:r>
        <w:rPr>
          <w:rFonts w:ascii="Arial" w:hAnsi="Arial" w:cs="Arial"/>
          <w:noProof/>
        </w:rPr>
        <w:t xml:space="preserve">, Lord, C., Rosen, N., and Fred, R., </w:t>
      </w:r>
      <w:r w:rsidRPr="008A4448">
        <w:rPr>
          <w:rFonts w:ascii="Arial" w:hAnsi="Arial" w:cs="Arial"/>
          <w:noProof/>
        </w:rPr>
        <w:t xml:space="preserve"> (2021). "The Diagnosis of Autism: From Kanner to DSM-III to DSM-5 and Beyond". </w:t>
      </w:r>
      <w:r w:rsidRPr="008A4448">
        <w:rPr>
          <w:rFonts w:ascii="Arial" w:hAnsi="Arial" w:cs="Arial"/>
          <w:i/>
          <w:iCs/>
          <w:noProof/>
        </w:rPr>
        <w:t>Journal of Autism and Developmental Disorders, 5</w:t>
      </w:r>
      <w:r w:rsidRPr="008A4448">
        <w:rPr>
          <w:rFonts w:ascii="Arial" w:hAnsi="Arial" w:cs="Arial"/>
          <w:noProof/>
        </w:rPr>
        <w:t>(4), pp. 1-18.</w:t>
      </w:r>
    </w:p>
    <w:p w:rsidR="00C5134A" w:rsidRDefault="00C5134A" w:rsidP="008A4448">
      <w:pPr>
        <w:pStyle w:val="Bibliography"/>
        <w:jc w:val="both"/>
        <w:rPr>
          <w:rFonts w:ascii="Arial" w:hAnsi="Arial" w:cs="Arial"/>
          <w:noProof/>
        </w:rPr>
      </w:pPr>
      <w:r w:rsidRPr="0005483D">
        <w:rPr>
          <w:rFonts w:ascii="Arial" w:hAnsi="Arial" w:cs="Arial"/>
          <w:b/>
        </w:rPr>
        <w:fldChar w:fldCharType="begin"/>
      </w:r>
      <w:r w:rsidRPr="0005483D">
        <w:rPr>
          <w:rFonts w:ascii="Arial" w:hAnsi="Arial" w:cs="Arial"/>
          <w:b/>
        </w:rPr>
        <w:instrText xml:space="preserve"> BIBLIOGRAPHY  \l 2057 </w:instrText>
      </w:r>
      <w:r w:rsidRPr="0005483D">
        <w:rPr>
          <w:rFonts w:ascii="Arial" w:hAnsi="Arial" w:cs="Arial"/>
          <w:b/>
        </w:rPr>
        <w:fldChar w:fldCharType="separate"/>
      </w:r>
      <w:r w:rsidRPr="0005483D">
        <w:rPr>
          <w:rFonts w:ascii="Arial" w:hAnsi="Arial" w:cs="Arial"/>
          <w:noProof/>
        </w:rPr>
        <w:t xml:space="preserve">Wolfgang, G. (2020). "Changes from ICD-10 to ICD-11 and future directions in phychiatric classification". </w:t>
      </w:r>
      <w:r w:rsidRPr="0005483D">
        <w:rPr>
          <w:rFonts w:ascii="Arial" w:hAnsi="Arial" w:cs="Arial"/>
          <w:i/>
          <w:iCs/>
          <w:noProof/>
        </w:rPr>
        <w:t>Dialogues in Clinical Neuroschience, 22</w:t>
      </w:r>
      <w:r w:rsidRPr="0005483D">
        <w:rPr>
          <w:rFonts w:ascii="Arial" w:hAnsi="Arial" w:cs="Arial"/>
          <w:noProof/>
        </w:rPr>
        <w:t>(1), pp. 7-15.</w:t>
      </w:r>
    </w:p>
    <w:p w:rsidR="00A142A4" w:rsidRDefault="00A142A4" w:rsidP="008A4448">
      <w:pPr>
        <w:jc w:val="both"/>
      </w:pPr>
    </w:p>
    <w:p w:rsidR="00A142A4" w:rsidRDefault="00A142A4" w:rsidP="008A4448">
      <w:pPr>
        <w:jc w:val="both"/>
      </w:pPr>
    </w:p>
    <w:p w:rsidR="00C13BE4" w:rsidRDefault="00C13BE4" w:rsidP="008A4448">
      <w:pPr>
        <w:jc w:val="both"/>
      </w:pPr>
    </w:p>
    <w:p w:rsidR="00A142A4" w:rsidRPr="00A142A4" w:rsidRDefault="00A142A4" w:rsidP="008A4448">
      <w:pPr>
        <w:jc w:val="both"/>
      </w:pPr>
    </w:p>
    <w:p w:rsidR="00496F35" w:rsidRDefault="00C5134A" w:rsidP="008A4448">
      <w:pPr>
        <w:jc w:val="both"/>
        <w:rPr>
          <w:rFonts w:ascii="Arial" w:hAnsi="Arial" w:cs="Arial"/>
          <w:b/>
        </w:rPr>
      </w:pPr>
      <w:r w:rsidRPr="0005483D">
        <w:rPr>
          <w:rFonts w:ascii="Arial" w:hAnsi="Arial" w:cs="Arial"/>
          <w:b/>
        </w:rPr>
        <w:fldChar w:fldCharType="end"/>
      </w:r>
    </w:p>
    <w:p w:rsidR="00496F35" w:rsidRDefault="00496F35" w:rsidP="00496F35">
      <w:pPr>
        <w:jc w:val="center"/>
        <w:rPr>
          <w:rFonts w:ascii="Arial" w:hAnsi="Arial" w:cs="Arial"/>
          <w:b/>
          <w:sz w:val="28"/>
          <w:szCs w:val="28"/>
        </w:rPr>
      </w:pPr>
      <w:r w:rsidRPr="00496F35">
        <w:rPr>
          <w:rFonts w:ascii="Arial" w:hAnsi="Arial" w:cs="Arial"/>
          <w:b/>
          <w:sz w:val="28"/>
          <w:szCs w:val="28"/>
        </w:rPr>
        <w:lastRenderedPageBreak/>
        <w:t>Appendix</w:t>
      </w:r>
    </w:p>
    <w:p w:rsidR="00496F35" w:rsidRDefault="004C2655" w:rsidP="004C2655">
      <w:pPr>
        <w:jc w:val="center"/>
        <w:rPr>
          <w:rFonts w:ascii="Arial" w:hAnsi="Arial" w:cs="Arial"/>
          <w:b/>
        </w:rPr>
      </w:pPr>
      <w:r>
        <w:rPr>
          <w:rFonts w:ascii="Arial" w:hAnsi="Arial" w:cs="Arial"/>
          <w:b/>
          <w:noProof/>
          <w:lang w:eastAsia="en-GB"/>
        </w:rPr>
        <w:drawing>
          <wp:inline distT="0" distB="0" distL="0" distR="0">
            <wp:extent cx="847725" cy="257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257175"/>
                    </a:xfrm>
                    <a:prstGeom prst="rect">
                      <a:avLst/>
                    </a:prstGeom>
                    <a:noFill/>
                    <a:ln>
                      <a:noFill/>
                    </a:ln>
                  </pic:spPr>
                </pic:pic>
              </a:graphicData>
            </a:graphic>
          </wp:inline>
        </w:drawing>
      </w:r>
    </w:p>
    <w:p w:rsidR="00D838AC" w:rsidRDefault="00D838AC">
      <w:pPr>
        <w:rPr>
          <w:rFonts w:ascii="Arial" w:hAnsi="Arial" w:cs="Arial"/>
          <w:b/>
        </w:rPr>
      </w:pPr>
    </w:p>
    <w:p w:rsidR="00D838AC" w:rsidRDefault="00D838AC">
      <w:pPr>
        <w:rPr>
          <w:rFonts w:ascii="Arial" w:hAnsi="Arial" w:cs="Arial"/>
          <w:b/>
        </w:rPr>
      </w:pPr>
    </w:p>
    <w:p w:rsidR="00D838AC" w:rsidRDefault="00496F35">
      <w:pPr>
        <w:rPr>
          <w:rFonts w:ascii="Arial" w:hAnsi="Arial" w:cs="Arial"/>
          <w:b/>
        </w:rPr>
      </w:pPr>
      <w:r>
        <w:rPr>
          <w:rFonts w:ascii="Arial" w:hAnsi="Arial" w:cs="Arial"/>
          <w:b/>
          <w:noProof/>
          <w:lang w:eastAsia="en-GB"/>
        </w:rPr>
        <w:drawing>
          <wp:inline distT="0" distB="0" distL="0" distR="0">
            <wp:extent cx="5724525" cy="3619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619500"/>
                    </a:xfrm>
                    <a:prstGeom prst="rect">
                      <a:avLst/>
                    </a:prstGeom>
                    <a:noFill/>
                    <a:ln>
                      <a:noFill/>
                    </a:ln>
                  </pic:spPr>
                </pic:pic>
              </a:graphicData>
            </a:graphic>
          </wp:inline>
        </w:drawing>
      </w:r>
    </w:p>
    <w:p w:rsidR="00496F35" w:rsidRDefault="00496F35">
      <w:pPr>
        <w:rPr>
          <w:rFonts w:ascii="Arial" w:hAnsi="Arial" w:cs="Arial"/>
          <w:b/>
        </w:rPr>
      </w:pPr>
    </w:p>
    <w:p w:rsidR="00496F35" w:rsidRDefault="004C2655">
      <w:pPr>
        <w:rPr>
          <w:rFonts w:ascii="Arial" w:hAnsi="Arial" w:cs="Arial"/>
          <w:b/>
        </w:rPr>
      </w:pPr>
      <w:r>
        <w:rPr>
          <w:rFonts w:ascii="Arial" w:hAnsi="Arial" w:cs="Arial"/>
          <w:b/>
          <w:noProof/>
          <w:lang w:eastAsia="en-GB"/>
        </w:rPr>
        <w:drawing>
          <wp:inline distT="0" distB="0" distL="0" distR="0">
            <wp:extent cx="1447800" cy="285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285750"/>
                    </a:xfrm>
                    <a:prstGeom prst="rect">
                      <a:avLst/>
                    </a:prstGeom>
                    <a:noFill/>
                    <a:ln>
                      <a:noFill/>
                    </a:ln>
                  </pic:spPr>
                </pic:pic>
              </a:graphicData>
            </a:graphic>
          </wp:inline>
        </w:drawing>
      </w: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5B56A9" w:rsidRDefault="005B56A9">
      <w:pPr>
        <w:rPr>
          <w:rFonts w:ascii="Arial" w:hAnsi="Arial" w:cs="Arial"/>
          <w:b/>
        </w:rPr>
      </w:pPr>
    </w:p>
    <w:p w:rsidR="00496F35" w:rsidRDefault="004C2655" w:rsidP="004C2655">
      <w:pPr>
        <w:jc w:val="center"/>
        <w:rPr>
          <w:rFonts w:ascii="Arial" w:hAnsi="Arial" w:cs="Arial"/>
          <w:b/>
        </w:rPr>
      </w:pPr>
      <w:r>
        <w:rPr>
          <w:rFonts w:ascii="Arial" w:hAnsi="Arial" w:cs="Arial"/>
          <w:b/>
          <w:noProof/>
          <w:lang w:eastAsia="en-GB"/>
        </w:rPr>
        <w:drawing>
          <wp:inline distT="0" distB="0" distL="0" distR="0">
            <wp:extent cx="838200" cy="219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219075"/>
                    </a:xfrm>
                    <a:prstGeom prst="rect">
                      <a:avLst/>
                    </a:prstGeom>
                    <a:noFill/>
                    <a:ln>
                      <a:noFill/>
                    </a:ln>
                  </pic:spPr>
                </pic:pic>
              </a:graphicData>
            </a:graphic>
          </wp:inline>
        </w:drawing>
      </w:r>
    </w:p>
    <w:p w:rsidR="00496F35" w:rsidRDefault="00496F35">
      <w:pPr>
        <w:rPr>
          <w:rFonts w:ascii="Arial" w:hAnsi="Arial" w:cs="Arial"/>
          <w:b/>
        </w:rPr>
      </w:pPr>
    </w:p>
    <w:p w:rsidR="00496F35" w:rsidRDefault="00496F35">
      <w:pPr>
        <w:rPr>
          <w:rFonts w:ascii="Arial" w:hAnsi="Arial" w:cs="Arial"/>
          <w:b/>
        </w:rPr>
      </w:pPr>
      <w:r>
        <w:rPr>
          <w:rFonts w:ascii="Arial" w:hAnsi="Arial" w:cs="Arial"/>
          <w:b/>
          <w:noProof/>
          <w:lang w:eastAsia="en-GB"/>
        </w:rPr>
        <w:drawing>
          <wp:inline distT="0" distB="0" distL="0" distR="0">
            <wp:extent cx="5724525" cy="3714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714750"/>
                    </a:xfrm>
                    <a:prstGeom prst="rect">
                      <a:avLst/>
                    </a:prstGeom>
                    <a:noFill/>
                    <a:ln>
                      <a:noFill/>
                    </a:ln>
                  </pic:spPr>
                </pic:pic>
              </a:graphicData>
            </a:graphic>
          </wp:inline>
        </w:drawing>
      </w:r>
    </w:p>
    <w:p w:rsidR="00D838AC" w:rsidRDefault="00D838AC">
      <w:pPr>
        <w:rPr>
          <w:rFonts w:ascii="Arial" w:hAnsi="Arial" w:cs="Arial"/>
          <w:b/>
        </w:rPr>
      </w:pPr>
    </w:p>
    <w:p w:rsidR="00496F35" w:rsidRDefault="004C2655">
      <w:pPr>
        <w:rPr>
          <w:rFonts w:ascii="Arial" w:hAnsi="Arial" w:cs="Arial"/>
          <w:b/>
        </w:rPr>
      </w:pPr>
      <w:r>
        <w:rPr>
          <w:rFonts w:ascii="Arial" w:hAnsi="Arial" w:cs="Arial"/>
          <w:b/>
          <w:noProof/>
          <w:lang w:eastAsia="en-GB"/>
        </w:rPr>
        <w:drawing>
          <wp:inline distT="0" distB="0" distL="0" distR="0">
            <wp:extent cx="1447800" cy="28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285750"/>
                    </a:xfrm>
                    <a:prstGeom prst="rect">
                      <a:avLst/>
                    </a:prstGeom>
                    <a:noFill/>
                    <a:ln>
                      <a:noFill/>
                    </a:ln>
                  </pic:spPr>
                </pic:pic>
              </a:graphicData>
            </a:graphic>
          </wp:inline>
        </w:drawing>
      </w: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496F35" w:rsidRDefault="00496F35">
      <w:pPr>
        <w:rPr>
          <w:rFonts w:ascii="Arial" w:hAnsi="Arial" w:cs="Arial"/>
          <w:b/>
        </w:rPr>
      </w:pPr>
    </w:p>
    <w:p w:rsidR="00A6698F" w:rsidRDefault="00A6698F">
      <w:pPr>
        <w:rPr>
          <w:rFonts w:ascii="Arial" w:hAnsi="Arial" w:cs="Arial"/>
          <w:b/>
        </w:rPr>
      </w:pPr>
    </w:p>
    <w:p w:rsidR="005B56A9" w:rsidRDefault="005B56A9">
      <w:pPr>
        <w:rPr>
          <w:rFonts w:ascii="Arial" w:hAnsi="Arial" w:cs="Arial"/>
          <w:b/>
        </w:rPr>
      </w:pPr>
    </w:p>
    <w:p w:rsidR="004C2655" w:rsidRDefault="004C2655">
      <w:pPr>
        <w:rPr>
          <w:rFonts w:ascii="Arial" w:hAnsi="Arial" w:cs="Arial"/>
          <w:b/>
        </w:rPr>
      </w:pPr>
    </w:p>
    <w:p w:rsidR="00496F35" w:rsidRDefault="004C2655" w:rsidP="004C2655">
      <w:pPr>
        <w:jc w:val="center"/>
        <w:rPr>
          <w:rFonts w:ascii="Arial" w:hAnsi="Arial" w:cs="Arial"/>
          <w:b/>
        </w:rPr>
      </w:pPr>
      <w:r>
        <w:rPr>
          <w:rFonts w:ascii="Arial" w:hAnsi="Arial" w:cs="Arial"/>
          <w:b/>
          <w:noProof/>
          <w:lang w:eastAsia="en-GB"/>
        </w:rPr>
        <w:drawing>
          <wp:inline distT="0" distB="0" distL="0" distR="0">
            <wp:extent cx="819150" cy="276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9150" cy="276225"/>
                    </a:xfrm>
                    <a:prstGeom prst="rect">
                      <a:avLst/>
                    </a:prstGeom>
                    <a:noFill/>
                    <a:ln>
                      <a:noFill/>
                    </a:ln>
                  </pic:spPr>
                </pic:pic>
              </a:graphicData>
            </a:graphic>
          </wp:inline>
        </w:drawing>
      </w:r>
    </w:p>
    <w:p w:rsidR="00496F35" w:rsidRDefault="00496F35">
      <w:pPr>
        <w:rPr>
          <w:rFonts w:ascii="Arial" w:hAnsi="Arial" w:cs="Arial"/>
          <w:b/>
        </w:rPr>
      </w:pPr>
      <w:r>
        <w:rPr>
          <w:rFonts w:ascii="Arial" w:hAnsi="Arial" w:cs="Arial"/>
          <w:b/>
          <w:noProof/>
          <w:lang w:eastAsia="en-GB"/>
        </w:rPr>
        <w:drawing>
          <wp:inline distT="0" distB="0" distL="0" distR="0">
            <wp:extent cx="5724525" cy="3781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781425"/>
                    </a:xfrm>
                    <a:prstGeom prst="rect">
                      <a:avLst/>
                    </a:prstGeom>
                    <a:noFill/>
                    <a:ln>
                      <a:noFill/>
                    </a:ln>
                  </pic:spPr>
                </pic:pic>
              </a:graphicData>
            </a:graphic>
          </wp:inline>
        </w:drawing>
      </w:r>
    </w:p>
    <w:p w:rsidR="00D838AC" w:rsidRDefault="004C2655">
      <w:pPr>
        <w:rPr>
          <w:rFonts w:ascii="Arial" w:hAnsi="Arial" w:cs="Arial"/>
          <w:b/>
        </w:rPr>
      </w:pPr>
      <w:r>
        <w:rPr>
          <w:rFonts w:ascii="Arial" w:hAnsi="Arial" w:cs="Arial"/>
          <w:b/>
          <w:noProof/>
          <w:lang w:eastAsia="en-GB"/>
        </w:rPr>
        <w:drawing>
          <wp:inline distT="0" distB="0" distL="0" distR="0">
            <wp:extent cx="1447800" cy="285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285750"/>
                    </a:xfrm>
                    <a:prstGeom prst="rect">
                      <a:avLst/>
                    </a:prstGeom>
                    <a:noFill/>
                    <a:ln>
                      <a:noFill/>
                    </a:ln>
                  </pic:spPr>
                </pic:pic>
              </a:graphicData>
            </a:graphic>
          </wp:inline>
        </w:drawing>
      </w:r>
    </w:p>
    <w:p w:rsidR="00D838AC" w:rsidRDefault="00D838AC">
      <w:pPr>
        <w:rPr>
          <w:rFonts w:ascii="Arial" w:hAnsi="Arial" w:cs="Arial"/>
          <w:b/>
        </w:rPr>
      </w:pPr>
    </w:p>
    <w:p w:rsidR="00D838AC" w:rsidRDefault="00D838AC">
      <w:pPr>
        <w:rPr>
          <w:rFonts w:ascii="Arial" w:hAnsi="Arial" w:cs="Arial"/>
          <w:b/>
        </w:rPr>
      </w:pPr>
    </w:p>
    <w:p w:rsidR="00D838AC" w:rsidRDefault="00D838AC">
      <w:pPr>
        <w:rPr>
          <w:rFonts w:ascii="Arial" w:hAnsi="Arial" w:cs="Arial"/>
          <w:b/>
        </w:rPr>
      </w:pPr>
    </w:p>
    <w:p w:rsidR="00D838AC" w:rsidRPr="00D838AC" w:rsidRDefault="00D838AC">
      <w:pPr>
        <w:rPr>
          <w:rFonts w:ascii="Arial" w:hAnsi="Arial" w:cs="Arial"/>
          <w:b/>
        </w:rPr>
      </w:pPr>
    </w:p>
    <w:p w:rsidR="00D838AC" w:rsidRDefault="00D838AC">
      <w:pPr>
        <w:rPr>
          <w:rFonts w:ascii="Arial" w:hAnsi="Arial" w:cs="Arial"/>
        </w:rPr>
      </w:pPr>
    </w:p>
    <w:p w:rsidR="00496F35" w:rsidRDefault="00496F35">
      <w:pPr>
        <w:rPr>
          <w:rFonts w:ascii="Arial" w:hAnsi="Arial" w:cs="Arial"/>
        </w:rPr>
      </w:pPr>
    </w:p>
    <w:p w:rsidR="00496F35" w:rsidRDefault="00496F35">
      <w:pPr>
        <w:rPr>
          <w:rFonts w:ascii="Arial" w:hAnsi="Arial" w:cs="Arial"/>
        </w:rPr>
      </w:pPr>
    </w:p>
    <w:p w:rsidR="00496F35" w:rsidRDefault="00496F35">
      <w:pPr>
        <w:rPr>
          <w:rFonts w:ascii="Arial" w:hAnsi="Arial" w:cs="Arial"/>
        </w:rPr>
      </w:pPr>
    </w:p>
    <w:p w:rsidR="00496F35" w:rsidRDefault="00496F35">
      <w:pPr>
        <w:rPr>
          <w:rFonts w:ascii="Arial" w:hAnsi="Arial" w:cs="Arial"/>
        </w:rPr>
      </w:pPr>
    </w:p>
    <w:p w:rsidR="004C2655" w:rsidRDefault="004C2655">
      <w:pPr>
        <w:rPr>
          <w:rFonts w:ascii="Arial" w:hAnsi="Arial" w:cs="Arial"/>
        </w:rPr>
      </w:pPr>
    </w:p>
    <w:p w:rsidR="00496F35" w:rsidRDefault="00496F35">
      <w:pPr>
        <w:rPr>
          <w:rFonts w:ascii="Arial" w:hAnsi="Arial" w:cs="Arial"/>
        </w:rPr>
      </w:pPr>
    </w:p>
    <w:p w:rsidR="00496F35" w:rsidRDefault="00496F35">
      <w:pPr>
        <w:rPr>
          <w:rFonts w:ascii="Arial" w:hAnsi="Arial" w:cs="Arial"/>
        </w:rPr>
      </w:pPr>
    </w:p>
    <w:p w:rsidR="00BC54F4" w:rsidRDefault="00BC54F4">
      <w:pPr>
        <w:rPr>
          <w:rFonts w:ascii="Arial" w:hAnsi="Arial" w:cs="Arial"/>
        </w:rPr>
      </w:pPr>
    </w:p>
    <w:p w:rsidR="00496F35" w:rsidRDefault="004C2655" w:rsidP="004C2655">
      <w:pPr>
        <w:jc w:val="center"/>
        <w:rPr>
          <w:rFonts w:ascii="Arial" w:hAnsi="Arial" w:cs="Arial"/>
        </w:rPr>
      </w:pPr>
      <w:r>
        <w:rPr>
          <w:rFonts w:ascii="Arial" w:hAnsi="Arial" w:cs="Arial"/>
          <w:noProof/>
          <w:lang w:eastAsia="en-GB"/>
        </w:rPr>
        <w:drawing>
          <wp:inline distT="0" distB="0" distL="0" distR="0">
            <wp:extent cx="866775" cy="285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6775" cy="285750"/>
                    </a:xfrm>
                    <a:prstGeom prst="rect">
                      <a:avLst/>
                    </a:prstGeom>
                    <a:noFill/>
                    <a:ln>
                      <a:noFill/>
                    </a:ln>
                  </pic:spPr>
                </pic:pic>
              </a:graphicData>
            </a:graphic>
          </wp:inline>
        </w:drawing>
      </w:r>
    </w:p>
    <w:p w:rsidR="00496F35" w:rsidRDefault="00496F35">
      <w:pPr>
        <w:rPr>
          <w:rFonts w:ascii="Arial" w:hAnsi="Arial" w:cs="Arial"/>
        </w:rPr>
      </w:pPr>
    </w:p>
    <w:p w:rsidR="00BC54F4" w:rsidRDefault="002B57F9">
      <w:pPr>
        <w:rPr>
          <w:rFonts w:ascii="Arial" w:hAnsi="Arial" w:cs="Arial"/>
        </w:rPr>
      </w:pPr>
      <w:r>
        <w:rPr>
          <w:rFonts w:ascii="Arial" w:hAnsi="Arial" w:cs="Arial"/>
          <w:noProof/>
          <w:lang w:eastAsia="en-GB"/>
        </w:rPr>
        <w:drawing>
          <wp:inline distT="0" distB="0" distL="0" distR="0">
            <wp:extent cx="5724525" cy="3248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248025"/>
                    </a:xfrm>
                    <a:prstGeom prst="rect">
                      <a:avLst/>
                    </a:prstGeom>
                    <a:noFill/>
                    <a:ln>
                      <a:noFill/>
                    </a:ln>
                  </pic:spPr>
                </pic:pic>
              </a:graphicData>
            </a:graphic>
          </wp:inline>
        </w:drawing>
      </w:r>
    </w:p>
    <w:p w:rsidR="002B57F9" w:rsidRDefault="002B57F9">
      <w:pPr>
        <w:rPr>
          <w:rFonts w:ascii="Arial" w:hAnsi="Arial" w:cs="Arial"/>
        </w:rPr>
      </w:pPr>
      <w:r>
        <w:rPr>
          <w:rFonts w:ascii="Arial" w:hAnsi="Arial" w:cs="Arial"/>
        </w:rPr>
        <w:t>Source: (National Autistic Society, 2021)</w:t>
      </w:r>
    </w:p>
    <w:p w:rsidR="00BC54F4" w:rsidRDefault="00BC54F4">
      <w:pPr>
        <w:rPr>
          <w:rFonts w:ascii="Arial" w:hAnsi="Arial" w:cs="Arial"/>
        </w:rPr>
      </w:pPr>
    </w:p>
    <w:p w:rsidR="009C1476" w:rsidRPr="00D838AC" w:rsidRDefault="009C1476" w:rsidP="00231ED8">
      <w:pPr>
        <w:rPr>
          <w:rFonts w:ascii="Arial" w:hAnsi="Arial" w:cs="Arial"/>
        </w:rPr>
      </w:pPr>
    </w:p>
    <w:sectPr w:rsidR="009C1476" w:rsidRPr="00D838AC" w:rsidSect="00D838AC">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FB0" w:rsidRDefault="00F04FB0" w:rsidP="00D838AC">
      <w:pPr>
        <w:spacing w:after="0" w:line="240" w:lineRule="auto"/>
      </w:pPr>
      <w:r>
        <w:separator/>
      </w:r>
    </w:p>
  </w:endnote>
  <w:endnote w:type="continuationSeparator" w:id="0">
    <w:p w:rsidR="00F04FB0" w:rsidRDefault="00F04FB0" w:rsidP="00D8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16519"/>
      <w:docPartObj>
        <w:docPartGallery w:val="Page Numbers (Bottom of Page)"/>
        <w:docPartUnique/>
      </w:docPartObj>
    </w:sdtPr>
    <w:sdtEndPr>
      <w:rPr>
        <w:noProof/>
      </w:rPr>
    </w:sdtEndPr>
    <w:sdtContent>
      <w:p w:rsidR="00231ED8" w:rsidRDefault="00231ED8">
        <w:pPr>
          <w:pStyle w:val="Footer"/>
          <w:jc w:val="right"/>
        </w:pPr>
        <w:r>
          <w:fldChar w:fldCharType="begin"/>
        </w:r>
        <w:r>
          <w:instrText xml:space="preserve"> PAGE   \* MERGEFORMAT </w:instrText>
        </w:r>
        <w:r>
          <w:fldChar w:fldCharType="separate"/>
        </w:r>
        <w:r w:rsidR="00AA76A5">
          <w:rPr>
            <w:noProof/>
          </w:rPr>
          <w:t>2</w:t>
        </w:r>
        <w:r>
          <w:rPr>
            <w:noProof/>
          </w:rPr>
          <w:fldChar w:fldCharType="end"/>
        </w:r>
      </w:p>
    </w:sdtContent>
  </w:sdt>
  <w:p w:rsidR="00231ED8" w:rsidRDefault="00231E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FB0" w:rsidRDefault="00F04FB0" w:rsidP="00D838AC">
      <w:pPr>
        <w:spacing w:after="0" w:line="240" w:lineRule="auto"/>
      </w:pPr>
      <w:r>
        <w:separator/>
      </w:r>
    </w:p>
  </w:footnote>
  <w:footnote w:type="continuationSeparator" w:id="0">
    <w:p w:rsidR="00F04FB0" w:rsidRDefault="00F04FB0" w:rsidP="00D838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54"/>
    <w:rsid w:val="000015D5"/>
    <w:rsid w:val="00020E2A"/>
    <w:rsid w:val="00025A85"/>
    <w:rsid w:val="000268D4"/>
    <w:rsid w:val="0005483D"/>
    <w:rsid w:val="00056F68"/>
    <w:rsid w:val="00065165"/>
    <w:rsid w:val="0007770E"/>
    <w:rsid w:val="000C5315"/>
    <w:rsid w:val="001171C0"/>
    <w:rsid w:val="001334B7"/>
    <w:rsid w:val="0015017B"/>
    <w:rsid w:val="001509AC"/>
    <w:rsid w:val="001567A3"/>
    <w:rsid w:val="00167C01"/>
    <w:rsid w:val="00181F2B"/>
    <w:rsid w:val="001908AC"/>
    <w:rsid w:val="00193053"/>
    <w:rsid w:val="001A10FD"/>
    <w:rsid w:val="001B073D"/>
    <w:rsid w:val="001B3717"/>
    <w:rsid w:val="001D515A"/>
    <w:rsid w:val="001F6D2F"/>
    <w:rsid w:val="002053CC"/>
    <w:rsid w:val="002107A2"/>
    <w:rsid w:val="0021149B"/>
    <w:rsid w:val="00231ED8"/>
    <w:rsid w:val="00246DE6"/>
    <w:rsid w:val="00257B06"/>
    <w:rsid w:val="002A270E"/>
    <w:rsid w:val="002B57F9"/>
    <w:rsid w:val="00313233"/>
    <w:rsid w:val="00356D3C"/>
    <w:rsid w:val="00365B99"/>
    <w:rsid w:val="003E5E30"/>
    <w:rsid w:val="003F0C11"/>
    <w:rsid w:val="00422954"/>
    <w:rsid w:val="00430581"/>
    <w:rsid w:val="004552CB"/>
    <w:rsid w:val="00456A02"/>
    <w:rsid w:val="00480FA4"/>
    <w:rsid w:val="004866E4"/>
    <w:rsid w:val="00486A4C"/>
    <w:rsid w:val="004964E9"/>
    <w:rsid w:val="00496F35"/>
    <w:rsid w:val="004A6CB6"/>
    <w:rsid w:val="004C2655"/>
    <w:rsid w:val="004D2CD3"/>
    <w:rsid w:val="004D5E95"/>
    <w:rsid w:val="004E2A4C"/>
    <w:rsid w:val="00501080"/>
    <w:rsid w:val="0050657C"/>
    <w:rsid w:val="00533634"/>
    <w:rsid w:val="00535ACA"/>
    <w:rsid w:val="00537D95"/>
    <w:rsid w:val="00550264"/>
    <w:rsid w:val="00550F38"/>
    <w:rsid w:val="00556F4E"/>
    <w:rsid w:val="005658FC"/>
    <w:rsid w:val="005B0DDA"/>
    <w:rsid w:val="005B56A9"/>
    <w:rsid w:val="005B67B2"/>
    <w:rsid w:val="005D4EA1"/>
    <w:rsid w:val="005E0E3B"/>
    <w:rsid w:val="005F5DC9"/>
    <w:rsid w:val="00605404"/>
    <w:rsid w:val="00693639"/>
    <w:rsid w:val="00697C83"/>
    <w:rsid w:val="006B2A57"/>
    <w:rsid w:val="006D1154"/>
    <w:rsid w:val="00703407"/>
    <w:rsid w:val="00720DFA"/>
    <w:rsid w:val="007321D1"/>
    <w:rsid w:val="0073760C"/>
    <w:rsid w:val="00737C08"/>
    <w:rsid w:val="00770D0D"/>
    <w:rsid w:val="00780FC2"/>
    <w:rsid w:val="007A6286"/>
    <w:rsid w:val="007B1626"/>
    <w:rsid w:val="007C2304"/>
    <w:rsid w:val="007F0711"/>
    <w:rsid w:val="008203CA"/>
    <w:rsid w:val="008243EB"/>
    <w:rsid w:val="008305CC"/>
    <w:rsid w:val="0083649C"/>
    <w:rsid w:val="00836947"/>
    <w:rsid w:val="008377F7"/>
    <w:rsid w:val="00862A25"/>
    <w:rsid w:val="00872871"/>
    <w:rsid w:val="00880AFF"/>
    <w:rsid w:val="008927B8"/>
    <w:rsid w:val="0089592F"/>
    <w:rsid w:val="008A4448"/>
    <w:rsid w:val="008B1721"/>
    <w:rsid w:val="008B2598"/>
    <w:rsid w:val="008B616B"/>
    <w:rsid w:val="008B61E9"/>
    <w:rsid w:val="008C6B65"/>
    <w:rsid w:val="008D5C66"/>
    <w:rsid w:val="008E5996"/>
    <w:rsid w:val="00920ADF"/>
    <w:rsid w:val="009537A5"/>
    <w:rsid w:val="0098309B"/>
    <w:rsid w:val="009876FD"/>
    <w:rsid w:val="009A2047"/>
    <w:rsid w:val="009B0D4C"/>
    <w:rsid w:val="009C1476"/>
    <w:rsid w:val="009D5CD9"/>
    <w:rsid w:val="009F3B42"/>
    <w:rsid w:val="009F6EE6"/>
    <w:rsid w:val="009F7259"/>
    <w:rsid w:val="00A142A4"/>
    <w:rsid w:val="00A16C90"/>
    <w:rsid w:val="00A6698F"/>
    <w:rsid w:val="00AA359A"/>
    <w:rsid w:val="00AA76A5"/>
    <w:rsid w:val="00AB3FC2"/>
    <w:rsid w:val="00AB7917"/>
    <w:rsid w:val="00AC0EE1"/>
    <w:rsid w:val="00AC441A"/>
    <w:rsid w:val="00AC66F2"/>
    <w:rsid w:val="00AF17C3"/>
    <w:rsid w:val="00B03493"/>
    <w:rsid w:val="00B361E0"/>
    <w:rsid w:val="00B5217D"/>
    <w:rsid w:val="00B62FC3"/>
    <w:rsid w:val="00B6418D"/>
    <w:rsid w:val="00B823FE"/>
    <w:rsid w:val="00B84787"/>
    <w:rsid w:val="00BC52C2"/>
    <w:rsid w:val="00BC54F4"/>
    <w:rsid w:val="00BD6746"/>
    <w:rsid w:val="00C13BE4"/>
    <w:rsid w:val="00C33D0B"/>
    <w:rsid w:val="00C5134A"/>
    <w:rsid w:val="00C57E0A"/>
    <w:rsid w:val="00C746C0"/>
    <w:rsid w:val="00C8298E"/>
    <w:rsid w:val="00C92950"/>
    <w:rsid w:val="00CC22BD"/>
    <w:rsid w:val="00CD228F"/>
    <w:rsid w:val="00CE5F8D"/>
    <w:rsid w:val="00CF3A60"/>
    <w:rsid w:val="00D0662F"/>
    <w:rsid w:val="00D12638"/>
    <w:rsid w:val="00D1583C"/>
    <w:rsid w:val="00D45F7E"/>
    <w:rsid w:val="00D51014"/>
    <w:rsid w:val="00D70B24"/>
    <w:rsid w:val="00D838AC"/>
    <w:rsid w:val="00DA2B92"/>
    <w:rsid w:val="00DB5A4E"/>
    <w:rsid w:val="00DC6919"/>
    <w:rsid w:val="00DC7B22"/>
    <w:rsid w:val="00DD2C1F"/>
    <w:rsid w:val="00DD7DC5"/>
    <w:rsid w:val="00DE4804"/>
    <w:rsid w:val="00DE616C"/>
    <w:rsid w:val="00E06ADD"/>
    <w:rsid w:val="00E179B8"/>
    <w:rsid w:val="00E24BAB"/>
    <w:rsid w:val="00E61FD1"/>
    <w:rsid w:val="00E653A8"/>
    <w:rsid w:val="00E92530"/>
    <w:rsid w:val="00E929B5"/>
    <w:rsid w:val="00EA31B1"/>
    <w:rsid w:val="00EC2AEB"/>
    <w:rsid w:val="00EC7A81"/>
    <w:rsid w:val="00EE004E"/>
    <w:rsid w:val="00EE6CEB"/>
    <w:rsid w:val="00F047CD"/>
    <w:rsid w:val="00F04FB0"/>
    <w:rsid w:val="00F26D20"/>
    <w:rsid w:val="00F46535"/>
    <w:rsid w:val="00F472C5"/>
    <w:rsid w:val="00F505FA"/>
    <w:rsid w:val="00F52E07"/>
    <w:rsid w:val="00F6342F"/>
    <w:rsid w:val="00F82551"/>
    <w:rsid w:val="00FA1289"/>
    <w:rsid w:val="00FA550D"/>
    <w:rsid w:val="00FA7477"/>
    <w:rsid w:val="00FA7601"/>
    <w:rsid w:val="00FE38C7"/>
    <w:rsid w:val="00FE56CB"/>
    <w:rsid w:val="00FF2E82"/>
    <w:rsid w:val="00FF6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38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8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838AC"/>
    <w:pPr>
      <w:outlineLvl w:val="9"/>
    </w:pPr>
    <w:rPr>
      <w:lang w:val="en-US" w:eastAsia="ja-JP"/>
    </w:rPr>
  </w:style>
  <w:style w:type="paragraph" w:styleId="TOC2">
    <w:name w:val="toc 2"/>
    <w:basedOn w:val="Normal"/>
    <w:next w:val="Normal"/>
    <w:autoRedefine/>
    <w:uiPriority w:val="39"/>
    <w:semiHidden/>
    <w:unhideWhenUsed/>
    <w:qFormat/>
    <w:rsid w:val="00D838AC"/>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D838AC"/>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D838AC"/>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D838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8AC"/>
    <w:rPr>
      <w:rFonts w:ascii="Tahoma" w:hAnsi="Tahoma" w:cs="Tahoma"/>
      <w:sz w:val="16"/>
      <w:szCs w:val="16"/>
    </w:rPr>
  </w:style>
  <w:style w:type="paragraph" w:styleId="Header">
    <w:name w:val="header"/>
    <w:basedOn w:val="Normal"/>
    <w:link w:val="HeaderChar"/>
    <w:uiPriority w:val="99"/>
    <w:unhideWhenUsed/>
    <w:rsid w:val="00D83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8AC"/>
  </w:style>
  <w:style w:type="paragraph" w:styleId="Footer">
    <w:name w:val="footer"/>
    <w:basedOn w:val="Normal"/>
    <w:link w:val="FooterChar"/>
    <w:uiPriority w:val="99"/>
    <w:unhideWhenUsed/>
    <w:rsid w:val="00D83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8AC"/>
  </w:style>
  <w:style w:type="paragraph" w:styleId="Bibliography">
    <w:name w:val="Bibliography"/>
    <w:basedOn w:val="Normal"/>
    <w:next w:val="Normal"/>
    <w:uiPriority w:val="37"/>
    <w:unhideWhenUsed/>
    <w:rsid w:val="00EC7A81"/>
  </w:style>
  <w:style w:type="character" w:styleId="Hyperlink">
    <w:name w:val="Hyperlink"/>
    <w:basedOn w:val="DefaultParagraphFont"/>
    <w:uiPriority w:val="99"/>
    <w:unhideWhenUsed/>
    <w:rsid w:val="00231E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38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8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838AC"/>
    <w:pPr>
      <w:outlineLvl w:val="9"/>
    </w:pPr>
    <w:rPr>
      <w:lang w:val="en-US" w:eastAsia="ja-JP"/>
    </w:rPr>
  </w:style>
  <w:style w:type="paragraph" w:styleId="TOC2">
    <w:name w:val="toc 2"/>
    <w:basedOn w:val="Normal"/>
    <w:next w:val="Normal"/>
    <w:autoRedefine/>
    <w:uiPriority w:val="39"/>
    <w:semiHidden/>
    <w:unhideWhenUsed/>
    <w:qFormat/>
    <w:rsid w:val="00D838AC"/>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D838AC"/>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D838AC"/>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D838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8AC"/>
    <w:rPr>
      <w:rFonts w:ascii="Tahoma" w:hAnsi="Tahoma" w:cs="Tahoma"/>
      <w:sz w:val="16"/>
      <w:szCs w:val="16"/>
    </w:rPr>
  </w:style>
  <w:style w:type="paragraph" w:styleId="Header">
    <w:name w:val="header"/>
    <w:basedOn w:val="Normal"/>
    <w:link w:val="HeaderChar"/>
    <w:uiPriority w:val="99"/>
    <w:unhideWhenUsed/>
    <w:rsid w:val="00D83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8AC"/>
  </w:style>
  <w:style w:type="paragraph" w:styleId="Footer">
    <w:name w:val="footer"/>
    <w:basedOn w:val="Normal"/>
    <w:link w:val="FooterChar"/>
    <w:uiPriority w:val="99"/>
    <w:unhideWhenUsed/>
    <w:rsid w:val="00D83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8AC"/>
  </w:style>
  <w:style w:type="paragraph" w:styleId="Bibliography">
    <w:name w:val="Bibliography"/>
    <w:basedOn w:val="Normal"/>
    <w:next w:val="Normal"/>
    <w:uiPriority w:val="37"/>
    <w:unhideWhenUsed/>
    <w:rsid w:val="00EC7A81"/>
  </w:style>
  <w:style w:type="character" w:styleId="Hyperlink">
    <w:name w:val="Hyperlink"/>
    <w:basedOn w:val="DefaultParagraphFont"/>
    <w:uiPriority w:val="99"/>
    <w:unhideWhenUsed/>
    <w:rsid w:val="00231E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Lis16</b:Tag>
    <b:SourceType>Book</b:SourceType>
    <b:Guid>{6BB60D3A-694C-433A-B146-1C2EFC21225C}</b:Guid>
    <b:Author>
      <b:Author>
        <b:NameList>
          <b:Person>
            <b:Last>Diedrich</b:Last>
            <b:First>Lisa</b:First>
          </b:Person>
        </b:NameList>
      </b:Author>
    </b:Author>
    <b:Title>Indirect Action: Schizophrenia, Epilepsy, AIDS, and the Course of Health Activism</b:Title>
    <b:Year>2016</b:Year>
    <b:City>Minneapolis</b:City>
    <b:Publisher>University of Minnesota Press</b:Publisher>
    <b:RefOrder>26</b:RefOrder>
  </b:Source>
  <b:Source>
    <b:Tag>Pat211</b:Tag>
    <b:SourceType>Book</b:SourceType>
    <b:Guid>{4F8D283C-7161-4CFA-8483-C28400632B96}</b:Guid>
    <b:Author>
      <b:Author>
        <b:NameList>
          <b:Person>
            <b:Last>Hertz</b:Last>
            <b:First>Patricia</b:First>
          </b:Person>
        </b:NameList>
      </b:Author>
    </b:Author>
    <b:Title>Psychodynamic clinical theory and psychopathology in contemporary multicultural contexts.</b:Title>
    <b:Year>2021</b:Year>
    <b:City>New York</b:City>
    <b:Publisher>Rowman and Littlefield</b:Publisher>
    <b:RefOrder>1</b:RefOrder>
  </b:Source>
  <b:Source>
    <b:Tag>Dav211</b:Tag>
    <b:SourceType>Book</b:SourceType>
    <b:Guid>{20CD3496-3702-42B7-BBD3-FFFD94AF4F93}</b:Guid>
    <b:Author>
      <b:Author>
        <b:NameList>
          <b:Person>
            <b:Last>Pilgrim</b:Last>
            <b:First>David</b:First>
          </b:Person>
        </b:NameList>
      </b:Author>
    </b:Author>
    <b:Title>A Sociology of Mental Health and Illness</b:Title>
    <b:Year>2021</b:Year>
    <b:City>London</b:City>
    <b:Publisher>McGraw-Hill Education</b:Publisher>
    <b:RefOrder>2</b:RefOrder>
  </b:Source>
  <b:Source>
    <b:Tag>Jar21</b:Tag>
    <b:SourceType>JournalArticle</b:SourceType>
    <b:Guid>{C6F60C6B-0304-412E-BAC8-52785B505B3A}</b:Guid>
    <b:Author>
      <b:Author>
        <b:NameList>
          <b:Person>
            <b:Last>Jared</b:Last>
            <b:First>Keeley</b:First>
          </b:Person>
        </b:NameList>
      </b:Author>
    </b:Author>
    <b:Title>"Diagnostic classification of irritability and oppositionality in youth: a global field study comparing ICD-11 with ICD-10 and DSM-5."</b:Title>
    <b:Year>2021</b:Year>
    <b:JournalName>Journal of Child Psychology and Psychiatry</b:JournalName>
    <b:Pages>303-312</b:Pages>
    <b:RefOrder>3</b:RefOrder>
  </b:Source>
  <b:Source>
    <b:Tag>Oll21</b:Tag>
    <b:SourceType>JournalArticle</b:SourceType>
    <b:Guid>{CF01F481-DC14-4A78-AD62-BC7EA8BE315F}</b:Guid>
    <b:Author>
      <b:Author>
        <b:NameList>
          <b:Person>
            <b:Last>Ollendick</b:Last>
            <b:First>Tomas</b:First>
          </b:Person>
        </b:NameList>
      </b:Author>
    </b:Author>
    <b:Title>"Selective mutism and its relations to social anxiety disorder and autism spectrum disorder"</b:Title>
    <b:JournalName>Clinical Child and Family Psychology Review</b:JournalName>
    <b:Year>2021</b:Year>
    <b:Pages>1-32</b:Pages>
    <b:Volume>12</b:Volume>
    <b:Issue>13</b:Issue>
    <b:RefOrder>5</b:RefOrder>
  </b:Source>
  <b:Source>
    <b:Tag>Les21</b:Tag>
    <b:SourceType>JournalArticle</b:SourceType>
    <b:Guid>{0AE99BCB-A4C2-4841-ABDD-067A03A15473}</b:Guid>
    <b:Author>
      <b:Author>
        <b:NameList>
          <b:Person>
            <b:Last>Lester</b:Last>
            <b:First>Jessica</b:First>
          </b:Person>
        </b:NameList>
      </b:Author>
    </b:Author>
    <b:Title>"Avoiding ableist language: Suggestions for autism researchers."</b:Title>
    <b:JournalName>Autism in Adulthood</b:JournalName>
    <b:Year>2021</b:Year>
    <b:Pages>pp. 18-29</b:Pages>
    <b:Volume>3</b:Volume>
    <b:Issue>1</b:Issue>
    <b:RefOrder>7</b:RefOrder>
  </b:Source>
  <b:Source>
    <b:Tag>Mea211</b:Tag>
    <b:SourceType>JournalArticle</b:SourceType>
    <b:Guid>{3656D821-056A-4BB6-B7C9-341D37D489B5}</b:Guid>
    <b:Author>
      <b:Author>
        <b:NameList>
          <b:Person>
            <b:Last>Meas</b:Last>
            <b:First>Michael</b:First>
          </b:Person>
        </b:NameList>
      </b:Author>
    </b:Author>
    <b:Title>"Schizophrenia phenomelogy revisted: positive and negative symptoms are strongly related reflective manifestations of an underlying single trait indicating overall severity of schizophrenia"</b:Title>
    <b:JournalName>CNC spectrums</b:JournalName>
    <b:Year>2021</b:Year>
    <b:Pages>pp. 368-377</b:Pages>
    <b:Volume>26</b:Volume>
    <b:Issue>4</b:Issue>
    <b:RefOrder>6</b:RefOrder>
  </b:Source>
  <b:Source>
    <b:Tag>Wol20</b:Tag>
    <b:SourceType>JournalArticle</b:SourceType>
    <b:Guid>{251C3DB5-AE8E-4C1F-B091-C9AEB6A55B02}</b:Guid>
    <b:Author>
      <b:Author>
        <b:NameList>
          <b:Person>
            <b:Last>Wolfgang</b:Last>
            <b:First>Gaebel</b:First>
          </b:Person>
        </b:NameList>
      </b:Author>
    </b:Author>
    <b:Title>"Changes from ICD-10 to ICD-11 and future directions in phychiatric classification"</b:Title>
    <b:JournalName>Dialogues in Clinical Neuroschience</b:JournalName>
    <b:Year>2020</b:Year>
    <b:Pages>pp. 7-15</b:Pages>
    <b:Volume>22</b:Volume>
    <b:Issue>1</b:Issue>
    <b:RefOrder>4</b:RefOrder>
  </b:Source>
  <b:Source>
    <b:Tag>McC20</b:Tag>
    <b:SourceType>JournalArticle</b:SourceType>
    <b:Guid>{D5FA8A58-8C48-470B-B28D-12A5A6D69AC5}</b:Guid>
    <b:Author>
      <b:Author>
        <b:NameList>
          <b:Person>
            <b:Last>McConkey</b:Last>
          </b:Person>
        </b:NameList>
      </b:Author>
    </b:Author>
    <b:Title>"The rise in the number of pupils identified by schools with autism spectrum disorder (ASD): a comparison of the four countries in the United Kingdom"</b:Title>
    <b:JournalName>Support for Learning</b:JournalName>
    <b:Year>2020</b:Year>
    <b:Pages>pp. 132-143</b:Pages>
    <b:Volume>35</b:Volume>
    <b:Issue>2</b:Issue>
    <b:RefOrder>10</b:RefOrder>
  </b:Source>
  <b:Source>
    <b:Tag>Her20</b:Tag>
    <b:SourceType>JournalArticle</b:SourceType>
    <b:Guid>{90A4AF4F-C15B-4CBD-8EA3-BB837D878A2D}</b:Guid>
    <b:Author>
      <b:Author>
        <b:NameList>
          <b:Person>
            <b:Last>Herdem</b:Last>
          </b:Person>
        </b:NameList>
      </b:Author>
    </b:Author>
    <b:Title>"Behavioral Implications of the COVID-19 Process for Autism Spectrum Disorder, and Individuals's Comprehension of the Reactions to the Pandemic Conditions"</b:Title>
    <b:JournalName>Frontiers in Psychiatry</b:JournalName>
    <b:Year>2020</b:Year>
    <b:Pages>p. 1263</b:Pages>
    <b:Volume>11</b:Volume>
    <b:Issue>1</b:Issue>
    <b:RefOrder>11</b:RefOrder>
  </b:Source>
  <b:Source>
    <b:Tag>Sah20</b:Tag>
    <b:SourceType>JournalArticle</b:SourceType>
    <b:Guid>{7F82F624-5F34-4CB9-8E9A-08A9D5324E82}</b:Guid>
    <b:Author>
      <b:Author>
        <b:NameList>
          <b:Person>
            <b:Last>Sahoo</b:Last>
            <b:First>Swapnajeet</b:First>
          </b:Person>
        </b:NameList>
      </b:Author>
    </b:Author>
    <b:Title>"Outcome Measurement in Schizophrenia: Challenges and Barriers"</b:Title>
    <b:JournalName>Schizophrenia Treatment Outcomes</b:JournalName>
    <b:Year>2020</b:Year>
    <b:Pages>pp.91-124</b:Pages>
    <b:Volume>12</b:Volume>
    <b:Issue>13</b:Issue>
    <b:RefOrder>19</b:RefOrder>
  </b:Source>
  <b:Source>
    <b:Tag>Bra17</b:Tag>
    <b:SourceType>JournalArticle</b:SourceType>
    <b:Guid>{8DB5D86B-B8D2-4573-8AAD-B33A6C38237B}</b:Guid>
    <b:Author>
      <b:Author>
        <b:NameList>
          <b:Person>
            <b:Last>Bradshaw</b:Last>
            <b:First>Laine</b:First>
          </b:Person>
        </b:NameList>
      </b:Author>
    </b:Author>
    <b:Title>"Development and Psychometric Evaluation of the Autism Stigma and Knowledge Questionnaire (ASK-Q)"</b:Title>
    <b:JournalName>Journal of Autism and Developmental Disorders</b:JournalName>
    <b:Year>2017</b:Year>
    <b:Pages>pp. 3281-3295</b:Pages>
    <b:Volume>47</b:Volume>
    <b:Issue>2</b:Issue>
    <b:RefOrder>20</b:RefOrder>
  </b:Source>
  <b:Source>
    <b:Tag>Tih21</b:Tag>
    <b:SourceType>JournalArticle</b:SourceType>
    <b:Guid>{1905F3F3-DA9D-4220-A419-62B4069A2746}</b:Guid>
    <b:Author>
      <b:Author>
        <b:NameList>
          <b:Person>
            <b:Last>Tihonen</b:Last>
            <b:First>Jari</b:First>
          </b:Person>
        </b:NameList>
      </b:Author>
    </b:Author>
    <b:Title>"Antipsychotic Polyparmacy for the Management of Schizophrenia: Evidence and Recommendations"</b:Title>
    <b:JournalName>Drugs</b:JournalName>
    <b:Year>2021</b:Year>
    <b:Pages>1-12</b:Pages>
    <b:Volume>12</b:Volume>
    <b:Issue>15</b:Issue>
    <b:RefOrder>25</b:RefOrder>
  </b:Source>
  <b:Source>
    <b:Tag>Bai21</b:Tag>
    <b:SourceType>JournalArticle</b:SourceType>
    <b:Guid>{797178DE-A20A-4341-A010-061B77E80F59}</b:Guid>
    <b:Author>
      <b:Author>
        <b:NameList>
          <b:Person>
            <b:Last>Bailey</b:Last>
            <b:First>Benjamin</b:First>
          </b:Person>
        </b:NameList>
      </b:Author>
    </b:Author>
    <b:Title>"The promise of comprehensive early reading instruction for children with autism and recommendations for future directions"</b:Title>
    <b:JournalName>Language, Speech, and Hearing Services in Schools</b:JournalName>
    <b:Year>2021</b:Year>
    <b:Pages>pp. 225-238</b:Pages>
    <b:Volume>52</b:Volume>
    <b:Issue>1</b:Issue>
    <b:RefOrder>24</b:RefOrder>
  </b:Source>
  <b:Source>
    <b:Tag>Naz21</b:Tag>
    <b:SourceType>JournalArticle</b:SourceType>
    <b:Guid>{D53A7827-16D2-44CA-AAB1-7C7E48D5ECAE}</b:Guid>
    <b:Author>
      <b:Author>
        <b:NameList>
          <b:Person>
            <b:Last>Nazareth</b:Last>
            <b:First>Irwin</b:First>
          </b:Person>
        </b:NameList>
      </b:Author>
    </b:Author>
    <b:Title>"Trends in generalised anxiety disorders and symptoms in primary care: UK population-based cohort study"</b:Title>
    <b:JournalName>The British Journal of Psychiatry</b:JournalName>
    <b:Year>2021</b:Year>
    <b:Pages>pp. 158-164</b:Pages>
    <b:Volume>218</b:Volume>
    <b:Issue>3</b:Issue>
    <b:RefOrder>22</b:RefOrder>
  </b:Source>
  <b:Source>
    <b:Tag>Bee21</b:Tag>
    <b:SourceType>JournalArticle</b:SourceType>
    <b:Guid>{6CDCEA34-ADFF-4234-A714-F185484BC64A}</b:Guid>
    <b:Author>
      <b:Author>
        <b:NameList>
          <b:Person>
            <b:Last>Beek</b:Last>
          </b:Person>
        </b:NameList>
      </b:Author>
    </b:Author>
    <b:Title>"Reliability and Clinical Utility of Gender Identity-Related Diagnoses: Comparisons Between the ICD-11, ICD-10, DSM_IV, and DSM-5"</b:Title>
    <b:JournalName>LGBT health</b:JournalName>
    <b:Year>2021</b:Year>
    <b:Pages>pp. 133-142</b:Pages>
    <b:Volume>8</b:Volume>
    <b:Issue>2</b:Issue>
    <b:RefOrder>8</b:RefOrder>
  </b:Source>
  <b:Source>
    <b:Tag>ONS213</b:Tag>
    <b:SourceType>InternetSite</b:SourceType>
    <b:Guid>{F586E4DD-D03D-4372-9E1F-41981DEC3B22}</b:Guid>
    <b:Title>Living with Schizophrenia</b:Title>
    <b:Year>2021</b:Year>
    <b:Author>
      <b:Author>
        <b:Corporate>ONS</b:Corporate>
      </b:Author>
    </b:Author>
    <b:URL>https://livingwithschizophreniauk.org/facts-and-figures/</b:URL>
    <b:RefOrder>9</b:RefOrder>
  </b:Source>
  <b:Source>
    <b:Tag>Bal21</b:Tag>
    <b:SourceType>JournalArticle</b:SourceType>
    <b:Guid>{5F162165-77A6-4366-949A-7BDA6FC5E681}</b:Guid>
    <b:Title>"Informal caregivers of people with diagnosis of schizophrenia: determinants and predictors of resilience"</b:Title>
    <b:Year>2021</b:Year>
    <b:Author>
      <b:Author>
        <b:NameList>
          <b:Person>
            <b:Last>Balakrishnan</b:Last>
          </b:Person>
        </b:NameList>
      </b:Author>
    </b:Author>
    <b:JournalName>Journal of Mental Health</b:JournalName>
    <b:Pages>pp. 1-8</b:Pages>
    <b:Volume>8</b:Volume>
    <b:Issue>7</b:Issue>
    <b:RefOrder>12</b:RefOrder>
  </b:Source>
  <b:Source>
    <b:Tag>Vol21</b:Tag>
    <b:SourceType>JournalArticle</b:SourceType>
    <b:Guid>{3DB84FAB-34A4-4478-BA0D-95B74A419D01}</b:Guid>
    <b:Author>
      <b:Author>
        <b:NameList>
          <b:Person>
            <b:Last>Volkmar</b:Last>
          </b:Person>
        </b:NameList>
      </b:Author>
    </b:Author>
    <b:Title>"The Diagnosis of Autism: From Kanner to DSM-III to DSM-5 and Beyond"</b:Title>
    <b:JournalName>Journal of Autism and Developmental Disorders</b:JournalName>
    <b:Year>2021</b:Year>
    <b:Pages>pp. 1-18</b:Pages>
    <b:Volume>5</b:Volume>
    <b:Issue>4</b:Issue>
    <b:RefOrder>14</b:RefOrder>
  </b:Source>
  <b:Source>
    <b:Tag>Mol21</b:Tag>
    <b:SourceType>JournalArticle</b:SourceType>
    <b:Guid>{FB835083-14E1-464F-8308-D9B239ABB813}</b:Guid>
    <b:Author>
      <b:Author>
        <b:NameList>
          <b:Person>
            <b:Last>Moller</b:Last>
          </b:Person>
        </b:NameList>
      </b:Author>
    </b:Author>
    <b:Title>"Subsyndromal generalised anxiety disorder: operationalisation and epidemiology - a systematic literature survey"</b:Title>
    <b:JournalName>Journal of Psychiatry in Clinical Practice</b:JournalName>
    <b:Year>2021</b:Year>
    <b:Pages>pp. 1-10</b:Pages>
    <b:Volume>5</b:Volume>
    <b:Issue>4</b:Issue>
    <b:RefOrder>13</b:RefOrder>
  </b:Source>
  <b:Source>
    <b:Tag>Cab21</b:Tag>
    <b:SourceType>JournalArticle</b:SourceType>
    <b:Guid>{851C2445-901A-4338-97C0-513544155508}</b:Guid>
    <b:Author>
      <b:Author>
        <b:NameList>
          <b:Person>
            <b:Last>Cable</b:Last>
          </b:Person>
        </b:NameList>
      </b:Author>
    </b:Author>
    <b:Title>"Timing of diagnosis, depression and self-harm in adolescents with autism spectrum disorder"</b:Title>
    <b:JournalName>Autism</b:JournalName>
    <b:Year>2021</b:Year>
    <b:Pages>pp. 70-78</b:Pages>
    <b:Volume>25</b:Volume>
    <b:Issue>1</b:Issue>
    <b:RefOrder>15</b:RefOrder>
  </b:Source>
  <b:Source>
    <b:Tag>Dav212</b:Tag>
    <b:SourceType>Book</b:SourceType>
    <b:Guid>{CB43D508-4C80-45F1-8E27-F54082CB38A4}</b:Guid>
    <b:Author>
      <b:Author>
        <b:NameList>
          <b:Person>
            <b:Last>Davey</b:Last>
            <b:First>Graham</b:First>
          </b:Person>
        </b:NameList>
      </b:Author>
    </b:Author>
    <b:Title>Psychopathology: Research, assessment and treatment in clinical psychology</b:Title>
    <b:Year>2021</b:Year>
    <b:City>New York</b:City>
    <b:Publisher>John Wiley &amp; Sons</b:Publisher>
    <b:RefOrder>16</b:RefOrder>
  </b:Source>
  <b:Source>
    <b:Tag>Shm21</b:Tag>
    <b:SourceType>JournalArticle</b:SourceType>
    <b:Guid>{32598E8B-7BEF-4170-A62F-3969DD199BD0}</b:Guid>
    <b:Author>
      <b:Author>
        <b:NameList>
          <b:Person>
            <b:Last>Shmueli</b:Last>
            <b:First>Dorit</b:First>
          </b:Person>
        </b:NameList>
      </b:Author>
    </b:Author>
    <b:Title>"Cannabinoid treatment for autism: a proof-of-concept randomized trial"</b:Title>
    <b:Year>2021</b:Year>
    <b:JournalName>Molecular Autism</b:JournalName>
    <b:Pages>p. 5629</b:Pages>
    <b:Volume>12</b:Volume>
    <b:Issue>6</b:Issue>
    <b:RefOrder>17</b:RefOrder>
  </b:Source>
  <b:Source>
    <b:Tag>Dil18</b:Tag>
    <b:SourceType>JournalArticle</b:SourceType>
    <b:Guid>{103F1EB3-08EF-4AC4-BD54-A6F546D30451}</b:Guid>
    <b:Author>
      <b:Author>
        <b:NameList>
          <b:Person>
            <b:Last>Dillenburger</b:Last>
          </b:Person>
        </b:NameList>
      </b:Author>
    </b:Author>
    <b:Title>"Applied behaviour analysis: What do teachers of students with autism spectrum disorder know"</b:Title>
    <b:JournalName>International Jornal of Educational Research</b:JournalName>
    <b:Year>2018</b:Year>
    <b:Pages>pp. 110-118</b:Pages>
    <b:Volume>87</b:Volume>
    <b:Issue>1</b:Issue>
    <b:RefOrder>18</b:RefOrder>
  </b:Source>
  <b:Source>
    <b:Tag>Ols21</b:Tag>
    <b:SourceType>JournalArticle</b:SourceType>
    <b:Guid>{B6A1E4C5-D474-4515-A534-84A7233A9BB5}</b:Guid>
    <b:Author>
      <b:Author>
        <b:NameList>
          <b:Person>
            <b:Last>Olsen</b:Last>
          </b:Person>
        </b:NameList>
      </b:Author>
    </b:Author>
    <b:Title>"Autism Diagnostic Observation Schedule (ADOS-2) elevations in a clinical sample of children and adolescents who do not have autism: Phenotypic profiles of false positives"</b:Title>
    <b:JournalName>The Clinical Neuropsychologist</b:JournalName>
    <b:Year>2021</b:Year>
    <b:Pages>pp. 1-17</b:Pages>
    <b:Volume>14</b:Volume>
    <b:Issue>1</b:Issue>
    <b:RefOrder>21</b:RefOrder>
  </b:Source>
  <b:Source>
    <b:Tag>Leg21</b:Tag>
    <b:SourceType>InternetSite</b:SourceType>
    <b:Guid>{99AD95C5-5F10-4912-9CF1-2959341A88B0}</b:Guid>
    <b:Author>
      <b:Author>
        <b:Corporate>Legislation.gov.uk</b:Corporate>
      </b:Author>
    </b:Author>
    <b:Title>The UK Legislation</b:Title>
    <b:Year>2021</b:Year>
    <b:URL>https://www.legislation.gov.uk/all?title=mental%20health</b:URL>
    <b:RefOrder>23</b:RefOrder>
  </b:Source>
</b:Sources>
</file>

<file path=customXml/itemProps1.xml><?xml version="1.0" encoding="utf-8"?>
<ds:datastoreItem xmlns:ds="http://schemas.openxmlformats.org/officeDocument/2006/customXml" ds:itemID="{AA4BB38C-CE21-40A3-92EC-2A8C9E960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17</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60</cp:revision>
  <dcterms:created xsi:type="dcterms:W3CDTF">2021-07-25T16:46:00Z</dcterms:created>
  <dcterms:modified xsi:type="dcterms:W3CDTF">2021-08-17T18:22:00Z</dcterms:modified>
</cp:coreProperties>
</file>