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2BD91E" w14:textId="0784A294" w:rsidR="005955E0" w:rsidRDefault="00226F93" w:rsidP="005955E0">
      <w:pPr>
        <w:jc w:val="center"/>
      </w:pPr>
      <w:r>
        <w:rPr>
          <w:noProof/>
        </w:rPr>
        <w:drawing>
          <wp:inline distT="0" distB="0" distL="0" distR="0" wp14:anchorId="065DB5DA" wp14:editId="075E1CB3">
            <wp:extent cx="2308860" cy="900391"/>
            <wp:effectExtent l="0" t="0" r="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330278" cy="908744"/>
                    </a:xfrm>
                    <a:prstGeom prst="rect">
                      <a:avLst/>
                    </a:prstGeom>
                  </pic:spPr>
                </pic:pic>
              </a:graphicData>
            </a:graphic>
          </wp:inline>
        </w:drawing>
      </w:r>
    </w:p>
    <w:p w14:paraId="0C355394" w14:textId="77777777" w:rsidR="005955E0" w:rsidRDefault="005955E0" w:rsidP="005955E0">
      <w:pPr>
        <w:jc w:val="center"/>
      </w:pPr>
    </w:p>
    <w:p w14:paraId="74D41C05" w14:textId="38703146" w:rsidR="005955E0" w:rsidRPr="00226F93" w:rsidRDefault="00226F93" w:rsidP="005955E0">
      <w:pPr>
        <w:jc w:val="center"/>
        <w:rPr>
          <w:sz w:val="32"/>
          <w:szCs w:val="32"/>
        </w:rPr>
      </w:pPr>
      <w:r w:rsidRPr="00226F93">
        <w:rPr>
          <w:sz w:val="32"/>
          <w:szCs w:val="32"/>
        </w:rPr>
        <w:t>University of Wales: Trinity Saint David</w:t>
      </w:r>
    </w:p>
    <w:p w14:paraId="431F1F2C" w14:textId="2C0DF64C" w:rsidR="00226F93" w:rsidRDefault="00226F93" w:rsidP="005955E0">
      <w:pPr>
        <w:jc w:val="center"/>
        <w:rPr>
          <w:sz w:val="32"/>
          <w:szCs w:val="32"/>
        </w:rPr>
      </w:pPr>
      <w:r w:rsidRPr="00226F93">
        <w:rPr>
          <w:sz w:val="32"/>
          <w:szCs w:val="32"/>
        </w:rPr>
        <w:t>London Campus</w:t>
      </w:r>
    </w:p>
    <w:p w14:paraId="2EAE9994" w14:textId="77777777" w:rsidR="00226F93" w:rsidRDefault="00226F93" w:rsidP="005955E0">
      <w:pPr>
        <w:jc w:val="center"/>
        <w:rPr>
          <w:sz w:val="32"/>
          <w:szCs w:val="32"/>
        </w:rPr>
      </w:pPr>
    </w:p>
    <w:p w14:paraId="3E8901B7" w14:textId="291392D6" w:rsidR="00226F93" w:rsidRDefault="00226F93" w:rsidP="00226F93">
      <w:pPr>
        <w:jc w:val="center"/>
        <w:rPr>
          <w:sz w:val="32"/>
          <w:szCs w:val="32"/>
        </w:rPr>
      </w:pPr>
      <w:r>
        <w:rPr>
          <w:sz w:val="32"/>
          <w:szCs w:val="32"/>
        </w:rPr>
        <w:t>BA Business Management</w:t>
      </w:r>
    </w:p>
    <w:p w14:paraId="5A9D29E6" w14:textId="2690829A" w:rsidR="00226F93" w:rsidRPr="00226F93" w:rsidRDefault="00226F93" w:rsidP="005955E0">
      <w:pPr>
        <w:jc w:val="center"/>
        <w:rPr>
          <w:sz w:val="32"/>
          <w:szCs w:val="32"/>
        </w:rPr>
      </w:pPr>
      <w:r w:rsidRPr="00226F93">
        <w:rPr>
          <w:sz w:val="32"/>
          <w:szCs w:val="32"/>
        </w:rPr>
        <w:t>LCBB4004 Marketing Fundamentals</w:t>
      </w:r>
    </w:p>
    <w:p w14:paraId="0843E20F" w14:textId="77777777" w:rsidR="005955E0" w:rsidRDefault="005955E0" w:rsidP="005955E0">
      <w:pPr>
        <w:jc w:val="center"/>
      </w:pPr>
    </w:p>
    <w:p w14:paraId="2F43FED7" w14:textId="77777777" w:rsidR="009D1495" w:rsidRPr="005955E0" w:rsidRDefault="00DF6B91" w:rsidP="005955E0">
      <w:pPr>
        <w:jc w:val="center"/>
        <w:rPr>
          <w:b/>
          <w:sz w:val="36"/>
        </w:rPr>
      </w:pPr>
      <w:r w:rsidRPr="005955E0">
        <w:rPr>
          <w:b/>
          <w:sz w:val="36"/>
        </w:rPr>
        <w:t>Blogging to communicate - Assessment 1</w:t>
      </w:r>
    </w:p>
    <w:p w14:paraId="5E944A15" w14:textId="77777777" w:rsidR="00DF6B91" w:rsidRDefault="00DF6B91" w:rsidP="005955E0">
      <w:pPr>
        <w:jc w:val="center"/>
      </w:pPr>
    </w:p>
    <w:p w14:paraId="79EAE882" w14:textId="77777777" w:rsidR="00DF6B91" w:rsidRDefault="00DF6B91" w:rsidP="005955E0">
      <w:pPr>
        <w:jc w:val="center"/>
      </w:pPr>
    </w:p>
    <w:p w14:paraId="43E6BE1C" w14:textId="77777777" w:rsidR="005955E0" w:rsidRDefault="005955E0" w:rsidP="005955E0">
      <w:pPr>
        <w:jc w:val="center"/>
      </w:pPr>
    </w:p>
    <w:p w14:paraId="06180DD2" w14:textId="77777777" w:rsidR="005955E0" w:rsidRDefault="005955E0" w:rsidP="005955E0">
      <w:pPr>
        <w:jc w:val="center"/>
      </w:pPr>
    </w:p>
    <w:p w14:paraId="63D6D601" w14:textId="77777777" w:rsidR="005955E0" w:rsidRDefault="005955E0" w:rsidP="005955E0">
      <w:pPr>
        <w:jc w:val="center"/>
      </w:pPr>
    </w:p>
    <w:p w14:paraId="43DCBE5A" w14:textId="77777777" w:rsidR="005955E0" w:rsidRDefault="005955E0" w:rsidP="005955E0">
      <w:pPr>
        <w:jc w:val="center"/>
      </w:pPr>
    </w:p>
    <w:p w14:paraId="067F624F" w14:textId="77777777" w:rsidR="005955E0" w:rsidRDefault="005955E0" w:rsidP="005955E0">
      <w:pPr>
        <w:jc w:val="center"/>
      </w:pPr>
    </w:p>
    <w:p w14:paraId="588AC0F5" w14:textId="77777777" w:rsidR="00DF6B91" w:rsidRDefault="00DF6B91" w:rsidP="005955E0">
      <w:pPr>
        <w:jc w:val="center"/>
      </w:pPr>
    </w:p>
    <w:p w14:paraId="5E195BA2" w14:textId="6DC438DA" w:rsidR="00DF6B91" w:rsidRDefault="00226F93" w:rsidP="00226F93">
      <w:pPr>
        <w:tabs>
          <w:tab w:val="left" w:pos="6648"/>
        </w:tabs>
      </w:pPr>
      <w:r>
        <w:t>Submitted by Nikola Ivanov</w:t>
      </w:r>
      <w:r>
        <w:tab/>
        <w:t>Module lecturer: Riaz Bhatti</w:t>
      </w:r>
    </w:p>
    <w:p w14:paraId="16800F81" w14:textId="1BC60653" w:rsidR="0095044E" w:rsidRDefault="00226F93" w:rsidP="00226F93">
      <w:r>
        <w:t>Student number: 1914806</w:t>
      </w:r>
    </w:p>
    <w:p w14:paraId="49DF8395" w14:textId="77777777" w:rsidR="0095044E" w:rsidRDefault="0095044E">
      <w:pPr>
        <w:spacing w:line="259" w:lineRule="auto"/>
        <w:jc w:val="left"/>
      </w:pPr>
    </w:p>
    <w:sdt>
      <w:sdtPr>
        <w:rPr>
          <w:rFonts w:ascii="Times New Roman" w:eastAsiaTheme="minorHAnsi" w:hAnsi="Times New Roman" w:cstheme="minorBidi"/>
          <w:color w:val="auto"/>
          <w:sz w:val="24"/>
          <w:szCs w:val="22"/>
        </w:rPr>
        <w:id w:val="-646278684"/>
        <w:docPartObj>
          <w:docPartGallery w:val="Table of Contents"/>
          <w:docPartUnique/>
        </w:docPartObj>
      </w:sdtPr>
      <w:sdtEndPr>
        <w:rPr>
          <w:b/>
          <w:bCs/>
          <w:noProof/>
        </w:rPr>
      </w:sdtEndPr>
      <w:sdtContent>
        <w:p w14:paraId="1EC7BC0E" w14:textId="77777777" w:rsidR="0095044E" w:rsidRDefault="0095044E">
          <w:pPr>
            <w:pStyle w:val="TOCHeading"/>
          </w:pPr>
          <w:r>
            <w:t>Table of Contents</w:t>
          </w:r>
        </w:p>
        <w:p w14:paraId="6F861F27" w14:textId="77777777" w:rsidR="0095044E" w:rsidRDefault="0095044E">
          <w:pPr>
            <w:pStyle w:val="TOC1"/>
            <w:tabs>
              <w:tab w:val="right" w:leader="dot" w:pos="9350"/>
            </w:tabs>
            <w:rPr>
              <w:noProof/>
            </w:rPr>
          </w:pPr>
          <w:r>
            <w:fldChar w:fldCharType="begin"/>
          </w:r>
          <w:r>
            <w:instrText xml:space="preserve"> TOC \o "1-3" \h \z \u </w:instrText>
          </w:r>
          <w:r>
            <w:fldChar w:fldCharType="separate"/>
          </w:r>
          <w:hyperlink w:anchor="_Toc59677144" w:history="1">
            <w:r w:rsidRPr="00302245">
              <w:rPr>
                <w:rStyle w:val="Hyperlink"/>
                <w:noProof/>
              </w:rPr>
              <w:t>Blog 1:</w:t>
            </w:r>
            <w:r>
              <w:rPr>
                <w:noProof/>
                <w:webHidden/>
              </w:rPr>
              <w:tab/>
            </w:r>
            <w:r>
              <w:rPr>
                <w:noProof/>
                <w:webHidden/>
              </w:rPr>
              <w:fldChar w:fldCharType="begin"/>
            </w:r>
            <w:r>
              <w:rPr>
                <w:noProof/>
                <w:webHidden/>
              </w:rPr>
              <w:instrText xml:space="preserve"> PAGEREF _Toc59677144 \h </w:instrText>
            </w:r>
            <w:r>
              <w:rPr>
                <w:noProof/>
                <w:webHidden/>
              </w:rPr>
            </w:r>
            <w:r>
              <w:rPr>
                <w:noProof/>
                <w:webHidden/>
              </w:rPr>
              <w:fldChar w:fldCharType="separate"/>
            </w:r>
            <w:r>
              <w:rPr>
                <w:noProof/>
                <w:webHidden/>
              </w:rPr>
              <w:t>3</w:t>
            </w:r>
            <w:r>
              <w:rPr>
                <w:noProof/>
                <w:webHidden/>
              </w:rPr>
              <w:fldChar w:fldCharType="end"/>
            </w:r>
          </w:hyperlink>
        </w:p>
        <w:p w14:paraId="0766129C" w14:textId="77777777" w:rsidR="0095044E" w:rsidRDefault="005521DF">
          <w:pPr>
            <w:pStyle w:val="TOC2"/>
            <w:tabs>
              <w:tab w:val="right" w:leader="dot" w:pos="9350"/>
            </w:tabs>
            <w:rPr>
              <w:noProof/>
            </w:rPr>
          </w:pPr>
          <w:hyperlink w:anchor="_Toc59677145" w:history="1">
            <w:r w:rsidR="0095044E" w:rsidRPr="00302245">
              <w:rPr>
                <w:rStyle w:val="Hyperlink"/>
                <w:noProof/>
              </w:rPr>
              <w:t>Unilever investing €1 billion on Greener business projects to promote social and environmental sustainability</w:t>
            </w:r>
            <w:r w:rsidR="0095044E">
              <w:rPr>
                <w:noProof/>
                <w:webHidden/>
              </w:rPr>
              <w:tab/>
            </w:r>
            <w:r w:rsidR="0095044E">
              <w:rPr>
                <w:noProof/>
                <w:webHidden/>
              </w:rPr>
              <w:fldChar w:fldCharType="begin"/>
            </w:r>
            <w:r w:rsidR="0095044E">
              <w:rPr>
                <w:noProof/>
                <w:webHidden/>
              </w:rPr>
              <w:instrText xml:space="preserve"> PAGEREF _Toc59677145 \h </w:instrText>
            </w:r>
            <w:r w:rsidR="0095044E">
              <w:rPr>
                <w:noProof/>
                <w:webHidden/>
              </w:rPr>
            </w:r>
            <w:r w:rsidR="0095044E">
              <w:rPr>
                <w:noProof/>
                <w:webHidden/>
              </w:rPr>
              <w:fldChar w:fldCharType="separate"/>
            </w:r>
            <w:r w:rsidR="0095044E">
              <w:rPr>
                <w:noProof/>
                <w:webHidden/>
              </w:rPr>
              <w:t>3</w:t>
            </w:r>
            <w:r w:rsidR="0095044E">
              <w:rPr>
                <w:noProof/>
                <w:webHidden/>
              </w:rPr>
              <w:fldChar w:fldCharType="end"/>
            </w:r>
          </w:hyperlink>
        </w:p>
        <w:p w14:paraId="71E48C76" w14:textId="77777777" w:rsidR="0095044E" w:rsidRDefault="005521DF">
          <w:pPr>
            <w:pStyle w:val="TOC1"/>
            <w:tabs>
              <w:tab w:val="right" w:leader="dot" w:pos="9350"/>
            </w:tabs>
            <w:rPr>
              <w:noProof/>
            </w:rPr>
          </w:pPr>
          <w:hyperlink w:anchor="_Toc59677146" w:history="1">
            <w:r w:rsidR="0095044E" w:rsidRPr="00302245">
              <w:rPr>
                <w:rStyle w:val="Hyperlink"/>
                <w:noProof/>
              </w:rPr>
              <w:t>Blog 2:</w:t>
            </w:r>
            <w:r w:rsidR="0095044E">
              <w:rPr>
                <w:noProof/>
                <w:webHidden/>
              </w:rPr>
              <w:tab/>
            </w:r>
            <w:r w:rsidR="0095044E">
              <w:rPr>
                <w:noProof/>
                <w:webHidden/>
              </w:rPr>
              <w:fldChar w:fldCharType="begin"/>
            </w:r>
            <w:r w:rsidR="0095044E">
              <w:rPr>
                <w:noProof/>
                <w:webHidden/>
              </w:rPr>
              <w:instrText xml:space="preserve"> PAGEREF _Toc59677146 \h </w:instrText>
            </w:r>
            <w:r w:rsidR="0095044E">
              <w:rPr>
                <w:noProof/>
                <w:webHidden/>
              </w:rPr>
            </w:r>
            <w:r w:rsidR="0095044E">
              <w:rPr>
                <w:noProof/>
                <w:webHidden/>
              </w:rPr>
              <w:fldChar w:fldCharType="separate"/>
            </w:r>
            <w:r w:rsidR="0095044E">
              <w:rPr>
                <w:noProof/>
                <w:webHidden/>
              </w:rPr>
              <w:t>3</w:t>
            </w:r>
            <w:r w:rsidR="0095044E">
              <w:rPr>
                <w:noProof/>
                <w:webHidden/>
              </w:rPr>
              <w:fldChar w:fldCharType="end"/>
            </w:r>
          </w:hyperlink>
        </w:p>
        <w:p w14:paraId="67ED87FF" w14:textId="77777777" w:rsidR="0095044E" w:rsidRDefault="005521DF">
          <w:pPr>
            <w:pStyle w:val="TOC2"/>
            <w:tabs>
              <w:tab w:val="right" w:leader="dot" w:pos="9350"/>
            </w:tabs>
            <w:rPr>
              <w:noProof/>
            </w:rPr>
          </w:pPr>
          <w:hyperlink w:anchor="_Toc59677147" w:history="1">
            <w:r w:rsidR="0095044E" w:rsidRPr="00302245">
              <w:rPr>
                <w:rStyle w:val="Hyperlink"/>
                <w:noProof/>
              </w:rPr>
              <w:t>Unilever plans to change the way products are produced to embrace environmental and social sustainability</w:t>
            </w:r>
            <w:r w:rsidR="0095044E">
              <w:rPr>
                <w:noProof/>
                <w:webHidden/>
              </w:rPr>
              <w:tab/>
            </w:r>
            <w:r w:rsidR="0095044E">
              <w:rPr>
                <w:noProof/>
                <w:webHidden/>
              </w:rPr>
              <w:fldChar w:fldCharType="begin"/>
            </w:r>
            <w:r w:rsidR="0095044E">
              <w:rPr>
                <w:noProof/>
                <w:webHidden/>
              </w:rPr>
              <w:instrText xml:space="preserve"> PAGEREF _Toc59677147 \h </w:instrText>
            </w:r>
            <w:r w:rsidR="0095044E">
              <w:rPr>
                <w:noProof/>
                <w:webHidden/>
              </w:rPr>
            </w:r>
            <w:r w:rsidR="0095044E">
              <w:rPr>
                <w:noProof/>
                <w:webHidden/>
              </w:rPr>
              <w:fldChar w:fldCharType="separate"/>
            </w:r>
            <w:r w:rsidR="0095044E">
              <w:rPr>
                <w:noProof/>
                <w:webHidden/>
              </w:rPr>
              <w:t>3</w:t>
            </w:r>
            <w:r w:rsidR="0095044E">
              <w:rPr>
                <w:noProof/>
                <w:webHidden/>
              </w:rPr>
              <w:fldChar w:fldCharType="end"/>
            </w:r>
          </w:hyperlink>
        </w:p>
        <w:p w14:paraId="1E8728AA" w14:textId="77777777" w:rsidR="0095044E" w:rsidRDefault="005521DF">
          <w:pPr>
            <w:pStyle w:val="TOC1"/>
            <w:tabs>
              <w:tab w:val="right" w:leader="dot" w:pos="9350"/>
            </w:tabs>
            <w:rPr>
              <w:noProof/>
            </w:rPr>
          </w:pPr>
          <w:hyperlink w:anchor="_Toc59677148" w:history="1">
            <w:r w:rsidR="0095044E" w:rsidRPr="00302245">
              <w:rPr>
                <w:rStyle w:val="Hyperlink"/>
                <w:noProof/>
              </w:rPr>
              <w:t>Blog 3:</w:t>
            </w:r>
            <w:r w:rsidR="0095044E">
              <w:rPr>
                <w:noProof/>
                <w:webHidden/>
              </w:rPr>
              <w:tab/>
            </w:r>
            <w:r w:rsidR="0095044E">
              <w:rPr>
                <w:noProof/>
                <w:webHidden/>
              </w:rPr>
              <w:fldChar w:fldCharType="begin"/>
            </w:r>
            <w:r w:rsidR="0095044E">
              <w:rPr>
                <w:noProof/>
                <w:webHidden/>
              </w:rPr>
              <w:instrText xml:space="preserve"> PAGEREF _Toc59677148 \h </w:instrText>
            </w:r>
            <w:r w:rsidR="0095044E">
              <w:rPr>
                <w:noProof/>
                <w:webHidden/>
              </w:rPr>
            </w:r>
            <w:r w:rsidR="0095044E">
              <w:rPr>
                <w:noProof/>
                <w:webHidden/>
              </w:rPr>
              <w:fldChar w:fldCharType="separate"/>
            </w:r>
            <w:r w:rsidR="0095044E">
              <w:rPr>
                <w:noProof/>
                <w:webHidden/>
              </w:rPr>
              <w:t>4</w:t>
            </w:r>
            <w:r w:rsidR="0095044E">
              <w:rPr>
                <w:noProof/>
                <w:webHidden/>
              </w:rPr>
              <w:fldChar w:fldCharType="end"/>
            </w:r>
          </w:hyperlink>
        </w:p>
        <w:p w14:paraId="422FD23B" w14:textId="77777777" w:rsidR="0095044E" w:rsidRDefault="005521DF">
          <w:pPr>
            <w:pStyle w:val="TOC2"/>
            <w:tabs>
              <w:tab w:val="right" w:leader="dot" w:pos="9350"/>
            </w:tabs>
            <w:rPr>
              <w:noProof/>
            </w:rPr>
          </w:pPr>
          <w:hyperlink w:anchor="_Toc59677149" w:history="1">
            <w:r w:rsidR="0095044E" w:rsidRPr="00302245">
              <w:rPr>
                <w:rStyle w:val="Hyperlink"/>
                <w:noProof/>
              </w:rPr>
              <w:t>Unilever will continue to offer products at affordable prices across the world and will support local communities in terms of product accessibility</w:t>
            </w:r>
            <w:r w:rsidR="0095044E">
              <w:rPr>
                <w:noProof/>
                <w:webHidden/>
              </w:rPr>
              <w:tab/>
            </w:r>
            <w:r w:rsidR="0095044E">
              <w:rPr>
                <w:noProof/>
                <w:webHidden/>
              </w:rPr>
              <w:fldChar w:fldCharType="begin"/>
            </w:r>
            <w:r w:rsidR="0095044E">
              <w:rPr>
                <w:noProof/>
                <w:webHidden/>
              </w:rPr>
              <w:instrText xml:space="preserve"> PAGEREF _Toc59677149 \h </w:instrText>
            </w:r>
            <w:r w:rsidR="0095044E">
              <w:rPr>
                <w:noProof/>
                <w:webHidden/>
              </w:rPr>
            </w:r>
            <w:r w:rsidR="0095044E">
              <w:rPr>
                <w:noProof/>
                <w:webHidden/>
              </w:rPr>
              <w:fldChar w:fldCharType="separate"/>
            </w:r>
            <w:r w:rsidR="0095044E">
              <w:rPr>
                <w:noProof/>
                <w:webHidden/>
              </w:rPr>
              <w:t>4</w:t>
            </w:r>
            <w:r w:rsidR="0095044E">
              <w:rPr>
                <w:noProof/>
                <w:webHidden/>
              </w:rPr>
              <w:fldChar w:fldCharType="end"/>
            </w:r>
          </w:hyperlink>
        </w:p>
        <w:p w14:paraId="3FA0FE6C" w14:textId="77777777" w:rsidR="0095044E" w:rsidRDefault="005521DF">
          <w:pPr>
            <w:pStyle w:val="TOC1"/>
            <w:tabs>
              <w:tab w:val="right" w:leader="dot" w:pos="9350"/>
            </w:tabs>
            <w:rPr>
              <w:noProof/>
            </w:rPr>
          </w:pPr>
          <w:hyperlink w:anchor="_Toc59677150" w:history="1">
            <w:r w:rsidR="0095044E" w:rsidRPr="00302245">
              <w:rPr>
                <w:rStyle w:val="Hyperlink"/>
                <w:noProof/>
              </w:rPr>
              <w:t>Blog 4:</w:t>
            </w:r>
            <w:r w:rsidR="0095044E">
              <w:rPr>
                <w:noProof/>
                <w:webHidden/>
              </w:rPr>
              <w:tab/>
            </w:r>
            <w:r w:rsidR="0095044E">
              <w:rPr>
                <w:noProof/>
                <w:webHidden/>
              </w:rPr>
              <w:fldChar w:fldCharType="begin"/>
            </w:r>
            <w:r w:rsidR="0095044E">
              <w:rPr>
                <w:noProof/>
                <w:webHidden/>
              </w:rPr>
              <w:instrText xml:space="preserve"> PAGEREF _Toc59677150 \h </w:instrText>
            </w:r>
            <w:r w:rsidR="0095044E">
              <w:rPr>
                <w:noProof/>
                <w:webHidden/>
              </w:rPr>
            </w:r>
            <w:r w:rsidR="0095044E">
              <w:rPr>
                <w:noProof/>
                <w:webHidden/>
              </w:rPr>
              <w:fldChar w:fldCharType="separate"/>
            </w:r>
            <w:r w:rsidR="0095044E">
              <w:rPr>
                <w:noProof/>
                <w:webHidden/>
              </w:rPr>
              <w:t>5</w:t>
            </w:r>
            <w:r w:rsidR="0095044E">
              <w:rPr>
                <w:noProof/>
                <w:webHidden/>
              </w:rPr>
              <w:fldChar w:fldCharType="end"/>
            </w:r>
          </w:hyperlink>
        </w:p>
        <w:p w14:paraId="1E4D38AC" w14:textId="77777777" w:rsidR="0095044E" w:rsidRDefault="005521DF">
          <w:pPr>
            <w:pStyle w:val="TOC2"/>
            <w:tabs>
              <w:tab w:val="right" w:leader="dot" w:pos="9350"/>
            </w:tabs>
            <w:rPr>
              <w:noProof/>
            </w:rPr>
          </w:pPr>
          <w:hyperlink w:anchor="_Toc59677151" w:history="1">
            <w:r w:rsidR="0095044E" w:rsidRPr="00302245">
              <w:rPr>
                <w:rStyle w:val="Hyperlink"/>
                <w:noProof/>
              </w:rPr>
              <w:t>Unilever is set to make more effective promotions and convey what it stands for</w:t>
            </w:r>
            <w:r w:rsidR="0095044E">
              <w:rPr>
                <w:noProof/>
                <w:webHidden/>
              </w:rPr>
              <w:tab/>
            </w:r>
            <w:r w:rsidR="0095044E">
              <w:rPr>
                <w:noProof/>
                <w:webHidden/>
              </w:rPr>
              <w:fldChar w:fldCharType="begin"/>
            </w:r>
            <w:r w:rsidR="0095044E">
              <w:rPr>
                <w:noProof/>
                <w:webHidden/>
              </w:rPr>
              <w:instrText xml:space="preserve"> PAGEREF _Toc59677151 \h </w:instrText>
            </w:r>
            <w:r w:rsidR="0095044E">
              <w:rPr>
                <w:noProof/>
                <w:webHidden/>
              </w:rPr>
            </w:r>
            <w:r w:rsidR="0095044E">
              <w:rPr>
                <w:noProof/>
                <w:webHidden/>
              </w:rPr>
              <w:fldChar w:fldCharType="separate"/>
            </w:r>
            <w:r w:rsidR="0095044E">
              <w:rPr>
                <w:noProof/>
                <w:webHidden/>
              </w:rPr>
              <w:t>5</w:t>
            </w:r>
            <w:r w:rsidR="0095044E">
              <w:rPr>
                <w:noProof/>
                <w:webHidden/>
              </w:rPr>
              <w:fldChar w:fldCharType="end"/>
            </w:r>
          </w:hyperlink>
        </w:p>
        <w:p w14:paraId="1383E43F" w14:textId="77777777" w:rsidR="0095044E" w:rsidRDefault="005521DF">
          <w:pPr>
            <w:pStyle w:val="TOC1"/>
            <w:tabs>
              <w:tab w:val="right" w:leader="dot" w:pos="9350"/>
            </w:tabs>
            <w:rPr>
              <w:noProof/>
            </w:rPr>
          </w:pPr>
          <w:hyperlink w:anchor="_Toc59677152" w:history="1">
            <w:r w:rsidR="0095044E" w:rsidRPr="00302245">
              <w:rPr>
                <w:rStyle w:val="Hyperlink"/>
                <w:noProof/>
              </w:rPr>
              <w:t>Blog 5:</w:t>
            </w:r>
            <w:r w:rsidR="0095044E">
              <w:rPr>
                <w:noProof/>
                <w:webHidden/>
              </w:rPr>
              <w:tab/>
            </w:r>
            <w:r w:rsidR="0095044E">
              <w:rPr>
                <w:noProof/>
                <w:webHidden/>
              </w:rPr>
              <w:fldChar w:fldCharType="begin"/>
            </w:r>
            <w:r w:rsidR="0095044E">
              <w:rPr>
                <w:noProof/>
                <w:webHidden/>
              </w:rPr>
              <w:instrText xml:space="preserve"> PAGEREF _Toc59677152 \h </w:instrText>
            </w:r>
            <w:r w:rsidR="0095044E">
              <w:rPr>
                <w:noProof/>
                <w:webHidden/>
              </w:rPr>
            </w:r>
            <w:r w:rsidR="0095044E">
              <w:rPr>
                <w:noProof/>
                <w:webHidden/>
              </w:rPr>
              <w:fldChar w:fldCharType="separate"/>
            </w:r>
            <w:r w:rsidR="0095044E">
              <w:rPr>
                <w:noProof/>
                <w:webHidden/>
              </w:rPr>
              <w:t>5</w:t>
            </w:r>
            <w:r w:rsidR="0095044E">
              <w:rPr>
                <w:noProof/>
                <w:webHidden/>
              </w:rPr>
              <w:fldChar w:fldCharType="end"/>
            </w:r>
          </w:hyperlink>
        </w:p>
        <w:p w14:paraId="45D7FC7C" w14:textId="77777777" w:rsidR="0095044E" w:rsidRDefault="005521DF">
          <w:pPr>
            <w:pStyle w:val="TOC2"/>
            <w:tabs>
              <w:tab w:val="right" w:leader="dot" w:pos="9350"/>
            </w:tabs>
            <w:rPr>
              <w:noProof/>
            </w:rPr>
          </w:pPr>
          <w:hyperlink w:anchor="_Toc59677153" w:history="1">
            <w:r w:rsidR="0095044E" w:rsidRPr="00302245">
              <w:rPr>
                <w:rStyle w:val="Hyperlink"/>
                <w:noProof/>
              </w:rPr>
              <w:t>Digital product placement is the future of the company</w:t>
            </w:r>
            <w:r w:rsidR="0095044E">
              <w:rPr>
                <w:noProof/>
                <w:webHidden/>
              </w:rPr>
              <w:tab/>
            </w:r>
            <w:r w:rsidR="0095044E">
              <w:rPr>
                <w:noProof/>
                <w:webHidden/>
              </w:rPr>
              <w:fldChar w:fldCharType="begin"/>
            </w:r>
            <w:r w:rsidR="0095044E">
              <w:rPr>
                <w:noProof/>
                <w:webHidden/>
              </w:rPr>
              <w:instrText xml:space="preserve"> PAGEREF _Toc59677153 \h </w:instrText>
            </w:r>
            <w:r w:rsidR="0095044E">
              <w:rPr>
                <w:noProof/>
                <w:webHidden/>
              </w:rPr>
            </w:r>
            <w:r w:rsidR="0095044E">
              <w:rPr>
                <w:noProof/>
                <w:webHidden/>
              </w:rPr>
              <w:fldChar w:fldCharType="separate"/>
            </w:r>
            <w:r w:rsidR="0095044E">
              <w:rPr>
                <w:noProof/>
                <w:webHidden/>
              </w:rPr>
              <w:t>5</w:t>
            </w:r>
            <w:r w:rsidR="0095044E">
              <w:rPr>
                <w:noProof/>
                <w:webHidden/>
              </w:rPr>
              <w:fldChar w:fldCharType="end"/>
            </w:r>
          </w:hyperlink>
        </w:p>
        <w:p w14:paraId="09FDF259" w14:textId="77777777" w:rsidR="0095044E" w:rsidRDefault="005521DF">
          <w:pPr>
            <w:pStyle w:val="TOC1"/>
            <w:tabs>
              <w:tab w:val="right" w:leader="dot" w:pos="9350"/>
            </w:tabs>
            <w:rPr>
              <w:noProof/>
            </w:rPr>
          </w:pPr>
          <w:hyperlink w:anchor="_Toc59677154" w:history="1">
            <w:r w:rsidR="0095044E" w:rsidRPr="00302245">
              <w:rPr>
                <w:rStyle w:val="Hyperlink"/>
                <w:noProof/>
              </w:rPr>
              <w:t>Blog 6:</w:t>
            </w:r>
            <w:r w:rsidR="0095044E">
              <w:rPr>
                <w:noProof/>
                <w:webHidden/>
              </w:rPr>
              <w:tab/>
            </w:r>
            <w:r w:rsidR="0095044E">
              <w:rPr>
                <w:noProof/>
                <w:webHidden/>
              </w:rPr>
              <w:fldChar w:fldCharType="begin"/>
            </w:r>
            <w:r w:rsidR="0095044E">
              <w:rPr>
                <w:noProof/>
                <w:webHidden/>
              </w:rPr>
              <w:instrText xml:space="preserve"> PAGEREF _Toc59677154 \h </w:instrText>
            </w:r>
            <w:r w:rsidR="0095044E">
              <w:rPr>
                <w:noProof/>
                <w:webHidden/>
              </w:rPr>
            </w:r>
            <w:r w:rsidR="0095044E">
              <w:rPr>
                <w:noProof/>
                <w:webHidden/>
              </w:rPr>
              <w:fldChar w:fldCharType="separate"/>
            </w:r>
            <w:r w:rsidR="0095044E">
              <w:rPr>
                <w:noProof/>
                <w:webHidden/>
              </w:rPr>
              <w:t>6</w:t>
            </w:r>
            <w:r w:rsidR="0095044E">
              <w:rPr>
                <w:noProof/>
                <w:webHidden/>
              </w:rPr>
              <w:fldChar w:fldCharType="end"/>
            </w:r>
          </w:hyperlink>
        </w:p>
        <w:p w14:paraId="6E46F6E1" w14:textId="77777777" w:rsidR="0095044E" w:rsidRDefault="005521DF">
          <w:pPr>
            <w:pStyle w:val="TOC2"/>
            <w:tabs>
              <w:tab w:val="right" w:leader="dot" w:pos="9350"/>
            </w:tabs>
            <w:rPr>
              <w:noProof/>
            </w:rPr>
          </w:pPr>
          <w:hyperlink w:anchor="_Toc59677155" w:history="1">
            <w:r w:rsidR="0095044E" w:rsidRPr="00302245">
              <w:rPr>
                <w:rStyle w:val="Hyperlink"/>
                <w:noProof/>
              </w:rPr>
              <w:t>Unilever announces plans to make business process and people relationships more sustainable and ethical</w:t>
            </w:r>
            <w:r w:rsidR="0095044E">
              <w:rPr>
                <w:noProof/>
                <w:webHidden/>
              </w:rPr>
              <w:tab/>
            </w:r>
            <w:r w:rsidR="0095044E">
              <w:rPr>
                <w:noProof/>
                <w:webHidden/>
              </w:rPr>
              <w:fldChar w:fldCharType="begin"/>
            </w:r>
            <w:r w:rsidR="0095044E">
              <w:rPr>
                <w:noProof/>
                <w:webHidden/>
              </w:rPr>
              <w:instrText xml:space="preserve"> PAGEREF _Toc59677155 \h </w:instrText>
            </w:r>
            <w:r w:rsidR="0095044E">
              <w:rPr>
                <w:noProof/>
                <w:webHidden/>
              </w:rPr>
            </w:r>
            <w:r w:rsidR="0095044E">
              <w:rPr>
                <w:noProof/>
                <w:webHidden/>
              </w:rPr>
              <w:fldChar w:fldCharType="separate"/>
            </w:r>
            <w:r w:rsidR="0095044E">
              <w:rPr>
                <w:noProof/>
                <w:webHidden/>
              </w:rPr>
              <w:t>6</w:t>
            </w:r>
            <w:r w:rsidR="0095044E">
              <w:rPr>
                <w:noProof/>
                <w:webHidden/>
              </w:rPr>
              <w:fldChar w:fldCharType="end"/>
            </w:r>
          </w:hyperlink>
        </w:p>
        <w:p w14:paraId="3379F892" w14:textId="77777777" w:rsidR="0095044E" w:rsidRDefault="005521DF">
          <w:pPr>
            <w:pStyle w:val="TOC1"/>
            <w:tabs>
              <w:tab w:val="right" w:leader="dot" w:pos="9350"/>
            </w:tabs>
            <w:rPr>
              <w:noProof/>
            </w:rPr>
          </w:pPr>
          <w:hyperlink w:anchor="_Toc59677156" w:history="1">
            <w:r w:rsidR="0095044E" w:rsidRPr="00302245">
              <w:rPr>
                <w:rStyle w:val="Hyperlink"/>
                <w:rFonts w:eastAsia="Times New Roman"/>
                <w:noProof/>
              </w:rPr>
              <w:t>References</w:t>
            </w:r>
            <w:r w:rsidR="0095044E">
              <w:rPr>
                <w:noProof/>
                <w:webHidden/>
              </w:rPr>
              <w:tab/>
            </w:r>
            <w:r w:rsidR="0095044E">
              <w:rPr>
                <w:noProof/>
                <w:webHidden/>
              </w:rPr>
              <w:fldChar w:fldCharType="begin"/>
            </w:r>
            <w:r w:rsidR="0095044E">
              <w:rPr>
                <w:noProof/>
                <w:webHidden/>
              </w:rPr>
              <w:instrText xml:space="preserve"> PAGEREF _Toc59677156 \h </w:instrText>
            </w:r>
            <w:r w:rsidR="0095044E">
              <w:rPr>
                <w:noProof/>
                <w:webHidden/>
              </w:rPr>
            </w:r>
            <w:r w:rsidR="0095044E">
              <w:rPr>
                <w:noProof/>
                <w:webHidden/>
              </w:rPr>
              <w:fldChar w:fldCharType="separate"/>
            </w:r>
            <w:r w:rsidR="0095044E">
              <w:rPr>
                <w:noProof/>
                <w:webHidden/>
              </w:rPr>
              <w:t>7</w:t>
            </w:r>
            <w:r w:rsidR="0095044E">
              <w:rPr>
                <w:noProof/>
                <w:webHidden/>
              </w:rPr>
              <w:fldChar w:fldCharType="end"/>
            </w:r>
          </w:hyperlink>
        </w:p>
        <w:p w14:paraId="6941C2FE" w14:textId="77777777" w:rsidR="0095044E" w:rsidRDefault="0095044E">
          <w:r>
            <w:rPr>
              <w:b/>
              <w:bCs/>
              <w:noProof/>
            </w:rPr>
            <w:fldChar w:fldCharType="end"/>
          </w:r>
        </w:p>
      </w:sdtContent>
    </w:sdt>
    <w:p w14:paraId="1AE26ED4" w14:textId="77777777" w:rsidR="005955E0" w:rsidRDefault="005955E0">
      <w:pPr>
        <w:spacing w:line="259" w:lineRule="auto"/>
        <w:jc w:val="left"/>
        <w:rPr>
          <w:rFonts w:eastAsiaTheme="majorEastAsia" w:cstheme="majorBidi"/>
          <w:b/>
          <w:sz w:val="32"/>
          <w:szCs w:val="32"/>
        </w:rPr>
      </w:pPr>
      <w:r>
        <w:br w:type="page"/>
      </w:r>
    </w:p>
    <w:p w14:paraId="7BC28BB6" w14:textId="77777777" w:rsidR="00DF6B91" w:rsidRDefault="005F14B7" w:rsidP="005F14B7">
      <w:pPr>
        <w:pStyle w:val="Heading1"/>
      </w:pPr>
      <w:bookmarkStart w:id="0" w:name="_Toc59677144"/>
      <w:r>
        <w:lastRenderedPageBreak/>
        <w:t>Blog 1:</w:t>
      </w:r>
      <w:bookmarkEnd w:id="0"/>
    </w:p>
    <w:p w14:paraId="7176B701" w14:textId="77777777" w:rsidR="005F14B7" w:rsidRDefault="00086173" w:rsidP="005F14B7">
      <w:pPr>
        <w:pStyle w:val="Heading2"/>
      </w:pPr>
      <w:bookmarkStart w:id="1" w:name="_Toc59677145"/>
      <w:r>
        <w:t xml:space="preserve">Unilever investing </w:t>
      </w:r>
      <w:r w:rsidRPr="00086173">
        <w:t xml:space="preserve">€1 billion </w:t>
      </w:r>
      <w:r>
        <w:t>on Greener business projects to promote social and environmental sustainability</w:t>
      </w:r>
      <w:bookmarkEnd w:id="1"/>
      <w:r>
        <w:t xml:space="preserve"> </w:t>
      </w:r>
    </w:p>
    <w:p w14:paraId="7257A529" w14:textId="77777777" w:rsidR="00086173" w:rsidRPr="00086173" w:rsidRDefault="00B53577" w:rsidP="00086173">
      <w:r>
        <w:t>Recently Unilever has announced its plans to invest over 1 billion euros in green business projects, which would help the company achieve net zero by 2039</w:t>
      </w:r>
      <w:r w:rsidR="0095044E">
        <w:t xml:space="preserve"> </w:t>
      </w:r>
      <w:r w:rsidR="0095044E" w:rsidRPr="0095044E">
        <w:t>(Figueira, 2020)</w:t>
      </w:r>
      <w:r>
        <w:t xml:space="preserve">. This new project has been named “Climate and Nature Fund”. As part of this project, the company will reinvent many of its product lines, ensure inclusion of the </w:t>
      </w:r>
      <w:proofErr w:type="gramStart"/>
      <w:r>
        <w:t>bottom line</w:t>
      </w:r>
      <w:proofErr w:type="gramEnd"/>
      <w:r>
        <w:t xml:space="preserve"> suppliers, have a deforestation-free supply chain, and transparency in the use of digital technologies</w:t>
      </w:r>
      <w:r w:rsidR="0095044E">
        <w:t xml:space="preserve"> </w:t>
      </w:r>
      <w:r w:rsidR="0095044E" w:rsidRPr="0095044E">
        <w:t>(Polman, 2020)</w:t>
      </w:r>
      <w:r>
        <w:t xml:space="preserve">. Thus, the company will bring major changes to its existing marketing mix frameworks by redefining the ways in which the products are procured and produced, promoted, </w:t>
      </w:r>
      <w:proofErr w:type="gramStart"/>
      <w:r>
        <w:t>placed</w:t>
      </w:r>
      <w:proofErr w:type="gramEnd"/>
      <w:r>
        <w:t xml:space="preserve"> and priced. The company will also bring major changes to the business processes, and the relationships with people in the business. </w:t>
      </w:r>
      <w:r w:rsidR="00086173">
        <w:t>Unilever has been a market leader in the consumer goods industry for many decades</w:t>
      </w:r>
      <w:r w:rsidR="0095044E">
        <w:t xml:space="preserve"> </w:t>
      </w:r>
      <w:r w:rsidR="0095044E" w:rsidRPr="0095044E">
        <w:t xml:space="preserve">(Lo and Ha-Brookshire, </w:t>
      </w:r>
      <w:r w:rsidR="0095044E">
        <w:t>2019</w:t>
      </w:r>
      <w:r w:rsidR="0095044E" w:rsidRPr="0095044E">
        <w:t>)</w:t>
      </w:r>
      <w:r w:rsidR="00086173">
        <w:t xml:space="preserve">. One of the things that have contributed to Unilever’s </w:t>
      </w:r>
      <w:r>
        <w:t xml:space="preserve">success over the years is its foresightedness. The company acknowledges the direction towards which the industries are </w:t>
      </w:r>
      <w:proofErr w:type="gramStart"/>
      <w:r>
        <w:t>moving, and</w:t>
      </w:r>
      <w:proofErr w:type="gramEnd"/>
      <w:r>
        <w:t xml:space="preserve"> responds to those changes with the necessary actions</w:t>
      </w:r>
      <w:r w:rsidR="0095044E">
        <w:t xml:space="preserve"> </w:t>
      </w:r>
      <w:r w:rsidR="0095044E" w:rsidRPr="0095044E">
        <w:t xml:space="preserve">(Pritwani, </w:t>
      </w:r>
      <w:r w:rsidR="0095044E">
        <w:t>2019</w:t>
      </w:r>
      <w:r w:rsidR="0095044E" w:rsidRPr="0095044E">
        <w:t>)</w:t>
      </w:r>
      <w:r>
        <w:t>. More than ever, the recent pandemic has proved that the only way businesses can sustain in the future market is by embracing green business practices</w:t>
      </w:r>
      <w:r w:rsidR="0095044E">
        <w:t xml:space="preserve"> </w:t>
      </w:r>
      <w:r w:rsidR="0095044E" w:rsidRPr="0095044E">
        <w:t>(Polman, 2020)</w:t>
      </w:r>
      <w:r>
        <w:t xml:space="preserve">. Thus, the company decided to announce </w:t>
      </w:r>
      <w:r w:rsidR="005955E0">
        <w:t xml:space="preserve">the </w:t>
      </w:r>
      <w:proofErr w:type="gramStart"/>
      <w:r w:rsidR="005955E0">
        <w:t>aforementioned</w:t>
      </w:r>
      <w:r>
        <w:t xml:space="preserve"> plans</w:t>
      </w:r>
      <w:proofErr w:type="gramEnd"/>
      <w:r>
        <w:t xml:space="preserve"> for sustainability development. </w:t>
      </w:r>
      <w:r w:rsidR="005955E0">
        <w:t>By achieving a net-zero, the company aims to champion the consumer goods industry in terms of sustainability and ethical business practices</w:t>
      </w:r>
      <w:r w:rsidR="0095044E">
        <w:t xml:space="preserve"> </w:t>
      </w:r>
      <w:r w:rsidR="0095044E" w:rsidRPr="0095044E">
        <w:t>(Figueira, 2020)</w:t>
      </w:r>
      <w:r w:rsidR="005955E0">
        <w:t xml:space="preserve">. </w:t>
      </w:r>
      <w:r w:rsidR="00BE2E7B">
        <w:t>However, the company also acknowledges that without the inputs from the customers, the brands cannot achieve their goals, and therefore, Unilever welcomes any question and feedback from the target customers</w:t>
      </w:r>
      <w:r w:rsidR="000436B1">
        <w:t xml:space="preserve"> worldwide. </w:t>
      </w:r>
    </w:p>
    <w:p w14:paraId="27680337" w14:textId="77777777" w:rsidR="005F14B7" w:rsidRDefault="005955E0" w:rsidP="005955E0">
      <w:pPr>
        <w:pStyle w:val="Heading1"/>
      </w:pPr>
      <w:bookmarkStart w:id="2" w:name="_Toc59677146"/>
      <w:r>
        <w:t>Blog 2:</w:t>
      </w:r>
      <w:bookmarkEnd w:id="2"/>
    </w:p>
    <w:p w14:paraId="5C502F6B" w14:textId="77777777" w:rsidR="005955E0" w:rsidRDefault="005955E0" w:rsidP="005955E0">
      <w:pPr>
        <w:pStyle w:val="Heading2"/>
      </w:pPr>
      <w:bookmarkStart w:id="3" w:name="_Toc59677147"/>
      <w:r>
        <w:t>Unilever plans to change the way products are produced to embrace environmental and social sustainability</w:t>
      </w:r>
      <w:bookmarkEnd w:id="3"/>
    </w:p>
    <w:p w14:paraId="0B37FEEE" w14:textId="77777777" w:rsidR="005955E0" w:rsidRDefault="005955E0" w:rsidP="005955E0">
      <w:r>
        <w:t>Many of the materials for production at Unilever comes from distantly located sources. As a result, the company cannot guarantee the ethical sides of all its products</w:t>
      </w:r>
      <w:r w:rsidR="0095044E">
        <w:t xml:space="preserve"> </w:t>
      </w:r>
      <w:r w:rsidR="0095044E" w:rsidRPr="0095044E">
        <w:t>(Roderick, 2020)</w:t>
      </w:r>
      <w:r>
        <w:t>. However, the company is on its way to change this.</w:t>
      </w:r>
      <w:r w:rsidR="0095044E">
        <w:t xml:space="preserve"> Currently over 50% of the products within Unilever food division and Unilever personal care products division are sustainably sourced </w:t>
      </w:r>
      <w:r w:rsidR="0095044E" w:rsidRPr="0095044E">
        <w:t xml:space="preserve">(Sustainable Brands, </w:t>
      </w:r>
      <w:r w:rsidR="0095044E" w:rsidRPr="0095044E">
        <w:lastRenderedPageBreak/>
        <w:t>2020)</w:t>
      </w:r>
      <w:r w:rsidR="0095044E">
        <w:t>.</w:t>
      </w:r>
      <w:r>
        <w:t xml:space="preserve"> By using the advanced data technologies to track the sources of materials, the company is now capable of ensuring the ethical aspects of sourcing the materials. In product marketing, the sustainability of the supply chain networks </w:t>
      </w:r>
      <w:proofErr w:type="gramStart"/>
      <w:r>
        <w:t>play</w:t>
      </w:r>
      <w:proofErr w:type="gramEnd"/>
      <w:r>
        <w:t xml:space="preserve"> a major role, which the company acknowledges</w:t>
      </w:r>
      <w:r w:rsidR="0095044E">
        <w:t xml:space="preserve"> </w:t>
      </w:r>
      <w:r w:rsidR="0095044E" w:rsidRPr="0095044E">
        <w:t>(Polman, 2020)</w:t>
      </w:r>
      <w:r>
        <w:t>. Thus, under the new sustainability program, Unilever focuses on building more ethical and environmentally friendly relations across the supply chain to produce greener consumer goods</w:t>
      </w:r>
      <w:r w:rsidR="0095044E">
        <w:t xml:space="preserve"> </w:t>
      </w:r>
      <w:r w:rsidR="0095044E" w:rsidRPr="0095044E">
        <w:t>(Vizard, 2020)</w:t>
      </w:r>
      <w:r>
        <w:t xml:space="preserve">. </w:t>
      </w:r>
      <w:r w:rsidR="00550A5B">
        <w:t>As part of this project, the company has been reducing its distance with the bottom-line suppliers and farmers so that they get the fair value for their produce, the company has been cutting ties with sources that are involved in the exploitation of labour, animal cruelty and child labour; and the company has recycling a large part of the plastics used for packaging the products. Thus, Unilever’s food division will start to sell more socially and environmentally sustainable products within 2025</w:t>
      </w:r>
      <w:r w:rsidR="0095044E">
        <w:t xml:space="preserve"> </w:t>
      </w:r>
      <w:r w:rsidR="0095044E" w:rsidRPr="0095044E">
        <w:t>(Unilever global, 2020)</w:t>
      </w:r>
      <w:r w:rsidR="00550A5B">
        <w:t xml:space="preserve">. Several skin care and hygiene products of the company are already up to the sustainability standards. Also, part of its product strategies is to improve product lifecycle to reduce </w:t>
      </w:r>
      <w:proofErr w:type="gramStart"/>
      <w:r w:rsidR="00550A5B">
        <w:t>wastage, and</w:t>
      </w:r>
      <w:proofErr w:type="gramEnd"/>
      <w:r w:rsidR="00550A5B">
        <w:t xml:space="preserve"> maintain the desired quality as they promise</w:t>
      </w:r>
      <w:r w:rsidR="0095044E">
        <w:t xml:space="preserve"> </w:t>
      </w:r>
      <w:r w:rsidR="0095044E" w:rsidRPr="0095044E">
        <w:t>(Sustainable Brands, 2020)</w:t>
      </w:r>
      <w:r w:rsidR="00550A5B">
        <w:t xml:space="preserve">. Thus, the product component of the marketing mix of the company will target ethical and </w:t>
      </w:r>
      <w:proofErr w:type="gramStart"/>
      <w:r w:rsidR="00550A5B">
        <w:t>consumer oriented</w:t>
      </w:r>
      <w:proofErr w:type="gramEnd"/>
      <w:r w:rsidR="00550A5B">
        <w:t xml:space="preserve"> values in the years to come.</w:t>
      </w:r>
    </w:p>
    <w:p w14:paraId="7E3BA8E1" w14:textId="77777777" w:rsidR="00550A5B" w:rsidRDefault="00550A5B" w:rsidP="00550A5B">
      <w:pPr>
        <w:pStyle w:val="Heading1"/>
      </w:pPr>
      <w:bookmarkStart w:id="4" w:name="_Toc59677148"/>
      <w:r>
        <w:t>Blog 3:</w:t>
      </w:r>
      <w:bookmarkEnd w:id="4"/>
    </w:p>
    <w:p w14:paraId="51CAB753" w14:textId="77777777" w:rsidR="00550A5B" w:rsidRDefault="00550A5B" w:rsidP="00550A5B">
      <w:pPr>
        <w:pStyle w:val="Heading2"/>
      </w:pPr>
      <w:bookmarkStart w:id="5" w:name="_Toc59677149"/>
      <w:r>
        <w:t>Unilever will continue to offer products at affordable prices across the world and will support local communities in terms of product accessibility</w:t>
      </w:r>
      <w:bookmarkEnd w:id="5"/>
    </w:p>
    <w:p w14:paraId="68E7C118" w14:textId="77777777" w:rsidR="00550A5B" w:rsidRDefault="00550A5B" w:rsidP="00550A5B">
      <w:r>
        <w:t>Much of the company’s global success can be attributed to its pricing strategy. The company offers product</w:t>
      </w:r>
      <w:r w:rsidR="00A143E2">
        <w:t>s in different regions catering to the factors of the business environment in those places</w:t>
      </w:r>
      <w:r w:rsidR="0095044E">
        <w:t xml:space="preserve"> </w:t>
      </w:r>
      <w:r w:rsidR="0095044E" w:rsidRPr="0095044E">
        <w:t>(Vizard, 2020)</w:t>
      </w:r>
      <w:r w:rsidR="00A143E2">
        <w:t>. For example, the company sells detergents and hygiene products in African countries at much lower prices compared to what they sell these items in Europe and the USA. Of course, the quality varies as well, but not too much. The pricing strategy that best describes the company’s product prices is cost based pricing strategy</w:t>
      </w:r>
      <w:r w:rsidR="0095044E">
        <w:t xml:space="preserve"> </w:t>
      </w:r>
      <w:r w:rsidR="0095044E" w:rsidRPr="0095044E">
        <w:t>(Unilever global, 2020)</w:t>
      </w:r>
      <w:r w:rsidR="00A143E2">
        <w:t>. This involves determining the overall costs of manufacturing and marketing the products and adding substantial profit margins to the determined costs. This pricing strategy works well for the company because it has production operations running in different regions to reap the benefits of economies of scale</w:t>
      </w:r>
      <w:r w:rsidR="0095044E">
        <w:t xml:space="preserve"> </w:t>
      </w:r>
      <w:r w:rsidR="0095044E" w:rsidRPr="0095044E">
        <w:t>(Sustainable Brands, 2020)</w:t>
      </w:r>
      <w:r w:rsidR="00A143E2">
        <w:t xml:space="preserve">. This strategy will also stay relevant to the new business project towards sustainability development. The </w:t>
      </w:r>
      <w:proofErr w:type="gramStart"/>
      <w:r w:rsidR="00A143E2">
        <w:t>cost based</w:t>
      </w:r>
      <w:proofErr w:type="gramEnd"/>
      <w:r w:rsidR="00A143E2">
        <w:t xml:space="preserve"> pricing will help determine the costs and prices in the way that benefits all parties involved including the suppliers, consumers, the company itself, </w:t>
      </w:r>
      <w:r w:rsidR="00A143E2">
        <w:lastRenderedPageBreak/>
        <w:t>and market intermediaries. This pricing strategy is also the way in which Unilever ensures the right value for money. It is unlikely for the company’s green overhaul project to face any barrier due to this strategy</w:t>
      </w:r>
      <w:r w:rsidR="0095044E">
        <w:t xml:space="preserve"> </w:t>
      </w:r>
      <w:r w:rsidR="0095044E" w:rsidRPr="0095044E">
        <w:t>(Roderick, 2020)</w:t>
      </w:r>
      <w:r w:rsidR="00A143E2">
        <w:t xml:space="preserve">. </w:t>
      </w:r>
      <w:r w:rsidR="000436B1">
        <w:t xml:space="preserve">The company would expect its consumers to be a part of the </w:t>
      </w:r>
      <w:proofErr w:type="gramStart"/>
      <w:r w:rsidR="000436B1">
        <w:t>decision making</w:t>
      </w:r>
      <w:proofErr w:type="gramEnd"/>
      <w:r w:rsidR="000436B1">
        <w:t xml:space="preserve"> process so that people can easily afford Unilever consumer goods all over the world. </w:t>
      </w:r>
    </w:p>
    <w:p w14:paraId="1DE79CAC" w14:textId="77777777" w:rsidR="00A143E2" w:rsidRDefault="00A143E2" w:rsidP="00A143E2">
      <w:pPr>
        <w:pStyle w:val="Heading1"/>
      </w:pPr>
      <w:bookmarkStart w:id="6" w:name="_Toc59677150"/>
      <w:r>
        <w:t>Blog 4:</w:t>
      </w:r>
      <w:bookmarkEnd w:id="6"/>
      <w:r>
        <w:t xml:space="preserve"> </w:t>
      </w:r>
    </w:p>
    <w:p w14:paraId="59723BFD" w14:textId="77777777" w:rsidR="00A143E2" w:rsidRDefault="00A143E2" w:rsidP="00A143E2">
      <w:pPr>
        <w:pStyle w:val="Heading2"/>
      </w:pPr>
      <w:bookmarkStart w:id="7" w:name="_Toc59677151"/>
      <w:r>
        <w:t>Unilever is set to make more effective promotions and convey what it stands for</w:t>
      </w:r>
      <w:bookmarkEnd w:id="7"/>
    </w:p>
    <w:p w14:paraId="0E743A05" w14:textId="77777777" w:rsidR="00A143E2" w:rsidRDefault="001364E9" w:rsidP="00A143E2">
      <w:r>
        <w:t>Unilever has been changing its marketing communication strategies over the years to fit its target audiences. Unilever positions itself as a household brand, and it aims to stay that way</w:t>
      </w:r>
      <w:r w:rsidR="0095044E">
        <w:t xml:space="preserve"> </w:t>
      </w:r>
      <w:r w:rsidR="0095044E" w:rsidRPr="0095044E">
        <w:t>(Roderick, 2020)</w:t>
      </w:r>
      <w:r>
        <w:t>. The company adopts an integrated marketing communication strategy to promote its products in the market. Thus, the promotional activities include commercials, social media ads, mobile marketing, direct marketing, personal selling, PR, etc. In 2019, the company had spent over 7272 million pounds in branding and promotions</w:t>
      </w:r>
      <w:r w:rsidR="0095044E">
        <w:t xml:space="preserve"> </w:t>
      </w:r>
      <w:r w:rsidR="0095044E" w:rsidRPr="0095044E">
        <w:t>(Statista, 2020)</w:t>
      </w:r>
      <w:r>
        <w:t>. However, as part of the new project, the company plans to make some significant changes to its promotional activities. The company will start to focus more on social messaging and digital marketing</w:t>
      </w:r>
      <w:r w:rsidR="0095044E">
        <w:t xml:space="preserve"> </w:t>
      </w:r>
      <w:r w:rsidR="0095044E" w:rsidRPr="0095044E">
        <w:t>(InternetRetailing, 2020)</w:t>
      </w:r>
      <w:r>
        <w:t>. Social messaging means conveying some positive and socially impactful messages. In fact, around 35% of the company’s advertisements already convey social messages</w:t>
      </w:r>
      <w:r w:rsidR="0095044E">
        <w:t xml:space="preserve"> </w:t>
      </w:r>
      <w:r w:rsidR="0095044E" w:rsidRPr="0095044E">
        <w:t>(Statista, 2020)</w:t>
      </w:r>
      <w:r>
        <w:t xml:space="preserve">. The company aims to further increase this to present itself as a socially responsible and environmentally friendly brand across the world. The brand aims to convey what it stands for, and what social values are driving changes within the company. For this, the brand plans to increase investments on </w:t>
      </w:r>
      <w:r w:rsidR="00753DFC">
        <w:t>social media ads (video based), celebrity endorsement, social media influencer endorsement, and the traditional TV commercials</w:t>
      </w:r>
      <w:r w:rsidR="0095044E">
        <w:t xml:space="preserve"> </w:t>
      </w:r>
      <w:r w:rsidR="0095044E" w:rsidRPr="0095044E">
        <w:t>(InternetRetailing, 2020)</w:t>
      </w:r>
      <w:r w:rsidR="00753DFC">
        <w:t xml:space="preserve">. </w:t>
      </w:r>
    </w:p>
    <w:p w14:paraId="1BE294E1" w14:textId="77777777" w:rsidR="00753DFC" w:rsidRDefault="00753DFC" w:rsidP="00753DFC">
      <w:pPr>
        <w:pStyle w:val="Heading1"/>
      </w:pPr>
      <w:bookmarkStart w:id="8" w:name="_Toc59677152"/>
      <w:r>
        <w:t>Blog 5:</w:t>
      </w:r>
      <w:bookmarkEnd w:id="8"/>
    </w:p>
    <w:p w14:paraId="5E764504" w14:textId="77777777" w:rsidR="00753DFC" w:rsidRDefault="00753DFC" w:rsidP="00753DFC">
      <w:pPr>
        <w:pStyle w:val="Heading2"/>
      </w:pPr>
      <w:bookmarkStart w:id="9" w:name="_Toc59677153"/>
      <w:r>
        <w:t>Digital product placement is the future of the company</w:t>
      </w:r>
      <w:bookmarkEnd w:id="9"/>
    </w:p>
    <w:p w14:paraId="7A429D04" w14:textId="77777777" w:rsidR="00753DFC" w:rsidRDefault="00753DFC" w:rsidP="00753DFC">
      <w:r>
        <w:t xml:space="preserve">The company has recently experienced a 76% growth in the </w:t>
      </w:r>
      <w:proofErr w:type="gramStart"/>
      <w:r>
        <w:t>ecommerce based</w:t>
      </w:r>
      <w:proofErr w:type="gramEnd"/>
      <w:r>
        <w:t xml:space="preserve"> product sales</w:t>
      </w:r>
      <w:r w:rsidR="0095044E">
        <w:t xml:space="preserve"> </w:t>
      </w:r>
      <w:r w:rsidR="0095044E" w:rsidRPr="0095044E">
        <w:t>(Polman, 2020)</w:t>
      </w:r>
      <w:r>
        <w:t>. It’s not just the fact that the pandemic has led to the increase in online sales, the company also sees it as a great opportunity to pursue the sustainability development goals by increasing the online presence against physical presence to reduce energy consumption, product waste, inventory loss, and increased carbon footprints from logistics</w:t>
      </w:r>
      <w:r w:rsidR="0095044E">
        <w:t xml:space="preserve"> </w:t>
      </w:r>
      <w:r w:rsidR="0095044E" w:rsidRPr="0095044E">
        <w:t>(Figueira, 2020)</w:t>
      </w:r>
      <w:r>
        <w:t xml:space="preserve">. The </w:t>
      </w:r>
      <w:r>
        <w:lastRenderedPageBreak/>
        <w:t>company, therefore, has been planning to get bigger in terms of the digital presence and product sales</w:t>
      </w:r>
      <w:r w:rsidR="0095044E">
        <w:t xml:space="preserve"> </w:t>
      </w:r>
      <w:r w:rsidR="0095044E" w:rsidRPr="0095044E">
        <w:t>(Polman, 2020)</w:t>
      </w:r>
      <w:r>
        <w:t xml:space="preserve">. However, given the nature of the products and the global locations in which it operates in, the brand does </w:t>
      </w:r>
      <w:r w:rsidR="00BE2E7B">
        <w:t>also have plans to reduce the environmental costs of physical distribution of goods across the consumer markets in different countries. The company plans to equip the local distributors with the resources to that would ensure environmentally safe distribution procedures</w:t>
      </w:r>
      <w:r w:rsidR="0095044E">
        <w:t xml:space="preserve"> </w:t>
      </w:r>
      <w:r w:rsidR="0095044E" w:rsidRPr="0095044E">
        <w:t xml:space="preserve">(Crane, Matten, Glozer and Spence, </w:t>
      </w:r>
      <w:r w:rsidR="0095044E">
        <w:t>2019</w:t>
      </w:r>
      <w:r w:rsidR="0095044E" w:rsidRPr="0095044E">
        <w:t>)</w:t>
      </w:r>
      <w:r w:rsidR="00BE2E7B">
        <w:t>. For instance, by 2039, the company plans to have 100% control over its distribution networks, which would be redesigned to be climate, social and nature friendly</w:t>
      </w:r>
      <w:r w:rsidR="0095044E">
        <w:t xml:space="preserve"> </w:t>
      </w:r>
      <w:r w:rsidR="0095044E" w:rsidRPr="0095044E">
        <w:t>(Polman, 2020)</w:t>
      </w:r>
      <w:r w:rsidR="00BE2E7B">
        <w:t xml:space="preserve">. The company welcomes any question from its customers across the </w:t>
      </w:r>
      <w:proofErr w:type="gramStart"/>
      <w:r w:rsidR="00BE2E7B">
        <w:t>world, and</w:t>
      </w:r>
      <w:proofErr w:type="gramEnd"/>
      <w:r w:rsidR="00BE2E7B">
        <w:t xml:space="preserve"> expects them to take part in this journey towards sustainability. </w:t>
      </w:r>
    </w:p>
    <w:p w14:paraId="688E983D" w14:textId="77777777" w:rsidR="00BE2E7B" w:rsidRDefault="00BE2E7B" w:rsidP="00BE2E7B">
      <w:pPr>
        <w:pStyle w:val="Heading1"/>
      </w:pPr>
      <w:bookmarkStart w:id="10" w:name="_Toc59677154"/>
      <w:r>
        <w:t>Blog 6:</w:t>
      </w:r>
      <w:bookmarkEnd w:id="10"/>
    </w:p>
    <w:p w14:paraId="41734AAE" w14:textId="77777777" w:rsidR="002A02B1" w:rsidRDefault="00BE2E7B" w:rsidP="00BE2E7B">
      <w:pPr>
        <w:pStyle w:val="Heading2"/>
      </w:pPr>
      <w:bookmarkStart w:id="11" w:name="_Toc59677155"/>
      <w:r>
        <w:t>Unilever announces plans to make business process and people relationships more sustainable and ethical</w:t>
      </w:r>
      <w:bookmarkEnd w:id="11"/>
    </w:p>
    <w:p w14:paraId="7F04CBF9" w14:textId="77777777" w:rsidR="00BE2E7B" w:rsidRDefault="002A02B1" w:rsidP="002A02B1">
      <w:r>
        <w:t>Unilever’s food division acknowledges that the relationship with the people and the business processes need to be further optimized to achieve the recently announced climate and nature goals</w:t>
      </w:r>
      <w:r w:rsidR="0095044E">
        <w:t xml:space="preserve"> </w:t>
      </w:r>
      <w:r w:rsidR="0095044E" w:rsidRPr="0095044E">
        <w:t xml:space="preserve">(Crane, Matten, Glozer and Spence, </w:t>
      </w:r>
      <w:r w:rsidR="0095044E">
        <w:t>2019</w:t>
      </w:r>
      <w:r w:rsidR="0095044E" w:rsidRPr="0095044E">
        <w:t>).</w:t>
      </w:r>
      <w:r>
        <w:t xml:space="preserve"> Therefore, the brand aims on building more sustainable and inclusive relationship with the suppliers. The company will be enforcing the sustainable production policies including deforestation-free procurement and animal-cruelty free practices to ensure sustainable business processes and ethical relationships with the people involved</w:t>
      </w:r>
      <w:r w:rsidR="0095044E">
        <w:t xml:space="preserve"> </w:t>
      </w:r>
      <w:r w:rsidR="0095044E" w:rsidRPr="0095044E">
        <w:t>(Roderick, 2020)</w:t>
      </w:r>
      <w:r>
        <w:t xml:space="preserve">. The company’s plans will </w:t>
      </w:r>
      <w:r w:rsidR="00493B34">
        <w:t>include</w:t>
      </w:r>
      <w:r>
        <w:t xml:space="preserve"> </w:t>
      </w:r>
      <w:r w:rsidR="00493B34">
        <w:t>fair trade programs across the regions of its global business operations. As Unilever’s supply chain director describes, the social and economic inclusion of the smallholders and farmers in sustainable agricultural production is identified as the most important driving factor for halting the negative environmental impacts of the traditional business activities</w:t>
      </w:r>
      <w:r w:rsidR="0095044E">
        <w:t xml:space="preserve"> </w:t>
      </w:r>
      <w:r w:rsidR="0095044E" w:rsidRPr="0095044E">
        <w:t xml:space="preserve">(Lo and Ha-Brookshire, </w:t>
      </w:r>
      <w:r w:rsidR="0095044E">
        <w:t>2019</w:t>
      </w:r>
      <w:r w:rsidR="0095044E" w:rsidRPr="0095044E">
        <w:t>)</w:t>
      </w:r>
      <w:r w:rsidR="00493B34">
        <w:t>. Thus, the brand recognizes that social and environmental sustainability goals can be achieved under the same goals and visions as recently announced by the company</w:t>
      </w:r>
      <w:r w:rsidR="0095044E">
        <w:t xml:space="preserve"> </w:t>
      </w:r>
      <w:r w:rsidR="0095044E" w:rsidRPr="0095044E">
        <w:t>(Figueira, 2020)</w:t>
      </w:r>
      <w:r w:rsidR="00493B34">
        <w:t xml:space="preserve">. The company also acknowledges the value that the customers can bring into this process, and therefore, it asks for their opinions to make the business process and people relationships more effective and sustainable. </w:t>
      </w:r>
    </w:p>
    <w:p w14:paraId="76121CB2" w14:textId="77777777" w:rsidR="00493B34" w:rsidRDefault="00493B34" w:rsidP="002A02B1"/>
    <w:p w14:paraId="2FE3C1A4" w14:textId="77777777" w:rsidR="0095044E" w:rsidRDefault="0095044E" w:rsidP="002A02B1"/>
    <w:p w14:paraId="4F88767C" w14:textId="77777777" w:rsidR="0095044E" w:rsidRPr="0095044E" w:rsidRDefault="0095044E" w:rsidP="0095044E">
      <w:pPr>
        <w:pStyle w:val="Heading1"/>
        <w:rPr>
          <w:rFonts w:eastAsia="Times New Roman"/>
        </w:rPr>
      </w:pPr>
      <w:bookmarkStart w:id="12" w:name="_Toc59677156"/>
      <w:r w:rsidRPr="0095044E">
        <w:rPr>
          <w:rFonts w:eastAsia="Times New Roman"/>
        </w:rPr>
        <w:lastRenderedPageBreak/>
        <w:t>References</w:t>
      </w:r>
      <w:bookmarkEnd w:id="12"/>
    </w:p>
    <w:p w14:paraId="41365EF2" w14:textId="77777777" w:rsidR="0095044E" w:rsidRPr="0095044E" w:rsidRDefault="0095044E" w:rsidP="0095044E">
      <w:pPr>
        <w:spacing w:after="180" w:line="240" w:lineRule="auto"/>
        <w:ind w:left="450" w:hanging="450"/>
        <w:jc w:val="left"/>
        <w:rPr>
          <w:rFonts w:eastAsia="Times New Roman" w:cs="Times New Roman"/>
          <w:color w:val="000000"/>
          <w:szCs w:val="27"/>
        </w:rPr>
      </w:pPr>
      <w:r w:rsidRPr="0095044E">
        <w:rPr>
          <w:rFonts w:eastAsia="Times New Roman" w:cs="Times New Roman"/>
          <w:color w:val="000000"/>
          <w:szCs w:val="27"/>
        </w:rPr>
        <w:t xml:space="preserve">Crane, A., Matten, D., Glozer, S. and Spence, L., </w:t>
      </w:r>
      <w:r>
        <w:rPr>
          <w:rFonts w:eastAsia="Times New Roman" w:cs="Times New Roman"/>
          <w:color w:val="000000"/>
          <w:szCs w:val="27"/>
        </w:rPr>
        <w:t>2019</w:t>
      </w:r>
      <w:r w:rsidRPr="0095044E">
        <w:rPr>
          <w:rFonts w:eastAsia="Times New Roman" w:cs="Times New Roman"/>
          <w:color w:val="000000"/>
          <w:szCs w:val="27"/>
        </w:rPr>
        <w:t> </w:t>
      </w:r>
      <w:r w:rsidRPr="0095044E">
        <w:rPr>
          <w:rFonts w:eastAsia="Times New Roman" w:cs="Times New Roman"/>
          <w:i/>
          <w:iCs/>
          <w:color w:val="000000"/>
          <w:szCs w:val="27"/>
        </w:rPr>
        <w:t>Business Ethics</w:t>
      </w:r>
      <w:r w:rsidRPr="0095044E">
        <w:rPr>
          <w:rFonts w:eastAsia="Times New Roman" w:cs="Times New Roman"/>
          <w:color w:val="000000"/>
          <w:szCs w:val="27"/>
        </w:rPr>
        <w:t>.</w:t>
      </w:r>
    </w:p>
    <w:p w14:paraId="5DE532F8" w14:textId="77777777" w:rsidR="0095044E" w:rsidRPr="0095044E" w:rsidRDefault="0095044E" w:rsidP="0095044E">
      <w:pPr>
        <w:spacing w:after="180" w:line="240" w:lineRule="auto"/>
        <w:ind w:left="450" w:hanging="450"/>
        <w:jc w:val="left"/>
        <w:rPr>
          <w:rFonts w:eastAsia="Times New Roman" w:cs="Times New Roman"/>
          <w:color w:val="000000"/>
          <w:szCs w:val="27"/>
        </w:rPr>
      </w:pPr>
      <w:r w:rsidRPr="0095044E">
        <w:rPr>
          <w:rFonts w:eastAsia="Times New Roman" w:cs="Times New Roman"/>
          <w:color w:val="000000"/>
          <w:szCs w:val="27"/>
        </w:rPr>
        <w:t>Figueira, J., 2020. </w:t>
      </w:r>
      <w:r w:rsidRPr="0095044E">
        <w:rPr>
          <w:rFonts w:eastAsia="Times New Roman" w:cs="Times New Roman"/>
          <w:i/>
          <w:iCs/>
          <w:color w:val="000000"/>
          <w:szCs w:val="27"/>
        </w:rPr>
        <w:t>Unilever To Invest €1Bn In Green Projects - Climate Action</w:t>
      </w:r>
      <w:r w:rsidRPr="0095044E">
        <w:rPr>
          <w:rFonts w:eastAsia="Times New Roman" w:cs="Times New Roman"/>
          <w:color w:val="000000"/>
          <w:szCs w:val="27"/>
        </w:rPr>
        <w:t>. [online] Climateaction.org. Available at: &lt;https://www.climateaction.org/news/unilever-to-invest-1bn-in-green-projects#:~:text=Unilever%20has%20announced%20a%20new,the%20Climate%20and%20Nature%20Fund.&gt; [Accessed 23 December 2020].</w:t>
      </w:r>
    </w:p>
    <w:p w14:paraId="3CE131C1" w14:textId="77777777" w:rsidR="0095044E" w:rsidRPr="0095044E" w:rsidRDefault="0095044E" w:rsidP="0095044E">
      <w:pPr>
        <w:spacing w:after="180" w:line="240" w:lineRule="auto"/>
        <w:ind w:left="450" w:hanging="450"/>
        <w:jc w:val="left"/>
        <w:rPr>
          <w:rFonts w:eastAsia="Times New Roman" w:cs="Times New Roman"/>
          <w:color w:val="000000"/>
          <w:szCs w:val="27"/>
        </w:rPr>
      </w:pPr>
      <w:r w:rsidRPr="0095044E">
        <w:rPr>
          <w:rFonts w:eastAsia="Times New Roman" w:cs="Times New Roman"/>
          <w:color w:val="000000"/>
          <w:szCs w:val="27"/>
        </w:rPr>
        <w:t>InternetRetailing, 2020. </w:t>
      </w:r>
      <w:r w:rsidRPr="0095044E">
        <w:rPr>
          <w:rFonts w:eastAsia="Times New Roman" w:cs="Times New Roman"/>
          <w:i/>
          <w:iCs/>
          <w:color w:val="000000"/>
          <w:szCs w:val="27"/>
        </w:rPr>
        <w:t xml:space="preserve">Unilever Reports 49% Rise </w:t>
      </w:r>
      <w:proofErr w:type="gramStart"/>
      <w:r w:rsidRPr="0095044E">
        <w:rPr>
          <w:rFonts w:eastAsia="Times New Roman" w:cs="Times New Roman"/>
          <w:i/>
          <w:iCs/>
          <w:color w:val="000000"/>
          <w:szCs w:val="27"/>
        </w:rPr>
        <w:t>In</w:t>
      </w:r>
      <w:proofErr w:type="gramEnd"/>
      <w:r w:rsidRPr="0095044E">
        <w:rPr>
          <w:rFonts w:eastAsia="Times New Roman" w:cs="Times New Roman"/>
          <w:i/>
          <w:iCs/>
          <w:color w:val="000000"/>
          <w:szCs w:val="27"/>
        </w:rPr>
        <w:t xml:space="preserve"> Ecommerce Sales As Shoppers Changed Buying Habits During Covid-19 Lockdowns</w:t>
      </w:r>
      <w:r w:rsidRPr="0095044E">
        <w:rPr>
          <w:rFonts w:eastAsia="Times New Roman" w:cs="Times New Roman"/>
          <w:color w:val="000000"/>
          <w:szCs w:val="27"/>
        </w:rPr>
        <w:t>. [online] InternetRetailing. Available at: &lt;https://internetretailing.net/brands/brands/unilever-reports-49-rise-in-ecommerce-sales-as-shoppers-changed-buying-habits-during-covid-19-lockdowns-21743&gt; [Accessed 23 December 2020].</w:t>
      </w:r>
    </w:p>
    <w:p w14:paraId="263E94E7" w14:textId="77777777" w:rsidR="0095044E" w:rsidRPr="0095044E" w:rsidRDefault="0095044E" w:rsidP="0095044E">
      <w:pPr>
        <w:spacing w:after="180" w:line="240" w:lineRule="auto"/>
        <w:ind w:left="450" w:hanging="450"/>
        <w:jc w:val="left"/>
        <w:rPr>
          <w:rFonts w:eastAsia="Times New Roman" w:cs="Times New Roman"/>
          <w:color w:val="000000"/>
          <w:szCs w:val="27"/>
        </w:rPr>
      </w:pPr>
      <w:r w:rsidRPr="0095044E">
        <w:rPr>
          <w:rFonts w:eastAsia="Times New Roman" w:cs="Times New Roman"/>
          <w:color w:val="000000"/>
          <w:szCs w:val="27"/>
        </w:rPr>
        <w:t>Kenny, M. and Meadowcroft, J., 2002. </w:t>
      </w:r>
      <w:r w:rsidRPr="0095044E">
        <w:rPr>
          <w:rFonts w:eastAsia="Times New Roman" w:cs="Times New Roman"/>
          <w:i/>
          <w:iCs/>
          <w:color w:val="000000"/>
          <w:szCs w:val="27"/>
        </w:rPr>
        <w:t>Planning Sustainability</w:t>
      </w:r>
      <w:r w:rsidRPr="0095044E">
        <w:rPr>
          <w:rFonts w:eastAsia="Times New Roman" w:cs="Times New Roman"/>
          <w:color w:val="000000"/>
          <w:szCs w:val="27"/>
        </w:rPr>
        <w:t>. London: Routledge.</w:t>
      </w:r>
    </w:p>
    <w:p w14:paraId="49E328F3" w14:textId="77777777" w:rsidR="0095044E" w:rsidRPr="0095044E" w:rsidRDefault="0095044E" w:rsidP="0095044E">
      <w:pPr>
        <w:spacing w:after="180" w:line="240" w:lineRule="auto"/>
        <w:ind w:left="450" w:hanging="450"/>
        <w:jc w:val="left"/>
        <w:rPr>
          <w:rFonts w:eastAsia="Times New Roman" w:cs="Times New Roman"/>
          <w:color w:val="000000"/>
          <w:szCs w:val="27"/>
        </w:rPr>
      </w:pPr>
      <w:r w:rsidRPr="0095044E">
        <w:rPr>
          <w:rFonts w:eastAsia="Times New Roman" w:cs="Times New Roman"/>
          <w:color w:val="000000"/>
          <w:szCs w:val="27"/>
        </w:rPr>
        <w:t>Kourdi, J., 2012. </w:t>
      </w:r>
      <w:r w:rsidRPr="0095044E">
        <w:rPr>
          <w:rFonts w:eastAsia="Times New Roman" w:cs="Times New Roman"/>
          <w:i/>
          <w:iCs/>
          <w:color w:val="000000"/>
          <w:szCs w:val="27"/>
        </w:rPr>
        <w:t>The Answers: Sustainability</w:t>
      </w:r>
      <w:r w:rsidRPr="0095044E">
        <w:rPr>
          <w:rFonts w:eastAsia="Times New Roman" w:cs="Times New Roman"/>
          <w:color w:val="000000"/>
          <w:szCs w:val="27"/>
        </w:rPr>
        <w:t>. Marshall Cavendish International (Asia) Pte Ltd.</w:t>
      </w:r>
    </w:p>
    <w:p w14:paraId="2AA6D39C" w14:textId="77777777" w:rsidR="0095044E" w:rsidRPr="0095044E" w:rsidRDefault="0095044E" w:rsidP="0095044E">
      <w:pPr>
        <w:spacing w:after="180" w:line="240" w:lineRule="auto"/>
        <w:ind w:left="450" w:hanging="450"/>
        <w:jc w:val="left"/>
        <w:rPr>
          <w:rFonts w:eastAsia="Times New Roman" w:cs="Times New Roman"/>
          <w:color w:val="000000"/>
          <w:szCs w:val="27"/>
        </w:rPr>
      </w:pPr>
      <w:r w:rsidRPr="0095044E">
        <w:rPr>
          <w:rFonts w:eastAsia="Times New Roman" w:cs="Times New Roman"/>
          <w:color w:val="000000"/>
          <w:szCs w:val="27"/>
        </w:rPr>
        <w:t xml:space="preserve">Lo, C. and Ha-Brookshire, J., </w:t>
      </w:r>
      <w:r>
        <w:rPr>
          <w:rFonts w:eastAsia="Times New Roman" w:cs="Times New Roman"/>
          <w:color w:val="000000"/>
          <w:szCs w:val="27"/>
        </w:rPr>
        <w:t>2019</w:t>
      </w:r>
      <w:r w:rsidRPr="0095044E">
        <w:rPr>
          <w:rFonts w:eastAsia="Times New Roman" w:cs="Times New Roman"/>
          <w:color w:val="000000"/>
          <w:szCs w:val="27"/>
        </w:rPr>
        <w:t> </w:t>
      </w:r>
      <w:r w:rsidRPr="0095044E">
        <w:rPr>
          <w:rFonts w:eastAsia="Times New Roman" w:cs="Times New Roman"/>
          <w:i/>
          <w:iCs/>
          <w:color w:val="000000"/>
          <w:szCs w:val="27"/>
        </w:rPr>
        <w:t xml:space="preserve">Sustainability </w:t>
      </w:r>
      <w:proofErr w:type="gramStart"/>
      <w:r w:rsidRPr="0095044E">
        <w:rPr>
          <w:rFonts w:eastAsia="Times New Roman" w:cs="Times New Roman"/>
          <w:i/>
          <w:iCs/>
          <w:color w:val="000000"/>
          <w:szCs w:val="27"/>
        </w:rPr>
        <w:t>In</w:t>
      </w:r>
      <w:proofErr w:type="gramEnd"/>
      <w:r w:rsidRPr="0095044E">
        <w:rPr>
          <w:rFonts w:eastAsia="Times New Roman" w:cs="Times New Roman"/>
          <w:i/>
          <w:iCs/>
          <w:color w:val="000000"/>
          <w:szCs w:val="27"/>
        </w:rPr>
        <w:t xml:space="preserve"> Luxury Fashion Business</w:t>
      </w:r>
      <w:r w:rsidRPr="0095044E">
        <w:rPr>
          <w:rFonts w:eastAsia="Times New Roman" w:cs="Times New Roman"/>
          <w:color w:val="000000"/>
          <w:szCs w:val="27"/>
        </w:rPr>
        <w:t>.</w:t>
      </w:r>
    </w:p>
    <w:p w14:paraId="5D10DFA3" w14:textId="77777777" w:rsidR="0095044E" w:rsidRPr="0095044E" w:rsidRDefault="0095044E" w:rsidP="0095044E">
      <w:pPr>
        <w:spacing w:after="180" w:line="240" w:lineRule="auto"/>
        <w:ind w:left="450" w:hanging="450"/>
        <w:jc w:val="left"/>
        <w:rPr>
          <w:rFonts w:eastAsia="Times New Roman" w:cs="Times New Roman"/>
          <w:color w:val="000000"/>
          <w:szCs w:val="27"/>
        </w:rPr>
      </w:pPr>
      <w:r w:rsidRPr="0095044E">
        <w:rPr>
          <w:rFonts w:eastAsia="Times New Roman" w:cs="Times New Roman"/>
          <w:color w:val="000000"/>
          <w:szCs w:val="27"/>
        </w:rPr>
        <w:t>Polman, P., 2020. </w:t>
      </w:r>
      <w:r w:rsidRPr="0095044E">
        <w:rPr>
          <w:rFonts w:eastAsia="Times New Roman" w:cs="Times New Roman"/>
          <w:i/>
          <w:iCs/>
          <w:color w:val="000000"/>
          <w:szCs w:val="27"/>
        </w:rPr>
        <w:t>Sustainable Living Brands Still Fuelling Unilever’S Growth | Reuters Events | Sustainable Business</w:t>
      </w:r>
      <w:r w:rsidRPr="0095044E">
        <w:rPr>
          <w:rFonts w:eastAsia="Times New Roman" w:cs="Times New Roman"/>
          <w:color w:val="000000"/>
          <w:szCs w:val="27"/>
        </w:rPr>
        <w:t>. [online] Reutersevents.com. Available at: &lt;https://www.reutersevents.com/sustainability/sustainable-living-brands-still-fuelling-unilevers-growth&gt; [Accessed 23 December 2020].</w:t>
      </w:r>
    </w:p>
    <w:p w14:paraId="6B60537E" w14:textId="77777777" w:rsidR="0095044E" w:rsidRPr="0095044E" w:rsidRDefault="0095044E" w:rsidP="0095044E">
      <w:pPr>
        <w:spacing w:after="180" w:line="240" w:lineRule="auto"/>
        <w:ind w:left="450" w:hanging="450"/>
        <w:jc w:val="left"/>
        <w:rPr>
          <w:rFonts w:eastAsia="Times New Roman" w:cs="Times New Roman"/>
          <w:color w:val="000000"/>
          <w:szCs w:val="27"/>
        </w:rPr>
      </w:pPr>
      <w:r w:rsidRPr="0095044E">
        <w:rPr>
          <w:rFonts w:eastAsia="Times New Roman" w:cs="Times New Roman"/>
          <w:color w:val="000000"/>
          <w:szCs w:val="27"/>
        </w:rPr>
        <w:t xml:space="preserve">Pritwani, K., </w:t>
      </w:r>
      <w:r>
        <w:rPr>
          <w:rFonts w:eastAsia="Times New Roman" w:cs="Times New Roman"/>
          <w:color w:val="000000"/>
          <w:szCs w:val="27"/>
        </w:rPr>
        <w:t>2019</w:t>
      </w:r>
      <w:r w:rsidRPr="0095044E">
        <w:rPr>
          <w:rFonts w:eastAsia="Times New Roman" w:cs="Times New Roman"/>
          <w:color w:val="000000"/>
          <w:szCs w:val="27"/>
        </w:rPr>
        <w:t> </w:t>
      </w:r>
      <w:r w:rsidRPr="0095044E">
        <w:rPr>
          <w:rFonts w:eastAsia="Times New Roman" w:cs="Times New Roman"/>
          <w:i/>
          <w:iCs/>
          <w:color w:val="000000"/>
          <w:szCs w:val="27"/>
        </w:rPr>
        <w:t xml:space="preserve">Sustainability </w:t>
      </w:r>
      <w:proofErr w:type="gramStart"/>
      <w:r w:rsidRPr="0095044E">
        <w:rPr>
          <w:rFonts w:eastAsia="Times New Roman" w:cs="Times New Roman"/>
          <w:i/>
          <w:iCs/>
          <w:color w:val="000000"/>
          <w:szCs w:val="27"/>
        </w:rPr>
        <w:t>Of</w:t>
      </w:r>
      <w:proofErr w:type="gramEnd"/>
      <w:r w:rsidRPr="0095044E">
        <w:rPr>
          <w:rFonts w:eastAsia="Times New Roman" w:cs="Times New Roman"/>
          <w:i/>
          <w:iCs/>
          <w:color w:val="000000"/>
          <w:szCs w:val="27"/>
        </w:rPr>
        <w:t xml:space="preserve"> Business In The Context Of Environmental Management</w:t>
      </w:r>
      <w:r w:rsidRPr="0095044E">
        <w:rPr>
          <w:rFonts w:eastAsia="Times New Roman" w:cs="Times New Roman"/>
          <w:color w:val="000000"/>
          <w:szCs w:val="27"/>
        </w:rPr>
        <w:t>.</w:t>
      </w:r>
    </w:p>
    <w:p w14:paraId="696FFC76" w14:textId="77777777" w:rsidR="0095044E" w:rsidRPr="0095044E" w:rsidRDefault="0095044E" w:rsidP="0095044E">
      <w:pPr>
        <w:spacing w:after="180" w:line="240" w:lineRule="auto"/>
        <w:ind w:left="450" w:hanging="450"/>
        <w:jc w:val="left"/>
        <w:rPr>
          <w:rFonts w:eastAsia="Times New Roman" w:cs="Times New Roman"/>
          <w:color w:val="000000"/>
          <w:szCs w:val="27"/>
        </w:rPr>
      </w:pPr>
      <w:r w:rsidRPr="0095044E">
        <w:rPr>
          <w:rFonts w:eastAsia="Times New Roman" w:cs="Times New Roman"/>
          <w:color w:val="000000"/>
          <w:szCs w:val="27"/>
        </w:rPr>
        <w:t>Roderick, L., 2020. </w:t>
      </w:r>
      <w:r w:rsidRPr="0095044E">
        <w:rPr>
          <w:rFonts w:eastAsia="Times New Roman" w:cs="Times New Roman"/>
          <w:i/>
          <w:iCs/>
          <w:color w:val="000000"/>
          <w:szCs w:val="27"/>
        </w:rPr>
        <w:t xml:space="preserve">Unilever’S Sustainable Brands Grow 50% Faster Than </w:t>
      </w:r>
      <w:proofErr w:type="gramStart"/>
      <w:r w:rsidRPr="0095044E">
        <w:rPr>
          <w:rFonts w:eastAsia="Times New Roman" w:cs="Times New Roman"/>
          <w:i/>
          <w:iCs/>
          <w:color w:val="000000"/>
          <w:szCs w:val="27"/>
        </w:rPr>
        <w:t>The</w:t>
      </w:r>
      <w:proofErr w:type="gramEnd"/>
      <w:r w:rsidRPr="0095044E">
        <w:rPr>
          <w:rFonts w:eastAsia="Times New Roman" w:cs="Times New Roman"/>
          <w:i/>
          <w:iCs/>
          <w:color w:val="000000"/>
          <w:szCs w:val="27"/>
        </w:rPr>
        <w:t xml:space="preserve"> Rest Of The Business</w:t>
      </w:r>
      <w:r w:rsidRPr="0095044E">
        <w:rPr>
          <w:rFonts w:eastAsia="Times New Roman" w:cs="Times New Roman"/>
          <w:color w:val="000000"/>
          <w:szCs w:val="27"/>
        </w:rPr>
        <w:t>. [online] Marketing Week. Available at: &lt;https://www.marketingweek.com/unilever-sustainable-brands-growth/&gt; [Accessed 23 December 2020].</w:t>
      </w:r>
    </w:p>
    <w:p w14:paraId="08352618" w14:textId="77777777" w:rsidR="0095044E" w:rsidRPr="0095044E" w:rsidRDefault="0095044E" w:rsidP="0095044E">
      <w:pPr>
        <w:spacing w:after="180" w:line="240" w:lineRule="auto"/>
        <w:ind w:left="450" w:hanging="450"/>
        <w:jc w:val="left"/>
        <w:rPr>
          <w:rFonts w:eastAsia="Times New Roman" w:cs="Times New Roman"/>
          <w:color w:val="000000"/>
          <w:szCs w:val="27"/>
        </w:rPr>
      </w:pPr>
      <w:r w:rsidRPr="0095044E">
        <w:rPr>
          <w:rFonts w:eastAsia="Times New Roman" w:cs="Times New Roman"/>
          <w:color w:val="000000"/>
          <w:szCs w:val="27"/>
        </w:rPr>
        <w:t>Statista, 2020. </w:t>
      </w:r>
      <w:r w:rsidRPr="0095044E">
        <w:rPr>
          <w:rFonts w:eastAsia="Times New Roman" w:cs="Times New Roman"/>
          <w:i/>
          <w:iCs/>
          <w:color w:val="000000"/>
          <w:szCs w:val="27"/>
        </w:rPr>
        <w:t>Unilever Marketing Spend 2014-2019 | Statista</w:t>
      </w:r>
      <w:r w:rsidRPr="0095044E">
        <w:rPr>
          <w:rFonts w:eastAsia="Times New Roman" w:cs="Times New Roman"/>
          <w:color w:val="000000"/>
          <w:szCs w:val="27"/>
        </w:rPr>
        <w:t>. [online] Statista. Available at: &lt;https://www.statista.com/statistics/600133/univelever-marketing-spend/#:~:text=In%20the%20United%20States%20alone,reaching%20168%20million%20U.S.%20dollars2.&gt; [Accessed 23 December 2020].</w:t>
      </w:r>
    </w:p>
    <w:p w14:paraId="7A03176B" w14:textId="77777777" w:rsidR="0095044E" w:rsidRPr="0095044E" w:rsidRDefault="0095044E" w:rsidP="0095044E">
      <w:pPr>
        <w:spacing w:after="180" w:line="240" w:lineRule="auto"/>
        <w:ind w:left="450" w:hanging="450"/>
        <w:jc w:val="left"/>
        <w:rPr>
          <w:rFonts w:eastAsia="Times New Roman" w:cs="Times New Roman"/>
          <w:color w:val="000000"/>
          <w:szCs w:val="27"/>
        </w:rPr>
      </w:pPr>
      <w:r w:rsidRPr="0095044E">
        <w:rPr>
          <w:rFonts w:eastAsia="Times New Roman" w:cs="Times New Roman"/>
          <w:color w:val="000000"/>
          <w:szCs w:val="27"/>
        </w:rPr>
        <w:t>Sustainable Brands, 2020. </w:t>
      </w:r>
      <w:r w:rsidRPr="0095044E">
        <w:rPr>
          <w:rFonts w:eastAsia="Times New Roman" w:cs="Times New Roman"/>
          <w:i/>
          <w:iCs/>
          <w:color w:val="000000"/>
          <w:szCs w:val="27"/>
        </w:rPr>
        <w:t>Unilever's Sustainable Living Brands Delivered 70% Of Turnover Growth In 2017</w:t>
      </w:r>
      <w:r w:rsidRPr="0095044E">
        <w:rPr>
          <w:rFonts w:eastAsia="Times New Roman" w:cs="Times New Roman"/>
          <w:color w:val="000000"/>
          <w:szCs w:val="27"/>
        </w:rPr>
        <w:t>. [online] Sustainable Brands. Available at: &lt;https://sustainablebrands.com/read/business-case/unilever-s-sustainable-living-brands-delivered-70-of-turnover-growth-in-2017&gt; [Accessed 23 December 2020].</w:t>
      </w:r>
    </w:p>
    <w:p w14:paraId="63A6669E" w14:textId="77777777" w:rsidR="0095044E" w:rsidRPr="0095044E" w:rsidRDefault="0095044E" w:rsidP="0095044E">
      <w:pPr>
        <w:spacing w:after="180" w:line="240" w:lineRule="auto"/>
        <w:ind w:left="450" w:hanging="450"/>
        <w:jc w:val="left"/>
        <w:rPr>
          <w:rFonts w:eastAsia="Times New Roman" w:cs="Times New Roman"/>
          <w:color w:val="000000"/>
          <w:szCs w:val="27"/>
        </w:rPr>
      </w:pPr>
      <w:r w:rsidRPr="0095044E">
        <w:rPr>
          <w:rFonts w:eastAsia="Times New Roman" w:cs="Times New Roman"/>
          <w:color w:val="000000"/>
          <w:szCs w:val="27"/>
        </w:rPr>
        <w:t>Unilever global, 2020. </w:t>
      </w:r>
      <w:r w:rsidRPr="0095044E">
        <w:rPr>
          <w:rFonts w:eastAsia="Times New Roman" w:cs="Times New Roman"/>
          <w:i/>
          <w:iCs/>
          <w:color w:val="000000"/>
          <w:szCs w:val="27"/>
        </w:rPr>
        <w:t>Reports &amp; Publications</w:t>
      </w:r>
      <w:r w:rsidRPr="0095044E">
        <w:rPr>
          <w:rFonts w:eastAsia="Times New Roman" w:cs="Times New Roman"/>
          <w:color w:val="000000"/>
          <w:szCs w:val="27"/>
        </w:rPr>
        <w:t>. [online] Unilever global company website. Available at: &lt;https://www.unilever.com/sustainable-living/our-approach-to-reporting/reports-and-publications-archive/&gt; [Accessed 23 December 2020].</w:t>
      </w:r>
    </w:p>
    <w:p w14:paraId="01BBBA42" w14:textId="77777777" w:rsidR="0095044E" w:rsidRPr="0095044E" w:rsidRDefault="0095044E" w:rsidP="0095044E">
      <w:pPr>
        <w:spacing w:after="180" w:line="240" w:lineRule="auto"/>
        <w:ind w:left="450" w:hanging="450"/>
        <w:jc w:val="left"/>
        <w:rPr>
          <w:rFonts w:eastAsia="Times New Roman" w:cs="Times New Roman"/>
          <w:color w:val="000000"/>
          <w:szCs w:val="27"/>
        </w:rPr>
      </w:pPr>
      <w:r w:rsidRPr="0095044E">
        <w:rPr>
          <w:rFonts w:eastAsia="Times New Roman" w:cs="Times New Roman"/>
          <w:color w:val="000000"/>
          <w:szCs w:val="27"/>
        </w:rPr>
        <w:t>Vizard, S., 2020. </w:t>
      </w:r>
      <w:r w:rsidRPr="0095044E">
        <w:rPr>
          <w:rFonts w:eastAsia="Times New Roman" w:cs="Times New Roman"/>
          <w:i/>
          <w:iCs/>
          <w:color w:val="000000"/>
          <w:szCs w:val="27"/>
        </w:rPr>
        <w:t xml:space="preserve">Unilever Increases Media Spend By £220M And Shifts More Money </w:t>
      </w:r>
      <w:proofErr w:type="gramStart"/>
      <w:r w:rsidRPr="0095044E">
        <w:rPr>
          <w:rFonts w:eastAsia="Times New Roman" w:cs="Times New Roman"/>
          <w:i/>
          <w:iCs/>
          <w:color w:val="000000"/>
          <w:szCs w:val="27"/>
        </w:rPr>
        <w:t>To</w:t>
      </w:r>
      <w:proofErr w:type="gramEnd"/>
      <w:r w:rsidRPr="0095044E">
        <w:rPr>
          <w:rFonts w:eastAsia="Times New Roman" w:cs="Times New Roman"/>
          <w:i/>
          <w:iCs/>
          <w:color w:val="000000"/>
          <w:szCs w:val="27"/>
        </w:rPr>
        <w:t xml:space="preserve"> Digital</w:t>
      </w:r>
      <w:r w:rsidRPr="0095044E">
        <w:rPr>
          <w:rFonts w:eastAsia="Times New Roman" w:cs="Times New Roman"/>
          <w:color w:val="000000"/>
          <w:szCs w:val="27"/>
        </w:rPr>
        <w:t>. [online] Marketing Week. Available at: &lt;https://www.marketingweek.com/unilever-</w:t>
      </w:r>
      <w:r w:rsidRPr="0095044E">
        <w:rPr>
          <w:rFonts w:eastAsia="Times New Roman" w:cs="Times New Roman"/>
          <w:color w:val="000000"/>
          <w:szCs w:val="27"/>
        </w:rPr>
        <w:lastRenderedPageBreak/>
        <w:t>increases-media-spend-220m-steps-investment-brand-marketing/&gt; [Accessed 23 December 2020].</w:t>
      </w:r>
    </w:p>
    <w:p w14:paraId="19E516F3" w14:textId="77777777" w:rsidR="0095044E" w:rsidRPr="0095044E" w:rsidRDefault="0095044E" w:rsidP="002A02B1">
      <w:pPr>
        <w:rPr>
          <w:sz w:val="22"/>
        </w:rPr>
      </w:pPr>
    </w:p>
    <w:sectPr w:rsidR="0095044E" w:rsidRPr="0095044E">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37587A" w14:textId="77777777" w:rsidR="005521DF" w:rsidRDefault="005521DF" w:rsidP="005955E0">
      <w:pPr>
        <w:spacing w:after="0" w:line="240" w:lineRule="auto"/>
      </w:pPr>
      <w:r>
        <w:separator/>
      </w:r>
    </w:p>
  </w:endnote>
  <w:endnote w:type="continuationSeparator" w:id="0">
    <w:p w14:paraId="60DFA5C7" w14:textId="77777777" w:rsidR="005521DF" w:rsidRDefault="005521DF" w:rsidP="005955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8424014"/>
      <w:docPartObj>
        <w:docPartGallery w:val="Page Numbers (Bottom of Page)"/>
        <w:docPartUnique/>
      </w:docPartObj>
    </w:sdtPr>
    <w:sdtEndPr>
      <w:rPr>
        <w:noProof/>
      </w:rPr>
    </w:sdtEndPr>
    <w:sdtContent>
      <w:p w14:paraId="01568849" w14:textId="77777777" w:rsidR="005955E0" w:rsidRDefault="005955E0">
        <w:pPr>
          <w:pStyle w:val="Footer"/>
          <w:jc w:val="right"/>
        </w:pPr>
        <w:r>
          <w:fldChar w:fldCharType="begin"/>
        </w:r>
        <w:r>
          <w:instrText xml:space="preserve"> PAGE   \* MERGEFORMAT </w:instrText>
        </w:r>
        <w:r>
          <w:fldChar w:fldCharType="separate"/>
        </w:r>
        <w:r w:rsidR="0095044E">
          <w:rPr>
            <w:noProof/>
          </w:rPr>
          <w:t>2</w:t>
        </w:r>
        <w:r>
          <w:rPr>
            <w:noProof/>
          </w:rPr>
          <w:fldChar w:fldCharType="end"/>
        </w:r>
      </w:p>
    </w:sdtContent>
  </w:sdt>
  <w:p w14:paraId="6FB71AD4" w14:textId="77777777" w:rsidR="005955E0" w:rsidRDefault="005955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C7C716" w14:textId="77777777" w:rsidR="005521DF" w:rsidRDefault="005521DF" w:rsidP="005955E0">
      <w:pPr>
        <w:spacing w:after="0" w:line="240" w:lineRule="auto"/>
      </w:pPr>
      <w:r>
        <w:separator/>
      </w:r>
    </w:p>
  </w:footnote>
  <w:footnote w:type="continuationSeparator" w:id="0">
    <w:p w14:paraId="5EEA7F9E" w14:textId="77777777" w:rsidR="005521DF" w:rsidRDefault="005521DF" w:rsidP="005955E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6B91"/>
    <w:rsid w:val="0003750F"/>
    <w:rsid w:val="000436B1"/>
    <w:rsid w:val="00077D84"/>
    <w:rsid w:val="00086173"/>
    <w:rsid w:val="001364E9"/>
    <w:rsid w:val="00226F93"/>
    <w:rsid w:val="002A02B1"/>
    <w:rsid w:val="00493B34"/>
    <w:rsid w:val="00550A5B"/>
    <w:rsid w:val="005521DF"/>
    <w:rsid w:val="005955E0"/>
    <w:rsid w:val="005F14B7"/>
    <w:rsid w:val="00753DFC"/>
    <w:rsid w:val="0095044E"/>
    <w:rsid w:val="00A143E2"/>
    <w:rsid w:val="00B53577"/>
    <w:rsid w:val="00BE2E7B"/>
    <w:rsid w:val="00C61BE0"/>
    <w:rsid w:val="00DD7D5C"/>
    <w:rsid w:val="00DF6B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BAF91A"/>
  <w15:chartTrackingRefBased/>
  <w15:docId w15:val="{FD36A1A3-3C67-408A-B8ED-87C22E10B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6B91"/>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DF6B91"/>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DF6B91"/>
    <w:pPr>
      <w:keepNext/>
      <w:keepLines/>
      <w:spacing w:before="40" w:after="0"/>
      <w:outlineLvl w:val="1"/>
    </w:pPr>
    <w:rPr>
      <w:rFonts w:eastAsiaTheme="majorEastAsia" w:cstheme="majorBidi"/>
      <w:b/>
      <w:color w:val="2E74B5" w:themeColor="accent1" w:themeShade="BF"/>
      <w:sz w:val="28"/>
      <w:szCs w:val="26"/>
    </w:rPr>
  </w:style>
  <w:style w:type="paragraph" w:styleId="Heading3">
    <w:name w:val="heading 3"/>
    <w:basedOn w:val="Normal"/>
    <w:next w:val="Normal"/>
    <w:link w:val="Heading3Char"/>
    <w:uiPriority w:val="9"/>
    <w:unhideWhenUsed/>
    <w:qFormat/>
    <w:rsid w:val="005955E0"/>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6B91"/>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DF6B91"/>
    <w:rPr>
      <w:rFonts w:ascii="Times New Roman" w:eastAsiaTheme="majorEastAsia" w:hAnsi="Times New Roman" w:cstheme="majorBidi"/>
      <w:b/>
      <w:color w:val="2E74B5" w:themeColor="accent1" w:themeShade="BF"/>
      <w:sz w:val="28"/>
      <w:szCs w:val="26"/>
    </w:rPr>
  </w:style>
  <w:style w:type="paragraph" w:styleId="Header">
    <w:name w:val="header"/>
    <w:basedOn w:val="Normal"/>
    <w:link w:val="HeaderChar"/>
    <w:uiPriority w:val="99"/>
    <w:unhideWhenUsed/>
    <w:rsid w:val="005955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5955E0"/>
    <w:rPr>
      <w:rFonts w:ascii="Times New Roman" w:hAnsi="Times New Roman"/>
      <w:sz w:val="24"/>
    </w:rPr>
  </w:style>
  <w:style w:type="paragraph" w:styleId="Footer">
    <w:name w:val="footer"/>
    <w:basedOn w:val="Normal"/>
    <w:link w:val="FooterChar"/>
    <w:uiPriority w:val="99"/>
    <w:unhideWhenUsed/>
    <w:rsid w:val="005955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55E0"/>
    <w:rPr>
      <w:rFonts w:ascii="Times New Roman" w:hAnsi="Times New Roman"/>
      <w:sz w:val="24"/>
    </w:rPr>
  </w:style>
  <w:style w:type="character" w:customStyle="1" w:styleId="Heading3Char">
    <w:name w:val="Heading 3 Char"/>
    <w:basedOn w:val="DefaultParagraphFont"/>
    <w:link w:val="Heading3"/>
    <w:uiPriority w:val="9"/>
    <w:rsid w:val="005955E0"/>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95044E"/>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95044E"/>
    <w:pPr>
      <w:spacing w:after="100"/>
    </w:pPr>
  </w:style>
  <w:style w:type="paragraph" w:styleId="TOC2">
    <w:name w:val="toc 2"/>
    <w:basedOn w:val="Normal"/>
    <w:next w:val="Normal"/>
    <w:autoRedefine/>
    <w:uiPriority w:val="39"/>
    <w:unhideWhenUsed/>
    <w:rsid w:val="0095044E"/>
    <w:pPr>
      <w:spacing w:after="100"/>
      <w:ind w:left="240"/>
    </w:pPr>
  </w:style>
  <w:style w:type="character" w:styleId="Hyperlink">
    <w:name w:val="Hyperlink"/>
    <w:basedOn w:val="DefaultParagraphFont"/>
    <w:uiPriority w:val="99"/>
    <w:unhideWhenUsed/>
    <w:rsid w:val="0095044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89327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97964B-DCD9-40CD-9AF2-F3E31DBF0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TotalTime>
  <Pages>8</Pages>
  <Words>2156</Words>
  <Characters>12293</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atanasovaizabela@gmail.com</cp:lastModifiedBy>
  <cp:revision>2</cp:revision>
  <dcterms:created xsi:type="dcterms:W3CDTF">2020-12-23T18:46:00Z</dcterms:created>
  <dcterms:modified xsi:type="dcterms:W3CDTF">2020-12-31T16:52:00Z</dcterms:modified>
</cp:coreProperties>
</file>