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Tiantian Gong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2300467</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jc w:val="both"/>
              <w:rPr>
                <w:sz w:val="22"/>
                <w:szCs w:val="22"/>
              </w:rPr>
            </w:pPr>
            <w:r>
              <w:rPr>
                <w:sz w:val="22"/>
                <w:szCs w:val="22"/>
              </w:rPr>
              <w:t>Write your answer here:</w:t>
            </w:r>
          </w:p>
          <w:p>
            <w:pPr>
              <w:spacing w:after="0" w:line="240" w:lineRule="auto"/>
              <w:jc w:val="both"/>
              <w:rPr>
                <w:rFonts w:hint="eastAsia"/>
                <w:sz w:val="22"/>
                <w:szCs w:val="22"/>
              </w:rPr>
            </w:pPr>
            <w:r>
              <w:rPr>
                <w:rFonts w:hint="eastAsia"/>
                <w:sz w:val="22"/>
                <w:szCs w:val="22"/>
              </w:rPr>
              <w:t>Here are some suggestions on how Tesla can achieve a more successful future based on strategic management, strategic planning, and the McKinsey 7S model:</w:t>
            </w:r>
          </w:p>
          <w:p>
            <w:pPr>
              <w:spacing w:after="0" w:line="240" w:lineRule="auto"/>
              <w:jc w:val="both"/>
              <w:rPr>
                <w:rFonts w:hint="eastAsia"/>
                <w:b/>
                <w:bCs/>
                <w:sz w:val="22"/>
                <w:szCs w:val="22"/>
              </w:rPr>
            </w:pPr>
            <w:r>
              <w:rPr>
                <w:rFonts w:hint="eastAsia"/>
                <w:b/>
                <w:bCs/>
                <w:sz w:val="22"/>
                <w:szCs w:val="22"/>
              </w:rPr>
              <w:t>1. Strategic management</w:t>
            </w:r>
          </w:p>
          <w:p>
            <w:pPr>
              <w:spacing w:after="0" w:line="240" w:lineRule="auto"/>
              <w:jc w:val="both"/>
              <w:rPr>
                <w:rFonts w:hint="eastAsia"/>
                <w:sz w:val="22"/>
                <w:szCs w:val="22"/>
              </w:rPr>
            </w:pPr>
            <w:r>
              <w:rPr>
                <w:rFonts w:hint="eastAsia"/>
                <w:sz w:val="22"/>
                <w:szCs w:val="22"/>
                <w:lang w:val="en-US" w:eastAsia="zh-CN"/>
              </w:rPr>
              <w:t>It is imperative that Tesla outlines its mission, vision, and core values precisely and makes sure that everyone in the company is aware of them. Based on this, Tesla needs to establish specific, quantifiable, reachable, and difficult strategic goals. In order to promptly modify its strategic direction, Tesla must also keep an eye on developments in the external environment, such as shifts in market demand, policy and regulatory changes, and competitor dynamics.</w:t>
            </w:r>
          </w:p>
          <w:p>
            <w:pPr>
              <w:spacing w:after="0" w:line="240" w:lineRule="auto"/>
              <w:jc w:val="both"/>
              <w:rPr>
                <w:rFonts w:hint="eastAsia"/>
                <w:sz w:val="22"/>
                <w:szCs w:val="22"/>
              </w:rPr>
            </w:pPr>
          </w:p>
          <w:p>
            <w:pPr>
              <w:spacing w:after="0" w:line="240" w:lineRule="auto"/>
              <w:jc w:val="both"/>
              <w:rPr>
                <w:rFonts w:hint="eastAsia"/>
                <w:b/>
                <w:bCs/>
                <w:sz w:val="22"/>
                <w:szCs w:val="22"/>
              </w:rPr>
            </w:pPr>
            <w:r>
              <w:rPr>
                <w:rFonts w:hint="eastAsia"/>
                <w:b/>
                <w:bCs/>
                <w:sz w:val="22"/>
                <w:szCs w:val="22"/>
              </w:rPr>
              <w:t>2. Strategic planning</w:t>
            </w:r>
          </w:p>
          <w:p>
            <w:pPr>
              <w:spacing w:after="0" w:line="240" w:lineRule="auto"/>
              <w:jc w:val="both"/>
              <w:rPr>
                <w:rFonts w:hint="eastAsia"/>
                <w:sz w:val="22"/>
                <w:szCs w:val="22"/>
              </w:rPr>
            </w:pPr>
            <w:r>
              <w:rPr>
                <w:rFonts w:hint="eastAsia"/>
                <w:sz w:val="22"/>
                <w:szCs w:val="22"/>
              </w:rPr>
              <w:t>Tesla should focus on the following aspects in its strategic planning process:</w:t>
            </w:r>
          </w:p>
          <w:p>
            <w:pPr>
              <w:spacing w:after="0" w:line="240" w:lineRule="auto"/>
              <w:jc w:val="both"/>
              <w:rPr>
                <w:rFonts w:hint="eastAsia"/>
                <w:sz w:val="22"/>
                <w:szCs w:val="22"/>
              </w:rPr>
            </w:pPr>
            <w:r>
              <w:rPr>
                <w:rFonts w:hint="eastAsia"/>
                <w:b/>
                <w:bCs/>
                <w:sz w:val="22"/>
                <w:szCs w:val="22"/>
              </w:rPr>
              <w:t>2.1 Direction and Objectives</w:t>
            </w:r>
            <w:r>
              <w:rPr>
                <w:rFonts w:hint="eastAsia"/>
                <w:sz w:val="22"/>
                <w:szCs w:val="22"/>
              </w:rPr>
              <w:t xml:space="preserve">: </w:t>
            </w:r>
            <w:r>
              <w:rPr>
                <w:rFonts w:hint="eastAsia"/>
                <w:sz w:val="22"/>
                <w:szCs w:val="22"/>
                <w:lang w:val="en-US" w:eastAsia="zh-CN"/>
              </w:rPr>
              <w:t>Tesla ought to keep up its dominant position in the electric vehicle industry and aim higher with its product lines and market share growth. To stay ahead of the competition in the future, Tesla must also keep an eye on the development trends of cutting-edge technologies like artificial intelligence and driverless driving.</w:t>
            </w:r>
          </w:p>
          <w:p>
            <w:pPr>
              <w:spacing w:after="0" w:line="240" w:lineRule="auto"/>
              <w:jc w:val="both"/>
              <w:rPr>
                <w:rFonts w:hint="eastAsia"/>
                <w:sz w:val="22"/>
                <w:szCs w:val="22"/>
              </w:rPr>
            </w:pPr>
            <w:r>
              <w:rPr>
                <w:rFonts w:hint="eastAsia"/>
                <w:b/>
                <w:bCs/>
                <w:sz w:val="22"/>
                <w:szCs w:val="22"/>
              </w:rPr>
              <w:t>2.2 Constraints and Policies</w:t>
            </w:r>
            <w:r>
              <w:rPr>
                <w:rFonts w:hint="eastAsia"/>
                <w:sz w:val="22"/>
                <w:szCs w:val="22"/>
              </w:rPr>
              <w:t xml:space="preserve">: </w:t>
            </w:r>
            <w:r>
              <w:rPr>
                <w:rFonts w:hint="eastAsia"/>
                <w:sz w:val="22"/>
                <w:szCs w:val="22"/>
                <w:lang w:val="en-US" w:eastAsia="zh-CN"/>
              </w:rPr>
              <w:t>In order to make sure that its resources are fully utilised and that its strengths are capitalised upon in the pursuit of its objectives, Tesla must recognise and manage the limitations of its capabilities and resources. Furthermore, Tesla needs to create explicit policies that direct organisational behaviour and decision-making.</w:t>
            </w:r>
          </w:p>
          <w:p>
            <w:pPr>
              <w:spacing w:after="0" w:line="240" w:lineRule="auto"/>
              <w:jc w:val="both"/>
              <w:rPr>
                <w:rFonts w:hint="eastAsia"/>
                <w:sz w:val="22"/>
                <w:szCs w:val="22"/>
              </w:rPr>
            </w:pPr>
            <w:r>
              <w:rPr>
                <w:rFonts w:hint="eastAsia"/>
                <w:b/>
                <w:bCs/>
                <w:sz w:val="22"/>
                <w:szCs w:val="22"/>
              </w:rPr>
              <w:t>2.3 Plan and Indicators</w:t>
            </w:r>
            <w:r>
              <w:rPr>
                <w:rFonts w:hint="eastAsia"/>
                <w:sz w:val="22"/>
                <w:szCs w:val="22"/>
              </w:rPr>
              <w:t>: Tesla should develop a detailed implementation plan, including specific action plans, timelines, and allocation of responsibilities. At the same time, Tesla should set clear performance indicators to measure the effectiveness of its strategic implementation, in order to adjust strategies in a timely manner.</w:t>
            </w:r>
          </w:p>
          <w:p>
            <w:pPr>
              <w:spacing w:after="0" w:line="240" w:lineRule="auto"/>
              <w:jc w:val="both"/>
              <w:rPr>
                <w:rFonts w:hint="eastAsia"/>
                <w:sz w:val="22"/>
                <w:szCs w:val="22"/>
              </w:rPr>
            </w:pPr>
          </w:p>
          <w:p>
            <w:pPr>
              <w:spacing w:after="0" w:line="240" w:lineRule="auto"/>
              <w:jc w:val="both"/>
              <w:rPr>
                <w:rFonts w:hint="eastAsia"/>
                <w:b/>
                <w:bCs/>
                <w:sz w:val="22"/>
                <w:szCs w:val="22"/>
              </w:rPr>
            </w:pPr>
            <w:r>
              <w:rPr>
                <w:rFonts w:hint="eastAsia"/>
                <w:b/>
                <w:bCs/>
                <w:sz w:val="22"/>
                <w:szCs w:val="22"/>
              </w:rPr>
              <w:t>3. McKinsey 7S model:</w:t>
            </w:r>
          </w:p>
          <w:p>
            <w:pPr>
              <w:spacing w:after="0" w:line="240" w:lineRule="auto"/>
              <w:jc w:val="both"/>
              <w:rPr>
                <w:rFonts w:hint="eastAsia"/>
                <w:sz w:val="22"/>
                <w:szCs w:val="22"/>
              </w:rPr>
            </w:pPr>
            <w:r>
              <w:rPr>
                <w:rFonts w:hint="eastAsia"/>
                <w:sz w:val="22"/>
                <w:szCs w:val="22"/>
              </w:rPr>
              <w:t>Tesla can learn from the McKinsey 7S model in organizational optimization and strategic implementation, focusing on the following aspects:</w:t>
            </w:r>
          </w:p>
          <w:p>
            <w:pPr>
              <w:spacing w:after="0" w:line="240" w:lineRule="auto"/>
              <w:jc w:val="both"/>
              <w:rPr>
                <w:rFonts w:hint="eastAsia"/>
                <w:sz w:val="22"/>
                <w:szCs w:val="22"/>
              </w:rPr>
            </w:pPr>
            <w:r>
              <w:rPr>
                <w:rFonts w:hint="eastAsia"/>
                <w:b/>
                <w:bCs/>
                <w:sz w:val="22"/>
                <w:szCs w:val="22"/>
              </w:rPr>
              <w:t>3.1 Structure</w:t>
            </w:r>
            <w:r>
              <w:rPr>
                <w:rFonts w:hint="eastAsia"/>
                <w:sz w:val="22"/>
                <w:szCs w:val="22"/>
              </w:rPr>
              <w:t xml:space="preserve">: </w:t>
            </w:r>
            <w:r>
              <w:rPr>
                <w:rFonts w:hint="eastAsia"/>
                <w:sz w:val="22"/>
                <w:szCs w:val="22"/>
                <w:lang w:val="en-US" w:eastAsia="zh-CN"/>
              </w:rPr>
              <w:t>In order to effectively implement strategies and adjust to changes in the external environment, Tesla needs to optimise its organisational structure. Changes to departmental setups, responsibility allocation, and communication protocols might be necessary for this.</w:t>
            </w:r>
          </w:p>
          <w:p>
            <w:pPr>
              <w:spacing w:after="0" w:line="240" w:lineRule="auto"/>
              <w:jc w:val="both"/>
              <w:rPr>
                <w:rFonts w:hint="eastAsia"/>
                <w:sz w:val="22"/>
                <w:szCs w:val="22"/>
              </w:rPr>
            </w:pPr>
            <w:r>
              <w:rPr>
                <w:rFonts w:hint="eastAsia"/>
                <w:b/>
                <w:bCs/>
                <w:sz w:val="22"/>
                <w:szCs w:val="22"/>
              </w:rPr>
              <w:t>3.2 System</w:t>
            </w:r>
            <w:r>
              <w:rPr>
                <w:rFonts w:hint="eastAsia"/>
                <w:sz w:val="22"/>
                <w:szCs w:val="22"/>
              </w:rPr>
              <w:t>: Tesla should establish a comprehensive system of systems, including management processes, decision-making mechanisms, and incentive mechanisms, to ensure the stable and efficient operation of the organization.</w:t>
            </w:r>
          </w:p>
          <w:p>
            <w:pPr>
              <w:spacing w:after="0" w:line="240" w:lineRule="auto"/>
              <w:jc w:val="both"/>
              <w:rPr>
                <w:rFonts w:hint="eastAsia"/>
                <w:sz w:val="22"/>
                <w:szCs w:val="22"/>
              </w:rPr>
            </w:pPr>
            <w:r>
              <w:rPr>
                <w:rFonts w:hint="eastAsia"/>
                <w:b/>
                <w:bCs/>
                <w:sz w:val="22"/>
                <w:szCs w:val="22"/>
              </w:rPr>
              <w:t>3.3 Style</w:t>
            </w:r>
            <w:r>
              <w:rPr>
                <w:rFonts w:hint="eastAsia"/>
                <w:sz w:val="22"/>
                <w:szCs w:val="22"/>
              </w:rPr>
              <w:t>: Tesla's leadership style should help stimulate employee motivation and innovation, while maintaining organizational stability and cohesion. The leadership should focus on communication and interaction with employees, understand their needs and expectations, and provide support and guidance.</w:t>
            </w:r>
          </w:p>
          <w:p>
            <w:pPr>
              <w:spacing w:after="0" w:line="240" w:lineRule="auto"/>
              <w:jc w:val="both"/>
              <w:rPr>
                <w:rFonts w:hint="eastAsia"/>
                <w:sz w:val="22"/>
                <w:szCs w:val="22"/>
              </w:rPr>
            </w:pPr>
            <w:r>
              <w:rPr>
                <w:rFonts w:hint="eastAsia"/>
                <w:b/>
                <w:bCs/>
                <w:sz w:val="22"/>
                <w:szCs w:val="22"/>
              </w:rPr>
              <w:t>3.4 Employees</w:t>
            </w:r>
            <w:r>
              <w:rPr>
                <w:rFonts w:hint="eastAsia"/>
                <w:sz w:val="22"/>
                <w:szCs w:val="22"/>
              </w:rPr>
              <w:t>: Tesla should prioritize employee recruitment, training, and development to ensure that the organization has sufficient talent to support the implementation of the strategy. At the same time, Tesla should focus on employee benefits and satisfaction to improve employee loyalty and work efficiency.</w:t>
            </w:r>
          </w:p>
          <w:p>
            <w:pPr>
              <w:spacing w:after="0" w:line="240" w:lineRule="auto"/>
              <w:jc w:val="left"/>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 xml:space="preserve">Write your answer here: </w:t>
            </w:r>
          </w:p>
          <w:p>
            <w:pPr>
              <w:spacing w:after="0" w:line="240" w:lineRule="auto"/>
            </w:pPr>
          </w:p>
          <w:p>
            <w:pPr>
              <w:jc w:val="both"/>
              <w:rPr>
                <w:rFonts w:hint="eastAsia"/>
                <w:sz w:val="22"/>
                <w:szCs w:val="22"/>
              </w:rPr>
            </w:pPr>
            <w:r>
              <w:rPr>
                <w:rFonts w:hint="eastAsia"/>
                <w:sz w:val="22"/>
                <w:szCs w:val="22"/>
              </w:rPr>
              <w:t>As a company with technological innovation as its core, Tesla's strategic approach is deeply influenced by agile values and principles. Here are some key aspects of how to help Tesla understand and apply these values and principles to shape its strategic approach:</w:t>
            </w:r>
          </w:p>
          <w:p>
            <w:pPr>
              <w:jc w:val="both"/>
              <w:rPr>
                <w:rFonts w:hint="eastAsia"/>
                <w:sz w:val="22"/>
                <w:szCs w:val="22"/>
              </w:rPr>
            </w:pPr>
            <w:r>
              <w:rPr>
                <w:rFonts w:hint="eastAsia"/>
                <w:sz w:val="22"/>
                <w:szCs w:val="22"/>
                <w:lang w:val="en-US" w:eastAsia="zh-CN"/>
              </w:rPr>
              <w:t>First of all, Tesla's strategic approach fully embodies agile values, which place a premium on people and interaction. To promote the collision of creative ideas and knowledge sharing, Tesla promotes candid communication and productive teamwork among team members. In addition to speeding up the development of new products, this kind of collaboration guarantees that the final product better satisfies consumer and market demands. Through enhancing interpersonal relationships, Tesla is better equipped to react swiftly to shifts in the market, modify its strategic course, and hold a dominant position in a highly competitive marketplace.</w:t>
            </w:r>
          </w:p>
          <w:p>
            <w:pPr>
              <w:jc w:val="both"/>
              <w:rPr>
                <w:rFonts w:hint="eastAsia"/>
                <w:sz w:val="22"/>
                <w:szCs w:val="22"/>
              </w:rPr>
            </w:pPr>
            <w:r>
              <w:rPr>
                <w:rFonts w:hint="eastAsia"/>
                <w:sz w:val="22"/>
                <w:szCs w:val="22"/>
              </w:rPr>
              <w:t>Secondly, the agile principle that "software at work is superior to detailed documentation" has been deeply practiced in Tesla's strategic approach. Tesla focuses on rapid iteration and delivering feasible products, rather than being overly constrained by detailed plans and documents. This strategic approach enables Tesla to launch new products faster and continuously optimize and improve through market feedback. At the same time, this also requires Tesla's team members to have a high degree of self-discipline and responsibility to ensure high-quality product output is maintained during rapid iterations.</w:t>
            </w:r>
          </w:p>
          <w:p>
            <w:pPr>
              <w:jc w:val="both"/>
              <w:rPr>
                <w:rFonts w:hint="eastAsia"/>
                <w:sz w:val="22"/>
                <w:szCs w:val="22"/>
              </w:rPr>
            </w:pPr>
            <w:r>
              <w:rPr>
                <w:rFonts w:hint="eastAsia"/>
                <w:sz w:val="22"/>
                <w:szCs w:val="22"/>
              </w:rPr>
              <w:t>In addition, the agile principle emphasizes that customer collaboration is superior to contract negotiation, which has had a significant impact on Tesla's strategic approach. Tesla focuses on maintaining close cooperative relationships with customers, constantly understanding their needs and expectations, in order to better meet their needs in product design and development. By collaborating with customers, Tesla can more accurately grasp market trends and develop products that better meet market demands. This customer-oriented strategic approach helps to enhance Tesla's brand influence and market share.</w:t>
            </w:r>
          </w:p>
          <w:p>
            <w:pPr>
              <w:jc w:val="both"/>
              <w:rPr>
                <w:rFonts w:hint="eastAsia"/>
                <w:sz w:val="22"/>
                <w:szCs w:val="22"/>
              </w:rPr>
            </w:pPr>
            <w:r>
              <w:rPr>
                <w:rFonts w:hint="eastAsia"/>
                <w:sz w:val="22"/>
                <w:szCs w:val="22"/>
              </w:rPr>
              <w:t>Finally, the responsiveness of changes in agile values over adherence to plans has had a profound impact on Tesla's strategic approach. In the rapidly developing electric vehicle market, Tesla needs to have the ability to quickly respond to market changes. By adopting agile methods, Tesla is able to flexibly adjust its strategic direction, seize market opportunities, and respond to various challenges. The flexibility of this strategic approach enables Tesla to maintain a competitive advantage in a constantly changing market environment.</w:t>
            </w:r>
          </w:p>
          <w:p>
            <w:pPr>
              <w:jc w:val="both"/>
              <w:rPr>
                <w:rFonts w:hint="eastAsia"/>
                <w:sz w:val="22"/>
                <w:szCs w:val="22"/>
              </w:rPr>
            </w:pPr>
            <w:r>
              <w:rPr>
                <w:rFonts w:hint="eastAsia"/>
                <w:sz w:val="22"/>
                <w:szCs w:val="22"/>
              </w:rPr>
              <w:t>In summary, agile values and principles have helped Tesla shape its unique strategic approach by emphasizing individual interaction, rapid iteration, customer collaboration, and responsiveness to change. These values and principles enable Tesla to maintain a high level of innovation capability and market competitiveness, achieving sustainable development.</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pPr>
          </w:p>
          <w:p>
            <w:pPr>
              <w:jc w:val="both"/>
              <w:rPr>
                <w:rFonts w:hint="eastAsia"/>
                <w:sz w:val="22"/>
                <w:szCs w:val="22"/>
              </w:rPr>
            </w:pPr>
            <w:r>
              <w:rPr>
                <w:rFonts w:hint="eastAsia"/>
                <w:sz w:val="22"/>
                <w:szCs w:val="22"/>
              </w:rPr>
              <w:t>Jimmy Wales' viewpoint, "Ultimately, management is motivating people to do what needs to be done," is very insightful in pointing out that the core of management is to stimulate people's enthusiasm and motivation, rather than just simple command and control. I think the answer to whether "command and control" should be replaced by the driving force of "motivation and guidance" is affirmative.</w:t>
            </w:r>
          </w:p>
          <w:p>
            <w:pPr>
              <w:jc w:val="both"/>
              <w:rPr>
                <w:rFonts w:hint="eastAsia"/>
                <w:sz w:val="22"/>
                <w:szCs w:val="22"/>
              </w:rPr>
            </w:pPr>
            <w:r>
              <w:rPr>
                <w:rFonts w:hint="eastAsia"/>
                <w:sz w:val="22"/>
                <w:szCs w:val="22"/>
              </w:rPr>
              <w:t>Firstly, command and control management methods are often based on authority and power, using mandatory means to drive employees to complete tasks. This approach may be effective in the short term, but in the long run, it may inhibit employees' innovative spirit and initiative, leading to a loss of enthusiasm for work and even resistance. In addition, command and control management methods may also lead to poor communication of information, insufficient understanding of organizational goals by employees, and thus affect the overall effectiveness of the organization.</w:t>
            </w:r>
          </w:p>
          <w:p>
            <w:pPr>
              <w:jc w:val="both"/>
              <w:rPr>
                <w:rFonts w:hint="eastAsia"/>
                <w:sz w:val="22"/>
                <w:szCs w:val="22"/>
              </w:rPr>
            </w:pPr>
            <w:r>
              <w:rPr>
                <w:rFonts w:hint="eastAsia"/>
                <w:sz w:val="22"/>
                <w:szCs w:val="22"/>
              </w:rPr>
              <w:t>On the contrary, the management approach of motivation and guidance focuses more on the internal needs and motivations of employees. By setting clear goals, providing necessary resources and s</w:t>
            </w:r>
            <w:bookmarkStart w:id="0" w:name="_GoBack"/>
            <w:bookmarkEnd w:id="0"/>
            <w:r>
              <w:rPr>
                <w:rFonts w:hint="eastAsia"/>
                <w:sz w:val="22"/>
                <w:szCs w:val="22"/>
              </w:rPr>
              <w:t>upport, and providing timely feedback and recognition, managers can stimulate employees' initiative and creativity, making them more engaged in their work. This approach not only helps to improve employee satisfaction and loyalty, but also cultivates their self-management abilities, thereby promoting the sustainable development of the organization.</w:t>
            </w:r>
          </w:p>
          <w:p>
            <w:pPr>
              <w:jc w:val="both"/>
              <w:rPr>
                <w:rFonts w:hint="eastAsia"/>
                <w:sz w:val="22"/>
                <w:szCs w:val="22"/>
              </w:rPr>
            </w:pPr>
            <w:r>
              <w:rPr>
                <w:rFonts w:hint="eastAsia"/>
                <w:sz w:val="22"/>
                <w:szCs w:val="22"/>
              </w:rPr>
              <w:t>In addition, with the development and transformation of modern enterprises, the complexity and uncertainty of organizations are also constantly increasing. In this situation, traditional command and control management methods often struggle to cope with rapidly changing market environments and customer needs. The management methods of motivation and guidance are more flexible and open, which can better adapt to changes in the external environment and promote continuous innovation and progress of the organization.</w:t>
            </w:r>
          </w:p>
          <w:p>
            <w:pPr>
              <w:jc w:val="both"/>
              <w:rPr>
                <w:rFonts w:hint="eastAsia"/>
                <w:sz w:val="22"/>
                <w:szCs w:val="22"/>
              </w:rPr>
            </w:pPr>
            <w:r>
              <w:rPr>
                <w:rFonts w:hint="eastAsia"/>
                <w:sz w:val="22"/>
                <w:szCs w:val="22"/>
              </w:rPr>
              <w:t>In summary, the driving force of motivation and guidance is more advantageous than that of command and control, which is more conducive to stimulating employee enthusiasm and creativity, and promoting the sustainable development of the organization. Therefore, I believe that "command and control" should be replaced by the driving force of "motivation and guidance".</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pPr>
          </w:p>
          <w:p>
            <w:pPr>
              <w:spacing w:after="0" w:line="240" w:lineRule="auto"/>
              <w:jc w:val="both"/>
              <w:rPr>
                <w:sz w:val="22"/>
                <w:szCs w:val="22"/>
              </w:rPr>
            </w:pPr>
            <w:r>
              <w:rPr>
                <w:sz w:val="22"/>
                <w:szCs w:val="22"/>
                <w:lang w:val="en-US" w:eastAsia="zh-CN"/>
              </w:rPr>
              <w:t>In line with the idea of social responsibility, Michael Porter and John Elliott (EBAC) contend that businesses should prioritise social and environmental responsibility in addition to shareholder accountability. In order to seek benefits for society and achieve sustainable development, social responsibility advocates believe that businesses, organisations, or individuals should not only pursue economic benefits but also consider social benefits, protect the environment, and support social welfare endeavours.</w:t>
            </w:r>
          </w:p>
          <w:p>
            <w:pPr>
              <w:jc w:val="both"/>
              <w:rPr>
                <w:rFonts w:hint="eastAsia"/>
                <w:sz w:val="22"/>
                <w:szCs w:val="22"/>
              </w:rPr>
            </w:pPr>
            <w:r>
              <w:rPr>
                <w:rFonts w:hint="eastAsia"/>
                <w:sz w:val="22"/>
                <w:szCs w:val="22"/>
              </w:rPr>
              <w:t>From the perspective of shareholders, the primary goal of a company is to achieve profitability and increase shareholder value. However, in modern society, the success of a company depends not only on its financial performance, but also closely related to its performance in social and environmental aspects. Therefore, enterprises need to balance the relationship between short-term profitability and long-term sustainable development to ensure the maximization of shareholder interests.</w:t>
            </w:r>
          </w:p>
          <w:p>
            <w:pPr>
              <w:jc w:val="both"/>
              <w:rPr>
                <w:rFonts w:hint="eastAsia"/>
                <w:sz w:val="22"/>
                <w:szCs w:val="22"/>
              </w:rPr>
            </w:pPr>
            <w:r>
              <w:rPr>
                <w:rFonts w:hint="eastAsia"/>
                <w:sz w:val="22"/>
                <w:szCs w:val="22"/>
              </w:rPr>
              <w:t>The stakeholder theory emphasizes that companies not only exist for the benefit of shareholders, but also should be accountable to all their stakeholders, including employees, consumers, suppliers, communities, and the environment. These stakeholders are closely related to the survival and development of the enterprise, and the decisions and actions of the enterprise will have a direct or indirect impact on them. Therefore, enterprises need to consider the needs and interests of all stakeholders in order to maximize overall benefits.</w:t>
            </w:r>
          </w:p>
          <w:p>
            <w:pPr>
              <w:jc w:val="both"/>
              <w:rPr>
                <w:rFonts w:hint="eastAsia"/>
                <w:sz w:val="22"/>
                <w:szCs w:val="22"/>
              </w:rPr>
            </w:pPr>
            <w:r>
              <w:rPr>
                <w:rFonts w:hint="eastAsia"/>
                <w:sz w:val="22"/>
                <w:szCs w:val="22"/>
              </w:rPr>
              <w:t>In the global context, cultural diversity brings abundant resources and opportunities to businesses, but at the same time, it also brings challenges and complexity. Enterprises need to adapt to different cultural backgrounds and values to better meet the needs of global consumers. At the same time, enterprises also need to respect local culture and environment to avoid negative impacts on local society and environment.</w:t>
            </w:r>
          </w:p>
          <w:p>
            <w:pPr>
              <w:jc w:val="both"/>
              <w:rPr>
                <w:rFonts w:hint="eastAsia"/>
                <w:sz w:val="22"/>
                <w:szCs w:val="22"/>
              </w:rPr>
            </w:pPr>
            <w:r>
              <w:rPr>
                <w:rFonts w:hint="eastAsia"/>
                <w:sz w:val="22"/>
                <w:szCs w:val="22"/>
              </w:rPr>
              <w:t>Therefore, based on the above viewpoints, companies should indeed focus on making the world a better place, rather than just focusing on making money for shareholders. By actively fulfilling social responsibility, paying attention to the needs of stakeholders, and adapting to and utilizing cultural diversity, enterprises can achieve sustainable development and make positive contributions to society and the environment. This can not only enhance the social image and reputation of the enterprise, but also enhance its competitiveness and innovation ability, laying a solid foundation for the long-term development of the enterprise.</w:t>
            </w:r>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I2YTI2NDcxMjhhNjQyZmU5MjBhMjcxZWU4MGVlMjc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06035C4C"/>
    <w:rsid w:val="071F71BB"/>
    <w:rsid w:val="1D1A58FD"/>
    <w:rsid w:val="1E002D45"/>
    <w:rsid w:val="2CB01929"/>
    <w:rsid w:val="3AE07D2F"/>
    <w:rsid w:val="435E7A42"/>
    <w:rsid w:val="4E74636C"/>
    <w:rsid w:val="5C111B77"/>
    <w:rsid w:val="5FA40A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qFormat/>
    <w:uiPriority w:val="99"/>
    <w:pPr>
      <w:tabs>
        <w:tab w:val="center" w:pos="4513"/>
        <w:tab w:val="right" w:pos="9026"/>
      </w:tabs>
      <w:spacing w:after="0" w:line="240" w:lineRule="auto"/>
    </w:pPr>
  </w:style>
  <w:style w:type="paragraph" w:styleId="3">
    <w:name w:val="header"/>
    <w:basedOn w:val="1"/>
    <w:link w:val="7"/>
    <w:autoRedefine/>
    <w:unhideWhenUsed/>
    <w:uiPriority w:val="99"/>
    <w:pPr>
      <w:tabs>
        <w:tab w:val="center" w:pos="4513"/>
        <w:tab w:val="right" w:pos="9026"/>
      </w:tabs>
      <w:spacing w:after="0" w:line="240" w:lineRule="auto"/>
    </w:p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322</Words>
  <Characters>1839</Characters>
  <Lines>15</Lines>
  <Paragraphs>4</Paragraphs>
  <TotalTime>24</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gtt</cp:lastModifiedBy>
  <dcterms:modified xsi:type="dcterms:W3CDTF">2024-05-13T09:11:07Z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E9420CF1C6F847B8A5C42B149694E57C_13</vt:lpwstr>
  </property>
</Properties>
</file>