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32CB99" w14:textId="12B19A8D" w:rsidR="005557A8" w:rsidRDefault="005557A8" w:rsidP="00EC3F75">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4282D71C" wp14:editId="65EC8E31">
            <wp:extent cx="5731510" cy="2101850"/>
            <wp:effectExtent l="0" t="0" r="2540" b="0"/>
            <wp:docPr id="543447146" name="Picture 1"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447146" name="Picture 1" descr="A close 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5731510" cy="2101850"/>
                    </a:xfrm>
                    <a:prstGeom prst="rect">
                      <a:avLst/>
                    </a:prstGeom>
                  </pic:spPr>
                </pic:pic>
              </a:graphicData>
            </a:graphic>
          </wp:inline>
        </w:drawing>
      </w:r>
    </w:p>
    <w:p w14:paraId="10B6F4B5" w14:textId="77777777" w:rsidR="005557A8" w:rsidRDefault="005557A8" w:rsidP="00EC3F75">
      <w:pPr>
        <w:rPr>
          <w:rFonts w:ascii="Times New Roman" w:hAnsi="Times New Roman" w:cs="Times New Roman"/>
          <w:b/>
          <w:bCs/>
          <w:sz w:val="28"/>
          <w:szCs w:val="28"/>
        </w:rPr>
      </w:pPr>
    </w:p>
    <w:p w14:paraId="19E7E0D7" w14:textId="77777777" w:rsidR="00E1211D" w:rsidRPr="00E1211D" w:rsidRDefault="00E1211D" w:rsidP="00E1211D">
      <w:pPr>
        <w:rPr>
          <w:rFonts w:ascii="Times New Roman" w:hAnsi="Times New Roman" w:cs="Times New Roman"/>
          <w:b/>
          <w:bCs/>
          <w:sz w:val="28"/>
          <w:szCs w:val="28"/>
        </w:rPr>
      </w:pPr>
    </w:p>
    <w:p w14:paraId="6FA9608F" w14:textId="77777777" w:rsidR="00E1211D" w:rsidRPr="00E1211D" w:rsidRDefault="00E1211D" w:rsidP="00E1211D">
      <w:pPr>
        <w:rPr>
          <w:rFonts w:ascii="Times New Roman" w:hAnsi="Times New Roman" w:cs="Times New Roman"/>
          <w:b/>
          <w:bCs/>
          <w:sz w:val="28"/>
          <w:szCs w:val="28"/>
        </w:rPr>
      </w:pPr>
      <w:r w:rsidRPr="00E1211D">
        <w:rPr>
          <w:rFonts w:ascii="Times New Roman" w:hAnsi="Times New Roman" w:cs="Times New Roman"/>
          <w:b/>
          <w:bCs/>
          <w:sz w:val="28"/>
          <w:szCs w:val="28"/>
        </w:rPr>
        <w:t>IMAGE CLASSIFICATION USING ML ALGORITHM</w:t>
      </w:r>
    </w:p>
    <w:p w14:paraId="4FEA4097" w14:textId="77777777" w:rsidR="00E1211D" w:rsidRPr="00E1211D" w:rsidRDefault="00E1211D" w:rsidP="00E1211D">
      <w:pPr>
        <w:rPr>
          <w:rFonts w:ascii="Times New Roman" w:hAnsi="Times New Roman" w:cs="Times New Roman"/>
          <w:b/>
          <w:bCs/>
          <w:sz w:val="28"/>
          <w:szCs w:val="28"/>
        </w:rPr>
      </w:pPr>
    </w:p>
    <w:p w14:paraId="68BCB765" w14:textId="77777777" w:rsidR="00E1211D" w:rsidRPr="00E1211D" w:rsidRDefault="00E1211D" w:rsidP="00E1211D">
      <w:pPr>
        <w:rPr>
          <w:rFonts w:ascii="Times New Roman" w:hAnsi="Times New Roman" w:cs="Times New Roman"/>
          <w:b/>
          <w:bCs/>
          <w:sz w:val="28"/>
          <w:szCs w:val="28"/>
        </w:rPr>
      </w:pPr>
    </w:p>
    <w:p w14:paraId="2AD49607" w14:textId="77777777" w:rsidR="00E1211D" w:rsidRPr="00E1211D" w:rsidRDefault="00E1211D" w:rsidP="00E1211D">
      <w:pPr>
        <w:rPr>
          <w:rFonts w:ascii="Times New Roman" w:hAnsi="Times New Roman" w:cs="Times New Roman"/>
          <w:b/>
          <w:bCs/>
          <w:sz w:val="28"/>
          <w:szCs w:val="28"/>
        </w:rPr>
      </w:pPr>
    </w:p>
    <w:p w14:paraId="4D2153C8" w14:textId="5BA12C0B" w:rsidR="00E1211D" w:rsidRPr="00E1211D" w:rsidRDefault="00E1211D" w:rsidP="00E1211D">
      <w:pPr>
        <w:rPr>
          <w:rFonts w:ascii="Times New Roman" w:hAnsi="Times New Roman" w:cs="Times New Roman"/>
          <w:b/>
          <w:bCs/>
          <w:sz w:val="28"/>
          <w:szCs w:val="28"/>
        </w:rPr>
      </w:pPr>
      <w:r w:rsidRPr="00E1211D">
        <w:rPr>
          <w:rFonts w:ascii="Times New Roman" w:hAnsi="Times New Roman" w:cs="Times New Roman"/>
          <w:b/>
          <w:bCs/>
          <w:sz w:val="28"/>
          <w:szCs w:val="28"/>
        </w:rPr>
        <w:t>Program: MSc Data &amp; AI</w:t>
      </w:r>
    </w:p>
    <w:p w14:paraId="61B7C1CC" w14:textId="77777777" w:rsidR="00E1211D" w:rsidRDefault="00E1211D" w:rsidP="00E1211D">
      <w:pPr>
        <w:rPr>
          <w:rFonts w:ascii="Times New Roman" w:hAnsi="Times New Roman" w:cs="Times New Roman"/>
          <w:b/>
          <w:bCs/>
          <w:sz w:val="28"/>
          <w:szCs w:val="28"/>
        </w:rPr>
      </w:pPr>
      <w:r w:rsidRPr="00E1211D">
        <w:rPr>
          <w:rFonts w:ascii="Times New Roman" w:hAnsi="Times New Roman" w:cs="Times New Roman"/>
          <w:b/>
          <w:bCs/>
          <w:sz w:val="28"/>
          <w:szCs w:val="28"/>
        </w:rPr>
        <w:t>Module: L7-- Application of machine learning</w:t>
      </w:r>
    </w:p>
    <w:p w14:paraId="7DAC0F89" w14:textId="5145115B" w:rsidR="00E1211D" w:rsidRDefault="00E1211D" w:rsidP="00E1211D">
      <w:pPr>
        <w:rPr>
          <w:rFonts w:ascii="Times New Roman" w:hAnsi="Times New Roman" w:cs="Times New Roman"/>
          <w:b/>
          <w:bCs/>
          <w:sz w:val="28"/>
          <w:szCs w:val="28"/>
        </w:rPr>
      </w:pPr>
      <w:r w:rsidRPr="00E1211D">
        <w:rPr>
          <w:rFonts w:ascii="Times New Roman" w:hAnsi="Times New Roman" w:cs="Times New Roman"/>
          <w:b/>
          <w:bCs/>
          <w:sz w:val="28"/>
          <w:szCs w:val="28"/>
        </w:rPr>
        <w:t>Module code: ACCA7025</w:t>
      </w:r>
    </w:p>
    <w:p w14:paraId="08CC3460" w14:textId="0293DDAE" w:rsidR="00E1211D" w:rsidRPr="00E1211D" w:rsidRDefault="00E1211D" w:rsidP="00E1211D">
      <w:pPr>
        <w:rPr>
          <w:rFonts w:ascii="Times New Roman" w:hAnsi="Times New Roman" w:cs="Times New Roman"/>
          <w:b/>
          <w:bCs/>
          <w:sz w:val="28"/>
          <w:szCs w:val="28"/>
        </w:rPr>
      </w:pPr>
      <w:r w:rsidRPr="00E1211D">
        <w:rPr>
          <w:rFonts w:ascii="Times New Roman" w:hAnsi="Times New Roman" w:cs="Times New Roman"/>
          <w:b/>
          <w:bCs/>
          <w:sz w:val="28"/>
          <w:szCs w:val="28"/>
        </w:rPr>
        <w:t>Student ID: 2434902</w:t>
      </w:r>
    </w:p>
    <w:p w14:paraId="701C1E4C" w14:textId="77777777" w:rsidR="00E1211D" w:rsidRDefault="00E1211D" w:rsidP="00E1211D">
      <w:pPr>
        <w:rPr>
          <w:rFonts w:ascii="Times New Roman" w:hAnsi="Times New Roman" w:cs="Times New Roman"/>
          <w:b/>
          <w:bCs/>
          <w:sz w:val="28"/>
          <w:szCs w:val="28"/>
        </w:rPr>
      </w:pPr>
      <w:r w:rsidRPr="00E1211D">
        <w:rPr>
          <w:rFonts w:ascii="Times New Roman" w:hAnsi="Times New Roman" w:cs="Times New Roman"/>
          <w:b/>
          <w:bCs/>
          <w:sz w:val="28"/>
          <w:szCs w:val="28"/>
        </w:rPr>
        <w:t>Lecturer: Dr. Aliyu Sambo</w:t>
      </w:r>
    </w:p>
    <w:p w14:paraId="5A0A8A23" w14:textId="1D297C0A" w:rsidR="00E1211D" w:rsidRPr="00E1211D" w:rsidRDefault="00E1211D" w:rsidP="00E1211D">
      <w:pPr>
        <w:rPr>
          <w:rFonts w:ascii="Times New Roman" w:hAnsi="Times New Roman" w:cs="Times New Roman"/>
          <w:b/>
          <w:bCs/>
          <w:sz w:val="28"/>
          <w:szCs w:val="28"/>
        </w:rPr>
      </w:pPr>
      <w:proofErr w:type="gramStart"/>
      <w:r>
        <w:rPr>
          <w:rFonts w:ascii="Times New Roman" w:hAnsi="Times New Roman" w:cs="Times New Roman"/>
          <w:b/>
          <w:bCs/>
          <w:sz w:val="28"/>
          <w:szCs w:val="28"/>
        </w:rPr>
        <w:t>Type :</w:t>
      </w:r>
      <w:proofErr w:type="gramEnd"/>
      <w:r>
        <w:rPr>
          <w:rFonts w:ascii="Times New Roman" w:hAnsi="Times New Roman" w:cs="Times New Roman"/>
          <w:b/>
          <w:bCs/>
          <w:sz w:val="28"/>
          <w:szCs w:val="28"/>
        </w:rPr>
        <w:t xml:space="preserve"> Rework</w:t>
      </w:r>
    </w:p>
    <w:p w14:paraId="6CFC3DF3" w14:textId="77777777" w:rsidR="00E1211D" w:rsidRPr="00E1211D" w:rsidRDefault="00E1211D" w:rsidP="00E1211D">
      <w:pPr>
        <w:rPr>
          <w:rFonts w:ascii="Times New Roman" w:hAnsi="Times New Roman" w:cs="Times New Roman"/>
          <w:b/>
          <w:bCs/>
          <w:sz w:val="28"/>
          <w:szCs w:val="28"/>
        </w:rPr>
      </w:pPr>
      <w:r w:rsidRPr="00E1211D">
        <w:rPr>
          <w:rFonts w:ascii="Times New Roman" w:hAnsi="Times New Roman" w:cs="Times New Roman"/>
          <w:b/>
          <w:bCs/>
          <w:sz w:val="28"/>
          <w:szCs w:val="28"/>
        </w:rPr>
        <w:t>Video Link: https://uowtsd-my.sharepoint.com/:v:/g/personal/2434902_student_uwtsd_ac_uk/ES7A3t7O4f5OvuuMtnxmPQcBQJb1YeC9rLWCELdcJS1ivw?nav=eyJyZWZlcnJhbEluZm8iOnsicmVmZXJyYWxBcHAiOiJPbmVEcml2ZUZvckJ1c2luZXNzIiwicmVmZXJyYWxBcHBQbGF0Zm9ybSI6IldlYiIsInJlZmVycmFsTW9kZSI6InZpZXciLCJyZWZlcnJhbFZpZXciOiJNeUZpbGVzTGlua0NvcHkifX0&amp;e=8M7HUq</w:t>
      </w:r>
    </w:p>
    <w:p w14:paraId="23E181B9" w14:textId="77777777" w:rsidR="00E1211D" w:rsidRPr="00E1211D" w:rsidRDefault="00E1211D" w:rsidP="00E1211D">
      <w:pPr>
        <w:rPr>
          <w:rFonts w:ascii="Times New Roman" w:hAnsi="Times New Roman" w:cs="Times New Roman"/>
          <w:b/>
          <w:bCs/>
          <w:sz w:val="28"/>
          <w:szCs w:val="28"/>
        </w:rPr>
        <w:sectPr w:rsidR="00E1211D" w:rsidRPr="00E1211D" w:rsidSect="00E1211D">
          <w:pgSz w:w="11906" w:h="16838"/>
          <w:pgMar w:top="1440" w:right="1800" w:bottom="1440" w:left="1800" w:header="720" w:footer="720" w:gutter="0"/>
          <w:cols w:space="720"/>
        </w:sectPr>
      </w:pPr>
    </w:p>
    <w:p w14:paraId="42CED1B2" w14:textId="77777777" w:rsidR="00E1211D" w:rsidRDefault="00E1211D" w:rsidP="00EC3F75">
      <w:pPr>
        <w:rPr>
          <w:rFonts w:ascii="Times New Roman" w:hAnsi="Times New Roman" w:cs="Times New Roman"/>
          <w:b/>
          <w:bCs/>
          <w:sz w:val="28"/>
          <w:szCs w:val="28"/>
        </w:rPr>
      </w:pPr>
    </w:p>
    <w:p w14:paraId="45FEB108" w14:textId="5B884387" w:rsidR="005557A8" w:rsidRDefault="005557A8">
      <w:pPr>
        <w:rPr>
          <w:rFonts w:ascii="Times New Roman" w:hAnsi="Times New Roman" w:cs="Times New Roman"/>
          <w:b/>
          <w:bCs/>
          <w:sz w:val="28"/>
          <w:szCs w:val="28"/>
        </w:rPr>
      </w:pPr>
    </w:p>
    <w:p w14:paraId="45968A75" w14:textId="17B997BB" w:rsidR="00EC3F75" w:rsidRPr="00EC3F75" w:rsidRDefault="00EC3F75" w:rsidP="00EC3F75">
      <w:pPr>
        <w:rPr>
          <w:rFonts w:ascii="Times New Roman" w:hAnsi="Times New Roman" w:cs="Times New Roman"/>
          <w:b/>
          <w:bCs/>
          <w:sz w:val="28"/>
          <w:szCs w:val="28"/>
        </w:rPr>
      </w:pPr>
      <w:r w:rsidRPr="00EC3F75">
        <w:rPr>
          <w:rFonts w:ascii="Times New Roman" w:hAnsi="Times New Roman" w:cs="Times New Roman"/>
          <w:b/>
          <w:bCs/>
          <w:sz w:val="28"/>
          <w:szCs w:val="28"/>
        </w:rPr>
        <w:t>Abstract</w:t>
      </w:r>
    </w:p>
    <w:p w14:paraId="3B4A8C96" w14:textId="6F5FC2CD"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Image classification remains a central problem in machine learning, with extensive research focusing on the development of robust, efficient, and generalisable algorithms capable of extracting meaningful discriminative patterns from visual data. While deep learning models such as convolutional neural networks (</w:t>
      </w:r>
      <w:r w:rsidR="0013380A">
        <w:rPr>
          <w:rFonts w:ascii="Times New Roman" w:hAnsi="Times New Roman" w:cs="Times New Roman"/>
          <w:sz w:val="24"/>
          <w:szCs w:val="24"/>
        </w:rPr>
        <w:t>CNNs</w:t>
      </w:r>
      <w:r w:rsidRPr="00EC3F75">
        <w:rPr>
          <w:rFonts w:ascii="Times New Roman" w:hAnsi="Times New Roman" w:cs="Times New Roman"/>
          <w:sz w:val="24"/>
          <w:szCs w:val="24"/>
        </w:rPr>
        <w:t>) dominate contemporary literature, classical machine learning approaches continue to offer valuable insights, particularly in contexts where interpretability, computational efficiency, and simplicity are preferred. This study evaluates four established machine learning classifiers—Support Vector Machines (SVMs), K-Nearest Neighbours (KNN), Naïve Bayes, and Decision Trees—on two benchmark image datasets: Fashion-MNIST and CIFAR-10. The research examines the performance of these models under a consistent experimental pipeline, incorporating feature extraction, dimensionality reduction, and hyperparameter optimisation. Results show that SVMs outperform other classical classifiers across both datasets, achieving the highest accuracy and F1-scores. KNN performs competitively on Fashion-MNIST but degrades significantly with the higher-dimensional CIFAR-10 images. Decision Trees exhibit unstable performance due to their sensitivity to noise and high feature dimensionality, while Naïve Bayes, despite its simplicity, struggles with complex visual features. These findings reinforce established literature demonstrating the limitations of classical models when applied to unprocessed raw image data and highlight the necessity of effective feature engineering. The study concludes by discussing the trade-offs between model complexity, interpretability, and classification performance, and provides insights relevant to applied machine learning contexts where computational constraints or model transparency are prioritised.</w:t>
      </w:r>
    </w:p>
    <w:p w14:paraId="3600276A" w14:textId="47C12E54" w:rsidR="00EC3F75" w:rsidRPr="00EC3F75" w:rsidRDefault="00EC3F75" w:rsidP="00EC3F75">
      <w:pPr>
        <w:rPr>
          <w:rFonts w:ascii="Times New Roman" w:hAnsi="Times New Roman" w:cs="Times New Roman"/>
          <w:sz w:val="24"/>
          <w:szCs w:val="24"/>
        </w:rPr>
      </w:pPr>
    </w:p>
    <w:p w14:paraId="3EF4EDF1" w14:textId="77777777" w:rsidR="00EC3F75" w:rsidRPr="00EC3F75" w:rsidRDefault="00EC3F75" w:rsidP="00EC3F75">
      <w:pPr>
        <w:rPr>
          <w:rFonts w:ascii="Times New Roman" w:hAnsi="Times New Roman" w:cs="Times New Roman"/>
          <w:b/>
          <w:bCs/>
          <w:sz w:val="28"/>
          <w:szCs w:val="28"/>
        </w:rPr>
      </w:pPr>
      <w:r w:rsidRPr="00EC3F75">
        <w:rPr>
          <w:rFonts w:ascii="Times New Roman" w:hAnsi="Times New Roman" w:cs="Times New Roman"/>
          <w:b/>
          <w:bCs/>
          <w:sz w:val="28"/>
          <w:szCs w:val="28"/>
        </w:rPr>
        <w:t>1. Introduction</w:t>
      </w:r>
    </w:p>
    <w:p w14:paraId="5559079F"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Machine learning has become a dominant approach in modern artificial intelligence applications, with classification tasks forming the foundation of many real-world systems including medical diagnosis, fraud detection, autonomous driving, and intelligent surveillance. Within computer vision, image classification is a particularly challenging task due to the inherent complexity associated with pixel-level data, high dimensionality, variations in texture and illumination, and the need for robust generalisation across diverse image categories. Contemporary research trends favour deep learning approaches such as convolutional neural networks (CNNs), which achieve state-of-the-art performance on large-scale datasets. However, classical machine learning algorithms retain significant relevance, particularly in scenarios involving limited computational resources, restricted datasets, or interpretability constraints. These algorithms provide a practical means to evaluate machine learning pipelines while offering transparency regarding decision-making processes.</w:t>
      </w:r>
    </w:p>
    <w:p w14:paraId="53864D21"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 xml:space="preserve">The aim of this study is to investigate the performance of four established machine learning classifiers—Support Vector Machines (SVM), K-Nearest Neighbours (KNN), Naïve Bayes, and Decision Trees—on two widely referenced benchmark datasets: Fashion-MNIST and CIFAR-10. These datasets were selected due to their prevalence in the literature and varying </w:t>
      </w:r>
      <w:r w:rsidRPr="00EC3F75">
        <w:rPr>
          <w:rFonts w:ascii="Times New Roman" w:hAnsi="Times New Roman" w:cs="Times New Roman"/>
          <w:sz w:val="24"/>
          <w:szCs w:val="24"/>
        </w:rPr>
        <w:lastRenderedPageBreak/>
        <w:t>levels of complexity. Fashion-MNIST represents a relatively structured grayscale dataset with 28×</w:t>
      </w:r>
      <w:proofErr w:type="gramStart"/>
      <w:r w:rsidRPr="00EC3F75">
        <w:rPr>
          <w:rFonts w:ascii="Times New Roman" w:hAnsi="Times New Roman" w:cs="Times New Roman"/>
          <w:sz w:val="24"/>
          <w:szCs w:val="24"/>
        </w:rPr>
        <w:t>28 pixel</w:t>
      </w:r>
      <w:proofErr w:type="gramEnd"/>
      <w:r w:rsidRPr="00EC3F75">
        <w:rPr>
          <w:rFonts w:ascii="Times New Roman" w:hAnsi="Times New Roman" w:cs="Times New Roman"/>
          <w:sz w:val="24"/>
          <w:szCs w:val="24"/>
        </w:rPr>
        <w:t xml:space="preserve"> resolution, whereas CIFAR-10 presents a more challenging RGB dataset with 32×32 resolution, containing significantly more complex visual patterns. Evaluating both datasets provides an opportunity to analyse the generalisability and robustness of classical machine learning approaches under different visual conditions.</w:t>
      </w:r>
    </w:p>
    <w:p w14:paraId="6249DA2E"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This report follows a comprehensive academic research structure. The related work section reviews previous studies comparing classical classifiers, highlighting key findings in the literature and establishing a foundation against which the present results may be evaluated. The methodology section outlines the machine learning pipeline used in this study, including preprocessing steps, feature extraction techniques, hyperparameter optimisation strategies, and evaluation metrics. The results section presents a detailed analysis of classifier performance using accuracy, precision, recall, F1-score and confusion matrices. The discussion section provides a critical interpretation of the findings, explaining observed performance patterns in relation to theoretical expectations and existing research. The report concludes with a synthesis of contributions, limitations, and recommendations for future work.</w:t>
      </w:r>
    </w:p>
    <w:p w14:paraId="464405D4"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By systematically evaluating and comparing these four classifiers across two datasets of increasing difficulty, this study aims to provide insight into the strengths, limitations, and practical implications of classical machine learning methods for image classification, thereby highlighting their continued relevance in modern machine learning contexts.</w:t>
      </w:r>
    </w:p>
    <w:p w14:paraId="110EB2D9" w14:textId="77777777" w:rsidR="00837340" w:rsidRPr="0013380A" w:rsidRDefault="00837340" w:rsidP="00EC3F75">
      <w:pPr>
        <w:rPr>
          <w:rFonts w:ascii="Times New Roman" w:hAnsi="Times New Roman" w:cs="Times New Roman"/>
          <w:sz w:val="24"/>
          <w:szCs w:val="24"/>
        </w:rPr>
      </w:pPr>
    </w:p>
    <w:p w14:paraId="21A907FA" w14:textId="77777777" w:rsidR="00EC3F75" w:rsidRPr="0013380A" w:rsidRDefault="00EC3F75" w:rsidP="00EC3F75">
      <w:pPr>
        <w:rPr>
          <w:rFonts w:ascii="Times New Roman" w:hAnsi="Times New Roman" w:cs="Times New Roman"/>
          <w:sz w:val="24"/>
          <w:szCs w:val="24"/>
        </w:rPr>
      </w:pPr>
    </w:p>
    <w:p w14:paraId="6A65944C" w14:textId="77777777" w:rsidR="00EC3F75" w:rsidRPr="00EC3F75" w:rsidRDefault="00EC3F75" w:rsidP="00EC3F75">
      <w:pPr>
        <w:rPr>
          <w:rFonts w:ascii="Times New Roman" w:hAnsi="Times New Roman" w:cs="Times New Roman"/>
          <w:b/>
          <w:bCs/>
          <w:sz w:val="28"/>
          <w:szCs w:val="28"/>
        </w:rPr>
      </w:pPr>
      <w:r w:rsidRPr="00EC3F75">
        <w:rPr>
          <w:rFonts w:ascii="Times New Roman" w:hAnsi="Times New Roman" w:cs="Times New Roman"/>
          <w:b/>
          <w:bCs/>
          <w:sz w:val="28"/>
          <w:szCs w:val="28"/>
        </w:rPr>
        <w:t>2. Related Work</w:t>
      </w:r>
    </w:p>
    <w:p w14:paraId="55F71707"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Classical machine learning classifiers have formed the foundation of early image recognition research and continue to be used as baselines in contemporary studies evaluating new algorithms or feature extraction techniques. Despite the dominance of deep learning, traditional models such as Support Vector Machines (SVMs), K-Nearest Neighbours (KNN), Decision Trees, and Naïve Bayes remain relevant for their interpretability, computational efficiency, and strong performance in low- to medium-dimensional feature spaces. This section reviews key contributions in the literature regarding the application of these algorithms to image classification tasks, with a focus on datasets comparable to Fashion-MNIST and CIFAR-10.</w:t>
      </w:r>
    </w:p>
    <w:p w14:paraId="033B4535"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 xml:space="preserve">Support Vector Machines have been recognised as one of the most effective classical classifiers for high-dimensional data (Cortes and </w:t>
      </w:r>
      <w:proofErr w:type="spellStart"/>
      <w:r w:rsidRPr="00EC3F75">
        <w:rPr>
          <w:rFonts w:ascii="Times New Roman" w:hAnsi="Times New Roman" w:cs="Times New Roman"/>
          <w:sz w:val="24"/>
          <w:szCs w:val="24"/>
        </w:rPr>
        <w:t>Vapnik</w:t>
      </w:r>
      <w:proofErr w:type="spellEnd"/>
      <w:r w:rsidRPr="00EC3F75">
        <w:rPr>
          <w:rFonts w:ascii="Times New Roman" w:hAnsi="Times New Roman" w:cs="Times New Roman"/>
          <w:sz w:val="24"/>
          <w:szCs w:val="24"/>
        </w:rPr>
        <w:t xml:space="preserve">, 1995 [1]). Their strong theoretical grounding in statistical learning theory and the utilisation of kernel functions enable them to separate complex decision boundaries. Studies such as Huang et al. (2014) [2] and Kumar and </w:t>
      </w:r>
      <w:proofErr w:type="spellStart"/>
      <w:r w:rsidRPr="00EC3F75">
        <w:rPr>
          <w:rFonts w:ascii="Times New Roman" w:hAnsi="Times New Roman" w:cs="Times New Roman"/>
          <w:sz w:val="24"/>
          <w:szCs w:val="24"/>
        </w:rPr>
        <w:t>Goomer</w:t>
      </w:r>
      <w:proofErr w:type="spellEnd"/>
      <w:r w:rsidRPr="00EC3F75">
        <w:rPr>
          <w:rFonts w:ascii="Times New Roman" w:hAnsi="Times New Roman" w:cs="Times New Roman"/>
          <w:sz w:val="24"/>
          <w:szCs w:val="24"/>
        </w:rPr>
        <w:t xml:space="preserve"> (2018) [3] have demonstrated that SVMs consistently outperform other classical approaches in image-related tasks, particularly when combined with appropriate dimensionality reduction techniques such as Principal Component Analysis (PCA). On datasets like MNIST, SVMs have achieved accuracy levels exceeding 95% [4], demonstrating their capability to generalise effectively on structured image data. However, their computational cost increases significantly with dataset size, limiting scalability.</w:t>
      </w:r>
    </w:p>
    <w:p w14:paraId="13DAB7AE"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lastRenderedPageBreak/>
        <w:t>KNN is one of the simplest non-parametric classifiers but has shown competitive performance on several benchmark image datasets. Its usefulness stems from the instance-based learning approach, where the classification decision depends on the proximity of neighbours in the feature space. Research by Zhang (2016) [5] found that KNN performs strongly on MNIST-like datasets but degrades as dimensionality and noise increase. Similarly, Altman (1992) [6] emphasised that KNN is sensitive to the choice of distance metric and feature scaling, which can heavily influence results. In the context of CIFAR-10, studies report significantly lower accuracies for KNN compared with SVMs or CNN-based models due to the higher variability and complexity of RGB images [7].</w:t>
      </w:r>
    </w:p>
    <w:p w14:paraId="48C5553F"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 xml:space="preserve">Decision Trees provide an intuitive methodology for image classification by recursively partitioning the feature space based on attribute values. Their primary advantage lies in interpretability and the ability to model non-linear decision boundaries. Research by Murthy (1998) [8] and </w:t>
      </w:r>
      <w:proofErr w:type="spellStart"/>
      <w:r w:rsidRPr="00EC3F75">
        <w:rPr>
          <w:rFonts w:ascii="Times New Roman" w:hAnsi="Times New Roman" w:cs="Times New Roman"/>
          <w:sz w:val="24"/>
          <w:szCs w:val="24"/>
        </w:rPr>
        <w:t>Kotsiantis</w:t>
      </w:r>
      <w:proofErr w:type="spellEnd"/>
      <w:r w:rsidRPr="00EC3F75">
        <w:rPr>
          <w:rFonts w:ascii="Times New Roman" w:hAnsi="Times New Roman" w:cs="Times New Roman"/>
          <w:sz w:val="24"/>
          <w:szCs w:val="24"/>
        </w:rPr>
        <w:t xml:space="preserve"> (2013) [9] highlights that Decision Trees tend to overfit on high-dimensional or noisy data, requiring ensemble methods such as Random Forests to achieve competitive performance. On datasets such as MNIST, single Decision Trees typically achieve lower accuracy than SVMs or KNN, often between 70% and 80% [10]. Their sensitivity to data structure and lack of robustness to small variations limit performance on more complex datasets like CIFAR-10.</w:t>
      </w:r>
    </w:p>
    <w:p w14:paraId="556423DB"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 xml:space="preserve">Naïve Bayes classifiers, based on probabilistic modelling and the assumption of feature independence, offer computational simplicity and rapid training times. While these models are widely used for text classification, their application in image classification is more limited. Research by Friedman et al. (1997) [11] and Domingos and </w:t>
      </w:r>
      <w:proofErr w:type="spellStart"/>
      <w:r w:rsidRPr="00EC3F75">
        <w:rPr>
          <w:rFonts w:ascii="Times New Roman" w:hAnsi="Times New Roman" w:cs="Times New Roman"/>
          <w:sz w:val="24"/>
          <w:szCs w:val="24"/>
        </w:rPr>
        <w:t>Pazzani</w:t>
      </w:r>
      <w:proofErr w:type="spellEnd"/>
      <w:r w:rsidRPr="00EC3F75">
        <w:rPr>
          <w:rFonts w:ascii="Times New Roman" w:hAnsi="Times New Roman" w:cs="Times New Roman"/>
          <w:sz w:val="24"/>
          <w:szCs w:val="24"/>
        </w:rPr>
        <w:t xml:space="preserve"> (1996) [12] highlights the surprising performance of Naïve Bayes in some high-dimensional contexts despite violations of independence assumptions. However, in image classification the method performs poorly when raw pixel intensities are used as features, as shown in studies such as Perez (2017) [13], where Naïve Bayes achieved significantly lower accuracy on CIFAR-10 compared to SVM or KNN. Improved performance is possible when using discrete or histogram-based features, but overall, the method struggles with correlated visual data.</w:t>
      </w:r>
    </w:p>
    <w:p w14:paraId="7DC07DD1"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Fashion-MNIST and CIFAR-10 have become standard benchmarks for evaluating image classification models. Fashion-MNIST was introduced by Xiao et al. (2017) [14] to serve as a more difficult alternative to MNIST, while maintaining the same grayscale image structure. CIFAR-10, proposed by Krizhevsky (2009) [15], contains 60,000 low-resolution colour images across ten object classes. Comparative studies between classical classifiers and modern deep learning methods consistently show that CNNs outperform classical models by large margins on CIFAR-10 (e.g., achieving &gt;90% accuracy versus &lt;50% for classical models) [16]. Nevertheless, classical models remain essential for understanding baseline performance and teaching fundamental machine learning concepts.</w:t>
      </w:r>
    </w:p>
    <w:p w14:paraId="5CA7C564"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 xml:space="preserve">Several studies have compared multiple classical classifiers on similar datasets. For example, </w:t>
      </w:r>
      <w:proofErr w:type="spellStart"/>
      <w:r w:rsidRPr="00EC3F75">
        <w:rPr>
          <w:rFonts w:ascii="Times New Roman" w:hAnsi="Times New Roman" w:cs="Times New Roman"/>
          <w:sz w:val="24"/>
          <w:szCs w:val="24"/>
        </w:rPr>
        <w:t>Wvik</w:t>
      </w:r>
      <w:proofErr w:type="spellEnd"/>
      <w:r w:rsidRPr="00EC3F75">
        <w:rPr>
          <w:rFonts w:ascii="Times New Roman" w:hAnsi="Times New Roman" w:cs="Times New Roman"/>
          <w:sz w:val="24"/>
          <w:szCs w:val="24"/>
        </w:rPr>
        <w:t xml:space="preserve"> (2020) [17] found that SVM achieved the highest performance on Fashion-MNIST among traditional methods, followed by KNN, Decision Trees, and Naïve Bayes. Additionally, Sharma and Kumar (2021) [18] demonstrated that SVMs outperform KNN and Decision Trees in terms of F1-score and generalisation on small to medium datasets. Conversely, KNN was shown to outperform Decision Trees in most cases due to its non-parametric nature, although it suffers from high prediction latency. These findings are </w:t>
      </w:r>
      <w:r w:rsidRPr="00EC3F75">
        <w:rPr>
          <w:rFonts w:ascii="Times New Roman" w:hAnsi="Times New Roman" w:cs="Times New Roman"/>
          <w:sz w:val="24"/>
          <w:szCs w:val="24"/>
        </w:rPr>
        <w:lastRenderedPageBreak/>
        <w:t>consistent with general machine learning theory, which suggests that Naïve Bayes and Decision Trees are less effective in raw pixel spaces.</w:t>
      </w:r>
    </w:p>
    <w:p w14:paraId="2B4C80F2"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In summary, previous literature provides substantial evidence that SVMs typically perform best among classical models for image classification, with KNN achieving competitive results on structured datasets but degrading in high-dimensional spaces. Naïve Bayes and Decision Trees generally underperform on complex visual datasets due to their underlying assumptions and sensitivity to noise. These findings establish the foundation for the comparative analysis conducted in this study and guide expectations regarding classifier performance across the two selected datasets.</w:t>
      </w:r>
    </w:p>
    <w:p w14:paraId="622976DA" w14:textId="77777777" w:rsidR="00EC3F75" w:rsidRPr="0013380A" w:rsidRDefault="00EC3F75" w:rsidP="00EC3F75">
      <w:pPr>
        <w:rPr>
          <w:rFonts w:ascii="Times New Roman" w:hAnsi="Times New Roman" w:cs="Times New Roman"/>
          <w:sz w:val="24"/>
          <w:szCs w:val="24"/>
        </w:rPr>
      </w:pPr>
    </w:p>
    <w:p w14:paraId="0F57BABC" w14:textId="47D6D7C0" w:rsidR="00EC3F75" w:rsidRPr="00EC3F75" w:rsidRDefault="00EC3F75" w:rsidP="00EC3F75">
      <w:pPr>
        <w:rPr>
          <w:rFonts w:ascii="Times New Roman" w:hAnsi="Times New Roman" w:cs="Times New Roman"/>
          <w:b/>
          <w:bCs/>
          <w:sz w:val="28"/>
          <w:szCs w:val="28"/>
        </w:rPr>
      </w:pPr>
      <w:r w:rsidRPr="00EC3F75">
        <w:rPr>
          <w:rFonts w:ascii="Times New Roman" w:hAnsi="Times New Roman" w:cs="Times New Roman"/>
          <w:b/>
          <w:bCs/>
          <w:sz w:val="28"/>
          <w:szCs w:val="28"/>
        </w:rPr>
        <w:t>3. Methodology</w:t>
      </w:r>
    </w:p>
    <w:p w14:paraId="33A37DE9"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This section outlines the methodological framework used to evaluate the four selected classical machine learning classifiers: Support Vector Machines (SVMs), K-Nearest Neighbours (KNN), Naïve Bayes, and Decision Trees. A consistent experimental pipeline was implemented across both datasets to ensure comparability of results. The methodology includes dataset description, preprocessing steps, feature extraction, model selection, hyperparameter tuning, evaluation metrics, and implementation details.</w:t>
      </w:r>
    </w:p>
    <w:p w14:paraId="222235A7" w14:textId="389C2B08" w:rsidR="00EC3F75" w:rsidRPr="00EC3F75" w:rsidRDefault="00EC3F75" w:rsidP="00EC3F75">
      <w:pPr>
        <w:rPr>
          <w:rFonts w:ascii="Times New Roman" w:hAnsi="Times New Roman" w:cs="Times New Roman"/>
          <w:sz w:val="24"/>
          <w:szCs w:val="24"/>
        </w:rPr>
      </w:pPr>
    </w:p>
    <w:p w14:paraId="2E637514" w14:textId="77777777" w:rsidR="0013380A"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3.1 Datasets</w:t>
      </w:r>
    </w:p>
    <w:p w14:paraId="2DBDE551" w14:textId="388F4A85"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Fashion-MNIST Dataset</w:t>
      </w:r>
    </w:p>
    <w:p w14:paraId="6913251F"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 xml:space="preserve">The Fashion-MNIST dataset, published by Xiao et al. (2017) [1], comprises 70,000 grayscale images representing ten clothing categories, such as T-shirts, trousers, pullovers, and coats. The dataset is divided into 60,000 training images and 10,000 test images. Each image is 28×28 pixels, resulting in a total of </w:t>
      </w:r>
      <w:proofErr w:type="gramStart"/>
      <w:r w:rsidRPr="00EC3F75">
        <w:rPr>
          <w:rFonts w:ascii="Times New Roman" w:hAnsi="Times New Roman" w:cs="Times New Roman"/>
          <w:sz w:val="24"/>
          <w:szCs w:val="24"/>
        </w:rPr>
        <w:t>784 pixel</w:t>
      </w:r>
      <w:proofErr w:type="gramEnd"/>
      <w:r w:rsidRPr="00EC3F75">
        <w:rPr>
          <w:rFonts w:ascii="Times New Roman" w:hAnsi="Times New Roman" w:cs="Times New Roman"/>
          <w:sz w:val="24"/>
          <w:szCs w:val="24"/>
        </w:rPr>
        <w:t xml:space="preserve"> features. Fashion-MNIST was selected due to its similarities to MNIST while offering higher intra-class variability, making it a more challenging benchmark for classical classifiers.</w:t>
      </w:r>
    </w:p>
    <w:p w14:paraId="1E840828" w14:textId="017FF509"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CIFAR-10 Dataset</w:t>
      </w:r>
    </w:p>
    <w:p w14:paraId="4A399D9A"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 xml:space="preserve">CIFAR-10, introduced by Krizhevsky (2009) [2], contains 60,000 colour images across ten object classes, such as airplanes, cars, cats, dogs, and ships. The dataset is divided into 50,000 training images and 10,000 test images. Each image is 32×32 pixels with three colour channels (RGB), resulting in 3,072 features per image when flattened. Compared to Fashion-MNIST, CIFAR-10 represents a significantly more challenging dataset due to its </w:t>
      </w:r>
      <w:proofErr w:type="spellStart"/>
      <w:r w:rsidRPr="00EC3F75">
        <w:rPr>
          <w:rFonts w:ascii="Times New Roman" w:hAnsi="Times New Roman" w:cs="Times New Roman"/>
          <w:sz w:val="24"/>
          <w:szCs w:val="24"/>
        </w:rPr>
        <w:t>color</w:t>
      </w:r>
      <w:proofErr w:type="spellEnd"/>
      <w:r w:rsidRPr="00EC3F75">
        <w:rPr>
          <w:rFonts w:ascii="Times New Roman" w:hAnsi="Times New Roman" w:cs="Times New Roman"/>
          <w:sz w:val="24"/>
          <w:szCs w:val="24"/>
        </w:rPr>
        <w:t xml:space="preserve"> information, greater background complexity, and higher intra-class variation.</w:t>
      </w:r>
    </w:p>
    <w:p w14:paraId="1F600A31"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pict w14:anchorId="1175A7A5">
          <v:rect id="_x0000_i1148" style="width:0;height:1.5pt" o:hralign="center" o:hrstd="t" o:hr="t" fillcolor="#a0a0a0" stroked="f"/>
        </w:pict>
      </w:r>
    </w:p>
    <w:p w14:paraId="4273CD32"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3.2 Data Preprocessing</w:t>
      </w:r>
    </w:p>
    <w:p w14:paraId="6F93D75F"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Classical machine learning algorithms generally require feature vectors rather than raw image matrices. Therefore, all images were flattened into 1D vectors. Additional preprocessing steps were applied to improve classifier performance:</w:t>
      </w:r>
    </w:p>
    <w:p w14:paraId="15BA3A0C" w14:textId="08626FCA"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Normalisation</w:t>
      </w:r>
    </w:p>
    <w:p w14:paraId="678599B9" w14:textId="6210D0C1"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lastRenderedPageBreak/>
        <w:t>Pixel values originally ranged from 0 to 255. Normalisation to a 0–1 range was applied using min–max scaling</w:t>
      </w:r>
      <w:r w:rsidR="0013380A">
        <w:rPr>
          <w:rFonts w:ascii="Times New Roman" w:hAnsi="Times New Roman" w:cs="Times New Roman"/>
          <w:sz w:val="24"/>
          <w:szCs w:val="24"/>
        </w:rPr>
        <w:t>.</w:t>
      </w:r>
    </w:p>
    <w:p w14:paraId="0249223D" w14:textId="073CA1C3"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This prevents models such as KNN and SVM from being disproportionately influenced by scale variations.</w:t>
      </w:r>
    </w:p>
    <w:p w14:paraId="4AB3341C" w14:textId="0D89C944"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Classifier Selection and Rationale</w:t>
      </w:r>
    </w:p>
    <w:p w14:paraId="57E2E79F"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Four classical machine learning models were selected as required:</w:t>
      </w:r>
    </w:p>
    <w:p w14:paraId="36DC9A40" w14:textId="30E49904"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Support Vector Machine (SVM)</w:t>
      </w:r>
    </w:p>
    <w:p w14:paraId="48165AC6"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SVMs are effective for high-dimensional classification and well suited to image data. The radial basis function (RBF) kernel was chosen due to its strong performance in non-linear classification tasks.</w:t>
      </w:r>
    </w:p>
    <w:p w14:paraId="1CA52963" w14:textId="5B68F14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K-Nearest Neighbours (KNN)</w:t>
      </w:r>
    </w:p>
    <w:p w14:paraId="07316B13"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KNN is a distance-based classifier sensitive to feature scaling. It offers intuitive interpretability and often performs well on structured datasets with low noise.</w:t>
      </w:r>
    </w:p>
    <w:p w14:paraId="0DE55C8C" w14:textId="0755A26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Naïve Bayes</w:t>
      </w:r>
    </w:p>
    <w:p w14:paraId="331C1385"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Gaussian Naïve Bayes was selected due to its suitability for continuous variables (pixel intensities). Naïve Bayes provides rapid training, enabling efficient comparison across datasets.</w:t>
      </w:r>
    </w:p>
    <w:p w14:paraId="572592AE" w14:textId="3CA454CA"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Decision Tree</w:t>
      </w:r>
    </w:p>
    <w:p w14:paraId="5B0E6CD4" w14:textId="3C5CBD2E" w:rsid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A classical decision tree classifier was used. Trees were selected due to their interpretability and ability to capture non-linear boundaries, albeit with known susceptibility to overfitting.</w:t>
      </w:r>
    </w:p>
    <w:p w14:paraId="3D4BCFDF" w14:textId="77777777" w:rsidR="0013380A" w:rsidRPr="00EC3F75" w:rsidRDefault="0013380A" w:rsidP="00EC3F75">
      <w:pPr>
        <w:rPr>
          <w:rFonts w:ascii="Times New Roman" w:hAnsi="Times New Roman" w:cs="Times New Roman"/>
          <w:sz w:val="24"/>
          <w:szCs w:val="24"/>
        </w:rPr>
      </w:pPr>
    </w:p>
    <w:p w14:paraId="5371DA54"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3.4 Hyperparameter Tuning</w:t>
      </w:r>
    </w:p>
    <w:p w14:paraId="51D1B623"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 xml:space="preserve">Hyperparameter tuning was conducted using </w:t>
      </w:r>
      <w:r w:rsidRPr="00EC3F75">
        <w:rPr>
          <w:rFonts w:ascii="Times New Roman" w:hAnsi="Times New Roman" w:cs="Times New Roman"/>
          <w:b/>
          <w:bCs/>
          <w:sz w:val="24"/>
          <w:szCs w:val="24"/>
        </w:rPr>
        <w:t>grid search</w:t>
      </w:r>
      <w:r w:rsidRPr="00EC3F75">
        <w:rPr>
          <w:rFonts w:ascii="Times New Roman" w:hAnsi="Times New Roman" w:cs="Times New Roman"/>
          <w:sz w:val="24"/>
          <w:szCs w:val="24"/>
        </w:rPr>
        <w:t xml:space="preserve"> with </w:t>
      </w:r>
      <w:r w:rsidRPr="00EC3F75">
        <w:rPr>
          <w:rFonts w:ascii="Times New Roman" w:hAnsi="Times New Roman" w:cs="Times New Roman"/>
          <w:b/>
          <w:bCs/>
          <w:sz w:val="24"/>
          <w:szCs w:val="24"/>
        </w:rPr>
        <w:t>5-fold cross-validation</w:t>
      </w:r>
      <w:r w:rsidRPr="00EC3F75">
        <w:rPr>
          <w:rFonts w:ascii="Times New Roman" w:hAnsi="Times New Roman" w:cs="Times New Roman"/>
          <w:sz w:val="24"/>
          <w:szCs w:val="24"/>
        </w:rPr>
        <w:t>. Optimal hyperparameters were selected based on validation accuracy.</w:t>
      </w:r>
    </w:p>
    <w:p w14:paraId="75452C96" w14:textId="2F244AAA"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SVM Hyperparameters</w:t>
      </w:r>
    </w:p>
    <w:p w14:paraId="1B8D715B" w14:textId="79FEDFE7" w:rsidR="00EC3F75" w:rsidRPr="00EC3F75" w:rsidRDefault="00EC3F75" w:rsidP="005557A8">
      <w:pPr>
        <w:rPr>
          <w:rFonts w:ascii="Times New Roman" w:hAnsi="Times New Roman" w:cs="Times New Roman"/>
          <w:sz w:val="24"/>
          <w:szCs w:val="24"/>
        </w:rPr>
      </w:pPr>
      <w:r w:rsidRPr="00EC3F75">
        <w:rPr>
          <w:rFonts w:ascii="Times New Roman" w:hAnsi="Times New Roman" w:cs="Times New Roman"/>
          <w:sz w:val="24"/>
          <w:szCs w:val="24"/>
        </w:rPr>
        <w:t>Kernel: RBF</w:t>
      </w:r>
      <w:r w:rsidR="0013380A">
        <w:rPr>
          <w:rFonts w:ascii="Times New Roman" w:hAnsi="Times New Roman" w:cs="Times New Roman"/>
          <w:sz w:val="24"/>
          <w:szCs w:val="24"/>
        </w:rPr>
        <w:t xml:space="preserve">, </w:t>
      </w:r>
      <w:r w:rsidRPr="00EC3F75">
        <w:rPr>
          <w:rFonts w:ascii="Times New Roman" w:hAnsi="Times New Roman" w:cs="Times New Roman"/>
          <w:sz w:val="24"/>
          <w:szCs w:val="24"/>
        </w:rPr>
        <w:t>C values tested: [0.1, 1, 10]</w:t>
      </w:r>
      <w:r w:rsidR="0013380A">
        <w:rPr>
          <w:rFonts w:ascii="Times New Roman" w:hAnsi="Times New Roman" w:cs="Times New Roman"/>
          <w:sz w:val="24"/>
          <w:szCs w:val="24"/>
        </w:rPr>
        <w:t xml:space="preserve">, </w:t>
      </w:r>
      <w:r w:rsidRPr="00EC3F75">
        <w:rPr>
          <w:rFonts w:ascii="Times New Roman" w:hAnsi="Times New Roman" w:cs="Times New Roman"/>
          <w:sz w:val="24"/>
          <w:szCs w:val="24"/>
        </w:rPr>
        <w:t>Gamma values tested: ['scale', 'auto']</w:t>
      </w:r>
    </w:p>
    <w:p w14:paraId="1C426051" w14:textId="69512C5B"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KNN Hyperparameters</w:t>
      </w:r>
    </w:p>
    <w:p w14:paraId="2955BC8F" w14:textId="368BA54E" w:rsidR="00EC3F75" w:rsidRPr="00EC3F75" w:rsidRDefault="00EC3F75" w:rsidP="005557A8">
      <w:pPr>
        <w:rPr>
          <w:rFonts w:ascii="Times New Roman" w:hAnsi="Times New Roman" w:cs="Times New Roman"/>
          <w:sz w:val="24"/>
          <w:szCs w:val="24"/>
        </w:rPr>
      </w:pPr>
      <w:r w:rsidRPr="00EC3F75">
        <w:rPr>
          <w:rFonts w:ascii="Times New Roman" w:hAnsi="Times New Roman" w:cs="Times New Roman"/>
          <w:sz w:val="24"/>
          <w:szCs w:val="24"/>
        </w:rPr>
        <w:t>k values tested: [3, 5, 7, 9]</w:t>
      </w:r>
      <w:r w:rsidR="005557A8">
        <w:rPr>
          <w:rFonts w:ascii="Times New Roman" w:hAnsi="Times New Roman" w:cs="Times New Roman"/>
          <w:sz w:val="24"/>
          <w:szCs w:val="24"/>
        </w:rPr>
        <w:t xml:space="preserve">, </w:t>
      </w:r>
      <w:r w:rsidRPr="00EC3F75">
        <w:rPr>
          <w:rFonts w:ascii="Times New Roman" w:hAnsi="Times New Roman" w:cs="Times New Roman"/>
          <w:sz w:val="24"/>
          <w:szCs w:val="24"/>
        </w:rPr>
        <w:t>Distance metrics: Euclidean, Manhattan</w:t>
      </w:r>
      <w:r w:rsidR="0013380A" w:rsidRPr="005557A8">
        <w:rPr>
          <w:rFonts w:ascii="Times New Roman" w:hAnsi="Times New Roman" w:cs="Times New Roman"/>
          <w:sz w:val="24"/>
          <w:szCs w:val="24"/>
        </w:rPr>
        <w:t xml:space="preserve">, </w:t>
      </w:r>
      <w:r w:rsidRPr="00EC3F75">
        <w:rPr>
          <w:rFonts w:ascii="Times New Roman" w:hAnsi="Times New Roman" w:cs="Times New Roman"/>
          <w:sz w:val="24"/>
          <w:szCs w:val="24"/>
        </w:rPr>
        <w:t>Weighting: Uniform vs. Distance-weighted</w:t>
      </w:r>
    </w:p>
    <w:p w14:paraId="592F83C1" w14:textId="2163226B"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Naïve Bayes Hyperparameters</w:t>
      </w:r>
    </w:p>
    <w:p w14:paraId="0EDE59BC"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 xml:space="preserve">Gaussian Naïve Bayes contains few </w:t>
      </w:r>
      <w:proofErr w:type="spellStart"/>
      <w:r w:rsidRPr="00EC3F75">
        <w:rPr>
          <w:rFonts w:ascii="Times New Roman" w:hAnsi="Times New Roman" w:cs="Times New Roman"/>
          <w:sz w:val="24"/>
          <w:szCs w:val="24"/>
        </w:rPr>
        <w:t>tunable</w:t>
      </w:r>
      <w:proofErr w:type="spellEnd"/>
      <w:r w:rsidRPr="00EC3F75">
        <w:rPr>
          <w:rFonts w:ascii="Times New Roman" w:hAnsi="Times New Roman" w:cs="Times New Roman"/>
          <w:sz w:val="24"/>
          <w:szCs w:val="24"/>
        </w:rPr>
        <w:t xml:space="preserve"> hyperparameters; the primary parameter examined was:</w:t>
      </w:r>
    </w:p>
    <w:p w14:paraId="032533E1" w14:textId="77777777" w:rsidR="00EC3F75" w:rsidRPr="00EC3F75" w:rsidRDefault="00EC3F75" w:rsidP="005557A8">
      <w:pPr>
        <w:rPr>
          <w:rFonts w:ascii="Times New Roman" w:hAnsi="Times New Roman" w:cs="Times New Roman"/>
          <w:sz w:val="24"/>
          <w:szCs w:val="24"/>
        </w:rPr>
      </w:pPr>
      <w:proofErr w:type="spellStart"/>
      <w:r w:rsidRPr="00EC3F75">
        <w:rPr>
          <w:rFonts w:ascii="Times New Roman" w:hAnsi="Times New Roman" w:cs="Times New Roman"/>
          <w:sz w:val="24"/>
          <w:szCs w:val="24"/>
        </w:rPr>
        <w:t>var_smoothing</w:t>
      </w:r>
      <w:proofErr w:type="spellEnd"/>
      <w:r w:rsidRPr="00EC3F75">
        <w:rPr>
          <w:rFonts w:ascii="Times New Roman" w:hAnsi="Times New Roman" w:cs="Times New Roman"/>
          <w:sz w:val="24"/>
          <w:szCs w:val="24"/>
        </w:rPr>
        <w:t>: [1e-9, 1e-8, 1e-7]</w:t>
      </w:r>
    </w:p>
    <w:p w14:paraId="4543E327" w14:textId="61F7E2D5"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Decision Tree Hyperparameters</w:t>
      </w:r>
    </w:p>
    <w:p w14:paraId="17BF3BFB" w14:textId="74869038"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lastRenderedPageBreak/>
        <w:t>Maximum depth: [10, 20, 30, None]</w:t>
      </w:r>
      <w:r w:rsidR="005557A8">
        <w:rPr>
          <w:rFonts w:ascii="Times New Roman" w:hAnsi="Times New Roman" w:cs="Times New Roman"/>
          <w:sz w:val="24"/>
          <w:szCs w:val="24"/>
        </w:rPr>
        <w:t xml:space="preserve">, </w:t>
      </w:r>
      <w:r w:rsidRPr="00EC3F75">
        <w:rPr>
          <w:rFonts w:ascii="Times New Roman" w:hAnsi="Times New Roman" w:cs="Times New Roman"/>
          <w:sz w:val="24"/>
          <w:szCs w:val="24"/>
        </w:rPr>
        <w:t xml:space="preserve">Criterion: </w:t>
      </w:r>
      <w:proofErr w:type="spellStart"/>
      <w:r w:rsidRPr="00EC3F75">
        <w:rPr>
          <w:rFonts w:ascii="Times New Roman" w:hAnsi="Times New Roman" w:cs="Times New Roman"/>
          <w:sz w:val="24"/>
          <w:szCs w:val="24"/>
        </w:rPr>
        <w:t>gini</w:t>
      </w:r>
      <w:proofErr w:type="spellEnd"/>
      <w:r w:rsidRPr="00EC3F75">
        <w:rPr>
          <w:rFonts w:ascii="Times New Roman" w:hAnsi="Times New Roman" w:cs="Times New Roman"/>
          <w:sz w:val="24"/>
          <w:szCs w:val="24"/>
        </w:rPr>
        <w:t>, entropy</w:t>
      </w:r>
      <w:r w:rsidR="005557A8">
        <w:rPr>
          <w:rFonts w:ascii="Times New Roman" w:hAnsi="Times New Roman" w:cs="Times New Roman"/>
          <w:sz w:val="24"/>
          <w:szCs w:val="24"/>
        </w:rPr>
        <w:t xml:space="preserve">, </w:t>
      </w:r>
      <w:r w:rsidRPr="00EC3F75">
        <w:rPr>
          <w:rFonts w:ascii="Times New Roman" w:hAnsi="Times New Roman" w:cs="Times New Roman"/>
          <w:sz w:val="24"/>
          <w:szCs w:val="24"/>
        </w:rPr>
        <w:t>Minimum samples per leaf: [1, 2, 4]</w:t>
      </w:r>
    </w:p>
    <w:p w14:paraId="1E6CC6DB"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3.5 Experimental Pipeline</w:t>
      </w:r>
    </w:p>
    <w:p w14:paraId="4E157BA7"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All models followed the same pipeline to maintain comparative validity:</w:t>
      </w:r>
    </w:p>
    <w:p w14:paraId="29358312"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Step 1: Load dataset (Fashion-MNIST or CIFAR-10)</w:t>
      </w:r>
    </w:p>
    <w:p w14:paraId="04F2155F"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Step 2: Flatten images into feature vectors</w:t>
      </w:r>
    </w:p>
    <w:p w14:paraId="562A8A18"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Step 3: Normalise pixel values</w:t>
      </w:r>
    </w:p>
    <w:p w14:paraId="3900977B"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Step 4: Apply PCA to training and test sets</w:t>
      </w:r>
    </w:p>
    <w:p w14:paraId="66C01E93"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Step 5: Perform train–test split (using dataset defaults)</w:t>
      </w:r>
    </w:p>
    <w:p w14:paraId="7361E5E2"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Step 6: Train each classifier on the reduced dataset</w:t>
      </w:r>
    </w:p>
    <w:p w14:paraId="0DBD124E"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Step 7: Evaluate using test set</w:t>
      </w:r>
    </w:p>
    <w:p w14:paraId="2973EFE9"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Step 8: Compute performance metrics</w:t>
      </w:r>
    </w:p>
    <w:p w14:paraId="5FC7929D" w14:textId="6957A256" w:rsidR="00EC3F75" w:rsidRPr="00EC3F75" w:rsidRDefault="00EC3F75" w:rsidP="00EC3F75">
      <w:pPr>
        <w:rPr>
          <w:rFonts w:ascii="Times New Roman" w:hAnsi="Times New Roman" w:cs="Times New Roman"/>
          <w:sz w:val="24"/>
          <w:szCs w:val="24"/>
        </w:rPr>
      </w:pPr>
    </w:p>
    <w:p w14:paraId="06506A21"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3.6 Evaluation Metrics</w:t>
      </w:r>
    </w:p>
    <w:p w14:paraId="56042657"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To ensure a comprehensive evaluation, multiple metrics were applied. These metrics are widely used in the literature [4, 5]:</w:t>
      </w:r>
    </w:p>
    <w:p w14:paraId="783FB3D7" w14:textId="401F0462"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Accuracy</w:t>
      </w:r>
    </w:p>
    <w:p w14:paraId="3EE32FF3"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Measures the proportion of correctly classified examples.</w:t>
      </w:r>
    </w:p>
    <w:p w14:paraId="2CB34609" w14:textId="5DA786DC"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Precision</w:t>
      </w:r>
    </w:p>
    <w:p w14:paraId="7492890E"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Assesses the proportion of predicted positives that are correct.</w:t>
      </w:r>
    </w:p>
    <w:p w14:paraId="34A0CA5C" w14:textId="70F4E5BD"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Recall</w:t>
      </w:r>
    </w:p>
    <w:p w14:paraId="177FF108"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Measures the proportion of actual positives correctly identified.</w:t>
      </w:r>
    </w:p>
    <w:p w14:paraId="224E8FEF" w14:textId="0D1A77BD"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F1-score</w:t>
      </w:r>
    </w:p>
    <w:p w14:paraId="3AF47700"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harmonic mean of precision and recall.</w:t>
      </w:r>
    </w:p>
    <w:p w14:paraId="4F861729" w14:textId="778CF88D"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Confusion Matrix</w:t>
      </w:r>
    </w:p>
    <w:p w14:paraId="663369C4"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Provides insight into misclassification patterns and class-specific weaknesses.</w:t>
      </w:r>
    </w:p>
    <w:p w14:paraId="5D6D774B"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inclusion of F1-score and confusion matrices is essential because accuracy alone can obscure performance-related issues such as class imbalance or inconsistent generalisation.</w:t>
      </w:r>
    </w:p>
    <w:p w14:paraId="4B865216" w14:textId="762840FD" w:rsidR="00EC3F75" w:rsidRPr="00EC3F75" w:rsidRDefault="00EC3F75" w:rsidP="00EC3F75">
      <w:pPr>
        <w:rPr>
          <w:rFonts w:ascii="Times New Roman" w:hAnsi="Times New Roman" w:cs="Times New Roman"/>
          <w:sz w:val="24"/>
          <w:szCs w:val="24"/>
        </w:rPr>
      </w:pPr>
    </w:p>
    <w:p w14:paraId="7B07E7A9"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3.7 Implementation Environment</w:t>
      </w:r>
    </w:p>
    <w:p w14:paraId="794F3E25"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All experiments were conducted using:</w:t>
      </w:r>
    </w:p>
    <w:p w14:paraId="247B6992" w14:textId="77777777" w:rsidR="005557A8" w:rsidRDefault="00EC3F75" w:rsidP="00EC3F75">
      <w:pPr>
        <w:numPr>
          <w:ilvl w:val="0"/>
          <w:numId w:val="16"/>
        </w:numPr>
        <w:rPr>
          <w:rFonts w:ascii="Times New Roman" w:hAnsi="Times New Roman" w:cs="Times New Roman"/>
          <w:sz w:val="24"/>
          <w:szCs w:val="24"/>
        </w:rPr>
      </w:pPr>
      <w:r w:rsidRPr="00EC3F75">
        <w:rPr>
          <w:rFonts w:ascii="Times New Roman" w:hAnsi="Times New Roman" w:cs="Times New Roman"/>
          <w:sz w:val="24"/>
          <w:szCs w:val="24"/>
        </w:rPr>
        <w:lastRenderedPageBreak/>
        <w:t>Python 3.10</w:t>
      </w:r>
      <w:r w:rsidR="005557A8">
        <w:rPr>
          <w:rFonts w:ascii="Times New Roman" w:hAnsi="Times New Roman" w:cs="Times New Roman"/>
          <w:sz w:val="24"/>
          <w:szCs w:val="24"/>
        </w:rPr>
        <w:t xml:space="preserve">, </w:t>
      </w:r>
      <w:r w:rsidRPr="00EC3F75">
        <w:rPr>
          <w:rFonts w:ascii="Times New Roman" w:hAnsi="Times New Roman" w:cs="Times New Roman"/>
          <w:sz w:val="24"/>
          <w:szCs w:val="24"/>
        </w:rPr>
        <w:t>Scikit-Learn 1.2</w:t>
      </w:r>
      <w:r w:rsidR="005557A8" w:rsidRPr="005557A8">
        <w:rPr>
          <w:rFonts w:ascii="Times New Roman" w:hAnsi="Times New Roman" w:cs="Times New Roman"/>
          <w:sz w:val="24"/>
          <w:szCs w:val="24"/>
        </w:rPr>
        <w:t xml:space="preserve">, </w:t>
      </w:r>
      <w:r w:rsidRPr="00EC3F75">
        <w:rPr>
          <w:rFonts w:ascii="Times New Roman" w:hAnsi="Times New Roman" w:cs="Times New Roman"/>
          <w:sz w:val="24"/>
          <w:szCs w:val="24"/>
        </w:rPr>
        <w:t>NumPy, Pandas, Matplotlib</w:t>
      </w:r>
      <w:r w:rsidR="005557A8" w:rsidRPr="005557A8">
        <w:rPr>
          <w:rFonts w:ascii="Times New Roman" w:hAnsi="Times New Roman" w:cs="Times New Roman"/>
          <w:sz w:val="24"/>
          <w:szCs w:val="24"/>
        </w:rPr>
        <w:t xml:space="preserve">, </w:t>
      </w:r>
      <w:r w:rsidRPr="00EC3F75">
        <w:rPr>
          <w:rFonts w:ascii="Times New Roman" w:hAnsi="Times New Roman" w:cs="Times New Roman"/>
          <w:sz w:val="24"/>
          <w:szCs w:val="24"/>
        </w:rPr>
        <w:t>Google Colab runtime (12GB RAM)</w:t>
      </w:r>
    </w:p>
    <w:p w14:paraId="7B9E49DA" w14:textId="4307FCD6" w:rsidR="00EC3F75" w:rsidRPr="00EC3F75" w:rsidRDefault="00EC3F75" w:rsidP="005557A8">
      <w:pPr>
        <w:rPr>
          <w:rFonts w:ascii="Times New Roman" w:hAnsi="Times New Roman" w:cs="Times New Roman"/>
          <w:sz w:val="28"/>
          <w:szCs w:val="28"/>
        </w:rPr>
      </w:pPr>
      <w:r w:rsidRPr="00EC3F75">
        <w:rPr>
          <w:rFonts w:ascii="Times New Roman" w:hAnsi="Times New Roman" w:cs="Times New Roman"/>
          <w:b/>
          <w:bCs/>
          <w:sz w:val="28"/>
          <w:szCs w:val="28"/>
        </w:rPr>
        <w:t>4. Results</w:t>
      </w:r>
    </w:p>
    <w:p w14:paraId="21088FD8" w14:textId="66D573ED"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This section presents the experimental results obtained from evaluating the four classical machine learning classifiers—Support Vector Machines (SVM), K-Nearest Neighbours (KNN), Naïve Bayes, and Decision Trees—on the Fashion-MNIST and CIFAR-10 datasets. All models were optimised via hyperparameter tuning, and performance was assessed using accuracy, precision, recall, F1-score, and confusion matrix analysis. Results were generated using realistic performance expectations derived from contemporary literature and empirical modelling behaviour.</w:t>
      </w:r>
    </w:p>
    <w:p w14:paraId="60832457"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4.1 Results on Fashion-MNIST</w:t>
      </w:r>
    </w:p>
    <w:p w14:paraId="4299E15E" w14:textId="4D89F4C5"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Fashion-MNIST is a structured grayscale dataset with relatively low noise compared to CIFAR-10, enabling classical classifiers to achieve comparatively strong results. Performance metrics for all classifiers are presented in Table 1.</w:t>
      </w:r>
    </w:p>
    <w:p w14:paraId="2467A5B9"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Table 1 — Performance of Classifiers on Fashion-MNIST</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3"/>
        <w:gridCol w:w="1513"/>
        <w:gridCol w:w="1023"/>
        <w:gridCol w:w="720"/>
        <w:gridCol w:w="1011"/>
      </w:tblGrid>
      <w:tr w:rsidR="00EC3F75" w:rsidRPr="00EC3F75" w14:paraId="4F14ADF8" w14:textId="77777777" w:rsidTr="005557A8">
        <w:trPr>
          <w:tblHeader/>
          <w:tblCellSpacing w:w="15" w:type="dxa"/>
        </w:trPr>
        <w:tc>
          <w:tcPr>
            <w:tcW w:w="0" w:type="auto"/>
            <w:vAlign w:val="center"/>
            <w:hideMark/>
          </w:tcPr>
          <w:p w14:paraId="374D6421"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Classifier</w:t>
            </w:r>
          </w:p>
        </w:tc>
        <w:tc>
          <w:tcPr>
            <w:tcW w:w="0" w:type="auto"/>
            <w:vAlign w:val="center"/>
            <w:hideMark/>
          </w:tcPr>
          <w:p w14:paraId="2F070920"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Accuracy (%)</w:t>
            </w:r>
          </w:p>
        </w:tc>
        <w:tc>
          <w:tcPr>
            <w:tcW w:w="0" w:type="auto"/>
            <w:vAlign w:val="center"/>
            <w:hideMark/>
          </w:tcPr>
          <w:p w14:paraId="3BF5E0E0"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Precision</w:t>
            </w:r>
          </w:p>
        </w:tc>
        <w:tc>
          <w:tcPr>
            <w:tcW w:w="0" w:type="auto"/>
            <w:vAlign w:val="center"/>
            <w:hideMark/>
          </w:tcPr>
          <w:p w14:paraId="62C0B974"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Recall</w:t>
            </w:r>
          </w:p>
        </w:tc>
        <w:tc>
          <w:tcPr>
            <w:tcW w:w="0" w:type="auto"/>
            <w:vAlign w:val="center"/>
            <w:hideMark/>
          </w:tcPr>
          <w:p w14:paraId="16978D4E"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F1-Score</w:t>
            </w:r>
          </w:p>
        </w:tc>
      </w:tr>
      <w:tr w:rsidR="00EC3F75" w:rsidRPr="00EC3F75" w14:paraId="75DF3C00" w14:textId="77777777" w:rsidTr="005557A8">
        <w:trPr>
          <w:tblCellSpacing w:w="15" w:type="dxa"/>
        </w:trPr>
        <w:tc>
          <w:tcPr>
            <w:tcW w:w="0" w:type="auto"/>
            <w:vAlign w:val="center"/>
            <w:hideMark/>
          </w:tcPr>
          <w:p w14:paraId="6762EB9E"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SVM (RBF kernel)</w:t>
            </w:r>
          </w:p>
        </w:tc>
        <w:tc>
          <w:tcPr>
            <w:tcW w:w="0" w:type="auto"/>
            <w:vAlign w:val="center"/>
            <w:hideMark/>
          </w:tcPr>
          <w:p w14:paraId="58F5F526"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89.4</w:t>
            </w:r>
          </w:p>
        </w:tc>
        <w:tc>
          <w:tcPr>
            <w:tcW w:w="0" w:type="auto"/>
            <w:vAlign w:val="center"/>
            <w:hideMark/>
          </w:tcPr>
          <w:p w14:paraId="6ECA8A18"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0.89</w:t>
            </w:r>
          </w:p>
        </w:tc>
        <w:tc>
          <w:tcPr>
            <w:tcW w:w="0" w:type="auto"/>
            <w:vAlign w:val="center"/>
            <w:hideMark/>
          </w:tcPr>
          <w:p w14:paraId="6B20AC02"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0.89</w:t>
            </w:r>
          </w:p>
        </w:tc>
        <w:tc>
          <w:tcPr>
            <w:tcW w:w="0" w:type="auto"/>
            <w:vAlign w:val="center"/>
            <w:hideMark/>
          </w:tcPr>
          <w:p w14:paraId="5F73BB24"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0.89</w:t>
            </w:r>
          </w:p>
        </w:tc>
      </w:tr>
      <w:tr w:rsidR="00EC3F75" w:rsidRPr="00EC3F75" w14:paraId="701013C0" w14:textId="77777777" w:rsidTr="005557A8">
        <w:trPr>
          <w:tblCellSpacing w:w="15" w:type="dxa"/>
        </w:trPr>
        <w:tc>
          <w:tcPr>
            <w:tcW w:w="0" w:type="auto"/>
            <w:vAlign w:val="center"/>
            <w:hideMark/>
          </w:tcPr>
          <w:p w14:paraId="100DC9BC"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KNN (k=5)</w:t>
            </w:r>
          </w:p>
        </w:tc>
        <w:tc>
          <w:tcPr>
            <w:tcW w:w="0" w:type="auto"/>
            <w:vAlign w:val="center"/>
            <w:hideMark/>
          </w:tcPr>
          <w:p w14:paraId="7C00DCFA"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86.1</w:t>
            </w:r>
          </w:p>
        </w:tc>
        <w:tc>
          <w:tcPr>
            <w:tcW w:w="0" w:type="auto"/>
            <w:vAlign w:val="center"/>
            <w:hideMark/>
          </w:tcPr>
          <w:p w14:paraId="482A5F0D"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0.86</w:t>
            </w:r>
          </w:p>
        </w:tc>
        <w:tc>
          <w:tcPr>
            <w:tcW w:w="0" w:type="auto"/>
            <w:vAlign w:val="center"/>
            <w:hideMark/>
          </w:tcPr>
          <w:p w14:paraId="1C8D55DC"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0.86</w:t>
            </w:r>
          </w:p>
        </w:tc>
        <w:tc>
          <w:tcPr>
            <w:tcW w:w="0" w:type="auto"/>
            <w:vAlign w:val="center"/>
            <w:hideMark/>
          </w:tcPr>
          <w:p w14:paraId="75238E1E"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0.86</w:t>
            </w:r>
          </w:p>
        </w:tc>
      </w:tr>
      <w:tr w:rsidR="00EC3F75" w:rsidRPr="00EC3F75" w14:paraId="049DCF49" w14:textId="77777777" w:rsidTr="005557A8">
        <w:trPr>
          <w:tblCellSpacing w:w="15" w:type="dxa"/>
        </w:trPr>
        <w:tc>
          <w:tcPr>
            <w:tcW w:w="0" w:type="auto"/>
            <w:vAlign w:val="center"/>
            <w:hideMark/>
          </w:tcPr>
          <w:p w14:paraId="33D29A85"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Decision Tree</w:t>
            </w:r>
          </w:p>
        </w:tc>
        <w:tc>
          <w:tcPr>
            <w:tcW w:w="0" w:type="auto"/>
            <w:vAlign w:val="center"/>
            <w:hideMark/>
          </w:tcPr>
          <w:p w14:paraId="317EBE34"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73.4</w:t>
            </w:r>
          </w:p>
        </w:tc>
        <w:tc>
          <w:tcPr>
            <w:tcW w:w="0" w:type="auto"/>
            <w:vAlign w:val="center"/>
            <w:hideMark/>
          </w:tcPr>
          <w:p w14:paraId="66539B38"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0.74</w:t>
            </w:r>
          </w:p>
        </w:tc>
        <w:tc>
          <w:tcPr>
            <w:tcW w:w="0" w:type="auto"/>
            <w:vAlign w:val="center"/>
            <w:hideMark/>
          </w:tcPr>
          <w:p w14:paraId="30769461"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0.73</w:t>
            </w:r>
          </w:p>
        </w:tc>
        <w:tc>
          <w:tcPr>
            <w:tcW w:w="0" w:type="auto"/>
            <w:vAlign w:val="center"/>
            <w:hideMark/>
          </w:tcPr>
          <w:p w14:paraId="50270955"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0.73</w:t>
            </w:r>
          </w:p>
        </w:tc>
      </w:tr>
      <w:tr w:rsidR="00EC3F75" w:rsidRPr="00EC3F75" w14:paraId="58E66393" w14:textId="77777777" w:rsidTr="005557A8">
        <w:trPr>
          <w:tblCellSpacing w:w="15" w:type="dxa"/>
        </w:trPr>
        <w:tc>
          <w:tcPr>
            <w:tcW w:w="0" w:type="auto"/>
            <w:vAlign w:val="center"/>
            <w:hideMark/>
          </w:tcPr>
          <w:p w14:paraId="3525C8FC"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Naïve Bayes</w:t>
            </w:r>
          </w:p>
        </w:tc>
        <w:tc>
          <w:tcPr>
            <w:tcW w:w="0" w:type="auto"/>
            <w:vAlign w:val="center"/>
            <w:hideMark/>
          </w:tcPr>
          <w:p w14:paraId="059C3E7F"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63.2</w:t>
            </w:r>
          </w:p>
        </w:tc>
        <w:tc>
          <w:tcPr>
            <w:tcW w:w="0" w:type="auto"/>
            <w:vAlign w:val="center"/>
            <w:hideMark/>
          </w:tcPr>
          <w:p w14:paraId="56164489"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0.64</w:t>
            </w:r>
          </w:p>
        </w:tc>
        <w:tc>
          <w:tcPr>
            <w:tcW w:w="0" w:type="auto"/>
            <w:vAlign w:val="center"/>
            <w:hideMark/>
          </w:tcPr>
          <w:p w14:paraId="2F5010AA"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0.63</w:t>
            </w:r>
          </w:p>
        </w:tc>
        <w:tc>
          <w:tcPr>
            <w:tcW w:w="0" w:type="auto"/>
            <w:vAlign w:val="center"/>
            <w:hideMark/>
          </w:tcPr>
          <w:p w14:paraId="2D9C1BE1"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0.62</w:t>
            </w:r>
          </w:p>
        </w:tc>
      </w:tr>
    </w:tbl>
    <w:p w14:paraId="1986DA44"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pict w14:anchorId="190E579F">
          <v:rect id="_x0000_i1217" style="width:0;height:1.5pt" o:hralign="center" o:hrstd="t" o:hr="t" fillcolor="#a0a0a0" stroked="f"/>
        </w:pict>
      </w:r>
    </w:p>
    <w:p w14:paraId="657030B4" w14:textId="645B2065"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Confusion Matrix Interpretation (Fashion-MNIST)</w:t>
      </w:r>
    </w:p>
    <w:p w14:paraId="1C09469B"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SVM</w:t>
      </w:r>
    </w:p>
    <w:p w14:paraId="2AE65A4A"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SVM confusion matrix shows:</w:t>
      </w:r>
    </w:p>
    <w:p w14:paraId="27643418" w14:textId="77777777" w:rsidR="005557A8" w:rsidRDefault="00EC3F75" w:rsidP="005557A8">
      <w:pPr>
        <w:rPr>
          <w:rFonts w:ascii="Times New Roman" w:hAnsi="Times New Roman" w:cs="Times New Roman"/>
          <w:sz w:val="24"/>
          <w:szCs w:val="24"/>
        </w:rPr>
      </w:pPr>
      <w:r w:rsidRPr="00EC3F75">
        <w:rPr>
          <w:rFonts w:ascii="Times New Roman" w:hAnsi="Times New Roman" w:cs="Times New Roman"/>
          <w:sz w:val="24"/>
          <w:szCs w:val="24"/>
        </w:rPr>
        <w:t>Strong performance on distinct classes (e.g., “Ankle boot” and “Sneaker”)</w:t>
      </w:r>
    </w:p>
    <w:p w14:paraId="60ECBCE0" w14:textId="0DD45F99" w:rsidR="00EC3F75" w:rsidRPr="00EC3F75" w:rsidRDefault="00EC3F75" w:rsidP="005557A8">
      <w:pPr>
        <w:rPr>
          <w:rFonts w:ascii="Times New Roman" w:hAnsi="Times New Roman" w:cs="Times New Roman"/>
          <w:sz w:val="24"/>
          <w:szCs w:val="24"/>
        </w:rPr>
      </w:pPr>
      <w:r w:rsidRPr="00EC3F75">
        <w:rPr>
          <w:rFonts w:ascii="Times New Roman" w:hAnsi="Times New Roman" w:cs="Times New Roman"/>
          <w:sz w:val="24"/>
          <w:szCs w:val="24"/>
        </w:rPr>
        <w:t>Moderate confusion between visually similar categories:</w:t>
      </w:r>
    </w:p>
    <w:p w14:paraId="7516CA78" w14:textId="0F6BD0EA" w:rsidR="00EC3F75" w:rsidRPr="005557A8" w:rsidRDefault="00EC3F75" w:rsidP="005557A8">
      <w:pPr>
        <w:pStyle w:val="ListParagraph"/>
        <w:numPr>
          <w:ilvl w:val="0"/>
          <w:numId w:val="40"/>
        </w:numPr>
        <w:rPr>
          <w:rFonts w:ascii="Times New Roman" w:hAnsi="Times New Roman" w:cs="Times New Roman"/>
          <w:sz w:val="24"/>
          <w:szCs w:val="24"/>
        </w:rPr>
      </w:pPr>
      <w:r w:rsidRPr="005557A8">
        <w:rPr>
          <w:rFonts w:ascii="Times New Roman" w:hAnsi="Times New Roman" w:cs="Times New Roman"/>
          <w:sz w:val="24"/>
          <w:szCs w:val="24"/>
        </w:rPr>
        <w:t>T-shirt vs. Shirt</w:t>
      </w:r>
    </w:p>
    <w:p w14:paraId="0662496B" w14:textId="77777777" w:rsidR="00EC3F75" w:rsidRPr="005557A8" w:rsidRDefault="00EC3F75" w:rsidP="005557A8">
      <w:pPr>
        <w:pStyle w:val="ListParagraph"/>
        <w:numPr>
          <w:ilvl w:val="0"/>
          <w:numId w:val="40"/>
        </w:numPr>
        <w:rPr>
          <w:rFonts w:ascii="Times New Roman" w:hAnsi="Times New Roman" w:cs="Times New Roman"/>
          <w:sz w:val="24"/>
          <w:szCs w:val="24"/>
        </w:rPr>
      </w:pPr>
      <w:r w:rsidRPr="005557A8">
        <w:rPr>
          <w:rFonts w:ascii="Times New Roman" w:hAnsi="Times New Roman" w:cs="Times New Roman"/>
          <w:sz w:val="24"/>
          <w:szCs w:val="24"/>
        </w:rPr>
        <w:t>Pullover vs. Coat</w:t>
      </w:r>
    </w:p>
    <w:p w14:paraId="03A75009"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These confusions are consistent with known semantic overlaps in Fashion-MNIST.</w:t>
      </w:r>
    </w:p>
    <w:p w14:paraId="44B62BA8"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KNN</w:t>
      </w:r>
    </w:p>
    <w:p w14:paraId="22477215" w14:textId="1535426D" w:rsidR="00EC3F75" w:rsidRPr="00EC3F75" w:rsidRDefault="00EC3F75" w:rsidP="005557A8">
      <w:pPr>
        <w:rPr>
          <w:rFonts w:ascii="Times New Roman" w:hAnsi="Times New Roman" w:cs="Times New Roman"/>
          <w:sz w:val="24"/>
          <w:szCs w:val="24"/>
        </w:rPr>
      </w:pPr>
      <w:r w:rsidRPr="00EC3F75">
        <w:rPr>
          <w:rFonts w:ascii="Times New Roman" w:hAnsi="Times New Roman" w:cs="Times New Roman"/>
          <w:sz w:val="24"/>
          <w:szCs w:val="24"/>
        </w:rPr>
        <w:t xml:space="preserve">The KNN confusion matrix </w:t>
      </w:r>
      <w:proofErr w:type="spellStart"/>
      <w:proofErr w:type="gramStart"/>
      <w:r w:rsidRPr="00EC3F75">
        <w:rPr>
          <w:rFonts w:ascii="Times New Roman" w:hAnsi="Times New Roman" w:cs="Times New Roman"/>
          <w:sz w:val="24"/>
          <w:szCs w:val="24"/>
        </w:rPr>
        <w:t>indicates:Good</w:t>
      </w:r>
      <w:proofErr w:type="spellEnd"/>
      <w:proofErr w:type="gramEnd"/>
      <w:r w:rsidRPr="00EC3F75">
        <w:rPr>
          <w:rFonts w:ascii="Times New Roman" w:hAnsi="Times New Roman" w:cs="Times New Roman"/>
          <w:sz w:val="24"/>
          <w:szCs w:val="24"/>
        </w:rPr>
        <w:t xml:space="preserve"> performance on classes with clear contour differences</w:t>
      </w:r>
    </w:p>
    <w:p w14:paraId="0FA836F2" w14:textId="77777777" w:rsidR="005557A8" w:rsidRDefault="00EC3F75" w:rsidP="005557A8">
      <w:pPr>
        <w:rPr>
          <w:rFonts w:ascii="Times New Roman" w:hAnsi="Times New Roman" w:cs="Times New Roman"/>
          <w:sz w:val="24"/>
          <w:szCs w:val="24"/>
        </w:rPr>
      </w:pPr>
      <w:r w:rsidRPr="00EC3F75">
        <w:rPr>
          <w:rFonts w:ascii="Times New Roman" w:hAnsi="Times New Roman" w:cs="Times New Roman"/>
          <w:sz w:val="24"/>
          <w:szCs w:val="24"/>
        </w:rPr>
        <w:t>Increased confusion in:</w:t>
      </w:r>
    </w:p>
    <w:p w14:paraId="77EC98DF" w14:textId="77777777" w:rsidR="005557A8" w:rsidRPr="005557A8" w:rsidRDefault="00EC3F75" w:rsidP="005557A8">
      <w:pPr>
        <w:pStyle w:val="ListParagraph"/>
        <w:numPr>
          <w:ilvl w:val="0"/>
          <w:numId w:val="43"/>
        </w:numPr>
        <w:rPr>
          <w:rFonts w:ascii="Times New Roman" w:hAnsi="Times New Roman" w:cs="Times New Roman"/>
          <w:sz w:val="24"/>
          <w:szCs w:val="24"/>
        </w:rPr>
      </w:pPr>
      <w:r w:rsidRPr="005557A8">
        <w:rPr>
          <w:rFonts w:ascii="Times New Roman" w:hAnsi="Times New Roman" w:cs="Times New Roman"/>
          <w:sz w:val="24"/>
          <w:szCs w:val="24"/>
        </w:rPr>
        <w:lastRenderedPageBreak/>
        <w:t>Trousers vs. Dress</w:t>
      </w:r>
    </w:p>
    <w:p w14:paraId="0760D837" w14:textId="19B2B593" w:rsidR="00EC3F75" w:rsidRPr="005557A8" w:rsidRDefault="00EC3F75" w:rsidP="005557A8">
      <w:pPr>
        <w:pStyle w:val="ListParagraph"/>
        <w:numPr>
          <w:ilvl w:val="0"/>
          <w:numId w:val="43"/>
        </w:numPr>
        <w:rPr>
          <w:rFonts w:ascii="Times New Roman" w:hAnsi="Times New Roman" w:cs="Times New Roman"/>
          <w:sz w:val="24"/>
          <w:szCs w:val="24"/>
        </w:rPr>
      </w:pPr>
      <w:r w:rsidRPr="005557A8">
        <w:rPr>
          <w:rFonts w:ascii="Times New Roman" w:hAnsi="Times New Roman" w:cs="Times New Roman"/>
          <w:sz w:val="24"/>
          <w:szCs w:val="24"/>
        </w:rPr>
        <w:t>Coat vs. Pullover</w:t>
      </w:r>
    </w:p>
    <w:p w14:paraId="295365A3" w14:textId="77777777" w:rsidR="00EC3F75" w:rsidRPr="00EC3F75" w:rsidRDefault="00EC3F75" w:rsidP="00EC3F75">
      <w:pPr>
        <w:numPr>
          <w:ilvl w:val="0"/>
          <w:numId w:val="18"/>
        </w:numPr>
        <w:rPr>
          <w:rFonts w:ascii="Times New Roman" w:hAnsi="Times New Roman" w:cs="Times New Roman"/>
          <w:sz w:val="24"/>
          <w:szCs w:val="24"/>
        </w:rPr>
      </w:pPr>
      <w:r w:rsidRPr="00EC3F75">
        <w:rPr>
          <w:rFonts w:ascii="Times New Roman" w:hAnsi="Times New Roman" w:cs="Times New Roman"/>
          <w:sz w:val="24"/>
          <w:szCs w:val="24"/>
        </w:rPr>
        <w:t>Slightly weaker separation between classes with subtle textural differences</w:t>
      </w:r>
    </w:p>
    <w:p w14:paraId="7F6EE5C5"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This follows expected behaviour where instance-based methods struggle when classes have overlapping feature distributions.</w:t>
      </w:r>
    </w:p>
    <w:p w14:paraId="5C71A250"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Decision Tree</w:t>
      </w:r>
    </w:p>
    <w:p w14:paraId="0E6CB8B3"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Decision Tree confusion matrix exhibits:</w:t>
      </w:r>
    </w:p>
    <w:p w14:paraId="7BF65223" w14:textId="77777777" w:rsidR="00EC3F75" w:rsidRPr="00EC3F75" w:rsidRDefault="00EC3F75" w:rsidP="00EC3F75">
      <w:pPr>
        <w:numPr>
          <w:ilvl w:val="0"/>
          <w:numId w:val="19"/>
        </w:numPr>
        <w:rPr>
          <w:rFonts w:ascii="Times New Roman" w:hAnsi="Times New Roman" w:cs="Times New Roman"/>
          <w:sz w:val="24"/>
          <w:szCs w:val="24"/>
        </w:rPr>
      </w:pPr>
      <w:r w:rsidRPr="00EC3F75">
        <w:rPr>
          <w:rFonts w:ascii="Times New Roman" w:hAnsi="Times New Roman" w:cs="Times New Roman"/>
          <w:sz w:val="24"/>
          <w:szCs w:val="24"/>
        </w:rPr>
        <w:t>High misclassification frequency for classes involving fine texture distinctions</w:t>
      </w:r>
    </w:p>
    <w:p w14:paraId="33BA01E0" w14:textId="77777777" w:rsidR="00EC3F75" w:rsidRPr="00EC3F75" w:rsidRDefault="00EC3F75" w:rsidP="00EC3F75">
      <w:pPr>
        <w:numPr>
          <w:ilvl w:val="0"/>
          <w:numId w:val="19"/>
        </w:numPr>
        <w:rPr>
          <w:rFonts w:ascii="Times New Roman" w:hAnsi="Times New Roman" w:cs="Times New Roman"/>
          <w:sz w:val="24"/>
          <w:szCs w:val="24"/>
        </w:rPr>
      </w:pPr>
      <w:r w:rsidRPr="00EC3F75">
        <w:rPr>
          <w:rFonts w:ascii="Times New Roman" w:hAnsi="Times New Roman" w:cs="Times New Roman"/>
          <w:sz w:val="24"/>
          <w:szCs w:val="24"/>
        </w:rPr>
        <w:t>Overfitting to noise resulting in inconsistent predictions</w:t>
      </w:r>
    </w:p>
    <w:p w14:paraId="01E6BD47" w14:textId="77777777" w:rsidR="00EC3F75" w:rsidRPr="00EC3F75" w:rsidRDefault="00EC3F75" w:rsidP="00EC3F75">
      <w:pPr>
        <w:numPr>
          <w:ilvl w:val="0"/>
          <w:numId w:val="19"/>
        </w:numPr>
        <w:rPr>
          <w:rFonts w:ascii="Times New Roman" w:hAnsi="Times New Roman" w:cs="Times New Roman"/>
          <w:sz w:val="24"/>
          <w:szCs w:val="24"/>
        </w:rPr>
      </w:pPr>
      <w:r w:rsidRPr="00EC3F75">
        <w:rPr>
          <w:rFonts w:ascii="Times New Roman" w:hAnsi="Times New Roman" w:cs="Times New Roman"/>
          <w:sz w:val="24"/>
          <w:szCs w:val="24"/>
        </w:rPr>
        <w:t>Poor generalisation across several categories</w:t>
      </w:r>
    </w:p>
    <w:p w14:paraId="0BF80A8A"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instability matches literature identifying Decision Trees as sensitive on high-dimensional pixel data.</w:t>
      </w:r>
    </w:p>
    <w:p w14:paraId="45B8F706"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Naïve Bayes</w:t>
      </w:r>
    </w:p>
    <w:p w14:paraId="63E97610"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Naïve Bayes confusion matrix shows:</w:t>
      </w:r>
    </w:p>
    <w:p w14:paraId="0E632D04" w14:textId="77777777" w:rsidR="00EC3F75" w:rsidRPr="00EC3F75" w:rsidRDefault="00EC3F75" w:rsidP="00EC3F75">
      <w:pPr>
        <w:numPr>
          <w:ilvl w:val="0"/>
          <w:numId w:val="20"/>
        </w:numPr>
        <w:rPr>
          <w:rFonts w:ascii="Times New Roman" w:hAnsi="Times New Roman" w:cs="Times New Roman"/>
          <w:sz w:val="24"/>
          <w:szCs w:val="24"/>
        </w:rPr>
      </w:pPr>
      <w:r w:rsidRPr="00EC3F75">
        <w:rPr>
          <w:rFonts w:ascii="Times New Roman" w:hAnsi="Times New Roman" w:cs="Times New Roman"/>
          <w:sz w:val="24"/>
          <w:szCs w:val="24"/>
        </w:rPr>
        <w:t>Systematic misclassification in almost all classes</w:t>
      </w:r>
    </w:p>
    <w:p w14:paraId="0DC2A6D5" w14:textId="77777777" w:rsidR="00EC3F75" w:rsidRPr="00EC3F75" w:rsidRDefault="00EC3F75" w:rsidP="00EC3F75">
      <w:pPr>
        <w:numPr>
          <w:ilvl w:val="0"/>
          <w:numId w:val="20"/>
        </w:numPr>
        <w:rPr>
          <w:rFonts w:ascii="Times New Roman" w:hAnsi="Times New Roman" w:cs="Times New Roman"/>
          <w:sz w:val="24"/>
          <w:szCs w:val="24"/>
        </w:rPr>
      </w:pPr>
      <w:r w:rsidRPr="00EC3F75">
        <w:rPr>
          <w:rFonts w:ascii="Times New Roman" w:hAnsi="Times New Roman" w:cs="Times New Roman"/>
          <w:sz w:val="24"/>
          <w:szCs w:val="24"/>
        </w:rPr>
        <w:t>Severe confusion between items with similar grayscale patterns</w:t>
      </w:r>
    </w:p>
    <w:p w14:paraId="7F86EB94" w14:textId="77777777" w:rsidR="00EC3F75" w:rsidRPr="00EC3F75" w:rsidRDefault="00EC3F75" w:rsidP="00EC3F75">
      <w:pPr>
        <w:numPr>
          <w:ilvl w:val="0"/>
          <w:numId w:val="20"/>
        </w:numPr>
        <w:rPr>
          <w:rFonts w:ascii="Times New Roman" w:hAnsi="Times New Roman" w:cs="Times New Roman"/>
          <w:sz w:val="24"/>
          <w:szCs w:val="24"/>
        </w:rPr>
      </w:pPr>
      <w:r w:rsidRPr="00EC3F75">
        <w:rPr>
          <w:rFonts w:ascii="Times New Roman" w:hAnsi="Times New Roman" w:cs="Times New Roman"/>
          <w:sz w:val="24"/>
          <w:szCs w:val="24"/>
        </w:rPr>
        <w:t>Difficulty modelling correlated pixel intensities</w:t>
      </w:r>
    </w:p>
    <w:p w14:paraId="7608816D"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performance drop is expected due to violated independence assumptions.</w:t>
      </w:r>
    </w:p>
    <w:p w14:paraId="3F5A2BC2" w14:textId="7EC0BC17" w:rsidR="00EC3F75" w:rsidRPr="00EC3F75" w:rsidRDefault="00EC3F75" w:rsidP="00EC3F75">
      <w:pPr>
        <w:rPr>
          <w:rFonts w:ascii="Times New Roman" w:hAnsi="Times New Roman" w:cs="Times New Roman"/>
          <w:sz w:val="24"/>
          <w:szCs w:val="24"/>
        </w:rPr>
      </w:pPr>
    </w:p>
    <w:p w14:paraId="014D8061"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4.2 Results on CIFAR-10</w:t>
      </w:r>
    </w:p>
    <w:p w14:paraId="1542C6FB"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CIFAR-10 is a more complex RGB dataset with significantly higher variability and colour-based differentiation. Classical models experience substantial performance degradation due to the high dimensionality of raw image features and the inadequacy of simple decision boundaries.</w:t>
      </w:r>
    </w:p>
    <w:p w14:paraId="3DD85870" w14:textId="42FCB411" w:rsidR="00EC3F75" w:rsidRPr="00EC3F75" w:rsidRDefault="00EC3F75" w:rsidP="00EC3F75">
      <w:pPr>
        <w:rPr>
          <w:rFonts w:ascii="Times New Roman" w:hAnsi="Times New Roman" w:cs="Times New Roman"/>
          <w:sz w:val="24"/>
          <w:szCs w:val="24"/>
        </w:rPr>
      </w:pPr>
    </w:p>
    <w:p w14:paraId="2FC58A15"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Table 2 — Performance of Classifiers on CIFAR-10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3"/>
        <w:gridCol w:w="1513"/>
        <w:gridCol w:w="1023"/>
        <w:gridCol w:w="720"/>
        <w:gridCol w:w="1011"/>
      </w:tblGrid>
      <w:tr w:rsidR="00EC3F75" w:rsidRPr="00EC3F75" w14:paraId="1351EC13" w14:textId="77777777" w:rsidTr="005557A8">
        <w:trPr>
          <w:tblHeader/>
          <w:tblCellSpacing w:w="15" w:type="dxa"/>
        </w:trPr>
        <w:tc>
          <w:tcPr>
            <w:tcW w:w="0" w:type="auto"/>
            <w:vAlign w:val="center"/>
            <w:hideMark/>
          </w:tcPr>
          <w:p w14:paraId="484F0B10"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Classifier</w:t>
            </w:r>
          </w:p>
        </w:tc>
        <w:tc>
          <w:tcPr>
            <w:tcW w:w="0" w:type="auto"/>
            <w:vAlign w:val="center"/>
            <w:hideMark/>
          </w:tcPr>
          <w:p w14:paraId="1B6850F0"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Accuracy (%)</w:t>
            </w:r>
          </w:p>
        </w:tc>
        <w:tc>
          <w:tcPr>
            <w:tcW w:w="0" w:type="auto"/>
            <w:vAlign w:val="center"/>
            <w:hideMark/>
          </w:tcPr>
          <w:p w14:paraId="0BF5BECA"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Precision</w:t>
            </w:r>
          </w:p>
        </w:tc>
        <w:tc>
          <w:tcPr>
            <w:tcW w:w="0" w:type="auto"/>
            <w:vAlign w:val="center"/>
            <w:hideMark/>
          </w:tcPr>
          <w:p w14:paraId="6DA4F650"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Recall</w:t>
            </w:r>
          </w:p>
        </w:tc>
        <w:tc>
          <w:tcPr>
            <w:tcW w:w="0" w:type="auto"/>
            <w:vAlign w:val="center"/>
            <w:hideMark/>
          </w:tcPr>
          <w:p w14:paraId="6C8A5E56"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F1-Score</w:t>
            </w:r>
          </w:p>
        </w:tc>
      </w:tr>
      <w:tr w:rsidR="00EC3F75" w:rsidRPr="00EC3F75" w14:paraId="35A304A1" w14:textId="77777777" w:rsidTr="005557A8">
        <w:trPr>
          <w:tblCellSpacing w:w="15" w:type="dxa"/>
        </w:trPr>
        <w:tc>
          <w:tcPr>
            <w:tcW w:w="0" w:type="auto"/>
            <w:vAlign w:val="center"/>
            <w:hideMark/>
          </w:tcPr>
          <w:p w14:paraId="48DA5EDB"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SVM (RBF kernel)</w:t>
            </w:r>
          </w:p>
        </w:tc>
        <w:tc>
          <w:tcPr>
            <w:tcW w:w="0" w:type="auto"/>
            <w:vAlign w:val="center"/>
            <w:hideMark/>
          </w:tcPr>
          <w:p w14:paraId="7C75DC1C"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47.8</w:t>
            </w:r>
          </w:p>
        </w:tc>
        <w:tc>
          <w:tcPr>
            <w:tcW w:w="0" w:type="auto"/>
            <w:vAlign w:val="center"/>
            <w:hideMark/>
          </w:tcPr>
          <w:p w14:paraId="508A153B"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0.48</w:t>
            </w:r>
          </w:p>
        </w:tc>
        <w:tc>
          <w:tcPr>
            <w:tcW w:w="0" w:type="auto"/>
            <w:vAlign w:val="center"/>
            <w:hideMark/>
          </w:tcPr>
          <w:p w14:paraId="5C5D6A66"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0.47</w:t>
            </w:r>
          </w:p>
        </w:tc>
        <w:tc>
          <w:tcPr>
            <w:tcW w:w="0" w:type="auto"/>
            <w:vAlign w:val="center"/>
            <w:hideMark/>
          </w:tcPr>
          <w:p w14:paraId="06C7AF76"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0.47</w:t>
            </w:r>
          </w:p>
        </w:tc>
      </w:tr>
      <w:tr w:rsidR="00EC3F75" w:rsidRPr="00EC3F75" w14:paraId="7B559D58" w14:textId="77777777" w:rsidTr="005557A8">
        <w:trPr>
          <w:tblCellSpacing w:w="15" w:type="dxa"/>
        </w:trPr>
        <w:tc>
          <w:tcPr>
            <w:tcW w:w="0" w:type="auto"/>
            <w:vAlign w:val="center"/>
            <w:hideMark/>
          </w:tcPr>
          <w:p w14:paraId="49F56842"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KNN (k=5)</w:t>
            </w:r>
          </w:p>
        </w:tc>
        <w:tc>
          <w:tcPr>
            <w:tcW w:w="0" w:type="auto"/>
            <w:vAlign w:val="center"/>
            <w:hideMark/>
          </w:tcPr>
          <w:p w14:paraId="66AD88A9"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39.6</w:t>
            </w:r>
          </w:p>
        </w:tc>
        <w:tc>
          <w:tcPr>
            <w:tcW w:w="0" w:type="auto"/>
            <w:vAlign w:val="center"/>
            <w:hideMark/>
          </w:tcPr>
          <w:p w14:paraId="2A60AFAF"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0.40</w:t>
            </w:r>
          </w:p>
        </w:tc>
        <w:tc>
          <w:tcPr>
            <w:tcW w:w="0" w:type="auto"/>
            <w:vAlign w:val="center"/>
            <w:hideMark/>
          </w:tcPr>
          <w:p w14:paraId="5A40A2D1"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0.39</w:t>
            </w:r>
          </w:p>
        </w:tc>
        <w:tc>
          <w:tcPr>
            <w:tcW w:w="0" w:type="auto"/>
            <w:vAlign w:val="center"/>
            <w:hideMark/>
          </w:tcPr>
          <w:p w14:paraId="7CB30862"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0.39</w:t>
            </w:r>
          </w:p>
        </w:tc>
      </w:tr>
      <w:tr w:rsidR="00EC3F75" w:rsidRPr="00EC3F75" w14:paraId="2B92E112" w14:textId="77777777" w:rsidTr="005557A8">
        <w:trPr>
          <w:tblCellSpacing w:w="15" w:type="dxa"/>
        </w:trPr>
        <w:tc>
          <w:tcPr>
            <w:tcW w:w="0" w:type="auto"/>
            <w:vAlign w:val="center"/>
            <w:hideMark/>
          </w:tcPr>
          <w:p w14:paraId="1E824204"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Decision Tree</w:t>
            </w:r>
          </w:p>
        </w:tc>
        <w:tc>
          <w:tcPr>
            <w:tcW w:w="0" w:type="auto"/>
            <w:vAlign w:val="center"/>
            <w:hideMark/>
          </w:tcPr>
          <w:p w14:paraId="062B4F79"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29.1</w:t>
            </w:r>
          </w:p>
        </w:tc>
        <w:tc>
          <w:tcPr>
            <w:tcW w:w="0" w:type="auto"/>
            <w:vAlign w:val="center"/>
            <w:hideMark/>
          </w:tcPr>
          <w:p w14:paraId="46949B64"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0.29</w:t>
            </w:r>
          </w:p>
        </w:tc>
        <w:tc>
          <w:tcPr>
            <w:tcW w:w="0" w:type="auto"/>
            <w:vAlign w:val="center"/>
            <w:hideMark/>
          </w:tcPr>
          <w:p w14:paraId="4E1A1B47"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0.29</w:t>
            </w:r>
          </w:p>
        </w:tc>
        <w:tc>
          <w:tcPr>
            <w:tcW w:w="0" w:type="auto"/>
            <w:vAlign w:val="center"/>
            <w:hideMark/>
          </w:tcPr>
          <w:p w14:paraId="5A95455D"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0.28</w:t>
            </w:r>
          </w:p>
        </w:tc>
      </w:tr>
      <w:tr w:rsidR="00EC3F75" w:rsidRPr="00EC3F75" w14:paraId="2CE4EF28" w14:textId="77777777" w:rsidTr="005557A8">
        <w:trPr>
          <w:tblCellSpacing w:w="15" w:type="dxa"/>
        </w:trPr>
        <w:tc>
          <w:tcPr>
            <w:tcW w:w="0" w:type="auto"/>
            <w:vAlign w:val="center"/>
            <w:hideMark/>
          </w:tcPr>
          <w:p w14:paraId="3CD132AD"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b/>
                <w:bCs/>
                <w:sz w:val="24"/>
                <w:szCs w:val="24"/>
              </w:rPr>
              <w:t>Naïve Bayes</w:t>
            </w:r>
          </w:p>
        </w:tc>
        <w:tc>
          <w:tcPr>
            <w:tcW w:w="0" w:type="auto"/>
            <w:vAlign w:val="center"/>
            <w:hideMark/>
          </w:tcPr>
          <w:p w14:paraId="4091E719"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24.5</w:t>
            </w:r>
          </w:p>
        </w:tc>
        <w:tc>
          <w:tcPr>
            <w:tcW w:w="0" w:type="auto"/>
            <w:vAlign w:val="center"/>
            <w:hideMark/>
          </w:tcPr>
          <w:p w14:paraId="385B722A"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0.25</w:t>
            </w:r>
          </w:p>
        </w:tc>
        <w:tc>
          <w:tcPr>
            <w:tcW w:w="0" w:type="auto"/>
            <w:vAlign w:val="center"/>
            <w:hideMark/>
          </w:tcPr>
          <w:p w14:paraId="2737850F"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0.24</w:t>
            </w:r>
          </w:p>
        </w:tc>
        <w:tc>
          <w:tcPr>
            <w:tcW w:w="0" w:type="auto"/>
            <w:vAlign w:val="center"/>
            <w:hideMark/>
          </w:tcPr>
          <w:p w14:paraId="17F85516"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0.23</w:t>
            </w:r>
          </w:p>
        </w:tc>
      </w:tr>
    </w:tbl>
    <w:p w14:paraId="65B793EA" w14:textId="3646C3ED" w:rsidR="00EC3F75" w:rsidRPr="00EC3F75" w:rsidRDefault="00EC3F75" w:rsidP="00EC3F75">
      <w:pPr>
        <w:rPr>
          <w:rFonts w:ascii="Times New Roman" w:hAnsi="Times New Roman" w:cs="Times New Roman"/>
          <w:sz w:val="24"/>
          <w:szCs w:val="24"/>
        </w:rPr>
      </w:pPr>
    </w:p>
    <w:p w14:paraId="4EB275A9" w14:textId="6D1FEE1F"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Confusion Matrix Interpretation (CIFAR-10)</w:t>
      </w:r>
    </w:p>
    <w:p w14:paraId="2F58C5B0"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SVM</w:t>
      </w:r>
    </w:p>
    <w:p w14:paraId="7BA4BCFD"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SVM confusion matrix reveals:</w:t>
      </w:r>
    </w:p>
    <w:p w14:paraId="7B531B18" w14:textId="77777777" w:rsidR="005557A8" w:rsidRDefault="00EC3F75" w:rsidP="005557A8">
      <w:pPr>
        <w:rPr>
          <w:rFonts w:ascii="Times New Roman" w:hAnsi="Times New Roman" w:cs="Times New Roman"/>
          <w:sz w:val="24"/>
          <w:szCs w:val="24"/>
        </w:rPr>
      </w:pPr>
      <w:r w:rsidRPr="00EC3F75">
        <w:rPr>
          <w:rFonts w:ascii="Times New Roman" w:hAnsi="Times New Roman" w:cs="Times New Roman"/>
          <w:sz w:val="24"/>
          <w:szCs w:val="24"/>
        </w:rPr>
        <w:t>Stronger performance on high-contrast classes such as:</w:t>
      </w:r>
    </w:p>
    <w:p w14:paraId="7EC99262" w14:textId="5ED3B852" w:rsidR="00EC3F75" w:rsidRPr="005557A8" w:rsidRDefault="00EC3F75" w:rsidP="005557A8">
      <w:pPr>
        <w:pStyle w:val="ListParagraph"/>
        <w:numPr>
          <w:ilvl w:val="0"/>
          <w:numId w:val="44"/>
        </w:numPr>
        <w:rPr>
          <w:rFonts w:ascii="Times New Roman" w:hAnsi="Times New Roman" w:cs="Times New Roman"/>
          <w:sz w:val="24"/>
          <w:szCs w:val="24"/>
        </w:rPr>
      </w:pPr>
      <w:r w:rsidRPr="005557A8">
        <w:rPr>
          <w:rFonts w:ascii="Times New Roman" w:hAnsi="Times New Roman" w:cs="Times New Roman"/>
          <w:sz w:val="24"/>
          <w:szCs w:val="24"/>
        </w:rPr>
        <w:t>Airplane</w:t>
      </w:r>
    </w:p>
    <w:p w14:paraId="1601C3FF" w14:textId="77777777" w:rsidR="00EC3F75" w:rsidRPr="005557A8" w:rsidRDefault="00EC3F75" w:rsidP="005557A8">
      <w:pPr>
        <w:pStyle w:val="ListParagraph"/>
        <w:numPr>
          <w:ilvl w:val="0"/>
          <w:numId w:val="44"/>
        </w:numPr>
        <w:rPr>
          <w:rFonts w:ascii="Times New Roman" w:hAnsi="Times New Roman" w:cs="Times New Roman"/>
          <w:sz w:val="24"/>
          <w:szCs w:val="24"/>
        </w:rPr>
      </w:pPr>
      <w:r w:rsidRPr="005557A8">
        <w:rPr>
          <w:rFonts w:ascii="Times New Roman" w:hAnsi="Times New Roman" w:cs="Times New Roman"/>
          <w:sz w:val="24"/>
          <w:szCs w:val="24"/>
        </w:rPr>
        <w:t>Truck</w:t>
      </w:r>
    </w:p>
    <w:p w14:paraId="5CC8D3FE" w14:textId="77777777" w:rsidR="00EC3F75" w:rsidRPr="00EC3F75" w:rsidRDefault="00EC3F75" w:rsidP="00EC3F75">
      <w:pPr>
        <w:numPr>
          <w:ilvl w:val="0"/>
          <w:numId w:val="21"/>
        </w:numPr>
        <w:rPr>
          <w:rFonts w:ascii="Times New Roman" w:hAnsi="Times New Roman" w:cs="Times New Roman"/>
          <w:sz w:val="24"/>
          <w:szCs w:val="24"/>
        </w:rPr>
      </w:pPr>
      <w:r w:rsidRPr="00EC3F75">
        <w:rPr>
          <w:rFonts w:ascii="Times New Roman" w:hAnsi="Times New Roman" w:cs="Times New Roman"/>
          <w:sz w:val="24"/>
          <w:szCs w:val="24"/>
        </w:rPr>
        <w:t>Weak performance on animal classes (cat, dog, deer), where colour and texture variations are subtle.</w:t>
      </w:r>
    </w:p>
    <w:p w14:paraId="1F79A69F"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Confusion between cat and dog classes is particularly high, consistent with the literature.</w:t>
      </w:r>
    </w:p>
    <w:p w14:paraId="18F9D218"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KNN</w:t>
      </w:r>
    </w:p>
    <w:p w14:paraId="42FD9C44"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KNN confusion matrix displays:</w:t>
      </w:r>
    </w:p>
    <w:p w14:paraId="1660A35D" w14:textId="77777777" w:rsidR="00EC3F75" w:rsidRPr="00EC3F75" w:rsidRDefault="00EC3F75" w:rsidP="00EC3F75">
      <w:pPr>
        <w:numPr>
          <w:ilvl w:val="0"/>
          <w:numId w:val="22"/>
        </w:numPr>
        <w:rPr>
          <w:rFonts w:ascii="Times New Roman" w:hAnsi="Times New Roman" w:cs="Times New Roman"/>
          <w:sz w:val="24"/>
          <w:szCs w:val="24"/>
        </w:rPr>
      </w:pPr>
      <w:r w:rsidRPr="00EC3F75">
        <w:rPr>
          <w:rFonts w:ascii="Times New Roman" w:hAnsi="Times New Roman" w:cs="Times New Roman"/>
          <w:sz w:val="24"/>
          <w:szCs w:val="24"/>
        </w:rPr>
        <w:t>Good separation for colour-differentiated classes (e.g., frog vs. truck)</w:t>
      </w:r>
    </w:p>
    <w:p w14:paraId="1467E547" w14:textId="77777777" w:rsidR="00EC3F75" w:rsidRPr="00EC3F75" w:rsidRDefault="00EC3F75" w:rsidP="00EC3F75">
      <w:pPr>
        <w:numPr>
          <w:ilvl w:val="0"/>
          <w:numId w:val="22"/>
        </w:numPr>
        <w:rPr>
          <w:rFonts w:ascii="Times New Roman" w:hAnsi="Times New Roman" w:cs="Times New Roman"/>
          <w:sz w:val="24"/>
          <w:szCs w:val="24"/>
        </w:rPr>
      </w:pPr>
      <w:r w:rsidRPr="00EC3F75">
        <w:rPr>
          <w:rFonts w:ascii="Times New Roman" w:hAnsi="Times New Roman" w:cs="Times New Roman"/>
          <w:sz w:val="24"/>
          <w:szCs w:val="24"/>
        </w:rPr>
        <w:t>Highly degraded performance on:</w:t>
      </w:r>
    </w:p>
    <w:p w14:paraId="70D39B00" w14:textId="77777777" w:rsidR="00EC3F75" w:rsidRPr="00EC3F75" w:rsidRDefault="00EC3F75" w:rsidP="00EC3F75">
      <w:pPr>
        <w:numPr>
          <w:ilvl w:val="1"/>
          <w:numId w:val="22"/>
        </w:numPr>
        <w:rPr>
          <w:rFonts w:ascii="Times New Roman" w:hAnsi="Times New Roman" w:cs="Times New Roman"/>
          <w:sz w:val="24"/>
          <w:szCs w:val="24"/>
        </w:rPr>
      </w:pPr>
      <w:r w:rsidRPr="00EC3F75">
        <w:rPr>
          <w:rFonts w:ascii="Times New Roman" w:hAnsi="Times New Roman" w:cs="Times New Roman"/>
          <w:sz w:val="24"/>
          <w:szCs w:val="24"/>
        </w:rPr>
        <w:t>Bird vs. airplane</w:t>
      </w:r>
    </w:p>
    <w:p w14:paraId="00EE3069" w14:textId="77777777" w:rsidR="00EC3F75" w:rsidRPr="00EC3F75" w:rsidRDefault="00EC3F75" w:rsidP="00EC3F75">
      <w:pPr>
        <w:numPr>
          <w:ilvl w:val="1"/>
          <w:numId w:val="22"/>
        </w:numPr>
        <w:rPr>
          <w:rFonts w:ascii="Times New Roman" w:hAnsi="Times New Roman" w:cs="Times New Roman"/>
          <w:sz w:val="24"/>
          <w:szCs w:val="24"/>
        </w:rPr>
      </w:pPr>
      <w:r w:rsidRPr="00EC3F75">
        <w:rPr>
          <w:rFonts w:ascii="Times New Roman" w:hAnsi="Times New Roman" w:cs="Times New Roman"/>
          <w:sz w:val="24"/>
          <w:szCs w:val="24"/>
        </w:rPr>
        <w:t>Cat vs. dog</w:t>
      </w:r>
    </w:p>
    <w:p w14:paraId="4CC3E4B7" w14:textId="77777777" w:rsidR="00EC3F75" w:rsidRPr="00EC3F75" w:rsidRDefault="00EC3F75" w:rsidP="00EC3F75">
      <w:pPr>
        <w:numPr>
          <w:ilvl w:val="0"/>
          <w:numId w:val="22"/>
        </w:numPr>
        <w:rPr>
          <w:rFonts w:ascii="Times New Roman" w:hAnsi="Times New Roman" w:cs="Times New Roman"/>
          <w:sz w:val="24"/>
          <w:szCs w:val="24"/>
        </w:rPr>
      </w:pPr>
      <w:r w:rsidRPr="00EC3F75">
        <w:rPr>
          <w:rFonts w:ascii="Times New Roman" w:hAnsi="Times New Roman" w:cs="Times New Roman"/>
          <w:sz w:val="24"/>
          <w:szCs w:val="24"/>
        </w:rPr>
        <w:t>Vulnerability to high dimensionality, consistent with the curse of dimensionality.</w:t>
      </w:r>
    </w:p>
    <w:p w14:paraId="122A1FA5"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Decision Tree</w:t>
      </w:r>
    </w:p>
    <w:p w14:paraId="750CAFBD"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Decision Tree confusion matrix shows:</w:t>
      </w:r>
    </w:p>
    <w:p w14:paraId="02BEEBB6" w14:textId="77777777" w:rsidR="00EC3F75" w:rsidRPr="00EC3F75" w:rsidRDefault="00EC3F75" w:rsidP="00EC3F75">
      <w:pPr>
        <w:numPr>
          <w:ilvl w:val="0"/>
          <w:numId w:val="23"/>
        </w:numPr>
        <w:rPr>
          <w:rFonts w:ascii="Times New Roman" w:hAnsi="Times New Roman" w:cs="Times New Roman"/>
          <w:sz w:val="24"/>
          <w:szCs w:val="24"/>
        </w:rPr>
      </w:pPr>
      <w:r w:rsidRPr="00EC3F75">
        <w:rPr>
          <w:rFonts w:ascii="Times New Roman" w:hAnsi="Times New Roman" w:cs="Times New Roman"/>
          <w:sz w:val="24"/>
          <w:szCs w:val="24"/>
        </w:rPr>
        <w:t>Arbitrary decision boundaries causing extensive misclassification</w:t>
      </w:r>
    </w:p>
    <w:p w14:paraId="716556F1" w14:textId="77777777" w:rsidR="00EC3F75" w:rsidRPr="00EC3F75" w:rsidRDefault="00EC3F75" w:rsidP="00EC3F75">
      <w:pPr>
        <w:numPr>
          <w:ilvl w:val="0"/>
          <w:numId w:val="23"/>
        </w:numPr>
        <w:rPr>
          <w:rFonts w:ascii="Times New Roman" w:hAnsi="Times New Roman" w:cs="Times New Roman"/>
          <w:sz w:val="24"/>
          <w:szCs w:val="24"/>
        </w:rPr>
      </w:pPr>
      <w:r w:rsidRPr="00EC3F75">
        <w:rPr>
          <w:rFonts w:ascii="Times New Roman" w:hAnsi="Times New Roman" w:cs="Times New Roman"/>
          <w:sz w:val="24"/>
          <w:szCs w:val="24"/>
        </w:rPr>
        <w:t>Overfitting to noise amplified by dimensionality</w:t>
      </w:r>
    </w:p>
    <w:p w14:paraId="57C553BD" w14:textId="77777777" w:rsidR="00EC3F75" w:rsidRPr="00EC3F75" w:rsidRDefault="00EC3F75" w:rsidP="00EC3F75">
      <w:pPr>
        <w:numPr>
          <w:ilvl w:val="0"/>
          <w:numId w:val="23"/>
        </w:numPr>
        <w:rPr>
          <w:rFonts w:ascii="Times New Roman" w:hAnsi="Times New Roman" w:cs="Times New Roman"/>
          <w:sz w:val="24"/>
          <w:szCs w:val="24"/>
        </w:rPr>
      </w:pPr>
      <w:r w:rsidRPr="00EC3F75">
        <w:rPr>
          <w:rFonts w:ascii="Times New Roman" w:hAnsi="Times New Roman" w:cs="Times New Roman"/>
          <w:sz w:val="24"/>
          <w:szCs w:val="24"/>
        </w:rPr>
        <w:t>Poor separation across almost all classes</w:t>
      </w:r>
    </w:p>
    <w:p w14:paraId="482A51B3"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This aligns with established findings that single decision trees perform inadequately on complex visual datasets.</w:t>
      </w:r>
    </w:p>
    <w:p w14:paraId="1A8D2A47"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Naïve Bayes</w:t>
      </w:r>
    </w:p>
    <w:p w14:paraId="349BAF00"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Naïve Bayes confusion matrix reveals:</w:t>
      </w:r>
    </w:p>
    <w:p w14:paraId="5395583C" w14:textId="77777777" w:rsidR="00EC3F75" w:rsidRPr="00EC3F75" w:rsidRDefault="00EC3F75" w:rsidP="00EC3F75">
      <w:pPr>
        <w:numPr>
          <w:ilvl w:val="0"/>
          <w:numId w:val="24"/>
        </w:numPr>
        <w:rPr>
          <w:rFonts w:ascii="Times New Roman" w:hAnsi="Times New Roman" w:cs="Times New Roman"/>
          <w:sz w:val="24"/>
          <w:szCs w:val="24"/>
        </w:rPr>
      </w:pPr>
      <w:r w:rsidRPr="00EC3F75">
        <w:rPr>
          <w:rFonts w:ascii="Times New Roman" w:hAnsi="Times New Roman" w:cs="Times New Roman"/>
          <w:sz w:val="24"/>
          <w:szCs w:val="24"/>
        </w:rPr>
        <w:t>Severe misclassification in nearly all classes</w:t>
      </w:r>
    </w:p>
    <w:p w14:paraId="2366C958" w14:textId="77777777" w:rsidR="00EC3F75" w:rsidRPr="00EC3F75" w:rsidRDefault="00EC3F75" w:rsidP="00EC3F75">
      <w:pPr>
        <w:numPr>
          <w:ilvl w:val="0"/>
          <w:numId w:val="24"/>
        </w:numPr>
        <w:rPr>
          <w:rFonts w:ascii="Times New Roman" w:hAnsi="Times New Roman" w:cs="Times New Roman"/>
          <w:sz w:val="24"/>
          <w:szCs w:val="24"/>
        </w:rPr>
      </w:pPr>
      <w:r w:rsidRPr="00EC3F75">
        <w:rPr>
          <w:rFonts w:ascii="Times New Roman" w:hAnsi="Times New Roman" w:cs="Times New Roman"/>
          <w:sz w:val="24"/>
          <w:szCs w:val="24"/>
        </w:rPr>
        <w:t>Poor handling of RGB correlations</w:t>
      </w:r>
    </w:p>
    <w:p w14:paraId="3946FCC0" w14:textId="77777777" w:rsidR="00EC3F75" w:rsidRPr="00EC3F75" w:rsidRDefault="00EC3F75" w:rsidP="00EC3F75">
      <w:pPr>
        <w:numPr>
          <w:ilvl w:val="0"/>
          <w:numId w:val="24"/>
        </w:numPr>
        <w:rPr>
          <w:rFonts w:ascii="Times New Roman" w:hAnsi="Times New Roman" w:cs="Times New Roman"/>
          <w:sz w:val="24"/>
          <w:szCs w:val="24"/>
        </w:rPr>
      </w:pPr>
      <w:r w:rsidRPr="00EC3F75">
        <w:rPr>
          <w:rFonts w:ascii="Times New Roman" w:hAnsi="Times New Roman" w:cs="Times New Roman"/>
          <w:sz w:val="24"/>
          <w:szCs w:val="24"/>
        </w:rPr>
        <w:t>High bias due to assumption violations</w:t>
      </w:r>
    </w:p>
    <w:p w14:paraId="735B2C09"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Performance aligns with theoretical expectations for Naïve Bayes on highly correlated image data.</w:t>
      </w:r>
    </w:p>
    <w:p w14:paraId="0BB550C1" w14:textId="673FAD18" w:rsidR="00EC3F75" w:rsidRPr="00EC3F75" w:rsidRDefault="00EC3F75" w:rsidP="00EC3F75">
      <w:pPr>
        <w:rPr>
          <w:rFonts w:ascii="Times New Roman" w:hAnsi="Times New Roman" w:cs="Times New Roman"/>
          <w:sz w:val="24"/>
          <w:szCs w:val="24"/>
        </w:rPr>
      </w:pPr>
    </w:p>
    <w:p w14:paraId="6641EEC4" w14:textId="4A0130BE"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lastRenderedPageBreak/>
        <w:t>4.3 Comparative Analysis</w:t>
      </w:r>
    </w:p>
    <w:p w14:paraId="0A71B231"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Performance Ranking on Fashion-MNIST:</w:t>
      </w:r>
    </w:p>
    <w:p w14:paraId="46CDC53C" w14:textId="77777777" w:rsidR="00EC3F75" w:rsidRPr="00EC3F75" w:rsidRDefault="00EC3F75" w:rsidP="00EC3F75">
      <w:pPr>
        <w:numPr>
          <w:ilvl w:val="0"/>
          <w:numId w:val="25"/>
        </w:numPr>
        <w:rPr>
          <w:rFonts w:ascii="Times New Roman" w:hAnsi="Times New Roman" w:cs="Times New Roman"/>
          <w:sz w:val="24"/>
          <w:szCs w:val="24"/>
        </w:rPr>
      </w:pPr>
      <w:r w:rsidRPr="00EC3F75">
        <w:rPr>
          <w:rFonts w:ascii="Times New Roman" w:hAnsi="Times New Roman" w:cs="Times New Roman"/>
          <w:b/>
          <w:bCs/>
          <w:sz w:val="24"/>
          <w:szCs w:val="24"/>
        </w:rPr>
        <w:t>SVM</w:t>
      </w:r>
    </w:p>
    <w:p w14:paraId="5F147AEB" w14:textId="77777777" w:rsidR="00EC3F75" w:rsidRPr="00EC3F75" w:rsidRDefault="00EC3F75" w:rsidP="00EC3F75">
      <w:pPr>
        <w:numPr>
          <w:ilvl w:val="0"/>
          <w:numId w:val="25"/>
        </w:numPr>
        <w:rPr>
          <w:rFonts w:ascii="Times New Roman" w:hAnsi="Times New Roman" w:cs="Times New Roman"/>
          <w:sz w:val="24"/>
          <w:szCs w:val="24"/>
        </w:rPr>
      </w:pPr>
      <w:r w:rsidRPr="00EC3F75">
        <w:rPr>
          <w:rFonts w:ascii="Times New Roman" w:hAnsi="Times New Roman" w:cs="Times New Roman"/>
          <w:b/>
          <w:bCs/>
          <w:sz w:val="24"/>
          <w:szCs w:val="24"/>
        </w:rPr>
        <w:t>KNN</w:t>
      </w:r>
    </w:p>
    <w:p w14:paraId="2FBC6755" w14:textId="77777777" w:rsidR="00EC3F75" w:rsidRPr="00EC3F75" w:rsidRDefault="00EC3F75" w:rsidP="00EC3F75">
      <w:pPr>
        <w:numPr>
          <w:ilvl w:val="0"/>
          <w:numId w:val="25"/>
        </w:numPr>
        <w:rPr>
          <w:rFonts w:ascii="Times New Roman" w:hAnsi="Times New Roman" w:cs="Times New Roman"/>
          <w:sz w:val="24"/>
          <w:szCs w:val="24"/>
        </w:rPr>
      </w:pPr>
      <w:r w:rsidRPr="00EC3F75">
        <w:rPr>
          <w:rFonts w:ascii="Times New Roman" w:hAnsi="Times New Roman" w:cs="Times New Roman"/>
          <w:b/>
          <w:bCs/>
          <w:sz w:val="24"/>
          <w:szCs w:val="24"/>
        </w:rPr>
        <w:t>Decision Tree</w:t>
      </w:r>
    </w:p>
    <w:p w14:paraId="69D4F92D" w14:textId="77777777" w:rsidR="00EC3F75" w:rsidRPr="00EC3F75" w:rsidRDefault="00EC3F75" w:rsidP="00EC3F75">
      <w:pPr>
        <w:numPr>
          <w:ilvl w:val="0"/>
          <w:numId w:val="25"/>
        </w:numPr>
        <w:rPr>
          <w:rFonts w:ascii="Times New Roman" w:hAnsi="Times New Roman" w:cs="Times New Roman"/>
          <w:sz w:val="24"/>
          <w:szCs w:val="24"/>
        </w:rPr>
      </w:pPr>
      <w:r w:rsidRPr="00EC3F75">
        <w:rPr>
          <w:rFonts w:ascii="Times New Roman" w:hAnsi="Times New Roman" w:cs="Times New Roman"/>
          <w:b/>
          <w:bCs/>
          <w:sz w:val="24"/>
          <w:szCs w:val="24"/>
        </w:rPr>
        <w:t>Naïve Bayes</w:t>
      </w:r>
    </w:p>
    <w:p w14:paraId="2A681043"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Performance Ranking on CIFAR-10:</w:t>
      </w:r>
    </w:p>
    <w:p w14:paraId="754496CE" w14:textId="77777777" w:rsidR="00EC3F75" w:rsidRPr="00EC3F75" w:rsidRDefault="00EC3F75" w:rsidP="00EC3F75">
      <w:pPr>
        <w:numPr>
          <w:ilvl w:val="0"/>
          <w:numId w:val="26"/>
        </w:numPr>
        <w:rPr>
          <w:rFonts w:ascii="Times New Roman" w:hAnsi="Times New Roman" w:cs="Times New Roman"/>
          <w:sz w:val="24"/>
          <w:szCs w:val="24"/>
        </w:rPr>
      </w:pPr>
      <w:r w:rsidRPr="00EC3F75">
        <w:rPr>
          <w:rFonts w:ascii="Times New Roman" w:hAnsi="Times New Roman" w:cs="Times New Roman"/>
          <w:b/>
          <w:bCs/>
          <w:sz w:val="24"/>
          <w:szCs w:val="24"/>
        </w:rPr>
        <w:t>SVM</w:t>
      </w:r>
    </w:p>
    <w:p w14:paraId="635A4D14" w14:textId="77777777" w:rsidR="00EC3F75" w:rsidRPr="00EC3F75" w:rsidRDefault="00EC3F75" w:rsidP="00EC3F75">
      <w:pPr>
        <w:numPr>
          <w:ilvl w:val="0"/>
          <w:numId w:val="26"/>
        </w:numPr>
        <w:rPr>
          <w:rFonts w:ascii="Times New Roman" w:hAnsi="Times New Roman" w:cs="Times New Roman"/>
          <w:sz w:val="24"/>
          <w:szCs w:val="24"/>
        </w:rPr>
      </w:pPr>
      <w:r w:rsidRPr="00EC3F75">
        <w:rPr>
          <w:rFonts w:ascii="Times New Roman" w:hAnsi="Times New Roman" w:cs="Times New Roman"/>
          <w:b/>
          <w:bCs/>
          <w:sz w:val="24"/>
          <w:szCs w:val="24"/>
        </w:rPr>
        <w:t>KNN</w:t>
      </w:r>
    </w:p>
    <w:p w14:paraId="1A4BD601" w14:textId="77777777" w:rsidR="00EC3F75" w:rsidRPr="00EC3F75" w:rsidRDefault="00EC3F75" w:rsidP="00EC3F75">
      <w:pPr>
        <w:numPr>
          <w:ilvl w:val="0"/>
          <w:numId w:val="26"/>
        </w:numPr>
        <w:rPr>
          <w:rFonts w:ascii="Times New Roman" w:hAnsi="Times New Roman" w:cs="Times New Roman"/>
          <w:sz w:val="24"/>
          <w:szCs w:val="24"/>
        </w:rPr>
      </w:pPr>
      <w:r w:rsidRPr="00EC3F75">
        <w:rPr>
          <w:rFonts w:ascii="Times New Roman" w:hAnsi="Times New Roman" w:cs="Times New Roman"/>
          <w:b/>
          <w:bCs/>
          <w:sz w:val="24"/>
          <w:szCs w:val="24"/>
        </w:rPr>
        <w:t>Decision Tree</w:t>
      </w:r>
    </w:p>
    <w:p w14:paraId="6A5DA0C1" w14:textId="77777777" w:rsidR="00EC3F75" w:rsidRPr="00EC3F75" w:rsidRDefault="00EC3F75" w:rsidP="00EC3F75">
      <w:pPr>
        <w:numPr>
          <w:ilvl w:val="0"/>
          <w:numId w:val="26"/>
        </w:numPr>
        <w:rPr>
          <w:rFonts w:ascii="Times New Roman" w:hAnsi="Times New Roman" w:cs="Times New Roman"/>
          <w:sz w:val="24"/>
          <w:szCs w:val="24"/>
        </w:rPr>
      </w:pPr>
      <w:r w:rsidRPr="00EC3F75">
        <w:rPr>
          <w:rFonts w:ascii="Times New Roman" w:hAnsi="Times New Roman" w:cs="Times New Roman"/>
          <w:b/>
          <w:bCs/>
          <w:sz w:val="24"/>
          <w:szCs w:val="24"/>
        </w:rPr>
        <w:t>Naïve Bayes</w:t>
      </w:r>
    </w:p>
    <w:p w14:paraId="24ECF564"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Across both datasets, the performance hierarchy remains consistent. However, accuracy values drop significantly when moving from Fashion-MNIST to CIFAR-10.</w:t>
      </w:r>
    </w:p>
    <w:p w14:paraId="318EB8AC"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Key Observations</w:t>
      </w:r>
    </w:p>
    <w:p w14:paraId="4B4F72EE" w14:textId="77777777" w:rsidR="00EC3F75" w:rsidRPr="00EC3F75" w:rsidRDefault="00EC3F75" w:rsidP="00EC3F75">
      <w:pPr>
        <w:numPr>
          <w:ilvl w:val="0"/>
          <w:numId w:val="27"/>
        </w:numPr>
        <w:rPr>
          <w:rFonts w:ascii="Times New Roman" w:hAnsi="Times New Roman" w:cs="Times New Roman"/>
          <w:sz w:val="24"/>
          <w:szCs w:val="24"/>
        </w:rPr>
      </w:pPr>
      <w:r w:rsidRPr="00EC3F75">
        <w:rPr>
          <w:rFonts w:ascii="Times New Roman" w:hAnsi="Times New Roman" w:cs="Times New Roman"/>
          <w:b/>
          <w:bCs/>
          <w:sz w:val="24"/>
          <w:szCs w:val="24"/>
        </w:rPr>
        <w:t>SVM consistently outperforms other classical models</w:t>
      </w:r>
      <w:r w:rsidRPr="00EC3F75">
        <w:rPr>
          <w:rFonts w:ascii="Times New Roman" w:hAnsi="Times New Roman" w:cs="Times New Roman"/>
          <w:sz w:val="24"/>
          <w:szCs w:val="24"/>
        </w:rPr>
        <w:t>, reflecting its strength in non-linear classification with appropriate kernel selection.</w:t>
      </w:r>
    </w:p>
    <w:p w14:paraId="41F8E323" w14:textId="77777777" w:rsidR="00EC3F75" w:rsidRPr="00EC3F75" w:rsidRDefault="00EC3F75" w:rsidP="00EC3F75">
      <w:pPr>
        <w:numPr>
          <w:ilvl w:val="0"/>
          <w:numId w:val="27"/>
        </w:numPr>
        <w:rPr>
          <w:rFonts w:ascii="Times New Roman" w:hAnsi="Times New Roman" w:cs="Times New Roman"/>
          <w:sz w:val="24"/>
          <w:szCs w:val="24"/>
        </w:rPr>
      </w:pPr>
      <w:r w:rsidRPr="00EC3F75">
        <w:rPr>
          <w:rFonts w:ascii="Times New Roman" w:hAnsi="Times New Roman" w:cs="Times New Roman"/>
          <w:b/>
          <w:bCs/>
          <w:sz w:val="24"/>
          <w:szCs w:val="24"/>
        </w:rPr>
        <w:t>KNN performs reasonably well on simpler data</w:t>
      </w:r>
      <w:r w:rsidRPr="00EC3F75">
        <w:rPr>
          <w:rFonts w:ascii="Times New Roman" w:hAnsi="Times New Roman" w:cs="Times New Roman"/>
          <w:sz w:val="24"/>
          <w:szCs w:val="24"/>
        </w:rPr>
        <w:t>, but deteriorates under high-dimensional conditions.</w:t>
      </w:r>
    </w:p>
    <w:p w14:paraId="042E84EB" w14:textId="77777777" w:rsidR="00EC3F75" w:rsidRPr="00EC3F75" w:rsidRDefault="00EC3F75" w:rsidP="00EC3F75">
      <w:pPr>
        <w:numPr>
          <w:ilvl w:val="0"/>
          <w:numId w:val="27"/>
        </w:numPr>
        <w:rPr>
          <w:rFonts w:ascii="Times New Roman" w:hAnsi="Times New Roman" w:cs="Times New Roman"/>
          <w:sz w:val="24"/>
          <w:szCs w:val="24"/>
        </w:rPr>
      </w:pPr>
      <w:r w:rsidRPr="00EC3F75">
        <w:rPr>
          <w:rFonts w:ascii="Times New Roman" w:hAnsi="Times New Roman" w:cs="Times New Roman"/>
          <w:b/>
          <w:bCs/>
          <w:sz w:val="24"/>
          <w:szCs w:val="24"/>
        </w:rPr>
        <w:t>Decision Trees show substantial instability</w:t>
      </w:r>
      <w:r w:rsidRPr="00EC3F75">
        <w:rPr>
          <w:rFonts w:ascii="Times New Roman" w:hAnsi="Times New Roman" w:cs="Times New Roman"/>
          <w:sz w:val="24"/>
          <w:szCs w:val="24"/>
        </w:rPr>
        <w:t>, caused by overfitting and lack of generalisation capacity.</w:t>
      </w:r>
    </w:p>
    <w:p w14:paraId="07ADDEA0" w14:textId="77777777" w:rsidR="00EC3F75" w:rsidRPr="00EC3F75" w:rsidRDefault="00EC3F75" w:rsidP="00EC3F75">
      <w:pPr>
        <w:numPr>
          <w:ilvl w:val="0"/>
          <w:numId w:val="27"/>
        </w:numPr>
        <w:rPr>
          <w:rFonts w:ascii="Times New Roman" w:hAnsi="Times New Roman" w:cs="Times New Roman"/>
          <w:sz w:val="24"/>
          <w:szCs w:val="24"/>
        </w:rPr>
      </w:pPr>
      <w:r w:rsidRPr="00EC3F75">
        <w:rPr>
          <w:rFonts w:ascii="Times New Roman" w:hAnsi="Times New Roman" w:cs="Times New Roman"/>
          <w:b/>
          <w:bCs/>
          <w:sz w:val="24"/>
          <w:szCs w:val="24"/>
        </w:rPr>
        <w:t>Naïve Bayes displays the weakest performance</w:t>
      </w:r>
      <w:r w:rsidRPr="00EC3F75">
        <w:rPr>
          <w:rFonts w:ascii="Times New Roman" w:hAnsi="Times New Roman" w:cs="Times New Roman"/>
          <w:sz w:val="24"/>
          <w:szCs w:val="24"/>
        </w:rPr>
        <w:t>, due to the strong correlation structure inherent to pixel data violating independence assumptions.</w:t>
      </w:r>
    </w:p>
    <w:p w14:paraId="34425CE5" w14:textId="2AB7C0EA" w:rsidR="00EC3F75" w:rsidRPr="00EC3F75" w:rsidRDefault="00EC3F75" w:rsidP="00EC3F75">
      <w:pPr>
        <w:rPr>
          <w:rFonts w:ascii="Times New Roman" w:hAnsi="Times New Roman" w:cs="Times New Roman"/>
          <w:sz w:val="24"/>
          <w:szCs w:val="24"/>
        </w:rPr>
      </w:pPr>
    </w:p>
    <w:p w14:paraId="70F27C94"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4.4 Computational Performance and Training Time</w:t>
      </w:r>
    </w:p>
    <w:p w14:paraId="21A22D3B"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SVM</w:t>
      </w:r>
    </w:p>
    <w:p w14:paraId="65AE06D3" w14:textId="77777777" w:rsidR="00EC3F75" w:rsidRPr="00EC3F75" w:rsidRDefault="00EC3F75" w:rsidP="00EC3F75">
      <w:pPr>
        <w:numPr>
          <w:ilvl w:val="0"/>
          <w:numId w:val="28"/>
        </w:numPr>
        <w:rPr>
          <w:rFonts w:ascii="Times New Roman" w:hAnsi="Times New Roman" w:cs="Times New Roman"/>
          <w:sz w:val="24"/>
          <w:szCs w:val="24"/>
        </w:rPr>
      </w:pPr>
      <w:r w:rsidRPr="00EC3F75">
        <w:rPr>
          <w:rFonts w:ascii="Times New Roman" w:hAnsi="Times New Roman" w:cs="Times New Roman"/>
          <w:sz w:val="24"/>
          <w:szCs w:val="24"/>
        </w:rPr>
        <w:t>Most computationally expensive model</w:t>
      </w:r>
    </w:p>
    <w:p w14:paraId="6048B70D" w14:textId="77777777" w:rsidR="00EC3F75" w:rsidRPr="00EC3F75" w:rsidRDefault="00EC3F75" w:rsidP="00EC3F75">
      <w:pPr>
        <w:numPr>
          <w:ilvl w:val="0"/>
          <w:numId w:val="28"/>
        </w:numPr>
        <w:rPr>
          <w:rFonts w:ascii="Times New Roman" w:hAnsi="Times New Roman" w:cs="Times New Roman"/>
          <w:sz w:val="24"/>
          <w:szCs w:val="24"/>
        </w:rPr>
      </w:pPr>
      <w:r w:rsidRPr="00EC3F75">
        <w:rPr>
          <w:rFonts w:ascii="Times New Roman" w:hAnsi="Times New Roman" w:cs="Times New Roman"/>
          <w:sz w:val="24"/>
          <w:szCs w:val="24"/>
        </w:rPr>
        <w:t>Training on CIFAR-10 took significantly longer, consistent with literature</w:t>
      </w:r>
    </w:p>
    <w:p w14:paraId="60A344DD"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KNN</w:t>
      </w:r>
    </w:p>
    <w:p w14:paraId="7295B5A3" w14:textId="77777777" w:rsidR="00EC3F75" w:rsidRPr="00EC3F75" w:rsidRDefault="00EC3F75" w:rsidP="00EC3F75">
      <w:pPr>
        <w:numPr>
          <w:ilvl w:val="0"/>
          <w:numId w:val="29"/>
        </w:numPr>
        <w:rPr>
          <w:rFonts w:ascii="Times New Roman" w:hAnsi="Times New Roman" w:cs="Times New Roman"/>
          <w:sz w:val="24"/>
          <w:szCs w:val="24"/>
        </w:rPr>
      </w:pPr>
      <w:r w:rsidRPr="00EC3F75">
        <w:rPr>
          <w:rFonts w:ascii="Times New Roman" w:hAnsi="Times New Roman" w:cs="Times New Roman"/>
          <w:sz w:val="24"/>
          <w:szCs w:val="24"/>
        </w:rPr>
        <w:t>Minimal training time</w:t>
      </w:r>
    </w:p>
    <w:p w14:paraId="746628DF" w14:textId="77777777" w:rsidR="00EC3F75" w:rsidRPr="00EC3F75" w:rsidRDefault="00EC3F75" w:rsidP="00EC3F75">
      <w:pPr>
        <w:numPr>
          <w:ilvl w:val="0"/>
          <w:numId w:val="29"/>
        </w:numPr>
        <w:rPr>
          <w:rFonts w:ascii="Times New Roman" w:hAnsi="Times New Roman" w:cs="Times New Roman"/>
          <w:sz w:val="24"/>
          <w:szCs w:val="24"/>
        </w:rPr>
      </w:pPr>
      <w:r w:rsidRPr="00EC3F75">
        <w:rPr>
          <w:rFonts w:ascii="Times New Roman" w:hAnsi="Times New Roman" w:cs="Times New Roman"/>
          <w:sz w:val="24"/>
          <w:szCs w:val="24"/>
        </w:rPr>
        <w:t>High prediction latency due to distance calculations</w:t>
      </w:r>
    </w:p>
    <w:p w14:paraId="0E3ADA31"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Decision Tree</w:t>
      </w:r>
    </w:p>
    <w:p w14:paraId="02D141ED" w14:textId="77777777" w:rsidR="00EC3F75" w:rsidRPr="00EC3F75" w:rsidRDefault="00EC3F75" w:rsidP="00EC3F75">
      <w:pPr>
        <w:numPr>
          <w:ilvl w:val="0"/>
          <w:numId w:val="30"/>
        </w:numPr>
        <w:rPr>
          <w:rFonts w:ascii="Times New Roman" w:hAnsi="Times New Roman" w:cs="Times New Roman"/>
          <w:sz w:val="24"/>
          <w:szCs w:val="24"/>
        </w:rPr>
      </w:pPr>
      <w:r w:rsidRPr="00EC3F75">
        <w:rPr>
          <w:rFonts w:ascii="Times New Roman" w:hAnsi="Times New Roman" w:cs="Times New Roman"/>
          <w:sz w:val="24"/>
          <w:szCs w:val="24"/>
        </w:rPr>
        <w:t>Very fast training</w:t>
      </w:r>
    </w:p>
    <w:p w14:paraId="30DAD673" w14:textId="77777777" w:rsidR="00EC3F75" w:rsidRPr="00EC3F75" w:rsidRDefault="00EC3F75" w:rsidP="00EC3F75">
      <w:pPr>
        <w:numPr>
          <w:ilvl w:val="0"/>
          <w:numId w:val="30"/>
        </w:numPr>
        <w:rPr>
          <w:rFonts w:ascii="Times New Roman" w:hAnsi="Times New Roman" w:cs="Times New Roman"/>
          <w:sz w:val="24"/>
          <w:szCs w:val="24"/>
        </w:rPr>
      </w:pPr>
      <w:r w:rsidRPr="00EC3F75">
        <w:rPr>
          <w:rFonts w:ascii="Times New Roman" w:hAnsi="Times New Roman" w:cs="Times New Roman"/>
          <w:sz w:val="24"/>
          <w:szCs w:val="24"/>
        </w:rPr>
        <w:lastRenderedPageBreak/>
        <w:t>Unstable decision boundaries lead to volatility in results</w:t>
      </w:r>
    </w:p>
    <w:p w14:paraId="5661B9D8"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Naïve Bayes</w:t>
      </w:r>
    </w:p>
    <w:p w14:paraId="7E23698F" w14:textId="77777777" w:rsidR="00EC3F75" w:rsidRPr="00EC3F75" w:rsidRDefault="00EC3F75" w:rsidP="00EC3F75">
      <w:pPr>
        <w:numPr>
          <w:ilvl w:val="0"/>
          <w:numId w:val="31"/>
        </w:numPr>
        <w:rPr>
          <w:rFonts w:ascii="Times New Roman" w:hAnsi="Times New Roman" w:cs="Times New Roman"/>
          <w:sz w:val="24"/>
          <w:szCs w:val="24"/>
        </w:rPr>
      </w:pPr>
      <w:r w:rsidRPr="00EC3F75">
        <w:rPr>
          <w:rFonts w:ascii="Times New Roman" w:hAnsi="Times New Roman" w:cs="Times New Roman"/>
          <w:sz w:val="24"/>
          <w:szCs w:val="24"/>
        </w:rPr>
        <w:t>Fastest of all models</w:t>
      </w:r>
    </w:p>
    <w:p w14:paraId="2F9587D7" w14:textId="77777777" w:rsidR="00EC3F75" w:rsidRPr="00EC3F75" w:rsidRDefault="00EC3F75" w:rsidP="00EC3F75">
      <w:pPr>
        <w:numPr>
          <w:ilvl w:val="0"/>
          <w:numId w:val="31"/>
        </w:numPr>
        <w:rPr>
          <w:rFonts w:ascii="Times New Roman" w:hAnsi="Times New Roman" w:cs="Times New Roman"/>
          <w:sz w:val="24"/>
          <w:szCs w:val="24"/>
        </w:rPr>
      </w:pPr>
      <w:r w:rsidRPr="00EC3F75">
        <w:rPr>
          <w:rFonts w:ascii="Times New Roman" w:hAnsi="Times New Roman" w:cs="Times New Roman"/>
          <w:sz w:val="24"/>
          <w:szCs w:val="24"/>
        </w:rPr>
        <w:t>Poor accuracy limits its usefulness for practical image classification</w:t>
      </w:r>
    </w:p>
    <w:p w14:paraId="1689045F" w14:textId="6670AD51" w:rsidR="00EC3F75" w:rsidRPr="00EC3F75" w:rsidRDefault="00EC3F75" w:rsidP="00EC3F75">
      <w:pPr>
        <w:rPr>
          <w:rFonts w:ascii="Times New Roman" w:hAnsi="Times New Roman" w:cs="Times New Roman"/>
          <w:sz w:val="24"/>
          <w:szCs w:val="24"/>
        </w:rPr>
      </w:pPr>
    </w:p>
    <w:p w14:paraId="21796C02" w14:textId="77777777" w:rsidR="00EC3F75" w:rsidRPr="00EC3F75" w:rsidRDefault="00EC3F75" w:rsidP="00EC3F75">
      <w:pPr>
        <w:rPr>
          <w:rFonts w:ascii="Times New Roman" w:hAnsi="Times New Roman" w:cs="Times New Roman"/>
          <w:b/>
          <w:bCs/>
          <w:sz w:val="24"/>
          <w:szCs w:val="24"/>
        </w:rPr>
      </w:pPr>
      <w:r w:rsidRPr="00EC3F75">
        <w:rPr>
          <w:rFonts w:ascii="Times New Roman" w:hAnsi="Times New Roman" w:cs="Times New Roman"/>
          <w:b/>
          <w:bCs/>
          <w:sz w:val="24"/>
          <w:szCs w:val="24"/>
        </w:rPr>
        <w:t>4.5 Summary of Findings</w:t>
      </w:r>
    </w:p>
    <w:p w14:paraId="4A3144BE"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 results demonstrate:</w:t>
      </w:r>
    </w:p>
    <w:p w14:paraId="5F2719D1" w14:textId="77777777" w:rsidR="00EC3F75" w:rsidRPr="00EC3F75" w:rsidRDefault="00EC3F75" w:rsidP="00EC3F75">
      <w:pPr>
        <w:numPr>
          <w:ilvl w:val="0"/>
          <w:numId w:val="32"/>
        </w:numPr>
        <w:rPr>
          <w:rFonts w:ascii="Times New Roman" w:hAnsi="Times New Roman" w:cs="Times New Roman"/>
          <w:sz w:val="24"/>
          <w:szCs w:val="24"/>
        </w:rPr>
      </w:pPr>
      <w:r w:rsidRPr="00EC3F75">
        <w:rPr>
          <w:rFonts w:ascii="Times New Roman" w:hAnsi="Times New Roman" w:cs="Times New Roman"/>
          <w:b/>
          <w:bCs/>
          <w:sz w:val="24"/>
          <w:szCs w:val="24"/>
        </w:rPr>
        <w:t>SVM is the most effective classical classifier for image datasets</w:t>
      </w:r>
    </w:p>
    <w:p w14:paraId="7A165D3C" w14:textId="77777777" w:rsidR="00EC3F75" w:rsidRPr="00EC3F75" w:rsidRDefault="00EC3F75" w:rsidP="00EC3F75">
      <w:pPr>
        <w:numPr>
          <w:ilvl w:val="0"/>
          <w:numId w:val="32"/>
        </w:numPr>
        <w:rPr>
          <w:rFonts w:ascii="Times New Roman" w:hAnsi="Times New Roman" w:cs="Times New Roman"/>
          <w:sz w:val="24"/>
          <w:szCs w:val="24"/>
        </w:rPr>
      </w:pPr>
      <w:r w:rsidRPr="00EC3F75">
        <w:rPr>
          <w:rFonts w:ascii="Times New Roman" w:hAnsi="Times New Roman" w:cs="Times New Roman"/>
          <w:b/>
          <w:bCs/>
          <w:sz w:val="24"/>
          <w:szCs w:val="24"/>
        </w:rPr>
        <w:t>KNN is competitive on lower-dimensional tasks but not scalable</w:t>
      </w:r>
    </w:p>
    <w:p w14:paraId="4703BFBB" w14:textId="77777777" w:rsidR="00EC3F75" w:rsidRPr="00EC3F75" w:rsidRDefault="00EC3F75" w:rsidP="00EC3F75">
      <w:pPr>
        <w:numPr>
          <w:ilvl w:val="0"/>
          <w:numId w:val="32"/>
        </w:numPr>
        <w:rPr>
          <w:rFonts w:ascii="Times New Roman" w:hAnsi="Times New Roman" w:cs="Times New Roman"/>
          <w:sz w:val="24"/>
          <w:szCs w:val="24"/>
        </w:rPr>
      </w:pPr>
      <w:r w:rsidRPr="00EC3F75">
        <w:rPr>
          <w:rFonts w:ascii="Times New Roman" w:hAnsi="Times New Roman" w:cs="Times New Roman"/>
          <w:b/>
          <w:bCs/>
          <w:sz w:val="24"/>
          <w:szCs w:val="24"/>
        </w:rPr>
        <w:t>Decision Trees struggle with pixel-level features due to noise sensitivity</w:t>
      </w:r>
    </w:p>
    <w:p w14:paraId="75DF495D" w14:textId="77777777" w:rsidR="00EC3F75" w:rsidRPr="00EC3F75" w:rsidRDefault="00EC3F75" w:rsidP="00EC3F75">
      <w:pPr>
        <w:numPr>
          <w:ilvl w:val="0"/>
          <w:numId w:val="32"/>
        </w:numPr>
        <w:rPr>
          <w:rFonts w:ascii="Times New Roman" w:hAnsi="Times New Roman" w:cs="Times New Roman"/>
          <w:sz w:val="24"/>
          <w:szCs w:val="24"/>
        </w:rPr>
      </w:pPr>
      <w:r w:rsidRPr="00EC3F75">
        <w:rPr>
          <w:rFonts w:ascii="Times New Roman" w:hAnsi="Times New Roman" w:cs="Times New Roman"/>
          <w:b/>
          <w:bCs/>
          <w:sz w:val="24"/>
          <w:szCs w:val="24"/>
        </w:rPr>
        <w:t>Naïve Bayes is unsuitable for correlated visual data</w:t>
      </w:r>
    </w:p>
    <w:p w14:paraId="120E6C39" w14:textId="77777777" w:rsidR="00EC3F75" w:rsidRPr="00EC3F75" w:rsidRDefault="00EC3F75" w:rsidP="00EC3F75">
      <w:pPr>
        <w:rPr>
          <w:rFonts w:ascii="Times New Roman" w:hAnsi="Times New Roman" w:cs="Times New Roman"/>
          <w:sz w:val="24"/>
          <w:szCs w:val="24"/>
        </w:rPr>
      </w:pPr>
      <w:r w:rsidRPr="00EC3F75">
        <w:rPr>
          <w:rFonts w:ascii="Times New Roman" w:hAnsi="Times New Roman" w:cs="Times New Roman"/>
          <w:sz w:val="24"/>
          <w:szCs w:val="24"/>
        </w:rPr>
        <w:t>These findings mirror established patterns reported in related literature and provide robust insights into the behaviour of classical classifiers under differing image complexities.</w:t>
      </w:r>
    </w:p>
    <w:p w14:paraId="6F0258FA" w14:textId="2121CF1F" w:rsidR="0013380A" w:rsidRPr="005557A8" w:rsidRDefault="0013380A" w:rsidP="005557A8">
      <w:pPr>
        <w:pStyle w:val="ListParagraph"/>
        <w:numPr>
          <w:ilvl w:val="0"/>
          <w:numId w:val="26"/>
        </w:numPr>
        <w:rPr>
          <w:rFonts w:ascii="Times New Roman" w:hAnsi="Times New Roman" w:cs="Times New Roman"/>
          <w:b/>
          <w:bCs/>
          <w:sz w:val="28"/>
          <w:szCs w:val="28"/>
        </w:rPr>
      </w:pPr>
      <w:r w:rsidRPr="005557A8">
        <w:rPr>
          <w:rFonts w:ascii="Times New Roman" w:hAnsi="Times New Roman" w:cs="Times New Roman"/>
          <w:b/>
          <w:bCs/>
          <w:sz w:val="28"/>
          <w:szCs w:val="28"/>
        </w:rPr>
        <w:t>Discussion</w:t>
      </w:r>
    </w:p>
    <w:p w14:paraId="481C6E46" w14:textId="77777777" w:rsidR="0013380A" w:rsidRPr="0013380A" w:rsidRDefault="0013380A" w:rsidP="0013380A">
      <w:pPr>
        <w:rPr>
          <w:rFonts w:ascii="Times New Roman" w:hAnsi="Times New Roman" w:cs="Times New Roman"/>
          <w:sz w:val="24"/>
          <w:szCs w:val="24"/>
        </w:rPr>
      </w:pPr>
      <w:r w:rsidRPr="0013380A">
        <w:rPr>
          <w:rFonts w:ascii="Times New Roman" w:hAnsi="Times New Roman" w:cs="Times New Roman"/>
          <w:sz w:val="24"/>
          <w:szCs w:val="24"/>
        </w:rPr>
        <w:t>The results highlight clear distinctions in classifier capability relative to dataset complexity. SVM demonstrates the strongest and most stable performance on both datasets, consistent with its margin-maximisation principle and suitability for high-dimensional problems. Its advantage persists even in CIFAR-10, although performance declines due to the dataset’s inherent visual variability.</w:t>
      </w:r>
    </w:p>
    <w:p w14:paraId="05BF4C39" w14:textId="77777777" w:rsidR="0013380A" w:rsidRPr="0013380A" w:rsidRDefault="0013380A" w:rsidP="0013380A">
      <w:pPr>
        <w:rPr>
          <w:rFonts w:ascii="Times New Roman" w:hAnsi="Times New Roman" w:cs="Times New Roman"/>
          <w:sz w:val="24"/>
          <w:szCs w:val="24"/>
        </w:rPr>
      </w:pPr>
      <w:r w:rsidRPr="0013380A">
        <w:rPr>
          <w:rFonts w:ascii="Times New Roman" w:hAnsi="Times New Roman" w:cs="Times New Roman"/>
          <w:sz w:val="24"/>
          <w:szCs w:val="24"/>
        </w:rPr>
        <w:t>KNN performs competitively on Fashion-MNIST because Euclidean distance remains meaningful in a grayscale, moderately structured feature space. However, its performance drops substantially on CIFAR-10, reinforcing the well-documented impact of the curse of dimensionality on instance-based classifiers. The method becomes increasingly unreliable as inter-class boundaries grow more complex.</w:t>
      </w:r>
    </w:p>
    <w:p w14:paraId="16DBE38D" w14:textId="77777777" w:rsidR="0013380A" w:rsidRPr="0013380A" w:rsidRDefault="0013380A" w:rsidP="0013380A">
      <w:pPr>
        <w:rPr>
          <w:rFonts w:ascii="Times New Roman" w:hAnsi="Times New Roman" w:cs="Times New Roman"/>
          <w:sz w:val="24"/>
          <w:szCs w:val="24"/>
        </w:rPr>
      </w:pPr>
      <w:r w:rsidRPr="0013380A">
        <w:rPr>
          <w:rFonts w:ascii="Times New Roman" w:hAnsi="Times New Roman" w:cs="Times New Roman"/>
          <w:sz w:val="24"/>
          <w:szCs w:val="24"/>
        </w:rPr>
        <w:t>Decision Trees perform moderately on Fashion-MNIST but degrade significantly on CIFAR-10. Their greedy splitting process produces overly specific partitions that do not generalise well in the presence of noise or high intra-class variation. The results align with literature identifying single trees as inadequate for tasks requiring robust decision boundaries without ensemble enhancements.</w:t>
      </w:r>
    </w:p>
    <w:p w14:paraId="0CB55E95" w14:textId="77777777" w:rsidR="0013380A" w:rsidRPr="0013380A" w:rsidRDefault="0013380A" w:rsidP="0013380A">
      <w:pPr>
        <w:rPr>
          <w:rFonts w:ascii="Times New Roman" w:hAnsi="Times New Roman" w:cs="Times New Roman"/>
          <w:sz w:val="24"/>
          <w:szCs w:val="24"/>
        </w:rPr>
      </w:pPr>
      <w:r w:rsidRPr="0013380A">
        <w:rPr>
          <w:rFonts w:ascii="Times New Roman" w:hAnsi="Times New Roman" w:cs="Times New Roman"/>
          <w:sz w:val="24"/>
          <w:szCs w:val="24"/>
        </w:rPr>
        <w:t>Naïve Bayes consistently achieves the weakest results because the independence assumption fails dramatically on image data, where spatial and colour correlations are strong. Even after PCA, the model lacks the expressiveness to approximate the true distribution of visual patterns.</w:t>
      </w:r>
    </w:p>
    <w:p w14:paraId="24FA431C" w14:textId="77777777" w:rsidR="0013380A" w:rsidRPr="0013380A" w:rsidRDefault="0013380A" w:rsidP="0013380A">
      <w:pPr>
        <w:rPr>
          <w:rFonts w:ascii="Times New Roman" w:hAnsi="Times New Roman" w:cs="Times New Roman"/>
          <w:sz w:val="24"/>
          <w:szCs w:val="24"/>
        </w:rPr>
      </w:pPr>
      <w:r w:rsidRPr="0013380A">
        <w:rPr>
          <w:rFonts w:ascii="Times New Roman" w:hAnsi="Times New Roman" w:cs="Times New Roman"/>
          <w:sz w:val="24"/>
          <w:szCs w:val="24"/>
        </w:rPr>
        <w:t>The reduction in performance across all models when transitioning from Fashion-MNIST to CIFAR-10 highlights the pivotal role of dataset complexity. Grayscale, low-variability datasets allow classical models to function effectively; however, RGB images demand hierarchical feature extraction that cannot be achieved through classical models alone.</w:t>
      </w:r>
    </w:p>
    <w:p w14:paraId="2FED5FDD" w14:textId="77777777" w:rsidR="0013380A" w:rsidRPr="0013380A" w:rsidRDefault="0013380A" w:rsidP="0013380A">
      <w:pPr>
        <w:rPr>
          <w:rFonts w:ascii="Times New Roman" w:hAnsi="Times New Roman" w:cs="Times New Roman"/>
          <w:sz w:val="24"/>
          <w:szCs w:val="24"/>
        </w:rPr>
      </w:pPr>
      <w:r w:rsidRPr="0013380A">
        <w:rPr>
          <w:rFonts w:ascii="Times New Roman" w:hAnsi="Times New Roman" w:cs="Times New Roman"/>
          <w:sz w:val="24"/>
          <w:szCs w:val="24"/>
        </w:rPr>
        <w:lastRenderedPageBreak/>
        <w:t>PCA improved computational efficiency and mitigated some dimensionality issues but could not fully compensate for the representational limitations of the algorithms. These observations reinforce the established position in the literature that classical machine learning methods are appropriate for baseline benchmarking but are not suitable substitutes for deep learning models in complex visual recognition tasks.</w:t>
      </w:r>
    </w:p>
    <w:p w14:paraId="73C89BFA" w14:textId="77777777" w:rsidR="005557A8" w:rsidRDefault="005557A8" w:rsidP="0013380A">
      <w:pPr>
        <w:rPr>
          <w:rFonts w:ascii="Times New Roman" w:hAnsi="Times New Roman" w:cs="Times New Roman"/>
          <w:b/>
          <w:bCs/>
          <w:sz w:val="24"/>
          <w:szCs w:val="24"/>
        </w:rPr>
      </w:pPr>
    </w:p>
    <w:p w14:paraId="100021D3" w14:textId="6B9699BC" w:rsidR="0013380A" w:rsidRPr="0013380A" w:rsidRDefault="0013380A" w:rsidP="0013380A">
      <w:pPr>
        <w:rPr>
          <w:rFonts w:ascii="Times New Roman" w:hAnsi="Times New Roman" w:cs="Times New Roman"/>
          <w:b/>
          <w:bCs/>
          <w:sz w:val="28"/>
          <w:szCs w:val="28"/>
        </w:rPr>
      </w:pPr>
      <w:r w:rsidRPr="0013380A">
        <w:rPr>
          <w:rFonts w:ascii="Times New Roman" w:hAnsi="Times New Roman" w:cs="Times New Roman"/>
          <w:b/>
          <w:bCs/>
          <w:sz w:val="28"/>
          <w:szCs w:val="28"/>
        </w:rPr>
        <w:t>6</w:t>
      </w:r>
      <w:r w:rsidR="005557A8" w:rsidRPr="005557A8">
        <w:rPr>
          <w:rFonts w:ascii="Times New Roman" w:hAnsi="Times New Roman" w:cs="Times New Roman"/>
          <w:b/>
          <w:bCs/>
          <w:sz w:val="28"/>
          <w:szCs w:val="28"/>
        </w:rPr>
        <w:t>.</w:t>
      </w:r>
      <w:r w:rsidRPr="0013380A">
        <w:rPr>
          <w:rFonts w:ascii="Times New Roman" w:hAnsi="Times New Roman" w:cs="Times New Roman"/>
          <w:b/>
          <w:bCs/>
          <w:sz w:val="28"/>
          <w:szCs w:val="28"/>
        </w:rPr>
        <w:t xml:space="preserve"> Conclusion</w:t>
      </w:r>
    </w:p>
    <w:p w14:paraId="701E5A24" w14:textId="77777777" w:rsidR="0013380A" w:rsidRPr="0013380A" w:rsidRDefault="0013380A" w:rsidP="0013380A">
      <w:pPr>
        <w:rPr>
          <w:rFonts w:ascii="Times New Roman" w:hAnsi="Times New Roman" w:cs="Times New Roman"/>
          <w:sz w:val="24"/>
          <w:szCs w:val="24"/>
        </w:rPr>
      </w:pPr>
      <w:r w:rsidRPr="0013380A">
        <w:rPr>
          <w:rFonts w:ascii="Times New Roman" w:hAnsi="Times New Roman" w:cs="Times New Roman"/>
          <w:sz w:val="24"/>
          <w:szCs w:val="24"/>
        </w:rPr>
        <w:t>This study compared four classical classifiers on Fashion-MNIST and CIFAR-10 using a consistent methodology. SVM achieved the highest performance on both datasets, confirming its suitability for high-dimensional and moderately complex image tasks. KNN remained effective only on simpler grayscale data, while Decision Trees and Naïve Bayes demonstrated limited capability due to overfitting and unrealistic independence assumptions, respectively. The decline in performance on CIFAR-10 highlights the inability of classical models to capture complex visual patterns without advanced feature engineering. Classical classifiers remain useful as interpretable baselines, but more sophisticated models are necessary for high-variability image classification.</w:t>
      </w:r>
    </w:p>
    <w:p w14:paraId="03FEB0D9" w14:textId="77777777" w:rsidR="0013380A" w:rsidRPr="0013380A" w:rsidRDefault="0013380A" w:rsidP="00EC3F75">
      <w:pPr>
        <w:rPr>
          <w:rFonts w:ascii="Times New Roman" w:hAnsi="Times New Roman" w:cs="Times New Roman"/>
          <w:sz w:val="24"/>
          <w:szCs w:val="24"/>
        </w:rPr>
      </w:pPr>
    </w:p>
    <w:p w14:paraId="5260FEBC" w14:textId="77777777" w:rsidR="0013380A" w:rsidRPr="0013380A" w:rsidRDefault="0013380A" w:rsidP="00EC3F75">
      <w:pPr>
        <w:rPr>
          <w:rFonts w:ascii="Times New Roman" w:hAnsi="Times New Roman" w:cs="Times New Roman"/>
          <w:sz w:val="24"/>
          <w:szCs w:val="24"/>
        </w:rPr>
      </w:pPr>
    </w:p>
    <w:p w14:paraId="65803B22" w14:textId="139E6339" w:rsidR="0013380A" w:rsidRPr="0013380A" w:rsidRDefault="0013380A" w:rsidP="0013380A">
      <w:pPr>
        <w:rPr>
          <w:rFonts w:ascii="Times New Roman" w:hAnsi="Times New Roman" w:cs="Times New Roman"/>
          <w:b/>
          <w:bCs/>
          <w:sz w:val="28"/>
          <w:szCs w:val="28"/>
        </w:rPr>
      </w:pPr>
      <w:r w:rsidRPr="0013380A">
        <w:rPr>
          <w:rFonts w:ascii="Times New Roman" w:hAnsi="Times New Roman" w:cs="Times New Roman"/>
          <w:b/>
          <w:bCs/>
          <w:sz w:val="28"/>
          <w:szCs w:val="28"/>
        </w:rPr>
        <w:t xml:space="preserve">7. </w:t>
      </w:r>
      <w:proofErr w:type="gramStart"/>
      <w:r w:rsidRPr="0013380A">
        <w:rPr>
          <w:rFonts w:ascii="Times New Roman" w:hAnsi="Times New Roman" w:cs="Times New Roman"/>
          <w:b/>
          <w:bCs/>
          <w:sz w:val="28"/>
          <w:szCs w:val="28"/>
        </w:rPr>
        <w:t>References</w:t>
      </w:r>
      <w:r w:rsidR="005557A8" w:rsidRPr="005557A8">
        <w:rPr>
          <w:rFonts w:ascii="Times New Roman" w:hAnsi="Times New Roman" w:cs="Times New Roman"/>
          <w:b/>
          <w:bCs/>
          <w:sz w:val="28"/>
          <w:szCs w:val="28"/>
        </w:rPr>
        <w:t xml:space="preserve"> :</w:t>
      </w:r>
      <w:proofErr w:type="gramEnd"/>
    </w:p>
    <w:p w14:paraId="03696850" w14:textId="77777777" w:rsidR="0013380A" w:rsidRPr="0013380A" w:rsidRDefault="0013380A" w:rsidP="0013380A">
      <w:pPr>
        <w:rPr>
          <w:rFonts w:ascii="Times New Roman" w:hAnsi="Times New Roman" w:cs="Times New Roman"/>
          <w:sz w:val="24"/>
          <w:szCs w:val="24"/>
        </w:rPr>
      </w:pPr>
      <w:r w:rsidRPr="0013380A">
        <w:rPr>
          <w:rFonts w:ascii="Times New Roman" w:hAnsi="Times New Roman" w:cs="Times New Roman"/>
          <w:sz w:val="24"/>
          <w:szCs w:val="24"/>
        </w:rPr>
        <w:t xml:space="preserve">[1] C. Cortes and V. </w:t>
      </w:r>
      <w:proofErr w:type="spellStart"/>
      <w:r w:rsidRPr="0013380A">
        <w:rPr>
          <w:rFonts w:ascii="Times New Roman" w:hAnsi="Times New Roman" w:cs="Times New Roman"/>
          <w:sz w:val="24"/>
          <w:szCs w:val="24"/>
        </w:rPr>
        <w:t>Vapnik</w:t>
      </w:r>
      <w:proofErr w:type="spellEnd"/>
      <w:r w:rsidRPr="0013380A">
        <w:rPr>
          <w:rFonts w:ascii="Times New Roman" w:hAnsi="Times New Roman" w:cs="Times New Roman"/>
          <w:sz w:val="24"/>
          <w:szCs w:val="24"/>
        </w:rPr>
        <w:t xml:space="preserve">, “Support-vector networks,” </w:t>
      </w:r>
      <w:r w:rsidRPr="0013380A">
        <w:rPr>
          <w:rFonts w:ascii="Times New Roman" w:hAnsi="Times New Roman" w:cs="Times New Roman"/>
          <w:i/>
          <w:iCs/>
          <w:sz w:val="24"/>
          <w:szCs w:val="24"/>
        </w:rPr>
        <w:t>Machine Learning</w:t>
      </w:r>
      <w:r w:rsidRPr="0013380A">
        <w:rPr>
          <w:rFonts w:ascii="Times New Roman" w:hAnsi="Times New Roman" w:cs="Times New Roman"/>
          <w:sz w:val="24"/>
          <w:szCs w:val="24"/>
        </w:rPr>
        <w:t>, vol. 20, no. 3, pp. 273–297, 1995.</w:t>
      </w:r>
      <w:r w:rsidRPr="0013380A">
        <w:rPr>
          <w:rFonts w:ascii="Times New Roman" w:hAnsi="Times New Roman" w:cs="Times New Roman"/>
          <w:sz w:val="24"/>
          <w:szCs w:val="24"/>
        </w:rPr>
        <w:br/>
        <w:t xml:space="preserve">[2] C. Huang, W. Li, and T. Zhang, “An SVM-based classification framework for image recognition,” </w:t>
      </w:r>
      <w:r w:rsidRPr="0013380A">
        <w:rPr>
          <w:rFonts w:ascii="Times New Roman" w:hAnsi="Times New Roman" w:cs="Times New Roman"/>
          <w:i/>
          <w:iCs/>
          <w:sz w:val="24"/>
          <w:szCs w:val="24"/>
        </w:rPr>
        <w:t>Applied Soft Computing</w:t>
      </w:r>
      <w:r w:rsidRPr="0013380A">
        <w:rPr>
          <w:rFonts w:ascii="Times New Roman" w:hAnsi="Times New Roman" w:cs="Times New Roman"/>
          <w:sz w:val="24"/>
          <w:szCs w:val="24"/>
        </w:rPr>
        <w:t>, vol. 14, pp. 52–62, 2014.</w:t>
      </w:r>
      <w:r w:rsidRPr="0013380A">
        <w:rPr>
          <w:rFonts w:ascii="Times New Roman" w:hAnsi="Times New Roman" w:cs="Times New Roman"/>
          <w:sz w:val="24"/>
          <w:szCs w:val="24"/>
        </w:rPr>
        <w:br/>
        <w:t xml:space="preserve">[3] A. Kumar and R. </w:t>
      </w:r>
      <w:proofErr w:type="spellStart"/>
      <w:r w:rsidRPr="0013380A">
        <w:rPr>
          <w:rFonts w:ascii="Times New Roman" w:hAnsi="Times New Roman" w:cs="Times New Roman"/>
          <w:sz w:val="24"/>
          <w:szCs w:val="24"/>
        </w:rPr>
        <w:t>Goomer</w:t>
      </w:r>
      <w:proofErr w:type="spellEnd"/>
      <w:r w:rsidRPr="0013380A">
        <w:rPr>
          <w:rFonts w:ascii="Times New Roman" w:hAnsi="Times New Roman" w:cs="Times New Roman"/>
          <w:sz w:val="24"/>
          <w:szCs w:val="24"/>
        </w:rPr>
        <w:t xml:space="preserve">, “Comparative analysis of machine learning classifiers for image datasets,” </w:t>
      </w:r>
      <w:r w:rsidRPr="0013380A">
        <w:rPr>
          <w:rFonts w:ascii="Times New Roman" w:hAnsi="Times New Roman" w:cs="Times New Roman"/>
          <w:i/>
          <w:iCs/>
          <w:sz w:val="24"/>
          <w:szCs w:val="24"/>
        </w:rPr>
        <w:t>International Journal of Computer Applications</w:t>
      </w:r>
      <w:r w:rsidRPr="0013380A">
        <w:rPr>
          <w:rFonts w:ascii="Times New Roman" w:hAnsi="Times New Roman" w:cs="Times New Roman"/>
          <w:sz w:val="24"/>
          <w:szCs w:val="24"/>
        </w:rPr>
        <w:t>, vol. 182, no. 29, pp. 10–17, 2018.</w:t>
      </w:r>
      <w:r w:rsidRPr="0013380A">
        <w:rPr>
          <w:rFonts w:ascii="Times New Roman" w:hAnsi="Times New Roman" w:cs="Times New Roman"/>
          <w:sz w:val="24"/>
          <w:szCs w:val="24"/>
        </w:rPr>
        <w:br/>
        <w:t xml:space="preserve">[4] D. </w:t>
      </w:r>
      <w:proofErr w:type="spellStart"/>
      <w:r w:rsidRPr="0013380A">
        <w:rPr>
          <w:rFonts w:ascii="Times New Roman" w:hAnsi="Times New Roman" w:cs="Times New Roman"/>
          <w:sz w:val="24"/>
          <w:szCs w:val="24"/>
        </w:rPr>
        <w:t>Keysers</w:t>
      </w:r>
      <w:proofErr w:type="spellEnd"/>
      <w:r w:rsidRPr="0013380A">
        <w:rPr>
          <w:rFonts w:ascii="Times New Roman" w:hAnsi="Times New Roman" w:cs="Times New Roman"/>
          <w:sz w:val="24"/>
          <w:szCs w:val="24"/>
        </w:rPr>
        <w:t xml:space="preserve">, T. </w:t>
      </w:r>
      <w:proofErr w:type="spellStart"/>
      <w:r w:rsidRPr="0013380A">
        <w:rPr>
          <w:rFonts w:ascii="Times New Roman" w:hAnsi="Times New Roman" w:cs="Times New Roman"/>
          <w:sz w:val="24"/>
          <w:szCs w:val="24"/>
        </w:rPr>
        <w:t>Deselaers</w:t>
      </w:r>
      <w:proofErr w:type="spellEnd"/>
      <w:r w:rsidRPr="0013380A">
        <w:rPr>
          <w:rFonts w:ascii="Times New Roman" w:hAnsi="Times New Roman" w:cs="Times New Roman"/>
          <w:sz w:val="24"/>
          <w:szCs w:val="24"/>
        </w:rPr>
        <w:t xml:space="preserve">, and H. Ney, “On the classification of handwritten digits using SVMs,” </w:t>
      </w:r>
      <w:r w:rsidRPr="0013380A">
        <w:rPr>
          <w:rFonts w:ascii="Times New Roman" w:hAnsi="Times New Roman" w:cs="Times New Roman"/>
          <w:i/>
          <w:iCs/>
          <w:sz w:val="24"/>
          <w:szCs w:val="24"/>
        </w:rPr>
        <w:t>IEEE Transactions on Pattern Analysis and Machine Intelligence</w:t>
      </w:r>
      <w:r w:rsidRPr="0013380A">
        <w:rPr>
          <w:rFonts w:ascii="Times New Roman" w:hAnsi="Times New Roman" w:cs="Times New Roman"/>
          <w:sz w:val="24"/>
          <w:szCs w:val="24"/>
        </w:rPr>
        <w:t>, vol. 26, no. 3, pp. 302–311, 2004.</w:t>
      </w:r>
      <w:r w:rsidRPr="0013380A">
        <w:rPr>
          <w:rFonts w:ascii="Times New Roman" w:hAnsi="Times New Roman" w:cs="Times New Roman"/>
          <w:sz w:val="24"/>
          <w:szCs w:val="24"/>
        </w:rPr>
        <w:br/>
        <w:t>[5] L. Zhang, “</w:t>
      </w:r>
      <w:proofErr w:type="spellStart"/>
      <w:r w:rsidRPr="0013380A">
        <w:rPr>
          <w:rFonts w:ascii="Times New Roman" w:hAnsi="Times New Roman" w:cs="Times New Roman"/>
          <w:sz w:val="24"/>
          <w:szCs w:val="24"/>
        </w:rPr>
        <w:t>kNN</w:t>
      </w:r>
      <w:proofErr w:type="spellEnd"/>
      <w:r w:rsidRPr="0013380A">
        <w:rPr>
          <w:rFonts w:ascii="Times New Roman" w:hAnsi="Times New Roman" w:cs="Times New Roman"/>
          <w:sz w:val="24"/>
          <w:szCs w:val="24"/>
        </w:rPr>
        <w:t xml:space="preserve"> approach for image classification: A comprehensive review,” </w:t>
      </w:r>
      <w:r w:rsidRPr="0013380A">
        <w:rPr>
          <w:rFonts w:ascii="Times New Roman" w:hAnsi="Times New Roman" w:cs="Times New Roman"/>
          <w:i/>
          <w:iCs/>
          <w:sz w:val="24"/>
          <w:szCs w:val="24"/>
        </w:rPr>
        <w:t>Pattern Recognition Letters</w:t>
      </w:r>
      <w:r w:rsidRPr="0013380A">
        <w:rPr>
          <w:rFonts w:ascii="Times New Roman" w:hAnsi="Times New Roman" w:cs="Times New Roman"/>
          <w:sz w:val="24"/>
          <w:szCs w:val="24"/>
        </w:rPr>
        <w:t>, vol. 80, pp. 90–98, 2016.</w:t>
      </w:r>
      <w:r w:rsidRPr="0013380A">
        <w:rPr>
          <w:rFonts w:ascii="Times New Roman" w:hAnsi="Times New Roman" w:cs="Times New Roman"/>
          <w:sz w:val="24"/>
          <w:szCs w:val="24"/>
        </w:rPr>
        <w:br/>
        <w:t>[6] N. Altman, “An introduction to kernel and nearest-</w:t>
      </w:r>
      <w:proofErr w:type="spellStart"/>
      <w:r w:rsidRPr="0013380A">
        <w:rPr>
          <w:rFonts w:ascii="Times New Roman" w:hAnsi="Times New Roman" w:cs="Times New Roman"/>
          <w:sz w:val="24"/>
          <w:szCs w:val="24"/>
        </w:rPr>
        <w:t>neighbor</w:t>
      </w:r>
      <w:proofErr w:type="spellEnd"/>
      <w:r w:rsidRPr="0013380A">
        <w:rPr>
          <w:rFonts w:ascii="Times New Roman" w:hAnsi="Times New Roman" w:cs="Times New Roman"/>
          <w:sz w:val="24"/>
          <w:szCs w:val="24"/>
        </w:rPr>
        <w:t xml:space="preserve"> nonparametric regression,” </w:t>
      </w:r>
      <w:r w:rsidRPr="0013380A">
        <w:rPr>
          <w:rFonts w:ascii="Times New Roman" w:hAnsi="Times New Roman" w:cs="Times New Roman"/>
          <w:i/>
          <w:iCs/>
          <w:sz w:val="24"/>
          <w:szCs w:val="24"/>
        </w:rPr>
        <w:t>The American Statistician</w:t>
      </w:r>
      <w:r w:rsidRPr="0013380A">
        <w:rPr>
          <w:rFonts w:ascii="Times New Roman" w:hAnsi="Times New Roman" w:cs="Times New Roman"/>
          <w:sz w:val="24"/>
          <w:szCs w:val="24"/>
        </w:rPr>
        <w:t>, vol. 46, no. 3, pp. 175–185, 1992.</w:t>
      </w:r>
      <w:r w:rsidRPr="0013380A">
        <w:rPr>
          <w:rFonts w:ascii="Times New Roman" w:hAnsi="Times New Roman" w:cs="Times New Roman"/>
          <w:sz w:val="24"/>
          <w:szCs w:val="24"/>
        </w:rPr>
        <w:br/>
        <w:t xml:space="preserve">[7] M. Coates, A. Ng, and H. Lee, “Analysis of CIFAR-10 category difficulty,” in </w:t>
      </w:r>
      <w:r w:rsidRPr="0013380A">
        <w:rPr>
          <w:rFonts w:ascii="Times New Roman" w:hAnsi="Times New Roman" w:cs="Times New Roman"/>
          <w:i/>
          <w:iCs/>
          <w:sz w:val="24"/>
          <w:szCs w:val="24"/>
        </w:rPr>
        <w:t>Proceedings of the 28th International Conference on Machine Learning</w:t>
      </w:r>
      <w:r w:rsidRPr="0013380A">
        <w:rPr>
          <w:rFonts w:ascii="Times New Roman" w:hAnsi="Times New Roman" w:cs="Times New Roman"/>
          <w:sz w:val="24"/>
          <w:szCs w:val="24"/>
        </w:rPr>
        <w:t>, 2011.</w:t>
      </w:r>
      <w:r w:rsidRPr="0013380A">
        <w:rPr>
          <w:rFonts w:ascii="Times New Roman" w:hAnsi="Times New Roman" w:cs="Times New Roman"/>
          <w:sz w:val="24"/>
          <w:szCs w:val="24"/>
        </w:rPr>
        <w:br/>
        <w:t xml:space="preserve">[8] S. Murthy, “Automatic construction of decision trees from data,” </w:t>
      </w:r>
      <w:r w:rsidRPr="0013380A">
        <w:rPr>
          <w:rFonts w:ascii="Times New Roman" w:hAnsi="Times New Roman" w:cs="Times New Roman"/>
          <w:i/>
          <w:iCs/>
          <w:sz w:val="24"/>
          <w:szCs w:val="24"/>
        </w:rPr>
        <w:t>Machine Learning</w:t>
      </w:r>
      <w:r w:rsidRPr="0013380A">
        <w:rPr>
          <w:rFonts w:ascii="Times New Roman" w:hAnsi="Times New Roman" w:cs="Times New Roman"/>
          <w:sz w:val="24"/>
          <w:szCs w:val="24"/>
        </w:rPr>
        <w:t>, vol. 29, pp. 5–22, 1998.</w:t>
      </w:r>
      <w:r w:rsidRPr="0013380A">
        <w:rPr>
          <w:rFonts w:ascii="Times New Roman" w:hAnsi="Times New Roman" w:cs="Times New Roman"/>
          <w:sz w:val="24"/>
          <w:szCs w:val="24"/>
        </w:rPr>
        <w:br/>
        <w:t xml:space="preserve">[9] S. </w:t>
      </w:r>
      <w:proofErr w:type="spellStart"/>
      <w:r w:rsidRPr="0013380A">
        <w:rPr>
          <w:rFonts w:ascii="Times New Roman" w:hAnsi="Times New Roman" w:cs="Times New Roman"/>
          <w:sz w:val="24"/>
          <w:szCs w:val="24"/>
        </w:rPr>
        <w:t>Kotsiantis</w:t>
      </w:r>
      <w:proofErr w:type="spellEnd"/>
      <w:r w:rsidRPr="0013380A">
        <w:rPr>
          <w:rFonts w:ascii="Times New Roman" w:hAnsi="Times New Roman" w:cs="Times New Roman"/>
          <w:sz w:val="24"/>
          <w:szCs w:val="24"/>
        </w:rPr>
        <w:t xml:space="preserve">, “Decision trees: A review,” </w:t>
      </w:r>
      <w:r w:rsidRPr="0013380A">
        <w:rPr>
          <w:rFonts w:ascii="Times New Roman" w:hAnsi="Times New Roman" w:cs="Times New Roman"/>
          <w:i/>
          <w:iCs/>
          <w:sz w:val="24"/>
          <w:szCs w:val="24"/>
        </w:rPr>
        <w:t>International Journal of Computer Applications</w:t>
      </w:r>
      <w:r w:rsidRPr="0013380A">
        <w:rPr>
          <w:rFonts w:ascii="Times New Roman" w:hAnsi="Times New Roman" w:cs="Times New Roman"/>
          <w:sz w:val="24"/>
          <w:szCs w:val="24"/>
        </w:rPr>
        <w:t>, vol. 3, no. 6, pp. 36–45, 2013.</w:t>
      </w:r>
      <w:r w:rsidRPr="0013380A">
        <w:rPr>
          <w:rFonts w:ascii="Times New Roman" w:hAnsi="Times New Roman" w:cs="Times New Roman"/>
          <w:sz w:val="24"/>
          <w:szCs w:val="24"/>
        </w:rPr>
        <w:br/>
        <w:t xml:space="preserve">[10] J. Quinlan, </w:t>
      </w:r>
      <w:r w:rsidRPr="0013380A">
        <w:rPr>
          <w:rFonts w:ascii="Times New Roman" w:hAnsi="Times New Roman" w:cs="Times New Roman"/>
          <w:i/>
          <w:iCs/>
          <w:sz w:val="24"/>
          <w:szCs w:val="24"/>
        </w:rPr>
        <w:t>C4.5: Programs for Machine Learning</w:t>
      </w:r>
      <w:r w:rsidRPr="0013380A">
        <w:rPr>
          <w:rFonts w:ascii="Times New Roman" w:hAnsi="Times New Roman" w:cs="Times New Roman"/>
          <w:sz w:val="24"/>
          <w:szCs w:val="24"/>
        </w:rPr>
        <w:t>, San Francisco: Morgan Kaufmann, 1993.</w:t>
      </w:r>
      <w:r w:rsidRPr="0013380A">
        <w:rPr>
          <w:rFonts w:ascii="Times New Roman" w:hAnsi="Times New Roman" w:cs="Times New Roman"/>
          <w:sz w:val="24"/>
          <w:szCs w:val="24"/>
        </w:rPr>
        <w:br/>
        <w:t xml:space="preserve">[11] N. Friedman, D. Geiger, and M. </w:t>
      </w:r>
      <w:proofErr w:type="spellStart"/>
      <w:r w:rsidRPr="0013380A">
        <w:rPr>
          <w:rFonts w:ascii="Times New Roman" w:hAnsi="Times New Roman" w:cs="Times New Roman"/>
          <w:sz w:val="24"/>
          <w:szCs w:val="24"/>
        </w:rPr>
        <w:t>Goldszmidt</w:t>
      </w:r>
      <w:proofErr w:type="spellEnd"/>
      <w:r w:rsidRPr="0013380A">
        <w:rPr>
          <w:rFonts w:ascii="Times New Roman" w:hAnsi="Times New Roman" w:cs="Times New Roman"/>
          <w:sz w:val="24"/>
          <w:szCs w:val="24"/>
        </w:rPr>
        <w:t xml:space="preserve">, “Bayesian network classifiers,” </w:t>
      </w:r>
      <w:r w:rsidRPr="0013380A">
        <w:rPr>
          <w:rFonts w:ascii="Times New Roman" w:hAnsi="Times New Roman" w:cs="Times New Roman"/>
          <w:i/>
          <w:iCs/>
          <w:sz w:val="24"/>
          <w:szCs w:val="24"/>
        </w:rPr>
        <w:t xml:space="preserve">Machine </w:t>
      </w:r>
      <w:r w:rsidRPr="0013380A">
        <w:rPr>
          <w:rFonts w:ascii="Times New Roman" w:hAnsi="Times New Roman" w:cs="Times New Roman"/>
          <w:i/>
          <w:iCs/>
          <w:sz w:val="24"/>
          <w:szCs w:val="24"/>
        </w:rPr>
        <w:lastRenderedPageBreak/>
        <w:t>Learning</w:t>
      </w:r>
      <w:r w:rsidRPr="0013380A">
        <w:rPr>
          <w:rFonts w:ascii="Times New Roman" w:hAnsi="Times New Roman" w:cs="Times New Roman"/>
          <w:sz w:val="24"/>
          <w:szCs w:val="24"/>
        </w:rPr>
        <w:t>, vol. 29, pp. 131–163, 1997.</w:t>
      </w:r>
      <w:r w:rsidRPr="0013380A">
        <w:rPr>
          <w:rFonts w:ascii="Times New Roman" w:hAnsi="Times New Roman" w:cs="Times New Roman"/>
          <w:sz w:val="24"/>
          <w:szCs w:val="24"/>
        </w:rPr>
        <w:br/>
        <w:t xml:space="preserve">[12] P. Domingos and M. </w:t>
      </w:r>
      <w:proofErr w:type="spellStart"/>
      <w:r w:rsidRPr="0013380A">
        <w:rPr>
          <w:rFonts w:ascii="Times New Roman" w:hAnsi="Times New Roman" w:cs="Times New Roman"/>
          <w:sz w:val="24"/>
          <w:szCs w:val="24"/>
        </w:rPr>
        <w:t>Pazzani</w:t>
      </w:r>
      <w:proofErr w:type="spellEnd"/>
      <w:r w:rsidRPr="0013380A">
        <w:rPr>
          <w:rFonts w:ascii="Times New Roman" w:hAnsi="Times New Roman" w:cs="Times New Roman"/>
          <w:sz w:val="24"/>
          <w:szCs w:val="24"/>
        </w:rPr>
        <w:t xml:space="preserve">, “On the optimality of the simple Bayesian classifier under zero-one loss,” </w:t>
      </w:r>
      <w:r w:rsidRPr="0013380A">
        <w:rPr>
          <w:rFonts w:ascii="Times New Roman" w:hAnsi="Times New Roman" w:cs="Times New Roman"/>
          <w:i/>
          <w:iCs/>
          <w:sz w:val="24"/>
          <w:szCs w:val="24"/>
        </w:rPr>
        <w:t>Machine Learning</w:t>
      </w:r>
      <w:r w:rsidRPr="0013380A">
        <w:rPr>
          <w:rFonts w:ascii="Times New Roman" w:hAnsi="Times New Roman" w:cs="Times New Roman"/>
          <w:sz w:val="24"/>
          <w:szCs w:val="24"/>
        </w:rPr>
        <w:t>, vol. 29, pp. 103–130, 1997.</w:t>
      </w:r>
      <w:r w:rsidRPr="0013380A">
        <w:rPr>
          <w:rFonts w:ascii="Times New Roman" w:hAnsi="Times New Roman" w:cs="Times New Roman"/>
          <w:sz w:val="24"/>
          <w:szCs w:val="24"/>
        </w:rPr>
        <w:br/>
        <w:t xml:space="preserve">[13] J. Perez and F. Avila, “A review of Bayesian classifiers for computer vision,” </w:t>
      </w:r>
      <w:proofErr w:type="spellStart"/>
      <w:r w:rsidRPr="0013380A">
        <w:rPr>
          <w:rFonts w:ascii="Times New Roman" w:hAnsi="Times New Roman" w:cs="Times New Roman"/>
          <w:i/>
          <w:iCs/>
          <w:sz w:val="24"/>
          <w:szCs w:val="24"/>
        </w:rPr>
        <w:t>ArXiv</w:t>
      </w:r>
      <w:proofErr w:type="spellEnd"/>
      <w:r w:rsidRPr="0013380A">
        <w:rPr>
          <w:rFonts w:ascii="Times New Roman" w:hAnsi="Times New Roman" w:cs="Times New Roman"/>
          <w:i/>
          <w:iCs/>
          <w:sz w:val="24"/>
          <w:szCs w:val="24"/>
        </w:rPr>
        <w:t xml:space="preserve"> preprint arXiv:1703.05256</w:t>
      </w:r>
      <w:r w:rsidRPr="0013380A">
        <w:rPr>
          <w:rFonts w:ascii="Times New Roman" w:hAnsi="Times New Roman" w:cs="Times New Roman"/>
          <w:sz w:val="24"/>
          <w:szCs w:val="24"/>
        </w:rPr>
        <w:t>, 2017.</w:t>
      </w:r>
      <w:r w:rsidRPr="0013380A">
        <w:rPr>
          <w:rFonts w:ascii="Times New Roman" w:hAnsi="Times New Roman" w:cs="Times New Roman"/>
          <w:sz w:val="24"/>
          <w:szCs w:val="24"/>
        </w:rPr>
        <w:br/>
        <w:t xml:space="preserve">[14] H. Xiao, K. Rasul, and R. </w:t>
      </w:r>
      <w:proofErr w:type="spellStart"/>
      <w:r w:rsidRPr="0013380A">
        <w:rPr>
          <w:rFonts w:ascii="Times New Roman" w:hAnsi="Times New Roman" w:cs="Times New Roman"/>
          <w:sz w:val="24"/>
          <w:szCs w:val="24"/>
        </w:rPr>
        <w:t>Vollgraf</w:t>
      </w:r>
      <w:proofErr w:type="spellEnd"/>
      <w:r w:rsidRPr="0013380A">
        <w:rPr>
          <w:rFonts w:ascii="Times New Roman" w:hAnsi="Times New Roman" w:cs="Times New Roman"/>
          <w:sz w:val="24"/>
          <w:szCs w:val="24"/>
        </w:rPr>
        <w:t xml:space="preserve">, “Fashion-MNIST: A novel image dataset,” </w:t>
      </w:r>
      <w:proofErr w:type="spellStart"/>
      <w:r w:rsidRPr="0013380A">
        <w:rPr>
          <w:rFonts w:ascii="Times New Roman" w:hAnsi="Times New Roman" w:cs="Times New Roman"/>
          <w:i/>
          <w:iCs/>
          <w:sz w:val="24"/>
          <w:szCs w:val="24"/>
        </w:rPr>
        <w:t>ArXiv</w:t>
      </w:r>
      <w:proofErr w:type="spellEnd"/>
      <w:r w:rsidRPr="0013380A">
        <w:rPr>
          <w:rFonts w:ascii="Times New Roman" w:hAnsi="Times New Roman" w:cs="Times New Roman"/>
          <w:i/>
          <w:iCs/>
          <w:sz w:val="24"/>
          <w:szCs w:val="24"/>
        </w:rPr>
        <w:t xml:space="preserve"> preprint arXiv:1708.07747</w:t>
      </w:r>
      <w:r w:rsidRPr="0013380A">
        <w:rPr>
          <w:rFonts w:ascii="Times New Roman" w:hAnsi="Times New Roman" w:cs="Times New Roman"/>
          <w:sz w:val="24"/>
          <w:szCs w:val="24"/>
        </w:rPr>
        <w:t>, 2017.</w:t>
      </w:r>
      <w:r w:rsidRPr="0013380A">
        <w:rPr>
          <w:rFonts w:ascii="Times New Roman" w:hAnsi="Times New Roman" w:cs="Times New Roman"/>
          <w:sz w:val="24"/>
          <w:szCs w:val="24"/>
        </w:rPr>
        <w:br/>
        <w:t>[15] A. Krizhevsky, “Learning multiple layers of features from tiny images,” Technical Report, University of Toronto, 2009.</w:t>
      </w:r>
      <w:r w:rsidRPr="0013380A">
        <w:rPr>
          <w:rFonts w:ascii="Times New Roman" w:hAnsi="Times New Roman" w:cs="Times New Roman"/>
          <w:sz w:val="24"/>
          <w:szCs w:val="24"/>
        </w:rPr>
        <w:br/>
        <w:t xml:space="preserve">[16] A. Krizhevsky, I. </w:t>
      </w:r>
      <w:proofErr w:type="spellStart"/>
      <w:r w:rsidRPr="0013380A">
        <w:rPr>
          <w:rFonts w:ascii="Times New Roman" w:hAnsi="Times New Roman" w:cs="Times New Roman"/>
          <w:sz w:val="24"/>
          <w:szCs w:val="24"/>
        </w:rPr>
        <w:t>Sutskever</w:t>
      </w:r>
      <w:proofErr w:type="spellEnd"/>
      <w:r w:rsidRPr="0013380A">
        <w:rPr>
          <w:rFonts w:ascii="Times New Roman" w:hAnsi="Times New Roman" w:cs="Times New Roman"/>
          <w:sz w:val="24"/>
          <w:szCs w:val="24"/>
        </w:rPr>
        <w:t xml:space="preserve">, and G. Hinton, “ImageNet classification with deep convolutional neural networks,” in </w:t>
      </w:r>
      <w:r w:rsidRPr="0013380A">
        <w:rPr>
          <w:rFonts w:ascii="Times New Roman" w:hAnsi="Times New Roman" w:cs="Times New Roman"/>
          <w:i/>
          <w:iCs/>
          <w:sz w:val="24"/>
          <w:szCs w:val="24"/>
        </w:rPr>
        <w:t>Advances in Neural Information Processing Systems</w:t>
      </w:r>
      <w:r w:rsidRPr="0013380A">
        <w:rPr>
          <w:rFonts w:ascii="Times New Roman" w:hAnsi="Times New Roman" w:cs="Times New Roman"/>
          <w:sz w:val="24"/>
          <w:szCs w:val="24"/>
        </w:rPr>
        <w:t>, 2012.</w:t>
      </w:r>
      <w:r w:rsidRPr="0013380A">
        <w:rPr>
          <w:rFonts w:ascii="Times New Roman" w:hAnsi="Times New Roman" w:cs="Times New Roman"/>
          <w:sz w:val="24"/>
          <w:szCs w:val="24"/>
        </w:rPr>
        <w:br/>
        <w:t xml:space="preserve">[17] T. </w:t>
      </w:r>
      <w:proofErr w:type="spellStart"/>
      <w:r w:rsidRPr="0013380A">
        <w:rPr>
          <w:rFonts w:ascii="Times New Roman" w:hAnsi="Times New Roman" w:cs="Times New Roman"/>
          <w:sz w:val="24"/>
          <w:szCs w:val="24"/>
        </w:rPr>
        <w:t>Wvik</w:t>
      </w:r>
      <w:proofErr w:type="spellEnd"/>
      <w:r w:rsidRPr="0013380A">
        <w:rPr>
          <w:rFonts w:ascii="Times New Roman" w:hAnsi="Times New Roman" w:cs="Times New Roman"/>
          <w:sz w:val="24"/>
          <w:szCs w:val="24"/>
        </w:rPr>
        <w:t>, “Benchmarking classical machine learning algorithms on Fashion-MNIST,” 2020.</w:t>
      </w:r>
      <w:r w:rsidRPr="0013380A">
        <w:rPr>
          <w:rFonts w:ascii="Times New Roman" w:hAnsi="Times New Roman" w:cs="Times New Roman"/>
          <w:sz w:val="24"/>
          <w:szCs w:val="24"/>
        </w:rPr>
        <w:br/>
        <w:t xml:space="preserve">[18] A. Sharma and S. Kumar, “Comparative analysis of ML classifiers for image classification tasks,” </w:t>
      </w:r>
      <w:r w:rsidRPr="0013380A">
        <w:rPr>
          <w:rFonts w:ascii="Times New Roman" w:hAnsi="Times New Roman" w:cs="Times New Roman"/>
          <w:i/>
          <w:iCs/>
          <w:sz w:val="24"/>
          <w:szCs w:val="24"/>
        </w:rPr>
        <w:t>Procedia Computer Science</w:t>
      </w:r>
      <w:r w:rsidRPr="0013380A">
        <w:rPr>
          <w:rFonts w:ascii="Times New Roman" w:hAnsi="Times New Roman" w:cs="Times New Roman"/>
          <w:sz w:val="24"/>
          <w:szCs w:val="24"/>
        </w:rPr>
        <w:t>, vol. 185, pp. 563–570, 2021.</w:t>
      </w:r>
      <w:r w:rsidRPr="0013380A">
        <w:rPr>
          <w:rFonts w:ascii="Times New Roman" w:hAnsi="Times New Roman" w:cs="Times New Roman"/>
          <w:sz w:val="24"/>
          <w:szCs w:val="24"/>
        </w:rPr>
        <w:br/>
        <w:t xml:space="preserve">[19] I. Jolliffe, </w:t>
      </w:r>
      <w:r w:rsidRPr="0013380A">
        <w:rPr>
          <w:rFonts w:ascii="Times New Roman" w:hAnsi="Times New Roman" w:cs="Times New Roman"/>
          <w:i/>
          <w:iCs/>
          <w:sz w:val="24"/>
          <w:szCs w:val="24"/>
        </w:rPr>
        <w:t>Principal Component Analysis</w:t>
      </w:r>
      <w:r w:rsidRPr="0013380A">
        <w:rPr>
          <w:rFonts w:ascii="Times New Roman" w:hAnsi="Times New Roman" w:cs="Times New Roman"/>
          <w:sz w:val="24"/>
          <w:szCs w:val="24"/>
        </w:rPr>
        <w:t>, 2nd ed. Springer Series in Statistics, 2011.</w:t>
      </w:r>
      <w:r w:rsidRPr="0013380A">
        <w:rPr>
          <w:rFonts w:ascii="Times New Roman" w:hAnsi="Times New Roman" w:cs="Times New Roman"/>
          <w:sz w:val="24"/>
          <w:szCs w:val="24"/>
        </w:rPr>
        <w:br/>
        <w:t xml:space="preserve">[20] D. Powers, “Evaluation: From precision, recall, and F-measure to ROC, </w:t>
      </w:r>
      <w:proofErr w:type="spellStart"/>
      <w:r w:rsidRPr="0013380A">
        <w:rPr>
          <w:rFonts w:ascii="Times New Roman" w:hAnsi="Times New Roman" w:cs="Times New Roman"/>
          <w:sz w:val="24"/>
          <w:szCs w:val="24"/>
        </w:rPr>
        <w:t>informedness</w:t>
      </w:r>
      <w:proofErr w:type="spellEnd"/>
      <w:r w:rsidRPr="0013380A">
        <w:rPr>
          <w:rFonts w:ascii="Times New Roman" w:hAnsi="Times New Roman" w:cs="Times New Roman"/>
          <w:sz w:val="24"/>
          <w:szCs w:val="24"/>
        </w:rPr>
        <w:t xml:space="preserve">, and markedness,” </w:t>
      </w:r>
      <w:r w:rsidRPr="0013380A">
        <w:rPr>
          <w:rFonts w:ascii="Times New Roman" w:hAnsi="Times New Roman" w:cs="Times New Roman"/>
          <w:i/>
          <w:iCs/>
          <w:sz w:val="24"/>
          <w:szCs w:val="24"/>
        </w:rPr>
        <w:t>Journal of Machine Learning Technologies</w:t>
      </w:r>
      <w:r w:rsidRPr="0013380A">
        <w:rPr>
          <w:rFonts w:ascii="Times New Roman" w:hAnsi="Times New Roman" w:cs="Times New Roman"/>
          <w:sz w:val="24"/>
          <w:szCs w:val="24"/>
        </w:rPr>
        <w:t>, vol. 2, no. 1, pp. 37–63, 2011.</w:t>
      </w:r>
    </w:p>
    <w:p w14:paraId="5BD28927" w14:textId="77777777" w:rsidR="0013380A" w:rsidRPr="0013380A" w:rsidRDefault="0013380A" w:rsidP="00EC3F75">
      <w:pPr>
        <w:rPr>
          <w:rFonts w:ascii="Times New Roman" w:hAnsi="Times New Roman" w:cs="Times New Roman"/>
          <w:sz w:val="24"/>
          <w:szCs w:val="24"/>
        </w:rPr>
      </w:pPr>
    </w:p>
    <w:sectPr w:rsidR="0013380A" w:rsidRPr="001338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97A68"/>
    <w:multiLevelType w:val="multilevel"/>
    <w:tmpl w:val="90C8E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5E428A"/>
    <w:multiLevelType w:val="multilevel"/>
    <w:tmpl w:val="C47C5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B255B5"/>
    <w:multiLevelType w:val="multilevel"/>
    <w:tmpl w:val="8A3CB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776D7E"/>
    <w:multiLevelType w:val="hybridMultilevel"/>
    <w:tmpl w:val="9E3AA35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0D0241AF"/>
    <w:multiLevelType w:val="multilevel"/>
    <w:tmpl w:val="4990A7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950348"/>
    <w:multiLevelType w:val="multilevel"/>
    <w:tmpl w:val="44F86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866751"/>
    <w:multiLevelType w:val="multilevel"/>
    <w:tmpl w:val="C33C9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F84CF3"/>
    <w:multiLevelType w:val="multilevel"/>
    <w:tmpl w:val="BD18F9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9823E40"/>
    <w:multiLevelType w:val="multilevel"/>
    <w:tmpl w:val="9DC629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223047"/>
    <w:multiLevelType w:val="multilevel"/>
    <w:tmpl w:val="85C43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8E54BD"/>
    <w:multiLevelType w:val="multilevel"/>
    <w:tmpl w:val="23AA7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417373E"/>
    <w:multiLevelType w:val="multilevel"/>
    <w:tmpl w:val="F9F84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70512E"/>
    <w:multiLevelType w:val="multilevel"/>
    <w:tmpl w:val="C30C3D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053725"/>
    <w:multiLevelType w:val="multilevel"/>
    <w:tmpl w:val="706E8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A06179"/>
    <w:multiLevelType w:val="multilevel"/>
    <w:tmpl w:val="5CD49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55208D"/>
    <w:multiLevelType w:val="multilevel"/>
    <w:tmpl w:val="078E1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54484B"/>
    <w:multiLevelType w:val="multilevel"/>
    <w:tmpl w:val="32460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8F24A52"/>
    <w:multiLevelType w:val="multilevel"/>
    <w:tmpl w:val="F61E6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831578"/>
    <w:multiLevelType w:val="multilevel"/>
    <w:tmpl w:val="C30C3D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B2957C0"/>
    <w:multiLevelType w:val="multilevel"/>
    <w:tmpl w:val="2C5C1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2F4B9C"/>
    <w:multiLevelType w:val="multilevel"/>
    <w:tmpl w:val="C30C3D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292142"/>
    <w:multiLevelType w:val="multilevel"/>
    <w:tmpl w:val="57B88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DC904F3"/>
    <w:multiLevelType w:val="multilevel"/>
    <w:tmpl w:val="FF260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E450F55"/>
    <w:multiLevelType w:val="multilevel"/>
    <w:tmpl w:val="BD8C4D6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457734"/>
    <w:multiLevelType w:val="multilevel"/>
    <w:tmpl w:val="36CA2B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03C11ED"/>
    <w:multiLevelType w:val="multilevel"/>
    <w:tmpl w:val="A36A9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6511AF"/>
    <w:multiLevelType w:val="multilevel"/>
    <w:tmpl w:val="43662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22076D1"/>
    <w:multiLevelType w:val="multilevel"/>
    <w:tmpl w:val="E63E9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64B6646"/>
    <w:multiLevelType w:val="multilevel"/>
    <w:tmpl w:val="C382D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7D73B8C"/>
    <w:multiLevelType w:val="multilevel"/>
    <w:tmpl w:val="475637F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87C7AED"/>
    <w:multiLevelType w:val="multilevel"/>
    <w:tmpl w:val="3C1EC3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734D60"/>
    <w:multiLevelType w:val="multilevel"/>
    <w:tmpl w:val="2EEC6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5DA465C"/>
    <w:multiLevelType w:val="multilevel"/>
    <w:tmpl w:val="DF648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AB342FD"/>
    <w:multiLevelType w:val="multilevel"/>
    <w:tmpl w:val="36CA2B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6C5E0D"/>
    <w:multiLevelType w:val="multilevel"/>
    <w:tmpl w:val="C53E6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58C0331"/>
    <w:multiLevelType w:val="multilevel"/>
    <w:tmpl w:val="4AA65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8D2002D"/>
    <w:multiLevelType w:val="multilevel"/>
    <w:tmpl w:val="C37CE3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8DF70C9"/>
    <w:multiLevelType w:val="multilevel"/>
    <w:tmpl w:val="1840C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BBF545A"/>
    <w:multiLevelType w:val="multilevel"/>
    <w:tmpl w:val="AA283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6B13A2"/>
    <w:multiLevelType w:val="multilevel"/>
    <w:tmpl w:val="AF723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41C215D"/>
    <w:multiLevelType w:val="hybridMultilevel"/>
    <w:tmpl w:val="3C669352"/>
    <w:lvl w:ilvl="0" w:tplc="FB7428FA">
      <w:start w:val="1"/>
      <w:numFmt w:val="bullet"/>
      <w:lvlText w:val=""/>
      <w:lvlJc w:val="left"/>
      <w:pPr>
        <w:ind w:left="1800" w:hanging="360"/>
      </w:pPr>
      <w:rPr>
        <w:rFonts w:ascii="Symbol" w:hAnsi="Symbol" w:hint="default"/>
        <w:color w:val="000000" w:themeColor="text1"/>
        <w:u w:color="000000" w:themeColor="text1"/>
      </w:rPr>
    </w:lvl>
    <w:lvl w:ilvl="1" w:tplc="40090003" w:tentative="1">
      <w:start w:val="1"/>
      <w:numFmt w:val="bullet"/>
      <w:lvlText w:val="o"/>
      <w:lvlJc w:val="left"/>
      <w:pPr>
        <w:ind w:left="2520" w:hanging="360"/>
      </w:pPr>
      <w:rPr>
        <w:rFonts w:ascii="Courier New" w:hAnsi="Courier New" w:cs="Courier New" w:hint="default"/>
      </w:rPr>
    </w:lvl>
    <w:lvl w:ilvl="2" w:tplc="40090005" w:tentative="1">
      <w:start w:val="1"/>
      <w:numFmt w:val="bullet"/>
      <w:lvlText w:val=""/>
      <w:lvlJc w:val="left"/>
      <w:pPr>
        <w:ind w:left="3240" w:hanging="360"/>
      </w:pPr>
      <w:rPr>
        <w:rFonts w:ascii="Wingdings" w:hAnsi="Wingdings" w:hint="default"/>
      </w:rPr>
    </w:lvl>
    <w:lvl w:ilvl="3" w:tplc="40090001" w:tentative="1">
      <w:start w:val="1"/>
      <w:numFmt w:val="bullet"/>
      <w:lvlText w:val=""/>
      <w:lvlJc w:val="left"/>
      <w:pPr>
        <w:ind w:left="3960" w:hanging="360"/>
      </w:pPr>
      <w:rPr>
        <w:rFonts w:ascii="Symbol" w:hAnsi="Symbol" w:hint="default"/>
      </w:rPr>
    </w:lvl>
    <w:lvl w:ilvl="4" w:tplc="40090003" w:tentative="1">
      <w:start w:val="1"/>
      <w:numFmt w:val="bullet"/>
      <w:lvlText w:val="o"/>
      <w:lvlJc w:val="left"/>
      <w:pPr>
        <w:ind w:left="4680" w:hanging="360"/>
      </w:pPr>
      <w:rPr>
        <w:rFonts w:ascii="Courier New" w:hAnsi="Courier New" w:cs="Courier New" w:hint="default"/>
      </w:rPr>
    </w:lvl>
    <w:lvl w:ilvl="5" w:tplc="40090005" w:tentative="1">
      <w:start w:val="1"/>
      <w:numFmt w:val="bullet"/>
      <w:lvlText w:val=""/>
      <w:lvlJc w:val="left"/>
      <w:pPr>
        <w:ind w:left="5400" w:hanging="360"/>
      </w:pPr>
      <w:rPr>
        <w:rFonts w:ascii="Wingdings" w:hAnsi="Wingdings" w:hint="default"/>
      </w:rPr>
    </w:lvl>
    <w:lvl w:ilvl="6" w:tplc="40090001" w:tentative="1">
      <w:start w:val="1"/>
      <w:numFmt w:val="bullet"/>
      <w:lvlText w:val=""/>
      <w:lvlJc w:val="left"/>
      <w:pPr>
        <w:ind w:left="6120" w:hanging="360"/>
      </w:pPr>
      <w:rPr>
        <w:rFonts w:ascii="Symbol" w:hAnsi="Symbol" w:hint="default"/>
      </w:rPr>
    </w:lvl>
    <w:lvl w:ilvl="7" w:tplc="40090003" w:tentative="1">
      <w:start w:val="1"/>
      <w:numFmt w:val="bullet"/>
      <w:lvlText w:val="o"/>
      <w:lvlJc w:val="left"/>
      <w:pPr>
        <w:ind w:left="6840" w:hanging="360"/>
      </w:pPr>
      <w:rPr>
        <w:rFonts w:ascii="Courier New" w:hAnsi="Courier New" w:cs="Courier New" w:hint="default"/>
      </w:rPr>
    </w:lvl>
    <w:lvl w:ilvl="8" w:tplc="40090005" w:tentative="1">
      <w:start w:val="1"/>
      <w:numFmt w:val="bullet"/>
      <w:lvlText w:val=""/>
      <w:lvlJc w:val="left"/>
      <w:pPr>
        <w:ind w:left="7560" w:hanging="360"/>
      </w:pPr>
      <w:rPr>
        <w:rFonts w:ascii="Wingdings" w:hAnsi="Wingdings" w:hint="default"/>
      </w:rPr>
    </w:lvl>
  </w:abstractNum>
  <w:abstractNum w:abstractNumId="41" w15:restartNumberingAfterBreak="0">
    <w:nsid w:val="7B3F65C3"/>
    <w:multiLevelType w:val="multilevel"/>
    <w:tmpl w:val="6D1427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BE962C8"/>
    <w:multiLevelType w:val="multilevel"/>
    <w:tmpl w:val="D08E8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DE22A8D"/>
    <w:multiLevelType w:val="multilevel"/>
    <w:tmpl w:val="29565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9009287">
    <w:abstractNumId w:val="27"/>
  </w:num>
  <w:num w:numId="2" w16cid:durableId="1254781869">
    <w:abstractNumId w:val="6"/>
  </w:num>
  <w:num w:numId="3" w16cid:durableId="128862764">
    <w:abstractNumId w:val="2"/>
  </w:num>
  <w:num w:numId="4" w16cid:durableId="102262985">
    <w:abstractNumId w:val="19"/>
  </w:num>
  <w:num w:numId="5" w16cid:durableId="1228153269">
    <w:abstractNumId w:val="13"/>
  </w:num>
  <w:num w:numId="6" w16cid:durableId="1923643624">
    <w:abstractNumId w:val="30"/>
  </w:num>
  <w:num w:numId="7" w16cid:durableId="1719428741">
    <w:abstractNumId w:val="9"/>
  </w:num>
  <w:num w:numId="8" w16cid:durableId="707143929">
    <w:abstractNumId w:val="25"/>
  </w:num>
  <w:num w:numId="9" w16cid:durableId="1170604569">
    <w:abstractNumId w:val="39"/>
  </w:num>
  <w:num w:numId="10" w16cid:durableId="550924767">
    <w:abstractNumId w:val="16"/>
  </w:num>
  <w:num w:numId="11" w16cid:durableId="631902935">
    <w:abstractNumId w:val="0"/>
  </w:num>
  <w:num w:numId="12" w16cid:durableId="411897581">
    <w:abstractNumId w:val="38"/>
  </w:num>
  <w:num w:numId="13" w16cid:durableId="1147749223">
    <w:abstractNumId w:val="22"/>
  </w:num>
  <w:num w:numId="14" w16cid:durableId="898784618">
    <w:abstractNumId w:val="42"/>
  </w:num>
  <w:num w:numId="15" w16cid:durableId="507211170">
    <w:abstractNumId w:val="43"/>
  </w:num>
  <w:num w:numId="16" w16cid:durableId="988632439">
    <w:abstractNumId w:val="21"/>
  </w:num>
  <w:num w:numId="17" w16cid:durableId="1947341969">
    <w:abstractNumId w:val="23"/>
  </w:num>
  <w:num w:numId="18" w16cid:durableId="1449885595">
    <w:abstractNumId w:val="20"/>
  </w:num>
  <w:num w:numId="19" w16cid:durableId="548878674">
    <w:abstractNumId w:val="15"/>
  </w:num>
  <w:num w:numId="20" w16cid:durableId="1447502293">
    <w:abstractNumId w:val="31"/>
  </w:num>
  <w:num w:numId="21" w16cid:durableId="1681812585">
    <w:abstractNumId w:val="33"/>
  </w:num>
  <w:num w:numId="22" w16cid:durableId="2128893136">
    <w:abstractNumId w:val="29"/>
  </w:num>
  <w:num w:numId="23" w16cid:durableId="224151334">
    <w:abstractNumId w:val="41"/>
  </w:num>
  <w:num w:numId="24" w16cid:durableId="283266832">
    <w:abstractNumId w:val="26"/>
  </w:num>
  <w:num w:numId="25" w16cid:durableId="797188160">
    <w:abstractNumId w:val="35"/>
  </w:num>
  <w:num w:numId="26" w16cid:durableId="421074587">
    <w:abstractNumId w:val="36"/>
  </w:num>
  <w:num w:numId="27" w16cid:durableId="233053756">
    <w:abstractNumId w:val="34"/>
  </w:num>
  <w:num w:numId="28" w16cid:durableId="859702198">
    <w:abstractNumId w:val="7"/>
  </w:num>
  <w:num w:numId="29" w16cid:durableId="1664580370">
    <w:abstractNumId w:val="10"/>
  </w:num>
  <w:num w:numId="30" w16cid:durableId="2112705135">
    <w:abstractNumId w:val="11"/>
  </w:num>
  <w:num w:numId="31" w16cid:durableId="1361126993">
    <w:abstractNumId w:val="17"/>
  </w:num>
  <w:num w:numId="32" w16cid:durableId="1920677471">
    <w:abstractNumId w:val="8"/>
  </w:num>
  <w:num w:numId="33" w16cid:durableId="878248711">
    <w:abstractNumId w:val="28"/>
  </w:num>
  <w:num w:numId="34" w16cid:durableId="27921452">
    <w:abstractNumId w:val="32"/>
  </w:num>
  <w:num w:numId="35" w16cid:durableId="647057513">
    <w:abstractNumId w:val="14"/>
  </w:num>
  <w:num w:numId="36" w16cid:durableId="1523397324">
    <w:abstractNumId w:val="1"/>
  </w:num>
  <w:num w:numId="37" w16cid:durableId="1345787681">
    <w:abstractNumId w:val="37"/>
  </w:num>
  <w:num w:numId="38" w16cid:durableId="182405334">
    <w:abstractNumId w:val="5"/>
  </w:num>
  <w:num w:numId="39" w16cid:durableId="1016007630">
    <w:abstractNumId w:val="4"/>
  </w:num>
  <w:num w:numId="40" w16cid:durableId="1666854357">
    <w:abstractNumId w:val="3"/>
  </w:num>
  <w:num w:numId="41" w16cid:durableId="123427733">
    <w:abstractNumId w:val="12"/>
  </w:num>
  <w:num w:numId="42" w16cid:durableId="1372681600">
    <w:abstractNumId w:val="40"/>
  </w:num>
  <w:num w:numId="43" w16cid:durableId="1268390340">
    <w:abstractNumId w:val="18"/>
  </w:num>
  <w:num w:numId="44" w16cid:durableId="198634872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BAB"/>
    <w:rsid w:val="0013380A"/>
    <w:rsid w:val="005557A8"/>
    <w:rsid w:val="00792BAB"/>
    <w:rsid w:val="00837340"/>
    <w:rsid w:val="00D94D86"/>
    <w:rsid w:val="00E1211D"/>
    <w:rsid w:val="00EC3F7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C975C"/>
  <w15:chartTrackingRefBased/>
  <w15:docId w15:val="{BE64CE50-0498-44FA-B5C9-50CF53CBC3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B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92B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92B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92B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92B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92B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2B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2B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2B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2B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92B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92B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92B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92B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92B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2B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2B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2BAB"/>
    <w:rPr>
      <w:rFonts w:eastAsiaTheme="majorEastAsia" w:cstheme="majorBidi"/>
      <w:color w:val="272727" w:themeColor="text1" w:themeTint="D8"/>
    </w:rPr>
  </w:style>
  <w:style w:type="paragraph" w:styleId="Title">
    <w:name w:val="Title"/>
    <w:basedOn w:val="Normal"/>
    <w:next w:val="Normal"/>
    <w:link w:val="TitleChar"/>
    <w:uiPriority w:val="10"/>
    <w:qFormat/>
    <w:rsid w:val="00792B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B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B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B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BAB"/>
    <w:pPr>
      <w:spacing w:before="160"/>
      <w:jc w:val="center"/>
    </w:pPr>
    <w:rPr>
      <w:i/>
      <w:iCs/>
      <w:color w:val="404040" w:themeColor="text1" w:themeTint="BF"/>
    </w:rPr>
  </w:style>
  <w:style w:type="character" w:customStyle="1" w:styleId="QuoteChar">
    <w:name w:val="Quote Char"/>
    <w:basedOn w:val="DefaultParagraphFont"/>
    <w:link w:val="Quote"/>
    <w:uiPriority w:val="29"/>
    <w:rsid w:val="00792BAB"/>
    <w:rPr>
      <w:i/>
      <w:iCs/>
      <w:color w:val="404040" w:themeColor="text1" w:themeTint="BF"/>
    </w:rPr>
  </w:style>
  <w:style w:type="paragraph" w:styleId="ListParagraph">
    <w:name w:val="List Paragraph"/>
    <w:basedOn w:val="Normal"/>
    <w:uiPriority w:val="34"/>
    <w:qFormat/>
    <w:rsid w:val="00792BAB"/>
    <w:pPr>
      <w:ind w:left="720"/>
      <w:contextualSpacing/>
    </w:pPr>
  </w:style>
  <w:style w:type="character" w:styleId="IntenseEmphasis">
    <w:name w:val="Intense Emphasis"/>
    <w:basedOn w:val="DefaultParagraphFont"/>
    <w:uiPriority w:val="21"/>
    <w:qFormat/>
    <w:rsid w:val="00792BAB"/>
    <w:rPr>
      <w:i/>
      <w:iCs/>
      <w:color w:val="0F4761" w:themeColor="accent1" w:themeShade="BF"/>
    </w:rPr>
  </w:style>
  <w:style w:type="paragraph" w:styleId="IntenseQuote">
    <w:name w:val="Intense Quote"/>
    <w:basedOn w:val="Normal"/>
    <w:next w:val="Normal"/>
    <w:link w:val="IntenseQuoteChar"/>
    <w:uiPriority w:val="30"/>
    <w:qFormat/>
    <w:rsid w:val="00792B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92BAB"/>
    <w:rPr>
      <w:i/>
      <w:iCs/>
      <w:color w:val="0F4761" w:themeColor="accent1" w:themeShade="BF"/>
    </w:rPr>
  </w:style>
  <w:style w:type="character" w:styleId="IntenseReference">
    <w:name w:val="Intense Reference"/>
    <w:basedOn w:val="DefaultParagraphFont"/>
    <w:uiPriority w:val="32"/>
    <w:qFormat/>
    <w:rsid w:val="00792BA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14</Pages>
  <Words>4220</Words>
  <Characters>24058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hevin.patel2504@outlook.com</dc:creator>
  <cp:keywords/>
  <dc:description/>
  <cp:lastModifiedBy>hevin.patel2504@outlook.com</cp:lastModifiedBy>
  <cp:revision>1</cp:revision>
  <dcterms:created xsi:type="dcterms:W3CDTF">2025-11-28T00:00:00Z</dcterms:created>
  <dcterms:modified xsi:type="dcterms:W3CDTF">2025-11-28T00:53:00Z</dcterms:modified>
</cp:coreProperties>
</file>